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49CEE3" w14:textId="77777777" w:rsidR="006B2458" w:rsidRPr="006B2458" w:rsidRDefault="006B2458" w:rsidP="006B2458">
      <w:pPr>
        <w:tabs>
          <w:tab w:val="center" w:pos="4677"/>
          <w:tab w:val="right" w:pos="9355"/>
        </w:tabs>
        <w:rPr>
          <w:color w:val="000000"/>
        </w:rPr>
      </w:pPr>
      <w:bookmarkStart w:id="0" w:name="_Hlk44646674"/>
      <w:bookmarkStart w:id="1" w:name="_GoBack"/>
      <w:bookmarkEnd w:id="1"/>
      <w:r w:rsidRPr="006B2458">
        <w:rPr>
          <w:color w:val="000000"/>
        </w:rPr>
        <w:t xml:space="preserve">Постановление администрации Сосновского МР от </w:t>
      </w:r>
      <w:r w:rsidRPr="006B2458">
        <w:rPr>
          <w:color w:val="000000"/>
          <w:highlight w:val="yellow"/>
        </w:rPr>
        <w:t>05.07.2021 года № 944</w:t>
      </w:r>
    </w:p>
    <w:p w14:paraId="2492A698" w14:textId="77777777" w:rsidR="006B2458" w:rsidRPr="006B2458" w:rsidRDefault="006B2458" w:rsidP="006B2458">
      <w:pPr>
        <w:tabs>
          <w:tab w:val="center" w:pos="4677"/>
          <w:tab w:val="right" w:pos="9355"/>
        </w:tabs>
        <w:ind w:firstLine="709"/>
        <w:jc w:val="center"/>
        <w:rPr>
          <w:color w:val="000000"/>
        </w:rPr>
      </w:pPr>
    </w:p>
    <w:p w14:paraId="290DDDAD" w14:textId="77777777" w:rsidR="006B2458" w:rsidRPr="006B2458" w:rsidRDefault="006B2458" w:rsidP="006B2458">
      <w:pPr>
        <w:tabs>
          <w:tab w:val="center" w:pos="4677"/>
          <w:tab w:val="right" w:pos="9355"/>
        </w:tabs>
        <w:ind w:firstLine="709"/>
        <w:jc w:val="center"/>
        <w:rPr>
          <w:color w:val="000000"/>
        </w:rPr>
      </w:pPr>
    </w:p>
    <w:p w14:paraId="13FE0221" w14:textId="77777777" w:rsidR="006B2458" w:rsidRPr="006B2458" w:rsidRDefault="006B2458" w:rsidP="006B2458">
      <w:pPr>
        <w:tabs>
          <w:tab w:val="center" w:pos="4677"/>
          <w:tab w:val="right" w:pos="9355"/>
        </w:tabs>
        <w:ind w:firstLine="709"/>
        <w:jc w:val="center"/>
        <w:rPr>
          <w:color w:val="000000"/>
        </w:rPr>
      </w:pPr>
    </w:p>
    <w:p w14:paraId="12A45C05" w14:textId="77777777" w:rsidR="006B2458" w:rsidRPr="006B2458" w:rsidRDefault="006B2458" w:rsidP="006B2458">
      <w:pPr>
        <w:tabs>
          <w:tab w:val="center" w:pos="4677"/>
          <w:tab w:val="right" w:pos="9355"/>
        </w:tabs>
        <w:ind w:firstLine="709"/>
        <w:jc w:val="center"/>
        <w:rPr>
          <w:color w:val="000000"/>
        </w:rPr>
      </w:pPr>
    </w:p>
    <w:p w14:paraId="466AEFDA" w14:textId="77777777" w:rsidR="006B2458" w:rsidRPr="006B2458" w:rsidRDefault="006B2458" w:rsidP="006B2458">
      <w:pPr>
        <w:tabs>
          <w:tab w:val="center" w:pos="4677"/>
          <w:tab w:val="right" w:pos="9355"/>
        </w:tabs>
        <w:ind w:firstLine="709"/>
        <w:jc w:val="center"/>
        <w:rPr>
          <w:color w:val="000000"/>
        </w:rPr>
      </w:pPr>
    </w:p>
    <w:p w14:paraId="0F805557" w14:textId="77777777" w:rsidR="006B2458" w:rsidRPr="006B2458" w:rsidRDefault="006B2458" w:rsidP="006B2458">
      <w:pPr>
        <w:tabs>
          <w:tab w:val="center" w:pos="4677"/>
          <w:tab w:val="right" w:pos="9355"/>
        </w:tabs>
        <w:ind w:firstLine="709"/>
        <w:jc w:val="center"/>
        <w:rPr>
          <w:color w:val="000000"/>
        </w:rPr>
      </w:pPr>
    </w:p>
    <w:p w14:paraId="4956A799" w14:textId="77777777" w:rsidR="006B2458" w:rsidRPr="006B2458" w:rsidRDefault="006B2458" w:rsidP="006B2458">
      <w:pPr>
        <w:tabs>
          <w:tab w:val="center" w:pos="4677"/>
          <w:tab w:val="right" w:pos="9355"/>
        </w:tabs>
        <w:ind w:firstLine="709"/>
        <w:jc w:val="center"/>
        <w:rPr>
          <w:color w:val="000000"/>
        </w:rPr>
      </w:pPr>
    </w:p>
    <w:p w14:paraId="1C686CE1" w14:textId="77777777" w:rsidR="006B2458" w:rsidRPr="006B2458" w:rsidRDefault="006B2458" w:rsidP="006B2458">
      <w:pPr>
        <w:tabs>
          <w:tab w:val="center" w:pos="4677"/>
          <w:tab w:val="right" w:pos="9355"/>
        </w:tabs>
        <w:ind w:firstLine="709"/>
        <w:jc w:val="center"/>
        <w:rPr>
          <w:color w:val="000000"/>
        </w:rPr>
      </w:pPr>
    </w:p>
    <w:p w14:paraId="6D25B479" w14:textId="77777777" w:rsidR="006B2458" w:rsidRPr="006B2458" w:rsidRDefault="006B2458" w:rsidP="006B2458">
      <w:pPr>
        <w:tabs>
          <w:tab w:val="center" w:pos="4677"/>
          <w:tab w:val="right" w:pos="9355"/>
        </w:tabs>
        <w:ind w:firstLine="709"/>
        <w:jc w:val="center"/>
        <w:rPr>
          <w:color w:val="000000"/>
        </w:rPr>
      </w:pPr>
    </w:p>
    <w:p w14:paraId="5A8983C3" w14:textId="77777777" w:rsidR="006B2458" w:rsidRPr="006B2458" w:rsidRDefault="006B2458" w:rsidP="006B2458">
      <w:pPr>
        <w:tabs>
          <w:tab w:val="center" w:pos="4677"/>
          <w:tab w:val="right" w:pos="9355"/>
        </w:tabs>
        <w:ind w:firstLine="709"/>
        <w:jc w:val="center"/>
        <w:rPr>
          <w:color w:val="000000"/>
        </w:rPr>
      </w:pPr>
    </w:p>
    <w:p w14:paraId="6890A8C7" w14:textId="77777777" w:rsidR="006B2458" w:rsidRPr="006B2458" w:rsidRDefault="006B2458" w:rsidP="006B2458">
      <w:pPr>
        <w:tabs>
          <w:tab w:val="center" w:pos="4677"/>
          <w:tab w:val="right" w:pos="9355"/>
        </w:tabs>
        <w:ind w:firstLine="709"/>
        <w:jc w:val="center"/>
        <w:rPr>
          <w:color w:val="000000"/>
        </w:rPr>
      </w:pPr>
    </w:p>
    <w:p w14:paraId="10A7CB70" w14:textId="77777777" w:rsidR="006B2458" w:rsidRPr="006B2458" w:rsidRDefault="006B2458" w:rsidP="006B2458">
      <w:pPr>
        <w:tabs>
          <w:tab w:val="center" w:pos="4677"/>
          <w:tab w:val="right" w:pos="9355"/>
        </w:tabs>
        <w:ind w:firstLine="709"/>
        <w:jc w:val="center"/>
        <w:rPr>
          <w:color w:val="000000"/>
        </w:rPr>
      </w:pPr>
    </w:p>
    <w:p w14:paraId="103445CE" w14:textId="77777777" w:rsidR="006B2458" w:rsidRPr="006B2458" w:rsidRDefault="006B2458" w:rsidP="006B2458">
      <w:pPr>
        <w:tabs>
          <w:tab w:val="center" w:pos="4677"/>
          <w:tab w:val="right" w:pos="9355"/>
        </w:tabs>
        <w:ind w:firstLine="709"/>
        <w:jc w:val="center"/>
        <w:rPr>
          <w:color w:val="000000"/>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tblGrid>
      <w:tr w:rsidR="006B2458" w:rsidRPr="006B2458" w14:paraId="3FE9BF53" w14:textId="77777777" w:rsidTr="0085161C">
        <w:tc>
          <w:tcPr>
            <w:tcW w:w="5353" w:type="dxa"/>
          </w:tcPr>
          <w:p w14:paraId="4066B991" w14:textId="4CA4D7D7" w:rsidR="006B2458" w:rsidRPr="006B2458" w:rsidRDefault="006B2458" w:rsidP="006B2458">
            <w:pPr>
              <w:tabs>
                <w:tab w:val="center" w:pos="4677"/>
                <w:tab w:val="right" w:pos="9355"/>
              </w:tabs>
              <w:ind w:right="-80"/>
              <w:jc w:val="both"/>
              <w:rPr>
                <w:color w:val="000000"/>
                <w:szCs w:val="28"/>
              </w:rPr>
            </w:pPr>
            <w:r w:rsidRPr="006B2458">
              <w:rPr>
                <w:color w:val="000000"/>
                <w:szCs w:val="28"/>
              </w:rPr>
              <w:t>Об утверждении схемы теплоснабжения Долгодеревенского сельского поселения  Сосновского муниципального района Челябинской области на период до 2033 года</w:t>
            </w:r>
          </w:p>
        </w:tc>
      </w:tr>
    </w:tbl>
    <w:p w14:paraId="055DB038" w14:textId="77777777" w:rsidR="006B2458" w:rsidRPr="006B2458" w:rsidRDefault="006B2458" w:rsidP="006B2458">
      <w:pPr>
        <w:tabs>
          <w:tab w:val="left" w:pos="993"/>
        </w:tabs>
        <w:autoSpaceDE w:val="0"/>
        <w:autoSpaceDN w:val="0"/>
        <w:ind w:firstLine="709"/>
        <w:jc w:val="both"/>
        <w:rPr>
          <w:color w:val="000000"/>
          <w:szCs w:val="28"/>
        </w:rPr>
      </w:pPr>
    </w:p>
    <w:p w14:paraId="763DF862" w14:textId="77777777" w:rsidR="006B2458" w:rsidRPr="006B2458" w:rsidRDefault="006B2458" w:rsidP="006B2458">
      <w:pPr>
        <w:tabs>
          <w:tab w:val="left" w:pos="993"/>
        </w:tabs>
        <w:autoSpaceDE w:val="0"/>
        <w:autoSpaceDN w:val="0"/>
        <w:ind w:firstLine="709"/>
        <w:jc w:val="both"/>
        <w:rPr>
          <w:color w:val="000000"/>
          <w:szCs w:val="28"/>
        </w:rPr>
      </w:pPr>
    </w:p>
    <w:p w14:paraId="426EAF9A" w14:textId="77777777" w:rsidR="006B2458" w:rsidRPr="006B2458" w:rsidRDefault="006B2458" w:rsidP="006B2458">
      <w:pPr>
        <w:tabs>
          <w:tab w:val="left" w:pos="993"/>
        </w:tabs>
        <w:autoSpaceDE w:val="0"/>
        <w:autoSpaceDN w:val="0"/>
        <w:ind w:firstLine="709"/>
        <w:jc w:val="both"/>
        <w:rPr>
          <w:color w:val="000000"/>
          <w:szCs w:val="28"/>
        </w:rPr>
      </w:pPr>
      <w:r w:rsidRPr="006B2458">
        <w:rPr>
          <w:color w:val="000000"/>
          <w:szCs w:val="28"/>
        </w:rPr>
        <w:t xml:space="preserve">В соответствии с Федеральными законами от 06.10.2003 года № 131-ФЗ «Об общих принципах организации местного самоуправления в Российской Федерации», от 27.07.2010 года № 190-ФЗ «О теплоснабжении», постановлением Правительства Российской Федерации от 22.02.2012 года № 54 «О требованиях к схемам теплоснабжения, порядку их разработки и утверждения», </w:t>
      </w:r>
    </w:p>
    <w:p w14:paraId="2B538548" w14:textId="77777777" w:rsidR="006B2458" w:rsidRPr="006B2458" w:rsidRDefault="006B2458" w:rsidP="006B2458">
      <w:pPr>
        <w:tabs>
          <w:tab w:val="left" w:pos="993"/>
        </w:tabs>
        <w:jc w:val="both"/>
        <w:rPr>
          <w:rFonts w:eastAsia="Calibri"/>
          <w:color w:val="000000"/>
          <w:szCs w:val="28"/>
          <w:lang w:eastAsia="ar-SA"/>
        </w:rPr>
      </w:pPr>
      <w:r w:rsidRPr="006B2458">
        <w:rPr>
          <w:rFonts w:eastAsia="Calibri"/>
          <w:color w:val="000000"/>
          <w:szCs w:val="28"/>
          <w:lang w:eastAsia="ar-SA"/>
        </w:rPr>
        <w:t>ПОСТАНОВЛЯЕТ:</w:t>
      </w:r>
    </w:p>
    <w:p w14:paraId="3E2CE8EF" w14:textId="77777777" w:rsidR="006B2458" w:rsidRPr="006B2458" w:rsidRDefault="006B2458" w:rsidP="006B2458">
      <w:pPr>
        <w:widowControl w:val="0"/>
        <w:numPr>
          <w:ilvl w:val="0"/>
          <w:numId w:val="44"/>
        </w:numPr>
        <w:tabs>
          <w:tab w:val="left" w:pos="993"/>
        </w:tabs>
        <w:ind w:left="0" w:firstLine="709"/>
        <w:contextualSpacing/>
        <w:jc w:val="both"/>
        <w:rPr>
          <w:rFonts w:eastAsia="Courier New"/>
          <w:color w:val="000000"/>
          <w:szCs w:val="28"/>
        </w:rPr>
      </w:pPr>
      <w:r w:rsidRPr="006B2458">
        <w:rPr>
          <w:rFonts w:eastAsia="Courier New"/>
          <w:color w:val="000000"/>
          <w:szCs w:val="28"/>
        </w:rPr>
        <w:t>Утвердить прилагаемую схему теплоснабжения</w:t>
      </w:r>
      <w:r w:rsidRPr="006B2458">
        <w:rPr>
          <w:color w:val="000000"/>
          <w:szCs w:val="28"/>
        </w:rPr>
        <w:t xml:space="preserve"> </w:t>
      </w:r>
      <w:r w:rsidRPr="006B2458">
        <w:rPr>
          <w:rFonts w:eastAsia="Courier New"/>
          <w:color w:val="000000"/>
          <w:szCs w:val="28"/>
        </w:rPr>
        <w:t>Долгодеревенского сельского поселения</w:t>
      </w:r>
      <w:r w:rsidRPr="006B2458">
        <w:rPr>
          <w:color w:val="000000"/>
          <w:szCs w:val="28"/>
        </w:rPr>
        <w:t xml:space="preserve"> С</w:t>
      </w:r>
      <w:r w:rsidRPr="006B2458">
        <w:rPr>
          <w:rFonts w:eastAsia="Courier New"/>
          <w:color w:val="000000"/>
          <w:szCs w:val="28"/>
        </w:rPr>
        <w:t>основского</w:t>
      </w:r>
      <w:r w:rsidRPr="006B2458">
        <w:rPr>
          <w:color w:val="000000"/>
          <w:szCs w:val="28"/>
        </w:rPr>
        <w:t xml:space="preserve"> </w:t>
      </w:r>
      <w:r w:rsidRPr="006B2458">
        <w:rPr>
          <w:rFonts w:eastAsia="Courier New"/>
          <w:color w:val="000000"/>
          <w:szCs w:val="28"/>
        </w:rPr>
        <w:t>района</w:t>
      </w:r>
      <w:r w:rsidRPr="006B2458">
        <w:rPr>
          <w:color w:val="000000"/>
          <w:szCs w:val="28"/>
        </w:rPr>
        <w:t xml:space="preserve"> Ч</w:t>
      </w:r>
      <w:r w:rsidRPr="006B2458">
        <w:rPr>
          <w:rFonts w:eastAsia="Courier New"/>
          <w:color w:val="000000"/>
          <w:szCs w:val="28"/>
        </w:rPr>
        <w:t>елябинской</w:t>
      </w:r>
      <w:r w:rsidRPr="006B2458">
        <w:rPr>
          <w:color w:val="000000"/>
          <w:szCs w:val="28"/>
        </w:rPr>
        <w:t xml:space="preserve"> </w:t>
      </w:r>
      <w:r w:rsidRPr="006B2458">
        <w:rPr>
          <w:rFonts w:eastAsia="Courier New"/>
          <w:color w:val="000000"/>
          <w:szCs w:val="28"/>
        </w:rPr>
        <w:t>области на период до 2033 года.</w:t>
      </w:r>
    </w:p>
    <w:p w14:paraId="5BF0E121" w14:textId="77777777" w:rsidR="006B2458" w:rsidRPr="006B2458" w:rsidRDefault="006B2458" w:rsidP="006B2458">
      <w:pPr>
        <w:widowControl w:val="0"/>
        <w:numPr>
          <w:ilvl w:val="0"/>
          <w:numId w:val="44"/>
        </w:numPr>
        <w:tabs>
          <w:tab w:val="left" w:pos="993"/>
        </w:tabs>
        <w:ind w:left="0" w:firstLine="709"/>
        <w:contextualSpacing/>
        <w:jc w:val="both"/>
        <w:rPr>
          <w:rFonts w:eastAsia="Courier New"/>
          <w:color w:val="000000"/>
          <w:szCs w:val="28"/>
        </w:rPr>
      </w:pPr>
      <w:r w:rsidRPr="006B2458">
        <w:rPr>
          <w:rFonts w:eastAsia="Courier New"/>
          <w:color w:val="000000"/>
          <w:szCs w:val="28"/>
        </w:rPr>
        <w:t>Постановление администрации Сосновского муниципального района от 10.09.2020 года № 1431 «</w:t>
      </w:r>
      <w:r w:rsidRPr="006B2458">
        <w:rPr>
          <w:color w:val="000000"/>
          <w:szCs w:val="28"/>
        </w:rPr>
        <w:t>Об утверждении схемы теплоснабжения Долгодеревенского сельского поселения Сосновского муниципального района Челябинской области на период до 2033 года</w:t>
      </w:r>
      <w:r w:rsidRPr="006B2458">
        <w:rPr>
          <w:rFonts w:eastAsia="Courier New"/>
          <w:color w:val="000000"/>
          <w:szCs w:val="28"/>
        </w:rPr>
        <w:t>» считать утратившим силу.</w:t>
      </w:r>
    </w:p>
    <w:p w14:paraId="42F993B1" w14:textId="77777777" w:rsidR="006B2458" w:rsidRPr="006B2458" w:rsidRDefault="006B2458" w:rsidP="006B2458">
      <w:pPr>
        <w:tabs>
          <w:tab w:val="left" w:pos="993"/>
        </w:tabs>
        <w:ind w:firstLine="709"/>
        <w:jc w:val="both"/>
        <w:rPr>
          <w:rFonts w:eastAsia="Calibri"/>
          <w:color w:val="000000"/>
          <w:szCs w:val="28"/>
          <w:lang w:eastAsia="ar-SA"/>
        </w:rPr>
      </w:pPr>
      <w:r w:rsidRPr="006B2458">
        <w:rPr>
          <w:rFonts w:eastAsia="Calibri"/>
          <w:color w:val="000000"/>
          <w:szCs w:val="28"/>
          <w:lang w:eastAsia="ar-SA"/>
        </w:rPr>
        <w:t>3.</w:t>
      </w:r>
      <w:r w:rsidRPr="006B2458">
        <w:rPr>
          <w:rFonts w:eastAsia="Calibri"/>
          <w:color w:val="000000"/>
          <w:szCs w:val="28"/>
          <w:lang w:eastAsia="ar-SA"/>
        </w:rPr>
        <w:tab/>
        <w:t>Управлению муниципальной службы (О.В. Осипова) обеспечить размещение настоящего постановления на официальном сайте администрации Сосновского муниципального района в сети «Интернет».</w:t>
      </w:r>
    </w:p>
    <w:p w14:paraId="7BA3CBEF" w14:textId="77777777" w:rsidR="006B2458" w:rsidRPr="006B2458" w:rsidRDefault="006B2458" w:rsidP="006B2458">
      <w:pPr>
        <w:tabs>
          <w:tab w:val="left" w:pos="993"/>
          <w:tab w:val="left" w:pos="1418"/>
        </w:tabs>
        <w:ind w:firstLine="709"/>
        <w:jc w:val="both"/>
        <w:rPr>
          <w:rFonts w:eastAsia="Calibri"/>
          <w:color w:val="000000"/>
          <w:szCs w:val="28"/>
          <w:lang w:eastAsia="ar-SA"/>
        </w:rPr>
      </w:pPr>
      <w:r w:rsidRPr="006B2458">
        <w:rPr>
          <w:rFonts w:eastAsia="Calibri"/>
          <w:color w:val="000000"/>
          <w:szCs w:val="28"/>
          <w:lang w:eastAsia="ar-SA"/>
        </w:rPr>
        <w:t>4.</w:t>
      </w:r>
      <w:r w:rsidRPr="006B2458">
        <w:rPr>
          <w:rFonts w:eastAsia="Calibri"/>
          <w:color w:val="000000"/>
          <w:szCs w:val="28"/>
          <w:lang w:eastAsia="ar-SA"/>
        </w:rPr>
        <w:tab/>
        <w:t>Контроль за выполнением настоящего постановления возложить на заместителя Главы района Голованова В.В.</w:t>
      </w:r>
    </w:p>
    <w:p w14:paraId="55D37979" w14:textId="77777777" w:rsidR="006B2458" w:rsidRPr="006B2458" w:rsidRDefault="006B2458" w:rsidP="006B2458">
      <w:pPr>
        <w:tabs>
          <w:tab w:val="left" w:pos="993"/>
          <w:tab w:val="center" w:pos="4677"/>
          <w:tab w:val="right" w:pos="9355"/>
        </w:tabs>
        <w:jc w:val="both"/>
        <w:rPr>
          <w:color w:val="000000"/>
          <w:szCs w:val="28"/>
        </w:rPr>
      </w:pPr>
    </w:p>
    <w:p w14:paraId="2CE7F54B" w14:textId="77777777" w:rsidR="006B2458" w:rsidRPr="006B2458" w:rsidRDefault="006B2458" w:rsidP="006B2458">
      <w:pPr>
        <w:tabs>
          <w:tab w:val="left" w:pos="993"/>
          <w:tab w:val="center" w:pos="4677"/>
          <w:tab w:val="right" w:pos="9355"/>
        </w:tabs>
        <w:jc w:val="both"/>
        <w:rPr>
          <w:color w:val="000000"/>
          <w:szCs w:val="28"/>
        </w:rPr>
      </w:pPr>
    </w:p>
    <w:p w14:paraId="59BA0C05" w14:textId="77777777" w:rsidR="006B2458" w:rsidRPr="006B2458" w:rsidRDefault="006B2458" w:rsidP="006B2458">
      <w:pPr>
        <w:tabs>
          <w:tab w:val="left" w:pos="993"/>
          <w:tab w:val="center" w:pos="4677"/>
          <w:tab w:val="right" w:pos="9355"/>
        </w:tabs>
        <w:ind w:right="112"/>
        <w:jc w:val="both"/>
        <w:rPr>
          <w:color w:val="000000"/>
          <w:szCs w:val="28"/>
        </w:rPr>
      </w:pPr>
      <w:r w:rsidRPr="006B2458">
        <w:rPr>
          <w:color w:val="000000"/>
          <w:szCs w:val="28"/>
        </w:rPr>
        <w:t>Глава Сосновского</w:t>
      </w:r>
    </w:p>
    <w:p w14:paraId="4A357574" w14:textId="77777777" w:rsidR="006B2458" w:rsidRDefault="006B2458" w:rsidP="006B2458">
      <w:pPr>
        <w:spacing w:after="160" w:line="259" w:lineRule="auto"/>
        <w:rPr>
          <w:color w:val="000000"/>
          <w:szCs w:val="28"/>
        </w:rPr>
        <w:sectPr w:rsidR="006B2458" w:rsidSect="009B7029">
          <w:headerReference w:type="default" r:id="rId8"/>
          <w:pgSz w:w="11906" w:h="16838"/>
          <w:pgMar w:top="1134" w:right="851" w:bottom="1134" w:left="1418" w:header="709" w:footer="709" w:gutter="0"/>
          <w:cols w:space="708"/>
          <w:docGrid w:linePitch="360"/>
        </w:sectPr>
      </w:pPr>
      <w:r w:rsidRPr="006B2458">
        <w:rPr>
          <w:color w:val="000000"/>
          <w:szCs w:val="28"/>
        </w:rPr>
        <w:t>муниципального района</w:t>
      </w:r>
      <w:r w:rsidRPr="006B2458">
        <w:rPr>
          <w:color w:val="000000"/>
          <w:szCs w:val="28"/>
        </w:rPr>
        <w:tab/>
        <w:t xml:space="preserve">                                                                         Е.Г. Ваганов</w:t>
      </w:r>
    </w:p>
    <w:p w14:paraId="464E3B68" w14:textId="2E5B1532" w:rsidR="006B2458" w:rsidRDefault="006B2458" w:rsidP="006B2458">
      <w:pPr>
        <w:spacing w:after="160" w:line="259" w:lineRule="auto"/>
        <w:rPr>
          <w:szCs w:val="28"/>
        </w:rPr>
      </w:pPr>
    </w:p>
    <w:p w14:paraId="723995C7" w14:textId="3AB17E7C" w:rsidR="009B7029" w:rsidRPr="009B7029" w:rsidRDefault="009B7029" w:rsidP="009B7029">
      <w:pPr>
        <w:ind w:left="5670"/>
        <w:jc w:val="right"/>
        <w:rPr>
          <w:szCs w:val="28"/>
        </w:rPr>
      </w:pPr>
      <w:r w:rsidRPr="009B7029">
        <w:rPr>
          <w:szCs w:val="28"/>
        </w:rPr>
        <w:t>Приложение к постановлению</w:t>
      </w:r>
    </w:p>
    <w:p w14:paraId="2633DCCB" w14:textId="77777777" w:rsidR="009B7029" w:rsidRPr="009B7029" w:rsidRDefault="009B7029" w:rsidP="009B7029">
      <w:pPr>
        <w:ind w:left="5670"/>
        <w:jc w:val="right"/>
        <w:rPr>
          <w:szCs w:val="28"/>
        </w:rPr>
      </w:pPr>
      <w:r w:rsidRPr="009B7029">
        <w:rPr>
          <w:szCs w:val="28"/>
        </w:rPr>
        <w:t>администрации Сосновского</w:t>
      </w:r>
    </w:p>
    <w:p w14:paraId="2EAA27FF" w14:textId="77777777" w:rsidR="009B7029" w:rsidRPr="009B7029" w:rsidRDefault="009B7029" w:rsidP="009B7029">
      <w:pPr>
        <w:ind w:left="5670"/>
        <w:jc w:val="right"/>
        <w:rPr>
          <w:szCs w:val="28"/>
        </w:rPr>
      </w:pPr>
      <w:r w:rsidRPr="009B7029">
        <w:rPr>
          <w:szCs w:val="28"/>
        </w:rPr>
        <w:t>муниципального района</w:t>
      </w:r>
    </w:p>
    <w:p w14:paraId="50CD29B8" w14:textId="77777777" w:rsidR="009B7029" w:rsidRPr="009B7029" w:rsidRDefault="009B7029" w:rsidP="009B7029">
      <w:pPr>
        <w:ind w:left="5670"/>
        <w:jc w:val="right"/>
        <w:rPr>
          <w:szCs w:val="28"/>
        </w:rPr>
      </w:pPr>
      <w:r w:rsidRPr="009B7029">
        <w:rPr>
          <w:szCs w:val="28"/>
        </w:rPr>
        <w:t>от ____.______.2022года №____</w:t>
      </w:r>
    </w:p>
    <w:p w14:paraId="69C647A4" w14:textId="77777777" w:rsidR="009B7029" w:rsidRPr="009B7029" w:rsidRDefault="009B7029" w:rsidP="009B7029">
      <w:pPr>
        <w:spacing w:after="200" w:line="276" w:lineRule="auto"/>
        <w:jc w:val="right"/>
        <w:rPr>
          <w:szCs w:val="28"/>
        </w:rPr>
      </w:pPr>
    </w:p>
    <w:p w14:paraId="76B74993" w14:textId="77777777" w:rsidR="009B7029" w:rsidRPr="009B7029" w:rsidRDefault="009B7029" w:rsidP="009B7029">
      <w:pPr>
        <w:tabs>
          <w:tab w:val="center" w:pos="4677"/>
          <w:tab w:val="right" w:pos="9355"/>
        </w:tabs>
        <w:suppressAutoHyphens/>
        <w:ind w:firstLine="709"/>
        <w:jc w:val="center"/>
        <w:rPr>
          <w:szCs w:val="28"/>
        </w:rPr>
      </w:pPr>
    </w:p>
    <w:p w14:paraId="708E74ED" w14:textId="77777777" w:rsidR="009B7029" w:rsidRPr="009B7029" w:rsidRDefault="009B7029" w:rsidP="009B7029">
      <w:pPr>
        <w:tabs>
          <w:tab w:val="center" w:pos="4677"/>
          <w:tab w:val="right" w:pos="9355"/>
        </w:tabs>
        <w:suppressAutoHyphens/>
        <w:ind w:firstLine="709"/>
        <w:jc w:val="center"/>
        <w:rPr>
          <w:szCs w:val="28"/>
        </w:rPr>
      </w:pPr>
    </w:p>
    <w:p w14:paraId="242890ED" w14:textId="77777777" w:rsidR="009B7029" w:rsidRPr="009B7029" w:rsidRDefault="009B7029" w:rsidP="009B7029">
      <w:pPr>
        <w:tabs>
          <w:tab w:val="center" w:pos="4677"/>
          <w:tab w:val="right" w:pos="9355"/>
        </w:tabs>
        <w:suppressAutoHyphens/>
        <w:ind w:firstLine="709"/>
        <w:jc w:val="center"/>
        <w:rPr>
          <w:szCs w:val="28"/>
        </w:rPr>
      </w:pPr>
    </w:p>
    <w:p w14:paraId="434C8C12" w14:textId="77777777" w:rsidR="009B7029" w:rsidRPr="009B7029" w:rsidRDefault="009B7029" w:rsidP="009B7029">
      <w:pPr>
        <w:tabs>
          <w:tab w:val="center" w:pos="4677"/>
          <w:tab w:val="right" w:pos="9355"/>
        </w:tabs>
        <w:suppressAutoHyphens/>
        <w:ind w:firstLine="709"/>
        <w:jc w:val="center"/>
        <w:rPr>
          <w:szCs w:val="28"/>
        </w:rPr>
      </w:pPr>
    </w:p>
    <w:p w14:paraId="6AA65C50" w14:textId="77777777" w:rsidR="009B7029" w:rsidRPr="009B7029" w:rsidRDefault="009B7029" w:rsidP="009B7029">
      <w:pPr>
        <w:tabs>
          <w:tab w:val="center" w:pos="4677"/>
          <w:tab w:val="right" w:pos="9355"/>
        </w:tabs>
        <w:suppressAutoHyphens/>
        <w:ind w:firstLine="709"/>
        <w:jc w:val="center"/>
        <w:rPr>
          <w:szCs w:val="28"/>
        </w:rPr>
      </w:pPr>
    </w:p>
    <w:p w14:paraId="0B3057BC" w14:textId="77777777" w:rsidR="009B7029" w:rsidRPr="009B7029" w:rsidRDefault="009B7029" w:rsidP="009B7029">
      <w:pPr>
        <w:tabs>
          <w:tab w:val="center" w:pos="4677"/>
          <w:tab w:val="right" w:pos="9355"/>
        </w:tabs>
        <w:suppressAutoHyphens/>
        <w:ind w:firstLine="709"/>
        <w:jc w:val="center"/>
        <w:rPr>
          <w:szCs w:val="28"/>
        </w:rPr>
      </w:pPr>
    </w:p>
    <w:p w14:paraId="58A285A3" w14:textId="77777777" w:rsidR="009B7029" w:rsidRPr="009B7029" w:rsidRDefault="009B7029" w:rsidP="009B7029">
      <w:pPr>
        <w:tabs>
          <w:tab w:val="center" w:pos="4677"/>
          <w:tab w:val="right" w:pos="9355"/>
        </w:tabs>
        <w:suppressAutoHyphens/>
        <w:ind w:firstLine="709"/>
        <w:jc w:val="center"/>
        <w:rPr>
          <w:szCs w:val="28"/>
        </w:rPr>
      </w:pPr>
    </w:p>
    <w:p w14:paraId="6DED9CD9" w14:textId="77777777" w:rsidR="009B7029" w:rsidRPr="009B7029" w:rsidRDefault="009B7029" w:rsidP="009B7029">
      <w:pPr>
        <w:tabs>
          <w:tab w:val="center" w:pos="4677"/>
          <w:tab w:val="right" w:pos="9355"/>
        </w:tabs>
        <w:suppressAutoHyphens/>
        <w:ind w:firstLine="709"/>
        <w:jc w:val="center"/>
        <w:rPr>
          <w:szCs w:val="28"/>
        </w:rPr>
      </w:pPr>
    </w:p>
    <w:p w14:paraId="4FA71A7B" w14:textId="77777777" w:rsidR="009B7029" w:rsidRPr="009B7029" w:rsidRDefault="009B7029" w:rsidP="009B7029">
      <w:pPr>
        <w:tabs>
          <w:tab w:val="center" w:pos="4677"/>
          <w:tab w:val="right" w:pos="9355"/>
        </w:tabs>
        <w:suppressAutoHyphens/>
        <w:ind w:firstLine="709"/>
        <w:jc w:val="center"/>
        <w:rPr>
          <w:szCs w:val="28"/>
        </w:rPr>
      </w:pPr>
    </w:p>
    <w:p w14:paraId="58AFBF04" w14:textId="77777777" w:rsidR="009B7029" w:rsidRPr="009B7029" w:rsidRDefault="009B7029" w:rsidP="009B7029">
      <w:pPr>
        <w:tabs>
          <w:tab w:val="center" w:pos="4677"/>
          <w:tab w:val="right" w:pos="9355"/>
        </w:tabs>
        <w:suppressAutoHyphens/>
        <w:ind w:firstLine="709"/>
        <w:jc w:val="center"/>
        <w:rPr>
          <w:szCs w:val="28"/>
        </w:rPr>
      </w:pPr>
    </w:p>
    <w:p w14:paraId="693FF097" w14:textId="77777777" w:rsidR="009B7029" w:rsidRPr="009B7029" w:rsidRDefault="009B7029" w:rsidP="009B7029">
      <w:pPr>
        <w:tabs>
          <w:tab w:val="center" w:pos="4677"/>
          <w:tab w:val="right" w:pos="9355"/>
        </w:tabs>
        <w:suppressAutoHyphens/>
        <w:ind w:firstLine="709"/>
        <w:jc w:val="center"/>
        <w:rPr>
          <w:szCs w:val="28"/>
        </w:rPr>
      </w:pPr>
    </w:p>
    <w:p w14:paraId="54FDBF86" w14:textId="77777777" w:rsidR="009B7029" w:rsidRPr="009B7029" w:rsidRDefault="009B7029" w:rsidP="009B7029">
      <w:pPr>
        <w:tabs>
          <w:tab w:val="center" w:pos="4677"/>
          <w:tab w:val="right" w:pos="9355"/>
        </w:tabs>
        <w:suppressAutoHyphens/>
        <w:ind w:firstLine="709"/>
        <w:jc w:val="center"/>
        <w:rPr>
          <w:szCs w:val="28"/>
        </w:rPr>
      </w:pPr>
    </w:p>
    <w:p w14:paraId="25A95C63" w14:textId="77777777" w:rsidR="009B7029" w:rsidRPr="009B7029" w:rsidRDefault="009B7029" w:rsidP="009B7029">
      <w:pPr>
        <w:widowControl w:val="0"/>
        <w:suppressAutoHyphens/>
        <w:autoSpaceDE w:val="0"/>
        <w:autoSpaceDN w:val="0"/>
        <w:adjustRightInd w:val="0"/>
        <w:ind w:firstLine="709"/>
        <w:jc w:val="center"/>
        <w:rPr>
          <w:rFonts w:eastAsia="Calibri"/>
          <w:szCs w:val="28"/>
        </w:rPr>
      </w:pPr>
    </w:p>
    <w:p w14:paraId="509D9D26" w14:textId="4716EF7A" w:rsidR="005B2D03" w:rsidRDefault="009B7029" w:rsidP="005B2D03">
      <w:pPr>
        <w:tabs>
          <w:tab w:val="center" w:pos="4677"/>
          <w:tab w:val="right" w:pos="9355"/>
        </w:tabs>
        <w:spacing w:after="120"/>
        <w:ind w:firstLine="709"/>
        <w:jc w:val="center"/>
        <w:rPr>
          <w:szCs w:val="28"/>
        </w:rPr>
      </w:pPr>
      <w:r>
        <w:rPr>
          <w:szCs w:val="28"/>
        </w:rPr>
        <w:t>С</w:t>
      </w:r>
      <w:r w:rsidRPr="005B2D03">
        <w:rPr>
          <w:szCs w:val="28"/>
        </w:rPr>
        <w:t xml:space="preserve">хема теплоснабжения </w:t>
      </w:r>
      <w:r w:rsidRPr="005B2D03">
        <w:rPr>
          <w:szCs w:val="28"/>
        </w:rPr>
        <w:br/>
      </w:r>
      <w:r w:rsidR="0041086C">
        <w:rPr>
          <w:szCs w:val="28"/>
        </w:rPr>
        <w:t>Долгодеревенского</w:t>
      </w:r>
      <w:r w:rsidRPr="005B2D03">
        <w:rPr>
          <w:szCs w:val="28"/>
        </w:rPr>
        <w:t xml:space="preserve"> сельского поселения </w:t>
      </w:r>
      <w:r w:rsidRPr="005B2D03">
        <w:rPr>
          <w:szCs w:val="28"/>
        </w:rPr>
        <w:br/>
      </w:r>
      <w:r>
        <w:rPr>
          <w:szCs w:val="28"/>
        </w:rPr>
        <w:t>С</w:t>
      </w:r>
      <w:r w:rsidRPr="005B2D03">
        <w:rPr>
          <w:szCs w:val="28"/>
        </w:rPr>
        <w:t>основского муниципального района</w:t>
      </w:r>
      <w:r w:rsidRPr="005B2D03">
        <w:rPr>
          <w:szCs w:val="28"/>
        </w:rPr>
        <w:br/>
      </w:r>
      <w:r>
        <w:rPr>
          <w:szCs w:val="28"/>
        </w:rPr>
        <w:t>Ч</w:t>
      </w:r>
      <w:r w:rsidRPr="005B2D03">
        <w:rPr>
          <w:szCs w:val="28"/>
        </w:rPr>
        <w:t>елябинской области</w:t>
      </w:r>
      <w:r w:rsidRPr="005B2D03">
        <w:rPr>
          <w:szCs w:val="28"/>
        </w:rPr>
        <w:br/>
        <w:t xml:space="preserve">на период до </w:t>
      </w:r>
      <w:r w:rsidR="0041086C">
        <w:rPr>
          <w:szCs w:val="28"/>
        </w:rPr>
        <w:t>20</w:t>
      </w:r>
      <w:r w:rsidR="006B2458">
        <w:rPr>
          <w:szCs w:val="28"/>
        </w:rPr>
        <w:t>33</w:t>
      </w:r>
      <w:r w:rsidRPr="005B2D03">
        <w:rPr>
          <w:szCs w:val="28"/>
        </w:rPr>
        <w:t xml:space="preserve"> года</w:t>
      </w:r>
    </w:p>
    <w:p w14:paraId="176D8317" w14:textId="5F4ACA04" w:rsidR="009B7029" w:rsidRDefault="009B7029" w:rsidP="009B7029">
      <w:pPr>
        <w:tabs>
          <w:tab w:val="center" w:pos="4677"/>
          <w:tab w:val="right" w:pos="9355"/>
        </w:tabs>
        <w:suppressAutoHyphens/>
        <w:ind w:firstLine="709"/>
        <w:jc w:val="center"/>
        <w:rPr>
          <w:szCs w:val="28"/>
        </w:rPr>
      </w:pPr>
    </w:p>
    <w:p w14:paraId="5334F24A" w14:textId="77777777" w:rsidR="009B7029" w:rsidRPr="009B7029" w:rsidRDefault="009B7029" w:rsidP="009B7029">
      <w:pPr>
        <w:tabs>
          <w:tab w:val="center" w:pos="4677"/>
          <w:tab w:val="right" w:pos="9355"/>
        </w:tabs>
        <w:suppressAutoHyphens/>
        <w:ind w:firstLine="709"/>
        <w:jc w:val="center"/>
        <w:rPr>
          <w:szCs w:val="28"/>
        </w:rPr>
      </w:pPr>
    </w:p>
    <w:p w14:paraId="149EDA55" w14:textId="77777777" w:rsidR="005B2D03" w:rsidRPr="005B2D03" w:rsidRDefault="005B2D03" w:rsidP="009B7029">
      <w:pPr>
        <w:widowControl w:val="0"/>
        <w:suppressAutoHyphens/>
        <w:autoSpaceDE w:val="0"/>
        <w:autoSpaceDN w:val="0"/>
        <w:adjustRightInd w:val="0"/>
        <w:ind w:firstLine="709"/>
        <w:jc w:val="center"/>
        <w:rPr>
          <w:rFonts w:eastAsia="Calibri"/>
          <w:szCs w:val="28"/>
        </w:rPr>
      </w:pPr>
      <w:r w:rsidRPr="005B2D03">
        <w:rPr>
          <w:rFonts w:eastAsia="Calibri"/>
          <w:szCs w:val="28"/>
        </w:rPr>
        <w:t>Сведений, составляющих государственную тайну в соответствии с Указом Президента Российской Федерации от 30 ноября 1995года № 1203 «Об утверждении перечня сведений, отнесенных к государственной тайне», не содержится.</w:t>
      </w:r>
    </w:p>
    <w:p w14:paraId="2D2A9BEA" w14:textId="5D7CB4C6" w:rsidR="005B2D03" w:rsidRPr="009B7029" w:rsidRDefault="005B2D03" w:rsidP="009B7029">
      <w:pPr>
        <w:widowControl w:val="0"/>
        <w:suppressAutoHyphens/>
        <w:autoSpaceDE w:val="0"/>
        <w:autoSpaceDN w:val="0"/>
        <w:adjustRightInd w:val="0"/>
        <w:ind w:firstLine="709"/>
        <w:jc w:val="center"/>
        <w:rPr>
          <w:rFonts w:eastAsia="Calibri"/>
          <w:szCs w:val="28"/>
        </w:rPr>
      </w:pPr>
      <w:r w:rsidRPr="009B7029">
        <w:rPr>
          <w:rFonts w:eastAsia="Calibri"/>
          <w:szCs w:val="28"/>
        </w:rPr>
        <w:t>Шифр E0</w:t>
      </w:r>
      <w:r w:rsidR="000F2CC2" w:rsidRPr="009B7029">
        <w:rPr>
          <w:rFonts w:eastAsia="Calibri"/>
          <w:szCs w:val="28"/>
        </w:rPr>
        <w:t>5</w:t>
      </w:r>
      <w:r w:rsidRPr="009B7029">
        <w:rPr>
          <w:rFonts w:eastAsia="Calibri"/>
          <w:szCs w:val="28"/>
        </w:rPr>
        <w:t>_</w:t>
      </w:r>
      <w:r w:rsidR="0041086C" w:rsidRPr="0041086C">
        <w:rPr>
          <w:rFonts w:eastAsia="Calibri"/>
          <w:szCs w:val="28"/>
        </w:rPr>
        <w:t>1027401868284</w:t>
      </w:r>
      <w:r w:rsidRPr="009B7029">
        <w:rPr>
          <w:rFonts w:eastAsia="Calibri"/>
          <w:szCs w:val="28"/>
        </w:rPr>
        <w:t>_74</w:t>
      </w:r>
    </w:p>
    <w:p w14:paraId="56AC255A" w14:textId="712FC72C" w:rsidR="005B2D03" w:rsidRPr="005B2D03" w:rsidRDefault="005B2D03" w:rsidP="009B7029">
      <w:pPr>
        <w:widowControl w:val="0"/>
        <w:suppressAutoHyphens/>
        <w:autoSpaceDE w:val="0"/>
        <w:autoSpaceDN w:val="0"/>
        <w:adjustRightInd w:val="0"/>
        <w:ind w:firstLine="709"/>
        <w:jc w:val="center"/>
        <w:rPr>
          <w:rFonts w:eastAsia="Calibri"/>
          <w:szCs w:val="28"/>
        </w:rPr>
      </w:pPr>
      <w:r w:rsidRPr="005B2D03">
        <w:rPr>
          <w:rFonts w:eastAsia="Calibri"/>
          <w:szCs w:val="28"/>
        </w:rPr>
        <w:t>(Актуализация на 2023 год)</w:t>
      </w:r>
    </w:p>
    <w:p w14:paraId="1F700C32" w14:textId="77777777" w:rsidR="005B2D03" w:rsidRPr="005B2D03" w:rsidRDefault="005B2D03" w:rsidP="005B2D03">
      <w:pPr>
        <w:ind w:firstLine="709"/>
        <w:rPr>
          <w:rFonts w:eastAsia="Calibri"/>
          <w:b/>
          <w:szCs w:val="28"/>
          <w:lang w:eastAsia="en-US"/>
        </w:rPr>
      </w:pPr>
      <w:r w:rsidRPr="005B2D03">
        <w:rPr>
          <w:rFonts w:ascii="Calibri" w:eastAsia="Calibri" w:hAnsi="Calibri"/>
          <w:b/>
          <w:sz w:val="22"/>
          <w:szCs w:val="22"/>
          <w:lang w:eastAsia="en-US"/>
        </w:rPr>
        <w:br w:type="page"/>
      </w:r>
    </w:p>
    <w:p w14:paraId="2890A552" w14:textId="77777777" w:rsidR="005B2D03" w:rsidRPr="00135A26" w:rsidRDefault="005B2D03" w:rsidP="005B2D03">
      <w:pPr>
        <w:widowControl w:val="0"/>
        <w:tabs>
          <w:tab w:val="left" w:pos="993"/>
        </w:tabs>
        <w:autoSpaceDE w:val="0"/>
        <w:autoSpaceDN w:val="0"/>
        <w:adjustRightInd w:val="0"/>
        <w:spacing w:after="120"/>
        <w:ind w:firstLine="709"/>
        <w:contextualSpacing/>
        <w:jc w:val="center"/>
        <w:rPr>
          <w:rFonts w:eastAsia="Calibri"/>
          <w:bCs/>
          <w:szCs w:val="28"/>
          <w:lang w:eastAsia="en-US"/>
        </w:rPr>
      </w:pPr>
      <w:r w:rsidRPr="00135A26">
        <w:rPr>
          <w:rFonts w:eastAsia="Calibri"/>
          <w:bCs/>
          <w:szCs w:val="28"/>
          <w:lang w:eastAsia="en-US"/>
        </w:rPr>
        <w:lastRenderedPageBreak/>
        <w:t>Оглавление</w:t>
      </w:r>
    </w:p>
    <w:bookmarkStart w:id="2" w:name="_Toc4465249"/>
    <w:bookmarkStart w:id="3" w:name="_Toc536140354"/>
    <w:p w14:paraId="09D6EF68" w14:textId="110A4F0F" w:rsidR="00BC36B0" w:rsidRPr="00D04368" w:rsidRDefault="00F77BBD"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eastAsia="Calibri" w:hAnsi="Times New Roman" w:cs="Times New Roman"/>
          <w:sz w:val="28"/>
          <w:szCs w:val="28"/>
        </w:rPr>
        <w:fldChar w:fldCharType="begin"/>
      </w:r>
      <w:r w:rsidRPr="00D04368">
        <w:rPr>
          <w:rFonts w:ascii="Times New Roman" w:eastAsia="Calibri" w:hAnsi="Times New Roman" w:cs="Times New Roman"/>
          <w:sz w:val="28"/>
          <w:szCs w:val="28"/>
        </w:rPr>
        <w:instrText xml:space="preserve"> TOC \o "1-1" \t "!Огл;1" </w:instrText>
      </w:r>
      <w:r w:rsidRPr="00D04368">
        <w:rPr>
          <w:rFonts w:ascii="Times New Roman" w:eastAsia="Calibri" w:hAnsi="Times New Roman" w:cs="Times New Roman"/>
          <w:sz w:val="28"/>
          <w:szCs w:val="28"/>
        </w:rPr>
        <w:fldChar w:fldCharType="separate"/>
      </w:r>
      <w:r w:rsidR="00BC36B0" w:rsidRPr="00D04368">
        <w:rPr>
          <w:rFonts w:ascii="Times New Roman" w:hAnsi="Times New Roman" w:cs="Times New Roman"/>
          <w:noProof/>
          <w:sz w:val="28"/>
          <w:szCs w:val="28"/>
        </w:rPr>
        <w:t>Аннотация</w:t>
      </w:r>
      <w:r w:rsidR="00BC36B0" w:rsidRPr="00D04368">
        <w:rPr>
          <w:rFonts w:ascii="Times New Roman" w:hAnsi="Times New Roman" w:cs="Times New Roman"/>
          <w:noProof/>
          <w:sz w:val="28"/>
          <w:szCs w:val="28"/>
        </w:rPr>
        <w:tab/>
      </w:r>
      <w:r w:rsidR="00BC36B0" w:rsidRPr="00D04368">
        <w:rPr>
          <w:rFonts w:ascii="Times New Roman" w:hAnsi="Times New Roman" w:cs="Times New Roman"/>
          <w:noProof/>
          <w:sz w:val="28"/>
          <w:szCs w:val="28"/>
        </w:rPr>
        <w:fldChar w:fldCharType="begin"/>
      </w:r>
      <w:r w:rsidR="00BC36B0" w:rsidRPr="00D04368">
        <w:rPr>
          <w:rFonts w:ascii="Times New Roman" w:hAnsi="Times New Roman" w:cs="Times New Roman"/>
          <w:noProof/>
          <w:sz w:val="28"/>
          <w:szCs w:val="28"/>
        </w:rPr>
        <w:instrText xml:space="preserve"> PAGEREF _Toc108781979 \h </w:instrText>
      </w:r>
      <w:r w:rsidR="00BC36B0" w:rsidRPr="00D04368">
        <w:rPr>
          <w:rFonts w:ascii="Times New Roman" w:hAnsi="Times New Roman" w:cs="Times New Roman"/>
          <w:noProof/>
          <w:sz w:val="28"/>
          <w:szCs w:val="28"/>
        </w:rPr>
      </w:r>
      <w:r w:rsidR="00BC36B0"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26</w:t>
      </w:r>
      <w:r w:rsidR="00BC36B0" w:rsidRPr="00D04368">
        <w:rPr>
          <w:rFonts w:ascii="Times New Roman" w:hAnsi="Times New Roman" w:cs="Times New Roman"/>
          <w:noProof/>
          <w:sz w:val="28"/>
          <w:szCs w:val="28"/>
        </w:rPr>
        <w:fldChar w:fldCharType="end"/>
      </w:r>
    </w:p>
    <w:p w14:paraId="15AB2F24" w14:textId="18006F3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Термины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27</w:t>
      </w:r>
      <w:r w:rsidRPr="00D04368">
        <w:rPr>
          <w:rFonts w:ascii="Times New Roman" w:hAnsi="Times New Roman" w:cs="Times New Roman"/>
          <w:noProof/>
          <w:sz w:val="28"/>
          <w:szCs w:val="28"/>
        </w:rPr>
        <w:fldChar w:fldCharType="end"/>
      </w:r>
    </w:p>
    <w:p w14:paraId="633C410E" w14:textId="280CA62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Список сокращений.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29</w:t>
      </w:r>
      <w:r w:rsidRPr="00D04368">
        <w:rPr>
          <w:rFonts w:ascii="Times New Roman" w:hAnsi="Times New Roman" w:cs="Times New Roman"/>
          <w:noProof/>
          <w:sz w:val="28"/>
          <w:szCs w:val="28"/>
        </w:rPr>
        <w:fldChar w:fldCharType="end"/>
      </w:r>
    </w:p>
    <w:p w14:paraId="1998B325" w14:textId="3C942E6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121D4BFD" w14:textId="58E9DCD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 Величины существующей отапливаемой площади строительных фондов и приросты отапливаемой площади строительных фондов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30</w:t>
      </w:r>
      <w:r w:rsidRPr="00D04368">
        <w:rPr>
          <w:rFonts w:ascii="Times New Roman" w:hAnsi="Times New Roman" w:cs="Times New Roman"/>
          <w:noProof/>
          <w:sz w:val="28"/>
          <w:szCs w:val="28"/>
        </w:rPr>
        <w:fldChar w:fldCharType="end"/>
      </w:r>
    </w:p>
    <w:p w14:paraId="08F8EF92" w14:textId="58116FE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510B7287" w14:textId="7B56E55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3F35919D" w14:textId="2FAB6A9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05201572" w14:textId="6AFF854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2 Существующие и перспективные балансы тепловой мощности источников тепловой энергии и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3AE36EFC" w14:textId="43143B1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2.1. Описание существующих и перспективных зон действия систем теплоснабжения 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31</w:t>
      </w:r>
      <w:r w:rsidRPr="00D04368">
        <w:rPr>
          <w:rFonts w:ascii="Times New Roman" w:hAnsi="Times New Roman" w:cs="Times New Roman"/>
          <w:noProof/>
          <w:sz w:val="28"/>
          <w:szCs w:val="28"/>
        </w:rPr>
        <w:fldChar w:fldCharType="end"/>
      </w:r>
    </w:p>
    <w:p w14:paraId="422598B5" w14:textId="559D0A4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2.2. Описание существующих и перспективных зон действия индивидуальных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37602575" w14:textId="7148654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32</w:t>
      </w:r>
      <w:r w:rsidRPr="00D04368">
        <w:rPr>
          <w:rFonts w:ascii="Times New Roman" w:hAnsi="Times New Roman" w:cs="Times New Roman"/>
          <w:noProof/>
          <w:sz w:val="28"/>
          <w:szCs w:val="28"/>
        </w:rPr>
        <w:fldChar w:fldCharType="end"/>
      </w:r>
    </w:p>
    <w:p w14:paraId="7E89BAD6" w14:textId="566384C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04D1B2EF" w14:textId="229837E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2.5. Радиус эффективного теплоснабжения, определяемый в соответствии с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7BCA32CB" w14:textId="28676A6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3 Существующие и перспективные балансы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170B89E3" w14:textId="6C5AAA1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30B591EC" w14:textId="36608A3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40ABD703" w14:textId="1EBAE7B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4 Основные положения мастер-плана развития систем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1B64647C" w14:textId="7FC6E6D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4.1. Описание сценариев развития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33</w:t>
      </w:r>
      <w:r w:rsidRPr="00D04368">
        <w:rPr>
          <w:rFonts w:ascii="Times New Roman" w:hAnsi="Times New Roman" w:cs="Times New Roman"/>
          <w:noProof/>
          <w:sz w:val="28"/>
          <w:szCs w:val="28"/>
        </w:rPr>
        <w:fldChar w:fldCharType="end"/>
      </w:r>
    </w:p>
    <w:p w14:paraId="756FAD14" w14:textId="75D4562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4.2. Обоснование выбора приоритетного сценария развития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584FD5C5" w14:textId="5BF4DD7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5 Предложения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_Toc108781999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09C8CA00" w14:textId="3B01CD3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 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76FA16E5" w14:textId="102D3D1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734D5888" w14:textId="77A7D2E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794A57A8" w14:textId="11F0926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3411CAC8" w14:textId="4E43478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34</w:t>
      </w:r>
      <w:r w:rsidRPr="00D04368">
        <w:rPr>
          <w:rFonts w:ascii="Times New Roman" w:hAnsi="Times New Roman" w:cs="Times New Roman"/>
          <w:noProof/>
          <w:sz w:val="28"/>
          <w:szCs w:val="28"/>
        </w:rPr>
        <w:fldChar w:fldCharType="end"/>
      </w:r>
    </w:p>
    <w:p w14:paraId="299D3326" w14:textId="1AA7915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0EC00024" w14:textId="712A798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76D2158E" w14:textId="74A3D74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7491D66E" w14:textId="7F3F26C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19DC1EE4" w14:textId="1B92CFF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35</w:t>
      </w:r>
      <w:r w:rsidRPr="00D04368">
        <w:rPr>
          <w:rFonts w:ascii="Times New Roman" w:hAnsi="Times New Roman" w:cs="Times New Roman"/>
          <w:noProof/>
          <w:sz w:val="28"/>
          <w:szCs w:val="28"/>
        </w:rPr>
        <w:fldChar w:fldCharType="end"/>
      </w:r>
    </w:p>
    <w:p w14:paraId="2C99DE15" w14:textId="4AFD73D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6 Предложения по строительству, реконструкции и (или) модернизации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25E98986" w14:textId="69B4069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0B4D8E82" w14:textId="0B15C85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3960C6E0" w14:textId="35ACA6E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50BA5B50" w14:textId="208FD22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184DE109" w14:textId="0724B95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7EBEC8FE" w14:textId="1D174A7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7 Предложения по переводу открытых систем теплоснабжения (горячего водоснабжения) в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7831B759" w14:textId="4FD2D32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2653D3EF" w14:textId="1772F8B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w:t>
      </w:r>
      <w:r w:rsidRPr="00D04368">
        <w:rPr>
          <w:rFonts w:ascii="Times New Roman" w:hAnsi="Times New Roman" w:cs="Times New Roman"/>
          <w:noProof/>
          <w:sz w:val="28"/>
          <w:szCs w:val="28"/>
        </w:rPr>
        <w:lastRenderedPageBreak/>
        <w:t>индивидуальных и (или) центральных тепловых пунктов по причине отсутствия у потребителей внутридомовых систем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78F64260" w14:textId="5F1ADA5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8 Перспективные топливные балансы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1A5D52D1" w14:textId="6F6411E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36</w:t>
      </w:r>
      <w:r w:rsidRPr="00D04368">
        <w:rPr>
          <w:rFonts w:ascii="Times New Roman" w:hAnsi="Times New Roman" w:cs="Times New Roman"/>
          <w:noProof/>
          <w:sz w:val="28"/>
          <w:szCs w:val="28"/>
        </w:rPr>
        <w:fldChar w:fldCharType="end"/>
      </w:r>
    </w:p>
    <w:p w14:paraId="093ECBCF" w14:textId="1E4FE77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491D7A4C" w14:textId="4D83F46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0AE994FF" w14:textId="0E58EF2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3E05B6E1" w14:textId="135FCC4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8.5. Приоритетное направление развития топливного баланса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7C45B113" w14:textId="079AB17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9 Инвестиции в строительство, реконструкцию, техническое перевооружение и (или) модернизацию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18A70FDB" w14:textId="14893CF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5C17F20A" w14:textId="7722936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1DAD4D4A" w14:textId="729287F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37</w:t>
      </w:r>
      <w:r w:rsidRPr="00D04368">
        <w:rPr>
          <w:rFonts w:ascii="Times New Roman" w:hAnsi="Times New Roman" w:cs="Times New Roman"/>
          <w:noProof/>
          <w:sz w:val="28"/>
          <w:szCs w:val="28"/>
        </w:rPr>
        <w:fldChar w:fldCharType="end"/>
      </w:r>
    </w:p>
    <w:p w14:paraId="1C7AD9B1" w14:textId="22AFDE4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2FFE0B8E" w14:textId="4C8BFEF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9.5. Оценка эффективности инвестиций по отдельным предложениям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400E1F87" w14:textId="76FAD61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78DC48D1" w14:textId="30E1B1F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Раздел 10 Решение о присвоении статуса единой теплоснабжающей организации (организациям)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35E284C5" w14:textId="19C5D56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10.1. Решение об определении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4E0C435F" w14:textId="312ECDD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10.2. Реестр зон деятельности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47816A21" w14:textId="2D0D9B8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4AD14CEE" w14:textId="0C80164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10.4. Информация о поданных теплоснабжающими организациями заявках на присвоение статуса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5A81113D" w14:textId="2B88EE9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38</w:t>
      </w:r>
      <w:r w:rsidRPr="00D04368">
        <w:rPr>
          <w:rFonts w:ascii="Times New Roman" w:hAnsi="Times New Roman" w:cs="Times New Roman"/>
          <w:noProof/>
          <w:sz w:val="28"/>
          <w:szCs w:val="28"/>
        </w:rPr>
        <w:fldChar w:fldCharType="end"/>
      </w:r>
    </w:p>
    <w:p w14:paraId="247F35A4" w14:textId="34966FC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11 Решения о распределении тепловой нагрузки между источниками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3F399E4F" w14:textId="0CC2B6D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12 Решения по бесхозяйным тепловым сетям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39</w:t>
      </w:r>
      <w:r w:rsidRPr="00D04368">
        <w:rPr>
          <w:rFonts w:ascii="Times New Roman" w:hAnsi="Times New Roman" w:cs="Times New Roman"/>
          <w:noProof/>
          <w:sz w:val="28"/>
          <w:szCs w:val="28"/>
        </w:rPr>
        <w:fldChar w:fldCharType="end"/>
      </w:r>
    </w:p>
    <w:p w14:paraId="207B0C5A" w14:textId="57A3970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41</w:t>
      </w:r>
      <w:r w:rsidRPr="00D04368">
        <w:rPr>
          <w:rFonts w:ascii="Times New Roman" w:hAnsi="Times New Roman" w:cs="Times New Roman"/>
          <w:noProof/>
          <w:sz w:val="28"/>
          <w:szCs w:val="28"/>
        </w:rPr>
        <w:fldChar w:fldCharType="end"/>
      </w:r>
    </w:p>
    <w:p w14:paraId="2B958F65" w14:textId="58C3EC8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23AAE019" w14:textId="673931D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 Описание проблем организации газоснабжения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6D63E0B7" w14:textId="1401CB8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2BB0D12E" w14:textId="08371EA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13.4. Описание 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w:t>
      </w:r>
      <w:r w:rsidRPr="00D04368">
        <w:rPr>
          <w:rFonts w:ascii="Times New Roman" w:hAnsi="Times New Roman" w:cs="Times New Roman"/>
          <w:noProof/>
          <w:sz w:val="28"/>
          <w:szCs w:val="28"/>
        </w:rPr>
        <w:lastRenderedPageBreak/>
        <w:t>тепловой энергии, в части перспективных балансов тепловой мощности в схемах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39559F90" w14:textId="2A8A256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24D72697" w14:textId="1F21D68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13.6. Описание решений о развитии соответствующей системы водоснабжения в части, относящейся к системам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6CF02913" w14:textId="0430533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42</w:t>
      </w:r>
      <w:r w:rsidRPr="00D04368">
        <w:rPr>
          <w:rFonts w:ascii="Times New Roman" w:hAnsi="Times New Roman" w:cs="Times New Roman"/>
          <w:noProof/>
          <w:sz w:val="28"/>
          <w:szCs w:val="28"/>
        </w:rPr>
        <w:fldChar w:fldCharType="end"/>
      </w:r>
    </w:p>
    <w:p w14:paraId="54649CE9" w14:textId="641C2EE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14 Индикаторы развития систем теплоснабжения сельского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32E47CC6" w14:textId="5935682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Раздел 15 Ценовые (тарифные) последствия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02938183" w14:textId="2A9AC2B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Обосновывающие материалы к схеме теплоснабжения Долгодеревенского сельского поселения Сосновского муниципального района Челябинской области на период до 2033 года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6FDC404D" w14:textId="65E65AF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 Существующее положение в сфере производства, передачи и потребления тепловой энергии для целей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6F9BAF47" w14:textId="7C144E0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1 Функциональная структура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42A01787" w14:textId="055B44A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43</w:t>
      </w:r>
      <w:r w:rsidRPr="00D04368">
        <w:rPr>
          <w:rFonts w:ascii="Times New Roman" w:hAnsi="Times New Roman" w:cs="Times New Roman"/>
          <w:noProof/>
          <w:sz w:val="28"/>
          <w:szCs w:val="28"/>
        </w:rPr>
        <w:fldChar w:fldCharType="end"/>
      </w:r>
    </w:p>
    <w:p w14:paraId="12B35CB4" w14:textId="387A5FB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44</w:t>
      </w:r>
      <w:r w:rsidRPr="00D04368">
        <w:rPr>
          <w:rFonts w:ascii="Times New Roman" w:hAnsi="Times New Roman" w:cs="Times New Roman"/>
          <w:noProof/>
          <w:sz w:val="28"/>
          <w:szCs w:val="28"/>
        </w:rPr>
        <w:fldChar w:fldCharType="end"/>
      </w:r>
    </w:p>
    <w:p w14:paraId="05F823E2" w14:textId="053EF5F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1.1.3. Описание зон действия источников тепловой энергии, не вошедших в зоны деятельности ЕТО</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1B855B50" w14:textId="65C29AA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Зоны действия источников тепловой энергии, не вошедших в зоны деятельности ЕТО отсутствуют.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660CC71B" w14:textId="6783B95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1.1.4. Зоны действия производственных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133F35BF" w14:textId="590795C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1.1.5. Зоны действия индивидуального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7AFD992E" w14:textId="75C5546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2 Источники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_Toc108782059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6DEA6DC6" w14:textId="1CC71FE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 Прочие котельные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55822CB4" w14:textId="24DE691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1.2.1.1. Указание структуры и технических характеристик основного оборудования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7DF9E541" w14:textId="78484DE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1.2.1.2. Параметры установленной тепловой мощности, ограничения тепловой мощности и параметры располагаемой тепловой мощности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45</w:t>
      </w:r>
      <w:r w:rsidRPr="00D04368">
        <w:rPr>
          <w:rFonts w:ascii="Times New Roman" w:hAnsi="Times New Roman" w:cs="Times New Roman"/>
          <w:noProof/>
          <w:sz w:val="28"/>
          <w:szCs w:val="28"/>
        </w:rPr>
        <w:fldChar w:fldCharType="end"/>
      </w:r>
    </w:p>
    <w:p w14:paraId="76DCF615" w14:textId="00C350F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1.2.1.3. Объем потребления тепловой энергии (мощности) на собственные и хозяйственные нужды и параметры тепловой мощности нетто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47</w:t>
      </w:r>
      <w:r w:rsidRPr="00D04368">
        <w:rPr>
          <w:rFonts w:ascii="Times New Roman" w:hAnsi="Times New Roman" w:cs="Times New Roman"/>
          <w:noProof/>
          <w:sz w:val="28"/>
          <w:szCs w:val="28"/>
        </w:rPr>
        <w:fldChar w:fldCharType="end"/>
      </w:r>
    </w:p>
    <w:p w14:paraId="15D96D0E" w14:textId="6D3BC1A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1.2.1.4. Срок ввода в эксплуатацию и срок службы котлоагрегатов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50</w:t>
      </w:r>
      <w:r w:rsidRPr="00D04368">
        <w:rPr>
          <w:rFonts w:ascii="Times New Roman" w:hAnsi="Times New Roman" w:cs="Times New Roman"/>
          <w:noProof/>
          <w:sz w:val="28"/>
          <w:szCs w:val="28"/>
        </w:rPr>
        <w:fldChar w:fldCharType="end"/>
      </w:r>
    </w:p>
    <w:p w14:paraId="51397B71" w14:textId="71F2B66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1.2.1.5. Способы регулирования отпуска тепловой энергии от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51</w:t>
      </w:r>
      <w:r w:rsidRPr="00D04368">
        <w:rPr>
          <w:rFonts w:ascii="Times New Roman" w:hAnsi="Times New Roman" w:cs="Times New Roman"/>
          <w:noProof/>
          <w:sz w:val="28"/>
          <w:szCs w:val="28"/>
        </w:rPr>
        <w:fldChar w:fldCharType="end"/>
      </w:r>
    </w:p>
    <w:p w14:paraId="25417139" w14:textId="74B8240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1.2.1.6. Описание схемы выдачи тепловой мощности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51</w:t>
      </w:r>
      <w:r w:rsidRPr="00D04368">
        <w:rPr>
          <w:rFonts w:ascii="Times New Roman" w:hAnsi="Times New Roman" w:cs="Times New Roman"/>
          <w:noProof/>
          <w:sz w:val="28"/>
          <w:szCs w:val="28"/>
        </w:rPr>
        <w:fldChar w:fldCharType="end"/>
      </w:r>
    </w:p>
    <w:p w14:paraId="5AA16302" w14:textId="1700CE7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1.2.1.7. Среднегодовая загрузка оборудования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51</w:t>
      </w:r>
      <w:r w:rsidRPr="00D04368">
        <w:rPr>
          <w:rFonts w:ascii="Times New Roman" w:hAnsi="Times New Roman" w:cs="Times New Roman"/>
          <w:noProof/>
          <w:sz w:val="28"/>
          <w:szCs w:val="28"/>
        </w:rPr>
        <w:fldChar w:fldCharType="end"/>
      </w:r>
    </w:p>
    <w:p w14:paraId="7C60329E" w14:textId="60E3474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1.2.1.8. Способы учета тепловой энергии, теплоносителя, отпущенных в водяные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52</w:t>
      </w:r>
      <w:r w:rsidRPr="00D04368">
        <w:rPr>
          <w:rFonts w:ascii="Times New Roman" w:hAnsi="Times New Roman" w:cs="Times New Roman"/>
          <w:noProof/>
          <w:sz w:val="28"/>
          <w:szCs w:val="28"/>
        </w:rPr>
        <w:fldChar w:fldCharType="end"/>
      </w:r>
    </w:p>
    <w:p w14:paraId="1182D103" w14:textId="67C01CE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1.2.1.9. Характеристика водоподготовки и подпиточных устройств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_Toc108782069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52</w:t>
      </w:r>
      <w:r w:rsidRPr="00D04368">
        <w:rPr>
          <w:rFonts w:ascii="Times New Roman" w:hAnsi="Times New Roman" w:cs="Times New Roman"/>
          <w:noProof/>
          <w:sz w:val="28"/>
          <w:szCs w:val="28"/>
        </w:rPr>
        <w:fldChar w:fldCharType="end"/>
      </w:r>
    </w:p>
    <w:p w14:paraId="62990C12" w14:textId="63D4267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1.2.1.10. Статистика отказов и восстановлений отпуска тепловой энергии, теплоносителя в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52</w:t>
      </w:r>
      <w:r w:rsidRPr="00D04368">
        <w:rPr>
          <w:rFonts w:ascii="Times New Roman" w:hAnsi="Times New Roman" w:cs="Times New Roman"/>
          <w:noProof/>
          <w:sz w:val="28"/>
          <w:szCs w:val="28"/>
        </w:rPr>
        <w:fldChar w:fldCharType="end"/>
      </w:r>
    </w:p>
    <w:p w14:paraId="24710048" w14:textId="5089719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1.2.1.11. Сведения о предписаниях, выданных контрольно-надзорными органами, запрещающих дальнейшую эксплуатацию оборудования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52</w:t>
      </w:r>
      <w:r w:rsidRPr="00D04368">
        <w:rPr>
          <w:rFonts w:ascii="Times New Roman" w:hAnsi="Times New Roman" w:cs="Times New Roman"/>
          <w:noProof/>
          <w:sz w:val="28"/>
          <w:szCs w:val="28"/>
        </w:rPr>
        <w:fldChar w:fldCharType="end"/>
      </w:r>
    </w:p>
    <w:p w14:paraId="1E2499A8" w14:textId="35FD8B3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1.2.1.12. Проектный и установленный топливный режим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52</w:t>
      </w:r>
      <w:r w:rsidRPr="00D04368">
        <w:rPr>
          <w:rFonts w:ascii="Times New Roman" w:hAnsi="Times New Roman" w:cs="Times New Roman"/>
          <w:noProof/>
          <w:sz w:val="28"/>
          <w:szCs w:val="28"/>
        </w:rPr>
        <w:fldChar w:fldCharType="end"/>
      </w:r>
    </w:p>
    <w:p w14:paraId="7D279127" w14:textId="7A72C89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1.2.1.13. Сведения о резервном топливе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53</w:t>
      </w:r>
      <w:r w:rsidRPr="00D04368">
        <w:rPr>
          <w:rFonts w:ascii="Times New Roman" w:hAnsi="Times New Roman" w:cs="Times New Roman"/>
          <w:noProof/>
          <w:sz w:val="28"/>
          <w:szCs w:val="28"/>
        </w:rPr>
        <w:fldChar w:fldCharType="end"/>
      </w:r>
    </w:p>
    <w:p w14:paraId="71F87E2D" w14:textId="4A2374C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1.2.1.14. Описание изменений в перечисленных характеристиках источников тепловой энергии в ретроспективном периоде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650D6BAC" w14:textId="2FB0BA0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1.2.1.15. Описание эксплуатационных показателей функционирования котельных в поселении, городских округах, городах федерального значения, не отнесенных к ценовым зонам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4EE891E8" w14:textId="0761517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3 Тепловые сети, сооружения на них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4B3244C0" w14:textId="74F7513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54</w:t>
      </w:r>
      <w:r w:rsidRPr="00D04368">
        <w:rPr>
          <w:rFonts w:ascii="Times New Roman" w:hAnsi="Times New Roman" w:cs="Times New Roman"/>
          <w:noProof/>
          <w:sz w:val="28"/>
          <w:szCs w:val="28"/>
        </w:rPr>
        <w:fldChar w:fldCharType="end"/>
      </w:r>
    </w:p>
    <w:p w14:paraId="628460ED" w14:textId="6DFC2C5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 Карты (схемы) тепловых сетей в зонах действия источников тепловой энергии в электронной форме и (или) на бумажном носителе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58</w:t>
      </w:r>
      <w:r w:rsidRPr="00D04368">
        <w:rPr>
          <w:rFonts w:ascii="Times New Roman" w:hAnsi="Times New Roman" w:cs="Times New Roman"/>
          <w:noProof/>
          <w:sz w:val="28"/>
          <w:szCs w:val="28"/>
        </w:rPr>
        <w:fldChar w:fldCharType="end"/>
      </w:r>
    </w:p>
    <w:p w14:paraId="0B874283" w14:textId="03B21D5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w:t>
      </w:r>
      <w:r w:rsidRPr="00D04368">
        <w:rPr>
          <w:rFonts w:ascii="Times New Roman" w:hAnsi="Times New Roman" w:cs="Times New Roman"/>
          <w:noProof/>
          <w:sz w:val="28"/>
          <w:szCs w:val="28"/>
        </w:rPr>
        <w:lastRenderedPageBreak/>
        <w:t>участков, определением их материальной характеристики и тепловой нагрузки потребителей, подключенных к таким участкам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_Toc108782079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58</w:t>
      </w:r>
      <w:r w:rsidRPr="00D04368">
        <w:rPr>
          <w:rFonts w:ascii="Times New Roman" w:hAnsi="Times New Roman" w:cs="Times New Roman"/>
          <w:noProof/>
          <w:sz w:val="28"/>
          <w:szCs w:val="28"/>
        </w:rPr>
        <w:fldChar w:fldCharType="end"/>
      </w:r>
    </w:p>
    <w:p w14:paraId="5F0F49F8" w14:textId="5B4CD47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1.3.4. Описание типов и количества секционирующей и регулирующей арматуры на тепловых сетях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58</w:t>
      </w:r>
      <w:r w:rsidRPr="00D04368">
        <w:rPr>
          <w:rFonts w:ascii="Times New Roman" w:hAnsi="Times New Roman" w:cs="Times New Roman"/>
          <w:noProof/>
          <w:sz w:val="28"/>
          <w:szCs w:val="28"/>
        </w:rPr>
        <w:fldChar w:fldCharType="end"/>
      </w:r>
    </w:p>
    <w:p w14:paraId="689599A4" w14:textId="09A8E51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1.3.5. Описание типов и строительных особенностей тепловых пунктов, тепловых камер и павильонов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58</w:t>
      </w:r>
      <w:r w:rsidRPr="00D04368">
        <w:rPr>
          <w:rFonts w:ascii="Times New Roman" w:hAnsi="Times New Roman" w:cs="Times New Roman"/>
          <w:noProof/>
          <w:sz w:val="28"/>
          <w:szCs w:val="28"/>
        </w:rPr>
        <w:fldChar w:fldCharType="end"/>
      </w:r>
    </w:p>
    <w:p w14:paraId="4E340DA8" w14:textId="18AAF9A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1.3.6. Описание графиков регулирования отпуска тепла в тепловые сети с анализом их обоснованности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3DFCC125" w14:textId="00F6F20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248A7D7D" w14:textId="7DCE996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1.3.8. Гидравлические режимы и пьезометрические графики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6FFCDE1A" w14:textId="0B1232F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1.3.9. Статистика отказов тепловых сетей (аварийных ситуаций) за последние 5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52E18667" w14:textId="724A013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30EDFA1B" w14:textId="4D91261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1.3.11. Описание процедур диагностики состояния тепловых сетей и планирования капитальных (текущих) ремонтов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59</w:t>
      </w:r>
      <w:r w:rsidRPr="00D04368">
        <w:rPr>
          <w:rFonts w:ascii="Times New Roman" w:hAnsi="Times New Roman" w:cs="Times New Roman"/>
          <w:noProof/>
          <w:sz w:val="28"/>
          <w:szCs w:val="28"/>
        </w:rPr>
        <w:fldChar w:fldCharType="end"/>
      </w:r>
    </w:p>
    <w:p w14:paraId="34A0ABBC" w14:textId="215B7FC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60</w:t>
      </w:r>
      <w:r w:rsidRPr="00D04368">
        <w:rPr>
          <w:rFonts w:ascii="Times New Roman" w:hAnsi="Times New Roman" w:cs="Times New Roman"/>
          <w:noProof/>
          <w:sz w:val="28"/>
          <w:szCs w:val="28"/>
        </w:rPr>
        <w:fldChar w:fldCharType="end"/>
      </w:r>
    </w:p>
    <w:p w14:paraId="12E9218B" w14:textId="7ACEF58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64</w:t>
      </w:r>
      <w:r w:rsidRPr="00D04368">
        <w:rPr>
          <w:rFonts w:ascii="Times New Roman" w:hAnsi="Times New Roman" w:cs="Times New Roman"/>
          <w:noProof/>
          <w:sz w:val="28"/>
          <w:szCs w:val="28"/>
        </w:rPr>
        <w:fldChar w:fldCharType="end"/>
      </w:r>
    </w:p>
    <w:p w14:paraId="14B88799" w14:textId="58C555E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1.3.14.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0636B19B" w14:textId="78B13E4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1.3.15. Предписания надзорных органов по запрещению дальнейшей эксплуатации участков тепловой сети и результаты их исполнения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7B48438C" w14:textId="78C8105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1.3.16. Описание наиболее распространенных типов присоединений теплопотребляющих установок потребителей к тепловым сетям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1E545390" w14:textId="21FC571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67</w:t>
      </w:r>
      <w:r w:rsidRPr="00D04368">
        <w:rPr>
          <w:rFonts w:ascii="Times New Roman" w:hAnsi="Times New Roman" w:cs="Times New Roman"/>
          <w:noProof/>
          <w:sz w:val="28"/>
          <w:szCs w:val="28"/>
        </w:rPr>
        <w:fldChar w:fldCharType="end"/>
      </w:r>
    </w:p>
    <w:p w14:paraId="24167EFA" w14:textId="592EB49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68</w:t>
      </w:r>
      <w:r w:rsidRPr="00D04368">
        <w:rPr>
          <w:rFonts w:ascii="Times New Roman" w:hAnsi="Times New Roman" w:cs="Times New Roman"/>
          <w:noProof/>
          <w:sz w:val="28"/>
          <w:szCs w:val="28"/>
        </w:rPr>
        <w:fldChar w:fldCharType="end"/>
      </w:r>
    </w:p>
    <w:p w14:paraId="0E11F120" w14:textId="336C8CD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1.3.19. Уровень автоматизации и обслуживания центральных тепловых пунктов, насосных станций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68</w:t>
      </w:r>
      <w:r w:rsidRPr="00D04368">
        <w:rPr>
          <w:rFonts w:ascii="Times New Roman" w:hAnsi="Times New Roman" w:cs="Times New Roman"/>
          <w:noProof/>
          <w:sz w:val="28"/>
          <w:szCs w:val="28"/>
        </w:rPr>
        <w:fldChar w:fldCharType="end"/>
      </w:r>
    </w:p>
    <w:p w14:paraId="615C03DB" w14:textId="4F7F2A5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1.3.20. Сведения о наличии защиты тепловых сетей от превышения давления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68</w:t>
      </w:r>
      <w:r w:rsidRPr="00D04368">
        <w:rPr>
          <w:rFonts w:ascii="Times New Roman" w:hAnsi="Times New Roman" w:cs="Times New Roman"/>
          <w:noProof/>
          <w:sz w:val="28"/>
          <w:szCs w:val="28"/>
        </w:rPr>
        <w:fldChar w:fldCharType="end"/>
      </w:r>
    </w:p>
    <w:p w14:paraId="220CE158" w14:textId="4C7E9AC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1.3.21. Перечень выявленных бесхозяйных тепловых сетей и обоснование выбора организации, уполномоченной на их эксплуатацию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68</w:t>
      </w:r>
      <w:r w:rsidRPr="00D04368">
        <w:rPr>
          <w:rFonts w:ascii="Times New Roman" w:hAnsi="Times New Roman" w:cs="Times New Roman"/>
          <w:noProof/>
          <w:sz w:val="28"/>
          <w:szCs w:val="28"/>
        </w:rPr>
        <w:fldChar w:fldCharType="end"/>
      </w:r>
    </w:p>
    <w:p w14:paraId="6D1151CD" w14:textId="31BC488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1.3.22. Данные энергетических характеристик тепловых сетей (при их наличии)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_Toc108782099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71</w:t>
      </w:r>
      <w:r w:rsidRPr="00D04368">
        <w:rPr>
          <w:rFonts w:ascii="Times New Roman" w:hAnsi="Times New Roman" w:cs="Times New Roman"/>
          <w:noProof/>
          <w:sz w:val="28"/>
          <w:szCs w:val="28"/>
        </w:rPr>
        <w:fldChar w:fldCharType="end"/>
      </w:r>
    </w:p>
    <w:p w14:paraId="4C7C1B56" w14:textId="4E00E54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4 Зоны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71</w:t>
      </w:r>
      <w:r w:rsidRPr="00D04368">
        <w:rPr>
          <w:rFonts w:ascii="Times New Roman" w:hAnsi="Times New Roman" w:cs="Times New Roman"/>
          <w:noProof/>
          <w:sz w:val="28"/>
          <w:szCs w:val="28"/>
        </w:rPr>
        <w:fldChar w:fldCharType="end"/>
      </w:r>
    </w:p>
    <w:p w14:paraId="50318171" w14:textId="3E93BDA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5 Тепловые нагрузки потребителей тепловой энергии, групп потребителей тепловой энергии в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74</w:t>
      </w:r>
      <w:r w:rsidRPr="00D04368">
        <w:rPr>
          <w:rFonts w:ascii="Times New Roman" w:hAnsi="Times New Roman" w:cs="Times New Roman"/>
          <w:noProof/>
          <w:sz w:val="28"/>
          <w:szCs w:val="28"/>
        </w:rPr>
        <w:fldChar w:fldCharType="end"/>
      </w:r>
    </w:p>
    <w:p w14:paraId="163FA5AB" w14:textId="750C17D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74</w:t>
      </w:r>
      <w:r w:rsidRPr="00D04368">
        <w:rPr>
          <w:rFonts w:ascii="Times New Roman" w:hAnsi="Times New Roman" w:cs="Times New Roman"/>
          <w:noProof/>
          <w:sz w:val="28"/>
          <w:szCs w:val="28"/>
        </w:rPr>
        <w:fldChar w:fldCharType="end"/>
      </w:r>
    </w:p>
    <w:p w14:paraId="22C34DE4" w14:textId="4905504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1.5.2. Описание значений расчетных тепловых нагрузок на коллекторах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75</w:t>
      </w:r>
      <w:r w:rsidRPr="00D04368">
        <w:rPr>
          <w:rFonts w:ascii="Times New Roman" w:hAnsi="Times New Roman" w:cs="Times New Roman"/>
          <w:noProof/>
          <w:sz w:val="28"/>
          <w:szCs w:val="28"/>
        </w:rPr>
        <w:fldChar w:fldCharType="end"/>
      </w:r>
    </w:p>
    <w:p w14:paraId="398FE338" w14:textId="5548525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75</w:t>
      </w:r>
      <w:r w:rsidRPr="00D04368">
        <w:rPr>
          <w:rFonts w:ascii="Times New Roman" w:hAnsi="Times New Roman" w:cs="Times New Roman"/>
          <w:noProof/>
          <w:sz w:val="28"/>
          <w:szCs w:val="28"/>
        </w:rPr>
        <w:fldChar w:fldCharType="end"/>
      </w:r>
    </w:p>
    <w:p w14:paraId="600CA871" w14:textId="47F3458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1.5.4. Описание величины потребления тепловой энергии в расчетных элементах территориального деления за отопительный период и за год в целом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75</w:t>
      </w:r>
      <w:r w:rsidRPr="00D04368">
        <w:rPr>
          <w:rFonts w:ascii="Times New Roman" w:hAnsi="Times New Roman" w:cs="Times New Roman"/>
          <w:noProof/>
          <w:sz w:val="28"/>
          <w:szCs w:val="28"/>
        </w:rPr>
        <w:fldChar w:fldCharType="end"/>
      </w:r>
    </w:p>
    <w:p w14:paraId="60A6F3BB" w14:textId="13BB5D9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1.5.5. Описание существующих нормативов потребления тепловой энергии для населения на отопление и горячее водоснабжение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76</w:t>
      </w:r>
      <w:r w:rsidRPr="00D04368">
        <w:rPr>
          <w:rFonts w:ascii="Times New Roman" w:hAnsi="Times New Roman" w:cs="Times New Roman"/>
          <w:noProof/>
          <w:sz w:val="28"/>
          <w:szCs w:val="28"/>
        </w:rPr>
        <w:fldChar w:fldCharType="end"/>
      </w:r>
    </w:p>
    <w:p w14:paraId="7FE1305C" w14:textId="5549881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1.5.6. Описание сравнения величины договорной и расчетной тепловой нагрузки по зоне действия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76</w:t>
      </w:r>
      <w:r w:rsidRPr="00D04368">
        <w:rPr>
          <w:rFonts w:ascii="Times New Roman" w:hAnsi="Times New Roman" w:cs="Times New Roman"/>
          <w:noProof/>
          <w:sz w:val="28"/>
          <w:szCs w:val="28"/>
        </w:rPr>
        <w:fldChar w:fldCharType="end"/>
      </w:r>
    </w:p>
    <w:p w14:paraId="7D093B0B" w14:textId="1DBA7D1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6 Балансы тепловой мощности и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662B1E7D" w14:textId="48A3763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77</w:t>
      </w:r>
      <w:r w:rsidRPr="00D04368">
        <w:rPr>
          <w:rFonts w:ascii="Times New Roman" w:hAnsi="Times New Roman" w:cs="Times New Roman"/>
          <w:noProof/>
          <w:sz w:val="28"/>
          <w:szCs w:val="28"/>
        </w:rPr>
        <w:fldChar w:fldCharType="end"/>
      </w:r>
    </w:p>
    <w:p w14:paraId="1F3D873D" w14:textId="57FDE9A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1.6.2 Описание резервов и дефицитов тепловой мощности нетто по каждому источнику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80</w:t>
      </w:r>
      <w:r w:rsidRPr="00D04368">
        <w:rPr>
          <w:rFonts w:ascii="Times New Roman" w:hAnsi="Times New Roman" w:cs="Times New Roman"/>
          <w:noProof/>
          <w:sz w:val="28"/>
          <w:szCs w:val="28"/>
        </w:rPr>
        <w:fldChar w:fldCharType="end"/>
      </w:r>
    </w:p>
    <w:p w14:paraId="167A033C" w14:textId="0592D30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80</w:t>
      </w:r>
      <w:r w:rsidRPr="00D04368">
        <w:rPr>
          <w:rFonts w:ascii="Times New Roman" w:hAnsi="Times New Roman" w:cs="Times New Roman"/>
          <w:noProof/>
          <w:sz w:val="28"/>
          <w:szCs w:val="28"/>
        </w:rPr>
        <w:fldChar w:fldCharType="end"/>
      </w:r>
    </w:p>
    <w:p w14:paraId="61DAC0A1" w14:textId="0DA8E0E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1.6.4 Описание причины возникновения дефицитов тепловой мощности и последствий влияния дефицитов на качество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201CC44C" w14:textId="19CE779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0AA348FE" w14:textId="59F756E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7 Балансы теплоносителя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3533E049" w14:textId="5A3C118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22302A36" w14:textId="6A2AB13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2CD01D5B" w14:textId="670339E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8 Топливные балансы источников тепловой энергии и система обеспечения топливом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4702E754" w14:textId="5318FB5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1.8.1. Описание видов и количества используемого основного топлива для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55714EFE" w14:textId="49A91A6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1.8.2. Описание видов резервного и аварийного топлива и возможности их обеспечения в соответствии с нормативными требованиями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76F03911" w14:textId="55F25BA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1.8.3. Описание особенностей характеристик видов топлива в зависимости от мест поставки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81</w:t>
      </w:r>
      <w:r w:rsidRPr="00D04368">
        <w:rPr>
          <w:rFonts w:ascii="Times New Roman" w:hAnsi="Times New Roman" w:cs="Times New Roman"/>
          <w:noProof/>
          <w:sz w:val="28"/>
          <w:szCs w:val="28"/>
        </w:rPr>
        <w:fldChar w:fldCharType="end"/>
      </w:r>
    </w:p>
    <w:p w14:paraId="78CA365C" w14:textId="7EECF0C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1.8.4. Описание использования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82</w:t>
      </w:r>
      <w:r w:rsidRPr="00D04368">
        <w:rPr>
          <w:rFonts w:ascii="Times New Roman" w:hAnsi="Times New Roman" w:cs="Times New Roman"/>
          <w:noProof/>
          <w:sz w:val="28"/>
          <w:szCs w:val="28"/>
        </w:rPr>
        <w:fldChar w:fldCharType="end"/>
      </w:r>
    </w:p>
    <w:p w14:paraId="00946AED" w14:textId="58ADD47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58D6B12E" w14:textId="56DE2EF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3F581C8F" w14:textId="52AF1C3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1.8.7. Описание приоритетного направления развития топливного баланса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84</w:t>
      </w:r>
      <w:r w:rsidRPr="00D04368">
        <w:rPr>
          <w:rFonts w:ascii="Times New Roman" w:hAnsi="Times New Roman" w:cs="Times New Roman"/>
          <w:noProof/>
          <w:sz w:val="28"/>
          <w:szCs w:val="28"/>
        </w:rPr>
        <w:fldChar w:fldCharType="end"/>
      </w:r>
    </w:p>
    <w:p w14:paraId="324C8001" w14:textId="0A6571A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Часть 9 Надежность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3BD768FA" w14:textId="0CA16C9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1.9.1 Поток отказов (частота отказов) участков тепловых сетях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51E304A7" w14:textId="0B1EB80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1.9.2 Частота отключений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0D365F9A" w14:textId="2F7F101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1.9.3 Поток (частота) и время восстановления теплоснабжения потребителей после отключений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79FE3DC1" w14:textId="440C35B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1.9.4 Графические материалы (карты-схемы тепловых сетей и зон ненормативной надежности и безопасности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299418C4" w14:textId="7F5C681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3186D03A" w14:textId="30941AC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1.9.6 Результаты анализа времени восстановления теплоснабжения потребителей, отключенных в результате аварийных ситуаций при теплоснабжении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1BEEFD51" w14:textId="068D941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85</w:t>
      </w:r>
      <w:r w:rsidRPr="00D04368">
        <w:rPr>
          <w:rFonts w:ascii="Times New Roman" w:hAnsi="Times New Roman" w:cs="Times New Roman"/>
          <w:noProof/>
          <w:sz w:val="28"/>
          <w:szCs w:val="28"/>
        </w:rPr>
        <w:fldChar w:fldCharType="end"/>
      </w:r>
    </w:p>
    <w:p w14:paraId="3A78C167" w14:textId="7319BB4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10 Технико-экономические показатели теплоснабжающих и теплосетевых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86</w:t>
      </w:r>
      <w:r w:rsidRPr="00D04368">
        <w:rPr>
          <w:rFonts w:ascii="Times New Roman" w:hAnsi="Times New Roman" w:cs="Times New Roman"/>
          <w:noProof/>
          <w:sz w:val="28"/>
          <w:szCs w:val="28"/>
        </w:rPr>
        <w:fldChar w:fldCharType="end"/>
      </w:r>
    </w:p>
    <w:p w14:paraId="45A05001" w14:textId="01CC9F3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1.11.1. Описание структуры цен (тарифов), установленных на момент разработки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87</w:t>
      </w:r>
      <w:r w:rsidRPr="00D04368">
        <w:rPr>
          <w:rFonts w:ascii="Times New Roman" w:hAnsi="Times New Roman" w:cs="Times New Roman"/>
          <w:noProof/>
          <w:sz w:val="28"/>
          <w:szCs w:val="28"/>
        </w:rPr>
        <w:fldChar w:fldCharType="end"/>
      </w:r>
    </w:p>
    <w:p w14:paraId="322A0A0F" w14:textId="2BCD842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1.11.2. Описание платы за подключение к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87</w:t>
      </w:r>
      <w:r w:rsidRPr="00D04368">
        <w:rPr>
          <w:rFonts w:ascii="Times New Roman" w:hAnsi="Times New Roman" w:cs="Times New Roman"/>
          <w:noProof/>
          <w:sz w:val="28"/>
          <w:szCs w:val="28"/>
        </w:rPr>
        <w:fldChar w:fldCharType="end"/>
      </w:r>
    </w:p>
    <w:p w14:paraId="11D0B72C" w14:textId="000C9AF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1.11.3. Описание платы за услуги по поддержанию резервной тепловой мощности, в том числе для социально значимых категорий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0F0FBEAC" w14:textId="7991A7C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6A127BFD" w14:textId="5385001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622B78E4" w14:textId="33D6E3F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Часть 12 Описание существующих технических и технологических проблем в системах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38C9B6D1" w14:textId="0A4E842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1.12.1. Описание существующих проблем организации качественного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2D7750A9" w14:textId="2B9AD28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1.12.2. Описание существующих проблем организации надежного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88</w:t>
      </w:r>
      <w:r w:rsidRPr="00D04368">
        <w:rPr>
          <w:rFonts w:ascii="Times New Roman" w:hAnsi="Times New Roman" w:cs="Times New Roman"/>
          <w:noProof/>
          <w:sz w:val="28"/>
          <w:szCs w:val="28"/>
        </w:rPr>
        <w:fldChar w:fldCharType="end"/>
      </w:r>
    </w:p>
    <w:p w14:paraId="555E29FA" w14:textId="2C390A2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1.12.3. Описание существующих проблем развития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187D39B5" w14:textId="6634278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1.12.4. Описание существующих проблем надежного и эффективного снабжения топливом действующих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171B9F16" w14:textId="326DD1E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1.12.5. Анализ предписаний надзорных органов об устранении нарушений, влияющих на безопасность и надежность системы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19B2C9AA" w14:textId="073AE7C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2. Существующее и перспективное потребление тепловой энергии на цели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7AEF3AD9" w14:textId="7B5F274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2.1. Данные базового уровня потребления тепла на цели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46B18A99" w14:textId="3DB80C5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241EDB7D" w14:textId="30B2B1C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4ED6FDF6" w14:textId="7354228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не рассчитываются в данной актуализации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28D99F02" w14:textId="4A4194B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89</w:t>
      </w:r>
      <w:r w:rsidRPr="00D04368">
        <w:rPr>
          <w:rFonts w:ascii="Times New Roman" w:hAnsi="Times New Roman" w:cs="Times New Roman"/>
          <w:noProof/>
          <w:sz w:val="28"/>
          <w:szCs w:val="28"/>
        </w:rPr>
        <w:fldChar w:fldCharType="end"/>
      </w:r>
    </w:p>
    <w:p w14:paraId="3FB5E4FF" w14:textId="478F8CB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401ED93D" w14:textId="0120EE6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7A80C163" w14:textId="63B9F53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3. Электронная модель системы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3887F710" w14:textId="244802E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Глава 4. Существующие и перспективные балансы тепловой мощности источников тепловой энергии и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531E03A4" w14:textId="47672AF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417E9AD2" w14:textId="15F5E3C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90</w:t>
      </w:r>
      <w:r w:rsidRPr="00D04368">
        <w:rPr>
          <w:rFonts w:ascii="Times New Roman" w:hAnsi="Times New Roman" w:cs="Times New Roman"/>
          <w:noProof/>
          <w:sz w:val="28"/>
          <w:szCs w:val="28"/>
        </w:rPr>
        <w:fldChar w:fldCharType="end"/>
      </w:r>
    </w:p>
    <w:p w14:paraId="310647E0" w14:textId="62339FA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4.3. Выводы о резервах (дефицитах) существующей системы теплоснабжения при обеспечении перспективной тепловой нагрузки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776C1650" w14:textId="6B30B06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5. Мастер-план развития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_Toc108782159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08A10263" w14:textId="7B0DF73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5.1. Описание вариантов (не менее двух) перспективного развития систем теплоснабжения поселения, сельского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2D9E149F" w14:textId="3957EEF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57A259AC" w14:textId="05DC887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0A5705D0" w14:textId="0437403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6.1. Расчетная величина нормативных потерь теплоносителя в тепловых сетях в зонах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101</w:t>
      </w:r>
      <w:r w:rsidRPr="00D04368">
        <w:rPr>
          <w:rFonts w:ascii="Times New Roman" w:hAnsi="Times New Roman" w:cs="Times New Roman"/>
          <w:noProof/>
          <w:sz w:val="28"/>
          <w:szCs w:val="28"/>
        </w:rPr>
        <w:fldChar w:fldCharType="end"/>
      </w:r>
    </w:p>
    <w:p w14:paraId="4786A65F" w14:textId="7530054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13A971FE" w14:textId="06BBD8D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6.3. Сведения о наличии баков-аккумуляторов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6686CAD4" w14:textId="33624B1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5C2011A3" w14:textId="24B7C1F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_Toc108782169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102</w:t>
      </w:r>
      <w:r w:rsidRPr="00D04368">
        <w:rPr>
          <w:rFonts w:ascii="Times New Roman" w:hAnsi="Times New Roman" w:cs="Times New Roman"/>
          <w:noProof/>
          <w:sz w:val="28"/>
          <w:szCs w:val="28"/>
        </w:rPr>
        <w:fldChar w:fldCharType="end"/>
      </w:r>
    </w:p>
    <w:p w14:paraId="55518643" w14:textId="653B066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7. Предложения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103</w:t>
      </w:r>
      <w:r w:rsidRPr="00D04368">
        <w:rPr>
          <w:rFonts w:ascii="Times New Roman" w:hAnsi="Times New Roman" w:cs="Times New Roman"/>
          <w:noProof/>
          <w:sz w:val="28"/>
          <w:szCs w:val="28"/>
        </w:rPr>
        <w:fldChar w:fldCharType="end"/>
      </w:r>
    </w:p>
    <w:p w14:paraId="33988F55" w14:textId="08F1323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103</w:t>
      </w:r>
      <w:r w:rsidRPr="00D04368">
        <w:rPr>
          <w:rFonts w:ascii="Times New Roman" w:hAnsi="Times New Roman" w:cs="Times New Roman"/>
          <w:noProof/>
          <w:sz w:val="28"/>
          <w:szCs w:val="28"/>
        </w:rPr>
        <w:fldChar w:fldCharType="end"/>
      </w:r>
    </w:p>
    <w:p w14:paraId="7EBF854B" w14:textId="4CC51F1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103</w:t>
      </w:r>
      <w:r w:rsidRPr="00D04368">
        <w:rPr>
          <w:rFonts w:ascii="Times New Roman" w:hAnsi="Times New Roman" w:cs="Times New Roman"/>
          <w:noProof/>
          <w:sz w:val="28"/>
          <w:szCs w:val="28"/>
        </w:rPr>
        <w:fldChar w:fldCharType="end"/>
      </w:r>
    </w:p>
    <w:p w14:paraId="14699126" w14:textId="32535E5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lang w:eastAsia="ru-RU"/>
        </w:rPr>
        <w:t xml:space="preserve">7.1.1 </w:t>
      </w:r>
      <w:r w:rsidRPr="00D04368">
        <w:rPr>
          <w:rFonts w:ascii="Times New Roman" w:hAnsi="Times New Roman" w:cs="Times New Roman"/>
          <w:noProof/>
          <w:sz w:val="28"/>
          <w:szCs w:val="28"/>
        </w:rPr>
        <w:t>Определения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30F21EDF" w14:textId="5D345B1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7.1.2 Основная нормативно-правовая база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5397101A" w14:textId="37365B6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7.1.3 Условия подключения к централизованным системам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106</w:t>
      </w:r>
      <w:r w:rsidRPr="00D04368">
        <w:rPr>
          <w:rFonts w:ascii="Times New Roman" w:hAnsi="Times New Roman" w:cs="Times New Roman"/>
          <w:noProof/>
          <w:sz w:val="28"/>
          <w:szCs w:val="28"/>
        </w:rPr>
        <w:fldChar w:fldCharType="end"/>
      </w:r>
    </w:p>
    <w:p w14:paraId="65518D09" w14:textId="5FB1B31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7.1.4 Условия для организации поквартирного теплоснабжения малоэтажных МКД</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107</w:t>
      </w:r>
      <w:r w:rsidRPr="00D04368">
        <w:rPr>
          <w:rFonts w:ascii="Times New Roman" w:hAnsi="Times New Roman" w:cs="Times New Roman"/>
          <w:noProof/>
          <w:sz w:val="28"/>
          <w:szCs w:val="28"/>
        </w:rPr>
        <w:fldChar w:fldCharType="end"/>
      </w:r>
    </w:p>
    <w:p w14:paraId="049C7913" w14:textId="17371DF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7.1.5 Условия для организации теплоснабжения МКД от общедомового теплогенератора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109</w:t>
      </w:r>
      <w:r w:rsidRPr="00D04368">
        <w:rPr>
          <w:rFonts w:ascii="Times New Roman" w:hAnsi="Times New Roman" w:cs="Times New Roman"/>
          <w:noProof/>
          <w:sz w:val="28"/>
          <w:szCs w:val="28"/>
        </w:rPr>
        <w:fldChar w:fldCharType="end"/>
      </w:r>
    </w:p>
    <w:p w14:paraId="01DD8979" w14:textId="15F2D42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7.1.6 Условия для организации индивидуального теплоснабжения индивидуальных жилых домов и блокированных жилых домов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110</w:t>
      </w:r>
      <w:r w:rsidRPr="00D04368">
        <w:rPr>
          <w:rFonts w:ascii="Times New Roman" w:hAnsi="Times New Roman" w:cs="Times New Roman"/>
          <w:noProof/>
          <w:sz w:val="28"/>
          <w:szCs w:val="28"/>
        </w:rPr>
        <w:fldChar w:fldCharType="end"/>
      </w:r>
    </w:p>
    <w:p w14:paraId="2AEFA9F2" w14:textId="3D268C6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_Toc108782179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110</w:t>
      </w:r>
      <w:r w:rsidRPr="00D04368">
        <w:rPr>
          <w:rFonts w:ascii="Times New Roman" w:hAnsi="Times New Roman" w:cs="Times New Roman"/>
          <w:noProof/>
          <w:sz w:val="28"/>
          <w:szCs w:val="28"/>
        </w:rPr>
        <w:fldChar w:fldCharType="end"/>
      </w:r>
    </w:p>
    <w:p w14:paraId="47576B3A" w14:textId="2D39421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w:t>
      </w:r>
      <w:r w:rsidRPr="00D04368">
        <w:rPr>
          <w:rFonts w:ascii="Times New Roman" w:hAnsi="Times New Roman" w:cs="Times New Roman"/>
          <w:noProof/>
          <w:sz w:val="28"/>
          <w:szCs w:val="28"/>
        </w:rPr>
        <w:lastRenderedPageBreak/>
        <w:t>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110</w:t>
      </w:r>
      <w:r w:rsidRPr="00D04368">
        <w:rPr>
          <w:rFonts w:ascii="Times New Roman" w:hAnsi="Times New Roman" w:cs="Times New Roman"/>
          <w:noProof/>
          <w:sz w:val="28"/>
          <w:szCs w:val="28"/>
        </w:rPr>
        <w:fldChar w:fldCharType="end"/>
      </w:r>
    </w:p>
    <w:p w14:paraId="7FB97765" w14:textId="0375308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110</w:t>
      </w:r>
      <w:r w:rsidRPr="00D04368">
        <w:rPr>
          <w:rFonts w:ascii="Times New Roman" w:hAnsi="Times New Roman" w:cs="Times New Roman"/>
          <w:noProof/>
          <w:sz w:val="28"/>
          <w:szCs w:val="28"/>
        </w:rPr>
        <w:fldChar w:fldCharType="end"/>
      </w:r>
    </w:p>
    <w:p w14:paraId="09264A0B" w14:textId="074B197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1CF32E49" w14:textId="64BD89E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38437964" w14:textId="2397714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0F94C720" w14:textId="03AEFF8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59A7C946" w14:textId="59585D3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111</w:t>
      </w:r>
      <w:r w:rsidRPr="00D04368">
        <w:rPr>
          <w:rFonts w:ascii="Times New Roman" w:hAnsi="Times New Roman" w:cs="Times New Roman"/>
          <w:noProof/>
          <w:sz w:val="28"/>
          <w:szCs w:val="28"/>
        </w:rPr>
        <w:fldChar w:fldCharType="end"/>
      </w:r>
    </w:p>
    <w:p w14:paraId="14E17A8B" w14:textId="693B725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2926E07E" w14:textId="3C248FA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7.11 Обоснование организации индивидуального теплоснабжения в зонах застройки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537F0BE0" w14:textId="5D896E9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 xml:space="preserve">7.12 Обоснование перспективных балансов производства и потребления тепловой мощности источников тепловой энергии и теплоносителя и </w:t>
      </w:r>
      <w:r w:rsidRPr="00D04368">
        <w:rPr>
          <w:rFonts w:ascii="Times New Roman" w:hAnsi="Times New Roman" w:cs="Times New Roman"/>
          <w:noProof/>
          <w:sz w:val="28"/>
          <w:szCs w:val="28"/>
        </w:rPr>
        <w:lastRenderedPageBreak/>
        <w:t>присоединенной тепловой нагрузки в каждой из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_Toc108782189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4BF782DD" w14:textId="0F029B7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7164471A" w14:textId="37CCFE4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7.14 Обоснование организации теплоснабжения в производственных зонах на территории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2F08A316" w14:textId="36B595F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7.15 Результаты расчетов радиуса эффективного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112</w:t>
      </w:r>
      <w:r w:rsidRPr="00D04368">
        <w:rPr>
          <w:rFonts w:ascii="Times New Roman" w:hAnsi="Times New Roman" w:cs="Times New Roman"/>
          <w:noProof/>
          <w:sz w:val="28"/>
          <w:szCs w:val="28"/>
        </w:rPr>
        <w:fldChar w:fldCharType="end"/>
      </w:r>
    </w:p>
    <w:p w14:paraId="79655988" w14:textId="1161BB8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8. Предложения по строительству, реконструкции и (или) модернизации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4028AEBE" w14:textId="5B395FF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73C47E12" w14:textId="6580D9F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54256A94" w14:textId="2191E17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3A769B4A" w14:textId="069E455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73303275" w14:textId="3257F11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8.5. Предложения по строительству тепловых сетей для обеспечения нормативной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1B0CA4C6" w14:textId="722BEC1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_Toc108782199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4F19F38E" w14:textId="64E27BB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8.7. Предложения по реконструкции и (или) модернизации тепловых сетей, подлежащих замене в связи с исчерпанием эксплуатационного ресурса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31A16E32" w14:textId="4BE162B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8.8. Предложения по строительству, реконструкции и (или) модернизации насосных станций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190D4550" w14:textId="2FCFACF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9. Предложения по переводу открытых систем теплоснабжения (горячего водоснабжения) в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2D28DD0A" w14:textId="674AA03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115</w:t>
      </w:r>
      <w:r w:rsidRPr="00D04368">
        <w:rPr>
          <w:rFonts w:ascii="Times New Roman" w:hAnsi="Times New Roman" w:cs="Times New Roman"/>
          <w:noProof/>
          <w:sz w:val="28"/>
          <w:szCs w:val="28"/>
        </w:rPr>
        <w:fldChar w:fldCharType="end"/>
      </w:r>
    </w:p>
    <w:p w14:paraId="13B48D58" w14:textId="1F73E47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9.2. Выбор и обоснование метода регулирования отпуска тепловой энергии от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109F321A" w14:textId="59378F2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4651CDB6" w14:textId="6C44875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4B4D96C8" w14:textId="35E2E68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7A9E646C" w14:textId="5C8CEC9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9.6. Предложения по источникам инвестиций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297F8769" w14:textId="664F52A9"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10. Перспективные топливные балансы</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_Toc108782209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1C7A8A82" w14:textId="365F145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116</w:t>
      </w:r>
      <w:r w:rsidRPr="00D04368">
        <w:rPr>
          <w:rFonts w:ascii="Times New Roman" w:hAnsi="Times New Roman" w:cs="Times New Roman"/>
          <w:noProof/>
          <w:sz w:val="28"/>
          <w:szCs w:val="28"/>
        </w:rPr>
        <w:fldChar w:fldCharType="end"/>
      </w:r>
    </w:p>
    <w:p w14:paraId="24205C05" w14:textId="2E70827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10.2. Результаты расчетов по каждому источнику тепловой энергии нормативных запасов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0876E78A" w14:textId="6A64786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303ABDBC" w14:textId="03DECB6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588DA65E" w14:textId="02C8852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10.5. Преобладающий в поселении вид топлива, определяемый по совокупности всех систем теплоснабжения, находящихся в соответствующем поселении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4D345284" w14:textId="4C360133"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10.6. Приоритетное направление развития топливного баланса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6B4E8125" w14:textId="72D9FA7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11. Оценка надежности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3DBD578F" w14:textId="548D90D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23D4F12D" w14:textId="04974F8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_Toc108782219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117</w:t>
      </w:r>
      <w:r w:rsidRPr="00D04368">
        <w:rPr>
          <w:rFonts w:ascii="Times New Roman" w:hAnsi="Times New Roman" w:cs="Times New Roman"/>
          <w:noProof/>
          <w:sz w:val="28"/>
          <w:szCs w:val="28"/>
        </w:rPr>
        <w:fldChar w:fldCharType="end"/>
      </w:r>
    </w:p>
    <w:p w14:paraId="3B35183A" w14:textId="30D51C4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124</w:t>
      </w:r>
      <w:r w:rsidRPr="00D04368">
        <w:rPr>
          <w:rFonts w:ascii="Times New Roman" w:hAnsi="Times New Roman" w:cs="Times New Roman"/>
          <w:noProof/>
          <w:sz w:val="28"/>
          <w:szCs w:val="28"/>
        </w:rPr>
        <w:fldChar w:fldCharType="end"/>
      </w:r>
    </w:p>
    <w:p w14:paraId="7EEF2A7B" w14:textId="7ED32DB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11.4. Результаты оценки коэффициентов готовности теплопроводов к несению тепловой нагрузки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125</w:t>
      </w:r>
      <w:r w:rsidRPr="00D04368">
        <w:rPr>
          <w:rFonts w:ascii="Times New Roman" w:hAnsi="Times New Roman" w:cs="Times New Roman"/>
          <w:noProof/>
          <w:sz w:val="28"/>
          <w:szCs w:val="28"/>
        </w:rPr>
        <w:fldChar w:fldCharType="end"/>
      </w:r>
    </w:p>
    <w:p w14:paraId="383DA07A" w14:textId="5C4ED25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12. Обоснование инвестиций в строительство, реконструкцию и техническое перевооружение и (или) модернизацию</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128</w:t>
      </w:r>
      <w:r w:rsidRPr="00D04368">
        <w:rPr>
          <w:rFonts w:ascii="Times New Roman" w:hAnsi="Times New Roman" w:cs="Times New Roman"/>
          <w:noProof/>
          <w:sz w:val="28"/>
          <w:szCs w:val="28"/>
        </w:rPr>
        <w:fldChar w:fldCharType="end"/>
      </w:r>
    </w:p>
    <w:p w14:paraId="2F424276" w14:textId="47AE06C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128</w:t>
      </w:r>
      <w:r w:rsidRPr="00D04368">
        <w:rPr>
          <w:rFonts w:ascii="Times New Roman" w:hAnsi="Times New Roman" w:cs="Times New Roman"/>
          <w:noProof/>
          <w:sz w:val="28"/>
          <w:szCs w:val="28"/>
        </w:rPr>
        <w:fldChar w:fldCharType="end"/>
      </w:r>
    </w:p>
    <w:p w14:paraId="1BFC700D" w14:textId="7FA8C09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128</w:t>
      </w:r>
      <w:r w:rsidRPr="00D04368">
        <w:rPr>
          <w:rFonts w:ascii="Times New Roman" w:hAnsi="Times New Roman" w:cs="Times New Roman"/>
          <w:noProof/>
          <w:sz w:val="28"/>
          <w:szCs w:val="28"/>
        </w:rPr>
        <w:fldChar w:fldCharType="end"/>
      </w:r>
    </w:p>
    <w:p w14:paraId="3E636BA1" w14:textId="4175CE6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12.3. Расчеты экономической эффективности инвестиций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129</w:t>
      </w:r>
      <w:r w:rsidRPr="00D04368">
        <w:rPr>
          <w:rFonts w:ascii="Times New Roman" w:hAnsi="Times New Roman" w:cs="Times New Roman"/>
          <w:noProof/>
          <w:sz w:val="28"/>
          <w:szCs w:val="28"/>
        </w:rPr>
        <w:fldChar w:fldCharType="end"/>
      </w:r>
    </w:p>
    <w:p w14:paraId="0724CF37" w14:textId="0E61B57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129</w:t>
      </w:r>
      <w:r w:rsidRPr="00D04368">
        <w:rPr>
          <w:rFonts w:ascii="Times New Roman" w:hAnsi="Times New Roman" w:cs="Times New Roman"/>
          <w:noProof/>
          <w:sz w:val="28"/>
          <w:szCs w:val="28"/>
        </w:rPr>
        <w:fldChar w:fldCharType="end"/>
      </w:r>
    </w:p>
    <w:p w14:paraId="2A2E2EA6" w14:textId="07544C4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129</w:t>
      </w:r>
      <w:r w:rsidRPr="00D04368">
        <w:rPr>
          <w:rFonts w:ascii="Times New Roman" w:hAnsi="Times New Roman" w:cs="Times New Roman"/>
          <w:noProof/>
          <w:sz w:val="28"/>
          <w:szCs w:val="28"/>
        </w:rPr>
        <w:fldChar w:fldCharType="end"/>
      </w:r>
    </w:p>
    <w:p w14:paraId="48C05C96" w14:textId="3247C10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13. Индикаторы развития систем теплоснабжения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16ACCEDF" w14:textId="21009C5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14. Ценовые (тарифные) последствия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_Toc108782229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7E88F575" w14:textId="0900DB1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14.1. Тарифно-балансовые расчетные модели теплоснабжения потребителей по каждой системе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673D8F66" w14:textId="4D95351F"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14.2. Тарифно-балансовые расчетные модели теплоснабжения потребителей по каждой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3FB32CAC" w14:textId="26C9DFDE"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57C59C8C" w14:textId="2FBA29A4"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15. Реестр единых теплоснабжающих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130</w:t>
      </w:r>
      <w:r w:rsidRPr="00D04368">
        <w:rPr>
          <w:rFonts w:ascii="Times New Roman" w:hAnsi="Times New Roman" w:cs="Times New Roman"/>
          <w:noProof/>
          <w:sz w:val="28"/>
          <w:szCs w:val="28"/>
        </w:rPr>
        <w:fldChar w:fldCharType="end"/>
      </w:r>
    </w:p>
    <w:p w14:paraId="53138D6F" w14:textId="01B8199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134</w:t>
      </w:r>
      <w:r w:rsidRPr="00D04368">
        <w:rPr>
          <w:rFonts w:ascii="Times New Roman" w:hAnsi="Times New Roman" w:cs="Times New Roman"/>
          <w:noProof/>
          <w:sz w:val="28"/>
          <w:szCs w:val="28"/>
        </w:rPr>
        <w:fldChar w:fldCharType="end"/>
      </w:r>
    </w:p>
    <w:p w14:paraId="3025CEB7" w14:textId="03D6FC90"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134</w:t>
      </w:r>
      <w:r w:rsidRPr="00D04368">
        <w:rPr>
          <w:rFonts w:ascii="Times New Roman" w:hAnsi="Times New Roman" w:cs="Times New Roman"/>
          <w:noProof/>
          <w:sz w:val="28"/>
          <w:szCs w:val="28"/>
        </w:rPr>
        <w:fldChar w:fldCharType="end"/>
      </w:r>
    </w:p>
    <w:p w14:paraId="357811D5" w14:textId="4C4026B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15.3. Основания, в том числе критерии, в соответствии с которыми теплоснабжающая организация определена единой теплоснабжающей организацией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135</w:t>
      </w:r>
      <w:r w:rsidRPr="00D04368">
        <w:rPr>
          <w:rFonts w:ascii="Times New Roman" w:hAnsi="Times New Roman" w:cs="Times New Roman"/>
          <w:noProof/>
          <w:sz w:val="28"/>
          <w:szCs w:val="28"/>
        </w:rPr>
        <w:fldChar w:fldCharType="end"/>
      </w:r>
    </w:p>
    <w:p w14:paraId="5A50D991" w14:textId="0E5B30F7"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135</w:t>
      </w:r>
      <w:r w:rsidRPr="00D04368">
        <w:rPr>
          <w:rFonts w:ascii="Times New Roman" w:hAnsi="Times New Roman" w:cs="Times New Roman"/>
          <w:noProof/>
          <w:sz w:val="28"/>
          <w:szCs w:val="28"/>
        </w:rPr>
        <w:fldChar w:fldCharType="end"/>
      </w:r>
    </w:p>
    <w:p w14:paraId="6AB76A90" w14:textId="4417DC4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15.5. Описание границ зон деятельности единой теплоснабжающей организации (организаций)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135</w:t>
      </w:r>
      <w:r w:rsidRPr="00D04368">
        <w:rPr>
          <w:rFonts w:ascii="Times New Roman" w:hAnsi="Times New Roman" w:cs="Times New Roman"/>
          <w:noProof/>
          <w:sz w:val="28"/>
          <w:szCs w:val="28"/>
        </w:rPr>
        <w:fldChar w:fldCharType="end"/>
      </w:r>
    </w:p>
    <w:p w14:paraId="197FFCD1" w14:textId="2CA1A121"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Глава 16. Реестр мероприятий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_Toc108782239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5E12A3FB" w14:textId="11842A7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16.1. Перечень мероприятий по строительству, реконструкции, техническому перевооружению и (или) модернизации источников тепловой энергии</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0C29CE05" w14:textId="201AC54B"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16.2. Перечень мероприятий по строительству, реконструкции, техническому перевооружению и (или) модернизации тепловых сетей и сооружений на них</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3AD156A1" w14:textId="73DC48C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0BF53CE7" w14:textId="2A381AF2"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 Замечания и предложения к проекту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_Toc108782243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5A2E184C" w14:textId="3B79E8B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17.1. Перечень всех замечаний и предложений, поступивших при разработке, утверждении и разработки схемы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_Toc108782244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35670629" w14:textId="3791DCD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17.2. Ответы разработчиков проекта схемы теплоснабжения на замечания и предложения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_Toc108782245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4C64119C" w14:textId="3A906CFD"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_Toc108782246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360468C9" w14:textId="358D7056"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18. Сводный том изменений, выполненных в доработанной и (или) актуализированной схеме теплоснабжения</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_Toc108782247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137</w:t>
      </w:r>
      <w:r w:rsidRPr="00D04368">
        <w:rPr>
          <w:rFonts w:ascii="Times New Roman" w:hAnsi="Times New Roman" w:cs="Times New Roman"/>
          <w:noProof/>
          <w:sz w:val="28"/>
          <w:szCs w:val="28"/>
        </w:rPr>
        <w:fldChar w:fldCharType="end"/>
      </w:r>
    </w:p>
    <w:p w14:paraId="6234BC10" w14:textId="4AF5AA2A"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1. Карты (схемы)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_Toc108782248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138</w:t>
      </w:r>
      <w:r w:rsidRPr="00D04368">
        <w:rPr>
          <w:rFonts w:ascii="Times New Roman" w:hAnsi="Times New Roman" w:cs="Times New Roman"/>
          <w:noProof/>
          <w:sz w:val="28"/>
          <w:szCs w:val="28"/>
        </w:rPr>
        <w:fldChar w:fldCharType="end"/>
      </w:r>
    </w:p>
    <w:p w14:paraId="1C1F91E0" w14:textId="5A9F1C7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2 Параметры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_Toc108782249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144</w:t>
      </w:r>
      <w:r w:rsidRPr="00D04368">
        <w:rPr>
          <w:rFonts w:ascii="Times New Roman" w:hAnsi="Times New Roman" w:cs="Times New Roman"/>
          <w:noProof/>
          <w:sz w:val="28"/>
          <w:szCs w:val="28"/>
        </w:rPr>
        <w:fldChar w:fldCharType="end"/>
      </w:r>
    </w:p>
    <w:p w14:paraId="022BEC9C" w14:textId="7A3D1828"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3 Температурные данные</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_Toc108782250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160</w:t>
      </w:r>
      <w:r w:rsidRPr="00D04368">
        <w:rPr>
          <w:rFonts w:ascii="Times New Roman" w:hAnsi="Times New Roman" w:cs="Times New Roman"/>
          <w:noProof/>
          <w:sz w:val="28"/>
          <w:szCs w:val="28"/>
        </w:rPr>
        <w:fldChar w:fldCharType="end"/>
      </w:r>
    </w:p>
    <w:p w14:paraId="6A20D2EB" w14:textId="3C1A8295"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lastRenderedPageBreak/>
        <w:t>Приложение 4. Предложения по строительству, реконструкции, техническому перевооружению и (или) модернизации источников тепловой энергии и тепловых сетей</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_Toc108782251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161</w:t>
      </w:r>
      <w:r w:rsidRPr="00D04368">
        <w:rPr>
          <w:rFonts w:ascii="Times New Roman" w:hAnsi="Times New Roman" w:cs="Times New Roman"/>
          <w:noProof/>
          <w:sz w:val="28"/>
          <w:szCs w:val="28"/>
        </w:rPr>
        <w:fldChar w:fldCharType="end"/>
      </w:r>
    </w:p>
    <w:p w14:paraId="08486EB3" w14:textId="717CBABC" w:rsidR="00BC36B0" w:rsidRPr="00D04368" w:rsidRDefault="00BC36B0"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hAnsi="Times New Roman" w:cs="Times New Roman"/>
          <w:noProof/>
          <w:sz w:val="28"/>
          <w:szCs w:val="28"/>
        </w:rPr>
        <w:t>Приложение 5 Оценка вероятности отказа (аварийной ситуации) и безотказной (безаварийной) работы системы теплоснабжения по отношению к потребителям</w:t>
      </w:r>
      <w:r w:rsidRPr="00D04368">
        <w:rPr>
          <w:rFonts w:ascii="Times New Roman" w:hAnsi="Times New Roman" w:cs="Times New Roman"/>
          <w:noProof/>
          <w:sz w:val="28"/>
          <w:szCs w:val="28"/>
        </w:rPr>
        <w:tab/>
      </w:r>
      <w:r w:rsidRPr="00D04368">
        <w:rPr>
          <w:rFonts w:ascii="Times New Roman" w:hAnsi="Times New Roman" w:cs="Times New Roman"/>
          <w:noProof/>
          <w:sz w:val="28"/>
          <w:szCs w:val="28"/>
        </w:rPr>
        <w:fldChar w:fldCharType="begin"/>
      </w:r>
      <w:r w:rsidRPr="00D04368">
        <w:rPr>
          <w:rFonts w:ascii="Times New Roman" w:hAnsi="Times New Roman" w:cs="Times New Roman"/>
          <w:noProof/>
          <w:sz w:val="28"/>
          <w:szCs w:val="28"/>
        </w:rPr>
        <w:instrText xml:space="preserve"> PAGEREF _Toc108782252 \h </w:instrText>
      </w:r>
      <w:r w:rsidRPr="00D04368">
        <w:rPr>
          <w:rFonts w:ascii="Times New Roman" w:hAnsi="Times New Roman" w:cs="Times New Roman"/>
          <w:noProof/>
          <w:sz w:val="28"/>
          <w:szCs w:val="28"/>
        </w:rPr>
      </w:r>
      <w:r w:rsidRPr="00D04368">
        <w:rPr>
          <w:rFonts w:ascii="Times New Roman" w:hAnsi="Times New Roman" w:cs="Times New Roman"/>
          <w:noProof/>
          <w:sz w:val="28"/>
          <w:szCs w:val="28"/>
        </w:rPr>
        <w:fldChar w:fldCharType="separate"/>
      </w:r>
      <w:r w:rsidR="00E276E2">
        <w:rPr>
          <w:rFonts w:ascii="Times New Roman" w:hAnsi="Times New Roman" w:cs="Times New Roman"/>
          <w:noProof/>
          <w:sz w:val="28"/>
          <w:szCs w:val="28"/>
        </w:rPr>
        <w:t>162</w:t>
      </w:r>
      <w:r w:rsidRPr="00D04368">
        <w:rPr>
          <w:rFonts w:ascii="Times New Roman" w:hAnsi="Times New Roman" w:cs="Times New Roman"/>
          <w:noProof/>
          <w:sz w:val="28"/>
          <w:szCs w:val="28"/>
        </w:rPr>
        <w:fldChar w:fldCharType="end"/>
      </w:r>
    </w:p>
    <w:p w14:paraId="388FA252" w14:textId="5DCB6DAA" w:rsidR="00F77BBD" w:rsidRPr="00D04368" w:rsidRDefault="00F77BBD" w:rsidP="00D04368">
      <w:pPr>
        <w:widowControl w:val="0"/>
        <w:autoSpaceDE w:val="0"/>
        <w:autoSpaceDN w:val="0"/>
        <w:adjustRightInd w:val="0"/>
        <w:ind w:firstLine="709"/>
        <w:jc w:val="both"/>
        <w:rPr>
          <w:rFonts w:eastAsia="Calibri"/>
          <w:szCs w:val="28"/>
          <w:lang w:eastAsia="en-US"/>
        </w:rPr>
      </w:pPr>
      <w:r w:rsidRPr="00D04368">
        <w:rPr>
          <w:rFonts w:eastAsia="Calibri"/>
          <w:szCs w:val="28"/>
          <w:lang w:eastAsia="en-US"/>
        </w:rPr>
        <w:fldChar w:fldCharType="end"/>
      </w:r>
      <w:r w:rsidRPr="00D04368">
        <w:rPr>
          <w:rFonts w:eastAsia="Calibri"/>
          <w:szCs w:val="28"/>
          <w:lang w:eastAsia="en-US"/>
        </w:rPr>
        <w:t>Список таблиц и рисунков</w:t>
      </w:r>
    </w:p>
    <w:p w14:paraId="6AAF36A1" w14:textId="0BDA2674" w:rsidR="00D04368" w:rsidRPr="00D04368" w:rsidRDefault="00F77BBD" w:rsidP="00D04368">
      <w:pPr>
        <w:pStyle w:val="11"/>
        <w:tabs>
          <w:tab w:val="right" w:leader="dot" w:pos="9627"/>
        </w:tabs>
        <w:jc w:val="both"/>
        <w:rPr>
          <w:rFonts w:ascii="Times New Roman" w:eastAsiaTheme="minorEastAsia" w:hAnsi="Times New Roman" w:cs="Times New Roman"/>
          <w:noProof/>
          <w:sz w:val="28"/>
          <w:szCs w:val="28"/>
          <w:lang w:eastAsia="ru-RU"/>
        </w:rPr>
      </w:pPr>
      <w:r w:rsidRPr="00D04368">
        <w:rPr>
          <w:rFonts w:ascii="Times New Roman" w:eastAsia="Calibri" w:hAnsi="Times New Roman" w:cs="Times New Roman"/>
          <w:sz w:val="28"/>
          <w:szCs w:val="28"/>
        </w:rPr>
        <w:fldChar w:fldCharType="begin"/>
      </w:r>
      <w:r w:rsidRPr="00D04368">
        <w:rPr>
          <w:rFonts w:ascii="Times New Roman" w:eastAsia="Calibri" w:hAnsi="Times New Roman" w:cs="Times New Roman"/>
          <w:sz w:val="28"/>
          <w:szCs w:val="28"/>
        </w:rPr>
        <w:instrText xml:space="preserve"> TOC \o "1-1" \h \z \t "!Табл;1" </w:instrText>
      </w:r>
      <w:r w:rsidRPr="00D04368">
        <w:rPr>
          <w:rFonts w:ascii="Times New Roman" w:eastAsia="Calibri" w:hAnsi="Times New Roman" w:cs="Times New Roman"/>
          <w:sz w:val="28"/>
          <w:szCs w:val="28"/>
        </w:rPr>
        <w:fldChar w:fldCharType="separate"/>
      </w:r>
      <w:hyperlink w:anchor="_Toc108782306" w:history="1">
        <w:r w:rsidR="00D04368" w:rsidRPr="00D04368">
          <w:rPr>
            <w:rStyle w:val="af9"/>
            <w:rFonts w:ascii="Times New Roman" w:hAnsi="Times New Roman" w:cs="Times New Roman"/>
            <w:noProof/>
            <w:sz w:val="28"/>
            <w:szCs w:val="28"/>
          </w:rPr>
          <w:t>Таблица 1.1.1. Приросты отапливаемой площади строительных фондов, тыс. кв.м.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31</w:t>
        </w:r>
        <w:r w:rsidR="00D04368" w:rsidRPr="00D04368">
          <w:rPr>
            <w:rFonts w:ascii="Times New Roman" w:hAnsi="Times New Roman" w:cs="Times New Roman"/>
            <w:noProof/>
            <w:webHidden/>
            <w:sz w:val="28"/>
            <w:szCs w:val="28"/>
          </w:rPr>
          <w:fldChar w:fldCharType="end"/>
        </w:r>
      </w:hyperlink>
    </w:p>
    <w:p w14:paraId="5ECFAD75" w14:textId="252977A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07" w:history="1">
        <w:r w:rsidR="00D04368" w:rsidRPr="00D04368">
          <w:rPr>
            <w:rStyle w:val="af9"/>
            <w:rFonts w:ascii="Times New Roman" w:hAnsi="Times New Roman" w:cs="Times New Roman"/>
            <w:noProof/>
            <w:sz w:val="28"/>
            <w:szCs w:val="28"/>
          </w:rPr>
          <w:t>Таблица 2.1.1. Актуальный перечень теплоснабжающих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31</w:t>
        </w:r>
        <w:r w:rsidR="00D04368" w:rsidRPr="00D04368">
          <w:rPr>
            <w:rFonts w:ascii="Times New Roman" w:hAnsi="Times New Roman" w:cs="Times New Roman"/>
            <w:noProof/>
            <w:webHidden/>
            <w:sz w:val="28"/>
            <w:szCs w:val="28"/>
          </w:rPr>
          <w:fldChar w:fldCharType="end"/>
        </w:r>
      </w:hyperlink>
    </w:p>
    <w:p w14:paraId="603E3BB7" w14:textId="5151BD56"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08" w:history="1">
        <w:r w:rsidR="00D04368" w:rsidRPr="00D04368">
          <w:rPr>
            <w:rStyle w:val="af9"/>
            <w:rFonts w:ascii="Times New Roman" w:hAnsi="Times New Roman" w:cs="Times New Roman"/>
            <w:noProof/>
            <w:sz w:val="28"/>
            <w:szCs w:val="28"/>
          </w:rPr>
          <w:t>Таблица 5.8.1. Температурные графики отпуска тепловой энергии для каждого источника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35</w:t>
        </w:r>
        <w:r w:rsidR="00D04368" w:rsidRPr="00D04368">
          <w:rPr>
            <w:rFonts w:ascii="Times New Roman" w:hAnsi="Times New Roman" w:cs="Times New Roman"/>
            <w:noProof/>
            <w:webHidden/>
            <w:sz w:val="28"/>
            <w:szCs w:val="28"/>
          </w:rPr>
          <w:fldChar w:fldCharType="end"/>
        </w:r>
      </w:hyperlink>
    </w:p>
    <w:p w14:paraId="4E85CFFE" w14:textId="7A87214A"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09" w:history="1">
        <w:r w:rsidR="00D04368" w:rsidRPr="00D04368">
          <w:rPr>
            <w:rStyle w:val="af9"/>
            <w:rFonts w:ascii="Times New Roman" w:hAnsi="Times New Roman" w:cs="Times New Roman"/>
            <w:noProof/>
            <w:sz w:val="28"/>
            <w:szCs w:val="28"/>
          </w:rPr>
          <w:t>Таблица 10.5.1 Реестр систем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_Toc108782309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39</w:t>
        </w:r>
        <w:r w:rsidR="00D04368" w:rsidRPr="00D04368">
          <w:rPr>
            <w:rFonts w:ascii="Times New Roman" w:hAnsi="Times New Roman" w:cs="Times New Roman"/>
            <w:noProof/>
            <w:webHidden/>
            <w:sz w:val="28"/>
            <w:szCs w:val="28"/>
          </w:rPr>
          <w:fldChar w:fldCharType="end"/>
        </w:r>
      </w:hyperlink>
    </w:p>
    <w:p w14:paraId="7E892E6B" w14:textId="1AB9584C"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0" w:history="1">
        <w:r w:rsidR="00D04368" w:rsidRPr="00D04368">
          <w:rPr>
            <w:rStyle w:val="af9"/>
            <w:rFonts w:ascii="Times New Roman" w:hAnsi="Times New Roman" w:cs="Times New Roman"/>
            <w:noProof/>
            <w:sz w:val="28"/>
            <w:szCs w:val="28"/>
          </w:rPr>
          <w:t>Таблица 1.1.1.1. Сводный перечень зон деятельности теплоснабжающих и теплосетевых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43</w:t>
        </w:r>
        <w:r w:rsidR="00D04368" w:rsidRPr="00D04368">
          <w:rPr>
            <w:rFonts w:ascii="Times New Roman" w:hAnsi="Times New Roman" w:cs="Times New Roman"/>
            <w:noProof/>
            <w:webHidden/>
            <w:sz w:val="28"/>
            <w:szCs w:val="28"/>
          </w:rPr>
          <w:fldChar w:fldCharType="end"/>
        </w:r>
      </w:hyperlink>
    </w:p>
    <w:p w14:paraId="6FC6B555" w14:textId="043EFC8D"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1" w:history="1">
        <w:r w:rsidR="00D04368" w:rsidRPr="00D04368">
          <w:rPr>
            <w:rStyle w:val="af9"/>
            <w:rFonts w:ascii="Times New Roman" w:hAnsi="Times New Roman" w:cs="Times New Roman"/>
            <w:noProof/>
            <w:sz w:val="28"/>
            <w:szCs w:val="28"/>
          </w:rPr>
          <w:t>Рисунок 1.1.3. Кадастровое деление Долгодеревенского сельского поселения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45</w:t>
        </w:r>
        <w:r w:rsidR="00D04368" w:rsidRPr="00D04368">
          <w:rPr>
            <w:rFonts w:ascii="Times New Roman" w:hAnsi="Times New Roman" w:cs="Times New Roman"/>
            <w:noProof/>
            <w:webHidden/>
            <w:sz w:val="28"/>
            <w:szCs w:val="28"/>
          </w:rPr>
          <w:fldChar w:fldCharType="end"/>
        </w:r>
      </w:hyperlink>
    </w:p>
    <w:p w14:paraId="35275E76" w14:textId="53ABF8B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2" w:history="1">
        <w:r w:rsidR="00D04368" w:rsidRPr="00D04368">
          <w:rPr>
            <w:rStyle w:val="af9"/>
            <w:rFonts w:ascii="Times New Roman" w:hAnsi="Times New Roman" w:cs="Times New Roman"/>
            <w:noProof/>
            <w:sz w:val="28"/>
            <w:szCs w:val="28"/>
          </w:rPr>
          <w:t>Таблица 1.2.1.2.1. Параметры установленной тепловой мощности, ограничения тепловой мощности и параметры располагаемой тепловой мощности котельных за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46</w:t>
        </w:r>
        <w:r w:rsidR="00D04368" w:rsidRPr="00D04368">
          <w:rPr>
            <w:rFonts w:ascii="Times New Roman" w:hAnsi="Times New Roman" w:cs="Times New Roman"/>
            <w:noProof/>
            <w:webHidden/>
            <w:sz w:val="28"/>
            <w:szCs w:val="28"/>
          </w:rPr>
          <w:fldChar w:fldCharType="end"/>
        </w:r>
      </w:hyperlink>
    </w:p>
    <w:p w14:paraId="425FB3F4" w14:textId="4F29478A"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3" w:history="1">
        <w:r w:rsidR="00D04368" w:rsidRPr="00D04368">
          <w:rPr>
            <w:rStyle w:val="af9"/>
            <w:rFonts w:ascii="Times New Roman" w:hAnsi="Times New Roman" w:cs="Times New Roman"/>
            <w:noProof/>
            <w:sz w:val="28"/>
            <w:szCs w:val="28"/>
          </w:rPr>
          <w:t>Таблица 1.2.1.1.1. Структура и технические характеристики основного оборудования котельных на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48</w:t>
        </w:r>
        <w:r w:rsidR="00D04368" w:rsidRPr="00D04368">
          <w:rPr>
            <w:rFonts w:ascii="Times New Roman" w:hAnsi="Times New Roman" w:cs="Times New Roman"/>
            <w:noProof/>
            <w:webHidden/>
            <w:sz w:val="28"/>
            <w:szCs w:val="28"/>
          </w:rPr>
          <w:fldChar w:fldCharType="end"/>
        </w:r>
      </w:hyperlink>
    </w:p>
    <w:p w14:paraId="6C875E5F" w14:textId="08D3BC6D"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4" w:history="1">
        <w:r w:rsidR="00D04368" w:rsidRPr="00D04368">
          <w:rPr>
            <w:rStyle w:val="af9"/>
            <w:rFonts w:ascii="Times New Roman" w:hAnsi="Times New Roman" w:cs="Times New Roman"/>
            <w:noProof/>
            <w:sz w:val="28"/>
            <w:szCs w:val="28"/>
          </w:rPr>
          <w:t>Таблица 1.2.1.3.1. Объем потребления тепловой энергии (мощности) на собственные и хозяйственные нужды и параметры тепловой мощности нетто котельных на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50</w:t>
        </w:r>
        <w:r w:rsidR="00D04368" w:rsidRPr="00D04368">
          <w:rPr>
            <w:rFonts w:ascii="Times New Roman" w:hAnsi="Times New Roman" w:cs="Times New Roman"/>
            <w:noProof/>
            <w:webHidden/>
            <w:sz w:val="28"/>
            <w:szCs w:val="28"/>
          </w:rPr>
          <w:fldChar w:fldCharType="end"/>
        </w:r>
      </w:hyperlink>
    </w:p>
    <w:p w14:paraId="203C4E56" w14:textId="4AFEE8EA"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5" w:history="1">
        <w:r w:rsidR="00D04368" w:rsidRPr="00D04368">
          <w:rPr>
            <w:rStyle w:val="af9"/>
            <w:rFonts w:ascii="Times New Roman" w:hAnsi="Times New Roman" w:cs="Times New Roman"/>
            <w:noProof/>
            <w:sz w:val="28"/>
            <w:szCs w:val="28"/>
          </w:rPr>
          <w:t>Таблица 1.2.5.1 Характеристики способов регулирования отпуска тепловой энергии от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51</w:t>
        </w:r>
        <w:r w:rsidR="00D04368" w:rsidRPr="00D04368">
          <w:rPr>
            <w:rFonts w:ascii="Times New Roman" w:hAnsi="Times New Roman" w:cs="Times New Roman"/>
            <w:noProof/>
            <w:webHidden/>
            <w:sz w:val="28"/>
            <w:szCs w:val="28"/>
          </w:rPr>
          <w:fldChar w:fldCharType="end"/>
        </w:r>
      </w:hyperlink>
    </w:p>
    <w:p w14:paraId="4495FB67" w14:textId="44E2B350"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6" w:history="1">
        <w:r w:rsidR="00D04368" w:rsidRPr="00D04368">
          <w:rPr>
            <w:rStyle w:val="af9"/>
            <w:rFonts w:ascii="Times New Roman" w:hAnsi="Times New Roman" w:cs="Times New Roman"/>
            <w:noProof/>
            <w:sz w:val="28"/>
            <w:szCs w:val="28"/>
          </w:rPr>
          <w:t>Таблица 1.2.1.7.1. Среднегодовая загрузка оборудования котельных</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51</w:t>
        </w:r>
        <w:r w:rsidR="00D04368" w:rsidRPr="00D04368">
          <w:rPr>
            <w:rFonts w:ascii="Times New Roman" w:hAnsi="Times New Roman" w:cs="Times New Roman"/>
            <w:noProof/>
            <w:webHidden/>
            <w:sz w:val="28"/>
            <w:szCs w:val="28"/>
          </w:rPr>
          <w:fldChar w:fldCharType="end"/>
        </w:r>
      </w:hyperlink>
    </w:p>
    <w:p w14:paraId="48DA872B" w14:textId="244CB686"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7" w:history="1">
        <w:r w:rsidR="00D04368" w:rsidRPr="00D04368">
          <w:rPr>
            <w:rStyle w:val="af9"/>
            <w:rFonts w:ascii="Times New Roman" w:hAnsi="Times New Roman" w:cs="Times New Roman"/>
            <w:noProof/>
            <w:sz w:val="28"/>
            <w:szCs w:val="28"/>
          </w:rPr>
          <w:t>Таблица 1.2.1.12.1. Проектный и установленный топливный режим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52</w:t>
        </w:r>
        <w:r w:rsidR="00D04368" w:rsidRPr="00D04368">
          <w:rPr>
            <w:rFonts w:ascii="Times New Roman" w:hAnsi="Times New Roman" w:cs="Times New Roman"/>
            <w:noProof/>
            <w:webHidden/>
            <w:sz w:val="28"/>
            <w:szCs w:val="28"/>
          </w:rPr>
          <w:fldChar w:fldCharType="end"/>
        </w:r>
      </w:hyperlink>
    </w:p>
    <w:p w14:paraId="028053EB" w14:textId="41D10C5B"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8" w:history="1">
        <w:r w:rsidR="00D04368" w:rsidRPr="00D04368">
          <w:rPr>
            <w:rStyle w:val="af9"/>
            <w:rFonts w:ascii="Times New Roman" w:hAnsi="Times New Roman" w:cs="Times New Roman"/>
            <w:noProof/>
            <w:sz w:val="28"/>
            <w:szCs w:val="28"/>
          </w:rPr>
          <w:t>Таблица 1.2.1.13.1. Сведения о резервном топливе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53</w:t>
        </w:r>
        <w:r w:rsidR="00D04368" w:rsidRPr="00D04368">
          <w:rPr>
            <w:rFonts w:ascii="Times New Roman" w:hAnsi="Times New Roman" w:cs="Times New Roman"/>
            <w:noProof/>
            <w:webHidden/>
            <w:sz w:val="28"/>
            <w:szCs w:val="28"/>
          </w:rPr>
          <w:fldChar w:fldCharType="end"/>
        </w:r>
      </w:hyperlink>
    </w:p>
    <w:p w14:paraId="102002F0" w14:textId="5A26365D"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19" w:history="1">
        <w:r w:rsidR="00D04368" w:rsidRPr="00D04368">
          <w:rPr>
            <w:rStyle w:val="af9"/>
            <w:rFonts w:ascii="Times New Roman" w:hAnsi="Times New Roman" w:cs="Times New Roman"/>
            <w:noProof/>
            <w:sz w:val="28"/>
            <w:szCs w:val="28"/>
          </w:rPr>
          <w:t>Таблица 1.2.1.15.1. Эксплуатационные показатели источников тепловой энергии на 2021 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_Toc108782319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55</w:t>
        </w:r>
        <w:r w:rsidR="00D04368" w:rsidRPr="00D04368">
          <w:rPr>
            <w:rFonts w:ascii="Times New Roman" w:hAnsi="Times New Roman" w:cs="Times New Roman"/>
            <w:noProof/>
            <w:webHidden/>
            <w:sz w:val="28"/>
            <w:szCs w:val="28"/>
          </w:rPr>
          <w:fldChar w:fldCharType="end"/>
        </w:r>
      </w:hyperlink>
    </w:p>
    <w:p w14:paraId="371D7D3E" w14:textId="35607920"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0" w:history="1">
        <w:r w:rsidR="00D04368" w:rsidRPr="00D04368">
          <w:rPr>
            <w:rStyle w:val="af9"/>
            <w:rFonts w:ascii="Times New Roman" w:hAnsi="Times New Roman" w:cs="Times New Roman"/>
            <w:noProof/>
            <w:sz w:val="28"/>
            <w:szCs w:val="28"/>
          </w:rPr>
          <w:t>Таблица 1.3.13.1. Расчетные нормативы технологических потерь при передачи тепловой энергии на 2022год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67</w:t>
        </w:r>
        <w:r w:rsidR="00D04368" w:rsidRPr="00D04368">
          <w:rPr>
            <w:rFonts w:ascii="Times New Roman" w:hAnsi="Times New Roman" w:cs="Times New Roman"/>
            <w:noProof/>
            <w:webHidden/>
            <w:sz w:val="28"/>
            <w:szCs w:val="28"/>
          </w:rPr>
          <w:fldChar w:fldCharType="end"/>
        </w:r>
      </w:hyperlink>
    </w:p>
    <w:p w14:paraId="015A8C05" w14:textId="77A69E13"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1" w:history="1">
        <w:r w:rsidR="00D04368" w:rsidRPr="00D04368">
          <w:rPr>
            <w:rStyle w:val="af9"/>
            <w:rFonts w:ascii="Times New Roman" w:hAnsi="Times New Roman" w:cs="Times New Roman"/>
            <w:noProof/>
            <w:sz w:val="28"/>
            <w:szCs w:val="28"/>
          </w:rPr>
          <w:t>Таблица 1.3.17.1. Анализ установки коммерческого учета в многоквартирных домах</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68</w:t>
        </w:r>
        <w:r w:rsidR="00D04368" w:rsidRPr="00D04368">
          <w:rPr>
            <w:rFonts w:ascii="Times New Roman" w:hAnsi="Times New Roman" w:cs="Times New Roman"/>
            <w:noProof/>
            <w:webHidden/>
            <w:sz w:val="28"/>
            <w:szCs w:val="28"/>
          </w:rPr>
          <w:fldChar w:fldCharType="end"/>
        </w:r>
      </w:hyperlink>
    </w:p>
    <w:p w14:paraId="09BA3CCA" w14:textId="1C64AFE4"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2" w:history="1">
        <w:r w:rsidR="00D04368" w:rsidRPr="00D04368">
          <w:rPr>
            <w:rStyle w:val="af9"/>
            <w:rFonts w:ascii="Times New Roman" w:hAnsi="Times New Roman" w:cs="Times New Roman"/>
            <w:noProof/>
            <w:sz w:val="28"/>
            <w:szCs w:val="28"/>
          </w:rPr>
          <w:t>Таблица 1.3.21.1. Перечень выявленных бесхозяйных тепловых сетей и обоснование выбора организации, уполномоченной на их эксплуатацию</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69</w:t>
        </w:r>
        <w:r w:rsidR="00D04368" w:rsidRPr="00D04368">
          <w:rPr>
            <w:rFonts w:ascii="Times New Roman" w:hAnsi="Times New Roman" w:cs="Times New Roman"/>
            <w:noProof/>
            <w:webHidden/>
            <w:sz w:val="28"/>
            <w:szCs w:val="28"/>
          </w:rPr>
          <w:fldChar w:fldCharType="end"/>
        </w:r>
      </w:hyperlink>
    </w:p>
    <w:p w14:paraId="48BAC1DD" w14:textId="241F4ECF"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3" w:history="1">
        <w:r w:rsidR="00D04368" w:rsidRPr="00D04368">
          <w:rPr>
            <w:rStyle w:val="af9"/>
            <w:rFonts w:ascii="Times New Roman" w:hAnsi="Times New Roman" w:cs="Times New Roman"/>
            <w:noProof/>
            <w:sz w:val="28"/>
            <w:szCs w:val="28"/>
          </w:rPr>
          <w:t>Таблица 1.4.1 Описание зон действия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72</w:t>
        </w:r>
        <w:r w:rsidR="00D04368" w:rsidRPr="00D04368">
          <w:rPr>
            <w:rFonts w:ascii="Times New Roman" w:hAnsi="Times New Roman" w:cs="Times New Roman"/>
            <w:noProof/>
            <w:webHidden/>
            <w:sz w:val="28"/>
            <w:szCs w:val="28"/>
          </w:rPr>
          <w:fldChar w:fldCharType="end"/>
        </w:r>
      </w:hyperlink>
    </w:p>
    <w:p w14:paraId="3FAC0E45" w14:textId="23E4649D"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4" w:history="1">
        <w:r w:rsidR="00D04368" w:rsidRPr="00D04368">
          <w:rPr>
            <w:rStyle w:val="af9"/>
            <w:rFonts w:ascii="Times New Roman" w:hAnsi="Times New Roman" w:cs="Times New Roman"/>
            <w:noProof/>
            <w:sz w:val="28"/>
            <w:szCs w:val="28"/>
          </w:rPr>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74</w:t>
        </w:r>
        <w:r w:rsidR="00D04368" w:rsidRPr="00D04368">
          <w:rPr>
            <w:rFonts w:ascii="Times New Roman" w:hAnsi="Times New Roman" w:cs="Times New Roman"/>
            <w:noProof/>
            <w:webHidden/>
            <w:sz w:val="28"/>
            <w:szCs w:val="28"/>
          </w:rPr>
          <w:fldChar w:fldCharType="end"/>
        </w:r>
      </w:hyperlink>
    </w:p>
    <w:p w14:paraId="46AC3A18" w14:textId="448135EB"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5" w:history="1">
        <w:r w:rsidR="00D04368" w:rsidRPr="00D04368">
          <w:rPr>
            <w:rStyle w:val="af9"/>
            <w:rFonts w:ascii="Times New Roman" w:hAnsi="Times New Roman" w:cs="Times New Roman"/>
            <w:noProof/>
            <w:sz w:val="28"/>
            <w:szCs w:val="28"/>
          </w:rPr>
          <w:t>Таблица 1.5.4.1. Описание величины потребления тепловой энергии в расчетных элементах территориального деления за отопительный период и за год в целом, Гкал</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76</w:t>
        </w:r>
        <w:r w:rsidR="00D04368" w:rsidRPr="00D04368">
          <w:rPr>
            <w:rFonts w:ascii="Times New Roman" w:hAnsi="Times New Roman" w:cs="Times New Roman"/>
            <w:noProof/>
            <w:webHidden/>
            <w:sz w:val="28"/>
            <w:szCs w:val="28"/>
          </w:rPr>
          <w:fldChar w:fldCharType="end"/>
        </w:r>
      </w:hyperlink>
    </w:p>
    <w:p w14:paraId="583D7A11" w14:textId="589BBCA8"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6" w:history="1">
        <w:r w:rsidR="00D04368" w:rsidRPr="00D04368">
          <w:rPr>
            <w:rStyle w:val="af9"/>
            <w:rFonts w:ascii="Times New Roman" w:hAnsi="Times New Roman" w:cs="Times New Roman"/>
            <w:noProof/>
            <w:sz w:val="28"/>
            <w:szCs w:val="28"/>
          </w:rPr>
          <w:t>Таблица 1.5.5.1 Нормативы потребления тепловой энергии для населения на отопление</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76</w:t>
        </w:r>
        <w:r w:rsidR="00D04368" w:rsidRPr="00D04368">
          <w:rPr>
            <w:rFonts w:ascii="Times New Roman" w:hAnsi="Times New Roman" w:cs="Times New Roman"/>
            <w:noProof/>
            <w:webHidden/>
            <w:sz w:val="28"/>
            <w:szCs w:val="28"/>
          </w:rPr>
          <w:fldChar w:fldCharType="end"/>
        </w:r>
      </w:hyperlink>
    </w:p>
    <w:p w14:paraId="4980C5BA" w14:textId="6E0BDA23"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7" w:history="1">
        <w:r w:rsidR="00D04368" w:rsidRPr="00D04368">
          <w:rPr>
            <w:rStyle w:val="af9"/>
            <w:rFonts w:ascii="Times New Roman" w:hAnsi="Times New Roman" w:cs="Times New Roman"/>
            <w:noProof/>
            <w:sz w:val="28"/>
            <w:szCs w:val="28"/>
          </w:rPr>
          <w:t>Таблица 1.5.6.1 Описание сравнения величины договорной и расчетной тепловой нагрузки по зоне действия каждого источника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76</w:t>
        </w:r>
        <w:r w:rsidR="00D04368" w:rsidRPr="00D04368">
          <w:rPr>
            <w:rFonts w:ascii="Times New Roman" w:hAnsi="Times New Roman" w:cs="Times New Roman"/>
            <w:noProof/>
            <w:webHidden/>
            <w:sz w:val="28"/>
            <w:szCs w:val="28"/>
          </w:rPr>
          <w:fldChar w:fldCharType="end"/>
        </w:r>
      </w:hyperlink>
    </w:p>
    <w:p w14:paraId="6C2E4B75" w14:textId="70C975C5"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8" w:history="1">
        <w:r w:rsidR="00D04368" w:rsidRPr="00D04368">
          <w:rPr>
            <w:rStyle w:val="af9"/>
            <w:rFonts w:ascii="Times New Roman" w:hAnsi="Times New Roman" w:cs="Times New Roman"/>
            <w:noProof/>
            <w:sz w:val="28"/>
            <w:szCs w:val="28"/>
          </w:rPr>
          <w:t>Таблица 1.6.1.1. Тепловой баланс системы теплоснабжения,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78</w:t>
        </w:r>
        <w:r w:rsidR="00D04368" w:rsidRPr="00D04368">
          <w:rPr>
            <w:rFonts w:ascii="Times New Roman" w:hAnsi="Times New Roman" w:cs="Times New Roman"/>
            <w:noProof/>
            <w:webHidden/>
            <w:sz w:val="28"/>
            <w:szCs w:val="28"/>
          </w:rPr>
          <w:fldChar w:fldCharType="end"/>
        </w:r>
      </w:hyperlink>
    </w:p>
    <w:p w14:paraId="4711AE01" w14:textId="5E6F9F4F"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29" w:history="1">
        <w:r w:rsidR="00D04368" w:rsidRPr="00D04368">
          <w:rPr>
            <w:rStyle w:val="af9"/>
            <w:rFonts w:ascii="Times New Roman" w:hAnsi="Times New Roman" w:cs="Times New Roman"/>
            <w:noProof/>
            <w:sz w:val="28"/>
            <w:szCs w:val="28"/>
          </w:rPr>
          <w:t>Таблица 1.6.2.1. Описание резервов и дефицитов тепловой мощности нетто по каждому источнику тепловой энергии, Гкал/ч</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_Toc108782329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80</w:t>
        </w:r>
        <w:r w:rsidR="00D04368" w:rsidRPr="00D04368">
          <w:rPr>
            <w:rFonts w:ascii="Times New Roman" w:hAnsi="Times New Roman" w:cs="Times New Roman"/>
            <w:noProof/>
            <w:webHidden/>
            <w:sz w:val="28"/>
            <w:szCs w:val="28"/>
          </w:rPr>
          <w:fldChar w:fldCharType="end"/>
        </w:r>
      </w:hyperlink>
    </w:p>
    <w:p w14:paraId="0C4D48CA" w14:textId="4E00B2A1"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0" w:history="1">
        <w:r w:rsidR="00D04368" w:rsidRPr="00D04368">
          <w:rPr>
            <w:rStyle w:val="af9"/>
            <w:rFonts w:ascii="Times New Roman" w:hAnsi="Times New Roman" w:cs="Times New Roman"/>
            <w:noProof/>
            <w:sz w:val="28"/>
            <w:szCs w:val="28"/>
          </w:rPr>
          <w:t>Таблица 1.8.1.1. Описание видов и количества используемого основного топлива для каждого источника тепловой энергии за 2021год</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83</w:t>
        </w:r>
        <w:r w:rsidR="00D04368" w:rsidRPr="00D04368">
          <w:rPr>
            <w:rFonts w:ascii="Times New Roman" w:hAnsi="Times New Roman" w:cs="Times New Roman"/>
            <w:noProof/>
            <w:webHidden/>
            <w:sz w:val="28"/>
            <w:szCs w:val="28"/>
          </w:rPr>
          <w:fldChar w:fldCharType="end"/>
        </w:r>
      </w:hyperlink>
    </w:p>
    <w:p w14:paraId="0BEE1A7E" w14:textId="05F2ECAC"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1" w:history="1">
        <w:r w:rsidR="00D04368" w:rsidRPr="00D04368">
          <w:rPr>
            <w:rStyle w:val="af9"/>
            <w:rFonts w:ascii="Times New Roman" w:hAnsi="Times New Roman" w:cs="Times New Roman"/>
            <w:noProof/>
            <w:sz w:val="28"/>
            <w:szCs w:val="28"/>
          </w:rPr>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84</w:t>
        </w:r>
        <w:r w:rsidR="00D04368" w:rsidRPr="00D04368">
          <w:rPr>
            <w:rFonts w:ascii="Times New Roman" w:hAnsi="Times New Roman" w:cs="Times New Roman"/>
            <w:noProof/>
            <w:webHidden/>
            <w:sz w:val="28"/>
            <w:szCs w:val="28"/>
          </w:rPr>
          <w:fldChar w:fldCharType="end"/>
        </w:r>
      </w:hyperlink>
    </w:p>
    <w:p w14:paraId="487B1496" w14:textId="46A8A993"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2" w:history="1">
        <w:r w:rsidR="00D04368" w:rsidRPr="00D04368">
          <w:rPr>
            <w:rStyle w:val="af9"/>
            <w:rFonts w:ascii="Times New Roman" w:hAnsi="Times New Roman" w:cs="Times New Roman"/>
            <w:noProof/>
            <w:sz w:val="28"/>
            <w:szCs w:val="28"/>
          </w:rPr>
          <w:t>Таблица 1.8.6.1. Описание преобладающего в сельском поселении вида топлива, определяемого по совокупности всех систем теплоснабжения, находящихся в соответствующем поселении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84</w:t>
        </w:r>
        <w:r w:rsidR="00D04368" w:rsidRPr="00D04368">
          <w:rPr>
            <w:rFonts w:ascii="Times New Roman" w:hAnsi="Times New Roman" w:cs="Times New Roman"/>
            <w:noProof/>
            <w:webHidden/>
            <w:sz w:val="28"/>
            <w:szCs w:val="28"/>
          </w:rPr>
          <w:fldChar w:fldCharType="end"/>
        </w:r>
      </w:hyperlink>
    </w:p>
    <w:p w14:paraId="34D19CE7" w14:textId="3826238B"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3" w:history="1">
        <w:r w:rsidR="00D04368" w:rsidRPr="00D04368">
          <w:rPr>
            <w:rStyle w:val="af9"/>
            <w:rFonts w:ascii="Times New Roman" w:hAnsi="Times New Roman" w:cs="Times New Roman"/>
            <w:noProof/>
            <w:sz w:val="28"/>
            <w:szCs w:val="28"/>
          </w:rPr>
          <w:t>Таблица 1.10.1. Технико-экономические показатели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86</w:t>
        </w:r>
        <w:r w:rsidR="00D04368" w:rsidRPr="00D04368">
          <w:rPr>
            <w:rFonts w:ascii="Times New Roman" w:hAnsi="Times New Roman" w:cs="Times New Roman"/>
            <w:noProof/>
            <w:webHidden/>
            <w:sz w:val="28"/>
            <w:szCs w:val="28"/>
          </w:rPr>
          <w:fldChar w:fldCharType="end"/>
        </w:r>
      </w:hyperlink>
    </w:p>
    <w:p w14:paraId="687D1EA9" w14:textId="5131A311"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4" w:history="1">
        <w:r w:rsidR="00D04368" w:rsidRPr="00D04368">
          <w:rPr>
            <w:rStyle w:val="af9"/>
            <w:rFonts w:ascii="Times New Roman" w:hAnsi="Times New Roman" w:cs="Times New Roman"/>
            <w:noProof/>
            <w:sz w:val="28"/>
            <w:szCs w:val="28"/>
          </w:rPr>
          <w:t>Часть 11 Цены (тарифы) в сфере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87</w:t>
        </w:r>
        <w:r w:rsidR="00D04368" w:rsidRPr="00D04368">
          <w:rPr>
            <w:rFonts w:ascii="Times New Roman" w:hAnsi="Times New Roman" w:cs="Times New Roman"/>
            <w:noProof/>
            <w:webHidden/>
            <w:sz w:val="28"/>
            <w:szCs w:val="28"/>
          </w:rPr>
          <w:fldChar w:fldCharType="end"/>
        </w:r>
      </w:hyperlink>
    </w:p>
    <w:p w14:paraId="230E23F2" w14:textId="3EB14AB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5" w:history="1">
        <w:r w:rsidR="00D04368" w:rsidRPr="00D04368">
          <w:rPr>
            <w:rStyle w:val="af9"/>
            <w:rFonts w:ascii="Times New Roman" w:hAnsi="Times New Roman" w:cs="Times New Roman"/>
            <w:noProof/>
            <w:sz w:val="28"/>
            <w:szCs w:val="28"/>
          </w:rPr>
          <w:t>Таблица 1.11.1.1. Средние тарифы на отпущенную тепловую энергию (без НДС), руб./Гкал</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87</w:t>
        </w:r>
        <w:r w:rsidR="00D04368" w:rsidRPr="00D04368">
          <w:rPr>
            <w:rFonts w:ascii="Times New Roman" w:hAnsi="Times New Roman" w:cs="Times New Roman"/>
            <w:noProof/>
            <w:webHidden/>
            <w:sz w:val="28"/>
            <w:szCs w:val="28"/>
          </w:rPr>
          <w:fldChar w:fldCharType="end"/>
        </w:r>
      </w:hyperlink>
    </w:p>
    <w:p w14:paraId="7085B9A0" w14:textId="6BFE6D4D"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6" w:history="1">
        <w:r w:rsidR="00D04368" w:rsidRPr="00D04368">
          <w:rPr>
            <w:rStyle w:val="af9"/>
            <w:rFonts w:ascii="Times New Roman" w:hAnsi="Times New Roman" w:cs="Times New Roman"/>
            <w:noProof/>
            <w:sz w:val="28"/>
            <w:szCs w:val="28"/>
          </w:rPr>
          <w:t>Таблица 1.11.2.1. Плата за подключение к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87</w:t>
        </w:r>
        <w:r w:rsidR="00D04368" w:rsidRPr="00D04368">
          <w:rPr>
            <w:rFonts w:ascii="Times New Roman" w:hAnsi="Times New Roman" w:cs="Times New Roman"/>
            <w:noProof/>
            <w:webHidden/>
            <w:sz w:val="28"/>
            <w:szCs w:val="28"/>
          </w:rPr>
          <w:fldChar w:fldCharType="end"/>
        </w:r>
      </w:hyperlink>
    </w:p>
    <w:p w14:paraId="552F309A" w14:textId="0BF58441"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7" w:history="1">
        <w:r w:rsidR="00D04368" w:rsidRPr="00D04368">
          <w:rPr>
            <w:rStyle w:val="af9"/>
            <w:rFonts w:ascii="Times New Roman" w:hAnsi="Times New Roman" w:cs="Times New Roman"/>
            <w:noProof/>
            <w:sz w:val="28"/>
            <w:szCs w:val="28"/>
          </w:rPr>
          <w:t>Таблица 4.1.1. Баланс тепловой мощности котельной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91</w:t>
        </w:r>
        <w:r w:rsidR="00D04368" w:rsidRPr="00D04368">
          <w:rPr>
            <w:rFonts w:ascii="Times New Roman" w:hAnsi="Times New Roman" w:cs="Times New Roman"/>
            <w:noProof/>
            <w:webHidden/>
            <w:sz w:val="28"/>
            <w:szCs w:val="28"/>
          </w:rPr>
          <w:fldChar w:fldCharType="end"/>
        </w:r>
      </w:hyperlink>
    </w:p>
    <w:p w14:paraId="0E6858FE" w14:textId="681961D4"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8" w:history="1">
        <w:r w:rsidR="00D04368" w:rsidRPr="00D04368">
          <w:rPr>
            <w:rStyle w:val="af9"/>
            <w:rFonts w:ascii="Times New Roman" w:hAnsi="Times New Roman" w:cs="Times New Roman"/>
            <w:noProof/>
            <w:sz w:val="28"/>
            <w:szCs w:val="28"/>
          </w:rPr>
          <w:t>Таблица 7.15.1. Расчет существующего радиуса эффективного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114</w:t>
        </w:r>
        <w:r w:rsidR="00D04368" w:rsidRPr="00D04368">
          <w:rPr>
            <w:rFonts w:ascii="Times New Roman" w:hAnsi="Times New Roman" w:cs="Times New Roman"/>
            <w:noProof/>
            <w:webHidden/>
            <w:sz w:val="28"/>
            <w:szCs w:val="28"/>
          </w:rPr>
          <w:fldChar w:fldCharType="end"/>
        </w:r>
      </w:hyperlink>
    </w:p>
    <w:p w14:paraId="542AC1F8" w14:textId="74F628F9"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39" w:history="1">
        <w:r w:rsidR="00D04368" w:rsidRPr="00D04368">
          <w:rPr>
            <w:rStyle w:val="af9"/>
            <w:rFonts w:ascii="Times New Roman" w:hAnsi="Times New Roman" w:cs="Times New Roman"/>
            <w:noProof/>
            <w:sz w:val="28"/>
            <w:szCs w:val="28"/>
          </w:rPr>
          <w:t>Таблица 10.1.1. Прогнозные значения выработки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_Toc108782339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119</w:t>
        </w:r>
        <w:r w:rsidR="00D04368" w:rsidRPr="00D04368">
          <w:rPr>
            <w:rFonts w:ascii="Times New Roman" w:hAnsi="Times New Roman" w:cs="Times New Roman"/>
            <w:noProof/>
            <w:webHidden/>
            <w:sz w:val="28"/>
            <w:szCs w:val="28"/>
          </w:rPr>
          <w:fldChar w:fldCharType="end"/>
        </w:r>
      </w:hyperlink>
    </w:p>
    <w:p w14:paraId="07601BB1" w14:textId="5B7F8F8F"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0" w:history="1">
        <w:r w:rsidR="00D04368" w:rsidRPr="00D04368">
          <w:rPr>
            <w:rStyle w:val="af9"/>
            <w:rFonts w:ascii="Times New Roman" w:hAnsi="Times New Roman" w:cs="Times New Roman"/>
            <w:noProof/>
            <w:sz w:val="28"/>
            <w:szCs w:val="28"/>
          </w:rPr>
          <w:t>Таблица 10.1.2. Удельный расход условного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120</w:t>
        </w:r>
        <w:r w:rsidR="00D04368" w:rsidRPr="00D04368">
          <w:rPr>
            <w:rFonts w:ascii="Times New Roman" w:hAnsi="Times New Roman" w:cs="Times New Roman"/>
            <w:noProof/>
            <w:webHidden/>
            <w:sz w:val="28"/>
            <w:szCs w:val="28"/>
          </w:rPr>
          <w:fldChar w:fldCharType="end"/>
        </w:r>
      </w:hyperlink>
    </w:p>
    <w:p w14:paraId="0D130B8D" w14:textId="43E5B1E8"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1" w:history="1">
        <w:r w:rsidR="00D04368" w:rsidRPr="00D04368">
          <w:rPr>
            <w:rStyle w:val="af9"/>
            <w:rFonts w:ascii="Times New Roman" w:hAnsi="Times New Roman" w:cs="Times New Roman"/>
            <w:noProof/>
            <w:sz w:val="28"/>
            <w:szCs w:val="28"/>
          </w:rPr>
          <w:t>Таблица 10.1.3. Расход условного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122</w:t>
        </w:r>
        <w:r w:rsidR="00D04368" w:rsidRPr="00D04368">
          <w:rPr>
            <w:rFonts w:ascii="Times New Roman" w:hAnsi="Times New Roman" w:cs="Times New Roman"/>
            <w:noProof/>
            <w:webHidden/>
            <w:sz w:val="28"/>
            <w:szCs w:val="28"/>
          </w:rPr>
          <w:fldChar w:fldCharType="end"/>
        </w:r>
      </w:hyperlink>
    </w:p>
    <w:p w14:paraId="2EAEE72E" w14:textId="7D7545D6"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2" w:history="1">
        <w:r w:rsidR="00D04368" w:rsidRPr="00D04368">
          <w:rPr>
            <w:rStyle w:val="af9"/>
            <w:rFonts w:ascii="Times New Roman" w:hAnsi="Times New Roman" w:cs="Times New Roman"/>
            <w:noProof/>
            <w:sz w:val="28"/>
            <w:szCs w:val="28"/>
          </w:rPr>
          <w:t>Таблица 10.1.4. Прогнозные значения расходов натурального топлива на выработку тепловой энергии источниками тепловой энергии (котельными)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122</w:t>
        </w:r>
        <w:r w:rsidR="00D04368" w:rsidRPr="00D04368">
          <w:rPr>
            <w:rFonts w:ascii="Times New Roman" w:hAnsi="Times New Roman" w:cs="Times New Roman"/>
            <w:noProof/>
            <w:webHidden/>
            <w:sz w:val="28"/>
            <w:szCs w:val="28"/>
          </w:rPr>
          <w:fldChar w:fldCharType="end"/>
        </w:r>
      </w:hyperlink>
    </w:p>
    <w:p w14:paraId="06E7AA14" w14:textId="3C42826A"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3" w:history="1">
        <w:r w:rsidR="00D04368" w:rsidRPr="00D04368">
          <w:rPr>
            <w:rStyle w:val="af9"/>
            <w:rFonts w:ascii="Times New Roman" w:hAnsi="Times New Roman" w:cs="Times New Roman"/>
            <w:noProof/>
            <w:sz w:val="28"/>
            <w:szCs w:val="28"/>
          </w:rPr>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123</w:t>
        </w:r>
        <w:r w:rsidR="00D04368" w:rsidRPr="00D04368">
          <w:rPr>
            <w:rFonts w:ascii="Times New Roman" w:hAnsi="Times New Roman" w:cs="Times New Roman"/>
            <w:noProof/>
            <w:webHidden/>
            <w:sz w:val="28"/>
            <w:szCs w:val="28"/>
          </w:rPr>
          <w:fldChar w:fldCharType="end"/>
        </w:r>
      </w:hyperlink>
    </w:p>
    <w:p w14:paraId="007476FE" w14:textId="224B12FF"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4" w:history="1">
        <w:r w:rsidR="00D04368" w:rsidRPr="00D04368">
          <w:rPr>
            <w:rStyle w:val="af9"/>
            <w:rFonts w:ascii="Times New Roman" w:hAnsi="Times New Roman" w:cs="Times New Roman"/>
            <w:noProof/>
            <w:sz w:val="28"/>
            <w:szCs w:val="28"/>
          </w:rPr>
          <w:t>Таблица 10.5.1. Преобладающий в поселении вид топлива, определяемый по совокупности всех систем теплоснабжения, находящихся в соответствующем сельском поселении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123</w:t>
        </w:r>
        <w:r w:rsidR="00D04368" w:rsidRPr="00D04368">
          <w:rPr>
            <w:rFonts w:ascii="Times New Roman" w:hAnsi="Times New Roman" w:cs="Times New Roman"/>
            <w:noProof/>
            <w:webHidden/>
            <w:sz w:val="28"/>
            <w:szCs w:val="28"/>
          </w:rPr>
          <w:fldChar w:fldCharType="end"/>
        </w:r>
      </w:hyperlink>
    </w:p>
    <w:p w14:paraId="0F05AAD2" w14:textId="53A9A125"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5" w:history="1">
        <w:r w:rsidR="00D04368" w:rsidRPr="00D04368">
          <w:rPr>
            <w:rStyle w:val="af9"/>
            <w:rFonts w:ascii="Times New Roman" w:hAnsi="Times New Roman" w:cs="Times New Roman"/>
            <w:noProof/>
            <w:sz w:val="28"/>
            <w:szCs w:val="28"/>
          </w:rPr>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124</w:t>
        </w:r>
        <w:r w:rsidR="00D04368" w:rsidRPr="00D04368">
          <w:rPr>
            <w:rFonts w:ascii="Times New Roman" w:hAnsi="Times New Roman" w:cs="Times New Roman"/>
            <w:noProof/>
            <w:webHidden/>
            <w:sz w:val="28"/>
            <w:szCs w:val="28"/>
          </w:rPr>
          <w:fldChar w:fldCharType="end"/>
        </w:r>
      </w:hyperlink>
    </w:p>
    <w:p w14:paraId="6776E4C6" w14:textId="379CCCA6"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6" w:history="1">
        <w:r w:rsidR="00D04368" w:rsidRPr="00D04368">
          <w:rPr>
            <w:rStyle w:val="af9"/>
            <w:rFonts w:ascii="Times New Roman" w:hAnsi="Times New Roman" w:cs="Times New Roman"/>
            <w:noProof/>
            <w:sz w:val="28"/>
            <w:szCs w:val="28"/>
          </w:rPr>
          <w:t>Таблица 11.4.1. Значения коэффициентов</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125</w:t>
        </w:r>
        <w:r w:rsidR="00D04368" w:rsidRPr="00D04368">
          <w:rPr>
            <w:rFonts w:ascii="Times New Roman" w:hAnsi="Times New Roman" w:cs="Times New Roman"/>
            <w:noProof/>
            <w:webHidden/>
            <w:sz w:val="28"/>
            <w:szCs w:val="28"/>
          </w:rPr>
          <w:fldChar w:fldCharType="end"/>
        </w:r>
      </w:hyperlink>
    </w:p>
    <w:p w14:paraId="573364E5" w14:textId="2E6F2567"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7" w:history="1">
        <w:r w:rsidR="00D04368" w:rsidRPr="00D04368">
          <w:rPr>
            <w:rStyle w:val="af9"/>
            <w:rFonts w:ascii="Times New Roman" w:hAnsi="Times New Roman" w:cs="Times New Roman"/>
            <w:noProof/>
            <w:sz w:val="28"/>
            <w:szCs w:val="28"/>
          </w:rPr>
          <w:t>Таблица 11.4.2. Расстояния между тепловыми камерами в метрах и место их расположения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126</w:t>
        </w:r>
        <w:r w:rsidR="00D04368" w:rsidRPr="00D04368">
          <w:rPr>
            <w:rFonts w:ascii="Times New Roman" w:hAnsi="Times New Roman" w:cs="Times New Roman"/>
            <w:noProof/>
            <w:webHidden/>
            <w:sz w:val="28"/>
            <w:szCs w:val="28"/>
          </w:rPr>
          <w:fldChar w:fldCharType="end"/>
        </w:r>
      </w:hyperlink>
    </w:p>
    <w:p w14:paraId="69B288FE" w14:textId="4671E005"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8" w:history="1">
        <w:r w:rsidR="00D04368" w:rsidRPr="00D04368">
          <w:rPr>
            <w:rStyle w:val="af9"/>
            <w:rFonts w:ascii="Times New Roman" w:hAnsi="Times New Roman" w:cs="Times New Roman"/>
            <w:noProof/>
            <w:sz w:val="28"/>
            <w:szCs w:val="28"/>
          </w:rPr>
          <w:t>Таблица 12.2.1.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_Toc108782348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128</w:t>
        </w:r>
        <w:r w:rsidR="00D04368" w:rsidRPr="00D04368">
          <w:rPr>
            <w:rFonts w:ascii="Times New Roman" w:hAnsi="Times New Roman" w:cs="Times New Roman"/>
            <w:noProof/>
            <w:webHidden/>
            <w:sz w:val="28"/>
            <w:szCs w:val="28"/>
          </w:rPr>
          <w:fldChar w:fldCharType="end"/>
        </w:r>
      </w:hyperlink>
    </w:p>
    <w:p w14:paraId="013E7662" w14:textId="7395CAB8"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49" w:history="1">
        <w:r w:rsidR="00D04368" w:rsidRPr="00D04368">
          <w:rPr>
            <w:rStyle w:val="af9"/>
            <w:rFonts w:ascii="Times New Roman" w:hAnsi="Times New Roman" w:cs="Times New Roman"/>
            <w:noProof/>
            <w:sz w:val="28"/>
            <w:szCs w:val="28"/>
          </w:rPr>
          <w:t>Таблица 13.1. Индикаторы развития системы теплоснабжения в разрезе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_Toc108782349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131</w:t>
        </w:r>
        <w:r w:rsidR="00D04368" w:rsidRPr="00D04368">
          <w:rPr>
            <w:rFonts w:ascii="Times New Roman" w:hAnsi="Times New Roman" w:cs="Times New Roman"/>
            <w:noProof/>
            <w:webHidden/>
            <w:sz w:val="28"/>
            <w:szCs w:val="28"/>
          </w:rPr>
          <w:fldChar w:fldCharType="end"/>
        </w:r>
      </w:hyperlink>
    </w:p>
    <w:p w14:paraId="5450359D" w14:textId="0BFC97D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0" w:history="1">
        <w:r w:rsidR="00D04368" w:rsidRPr="00D04368">
          <w:rPr>
            <w:rStyle w:val="af9"/>
            <w:rFonts w:ascii="Times New Roman" w:hAnsi="Times New Roman" w:cs="Times New Roman"/>
            <w:noProof/>
            <w:sz w:val="28"/>
            <w:szCs w:val="28"/>
          </w:rPr>
          <w:t>Таблица 13.2. Индикаторы развития системы теплоснабжения в разрезе теплоснабжающих организаций</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_Toc108782350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132</w:t>
        </w:r>
        <w:r w:rsidR="00D04368" w:rsidRPr="00D04368">
          <w:rPr>
            <w:rFonts w:ascii="Times New Roman" w:hAnsi="Times New Roman" w:cs="Times New Roman"/>
            <w:noProof/>
            <w:webHidden/>
            <w:sz w:val="28"/>
            <w:szCs w:val="28"/>
          </w:rPr>
          <w:fldChar w:fldCharType="end"/>
        </w:r>
      </w:hyperlink>
    </w:p>
    <w:p w14:paraId="2425A1BA" w14:textId="5C455A14"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1" w:history="1">
        <w:r w:rsidR="00D04368" w:rsidRPr="00D04368">
          <w:rPr>
            <w:rStyle w:val="af9"/>
            <w:rFonts w:ascii="Times New Roman" w:hAnsi="Times New Roman" w:cs="Times New Roman"/>
            <w:noProof/>
            <w:sz w:val="28"/>
            <w:szCs w:val="28"/>
          </w:rPr>
          <w:t>Таблица 15.1.1 Реестр систем теплоснабжения</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_Toc108782351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134</w:t>
        </w:r>
        <w:r w:rsidR="00D04368" w:rsidRPr="00D04368">
          <w:rPr>
            <w:rFonts w:ascii="Times New Roman" w:hAnsi="Times New Roman" w:cs="Times New Roman"/>
            <w:noProof/>
            <w:webHidden/>
            <w:sz w:val="28"/>
            <w:szCs w:val="28"/>
          </w:rPr>
          <w:fldChar w:fldCharType="end"/>
        </w:r>
      </w:hyperlink>
    </w:p>
    <w:p w14:paraId="52BA2BC5" w14:textId="18D3FB1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2" w:history="1">
        <w:r w:rsidR="00D04368" w:rsidRPr="00D04368">
          <w:rPr>
            <w:rStyle w:val="af9"/>
            <w:rFonts w:ascii="Times New Roman" w:hAnsi="Times New Roman" w:cs="Times New Roman"/>
            <w:noProof/>
            <w:sz w:val="28"/>
            <w:szCs w:val="28"/>
          </w:rPr>
          <w:t>Таблица 16.1.1. Перечень мероприятий по строительству, реконструкции, техническому перевооружению и (или) модернизации источников тепловой энергии</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_Toc108782352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137</w:t>
        </w:r>
        <w:r w:rsidR="00D04368" w:rsidRPr="00D04368">
          <w:rPr>
            <w:rFonts w:ascii="Times New Roman" w:hAnsi="Times New Roman" w:cs="Times New Roman"/>
            <w:noProof/>
            <w:webHidden/>
            <w:sz w:val="28"/>
            <w:szCs w:val="28"/>
          </w:rPr>
          <w:fldChar w:fldCharType="end"/>
        </w:r>
      </w:hyperlink>
    </w:p>
    <w:p w14:paraId="4B2DFE2E" w14:textId="4317DF71"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3" w:history="1">
        <w:r w:rsidR="00D04368" w:rsidRPr="00D04368">
          <w:rPr>
            <w:rStyle w:val="af9"/>
            <w:rFonts w:ascii="Times New Roman" w:hAnsi="Times New Roman" w:cs="Times New Roman"/>
            <w:noProof/>
            <w:sz w:val="28"/>
            <w:szCs w:val="28"/>
          </w:rPr>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_Toc108782353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144</w:t>
        </w:r>
        <w:r w:rsidR="00D04368" w:rsidRPr="00D04368">
          <w:rPr>
            <w:rFonts w:ascii="Times New Roman" w:hAnsi="Times New Roman" w:cs="Times New Roman"/>
            <w:noProof/>
            <w:webHidden/>
            <w:sz w:val="28"/>
            <w:szCs w:val="28"/>
          </w:rPr>
          <w:fldChar w:fldCharType="end"/>
        </w:r>
      </w:hyperlink>
    </w:p>
    <w:p w14:paraId="3E7D0DD7" w14:textId="0EC6FEDE"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4" w:history="1">
        <w:r w:rsidR="00D04368" w:rsidRPr="00D04368">
          <w:rPr>
            <w:rStyle w:val="af9"/>
            <w:rFonts w:ascii="Times New Roman" w:hAnsi="Times New Roman" w:cs="Times New Roman"/>
            <w:noProof/>
            <w:sz w:val="28"/>
            <w:szCs w:val="28"/>
          </w:rPr>
          <w:t>Таблица П.3.1. Данные для расчета температур</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_Toc108782354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160</w:t>
        </w:r>
        <w:r w:rsidR="00D04368" w:rsidRPr="00D04368">
          <w:rPr>
            <w:rFonts w:ascii="Times New Roman" w:hAnsi="Times New Roman" w:cs="Times New Roman"/>
            <w:noProof/>
            <w:webHidden/>
            <w:sz w:val="28"/>
            <w:szCs w:val="28"/>
          </w:rPr>
          <w:fldChar w:fldCharType="end"/>
        </w:r>
      </w:hyperlink>
    </w:p>
    <w:p w14:paraId="5E88D6DB" w14:textId="521631C8"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5" w:history="1">
        <w:r w:rsidR="00D04368" w:rsidRPr="00D04368">
          <w:rPr>
            <w:rStyle w:val="af9"/>
            <w:rFonts w:ascii="Times New Roman" w:hAnsi="Times New Roman" w:cs="Times New Roman"/>
            <w:noProof/>
            <w:sz w:val="28"/>
            <w:szCs w:val="28"/>
          </w:rPr>
          <w:t>Таблица П4.1.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 и тепловых сетей, тыс. руб.</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_Toc108782355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161</w:t>
        </w:r>
        <w:r w:rsidR="00D04368" w:rsidRPr="00D04368">
          <w:rPr>
            <w:rFonts w:ascii="Times New Roman" w:hAnsi="Times New Roman" w:cs="Times New Roman"/>
            <w:noProof/>
            <w:webHidden/>
            <w:sz w:val="28"/>
            <w:szCs w:val="28"/>
          </w:rPr>
          <w:fldChar w:fldCharType="end"/>
        </w:r>
      </w:hyperlink>
    </w:p>
    <w:p w14:paraId="42A78306" w14:textId="39907285"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6" w:history="1">
        <w:r w:rsidR="00D04368" w:rsidRPr="00D04368">
          <w:rPr>
            <w:rStyle w:val="af9"/>
            <w:rFonts w:ascii="Times New Roman" w:hAnsi="Times New Roman" w:cs="Times New Roman"/>
            <w:noProof/>
            <w:sz w:val="28"/>
            <w:szCs w:val="28"/>
          </w:rPr>
          <w:t>Таблица П4.2. Капитальные вложения в реализацию мероприятий по новому строительству, реконструкции и (или) модернизации источников тепловой энергии, тыс. руб.</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_Toc108782356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161</w:t>
        </w:r>
        <w:r w:rsidR="00D04368" w:rsidRPr="00D04368">
          <w:rPr>
            <w:rFonts w:ascii="Times New Roman" w:hAnsi="Times New Roman" w:cs="Times New Roman"/>
            <w:noProof/>
            <w:webHidden/>
            <w:sz w:val="28"/>
            <w:szCs w:val="28"/>
          </w:rPr>
          <w:fldChar w:fldCharType="end"/>
        </w:r>
      </w:hyperlink>
    </w:p>
    <w:p w14:paraId="2F5A5380" w14:textId="3664AF8B" w:rsidR="00D04368" w:rsidRPr="00D04368" w:rsidRDefault="004E43EE" w:rsidP="00D04368">
      <w:pPr>
        <w:pStyle w:val="11"/>
        <w:tabs>
          <w:tab w:val="right" w:leader="dot" w:pos="9627"/>
        </w:tabs>
        <w:jc w:val="both"/>
        <w:rPr>
          <w:rFonts w:ascii="Times New Roman" w:eastAsiaTheme="minorEastAsia" w:hAnsi="Times New Roman" w:cs="Times New Roman"/>
          <w:noProof/>
          <w:sz w:val="28"/>
          <w:szCs w:val="28"/>
          <w:lang w:eastAsia="ru-RU"/>
        </w:rPr>
      </w:pPr>
      <w:hyperlink w:anchor="_Toc108782357" w:history="1">
        <w:r w:rsidR="00D04368" w:rsidRPr="00D04368">
          <w:rPr>
            <w:rStyle w:val="af9"/>
            <w:rFonts w:ascii="Times New Roman" w:hAnsi="Times New Roman" w:cs="Times New Roman"/>
            <w:noProof/>
            <w:sz w:val="28"/>
            <w:szCs w:val="28"/>
          </w:rPr>
          <w:t>Таблица П5.1. Оценка вероятности отказа (аварийной ситуации) и безотказной (безаварийной) работы системы теплоснабжения по отношению к потребителям</w:t>
        </w:r>
        <w:r w:rsidR="00D04368" w:rsidRPr="00D04368">
          <w:rPr>
            <w:rFonts w:ascii="Times New Roman" w:hAnsi="Times New Roman" w:cs="Times New Roman"/>
            <w:noProof/>
            <w:webHidden/>
            <w:sz w:val="28"/>
            <w:szCs w:val="28"/>
          </w:rPr>
          <w:tab/>
        </w:r>
        <w:r w:rsidR="00D04368" w:rsidRPr="00D04368">
          <w:rPr>
            <w:rFonts w:ascii="Times New Roman" w:hAnsi="Times New Roman" w:cs="Times New Roman"/>
            <w:noProof/>
            <w:webHidden/>
            <w:sz w:val="28"/>
            <w:szCs w:val="28"/>
          </w:rPr>
          <w:fldChar w:fldCharType="begin"/>
        </w:r>
        <w:r w:rsidR="00D04368" w:rsidRPr="00D04368">
          <w:rPr>
            <w:rFonts w:ascii="Times New Roman" w:hAnsi="Times New Roman" w:cs="Times New Roman"/>
            <w:noProof/>
            <w:webHidden/>
            <w:sz w:val="28"/>
            <w:szCs w:val="28"/>
          </w:rPr>
          <w:instrText xml:space="preserve"> PAGEREF _Toc108782357 \h </w:instrText>
        </w:r>
        <w:r w:rsidR="00D04368" w:rsidRPr="00D04368">
          <w:rPr>
            <w:rFonts w:ascii="Times New Roman" w:hAnsi="Times New Roman" w:cs="Times New Roman"/>
            <w:noProof/>
            <w:webHidden/>
            <w:sz w:val="28"/>
            <w:szCs w:val="28"/>
          </w:rPr>
        </w:r>
        <w:r w:rsidR="00D04368" w:rsidRPr="00D04368">
          <w:rPr>
            <w:rFonts w:ascii="Times New Roman" w:hAnsi="Times New Roman" w:cs="Times New Roman"/>
            <w:noProof/>
            <w:webHidden/>
            <w:sz w:val="28"/>
            <w:szCs w:val="28"/>
          </w:rPr>
          <w:fldChar w:fldCharType="separate"/>
        </w:r>
        <w:r w:rsidR="00E276E2">
          <w:rPr>
            <w:rFonts w:ascii="Times New Roman" w:hAnsi="Times New Roman" w:cs="Times New Roman"/>
            <w:noProof/>
            <w:webHidden/>
            <w:sz w:val="28"/>
            <w:szCs w:val="28"/>
          </w:rPr>
          <w:t>162</w:t>
        </w:r>
        <w:r w:rsidR="00D04368" w:rsidRPr="00D04368">
          <w:rPr>
            <w:rFonts w:ascii="Times New Roman" w:hAnsi="Times New Roman" w:cs="Times New Roman"/>
            <w:noProof/>
            <w:webHidden/>
            <w:sz w:val="28"/>
            <w:szCs w:val="28"/>
          </w:rPr>
          <w:fldChar w:fldCharType="end"/>
        </w:r>
      </w:hyperlink>
    </w:p>
    <w:p w14:paraId="17EC9666" w14:textId="37421291" w:rsidR="005B2D03" w:rsidRPr="005B2D03" w:rsidRDefault="00F77BBD" w:rsidP="00D04368">
      <w:pPr>
        <w:widowControl w:val="0"/>
        <w:autoSpaceDE w:val="0"/>
        <w:autoSpaceDN w:val="0"/>
        <w:adjustRightInd w:val="0"/>
        <w:ind w:firstLine="709"/>
        <w:jc w:val="both"/>
        <w:rPr>
          <w:rFonts w:eastAsia="Calibri"/>
          <w:b/>
          <w:szCs w:val="28"/>
          <w:lang w:eastAsia="en-US"/>
        </w:rPr>
      </w:pPr>
      <w:r w:rsidRPr="00D04368">
        <w:rPr>
          <w:rFonts w:eastAsia="Calibri"/>
          <w:szCs w:val="28"/>
          <w:lang w:eastAsia="en-US"/>
        </w:rPr>
        <w:fldChar w:fldCharType="end"/>
      </w:r>
      <w:r w:rsidR="005B2D03" w:rsidRPr="005B2D03">
        <w:rPr>
          <w:rFonts w:ascii="Calibri" w:eastAsia="Calibri" w:hAnsi="Calibri"/>
          <w:sz w:val="22"/>
          <w:szCs w:val="22"/>
          <w:lang w:eastAsia="en-US"/>
        </w:rPr>
        <w:br w:type="page"/>
      </w:r>
    </w:p>
    <w:p w14:paraId="4DB57EAC" w14:textId="77777777" w:rsidR="005B2D03" w:rsidRPr="005B2D03" w:rsidRDefault="005B2D03" w:rsidP="00B53CA5">
      <w:pPr>
        <w:pStyle w:val="affff0"/>
        <w:rPr>
          <w:b/>
          <w:color w:val="000000"/>
        </w:rPr>
      </w:pPr>
      <w:bookmarkStart w:id="4" w:name="_Toc75916861"/>
      <w:bookmarkStart w:id="5" w:name="_Toc101974729"/>
      <w:bookmarkStart w:id="6" w:name="_Toc108781979"/>
      <w:r w:rsidRPr="005B2D03">
        <w:lastRenderedPageBreak/>
        <w:t>Аннотация</w:t>
      </w:r>
      <w:bookmarkEnd w:id="2"/>
      <w:bookmarkEnd w:id="4"/>
      <w:bookmarkEnd w:id="5"/>
      <w:bookmarkEnd w:id="6"/>
    </w:p>
    <w:p w14:paraId="46C95AC9" w14:textId="20813AC7" w:rsidR="005B2D03" w:rsidRPr="005B2D03" w:rsidRDefault="005B2D03" w:rsidP="00B53CA5">
      <w:pPr>
        <w:pStyle w:val="afffe"/>
        <w:rPr>
          <w:lang w:eastAsia="en-US"/>
        </w:rPr>
      </w:pPr>
      <w:r w:rsidRPr="005B2D03">
        <w:rPr>
          <w:lang w:eastAsia="en-US"/>
        </w:rPr>
        <w:t xml:space="preserve">В состав схемы теплоснабжения </w:t>
      </w:r>
      <w:r w:rsidR="0041086C">
        <w:rPr>
          <w:lang w:eastAsia="en-US"/>
        </w:rPr>
        <w:t>Долгодеревенского</w:t>
      </w:r>
      <w:r w:rsidRPr="005B2D03">
        <w:rPr>
          <w:lang w:eastAsia="en-US"/>
        </w:rPr>
        <w:t xml:space="preserve"> сельского поселения Сосновского муниципального района Челябинской области (далее – сельское поселение) входят утверждаемая часть, обосновывающие материалы с </w:t>
      </w:r>
      <w:r w:rsidR="00FE2084">
        <w:rPr>
          <w:lang w:eastAsia="en-US"/>
        </w:rPr>
        <w:t>пятью</w:t>
      </w:r>
      <w:r w:rsidRPr="005B2D03">
        <w:rPr>
          <w:lang w:eastAsia="en-US"/>
        </w:rPr>
        <w:t xml:space="preserve"> приложениями.</w:t>
      </w:r>
    </w:p>
    <w:p w14:paraId="35ACA3BE" w14:textId="77777777" w:rsidR="005B2D03" w:rsidRPr="005B2D03" w:rsidRDefault="005B2D03" w:rsidP="00B53CA5">
      <w:pPr>
        <w:pStyle w:val="afffe"/>
        <w:rPr>
          <w:lang w:eastAsia="en-US"/>
        </w:rPr>
      </w:pPr>
      <w:r w:rsidRPr="005B2D03">
        <w:rPr>
          <w:lang w:eastAsia="en-US"/>
        </w:rPr>
        <w:t>Схема теплоснабжения сельского поселения выполнена во исполнение требований Федерального Закона от 27 июля 2010года №190-Ф3 «О теплоснабжении», устанавливающего статус схемы теплоснабжения, как документа, разрабатываемого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3B1277E1" w14:textId="77777777" w:rsidR="005B2D03" w:rsidRPr="005B2D03" w:rsidRDefault="005B2D03" w:rsidP="00B53CA5">
      <w:pPr>
        <w:pStyle w:val="afffe"/>
        <w:rPr>
          <w:lang w:eastAsia="en-US"/>
        </w:rPr>
      </w:pPr>
      <w:r w:rsidRPr="005B2D03">
        <w:rPr>
          <w:lang w:eastAsia="en-US"/>
        </w:rPr>
        <w:t>Основной нормативно-правовой базой для актуализации схемы теплоснабжения являются следующие документы:</w:t>
      </w:r>
    </w:p>
    <w:p w14:paraId="4E8DD3FF" w14:textId="77777777" w:rsidR="005B2D03" w:rsidRPr="005B2D03" w:rsidRDefault="005B2D03" w:rsidP="00B53CA5">
      <w:pPr>
        <w:pStyle w:val="a0"/>
      </w:pPr>
      <w:r w:rsidRPr="005B2D03">
        <w:t>Федеральный закон от 27 июля 2010г. № 190-ФЗ «О теплоснабжении»;</w:t>
      </w:r>
    </w:p>
    <w:p w14:paraId="320AAEA3" w14:textId="77777777" w:rsidR="005B2D03" w:rsidRPr="005B2D03" w:rsidRDefault="005B2D03" w:rsidP="00B53CA5">
      <w:pPr>
        <w:pStyle w:val="a0"/>
      </w:pPr>
      <w:r w:rsidRPr="005B2D03">
        <w:t>Постановление Правительства РФ от 22 февраля 2012г. № 154 «О требованиях к схемам теплоснабжения, порядку их разработки и утверждения».</w:t>
      </w:r>
    </w:p>
    <w:p w14:paraId="5EDA6440" w14:textId="77777777" w:rsidR="005B2D03" w:rsidRPr="005B2D03" w:rsidRDefault="005B2D03" w:rsidP="00B53CA5">
      <w:pPr>
        <w:pStyle w:val="afffe"/>
        <w:rPr>
          <w:lang w:eastAsia="en-US"/>
        </w:rPr>
      </w:pPr>
      <w:r w:rsidRPr="005B2D03">
        <w:rPr>
          <w:lang w:eastAsia="en-US"/>
        </w:rPr>
        <w:t>Основные принципы разработки схемы теплоснабжения:</w:t>
      </w:r>
    </w:p>
    <w:p w14:paraId="7B44DE90" w14:textId="77777777" w:rsidR="005B2D03" w:rsidRPr="005B2D03" w:rsidRDefault="005B2D03" w:rsidP="00B53CA5">
      <w:pPr>
        <w:pStyle w:val="afffe"/>
        <w:rPr>
          <w:lang w:eastAsia="en-US"/>
        </w:rPr>
      </w:pPr>
      <w:r w:rsidRPr="005B2D03">
        <w:rPr>
          <w:lang w:eastAsia="en-US"/>
        </w:rPr>
        <w:t>а) обеспечение безопасности и надежности теплоснабжения потребителей в соответствии с требованиями технических регламентов;</w:t>
      </w:r>
    </w:p>
    <w:p w14:paraId="1C1B290F" w14:textId="77777777" w:rsidR="005B2D03" w:rsidRPr="005B2D03" w:rsidRDefault="005B2D03" w:rsidP="00B53CA5">
      <w:pPr>
        <w:pStyle w:val="afffe"/>
        <w:rPr>
          <w:lang w:eastAsia="en-US"/>
        </w:rPr>
      </w:pPr>
      <w:r w:rsidRPr="005B2D03">
        <w:rPr>
          <w:lang w:eastAsia="en-US"/>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5902E9E8" w14:textId="77777777" w:rsidR="005B2D03" w:rsidRPr="005B2D03" w:rsidRDefault="005B2D03" w:rsidP="00B53CA5">
      <w:pPr>
        <w:pStyle w:val="afffe"/>
        <w:rPr>
          <w:lang w:eastAsia="en-US"/>
        </w:rPr>
      </w:pPr>
      <w:r w:rsidRPr="005B2D03">
        <w:rPr>
          <w:lang w:eastAsia="en-US"/>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14:paraId="5FD451BB" w14:textId="77777777" w:rsidR="005B2D03" w:rsidRPr="005B2D03" w:rsidRDefault="005B2D03" w:rsidP="00B53CA5">
      <w:pPr>
        <w:pStyle w:val="afffe"/>
        <w:rPr>
          <w:lang w:eastAsia="en-US"/>
        </w:rPr>
      </w:pPr>
      <w:r w:rsidRPr="005B2D03">
        <w:rPr>
          <w:lang w:eastAsia="en-US"/>
        </w:rPr>
        <w:t>г) соблюдение баланса экономических интересов теплоснабжающих организаций и интересов потребителей;</w:t>
      </w:r>
    </w:p>
    <w:p w14:paraId="6F5054B6" w14:textId="77777777" w:rsidR="005B2D03" w:rsidRPr="005B2D03" w:rsidRDefault="005B2D03" w:rsidP="00B53CA5">
      <w:pPr>
        <w:pStyle w:val="afffe"/>
        <w:rPr>
          <w:lang w:eastAsia="en-US"/>
        </w:rPr>
      </w:pPr>
      <w:r w:rsidRPr="005B2D03">
        <w:rPr>
          <w:lang w:eastAsia="en-US"/>
        </w:rPr>
        <w:t>д) минимизация затрат на теплоснабжение в расчете на единицу потребляемой тепловой энергии для потребителя в долгосрочной перспективе;</w:t>
      </w:r>
    </w:p>
    <w:p w14:paraId="77CECBE4" w14:textId="77777777" w:rsidR="005B2D03" w:rsidRPr="005B2D03" w:rsidRDefault="005B2D03" w:rsidP="00B53CA5">
      <w:pPr>
        <w:pStyle w:val="afffe"/>
        <w:rPr>
          <w:lang w:eastAsia="en-US"/>
        </w:rPr>
      </w:pPr>
      <w:r w:rsidRPr="005B2D03">
        <w:rPr>
          <w:lang w:eastAsia="en-US"/>
        </w:rPr>
        <w:t>е) обеспечение недискриминационных и стабильных условий осуществления предпринимательской деятельности в сфере теплоснабжения;</w:t>
      </w:r>
    </w:p>
    <w:p w14:paraId="5370DABF" w14:textId="77777777" w:rsidR="005B2D03" w:rsidRPr="005B2D03" w:rsidRDefault="005B2D03" w:rsidP="00B53CA5">
      <w:pPr>
        <w:pStyle w:val="afffe"/>
        <w:rPr>
          <w:lang w:eastAsia="en-US"/>
        </w:rPr>
      </w:pPr>
      <w:r w:rsidRPr="005B2D03">
        <w:rPr>
          <w:lang w:eastAsia="en-US"/>
        </w:rPr>
        <w:t>ж) согласование схем теплоснабжения с иными программами развития сетей инженерно-технического обеспечения.</w:t>
      </w:r>
    </w:p>
    <w:p w14:paraId="2B84A109" w14:textId="17B57E0D" w:rsidR="005B2D03" w:rsidRPr="005B2D03" w:rsidRDefault="005B2D03" w:rsidP="000F2CC2">
      <w:pPr>
        <w:pStyle w:val="afffe"/>
        <w:rPr>
          <w:lang w:eastAsia="en-US"/>
        </w:rPr>
      </w:pPr>
      <w:r w:rsidRPr="005B2D03">
        <w:rPr>
          <w:lang w:eastAsia="en-US"/>
        </w:rPr>
        <w:t xml:space="preserve">При актуализации схемы теплоснабжения использовались исходные данные, предоставленные теплоснабжающими организациями </w:t>
      </w:r>
      <w:r w:rsidR="006B2458" w:rsidRPr="006B2458">
        <w:rPr>
          <w:lang w:eastAsia="en-US"/>
        </w:rPr>
        <w:t>АО «Челябоблкоммунэнерго», ООО «Плаза-ЭнергоСервис», ООО «Центр», ООО «Источники тепла», ООО «Русбио»</w:t>
      </w:r>
      <w:r w:rsidRPr="005B2D03">
        <w:rPr>
          <w:lang w:eastAsia="en-US"/>
        </w:rPr>
        <w:t>, в том числе следующие документы и источники</w:t>
      </w:r>
      <w:r w:rsidR="00DB6064">
        <w:rPr>
          <w:lang w:eastAsia="en-US"/>
        </w:rPr>
        <w:t xml:space="preserve"> информации</w:t>
      </w:r>
      <w:r w:rsidRPr="005B2D03">
        <w:rPr>
          <w:lang w:eastAsia="en-US"/>
        </w:rPr>
        <w:t>:</w:t>
      </w:r>
    </w:p>
    <w:p w14:paraId="1A22B355" w14:textId="77777777" w:rsidR="005B2D03" w:rsidRPr="005B2D03" w:rsidRDefault="005B2D03" w:rsidP="000F2CC2">
      <w:pPr>
        <w:pStyle w:val="a0"/>
      </w:pPr>
      <w:r w:rsidRPr="005B2D03">
        <w:t>Генеральный план сельского поселения;</w:t>
      </w:r>
    </w:p>
    <w:p w14:paraId="40468E48" w14:textId="77777777" w:rsidR="005B2D03" w:rsidRPr="005B2D03" w:rsidRDefault="005B2D03" w:rsidP="000F2CC2">
      <w:pPr>
        <w:pStyle w:val="a0"/>
      </w:pPr>
      <w:r w:rsidRPr="005B2D03">
        <w:t>Температурные графики, схемы сетей теплоснабжения, технологические схемы источников тепловой энергии, сведения по основному оборудованию, данные по присоединенной тепловой нагрузке и т.п.;</w:t>
      </w:r>
    </w:p>
    <w:p w14:paraId="6DCD4827" w14:textId="77777777" w:rsidR="005B2D03" w:rsidRPr="005B2D03" w:rsidRDefault="005B2D03" w:rsidP="000F2CC2">
      <w:pPr>
        <w:pStyle w:val="a0"/>
      </w:pPr>
      <w:r w:rsidRPr="005B2D03">
        <w:lastRenderedPageBreak/>
        <w:t>Показатели хозяйственной и финансовой деятельности теплоснабжающих организаций;</w:t>
      </w:r>
    </w:p>
    <w:p w14:paraId="775604DD" w14:textId="77777777" w:rsidR="005B2D03" w:rsidRPr="005B2D03" w:rsidRDefault="005B2D03" w:rsidP="000F2CC2">
      <w:pPr>
        <w:pStyle w:val="a0"/>
      </w:pPr>
      <w:r w:rsidRPr="005B2D03">
        <w:t>Статистическая отчетность теплоснабжающих организаций о выработке и отпуске тепловой энергии и использовании ТЭР в натуральном выражении;</w:t>
      </w:r>
    </w:p>
    <w:p w14:paraId="3A058680" w14:textId="77777777" w:rsidR="005B2D03" w:rsidRPr="005B2D03" w:rsidRDefault="005B2D03" w:rsidP="00B53CA5">
      <w:pPr>
        <w:pStyle w:val="afffe"/>
        <w:rPr>
          <w:lang w:eastAsia="en-US"/>
        </w:rPr>
      </w:pPr>
      <w:r w:rsidRPr="005B2D03">
        <w:rPr>
          <w:lang w:eastAsia="en-US"/>
        </w:rPr>
        <w:t>Данные с официального сайта Министерства тарифного регулирования и энергетики Челябинской области.</w:t>
      </w:r>
    </w:p>
    <w:p w14:paraId="0105ABDA" w14:textId="77777777" w:rsidR="005B2D03" w:rsidRPr="005B2D03" w:rsidRDefault="005B2D03" w:rsidP="00B53CA5">
      <w:pPr>
        <w:pStyle w:val="afffe"/>
        <w:rPr>
          <w:lang w:eastAsia="en-US"/>
        </w:rPr>
      </w:pPr>
      <w:r w:rsidRPr="005B2D03">
        <w:rPr>
          <w:lang w:eastAsia="en-US"/>
        </w:rPr>
        <w:t>Схема теплоснабжения включает мероприятия по созданию, модернизации, реконструкции и развитию централизованных систем теплоснабжения, повышению надежности функционирования этих систем и обеспечивающие комфортные и безопасные условия для проживания людей на территории сельского поселения.</w:t>
      </w:r>
    </w:p>
    <w:p w14:paraId="519E8B62" w14:textId="77777777" w:rsidR="005B2D03" w:rsidRPr="005B2D03" w:rsidRDefault="005B2D03" w:rsidP="00B53CA5">
      <w:pPr>
        <w:pStyle w:val="afffe"/>
        <w:rPr>
          <w:lang w:eastAsia="en-US"/>
        </w:rPr>
      </w:pPr>
      <w:r w:rsidRPr="005B2D03">
        <w:rPr>
          <w:lang w:eastAsia="en-US"/>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с учётом опыта внедрения предлагаемых мероприятий.</w:t>
      </w:r>
    </w:p>
    <w:p w14:paraId="61B6F260" w14:textId="77777777" w:rsidR="005B2D03" w:rsidRPr="005B2D03" w:rsidRDefault="005B2D03" w:rsidP="00B53CA5">
      <w:pPr>
        <w:pStyle w:val="affff0"/>
      </w:pPr>
      <w:bookmarkStart w:id="7" w:name="_Toc4465250"/>
      <w:bookmarkStart w:id="8" w:name="_Toc75916862"/>
      <w:bookmarkStart w:id="9" w:name="_Toc101974730"/>
      <w:bookmarkStart w:id="10" w:name="_Toc108781980"/>
      <w:r w:rsidRPr="005B2D03">
        <w:t>Термины</w:t>
      </w:r>
      <w:bookmarkEnd w:id="7"/>
      <w:bookmarkEnd w:id="8"/>
      <w:bookmarkEnd w:id="9"/>
      <w:bookmarkEnd w:id="10"/>
    </w:p>
    <w:p w14:paraId="427D3147" w14:textId="77777777" w:rsidR="005B2D03" w:rsidRPr="005B2D03" w:rsidRDefault="005B2D03" w:rsidP="00B53CA5">
      <w:pPr>
        <w:pStyle w:val="afffe"/>
        <w:rPr>
          <w:lang w:eastAsia="en-US"/>
        </w:rPr>
      </w:pPr>
      <w:r w:rsidRPr="005B2D03">
        <w:rPr>
          <w:lang w:eastAsia="en-US"/>
        </w:rPr>
        <w:t xml:space="preserve">В настоящем документе используются следующие термины и сокращения: </w:t>
      </w:r>
    </w:p>
    <w:p w14:paraId="57D859EB" w14:textId="77777777" w:rsidR="005B2D03" w:rsidRPr="005B2D03" w:rsidRDefault="005B2D03" w:rsidP="00B53CA5">
      <w:pPr>
        <w:pStyle w:val="afffe"/>
        <w:rPr>
          <w:lang w:eastAsia="en-US"/>
        </w:rPr>
      </w:pPr>
      <w:r w:rsidRPr="005B2D03">
        <w:rPr>
          <w:lang w:eastAsia="en-US"/>
        </w:rPr>
        <w:t>Энергетический ресурс – 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p w14:paraId="21FE6025" w14:textId="77777777" w:rsidR="005B2D03" w:rsidRPr="005B2D03" w:rsidRDefault="005B2D03" w:rsidP="00B53CA5">
      <w:pPr>
        <w:pStyle w:val="afffe"/>
        <w:rPr>
          <w:lang w:eastAsia="en-US"/>
        </w:rPr>
      </w:pPr>
      <w:r w:rsidRPr="005B2D03">
        <w:rPr>
          <w:lang w:eastAsia="en-US"/>
        </w:rPr>
        <w:t xml:space="preserve">Энергосбережение – 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 </w:t>
      </w:r>
    </w:p>
    <w:p w14:paraId="36BB21C4" w14:textId="77777777" w:rsidR="005B2D03" w:rsidRPr="005B2D03" w:rsidRDefault="005B2D03" w:rsidP="00B53CA5">
      <w:pPr>
        <w:pStyle w:val="afffe"/>
        <w:rPr>
          <w:lang w:eastAsia="en-US"/>
        </w:rPr>
      </w:pPr>
      <w:r w:rsidRPr="005B2D03">
        <w:rPr>
          <w:lang w:eastAsia="en-US"/>
        </w:rPr>
        <w:t>Энергетическая эффективность –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w:t>
      </w:r>
    </w:p>
    <w:p w14:paraId="440B2A21" w14:textId="77777777" w:rsidR="005B2D03" w:rsidRPr="005B2D03" w:rsidRDefault="005B2D03" w:rsidP="00B53CA5">
      <w:pPr>
        <w:pStyle w:val="afffe"/>
        <w:rPr>
          <w:lang w:eastAsia="en-US"/>
        </w:rPr>
      </w:pPr>
      <w:r w:rsidRPr="005B2D03">
        <w:rPr>
          <w:lang w:eastAsia="en-US"/>
        </w:rPr>
        <w:t>Техническое состояние – совокупность параметров, качественных признаков и пределов их допустимых значений, установленных технической, эксплуатационной и другой нормативной документацией.</w:t>
      </w:r>
    </w:p>
    <w:p w14:paraId="7B5C0A3A" w14:textId="77777777" w:rsidR="005B2D03" w:rsidRPr="005B2D03" w:rsidRDefault="005B2D03" w:rsidP="00B53CA5">
      <w:pPr>
        <w:pStyle w:val="afffe"/>
        <w:rPr>
          <w:lang w:eastAsia="en-US"/>
        </w:rPr>
      </w:pPr>
      <w:r w:rsidRPr="005B2D03">
        <w:rPr>
          <w:lang w:eastAsia="en-US"/>
        </w:rPr>
        <w:t>Испытания – экспериментальное определение качественных и/или количественных характеристик параметров энергооборудования при влиянии на него факторов, регламентированных действующими нормативными документами.</w:t>
      </w:r>
    </w:p>
    <w:p w14:paraId="150155E6" w14:textId="77777777" w:rsidR="005B2D03" w:rsidRPr="005B2D03" w:rsidRDefault="005B2D03" w:rsidP="00B53CA5">
      <w:pPr>
        <w:pStyle w:val="afffe"/>
        <w:rPr>
          <w:lang w:eastAsia="en-US"/>
        </w:rPr>
      </w:pPr>
      <w:r w:rsidRPr="005B2D03">
        <w:rPr>
          <w:lang w:eastAsia="en-US"/>
        </w:rPr>
        <w:t>Зона действия системы теплоснабжения - территория сельского поселения, сельского поселения,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6F4911B9" w14:textId="77777777" w:rsidR="005B2D03" w:rsidRPr="005B2D03" w:rsidRDefault="005B2D03" w:rsidP="00B53CA5">
      <w:pPr>
        <w:pStyle w:val="afffe"/>
        <w:rPr>
          <w:lang w:eastAsia="en-US"/>
        </w:rPr>
      </w:pPr>
      <w:r w:rsidRPr="005B2D03">
        <w:rPr>
          <w:lang w:eastAsia="en-US"/>
        </w:rPr>
        <w:t xml:space="preserve">Зона действия источника тепловой энергии - территория сельского поселения, сельского поселения, города федерального значения или ее часть, границы которой устанавливаются закрытыми секционирующими задвижками тепловой </w:t>
      </w:r>
      <w:r w:rsidRPr="005B2D03">
        <w:rPr>
          <w:lang w:eastAsia="en-US"/>
        </w:rPr>
        <w:lastRenderedPageBreak/>
        <w:t>сети системы теплоснабжения;</w:t>
      </w:r>
    </w:p>
    <w:p w14:paraId="6139D6BF" w14:textId="77777777" w:rsidR="005B2D03" w:rsidRPr="005B2D03" w:rsidRDefault="005B2D03" w:rsidP="00B53CA5">
      <w:pPr>
        <w:pStyle w:val="afffe"/>
        <w:rPr>
          <w:lang w:eastAsia="en-US"/>
        </w:rPr>
      </w:pPr>
      <w:r w:rsidRPr="005B2D03">
        <w:rPr>
          <w:lang w:eastAsia="en-US"/>
        </w:rPr>
        <w:t>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14:paraId="02F05700" w14:textId="77777777" w:rsidR="005B2D03" w:rsidRPr="005B2D03" w:rsidRDefault="005B2D03" w:rsidP="00B53CA5">
      <w:pPr>
        <w:pStyle w:val="afffe"/>
        <w:rPr>
          <w:lang w:eastAsia="en-US"/>
        </w:rPr>
      </w:pPr>
      <w:r w:rsidRPr="005B2D03">
        <w:rPr>
          <w:lang w:eastAsia="en-US"/>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594646E8" w14:textId="77777777" w:rsidR="005B2D03" w:rsidRPr="005B2D03" w:rsidRDefault="005B2D03" w:rsidP="00B53CA5">
      <w:pPr>
        <w:pStyle w:val="afffe"/>
        <w:rPr>
          <w:lang w:eastAsia="en-US"/>
        </w:rPr>
      </w:pPr>
      <w:r w:rsidRPr="005B2D03">
        <w:rPr>
          <w:lang w:eastAsia="en-US"/>
        </w:rPr>
        <w:t>Реконструкция — процесс изменения устаревших объектов, с целью придания свойств новых в будущем. 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Реконструкция линейных объектов (водопроводов, канализации)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(пропускной способности и других) или при котором требуется изменение границ полос отвода и (или) охранных зон таких объектов.</w:t>
      </w:r>
    </w:p>
    <w:p w14:paraId="781B1D0E" w14:textId="77777777" w:rsidR="005B2D03" w:rsidRPr="005B2D03" w:rsidRDefault="005B2D03" w:rsidP="00B53CA5">
      <w:pPr>
        <w:pStyle w:val="afffe"/>
        <w:rPr>
          <w:lang w:eastAsia="en-US"/>
        </w:rPr>
      </w:pPr>
      <w:r w:rsidRPr="005B2D03">
        <w:rPr>
          <w:lang w:eastAsia="en-US"/>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14:paraId="43368CB6" w14:textId="77777777" w:rsidR="005B2D03" w:rsidRPr="005B2D03" w:rsidRDefault="005B2D03" w:rsidP="00B53CA5">
      <w:pPr>
        <w:pStyle w:val="afffe"/>
        <w:rPr>
          <w:lang w:eastAsia="en-US"/>
        </w:rPr>
      </w:pPr>
      <w:r w:rsidRPr="005B2D03">
        <w:rPr>
          <w:lang w:eastAsia="en-US"/>
        </w:rPr>
        <w:t>Модернизация (техническое перевооружение) - обновление объекта, приведение его в соответствие с новыми требованиями и нормами, техническими условиями, показателями качества.</w:t>
      </w:r>
    </w:p>
    <w:p w14:paraId="1EC0E7E1" w14:textId="77777777" w:rsidR="005B2D03" w:rsidRPr="005B2D03" w:rsidRDefault="005B2D03" w:rsidP="00B53CA5">
      <w:pPr>
        <w:pStyle w:val="afffe"/>
        <w:rPr>
          <w:lang w:eastAsia="en-US"/>
        </w:rPr>
      </w:pPr>
      <w:r w:rsidRPr="005B2D03">
        <w:rPr>
          <w:lang w:eastAsia="en-US"/>
        </w:rPr>
        <w:t>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698C5A55" w14:textId="77777777" w:rsidR="005B2D03" w:rsidRPr="005B2D03" w:rsidRDefault="005B2D03" w:rsidP="00B53CA5">
      <w:pPr>
        <w:pStyle w:val="afffe"/>
        <w:rPr>
          <w:lang w:eastAsia="en-US"/>
        </w:rPr>
      </w:pPr>
      <w:r w:rsidRPr="005B2D03">
        <w:rPr>
          <w:lang w:eastAsia="en-US"/>
        </w:rPr>
        <w:t>Элемент территориального деления - территория сельского поселения, сельского поселения, города федерального значения или ее часть, установленная по границам административно-территориальных единиц;</w:t>
      </w:r>
    </w:p>
    <w:p w14:paraId="4872668A" w14:textId="77777777" w:rsidR="005B2D03" w:rsidRPr="005B2D03" w:rsidRDefault="005B2D03" w:rsidP="00B53CA5">
      <w:pPr>
        <w:pStyle w:val="afffe"/>
        <w:rPr>
          <w:lang w:eastAsia="en-US"/>
        </w:rPr>
      </w:pPr>
      <w:r w:rsidRPr="005B2D03">
        <w:rPr>
          <w:lang w:eastAsia="en-US"/>
        </w:rPr>
        <w:t>Расчетный элемент территориального деления - территория сельского поселения, сельского поселения,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p w14:paraId="67D4990B" w14:textId="77777777" w:rsidR="005B2D03" w:rsidRPr="005B2D03" w:rsidRDefault="005B2D03" w:rsidP="00B53CA5">
      <w:pPr>
        <w:pStyle w:val="afffe"/>
        <w:rPr>
          <w:lang w:eastAsia="en-US"/>
        </w:rPr>
      </w:pPr>
      <w:r w:rsidRPr="005B2D03">
        <w:rPr>
          <w:lang w:eastAsia="en-US"/>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62001DD3" w14:textId="77777777" w:rsidR="005B2D03" w:rsidRPr="005B2D03" w:rsidRDefault="005B2D03" w:rsidP="00B53CA5">
      <w:pPr>
        <w:pStyle w:val="afffe"/>
        <w:rPr>
          <w:lang w:eastAsia="en-US"/>
        </w:rPr>
      </w:pPr>
      <w:r w:rsidRPr="005B2D03">
        <w:rPr>
          <w:lang w:eastAsia="en-US"/>
        </w:rPr>
        <w:t xml:space="preserve">Коэффициент использования теплоты топлива – показатель энергетической эффективности каждой зоны действия источника тепловой энергии, доля </w:t>
      </w:r>
      <w:r w:rsidRPr="005B2D03">
        <w:rPr>
          <w:lang w:eastAsia="en-US"/>
        </w:rPr>
        <w:lastRenderedPageBreak/>
        <w:t>теплоты, содержащейся в топливе, полезно используемой на выработку тепловой энергии (электроэнергии) в котельной (на электростанции).</w:t>
      </w:r>
    </w:p>
    <w:p w14:paraId="398517E5" w14:textId="77777777" w:rsidR="005B2D03" w:rsidRPr="005B2D03" w:rsidRDefault="005B2D03" w:rsidP="00B53CA5">
      <w:pPr>
        <w:pStyle w:val="afffe"/>
        <w:rPr>
          <w:lang w:eastAsia="en-US"/>
        </w:rPr>
      </w:pPr>
      <w:r w:rsidRPr="005B2D03">
        <w:rPr>
          <w:lang w:eastAsia="en-US"/>
        </w:rPr>
        <w:t>Материальная характеристика тепловой сети - сумма произведений наружных диаметров трубопроводов участков тепловой сети на их длину.</w:t>
      </w:r>
    </w:p>
    <w:p w14:paraId="41F289C7" w14:textId="77777777" w:rsidR="005B2D03" w:rsidRPr="005B2D03" w:rsidRDefault="005B2D03" w:rsidP="00B53CA5">
      <w:pPr>
        <w:pStyle w:val="afffe"/>
        <w:rPr>
          <w:lang w:eastAsia="en-US"/>
        </w:rPr>
      </w:pPr>
      <w:r w:rsidRPr="005B2D03">
        <w:rPr>
          <w:lang w:eastAsia="en-US"/>
        </w:rPr>
        <w:t>Удельная материальная характеристика тепловой сети - отношение материальной характеристики тепловой сети к тепловой нагрузке потребителей, присоединенных к этой тепловой сети.</w:t>
      </w:r>
    </w:p>
    <w:p w14:paraId="109C6C1D" w14:textId="77777777" w:rsidR="005B2D03" w:rsidRPr="005B2D03" w:rsidRDefault="005B2D03" w:rsidP="00B53CA5">
      <w:pPr>
        <w:pStyle w:val="afffe"/>
        <w:rPr>
          <w:lang w:eastAsia="en-US"/>
        </w:rPr>
      </w:pPr>
      <w:bookmarkStart w:id="11" w:name="sub_1210"/>
      <w:r w:rsidRPr="005B2D03">
        <w:rPr>
          <w:lang w:eastAsia="en-US"/>
        </w:rPr>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5BEC5FB0" w14:textId="77777777" w:rsidR="005B2D03" w:rsidRPr="005B2D03" w:rsidRDefault="005B2D03" w:rsidP="00B53CA5">
      <w:pPr>
        <w:pStyle w:val="afffe"/>
        <w:rPr>
          <w:lang w:eastAsia="en-US"/>
        </w:rPr>
      </w:pPr>
      <w:bookmarkStart w:id="12" w:name="sub_1211"/>
      <w:bookmarkEnd w:id="11"/>
      <w:r w:rsidRPr="005B2D03">
        <w:rPr>
          <w:lang w:eastAsia="en-US"/>
        </w:rPr>
        <w:t>Базовый период - год, предшествующий году разработки и утверждения первичной схемы теплоснабжения сельского поселения, сельского поселения, города федерального значения.</w:t>
      </w:r>
    </w:p>
    <w:p w14:paraId="161FC3E6" w14:textId="77777777" w:rsidR="005B2D03" w:rsidRPr="005B2D03" w:rsidRDefault="005B2D03" w:rsidP="00B53CA5">
      <w:pPr>
        <w:pStyle w:val="afffe"/>
        <w:rPr>
          <w:lang w:eastAsia="en-US"/>
        </w:rPr>
      </w:pPr>
      <w:bookmarkStart w:id="13" w:name="sub_1212"/>
      <w:bookmarkEnd w:id="12"/>
      <w:r w:rsidRPr="005B2D03">
        <w:rPr>
          <w:lang w:eastAsia="en-US"/>
        </w:rPr>
        <w:t>Базовый период актуализации - год, предшествующий году, в котором подлежит утверждению актуализированная схема теплоснабжения сельского поселения, сельского поселения, города федерального значения.</w:t>
      </w:r>
    </w:p>
    <w:p w14:paraId="5BAB03AD" w14:textId="77777777" w:rsidR="005B2D03" w:rsidRPr="005B2D03" w:rsidRDefault="005B2D03" w:rsidP="00B53CA5">
      <w:pPr>
        <w:pStyle w:val="afffe"/>
        <w:rPr>
          <w:lang w:eastAsia="en-US"/>
        </w:rPr>
      </w:pPr>
      <w:bookmarkStart w:id="14" w:name="sub_1213"/>
      <w:bookmarkEnd w:id="13"/>
      <w:r w:rsidRPr="005B2D03">
        <w:rPr>
          <w:lang w:eastAsia="en-US"/>
        </w:rPr>
        <w:t>Мастер-план развития систем теплоснабжения сельского поселения, сельского поселения, города федерального значения - раздел схемы теплоснабжения (актуализированной схемы теплоснабжения), содержащий описание сценариев развития теплоснабжения сельского поселения, сельского поселения, города федерального значения и обоснование выбора приоритетного сценария развития теплоснабжения сельского поселения, сельского поселения, города федерального значения.</w:t>
      </w:r>
    </w:p>
    <w:p w14:paraId="4AB8FBBC" w14:textId="77777777" w:rsidR="005B2D03" w:rsidRPr="005B2D03" w:rsidRDefault="005B2D03" w:rsidP="00B53CA5">
      <w:pPr>
        <w:pStyle w:val="afffe"/>
        <w:rPr>
          <w:lang w:eastAsia="en-US"/>
        </w:rPr>
      </w:pPr>
      <w:bookmarkStart w:id="15" w:name="sub_1214"/>
      <w:bookmarkEnd w:id="14"/>
      <w:r w:rsidRPr="005B2D03">
        <w:rPr>
          <w:lang w:eastAsia="en-US"/>
        </w:rPr>
        <w:t>Энергетические характеристики тепловых сетей - 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p w14:paraId="359E26C0" w14:textId="77777777" w:rsidR="005B2D03" w:rsidRPr="005B2D03" w:rsidRDefault="005B2D03" w:rsidP="00B53CA5">
      <w:pPr>
        <w:pStyle w:val="afffe"/>
        <w:rPr>
          <w:lang w:eastAsia="en-US"/>
        </w:rPr>
      </w:pPr>
      <w:bookmarkStart w:id="16" w:name="sub_1215"/>
      <w:bookmarkEnd w:id="15"/>
      <w:r w:rsidRPr="005B2D03">
        <w:rPr>
          <w:lang w:eastAsia="en-US"/>
        </w:rPr>
        <w:t>Топливный баланс - 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bookmarkEnd w:id="16"/>
    <w:p w14:paraId="5B94B158" w14:textId="669BB758" w:rsidR="005B2D03" w:rsidRDefault="005B2D03" w:rsidP="00B53CA5">
      <w:pPr>
        <w:pStyle w:val="afffe"/>
        <w:rPr>
          <w:lang w:eastAsia="en-US"/>
        </w:rPr>
      </w:pPr>
      <w:r w:rsidRPr="005B2D03">
        <w:rPr>
          <w:lang w:eastAsia="en-US"/>
        </w:rPr>
        <w:t>Коэффициент использования установленной тепловой мощности — равен отношению среднеарифметической тепловой мощности к установленной тепловой мощности котельной за определённый интервал времени.</w:t>
      </w:r>
    </w:p>
    <w:p w14:paraId="7ED5A82C" w14:textId="1AB2C429" w:rsidR="00921832" w:rsidRPr="005B2D03" w:rsidRDefault="00921832" w:rsidP="00B53CA5">
      <w:pPr>
        <w:pStyle w:val="affff0"/>
      </w:pPr>
      <w:bookmarkStart w:id="17" w:name="_Toc108781981"/>
      <w:r>
        <w:t>Список сокращений.</w:t>
      </w:r>
      <w:bookmarkEnd w:id="17"/>
    </w:p>
    <w:p w14:paraId="7889CD8D" w14:textId="77777777" w:rsidR="001B73A0" w:rsidRDefault="001B73A0" w:rsidP="00B53CA5">
      <w:pPr>
        <w:pStyle w:val="afffe"/>
      </w:pPr>
      <w:bookmarkStart w:id="18" w:name="_Toc4465251"/>
      <w:r>
        <w:t>ВБР – вероятность безотказной работы</w:t>
      </w:r>
    </w:p>
    <w:p w14:paraId="599FA091" w14:textId="77777777" w:rsidR="001B73A0" w:rsidRDefault="001B73A0" w:rsidP="00B53CA5">
      <w:pPr>
        <w:pStyle w:val="afffe"/>
      </w:pPr>
      <w:r>
        <w:t>ВПУ – водоподготовительная установка</w:t>
      </w:r>
    </w:p>
    <w:p w14:paraId="5BDFCEBD" w14:textId="77777777" w:rsidR="001B73A0" w:rsidRDefault="001B73A0" w:rsidP="00B53CA5">
      <w:pPr>
        <w:pStyle w:val="afffe"/>
      </w:pPr>
      <w:r>
        <w:t>ГВС – горячее водоснабжение</w:t>
      </w:r>
    </w:p>
    <w:p w14:paraId="340B105D" w14:textId="77777777" w:rsidR="001B73A0" w:rsidRDefault="001B73A0" w:rsidP="00B53CA5">
      <w:pPr>
        <w:pStyle w:val="afffe"/>
      </w:pPr>
      <w:r>
        <w:t>ЕТО – единая теплоснабжающая организация</w:t>
      </w:r>
    </w:p>
    <w:p w14:paraId="277F8240" w14:textId="77777777" w:rsidR="001B73A0" w:rsidRDefault="001B73A0" w:rsidP="00B53CA5">
      <w:pPr>
        <w:pStyle w:val="afffe"/>
      </w:pPr>
      <w:r>
        <w:lastRenderedPageBreak/>
        <w:t>КПД – коэффициент полезного действия</w:t>
      </w:r>
    </w:p>
    <w:p w14:paraId="61B48925" w14:textId="77777777" w:rsidR="001B73A0" w:rsidRDefault="001B73A0" w:rsidP="00B53CA5">
      <w:pPr>
        <w:pStyle w:val="afffe"/>
      </w:pPr>
      <w:r>
        <w:t>МКД – многоквартирный дом</w:t>
      </w:r>
    </w:p>
    <w:p w14:paraId="65FE3D9C" w14:textId="77777777" w:rsidR="001B73A0" w:rsidRDefault="001B73A0" w:rsidP="00B53CA5">
      <w:pPr>
        <w:pStyle w:val="afffe"/>
      </w:pPr>
      <w:r>
        <w:t>НДС – налог на добавленную стоимость</w:t>
      </w:r>
    </w:p>
    <w:p w14:paraId="658E7C76" w14:textId="77777777" w:rsidR="001B73A0" w:rsidRDefault="001B73A0" w:rsidP="00B53CA5">
      <w:pPr>
        <w:pStyle w:val="afffe"/>
      </w:pPr>
      <w:r>
        <w:t>НТД - Нормативно-техническая документация</w:t>
      </w:r>
    </w:p>
    <w:p w14:paraId="26499F33" w14:textId="77777777" w:rsidR="001B73A0" w:rsidRDefault="001B73A0" w:rsidP="00B53CA5">
      <w:pPr>
        <w:pStyle w:val="afffe"/>
      </w:pPr>
      <w:r>
        <w:t>НЦС – норматив цены строительства</w:t>
      </w:r>
    </w:p>
    <w:p w14:paraId="716D2351" w14:textId="77777777" w:rsidR="001B73A0" w:rsidRDefault="001B73A0" w:rsidP="00B53CA5">
      <w:pPr>
        <w:pStyle w:val="afffe"/>
      </w:pPr>
      <w:r>
        <w:t>ООО – общество с ограниченной ответственностью</w:t>
      </w:r>
    </w:p>
    <w:p w14:paraId="02F0D8AF" w14:textId="77777777" w:rsidR="001B73A0" w:rsidRDefault="001B73A0" w:rsidP="00B53CA5">
      <w:pPr>
        <w:pStyle w:val="afffe"/>
      </w:pPr>
      <w:r>
        <w:t>ПУ – прибор учета</w:t>
      </w:r>
    </w:p>
    <w:p w14:paraId="6CB56798" w14:textId="77777777" w:rsidR="001B73A0" w:rsidRDefault="001B73A0" w:rsidP="00B53CA5">
      <w:pPr>
        <w:pStyle w:val="afffe"/>
      </w:pPr>
      <w:r>
        <w:t>ППР - планово-предупредительный ремонт</w:t>
      </w:r>
    </w:p>
    <w:p w14:paraId="06543101" w14:textId="77777777" w:rsidR="001B73A0" w:rsidRDefault="001B73A0" w:rsidP="00B53CA5">
      <w:pPr>
        <w:pStyle w:val="afffe"/>
      </w:pPr>
      <w:r>
        <w:t>РОУ – редукционно-охладительная установка</w:t>
      </w:r>
    </w:p>
    <w:p w14:paraId="66E8A470" w14:textId="77777777" w:rsidR="001B73A0" w:rsidRDefault="001B73A0" w:rsidP="00B53CA5">
      <w:pPr>
        <w:pStyle w:val="afffe"/>
      </w:pPr>
      <w:r>
        <w:t xml:space="preserve">СНиП - </w:t>
      </w:r>
      <w:r w:rsidRPr="00EA39A1">
        <w:t>Строительные нормы и правила</w:t>
      </w:r>
    </w:p>
    <w:p w14:paraId="05F95BEB" w14:textId="77777777" w:rsidR="001B73A0" w:rsidRDefault="001B73A0" w:rsidP="00B53CA5">
      <w:pPr>
        <w:pStyle w:val="afffe"/>
      </w:pPr>
      <w:r>
        <w:t>СП – свод правил</w:t>
      </w:r>
    </w:p>
    <w:p w14:paraId="4A480A2E" w14:textId="77777777" w:rsidR="001B73A0" w:rsidRDefault="001B73A0" w:rsidP="00B53CA5">
      <w:pPr>
        <w:pStyle w:val="afffe"/>
      </w:pPr>
      <w:r>
        <w:t>ТК- тепловая камера</w:t>
      </w:r>
    </w:p>
    <w:p w14:paraId="48BB6F50" w14:textId="77777777" w:rsidR="001B73A0" w:rsidRDefault="001B73A0" w:rsidP="00B53CA5">
      <w:pPr>
        <w:pStyle w:val="afffe"/>
      </w:pPr>
      <w:r>
        <w:t>ТСО – теплоснабжающая организация</w:t>
      </w:r>
    </w:p>
    <w:p w14:paraId="59AA196B" w14:textId="77777777" w:rsidR="001B73A0" w:rsidRDefault="001B73A0" w:rsidP="00B53CA5">
      <w:pPr>
        <w:pStyle w:val="afffe"/>
      </w:pPr>
      <w:r>
        <w:t>ул. – улица</w:t>
      </w:r>
    </w:p>
    <w:p w14:paraId="6D9DF10A" w14:textId="77777777" w:rsidR="001B73A0" w:rsidRDefault="001B73A0" w:rsidP="00B53CA5">
      <w:pPr>
        <w:pStyle w:val="afffe"/>
      </w:pPr>
      <w:r>
        <w:t>УРУТ – удельный расход условного топлива</w:t>
      </w:r>
    </w:p>
    <w:p w14:paraId="5F34FE4C" w14:textId="77777777" w:rsidR="001B73A0" w:rsidRDefault="001B73A0" w:rsidP="00B53CA5">
      <w:pPr>
        <w:pStyle w:val="afffe"/>
      </w:pPr>
      <w:r>
        <w:t>УТМ – установка тепловой мощности</w:t>
      </w:r>
    </w:p>
    <w:p w14:paraId="0F0C9895" w14:textId="77777777" w:rsidR="001B73A0" w:rsidRDefault="001B73A0" w:rsidP="00B53CA5">
      <w:pPr>
        <w:pStyle w:val="afffe"/>
      </w:pPr>
      <w:r>
        <w:t>ЦТП – центральный тепловой пункт</w:t>
      </w:r>
    </w:p>
    <w:p w14:paraId="71463FFA" w14:textId="77777777" w:rsidR="001B73A0" w:rsidRDefault="001B73A0" w:rsidP="00B53CA5">
      <w:pPr>
        <w:pStyle w:val="afffe"/>
      </w:pPr>
      <w:r>
        <w:t>СТ. – станция</w:t>
      </w:r>
    </w:p>
    <w:p w14:paraId="2F114E56" w14:textId="77777777" w:rsidR="001B73A0" w:rsidRDefault="001B73A0" w:rsidP="00B53CA5">
      <w:pPr>
        <w:pStyle w:val="afffe"/>
      </w:pPr>
      <w:r>
        <w:t>ед. – единица</w:t>
      </w:r>
    </w:p>
    <w:p w14:paraId="45F6FE1A" w14:textId="77777777" w:rsidR="001B73A0" w:rsidRDefault="001B73A0" w:rsidP="00B53CA5">
      <w:pPr>
        <w:pStyle w:val="afffe"/>
      </w:pPr>
      <w:r>
        <w:t xml:space="preserve">Гкал - </w:t>
      </w:r>
      <w:r w:rsidRPr="00E822F2">
        <w:t>гигакалория</w:t>
      </w:r>
    </w:p>
    <w:p w14:paraId="2F7F0283" w14:textId="77777777" w:rsidR="001B73A0" w:rsidRDefault="001B73A0" w:rsidP="00B53CA5">
      <w:pPr>
        <w:pStyle w:val="afffe"/>
      </w:pPr>
      <w:r>
        <w:t xml:space="preserve">Гкал/ч - </w:t>
      </w:r>
      <w:r w:rsidRPr="00E822F2">
        <w:t>гигакалория в час</w:t>
      </w:r>
    </w:p>
    <w:p w14:paraId="369037FA" w14:textId="77777777" w:rsidR="001B73A0" w:rsidRDefault="001B73A0" w:rsidP="00B53CA5">
      <w:pPr>
        <w:pStyle w:val="afffe"/>
      </w:pPr>
      <w:r>
        <w:t>°С – градус Цельсия</w:t>
      </w:r>
    </w:p>
    <w:p w14:paraId="55C04A3C" w14:textId="77777777" w:rsidR="001B73A0" w:rsidRDefault="001B73A0" w:rsidP="00B53CA5">
      <w:pPr>
        <w:pStyle w:val="afffe"/>
      </w:pPr>
      <w:r>
        <w:t>м в. ст. – миллиметр водяного столба</w:t>
      </w:r>
    </w:p>
    <w:p w14:paraId="4CECC686" w14:textId="77777777" w:rsidR="001B73A0" w:rsidRDefault="001B73A0" w:rsidP="00B53CA5">
      <w:pPr>
        <w:pStyle w:val="afffe"/>
      </w:pPr>
      <w:r>
        <w:t>кг у.т./ Гкал – килограмм условного топлива на гигакалорию</w:t>
      </w:r>
    </w:p>
    <w:p w14:paraId="3288DDA5" w14:textId="77777777" w:rsidR="001B73A0" w:rsidRDefault="001B73A0" w:rsidP="00B53CA5">
      <w:pPr>
        <w:pStyle w:val="afffe"/>
      </w:pPr>
      <w:r>
        <w:t>м – метр</w:t>
      </w:r>
    </w:p>
    <w:p w14:paraId="47ABCA0C" w14:textId="77777777" w:rsidR="001B73A0" w:rsidRDefault="001B73A0" w:rsidP="00B53CA5">
      <w:pPr>
        <w:pStyle w:val="afffe"/>
      </w:pPr>
      <w:r>
        <w:t>мм - миллиметр</w:t>
      </w:r>
    </w:p>
    <w:p w14:paraId="247316A9" w14:textId="77777777" w:rsidR="001B73A0" w:rsidRDefault="001B73A0" w:rsidP="00B53CA5">
      <w:pPr>
        <w:pStyle w:val="afffe"/>
      </w:pPr>
      <w:r>
        <w:t>МВт – мегаватт</w:t>
      </w:r>
    </w:p>
    <w:p w14:paraId="6E39253D" w14:textId="77777777" w:rsidR="001B73A0" w:rsidRDefault="001B73A0" w:rsidP="00B53CA5">
      <w:pPr>
        <w:pStyle w:val="afffe"/>
      </w:pPr>
      <w:r>
        <w:t>кв.м. – квадратный метр</w:t>
      </w:r>
    </w:p>
    <w:p w14:paraId="0D65B3E2" w14:textId="77777777" w:rsidR="001B73A0" w:rsidRDefault="001B73A0" w:rsidP="00B53CA5">
      <w:pPr>
        <w:pStyle w:val="afffe"/>
      </w:pPr>
      <w:r>
        <w:t>т.у.т – тонна условного топлива</w:t>
      </w:r>
    </w:p>
    <w:p w14:paraId="11B2A34C" w14:textId="77777777" w:rsidR="001B73A0" w:rsidRDefault="001B73A0" w:rsidP="00B53CA5">
      <w:pPr>
        <w:pStyle w:val="afffe"/>
      </w:pPr>
      <w:r>
        <w:t>тонн/ч – тонн в час</w:t>
      </w:r>
    </w:p>
    <w:p w14:paraId="0D2F44F3" w14:textId="77777777" w:rsidR="001B73A0" w:rsidRDefault="001B73A0" w:rsidP="00B53CA5">
      <w:pPr>
        <w:pStyle w:val="afffe"/>
      </w:pPr>
      <w:r>
        <w:t>ч – час</w:t>
      </w:r>
    </w:p>
    <w:p w14:paraId="6974C371" w14:textId="77777777" w:rsidR="001B73A0" w:rsidRDefault="001B73A0" w:rsidP="00B53CA5">
      <w:pPr>
        <w:pStyle w:val="afffe"/>
      </w:pPr>
      <w:r>
        <w:t>тыс.куб.м. – тысяч кубических метров</w:t>
      </w:r>
    </w:p>
    <w:p w14:paraId="3F7AA37D" w14:textId="77777777" w:rsidR="001B73A0" w:rsidRDefault="001B73A0" w:rsidP="00B53CA5">
      <w:pPr>
        <w:pStyle w:val="afffe"/>
      </w:pPr>
      <w:r>
        <w:t>тыс. тут - тысяч тонн условного топлива</w:t>
      </w:r>
    </w:p>
    <w:p w14:paraId="5EDEB94A" w14:textId="77777777" w:rsidR="001B73A0" w:rsidRDefault="001B73A0" w:rsidP="00B53CA5">
      <w:pPr>
        <w:pStyle w:val="afffe"/>
      </w:pPr>
      <w:r>
        <w:t>куб. м./ч – кубических метров в час</w:t>
      </w:r>
    </w:p>
    <w:p w14:paraId="217745A5" w14:textId="77777777" w:rsidR="001B73A0" w:rsidRDefault="001B73A0" w:rsidP="00B53CA5">
      <w:pPr>
        <w:pStyle w:val="afffe"/>
      </w:pPr>
      <w:r>
        <w:t>кВт - киловатт</w:t>
      </w:r>
    </w:p>
    <w:p w14:paraId="77B784C8" w14:textId="77777777" w:rsidR="001B73A0" w:rsidRDefault="001B73A0" w:rsidP="00B53CA5">
      <w:pPr>
        <w:pStyle w:val="afffe"/>
      </w:pPr>
      <w:r>
        <w:t>кВт-ч/Гкал – киловатт в час на гигакалорию</w:t>
      </w:r>
    </w:p>
    <w:p w14:paraId="566DF58D" w14:textId="77777777" w:rsidR="001B73A0" w:rsidRDefault="001B73A0" w:rsidP="00B53CA5">
      <w:pPr>
        <w:pStyle w:val="afffe"/>
      </w:pPr>
      <w:r>
        <w:t>кгс/кв.см – килограмм-сила на квадратный сантиметр</w:t>
      </w:r>
    </w:p>
    <w:p w14:paraId="73FA5F2B" w14:textId="5371F6AA" w:rsidR="001B73A0" w:rsidRDefault="001B73A0" w:rsidP="00B53CA5">
      <w:pPr>
        <w:pStyle w:val="afffe"/>
        <w:rPr>
          <w:rFonts w:ascii="Calibri" w:hAnsi="Calibri"/>
          <w:sz w:val="22"/>
          <w:szCs w:val="22"/>
        </w:rPr>
      </w:pPr>
      <w:r>
        <w:t>ккал/куб.м. – килокалория на кубический метр</w:t>
      </w:r>
    </w:p>
    <w:p w14:paraId="131D3E6E" w14:textId="77777777" w:rsidR="005B2D03" w:rsidRPr="000B7585" w:rsidRDefault="005B2D03" w:rsidP="00B53CA5">
      <w:pPr>
        <w:pStyle w:val="affff0"/>
      </w:pPr>
      <w:bookmarkStart w:id="19" w:name="_Toc75916863"/>
      <w:bookmarkStart w:id="20" w:name="_Toc101974731"/>
      <w:bookmarkStart w:id="21" w:name="_Toc108781982"/>
      <w:bookmarkEnd w:id="18"/>
      <w:r w:rsidRPr="000B7585">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bookmarkEnd w:id="3"/>
      <w:bookmarkEnd w:id="19"/>
      <w:bookmarkEnd w:id="20"/>
      <w:bookmarkEnd w:id="21"/>
    </w:p>
    <w:p w14:paraId="63F0AC72" w14:textId="77777777" w:rsidR="005B2D03" w:rsidRPr="000B7585" w:rsidRDefault="005B2D03" w:rsidP="00B53CA5">
      <w:pPr>
        <w:pStyle w:val="affff0"/>
      </w:pPr>
      <w:bookmarkStart w:id="22" w:name="_Toc536140355"/>
      <w:bookmarkStart w:id="23" w:name="_Toc75916864"/>
      <w:bookmarkStart w:id="24" w:name="_Toc101974732"/>
      <w:bookmarkStart w:id="25" w:name="_Toc108781983"/>
      <w:r w:rsidRPr="000B7585">
        <w:t>1.1. Величины существующей отапливаемой площади строительных фондов и приросты отапливаемой площади строительных фондов</w:t>
      </w:r>
      <w:bookmarkEnd w:id="22"/>
      <w:bookmarkEnd w:id="23"/>
      <w:bookmarkEnd w:id="24"/>
      <w:bookmarkEnd w:id="25"/>
    </w:p>
    <w:p w14:paraId="6DCB690D" w14:textId="2A3394DC" w:rsidR="000B7585" w:rsidRPr="000B7585" w:rsidRDefault="000B7585" w:rsidP="00B53CA5">
      <w:pPr>
        <w:pStyle w:val="afffe"/>
        <w:rPr>
          <w:lang w:eastAsia="en-US"/>
        </w:rPr>
      </w:pPr>
      <w:bookmarkStart w:id="26" w:name="_Toc536140356"/>
      <w:r w:rsidRPr="000B7585">
        <w:rPr>
          <w:lang w:eastAsia="en-US"/>
        </w:rPr>
        <w:t>На территории сельского поселения установлен статус единой теплоснаб</w:t>
      </w:r>
      <w:r w:rsidRPr="000B7585">
        <w:rPr>
          <w:lang w:eastAsia="en-US"/>
        </w:rPr>
        <w:lastRenderedPageBreak/>
        <w:t>жающей организации для АО «Челябоблкоммунэнерго» в селе Долгодеревенское.</w:t>
      </w:r>
    </w:p>
    <w:p w14:paraId="61550EEE" w14:textId="03D06BFD" w:rsidR="005B2D03" w:rsidRPr="000B7585" w:rsidRDefault="005B2D03" w:rsidP="00B53CA5">
      <w:pPr>
        <w:pStyle w:val="afffe"/>
        <w:rPr>
          <w:lang w:eastAsia="en-US"/>
        </w:rPr>
      </w:pPr>
      <w:r w:rsidRPr="000B7585">
        <w:rPr>
          <w:lang w:eastAsia="en-US"/>
        </w:rPr>
        <w:t>Приросты отапливаемой площади строительных фондов представлены в таблице 1.1.1</w:t>
      </w:r>
    </w:p>
    <w:p w14:paraId="172AAE75" w14:textId="77777777" w:rsidR="005B2D03" w:rsidRPr="000B7585" w:rsidRDefault="005B2D03" w:rsidP="00B53CA5">
      <w:pPr>
        <w:pStyle w:val="afffc"/>
      </w:pPr>
      <w:bookmarkStart w:id="27" w:name="_Toc30427296"/>
      <w:bookmarkStart w:id="28" w:name="_Toc101974806"/>
      <w:bookmarkStart w:id="29" w:name="_Toc108782306"/>
      <w:r w:rsidRPr="000B7585">
        <w:t xml:space="preserve">Таблица 1.1.1. </w:t>
      </w:r>
      <w:bookmarkEnd w:id="27"/>
      <w:r w:rsidRPr="000B7585">
        <w:t>Приросты отапливаемой площади строительных фондов, тыс. кв.м.</w:t>
      </w:r>
      <w:bookmarkEnd w:id="28"/>
      <w:bookmarkEnd w:id="29"/>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5530"/>
        <w:gridCol w:w="1517"/>
        <w:gridCol w:w="1885"/>
      </w:tblGrid>
      <w:tr w:rsidR="005B2D03" w:rsidRPr="000B7585" w14:paraId="19EA87FF" w14:textId="77777777" w:rsidTr="000B7585">
        <w:trPr>
          <w:trHeight w:val="20"/>
        </w:trPr>
        <w:tc>
          <w:tcPr>
            <w:tcW w:w="702" w:type="dxa"/>
            <w:shd w:val="clear" w:color="auto" w:fill="auto"/>
          </w:tcPr>
          <w:p w14:paraId="5B738ADB" w14:textId="77777777" w:rsidR="005B2D03" w:rsidRPr="000B7585" w:rsidRDefault="005B2D03" w:rsidP="00192DCF">
            <w:pPr>
              <w:rPr>
                <w:rFonts w:eastAsia="Calibri"/>
                <w:szCs w:val="28"/>
              </w:rPr>
            </w:pPr>
            <w:r w:rsidRPr="000B7585">
              <w:rPr>
                <w:rFonts w:eastAsia="Calibri"/>
                <w:szCs w:val="28"/>
              </w:rPr>
              <w:t>№ пп</w:t>
            </w:r>
          </w:p>
        </w:tc>
        <w:tc>
          <w:tcPr>
            <w:tcW w:w="5530" w:type="dxa"/>
            <w:shd w:val="clear" w:color="auto" w:fill="auto"/>
          </w:tcPr>
          <w:p w14:paraId="7AA2D0EA" w14:textId="77777777" w:rsidR="005B2D03" w:rsidRPr="000B7585" w:rsidRDefault="005B2D03" w:rsidP="00192DCF">
            <w:pPr>
              <w:rPr>
                <w:rFonts w:eastAsia="Calibri"/>
                <w:szCs w:val="28"/>
              </w:rPr>
            </w:pPr>
            <w:r w:rsidRPr="000B7585">
              <w:rPr>
                <w:rFonts w:eastAsia="Calibri"/>
                <w:szCs w:val="28"/>
              </w:rPr>
              <w:t>Наименование населенного пункта</w:t>
            </w:r>
          </w:p>
        </w:tc>
        <w:tc>
          <w:tcPr>
            <w:tcW w:w="1517" w:type="dxa"/>
          </w:tcPr>
          <w:p w14:paraId="5335ADA6" w14:textId="77777777" w:rsidR="005B2D03" w:rsidRPr="000B7585" w:rsidRDefault="005B2D03" w:rsidP="00192DCF">
            <w:pPr>
              <w:rPr>
                <w:rFonts w:eastAsia="Calibri"/>
                <w:szCs w:val="28"/>
              </w:rPr>
            </w:pPr>
            <w:r w:rsidRPr="000B7585">
              <w:rPr>
                <w:rFonts w:eastAsia="Calibri"/>
                <w:szCs w:val="28"/>
              </w:rPr>
              <w:t>202</w:t>
            </w:r>
            <w:r w:rsidRPr="000B7585">
              <w:rPr>
                <w:rFonts w:eastAsia="Calibri"/>
                <w:szCs w:val="28"/>
                <w:lang w:val="en-US"/>
              </w:rPr>
              <w:t>2</w:t>
            </w:r>
            <w:r w:rsidRPr="000B7585">
              <w:rPr>
                <w:rFonts w:eastAsia="Calibri"/>
                <w:szCs w:val="28"/>
              </w:rPr>
              <w:t>-2024 годы</w:t>
            </w:r>
          </w:p>
        </w:tc>
        <w:tc>
          <w:tcPr>
            <w:tcW w:w="1885" w:type="dxa"/>
          </w:tcPr>
          <w:p w14:paraId="4D5390E5" w14:textId="2AD18502" w:rsidR="005B2D03" w:rsidRPr="000B7585" w:rsidRDefault="005B2D03" w:rsidP="00192DCF">
            <w:pPr>
              <w:rPr>
                <w:rFonts w:eastAsia="Calibri"/>
                <w:szCs w:val="28"/>
              </w:rPr>
            </w:pPr>
            <w:r w:rsidRPr="000B7585">
              <w:rPr>
                <w:rFonts w:eastAsia="Calibri"/>
                <w:szCs w:val="28"/>
              </w:rPr>
              <w:t>2025-</w:t>
            </w:r>
            <w:r w:rsidR="0041086C" w:rsidRPr="000B7585">
              <w:rPr>
                <w:rFonts w:eastAsia="Calibri"/>
                <w:szCs w:val="28"/>
              </w:rPr>
              <w:t>2033</w:t>
            </w:r>
            <w:r w:rsidRPr="000B7585">
              <w:rPr>
                <w:rFonts w:eastAsia="Calibri"/>
                <w:szCs w:val="28"/>
              </w:rPr>
              <w:t xml:space="preserve"> годы</w:t>
            </w:r>
          </w:p>
        </w:tc>
      </w:tr>
      <w:tr w:rsidR="000B7585" w:rsidRPr="000B7585" w14:paraId="2254F23A" w14:textId="77777777" w:rsidTr="000B7585">
        <w:trPr>
          <w:trHeight w:val="20"/>
        </w:trPr>
        <w:tc>
          <w:tcPr>
            <w:tcW w:w="702" w:type="dxa"/>
            <w:shd w:val="clear" w:color="auto" w:fill="auto"/>
            <w:hideMark/>
          </w:tcPr>
          <w:p w14:paraId="556FFD34" w14:textId="77777777" w:rsidR="000B7585" w:rsidRPr="000B7585" w:rsidRDefault="000B7585" w:rsidP="000B7585">
            <w:pPr>
              <w:rPr>
                <w:rFonts w:eastAsia="Calibri"/>
                <w:szCs w:val="28"/>
              </w:rPr>
            </w:pPr>
            <w:r w:rsidRPr="000B7585">
              <w:rPr>
                <w:rFonts w:eastAsia="Calibri"/>
                <w:szCs w:val="28"/>
              </w:rPr>
              <w:t>1</w:t>
            </w:r>
          </w:p>
        </w:tc>
        <w:tc>
          <w:tcPr>
            <w:tcW w:w="5530" w:type="dxa"/>
            <w:shd w:val="clear" w:color="auto" w:fill="auto"/>
            <w:hideMark/>
          </w:tcPr>
          <w:p w14:paraId="44519D3D" w14:textId="72012247" w:rsidR="000B7585" w:rsidRPr="000B7585" w:rsidRDefault="000B7585" w:rsidP="000B7585">
            <w:pPr>
              <w:rPr>
                <w:rFonts w:eastAsia="Calibri"/>
                <w:szCs w:val="28"/>
              </w:rPr>
            </w:pPr>
            <w:r w:rsidRPr="000B7585">
              <w:rPr>
                <w:rFonts w:eastAsia="Calibri"/>
                <w:szCs w:val="28"/>
              </w:rPr>
              <w:t>Долгодеревенское сельское поселение</w:t>
            </w:r>
          </w:p>
        </w:tc>
        <w:tc>
          <w:tcPr>
            <w:tcW w:w="1517" w:type="dxa"/>
          </w:tcPr>
          <w:p w14:paraId="0A0A15D7" w14:textId="7CC8CF9F" w:rsidR="000B7585" w:rsidRPr="000B7585" w:rsidRDefault="000B7585" w:rsidP="000B7585">
            <w:pPr>
              <w:rPr>
                <w:rFonts w:eastAsia="Calibri"/>
                <w:szCs w:val="28"/>
              </w:rPr>
            </w:pPr>
            <w:r w:rsidRPr="000B7585">
              <w:t>нд</w:t>
            </w:r>
          </w:p>
        </w:tc>
        <w:tc>
          <w:tcPr>
            <w:tcW w:w="1885" w:type="dxa"/>
          </w:tcPr>
          <w:p w14:paraId="3FF48311" w14:textId="277380AA" w:rsidR="000B7585" w:rsidRPr="000B7585" w:rsidRDefault="000B7585" w:rsidP="000B7585">
            <w:pPr>
              <w:rPr>
                <w:rFonts w:eastAsia="Calibri"/>
                <w:szCs w:val="28"/>
              </w:rPr>
            </w:pPr>
            <w:r w:rsidRPr="000B7585">
              <w:t>нд</w:t>
            </w:r>
          </w:p>
        </w:tc>
      </w:tr>
      <w:tr w:rsidR="000B7585" w:rsidRPr="000B7585" w14:paraId="530B7F2E" w14:textId="77777777" w:rsidTr="000B7585">
        <w:trPr>
          <w:trHeight w:val="20"/>
        </w:trPr>
        <w:tc>
          <w:tcPr>
            <w:tcW w:w="702" w:type="dxa"/>
            <w:shd w:val="clear" w:color="auto" w:fill="auto"/>
          </w:tcPr>
          <w:p w14:paraId="2FDD66C0" w14:textId="77777777" w:rsidR="000B7585" w:rsidRPr="000B7585" w:rsidRDefault="000B7585" w:rsidP="000B7585">
            <w:pPr>
              <w:rPr>
                <w:rFonts w:eastAsia="Calibri"/>
                <w:szCs w:val="28"/>
              </w:rPr>
            </w:pPr>
            <w:r w:rsidRPr="000B7585">
              <w:rPr>
                <w:rFonts w:eastAsia="Calibri"/>
                <w:szCs w:val="28"/>
              </w:rPr>
              <w:t>1.1</w:t>
            </w:r>
          </w:p>
        </w:tc>
        <w:tc>
          <w:tcPr>
            <w:tcW w:w="5530" w:type="dxa"/>
            <w:shd w:val="clear" w:color="auto" w:fill="auto"/>
          </w:tcPr>
          <w:p w14:paraId="5BBB98C2" w14:textId="77777777" w:rsidR="000B7585" w:rsidRPr="000B7585" w:rsidRDefault="000B7585" w:rsidP="000B7585">
            <w:pPr>
              <w:rPr>
                <w:rFonts w:eastAsia="Calibri"/>
                <w:szCs w:val="28"/>
              </w:rPr>
            </w:pPr>
            <w:r w:rsidRPr="000B7585">
              <w:rPr>
                <w:rFonts w:eastAsia="Calibri"/>
                <w:szCs w:val="28"/>
              </w:rPr>
              <w:t>Многоквартирные дома</w:t>
            </w:r>
          </w:p>
        </w:tc>
        <w:tc>
          <w:tcPr>
            <w:tcW w:w="1517" w:type="dxa"/>
          </w:tcPr>
          <w:p w14:paraId="46E02F7B" w14:textId="1A790272" w:rsidR="000B7585" w:rsidRPr="000B7585" w:rsidRDefault="000B7585" w:rsidP="000B7585">
            <w:pPr>
              <w:rPr>
                <w:rFonts w:eastAsia="Calibri"/>
                <w:szCs w:val="28"/>
              </w:rPr>
            </w:pPr>
            <w:r w:rsidRPr="000B7585">
              <w:t>нд</w:t>
            </w:r>
          </w:p>
        </w:tc>
        <w:tc>
          <w:tcPr>
            <w:tcW w:w="1885" w:type="dxa"/>
          </w:tcPr>
          <w:p w14:paraId="218A55D5" w14:textId="670A4C55" w:rsidR="000B7585" w:rsidRPr="000B7585" w:rsidRDefault="000B7585" w:rsidP="000B7585">
            <w:pPr>
              <w:rPr>
                <w:rFonts w:eastAsia="Calibri"/>
                <w:szCs w:val="28"/>
              </w:rPr>
            </w:pPr>
            <w:r w:rsidRPr="000B7585">
              <w:t>нд</w:t>
            </w:r>
          </w:p>
        </w:tc>
      </w:tr>
      <w:tr w:rsidR="000B7585" w:rsidRPr="000B7585" w14:paraId="2727CCBF" w14:textId="77777777" w:rsidTr="000B7585">
        <w:trPr>
          <w:trHeight w:val="20"/>
        </w:trPr>
        <w:tc>
          <w:tcPr>
            <w:tcW w:w="702" w:type="dxa"/>
            <w:shd w:val="clear" w:color="auto" w:fill="auto"/>
          </w:tcPr>
          <w:p w14:paraId="7B1AE764" w14:textId="77777777" w:rsidR="000B7585" w:rsidRPr="000B7585" w:rsidRDefault="000B7585" w:rsidP="000B7585">
            <w:pPr>
              <w:rPr>
                <w:rFonts w:eastAsia="Calibri"/>
                <w:szCs w:val="28"/>
              </w:rPr>
            </w:pPr>
            <w:r w:rsidRPr="000B7585">
              <w:rPr>
                <w:rFonts w:eastAsia="Calibri"/>
                <w:szCs w:val="28"/>
              </w:rPr>
              <w:t>1.2.</w:t>
            </w:r>
          </w:p>
        </w:tc>
        <w:tc>
          <w:tcPr>
            <w:tcW w:w="5530" w:type="dxa"/>
            <w:shd w:val="clear" w:color="auto" w:fill="auto"/>
          </w:tcPr>
          <w:p w14:paraId="522BE5CE" w14:textId="77777777" w:rsidR="000B7585" w:rsidRPr="000B7585" w:rsidRDefault="000B7585" w:rsidP="000B7585">
            <w:pPr>
              <w:rPr>
                <w:rFonts w:eastAsia="Calibri"/>
                <w:szCs w:val="28"/>
              </w:rPr>
            </w:pPr>
            <w:r w:rsidRPr="000B7585">
              <w:rPr>
                <w:rFonts w:eastAsia="Calibri"/>
                <w:szCs w:val="28"/>
              </w:rPr>
              <w:t>Индивидуальные жилые дома</w:t>
            </w:r>
          </w:p>
        </w:tc>
        <w:tc>
          <w:tcPr>
            <w:tcW w:w="1517" w:type="dxa"/>
          </w:tcPr>
          <w:p w14:paraId="791C010D" w14:textId="7FF641EF" w:rsidR="000B7585" w:rsidRPr="000B7585" w:rsidRDefault="000B7585" w:rsidP="000B7585">
            <w:pPr>
              <w:rPr>
                <w:rFonts w:eastAsia="Calibri"/>
                <w:szCs w:val="28"/>
              </w:rPr>
            </w:pPr>
            <w:r w:rsidRPr="000B7585">
              <w:t>нд</w:t>
            </w:r>
          </w:p>
        </w:tc>
        <w:tc>
          <w:tcPr>
            <w:tcW w:w="1885" w:type="dxa"/>
          </w:tcPr>
          <w:p w14:paraId="42613B2C" w14:textId="75202C0E" w:rsidR="000B7585" w:rsidRPr="000B7585" w:rsidRDefault="000B7585" w:rsidP="000B7585">
            <w:pPr>
              <w:rPr>
                <w:rFonts w:eastAsia="Calibri"/>
                <w:szCs w:val="28"/>
              </w:rPr>
            </w:pPr>
            <w:r w:rsidRPr="000B7585">
              <w:t>нд</w:t>
            </w:r>
          </w:p>
        </w:tc>
      </w:tr>
      <w:tr w:rsidR="000B7585" w:rsidRPr="000B7585" w14:paraId="7DBE017D" w14:textId="77777777" w:rsidTr="000B7585">
        <w:trPr>
          <w:trHeight w:val="70"/>
        </w:trPr>
        <w:tc>
          <w:tcPr>
            <w:tcW w:w="702" w:type="dxa"/>
            <w:shd w:val="clear" w:color="auto" w:fill="auto"/>
          </w:tcPr>
          <w:p w14:paraId="3CE672FC" w14:textId="77777777" w:rsidR="000B7585" w:rsidRPr="000B7585" w:rsidRDefault="000B7585" w:rsidP="000B7585">
            <w:pPr>
              <w:rPr>
                <w:rFonts w:eastAsia="Calibri"/>
                <w:szCs w:val="28"/>
              </w:rPr>
            </w:pPr>
            <w:r w:rsidRPr="000B7585">
              <w:rPr>
                <w:rFonts w:eastAsia="Calibri"/>
                <w:szCs w:val="28"/>
              </w:rPr>
              <w:t>1.3.</w:t>
            </w:r>
          </w:p>
        </w:tc>
        <w:tc>
          <w:tcPr>
            <w:tcW w:w="5530" w:type="dxa"/>
            <w:shd w:val="clear" w:color="auto" w:fill="auto"/>
          </w:tcPr>
          <w:p w14:paraId="6FD5FED7" w14:textId="77777777" w:rsidR="000B7585" w:rsidRPr="000B7585" w:rsidRDefault="000B7585" w:rsidP="000B7585">
            <w:pPr>
              <w:rPr>
                <w:rFonts w:eastAsia="Calibri"/>
                <w:szCs w:val="28"/>
              </w:rPr>
            </w:pPr>
            <w:r w:rsidRPr="000B7585">
              <w:rPr>
                <w:rFonts w:eastAsia="Calibri"/>
                <w:szCs w:val="28"/>
              </w:rPr>
              <w:t>Общественные здания</w:t>
            </w:r>
          </w:p>
        </w:tc>
        <w:tc>
          <w:tcPr>
            <w:tcW w:w="1517" w:type="dxa"/>
          </w:tcPr>
          <w:p w14:paraId="7F9E8160" w14:textId="7F9EBA4A" w:rsidR="000B7585" w:rsidRPr="000B7585" w:rsidRDefault="000B7585" w:rsidP="000B7585">
            <w:pPr>
              <w:rPr>
                <w:rFonts w:eastAsia="Calibri"/>
                <w:szCs w:val="28"/>
              </w:rPr>
            </w:pPr>
            <w:r w:rsidRPr="000B7585">
              <w:t>нд</w:t>
            </w:r>
          </w:p>
        </w:tc>
        <w:tc>
          <w:tcPr>
            <w:tcW w:w="1885" w:type="dxa"/>
          </w:tcPr>
          <w:p w14:paraId="7ED64911" w14:textId="37BAED0C" w:rsidR="000B7585" w:rsidRPr="000B7585" w:rsidRDefault="000B7585" w:rsidP="000B7585">
            <w:pPr>
              <w:rPr>
                <w:rFonts w:eastAsia="Calibri"/>
                <w:szCs w:val="28"/>
              </w:rPr>
            </w:pPr>
            <w:r w:rsidRPr="000B7585">
              <w:t>нд</w:t>
            </w:r>
          </w:p>
        </w:tc>
      </w:tr>
      <w:tr w:rsidR="000B7585" w:rsidRPr="000B7585" w14:paraId="4F8A50F9" w14:textId="77777777" w:rsidTr="000B7585">
        <w:trPr>
          <w:trHeight w:val="20"/>
        </w:trPr>
        <w:tc>
          <w:tcPr>
            <w:tcW w:w="702" w:type="dxa"/>
            <w:shd w:val="clear" w:color="auto" w:fill="auto"/>
          </w:tcPr>
          <w:p w14:paraId="7D4C2366" w14:textId="77777777" w:rsidR="000B7585" w:rsidRPr="000B7585" w:rsidRDefault="000B7585" w:rsidP="000B7585">
            <w:pPr>
              <w:rPr>
                <w:rFonts w:eastAsia="Calibri"/>
                <w:szCs w:val="28"/>
              </w:rPr>
            </w:pPr>
            <w:r w:rsidRPr="000B7585">
              <w:rPr>
                <w:rFonts w:eastAsia="Calibri"/>
                <w:szCs w:val="28"/>
              </w:rPr>
              <w:t>1.4.</w:t>
            </w:r>
          </w:p>
        </w:tc>
        <w:tc>
          <w:tcPr>
            <w:tcW w:w="5530" w:type="dxa"/>
            <w:shd w:val="clear" w:color="auto" w:fill="auto"/>
          </w:tcPr>
          <w:p w14:paraId="6CF6FE28" w14:textId="77777777" w:rsidR="000B7585" w:rsidRPr="000B7585" w:rsidRDefault="000B7585" w:rsidP="000B7585">
            <w:pPr>
              <w:rPr>
                <w:rFonts w:eastAsia="Calibri"/>
                <w:szCs w:val="28"/>
              </w:rPr>
            </w:pPr>
            <w:r w:rsidRPr="000B7585">
              <w:rPr>
                <w:rFonts w:eastAsia="Calibri"/>
                <w:szCs w:val="28"/>
              </w:rPr>
              <w:t>Производственные здания</w:t>
            </w:r>
          </w:p>
        </w:tc>
        <w:tc>
          <w:tcPr>
            <w:tcW w:w="1517" w:type="dxa"/>
          </w:tcPr>
          <w:p w14:paraId="5A813958" w14:textId="2F63205C" w:rsidR="000B7585" w:rsidRPr="000B7585" w:rsidRDefault="000B7585" w:rsidP="000B7585">
            <w:pPr>
              <w:rPr>
                <w:rFonts w:eastAsia="Calibri"/>
                <w:szCs w:val="28"/>
              </w:rPr>
            </w:pPr>
            <w:r w:rsidRPr="000B7585">
              <w:t>нд</w:t>
            </w:r>
          </w:p>
        </w:tc>
        <w:tc>
          <w:tcPr>
            <w:tcW w:w="1885" w:type="dxa"/>
          </w:tcPr>
          <w:p w14:paraId="2A81C5B4" w14:textId="3126E071" w:rsidR="000B7585" w:rsidRPr="000B7585" w:rsidRDefault="000B7585" w:rsidP="000B7585">
            <w:pPr>
              <w:rPr>
                <w:rFonts w:eastAsia="Calibri"/>
                <w:szCs w:val="28"/>
              </w:rPr>
            </w:pPr>
            <w:r w:rsidRPr="000B7585">
              <w:t>нд</w:t>
            </w:r>
          </w:p>
        </w:tc>
      </w:tr>
    </w:tbl>
    <w:p w14:paraId="2FD1804D" w14:textId="77777777" w:rsidR="005B2D03" w:rsidRPr="000B7585" w:rsidRDefault="005B2D03" w:rsidP="00B53CA5">
      <w:pPr>
        <w:pStyle w:val="affff0"/>
      </w:pPr>
      <w:bookmarkStart w:id="30" w:name="_Toc75916865"/>
      <w:bookmarkStart w:id="31" w:name="_Toc101974733"/>
      <w:bookmarkStart w:id="32" w:name="_Toc108781984"/>
      <w:r w:rsidRPr="000B7585">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6"/>
      <w:bookmarkEnd w:id="30"/>
      <w:bookmarkEnd w:id="31"/>
      <w:bookmarkEnd w:id="32"/>
    </w:p>
    <w:p w14:paraId="1333C4A5" w14:textId="77777777" w:rsidR="005B2D03" w:rsidRPr="000B7585" w:rsidRDefault="005B2D03" w:rsidP="00B53CA5">
      <w:pPr>
        <w:pStyle w:val="afffe"/>
      </w:pPr>
      <w:bookmarkStart w:id="33" w:name="_Toc536140357"/>
      <w:r w:rsidRPr="000B7585">
        <w:t xml:space="preserve">Существующие объемы потребления тепловой энергии (мощности) и теплоносителя </w:t>
      </w:r>
      <w:r w:rsidRPr="000B7585">
        <w:rPr>
          <w:lang w:eastAsia="en-US"/>
        </w:rPr>
        <w:t>представлены</w:t>
      </w:r>
      <w:r w:rsidRPr="000B7585">
        <w:t xml:space="preserve"> в таблице 4.4.1 Обосновывающих материалов к Схеме теплоснабжения.</w:t>
      </w:r>
    </w:p>
    <w:p w14:paraId="440BAA09" w14:textId="77777777" w:rsidR="005B2D03" w:rsidRPr="000B7585" w:rsidRDefault="005B2D03" w:rsidP="00B53CA5">
      <w:pPr>
        <w:pStyle w:val="affff0"/>
      </w:pPr>
      <w:bookmarkStart w:id="34" w:name="_Toc75916866"/>
      <w:bookmarkStart w:id="35" w:name="_Toc101974734"/>
      <w:bookmarkStart w:id="36" w:name="_Toc108781985"/>
      <w:r w:rsidRPr="000B7585">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3"/>
      <w:bookmarkEnd w:id="34"/>
      <w:bookmarkEnd w:id="35"/>
      <w:bookmarkEnd w:id="36"/>
    </w:p>
    <w:p w14:paraId="0E86E8AC" w14:textId="77777777" w:rsidR="005B2D03" w:rsidRPr="000B7585" w:rsidRDefault="005B2D03" w:rsidP="00B53CA5">
      <w:pPr>
        <w:pStyle w:val="afffe"/>
      </w:pPr>
      <w:r w:rsidRPr="000B7585">
        <w:t>Объекты, расположенные в производственных зонах использующие централизованные системы теплоснабжения, отсутствуют и в соответствии с Генеральным планированием не планируются.</w:t>
      </w:r>
    </w:p>
    <w:p w14:paraId="6898DA4F" w14:textId="77777777" w:rsidR="005B2D03" w:rsidRPr="000B7585" w:rsidRDefault="005B2D03" w:rsidP="00B53CA5">
      <w:pPr>
        <w:pStyle w:val="affff0"/>
      </w:pPr>
      <w:bookmarkStart w:id="37" w:name="_Toc75916867"/>
      <w:bookmarkStart w:id="38" w:name="_Toc101974735"/>
      <w:bookmarkStart w:id="39" w:name="_Toc108781986"/>
      <w:r w:rsidRPr="000B7585">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37"/>
      <w:bookmarkEnd w:id="38"/>
      <w:bookmarkEnd w:id="39"/>
    </w:p>
    <w:p w14:paraId="4AFC0202" w14:textId="77777777" w:rsidR="005B2D03" w:rsidRPr="000B7585" w:rsidRDefault="005B2D03" w:rsidP="00B53CA5">
      <w:pPr>
        <w:pStyle w:val="afffe"/>
      </w:pPr>
      <w:r w:rsidRPr="000B7585">
        <w:t>Существующие и перспективные величины средневзвешенной плотности тепловой нагрузки в каждом расчетном элементе территориального деления представлены в таблице 14.1.</w:t>
      </w:r>
    </w:p>
    <w:p w14:paraId="40E5E37D" w14:textId="77777777" w:rsidR="005B2D03" w:rsidRPr="000B7585" w:rsidRDefault="005B2D03" w:rsidP="00B53CA5">
      <w:pPr>
        <w:pStyle w:val="affff0"/>
      </w:pPr>
      <w:bookmarkStart w:id="40" w:name="_Toc536140358"/>
      <w:bookmarkStart w:id="41" w:name="_Toc75916868"/>
      <w:bookmarkStart w:id="42" w:name="_Toc101974736"/>
      <w:bookmarkStart w:id="43" w:name="_Toc108781987"/>
      <w:r w:rsidRPr="000B7585">
        <w:t>Раздел 2 Существующие и перспективные балансы тепловой мощности источников тепловой энергии и тепловой нагрузки потребителей</w:t>
      </w:r>
      <w:bookmarkEnd w:id="40"/>
      <w:bookmarkEnd w:id="41"/>
      <w:bookmarkEnd w:id="42"/>
      <w:bookmarkEnd w:id="43"/>
    </w:p>
    <w:p w14:paraId="4E55074E" w14:textId="77777777" w:rsidR="005B2D03" w:rsidRPr="000B7585" w:rsidRDefault="005B2D03" w:rsidP="00B53CA5">
      <w:pPr>
        <w:pStyle w:val="affff0"/>
      </w:pPr>
      <w:bookmarkStart w:id="44" w:name="_Toc536140359"/>
      <w:bookmarkStart w:id="45" w:name="_Toc75916869"/>
      <w:bookmarkStart w:id="46" w:name="_Toc101974737"/>
      <w:bookmarkStart w:id="47" w:name="_Toc108781988"/>
      <w:r w:rsidRPr="000B7585">
        <w:t xml:space="preserve">2.1. Описание существующих и перспективных </w:t>
      </w:r>
      <w:bookmarkStart w:id="48" w:name="_Hlk35396064"/>
      <w:r w:rsidRPr="000B7585">
        <w:t>зон действия систем теплоснабжения и источников тепловой энергии</w:t>
      </w:r>
      <w:bookmarkEnd w:id="44"/>
      <w:bookmarkEnd w:id="45"/>
      <w:bookmarkEnd w:id="46"/>
      <w:bookmarkEnd w:id="47"/>
    </w:p>
    <w:p w14:paraId="2F060D75" w14:textId="77777777" w:rsidR="005B2D03" w:rsidRPr="000B7585" w:rsidRDefault="005B2D03" w:rsidP="00B53CA5">
      <w:pPr>
        <w:pStyle w:val="afffe"/>
      </w:pPr>
      <w:bookmarkStart w:id="49" w:name="_Toc536140360"/>
      <w:bookmarkEnd w:id="48"/>
      <w:r w:rsidRPr="000B7585">
        <w:t>В таблице 2.1.1. приводится актуальный перечень теплоснабжающих организаций, учтенных в текущей актуализации.</w:t>
      </w:r>
    </w:p>
    <w:p w14:paraId="163F1E58" w14:textId="77777777" w:rsidR="005B2D03" w:rsidRPr="000B7585" w:rsidRDefault="005B2D03" w:rsidP="00B53CA5">
      <w:pPr>
        <w:pStyle w:val="afffc"/>
      </w:pPr>
      <w:bookmarkStart w:id="50" w:name="_Toc14406401"/>
      <w:bookmarkStart w:id="51" w:name="_Toc101974807"/>
      <w:bookmarkStart w:id="52" w:name="_Toc108782307"/>
      <w:r w:rsidRPr="000B7585">
        <w:t xml:space="preserve">Таблица 2.1.1. Актуальный перечень </w:t>
      </w:r>
      <w:bookmarkEnd w:id="50"/>
      <w:r w:rsidRPr="000B7585">
        <w:t>теплоснабжающих организаций</w:t>
      </w:r>
      <w:bookmarkEnd w:id="51"/>
      <w:bookmarkEnd w:id="52"/>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701"/>
      </w:tblGrid>
      <w:tr w:rsidR="000B7585" w:rsidRPr="000B7585" w14:paraId="729DE091" w14:textId="77777777" w:rsidTr="0085161C">
        <w:trPr>
          <w:trHeight w:val="20"/>
          <w:tblHeader/>
        </w:trPr>
        <w:tc>
          <w:tcPr>
            <w:tcW w:w="2262" w:type="dxa"/>
            <w:vMerge w:val="restart"/>
            <w:shd w:val="clear" w:color="auto" w:fill="auto"/>
            <w:hideMark/>
          </w:tcPr>
          <w:p w14:paraId="52901FD9" w14:textId="77777777" w:rsidR="000B7585" w:rsidRPr="000B7585" w:rsidRDefault="000B7585" w:rsidP="0085161C">
            <w:pPr>
              <w:rPr>
                <w:color w:val="000000"/>
              </w:rPr>
            </w:pPr>
            <w:r w:rsidRPr="000B7585">
              <w:rPr>
                <w:color w:val="000000"/>
              </w:rPr>
              <w:lastRenderedPageBreak/>
              <w:t>Наименование и адрес источника тепловой энергии</w:t>
            </w:r>
          </w:p>
        </w:tc>
        <w:tc>
          <w:tcPr>
            <w:tcW w:w="1561" w:type="dxa"/>
            <w:vMerge w:val="restart"/>
            <w:shd w:val="clear" w:color="auto" w:fill="auto"/>
            <w:hideMark/>
          </w:tcPr>
          <w:p w14:paraId="7E229A8D" w14:textId="77777777" w:rsidR="000B7585" w:rsidRPr="000B7585" w:rsidRDefault="000B7585" w:rsidP="0085161C">
            <w:pPr>
              <w:rPr>
                <w:color w:val="000000"/>
              </w:rPr>
            </w:pPr>
            <w:r w:rsidRPr="000B7585">
              <w:rPr>
                <w:color w:val="000000"/>
              </w:rPr>
              <w:t>Населенный пункт</w:t>
            </w:r>
          </w:p>
        </w:tc>
        <w:tc>
          <w:tcPr>
            <w:tcW w:w="4252" w:type="dxa"/>
            <w:gridSpan w:val="2"/>
            <w:shd w:val="clear" w:color="auto" w:fill="auto"/>
            <w:hideMark/>
          </w:tcPr>
          <w:p w14:paraId="10900172" w14:textId="77777777" w:rsidR="000B7585" w:rsidRPr="000B7585" w:rsidRDefault="000B7585" w:rsidP="0085161C">
            <w:pPr>
              <w:rPr>
                <w:color w:val="000000"/>
              </w:rPr>
            </w:pPr>
            <w:r w:rsidRPr="000B7585">
              <w:rPr>
                <w:color w:val="000000"/>
              </w:rPr>
              <w:t>Наименование теплоснабжающей организации</w:t>
            </w:r>
          </w:p>
        </w:tc>
        <w:tc>
          <w:tcPr>
            <w:tcW w:w="1701" w:type="dxa"/>
            <w:vMerge w:val="restart"/>
          </w:tcPr>
          <w:p w14:paraId="7F942D61" w14:textId="77777777" w:rsidR="000B7585" w:rsidRPr="000B7585" w:rsidRDefault="000B7585" w:rsidP="0085161C">
            <w:pPr>
              <w:rPr>
                <w:color w:val="000000"/>
              </w:rPr>
            </w:pPr>
            <w:r w:rsidRPr="000B7585">
              <w:rPr>
                <w:color w:val="000000"/>
              </w:rPr>
              <w:t>Номер технологической зоны</w:t>
            </w:r>
          </w:p>
        </w:tc>
      </w:tr>
      <w:tr w:rsidR="000B7585" w:rsidRPr="000B7585" w14:paraId="68558E99" w14:textId="77777777" w:rsidTr="0085161C">
        <w:trPr>
          <w:trHeight w:val="20"/>
          <w:tblHeader/>
        </w:trPr>
        <w:tc>
          <w:tcPr>
            <w:tcW w:w="2262" w:type="dxa"/>
            <w:vMerge/>
            <w:shd w:val="clear" w:color="auto" w:fill="auto"/>
            <w:vAlign w:val="center"/>
          </w:tcPr>
          <w:p w14:paraId="2DBCFE1B" w14:textId="77777777" w:rsidR="000B7585" w:rsidRPr="000B7585" w:rsidRDefault="000B7585" w:rsidP="0085161C">
            <w:pPr>
              <w:jc w:val="center"/>
              <w:rPr>
                <w:color w:val="000000"/>
              </w:rPr>
            </w:pPr>
          </w:p>
        </w:tc>
        <w:tc>
          <w:tcPr>
            <w:tcW w:w="1561" w:type="dxa"/>
            <w:vMerge/>
            <w:shd w:val="clear" w:color="auto" w:fill="auto"/>
            <w:vAlign w:val="center"/>
          </w:tcPr>
          <w:p w14:paraId="466D2D25" w14:textId="77777777" w:rsidR="000B7585" w:rsidRPr="000B7585" w:rsidRDefault="000B7585" w:rsidP="0085161C">
            <w:pPr>
              <w:jc w:val="center"/>
              <w:rPr>
                <w:color w:val="000000"/>
              </w:rPr>
            </w:pPr>
          </w:p>
        </w:tc>
        <w:tc>
          <w:tcPr>
            <w:tcW w:w="2268" w:type="dxa"/>
            <w:shd w:val="clear" w:color="auto" w:fill="auto"/>
          </w:tcPr>
          <w:p w14:paraId="6569CE63" w14:textId="77777777" w:rsidR="000B7585" w:rsidRPr="000B7585" w:rsidRDefault="000B7585" w:rsidP="0085161C">
            <w:pPr>
              <w:rPr>
                <w:color w:val="000000"/>
              </w:rPr>
            </w:pPr>
            <w:r w:rsidRPr="000B7585">
              <w:rPr>
                <w:color w:val="000000"/>
              </w:rPr>
              <w:t>Источник тепловой энергии</w:t>
            </w:r>
          </w:p>
        </w:tc>
        <w:tc>
          <w:tcPr>
            <w:tcW w:w="1984" w:type="dxa"/>
          </w:tcPr>
          <w:p w14:paraId="271FA606" w14:textId="77777777" w:rsidR="000B7585" w:rsidRPr="000B7585" w:rsidRDefault="000B7585" w:rsidP="0085161C">
            <w:pPr>
              <w:rPr>
                <w:color w:val="000000"/>
              </w:rPr>
            </w:pPr>
            <w:r w:rsidRPr="000B7585">
              <w:rPr>
                <w:color w:val="000000"/>
              </w:rPr>
              <w:t>Тепловые сети</w:t>
            </w:r>
          </w:p>
        </w:tc>
        <w:tc>
          <w:tcPr>
            <w:tcW w:w="1701" w:type="dxa"/>
            <w:vMerge/>
          </w:tcPr>
          <w:p w14:paraId="043109E7" w14:textId="77777777" w:rsidR="000B7585" w:rsidRPr="000B7585" w:rsidRDefault="000B7585" w:rsidP="0085161C">
            <w:pPr>
              <w:jc w:val="center"/>
              <w:rPr>
                <w:color w:val="000000"/>
              </w:rPr>
            </w:pPr>
          </w:p>
        </w:tc>
      </w:tr>
      <w:tr w:rsidR="000B7585" w:rsidRPr="000B7585" w14:paraId="43252E3D" w14:textId="77777777" w:rsidTr="0085161C">
        <w:trPr>
          <w:trHeight w:val="20"/>
        </w:trPr>
        <w:tc>
          <w:tcPr>
            <w:tcW w:w="2262" w:type="dxa"/>
            <w:shd w:val="clear" w:color="auto" w:fill="auto"/>
            <w:hideMark/>
          </w:tcPr>
          <w:p w14:paraId="354C7FD0" w14:textId="77777777" w:rsidR="000B7585" w:rsidRPr="000B7585" w:rsidRDefault="000B7585" w:rsidP="0085161C">
            <w:pPr>
              <w:rPr>
                <w:color w:val="000000"/>
              </w:rPr>
            </w:pPr>
            <w:r w:rsidRPr="000B7585">
              <w:rPr>
                <w:bCs/>
                <w:szCs w:val="28"/>
              </w:rPr>
              <w:t>Котельная «Мкр. Учхоз»</w:t>
            </w:r>
          </w:p>
        </w:tc>
        <w:tc>
          <w:tcPr>
            <w:tcW w:w="1561" w:type="dxa"/>
            <w:shd w:val="clear" w:color="auto" w:fill="auto"/>
          </w:tcPr>
          <w:p w14:paraId="52D02E8B" w14:textId="77777777" w:rsidR="000B7585" w:rsidRPr="000B7585" w:rsidRDefault="000B7585" w:rsidP="0085161C">
            <w:pPr>
              <w:rPr>
                <w:color w:val="000000"/>
              </w:rPr>
            </w:pPr>
            <w:r w:rsidRPr="000B7585">
              <w:rPr>
                <w:color w:val="000000"/>
              </w:rPr>
              <w:t>с. Долгодеревенское</w:t>
            </w:r>
          </w:p>
        </w:tc>
        <w:tc>
          <w:tcPr>
            <w:tcW w:w="4252" w:type="dxa"/>
            <w:gridSpan w:val="2"/>
            <w:shd w:val="clear" w:color="auto" w:fill="auto"/>
          </w:tcPr>
          <w:p w14:paraId="17967E7D" w14:textId="77777777" w:rsidR="000B7585" w:rsidRPr="000B7585" w:rsidRDefault="000B7585" w:rsidP="0085161C">
            <w:pPr>
              <w:rPr>
                <w:color w:val="000000"/>
              </w:rPr>
            </w:pPr>
            <w:r w:rsidRPr="000B7585">
              <w:rPr>
                <w:bCs/>
                <w:color w:val="000000"/>
                <w:szCs w:val="28"/>
              </w:rPr>
              <w:t>АО «Челябоблкоммунэнерго»</w:t>
            </w:r>
          </w:p>
        </w:tc>
        <w:tc>
          <w:tcPr>
            <w:tcW w:w="1701" w:type="dxa"/>
          </w:tcPr>
          <w:p w14:paraId="037F3BC9" w14:textId="77777777" w:rsidR="000B7585" w:rsidRPr="000B7585" w:rsidRDefault="000B7585" w:rsidP="0085161C">
            <w:pPr>
              <w:rPr>
                <w:color w:val="000000"/>
                <w:lang w:val="en-US"/>
              </w:rPr>
            </w:pPr>
            <w:r w:rsidRPr="000B7585">
              <w:rPr>
                <w:color w:val="000000"/>
                <w:lang w:val="en-US"/>
              </w:rPr>
              <w:t>I</w:t>
            </w:r>
          </w:p>
        </w:tc>
      </w:tr>
      <w:tr w:rsidR="000B7585" w:rsidRPr="000B7585" w14:paraId="779BB09F" w14:textId="77777777" w:rsidTr="0085161C">
        <w:trPr>
          <w:trHeight w:val="20"/>
        </w:trPr>
        <w:tc>
          <w:tcPr>
            <w:tcW w:w="2262" w:type="dxa"/>
            <w:shd w:val="clear" w:color="auto" w:fill="auto"/>
            <w:hideMark/>
          </w:tcPr>
          <w:p w14:paraId="046BB80D" w14:textId="77777777" w:rsidR="000B7585" w:rsidRPr="000B7585" w:rsidRDefault="000B7585" w:rsidP="0085161C">
            <w:pPr>
              <w:rPr>
                <w:color w:val="000000"/>
              </w:rPr>
            </w:pPr>
            <w:r w:rsidRPr="000B7585">
              <w:rPr>
                <w:bCs/>
                <w:szCs w:val="28"/>
              </w:rPr>
              <w:t>Котельная №3 «Центральная»</w:t>
            </w:r>
          </w:p>
        </w:tc>
        <w:tc>
          <w:tcPr>
            <w:tcW w:w="1561" w:type="dxa"/>
            <w:shd w:val="clear" w:color="auto" w:fill="auto"/>
          </w:tcPr>
          <w:p w14:paraId="33806EB0" w14:textId="77777777" w:rsidR="000B7585" w:rsidRPr="000B7585" w:rsidRDefault="000B7585" w:rsidP="0085161C">
            <w:pPr>
              <w:rPr>
                <w:color w:val="000000"/>
              </w:rPr>
            </w:pPr>
            <w:r w:rsidRPr="000B7585">
              <w:t>с. Долгодеревенское</w:t>
            </w:r>
          </w:p>
        </w:tc>
        <w:tc>
          <w:tcPr>
            <w:tcW w:w="4252" w:type="dxa"/>
            <w:gridSpan w:val="2"/>
            <w:shd w:val="clear" w:color="auto" w:fill="auto"/>
          </w:tcPr>
          <w:p w14:paraId="612336F8" w14:textId="77777777" w:rsidR="000B7585" w:rsidRPr="000B7585" w:rsidRDefault="000B7585" w:rsidP="0085161C">
            <w:pPr>
              <w:rPr>
                <w:color w:val="000000"/>
              </w:rPr>
            </w:pPr>
            <w:r w:rsidRPr="000B7585">
              <w:rPr>
                <w:bCs/>
                <w:color w:val="000000"/>
                <w:szCs w:val="28"/>
              </w:rPr>
              <w:t>АО «Челябоблкоммунэнерго»</w:t>
            </w:r>
          </w:p>
        </w:tc>
        <w:tc>
          <w:tcPr>
            <w:tcW w:w="1701" w:type="dxa"/>
          </w:tcPr>
          <w:p w14:paraId="1F00AA8D" w14:textId="77777777" w:rsidR="000B7585" w:rsidRPr="000B7585" w:rsidRDefault="000B7585" w:rsidP="0085161C">
            <w:pPr>
              <w:rPr>
                <w:color w:val="000000"/>
                <w:lang w:val="en-US"/>
              </w:rPr>
            </w:pPr>
            <w:r w:rsidRPr="000B7585">
              <w:rPr>
                <w:color w:val="000000"/>
                <w:lang w:val="en-US"/>
              </w:rPr>
              <w:t>II</w:t>
            </w:r>
          </w:p>
        </w:tc>
      </w:tr>
      <w:tr w:rsidR="000B7585" w:rsidRPr="000B7585" w14:paraId="15F25A5A" w14:textId="77777777" w:rsidTr="0085161C">
        <w:trPr>
          <w:trHeight w:val="20"/>
        </w:trPr>
        <w:tc>
          <w:tcPr>
            <w:tcW w:w="2262" w:type="dxa"/>
            <w:shd w:val="clear" w:color="auto" w:fill="auto"/>
          </w:tcPr>
          <w:p w14:paraId="2AD3B5F4" w14:textId="77777777" w:rsidR="000B7585" w:rsidRPr="000B7585" w:rsidRDefault="000B7585" w:rsidP="0085161C">
            <w:pPr>
              <w:rPr>
                <w:szCs w:val="28"/>
              </w:rPr>
            </w:pPr>
            <w:r w:rsidRPr="000B7585">
              <w:rPr>
                <w:bCs/>
                <w:szCs w:val="28"/>
              </w:rPr>
              <w:t>Котельная №1</w:t>
            </w:r>
          </w:p>
        </w:tc>
        <w:tc>
          <w:tcPr>
            <w:tcW w:w="1561" w:type="dxa"/>
            <w:shd w:val="clear" w:color="auto" w:fill="auto"/>
          </w:tcPr>
          <w:p w14:paraId="16F82497" w14:textId="77777777" w:rsidR="000B7585" w:rsidRPr="000B7585" w:rsidRDefault="000B7585" w:rsidP="0085161C">
            <w:pPr>
              <w:rPr>
                <w:szCs w:val="28"/>
              </w:rPr>
            </w:pPr>
            <w:r w:rsidRPr="000B7585">
              <w:t>с. Долгодеревенское</w:t>
            </w:r>
          </w:p>
        </w:tc>
        <w:tc>
          <w:tcPr>
            <w:tcW w:w="4252" w:type="dxa"/>
            <w:gridSpan w:val="2"/>
            <w:shd w:val="clear" w:color="auto" w:fill="auto"/>
          </w:tcPr>
          <w:p w14:paraId="48A06B41" w14:textId="77777777" w:rsidR="000B7585" w:rsidRPr="000B7585" w:rsidRDefault="000B7585" w:rsidP="0085161C">
            <w:pPr>
              <w:rPr>
                <w:color w:val="000000"/>
                <w:szCs w:val="28"/>
              </w:rPr>
            </w:pPr>
            <w:r w:rsidRPr="000B7585">
              <w:rPr>
                <w:bCs/>
                <w:color w:val="000000"/>
                <w:szCs w:val="28"/>
              </w:rPr>
              <w:t>АО «Челябоблкоммунэнерго»</w:t>
            </w:r>
          </w:p>
        </w:tc>
        <w:tc>
          <w:tcPr>
            <w:tcW w:w="1701" w:type="dxa"/>
          </w:tcPr>
          <w:p w14:paraId="4D3F7182" w14:textId="77777777" w:rsidR="000B7585" w:rsidRPr="000B7585" w:rsidRDefault="000B7585" w:rsidP="0085161C">
            <w:pPr>
              <w:rPr>
                <w:color w:val="000000"/>
                <w:lang w:val="en-US"/>
              </w:rPr>
            </w:pPr>
            <w:r w:rsidRPr="000B7585">
              <w:rPr>
                <w:color w:val="000000"/>
                <w:lang w:val="en-US"/>
              </w:rPr>
              <w:t>III</w:t>
            </w:r>
          </w:p>
        </w:tc>
      </w:tr>
      <w:tr w:rsidR="000B7585" w:rsidRPr="000B7585" w14:paraId="062E4F62" w14:textId="77777777" w:rsidTr="0085161C">
        <w:trPr>
          <w:trHeight w:val="20"/>
        </w:trPr>
        <w:tc>
          <w:tcPr>
            <w:tcW w:w="2262" w:type="dxa"/>
            <w:shd w:val="clear" w:color="auto" w:fill="auto"/>
          </w:tcPr>
          <w:p w14:paraId="0D80E52C" w14:textId="77777777" w:rsidR="000B7585" w:rsidRPr="000B7585" w:rsidRDefault="000B7585" w:rsidP="0085161C">
            <w:pPr>
              <w:rPr>
                <w:szCs w:val="28"/>
              </w:rPr>
            </w:pPr>
            <w:r w:rsidRPr="000B7585">
              <w:rPr>
                <w:bCs/>
                <w:szCs w:val="28"/>
              </w:rPr>
              <w:t>Котельная «Школа»</w:t>
            </w:r>
          </w:p>
        </w:tc>
        <w:tc>
          <w:tcPr>
            <w:tcW w:w="1561" w:type="dxa"/>
            <w:shd w:val="clear" w:color="auto" w:fill="auto"/>
          </w:tcPr>
          <w:p w14:paraId="24E47E7C" w14:textId="77777777" w:rsidR="000B7585" w:rsidRPr="000B7585" w:rsidRDefault="000B7585" w:rsidP="0085161C">
            <w:pPr>
              <w:rPr>
                <w:szCs w:val="28"/>
              </w:rPr>
            </w:pPr>
            <w:r w:rsidRPr="000B7585">
              <w:t>с. Долгодеревенское</w:t>
            </w:r>
          </w:p>
        </w:tc>
        <w:tc>
          <w:tcPr>
            <w:tcW w:w="4252" w:type="dxa"/>
            <w:gridSpan w:val="2"/>
            <w:shd w:val="clear" w:color="auto" w:fill="auto"/>
          </w:tcPr>
          <w:p w14:paraId="6CD5290B" w14:textId="77777777" w:rsidR="000B7585" w:rsidRPr="000B7585" w:rsidRDefault="000B7585" w:rsidP="0085161C">
            <w:pPr>
              <w:rPr>
                <w:color w:val="000000"/>
                <w:szCs w:val="28"/>
              </w:rPr>
            </w:pPr>
            <w:r w:rsidRPr="000B7585">
              <w:rPr>
                <w:bCs/>
                <w:color w:val="000000"/>
                <w:szCs w:val="28"/>
              </w:rPr>
              <w:t>АО «Челябоблкоммунэнерго»</w:t>
            </w:r>
          </w:p>
        </w:tc>
        <w:tc>
          <w:tcPr>
            <w:tcW w:w="1701" w:type="dxa"/>
          </w:tcPr>
          <w:p w14:paraId="48948E92" w14:textId="77777777" w:rsidR="000B7585" w:rsidRPr="000B7585" w:rsidRDefault="000B7585" w:rsidP="0085161C">
            <w:pPr>
              <w:rPr>
                <w:color w:val="000000"/>
                <w:lang w:val="en-US"/>
              </w:rPr>
            </w:pPr>
            <w:r w:rsidRPr="000B7585">
              <w:rPr>
                <w:color w:val="000000"/>
                <w:lang w:val="en-US"/>
              </w:rPr>
              <w:t>IV</w:t>
            </w:r>
          </w:p>
        </w:tc>
      </w:tr>
      <w:tr w:rsidR="000B7585" w:rsidRPr="000B7585" w14:paraId="0B92E2AE" w14:textId="77777777" w:rsidTr="0085161C">
        <w:trPr>
          <w:trHeight w:val="20"/>
        </w:trPr>
        <w:tc>
          <w:tcPr>
            <w:tcW w:w="2262" w:type="dxa"/>
            <w:shd w:val="clear" w:color="auto" w:fill="auto"/>
          </w:tcPr>
          <w:p w14:paraId="39A81BFF" w14:textId="77777777" w:rsidR="000B7585" w:rsidRPr="000B7585" w:rsidRDefault="000B7585" w:rsidP="0085161C">
            <w:pPr>
              <w:rPr>
                <w:szCs w:val="28"/>
              </w:rPr>
            </w:pPr>
            <w:r w:rsidRPr="000B7585">
              <w:rPr>
                <w:bCs/>
                <w:szCs w:val="28"/>
              </w:rPr>
              <w:t>Котельная ЗК «Соколиная гора»</w:t>
            </w:r>
          </w:p>
        </w:tc>
        <w:tc>
          <w:tcPr>
            <w:tcW w:w="1561" w:type="dxa"/>
            <w:shd w:val="clear" w:color="auto" w:fill="auto"/>
          </w:tcPr>
          <w:p w14:paraId="0146E4BA" w14:textId="77777777" w:rsidR="000B7585" w:rsidRPr="000B7585" w:rsidRDefault="000B7585" w:rsidP="0085161C">
            <w:pPr>
              <w:rPr>
                <w:szCs w:val="28"/>
              </w:rPr>
            </w:pPr>
            <w:r w:rsidRPr="000B7585">
              <w:rPr>
                <w:bCs/>
                <w:szCs w:val="28"/>
              </w:rPr>
              <w:t>ЗК «Соколиная гора»</w:t>
            </w:r>
          </w:p>
        </w:tc>
        <w:tc>
          <w:tcPr>
            <w:tcW w:w="4252" w:type="dxa"/>
            <w:gridSpan w:val="2"/>
            <w:shd w:val="clear" w:color="auto" w:fill="auto"/>
          </w:tcPr>
          <w:p w14:paraId="17C153F1" w14:textId="77777777" w:rsidR="000B7585" w:rsidRPr="000B7585" w:rsidRDefault="000B7585" w:rsidP="0085161C">
            <w:pPr>
              <w:rPr>
                <w:color w:val="000000"/>
                <w:szCs w:val="28"/>
              </w:rPr>
            </w:pPr>
            <w:r w:rsidRPr="000B7585">
              <w:rPr>
                <w:color w:val="000000"/>
                <w:szCs w:val="28"/>
              </w:rPr>
              <w:t>ООО «Плаза-ЭнергоСервис»</w:t>
            </w:r>
          </w:p>
        </w:tc>
        <w:tc>
          <w:tcPr>
            <w:tcW w:w="1701" w:type="dxa"/>
          </w:tcPr>
          <w:p w14:paraId="6EBE0A02" w14:textId="77777777" w:rsidR="000B7585" w:rsidRPr="000B7585" w:rsidRDefault="000B7585" w:rsidP="0085161C">
            <w:pPr>
              <w:rPr>
                <w:color w:val="000000"/>
                <w:lang w:val="en-US"/>
              </w:rPr>
            </w:pPr>
            <w:r w:rsidRPr="000B7585">
              <w:rPr>
                <w:color w:val="000000"/>
                <w:lang w:val="en-US"/>
              </w:rPr>
              <w:t>V</w:t>
            </w:r>
          </w:p>
        </w:tc>
      </w:tr>
      <w:tr w:rsidR="000B7585" w:rsidRPr="000B7585" w14:paraId="016625B1" w14:textId="77777777" w:rsidTr="0085161C">
        <w:trPr>
          <w:trHeight w:val="20"/>
        </w:trPr>
        <w:tc>
          <w:tcPr>
            <w:tcW w:w="2262" w:type="dxa"/>
            <w:shd w:val="clear" w:color="auto" w:fill="auto"/>
          </w:tcPr>
          <w:p w14:paraId="1D0EF751" w14:textId="77777777" w:rsidR="000B7585" w:rsidRPr="000B7585" w:rsidRDefault="000B7585" w:rsidP="0085161C">
            <w:pPr>
              <w:rPr>
                <w:szCs w:val="28"/>
              </w:rPr>
            </w:pPr>
            <w:r w:rsidRPr="000B7585">
              <w:rPr>
                <w:bCs/>
                <w:szCs w:val="28"/>
              </w:rPr>
              <w:t>Котельная, с. Б. Баландино</w:t>
            </w:r>
          </w:p>
        </w:tc>
        <w:tc>
          <w:tcPr>
            <w:tcW w:w="1561" w:type="dxa"/>
            <w:shd w:val="clear" w:color="auto" w:fill="auto"/>
          </w:tcPr>
          <w:p w14:paraId="6232AA8D" w14:textId="77777777" w:rsidR="000B7585" w:rsidRPr="000B7585" w:rsidRDefault="000B7585" w:rsidP="0085161C">
            <w:pPr>
              <w:rPr>
                <w:szCs w:val="28"/>
              </w:rPr>
            </w:pPr>
            <w:r w:rsidRPr="000B7585">
              <w:rPr>
                <w:bCs/>
                <w:szCs w:val="28"/>
              </w:rPr>
              <w:t>с. Б. Баландино</w:t>
            </w:r>
          </w:p>
        </w:tc>
        <w:tc>
          <w:tcPr>
            <w:tcW w:w="2268" w:type="dxa"/>
            <w:shd w:val="clear" w:color="auto" w:fill="auto"/>
          </w:tcPr>
          <w:p w14:paraId="4CC5D20B" w14:textId="77777777" w:rsidR="000B7585" w:rsidRPr="000B7585" w:rsidRDefault="000B7585" w:rsidP="0085161C">
            <w:pPr>
              <w:rPr>
                <w:color w:val="000000"/>
                <w:szCs w:val="28"/>
              </w:rPr>
            </w:pPr>
            <w:r w:rsidRPr="000B7585">
              <w:rPr>
                <w:bCs/>
                <w:szCs w:val="28"/>
              </w:rPr>
              <w:t>ООО «Центр»</w:t>
            </w:r>
          </w:p>
        </w:tc>
        <w:tc>
          <w:tcPr>
            <w:tcW w:w="1984" w:type="dxa"/>
            <w:shd w:val="clear" w:color="auto" w:fill="auto"/>
          </w:tcPr>
          <w:p w14:paraId="5C17BC46" w14:textId="77777777" w:rsidR="000B7585" w:rsidRPr="000B7585" w:rsidRDefault="000B7585" w:rsidP="0085161C">
            <w:pPr>
              <w:rPr>
                <w:color w:val="000000"/>
                <w:szCs w:val="28"/>
              </w:rPr>
            </w:pPr>
            <w:r w:rsidRPr="000B7585">
              <w:rPr>
                <w:bCs/>
                <w:szCs w:val="28"/>
              </w:rPr>
              <w:t>Администрация Долгодеревенского СП</w:t>
            </w:r>
          </w:p>
        </w:tc>
        <w:tc>
          <w:tcPr>
            <w:tcW w:w="1701" w:type="dxa"/>
          </w:tcPr>
          <w:p w14:paraId="159E9FD3" w14:textId="77777777" w:rsidR="000B7585" w:rsidRPr="000B7585" w:rsidRDefault="000B7585" w:rsidP="0085161C">
            <w:pPr>
              <w:rPr>
                <w:color w:val="000000"/>
                <w:lang w:val="en-US"/>
              </w:rPr>
            </w:pPr>
            <w:r w:rsidRPr="000B7585">
              <w:rPr>
                <w:color w:val="000000"/>
                <w:lang w:val="en-US"/>
              </w:rPr>
              <w:t>VI</w:t>
            </w:r>
          </w:p>
        </w:tc>
      </w:tr>
      <w:tr w:rsidR="000B7585" w:rsidRPr="000B7585" w14:paraId="3FA3997F" w14:textId="77777777" w:rsidTr="0085161C">
        <w:trPr>
          <w:trHeight w:val="20"/>
        </w:trPr>
        <w:tc>
          <w:tcPr>
            <w:tcW w:w="2262" w:type="dxa"/>
            <w:shd w:val="clear" w:color="auto" w:fill="auto"/>
          </w:tcPr>
          <w:p w14:paraId="46C0A814" w14:textId="77777777" w:rsidR="000B7585" w:rsidRPr="000B7585" w:rsidRDefault="000B7585" w:rsidP="0085161C">
            <w:pPr>
              <w:rPr>
                <w:szCs w:val="28"/>
              </w:rPr>
            </w:pPr>
            <w:r w:rsidRPr="000B7585">
              <w:rPr>
                <w:bCs/>
                <w:color w:val="000000"/>
                <w:szCs w:val="28"/>
              </w:rPr>
              <w:t>Котельная детского сада, д. Шигаево</w:t>
            </w:r>
          </w:p>
        </w:tc>
        <w:tc>
          <w:tcPr>
            <w:tcW w:w="1561" w:type="dxa"/>
            <w:shd w:val="clear" w:color="auto" w:fill="auto"/>
          </w:tcPr>
          <w:p w14:paraId="67FCEA9F" w14:textId="77777777" w:rsidR="000B7585" w:rsidRPr="000B7585" w:rsidRDefault="000B7585" w:rsidP="0085161C">
            <w:pPr>
              <w:rPr>
                <w:szCs w:val="28"/>
              </w:rPr>
            </w:pPr>
            <w:r w:rsidRPr="000B7585">
              <w:rPr>
                <w:bCs/>
                <w:color w:val="000000"/>
                <w:szCs w:val="28"/>
              </w:rPr>
              <w:t>д. Шигаево</w:t>
            </w:r>
          </w:p>
        </w:tc>
        <w:tc>
          <w:tcPr>
            <w:tcW w:w="2268" w:type="dxa"/>
            <w:shd w:val="clear" w:color="auto" w:fill="auto"/>
          </w:tcPr>
          <w:p w14:paraId="6CC1B585" w14:textId="77777777" w:rsidR="000B7585" w:rsidRPr="000B7585" w:rsidRDefault="000B7585" w:rsidP="0085161C">
            <w:pPr>
              <w:rPr>
                <w:color w:val="000000"/>
                <w:szCs w:val="28"/>
              </w:rPr>
            </w:pPr>
            <w:r w:rsidRPr="000B7585">
              <w:rPr>
                <w:bCs/>
                <w:szCs w:val="28"/>
              </w:rPr>
              <w:t>ООО "Источники тепла"</w:t>
            </w:r>
          </w:p>
        </w:tc>
        <w:tc>
          <w:tcPr>
            <w:tcW w:w="1984" w:type="dxa"/>
            <w:shd w:val="clear" w:color="auto" w:fill="auto"/>
          </w:tcPr>
          <w:p w14:paraId="5E5D8E66" w14:textId="77777777" w:rsidR="000B7585" w:rsidRPr="000B7585" w:rsidRDefault="000B7585" w:rsidP="0085161C">
            <w:pPr>
              <w:rPr>
                <w:color w:val="000000"/>
                <w:szCs w:val="28"/>
              </w:rPr>
            </w:pPr>
            <w:r w:rsidRPr="000B7585">
              <w:rPr>
                <w:bCs/>
                <w:szCs w:val="28"/>
              </w:rPr>
              <w:t>Администрация Долгодеревенского СП</w:t>
            </w:r>
          </w:p>
        </w:tc>
        <w:tc>
          <w:tcPr>
            <w:tcW w:w="1701" w:type="dxa"/>
          </w:tcPr>
          <w:p w14:paraId="462CCC3A" w14:textId="77777777" w:rsidR="000B7585" w:rsidRPr="000B7585" w:rsidRDefault="000B7585" w:rsidP="0085161C">
            <w:pPr>
              <w:rPr>
                <w:color w:val="000000"/>
                <w:lang w:val="en-US"/>
              </w:rPr>
            </w:pPr>
            <w:r w:rsidRPr="000B7585">
              <w:rPr>
                <w:color w:val="000000"/>
                <w:lang w:val="en-US"/>
              </w:rPr>
              <w:t>VII</w:t>
            </w:r>
          </w:p>
        </w:tc>
      </w:tr>
      <w:tr w:rsidR="000B7585" w:rsidRPr="00C94250" w14:paraId="6C6745EF" w14:textId="77777777" w:rsidTr="0085161C">
        <w:trPr>
          <w:trHeight w:val="20"/>
        </w:trPr>
        <w:tc>
          <w:tcPr>
            <w:tcW w:w="2262" w:type="dxa"/>
            <w:shd w:val="clear" w:color="auto" w:fill="auto"/>
          </w:tcPr>
          <w:p w14:paraId="02448178" w14:textId="77777777" w:rsidR="000B7585" w:rsidRPr="000B7585" w:rsidRDefault="000B7585" w:rsidP="0085161C">
            <w:pPr>
              <w:rPr>
                <w:szCs w:val="28"/>
              </w:rPr>
            </w:pPr>
            <w:r w:rsidRPr="000B7585">
              <w:rPr>
                <w:bCs/>
                <w:color w:val="000000"/>
                <w:szCs w:val="28"/>
              </w:rPr>
              <w:t>Котельная детского сада, с. Долгодеревенское</w:t>
            </w:r>
          </w:p>
        </w:tc>
        <w:tc>
          <w:tcPr>
            <w:tcW w:w="1561" w:type="dxa"/>
            <w:shd w:val="clear" w:color="auto" w:fill="auto"/>
          </w:tcPr>
          <w:p w14:paraId="19279464" w14:textId="77777777" w:rsidR="000B7585" w:rsidRPr="000B7585" w:rsidRDefault="000B7585" w:rsidP="0085161C">
            <w:pPr>
              <w:rPr>
                <w:szCs w:val="28"/>
              </w:rPr>
            </w:pPr>
            <w:r w:rsidRPr="000B7585">
              <w:rPr>
                <w:bCs/>
                <w:color w:val="000000"/>
                <w:szCs w:val="28"/>
              </w:rPr>
              <w:t>с. Долгодеревенское</w:t>
            </w:r>
          </w:p>
        </w:tc>
        <w:tc>
          <w:tcPr>
            <w:tcW w:w="2268" w:type="dxa"/>
            <w:shd w:val="clear" w:color="auto" w:fill="auto"/>
          </w:tcPr>
          <w:p w14:paraId="1E7471DC" w14:textId="77777777" w:rsidR="000B7585" w:rsidRPr="000B7585" w:rsidRDefault="000B7585" w:rsidP="0085161C">
            <w:pPr>
              <w:rPr>
                <w:color w:val="000000"/>
                <w:szCs w:val="28"/>
              </w:rPr>
            </w:pPr>
            <w:r w:rsidRPr="000B7585">
              <w:rPr>
                <w:bCs/>
                <w:szCs w:val="28"/>
              </w:rPr>
              <w:t>ООО «Русбио»</w:t>
            </w:r>
          </w:p>
        </w:tc>
        <w:tc>
          <w:tcPr>
            <w:tcW w:w="1984" w:type="dxa"/>
            <w:shd w:val="clear" w:color="auto" w:fill="auto"/>
          </w:tcPr>
          <w:p w14:paraId="7440D1DF" w14:textId="77777777" w:rsidR="000B7585" w:rsidRPr="000B7585" w:rsidRDefault="000B7585" w:rsidP="0085161C">
            <w:pPr>
              <w:rPr>
                <w:color w:val="000000"/>
                <w:szCs w:val="28"/>
              </w:rPr>
            </w:pPr>
            <w:r w:rsidRPr="000B7585">
              <w:rPr>
                <w:bCs/>
                <w:szCs w:val="28"/>
              </w:rPr>
              <w:t>Администрация Долгодеревенского СП</w:t>
            </w:r>
          </w:p>
        </w:tc>
        <w:tc>
          <w:tcPr>
            <w:tcW w:w="1701" w:type="dxa"/>
          </w:tcPr>
          <w:p w14:paraId="75C046C1" w14:textId="77777777" w:rsidR="000B7585" w:rsidRPr="0041086C" w:rsidRDefault="000B7585" w:rsidP="0085161C">
            <w:pPr>
              <w:rPr>
                <w:color w:val="000000"/>
                <w:lang w:val="en-US"/>
              </w:rPr>
            </w:pPr>
            <w:r w:rsidRPr="000B7585">
              <w:rPr>
                <w:color w:val="000000"/>
                <w:lang w:val="en-US"/>
              </w:rPr>
              <w:t>VIII</w:t>
            </w:r>
          </w:p>
        </w:tc>
      </w:tr>
    </w:tbl>
    <w:p w14:paraId="3E98131F" w14:textId="77777777" w:rsidR="00DB6064" w:rsidRPr="00BC36B0" w:rsidRDefault="00DB6064" w:rsidP="00DB6064">
      <w:pPr>
        <w:pStyle w:val="affff0"/>
      </w:pPr>
      <w:bookmarkStart w:id="53" w:name="_Toc75916870"/>
      <w:bookmarkStart w:id="54" w:name="_Toc101974738"/>
      <w:bookmarkStart w:id="55" w:name="_Toc108781989"/>
      <w:r w:rsidRPr="00BC36B0">
        <w:t>2.2. Описание существующих и перспективных зон действия индивидуальных источников тепловой энергии</w:t>
      </w:r>
      <w:bookmarkEnd w:id="53"/>
      <w:bookmarkEnd w:id="54"/>
      <w:bookmarkEnd w:id="55"/>
    </w:p>
    <w:p w14:paraId="6B225FCE" w14:textId="77777777" w:rsidR="00DB6064" w:rsidRPr="00BC36B0" w:rsidRDefault="00DB6064" w:rsidP="00DB6064">
      <w:pPr>
        <w:pStyle w:val="afffe"/>
      </w:pPr>
      <w:r w:rsidRPr="00BC36B0">
        <w:t>Зоны действия индивидуального теплоснабжения расположены на территории сельского поселения, где преобладает одноэтажная застройка.</w:t>
      </w:r>
    </w:p>
    <w:p w14:paraId="20C24FFC" w14:textId="77777777" w:rsidR="00DB6064" w:rsidRPr="00BC36B0" w:rsidRDefault="00DB6064" w:rsidP="00DB6064">
      <w:pPr>
        <w:pStyle w:val="afffe"/>
      </w:pPr>
      <w:r w:rsidRPr="00BC36B0">
        <w:t>Зоны действия источников индивидуального теплоснабжения, работающих на газообразном или твердом топливе, включают индивидуальные жилые домовладения и прочие объекты малоэтажного строительства, расположенные за пределами зон центрального теплоснабжения.</w:t>
      </w:r>
    </w:p>
    <w:p w14:paraId="5E8448B5" w14:textId="77777777" w:rsidR="00DB6064" w:rsidRPr="00BC36B0" w:rsidRDefault="00DB6064" w:rsidP="00DB6064">
      <w:pPr>
        <w:pStyle w:val="affff0"/>
      </w:pPr>
      <w:bookmarkStart w:id="56" w:name="_Toc536140361"/>
      <w:bookmarkStart w:id="57" w:name="_Toc75916871"/>
      <w:bookmarkStart w:id="58" w:name="_Toc101974739"/>
      <w:bookmarkStart w:id="59" w:name="_Toc108781990"/>
      <w:r w:rsidRPr="00BC36B0">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6"/>
      <w:bookmarkEnd w:id="57"/>
      <w:bookmarkEnd w:id="58"/>
      <w:bookmarkEnd w:id="59"/>
    </w:p>
    <w:p w14:paraId="1812C57B" w14:textId="67EC5BCF" w:rsidR="00DB6064" w:rsidRPr="00BC36B0" w:rsidRDefault="00DB6064" w:rsidP="00DB6064">
      <w:pPr>
        <w:pStyle w:val="afffe"/>
      </w:pPr>
      <w:r w:rsidRPr="00BC36B0">
        <w:t>Существующие и перспективные балансы тепловой нагрузки представлены в таблице 4.4.1 Обосновывающих материалов к Схеме теплоснабжения.</w:t>
      </w:r>
    </w:p>
    <w:p w14:paraId="71A5606A" w14:textId="77777777" w:rsidR="005B2D03" w:rsidRPr="00BC36B0" w:rsidRDefault="005B2D03" w:rsidP="00B53CA5">
      <w:pPr>
        <w:pStyle w:val="affff0"/>
      </w:pPr>
      <w:bookmarkStart w:id="60" w:name="_Toc536140362"/>
      <w:bookmarkStart w:id="61" w:name="_Toc75916872"/>
      <w:bookmarkStart w:id="62" w:name="_Toc101974740"/>
      <w:bookmarkStart w:id="63" w:name="_Toc108781991"/>
      <w:bookmarkEnd w:id="49"/>
      <w:r w:rsidRPr="00BC36B0">
        <w:lastRenderedPageBreak/>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bookmarkEnd w:id="60"/>
      <w:bookmarkEnd w:id="61"/>
      <w:bookmarkEnd w:id="62"/>
      <w:bookmarkEnd w:id="63"/>
    </w:p>
    <w:p w14:paraId="7070B0BA" w14:textId="77777777" w:rsidR="005B2D03" w:rsidRPr="00BC36B0" w:rsidRDefault="005B2D03" w:rsidP="00B53CA5">
      <w:pPr>
        <w:pStyle w:val="afffe"/>
      </w:pPr>
      <w:r w:rsidRPr="00BC36B0">
        <w:t>Зоны действия источников тепловой энергии расположены в границах одного сельского поселения.</w:t>
      </w:r>
    </w:p>
    <w:p w14:paraId="2E38B0E7" w14:textId="77777777" w:rsidR="005B2D03" w:rsidRPr="00BC36B0" w:rsidRDefault="005B2D03" w:rsidP="00B53CA5">
      <w:pPr>
        <w:pStyle w:val="affff0"/>
      </w:pPr>
      <w:bookmarkStart w:id="64" w:name="_Toc536140363"/>
      <w:bookmarkStart w:id="65" w:name="_Toc75916873"/>
      <w:bookmarkStart w:id="66" w:name="_Toc101974741"/>
      <w:bookmarkStart w:id="67" w:name="_Toc108781992"/>
      <w:r w:rsidRPr="00BC36B0">
        <w:t xml:space="preserve">2.5. </w:t>
      </w:r>
      <w:bookmarkEnd w:id="64"/>
      <w:r w:rsidRPr="00BC36B0">
        <w:t>Радиус эффективного теплоснабжения, определяемый в соответствии с методическими указаниями по разработке схем теплоснабжения</w:t>
      </w:r>
      <w:bookmarkEnd w:id="65"/>
      <w:bookmarkEnd w:id="66"/>
      <w:bookmarkEnd w:id="67"/>
    </w:p>
    <w:p w14:paraId="4FE765F5" w14:textId="719B696C" w:rsidR="005B2D03" w:rsidRPr="00BC36B0" w:rsidRDefault="00092469" w:rsidP="00B53CA5">
      <w:pPr>
        <w:pStyle w:val="afffe"/>
      </w:pPr>
      <w:r w:rsidRPr="00BC36B0">
        <w:t>Согласно определению</w:t>
      </w:r>
      <w:r w:rsidR="005B2D03" w:rsidRPr="00BC36B0">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bookmarkStart w:id="68" w:name="_Toc536140364"/>
    </w:p>
    <w:p w14:paraId="7B3F5240" w14:textId="77777777" w:rsidR="005B2D03" w:rsidRPr="00BC36B0" w:rsidRDefault="005B2D03" w:rsidP="00B53CA5">
      <w:pPr>
        <w:pStyle w:val="afffe"/>
      </w:pPr>
      <w:r w:rsidRPr="00BC36B0">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474350D1" w14:textId="7D27F848" w:rsidR="005B2D03" w:rsidRPr="00BC36B0" w:rsidRDefault="00DB6064" w:rsidP="00B53CA5">
      <w:pPr>
        <w:pStyle w:val="afffe"/>
      </w:pPr>
      <w:r w:rsidRPr="00BC36B0">
        <w:t>Р</w:t>
      </w:r>
      <w:r w:rsidR="005B2D03" w:rsidRPr="00BC36B0">
        <w:t>асчет радиуса эффективного теплоснабжения невозможно рассчитать без использования электронной модели, которая в рамках данной схемы теплоснабжения не разрабатывается.</w:t>
      </w:r>
    </w:p>
    <w:p w14:paraId="7C804D98" w14:textId="77777777" w:rsidR="005B2D03" w:rsidRPr="00BC36B0" w:rsidRDefault="005B2D03" w:rsidP="00B53CA5">
      <w:pPr>
        <w:pStyle w:val="affff0"/>
      </w:pPr>
      <w:bookmarkStart w:id="69" w:name="_Toc75916874"/>
      <w:bookmarkStart w:id="70" w:name="_Toc101974742"/>
      <w:bookmarkStart w:id="71" w:name="_Toc108781993"/>
      <w:r w:rsidRPr="00BC36B0">
        <w:t>Раздел 3 Существующие и перспективные балансы теплоносителя</w:t>
      </w:r>
      <w:bookmarkEnd w:id="68"/>
      <w:bookmarkEnd w:id="69"/>
      <w:bookmarkEnd w:id="70"/>
      <w:bookmarkEnd w:id="71"/>
    </w:p>
    <w:p w14:paraId="612DC118" w14:textId="77777777" w:rsidR="005B2D03" w:rsidRPr="00BC36B0" w:rsidRDefault="005B2D03" w:rsidP="00B53CA5">
      <w:pPr>
        <w:pStyle w:val="affff0"/>
      </w:pPr>
      <w:bookmarkStart w:id="72" w:name="_Toc536140365"/>
      <w:bookmarkStart w:id="73" w:name="_Toc75916875"/>
      <w:bookmarkStart w:id="74" w:name="_Toc101974743"/>
      <w:bookmarkStart w:id="75" w:name="_Toc108781994"/>
      <w:r w:rsidRPr="00BC36B0">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2"/>
      <w:bookmarkEnd w:id="73"/>
      <w:bookmarkEnd w:id="74"/>
      <w:bookmarkEnd w:id="75"/>
    </w:p>
    <w:p w14:paraId="33559FBE" w14:textId="77777777" w:rsidR="005B2D03" w:rsidRPr="00BC36B0" w:rsidRDefault="005B2D03" w:rsidP="00B53CA5">
      <w:pPr>
        <w:pStyle w:val="afffe"/>
        <w:rPr>
          <w:rFonts w:ascii="Calibri" w:hAnsi="Calibri"/>
          <w:sz w:val="22"/>
          <w:szCs w:val="22"/>
          <w:lang w:eastAsia="en-US"/>
        </w:rPr>
      </w:pPr>
      <w:bookmarkStart w:id="76" w:name="_Toc536140366"/>
      <w:bookmarkStart w:id="77" w:name="_Toc536140367"/>
      <w:r w:rsidRPr="00BC36B0">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представлены в таблице 6.5.1 Обосновывающих материалов к Схеме теплоснабжения.</w:t>
      </w:r>
    </w:p>
    <w:p w14:paraId="76DE16AF" w14:textId="77777777" w:rsidR="005B2D03" w:rsidRPr="00BC36B0" w:rsidRDefault="005B2D03" w:rsidP="00B53CA5">
      <w:pPr>
        <w:pStyle w:val="affff0"/>
      </w:pPr>
      <w:bookmarkStart w:id="78" w:name="_Toc75916876"/>
      <w:bookmarkStart w:id="79" w:name="_Toc101974744"/>
      <w:bookmarkStart w:id="80" w:name="_Toc108781995"/>
      <w:r w:rsidRPr="00BC36B0">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6"/>
      <w:bookmarkEnd w:id="78"/>
      <w:bookmarkEnd w:id="79"/>
      <w:bookmarkEnd w:id="80"/>
    </w:p>
    <w:p w14:paraId="41192F89" w14:textId="77777777" w:rsidR="005B2D03" w:rsidRPr="00BC36B0" w:rsidRDefault="005B2D03" w:rsidP="00B53CA5">
      <w:pPr>
        <w:pStyle w:val="afffe"/>
      </w:pPr>
      <w:r w:rsidRPr="00BC36B0">
        <w:t>Превышение расчетных объемов подпитки считается аварийным расходом воды и производится поиск утечек.</w:t>
      </w:r>
    </w:p>
    <w:p w14:paraId="7E416D43" w14:textId="77777777" w:rsidR="005B2D03" w:rsidRPr="00BC36B0" w:rsidRDefault="005B2D03" w:rsidP="00B53CA5">
      <w:pPr>
        <w:pStyle w:val="affff0"/>
      </w:pPr>
      <w:bookmarkStart w:id="81" w:name="_Toc75916877"/>
      <w:bookmarkStart w:id="82" w:name="_Toc101974745"/>
      <w:bookmarkStart w:id="83" w:name="_Toc108781996"/>
      <w:r w:rsidRPr="00BC36B0">
        <w:t>Раздел 4 Основные положения мастер-плана развития систем теплоснабжения сельского поселения</w:t>
      </w:r>
      <w:bookmarkEnd w:id="77"/>
      <w:bookmarkEnd w:id="81"/>
      <w:bookmarkEnd w:id="82"/>
      <w:bookmarkEnd w:id="83"/>
    </w:p>
    <w:p w14:paraId="2F09A305" w14:textId="77777777" w:rsidR="005B2D03" w:rsidRPr="00BC36B0" w:rsidRDefault="005B2D03" w:rsidP="00B53CA5">
      <w:pPr>
        <w:pStyle w:val="affff0"/>
      </w:pPr>
      <w:bookmarkStart w:id="84" w:name="_Toc536140368"/>
      <w:bookmarkStart w:id="85" w:name="_Toc75916878"/>
      <w:bookmarkStart w:id="86" w:name="_Toc101974746"/>
      <w:bookmarkStart w:id="87" w:name="_Toc108781997"/>
      <w:r w:rsidRPr="00BC36B0">
        <w:t>4.1. Описание сценариев развития теплоснабжения сельского поселения</w:t>
      </w:r>
      <w:bookmarkEnd w:id="84"/>
      <w:bookmarkEnd w:id="85"/>
      <w:bookmarkEnd w:id="86"/>
      <w:bookmarkEnd w:id="87"/>
    </w:p>
    <w:p w14:paraId="6D24A3EE" w14:textId="5A20DBF1" w:rsidR="008F0462" w:rsidRDefault="008F0462" w:rsidP="008F0462">
      <w:pPr>
        <w:pStyle w:val="afffe"/>
      </w:pPr>
      <w:bookmarkStart w:id="88" w:name="_Toc536140369"/>
      <w:bookmarkStart w:id="89" w:name="_Toc75916879"/>
      <w:bookmarkStart w:id="90" w:name="_Toc101974747"/>
      <w:r>
        <w:t>Для систем теплоснабжения рассмотрено два варианта их перспективного развития.</w:t>
      </w:r>
    </w:p>
    <w:p w14:paraId="31B1C2A5" w14:textId="77777777" w:rsidR="008F0462" w:rsidRDefault="008F0462" w:rsidP="008F0462">
      <w:pPr>
        <w:pStyle w:val="afffe"/>
      </w:pPr>
      <w:r>
        <w:t xml:space="preserve">В рамках перспективного первого плана развития систем </w:t>
      </w:r>
    </w:p>
    <w:p w14:paraId="0B84FE0D" w14:textId="77777777" w:rsidR="008F0462" w:rsidRDefault="008F0462" w:rsidP="008F0462">
      <w:pPr>
        <w:pStyle w:val="afffe"/>
      </w:pPr>
      <w:r>
        <w:t>Вариант №1</w:t>
      </w:r>
    </w:p>
    <w:p w14:paraId="0812DE7E" w14:textId="47D85D42" w:rsidR="008F0462" w:rsidRDefault="008F0462" w:rsidP="008F0462">
      <w:pPr>
        <w:pStyle w:val="afffe"/>
      </w:pPr>
      <w:r>
        <w:lastRenderedPageBreak/>
        <w:t>Техническое обслуживание тепловых сетей, способствующее нормативной эксплуатации при устранении мелких неисправностей. Замена теплоизоляционного материала тепловых сетей.</w:t>
      </w:r>
    </w:p>
    <w:p w14:paraId="56EE29DD" w14:textId="77777777" w:rsidR="008F0462" w:rsidRDefault="008F0462" w:rsidP="008F0462">
      <w:pPr>
        <w:pStyle w:val="afffe"/>
      </w:pPr>
      <w:r>
        <w:t>Вариант №2</w:t>
      </w:r>
    </w:p>
    <w:p w14:paraId="09C8F5EE" w14:textId="527E80D2" w:rsidR="008F0462" w:rsidRDefault="008F0462" w:rsidP="008F0462">
      <w:pPr>
        <w:pStyle w:val="afffe"/>
      </w:pPr>
      <w:r>
        <w:t>Исполнение утвержденной инвестиционной программы АО «Челябоблкоммунэнерго».</w:t>
      </w:r>
    </w:p>
    <w:p w14:paraId="4C6299E1" w14:textId="7D8F5B7D" w:rsidR="008F0462" w:rsidRDefault="008F0462" w:rsidP="008F0462">
      <w:pPr>
        <w:pStyle w:val="afffe"/>
        <w:rPr>
          <w:highlight w:val="yellow"/>
        </w:rPr>
      </w:pPr>
      <w:r>
        <w:t>Для повышения уровня надежности теплоснабжения сокращения тепловых потерь в сетях предлагается в период с 2021 по 2033 года во время проведения ремонтных компаний производить замену изношенных участков тепловых сетей, исчерпавших свой эксплуатационный период.</w:t>
      </w:r>
    </w:p>
    <w:p w14:paraId="764ABB59" w14:textId="68CAEFE9" w:rsidR="005B2D03" w:rsidRPr="00BC36B0" w:rsidRDefault="005B2D03" w:rsidP="00B53CA5">
      <w:pPr>
        <w:pStyle w:val="affff0"/>
      </w:pPr>
      <w:bookmarkStart w:id="91" w:name="_Toc108781998"/>
      <w:r w:rsidRPr="00BC36B0">
        <w:t>4.2. Обоснование выбора приоритетного сценария развития теплоснабжения сельского поселения</w:t>
      </w:r>
      <w:bookmarkEnd w:id="88"/>
      <w:bookmarkEnd w:id="89"/>
      <w:bookmarkEnd w:id="90"/>
      <w:bookmarkEnd w:id="91"/>
    </w:p>
    <w:p w14:paraId="4BF999D6" w14:textId="77777777" w:rsidR="00192DCF" w:rsidRPr="00BC36B0" w:rsidRDefault="00192DCF" w:rsidP="00192DCF">
      <w:pPr>
        <w:widowControl w:val="0"/>
        <w:tabs>
          <w:tab w:val="left" w:pos="993"/>
        </w:tabs>
        <w:autoSpaceDE w:val="0"/>
        <w:autoSpaceDN w:val="0"/>
        <w:adjustRightInd w:val="0"/>
        <w:ind w:firstLine="709"/>
        <w:contextualSpacing/>
        <w:jc w:val="both"/>
        <w:rPr>
          <w:rFonts w:eastAsia="Calibri"/>
          <w:szCs w:val="28"/>
        </w:rPr>
      </w:pPr>
      <w:bookmarkStart w:id="92" w:name="_Toc536140370"/>
      <w:bookmarkStart w:id="93" w:name="_Toc75916880"/>
      <w:bookmarkStart w:id="94" w:name="_Toc101974748"/>
      <w:r w:rsidRPr="00BC36B0">
        <w:rPr>
          <w:rFonts w:eastAsia="Calibri"/>
          <w:szCs w:val="28"/>
        </w:rP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18F73FE" w14:textId="77777777" w:rsidR="00192DCF" w:rsidRPr="00BC36B0" w:rsidRDefault="00192DCF" w:rsidP="00192DCF">
      <w:pPr>
        <w:ind w:firstLine="709"/>
        <w:jc w:val="both"/>
        <w:rPr>
          <w:rFonts w:eastAsia="Calibri"/>
          <w:szCs w:val="28"/>
          <w:lang w:eastAsia="en-US"/>
        </w:rPr>
      </w:pPr>
      <w:r w:rsidRPr="00BC36B0">
        <w:rPr>
          <w:rFonts w:eastAsia="Calibri"/>
          <w:szCs w:val="28"/>
          <w:lang w:eastAsia="en-US"/>
        </w:rPr>
        <w:t>При технико-экономическом сравнении вариантов развития систем теплоснабжения, второй план развития систем теплоснабжения является эффективным и менее затратным.</w:t>
      </w:r>
    </w:p>
    <w:p w14:paraId="27EA0118" w14:textId="4D63B945" w:rsidR="005B2D03" w:rsidRPr="00BC36B0" w:rsidRDefault="005B2D03" w:rsidP="00B53CA5">
      <w:pPr>
        <w:pStyle w:val="affff0"/>
      </w:pPr>
      <w:bookmarkStart w:id="95" w:name="_Toc108781999"/>
      <w:r w:rsidRPr="00BC36B0">
        <w:t xml:space="preserve">Раздел 5 </w:t>
      </w:r>
      <w:bookmarkEnd w:id="92"/>
      <w:r w:rsidRPr="00BC36B0">
        <w:t>Предложения по строительству, реконструкции, техническому перевооружению и (или) модернизации источников тепловой энергии</w:t>
      </w:r>
      <w:bookmarkEnd w:id="93"/>
      <w:bookmarkEnd w:id="94"/>
      <w:bookmarkEnd w:id="95"/>
    </w:p>
    <w:p w14:paraId="5738C85D" w14:textId="77777777" w:rsidR="005B2D03" w:rsidRPr="00BC36B0" w:rsidRDefault="005B2D03" w:rsidP="00B53CA5">
      <w:pPr>
        <w:pStyle w:val="affff0"/>
      </w:pPr>
      <w:bookmarkStart w:id="96" w:name="_Toc536140371"/>
      <w:bookmarkStart w:id="97" w:name="_Toc75916881"/>
      <w:bookmarkStart w:id="98" w:name="_Toc101974749"/>
      <w:bookmarkStart w:id="99" w:name="_Toc108782000"/>
      <w:r w:rsidRPr="00BC36B0">
        <w:t xml:space="preserve">5.1. </w:t>
      </w:r>
      <w:bookmarkStart w:id="100" w:name="_Hlk39111886"/>
      <w:r w:rsidRPr="00BC36B0">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bookmarkEnd w:id="96"/>
      <w:bookmarkEnd w:id="97"/>
      <w:bookmarkEnd w:id="98"/>
      <w:bookmarkEnd w:id="99"/>
      <w:bookmarkEnd w:id="100"/>
    </w:p>
    <w:p w14:paraId="386B7F0A" w14:textId="77777777" w:rsidR="005B2D03" w:rsidRPr="00BC36B0" w:rsidRDefault="005B2D03" w:rsidP="00B53CA5">
      <w:pPr>
        <w:pStyle w:val="afffe"/>
      </w:pPr>
      <w:bookmarkStart w:id="101" w:name="_Toc536140372"/>
      <w:r w:rsidRPr="00BC36B0">
        <w:t>Не предусматривается</w:t>
      </w:r>
    </w:p>
    <w:p w14:paraId="0EF561A7" w14:textId="77777777" w:rsidR="005B2D03" w:rsidRPr="00BC36B0" w:rsidRDefault="005B2D03" w:rsidP="00B53CA5">
      <w:pPr>
        <w:pStyle w:val="affff0"/>
      </w:pPr>
      <w:bookmarkStart w:id="102" w:name="_Toc75916882"/>
      <w:bookmarkStart w:id="103" w:name="_Toc101974750"/>
      <w:bookmarkStart w:id="104" w:name="_Toc108782001"/>
      <w:r w:rsidRPr="00BC36B0">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1"/>
      <w:bookmarkEnd w:id="102"/>
      <w:bookmarkEnd w:id="103"/>
      <w:bookmarkEnd w:id="104"/>
    </w:p>
    <w:p w14:paraId="0583C3F8" w14:textId="77777777" w:rsidR="008F0462" w:rsidRPr="00BC36B0" w:rsidRDefault="008F0462" w:rsidP="008F0462">
      <w:pPr>
        <w:pStyle w:val="afffe"/>
      </w:pPr>
      <w:bookmarkStart w:id="105" w:name="_Toc536140373"/>
      <w:bookmarkStart w:id="106" w:name="_Toc75916883"/>
      <w:bookmarkStart w:id="107" w:name="_Toc101974751"/>
      <w:r w:rsidRPr="00BC36B0">
        <w:t>Не предусматривается</w:t>
      </w:r>
    </w:p>
    <w:p w14:paraId="56478805" w14:textId="10A963C7" w:rsidR="005B2D03" w:rsidRPr="00BC36B0" w:rsidRDefault="005B2D03" w:rsidP="00B53CA5">
      <w:pPr>
        <w:pStyle w:val="affff0"/>
      </w:pPr>
      <w:bookmarkStart w:id="108" w:name="_Toc108782002"/>
      <w:r w:rsidRPr="00BC36B0">
        <w:t xml:space="preserve">5.3. </w:t>
      </w:r>
      <w:bookmarkStart w:id="109" w:name="_Hlk35396801"/>
      <w:bookmarkEnd w:id="105"/>
      <w:r w:rsidRPr="00BC36B0">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06"/>
      <w:bookmarkEnd w:id="107"/>
      <w:bookmarkEnd w:id="108"/>
      <w:bookmarkEnd w:id="109"/>
    </w:p>
    <w:p w14:paraId="113A0973" w14:textId="77777777" w:rsidR="005B2D03" w:rsidRPr="00BC36B0" w:rsidRDefault="005B2D03" w:rsidP="00B53CA5">
      <w:pPr>
        <w:pStyle w:val="afffe"/>
      </w:pPr>
      <w:bookmarkStart w:id="110" w:name="_Toc536140374"/>
      <w:r w:rsidRPr="00BC36B0">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 представлены в Приложении 4 Обосновывающих материалов.</w:t>
      </w:r>
    </w:p>
    <w:p w14:paraId="7A894E40" w14:textId="77777777" w:rsidR="005B2D03" w:rsidRPr="00BC36B0" w:rsidRDefault="005B2D03" w:rsidP="00B53CA5">
      <w:pPr>
        <w:pStyle w:val="affff0"/>
      </w:pPr>
      <w:bookmarkStart w:id="111" w:name="_Toc75916884"/>
      <w:bookmarkStart w:id="112" w:name="_Toc101974752"/>
      <w:bookmarkStart w:id="113" w:name="_Toc108782003"/>
      <w:r w:rsidRPr="00BC36B0">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10"/>
      <w:bookmarkEnd w:id="111"/>
      <w:bookmarkEnd w:id="112"/>
      <w:bookmarkEnd w:id="113"/>
    </w:p>
    <w:p w14:paraId="008BE66A" w14:textId="782E8B9B" w:rsidR="005B2D03" w:rsidRPr="00BC36B0" w:rsidRDefault="005B2D03" w:rsidP="00B53CA5">
      <w:pPr>
        <w:pStyle w:val="afffe"/>
      </w:pPr>
      <w:r w:rsidRPr="00BC36B0">
        <w:t>Источники тепловой энергии работают отдельно.</w:t>
      </w:r>
    </w:p>
    <w:p w14:paraId="1213190C" w14:textId="77777777" w:rsidR="005B2D03" w:rsidRPr="00BC36B0" w:rsidRDefault="005B2D03" w:rsidP="00B53CA5">
      <w:pPr>
        <w:pStyle w:val="affff0"/>
      </w:pPr>
      <w:bookmarkStart w:id="114" w:name="_Toc536140375"/>
      <w:bookmarkStart w:id="115" w:name="_Toc75916885"/>
      <w:bookmarkStart w:id="116" w:name="_Toc101974753"/>
      <w:bookmarkStart w:id="117" w:name="_Toc108782004"/>
      <w:r w:rsidRPr="00BC36B0">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4"/>
      <w:bookmarkEnd w:id="115"/>
      <w:bookmarkEnd w:id="116"/>
      <w:bookmarkEnd w:id="117"/>
    </w:p>
    <w:p w14:paraId="01B49F1B" w14:textId="77777777" w:rsidR="005B2D03" w:rsidRPr="00BC36B0" w:rsidRDefault="005B2D03" w:rsidP="00B53CA5">
      <w:pPr>
        <w:pStyle w:val="afffe"/>
      </w:pPr>
      <w:bookmarkStart w:id="118" w:name="_Toc536140376"/>
      <w:r w:rsidRPr="00BC36B0">
        <w:t>Не предусматривается</w:t>
      </w:r>
    </w:p>
    <w:p w14:paraId="09488134" w14:textId="77777777" w:rsidR="005B2D03" w:rsidRPr="00BC36B0" w:rsidRDefault="005B2D03" w:rsidP="00B53CA5">
      <w:pPr>
        <w:pStyle w:val="affff0"/>
      </w:pPr>
      <w:bookmarkStart w:id="119" w:name="_Toc75916886"/>
      <w:bookmarkStart w:id="120" w:name="_Toc101974754"/>
      <w:bookmarkStart w:id="121" w:name="_Toc108782005"/>
      <w:r w:rsidRPr="00BC36B0">
        <w:lastRenderedPageBreak/>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118"/>
      <w:bookmarkEnd w:id="119"/>
      <w:bookmarkEnd w:id="120"/>
      <w:bookmarkEnd w:id="121"/>
    </w:p>
    <w:p w14:paraId="3D914E12" w14:textId="77777777" w:rsidR="005B2D03" w:rsidRPr="00BC36B0" w:rsidRDefault="005B2D03" w:rsidP="00B53CA5">
      <w:pPr>
        <w:pStyle w:val="afffe"/>
      </w:pPr>
      <w:bookmarkStart w:id="122" w:name="_Toc536140377"/>
      <w:r w:rsidRPr="00BC36B0">
        <w:t>Не предусматривается</w:t>
      </w:r>
    </w:p>
    <w:p w14:paraId="0A6CD4C6" w14:textId="77777777" w:rsidR="005B2D03" w:rsidRPr="00BC36B0" w:rsidRDefault="005B2D03" w:rsidP="00B53CA5">
      <w:pPr>
        <w:pStyle w:val="affff0"/>
      </w:pPr>
      <w:bookmarkStart w:id="123" w:name="_Toc75916887"/>
      <w:bookmarkStart w:id="124" w:name="_Toc101974755"/>
      <w:bookmarkStart w:id="125" w:name="_Toc108782006"/>
      <w:r w:rsidRPr="00BC36B0">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22"/>
      <w:bookmarkEnd w:id="123"/>
      <w:bookmarkEnd w:id="124"/>
      <w:bookmarkEnd w:id="125"/>
    </w:p>
    <w:p w14:paraId="0C2B6069" w14:textId="77777777" w:rsidR="005B2D03" w:rsidRPr="00BC36B0" w:rsidRDefault="005B2D03" w:rsidP="00B53CA5">
      <w:pPr>
        <w:pStyle w:val="afffe"/>
      </w:pPr>
      <w:bookmarkStart w:id="126" w:name="_Toc536140378"/>
      <w:r w:rsidRPr="00BC36B0">
        <w:t>Не предусматривается</w:t>
      </w:r>
    </w:p>
    <w:p w14:paraId="771E63A0" w14:textId="77777777" w:rsidR="005B2D03" w:rsidRPr="00BC36B0" w:rsidRDefault="005B2D03" w:rsidP="00B53CA5">
      <w:pPr>
        <w:pStyle w:val="affff0"/>
      </w:pPr>
      <w:bookmarkStart w:id="127" w:name="_Toc75916888"/>
      <w:bookmarkStart w:id="128" w:name="_Toc101974756"/>
      <w:bookmarkStart w:id="129" w:name="_Toc108782007"/>
      <w:r w:rsidRPr="00BC36B0">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26"/>
      <w:bookmarkEnd w:id="127"/>
      <w:bookmarkEnd w:id="128"/>
      <w:bookmarkEnd w:id="129"/>
    </w:p>
    <w:p w14:paraId="63E0D5E7" w14:textId="77777777" w:rsidR="005B2D03" w:rsidRPr="00BC36B0" w:rsidRDefault="005B2D03" w:rsidP="00B53CA5">
      <w:pPr>
        <w:pStyle w:val="afffe"/>
      </w:pPr>
      <w:bookmarkStart w:id="130" w:name="_Toc536140379"/>
      <w:r w:rsidRPr="00BC36B0">
        <w:t>Температурные графики отпуска тепловой энергии для каждого источника тепловой энергии представлен в таблице 5.8.1.</w:t>
      </w:r>
    </w:p>
    <w:p w14:paraId="437AE499" w14:textId="7AFD7C45" w:rsidR="005B2D03" w:rsidRPr="00BC36B0" w:rsidRDefault="005B2D03" w:rsidP="00B53CA5">
      <w:pPr>
        <w:pStyle w:val="afffc"/>
      </w:pPr>
      <w:bookmarkStart w:id="131" w:name="_Toc101974809"/>
      <w:bookmarkStart w:id="132" w:name="_Toc108782308"/>
      <w:r w:rsidRPr="00BC36B0">
        <w:t>Таблица 5.</w:t>
      </w:r>
      <w:r w:rsidR="008F0462" w:rsidRPr="00BC36B0">
        <w:t>8.</w:t>
      </w:r>
      <w:r w:rsidRPr="00BC36B0">
        <w:t>1. Температурные графики отпуска тепловой энергии для каждого источника тепловой энергии</w:t>
      </w:r>
      <w:bookmarkEnd w:id="131"/>
      <w:bookmarkEnd w:id="132"/>
    </w:p>
    <w:tbl>
      <w:tblPr>
        <w:tblW w:w="9776" w:type="dxa"/>
        <w:tblLook w:val="04A0" w:firstRow="1" w:lastRow="0" w:firstColumn="1" w:lastColumn="0" w:noHBand="0" w:noVBand="1"/>
      </w:tblPr>
      <w:tblGrid>
        <w:gridCol w:w="516"/>
        <w:gridCol w:w="4299"/>
        <w:gridCol w:w="1173"/>
        <w:gridCol w:w="2239"/>
        <w:gridCol w:w="1549"/>
      </w:tblGrid>
      <w:tr w:rsidR="008F0462" w:rsidRPr="00A60810" w14:paraId="56A2BDE8" w14:textId="77777777" w:rsidTr="0085161C">
        <w:trPr>
          <w:trHeight w:val="76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8A1D54F" w14:textId="77777777" w:rsidR="008F0462" w:rsidRPr="00A60810" w:rsidRDefault="008F0462" w:rsidP="0085161C">
            <w:pPr>
              <w:rPr>
                <w:szCs w:val="28"/>
              </w:rPr>
            </w:pPr>
            <w:r w:rsidRPr="00A60810">
              <w:rPr>
                <w:szCs w:val="28"/>
              </w:rPr>
              <w:t>№ пп</w:t>
            </w:r>
          </w:p>
        </w:tc>
        <w:tc>
          <w:tcPr>
            <w:tcW w:w="4299" w:type="dxa"/>
            <w:tcBorders>
              <w:top w:val="single" w:sz="4" w:space="0" w:color="auto"/>
              <w:left w:val="nil"/>
              <w:bottom w:val="single" w:sz="4" w:space="0" w:color="auto"/>
              <w:right w:val="single" w:sz="4" w:space="0" w:color="auto"/>
            </w:tcBorders>
            <w:shd w:val="clear" w:color="000000" w:fill="FFFFFF"/>
            <w:hideMark/>
          </w:tcPr>
          <w:p w14:paraId="23812865" w14:textId="77777777" w:rsidR="008F0462" w:rsidRPr="00A60810" w:rsidRDefault="008F0462" w:rsidP="0085161C">
            <w:pPr>
              <w:rPr>
                <w:szCs w:val="28"/>
              </w:rPr>
            </w:pPr>
            <w:r w:rsidRPr="00A60810">
              <w:rPr>
                <w:szCs w:val="28"/>
              </w:rPr>
              <w:t>Наименование и адрес источника тепловой энергии</w:t>
            </w:r>
          </w:p>
        </w:tc>
        <w:tc>
          <w:tcPr>
            <w:tcW w:w="1173" w:type="dxa"/>
            <w:tcBorders>
              <w:top w:val="single" w:sz="4" w:space="0" w:color="auto"/>
              <w:left w:val="nil"/>
              <w:bottom w:val="single" w:sz="4" w:space="0" w:color="auto"/>
              <w:right w:val="single" w:sz="4" w:space="0" w:color="auto"/>
            </w:tcBorders>
            <w:shd w:val="clear" w:color="000000" w:fill="FFFFFF"/>
            <w:hideMark/>
          </w:tcPr>
          <w:p w14:paraId="2CF7655D" w14:textId="77777777" w:rsidR="008F0462" w:rsidRPr="00A60810" w:rsidRDefault="008F0462" w:rsidP="0085161C">
            <w:pPr>
              <w:rPr>
                <w:szCs w:val="28"/>
              </w:rPr>
            </w:pPr>
            <w:r w:rsidRPr="00A60810">
              <w:rPr>
                <w:szCs w:val="28"/>
              </w:rPr>
              <w:t>Темпер. график</w:t>
            </w:r>
          </w:p>
        </w:tc>
        <w:tc>
          <w:tcPr>
            <w:tcW w:w="2239" w:type="dxa"/>
            <w:tcBorders>
              <w:top w:val="single" w:sz="4" w:space="0" w:color="auto"/>
              <w:left w:val="nil"/>
              <w:bottom w:val="single" w:sz="4" w:space="0" w:color="auto"/>
              <w:right w:val="single" w:sz="4" w:space="0" w:color="auto"/>
            </w:tcBorders>
            <w:shd w:val="clear" w:color="000000" w:fill="FFFFFF"/>
            <w:hideMark/>
          </w:tcPr>
          <w:p w14:paraId="29F85CE1" w14:textId="77777777" w:rsidR="008F0462" w:rsidRPr="00A60810" w:rsidRDefault="008F0462" w:rsidP="0085161C">
            <w:pPr>
              <w:rPr>
                <w:szCs w:val="28"/>
              </w:rPr>
            </w:pPr>
            <w:r w:rsidRPr="00A60810">
              <w:rPr>
                <w:szCs w:val="28"/>
              </w:rPr>
              <w:t>Способ регулирования</w:t>
            </w:r>
          </w:p>
        </w:tc>
        <w:tc>
          <w:tcPr>
            <w:tcW w:w="1549" w:type="dxa"/>
            <w:tcBorders>
              <w:top w:val="single" w:sz="4" w:space="0" w:color="auto"/>
              <w:left w:val="nil"/>
              <w:bottom w:val="single" w:sz="4" w:space="0" w:color="auto"/>
              <w:right w:val="single" w:sz="4" w:space="0" w:color="auto"/>
            </w:tcBorders>
            <w:shd w:val="clear" w:color="000000" w:fill="FFFFFF"/>
            <w:hideMark/>
          </w:tcPr>
          <w:p w14:paraId="380FF124" w14:textId="77777777" w:rsidR="008F0462" w:rsidRPr="00A60810" w:rsidRDefault="008F0462" w:rsidP="0085161C">
            <w:pPr>
              <w:rPr>
                <w:szCs w:val="28"/>
              </w:rPr>
            </w:pPr>
            <w:r w:rsidRPr="00A60810">
              <w:rPr>
                <w:szCs w:val="28"/>
              </w:rPr>
              <w:t>Режим работы</w:t>
            </w:r>
          </w:p>
        </w:tc>
      </w:tr>
      <w:tr w:rsidR="008F0462" w:rsidRPr="00A60810" w14:paraId="34568563"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3C5C403A" w14:textId="77777777" w:rsidR="008F0462" w:rsidRPr="00A60810" w:rsidRDefault="008F0462" w:rsidP="0085161C">
            <w:pPr>
              <w:rPr>
                <w:szCs w:val="28"/>
              </w:rPr>
            </w:pPr>
            <w:r w:rsidRPr="00A60810">
              <w:rPr>
                <w:szCs w:val="28"/>
              </w:rPr>
              <w:t>1</w:t>
            </w:r>
          </w:p>
        </w:tc>
        <w:tc>
          <w:tcPr>
            <w:tcW w:w="4299" w:type="dxa"/>
            <w:tcBorders>
              <w:top w:val="single" w:sz="4" w:space="0" w:color="auto"/>
              <w:bottom w:val="single" w:sz="4" w:space="0" w:color="auto"/>
              <w:right w:val="single" w:sz="4" w:space="0" w:color="auto"/>
            </w:tcBorders>
            <w:shd w:val="clear" w:color="auto" w:fill="auto"/>
            <w:noWrap/>
            <w:hideMark/>
          </w:tcPr>
          <w:p w14:paraId="3A18CDD5" w14:textId="77777777" w:rsidR="008F0462" w:rsidRPr="00A60810" w:rsidRDefault="008F0462" w:rsidP="0085161C">
            <w:pPr>
              <w:rPr>
                <w:szCs w:val="28"/>
              </w:rPr>
            </w:pPr>
            <w:r w:rsidRPr="005D666B">
              <w:rPr>
                <w:szCs w:val="28"/>
              </w:rPr>
              <w:t>с. Долгодеревенское, «Мкр. Учхоз»</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649D3945"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7EAB048C"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01DA7210" w14:textId="77777777" w:rsidR="008F0462" w:rsidRPr="00A60810" w:rsidRDefault="008F0462" w:rsidP="0085161C">
            <w:pPr>
              <w:rPr>
                <w:szCs w:val="28"/>
              </w:rPr>
            </w:pPr>
            <w:r w:rsidRPr="00A60810">
              <w:rPr>
                <w:szCs w:val="28"/>
              </w:rPr>
              <w:t>Сезонный</w:t>
            </w:r>
          </w:p>
        </w:tc>
      </w:tr>
      <w:tr w:rsidR="008F0462" w:rsidRPr="00A60810" w14:paraId="298B5377"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647FBEF" w14:textId="77777777" w:rsidR="008F0462" w:rsidRPr="00A60810" w:rsidRDefault="008F0462" w:rsidP="0085161C">
            <w:pPr>
              <w:rPr>
                <w:szCs w:val="28"/>
              </w:rPr>
            </w:pPr>
            <w:r w:rsidRPr="00A60810">
              <w:rPr>
                <w:szCs w:val="28"/>
              </w:rPr>
              <w:t>2</w:t>
            </w:r>
          </w:p>
        </w:tc>
        <w:tc>
          <w:tcPr>
            <w:tcW w:w="4299" w:type="dxa"/>
            <w:tcBorders>
              <w:top w:val="single" w:sz="4" w:space="0" w:color="auto"/>
              <w:bottom w:val="single" w:sz="4" w:space="0" w:color="auto"/>
              <w:right w:val="single" w:sz="4" w:space="0" w:color="auto"/>
            </w:tcBorders>
            <w:shd w:val="clear" w:color="auto" w:fill="auto"/>
            <w:noWrap/>
            <w:hideMark/>
          </w:tcPr>
          <w:p w14:paraId="4298EFEB" w14:textId="77777777" w:rsidR="008F0462" w:rsidRPr="00A60810" w:rsidRDefault="008F0462" w:rsidP="0085161C">
            <w:pPr>
              <w:rPr>
                <w:szCs w:val="28"/>
              </w:rPr>
            </w:pPr>
            <w:r w:rsidRPr="005D666B">
              <w:rPr>
                <w:szCs w:val="28"/>
              </w:rPr>
              <w:t>с. Долгодеревенское, Котельная №3 «Центральная»</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038DA06"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2010CEE1"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3FDD5825" w14:textId="77777777" w:rsidR="008F0462" w:rsidRPr="00A60810" w:rsidRDefault="008F0462" w:rsidP="0085161C">
            <w:pPr>
              <w:rPr>
                <w:szCs w:val="28"/>
              </w:rPr>
            </w:pPr>
            <w:r w:rsidRPr="00A60810">
              <w:rPr>
                <w:szCs w:val="28"/>
              </w:rPr>
              <w:t>Сезонный</w:t>
            </w:r>
          </w:p>
        </w:tc>
      </w:tr>
      <w:tr w:rsidR="008F0462" w:rsidRPr="00A60810" w14:paraId="3F49B9EF"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610DD5C5" w14:textId="77777777" w:rsidR="008F0462" w:rsidRPr="00A60810" w:rsidRDefault="008F0462" w:rsidP="0085161C">
            <w:pPr>
              <w:rPr>
                <w:szCs w:val="28"/>
              </w:rPr>
            </w:pPr>
            <w:r w:rsidRPr="00A60810">
              <w:rPr>
                <w:szCs w:val="28"/>
              </w:rPr>
              <w:t>3</w:t>
            </w:r>
          </w:p>
        </w:tc>
        <w:tc>
          <w:tcPr>
            <w:tcW w:w="4299" w:type="dxa"/>
            <w:tcBorders>
              <w:top w:val="single" w:sz="4" w:space="0" w:color="auto"/>
              <w:bottom w:val="single" w:sz="4" w:space="0" w:color="auto"/>
              <w:right w:val="single" w:sz="4" w:space="0" w:color="auto"/>
            </w:tcBorders>
            <w:shd w:val="clear" w:color="auto" w:fill="auto"/>
            <w:noWrap/>
            <w:hideMark/>
          </w:tcPr>
          <w:p w14:paraId="6ACEC2BA" w14:textId="77777777" w:rsidR="008F0462" w:rsidRPr="00A60810" w:rsidRDefault="008F0462" w:rsidP="0085161C">
            <w:pPr>
              <w:rPr>
                <w:szCs w:val="28"/>
              </w:rPr>
            </w:pPr>
            <w:r w:rsidRPr="005D666B">
              <w:rPr>
                <w:szCs w:val="28"/>
              </w:rPr>
              <w:t>с. Долгодеревенское, Котельная №1</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19114372"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46553937"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4E80D3CA" w14:textId="77777777" w:rsidR="008F0462" w:rsidRPr="00A60810" w:rsidRDefault="008F0462" w:rsidP="0085161C">
            <w:pPr>
              <w:rPr>
                <w:szCs w:val="28"/>
              </w:rPr>
            </w:pPr>
            <w:r w:rsidRPr="00A60810">
              <w:rPr>
                <w:szCs w:val="28"/>
              </w:rPr>
              <w:t>Сезонный</w:t>
            </w:r>
          </w:p>
        </w:tc>
      </w:tr>
      <w:tr w:rsidR="008F0462" w:rsidRPr="00A60810" w14:paraId="59679AA1"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0A6EDF98" w14:textId="77777777" w:rsidR="008F0462" w:rsidRPr="00A60810" w:rsidRDefault="008F0462" w:rsidP="0085161C">
            <w:pPr>
              <w:rPr>
                <w:szCs w:val="28"/>
              </w:rPr>
            </w:pPr>
            <w:r w:rsidRPr="00A60810">
              <w:rPr>
                <w:szCs w:val="28"/>
              </w:rPr>
              <w:t>4</w:t>
            </w:r>
          </w:p>
        </w:tc>
        <w:tc>
          <w:tcPr>
            <w:tcW w:w="4299" w:type="dxa"/>
            <w:tcBorders>
              <w:top w:val="single" w:sz="4" w:space="0" w:color="auto"/>
              <w:bottom w:val="single" w:sz="4" w:space="0" w:color="auto"/>
              <w:right w:val="single" w:sz="4" w:space="0" w:color="auto"/>
            </w:tcBorders>
            <w:shd w:val="clear" w:color="auto" w:fill="auto"/>
            <w:noWrap/>
            <w:hideMark/>
          </w:tcPr>
          <w:p w14:paraId="5A846E8F" w14:textId="77777777" w:rsidR="008F0462" w:rsidRPr="00A60810" w:rsidRDefault="008F0462" w:rsidP="0085161C">
            <w:pPr>
              <w:rPr>
                <w:szCs w:val="28"/>
              </w:rPr>
            </w:pPr>
            <w:r w:rsidRPr="005D666B">
              <w:rPr>
                <w:szCs w:val="28"/>
              </w:rPr>
              <w:t>с. Долгодеревенское, Котельная №5 «Школа»</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25924176"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76E619B7"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7475771D" w14:textId="77777777" w:rsidR="008F0462" w:rsidRPr="00A60810" w:rsidRDefault="008F0462" w:rsidP="0085161C">
            <w:pPr>
              <w:rPr>
                <w:szCs w:val="28"/>
              </w:rPr>
            </w:pPr>
            <w:r w:rsidRPr="00A60810">
              <w:rPr>
                <w:szCs w:val="28"/>
              </w:rPr>
              <w:t>Сезонный</w:t>
            </w:r>
          </w:p>
        </w:tc>
      </w:tr>
      <w:tr w:rsidR="008F0462" w:rsidRPr="00A60810" w14:paraId="769EF739"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6A3FF82" w14:textId="77777777" w:rsidR="008F0462" w:rsidRPr="00A60810" w:rsidRDefault="008F0462" w:rsidP="0085161C">
            <w:pPr>
              <w:rPr>
                <w:szCs w:val="28"/>
              </w:rPr>
            </w:pPr>
            <w:r w:rsidRPr="00A60810">
              <w:rPr>
                <w:szCs w:val="28"/>
              </w:rPr>
              <w:t>5</w:t>
            </w:r>
          </w:p>
        </w:tc>
        <w:tc>
          <w:tcPr>
            <w:tcW w:w="4299" w:type="dxa"/>
            <w:tcBorders>
              <w:top w:val="single" w:sz="4" w:space="0" w:color="auto"/>
              <w:bottom w:val="single" w:sz="4" w:space="0" w:color="auto"/>
              <w:right w:val="single" w:sz="4" w:space="0" w:color="auto"/>
            </w:tcBorders>
            <w:shd w:val="clear" w:color="auto" w:fill="auto"/>
            <w:noWrap/>
            <w:hideMark/>
          </w:tcPr>
          <w:p w14:paraId="0C8E0315" w14:textId="77777777" w:rsidR="008F0462" w:rsidRPr="00A60810" w:rsidRDefault="008F0462" w:rsidP="0085161C">
            <w:pPr>
              <w:rPr>
                <w:szCs w:val="28"/>
              </w:rPr>
            </w:pPr>
            <w:r w:rsidRPr="005D666B">
              <w:rPr>
                <w:szCs w:val="28"/>
              </w:rPr>
              <w:t>Котельная ЗК «Соколиная гора»</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3F1902FD"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3D946CE4"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02223D86" w14:textId="77777777" w:rsidR="008F0462" w:rsidRPr="00A60810" w:rsidRDefault="008F0462" w:rsidP="0085161C">
            <w:pPr>
              <w:rPr>
                <w:szCs w:val="28"/>
              </w:rPr>
            </w:pPr>
            <w:r w:rsidRPr="00A60810">
              <w:rPr>
                <w:szCs w:val="28"/>
              </w:rPr>
              <w:t>Сезонный</w:t>
            </w:r>
          </w:p>
        </w:tc>
      </w:tr>
      <w:tr w:rsidR="008F0462" w:rsidRPr="00A60810" w14:paraId="738427F1" w14:textId="77777777" w:rsidTr="0085161C">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4B7F32BB" w14:textId="77777777" w:rsidR="008F0462" w:rsidRPr="00A60810" w:rsidRDefault="008F0462" w:rsidP="0085161C">
            <w:pPr>
              <w:rPr>
                <w:szCs w:val="28"/>
              </w:rPr>
            </w:pPr>
            <w:r w:rsidRPr="00A60810">
              <w:rPr>
                <w:szCs w:val="28"/>
              </w:rPr>
              <w:t>6</w:t>
            </w:r>
          </w:p>
        </w:tc>
        <w:tc>
          <w:tcPr>
            <w:tcW w:w="4299" w:type="dxa"/>
            <w:tcBorders>
              <w:top w:val="single" w:sz="4" w:space="0" w:color="auto"/>
              <w:bottom w:val="single" w:sz="4" w:space="0" w:color="auto"/>
              <w:right w:val="single" w:sz="4" w:space="0" w:color="auto"/>
            </w:tcBorders>
            <w:shd w:val="clear" w:color="auto" w:fill="auto"/>
            <w:noWrap/>
            <w:hideMark/>
          </w:tcPr>
          <w:p w14:paraId="69CA056D" w14:textId="77777777" w:rsidR="008F0462" w:rsidRPr="00A60810" w:rsidRDefault="008F0462" w:rsidP="0085161C">
            <w:pPr>
              <w:rPr>
                <w:szCs w:val="28"/>
              </w:rPr>
            </w:pPr>
            <w:r w:rsidRPr="005D666B">
              <w:rPr>
                <w:szCs w:val="28"/>
              </w:rPr>
              <w:t>с. Б.Баландино, Котельная школы</w:t>
            </w:r>
          </w:p>
        </w:tc>
        <w:tc>
          <w:tcPr>
            <w:tcW w:w="1173" w:type="dxa"/>
            <w:tcBorders>
              <w:top w:val="nil"/>
              <w:left w:val="single" w:sz="4" w:space="0" w:color="auto"/>
              <w:bottom w:val="single" w:sz="4" w:space="0" w:color="auto"/>
              <w:right w:val="single" w:sz="4" w:space="0" w:color="auto"/>
            </w:tcBorders>
            <w:shd w:val="clear" w:color="auto" w:fill="auto"/>
            <w:noWrap/>
            <w:vAlign w:val="bottom"/>
            <w:hideMark/>
          </w:tcPr>
          <w:p w14:paraId="063F0A1B" w14:textId="77777777" w:rsidR="008F0462" w:rsidRPr="00A60810" w:rsidRDefault="008F0462" w:rsidP="0085161C">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vAlign w:val="bottom"/>
            <w:hideMark/>
          </w:tcPr>
          <w:p w14:paraId="3B7369AD" w14:textId="77777777" w:rsidR="008F0462" w:rsidRPr="00A60810" w:rsidRDefault="008F0462" w:rsidP="0085161C">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vAlign w:val="bottom"/>
            <w:hideMark/>
          </w:tcPr>
          <w:p w14:paraId="55A9F0B5" w14:textId="77777777" w:rsidR="008F0462" w:rsidRPr="00A60810" w:rsidRDefault="008F0462" w:rsidP="0085161C">
            <w:pPr>
              <w:rPr>
                <w:szCs w:val="28"/>
              </w:rPr>
            </w:pPr>
            <w:r w:rsidRPr="00A60810">
              <w:rPr>
                <w:szCs w:val="28"/>
              </w:rPr>
              <w:t>Сезонный</w:t>
            </w:r>
          </w:p>
        </w:tc>
      </w:tr>
      <w:tr w:rsidR="008F0462" w:rsidRPr="00A60810" w14:paraId="7DB8F48F" w14:textId="77777777" w:rsidTr="0085161C">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hideMark/>
          </w:tcPr>
          <w:p w14:paraId="2FFD40BD" w14:textId="77777777" w:rsidR="008F0462" w:rsidRPr="00A60810" w:rsidRDefault="008F0462" w:rsidP="0085161C">
            <w:pPr>
              <w:rPr>
                <w:szCs w:val="28"/>
              </w:rPr>
            </w:pPr>
            <w:r w:rsidRPr="00A60810">
              <w:rPr>
                <w:szCs w:val="28"/>
              </w:rPr>
              <w:t>7</w:t>
            </w:r>
          </w:p>
        </w:tc>
        <w:tc>
          <w:tcPr>
            <w:tcW w:w="4299" w:type="dxa"/>
            <w:tcBorders>
              <w:top w:val="single" w:sz="4" w:space="0" w:color="auto"/>
              <w:bottom w:val="single" w:sz="4" w:space="0" w:color="auto"/>
              <w:right w:val="single" w:sz="4" w:space="0" w:color="auto"/>
            </w:tcBorders>
            <w:shd w:val="clear" w:color="auto" w:fill="auto"/>
            <w:noWrap/>
            <w:hideMark/>
          </w:tcPr>
          <w:p w14:paraId="21A953A0" w14:textId="77777777" w:rsidR="008F0462" w:rsidRPr="00A60810" w:rsidRDefault="008F0462" w:rsidP="0085161C">
            <w:pPr>
              <w:rPr>
                <w:szCs w:val="28"/>
              </w:rPr>
            </w:pPr>
            <w:r w:rsidRPr="005D666B">
              <w:rPr>
                <w:szCs w:val="28"/>
              </w:rPr>
              <w:t>д. Шигаево,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9E71B" w14:textId="77777777" w:rsidR="008F0462" w:rsidRPr="00A60810" w:rsidRDefault="008F0462" w:rsidP="0085161C">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vAlign w:val="bottom"/>
            <w:hideMark/>
          </w:tcPr>
          <w:p w14:paraId="4923E9AC" w14:textId="77777777" w:rsidR="008F0462" w:rsidRPr="00A60810" w:rsidRDefault="008F0462" w:rsidP="0085161C">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vAlign w:val="bottom"/>
            <w:hideMark/>
          </w:tcPr>
          <w:p w14:paraId="01C856DC" w14:textId="77777777" w:rsidR="008F0462" w:rsidRPr="00A60810" w:rsidRDefault="008F0462" w:rsidP="0085161C">
            <w:pPr>
              <w:rPr>
                <w:szCs w:val="28"/>
              </w:rPr>
            </w:pPr>
            <w:r w:rsidRPr="00A60810">
              <w:rPr>
                <w:szCs w:val="28"/>
              </w:rPr>
              <w:t>Сезонный</w:t>
            </w:r>
          </w:p>
        </w:tc>
      </w:tr>
      <w:tr w:rsidR="008F0462" w:rsidRPr="00A60810" w14:paraId="5078D080" w14:textId="77777777" w:rsidTr="0085161C">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B8B0C76" w14:textId="77777777" w:rsidR="008F0462" w:rsidRPr="00A60810" w:rsidRDefault="008F0462" w:rsidP="0085161C">
            <w:pPr>
              <w:rPr>
                <w:szCs w:val="28"/>
                <w:lang w:val="en-US"/>
              </w:rPr>
            </w:pPr>
            <w:r w:rsidRPr="00A60810">
              <w:rPr>
                <w:szCs w:val="28"/>
                <w:lang w:val="en-US"/>
              </w:rPr>
              <w:t>8</w:t>
            </w:r>
          </w:p>
        </w:tc>
        <w:tc>
          <w:tcPr>
            <w:tcW w:w="4299" w:type="dxa"/>
            <w:tcBorders>
              <w:top w:val="single" w:sz="4" w:space="0" w:color="auto"/>
              <w:bottom w:val="single" w:sz="4" w:space="0" w:color="auto"/>
              <w:right w:val="single" w:sz="4" w:space="0" w:color="auto"/>
            </w:tcBorders>
            <w:shd w:val="clear" w:color="auto" w:fill="auto"/>
            <w:noWrap/>
          </w:tcPr>
          <w:p w14:paraId="6069D4AB" w14:textId="77777777" w:rsidR="008F0462" w:rsidRPr="00A60810" w:rsidRDefault="008F0462" w:rsidP="0085161C">
            <w:pPr>
              <w:rPr>
                <w:szCs w:val="28"/>
              </w:rPr>
            </w:pPr>
            <w:r>
              <w:rPr>
                <w:szCs w:val="28"/>
              </w:rPr>
              <w:t>с. Долгодеревенское,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10A11A" w14:textId="77777777" w:rsidR="008F0462" w:rsidRPr="00A60810" w:rsidRDefault="008F0462" w:rsidP="0085161C">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vAlign w:val="bottom"/>
          </w:tcPr>
          <w:p w14:paraId="34013B63" w14:textId="77777777" w:rsidR="008F0462" w:rsidRPr="00A60810" w:rsidRDefault="008F0462" w:rsidP="0085161C">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vAlign w:val="bottom"/>
          </w:tcPr>
          <w:p w14:paraId="2E500FBF" w14:textId="77777777" w:rsidR="008F0462" w:rsidRPr="00A60810" w:rsidRDefault="008F0462" w:rsidP="0085161C">
            <w:pPr>
              <w:rPr>
                <w:szCs w:val="28"/>
              </w:rPr>
            </w:pPr>
            <w:r w:rsidRPr="00A60810">
              <w:rPr>
                <w:szCs w:val="28"/>
              </w:rPr>
              <w:t>Сезонный</w:t>
            </w:r>
          </w:p>
        </w:tc>
      </w:tr>
    </w:tbl>
    <w:p w14:paraId="77B3BDFB" w14:textId="18F5C0EC" w:rsidR="005B2D03" w:rsidRPr="00BC36B0" w:rsidRDefault="005B2D03" w:rsidP="00B53CA5">
      <w:pPr>
        <w:pStyle w:val="afffe"/>
      </w:pPr>
      <w:r w:rsidRPr="00BC36B0">
        <w:t>Необходимость изменения отсутствует.</w:t>
      </w:r>
    </w:p>
    <w:p w14:paraId="458C4663" w14:textId="77777777" w:rsidR="005B2D03" w:rsidRPr="00BC36B0" w:rsidRDefault="005B2D03" w:rsidP="00B53CA5">
      <w:pPr>
        <w:pStyle w:val="affff0"/>
      </w:pPr>
      <w:bookmarkStart w:id="133" w:name="_Toc75916889"/>
      <w:bookmarkStart w:id="134" w:name="_Toc101974757"/>
      <w:bookmarkStart w:id="135" w:name="_Toc108782008"/>
      <w:r w:rsidRPr="00BC36B0">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30"/>
      <w:bookmarkEnd w:id="133"/>
      <w:bookmarkEnd w:id="134"/>
      <w:bookmarkEnd w:id="135"/>
    </w:p>
    <w:p w14:paraId="317515B6" w14:textId="77777777" w:rsidR="005B2D03" w:rsidRPr="00BC36B0" w:rsidRDefault="005B2D03" w:rsidP="00B53CA5">
      <w:pPr>
        <w:pStyle w:val="afffe"/>
      </w:pPr>
      <w:bookmarkStart w:id="136" w:name="_Toc536140380"/>
      <w:r w:rsidRPr="00BC36B0">
        <w:t>Предложения по перспективной установленной тепловой мощности каждого источника тепловой энергии представлены в таблицах 2.3.1.</w:t>
      </w:r>
    </w:p>
    <w:p w14:paraId="73CEC779" w14:textId="77777777" w:rsidR="005B2D03" w:rsidRPr="00BC36B0" w:rsidRDefault="005B2D03" w:rsidP="00B53CA5">
      <w:pPr>
        <w:pStyle w:val="affff0"/>
      </w:pPr>
      <w:bookmarkStart w:id="137" w:name="_Toc75916890"/>
      <w:bookmarkStart w:id="138" w:name="_Toc101974758"/>
      <w:bookmarkStart w:id="139" w:name="_Toc108782009"/>
      <w:r w:rsidRPr="00BC36B0">
        <w:t xml:space="preserve">5.10. </w:t>
      </w:r>
      <w:bookmarkStart w:id="140" w:name="_Hlk57697777"/>
      <w:r w:rsidRPr="00BC36B0">
        <w:t>Предложения по вводу новых и реконструкции существующих источников тепловой энергии</w:t>
      </w:r>
      <w:bookmarkEnd w:id="140"/>
      <w:r w:rsidRPr="00BC36B0">
        <w:t xml:space="preserve"> </w:t>
      </w:r>
      <w:bookmarkStart w:id="141" w:name="_Hlk57697753"/>
      <w:r w:rsidRPr="00BC36B0">
        <w:t>с использованием возобновляемых источников энергии, а также местных видов топлива</w:t>
      </w:r>
      <w:bookmarkEnd w:id="136"/>
      <w:bookmarkEnd w:id="137"/>
      <w:bookmarkEnd w:id="138"/>
      <w:bookmarkEnd w:id="139"/>
      <w:bookmarkEnd w:id="141"/>
    </w:p>
    <w:p w14:paraId="5EC75D6C" w14:textId="77777777" w:rsidR="005B2D03" w:rsidRPr="00BC36B0" w:rsidRDefault="005B2D03" w:rsidP="00B53CA5">
      <w:pPr>
        <w:pStyle w:val="afffe"/>
      </w:pPr>
      <w:bookmarkStart w:id="142" w:name="_Toc536140381"/>
      <w:r w:rsidRPr="00BC36B0">
        <w:t>Не предусматривается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2157EACD" w14:textId="77777777" w:rsidR="005B2D03" w:rsidRPr="00BC36B0" w:rsidRDefault="005B2D03" w:rsidP="00B53CA5">
      <w:pPr>
        <w:pStyle w:val="affff0"/>
      </w:pPr>
      <w:bookmarkStart w:id="143" w:name="_Toc75916891"/>
      <w:bookmarkStart w:id="144" w:name="_Toc101974759"/>
      <w:bookmarkStart w:id="145" w:name="_Toc108782010"/>
      <w:r w:rsidRPr="00BC36B0">
        <w:lastRenderedPageBreak/>
        <w:t xml:space="preserve">Раздел 6 </w:t>
      </w:r>
      <w:bookmarkEnd w:id="142"/>
      <w:r w:rsidRPr="00BC36B0">
        <w:t>Предложения по строительству, реконструкции и (или) модернизации тепловых сетей</w:t>
      </w:r>
      <w:bookmarkEnd w:id="143"/>
      <w:bookmarkEnd w:id="144"/>
      <w:bookmarkEnd w:id="145"/>
    </w:p>
    <w:p w14:paraId="44D789E6" w14:textId="77777777" w:rsidR="005B2D03" w:rsidRPr="00BC36B0" w:rsidRDefault="005B2D03" w:rsidP="00B53CA5">
      <w:pPr>
        <w:pStyle w:val="affff0"/>
      </w:pPr>
      <w:bookmarkStart w:id="146" w:name="_Toc536140382"/>
      <w:bookmarkStart w:id="147" w:name="_Toc75916892"/>
      <w:bookmarkStart w:id="148" w:name="_Toc101974760"/>
      <w:bookmarkStart w:id="149" w:name="_Toc108782011"/>
      <w:r w:rsidRPr="00BC36B0">
        <w:t xml:space="preserve">6.1. Предложения </w:t>
      </w:r>
      <w:bookmarkEnd w:id="146"/>
      <w:r w:rsidRPr="00BC36B0">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7"/>
      <w:bookmarkEnd w:id="148"/>
      <w:bookmarkEnd w:id="149"/>
    </w:p>
    <w:p w14:paraId="1BD204B7" w14:textId="77777777" w:rsidR="005B2D03" w:rsidRPr="00BC36B0" w:rsidRDefault="005B2D03" w:rsidP="00B53CA5">
      <w:pPr>
        <w:pStyle w:val="afffe"/>
      </w:pPr>
      <w:bookmarkStart w:id="150" w:name="_Toc536140383"/>
      <w:r w:rsidRPr="00BC36B0">
        <w:t>Не предусматривается</w:t>
      </w:r>
    </w:p>
    <w:p w14:paraId="630B90E2" w14:textId="77777777" w:rsidR="005B2D03" w:rsidRPr="00BC36B0" w:rsidRDefault="005B2D03" w:rsidP="00B53CA5">
      <w:pPr>
        <w:pStyle w:val="affff0"/>
      </w:pPr>
      <w:bookmarkStart w:id="151" w:name="_Toc75916893"/>
      <w:bookmarkStart w:id="152" w:name="_Toc101974761"/>
      <w:bookmarkStart w:id="153" w:name="_Toc108782012"/>
      <w:r w:rsidRPr="00BC36B0">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bookmarkEnd w:id="150"/>
      <w:bookmarkEnd w:id="151"/>
      <w:bookmarkEnd w:id="152"/>
      <w:bookmarkEnd w:id="153"/>
    </w:p>
    <w:p w14:paraId="4AADCCDE" w14:textId="77777777" w:rsidR="008F0462" w:rsidRPr="00BC36B0" w:rsidRDefault="008F0462" w:rsidP="008F0462">
      <w:pPr>
        <w:pStyle w:val="afffe"/>
      </w:pPr>
      <w:bookmarkStart w:id="154" w:name="_Toc536140384"/>
      <w:bookmarkStart w:id="155" w:name="_Toc75916894"/>
      <w:bookmarkStart w:id="156" w:name="_Toc101974762"/>
      <w:r w:rsidRPr="00BC36B0">
        <w:t>Не предусматривается</w:t>
      </w:r>
    </w:p>
    <w:p w14:paraId="29ABA3B9" w14:textId="77777777" w:rsidR="005B2D03" w:rsidRPr="00BC36B0" w:rsidRDefault="005B2D03" w:rsidP="00B53CA5">
      <w:pPr>
        <w:pStyle w:val="affff0"/>
      </w:pPr>
      <w:bookmarkStart w:id="157" w:name="_Toc108782013"/>
      <w:r w:rsidRPr="00BC36B0">
        <w:t xml:space="preserve">6.3. Предложения </w:t>
      </w:r>
      <w:bookmarkEnd w:id="154"/>
      <w:r w:rsidRPr="00BC36B0">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5"/>
      <w:bookmarkEnd w:id="156"/>
      <w:bookmarkEnd w:id="157"/>
    </w:p>
    <w:p w14:paraId="38B4AF13" w14:textId="77777777" w:rsidR="005B2D03" w:rsidRPr="00BC36B0" w:rsidRDefault="005B2D03" w:rsidP="00B53CA5">
      <w:pPr>
        <w:pStyle w:val="afffe"/>
      </w:pPr>
      <w:bookmarkStart w:id="158" w:name="_Toc536140385"/>
      <w:r w:rsidRPr="00BC36B0">
        <w:t>Не предусматривается</w:t>
      </w:r>
    </w:p>
    <w:p w14:paraId="06AD2E98" w14:textId="77777777" w:rsidR="005B2D03" w:rsidRPr="00BC36B0" w:rsidRDefault="005B2D03" w:rsidP="00B53CA5">
      <w:pPr>
        <w:pStyle w:val="affff0"/>
      </w:pPr>
      <w:bookmarkStart w:id="159" w:name="_Toc75916895"/>
      <w:bookmarkStart w:id="160" w:name="_Toc101974763"/>
      <w:bookmarkStart w:id="161" w:name="_Toc108782014"/>
      <w:r w:rsidRPr="00BC36B0">
        <w:t xml:space="preserve">6.4. </w:t>
      </w:r>
      <w:bookmarkEnd w:id="158"/>
      <w:r w:rsidRPr="00BC36B0">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59"/>
      <w:bookmarkEnd w:id="160"/>
      <w:bookmarkEnd w:id="161"/>
    </w:p>
    <w:p w14:paraId="3CE123A8" w14:textId="77777777" w:rsidR="005B2D03" w:rsidRPr="00BC36B0" w:rsidRDefault="005B2D03" w:rsidP="00B53CA5">
      <w:pPr>
        <w:pStyle w:val="afffe"/>
      </w:pPr>
      <w:bookmarkStart w:id="162" w:name="_Toc536140386"/>
      <w:r w:rsidRPr="00BC36B0">
        <w:t>Не предусматривается</w:t>
      </w:r>
    </w:p>
    <w:p w14:paraId="2421C4D7" w14:textId="77777777" w:rsidR="005B2D03" w:rsidRPr="00BC36B0" w:rsidRDefault="005B2D03" w:rsidP="00B53CA5">
      <w:pPr>
        <w:pStyle w:val="affff0"/>
      </w:pPr>
      <w:bookmarkStart w:id="163" w:name="_Toc75916896"/>
      <w:bookmarkStart w:id="164" w:name="_Toc101974764"/>
      <w:bookmarkStart w:id="165" w:name="_Toc108782015"/>
      <w:r w:rsidRPr="00BC36B0">
        <w:t xml:space="preserve">6.5. Предложения </w:t>
      </w:r>
      <w:bookmarkEnd w:id="162"/>
      <w:r w:rsidRPr="00BC36B0">
        <w:t>по строительству, реконструкции и (или) модернизации тепловых сетей для обеспечения нормативной надежности теплоснабжения потребителей</w:t>
      </w:r>
      <w:bookmarkEnd w:id="163"/>
      <w:bookmarkEnd w:id="164"/>
      <w:bookmarkEnd w:id="165"/>
    </w:p>
    <w:p w14:paraId="08993DB7" w14:textId="77777777" w:rsidR="008F0462" w:rsidRPr="00BC36B0" w:rsidRDefault="008F0462" w:rsidP="008F0462">
      <w:pPr>
        <w:pStyle w:val="afffe"/>
      </w:pPr>
      <w:bookmarkStart w:id="166" w:name="_Toc536140387"/>
      <w:bookmarkStart w:id="167" w:name="_Toc75916897"/>
      <w:bookmarkStart w:id="168" w:name="_Toc101974765"/>
      <w:r w:rsidRPr="00BC36B0">
        <w:t>Не предусматривается</w:t>
      </w:r>
    </w:p>
    <w:p w14:paraId="3175BBCC" w14:textId="77777777" w:rsidR="005B2D03" w:rsidRPr="00BC36B0" w:rsidRDefault="005B2D03" w:rsidP="00B53CA5">
      <w:pPr>
        <w:pStyle w:val="affff0"/>
      </w:pPr>
      <w:bookmarkStart w:id="169" w:name="_Toc108782016"/>
      <w:r w:rsidRPr="00BC36B0">
        <w:t>Раздел 7 Предложения по переводу открытых систем теплоснабжения (горячего водоснабжения) в закрытые системы горячего водоснабжения</w:t>
      </w:r>
      <w:bookmarkEnd w:id="166"/>
      <w:bookmarkEnd w:id="167"/>
      <w:bookmarkEnd w:id="168"/>
      <w:bookmarkEnd w:id="169"/>
    </w:p>
    <w:p w14:paraId="0CB24BD1" w14:textId="77777777" w:rsidR="005B2D03" w:rsidRPr="00BC36B0" w:rsidRDefault="005B2D03" w:rsidP="00B53CA5">
      <w:pPr>
        <w:pStyle w:val="affff0"/>
      </w:pPr>
      <w:bookmarkStart w:id="170" w:name="_Toc536140388"/>
      <w:bookmarkStart w:id="171" w:name="_Toc75916898"/>
      <w:bookmarkStart w:id="172" w:name="_Toc101974766"/>
      <w:bookmarkStart w:id="173" w:name="_Toc108782017"/>
      <w:r w:rsidRPr="00BC36B0">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70"/>
      <w:bookmarkEnd w:id="171"/>
      <w:bookmarkEnd w:id="172"/>
      <w:bookmarkEnd w:id="173"/>
    </w:p>
    <w:p w14:paraId="2F134813" w14:textId="77777777" w:rsidR="005B2D03" w:rsidRPr="00BC36B0" w:rsidRDefault="005B2D03" w:rsidP="00B53CA5">
      <w:pPr>
        <w:pStyle w:val="afffe"/>
      </w:pPr>
      <w:r w:rsidRPr="00BC36B0">
        <w:t>На территории сельского поселения закрытая система теплоснабжения.</w:t>
      </w:r>
    </w:p>
    <w:p w14:paraId="11C0CEC2" w14:textId="77777777" w:rsidR="005B2D03" w:rsidRPr="00BC36B0" w:rsidRDefault="005B2D03" w:rsidP="00B53CA5">
      <w:pPr>
        <w:pStyle w:val="affff0"/>
      </w:pPr>
      <w:bookmarkStart w:id="174" w:name="_Toc536140389"/>
      <w:bookmarkStart w:id="175" w:name="_Toc75916899"/>
      <w:bookmarkStart w:id="176" w:name="_Toc101974767"/>
      <w:bookmarkStart w:id="177" w:name="_Toc108782018"/>
      <w:r w:rsidRPr="00BC36B0">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74"/>
      <w:bookmarkEnd w:id="175"/>
      <w:bookmarkEnd w:id="176"/>
      <w:bookmarkEnd w:id="177"/>
    </w:p>
    <w:p w14:paraId="2CC89164" w14:textId="77777777" w:rsidR="005B2D03" w:rsidRPr="00BC36B0" w:rsidRDefault="005B2D03" w:rsidP="00B53CA5">
      <w:pPr>
        <w:pStyle w:val="afffe"/>
        <w:rPr>
          <w:lang w:eastAsia="en-US"/>
        </w:rPr>
      </w:pPr>
      <w:r w:rsidRPr="00BC36B0">
        <w:rPr>
          <w:lang w:eastAsia="en-US"/>
        </w:rPr>
        <w:t>На территории сельского поселения закрытая система теплоснабжения.</w:t>
      </w:r>
    </w:p>
    <w:p w14:paraId="257E638D" w14:textId="77777777" w:rsidR="005B2D03" w:rsidRPr="00BC36B0" w:rsidRDefault="005B2D03" w:rsidP="00B53CA5">
      <w:pPr>
        <w:pStyle w:val="affff0"/>
      </w:pPr>
      <w:bookmarkStart w:id="178" w:name="_Toc536140390"/>
      <w:bookmarkStart w:id="179" w:name="_Toc75916900"/>
      <w:bookmarkStart w:id="180" w:name="_Toc101974768"/>
      <w:bookmarkStart w:id="181" w:name="_Toc108782019"/>
      <w:r w:rsidRPr="00BC36B0">
        <w:t>Раздел 8 Перспективные топливные балансы</w:t>
      </w:r>
      <w:bookmarkEnd w:id="178"/>
      <w:bookmarkEnd w:id="179"/>
      <w:bookmarkEnd w:id="180"/>
      <w:bookmarkEnd w:id="181"/>
    </w:p>
    <w:p w14:paraId="7CBDD0DD" w14:textId="77777777" w:rsidR="005B2D03" w:rsidRPr="00BC36B0" w:rsidRDefault="005B2D03" w:rsidP="00B53CA5">
      <w:pPr>
        <w:pStyle w:val="affff0"/>
      </w:pPr>
      <w:bookmarkStart w:id="182" w:name="_Toc536140391"/>
      <w:bookmarkStart w:id="183" w:name="_Toc75916901"/>
      <w:bookmarkStart w:id="184" w:name="_Toc101974769"/>
      <w:bookmarkStart w:id="185" w:name="_Toc108782020"/>
      <w:r w:rsidRPr="00BC36B0">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82"/>
      <w:bookmarkEnd w:id="183"/>
      <w:bookmarkEnd w:id="184"/>
      <w:bookmarkEnd w:id="185"/>
    </w:p>
    <w:p w14:paraId="1902BAC7" w14:textId="77777777" w:rsidR="005B2D03" w:rsidRPr="00BC36B0" w:rsidRDefault="005B2D03" w:rsidP="00B53CA5">
      <w:pPr>
        <w:pStyle w:val="afffe"/>
        <w:rPr>
          <w:lang w:eastAsia="en-US"/>
        </w:rPr>
      </w:pPr>
      <w:r w:rsidRPr="00BC36B0">
        <w:rPr>
          <w:lang w:eastAsia="en-US"/>
        </w:rPr>
        <w:lastRenderedPageBreak/>
        <w:t>Перспективный топливный баланс для каждого источника тепловой энергии по видам основного, резервного и аварийного топлива на каждом этапе представлен в таблицах 10.1.1.-10.1.4 Обосновывающих материалов.</w:t>
      </w:r>
    </w:p>
    <w:p w14:paraId="18C42DF3" w14:textId="77777777" w:rsidR="005B2D03" w:rsidRPr="00BC36B0" w:rsidRDefault="005B2D03" w:rsidP="00B53CA5">
      <w:pPr>
        <w:pStyle w:val="affff0"/>
      </w:pPr>
      <w:bookmarkStart w:id="186" w:name="_Toc536140392"/>
      <w:bookmarkStart w:id="187" w:name="_Toc75916902"/>
      <w:bookmarkStart w:id="188" w:name="_Toc101974770"/>
      <w:bookmarkStart w:id="189" w:name="_Toc108782021"/>
      <w:bookmarkStart w:id="190" w:name="_Toc6365141"/>
      <w:r w:rsidRPr="00BC36B0">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86"/>
      <w:bookmarkEnd w:id="187"/>
      <w:bookmarkEnd w:id="188"/>
      <w:bookmarkEnd w:id="189"/>
    </w:p>
    <w:p w14:paraId="39238BF5" w14:textId="77777777" w:rsidR="005B2D03" w:rsidRPr="00BC36B0" w:rsidRDefault="005B2D03" w:rsidP="00B53CA5">
      <w:pPr>
        <w:pStyle w:val="afffe"/>
        <w:rPr>
          <w:lang w:eastAsia="en-US"/>
        </w:rPr>
      </w:pPr>
      <w:r w:rsidRPr="00BC36B0">
        <w:rPr>
          <w:lang w:eastAsia="en-US"/>
        </w:rPr>
        <w:t>Основным видом топлива является природный газ.</w:t>
      </w:r>
    </w:p>
    <w:p w14:paraId="23BD1730" w14:textId="77777777" w:rsidR="005B2D03" w:rsidRPr="00BC36B0" w:rsidRDefault="005B2D03" w:rsidP="00B53CA5">
      <w:pPr>
        <w:pStyle w:val="affff0"/>
      </w:pPr>
      <w:bookmarkStart w:id="191" w:name="_Toc75916903"/>
      <w:bookmarkStart w:id="192" w:name="_Toc101974771"/>
      <w:bookmarkStart w:id="193" w:name="_Toc108782022"/>
      <w:r w:rsidRPr="00BC36B0">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91"/>
      <w:bookmarkEnd w:id="192"/>
      <w:bookmarkEnd w:id="193"/>
    </w:p>
    <w:p w14:paraId="282F5678" w14:textId="665A300A" w:rsidR="005B2D03" w:rsidRPr="008F0462" w:rsidRDefault="005B2D03" w:rsidP="00B53CA5">
      <w:pPr>
        <w:pStyle w:val="afffe"/>
        <w:rPr>
          <w:lang w:eastAsia="en-US"/>
        </w:rPr>
      </w:pPr>
      <w:bookmarkStart w:id="194" w:name="_Toc75916904"/>
      <w:bookmarkStart w:id="195" w:name="_Toc536140395"/>
      <w:bookmarkEnd w:id="190"/>
      <w:r w:rsidRPr="00BC36B0">
        <w:rPr>
          <w:lang w:eastAsia="en-US"/>
        </w:rPr>
        <w:t xml:space="preserve">Природный газ на </w:t>
      </w:r>
      <w:r w:rsidR="00D206E9" w:rsidRPr="00BC36B0">
        <w:rPr>
          <w:lang w:eastAsia="en-US"/>
        </w:rPr>
        <w:t>источники тепловой энергии</w:t>
      </w:r>
      <w:r w:rsidRPr="00BC36B0">
        <w:rPr>
          <w:lang w:eastAsia="en-US"/>
        </w:rPr>
        <w:t xml:space="preserve"> поступает</w:t>
      </w:r>
      <w:r w:rsidRPr="008F0462">
        <w:rPr>
          <w:lang w:eastAsia="en-US"/>
        </w:rPr>
        <w:t xml:space="preserve"> от ГРС.</w:t>
      </w:r>
    </w:p>
    <w:p w14:paraId="3B14FEC1" w14:textId="77777777" w:rsidR="005B2D03" w:rsidRPr="008F0462" w:rsidRDefault="005B2D03" w:rsidP="00B53CA5">
      <w:pPr>
        <w:pStyle w:val="afffe"/>
        <w:rPr>
          <w:lang w:eastAsia="en-US"/>
        </w:rPr>
      </w:pPr>
      <w:r w:rsidRPr="008F0462">
        <w:rPr>
          <w:lang w:eastAsia="en-US"/>
        </w:rPr>
        <w:t>Основное топливо источников сельского поселения – природный газ.</w:t>
      </w:r>
    </w:p>
    <w:p w14:paraId="2F7DFEB1" w14:textId="2CF1CDE5" w:rsidR="005B2D03" w:rsidRPr="008F0462" w:rsidRDefault="005B2D03" w:rsidP="00B53CA5">
      <w:pPr>
        <w:pStyle w:val="afffe"/>
        <w:rPr>
          <w:lang w:eastAsia="en-US"/>
        </w:rPr>
      </w:pPr>
      <w:r w:rsidRPr="008F0462">
        <w:rPr>
          <w:lang w:eastAsia="en-US"/>
        </w:rPr>
        <w:t>Физико-химические показатели природного газа, используемого для производства тепловой энергии:</w:t>
      </w:r>
    </w:p>
    <w:p w14:paraId="0FA09835" w14:textId="77777777" w:rsidR="005B2D03" w:rsidRPr="008F0462" w:rsidRDefault="005B2D03" w:rsidP="00B53CA5">
      <w:pPr>
        <w:pStyle w:val="a0"/>
      </w:pPr>
      <w:r w:rsidRPr="008F0462">
        <w:rPr>
          <w:lang w:val="en-US"/>
        </w:rPr>
        <w:t>C</w:t>
      </w:r>
      <w:r w:rsidRPr="008F0462">
        <w:t>Н4 – 97,64%;</w:t>
      </w:r>
    </w:p>
    <w:p w14:paraId="1EFBDCCF" w14:textId="77777777" w:rsidR="005B2D03" w:rsidRPr="008F0462" w:rsidRDefault="005B2D03" w:rsidP="00B53CA5">
      <w:pPr>
        <w:pStyle w:val="a0"/>
      </w:pPr>
      <w:r w:rsidRPr="008F0462">
        <w:t>С2Н6 - 0,1%;</w:t>
      </w:r>
    </w:p>
    <w:p w14:paraId="3F52A37A" w14:textId="77777777" w:rsidR="005B2D03" w:rsidRPr="008F0462" w:rsidRDefault="005B2D03" w:rsidP="00B53CA5">
      <w:pPr>
        <w:pStyle w:val="a0"/>
      </w:pPr>
      <w:r w:rsidRPr="008F0462">
        <w:t>С3Н8 - 0,01%;</w:t>
      </w:r>
    </w:p>
    <w:p w14:paraId="60565496" w14:textId="77777777" w:rsidR="005B2D03" w:rsidRPr="008F0462" w:rsidRDefault="005B2D03" w:rsidP="00B53CA5">
      <w:pPr>
        <w:pStyle w:val="a0"/>
      </w:pPr>
      <w:r w:rsidRPr="008F0462">
        <w:t>СО2 – 0,3%;</w:t>
      </w:r>
    </w:p>
    <w:p w14:paraId="6AF7F374" w14:textId="77777777" w:rsidR="005B2D03" w:rsidRPr="008F0462" w:rsidRDefault="005B2D03" w:rsidP="00B53CA5">
      <w:pPr>
        <w:pStyle w:val="a0"/>
      </w:pPr>
      <w:r w:rsidRPr="008F0462">
        <w:t>Н2S – отсутствует;</w:t>
      </w:r>
    </w:p>
    <w:p w14:paraId="454397BC" w14:textId="77777777" w:rsidR="005B2D03" w:rsidRPr="008F0462" w:rsidRDefault="005B2D03" w:rsidP="00B53CA5">
      <w:pPr>
        <w:pStyle w:val="a0"/>
      </w:pPr>
      <w:r w:rsidRPr="008F0462">
        <w:t>N2+редкие газы – 1,95%;</w:t>
      </w:r>
    </w:p>
    <w:p w14:paraId="4D20E508" w14:textId="77777777" w:rsidR="005B2D03" w:rsidRPr="008F0462" w:rsidRDefault="005B2D03" w:rsidP="00B53CA5">
      <w:pPr>
        <w:pStyle w:val="a0"/>
      </w:pPr>
      <w:r w:rsidRPr="008F0462">
        <w:t>Плотность – 0,73 кг/куб. м. (при нормальных условиях).</w:t>
      </w:r>
    </w:p>
    <w:p w14:paraId="334FC087" w14:textId="77777777" w:rsidR="005B2D03" w:rsidRPr="00BC36B0" w:rsidRDefault="005B2D03" w:rsidP="00B53CA5">
      <w:pPr>
        <w:pStyle w:val="affff0"/>
      </w:pPr>
      <w:bookmarkStart w:id="196" w:name="_Toc101974772"/>
      <w:bookmarkStart w:id="197" w:name="_Toc108782023"/>
      <w:r w:rsidRPr="00BC36B0">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bookmarkEnd w:id="194"/>
      <w:bookmarkEnd w:id="196"/>
      <w:bookmarkEnd w:id="197"/>
    </w:p>
    <w:p w14:paraId="1599D735" w14:textId="77777777" w:rsidR="005B2D03" w:rsidRPr="00BC36B0" w:rsidRDefault="005B2D03" w:rsidP="00B53CA5">
      <w:pPr>
        <w:pStyle w:val="afffe"/>
        <w:rPr>
          <w:lang w:eastAsia="en-US"/>
        </w:rPr>
      </w:pPr>
      <w:r w:rsidRPr="00BC36B0">
        <w:rPr>
          <w:lang w:eastAsia="en-US"/>
        </w:rPr>
        <w:t>Преобладающий в сельском поселении вид топлива – природный газ.</w:t>
      </w:r>
    </w:p>
    <w:p w14:paraId="49E1CFC4" w14:textId="77777777" w:rsidR="005B2D03" w:rsidRPr="00BC36B0" w:rsidRDefault="005B2D03" w:rsidP="00B53CA5">
      <w:pPr>
        <w:pStyle w:val="affff0"/>
      </w:pPr>
      <w:bookmarkStart w:id="198" w:name="_Toc75916905"/>
      <w:bookmarkStart w:id="199" w:name="_Toc101974773"/>
      <w:bookmarkStart w:id="200" w:name="_Toc108782024"/>
      <w:r w:rsidRPr="00BC36B0">
        <w:t>8.5. Приоритетное направление развития топливного баланса сельского поселения</w:t>
      </w:r>
      <w:bookmarkEnd w:id="198"/>
      <w:bookmarkEnd w:id="199"/>
      <w:bookmarkEnd w:id="200"/>
    </w:p>
    <w:p w14:paraId="76EC5EED" w14:textId="77777777" w:rsidR="005B2D03" w:rsidRPr="00BC36B0" w:rsidRDefault="005B2D03" w:rsidP="00B53CA5">
      <w:pPr>
        <w:pStyle w:val="afffe"/>
        <w:rPr>
          <w:lang w:eastAsia="en-US"/>
        </w:rPr>
      </w:pPr>
      <w:r w:rsidRPr="00BC36B0">
        <w:rPr>
          <w:lang w:eastAsia="en-US"/>
        </w:rPr>
        <w:t>Развитие топливного баланса сельского поселения не предусматривается.</w:t>
      </w:r>
    </w:p>
    <w:p w14:paraId="6502AA4C" w14:textId="77777777" w:rsidR="005B2D03" w:rsidRPr="00BC36B0" w:rsidRDefault="005B2D03" w:rsidP="00B53CA5">
      <w:pPr>
        <w:pStyle w:val="affff0"/>
      </w:pPr>
      <w:bookmarkStart w:id="201" w:name="_Toc536140393"/>
      <w:bookmarkStart w:id="202" w:name="_Toc75916906"/>
      <w:bookmarkStart w:id="203" w:name="_Toc101974774"/>
      <w:bookmarkStart w:id="204" w:name="_Toc108782025"/>
      <w:r w:rsidRPr="00BC36B0">
        <w:t xml:space="preserve">Раздел 9 </w:t>
      </w:r>
      <w:bookmarkEnd w:id="201"/>
      <w:r w:rsidRPr="00BC36B0">
        <w:t>Инвестиции в строительство, реконструкцию, техническое перевооружение и (или) модернизацию</w:t>
      </w:r>
      <w:bookmarkEnd w:id="202"/>
      <w:bookmarkEnd w:id="203"/>
      <w:bookmarkEnd w:id="204"/>
    </w:p>
    <w:p w14:paraId="324C1DB8" w14:textId="77777777" w:rsidR="005B2D03" w:rsidRPr="00BC36B0" w:rsidRDefault="005B2D03" w:rsidP="00B53CA5">
      <w:pPr>
        <w:pStyle w:val="affff0"/>
      </w:pPr>
      <w:bookmarkStart w:id="205" w:name="_Toc536140394"/>
      <w:bookmarkStart w:id="206" w:name="_Toc75916907"/>
      <w:bookmarkStart w:id="207" w:name="_Toc101974775"/>
      <w:bookmarkStart w:id="208" w:name="_Toc108782026"/>
      <w:r w:rsidRPr="00BC36B0">
        <w:t xml:space="preserve">9.1. Предложения </w:t>
      </w:r>
      <w:bookmarkEnd w:id="205"/>
      <w:r w:rsidRPr="00BC36B0">
        <w:t>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206"/>
      <w:bookmarkEnd w:id="207"/>
      <w:bookmarkEnd w:id="208"/>
    </w:p>
    <w:p w14:paraId="5DF160E9" w14:textId="17AFCB38" w:rsidR="00BC36B0" w:rsidRPr="00BC36B0" w:rsidRDefault="00BC36B0" w:rsidP="00BC36B0">
      <w:pPr>
        <w:pStyle w:val="afffe"/>
        <w:rPr>
          <w:lang w:eastAsia="en-US"/>
        </w:rPr>
      </w:pPr>
      <w:bookmarkStart w:id="209" w:name="_Toc75916908"/>
      <w:bookmarkStart w:id="210" w:name="_Toc101974776"/>
      <w:r w:rsidRPr="00BC36B0">
        <w:rPr>
          <w:lang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представлены в Приложении 4 Обосновывающих материалов.</w:t>
      </w:r>
    </w:p>
    <w:p w14:paraId="4C0420FF" w14:textId="101FA2FD" w:rsidR="005B2D03" w:rsidRPr="00BC36B0" w:rsidRDefault="005B2D03" w:rsidP="00B53CA5">
      <w:pPr>
        <w:pStyle w:val="affff0"/>
      </w:pPr>
      <w:bookmarkStart w:id="211" w:name="_Toc108782027"/>
      <w:r w:rsidRPr="00BC36B0">
        <w:t xml:space="preserve">9.2. Предложения </w:t>
      </w:r>
      <w:bookmarkEnd w:id="195"/>
      <w:r w:rsidRPr="00BC36B0">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09"/>
      <w:bookmarkEnd w:id="210"/>
      <w:bookmarkEnd w:id="211"/>
    </w:p>
    <w:p w14:paraId="5572A2C3" w14:textId="179F5B52" w:rsidR="005B2D03" w:rsidRPr="00BC36B0" w:rsidRDefault="00BC36B0" w:rsidP="00B53CA5">
      <w:pPr>
        <w:pStyle w:val="afffe"/>
        <w:rPr>
          <w:lang w:eastAsia="en-US"/>
        </w:rPr>
      </w:pPr>
      <w:r>
        <w:rPr>
          <w:lang w:eastAsia="en-US"/>
        </w:rPr>
        <w:t>Не предусматривается.</w:t>
      </w:r>
    </w:p>
    <w:p w14:paraId="29DB01A9" w14:textId="77777777" w:rsidR="005B2D03" w:rsidRPr="00BC36B0" w:rsidRDefault="005B2D03" w:rsidP="00B53CA5">
      <w:pPr>
        <w:pStyle w:val="affff0"/>
      </w:pPr>
      <w:bookmarkStart w:id="212" w:name="_Toc536140396"/>
      <w:bookmarkStart w:id="213" w:name="_Toc75916909"/>
      <w:bookmarkStart w:id="214" w:name="_Toc101974777"/>
      <w:bookmarkStart w:id="215" w:name="_Toc108782028"/>
      <w:r w:rsidRPr="00BC36B0">
        <w:t xml:space="preserve">9.3. Предложения </w:t>
      </w:r>
      <w:bookmarkEnd w:id="212"/>
      <w:r w:rsidRPr="00BC36B0">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13"/>
      <w:bookmarkEnd w:id="214"/>
      <w:bookmarkEnd w:id="215"/>
    </w:p>
    <w:p w14:paraId="51DB7CAC" w14:textId="77777777" w:rsidR="005B2D03" w:rsidRPr="00BC36B0" w:rsidRDefault="005B2D03" w:rsidP="00B53CA5">
      <w:pPr>
        <w:pStyle w:val="afffe"/>
        <w:rPr>
          <w:lang w:eastAsia="en-US"/>
        </w:rPr>
      </w:pPr>
      <w:bookmarkStart w:id="216" w:name="_Toc536140397"/>
      <w:r w:rsidRPr="00BC36B0">
        <w:rPr>
          <w:lang w:eastAsia="en-US"/>
        </w:rPr>
        <w:lastRenderedPageBreak/>
        <w:t>Не предусматривается.</w:t>
      </w:r>
    </w:p>
    <w:p w14:paraId="6C4AA8E0" w14:textId="77777777" w:rsidR="005B2D03" w:rsidRPr="00BC36B0" w:rsidRDefault="005B2D03" w:rsidP="00B53CA5">
      <w:pPr>
        <w:pStyle w:val="affff0"/>
      </w:pPr>
      <w:bookmarkStart w:id="217" w:name="_Toc75916910"/>
      <w:bookmarkStart w:id="218" w:name="_Toc101974778"/>
      <w:bookmarkStart w:id="219" w:name="_Toc108782029"/>
      <w:r w:rsidRPr="00BC36B0">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16"/>
      <w:bookmarkEnd w:id="217"/>
      <w:bookmarkEnd w:id="218"/>
      <w:bookmarkEnd w:id="219"/>
    </w:p>
    <w:p w14:paraId="073D83C7" w14:textId="77777777" w:rsidR="005B2D03" w:rsidRPr="00BC36B0" w:rsidRDefault="005B2D03" w:rsidP="00B53CA5">
      <w:pPr>
        <w:pStyle w:val="afffe"/>
      </w:pPr>
      <w:bookmarkStart w:id="220" w:name="_Toc536140398"/>
      <w:r w:rsidRPr="00BC36B0">
        <w:t>Не предусматривается.</w:t>
      </w:r>
    </w:p>
    <w:p w14:paraId="5DF51A12" w14:textId="77777777" w:rsidR="005B2D03" w:rsidRPr="00BC36B0" w:rsidRDefault="005B2D03" w:rsidP="00B53CA5">
      <w:pPr>
        <w:pStyle w:val="affff0"/>
      </w:pPr>
      <w:bookmarkStart w:id="221" w:name="_Toc75916911"/>
      <w:bookmarkStart w:id="222" w:name="_Toc101974779"/>
      <w:bookmarkStart w:id="223" w:name="_Toc108782030"/>
      <w:r w:rsidRPr="00BC36B0">
        <w:t>9.5. Оценка эффективности инвестиций по отдельным предложениям</w:t>
      </w:r>
      <w:bookmarkEnd w:id="220"/>
      <w:bookmarkEnd w:id="221"/>
      <w:bookmarkEnd w:id="222"/>
      <w:bookmarkEnd w:id="223"/>
    </w:p>
    <w:p w14:paraId="1EF607E5" w14:textId="77777777" w:rsidR="005B2D03" w:rsidRPr="00BC36B0" w:rsidRDefault="005B2D03" w:rsidP="00B53CA5">
      <w:pPr>
        <w:pStyle w:val="afffe"/>
      </w:pPr>
      <w:r w:rsidRPr="00BC36B0">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5F99B07C" w14:textId="77777777" w:rsidR="005B2D03" w:rsidRPr="00BC36B0" w:rsidRDefault="005B2D03" w:rsidP="00B53CA5">
      <w:pPr>
        <w:pStyle w:val="afffe"/>
      </w:pPr>
      <w:r w:rsidRPr="00BC36B0">
        <w:t xml:space="preserve">Следует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w:t>
      </w:r>
    </w:p>
    <w:p w14:paraId="26146C26" w14:textId="77777777" w:rsidR="005B2D03" w:rsidRPr="00BC36B0" w:rsidRDefault="005B2D03" w:rsidP="00B53CA5">
      <w:pPr>
        <w:pStyle w:val="affff0"/>
      </w:pPr>
      <w:bookmarkStart w:id="224" w:name="_Toc75916912"/>
      <w:bookmarkStart w:id="225" w:name="_Toc101974780"/>
      <w:bookmarkStart w:id="226" w:name="_Toc108782031"/>
      <w:r w:rsidRPr="00BC36B0">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24"/>
      <w:bookmarkEnd w:id="225"/>
      <w:bookmarkEnd w:id="226"/>
    </w:p>
    <w:p w14:paraId="7885C53E" w14:textId="77777777" w:rsidR="005B2D03" w:rsidRPr="00BC36B0" w:rsidRDefault="005B2D03" w:rsidP="00B53CA5">
      <w:pPr>
        <w:pStyle w:val="afffe"/>
      </w:pPr>
      <w:r w:rsidRPr="00BC36B0">
        <w:t>Данные не предоставлены.</w:t>
      </w:r>
    </w:p>
    <w:p w14:paraId="3EECDAC1" w14:textId="77777777" w:rsidR="005B2D03" w:rsidRPr="00BC36B0" w:rsidRDefault="005B2D03" w:rsidP="00B53CA5">
      <w:pPr>
        <w:pStyle w:val="affff0"/>
      </w:pPr>
      <w:bookmarkStart w:id="227" w:name="_Toc536140399"/>
      <w:bookmarkStart w:id="228" w:name="_Toc75916913"/>
      <w:bookmarkStart w:id="229" w:name="_Toc101974781"/>
      <w:bookmarkStart w:id="230" w:name="_Toc108782032"/>
      <w:r w:rsidRPr="00BC36B0">
        <w:t xml:space="preserve">Раздел 10 </w:t>
      </w:r>
      <w:bookmarkEnd w:id="227"/>
      <w:r w:rsidRPr="00BC36B0">
        <w:t>Решение о присвоении статуса единой теплоснабжающей организации (организациям)</w:t>
      </w:r>
      <w:bookmarkEnd w:id="228"/>
      <w:bookmarkEnd w:id="229"/>
      <w:bookmarkEnd w:id="230"/>
    </w:p>
    <w:p w14:paraId="1F90E213" w14:textId="77777777" w:rsidR="005B2D03" w:rsidRPr="00BC36B0" w:rsidRDefault="005B2D03" w:rsidP="00B53CA5">
      <w:pPr>
        <w:pStyle w:val="affff0"/>
      </w:pPr>
      <w:bookmarkStart w:id="231" w:name="_Toc536140400"/>
      <w:bookmarkStart w:id="232" w:name="_Toc75916914"/>
      <w:bookmarkStart w:id="233" w:name="_Toc101974782"/>
      <w:bookmarkStart w:id="234" w:name="_Toc108782033"/>
      <w:r w:rsidRPr="00BC36B0">
        <w:t xml:space="preserve">10.1. </w:t>
      </w:r>
      <w:bookmarkEnd w:id="231"/>
      <w:r w:rsidRPr="00BC36B0">
        <w:t>Решение об определении единой теплоснабжающей организации (организаций)</w:t>
      </w:r>
      <w:bookmarkEnd w:id="232"/>
      <w:bookmarkEnd w:id="233"/>
      <w:bookmarkEnd w:id="234"/>
    </w:p>
    <w:p w14:paraId="143DC314" w14:textId="5554E079" w:rsidR="005B2D03" w:rsidRPr="00BC36B0" w:rsidRDefault="005B2D03" w:rsidP="00B53CA5">
      <w:pPr>
        <w:pStyle w:val="afffe"/>
      </w:pPr>
      <w:bookmarkStart w:id="235" w:name="_Toc536140401"/>
      <w:r w:rsidRPr="00BC36B0">
        <w:t xml:space="preserve">Статус ЕТО установлен для </w:t>
      </w:r>
      <w:r w:rsidR="00BC36B0" w:rsidRPr="00BC36B0">
        <w:t>АО «Челябоблкоммунэнерго»</w:t>
      </w:r>
      <w:r w:rsidRPr="00BC36B0">
        <w:t>.</w:t>
      </w:r>
    </w:p>
    <w:p w14:paraId="20719761" w14:textId="77777777" w:rsidR="005B2D03" w:rsidRPr="00BC36B0" w:rsidRDefault="005B2D03" w:rsidP="00B53CA5">
      <w:pPr>
        <w:pStyle w:val="affff0"/>
      </w:pPr>
      <w:bookmarkStart w:id="236" w:name="_Toc75916915"/>
      <w:bookmarkStart w:id="237" w:name="_Toc101974783"/>
      <w:bookmarkStart w:id="238" w:name="_Toc108782034"/>
      <w:r w:rsidRPr="00BC36B0">
        <w:t>10.2. Реестр зон деятельности единой теплоснабжающей организации (организаций)</w:t>
      </w:r>
      <w:bookmarkEnd w:id="235"/>
      <w:bookmarkEnd w:id="236"/>
      <w:bookmarkEnd w:id="237"/>
      <w:bookmarkEnd w:id="238"/>
    </w:p>
    <w:p w14:paraId="73DC6136" w14:textId="702ACE62" w:rsidR="005B2D03" w:rsidRPr="00BC36B0" w:rsidRDefault="005B2D03" w:rsidP="00B53CA5">
      <w:pPr>
        <w:pStyle w:val="affff0"/>
      </w:pPr>
      <w:bookmarkStart w:id="239" w:name="_Toc536140402"/>
      <w:bookmarkStart w:id="240" w:name="_Toc75916916"/>
      <w:bookmarkStart w:id="241" w:name="_Toc101974784"/>
      <w:bookmarkStart w:id="242" w:name="_Toc108782035"/>
      <w:r w:rsidRPr="00BC36B0">
        <w:t xml:space="preserve">10.3. </w:t>
      </w:r>
      <w:bookmarkEnd w:id="239"/>
      <w:r w:rsidRPr="00BC36B0">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240"/>
      <w:bookmarkEnd w:id="241"/>
      <w:bookmarkEnd w:id="242"/>
    </w:p>
    <w:p w14:paraId="688A51F9" w14:textId="77777777" w:rsidR="005B2D03" w:rsidRPr="00BC36B0" w:rsidRDefault="005B2D03" w:rsidP="00B53CA5">
      <w:pPr>
        <w:pStyle w:val="afffe"/>
        <w:rPr>
          <w:lang w:eastAsia="en-US"/>
        </w:rPr>
      </w:pPr>
      <w:bookmarkStart w:id="243" w:name="_Toc536140403"/>
      <w:bookmarkStart w:id="244" w:name="_Toc75916917"/>
      <w:r w:rsidRPr="00BC36B0">
        <w:rPr>
          <w:lang w:eastAsia="en-US"/>
        </w:rPr>
        <w:t>Согласно п. 7 Правил организации теплоснабжения устанавливаются следующие критерии определения ЕТО:</w:t>
      </w:r>
    </w:p>
    <w:p w14:paraId="1D77A9E1" w14:textId="77777777" w:rsidR="005B2D03" w:rsidRPr="00BC36B0" w:rsidRDefault="005B2D03" w:rsidP="00B53CA5">
      <w:pPr>
        <w:pStyle w:val="a0"/>
      </w:pPr>
      <w:r w:rsidRPr="00BC36B0">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12BCF036" w14:textId="77777777" w:rsidR="005B2D03" w:rsidRPr="00BC36B0" w:rsidRDefault="005B2D03" w:rsidP="00B53CA5">
      <w:pPr>
        <w:pStyle w:val="a0"/>
      </w:pPr>
      <w:r w:rsidRPr="00BC36B0">
        <w:t>размер собственного капитала;</w:t>
      </w:r>
    </w:p>
    <w:p w14:paraId="7558086D" w14:textId="77777777" w:rsidR="005B2D03" w:rsidRPr="00BC36B0" w:rsidRDefault="005B2D03" w:rsidP="00B53CA5">
      <w:pPr>
        <w:pStyle w:val="a0"/>
      </w:pPr>
      <w:r w:rsidRPr="00BC36B0">
        <w:t xml:space="preserve">способность в лучшей мере обеспечить надежность теплоснабжения в соответствующей системе теплоснабжения </w:t>
      </w:r>
    </w:p>
    <w:p w14:paraId="4D48425F" w14:textId="77777777" w:rsidR="005B2D03" w:rsidRPr="00BC36B0" w:rsidRDefault="005B2D03" w:rsidP="00B53CA5">
      <w:pPr>
        <w:pStyle w:val="affff0"/>
      </w:pPr>
      <w:bookmarkStart w:id="245" w:name="_Toc101974785"/>
      <w:bookmarkStart w:id="246" w:name="_Toc108782036"/>
      <w:r w:rsidRPr="00BC36B0">
        <w:t>10.4. Информация о поданных теплоснабжающими организациями заявках на присвоение статуса единой теплоснабжающей организации</w:t>
      </w:r>
      <w:bookmarkEnd w:id="243"/>
      <w:bookmarkEnd w:id="244"/>
      <w:bookmarkEnd w:id="245"/>
      <w:bookmarkEnd w:id="246"/>
    </w:p>
    <w:p w14:paraId="68270B41" w14:textId="77777777" w:rsidR="005B2D03" w:rsidRPr="00BC36B0" w:rsidRDefault="005B2D03" w:rsidP="00B53CA5">
      <w:pPr>
        <w:pStyle w:val="afffe"/>
      </w:pPr>
      <w:bookmarkStart w:id="247" w:name="_Hlk44646283"/>
      <w:bookmarkStart w:id="248" w:name="_Toc536140404"/>
      <w:r w:rsidRPr="00BC36B0">
        <w:t>Заявки не подавались.</w:t>
      </w:r>
    </w:p>
    <w:p w14:paraId="3CE7A729" w14:textId="77777777" w:rsidR="005B2D03" w:rsidRPr="00BC36B0" w:rsidRDefault="005B2D03" w:rsidP="00B53CA5">
      <w:pPr>
        <w:pStyle w:val="affff0"/>
      </w:pPr>
      <w:bookmarkStart w:id="249" w:name="_Toc75916918"/>
      <w:bookmarkStart w:id="250" w:name="_Toc101974786"/>
      <w:bookmarkStart w:id="251" w:name="_Toc108782037"/>
      <w:bookmarkEnd w:id="247"/>
      <w:r w:rsidRPr="00BC36B0">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bookmarkEnd w:id="248"/>
      <w:bookmarkEnd w:id="249"/>
      <w:bookmarkEnd w:id="250"/>
      <w:bookmarkEnd w:id="251"/>
    </w:p>
    <w:p w14:paraId="1E04B4FA" w14:textId="77777777" w:rsidR="005B2D03" w:rsidRPr="00BC36B0" w:rsidRDefault="005B2D03" w:rsidP="00BC36B0">
      <w:pPr>
        <w:pStyle w:val="afffe"/>
      </w:pPr>
      <w:bookmarkStart w:id="252" w:name="_Toc536140405"/>
      <w:r w:rsidRPr="00BC36B0">
        <w:lastRenderedPageBreak/>
        <w:t xml:space="preserve">В таблице 10.5.1 представлен реестр систем теплоснабжения, содержащий </w:t>
      </w:r>
      <w:r w:rsidRPr="00BC36B0">
        <w:rPr>
          <w:rStyle w:val="affff"/>
        </w:rPr>
        <w:t>перечень теплоснабжающих организаций, действующих в каждой системе теплосна</w:t>
      </w:r>
      <w:r w:rsidRPr="00BC36B0">
        <w:t>бжения, расположенных в границах сельского поселения.</w:t>
      </w:r>
    </w:p>
    <w:p w14:paraId="359F8F92" w14:textId="77777777" w:rsidR="005B2D03" w:rsidRPr="00BC36B0" w:rsidRDefault="005B2D03" w:rsidP="00B53CA5">
      <w:pPr>
        <w:pStyle w:val="afffc"/>
      </w:pPr>
      <w:bookmarkStart w:id="253" w:name="_Toc101974810"/>
      <w:bookmarkStart w:id="254" w:name="_Toc108782309"/>
      <w:r w:rsidRPr="00BC36B0">
        <w:t>Таблица 10.5.1 Реестр систем теплоснабжения</w:t>
      </w:r>
      <w:bookmarkEnd w:id="253"/>
      <w:bookmarkEnd w:id="254"/>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559"/>
      </w:tblGrid>
      <w:tr w:rsidR="00BC36B0" w:rsidRPr="00BC36B0" w14:paraId="1B7DCD2C" w14:textId="77777777" w:rsidTr="00BC36B0">
        <w:trPr>
          <w:trHeight w:val="20"/>
          <w:tblHeader/>
        </w:trPr>
        <w:tc>
          <w:tcPr>
            <w:tcW w:w="2262" w:type="dxa"/>
            <w:vMerge w:val="restart"/>
            <w:shd w:val="clear" w:color="auto" w:fill="auto"/>
            <w:hideMark/>
          </w:tcPr>
          <w:p w14:paraId="541E82EC" w14:textId="77777777" w:rsidR="00BC36B0" w:rsidRPr="00BC36B0" w:rsidRDefault="00BC36B0" w:rsidP="0085161C">
            <w:pPr>
              <w:rPr>
                <w:color w:val="000000"/>
              </w:rPr>
            </w:pPr>
            <w:bookmarkStart w:id="255" w:name="_Toc75916919"/>
            <w:bookmarkStart w:id="256" w:name="_Toc101974787"/>
            <w:r w:rsidRPr="00BC36B0">
              <w:rPr>
                <w:color w:val="000000"/>
              </w:rPr>
              <w:t>Наименование и адрес источника тепловой энергии</w:t>
            </w:r>
          </w:p>
        </w:tc>
        <w:tc>
          <w:tcPr>
            <w:tcW w:w="1561" w:type="dxa"/>
            <w:vMerge w:val="restart"/>
            <w:shd w:val="clear" w:color="auto" w:fill="auto"/>
            <w:hideMark/>
          </w:tcPr>
          <w:p w14:paraId="319189DA" w14:textId="77777777" w:rsidR="00BC36B0" w:rsidRPr="00BC36B0" w:rsidRDefault="00BC36B0" w:rsidP="0085161C">
            <w:pPr>
              <w:rPr>
                <w:color w:val="000000"/>
              </w:rPr>
            </w:pPr>
            <w:r w:rsidRPr="00BC36B0">
              <w:rPr>
                <w:color w:val="000000"/>
              </w:rPr>
              <w:t>Населенный пункт</w:t>
            </w:r>
          </w:p>
        </w:tc>
        <w:tc>
          <w:tcPr>
            <w:tcW w:w="4252" w:type="dxa"/>
            <w:gridSpan w:val="2"/>
            <w:shd w:val="clear" w:color="auto" w:fill="auto"/>
            <w:hideMark/>
          </w:tcPr>
          <w:p w14:paraId="37623C2C" w14:textId="77777777" w:rsidR="00BC36B0" w:rsidRPr="00BC36B0" w:rsidRDefault="00BC36B0" w:rsidP="0085161C">
            <w:pPr>
              <w:rPr>
                <w:color w:val="000000"/>
              </w:rPr>
            </w:pPr>
            <w:r w:rsidRPr="00BC36B0">
              <w:rPr>
                <w:color w:val="000000"/>
              </w:rPr>
              <w:t>Наименование теплоснабжающей организации</w:t>
            </w:r>
          </w:p>
        </w:tc>
        <w:tc>
          <w:tcPr>
            <w:tcW w:w="1559" w:type="dxa"/>
            <w:vMerge w:val="restart"/>
          </w:tcPr>
          <w:p w14:paraId="4EAB44DE" w14:textId="77777777" w:rsidR="00BC36B0" w:rsidRPr="00BC36B0" w:rsidRDefault="00BC36B0" w:rsidP="0085161C">
            <w:pPr>
              <w:rPr>
                <w:color w:val="000000"/>
              </w:rPr>
            </w:pPr>
            <w:r w:rsidRPr="00BC36B0">
              <w:rPr>
                <w:color w:val="000000"/>
              </w:rPr>
              <w:t>Номер технологической зоны</w:t>
            </w:r>
          </w:p>
        </w:tc>
      </w:tr>
      <w:tr w:rsidR="00BC36B0" w:rsidRPr="00BC36B0" w14:paraId="6A51DB7C" w14:textId="77777777" w:rsidTr="00BC36B0">
        <w:trPr>
          <w:trHeight w:val="20"/>
          <w:tblHeader/>
        </w:trPr>
        <w:tc>
          <w:tcPr>
            <w:tcW w:w="2262" w:type="dxa"/>
            <w:vMerge/>
            <w:shd w:val="clear" w:color="auto" w:fill="auto"/>
            <w:vAlign w:val="center"/>
          </w:tcPr>
          <w:p w14:paraId="4434C044" w14:textId="77777777" w:rsidR="00BC36B0" w:rsidRPr="00BC36B0" w:rsidRDefault="00BC36B0" w:rsidP="0085161C">
            <w:pPr>
              <w:jc w:val="center"/>
              <w:rPr>
                <w:color w:val="000000"/>
              </w:rPr>
            </w:pPr>
          </w:p>
        </w:tc>
        <w:tc>
          <w:tcPr>
            <w:tcW w:w="1561" w:type="dxa"/>
            <w:vMerge/>
            <w:shd w:val="clear" w:color="auto" w:fill="auto"/>
            <w:vAlign w:val="center"/>
          </w:tcPr>
          <w:p w14:paraId="36C0BBC8" w14:textId="77777777" w:rsidR="00BC36B0" w:rsidRPr="00BC36B0" w:rsidRDefault="00BC36B0" w:rsidP="0085161C">
            <w:pPr>
              <w:jc w:val="center"/>
              <w:rPr>
                <w:color w:val="000000"/>
              </w:rPr>
            </w:pPr>
          </w:p>
        </w:tc>
        <w:tc>
          <w:tcPr>
            <w:tcW w:w="2268" w:type="dxa"/>
            <w:shd w:val="clear" w:color="auto" w:fill="auto"/>
          </w:tcPr>
          <w:p w14:paraId="1AF0C1A6" w14:textId="77777777" w:rsidR="00BC36B0" w:rsidRPr="00BC36B0" w:rsidRDefault="00BC36B0" w:rsidP="0085161C">
            <w:pPr>
              <w:rPr>
                <w:color w:val="000000"/>
              </w:rPr>
            </w:pPr>
            <w:r w:rsidRPr="00BC36B0">
              <w:rPr>
                <w:color w:val="000000"/>
              </w:rPr>
              <w:t>Источник тепловой энергии</w:t>
            </w:r>
          </w:p>
        </w:tc>
        <w:tc>
          <w:tcPr>
            <w:tcW w:w="1984" w:type="dxa"/>
          </w:tcPr>
          <w:p w14:paraId="2141B68D" w14:textId="77777777" w:rsidR="00BC36B0" w:rsidRPr="00BC36B0" w:rsidRDefault="00BC36B0" w:rsidP="0085161C">
            <w:pPr>
              <w:rPr>
                <w:color w:val="000000"/>
              </w:rPr>
            </w:pPr>
            <w:r w:rsidRPr="00BC36B0">
              <w:rPr>
                <w:color w:val="000000"/>
              </w:rPr>
              <w:t>Тепловые сети</w:t>
            </w:r>
          </w:p>
        </w:tc>
        <w:tc>
          <w:tcPr>
            <w:tcW w:w="1559" w:type="dxa"/>
            <w:vMerge/>
          </w:tcPr>
          <w:p w14:paraId="7105105E" w14:textId="77777777" w:rsidR="00BC36B0" w:rsidRPr="00BC36B0" w:rsidRDefault="00BC36B0" w:rsidP="0085161C">
            <w:pPr>
              <w:jc w:val="center"/>
              <w:rPr>
                <w:color w:val="000000"/>
              </w:rPr>
            </w:pPr>
          </w:p>
        </w:tc>
      </w:tr>
      <w:tr w:rsidR="00BC36B0" w:rsidRPr="00BC36B0" w14:paraId="66DCF793" w14:textId="77777777" w:rsidTr="00BC36B0">
        <w:trPr>
          <w:trHeight w:val="20"/>
        </w:trPr>
        <w:tc>
          <w:tcPr>
            <w:tcW w:w="2262" w:type="dxa"/>
            <w:shd w:val="clear" w:color="auto" w:fill="auto"/>
            <w:hideMark/>
          </w:tcPr>
          <w:p w14:paraId="615E0F44" w14:textId="77777777" w:rsidR="00BC36B0" w:rsidRPr="00BC36B0" w:rsidRDefault="00BC36B0" w:rsidP="0085161C">
            <w:pPr>
              <w:rPr>
                <w:color w:val="000000"/>
              </w:rPr>
            </w:pPr>
            <w:r w:rsidRPr="00BC36B0">
              <w:rPr>
                <w:bCs/>
                <w:szCs w:val="28"/>
              </w:rPr>
              <w:t>Котельная «Мкр. Учхоз»</w:t>
            </w:r>
          </w:p>
        </w:tc>
        <w:tc>
          <w:tcPr>
            <w:tcW w:w="1561" w:type="dxa"/>
            <w:shd w:val="clear" w:color="auto" w:fill="auto"/>
          </w:tcPr>
          <w:p w14:paraId="707CA121" w14:textId="77777777" w:rsidR="00BC36B0" w:rsidRPr="00BC36B0" w:rsidRDefault="00BC36B0" w:rsidP="0085161C">
            <w:pPr>
              <w:rPr>
                <w:color w:val="000000"/>
              </w:rPr>
            </w:pPr>
            <w:r w:rsidRPr="00BC36B0">
              <w:rPr>
                <w:color w:val="000000"/>
              </w:rPr>
              <w:t>с. Долгодеревенское</w:t>
            </w:r>
          </w:p>
        </w:tc>
        <w:tc>
          <w:tcPr>
            <w:tcW w:w="4252" w:type="dxa"/>
            <w:gridSpan w:val="2"/>
            <w:shd w:val="clear" w:color="auto" w:fill="auto"/>
          </w:tcPr>
          <w:p w14:paraId="783E71BC" w14:textId="77777777" w:rsidR="00BC36B0" w:rsidRPr="00BC36B0" w:rsidRDefault="00BC36B0" w:rsidP="0085161C">
            <w:pPr>
              <w:rPr>
                <w:color w:val="000000"/>
              </w:rPr>
            </w:pPr>
            <w:r w:rsidRPr="00BC36B0">
              <w:rPr>
                <w:bCs/>
                <w:color w:val="000000"/>
                <w:szCs w:val="28"/>
              </w:rPr>
              <w:t>АО «Челябоблкоммунэнерго»</w:t>
            </w:r>
          </w:p>
        </w:tc>
        <w:tc>
          <w:tcPr>
            <w:tcW w:w="1559" w:type="dxa"/>
          </w:tcPr>
          <w:p w14:paraId="0E9E3827" w14:textId="77777777" w:rsidR="00BC36B0" w:rsidRPr="00BC36B0" w:rsidRDefault="00BC36B0" w:rsidP="0085161C">
            <w:pPr>
              <w:rPr>
                <w:color w:val="000000"/>
                <w:lang w:val="en-US"/>
              </w:rPr>
            </w:pPr>
            <w:r w:rsidRPr="00BC36B0">
              <w:rPr>
                <w:color w:val="000000"/>
                <w:lang w:val="en-US"/>
              </w:rPr>
              <w:t>I</w:t>
            </w:r>
          </w:p>
        </w:tc>
      </w:tr>
      <w:tr w:rsidR="00BC36B0" w:rsidRPr="00BC36B0" w14:paraId="286F65E0" w14:textId="77777777" w:rsidTr="00BC36B0">
        <w:trPr>
          <w:trHeight w:val="20"/>
        </w:trPr>
        <w:tc>
          <w:tcPr>
            <w:tcW w:w="2262" w:type="dxa"/>
            <w:shd w:val="clear" w:color="auto" w:fill="auto"/>
            <w:hideMark/>
          </w:tcPr>
          <w:p w14:paraId="4612A036" w14:textId="77777777" w:rsidR="00BC36B0" w:rsidRPr="00BC36B0" w:rsidRDefault="00BC36B0" w:rsidP="0085161C">
            <w:pPr>
              <w:rPr>
                <w:color w:val="000000"/>
              </w:rPr>
            </w:pPr>
            <w:r w:rsidRPr="00BC36B0">
              <w:rPr>
                <w:bCs/>
                <w:szCs w:val="28"/>
              </w:rPr>
              <w:t>Котельная №3 «Центральная»</w:t>
            </w:r>
          </w:p>
        </w:tc>
        <w:tc>
          <w:tcPr>
            <w:tcW w:w="1561" w:type="dxa"/>
            <w:shd w:val="clear" w:color="auto" w:fill="auto"/>
          </w:tcPr>
          <w:p w14:paraId="53992157" w14:textId="77777777" w:rsidR="00BC36B0" w:rsidRPr="00BC36B0" w:rsidRDefault="00BC36B0" w:rsidP="0085161C">
            <w:pPr>
              <w:rPr>
                <w:color w:val="000000"/>
              </w:rPr>
            </w:pPr>
            <w:r w:rsidRPr="00BC36B0">
              <w:t>с. Долгодеревенское</w:t>
            </w:r>
          </w:p>
        </w:tc>
        <w:tc>
          <w:tcPr>
            <w:tcW w:w="4252" w:type="dxa"/>
            <w:gridSpan w:val="2"/>
            <w:shd w:val="clear" w:color="auto" w:fill="auto"/>
          </w:tcPr>
          <w:p w14:paraId="34A0EBC2" w14:textId="77777777" w:rsidR="00BC36B0" w:rsidRPr="00BC36B0" w:rsidRDefault="00BC36B0" w:rsidP="0085161C">
            <w:pPr>
              <w:rPr>
                <w:color w:val="000000"/>
              </w:rPr>
            </w:pPr>
            <w:r w:rsidRPr="00BC36B0">
              <w:rPr>
                <w:bCs/>
                <w:color w:val="000000"/>
                <w:szCs w:val="28"/>
              </w:rPr>
              <w:t>АО «Челябоблкоммунэнерго»</w:t>
            </w:r>
          </w:p>
        </w:tc>
        <w:tc>
          <w:tcPr>
            <w:tcW w:w="1559" w:type="dxa"/>
          </w:tcPr>
          <w:p w14:paraId="1C81538F" w14:textId="77777777" w:rsidR="00BC36B0" w:rsidRPr="00BC36B0" w:rsidRDefault="00BC36B0" w:rsidP="0085161C">
            <w:pPr>
              <w:rPr>
                <w:color w:val="000000"/>
                <w:lang w:val="en-US"/>
              </w:rPr>
            </w:pPr>
            <w:r w:rsidRPr="00BC36B0">
              <w:rPr>
                <w:color w:val="000000"/>
                <w:lang w:val="en-US"/>
              </w:rPr>
              <w:t>II</w:t>
            </w:r>
          </w:p>
        </w:tc>
      </w:tr>
      <w:tr w:rsidR="00BC36B0" w:rsidRPr="00BC36B0" w14:paraId="11A4C426" w14:textId="77777777" w:rsidTr="00BC36B0">
        <w:trPr>
          <w:trHeight w:val="20"/>
        </w:trPr>
        <w:tc>
          <w:tcPr>
            <w:tcW w:w="2262" w:type="dxa"/>
            <w:shd w:val="clear" w:color="auto" w:fill="auto"/>
          </w:tcPr>
          <w:p w14:paraId="54A3FC72" w14:textId="77777777" w:rsidR="00BC36B0" w:rsidRPr="00BC36B0" w:rsidRDefault="00BC36B0" w:rsidP="0085161C">
            <w:pPr>
              <w:rPr>
                <w:szCs w:val="28"/>
              </w:rPr>
            </w:pPr>
            <w:r w:rsidRPr="00BC36B0">
              <w:rPr>
                <w:bCs/>
                <w:szCs w:val="28"/>
              </w:rPr>
              <w:t>Котельная №1</w:t>
            </w:r>
          </w:p>
        </w:tc>
        <w:tc>
          <w:tcPr>
            <w:tcW w:w="1561" w:type="dxa"/>
            <w:shd w:val="clear" w:color="auto" w:fill="auto"/>
          </w:tcPr>
          <w:p w14:paraId="3218727D" w14:textId="77777777" w:rsidR="00BC36B0" w:rsidRPr="00BC36B0" w:rsidRDefault="00BC36B0" w:rsidP="0085161C">
            <w:pPr>
              <w:rPr>
                <w:szCs w:val="28"/>
              </w:rPr>
            </w:pPr>
            <w:r w:rsidRPr="00BC36B0">
              <w:t>с. Долгодеревенское</w:t>
            </w:r>
          </w:p>
        </w:tc>
        <w:tc>
          <w:tcPr>
            <w:tcW w:w="4252" w:type="dxa"/>
            <w:gridSpan w:val="2"/>
            <w:shd w:val="clear" w:color="auto" w:fill="auto"/>
          </w:tcPr>
          <w:p w14:paraId="6EECED6A" w14:textId="77777777" w:rsidR="00BC36B0" w:rsidRPr="00BC36B0" w:rsidRDefault="00BC36B0" w:rsidP="0085161C">
            <w:pPr>
              <w:rPr>
                <w:color w:val="000000"/>
                <w:szCs w:val="28"/>
              </w:rPr>
            </w:pPr>
            <w:r w:rsidRPr="00BC36B0">
              <w:rPr>
                <w:bCs/>
                <w:color w:val="000000"/>
                <w:szCs w:val="28"/>
              </w:rPr>
              <w:t>АО «Челябоблкоммунэнерго»</w:t>
            </w:r>
          </w:p>
        </w:tc>
        <w:tc>
          <w:tcPr>
            <w:tcW w:w="1559" w:type="dxa"/>
          </w:tcPr>
          <w:p w14:paraId="125CEAB4" w14:textId="77777777" w:rsidR="00BC36B0" w:rsidRPr="00BC36B0" w:rsidRDefault="00BC36B0" w:rsidP="0085161C">
            <w:pPr>
              <w:rPr>
                <w:color w:val="000000"/>
                <w:lang w:val="en-US"/>
              </w:rPr>
            </w:pPr>
            <w:r w:rsidRPr="00BC36B0">
              <w:rPr>
                <w:color w:val="000000"/>
                <w:lang w:val="en-US"/>
              </w:rPr>
              <w:t>III</w:t>
            </w:r>
          </w:p>
        </w:tc>
      </w:tr>
      <w:tr w:rsidR="00BC36B0" w:rsidRPr="00BC36B0" w14:paraId="1BD983DA" w14:textId="77777777" w:rsidTr="00BC36B0">
        <w:trPr>
          <w:trHeight w:val="20"/>
        </w:trPr>
        <w:tc>
          <w:tcPr>
            <w:tcW w:w="2262" w:type="dxa"/>
            <w:shd w:val="clear" w:color="auto" w:fill="auto"/>
          </w:tcPr>
          <w:p w14:paraId="7905A797" w14:textId="77777777" w:rsidR="00BC36B0" w:rsidRPr="00BC36B0" w:rsidRDefault="00BC36B0" w:rsidP="0085161C">
            <w:pPr>
              <w:rPr>
                <w:szCs w:val="28"/>
              </w:rPr>
            </w:pPr>
            <w:r w:rsidRPr="00BC36B0">
              <w:rPr>
                <w:bCs/>
                <w:szCs w:val="28"/>
              </w:rPr>
              <w:t>Котельная «Школа»</w:t>
            </w:r>
          </w:p>
        </w:tc>
        <w:tc>
          <w:tcPr>
            <w:tcW w:w="1561" w:type="dxa"/>
            <w:shd w:val="clear" w:color="auto" w:fill="auto"/>
          </w:tcPr>
          <w:p w14:paraId="68FB3820" w14:textId="77777777" w:rsidR="00BC36B0" w:rsidRPr="00BC36B0" w:rsidRDefault="00BC36B0" w:rsidP="0085161C">
            <w:pPr>
              <w:rPr>
                <w:szCs w:val="28"/>
              </w:rPr>
            </w:pPr>
            <w:r w:rsidRPr="00BC36B0">
              <w:t>с. Долгодеревенское</w:t>
            </w:r>
          </w:p>
        </w:tc>
        <w:tc>
          <w:tcPr>
            <w:tcW w:w="4252" w:type="dxa"/>
            <w:gridSpan w:val="2"/>
            <w:shd w:val="clear" w:color="auto" w:fill="auto"/>
          </w:tcPr>
          <w:p w14:paraId="08A50F9A" w14:textId="77777777" w:rsidR="00BC36B0" w:rsidRPr="00BC36B0" w:rsidRDefault="00BC36B0" w:rsidP="0085161C">
            <w:pPr>
              <w:rPr>
                <w:color w:val="000000"/>
                <w:szCs w:val="28"/>
              </w:rPr>
            </w:pPr>
            <w:r w:rsidRPr="00BC36B0">
              <w:rPr>
                <w:bCs/>
                <w:color w:val="000000"/>
                <w:szCs w:val="28"/>
              </w:rPr>
              <w:t>АО «Челябоблкоммунэнерго»</w:t>
            </w:r>
          </w:p>
        </w:tc>
        <w:tc>
          <w:tcPr>
            <w:tcW w:w="1559" w:type="dxa"/>
          </w:tcPr>
          <w:p w14:paraId="3F54309B" w14:textId="77777777" w:rsidR="00BC36B0" w:rsidRPr="00BC36B0" w:rsidRDefault="00BC36B0" w:rsidP="0085161C">
            <w:pPr>
              <w:rPr>
                <w:color w:val="000000"/>
                <w:lang w:val="en-US"/>
              </w:rPr>
            </w:pPr>
            <w:r w:rsidRPr="00BC36B0">
              <w:rPr>
                <w:color w:val="000000"/>
                <w:lang w:val="en-US"/>
              </w:rPr>
              <w:t>IV</w:t>
            </w:r>
          </w:p>
        </w:tc>
      </w:tr>
      <w:tr w:rsidR="00BC36B0" w:rsidRPr="00BC36B0" w14:paraId="3C74A102" w14:textId="77777777" w:rsidTr="00BC36B0">
        <w:trPr>
          <w:trHeight w:val="20"/>
        </w:trPr>
        <w:tc>
          <w:tcPr>
            <w:tcW w:w="2262" w:type="dxa"/>
            <w:shd w:val="clear" w:color="auto" w:fill="auto"/>
          </w:tcPr>
          <w:p w14:paraId="02A3F7FF" w14:textId="77777777" w:rsidR="00BC36B0" w:rsidRPr="00BC36B0" w:rsidRDefault="00BC36B0" w:rsidP="0085161C">
            <w:pPr>
              <w:rPr>
                <w:szCs w:val="28"/>
              </w:rPr>
            </w:pPr>
            <w:r w:rsidRPr="00BC36B0">
              <w:rPr>
                <w:bCs/>
                <w:szCs w:val="28"/>
              </w:rPr>
              <w:t>Котельная ЗК «Соколиная гора»</w:t>
            </w:r>
          </w:p>
        </w:tc>
        <w:tc>
          <w:tcPr>
            <w:tcW w:w="1561" w:type="dxa"/>
            <w:shd w:val="clear" w:color="auto" w:fill="auto"/>
          </w:tcPr>
          <w:p w14:paraId="676DB525" w14:textId="77777777" w:rsidR="00BC36B0" w:rsidRPr="00BC36B0" w:rsidRDefault="00BC36B0" w:rsidP="0085161C">
            <w:pPr>
              <w:rPr>
                <w:szCs w:val="28"/>
              </w:rPr>
            </w:pPr>
            <w:r w:rsidRPr="00BC36B0">
              <w:rPr>
                <w:bCs/>
                <w:szCs w:val="28"/>
              </w:rPr>
              <w:t>ЗК «Соколиная гора»</w:t>
            </w:r>
          </w:p>
        </w:tc>
        <w:tc>
          <w:tcPr>
            <w:tcW w:w="4252" w:type="dxa"/>
            <w:gridSpan w:val="2"/>
            <w:shd w:val="clear" w:color="auto" w:fill="auto"/>
          </w:tcPr>
          <w:p w14:paraId="76CB3F88" w14:textId="77777777" w:rsidR="00BC36B0" w:rsidRPr="00BC36B0" w:rsidRDefault="00BC36B0" w:rsidP="0085161C">
            <w:pPr>
              <w:rPr>
                <w:color w:val="000000"/>
                <w:szCs w:val="28"/>
              </w:rPr>
            </w:pPr>
            <w:r w:rsidRPr="00BC36B0">
              <w:rPr>
                <w:color w:val="000000"/>
                <w:szCs w:val="28"/>
              </w:rPr>
              <w:t>ООО «Плаза-ЭнергоСервис»</w:t>
            </w:r>
          </w:p>
        </w:tc>
        <w:tc>
          <w:tcPr>
            <w:tcW w:w="1559" w:type="dxa"/>
          </w:tcPr>
          <w:p w14:paraId="6E51353F" w14:textId="77777777" w:rsidR="00BC36B0" w:rsidRPr="00BC36B0" w:rsidRDefault="00BC36B0" w:rsidP="0085161C">
            <w:pPr>
              <w:rPr>
                <w:color w:val="000000"/>
                <w:lang w:val="en-US"/>
              </w:rPr>
            </w:pPr>
            <w:r w:rsidRPr="00BC36B0">
              <w:rPr>
                <w:color w:val="000000"/>
                <w:lang w:val="en-US"/>
              </w:rPr>
              <w:t>V</w:t>
            </w:r>
          </w:p>
        </w:tc>
      </w:tr>
      <w:tr w:rsidR="00BC36B0" w:rsidRPr="00BC36B0" w14:paraId="67C93C2F" w14:textId="77777777" w:rsidTr="00BC36B0">
        <w:trPr>
          <w:trHeight w:val="20"/>
        </w:trPr>
        <w:tc>
          <w:tcPr>
            <w:tcW w:w="2262" w:type="dxa"/>
            <w:shd w:val="clear" w:color="auto" w:fill="auto"/>
          </w:tcPr>
          <w:p w14:paraId="61518B96" w14:textId="77777777" w:rsidR="00BC36B0" w:rsidRPr="00BC36B0" w:rsidRDefault="00BC36B0" w:rsidP="0085161C">
            <w:pPr>
              <w:rPr>
                <w:szCs w:val="28"/>
              </w:rPr>
            </w:pPr>
            <w:r w:rsidRPr="00BC36B0">
              <w:rPr>
                <w:bCs/>
                <w:szCs w:val="28"/>
              </w:rPr>
              <w:t>Котельная, с. Б. Баландино</w:t>
            </w:r>
          </w:p>
        </w:tc>
        <w:tc>
          <w:tcPr>
            <w:tcW w:w="1561" w:type="dxa"/>
            <w:shd w:val="clear" w:color="auto" w:fill="auto"/>
          </w:tcPr>
          <w:p w14:paraId="1064ECBC" w14:textId="77777777" w:rsidR="00BC36B0" w:rsidRPr="00BC36B0" w:rsidRDefault="00BC36B0" w:rsidP="0085161C">
            <w:pPr>
              <w:rPr>
                <w:szCs w:val="28"/>
              </w:rPr>
            </w:pPr>
            <w:r w:rsidRPr="00BC36B0">
              <w:rPr>
                <w:bCs/>
                <w:szCs w:val="28"/>
              </w:rPr>
              <w:t>с. Б. Баландино</w:t>
            </w:r>
          </w:p>
        </w:tc>
        <w:tc>
          <w:tcPr>
            <w:tcW w:w="2268" w:type="dxa"/>
            <w:shd w:val="clear" w:color="auto" w:fill="auto"/>
          </w:tcPr>
          <w:p w14:paraId="0ADAA9B6" w14:textId="77777777" w:rsidR="00BC36B0" w:rsidRPr="00BC36B0" w:rsidRDefault="00BC36B0" w:rsidP="0085161C">
            <w:pPr>
              <w:rPr>
                <w:color w:val="000000"/>
                <w:szCs w:val="28"/>
              </w:rPr>
            </w:pPr>
            <w:r w:rsidRPr="00BC36B0">
              <w:rPr>
                <w:bCs/>
                <w:szCs w:val="28"/>
              </w:rPr>
              <w:t>ООО «Центр»</w:t>
            </w:r>
          </w:p>
        </w:tc>
        <w:tc>
          <w:tcPr>
            <w:tcW w:w="1984" w:type="dxa"/>
            <w:shd w:val="clear" w:color="auto" w:fill="auto"/>
          </w:tcPr>
          <w:p w14:paraId="01AD748D" w14:textId="77777777" w:rsidR="00BC36B0" w:rsidRPr="00BC36B0" w:rsidRDefault="00BC36B0" w:rsidP="0085161C">
            <w:pPr>
              <w:rPr>
                <w:color w:val="000000"/>
                <w:szCs w:val="28"/>
              </w:rPr>
            </w:pPr>
            <w:r w:rsidRPr="00BC36B0">
              <w:rPr>
                <w:bCs/>
                <w:szCs w:val="28"/>
              </w:rPr>
              <w:t>Администрация Долгодеревенского СП</w:t>
            </w:r>
          </w:p>
        </w:tc>
        <w:tc>
          <w:tcPr>
            <w:tcW w:w="1559" w:type="dxa"/>
          </w:tcPr>
          <w:p w14:paraId="765CF8FF" w14:textId="77777777" w:rsidR="00BC36B0" w:rsidRPr="00BC36B0" w:rsidRDefault="00BC36B0" w:rsidP="0085161C">
            <w:pPr>
              <w:rPr>
                <w:color w:val="000000"/>
                <w:lang w:val="en-US"/>
              </w:rPr>
            </w:pPr>
            <w:r w:rsidRPr="00BC36B0">
              <w:rPr>
                <w:color w:val="000000"/>
                <w:lang w:val="en-US"/>
              </w:rPr>
              <w:t>VI</w:t>
            </w:r>
          </w:p>
        </w:tc>
      </w:tr>
      <w:tr w:rsidR="00BC36B0" w:rsidRPr="00BC36B0" w14:paraId="0C1703F8" w14:textId="77777777" w:rsidTr="00BC36B0">
        <w:trPr>
          <w:trHeight w:val="20"/>
        </w:trPr>
        <w:tc>
          <w:tcPr>
            <w:tcW w:w="2262" w:type="dxa"/>
            <w:shd w:val="clear" w:color="auto" w:fill="auto"/>
          </w:tcPr>
          <w:p w14:paraId="2E16B70F" w14:textId="77777777" w:rsidR="00BC36B0" w:rsidRPr="00BC36B0" w:rsidRDefault="00BC36B0" w:rsidP="0085161C">
            <w:pPr>
              <w:rPr>
                <w:szCs w:val="28"/>
              </w:rPr>
            </w:pPr>
            <w:r w:rsidRPr="00BC36B0">
              <w:rPr>
                <w:bCs/>
                <w:color w:val="000000"/>
                <w:szCs w:val="28"/>
              </w:rPr>
              <w:t>Котельная детского сада, д. Шигаево</w:t>
            </w:r>
          </w:p>
        </w:tc>
        <w:tc>
          <w:tcPr>
            <w:tcW w:w="1561" w:type="dxa"/>
            <w:shd w:val="clear" w:color="auto" w:fill="auto"/>
          </w:tcPr>
          <w:p w14:paraId="38798813" w14:textId="77777777" w:rsidR="00BC36B0" w:rsidRPr="00BC36B0" w:rsidRDefault="00BC36B0" w:rsidP="0085161C">
            <w:pPr>
              <w:rPr>
                <w:szCs w:val="28"/>
              </w:rPr>
            </w:pPr>
            <w:r w:rsidRPr="00BC36B0">
              <w:rPr>
                <w:bCs/>
                <w:color w:val="000000"/>
                <w:szCs w:val="28"/>
              </w:rPr>
              <w:t>д. Шигаево</w:t>
            </w:r>
          </w:p>
        </w:tc>
        <w:tc>
          <w:tcPr>
            <w:tcW w:w="2268" w:type="dxa"/>
            <w:shd w:val="clear" w:color="auto" w:fill="auto"/>
          </w:tcPr>
          <w:p w14:paraId="296621A3" w14:textId="77777777" w:rsidR="00BC36B0" w:rsidRPr="00BC36B0" w:rsidRDefault="00BC36B0" w:rsidP="0085161C">
            <w:pPr>
              <w:rPr>
                <w:color w:val="000000"/>
                <w:szCs w:val="28"/>
              </w:rPr>
            </w:pPr>
            <w:r w:rsidRPr="00BC36B0">
              <w:rPr>
                <w:bCs/>
                <w:szCs w:val="28"/>
              </w:rPr>
              <w:t>ООО "Источники тепла"</w:t>
            </w:r>
          </w:p>
        </w:tc>
        <w:tc>
          <w:tcPr>
            <w:tcW w:w="1984" w:type="dxa"/>
            <w:shd w:val="clear" w:color="auto" w:fill="auto"/>
          </w:tcPr>
          <w:p w14:paraId="4E2530CC" w14:textId="77777777" w:rsidR="00BC36B0" w:rsidRPr="00BC36B0" w:rsidRDefault="00BC36B0" w:rsidP="0085161C">
            <w:pPr>
              <w:rPr>
                <w:color w:val="000000"/>
                <w:szCs w:val="28"/>
              </w:rPr>
            </w:pPr>
            <w:r w:rsidRPr="00BC36B0">
              <w:rPr>
                <w:bCs/>
                <w:szCs w:val="28"/>
              </w:rPr>
              <w:t>Администрация Долгодеревенского СП</w:t>
            </w:r>
          </w:p>
        </w:tc>
        <w:tc>
          <w:tcPr>
            <w:tcW w:w="1559" w:type="dxa"/>
          </w:tcPr>
          <w:p w14:paraId="03CDE000" w14:textId="77777777" w:rsidR="00BC36B0" w:rsidRPr="00BC36B0" w:rsidRDefault="00BC36B0" w:rsidP="0085161C">
            <w:pPr>
              <w:rPr>
                <w:color w:val="000000"/>
                <w:lang w:val="en-US"/>
              </w:rPr>
            </w:pPr>
            <w:r w:rsidRPr="00BC36B0">
              <w:rPr>
                <w:color w:val="000000"/>
                <w:lang w:val="en-US"/>
              </w:rPr>
              <w:t>VII</w:t>
            </w:r>
          </w:p>
        </w:tc>
      </w:tr>
      <w:tr w:rsidR="00BC36B0" w:rsidRPr="00BC36B0" w14:paraId="6A81AF2F" w14:textId="77777777" w:rsidTr="00BC36B0">
        <w:trPr>
          <w:trHeight w:val="20"/>
        </w:trPr>
        <w:tc>
          <w:tcPr>
            <w:tcW w:w="2262" w:type="dxa"/>
            <w:shd w:val="clear" w:color="auto" w:fill="auto"/>
          </w:tcPr>
          <w:p w14:paraId="69FFFBC3" w14:textId="77777777" w:rsidR="00BC36B0" w:rsidRPr="00BC36B0" w:rsidRDefault="00BC36B0" w:rsidP="0085161C">
            <w:pPr>
              <w:rPr>
                <w:szCs w:val="28"/>
              </w:rPr>
            </w:pPr>
            <w:r w:rsidRPr="00BC36B0">
              <w:rPr>
                <w:bCs/>
                <w:color w:val="000000"/>
                <w:szCs w:val="28"/>
              </w:rPr>
              <w:t>Котельная детского сада, с. Долгодеревенское</w:t>
            </w:r>
          </w:p>
        </w:tc>
        <w:tc>
          <w:tcPr>
            <w:tcW w:w="1561" w:type="dxa"/>
            <w:shd w:val="clear" w:color="auto" w:fill="auto"/>
          </w:tcPr>
          <w:p w14:paraId="1C6A4A4C" w14:textId="77777777" w:rsidR="00BC36B0" w:rsidRPr="00BC36B0" w:rsidRDefault="00BC36B0" w:rsidP="0085161C">
            <w:pPr>
              <w:rPr>
                <w:szCs w:val="28"/>
              </w:rPr>
            </w:pPr>
            <w:r w:rsidRPr="00BC36B0">
              <w:rPr>
                <w:bCs/>
                <w:color w:val="000000"/>
                <w:szCs w:val="28"/>
              </w:rPr>
              <w:t>с. Долгодеревенское</w:t>
            </w:r>
          </w:p>
        </w:tc>
        <w:tc>
          <w:tcPr>
            <w:tcW w:w="2268" w:type="dxa"/>
            <w:shd w:val="clear" w:color="auto" w:fill="auto"/>
          </w:tcPr>
          <w:p w14:paraId="34B11303" w14:textId="77777777" w:rsidR="00BC36B0" w:rsidRPr="00BC36B0" w:rsidRDefault="00BC36B0" w:rsidP="0085161C">
            <w:pPr>
              <w:rPr>
                <w:color w:val="000000"/>
                <w:szCs w:val="28"/>
              </w:rPr>
            </w:pPr>
            <w:r w:rsidRPr="00BC36B0">
              <w:rPr>
                <w:bCs/>
                <w:szCs w:val="28"/>
              </w:rPr>
              <w:t>ООО «Русбио»</w:t>
            </w:r>
          </w:p>
        </w:tc>
        <w:tc>
          <w:tcPr>
            <w:tcW w:w="1984" w:type="dxa"/>
            <w:shd w:val="clear" w:color="auto" w:fill="auto"/>
          </w:tcPr>
          <w:p w14:paraId="083325EC" w14:textId="77777777" w:rsidR="00BC36B0" w:rsidRPr="00BC36B0" w:rsidRDefault="00BC36B0" w:rsidP="0085161C">
            <w:pPr>
              <w:rPr>
                <w:color w:val="000000"/>
                <w:szCs w:val="28"/>
              </w:rPr>
            </w:pPr>
            <w:r w:rsidRPr="00BC36B0">
              <w:rPr>
                <w:bCs/>
                <w:szCs w:val="28"/>
              </w:rPr>
              <w:t>Администрация Долгодеревенского СП</w:t>
            </w:r>
          </w:p>
        </w:tc>
        <w:tc>
          <w:tcPr>
            <w:tcW w:w="1559" w:type="dxa"/>
          </w:tcPr>
          <w:p w14:paraId="2D427B51" w14:textId="77777777" w:rsidR="00BC36B0" w:rsidRPr="00BC36B0" w:rsidRDefault="00BC36B0" w:rsidP="0085161C">
            <w:pPr>
              <w:rPr>
                <w:color w:val="000000"/>
                <w:lang w:val="en-US"/>
              </w:rPr>
            </w:pPr>
            <w:r w:rsidRPr="00BC36B0">
              <w:rPr>
                <w:color w:val="000000"/>
                <w:lang w:val="en-US"/>
              </w:rPr>
              <w:t>VIII</w:t>
            </w:r>
          </w:p>
        </w:tc>
      </w:tr>
    </w:tbl>
    <w:p w14:paraId="52F80010" w14:textId="77777777" w:rsidR="00BC36B0" w:rsidRPr="00BC36B0" w:rsidRDefault="00BC36B0" w:rsidP="00B53CA5">
      <w:pPr>
        <w:pStyle w:val="affff0"/>
      </w:pPr>
    </w:p>
    <w:p w14:paraId="6DF12A7C" w14:textId="7A92208F" w:rsidR="005B2D03" w:rsidRPr="00BC36B0" w:rsidRDefault="005B2D03" w:rsidP="00B53CA5">
      <w:pPr>
        <w:pStyle w:val="affff0"/>
      </w:pPr>
      <w:bookmarkStart w:id="257" w:name="_Toc108782038"/>
      <w:r w:rsidRPr="00BC36B0">
        <w:t>Раздел 11 Решения о распределении тепловой нагрузки между источниками тепловой энергии</w:t>
      </w:r>
      <w:bookmarkEnd w:id="252"/>
      <w:bookmarkEnd w:id="255"/>
      <w:bookmarkEnd w:id="256"/>
      <w:bookmarkEnd w:id="257"/>
    </w:p>
    <w:p w14:paraId="57F7BEF9" w14:textId="77777777" w:rsidR="005B2D03" w:rsidRPr="00BC36B0" w:rsidRDefault="005B2D03" w:rsidP="00B53CA5">
      <w:pPr>
        <w:pStyle w:val="afffe"/>
      </w:pPr>
      <w:r w:rsidRPr="00BC36B0">
        <w:t>Перераспределение существующей тепловой нагрузки между источниками тепловой энергии не требуется.</w:t>
      </w:r>
    </w:p>
    <w:p w14:paraId="56662DE6" w14:textId="77777777" w:rsidR="005B2D03" w:rsidRPr="00BC36B0" w:rsidRDefault="005B2D03" w:rsidP="00B53CA5">
      <w:pPr>
        <w:pStyle w:val="affff0"/>
      </w:pPr>
      <w:bookmarkStart w:id="258" w:name="_Toc536140406"/>
      <w:bookmarkStart w:id="259" w:name="_Toc75916920"/>
      <w:bookmarkStart w:id="260" w:name="_Toc101974788"/>
      <w:bookmarkStart w:id="261" w:name="_Toc108782039"/>
      <w:r w:rsidRPr="00BC36B0">
        <w:t>Раздел 12 Решения по бесхозяйным тепловым сетям</w:t>
      </w:r>
      <w:bookmarkEnd w:id="258"/>
      <w:bookmarkEnd w:id="259"/>
      <w:bookmarkEnd w:id="260"/>
      <w:bookmarkEnd w:id="261"/>
    </w:p>
    <w:p w14:paraId="699C7457" w14:textId="1793E7B4" w:rsidR="00D206E9" w:rsidRPr="00BC36B0" w:rsidRDefault="00D206E9" w:rsidP="00D206E9">
      <w:pPr>
        <w:ind w:firstLine="709"/>
        <w:jc w:val="both"/>
        <w:rPr>
          <w:rFonts w:eastAsia="Calibri"/>
          <w:szCs w:val="28"/>
        </w:rPr>
      </w:pPr>
      <w:bookmarkStart w:id="262" w:name="_Toc536140407"/>
      <w:bookmarkStart w:id="263" w:name="_Toc75916921"/>
      <w:bookmarkStart w:id="264" w:name="_Toc101974789"/>
      <w:r w:rsidRPr="00BC36B0">
        <w:rPr>
          <w:rFonts w:eastAsia="Calibri"/>
          <w:szCs w:val="28"/>
        </w:rPr>
        <w:t>Перечень выявленных бесхозяйных тепловых сетей и обоснование выбора организации, уполномоченной на их эксплуатацию представлено в таблице 12.1.</w:t>
      </w:r>
    </w:p>
    <w:p w14:paraId="32280FFD" w14:textId="6FE33392" w:rsidR="00D206E9" w:rsidRPr="00BC36B0" w:rsidRDefault="00D206E9" w:rsidP="00D206E9">
      <w:pPr>
        <w:ind w:firstLine="709"/>
        <w:jc w:val="both"/>
        <w:rPr>
          <w:rFonts w:eastAsia="Calibri"/>
          <w:szCs w:val="28"/>
          <w:lang w:eastAsia="en-US"/>
        </w:rPr>
      </w:pPr>
      <w:r w:rsidRPr="00BC36B0">
        <w:rPr>
          <w:rFonts w:eastAsia="Calibri"/>
          <w:szCs w:val="28"/>
          <w:lang w:eastAsia="en-US"/>
        </w:rPr>
        <w:lastRenderedPageBreak/>
        <w:t>Таблица 12.1 Перечень выявленных бесхозяйных тепловых сетей и обоснование выбора организации, уполномоченной на их эксплуатацию</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560"/>
        <w:gridCol w:w="1487"/>
        <w:gridCol w:w="1228"/>
        <w:gridCol w:w="1537"/>
        <w:gridCol w:w="1417"/>
      </w:tblGrid>
      <w:tr w:rsidR="00BC36B0" w:rsidRPr="00C00EFA" w14:paraId="28C3006D" w14:textId="77777777" w:rsidTr="0085161C">
        <w:trPr>
          <w:trHeight w:val="57"/>
          <w:tblHeader/>
        </w:trPr>
        <w:tc>
          <w:tcPr>
            <w:tcW w:w="2405" w:type="dxa"/>
            <w:shd w:val="clear" w:color="auto" w:fill="auto"/>
          </w:tcPr>
          <w:p w14:paraId="73DB3ABA" w14:textId="77777777" w:rsidR="00BC36B0" w:rsidRPr="00C00EFA" w:rsidRDefault="00BC36B0" w:rsidP="0085161C">
            <w:pPr>
              <w:rPr>
                <w:rFonts w:eastAsia="Calibri"/>
                <w:bCs/>
                <w:szCs w:val="28"/>
              </w:rPr>
            </w:pPr>
            <w:r w:rsidRPr="00C00EFA">
              <w:rPr>
                <w:rFonts w:eastAsia="Calibri"/>
                <w:bCs/>
                <w:szCs w:val="28"/>
              </w:rPr>
              <w:t>Наименование участка трассы</w:t>
            </w:r>
          </w:p>
        </w:tc>
        <w:tc>
          <w:tcPr>
            <w:tcW w:w="1560" w:type="dxa"/>
            <w:shd w:val="clear" w:color="auto" w:fill="auto"/>
          </w:tcPr>
          <w:p w14:paraId="3C68E1AA" w14:textId="77777777" w:rsidR="00BC36B0" w:rsidRPr="00C00EFA" w:rsidRDefault="00BC36B0" w:rsidP="0085161C">
            <w:pPr>
              <w:rPr>
                <w:rFonts w:eastAsia="Calibri"/>
                <w:bCs/>
                <w:szCs w:val="28"/>
              </w:rPr>
            </w:pPr>
            <w:r w:rsidRPr="00C00EFA">
              <w:rPr>
                <w:rFonts w:eastAsia="Calibri"/>
                <w:bCs/>
                <w:szCs w:val="28"/>
              </w:rPr>
              <w:t>Тип прокладки</w:t>
            </w:r>
          </w:p>
        </w:tc>
        <w:tc>
          <w:tcPr>
            <w:tcW w:w="1487" w:type="dxa"/>
            <w:shd w:val="clear" w:color="auto" w:fill="auto"/>
          </w:tcPr>
          <w:p w14:paraId="1EA60669" w14:textId="77777777" w:rsidR="00BC36B0" w:rsidRPr="00C00EFA" w:rsidRDefault="00BC36B0" w:rsidP="0085161C">
            <w:pPr>
              <w:rPr>
                <w:rFonts w:eastAsia="Calibri"/>
                <w:bCs/>
                <w:szCs w:val="28"/>
              </w:rPr>
            </w:pPr>
            <w:r w:rsidRPr="00C00EFA">
              <w:rPr>
                <w:rFonts w:eastAsia="Calibri"/>
                <w:bCs/>
                <w:szCs w:val="28"/>
              </w:rPr>
              <w:t>Конструкция покрытия</w:t>
            </w:r>
          </w:p>
        </w:tc>
        <w:tc>
          <w:tcPr>
            <w:tcW w:w="1228" w:type="dxa"/>
            <w:shd w:val="clear" w:color="auto" w:fill="auto"/>
          </w:tcPr>
          <w:p w14:paraId="6250A0D7" w14:textId="77777777" w:rsidR="00BC36B0" w:rsidRPr="00C00EFA" w:rsidRDefault="00BC36B0" w:rsidP="0085161C">
            <w:pPr>
              <w:rPr>
                <w:rFonts w:eastAsia="Calibri"/>
                <w:bCs/>
                <w:szCs w:val="28"/>
              </w:rPr>
            </w:pPr>
            <w:r w:rsidRPr="00C00EFA">
              <w:rPr>
                <w:rFonts w:eastAsia="Calibri"/>
                <w:bCs/>
                <w:szCs w:val="28"/>
              </w:rPr>
              <w:t>Наружный диаметр, мм</w:t>
            </w:r>
          </w:p>
        </w:tc>
        <w:tc>
          <w:tcPr>
            <w:tcW w:w="1537" w:type="dxa"/>
            <w:shd w:val="clear" w:color="auto" w:fill="auto"/>
          </w:tcPr>
          <w:p w14:paraId="4A3748DF" w14:textId="77777777" w:rsidR="00BC36B0" w:rsidRPr="00C00EFA" w:rsidRDefault="00BC36B0" w:rsidP="0085161C">
            <w:pPr>
              <w:rPr>
                <w:rFonts w:eastAsia="Calibri"/>
                <w:bCs/>
                <w:szCs w:val="28"/>
              </w:rPr>
            </w:pPr>
            <w:r w:rsidRPr="00C00EFA">
              <w:rPr>
                <w:rFonts w:eastAsia="Calibri"/>
                <w:bCs/>
                <w:szCs w:val="28"/>
              </w:rPr>
              <w:t>Длина в 2-х трубном исчислении</w:t>
            </w:r>
          </w:p>
        </w:tc>
        <w:tc>
          <w:tcPr>
            <w:tcW w:w="1417" w:type="dxa"/>
            <w:shd w:val="clear" w:color="auto" w:fill="auto"/>
          </w:tcPr>
          <w:p w14:paraId="45F37B03" w14:textId="77777777" w:rsidR="00BC36B0" w:rsidRPr="00C00EFA" w:rsidRDefault="00BC36B0" w:rsidP="0085161C">
            <w:pPr>
              <w:rPr>
                <w:rFonts w:eastAsia="Calibri"/>
                <w:bCs/>
                <w:szCs w:val="28"/>
              </w:rPr>
            </w:pPr>
            <w:r w:rsidRPr="00C00EFA">
              <w:rPr>
                <w:rFonts w:eastAsia="Calibri"/>
                <w:bCs/>
                <w:szCs w:val="28"/>
              </w:rPr>
              <w:t>Год прокладки</w:t>
            </w:r>
          </w:p>
        </w:tc>
      </w:tr>
      <w:tr w:rsidR="00BC36B0" w:rsidRPr="00C00EFA" w14:paraId="3FFDE22E" w14:textId="77777777" w:rsidTr="0085161C">
        <w:trPr>
          <w:trHeight w:val="57"/>
        </w:trPr>
        <w:tc>
          <w:tcPr>
            <w:tcW w:w="9634" w:type="dxa"/>
            <w:gridSpan w:val="6"/>
            <w:shd w:val="clear" w:color="auto" w:fill="auto"/>
            <w:vAlign w:val="bottom"/>
          </w:tcPr>
          <w:p w14:paraId="5BF4235F" w14:textId="77777777" w:rsidR="00BC36B0" w:rsidRPr="00C00EFA" w:rsidRDefault="00BC36B0" w:rsidP="0085161C">
            <w:pPr>
              <w:rPr>
                <w:rFonts w:eastAsia="Calibri"/>
                <w:bCs/>
                <w:szCs w:val="28"/>
              </w:rPr>
            </w:pPr>
            <w:r w:rsidRPr="00C00EFA">
              <w:rPr>
                <w:rFonts w:eastAsia="Calibri"/>
                <w:bCs/>
                <w:szCs w:val="28"/>
              </w:rPr>
              <w:t>Котельная №1 «Баня»</w:t>
            </w:r>
          </w:p>
        </w:tc>
      </w:tr>
      <w:tr w:rsidR="00BC36B0" w:rsidRPr="00C00EFA" w14:paraId="746FDE2B" w14:textId="77777777" w:rsidTr="0085161C">
        <w:trPr>
          <w:trHeight w:val="57"/>
        </w:trPr>
        <w:tc>
          <w:tcPr>
            <w:tcW w:w="2405" w:type="dxa"/>
            <w:shd w:val="clear" w:color="auto" w:fill="auto"/>
          </w:tcPr>
          <w:p w14:paraId="09DAE36B" w14:textId="77777777" w:rsidR="00BC36B0" w:rsidRPr="00C00EFA" w:rsidRDefault="00BC36B0" w:rsidP="0085161C">
            <w:pPr>
              <w:rPr>
                <w:rFonts w:eastAsia="Calibri"/>
                <w:bCs/>
                <w:szCs w:val="28"/>
              </w:rPr>
            </w:pPr>
            <w:r w:rsidRPr="00C00EFA">
              <w:rPr>
                <w:rFonts w:eastAsia="Calibri"/>
                <w:bCs/>
                <w:szCs w:val="28"/>
              </w:rPr>
              <w:t>кот. №1-ТК242</w:t>
            </w:r>
          </w:p>
        </w:tc>
        <w:tc>
          <w:tcPr>
            <w:tcW w:w="1560" w:type="dxa"/>
            <w:vMerge w:val="restart"/>
            <w:shd w:val="clear" w:color="auto" w:fill="auto"/>
          </w:tcPr>
          <w:p w14:paraId="2D533825" w14:textId="77777777" w:rsidR="00BC36B0" w:rsidRPr="00C00EFA" w:rsidRDefault="00BC36B0" w:rsidP="0085161C">
            <w:pPr>
              <w:rPr>
                <w:rFonts w:eastAsia="Calibri"/>
                <w:bCs/>
                <w:szCs w:val="28"/>
              </w:rPr>
            </w:pPr>
            <w:r w:rsidRPr="00C00EFA">
              <w:rPr>
                <w:rFonts w:eastAsia="Calibri"/>
                <w:bCs/>
                <w:szCs w:val="28"/>
              </w:rPr>
              <w:t>Непроходной канал</w:t>
            </w:r>
          </w:p>
        </w:tc>
        <w:tc>
          <w:tcPr>
            <w:tcW w:w="1487" w:type="dxa"/>
            <w:vMerge w:val="restart"/>
            <w:shd w:val="clear" w:color="auto" w:fill="auto"/>
          </w:tcPr>
          <w:p w14:paraId="6C9DA6BA" w14:textId="77777777" w:rsidR="00BC36B0" w:rsidRPr="00C00EFA" w:rsidRDefault="00BC36B0" w:rsidP="0085161C">
            <w:pPr>
              <w:rPr>
                <w:rFonts w:eastAsia="Calibri"/>
                <w:bCs/>
                <w:szCs w:val="28"/>
              </w:rPr>
            </w:pPr>
            <w:r w:rsidRPr="00C00EFA">
              <w:rPr>
                <w:rFonts w:eastAsia="Calibri"/>
                <w:bCs/>
                <w:szCs w:val="28"/>
              </w:rPr>
              <w:t>Мин. вата</w:t>
            </w:r>
          </w:p>
        </w:tc>
        <w:tc>
          <w:tcPr>
            <w:tcW w:w="1228" w:type="dxa"/>
            <w:shd w:val="clear" w:color="auto" w:fill="auto"/>
            <w:vAlign w:val="bottom"/>
          </w:tcPr>
          <w:p w14:paraId="77120BC1" w14:textId="77777777" w:rsidR="00BC36B0" w:rsidRPr="00C00EFA" w:rsidRDefault="00BC36B0" w:rsidP="0085161C">
            <w:pPr>
              <w:rPr>
                <w:rFonts w:eastAsia="Calibri"/>
                <w:bCs/>
                <w:szCs w:val="28"/>
              </w:rPr>
            </w:pPr>
            <w:r w:rsidRPr="00C00EFA">
              <w:rPr>
                <w:rFonts w:eastAsia="Calibri"/>
                <w:bCs/>
                <w:szCs w:val="28"/>
              </w:rPr>
              <w:t>114</w:t>
            </w:r>
          </w:p>
        </w:tc>
        <w:tc>
          <w:tcPr>
            <w:tcW w:w="1537" w:type="dxa"/>
            <w:shd w:val="clear" w:color="auto" w:fill="auto"/>
            <w:vAlign w:val="bottom"/>
          </w:tcPr>
          <w:p w14:paraId="0A59D165" w14:textId="77777777" w:rsidR="00BC36B0" w:rsidRPr="00C00EFA" w:rsidRDefault="00BC36B0" w:rsidP="0085161C">
            <w:pPr>
              <w:rPr>
                <w:rFonts w:eastAsia="Calibri"/>
                <w:bCs/>
                <w:szCs w:val="28"/>
              </w:rPr>
            </w:pPr>
            <w:r w:rsidRPr="00C00EFA">
              <w:rPr>
                <w:rFonts w:eastAsia="Calibri"/>
                <w:bCs/>
                <w:szCs w:val="28"/>
              </w:rPr>
              <w:t>22</w:t>
            </w:r>
          </w:p>
        </w:tc>
        <w:tc>
          <w:tcPr>
            <w:tcW w:w="1417" w:type="dxa"/>
            <w:shd w:val="clear" w:color="auto" w:fill="auto"/>
            <w:vAlign w:val="bottom"/>
          </w:tcPr>
          <w:p w14:paraId="32C2C0EC"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237A9DE5" w14:textId="77777777" w:rsidTr="0085161C">
        <w:trPr>
          <w:trHeight w:val="57"/>
        </w:trPr>
        <w:tc>
          <w:tcPr>
            <w:tcW w:w="2405" w:type="dxa"/>
            <w:shd w:val="clear" w:color="auto" w:fill="auto"/>
          </w:tcPr>
          <w:p w14:paraId="02AB1FEB" w14:textId="77777777" w:rsidR="00BC36B0" w:rsidRPr="00C00EFA" w:rsidRDefault="00BC36B0" w:rsidP="0085161C">
            <w:pPr>
              <w:rPr>
                <w:rFonts w:eastAsia="Calibri"/>
                <w:bCs/>
                <w:szCs w:val="28"/>
              </w:rPr>
            </w:pPr>
            <w:r w:rsidRPr="00C00EFA">
              <w:rPr>
                <w:rFonts w:eastAsia="Calibri"/>
                <w:bCs/>
                <w:szCs w:val="28"/>
              </w:rPr>
              <w:t>ТК242-ТК247</w:t>
            </w:r>
          </w:p>
        </w:tc>
        <w:tc>
          <w:tcPr>
            <w:tcW w:w="1560" w:type="dxa"/>
            <w:vMerge/>
            <w:shd w:val="clear" w:color="auto" w:fill="auto"/>
          </w:tcPr>
          <w:p w14:paraId="79F43D6E" w14:textId="77777777" w:rsidR="00BC36B0" w:rsidRPr="00C00EFA" w:rsidRDefault="00BC36B0" w:rsidP="0085161C">
            <w:pPr>
              <w:rPr>
                <w:rFonts w:eastAsia="Calibri"/>
                <w:bCs/>
                <w:szCs w:val="28"/>
              </w:rPr>
            </w:pPr>
          </w:p>
        </w:tc>
        <w:tc>
          <w:tcPr>
            <w:tcW w:w="1487" w:type="dxa"/>
            <w:vMerge/>
            <w:shd w:val="clear" w:color="auto" w:fill="auto"/>
          </w:tcPr>
          <w:p w14:paraId="29E5949C" w14:textId="77777777" w:rsidR="00BC36B0" w:rsidRPr="00C00EFA" w:rsidRDefault="00BC36B0" w:rsidP="0085161C">
            <w:pPr>
              <w:rPr>
                <w:rFonts w:eastAsia="Calibri"/>
                <w:bCs/>
                <w:szCs w:val="28"/>
              </w:rPr>
            </w:pPr>
          </w:p>
        </w:tc>
        <w:tc>
          <w:tcPr>
            <w:tcW w:w="1228" w:type="dxa"/>
            <w:shd w:val="clear" w:color="auto" w:fill="auto"/>
            <w:vAlign w:val="bottom"/>
          </w:tcPr>
          <w:p w14:paraId="6782E196" w14:textId="77777777" w:rsidR="00BC36B0" w:rsidRPr="00C00EFA" w:rsidRDefault="00BC36B0" w:rsidP="0085161C">
            <w:pPr>
              <w:rPr>
                <w:rFonts w:eastAsia="Calibri"/>
                <w:bCs/>
                <w:szCs w:val="28"/>
              </w:rPr>
            </w:pPr>
            <w:r w:rsidRPr="00C00EFA">
              <w:rPr>
                <w:rFonts w:eastAsia="Calibri"/>
                <w:bCs/>
                <w:szCs w:val="28"/>
              </w:rPr>
              <w:t>57</w:t>
            </w:r>
          </w:p>
        </w:tc>
        <w:tc>
          <w:tcPr>
            <w:tcW w:w="1537" w:type="dxa"/>
            <w:shd w:val="clear" w:color="auto" w:fill="auto"/>
            <w:vAlign w:val="bottom"/>
          </w:tcPr>
          <w:p w14:paraId="23152B2F" w14:textId="77777777" w:rsidR="00BC36B0" w:rsidRPr="00C00EFA" w:rsidRDefault="00BC36B0" w:rsidP="0085161C">
            <w:pPr>
              <w:rPr>
                <w:rFonts w:eastAsia="Calibri"/>
                <w:bCs/>
                <w:szCs w:val="28"/>
              </w:rPr>
            </w:pPr>
            <w:r w:rsidRPr="00C00EFA">
              <w:rPr>
                <w:rFonts w:eastAsia="Calibri"/>
                <w:bCs/>
                <w:szCs w:val="28"/>
              </w:rPr>
              <w:t>50</w:t>
            </w:r>
          </w:p>
        </w:tc>
        <w:tc>
          <w:tcPr>
            <w:tcW w:w="1417" w:type="dxa"/>
            <w:shd w:val="clear" w:color="auto" w:fill="auto"/>
            <w:vAlign w:val="bottom"/>
          </w:tcPr>
          <w:p w14:paraId="7E266EEE"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49C5A3B5" w14:textId="77777777" w:rsidTr="0085161C">
        <w:trPr>
          <w:trHeight w:val="57"/>
        </w:trPr>
        <w:tc>
          <w:tcPr>
            <w:tcW w:w="2405" w:type="dxa"/>
            <w:shd w:val="clear" w:color="auto" w:fill="auto"/>
          </w:tcPr>
          <w:p w14:paraId="3208105E" w14:textId="77777777" w:rsidR="00BC36B0" w:rsidRPr="00C00EFA" w:rsidRDefault="00BC36B0" w:rsidP="0085161C">
            <w:pPr>
              <w:rPr>
                <w:rFonts w:eastAsia="Calibri"/>
                <w:bCs/>
                <w:szCs w:val="28"/>
              </w:rPr>
            </w:pPr>
            <w:r w:rsidRPr="00C00EFA">
              <w:rPr>
                <w:rFonts w:eastAsia="Calibri"/>
                <w:bCs/>
                <w:szCs w:val="28"/>
              </w:rPr>
              <w:t>ТК253-ТК243</w:t>
            </w:r>
          </w:p>
        </w:tc>
        <w:tc>
          <w:tcPr>
            <w:tcW w:w="1560" w:type="dxa"/>
            <w:vMerge/>
            <w:shd w:val="clear" w:color="auto" w:fill="auto"/>
          </w:tcPr>
          <w:p w14:paraId="7A68A622" w14:textId="77777777" w:rsidR="00BC36B0" w:rsidRPr="00C00EFA" w:rsidRDefault="00BC36B0" w:rsidP="0085161C">
            <w:pPr>
              <w:rPr>
                <w:rFonts w:eastAsia="Calibri"/>
                <w:bCs/>
                <w:szCs w:val="28"/>
              </w:rPr>
            </w:pPr>
          </w:p>
        </w:tc>
        <w:tc>
          <w:tcPr>
            <w:tcW w:w="1487" w:type="dxa"/>
            <w:vMerge/>
            <w:shd w:val="clear" w:color="auto" w:fill="auto"/>
          </w:tcPr>
          <w:p w14:paraId="1BBA6B34" w14:textId="77777777" w:rsidR="00BC36B0" w:rsidRPr="00C00EFA" w:rsidRDefault="00BC36B0" w:rsidP="0085161C">
            <w:pPr>
              <w:rPr>
                <w:rFonts w:eastAsia="Calibri"/>
                <w:bCs/>
                <w:szCs w:val="28"/>
              </w:rPr>
            </w:pPr>
          </w:p>
        </w:tc>
        <w:tc>
          <w:tcPr>
            <w:tcW w:w="1228" w:type="dxa"/>
            <w:shd w:val="clear" w:color="auto" w:fill="auto"/>
            <w:vAlign w:val="bottom"/>
          </w:tcPr>
          <w:p w14:paraId="59AF5F50" w14:textId="77777777" w:rsidR="00BC36B0" w:rsidRPr="00C00EFA" w:rsidRDefault="00BC36B0" w:rsidP="0085161C">
            <w:pPr>
              <w:rPr>
                <w:rFonts w:eastAsia="Calibri"/>
                <w:bCs/>
                <w:szCs w:val="28"/>
              </w:rPr>
            </w:pPr>
            <w:r w:rsidRPr="00C00EFA">
              <w:rPr>
                <w:rFonts w:eastAsia="Calibri"/>
                <w:bCs/>
                <w:szCs w:val="28"/>
              </w:rPr>
              <w:t>57</w:t>
            </w:r>
          </w:p>
        </w:tc>
        <w:tc>
          <w:tcPr>
            <w:tcW w:w="1537" w:type="dxa"/>
            <w:shd w:val="clear" w:color="auto" w:fill="auto"/>
            <w:vAlign w:val="bottom"/>
          </w:tcPr>
          <w:p w14:paraId="37E86D75" w14:textId="77777777" w:rsidR="00BC36B0" w:rsidRPr="00C00EFA" w:rsidRDefault="00BC36B0" w:rsidP="0085161C">
            <w:pPr>
              <w:rPr>
                <w:rFonts w:eastAsia="Calibri"/>
                <w:bCs/>
                <w:szCs w:val="28"/>
              </w:rPr>
            </w:pPr>
            <w:r w:rsidRPr="00C00EFA">
              <w:rPr>
                <w:rFonts w:eastAsia="Calibri"/>
                <w:bCs/>
                <w:szCs w:val="28"/>
              </w:rPr>
              <w:t>130</w:t>
            </w:r>
          </w:p>
        </w:tc>
        <w:tc>
          <w:tcPr>
            <w:tcW w:w="1417" w:type="dxa"/>
            <w:shd w:val="clear" w:color="auto" w:fill="auto"/>
            <w:vAlign w:val="bottom"/>
          </w:tcPr>
          <w:p w14:paraId="6ABC02D5" w14:textId="77777777" w:rsidR="00BC36B0" w:rsidRPr="00C00EFA" w:rsidRDefault="00BC36B0" w:rsidP="0085161C">
            <w:pPr>
              <w:rPr>
                <w:rFonts w:eastAsia="Calibri"/>
                <w:bCs/>
                <w:szCs w:val="28"/>
              </w:rPr>
            </w:pPr>
            <w:r w:rsidRPr="00C00EFA">
              <w:rPr>
                <w:rFonts w:eastAsia="Calibri"/>
                <w:bCs/>
                <w:szCs w:val="28"/>
              </w:rPr>
              <w:t>1995</w:t>
            </w:r>
          </w:p>
        </w:tc>
      </w:tr>
      <w:tr w:rsidR="00BC36B0" w:rsidRPr="00C00EFA" w14:paraId="3837DA8D" w14:textId="77777777" w:rsidTr="0085161C">
        <w:trPr>
          <w:trHeight w:val="57"/>
        </w:trPr>
        <w:tc>
          <w:tcPr>
            <w:tcW w:w="2405" w:type="dxa"/>
          </w:tcPr>
          <w:p w14:paraId="3E263A09" w14:textId="77777777" w:rsidR="00BC36B0" w:rsidRPr="00C00EFA" w:rsidRDefault="00BC36B0" w:rsidP="0085161C">
            <w:pPr>
              <w:rPr>
                <w:rFonts w:eastAsia="Calibri"/>
                <w:bCs/>
                <w:szCs w:val="28"/>
              </w:rPr>
            </w:pPr>
            <w:r w:rsidRPr="00C00EFA">
              <w:rPr>
                <w:rFonts w:eastAsia="Calibri"/>
                <w:bCs/>
                <w:szCs w:val="28"/>
              </w:rPr>
              <w:t>ТК243-ТК245</w:t>
            </w:r>
          </w:p>
        </w:tc>
        <w:tc>
          <w:tcPr>
            <w:tcW w:w="1560" w:type="dxa"/>
            <w:vMerge/>
          </w:tcPr>
          <w:p w14:paraId="5B8D3898" w14:textId="77777777" w:rsidR="00BC36B0" w:rsidRPr="00C00EFA" w:rsidRDefault="00BC36B0" w:rsidP="0085161C">
            <w:pPr>
              <w:rPr>
                <w:rFonts w:eastAsia="Calibri"/>
                <w:bCs/>
                <w:szCs w:val="28"/>
              </w:rPr>
            </w:pPr>
          </w:p>
        </w:tc>
        <w:tc>
          <w:tcPr>
            <w:tcW w:w="1487" w:type="dxa"/>
            <w:vMerge/>
          </w:tcPr>
          <w:p w14:paraId="53C10A71" w14:textId="77777777" w:rsidR="00BC36B0" w:rsidRPr="00C00EFA" w:rsidRDefault="00BC36B0" w:rsidP="0085161C">
            <w:pPr>
              <w:rPr>
                <w:rFonts w:eastAsia="Calibri"/>
                <w:bCs/>
                <w:szCs w:val="28"/>
              </w:rPr>
            </w:pPr>
          </w:p>
        </w:tc>
        <w:tc>
          <w:tcPr>
            <w:tcW w:w="1228" w:type="dxa"/>
            <w:vAlign w:val="bottom"/>
          </w:tcPr>
          <w:p w14:paraId="2FBA681E"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1D39234A" w14:textId="77777777" w:rsidR="00BC36B0" w:rsidRPr="00C00EFA" w:rsidRDefault="00BC36B0" w:rsidP="0085161C">
            <w:pPr>
              <w:rPr>
                <w:rFonts w:eastAsia="Calibri"/>
                <w:bCs/>
                <w:szCs w:val="28"/>
              </w:rPr>
            </w:pPr>
            <w:r w:rsidRPr="00C00EFA">
              <w:rPr>
                <w:rFonts w:eastAsia="Calibri"/>
                <w:bCs/>
                <w:szCs w:val="28"/>
              </w:rPr>
              <w:t>70</w:t>
            </w:r>
          </w:p>
        </w:tc>
        <w:tc>
          <w:tcPr>
            <w:tcW w:w="1417" w:type="dxa"/>
            <w:vAlign w:val="bottom"/>
          </w:tcPr>
          <w:p w14:paraId="340B7FF0" w14:textId="77777777" w:rsidR="00BC36B0" w:rsidRPr="00C00EFA" w:rsidRDefault="00BC36B0" w:rsidP="0085161C">
            <w:pPr>
              <w:rPr>
                <w:rFonts w:eastAsia="Calibri"/>
                <w:bCs/>
                <w:szCs w:val="28"/>
              </w:rPr>
            </w:pPr>
            <w:r w:rsidRPr="00C00EFA">
              <w:rPr>
                <w:rFonts w:eastAsia="Calibri"/>
                <w:bCs/>
                <w:szCs w:val="28"/>
              </w:rPr>
              <w:t>1995</w:t>
            </w:r>
          </w:p>
        </w:tc>
      </w:tr>
      <w:tr w:rsidR="00BC36B0" w:rsidRPr="00C00EFA" w14:paraId="2C83B134" w14:textId="77777777" w:rsidTr="0085161C">
        <w:trPr>
          <w:trHeight w:val="57"/>
        </w:trPr>
        <w:tc>
          <w:tcPr>
            <w:tcW w:w="2405" w:type="dxa"/>
          </w:tcPr>
          <w:p w14:paraId="51C82E2F" w14:textId="77777777" w:rsidR="00BC36B0" w:rsidRPr="00C00EFA" w:rsidRDefault="00BC36B0" w:rsidP="0085161C">
            <w:pPr>
              <w:rPr>
                <w:rFonts w:eastAsia="Calibri"/>
                <w:bCs/>
                <w:szCs w:val="28"/>
              </w:rPr>
            </w:pPr>
            <w:r w:rsidRPr="00C00EFA">
              <w:rPr>
                <w:rFonts w:eastAsia="Calibri"/>
                <w:bCs/>
                <w:szCs w:val="28"/>
              </w:rPr>
              <w:t>ТК243-ТК243Б</w:t>
            </w:r>
          </w:p>
        </w:tc>
        <w:tc>
          <w:tcPr>
            <w:tcW w:w="1560" w:type="dxa"/>
            <w:vMerge/>
          </w:tcPr>
          <w:p w14:paraId="07A0AE8C" w14:textId="77777777" w:rsidR="00BC36B0" w:rsidRPr="00C00EFA" w:rsidRDefault="00BC36B0" w:rsidP="0085161C">
            <w:pPr>
              <w:rPr>
                <w:rFonts w:eastAsia="Calibri"/>
                <w:bCs/>
                <w:szCs w:val="28"/>
              </w:rPr>
            </w:pPr>
          </w:p>
        </w:tc>
        <w:tc>
          <w:tcPr>
            <w:tcW w:w="1487" w:type="dxa"/>
            <w:vMerge/>
          </w:tcPr>
          <w:p w14:paraId="3A54F2CC" w14:textId="77777777" w:rsidR="00BC36B0" w:rsidRPr="00C00EFA" w:rsidRDefault="00BC36B0" w:rsidP="0085161C">
            <w:pPr>
              <w:rPr>
                <w:rFonts w:eastAsia="Calibri"/>
                <w:bCs/>
                <w:szCs w:val="28"/>
              </w:rPr>
            </w:pPr>
          </w:p>
        </w:tc>
        <w:tc>
          <w:tcPr>
            <w:tcW w:w="1228" w:type="dxa"/>
            <w:vAlign w:val="bottom"/>
          </w:tcPr>
          <w:p w14:paraId="67F34FF4" w14:textId="77777777" w:rsidR="00BC36B0" w:rsidRPr="00C00EFA" w:rsidRDefault="00BC36B0" w:rsidP="0085161C">
            <w:pPr>
              <w:rPr>
                <w:rFonts w:eastAsia="Calibri"/>
                <w:bCs/>
                <w:szCs w:val="28"/>
              </w:rPr>
            </w:pPr>
            <w:r w:rsidRPr="00C00EFA">
              <w:rPr>
                <w:rFonts w:eastAsia="Calibri"/>
                <w:bCs/>
                <w:szCs w:val="28"/>
              </w:rPr>
              <w:t>38</w:t>
            </w:r>
          </w:p>
        </w:tc>
        <w:tc>
          <w:tcPr>
            <w:tcW w:w="1537" w:type="dxa"/>
            <w:vAlign w:val="bottom"/>
          </w:tcPr>
          <w:p w14:paraId="7C4F274B" w14:textId="77777777" w:rsidR="00BC36B0" w:rsidRPr="00C00EFA" w:rsidRDefault="00BC36B0" w:rsidP="0085161C">
            <w:pPr>
              <w:rPr>
                <w:rFonts w:eastAsia="Calibri"/>
                <w:bCs/>
                <w:szCs w:val="28"/>
              </w:rPr>
            </w:pPr>
            <w:r w:rsidRPr="00C00EFA">
              <w:rPr>
                <w:rFonts w:eastAsia="Calibri"/>
                <w:bCs/>
                <w:szCs w:val="28"/>
              </w:rPr>
              <w:t>60</w:t>
            </w:r>
          </w:p>
        </w:tc>
        <w:tc>
          <w:tcPr>
            <w:tcW w:w="1417" w:type="dxa"/>
            <w:vAlign w:val="bottom"/>
          </w:tcPr>
          <w:p w14:paraId="03A3586B" w14:textId="77777777" w:rsidR="00BC36B0" w:rsidRPr="00C00EFA" w:rsidRDefault="00BC36B0" w:rsidP="0085161C">
            <w:pPr>
              <w:rPr>
                <w:rFonts w:eastAsia="Calibri"/>
                <w:bCs/>
                <w:szCs w:val="28"/>
              </w:rPr>
            </w:pPr>
            <w:r w:rsidRPr="00C00EFA">
              <w:rPr>
                <w:rFonts w:eastAsia="Calibri"/>
                <w:bCs/>
                <w:szCs w:val="28"/>
              </w:rPr>
              <w:t>1995</w:t>
            </w:r>
          </w:p>
        </w:tc>
      </w:tr>
      <w:tr w:rsidR="00BC36B0" w:rsidRPr="00C00EFA" w14:paraId="425310F0" w14:textId="77777777" w:rsidTr="0085161C">
        <w:trPr>
          <w:trHeight w:val="57"/>
        </w:trPr>
        <w:tc>
          <w:tcPr>
            <w:tcW w:w="2405" w:type="dxa"/>
          </w:tcPr>
          <w:p w14:paraId="5331D16F" w14:textId="77777777" w:rsidR="00BC36B0" w:rsidRPr="00C00EFA" w:rsidRDefault="00BC36B0" w:rsidP="0085161C">
            <w:pPr>
              <w:rPr>
                <w:rFonts w:eastAsia="Calibri"/>
                <w:bCs/>
                <w:szCs w:val="28"/>
              </w:rPr>
            </w:pPr>
            <w:r w:rsidRPr="00C00EFA">
              <w:rPr>
                <w:rFonts w:eastAsia="Calibri"/>
                <w:bCs/>
                <w:szCs w:val="28"/>
              </w:rPr>
              <w:t>ТК253-ТК254-ТК255</w:t>
            </w:r>
          </w:p>
        </w:tc>
        <w:tc>
          <w:tcPr>
            <w:tcW w:w="1560" w:type="dxa"/>
            <w:vMerge/>
          </w:tcPr>
          <w:p w14:paraId="393C7C58" w14:textId="77777777" w:rsidR="00BC36B0" w:rsidRPr="00C00EFA" w:rsidRDefault="00BC36B0" w:rsidP="0085161C">
            <w:pPr>
              <w:rPr>
                <w:rFonts w:eastAsia="Calibri"/>
                <w:bCs/>
                <w:szCs w:val="28"/>
              </w:rPr>
            </w:pPr>
          </w:p>
        </w:tc>
        <w:tc>
          <w:tcPr>
            <w:tcW w:w="1487" w:type="dxa"/>
            <w:vMerge/>
          </w:tcPr>
          <w:p w14:paraId="607B20D2" w14:textId="77777777" w:rsidR="00BC36B0" w:rsidRPr="00C00EFA" w:rsidRDefault="00BC36B0" w:rsidP="0085161C">
            <w:pPr>
              <w:rPr>
                <w:rFonts w:eastAsia="Calibri"/>
                <w:bCs/>
                <w:szCs w:val="28"/>
              </w:rPr>
            </w:pPr>
          </w:p>
        </w:tc>
        <w:tc>
          <w:tcPr>
            <w:tcW w:w="1228" w:type="dxa"/>
            <w:vAlign w:val="bottom"/>
          </w:tcPr>
          <w:p w14:paraId="6EA704DC"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18724D55" w14:textId="77777777" w:rsidR="00BC36B0" w:rsidRPr="00C00EFA" w:rsidRDefault="00BC36B0" w:rsidP="0085161C">
            <w:pPr>
              <w:rPr>
                <w:rFonts w:eastAsia="Calibri"/>
                <w:bCs/>
                <w:szCs w:val="28"/>
              </w:rPr>
            </w:pPr>
            <w:r w:rsidRPr="00C00EFA">
              <w:rPr>
                <w:rFonts w:eastAsia="Calibri"/>
                <w:bCs/>
                <w:szCs w:val="28"/>
              </w:rPr>
              <w:t>90</w:t>
            </w:r>
          </w:p>
        </w:tc>
        <w:tc>
          <w:tcPr>
            <w:tcW w:w="1417" w:type="dxa"/>
            <w:vAlign w:val="bottom"/>
          </w:tcPr>
          <w:p w14:paraId="740D6E72" w14:textId="77777777" w:rsidR="00BC36B0" w:rsidRPr="00C00EFA" w:rsidRDefault="00BC36B0" w:rsidP="0085161C">
            <w:pPr>
              <w:rPr>
                <w:rFonts w:eastAsia="Calibri"/>
                <w:bCs/>
                <w:szCs w:val="28"/>
              </w:rPr>
            </w:pPr>
            <w:r w:rsidRPr="00C00EFA">
              <w:rPr>
                <w:rFonts w:eastAsia="Calibri"/>
                <w:bCs/>
                <w:szCs w:val="28"/>
              </w:rPr>
              <w:t>1987</w:t>
            </w:r>
          </w:p>
        </w:tc>
      </w:tr>
      <w:tr w:rsidR="00BC36B0" w:rsidRPr="00C00EFA" w14:paraId="4FD85937" w14:textId="77777777" w:rsidTr="0085161C">
        <w:trPr>
          <w:trHeight w:val="57"/>
        </w:trPr>
        <w:tc>
          <w:tcPr>
            <w:tcW w:w="2405" w:type="dxa"/>
          </w:tcPr>
          <w:p w14:paraId="07BD950B" w14:textId="77777777" w:rsidR="00BC36B0" w:rsidRPr="00C00EFA" w:rsidRDefault="00BC36B0" w:rsidP="0085161C">
            <w:pPr>
              <w:rPr>
                <w:rFonts w:eastAsia="Calibri"/>
                <w:bCs/>
                <w:szCs w:val="28"/>
              </w:rPr>
            </w:pPr>
            <w:r w:rsidRPr="00C00EFA">
              <w:rPr>
                <w:rFonts w:eastAsia="Calibri"/>
                <w:bCs/>
                <w:szCs w:val="28"/>
              </w:rPr>
              <w:t>ТК255-ТК256-ТК257</w:t>
            </w:r>
          </w:p>
        </w:tc>
        <w:tc>
          <w:tcPr>
            <w:tcW w:w="1560" w:type="dxa"/>
            <w:vMerge/>
          </w:tcPr>
          <w:p w14:paraId="0F0B6FE9" w14:textId="77777777" w:rsidR="00BC36B0" w:rsidRPr="00C00EFA" w:rsidRDefault="00BC36B0" w:rsidP="0085161C">
            <w:pPr>
              <w:rPr>
                <w:rFonts w:eastAsia="Calibri"/>
                <w:bCs/>
                <w:szCs w:val="28"/>
              </w:rPr>
            </w:pPr>
          </w:p>
        </w:tc>
        <w:tc>
          <w:tcPr>
            <w:tcW w:w="1487" w:type="dxa"/>
            <w:vMerge/>
          </w:tcPr>
          <w:p w14:paraId="44D0F7DD" w14:textId="77777777" w:rsidR="00BC36B0" w:rsidRPr="00C00EFA" w:rsidRDefault="00BC36B0" w:rsidP="0085161C">
            <w:pPr>
              <w:rPr>
                <w:rFonts w:eastAsia="Calibri"/>
                <w:bCs/>
                <w:szCs w:val="28"/>
              </w:rPr>
            </w:pPr>
          </w:p>
        </w:tc>
        <w:tc>
          <w:tcPr>
            <w:tcW w:w="1228" w:type="dxa"/>
            <w:vAlign w:val="bottom"/>
          </w:tcPr>
          <w:p w14:paraId="1FC1B84C" w14:textId="77777777" w:rsidR="00BC36B0" w:rsidRPr="00C00EFA" w:rsidRDefault="00BC36B0" w:rsidP="0085161C">
            <w:pPr>
              <w:rPr>
                <w:rFonts w:eastAsia="Calibri"/>
                <w:bCs/>
                <w:szCs w:val="28"/>
              </w:rPr>
            </w:pPr>
            <w:r w:rsidRPr="00C00EFA">
              <w:rPr>
                <w:rFonts w:eastAsia="Calibri"/>
                <w:bCs/>
                <w:szCs w:val="28"/>
              </w:rPr>
              <w:t>76</w:t>
            </w:r>
          </w:p>
        </w:tc>
        <w:tc>
          <w:tcPr>
            <w:tcW w:w="1537" w:type="dxa"/>
            <w:vAlign w:val="bottom"/>
          </w:tcPr>
          <w:p w14:paraId="65C7FB5F" w14:textId="77777777" w:rsidR="00BC36B0" w:rsidRPr="00C00EFA" w:rsidRDefault="00BC36B0" w:rsidP="0085161C">
            <w:pPr>
              <w:rPr>
                <w:rFonts w:eastAsia="Calibri"/>
                <w:bCs/>
                <w:szCs w:val="28"/>
              </w:rPr>
            </w:pPr>
            <w:r w:rsidRPr="00C00EFA">
              <w:rPr>
                <w:rFonts w:eastAsia="Calibri"/>
                <w:bCs/>
                <w:szCs w:val="28"/>
              </w:rPr>
              <w:t>40</w:t>
            </w:r>
          </w:p>
        </w:tc>
        <w:tc>
          <w:tcPr>
            <w:tcW w:w="1417" w:type="dxa"/>
            <w:vAlign w:val="bottom"/>
          </w:tcPr>
          <w:p w14:paraId="44035B74" w14:textId="77777777" w:rsidR="00BC36B0" w:rsidRPr="00C00EFA" w:rsidRDefault="00BC36B0" w:rsidP="0085161C">
            <w:pPr>
              <w:rPr>
                <w:rFonts w:eastAsia="Calibri"/>
                <w:bCs/>
                <w:szCs w:val="28"/>
              </w:rPr>
            </w:pPr>
            <w:r w:rsidRPr="00C00EFA">
              <w:rPr>
                <w:rFonts w:eastAsia="Calibri"/>
                <w:bCs/>
                <w:szCs w:val="28"/>
              </w:rPr>
              <w:t>1987</w:t>
            </w:r>
          </w:p>
        </w:tc>
      </w:tr>
      <w:tr w:rsidR="00BC36B0" w:rsidRPr="00C00EFA" w14:paraId="0BF42064" w14:textId="77777777" w:rsidTr="0085161C">
        <w:trPr>
          <w:trHeight w:val="57"/>
        </w:trPr>
        <w:tc>
          <w:tcPr>
            <w:tcW w:w="2405" w:type="dxa"/>
          </w:tcPr>
          <w:p w14:paraId="39E37849" w14:textId="77777777" w:rsidR="00BC36B0" w:rsidRPr="00C00EFA" w:rsidRDefault="00BC36B0" w:rsidP="0085161C">
            <w:pPr>
              <w:rPr>
                <w:rFonts w:eastAsia="Calibri"/>
                <w:bCs/>
                <w:szCs w:val="28"/>
              </w:rPr>
            </w:pPr>
            <w:r w:rsidRPr="00C00EFA">
              <w:rPr>
                <w:rFonts w:eastAsia="Calibri"/>
                <w:bCs/>
                <w:szCs w:val="28"/>
              </w:rPr>
              <w:t>ТК256-ТК259</w:t>
            </w:r>
          </w:p>
        </w:tc>
        <w:tc>
          <w:tcPr>
            <w:tcW w:w="1560" w:type="dxa"/>
            <w:vMerge/>
          </w:tcPr>
          <w:p w14:paraId="668A522C" w14:textId="77777777" w:rsidR="00BC36B0" w:rsidRPr="00C00EFA" w:rsidRDefault="00BC36B0" w:rsidP="0085161C">
            <w:pPr>
              <w:rPr>
                <w:rFonts w:eastAsia="Calibri"/>
                <w:bCs/>
                <w:szCs w:val="28"/>
              </w:rPr>
            </w:pPr>
          </w:p>
        </w:tc>
        <w:tc>
          <w:tcPr>
            <w:tcW w:w="1487" w:type="dxa"/>
            <w:vMerge/>
          </w:tcPr>
          <w:p w14:paraId="637F5107" w14:textId="77777777" w:rsidR="00BC36B0" w:rsidRPr="00C00EFA" w:rsidRDefault="00BC36B0" w:rsidP="0085161C">
            <w:pPr>
              <w:rPr>
                <w:rFonts w:eastAsia="Calibri"/>
                <w:bCs/>
                <w:szCs w:val="28"/>
              </w:rPr>
            </w:pPr>
          </w:p>
        </w:tc>
        <w:tc>
          <w:tcPr>
            <w:tcW w:w="1228" w:type="dxa"/>
            <w:vAlign w:val="bottom"/>
          </w:tcPr>
          <w:p w14:paraId="26545ABA"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0D295B9A" w14:textId="77777777" w:rsidR="00BC36B0" w:rsidRPr="00C00EFA" w:rsidRDefault="00BC36B0" w:rsidP="0085161C">
            <w:pPr>
              <w:rPr>
                <w:rFonts w:eastAsia="Calibri"/>
                <w:bCs/>
                <w:szCs w:val="28"/>
              </w:rPr>
            </w:pPr>
            <w:r w:rsidRPr="00C00EFA">
              <w:rPr>
                <w:rFonts w:eastAsia="Calibri"/>
                <w:bCs/>
                <w:szCs w:val="28"/>
              </w:rPr>
              <w:t>70</w:t>
            </w:r>
          </w:p>
        </w:tc>
        <w:tc>
          <w:tcPr>
            <w:tcW w:w="1417" w:type="dxa"/>
            <w:vAlign w:val="bottom"/>
          </w:tcPr>
          <w:p w14:paraId="06ABE81C" w14:textId="77777777" w:rsidR="00BC36B0" w:rsidRPr="00C00EFA" w:rsidRDefault="00BC36B0" w:rsidP="0085161C">
            <w:pPr>
              <w:rPr>
                <w:rFonts w:eastAsia="Calibri"/>
                <w:bCs/>
                <w:szCs w:val="28"/>
              </w:rPr>
            </w:pPr>
            <w:r w:rsidRPr="00C00EFA">
              <w:rPr>
                <w:rFonts w:eastAsia="Calibri"/>
                <w:bCs/>
                <w:szCs w:val="28"/>
              </w:rPr>
              <w:t>1987</w:t>
            </w:r>
          </w:p>
        </w:tc>
      </w:tr>
      <w:tr w:rsidR="00BC36B0" w:rsidRPr="00C00EFA" w14:paraId="0EC46A6B" w14:textId="77777777" w:rsidTr="0085161C">
        <w:trPr>
          <w:trHeight w:val="57"/>
        </w:trPr>
        <w:tc>
          <w:tcPr>
            <w:tcW w:w="2405" w:type="dxa"/>
          </w:tcPr>
          <w:p w14:paraId="2F8B41DE" w14:textId="77777777" w:rsidR="00BC36B0" w:rsidRPr="00C00EFA" w:rsidRDefault="00BC36B0" w:rsidP="0085161C">
            <w:pPr>
              <w:rPr>
                <w:rFonts w:eastAsia="Calibri"/>
                <w:bCs/>
                <w:szCs w:val="28"/>
              </w:rPr>
            </w:pPr>
            <w:r w:rsidRPr="00C00EFA">
              <w:rPr>
                <w:rFonts w:eastAsia="Calibri"/>
                <w:bCs/>
                <w:szCs w:val="28"/>
              </w:rPr>
              <w:t>ТК263-ТК264</w:t>
            </w:r>
          </w:p>
        </w:tc>
        <w:tc>
          <w:tcPr>
            <w:tcW w:w="1560" w:type="dxa"/>
            <w:vMerge/>
          </w:tcPr>
          <w:p w14:paraId="0C6ABB91" w14:textId="77777777" w:rsidR="00BC36B0" w:rsidRPr="00C00EFA" w:rsidRDefault="00BC36B0" w:rsidP="0085161C">
            <w:pPr>
              <w:rPr>
                <w:rFonts w:eastAsia="Calibri"/>
                <w:bCs/>
                <w:szCs w:val="28"/>
              </w:rPr>
            </w:pPr>
          </w:p>
        </w:tc>
        <w:tc>
          <w:tcPr>
            <w:tcW w:w="1487" w:type="dxa"/>
            <w:vMerge/>
          </w:tcPr>
          <w:p w14:paraId="75AA5BF3" w14:textId="77777777" w:rsidR="00BC36B0" w:rsidRPr="00C00EFA" w:rsidRDefault="00BC36B0" w:rsidP="0085161C">
            <w:pPr>
              <w:rPr>
                <w:rFonts w:eastAsia="Calibri"/>
                <w:bCs/>
                <w:szCs w:val="28"/>
              </w:rPr>
            </w:pPr>
          </w:p>
        </w:tc>
        <w:tc>
          <w:tcPr>
            <w:tcW w:w="1228" w:type="dxa"/>
            <w:vAlign w:val="bottom"/>
          </w:tcPr>
          <w:p w14:paraId="239674E9" w14:textId="77777777" w:rsidR="00BC36B0" w:rsidRPr="00C00EFA" w:rsidRDefault="00BC36B0" w:rsidP="0085161C">
            <w:pPr>
              <w:rPr>
                <w:rFonts w:eastAsia="Calibri"/>
                <w:bCs/>
                <w:szCs w:val="28"/>
              </w:rPr>
            </w:pPr>
            <w:r w:rsidRPr="00C00EFA">
              <w:rPr>
                <w:rFonts w:eastAsia="Calibri"/>
                <w:bCs/>
                <w:szCs w:val="28"/>
              </w:rPr>
              <w:t>76</w:t>
            </w:r>
          </w:p>
        </w:tc>
        <w:tc>
          <w:tcPr>
            <w:tcW w:w="1537" w:type="dxa"/>
            <w:vAlign w:val="bottom"/>
          </w:tcPr>
          <w:p w14:paraId="5E0FDD65" w14:textId="77777777" w:rsidR="00BC36B0" w:rsidRPr="00C00EFA" w:rsidRDefault="00BC36B0" w:rsidP="0085161C">
            <w:pPr>
              <w:rPr>
                <w:rFonts w:eastAsia="Calibri"/>
                <w:bCs/>
                <w:szCs w:val="28"/>
              </w:rPr>
            </w:pPr>
            <w:r w:rsidRPr="00C00EFA">
              <w:rPr>
                <w:rFonts w:eastAsia="Calibri"/>
                <w:bCs/>
                <w:szCs w:val="28"/>
              </w:rPr>
              <w:t>50</w:t>
            </w:r>
          </w:p>
        </w:tc>
        <w:tc>
          <w:tcPr>
            <w:tcW w:w="1417" w:type="dxa"/>
            <w:vAlign w:val="bottom"/>
          </w:tcPr>
          <w:p w14:paraId="21AD41DC"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492E42DD" w14:textId="77777777" w:rsidTr="0085161C">
        <w:trPr>
          <w:trHeight w:val="57"/>
        </w:trPr>
        <w:tc>
          <w:tcPr>
            <w:tcW w:w="2405" w:type="dxa"/>
          </w:tcPr>
          <w:p w14:paraId="20334804" w14:textId="77777777" w:rsidR="00BC36B0" w:rsidRPr="00C00EFA" w:rsidRDefault="00BC36B0" w:rsidP="0085161C">
            <w:pPr>
              <w:rPr>
                <w:rFonts w:eastAsia="Calibri"/>
                <w:bCs/>
                <w:szCs w:val="28"/>
              </w:rPr>
            </w:pPr>
            <w:r w:rsidRPr="00C00EFA">
              <w:rPr>
                <w:rFonts w:eastAsia="Calibri"/>
                <w:bCs/>
                <w:szCs w:val="28"/>
              </w:rPr>
              <w:t>ТК264-ТК268-ТК269</w:t>
            </w:r>
          </w:p>
        </w:tc>
        <w:tc>
          <w:tcPr>
            <w:tcW w:w="1560" w:type="dxa"/>
            <w:vMerge/>
          </w:tcPr>
          <w:p w14:paraId="6A5E7D52" w14:textId="77777777" w:rsidR="00BC36B0" w:rsidRPr="00C00EFA" w:rsidRDefault="00BC36B0" w:rsidP="0085161C">
            <w:pPr>
              <w:rPr>
                <w:rFonts w:eastAsia="Calibri"/>
                <w:bCs/>
                <w:szCs w:val="28"/>
              </w:rPr>
            </w:pPr>
          </w:p>
        </w:tc>
        <w:tc>
          <w:tcPr>
            <w:tcW w:w="1487" w:type="dxa"/>
            <w:vMerge/>
          </w:tcPr>
          <w:p w14:paraId="45FA91A6" w14:textId="77777777" w:rsidR="00BC36B0" w:rsidRPr="00C00EFA" w:rsidRDefault="00BC36B0" w:rsidP="0085161C">
            <w:pPr>
              <w:rPr>
                <w:rFonts w:eastAsia="Calibri"/>
                <w:bCs/>
                <w:szCs w:val="28"/>
              </w:rPr>
            </w:pPr>
          </w:p>
        </w:tc>
        <w:tc>
          <w:tcPr>
            <w:tcW w:w="1228" w:type="dxa"/>
            <w:vAlign w:val="bottom"/>
          </w:tcPr>
          <w:p w14:paraId="38B2657F"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2EEC8AF6" w14:textId="77777777" w:rsidR="00BC36B0" w:rsidRPr="00C00EFA" w:rsidRDefault="00BC36B0" w:rsidP="0085161C">
            <w:pPr>
              <w:rPr>
                <w:rFonts w:eastAsia="Calibri"/>
                <w:bCs/>
                <w:szCs w:val="28"/>
              </w:rPr>
            </w:pPr>
            <w:r w:rsidRPr="00C00EFA">
              <w:rPr>
                <w:rFonts w:eastAsia="Calibri"/>
                <w:bCs/>
                <w:szCs w:val="28"/>
              </w:rPr>
              <w:t>85</w:t>
            </w:r>
          </w:p>
        </w:tc>
        <w:tc>
          <w:tcPr>
            <w:tcW w:w="1417" w:type="dxa"/>
            <w:vAlign w:val="bottom"/>
          </w:tcPr>
          <w:p w14:paraId="439BC055"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484611E1" w14:textId="77777777" w:rsidTr="0085161C">
        <w:trPr>
          <w:trHeight w:val="57"/>
        </w:trPr>
        <w:tc>
          <w:tcPr>
            <w:tcW w:w="2405" w:type="dxa"/>
          </w:tcPr>
          <w:p w14:paraId="0EC7E4CA" w14:textId="77777777" w:rsidR="00BC36B0" w:rsidRPr="00C00EFA" w:rsidRDefault="00BC36B0" w:rsidP="0085161C">
            <w:pPr>
              <w:rPr>
                <w:rFonts w:eastAsia="Calibri"/>
                <w:bCs/>
                <w:szCs w:val="28"/>
              </w:rPr>
            </w:pPr>
            <w:r w:rsidRPr="00C00EFA">
              <w:rPr>
                <w:rFonts w:eastAsia="Calibri"/>
                <w:bCs/>
                <w:szCs w:val="28"/>
              </w:rPr>
              <w:t>ТК264-ТК266</w:t>
            </w:r>
          </w:p>
        </w:tc>
        <w:tc>
          <w:tcPr>
            <w:tcW w:w="1560" w:type="dxa"/>
            <w:vMerge/>
          </w:tcPr>
          <w:p w14:paraId="25A0DE52" w14:textId="77777777" w:rsidR="00BC36B0" w:rsidRPr="00C00EFA" w:rsidRDefault="00BC36B0" w:rsidP="0085161C">
            <w:pPr>
              <w:rPr>
                <w:rFonts w:eastAsia="Calibri"/>
                <w:bCs/>
                <w:szCs w:val="28"/>
              </w:rPr>
            </w:pPr>
          </w:p>
        </w:tc>
        <w:tc>
          <w:tcPr>
            <w:tcW w:w="1487" w:type="dxa"/>
            <w:vMerge/>
          </w:tcPr>
          <w:p w14:paraId="277DA776" w14:textId="77777777" w:rsidR="00BC36B0" w:rsidRPr="00C00EFA" w:rsidRDefault="00BC36B0" w:rsidP="0085161C">
            <w:pPr>
              <w:rPr>
                <w:rFonts w:eastAsia="Calibri"/>
                <w:bCs/>
                <w:szCs w:val="28"/>
              </w:rPr>
            </w:pPr>
          </w:p>
        </w:tc>
        <w:tc>
          <w:tcPr>
            <w:tcW w:w="1228" w:type="dxa"/>
            <w:vAlign w:val="bottom"/>
          </w:tcPr>
          <w:p w14:paraId="1A8E3223" w14:textId="77777777" w:rsidR="00BC36B0" w:rsidRPr="00C00EFA" w:rsidRDefault="00BC36B0" w:rsidP="0085161C">
            <w:pPr>
              <w:rPr>
                <w:rFonts w:eastAsia="Calibri"/>
                <w:bCs/>
                <w:szCs w:val="28"/>
              </w:rPr>
            </w:pPr>
            <w:r w:rsidRPr="00C00EFA">
              <w:rPr>
                <w:rFonts w:eastAsia="Calibri"/>
                <w:bCs/>
                <w:szCs w:val="28"/>
              </w:rPr>
              <w:t>48</w:t>
            </w:r>
          </w:p>
        </w:tc>
        <w:tc>
          <w:tcPr>
            <w:tcW w:w="1537" w:type="dxa"/>
            <w:vAlign w:val="bottom"/>
          </w:tcPr>
          <w:p w14:paraId="5C261B24" w14:textId="77777777" w:rsidR="00BC36B0" w:rsidRPr="00C00EFA" w:rsidRDefault="00BC36B0" w:rsidP="0085161C">
            <w:pPr>
              <w:rPr>
                <w:rFonts w:eastAsia="Calibri"/>
                <w:bCs/>
                <w:szCs w:val="28"/>
              </w:rPr>
            </w:pPr>
            <w:r w:rsidRPr="00C00EFA">
              <w:rPr>
                <w:rFonts w:eastAsia="Calibri"/>
                <w:bCs/>
                <w:szCs w:val="28"/>
              </w:rPr>
              <w:t>60</w:t>
            </w:r>
          </w:p>
        </w:tc>
        <w:tc>
          <w:tcPr>
            <w:tcW w:w="1417" w:type="dxa"/>
            <w:vAlign w:val="bottom"/>
          </w:tcPr>
          <w:p w14:paraId="3CEC1749"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1B4D01F3" w14:textId="77777777" w:rsidTr="0085161C">
        <w:trPr>
          <w:trHeight w:val="57"/>
        </w:trPr>
        <w:tc>
          <w:tcPr>
            <w:tcW w:w="2405" w:type="dxa"/>
          </w:tcPr>
          <w:p w14:paraId="4328ADB8" w14:textId="77777777" w:rsidR="00BC36B0" w:rsidRPr="00C00EFA" w:rsidRDefault="00BC36B0" w:rsidP="0085161C">
            <w:pPr>
              <w:rPr>
                <w:rFonts w:eastAsia="Calibri"/>
                <w:bCs/>
                <w:szCs w:val="28"/>
              </w:rPr>
            </w:pPr>
            <w:r w:rsidRPr="00C00EFA">
              <w:rPr>
                <w:rFonts w:eastAsia="Calibri"/>
                <w:bCs/>
                <w:szCs w:val="28"/>
              </w:rPr>
              <w:t>ТК264-ТК273</w:t>
            </w:r>
          </w:p>
        </w:tc>
        <w:tc>
          <w:tcPr>
            <w:tcW w:w="1560" w:type="dxa"/>
            <w:vMerge/>
          </w:tcPr>
          <w:p w14:paraId="0A9D428A" w14:textId="77777777" w:rsidR="00BC36B0" w:rsidRPr="00C00EFA" w:rsidRDefault="00BC36B0" w:rsidP="0085161C">
            <w:pPr>
              <w:rPr>
                <w:rFonts w:eastAsia="Calibri"/>
                <w:bCs/>
                <w:szCs w:val="28"/>
              </w:rPr>
            </w:pPr>
          </w:p>
        </w:tc>
        <w:tc>
          <w:tcPr>
            <w:tcW w:w="1487" w:type="dxa"/>
            <w:vMerge/>
          </w:tcPr>
          <w:p w14:paraId="4E0E61AD" w14:textId="77777777" w:rsidR="00BC36B0" w:rsidRPr="00C00EFA" w:rsidRDefault="00BC36B0" w:rsidP="0085161C">
            <w:pPr>
              <w:rPr>
                <w:rFonts w:eastAsia="Calibri"/>
                <w:bCs/>
                <w:szCs w:val="28"/>
              </w:rPr>
            </w:pPr>
          </w:p>
        </w:tc>
        <w:tc>
          <w:tcPr>
            <w:tcW w:w="1228" w:type="dxa"/>
            <w:vAlign w:val="bottom"/>
          </w:tcPr>
          <w:p w14:paraId="18C616DF" w14:textId="77777777" w:rsidR="00BC36B0" w:rsidRPr="00C00EFA" w:rsidRDefault="00BC36B0" w:rsidP="0085161C">
            <w:pPr>
              <w:rPr>
                <w:rFonts w:eastAsia="Calibri"/>
                <w:bCs/>
                <w:szCs w:val="28"/>
              </w:rPr>
            </w:pPr>
            <w:r w:rsidRPr="00C00EFA">
              <w:rPr>
                <w:rFonts w:eastAsia="Calibri"/>
                <w:bCs/>
                <w:szCs w:val="28"/>
              </w:rPr>
              <w:t>48</w:t>
            </w:r>
          </w:p>
        </w:tc>
        <w:tc>
          <w:tcPr>
            <w:tcW w:w="1537" w:type="dxa"/>
            <w:vAlign w:val="bottom"/>
          </w:tcPr>
          <w:p w14:paraId="02682782" w14:textId="77777777" w:rsidR="00BC36B0" w:rsidRPr="00C00EFA" w:rsidRDefault="00BC36B0" w:rsidP="0085161C">
            <w:pPr>
              <w:rPr>
                <w:rFonts w:eastAsia="Calibri"/>
                <w:bCs/>
                <w:szCs w:val="28"/>
              </w:rPr>
            </w:pPr>
            <w:r w:rsidRPr="00C00EFA">
              <w:rPr>
                <w:rFonts w:eastAsia="Calibri"/>
                <w:bCs/>
                <w:szCs w:val="28"/>
              </w:rPr>
              <w:t>100</w:t>
            </w:r>
          </w:p>
        </w:tc>
        <w:tc>
          <w:tcPr>
            <w:tcW w:w="1417" w:type="dxa"/>
            <w:vAlign w:val="bottom"/>
          </w:tcPr>
          <w:p w14:paraId="70C04612"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516CBDE8" w14:textId="77777777" w:rsidTr="0085161C">
        <w:trPr>
          <w:trHeight w:val="57"/>
        </w:trPr>
        <w:tc>
          <w:tcPr>
            <w:tcW w:w="2405" w:type="dxa"/>
          </w:tcPr>
          <w:p w14:paraId="745096EC" w14:textId="77777777" w:rsidR="00BC36B0" w:rsidRPr="00C00EFA" w:rsidRDefault="00BC36B0" w:rsidP="0085161C">
            <w:pPr>
              <w:rPr>
                <w:rFonts w:eastAsia="Calibri"/>
                <w:bCs/>
                <w:szCs w:val="28"/>
              </w:rPr>
            </w:pPr>
            <w:r w:rsidRPr="00C00EFA">
              <w:rPr>
                <w:rFonts w:eastAsia="Calibri"/>
                <w:bCs/>
                <w:szCs w:val="28"/>
              </w:rPr>
              <w:t>ТК276-ТК277</w:t>
            </w:r>
          </w:p>
        </w:tc>
        <w:tc>
          <w:tcPr>
            <w:tcW w:w="1560" w:type="dxa"/>
            <w:vMerge/>
          </w:tcPr>
          <w:p w14:paraId="52BADF28" w14:textId="77777777" w:rsidR="00BC36B0" w:rsidRPr="00C00EFA" w:rsidRDefault="00BC36B0" w:rsidP="0085161C">
            <w:pPr>
              <w:rPr>
                <w:rFonts w:eastAsia="Calibri"/>
                <w:bCs/>
                <w:szCs w:val="28"/>
              </w:rPr>
            </w:pPr>
          </w:p>
        </w:tc>
        <w:tc>
          <w:tcPr>
            <w:tcW w:w="1487" w:type="dxa"/>
            <w:vMerge/>
          </w:tcPr>
          <w:p w14:paraId="660FF272" w14:textId="77777777" w:rsidR="00BC36B0" w:rsidRPr="00C00EFA" w:rsidRDefault="00BC36B0" w:rsidP="0085161C">
            <w:pPr>
              <w:rPr>
                <w:rFonts w:eastAsia="Calibri"/>
                <w:bCs/>
                <w:szCs w:val="28"/>
              </w:rPr>
            </w:pPr>
          </w:p>
        </w:tc>
        <w:tc>
          <w:tcPr>
            <w:tcW w:w="1228" w:type="dxa"/>
            <w:vAlign w:val="bottom"/>
          </w:tcPr>
          <w:p w14:paraId="0CD4F55B"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60D553C9" w14:textId="77777777" w:rsidR="00BC36B0" w:rsidRPr="00C00EFA" w:rsidRDefault="00BC36B0" w:rsidP="0085161C">
            <w:pPr>
              <w:rPr>
                <w:rFonts w:eastAsia="Calibri"/>
                <w:bCs/>
                <w:szCs w:val="28"/>
              </w:rPr>
            </w:pPr>
            <w:r w:rsidRPr="00C00EFA">
              <w:rPr>
                <w:rFonts w:eastAsia="Calibri"/>
                <w:bCs/>
                <w:szCs w:val="28"/>
              </w:rPr>
              <w:t>30</w:t>
            </w:r>
          </w:p>
        </w:tc>
        <w:tc>
          <w:tcPr>
            <w:tcW w:w="1417" w:type="dxa"/>
            <w:vAlign w:val="bottom"/>
          </w:tcPr>
          <w:p w14:paraId="72FC3AE8" w14:textId="77777777" w:rsidR="00BC36B0" w:rsidRPr="00C00EFA" w:rsidRDefault="00BC36B0" w:rsidP="0085161C">
            <w:pPr>
              <w:rPr>
                <w:rFonts w:eastAsia="Calibri"/>
                <w:bCs/>
                <w:szCs w:val="28"/>
              </w:rPr>
            </w:pPr>
            <w:r w:rsidRPr="00C00EFA">
              <w:rPr>
                <w:rFonts w:eastAsia="Calibri"/>
                <w:bCs/>
                <w:szCs w:val="28"/>
              </w:rPr>
              <w:t>1995</w:t>
            </w:r>
          </w:p>
        </w:tc>
      </w:tr>
      <w:tr w:rsidR="00BC36B0" w:rsidRPr="00C00EFA" w14:paraId="070D3AF5" w14:textId="77777777" w:rsidTr="0085161C">
        <w:trPr>
          <w:trHeight w:val="57"/>
        </w:trPr>
        <w:tc>
          <w:tcPr>
            <w:tcW w:w="2405" w:type="dxa"/>
          </w:tcPr>
          <w:p w14:paraId="53BE4F36" w14:textId="77777777" w:rsidR="00BC36B0" w:rsidRPr="00C00EFA" w:rsidRDefault="00BC36B0" w:rsidP="0085161C">
            <w:pPr>
              <w:rPr>
                <w:rFonts w:eastAsia="Calibri"/>
                <w:bCs/>
                <w:szCs w:val="28"/>
              </w:rPr>
            </w:pPr>
            <w:r w:rsidRPr="00C00EFA">
              <w:rPr>
                <w:rFonts w:eastAsia="Calibri"/>
                <w:bCs/>
                <w:szCs w:val="28"/>
              </w:rPr>
              <w:t>ТК279-ТК280</w:t>
            </w:r>
          </w:p>
        </w:tc>
        <w:tc>
          <w:tcPr>
            <w:tcW w:w="1560" w:type="dxa"/>
            <w:vMerge/>
          </w:tcPr>
          <w:p w14:paraId="46F1B3F7" w14:textId="77777777" w:rsidR="00BC36B0" w:rsidRPr="00C00EFA" w:rsidRDefault="00BC36B0" w:rsidP="0085161C">
            <w:pPr>
              <w:rPr>
                <w:rFonts w:eastAsia="Calibri"/>
                <w:bCs/>
                <w:szCs w:val="28"/>
              </w:rPr>
            </w:pPr>
          </w:p>
        </w:tc>
        <w:tc>
          <w:tcPr>
            <w:tcW w:w="1487" w:type="dxa"/>
            <w:vMerge/>
          </w:tcPr>
          <w:p w14:paraId="4191F368" w14:textId="77777777" w:rsidR="00BC36B0" w:rsidRPr="00C00EFA" w:rsidRDefault="00BC36B0" w:rsidP="0085161C">
            <w:pPr>
              <w:rPr>
                <w:rFonts w:eastAsia="Calibri"/>
                <w:bCs/>
                <w:szCs w:val="28"/>
              </w:rPr>
            </w:pPr>
          </w:p>
        </w:tc>
        <w:tc>
          <w:tcPr>
            <w:tcW w:w="1228" w:type="dxa"/>
            <w:vAlign w:val="bottom"/>
          </w:tcPr>
          <w:p w14:paraId="1733AD1B"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3484B3DC" w14:textId="77777777" w:rsidR="00BC36B0" w:rsidRPr="00C00EFA" w:rsidRDefault="00BC36B0" w:rsidP="0085161C">
            <w:pPr>
              <w:rPr>
                <w:rFonts w:eastAsia="Calibri"/>
                <w:bCs/>
                <w:szCs w:val="28"/>
              </w:rPr>
            </w:pPr>
            <w:r w:rsidRPr="00C00EFA">
              <w:rPr>
                <w:rFonts w:eastAsia="Calibri"/>
                <w:bCs/>
                <w:szCs w:val="28"/>
              </w:rPr>
              <w:t>70</w:t>
            </w:r>
          </w:p>
        </w:tc>
        <w:tc>
          <w:tcPr>
            <w:tcW w:w="1417" w:type="dxa"/>
            <w:vAlign w:val="bottom"/>
          </w:tcPr>
          <w:p w14:paraId="61F4CA99" w14:textId="77777777" w:rsidR="00BC36B0" w:rsidRPr="00C00EFA" w:rsidRDefault="00BC36B0" w:rsidP="0085161C">
            <w:pPr>
              <w:rPr>
                <w:rFonts w:eastAsia="Calibri"/>
                <w:bCs/>
                <w:szCs w:val="28"/>
              </w:rPr>
            </w:pPr>
            <w:r w:rsidRPr="00C00EFA">
              <w:rPr>
                <w:rFonts w:eastAsia="Calibri"/>
                <w:bCs/>
                <w:szCs w:val="28"/>
              </w:rPr>
              <w:t>1995</w:t>
            </w:r>
          </w:p>
        </w:tc>
      </w:tr>
      <w:tr w:rsidR="00BC36B0" w:rsidRPr="00C00EFA" w14:paraId="0A67612A" w14:textId="77777777" w:rsidTr="0085161C">
        <w:trPr>
          <w:trHeight w:val="57"/>
        </w:trPr>
        <w:tc>
          <w:tcPr>
            <w:tcW w:w="2405" w:type="dxa"/>
          </w:tcPr>
          <w:p w14:paraId="219B87A5" w14:textId="77777777" w:rsidR="00BC36B0" w:rsidRPr="00C00EFA" w:rsidRDefault="00BC36B0" w:rsidP="0085161C">
            <w:pPr>
              <w:rPr>
                <w:rFonts w:eastAsia="Calibri"/>
                <w:bCs/>
                <w:szCs w:val="28"/>
              </w:rPr>
            </w:pPr>
            <w:r w:rsidRPr="00C00EFA">
              <w:rPr>
                <w:rFonts w:eastAsia="Calibri"/>
                <w:bCs/>
                <w:szCs w:val="28"/>
              </w:rPr>
              <w:t>ТК288-ТК292-ТК293-ТК294</w:t>
            </w:r>
          </w:p>
        </w:tc>
        <w:tc>
          <w:tcPr>
            <w:tcW w:w="1560" w:type="dxa"/>
            <w:vMerge/>
          </w:tcPr>
          <w:p w14:paraId="66AF9915" w14:textId="77777777" w:rsidR="00BC36B0" w:rsidRPr="00C00EFA" w:rsidRDefault="00BC36B0" w:rsidP="0085161C">
            <w:pPr>
              <w:rPr>
                <w:rFonts w:eastAsia="Calibri"/>
                <w:bCs/>
                <w:szCs w:val="28"/>
              </w:rPr>
            </w:pPr>
          </w:p>
        </w:tc>
        <w:tc>
          <w:tcPr>
            <w:tcW w:w="1487" w:type="dxa"/>
            <w:vMerge/>
          </w:tcPr>
          <w:p w14:paraId="7990BA27" w14:textId="77777777" w:rsidR="00BC36B0" w:rsidRPr="00C00EFA" w:rsidRDefault="00BC36B0" w:rsidP="0085161C">
            <w:pPr>
              <w:rPr>
                <w:rFonts w:eastAsia="Calibri"/>
                <w:bCs/>
                <w:szCs w:val="28"/>
              </w:rPr>
            </w:pPr>
          </w:p>
        </w:tc>
        <w:tc>
          <w:tcPr>
            <w:tcW w:w="1228" w:type="dxa"/>
            <w:vAlign w:val="bottom"/>
          </w:tcPr>
          <w:p w14:paraId="40427037"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4FD7C62C" w14:textId="77777777" w:rsidR="00BC36B0" w:rsidRPr="00C00EFA" w:rsidRDefault="00BC36B0" w:rsidP="0085161C">
            <w:pPr>
              <w:rPr>
                <w:rFonts w:eastAsia="Calibri"/>
                <w:bCs/>
                <w:szCs w:val="28"/>
              </w:rPr>
            </w:pPr>
            <w:r w:rsidRPr="00C00EFA">
              <w:rPr>
                <w:rFonts w:eastAsia="Calibri"/>
                <w:bCs/>
                <w:szCs w:val="28"/>
              </w:rPr>
              <w:t>132</w:t>
            </w:r>
          </w:p>
        </w:tc>
        <w:tc>
          <w:tcPr>
            <w:tcW w:w="1417" w:type="dxa"/>
            <w:vAlign w:val="bottom"/>
          </w:tcPr>
          <w:p w14:paraId="23DA57CF"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69C203C1" w14:textId="77777777" w:rsidTr="0085161C">
        <w:trPr>
          <w:trHeight w:val="57"/>
        </w:trPr>
        <w:tc>
          <w:tcPr>
            <w:tcW w:w="2405" w:type="dxa"/>
          </w:tcPr>
          <w:p w14:paraId="3B074E3E" w14:textId="77777777" w:rsidR="00BC36B0" w:rsidRPr="00C00EFA" w:rsidRDefault="00BC36B0" w:rsidP="0085161C">
            <w:pPr>
              <w:rPr>
                <w:rFonts w:eastAsia="Calibri"/>
                <w:bCs/>
                <w:szCs w:val="28"/>
              </w:rPr>
            </w:pPr>
            <w:r w:rsidRPr="00C00EFA">
              <w:rPr>
                <w:rFonts w:eastAsia="Calibri"/>
                <w:bCs/>
                <w:szCs w:val="28"/>
              </w:rPr>
              <w:t>ТК294-ТК295</w:t>
            </w:r>
          </w:p>
        </w:tc>
        <w:tc>
          <w:tcPr>
            <w:tcW w:w="1560" w:type="dxa"/>
            <w:vMerge/>
          </w:tcPr>
          <w:p w14:paraId="22516D07" w14:textId="77777777" w:rsidR="00BC36B0" w:rsidRPr="00C00EFA" w:rsidRDefault="00BC36B0" w:rsidP="0085161C">
            <w:pPr>
              <w:rPr>
                <w:rFonts w:eastAsia="Calibri"/>
                <w:bCs/>
                <w:szCs w:val="28"/>
              </w:rPr>
            </w:pPr>
          </w:p>
        </w:tc>
        <w:tc>
          <w:tcPr>
            <w:tcW w:w="1487" w:type="dxa"/>
            <w:vMerge/>
          </w:tcPr>
          <w:p w14:paraId="28D06A7B" w14:textId="77777777" w:rsidR="00BC36B0" w:rsidRPr="00C00EFA" w:rsidRDefault="00BC36B0" w:rsidP="0085161C">
            <w:pPr>
              <w:rPr>
                <w:rFonts w:eastAsia="Calibri"/>
                <w:bCs/>
                <w:szCs w:val="28"/>
              </w:rPr>
            </w:pPr>
          </w:p>
        </w:tc>
        <w:tc>
          <w:tcPr>
            <w:tcW w:w="1228" w:type="dxa"/>
            <w:vAlign w:val="bottom"/>
          </w:tcPr>
          <w:p w14:paraId="5E91A85B"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14F48354" w14:textId="77777777" w:rsidR="00BC36B0" w:rsidRPr="00C00EFA" w:rsidRDefault="00BC36B0" w:rsidP="0085161C">
            <w:pPr>
              <w:rPr>
                <w:rFonts w:eastAsia="Calibri"/>
                <w:bCs/>
                <w:szCs w:val="28"/>
              </w:rPr>
            </w:pPr>
            <w:r w:rsidRPr="00C00EFA">
              <w:rPr>
                <w:rFonts w:eastAsia="Calibri"/>
                <w:bCs/>
                <w:szCs w:val="28"/>
              </w:rPr>
              <w:t>40</w:t>
            </w:r>
          </w:p>
        </w:tc>
        <w:tc>
          <w:tcPr>
            <w:tcW w:w="1417" w:type="dxa"/>
            <w:vAlign w:val="bottom"/>
          </w:tcPr>
          <w:p w14:paraId="035EDFF2"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3FC602FF" w14:textId="77777777" w:rsidTr="0085161C">
        <w:trPr>
          <w:trHeight w:val="57"/>
        </w:trPr>
        <w:tc>
          <w:tcPr>
            <w:tcW w:w="2405" w:type="dxa"/>
          </w:tcPr>
          <w:p w14:paraId="5316EFD5" w14:textId="77777777" w:rsidR="00BC36B0" w:rsidRPr="00C00EFA" w:rsidRDefault="00BC36B0" w:rsidP="0085161C">
            <w:pPr>
              <w:rPr>
                <w:rFonts w:eastAsia="Calibri"/>
                <w:bCs/>
                <w:szCs w:val="28"/>
              </w:rPr>
            </w:pPr>
            <w:r w:rsidRPr="00C00EFA">
              <w:rPr>
                <w:rFonts w:eastAsia="Calibri"/>
                <w:bCs/>
                <w:szCs w:val="28"/>
              </w:rPr>
              <w:t>ТК295-ТК297</w:t>
            </w:r>
          </w:p>
        </w:tc>
        <w:tc>
          <w:tcPr>
            <w:tcW w:w="1560" w:type="dxa"/>
            <w:vMerge/>
          </w:tcPr>
          <w:p w14:paraId="31FBADB9" w14:textId="77777777" w:rsidR="00BC36B0" w:rsidRPr="00C00EFA" w:rsidRDefault="00BC36B0" w:rsidP="0085161C">
            <w:pPr>
              <w:rPr>
                <w:rFonts w:eastAsia="Calibri"/>
                <w:bCs/>
                <w:szCs w:val="28"/>
              </w:rPr>
            </w:pPr>
          </w:p>
        </w:tc>
        <w:tc>
          <w:tcPr>
            <w:tcW w:w="1487" w:type="dxa"/>
            <w:vMerge/>
          </w:tcPr>
          <w:p w14:paraId="1F4468E7" w14:textId="77777777" w:rsidR="00BC36B0" w:rsidRPr="00C00EFA" w:rsidRDefault="00BC36B0" w:rsidP="0085161C">
            <w:pPr>
              <w:rPr>
                <w:rFonts w:eastAsia="Calibri"/>
                <w:bCs/>
                <w:szCs w:val="28"/>
              </w:rPr>
            </w:pPr>
          </w:p>
        </w:tc>
        <w:tc>
          <w:tcPr>
            <w:tcW w:w="1228" w:type="dxa"/>
            <w:vAlign w:val="bottom"/>
          </w:tcPr>
          <w:p w14:paraId="1E791F77"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27B8DEE4" w14:textId="77777777" w:rsidR="00BC36B0" w:rsidRPr="00C00EFA" w:rsidRDefault="00BC36B0" w:rsidP="0085161C">
            <w:pPr>
              <w:rPr>
                <w:rFonts w:eastAsia="Calibri"/>
                <w:bCs/>
                <w:szCs w:val="28"/>
              </w:rPr>
            </w:pPr>
            <w:r w:rsidRPr="00C00EFA">
              <w:rPr>
                <w:rFonts w:eastAsia="Calibri"/>
                <w:bCs/>
                <w:szCs w:val="28"/>
              </w:rPr>
              <w:t>20</w:t>
            </w:r>
          </w:p>
        </w:tc>
        <w:tc>
          <w:tcPr>
            <w:tcW w:w="1417" w:type="dxa"/>
            <w:vAlign w:val="bottom"/>
          </w:tcPr>
          <w:p w14:paraId="7A4B8F51"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78B57DE9" w14:textId="77777777" w:rsidTr="0085161C">
        <w:trPr>
          <w:trHeight w:val="57"/>
        </w:trPr>
        <w:tc>
          <w:tcPr>
            <w:tcW w:w="2405" w:type="dxa"/>
          </w:tcPr>
          <w:p w14:paraId="2A6DD21F" w14:textId="77777777" w:rsidR="00BC36B0" w:rsidRPr="00C00EFA" w:rsidRDefault="00BC36B0" w:rsidP="0085161C">
            <w:pPr>
              <w:rPr>
                <w:rFonts w:eastAsia="Calibri"/>
                <w:bCs/>
                <w:szCs w:val="28"/>
              </w:rPr>
            </w:pPr>
            <w:r w:rsidRPr="00C00EFA">
              <w:rPr>
                <w:rFonts w:eastAsia="Calibri"/>
                <w:bCs/>
                <w:szCs w:val="28"/>
              </w:rPr>
              <w:t>ТК292-ТК292А</w:t>
            </w:r>
          </w:p>
        </w:tc>
        <w:tc>
          <w:tcPr>
            <w:tcW w:w="1560" w:type="dxa"/>
            <w:vMerge/>
          </w:tcPr>
          <w:p w14:paraId="5222AECD" w14:textId="77777777" w:rsidR="00BC36B0" w:rsidRPr="00C00EFA" w:rsidRDefault="00BC36B0" w:rsidP="0085161C">
            <w:pPr>
              <w:rPr>
                <w:rFonts w:eastAsia="Calibri"/>
                <w:bCs/>
                <w:szCs w:val="28"/>
              </w:rPr>
            </w:pPr>
          </w:p>
        </w:tc>
        <w:tc>
          <w:tcPr>
            <w:tcW w:w="1487" w:type="dxa"/>
            <w:vMerge/>
          </w:tcPr>
          <w:p w14:paraId="1798C983" w14:textId="77777777" w:rsidR="00BC36B0" w:rsidRPr="00C00EFA" w:rsidRDefault="00BC36B0" w:rsidP="0085161C">
            <w:pPr>
              <w:rPr>
                <w:rFonts w:eastAsia="Calibri"/>
                <w:bCs/>
                <w:szCs w:val="28"/>
              </w:rPr>
            </w:pPr>
          </w:p>
        </w:tc>
        <w:tc>
          <w:tcPr>
            <w:tcW w:w="1228" w:type="dxa"/>
            <w:vAlign w:val="bottom"/>
          </w:tcPr>
          <w:p w14:paraId="5B7774AA"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10C381F1" w14:textId="77777777" w:rsidR="00BC36B0" w:rsidRPr="00C00EFA" w:rsidRDefault="00BC36B0" w:rsidP="0085161C">
            <w:pPr>
              <w:rPr>
                <w:rFonts w:eastAsia="Calibri"/>
                <w:bCs/>
                <w:szCs w:val="28"/>
              </w:rPr>
            </w:pPr>
            <w:r w:rsidRPr="00C00EFA">
              <w:rPr>
                <w:rFonts w:eastAsia="Calibri"/>
                <w:bCs/>
                <w:szCs w:val="28"/>
              </w:rPr>
              <w:t>80</w:t>
            </w:r>
          </w:p>
        </w:tc>
        <w:tc>
          <w:tcPr>
            <w:tcW w:w="1417" w:type="dxa"/>
            <w:vAlign w:val="bottom"/>
          </w:tcPr>
          <w:p w14:paraId="375CA868" w14:textId="77777777" w:rsidR="00BC36B0" w:rsidRPr="00C00EFA" w:rsidRDefault="00BC36B0" w:rsidP="0085161C">
            <w:pPr>
              <w:rPr>
                <w:rFonts w:eastAsia="Calibri"/>
                <w:bCs/>
                <w:szCs w:val="28"/>
              </w:rPr>
            </w:pPr>
            <w:r w:rsidRPr="00C00EFA">
              <w:rPr>
                <w:rFonts w:eastAsia="Calibri"/>
                <w:bCs/>
                <w:szCs w:val="28"/>
              </w:rPr>
              <w:t>1981</w:t>
            </w:r>
          </w:p>
        </w:tc>
      </w:tr>
      <w:tr w:rsidR="00BC36B0" w:rsidRPr="00C00EFA" w14:paraId="392E51CE" w14:textId="77777777" w:rsidTr="0085161C">
        <w:trPr>
          <w:trHeight w:val="57"/>
        </w:trPr>
        <w:tc>
          <w:tcPr>
            <w:tcW w:w="2405" w:type="dxa"/>
          </w:tcPr>
          <w:p w14:paraId="65AC5591" w14:textId="77777777" w:rsidR="00BC36B0" w:rsidRPr="00C00EFA" w:rsidRDefault="00BC36B0" w:rsidP="0085161C">
            <w:pPr>
              <w:rPr>
                <w:rFonts w:eastAsia="Calibri"/>
                <w:bCs/>
                <w:szCs w:val="28"/>
              </w:rPr>
            </w:pPr>
            <w:r w:rsidRPr="00C00EFA">
              <w:rPr>
                <w:rFonts w:eastAsia="Calibri"/>
                <w:bCs/>
                <w:szCs w:val="28"/>
              </w:rPr>
              <w:t>ТК402-ТК402Б</w:t>
            </w:r>
          </w:p>
        </w:tc>
        <w:tc>
          <w:tcPr>
            <w:tcW w:w="1560" w:type="dxa"/>
            <w:vMerge/>
          </w:tcPr>
          <w:p w14:paraId="1F5B9AAE" w14:textId="77777777" w:rsidR="00BC36B0" w:rsidRPr="00C00EFA" w:rsidRDefault="00BC36B0" w:rsidP="0085161C">
            <w:pPr>
              <w:rPr>
                <w:rFonts w:eastAsia="Calibri"/>
                <w:bCs/>
                <w:szCs w:val="28"/>
              </w:rPr>
            </w:pPr>
          </w:p>
        </w:tc>
        <w:tc>
          <w:tcPr>
            <w:tcW w:w="1487" w:type="dxa"/>
            <w:vMerge/>
          </w:tcPr>
          <w:p w14:paraId="1849DA7B" w14:textId="77777777" w:rsidR="00BC36B0" w:rsidRPr="00C00EFA" w:rsidRDefault="00BC36B0" w:rsidP="0085161C">
            <w:pPr>
              <w:rPr>
                <w:rFonts w:eastAsia="Calibri"/>
                <w:bCs/>
                <w:szCs w:val="28"/>
              </w:rPr>
            </w:pPr>
          </w:p>
        </w:tc>
        <w:tc>
          <w:tcPr>
            <w:tcW w:w="1228" w:type="dxa"/>
            <w:vAlign w:val="bottom"/>
          </w:tcPr>
          <w:p w14:paraId="644F6F48" w14:textId="77777777" w:rsidR="00BC36B0" w:rsidRPr="00C00EFA" w:rsidRDefault="00BC36B0" w:rsidP="0085161C">
            <w:pPr>
              <w:rPr>
                <w:rFonts w:eastAsia="Calibri"/>
                <w:bCs/>
                <w:szCs w:val="28"/>
              </w:rPr>
            </w:pPr>
            <w:r w:rsidRPr="00C00EFA">
              <w:rPr>
                <w:rFonts w:eastAsia="Calibri"/>
                <w:bCs/>
                <w:szCs w:val="28"/>
              </w:rPr>
              <w:t>48</w:t>
            </w:r>
          </w:p>
        </w:tc>
        <w:tc>
          <w:tcPr>
            <w:tcW w:w="1537" w:type="dxa"/>
            <w:vAlign w:val="bottom"/>
          </w:tcPr>
          <w:p w14:paraId="566D0BC0" w14:textId="77777777" w:rsidR="00BC36B0" w:rsidRPr="00C00EFA" w:rsidRDefault="00BC36B0" w:rsidP="0085161C">
            <w:pPr>
              <w:rPr>
                <w:rFonts w:eastAsia="Calibri"/>
                <w:bCs/>
                <w:szCs w:val="28"/>
              </w:rPr>
            </w:pPr>
            <w:r w:rsidRPr="00C00EFA">
              <w:rPr>
                <w:rFonts w:eastAsia="Calibri"/>
                <w:bCs/>
                <w:szCs w:val="28"/>
              </w:rPr>
              <w:t>95</w:t>
            </w:r>
          </w:p>
        </w:tc>
        <w:tc>
          <w:tcPr>
            <w:tcW w:w="1417" w:type="dxa"/>
            <w:vAlign w:val="bottom"/>
          </w:tcPr>
          <w:p w14:paraId="3068A27D" w14:textId="77777777" w:rsidR="00BC36B0" w:rsidRPr="00C00EFA" w:rsidRDefault="00BC36B0" w:rsidP="0085161C">
            <w:pPr>
              <w:rPr>
                <w:rFonts w:eastAsia="Calibri"/>
                <w:bCs/>
                <w:szCs w:val="28"/>
              </w:rPr>
            </w:pPr>
            <w:r w:rsidRPr="00C00EFA">
              <w:rPr>
                <w:rFonts w:eastAsia="Calibri"/>
                <w:bCs/>
                <w:szCs w:val="28"/>
              </w:rPr>
              <w:t>2005</w:t>
            </w:r>
          </w:p>
        </w:tc>
      </w:tr>
      <w:tr w:rsidR="00BC36B0" w:rsidRPr="00C00EFA" w14:paraId="074FE715" w14:textId="77777777" w:rsidTr="0085161C">
        <w:trPr>
          <w:trHeight w:val="57"/>
        </w:trPr>
        <w:tc>
          <w:tcPr>
            <w:tcW w:w="2405" w:type="dxa"/>
          </w:tcPr>
          <w:p w14:paraId="41050EBF" w14:textId="77777777" w:rsidR="00BC36B0" w:rsidRPr="00C00EFA" w:rsidRDefault="00BC36B0" w:rsidP="0085161C">
            <w:pPr>
              <w:rPr>
                <w:rFonts w:eastAsia="Calibri"/>
                <w:bCs/>
                <w:szCs w:val="28"/>
              </w:rPr>
            </w:pPr>
            <w:r w:rsidRPr="00C00EFA">
              <w:rPr>
                <w:rFonts w:eastAsia="Calibri"/>
                <w:bCs/>
                <w:szCs w:val="28"/>
              </w:rPr>
              <w:t>ТК403-ТК404</w:t>
            </w:r>
          </w:p>
        </w:tc>
        <w:tc>
          <w:tcPr>
            <w:tcW w:w="1560" w:type="dxa"/>
            <w:vMerge/>
          </w:tcPr>
          <w:p w14:paraId="7A139717" w14:textId="77777777" w:rsidR="00BC36B0" w:rsidRPr="00C00EFA" w:rsidRDefault="00BC36B0" w:rsidP="0085161C">
            <w:pPr>
              <w:rPr>
                <w:rFonts w:eastAsia="Calibri"/>
                <w:bCs/>
                <w:szCs w:val="28"/>
              </w:rPr>
            </w:pPr>
          </w:p>
        </w:tc>
        <w:tc>
          <w:tcPr>
            <w:tcW w:w="1487" w:type="dxa"/>
            <w:vMerge/>
          </w:tcPr>
          <w:p w14:paraId="5C984829" w14:textId="77777777" w:rsidR="00BC36B0" w:rsidRPr="00C00EFA" w:rsidRDefault="00BC36B0" w:rsidP="0085161C">
            <w:pPr>
              <w:rPr>
                <w:rFonts w:eastAsia="Calibri"/>
                <w:bCs/>
                <w:szCs w:val="28"/>
              </w:rPr>
            </w:pPr>
          </w:p>
        </w:tc>
        <w:tc>
          <w:tcPr>
            <w:tcW w:w="1228" w:type="dxa"/>
            <w:vAlign w:val="bottom"/>
          </w:tcPr>
          <w:p w14:paraId="59154202"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1F921CE5" w14:textId="77777777" w:rsidR="00BC36B0" w:rsidRPr="00C00EFA" w:rsidRDefault="00BC36B0" w:rsidP="0085161C">
            <w:pPr>
              <w:rPr>
                <w:rFonts w:eastAsia="Calibri"/>
                <w:bCs/>
                <w:szCs w:val="28"/>
              </w:rPr>
            </w:pPr>
            <w:r w:rsidRPr="00C00EFA">
              <w:rPr>
                <w:rFonts w:eastAsia="Calibri"/>
                <w:bCs/>
                <w:szCs w:val="28"/>
              </w:rPr>
              <w:t>20</w:t>
            </w:r>
          </w:p>
        </w:tc>
        <w:tc>
          <w:tcPr>
            <w:tcW w:w="1417" w:type="dxa"/>
            <w:vAlign w:val="bottom"/>
          </w:tcPr>
          <w:p w14:paraId="436B52AF" w14:textId="77777777" w:rsidR="00BC36B0" w:rsidRPr="00C00EFA" w:rsidRDefault="00BC36B0" w:rsidP="0085161C">
            <w:pPr>
              <w:rPr>
                <w:rFonts w:eastAsia="Calibri"/>
                <w:bCs/>
                <w:szCs w:val="28"/>
              </w:rPr>
            </w:pPr>
            <w:r w:rsidRPr="00C00EFA">
              <w:rPr>
                <w:rFonts w:eastAsia="Calibri"/>
                <w:bCs/>
                <w:szCs w:val="28"/>
              </w:rPr>
              <w:t>2005</w:t>
            </w:r>
          </w:p>
        </w:tc>
      </w:tr>
      <w:tr w:rsidR="00BC36B0" w:rsidRPr="00C00EFA" w14:paraId="1AB7302F" w14:textId="77777777" w:rsidTr="0085161C">
        <w:trPr>
          <w:trHeight w:val="57"/>
        </w:trPr>
        <w:tc>
          <w:tcPr>
            <w:tcW w:w="2405" w:type="dxa"/>
          </w:tcPr>
          <w:p w14:paraId="1F60CC80" w14:textId="77777777" w:rsidR="00BC36B0" w:rsidRPr="00C00EFA" w:rsidRDefault="00BC36B0" w:rsidP="0085161C">
            <w:pPr>
              <w:rPr>
                <w:rFonts w:eastAsia="Calibri"/>
                <w:bCs/>
                <w:szCs w:val="28"/>
              </w:rPr>
            </w:pPr>
            <w:r w:rsidRPr="00C00EFA">
              <w:rPr>
                <w:rFonts w:eastAsia="Calibri"/>
                <w:bCs/>
                <w:szCs w:val="28"/>
              </w:rPr>
              <w:t>ТК415-ТК416</w:t>
            </w:r>
          </w:p>
        </w:tc>
        <w:tc>
          <w:tcPr>
            <w:tcW w:w="1560" w:type="dxa"/>
            <w:vMerge/>
          </w:tcPr>
          <w:p w14:paraId="5F9202FF" w14:textId="77777777" w:rsidR="00BC36B0" w:rsidRPr="00C00EFA" w:rsidRDefault="00BC36B0" w:rsidP="0085161C">
            <w:pPr>
              <w:rPr>
                <w:rFonts w:eastAsia="Calibri"/>
                <w:bCs/>
                <w:szCs w:val="28"/>
              </w:rPr>
            </w:pPr>
          </w:p>
        </w:tc>
        <w:tc>
          <w:tcPr>
            <w:tcW w:w="1487" w:type="dxa"/>
            <w:vMerge/>
          </w:tcPr>
          <w:p w14:paraId="7F89C8D3" w14:textId="77777777" w:rsidR="00BC36B0" w:rsidRPr="00C00EFA" w:rsidRDefault="00BC36B0" w:rsidP="0085161C">
            <w:pPr>
              <w:rPr>
                <w:rFonts w:eastAsia="Calibri"/>
                <w:bCs/>
                <w:szCs w:val="28"/>
              </w:rPr>
            </w:pPr>
          </w:p>
        </w:tc>
        <w:tc>
          <w:tcPr>
            <w:tcW w:w="1228" w:type="dxa"/>
            <w:vAlign w:val="bottom"/>
          </w:tcPr>
          <w:p w14:paraId="63EA3ED6"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2C797F12" w14:textId="77777777" w:rsidR="00BC36B0" w:rsidRPr="00C00EFA" w:rsidRDefault="00BC36B0" w:rsidP="0085161C">
            <w:pPr>
              <w:rPr>
                <w:rFonts w:eastAsia="Calibri"/>
                <w:bCs/>
                <w:szCs w:val="28"/>
              </w:rPr>
            </w:pPr>
            <w:r w:rsidRPr="00C00EFA">
              <w:rPr>
                <w:rFonts w:eastAsia="Calibri"/>
                <w:bCs/>
                <w:szCs w:val="28"/>
              </w:rPr>
              <w:t>60</w:t>
            </w:r>
          </w:p>
        </w:tc>
        <w:tc>
          <w:tcPr>
            <w:tcW w:w="1417" w:type="dxa"/>
            <w:vAlign w:val="bottom"/>
          </w:tcPr>
          <w:p w14:paraId="4C0C9B86" w14:textId="77777777" w:rsidR="00BC36B0" w:rsidRPr="00C00EFA" w:rsidRDefault="00BC36B0" w:rsidP="0085161C">
            <w:pPr>
              <w:rPr>
                <w:rFonts w:eastAsia="Calibri"/>
                <w:bCs/>
                <w:szCs w:val="28"/>
              </w:rPr>
            </w:pPr>
            <w:r w:rsidRPr="00C00EFA">
              <w:rPr>
                <w:rFonts w:eastAsia="Calibri"/>
                <w:bCs/>
                <w:szCs w:val="28"/>
              </w:rPr>
              <w:t>2001</w:t>
            </w:r>
          </w:p>
        </w:tc>
      </w:tr>
      <w:tr w:rsidR="00BC36B0" w:rsidRPr="00C00EFA" w14:paraId="6E2CD6E5" w14:textId="77777777" w:rsidTr="0085161C">
        <w:trPr>
          <w:trHeight w:val="57"/>
        </w:trPr>
        <w:tc>
          <w:tcPr>
            <w:tcW w:w="2405" w:type="dxa"/>
          </w:tcPr>
          <w:p w14:paraId="00C04003" w14:textId="77777777" w:rsidR="00BC36B0" w:rsidRPr="00C00EFA" w:rsidRDefault="00BC36B0" w:rsidP="0085161C">
            <w:pPr>
              <w:rPr>
                <w:rFonts w:eastAsia="Calibri"/>
                <w:bCs/>
                <w:szCs w:val="28"/>
              </w:rPr>
            </w:pPr>
            <w:r w:rsidRPr="00C00EFA">
              <w:rPr>
                <w:rFonts w:eastAsia="Calibri"/>
                <w:bCs/>
                <w:szCs w:val="28"/>
              </w:rPr>
              <w:t>ТК416-ТК416А</w:t>
            </w:r>
          </w:p>
        </w:tc>
        <w:tc>
          <w:tcPr>
            <w:tcW w:w="1560" w:type="dxa"/>
            <w:vMerge/>
          </w:tcPr>
          <w:p w14:paraId="6A646AC2" w14:textId="77777777" w:rsidR="00BC36B0" w:rsidRPr="00C00EFA" w:rsidRDefault="00BC36B0" w:rsidP="0085161C">
            <w:pPr>
              <w:rPr>
                <w:rFonts w:eastAsia="Calibri"/>
                <w:bCs/>
                <w:szCs w:val="28"/>
              </w:rPr>
            </w:pPr>
          </w:p>
        </w:tc>
        <w:tc>
          <w:tcPr>
            <w:tcW w:w="1487" w:type="dxa"/>
            <w:vMerge/>
          </w:tcPr>
          <w:p w14:paraId="2960931C" w14:textId="77777777" w:rsidR="00BC36B0" w:rsidRPr="00C00EFA" w:rsidRDefault="00BC36B0" w:rsidP="0085161C">
            <w:pPr>
              <w:rPr>
                <w:rFonts w:eastAsia="Calibri"/>
                <w:bCs/>
                <w:szCs w:val="28"/>
              </w:rPr>
            </w:pPr>
          </w:p>
        </w:tc>
        <w:tc>
          <w:tcPr>
            <w:tcW w:w="1228" w:type="dxa"/>
            <w:vAlign w:val="bottom"/>
          </w:tcPr>
          <w:p w14:paraId="78F8570F"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6A30DBFF" w14:textId="77777777" w:rsidR="00BC36B0" w:rsidRPr="00C00EFA" w:rsidRDefault="00BC36B0" w:rsidP="0085161C">
            <w:pPr>
              <w:rPr>
                <w:rFonts w:eastAsia="Calibri"/>
                <w:bCs/>
                <w:szCs w:val="28"/>
              </w:rPr>
            </w:pPr>
            <w:r w:rsidRPr="00C00EFA">
              <w:rPr>
                <w:rFonts w:eastAsia="Calibri"/>
                <w:bCs/>
                <w:szCs w:val="28"/>
              </w:rPr>
              <w:t>90</w:t>
            </w:r>
          </w:p>
        </w:tc>
        <w:tc>
          <w:tcPr>
            <w:tcW w:w="1417" w:type="dxa"/>
            <w:vAlign w:val="bottom"/>
          </w:tcPr>
          <w:p w14:paraId="6F74C816" w14:textId="77777777" w:rsidR="00BC36B0" w:rsidRPr="00C00EFA" w:rsidRDefault="00BC36B0" w:rsidP="0085161C">
            <w:pPr>
              <w:rPr>
                <w:rFonts w:eastAsia="Calibri"/>
                <w:bCs/>
                <w:szCs w:val="28"/>
              </w:rPr>
            </w:pPr>
            <w:r w:rsidRPr="00C00EFA">
              <w:rPr>
                <w:rFonts w:eastAsia="Calibri"/>
                <w:bCs/>
                <w:szCs w:val="28"/>
              </w:rPr>
              <w:t>2001</w:t>
            </w:r>
          </w:p>
        </w:tc>
      </w:tr>
      <w:tr w:rsidR="00BC36B0" w:rsidRPr="00C00EFA" w14:paraId="0170C98F" w14:textId="77777777" w:rsidTr="0085161C">
        <w:trPr>
          <w:trHeight w:val="57"/>
        </w:trPr>
        <w:tc>
          <w:tcPr>
            <w:tcW w:w="2405" w:type="dxa"/>
          </w:tcPr>
          <w:p w14:paraId="493D0667" w14:textId="77777777" w:rsidR="00BC36B0" w:rsidRPr="00C00EFA" w:rsidRDefault="00BC36B0" w:rsidP="0085161C">
            <w:pPr>
              <w:rPr>
                <w:rFonts w:eastAsia="Calibri"/>
                <w:bCs/>
                <w:szCs w:val="28"/>
              </w:rPr>
            </w:pPr>
            <w:r w:rsidRPr="00C00EFA">
              <w:rPr>
                <w:rFonts w:eastAsia="Calibri"/>
                <w:bCs/>
                <w:szCs w:val="28"/>
              </w:rPr>
              <w:t>ТК415-ТК418</w:t>
            </w:r>
          </w:p>
        </w:tc>
        <w:tc>
          <w:tcPr>
            <w:tcW w:w="1560" w:type="dxa"/>
            <w:vMerge/>
          </w:tcPr>
          <w:p w14:paraId="452B76F5" w14:textId="77777777" w:rsidR="00BC36B0" w:rsidRPr="00C00EFA" w:rsidRDefault="00BC36B0" w:rsidP="0085161C">
            <w:pPr>
              <w:rPr>
                <w:rFonts w:eastAsia="Calibri"/>
                <w:bCs/>
                <w:szCs w:val="28"/>
              </w:rPr>
            </w:pPr>
          </w:p>
        </w:tc>
        <w:tc>
          <w:tcPr>
            <w:tcW w:w="1487" w:type="dxa"/>
            <w:vMerge/>
          </w:tcPr>
          <w:p w14:paraId="2F7F712B" w14:textId="77777777" w:rsidR="00BC36B0" w:rsidRPr="00C00EFA" w:rsidRDefault="00BC36B0" w:rsidP="0085161C">
            <w:pPr>
              <w:rPr>
                <w:rFonts w:eastAsia="Calibri"/>
                <w:bCs/>
                <w:szCs w:val="28"/>
              </w:rPr>
            </w:pPr>
          </w:p>
        </w:tc>
        <w:tc>
          <w:tcPr>
            <w:tcW w:w="1228" w:type="dxa"/>
            <w:vAlign w:val="bottom"/>
          </w:tcPr>
          <w:p w14:paraId="47254222"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7B66DF13" w14:textId="77777777" w:rsidR="00BC36B0" w:rsidRPr="00C00EFA" w:rsidRDefault="00BC36B0" w:rsidP="0085161C">
            <w:pPr>
              <w:rPr>
                <w:rFonts w:eastAsia="Calibri"/>
                <w:bCs/>
                <w:szCs w:val="28"/>
              </w:rPr>
            </w:pPr>
            <w:r w:rsidRPr="00C00EFA">
              <w:rPr>
                <w:rFonts w:eastAsia="Calibri"/>
                <w:bCs/>
                <w:szCs w:val="28"/>
              </w:rPr>
              <w:t>70</w:t>
            </w:r>
          </w:p>
        </w:tc>
        <w:tc>
          <w:tcPr>
            <w:tcW w:w="1417" w:type="dxa"/>
            <w:vAlign w:val="bottom"/>
          </w:tcPr>
          <w:p w14:paraId="3488DC1B" w14:textId="77777777" w:rsidR="00BC36B0" w:rsidRPr="00C00EFA" w:rsidRDefault="00BC36B0" w:rsidP="0085161C">
            <w:pPr>
              <w:rPr>
                <w:rFonts w:eastAsia="Calibri"/>
                <w:bCs/>
                <w:szCs w:val="28"/>
              </w:rPr>
            </w:pPr>
            <w:r w:rsidRPr="00C00EFA">
              <w:rPr>
                <w:rFonts w:eastAsia="Calibri"/>
                <w:bCs/>
                <w:szCs w:val="28"/>
              </w:rPr>
              <w:t>2003</w:t>
            </w:r>
          </w:p>
        </w:tc>
      </w:tr>
      <w:tr w:rsidR="00BC36B0" w:rsidRPr="00C00EFA" w14:paraId="7D6A3DA7" w14:textId="77777777" w:rsidTr="0085161C">
        <w:trPr>
          <w:trHeight w:val="57"/>
        </w:trPr>
        <w:tc>
          <w:tcPr>
            <w:tcW w:w="2405" w:type="dxa"/>
          </w:tcPr>
          <w:p w14:paraId="5EF12CF1" w14:textId="77777777" w:rsidR="00BC36B0" w:rsidRPr="00C00EFA" w:rsidRDefault="00BC36B0" w:rsidP="0085161C">
            <w:pPr>
              <w:rPr>
                <w:rFonts w:eastAsia="Calibri"/>
                <w:bCs/>
                <w:szCs w:val="28"/>
              </w:rPr>
            </w:pPr>
            <w:r w:rsidRPr="00C00EFA">
              <w:rPr>
                <w:rFonts w:eastAsia="Calibri"/>
                <w:bCs/>
                <w:szCs w:val="28"/>
              </w:rPr>
              <w:t>ТК414-ТК414Б-ТК414В</w:t>
            </w:r>
          </w:p>
        </w:tc>
        <w:tc>
          <w:tcPr>
            <w:tcW w:w="1560" w:type="dxa"/>
          </w:tcPr>
          <w:p w14:paraId="65560A04" w14:textId="77777777" w:rsidR="00BC36B0" w:rsidRPr="00C00EFA" w:rsidRDefault="00BC36B0" w:rsidP="0085161C">
            <w:pPr>
              <w:rPr>
                <w:rFonts w:eastAsia="Calibri"/>
                <w:bCs/>
                <w:szCs w:val="28"/>
              </w:rPr>
            </w:pPr>
            <w:r w:rsidRPr="00C00EFA">
              <w:rPr>
                <w:rFonts w:eastAsia="Calibri"/>
                <w:bCs/>
                <w:szCs w:val="28"/>
              </w:rPr>
              <w:t>Надземная</w:t>
            </w:r>
          </w:p>
        </w:tc>
        <w:tc>
          <w:tcPr>
            <w:tcW w:w="1487" w:type="dxa"/>
          </w:tcPr>
          <w:p w14:paraId="30CB3969" w14:textId="77777777" w:rsidR="00BC36B0" w:rsidRPr="00C00EFA" w:rsidRDefault="00BC36B0" w:rsidP="0085161C">
            <w:pPr>
              <w:rPr>
                <w:rFonts w:eastAsia="Calibri"/>
                <w:bCs/>
                <w:szCs w:val="28"/>
              </w:rPr>
            </w:pPr>
            <w:r w:rsidRPr="00C00EFA">
              <w:rPr>
                <w:rFonts w:eastAsia="Calibri"/>
                <w:bCs/>
                <w:szCs w:val="28"/>
              </w:rPr>
              <w:t>Мин. вата</w:t>
            </w:r>
          </w:p>
        </w:tc>
        <w:tc>
          <w:tcPr>
            <w:tcW w:w="1228" w:type="dxa"/>
            <w:vAlign w:val="bottom"/>
          </w:tcPr>
          <w:p w14:paraId="7F663194"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0E890310" w14:textId="77777777" w:rsidR="00BC36B0" w:rsidRPr="00C00EFA" w:rsidRDefault="00BC36B0" w:rsidP="0085161C">
            <w:pPr>
              <w:rPr>
                <w:rFonts w:eastAsia="Calibri"/>
                <w:bCs/>
                <w:szCs w:val="28"/>
              </w:rPr>
            </w:pPr>
            <w:r w:rsidRPr="00C00EFA">
              <w:rPr>
                <w:rFonts w:eastAsia="Calibri"/>
                <w:bCs/>
                <w:szCs w:val="28"/>
              </w:rPr>
              <w:t>135</w:t>
            </w:r>
          </w:p>
        </w:tc>
        <w:tc>
          <w:tcPr>
            <w:tcW w:w="1417" w:type="dxa"/>
            <w:vAlign w:val="bottom"/>
          </w:tcPr>
          <w:p w14:paraId="39473FE0" w14:textId="77777777" w:rsidR="00BC36B0" w:rsidRPr="00C00EFA" w:rsidRDefault="00BC36B0" w:rsidP="0085161C">
            <w:pPr>
              <w:rPr>
                <w:rFonts w:eastAsia="Calibri"/>
                <w:bCs/>
                <w:szCs w:val="28"/>
              </w:rPr>
            </w:pPr>
            <w:r w:rsidRPr="00C00EFA">
              <w:rPr>
                <w:rFonts w:eastAsia="Calibri"/>
                <w:bCs/>
                <w:szCs w:val="28"/>
              </w:rPr>
              <w:t>2001</w:t>
            </w:r>
          </w:p>
        </w:tc>
      </w:tr>
      <w:tr w:rsidR="00BC36B0" w:rsidRPr="00C00EFA" w14:paraId="054A274D" w14:textId="77777777" w:rsidTr="0085161C">
        <w:trPr>
          <w:trHeight w:val="57"/>
        </w:trPr>
        <w:tc>
          <w:tcPr>
            <w:tcW w:w="9634" w:type="dxa"/>
            <w:gridSpan w:val="6"/>
            <w:vAlign w:val="bottom"/>
          </w:tcPr>
          <w:p w14:paraId="6FCC223B" w14:textId="77777777" w:rsidR="00BC36B0" w:rsidRPr="00C00EFA" w:rsidRDefault="00BC36B0" w:rsidP="0085161C">
            <w:pPr>
              <w:rPr>
                <w:rFonts w:eastAsia="Calibri"/>
                <w:bCs/>
                <w:szCs w:val="28"/>
              </w:rPr>
            </w:pPr>
            <w:r w:rsidRPr="00C00EFA">
              <w:rPr>
                <w:rFonts w:eastAsia="Calibri"/>
                <w:bCs/>
                <w:szCs w:val="28"/>
              </w:rPr>
              <w:t>Котельная №3 «Центральная»</w:t>
            </w:r>
          </w:p>
        </w:tc>
      </w:tr>
      <w:tr w:rsidR="00BC36B0" w:rsidRPr="00C00EFA" w14:paraId="1F79158C" w14:textId="77777777" w:rsidTr="0085161C">
        <w:trPr>
          <w:trHeight w:val="57"/>
        </w:trPr>
        <w:tc>
          <w:tcPr>
            <w:tcW w:w="2405" w:type="dxa"/>
          </w:tcPr>
          <w:p w14:paraId="08D25DD0" w14:textId="77777777" w:rsidR="00BC36B0" w:rsidRPr="00C00EFA" w:rsidRDefault="00BC36B0" w:rsidP="0085161C">
            <w:pPr>
              <w:rPr>
                <w:rFonts w:eastAsia="Calibri"/>
                <w:bCs/>
                <w:szCs w:val="28"/>
              </w:rPr>
            </w:pPr>
            <w:r w:rsidRPr="00C00EFA">
              <w:rPr>
                <w:rFonts w:eastAsia="Calibri"/>
                <w:bCs/>
                <w:szCs w:val="28"/>
              </w:rPr>
              <w:t>ТК233-ТК234-ТК235-ТК236</w:t>
            </w:r>
          </w:p>
        </w:tc>
        <w:tc>
          <w:tcPr>
            <w:tcW w:w="1560" w:type="dxa"/>
            <w:vMerge w:val="restart"/>
          </w:tcPr>
          <w:p w14:paraId="0965A7D1" w14:textId="77777777" w:rsidR="00BC36B0" w:rsidRPr="00C00EFA" w:rsidRDefault="00BC36B0" w:rsidP="0085161C">
            <w:pPr>
              <w:rPr>
                <w:rFonts w:eastAsia="Calibri"/>
                <w:bCs/>
                <w:szCs w:val="28"/>
              </w:rPr>
            </w:pPr>
            <w:r w:rsidRPr="00C00EFA">
              <w:rPr>
                <w:rFonts w:eastAsia="Calibri"/>
                <w:bCs/>
                <w:szCs w:val="28"/>
              </w:rPr>
              <w:t>Надземная</w:t>
            </w:r>
          </w:p>
        </w:tc>
        <w:tc>
          <w:tcPr>
            <w:tcW w:w="1487" w:type="dxa"/>
            <w:vMerge w:val="restart"/>
          </w:tcPr>
          <w:p w14:paraId="1BE3B9B2" w14:textId="77777777" w:rsidR="00BC36B0" w:rsidRPr="00C00EFA" w:rsidRDefault="00BC36B0" w:rsidP="0085161C">
            <w:pPr>
              <w:rPr>
                <w:rFonts w:eastAsia="Calibri"/>
                <w:bCs/>
                <w:szCs w:val="28"/>
              </w:rPr>
            </w:pPr>
            <w:r w:rsidRPr="00C00EFA">
              <w:rPr>
                <w:rFonts w:eastAsia="Calibri"/>
                <w:bCs/>
                <w:szCs w:val="28"/>
              </w:rPr>
              <w:t>Мин. вата</w:t>
            </w:r>
          </w:p>
        </w:tc>
        <w:tc>
          <w:tcPr>
            <w:tcW w:w="1228" w:type="dxa"/>
            <w:vAlign w:val="bottom"/>
          </w:tcPr>
          <w:p w14:paraId="0A57A10F"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5ECA6330" w14:textId="77777777" w:rsidR="00BC36B0" w:rsidRPr="00C00EFA" w:rsidRDefault="00BC36B0" w:rsidP="0085161C">
            <w:pPr>
              <w:rPr>
                <w:rFonts w:eastAsia="Calibri"/>
                <w:bCs/>
                <w:szCs w:val="28"/>
              </w:rPr>
            </w:pPr>
            <w:r w:rsidRPr="00C00EFA">
              <w:rPr>
                <w:rFonts w:eastAsia="Calibri"/>
                <w:bCs/>
                <w:szCs w:val="28"/>
              </w:rPr>
              <w:t>210</w:t>
            </w:r>
          </w:p>
        </w:tc>
        <w:tc>
          <w:tcPr>
            <w:tcW w:w="1417" w:type="dxa"/>
            <w:vAlign w:val="bottom"/>
          </w:tcPr>
          <w:p w14:paraId="154BFEC2" w14:textId="77777777" w:rsidR="00BC36B0" w:rsidRPr="00C00EFA" w:rsidRDefault="00BC36B0" w:rsidP="0085161C">
            <w:pPr>
              <w:rPr>
                <w:rFonts w:eastAsia="Calibri"/>
                <w:bCs/>
                <w:szCs w:val="28"/>
              </w:rPr>
            </w:pPr>
            <w:r w:rsidRPr="00C00EFA">
              <w:rPr>
                <w:rFonts w:eastAsia="Calibri"/>
                <w:bCs/>
                <w:szCs w:val="28"/>
              </w:rPr>
              <w:t>1981</w:t>
            </w:r>
          </w:p>
        </w:tc>
      </w:tr>
      <w:tr w:rsidR="00BC36B0" w:rsidRPr="00C00EFA" w14:paraId="3075EC9C" w14:textId="77777777" w:rsidTr="0085161C">
        <w:trPr>
          <w:trHeight w:val="57"/>
        </w:trPr>
        <w:tc>
          <w:tcPr>
            <w:tcW w:w="2405" w:type="dxa"/>
          </w:tcPr>
          <w:p w14:paraId="033C50C3" w14:textId="77777777" w:rsidR="00BC36B0" w:rsidRPr="00C00EFA" w:rsidRDefault="00BC36B0" w:rsidP="0085161C">
            <w:pPr>
              <w:rPr>
                <w:rFonts w:eastAsia="Calibri"/>
                <w:bCs/>
                <w:szCs w:val="28"/>
              </w:rPr>
            </w:pPr>
            <w:r w:rsidRPr="00C00EFA">
              <w:rPr>
                <w:rFonts w:eastAsia="Calibri"/>
                <w:bCs/>
                <w:szCs w:val="28"/>
              </w:rPr>
              <w:t>ТК2-УВ3-УВ4-УВ6</w:t>
            </w:r>
          </w:p>
        </w:tc>
        <w:tc>
          <w:tcPr>
            <w:tcW w:w="1560" w:type="dxa"/>
            <w:vMerge/>
          </w:tcPr>
          <w:p w14:paraId="3BF30575" w14:textId="77777777" w:rsidR="00BC36B0" w:rsidRPr="00C00EFA" w:rsidRDefault="00BC36B0" w:rsidP="0085161C">
            <w:pPr>
              <w:rPr>
                <w:rFonts w:eastAsia="Calibri"/>
                <w:bCs/>
                <w:szCs w:val="28"/>
              </w:rPr>
            </w:pPr>
          </w:p>
        </w:tc>
        <w:tc>
          <w:tcPr>
            <w:tcW w:w="1487" w:type="dxa"/>
            <w:vMerge/>
          </w:tcPr>
          <w:p w14:paraId="75253152" w14:textId="77777777" w:rsidR="00BC36B0" w:rsidRPr="00C00EFA" w:rsidRDefault="00BC36B0" w:rsidP="0085161C">
            <w:pPr>
              <w:rPr>
                <w:rFonts w:eastAsia="Calibri"/>
                <w:bCs/>
                <w:szCs w:val="28"/>
              </w:rPr>
            </w:pPr>
          </w:p>
        </w:tc>
        <w:tc>
          <w:tcPr>
            <w:tcW w:w="1228" w:type="dxa"/>
            <w:vAlign w:val="bottom"/>
          </w:tcPr>
          <w:p w14:paraId="2EE20323" w14:textId="77777777" w:rsidR="00BC36B0" w:rsidRPr="00C00EFA" w:rsidRDefault="00BC36B0" w:rsidP="0085161C">
            <w:pPr>
              <w:rPr>
                <w:rFonts w:eastAsia="Calibri"/>
                <w:bCs/>
                <w:szCs w:val="28"/>
              </w:rPr>
            </w:pPr>
            <w:r w:rsidRPr="00C00EFA">
              <w:rPr>
                <w:rFonts w:eastAsia="Calibri"/>
                <w:bCs/>
                <w:szCs w:val="28"/>
              </w:rPr>
              <w:t>159</w:t>
            </w:r>
          </w:p>
        </w:tc>
        <w:tc>
          <w:tcPr>
            <w:tcW w:w="1537" w:type="dxa"/>
            <w:vAlign w:val="bottom"/>
          </w:tcPr>
          <w:p w14:paraId="2F9F225E" w14:textId="77777777" w:rsidR="00BC36B0" w:rsidRPr="00C00EFA" w:rsidRDefault="00BC36B0" w:rsidP="0085161C">
            <w:pPr>
              <w:rPr>
                <w:rFonts w:eastAsia="Calibri"/>
                <w:bCs/>
                <w:szCs w:val="28"/>
              </w:rPr>
            </w:pPr>
            <w:r w:rsidRPr="00C00EFA">
              <w:rPr>
                <w:rFonts w:eastAsia="Calibri"/>
                <w:bCs/>
                <w:szCs w:val="28"/>
              </w:rPr>
              <w:t>470</w:t>
            </w:r>
          </w:p>
        </w:tc>
        <w:tc>
          <w:tcPr>
            <w:tcW w:w="1417" w:type="dxa"/>
            <w:vAlign w:val="bottom"/>
          </w:tcPr>
          <w:p w14:paraId="06F64306" w14:textId="77777777" w:rsidR="00BC36B0" w:rsidRPr="00C00EFA" w:rsidRDefault="00BC36B0" w:rsidP="0085161C">
            <w:pPr>
              <w:rPr>
                <w:rFonts w:eastAsia="Calibri"/>
                <w:bCs/>
                <w:szCs w:val="28"/>
              </w:rPr>
            </w:pPr>
            <w:r w:rsidRPr="00C00EFA">
              <w:rPr>
                <w:rFonts w:eastAsia="Calibri"/>
                <w:bCs/>
                <w:szCs w:val="28"/>
              </w:rPr>
              <w:t>1982</w:t>
            </w:r>
          </w:p>
        </w:tc>
      </w:tr>
      <w:tr w:rsidR="00BC36B0" w:rsidRPr="00C00EFA" w14:paraId="0DD8B33C" w14:textId="77777777" w:rsidTr="0085161C">
        <w:trPr>
          <w:trHeight w:val="57"/>
        </w:trPr>
        <w:tc>
          <w:tcPr>
            <w:tcW w:w="2405" w:type="dxa"/>
          </w:tcPr>
          <w:p w14:paraId="3702F5B0" w14:textId="77777777" w:rsidR="00BC36B0" w:rsidRPr="00C00EFA" w:rsidRDefault="00BC36B0" w:rsidP="0085161C">
            <w:pPr>
              <w:rPr>
                <w:rFonts w:eastAsia="Calibri"/>
                <w:bCs/>
                <w:szCs w:val="28"/>
              </w:rPr>
            </w:pPr>
            <w:r w:rsidRPr="00C00EFA">
              <w:rPr>
                <w:rFonts w:eastAsia="Calibri"/>
                <w:bCs/>
                <w:szCs w:val="28"/>
              </w:rPr>
              <w:t>ТК200-ТК201-ТК202</w:t>
            </w:r>
          </w:p>
        </w:tc>
        <w:tc>
          <w:tcPr>
            <w:tcW w:w="1560" w:type="dxa"/>
            <w:vMerge/>
          </w:tcPr>
          <w:p w14:paraId="079832B0" w14:textId="77777777" w:rsidR="00BC36B0" w:rsidRPr="00C00EFA" w:rsidRDefault="00BC36B0" w:rsidP="0085161C">
            <w:pPr>
              <w:rPr>
                <w:rFonts w:eastAsia="Calibri"/>
                <w:bCs/>
                <w:szCs w:val="28"/>
              </w:rPr>
            </w:pPr>
          </w:p>
        </w:tc>
        <w:tc>
          <w:tcPr>
            <w:tcW w:w="1487" w:type="dxa"/>
            <w:vMerge/>
          </w:tcPr>
          <w:p w14:paraId="74DD43EE" w14:textId="77777777" w:rsidR="00BC36B0" w:rsidRPr="00C00EFA" w:rsidRDefault="00BC36B0" w:rsidP="0085161C">
            <w:pPr>
              <w:rPr>
                <w:rFonts w:eastAsia="Calibri"/>
                <w:bCs/>
                <w:szCs w:val="28"/>
              </w:rPr>
            </w:pPr>
          </w:p>
        </w:tc>
        <w:tc>
          <w:tcPr>
            <w:tcW w:w="1228" w:type="dxa"/>
            <w:vAlign w:val="bottom"/>
          </w:tcPr>
          <w:p w14:paraId="6783F1ED" w14:textId="77777777" w:rsidR="00BC36B0" w:rsidRPr="00C00EFA" w:rsidRDefault="00BC36B0" w:rsidP="0085161C">
            <w:pPr>
              <w:rPr>
                <w:rFonts w:eastAsia="Calibri"/>
                <w:bCs/>
                <w:szCs w:val="28"/>
              </w:rPr>
            </w:pPr>
            <w:r w:rsidRPr="00C00EFA">
              <w:rPr>
                <w:rFonts w:eastAsia="Calibri"/>
                <w:bCs/>
                <w:szCs w:val="28"/>
              </w:rPr>
              <w:t>219</w:t>
            </w:r>
          </w:p>
        </w:tc>
        <w:tc>
          <w:tcPr>
            <w:tcW w:w="1537" w:type="dxa"/>
            <w:vAlign w:val="bottom"/>
          </w:tcPr>
          <w:p w14:paraId="4BE503AA" w14:textId="77777777" w:rsidR="00BC36B0" w:rsidRPr="00C00EFA" w:rsidRDefault="00BC36B0" w:rsidP="0085161C">
            <w:pPr>
              <w:rPr>
                <w:rFonts w:eastAsia="Calibri"/>
                <w:bCs/>
                <w:szCs w:val="28"/>
              </w:rPr>
            </w:pPr>
            <w:r w:rsidRPr="00C00EFA">
              <w:rPr>
                <w:rFonts w:eastAsia="Calibri"/>
                <w:bCs/>
                <w:szCs w:val="28"/>
              </w:rPr>
              <w:t>292</w:t>
            </w:r>
          </w:p>
        </w:tc>
        <w:tc>
          <w:tcPr>
            <w:tcW w:w="1417" w:type="dxa"/>
            <w:vAlign w:val="bottom"/>
          </w:tcPr>
          <w:p w14:paraId="2BCA602F" w14:textId="77777777" w:rsidR="00BC36B0" w:rsidRPr="00C00EFA" w:rsidRDefault="00BC36B0" w:rsidP="0085161C">
            <w:pPr>
              <w:rPr>
                <w:rFonts w:eastAsia="Calibri"/>
                <w:bCs/>
                <w:szCs w:val="28"/>
              </w:rPr>
            </w:pPr>
            <w:r w:rsidRPr="00C00EFA">
              <w:rPr>
                <w:rFonts w:eastAsia="Calibri"/>
                <w:bCs/>
                <w:szCs w:val="28"/>
              </w:rPr>
              <w:t>1997</w:t>
            </w:r>
          </w:p>
        </w:tc>
      </w:tr>
      <w:tr w:rsidR="00BC36B0" w:rsidRPr="00C00EFA" w14:paraId="1E0920C0" w14:textId="77777777" w:rsidTr="0085161C">
        <w:trPr>
          <w:trHeight w:val="57"/>
        </w:trPr>
        <w:tc>
          <w:tcPr>
            <w:tcW w:w="2405" w:type="dxa"/>
          </w:tcPr>
          <w:p w14:paraId="4D60B533" w14:textId="77777777" w:rsidR="00BC36B0" w:rsidRPr="00C00EFA" w:rsidRDefault="00BC36B0" w:rsidP="0085161C">
            <w:pPr>
              <w:rPr>
                <w:rFonts w:eastAsia="Calibri"/>
                <w:bCs/>
                <w:szCs w:val="28"/>
              </w:rPr>
            </w:pPr>
            <w:r w:rsidRPr="00C00EFA">
              <w:rPr>
                <w:rFonts w:eastAsia="Calibri"/>
                <w:bCs/>
                <w:szCs w:val="28"/>
              </w:rPr>
              <w:lastRenderedPageBreak/>
              <w:t>ТК83А-УВ205Б-УВ205-УВ205А-УВ206</w:t>
            </w:r>
          </w:p>
        </w:tc>
        <w:tc>
          <w:tcPr>
            <w:tcW w:w="1560" w:type="dxa"/>
            <w:vMerge/>
          </w:tcPr>
          <w:p w14:paraId="12144C68" w14:textId="77777777" w:rsidR="00BC36B0" w:rsidRPr="00C00EFA" w:rsidRDefault="00BC36B0" w:rsidP="0085161C">
            <w:pPr>
              <w:rPr>
                <w:rFonts w:eastAsia="Calibri"/>
                <w:bCs/>
                <w:szCs w:val="28"/>
              </w:rPr>
            </w:pPr>
          </w:p>
        </w:tc>
        <w:tc>
          <w:tcPr>
            <w:tcW w:w="1487" w:type="dxa"/>
            <w:vMerge/>
          </w:tcPr>
          <w:p w14:paraId="2FC3F452" w14:textId="77777777" w:rsidR="00BC36B0" w:rsidRPr="00C00EFA" w:rsidRDefault="00BC36B0" w:rsidP="0085161C">
            <w:pPr>
              <w:rPr>
                <w:rFonts w:eastAsia="Calibri"/>
                <w:bCs/>
                <w:szCs w:val="28"/>
              </w:rPr>
            </w:pPr>
          </w:p>
        </w:tc>
        <w:tc>
          <w:tcPr>
            <w:tcW w:w="1228" w:type="dxa"/>
            <w:vAlign w:val="bottom"/>
          </w:tcPr>
          <w:p w14:paraId="0B80ACA8"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626C6BB7" w14:textId="77777777" w:rsidR="00BC36B0" w:rsidRPr="00C00EFA" w:rsidRDefault="00BC36B0" w:rsidP="0085161C">
            <w:pPr>
              <w:rPr>
                <w:rFonts w:eastAsia="Calibri"/>
                <w:bCs/>
                <w:szCs w:val="28"/>
              </w:rPr>
            </w:pPr>
            <w:r w:rsidRPr="00C00EFA">
              <w:rPr>
                <w:rFonts w:eastAsia="Calibri"/>
                <w:bCs/>
                <w:szCs w:val="28"/>
              </w:rPr>
              <w:t>520</w:t>
            </w:r>
          </w:p>
        </w:tc>
        <w:tc>
          <w:tcPr>
            <w:tcW w:w="1417" w:type="dxa"/>
            <w:vAlign w:val="bottom"/>
          </w:tcPr>
          <w:p w14:paraId="746D3EA4" w14:textId="77777777" w:rsidR="00BC36B0" w:rsidRPr="00C00EFA" w:rsidRDefault="00BC36B0" w:rsidP="0085161C">
            <w:pPr>
              <w:rPr>
                <w:rFonts w:eastAsia="Calibri"/>
                <w:bCs/>
                <w:szCs w:val="28"/>
              </w:rPr>
            </w:pPr>
            <w:r w:rsidRPr="00C00EFA">
              <w:rPr>
                <w:rFonts w:eastAsia="Calibri"/>
                <w:bCs/>
                <w:szCs w:val="28"/>
              </w:rPr>
              <w:t>1997</w:t>
            </w:r>
          </w:p>
        </w:tc>
      </w:tr>
      <w:tr w:rsidR="00BC36B0" w:rsidRPr="00C00EFA" w14:paraId="5055D4CF" w14:textId="77777777" w:rsidTr="0085161C">
        <w:trPr>
          <w:trHeight w:val="57"/>
        </w:trPr>
        <w:tc>
          <w:tcPr>
            <w:tcW w:w="2405" w:type="dxa"/>
          </w:tcPr>
          <w:p w14:paraId="5F3A334D" w14:textId="77777777" w:rsidR="00BC36B0" w:rsidRPr="00C00EFA" w:rsidRDefault="00BC36B0" w:rsidP="0085161C">
            <w:pPr>
              <w:rPr>
                <w:rFonts w:eastAsia="Calibri"/>
                <w:bCs/>
                <w:szCs w:val="28"/>
              </w:rPr>
            </w:pPr>
            <w:r w:rsidRPr="00C00EFA">
              <w:rPr>
                <w:rFonts w:eastAsia="Calibri"/>
                <w:bCs/>
                <w:szCs w:val="28"/>
              </w:rPr>
              <w:lastRenderedPageBreak/>
              <w:t>УВ206-УВ209</w:t>
            </w:r>
          </w:p>
        </w:tc>
        <w:tc>
          <w:tcPr>
            <w:tcW w:w="1560" w:type="dxa"/>
            <w:vMerge/>
          </w:tcPr>
          <w:p w14:paraId="56CEEABC" w14:textId="77777777" w:rsidR="00BC36B0" w:rsidRPr="00C00EFA" w:rsidRDefault="00BC36B0" w:rsidP="0085161C">
            <w:pPr>
              <w:rPr>
                <w:rFonts w:eastAsia="Calibri"/>
                <w:bCs/>
                <w:szCs w:val="28"/>
              </w:rPr>
            </w:pPr>
          </w:p>
        </w:tc>
        <w:tc>
          <w:tcPr>
            <w:tcW w:w="1487" w:type="dxa"/>
            <w:vMerge/>
          </w:tcPr>
          <w:p w14:paraId="5B101F5D" w14:textId="77777777" w:rsidR="00BC36B0" w:rsidRPr="00C00EFA" w:rsidRDefault="00BC36B0" w:rsidP="0085161C">
            <w:pPr>
              <w:rPr>
                <w:rFonts w:eastAsia="Calibri"/>
                <w:bCs/>
                <w:szCs w:val="28"/>
              </w:rPr>
            </w:pPr>
          </w:p>
        </w:tc>
        <w:tc>
          <w:tcPr>
            <w:tcW w:w="1228" w:type="dxa"/>
            <w:vAlign w:val="bottom"/>
          </w:tcPr>
          <w:p w14:paraId="1490104C"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75CE0175" w14:textId="77777777" w:rsidR="00BC36B0" w:rsidRPr="00C00EFA" w:rsidRDefault="00BC36B0" w:rsidP="0085161C">
            <w:pPr>
              <w:rPr>
                <w:rFonts w:eastAsia="Calibri"/>
                <w:bCs/>
                <w:szCs w:val="28"/>
              </w:rPr>
            </w:pPr>
            <w:r w:rsidRPr="00C00EFA">
              <w:rPr>
                <w:rFonts w:eastAsia="Calibri"/>
                <w:bCs/>
                <w:szCs w:val="28"/>
              </w:rPr>
              <w:t>510</w:t>
            </w:r>
          </w:p>
        </w:tc>
        <w:tc>
          <w:tcPr>
            <w:tcW w:w="1417" w:type="dxa"/>
            <w:vAlign w:val="bottom"/>
          </w:tcPr>
          <w:p w14:paraId="7B1ADB23" w14:textId="77777777" w:rsidR="00BC36B0" w:rsidRPr="00C00EFA" w:rsidRDefault="00BC36B0" w:rsidP="0085161C">
            <w:pPr>
              <w:rPr>
                <w:rFonts w:eastAsia="Calibri"/>
                <w:bCs/>
                <w:szCs w:val="28"/>
              </w:rPr>
            </w:pPr>
            <w:r w:rsidRPr="00C00EFA">
              <w:rPr>
                <w:rFonts w:eastAsia="Calibri"/>
                <w:bCs/>
                <w:szCs w:val="28"/>
              </w:rPr>
              <w:t>1997</w:t>
            </w:r>
          </w:p>
        </w:tc>
      </w:tr>
      <w:tr w:rsidR="00BC36B0" w:rsidRPr="00C00EFA" w14:paraId="78BC7BE9" w14:textId="77777777" w:rsidTr="0085161C">
        <w:trPr>
          <w:trHeight w:val="57"/>
        </w:trPr>
        <w:tc>
          <w:tcPr>
            <w:tcW w:w="2405" w:type="dxa"/>
          </w:tcPr>
          <w:p w14:paraId="07D1F639" w14:textId="77777777" w:rsidR="00BC36B0" w:rsidRPr="00C00EFA" w:rsidRDefault="00BC36B0" w:rsidP="0085161C">
            <w:pPr>
              <w:rPr>
                <w:rFonts w:eastAsia="Calibri"/>
                <w:bCs/>
                <w:szCs w:val="28"/>
              </w:rPr>
            </w:pPr>
            <w:r w:rsidRPr="00C00EFA">
              <w:rPr>
                <w:rFonts w:eastAsia="Calibri"/>
                <w:bCs/>
                <w:szCs w:val="28"/>
              </w:rPr>
              <w:t>ТК84-ТК88-ТК89-ТК90</w:t>
            </w:r>
          </w:p>
        </w:tc>
        <w:tc>
          <w:tcPr>
            <w:tcW w:w="1560" w:type="dxa"/>
            <w:vMerge/>
          </w:tcPr>
          <w:p w14:paraId="1CDFA733" w14:textId="77777777" w:rsidR="00BC36B0" w:rsidRPr="00C00EFA" w:rsidRDefault="00BC36B0" w:rsidP="0085161C">
            <w:pPr>
              <w:rPr>
                <w:rFonts w:eastAsia="Calibri"/>
                <w:bCs/>
                <w:szCs w:val="28"/>
              </w:rPr>
            </w:pPr>
          </w:p>
        </w:tc>
        <w:tc>
          <w:tcPr>
            <w:tcW w:w="1487" w:type="dxa"/>
            <w:vMerge/>
          </w:tcPr>
          <w:p w14:paraId="4B1E15BC" w14:textId="77777777" w:rsidR="00BC36B0" w:rsidRPr="00C00EFA" w:rsidRDefault="00BC36B0" w:rsidP="0085161C">
            <w:pPr>
              <w:rPr>
                <w:rFonts w:eastAsia="Calibri"/>
                <w:bCs/>
                <w:szCs w:val="28"/>
              </w:rPr>
            </w:pPr>
          </w:p>
        </w:tc>
        <w:tc>
          <w:tcPr>
            <w:tcW w:w="1228" w:type="dxa"/>
            <w:vAlign w:val="bottom"/>
          </w:tcPr>
          <w:p w14:paraId="5C34AEB4" w14:textId="77777777" w:rsidR="00BC36B0" w:rsidRPr="00C00EFA" w:rsidRDefault="00BC36B0" w:rsidP="0085161C">
            <w:pPr>
              <w:rPr>
                <w:rFonts w:eastAsia="Calibri"/>
                <w:bCs/>
                <w:szCs w:val="28"/>
              </w:rPr>
            </w:pPr>
            <w:r w:rsidRPr="00C00EFA">
              <w:rPr>
                <w:rFonts w:eastAsia="Calibri"/>
                <w:bCs/>
                <w:szCs w:val="28"/>
              </w:rPr>
              <w:t>133</w:t>
            </w:r>
          </w:p>
        </w:tc>
        <w:tc>
          <w:tcPr>
            <w:tcW w:w="1537" w:type="dxa"/>
            <w:vAlign w:val="bottom"/>
          </w:tcPr>
          <w:p w14:paraId="6C1F0E53" w14:textId="77777777" w:rsidR="00BC36B0" w:rsidRPr="00C00EFA" w:rsidRDefault="00BC36B0" w:rsidP="0085161C">
            <w:pPr>
              <w:rPr>
                <w:rFonts w:eastAsia="Calibri"/>
                <w:bCs/>
                <w:szCs w:val="28"/>
              </w:rPr>
            </w:pPr>
            <w:r w:rsidRPr="00C00EFA">
              <w:rPr>
                <w:rFonts w:eastAsia="Calibri"/>
                <w:bCs/>
                <w:szCs w:val="28"/>
              </w:rPr>
              <w:t>240</w:t>
            </w:r>
          </w:p>
        </w:tc>
        <w:tc>
          <w:tcPr>
            <w:tcW w:w="1417" w:type="dxa"/>
            <w:vAlign w:val="bottom"/>
          </w:tcPr>
          <w:p w14:paraId="7E75654F" w14:textId="77777777" w:rsidR="00BC36B0" w:rsidRPr="00C00EFA" w:rsidRDefault="00BC36B0" w:rsidP="0085161C">
            <w:pPr>
              <w:rPr>
                <w:rFonts w:eastAsia="Calibri"/>
                <w:bCs/>
                <w:szCs w:val="28"/>
              </w:rPr>
            </w:pPr>
            <w:r w:rsidRPr="00C00EFA">
              <w:rPr>
                <w:rFonts w:eastAsia="Calibri"/>
                <w:bCs/>
                <w:szCs w:val="28"/>
              </w:rPr>
              <w:t>1981</w:t>
            </w:r>
          </w:p>
        </w:tc>
      </w:tr>
      <w:tr w:rsidR="00BC36B0" w:rsidRPr="00C00EFA" w14:paraId="422A42F6" w14:textId="77777777" w:rsidTr="0085161C">
        <w:trPr>
          <w:trHeight w:val="57"/>
        </w:trPr>
        <w:tc>
          <w:tcPr>
            <w:tcW w:w="2405" w:type="dxa"/>
          </w:tcPr>
          <w:p w14:paraId="71EA8F5B" w14:textId="77777777" w:rsidR="00BC36B0" w:rsidRPr="00C00EFA" w:rsidRDefault="00BC36B0" w:rsidP="0085161C">
            <w:pPr>
              <w:rPr>
                <w:rFonts w:eastAsia="Calibri"/>
                <w:bCs/>
                <w:szCs w:val="28"/>
              </w:rPr>
            </w:pPr>
            <w:r w:rsidRPr="00C00EFA">
              <w:rPr>
                <w:rFonts w:eastAsia="Calibri"/>
                <w:bCs/>
                <w:szCs w:val="28"/>
              </w:rPr>
              <w:t>ТК47-ТК45-ТК46</w:t>
            </w:r>
          </w:p>
        </w:tc>
        <w:tc>
          <w:tcPr>
            <w:tcW w:w="1560" w:type="dxa"/>
            <w:vMerge/>
          </w:tcPr>
          <w:p w14:paraId="4E8A7DAF" w14:textId="77777777" w:rsidR="00BC36B0" w:rsidRPr="00C00EFA" w:rsidRDefault="00BC36B0" w:rsidP="0085161C">
            <w:pPr>
              <w:rPr>
                <w:rFonts w:eastAsia="Calibri"/>
                <w:bCs/>
                <w:szCs w:val="28"/>
              </w:rPr>
            </w:pPr>
          </w:p>
        </w:tc>
        <w:tc>
          <w:tcPr>
            <w:tcW w:w="1487" w:type="dxa"/>
          </w:tcPr>
          <w:p w14:paraId="32048482" w14:textId="77777777" w:rsidR="00BC36B0" w:rsidRPr="00C00EFA" w:rsidRDefault="00BC36B0" w:rsidP="0085161C">
            <w:pPr>
              <w:rPr>
                <w:rFonts w:eastAsia="Calibri"/>
                <w:bCs/>
                <w:szCs w:val="28"/>
              </w:rPr>
            </w:pPr>
            <w:r w:rsidRPr="00C00EFA">
              <w:rPr>
                <w:rFonts w:eastAsia="Calibri"/>
                <w:bCs/>
                <w:szCs w:val="28"/>
              </w:rPr>
              <w:t>ППУ</w:t>
            </w:r>
          </w:p>
        </w:tc>
        <w:tc>
          <w:tcPr>
            <w:tcW w:w="1228" w:type="dxa"/>
            <w:vAlign w:val="bottom"/>
          </w:tcPr>
          <w:p w14:paraId="725C3236"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55FF2A4A" w14:textId="77777777" w:rsidR="00BC36B0" w:rsidRPr="00C00EFA" w:rsidRDefault="00BC36B0" w:rsidP="0085161C">
            <w:pPr>
              <w:rPr>
                <w:rFonts w:eastAsia="Calibri"/>
                <w:bCs/>
                <w:szCs w:val="28"/>
              </w:rPr>
            </w:pPr>
            <w:r w:rsidRPr="00C00EFA">
              <w:rPr>
                <w:rFonts w:eastAsia="Calibri"/>
                <w:bCs/>
                <w:szCs w:val="28"/>
              </w:rPr>
              <w:t>66</w:t>
            </w:r>
          </w:p>
        </w:tc>
        <w:tc>
          <w:tcPr>
            <w:tcW w:w="1417" w:type="dxa"/>
            <w:vAlign w:val="bottom"/>
          </w:tcPr>
          <w:p w14:paraId="39064FA5" w14:textId="77777777" w:rsidR="00BC36B0" w:rsidRPr="00C00EFA" w:rsidRDefault="00BC36B0" w:rsidP="0085161C">
            <w:pPr>
              <w:rPr>
                <w:rFonts w:eastAsia="Calibri"/>
                <w:bCs/>
                <w:szCs w:val="28"/>
              </w:rPr>
            </w:pPr>
            <w:r w:rsidRPr="00C00EFA">
              <w:rPr>
                <w:rFonts w:eastAsia="Calibri"/>
                <w:bCs/>
                <w:szCs w:val="28"/>
              </w:rPr>
              <w:t>2014</w:t>
            </w:r>
          </w:p>
        </w:tc>
      </w:tr>
      <w:tr w:rsidR="00BC36B0" w:rsidRPr="00C00EFA" w14:paraId="4B2040BC" w14:textId="77777777" w:rsidTr="0085161C">
        <w:trPr>
          <w:trHeight w:val="57"/>
        </w:trPr>
        <w:tc>
          <w:tcPr>
            <w:tcW w:w="2405" w:type="dxa"/>
          </w:tcPr>
          <w:p w14:paraId="6A579EEC" w14:textId="77777777" w:rsidR="00BC36B0" w:rsidRPr="00C00EFA" w:rsidRDefault="00BC36B0" w:rsidP="0085161C">
            <w:pPr>
              <w:rPr>
                <w:rFonts w:eastAsia="Calibri"/>
                <w:bCs/>
                <w:szCs w:val="28"/>
              </w:rPr>
            </w:pPr>
            <w:r w:rsidRPr="00C00EFA">
              <w:rPr>
                <w:rFonts w:eastAsia="Calibri"/>
                <w:bCs/>
                <w:szCs w:val="28"/>
              </w:rPr>
              <w:t>ТК76-ТК77</w:t>
            </w:r>
          </w:p>
        </w:tc>
        <w:tc>
          <w:tcPr>
            <w:tcW w:w="1560" w:type="dxa"/>
            <w:vMerge w:val="restart"/>
          </w:tcPr>
          <w:p w14:paraId="3E78AF7B" w14:textId="77777777" w:rsidR="00BC36B0" w:rsidRPr="00C00EFA" w:rsidRDefault="00BC36B0" w:rsidP="0085161C">
            <w:pPr>
              <w:rPr>
                <w:rFonts w:eastAsia="Calibri"/>
                <w:bCs/>
                <w:szCs w:val="28"/>
              </w:rPr>
            </w:pPr>
            <w:r w:rsidRPr="00C00EFA">
              <w:rPr>
                <w:rFonts w:eastAsia="Calibri"/>
                <w:bCs/>
                <w:szCs w:val="28"/>
              </w:rPr>
              <w:t>Непроходной канал</w:t>
            </w:r>
          </w:p>
        </w:tc>
        <w:tc>
          <w:tcPr>
            <w:tcW w:w="1487" w:type="dxa"/>
            <w:vMerge w:val="restart"/>
          </w:tcPr>
          <w:p w14:paraId="36F0E32B" w14:textId="77777777" w:rsidR="00BC36B0" w:rsidRPr="00C00EFA" w:rsidRDefault="00BC36B0" w:rsidP="0085161C">
            <w:pPr>
              <w:rPr>
                <w:rFonts w:eastAsia="Calibri"/>
                <w:bCs/>
                <w:szCs w:val="28"/>
              </w:rPr>
            </w:pPr>
            <w:r w:rsidRPr="00C00EFA">
              <w:rPr>
                <w:rFonts w:eastAsia="Calibri"/>
                <w:bCs/>
                <w:szCs w:val="28"/>
              </w:rPr>
              <w:t>Мин. вата</w:t>
            </w:r>
          </w:p>
        </w:tc>
        <w:tc>
          <w:tcPr>
            <w:tcW w:w="1228" w:type="dxa"/>
            <w:vAlign w:val="bottom"/>
          </w:tcPr>
          <w:p w14:paraId="5247A829" w14:textId="77777777" w:rsidR="00BC36B0" w:rsidRPr="00C00EFA" w:rsidRDefault="00BC36B0" w:rsidP="0085161C">
            <w:pPr>
              <w:rPr>
                <w:rFonts w:eastAsia="Calibri"/>
                <w:bCs/>
                <w:szCs w:val="28"/>
              </w:rPr>
            </w:pPr>
            <w:r w:rsidRPr="00C00EFA">
              <w:rPr>
                <w:rFonts w:eastAsia="Calibri"/>
                <w:bCs/>
                <w:szCs w:val="28"/>
              </w:rPr>
              <w:t>219</w:t>
            </w:r>
          </w:p>
        </w:tc>
        <w:tc>
          <w:tcPr>
            <w:tcW w:w="1537" w:type="dxa"/>
            <w:vAlign w:val="bottom"/>
          </w:tcPr>
          <w:p w14:paraId="220B07EF" w14:textId="77777777" w:rsidR="00BC36B0" w:rsidRPr="00C00EFA" w:rsidRDefault="00BC36B0" w:rsidP="0085161C">
            <w:pPr>
              <w:rPr>
                <w:rFonts w:eastAsia="Calibri"/>
                <w:bCs/>
                <w:szCs w:val="28"/>
              </w:rPr>
            </w:pPr>
            <w:r w:rsidRPr="00C00EFA">
              <w:rPr>
                <w:rFonts w:eastAsia="Calibri"/>
                <w:bCs/>
                <w:szCs w:val="28"/>
              </w:rPr>
              <w:t>12</w:t>
            </w:r>
          </w:p>
        </w:tc>
        <w:tc>
          <w:tcPr>
            <w:tcW w:w="1417" w:type="dxa"/>
            <w:vAlign w:val="bottom"/>
          </w:tcPr>
          <w:p w14:paraId="1C3C29E7" w14:textId="77777777" w:rsidR="00BC36B0" w:rsidRPr="00C00EFA" w:rsidRDefault="00BC36B0" w:rsidP="0085161C">
            <w:pPr>
              <w:rPr>
                <w:rFonts w:eastAsia="Calibri"/>
                <w:bCs/>
                <w:szCs w:val="28"/>
              </w:rPr>
            </w:pPr>
            <w:r w:rsidRPr="00C00EFA">
              <w:rPr>
                <w:rFonts w:eastAsia="Calibri"/>
                <w:bCs/>
                <w:szCs w:val="28"/>
              </w:rPr>
              <w:t>2004</w:t>
            </w:r>
          </w:p>
        </w:tc>
      </w:tr>
      <w:tr w:rsidR="00BC36B0" w:rsidRPr="00C00EFA" w14:paraId="4A510614" w14:textId="77777777" w:rsidTr="0085161C">
        <w:trPr>
          <w:trHeight w:val="57"/>
        </w:trPr>
        <w:tc>
          <w:tcPr>
            <w:tcW w:w="2405" w:type="dxa"/>
          </w:tcPr>
          <w:p w14:paraId="2F604085" w14:textId="77777777" w:rsidR="00BC36B0" w:rsidRPr="00C00EFA" w:rsidRDefault="00BC36B0" w:rsidP="0085161C">
            <w:pPr>
              <w:rPr>
                <w:rFonts w:eastAsia="Calibri"/>
                <w:bCs/>
                <w:szCs w:val="28"/>
              </w:rPr>
            </w:pPr>
            <w:r w:rsidRPr="00C00EFA">
              <w:rPr>
                <w:rFonts w:eastAsia="Calibri"/>
                <w:bCs/>
                <w:szCs w:val="28"/>
              </w:rPr>
              <w:t>ТК77-ТК78</w:t>
            </w:r>
          </w:p>
        </w:tc>
        <w:tc>
          <w:tcPr>
            <w:tcW w:w="1560" w:type="dxa"/>
            <w:vMerge/>
          </w:tcPr>
          <w:p w14:paraId="1A97E817" w14:textId="77777777" w:rsidR="00BC36B0" w:rsidRPr="00C00EFA" w:rsidRDefault="00BC36B0" w:rsidP="0085161C">
            <w:pPr>
              <w:rPr>
                <w:rFonts w:eastAsia="Calibri"/>
                <w:bCs/>
                <w:szCs w:val="28"/>
              </w:rPr>
            </w:pPr>
          </w:p>
        </w:tc>
        <w:tc>
          <w:tcPr>
            <w:tcW w:w="1487" w:type="dxa"/>
            <w:vMerge/>
          </w:tcPr>
          <w:p w14:paraId="50AF6F8E" w14:textId="77777777" w:rsidR="00BC36B0" w:rsidRPr="00C00EFA" w:rsidRDefault="00BC36B0" w:rsidP="0085161C">
            <w:pPr>
              <w:rPr>
                <w:rFonts w:eastAsia="Calibri"/>
                <w:bCs/>
                <w:szCs w:val="28"/>
              </w:rPr>
            </w:pPr>
          </w:p>
        </w:tc>
        <w:tc>
          <w:tcPr>
            <w:tcW w:w="1228" w:type="dxa"/>
            <w:vAlign w:val="bottom"/>
          </w:tcPr>
          <w:p w14:paraId="75577313"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36E68D99" w14:textId="77777777" w:rsidR="00BC36B0" w:rsidRPr="00C00EFA" w:rsidRDefault="00BC36B0" w:rsidP="0085161C">
            <w:pPr>
              <w:rPr>
                <w:rFonts w:eastAsia="Calibri"/>
                <w:bCs/>
                <w:szCs w:val="28"/>
              </w:rPr>
            </w:pPr>
            <w:r w:rsidRPr="00C00EFA">
              <w:rPr>
                <w:rFonts w:eastAsia="Calibri"/>
                <w:bCs/>
                <w:szCs w:val="28"/>
              </w:rPr>
              <w:t>35</w:t>
            </w:r>
          </w:p>
        </w:tc>
        <w:tc>
          <w:tcPr>
            <w:tcW w:w="1417" w:type="dxa"/>
            <w:vAlign w:val="bottom"/>
          </w:tcPr>
          <w:p w14:paraId="45D2FD6D" w14:textId="77777777" w:rsidR="00BC36B0" w:rsidRPr="00C00EFA" w:rsidRDefault="00BC36B0" w:rsidP="0085161C">
            <w:pPr>
              <w:rPr>
                <w:rFonts w:eastAsia="Calibri"/>
                <w:bCs/>
                <w:szCs w:val="28"/>
              </w:rPr>
            </w:pPr>
            <w:r w:rsidRPr="00C00EFA">
              <w:rPr>
                <w:rFonts w:eastAsia="Calibri"/>
                <w:bCs/>
                <w:szCs w:val="28"/>
              </w:rPr>
              <w:t>2004</w:t>
            </w:r>
          </w:p>
        </w:tc>
      </w:tr>
      <w:tr w:rsidR="00BC36B0" w:rsidRPr="00C00EFA" w14:paraId="4E6D90B6" w14:textId="77777777" w:rsidTr="0085161C">
        <w:trPr>
          <w:trHeight w:val="57"/>
        </w:trPr>
        <w:tc>
          <w:tcPr>
            <w:tcW w:w="2405" w:type="dxa"/>
          </w:tcPr>
          <w:p w14:paraId="2163120C" w14:textId="77777777" w:rsidR="00BC36B0" w:rsidRPr="00C00EFA" w:rsidRDefault="00BC36B0" w:rsidP="0085161C">
            <w:pPr>
              <w:rPr>
                <w:rFonts w:eastAsia="Calibri"/>
                <w:bCs/>
                <w:szCs w:val="28"/>
              </w:rPr>
            </w:pPr>
            <w:r w:rsidRPr="00C00EFA">
              <w:rPr>
                <w:rFonts w:eastAsia="Calibri"/>
                <w:bCs/>
                <w:szCs w:val="28"/>
              </w:rPr>
              <w:t>ТК78-ТК80</w:t>
            </w:r>
          </w:p>
        </w:tc>
        <w:tc>
          <w:tcPr>
            <w:tcW w:w="1560" w:type="dxa"/>
            <w:vMerge/>
          </w:tcPr>
          <w:p w14:paraId="70B81599" w14:textId="77777777" w:rsidR="00BC36B0" w:rsidRPr="00C00EFA" w:rsidRDefault="00BC36B0" w:rsidP="0085161C">
            <w:pPr>
              <w:rPr>
                <w:rFonts w:eastAsia="Calibri"/>
                <w:bCs/>
                <w:szCs w:val="28"/>
              </w:rPr>
            </w:pPr>
          </w:p>
        </w:tc>
        <w:tc>
          <w:tcPr>
            <w:tcW w:w="1487" w:type="dxa"/>
            <w:vMerge/>
          </w:tcPr>
          <w:p w14:paraId="6121741C" w14:textId="77777777" w:rsidR="00BC36B0" w:rsidRPr="00C00EFA" w:rsidRDefault="00BC36B0" w:rsidP="0085161C">
            <w:pPr>
              <w:rPr>
                <w:rFonts w:eastAsia="Calibri"/>
                <w:bCs/>
                <w:szCs w:val="28"/>
              </w:rPr>
            </w:pPr>
          </w:p>
        </w:tc>
        <w:tc>
          <w:tcPr>
            <w:tcW w:w="1228" w:type="dxa"/>
            <w:vAlign w:val="bottom"/>
          </w:tcPr>
          <w:p w14:paraId="5B7034CE"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7AA6AC7B" w14:textId="77777777" w:rsidR="00BC36B0" w:rsidRPr="00C00EFA" w:rsidRDefault="00BC36B0" w:rsidP="0085161C">
            <w:pPr>
              <w:rPr>
                <w:rFonts w:eastAsia="Calibri"/>
                <w:bCs/>
                <w:szCs w:val="28"/>
              </w:rPr>
            </w:pPr>
            <w:r w:rsidRPr="00C00EFA">
              <w:rPr>
                <w:rFonts w:eastAsia="Calibri"/>
                <w:bCs/>
                <w:szCs w:val="28"/>
              </w:rPr>
              <w:t>10</w:t>
            </w:r>
          </w:p>
        </w:tc>
        <w:tc>
          <w:tcPr>
            <w:tcW w:w="1417" w:type="dxa"/>
            <w:vAlign w:val="bottom"/>
          </w:tcPr>
          <w:p w14:paraId="6733EF3B" w14:textId="77777777" w:rsidR="00BC36B0" w:rsidRPr="00C00EFA" w:rsidRDefault="00BC36B0" w:rsidP="0085161C">
            <w:pPr>
              <w:rPr>
                <w:rFonts w:eastAsia="Calibri"/>
                <w:bCs/>
                <w:szCs w:val="28"/>
              </w:rPr>
            </w:pPr>
            <w:r w:rsidRPr="00C00EFA">
              <w:rPr>
                <w:rFonts w:eastAsia="Calibri"/>
                <w:bCs/>
                <w:szCs w:val="28"/>
              </w:rPr>
              <w:t>2004</w:t>
            </w:r>
          </w:p>
        </w:tc>
      </w:tr>
      <w:tr w:rsidR="00BC36B0" w:rsidRPr="00C00EFA" w14:paraId="19E7C263" w14:textId="77777777" w:rsidTr="0085161C">
        <w:trPr>
          <w:trHeight w:val="57"/>
        </w:trPr>
        <w:tc>
          <w:tcPr>
            <w:tcW w:w="2405" w:type="dxa"/>
          </w:tcPr>
          <w:p w14:paraId="5C556DA2" w14:textId="77777777" w:rsidR="00BC36B0" w:rsidRPr="00C00EFA" w:rsidRDefault="00BC36B0" w:rsidP="0085161C">
            <w:pPr>
              <w:rPr>
                <w:rFonts w:eastAsia="Calibri"/>
                <w:bCs/>
                <w:szCs w:val="28"/>
              </w:rPr>
            </w:pPr>
            <w:r w:rsidRPr="00C00EFA">
              <w:rPr>
                <w:rFonts w:eastAsia="Calibri"/>
                <w:bCs/>
                <w:szCs w:val="28"/>
              </w:rPr>
              <w:t>ТК72-ТК73-ТК74</w:t>
            </w:r>
          </w:p>
        </w:tc>
        <w:tc>
          <w:tcPr>
            <w:tcW w:w="1560" w:type="dxa"/>
            <w:vMerge/>
          </w:tcPr>
          <w:p w14:paraId="545BBFAF" w14:textId="77777777" w:rsidR="00BC36B0" w:rsidRPr="00C00EFA" w:rsidRDefault="00BC36B0" w:rsidP="0085161C">
            <w:pPr>
              <w:rPr>
                <w:rFonts w:eastAsia="Calibri"/>
                <w:bCs/>
                <w:szCs w:val="28"/>
              </w:rPr>
            </w:pPr>
          </w:p>
        </w:tc>
        <w:tc>
          <w:tcPr>
            <w:tcW w:w="1487" w:type="dxa"/>
            <w:vMerge/>
          </w:tcPr>
          <w:p w14:paraId="5ED582A0" w14:textId="77777777" w:rsidR="00BC36B0" w:rsidRPr="00C00EFA" w:rsidRDefault="00BC36B0" w:rsidP="0085161C">
            <w:pPr>
              <w:rPr>
                <w:rFonts w:eastAsia="Calibri"/>
                <w:bCs/>
                <w:szCs w:val="28"/>
              </w:rPr>
            </w:pPr>
          </w:p>
        </w:tc>
        <w:tc>
          <w:tcPr>
            <w:tcW w:w="1228" w:type="dxa"/>
            <w:vAlign w:val="bottom"/>
          </w:tcPr>
          <w:p w14:paraId="40011D1A"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05C63448" w14:textId="77777777" w:rsidR="00BC36B0" w:rsidRPr="00C00EFA" w:rsidRDefault="00BC36B0" w:rsidP="0085161C">
            <w:pPr>
              <w:rPr>
                <w:rFonts w:eastAsia="Calibri"/>
                <w:bCs/>
                <w:szCs w:val="28"/>
              </w:rPr>
            </w:pPr>
            <w:r w:rsidRPr="00C00EFA">
              <w:rPr>
                <w:rFonts w:eastAsia="Calibri"/>
                <w:bCs/>
                <w:szCs w:val="28"/>
              </w:rPr>
              <w:t>98</w:t>
            </w:r>
          </w:p>
        </w:tc>
        <w:tc>
          <w:tcPr>
            <w:tcW w:w="1417" w:type="dxa"/>
            <w:vAlign w:val="bottom"/>
          </w:tcPr>
          <w:p w14:paraId="1FD06CB9" w14:textId="77777777" w:rsidR="00BC36B0" w:rsidRPr="00C00EFA" w:rsidRDefault="00BC36B0" w:rsidP="0085161C">
            <w:pPr>
              <w:rPr>
                <w:rFonts w:eastAsia="Calibri"/>
                <w:bCs/>
                <w:szCs w:val="28"/>
              </w:rPr>
            </w:pPr>
            <w:r w:rsidRPr="00C00EFA">
              <w:rPr>
                <w:rFonts w:eastAsia="Calibri"/>
                <w:bCs/>
                <w:szCs w:val="28"/>
              </w:rPr>
              <w:t>1997</w:t>
            </w:r>
          </w:p>
        </w:tc>
      </w:tr>
      <w:tr w:rsidR="00BC36B0" w:rsidRPr="00C00EFA" w14:paraId="440C892B" w14:textId="77777777" w:rsidTr="0085161C">
        <w:trPr>
          <w:trHeight w:val="57"/>
        </w:trPr>
        <w:tc>
          <w:tcPr>
            <w:tcW w:w="2405" w:type="dxa"/>
          </w:tcPr>
          <w:p w14:paraId="6B1906E3" w14:textId="77777777" w:rsidR="00BC36B0" w:rsidRPr="00C00EFA" w:rsidRDefault="00BC36B0" w:rsidP="0085161C">
            <w:pPr>
              <w:rPr>
                <w:rFonts w:eastAsia="Calibri"/>
                <w:bCs/>
                <w:szCs w:val="28"/>
              </w:rPr>
            </w:pPr>
            <w:r w:rsidRPr="00C00EFA">
              <w:rPr>
                <w:rFonts w:eastAsia="Calibri"/>
                <w:bCs/>
                <w:szCs w:val="28"/>
              </w:rPr>
              <w:t>ТК76А-ТК76Б-ТК31А-ТК31Б</w:t>
            </w:r>
          </w:p>
        </w:tc>
        <w:tc>
          <w:tcPr>
            <w:tcW w:w="1560" w:type="dxa"/>
            <w:vMerge/>
          </w:tcPr>
          <w:p w14:paraId="3A2A11C6" w14:textId="77777777" w:rsidR="00BC36B0" w:rsidRPr="00C00EFA" w:rsidRDefault="00BC36B0" w:rsidP="0085161C">
            <w:pPr>
              <w:rPr>
                <w:rFonts w:eastAsia="Calibri"/>
                <w:bCs/>
                <w:szCs w:val="28"/>
              </w:rPr>
            </w:pPr>
          </w:p>
        </w:tc>
        <w:tc>
          <w:tcPr>
            <w:tcW w:w="1487" w:type="dxa"/>
            <w:vMerge/>
          </w:tcPr>
          <w:p w14:paraId="7AF8B490" w14:textId="77777777" w:rsidR="00BC36B0" w:rsidRPr="00C00EFA" w:rsidRDefault="00BC36B0" w:rsidP="0085161C">
            <w:pPr>
              <w:rPr>
                <w:rFonts w:eastAsia="Calibri"/>
                <w:bCs/>
                <w:szCs w:val="28"/>
              </w:rPr>
            </w:pPr>
          </w:p>
        </w:tc>
        <w:tc>
          <w:tcPr>
            <w:tcW w:w="1228" w:type="dxa"/>
            <w:vAlign w:val="bottom"/>
          </w:tcPr>
          <w:p w14:paraId="3233FE23" w14:textId="77777777" w:rsidR="00BC36B0" w:rsidRPr="00C00EFA" w:rsidRDefault="00BC36B0" w:rsidP="0085161C">
            <w:pPr>
              <w:rPr>
                <w:rFonts w:eastAsia="Calibri"/>
                <w:bCs/>
                <w:szCs w:val="28"/>
              </w:rPr>
            </w:pPr>
            <w:r w:rsidRPr="00C00EFA">
              <w:rPr>
                <w:rFonts w:eastAsia="Calibri"/>
                <w:bCs/>
                <w:szCs w:val="28"/>
              </w:rPr>
              <w:t>159</w:t>
            </w:r>
          </w:p>
        </w:tc>
        <w:tc>
          <w:tcPr>
            <w:tcW w:w="1537" w:type="dxa"/>
            <w:vAlign w:val="bottom"/>
          </w:tcPr>
          <w:p w14:paraId="0FA94814" w14:textId="77777777" w:rsidR="00BC36B0" w:rsidRPr="00C00EFA" w:rsidRDefault="00BC36B0" w:rsidP="0085161C">
            <w:pPr>
              <w:rPr>
                <w:rFonts w:eastAsia="Calibri"/>
                <w:bCs/>
                <w:szCs w:val="28"/>
              </w:rPr>
            </w:pPr>
            <w:r w:rsidRPr="00C00EFA">
              <w:rPr>
                <w:rFonts w:eastAsia="Calibri"/>
                <w:bCs/>
                <w:szCs w:val="28"/>
              </w:rPr>
              <w:t>130</w:t>
            </w:r>
          </w:p>
        </w:tc>
        <w:tc>
          <w:tcPr>
            <w:tcW w:w="1417" w:type="dxa"/>
            <w:vAlign w:val="bottom"/>
          </w:tcPr>
          <w:p w14:paraId="6C3EE60E" w14:textId="77777777" w:rsidR="00BC36B0" w:rsidRPr="00C00EFA" w:rsidRDefault="00BC36B0" w:rsidP="0085161C">
            <w:pPr>
              <w:rPr>
                <w:rFonts w:eastAsia="Calibri"/>
                <w:bCs/>
                <w:szCs w:val="28"/>
              </w:rPr>
            </w:pPr>
            <w:r w:rsidRPr="00C00EFA">
              <w:rPr>
                <w:rFonts w:eastAsia="Calibri"/>
                <w:bCs/>
                <w:szCs w:val="28"/>
              </w:rPr>
              <w:t>2009</w:t>
            </w:r>
          </w:p>
        </w:tc>
      </w:tr>
      <w:tr w:rsidR="00BC36B0" w:rsidRPr="00C00EFA" w14:paraId="7210F18A" w14:textId="77777777" w:rsidTr="0085161C">
        <w:trPr>
          <w:trHeight w:val="57"/>
        </w:trPr>
        <w:tc>
          <w:tcPr>
            <w:tcW w:w="2405" w:type="dxa"/>
          </w:tcPr>
          <w:p w14:paraId="2FF7079F" w14:textId="77777777" w:rsidR="00BC36B0" w:rsidRPr="00C00EFA" w:rsidRDefault="00BC36B0" w:rsidP="0085161C">
            <w:pPr>
              <w:rPr>
                <w:rFonts w:eastAsia="Calibri"/>
                <w:bCs/>
                <w:szCs w:val="28"/>
              </w:rPr>
            </w:pPr>
            <w:r w:rsidRPr="00C00EFA">
              <w:rPr>
                <w:rFonts w:eastAsia="Calibri"/>
                <w:bCs/>
                <w:szCs w:val="28"/>
              </w:rPr>
              <w:t>ТК90-ТК92</w:t>
            </w:r>
          </w:p>
        </w:tc>
        <w:tc>
          <w:tcPr>
            <w:tcW w:w="1560" w:type="dxa"/>
            <w:vMerge/>
          </w:tcPr>
          <w:p w14:paraId="32EC1FCD" w14:textId="77777777" w:rsidR="00BC36B0" w:rsidRPr="00C00EFA" w:rsidRDefault="00BC36B0" w:rsidP="0085161C">
            <w:pPr>
              <w:rPr>
                <w:rFonts w:eastAsia="Calibri"/>
                <w:bCs/>
                <w:szCs w:val="28"/>
              </w:rPr>
            </w:pPr>
          </w:p>
        </w:tc>
        <w:tc>
          <w:tcPr>
            <w:tcW w:w="1487" w:type="dxa"/>
            <w:vMerge/>
          </w:tcPr>
          <w:p w14:paraId="278CC86D" w14:textId="77777777" w:rsidR="00BC36B0" w:rsidRPr="00C00EFA" w:rsidRDefault="00BC36B0" w:rsidP="0085161C">
            <w:pPr>
              <w:rPr>
                <w:rFonts w:eastAsia="Calibri"/>
                <w:bCs/>
                <w:szCs w:val="28"/>
              </w:rPr>
            </w:pPr>
          </w:p>
        </w:tc>
        <w:tc>
          <w:tcPr>
            <w:tcW w:w="1228" w:type="dxa"/>
            <w:vAlign w:val="bottom"/>
          </w:tcPr>
          <w:p w14:paraId="5EF1C5FA" w14:textId="77777777" w:rsidR="00BC36B0" w:rsidRPr="00C00EFA" w:rsidRDefault="00BC36B0" w:rsidP="0085161C">
            <w:pPr>
              <w:rPr>
                <w:rFonts w:eastAsia="Calibri"/>
                <w:bCs/>
                <w:szCs w:val="28"/>
              </w:rPr>
            </w:pPr>
            <w:r w:rsidRPr="00C00EFA">
              <w:rPr>
                <w:rFonts w:eastAsia="Calibri"/>
                <w:bCs/>
                <w:szCs w:val="28"/>
              </w:rPr>
              <w:t>133</w:t>
            </w:r>
          </w:p>
        </w:tc>
        <w:tc>
          <w:tcPr>
            <w:tcW w:w="1537" w:type="dxa"/>
            <w:vAlign w:val="bottom"/>
          </w:tcPr>
          <w:p w14:paraId="7C44F37D" w14:textId="77777777" w:rsidR="00BC36B0" w:rsidRPr="00C00EFA" w:rsidRDefault="00BC36B0" w:rsidP="0085161C">
            <w:pPr>
              <w:rPr>
                <w:rFonts w:eastAsia="Calibri"/>
                <w:bCs/>
                <w:szCs w:val="28"/>
              </w:rPr>
            </w:pPr>
            <w:r w:rsidRPr="00C00EFA">
              <w:rPr>
                <w:rFonts w:eastAsia="Calibri"/>
                <w:bCs/>
                <w:szCs w:val="28"/>
              </w:rPr>
              <w:t>48</w:t>
            </w:r>
          </w:p>
        </w:tc>
        <w:tc>
          <w:tcPr>
            <w:tcW w:w="1417" w:type="dxa"/>
            <w:vAlign w:val="bottom"/>
          </w:tcPr>
          <w:p w14:paraId="7C3E0349" w14:textId="77777777" w:rsidR="00BC36B0" w:rsidRPr="00C00EFA" w:rsidRDefault="00BC36B0" w:rsidP="0085161C">
            <w:pPr>
              <w:rPr>
                <w:rFonts w:eastAsia="Calibri"/>
                <w:bCs/>
                <w:szCs w:val="28"/>
              </w:rPr>
            </w:pPr>
            <w:r w:rsidRPr="00C00EFA">
              <w:rPr>
                <w:rFonts w:eastAsia="Calibri"/>
                <w:bCs/>
                <w:szCs w:val="28"/>
              </w:rPr>
              <w:t>1981</w:t>
            </w:r>
          </w:p>
        </w:tc>
      </w:tr>
      <w:tr w:rsidR="00BC36B0" w:rsidRPr="00C00EFA" w14:paraId="6D92F867" w14:textId="77777777" w:rsidTr="0085161C">
        <w:trPr>
          <w:trHeight w:val="57"/>
        </w:trPr>
        <w:tc>
          <w:tcPr>
            <w:tcW w:w="2405" w:type="dxa"/>
          </w:tcPr>
          <w:p w14:paraId="0F0F3C3D" w14:textId="77777777" w:rsidR="00BC36B0" w:rsidRPr="00C00EFA" w:rsidRDefault="00BC36B0" w:rsidP="0085161C">
            <w:pPr>
              <w:rPr>
                <w:rFonts w:eastAsia="Calibri"/>
                <w:bCs/>
                <w:szCs w:val="28"/>
              </w:rPr>
            </w:pPr>
            <w:r w:rsidRPr="00C00EFA">
              <w:rPr>
                <w:rFonts w:eastAsia="Calibri"/>
                <w:bCs/>
                <w:szCs w:val="28"/>
              </w:rPr>
              <w:t>ТК92-ТК93</w:t>
            </w:r>
          </w:p>
        </w:tc>
        <w:tc>
          <w:tcPr>
            <w:tcW w:w="1560" w:type="dxa"/>
            <w:vMerge/>
          </w:tcPr>
          <w:p w14:paraId="5686A270" w14:textId="77777777" w:rsidR="00BC36B0" w:rsidRPr="00C00EFA" w:rsidRDefault="00BC36B0" w:rsidP="0085161C">
            <w:pPr>
              <w:rPr>
                <w:rFonts w:eastAsia="Calibri"/>
                <w:bCs/>
                <w:szCs w:val="28"/>
              </w:rPr>
            </w:pPr>
          </w:p>
        </w:tc>
        <w:tc>
          <w:tcPr>
            <w:tcW w:w="1487" w:type="dxa"/>
            <w:vMerge/>
          </w:tcPr>
          <w:p w14:paraId="061277F6" w14:textId="77777777" w:rsidR="00BC36B0" w:rsidRPr="00C00EFA" w:rsidRDefault="00BC36B0" w:rsidP="0085161C">
            <w:pPr>
              <w:rPr>
                <w:rFonts w:eastAsia="Calibri"/>
                <w:bCs/>
                <w:szCs w:val="28"/>
              </w:rPr>
            </w:pPr>
          </w:p>
        </w:tc>
        <w:tc>
          <w:tcPr>
            <w:tcW w:w="1228" w:type="dxa"/>
            <w:vAlign w:val="bottom"/>
          </w:tcPr>
          <w:p w14:paraId="0D90C09B"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0539C28B" w14:textId="77777777" w:rsidR="00BC36B0" w:rsidRPr="00C00EFA" w:rsidRDefault="00BC36B0" w:rsidP="0085161C">
            <w:pPr>
              <w:rPr>
                <w:rFonts w:eastAsia="Calibri"/>
                <w:bCs/>
                <w:szCs w:val="28"/>
              </w:rPr>
            </w:pPr>
            <w:r w:rsidRPr="00C00EFA">
              <w:rPr>
                <w:rFonts w:eastAsia="Calibri"/>
                <w:bCs/>
                <w:szCs w:val="28"/>
              </w:rPr>
              <w:t>45</w:t>
            </w:r>
          </w:p>
        </w:tc>
        <w:tc>
          <w:tcPr>
            <w:tcW w:w="1417" w:type="dxa"/>
            <w:vAlign w:val="bottom"/>
          </w:tcPr>
          <w:p w14:paraId="13E905DF" w14:textId="77777777" w:rsidR="00BC36B0" w:rsidRPr="00C00EFA" w:rsidRDefault="00BC36B0" w:rsidP="0085161C">
            <w:pPr>
              <w:rPr>
                <w:rFonts w:eastAsia="Calibri"/>
                <w:bCs/>
                <w:szCs w:val="28"/>
              </w:rPr>
            </w:pPr>
            <w:r w:rsidRPr="00C00EFA">
              <w:rPr>
                <w:rFonts w:eastAsia="Calibri"/>
                <w:bCs/>
                <w:szCs w:val="28"/>
              </w:rPr>
              <w:t>1981</w:t>
            </w:r>
          </w:p>
        </w:tc>
      </w:tr>
      <w:tr w:rsidR="00BC36B0" w:rsidRPr="00C00EFA" w14:paraId="1F150A6B" w14:textId="77777777" w:rsidTr="0085161C">
        <w:trPr>
          <w:trHeight w:val="57"/>
        </w:trPr>
        <w:tc>
          <w:tcPr>
            <w:tcW w:w="2405" w:type="dxa"/>
          </w:tcPr>
          <w:p w14:paraId="3A5070B1" w14:textId="77777777" w:rsidR="00BC36B0" w:rsidRPr="00C00EFA" w:rsidRDefault="00BC36B0" w:rsidP="0085161C">
            <w:pPr>
              <w:rPr>
                <w:rFonts w:eastAsia="Calibri"/>
                <w:bCs/>
                <w:szCs w:val="28"/>
              </w:rPr>
            </w:pPr>
            <w:r w:rsidRPr="00C00EFA">
              <w:rPr>
                <w:rFonts w:eastAsia="Calibri"/>
                <w:bCs/>
                <w:szCs w:val="28"/>
              </w:rPr>
              <w:t>ТК32-ТК33</w:t>
            </w:r>
          </w:p>
        </w:tc>
        <w:tc>
          <w:tcPr>
            <w:tcW w:w="1560" w:type="dxa"/>
            <w:vMerge/>
          </w:tcPr>
          <w:p w14:paraId="3B001815" w14:textId="77777777" w:rsidR="00BC36B0" w:rsidRPr="00C00EFA" w:rsidRDefault="00BC36B0" w:rsidP="0085161C">
            <w:pPr>
              <w:rPr>
                <w:rFonts w:eastAsia="Calibri"/>
                <w:bCs/>
                <w:szCs w:val="28"/>
              </w:rPr>
            </w:pPr>
          </w:p>
        </w:tc>
        <w:tc>
          <w:tcPr>
            <w:tcW w:w="1487" w:type="dxa"/>
            <w:vMerge/>
          </w:tcPr>
          <w:p w14:paraId="0DA8B90B" w14:textId="77777777" w:rsidR="00BC36B0" w:rsidRPr="00C00EFA" w:rsidRDefault="00BC36B0" w:rsidP="0085161C">
            <w:pPr>
              <w:rPr>
                <w:rFonts w:eastAsia="Calibri"/>
                <w:bCs/>
                <w:szCs w:val="28"/>
              </w:rPr>
            </w:pPr>
          </w:p>
        </w:tc>
        <w:tc>
          <w:tcPr>
            <w:tcW w:w="1228" w:type="dxa"/>
            <w:vAlign w:val="bottom"/>
          </w:tcPr>
          <w:p w14:paraId="1CCFA58D" w14:textId="77777777" w:rsidR="00BC36B0" w:rsidRPr="00C00EFA" w:rsidRDefault="00BC36B0" w:rsidP="0085161C">
            <w:pPr>
              <w:rPr>
                <w:rFonts w:eastAsia="Calibri"/>
                <w:bCs/>
                <w:szCs w:val="28"/>
              </w:rPr>
            </w:pPr>
            <w:r w:rsidRPr="00C00EFA">
              <w:rPr>
                <w:rFonts w:eastAsia="Calibri"/>
                <w:bCs/>
                <w:szCs w:val="28"/>
              </w:rPr>
              <w:t>219</w:t>
            </w:r>
          </w:p>
        </w:tc>
        <w:tc>
          <w:tcPr>
            <w:tcW w:w="1537" w:type="dxa"/>
            <w:vAlign w:val="bottom"/>
          </w:tcPr>
          <w:p w14:paraId="650EE1CB" w14:textId="77777777" w:rsidR="00BC36B0" w:rsidRPr="00C00EFA" w:rsidRDefault="00BC36B0" w:rsidP="0085161C">
            <w:pPr>
              <w:rPr>
                <w:rFonts w:eastAsia="Calibri"/>
                <w:bCs/>
                <w:szCs w:val="28"/>
              </w:rPr>
            </w:pPr>
            <w:r w:rsidRPr="00C00EFA">
              <w:rPr>
                <w:rFonts w:eastAsia="Calibri"/>
                <w:bCs/>
                <w:szCs w:val="28"/>
              </w:rPr>
              <w:t>200</w:t>
            </w:r>
          </w:p>
        </w:tc>
        <w:tc>
          <w:tcPr>
            <w:tcW w:w="1417" w:type="dxa"/>
            <w:vAlign w:val="bottom"/>
          </w:tcPr>
          <w:p w14:paraId="06F92535" w14:textId="77777777" w:rsidR="00BC36B0" w:rsidRPr="00C00EFA" w:rsidRDefault="00BC36B0" w:rsidP="0085161C">
            <w:pPr>
              <w:rPr>
                <w:rFonts w:eastAsia="Calibri"/>
                <w:bCs/>
                <w:szCs w:val="28"/>
              </w:rPr>
            </w:pPr>
            <w:r w:rsidRPr="00C00EFA">
              <w:rPr>
                <w:rFonts w:eastAsia="Calibri"/>
                <w:bCs/>
                <w:szCs w:val="28"/>
              </w:rPr>
              <w:t>1992</w:t>
            </w:r>
          </w:p>
        </w:tc>
      </w:tr>
      <w:tr w:rsidR="00BC36B0" w:rsidRPr="00C00EFA" w14:paraId="72A0AB5B" w14:textId="77777777" w:rsidTr="0085161C">
        <w:trPr>
          <w:trHeight w:val="57"/>
        </w:trPr>
        <w:tc>
          <w:tcPr>
            <w:tcW w:w="2405" w:type="dxa"/>
          </w:tcPr>
          <w:p w14:paraId="053D6C23" w14:textId="77777777" w:rsidR="00BC36B0" w:rsidRPr="00C00EFA" w:rsidRDefault="00BC36B0" w:rsidP="0085161C">
            <w:pPr>
              <w:rPr>
                <w:rFonts w:eastAsia="Calibri"/>
                <w:bCs/>
                <w:szCs w:val="28"/>
              </w:rPr>
            </w:pPr>
            <w:r w:rsidRPr="00C00EFA">
              <w:rPr>
                <w:rFonts w:eastAsia="Calibri"/>
                <w:bCs/>
                <w:szCs w:val="28"/>
              </w:rPr>
              <w:t>ТК51-ТК52А-ТК52</w:t>
            </w:r>
          </w:p>
        </w:tc>
        <w:tc>
          <w:tcPr>
            <w:tcW w:w="1560" w:type="dxa"/>
            <w:vMerge/>
          </w:tcPr>
          <w:p w14:paraId="206A3636" w14:textId="77777777" w:rsidR="00BC36B0" w:rsidRPr="00C00EFA" w:rsidRDefault="00BC36B0" w:rsidP="0085161C">
            <w:pPr>
              <w:rPr>
                <w:rFonts w:eastAsia="Calibri"/>
                <w:bCs/>
                <w:szCs w:val="28"/>
              </w:rPr>
            </w:pPr>
          </w:p>
        </w:tc>
        <w:tc>
          <w:tcPr>
            <w:tcW w:w="1487" w:type="dxa"/>
            <w:vMerge/>
          </w:tcPr>
          <w:p w14:paraId="25AE71A3" w14:textId="77777777" w:rsidR="00BC36B0" w:rsidRPr="00C00EFA" w:rsidRDefault="00BC36B0" w:rsidP="0085161C">
            <w:pPr>
              <w:rPr>
                <w:rFonts w:eastAsia="Calibri"/>
                <w:bCs/>
                <w:szCs w:val="28"/>
              </w:rPr>
            </w:pPr>
          </w:p>
        </w:tc>
        <w:tc>
          <w:tcPr>
            <w:tcW w:w="1228" w:type="dxa"/>
            <w:vAlign w:val="bottom"/>
          </w:tcPr>
          <w:p w14:paraId="304A40A6" w14:textId="77777777" w:rsidR="00BC36B0" w:rsidRPr="00C00EFA" w:rsidRDefault="00BC36B0" w:rsidP="0085161C">
            <w:pPr>
              <w:rPr>
                <w:rFonts w:eastAsia="Calibri"/>
                <w:bCs/>
                <w:szCs w:val="28"/>
              </w:rPr>
            </w:pPr>
            <w:r w:rsidRPr="00C00EFA">
              <w:rPr>
                <w:rFonts w:eastAsia="Calibri"/>
                <w:bCs/>
                <w:szCs w:val="28"/>
              </w:rPr>
              <w:t>219</w:t>
            </w:r>
          </w:p>
        </w:tc>
        <w:tc>
          <w:tcPr>
            <w:tcW w:w="1537" w:type="dxa"/>
            <w:vAlign w:val="bottom"/>
          </w:tcPr>
          <w:p w14:paraId="2B9EF041" w14:textId="77777777" w:rsidR="00BC36B0" w:rsidRPr="00C00EFA" w:rsidRDefault="00BC36B0" w:rsidP="0085161C">
            <w:pPr>
              <w:rPr>
                <w:rFonts w:eastAsia="Calibri"/>
                <w:bCs/>
                <w:szCs w:val="28"/>
              </w:rPr>
            </w:pPr>
            <w:r w:rsidRPr="00C00EFA">
              <w:rPr>
                <w:rFonts w:eastAsia="Calibri"/>
                <w:bCs/>
                <w:szCs w:val="28"/>
              </w:rPr>
              <w:t>50</w:t>
            </w:r>
          </w:p>
        </w:tc>
        <w:tc>
          <w:tcPr>
            <w:tcW w:w="1417" w:type="dxa"/>
            <w:vAlign w:val="bottom"/>
          </w:tcPr>
          <w:p w14:paraId="0B73C030" w14:textId="77777777" w:rsidR="00BC36B0" w:rsidRPr="00C00EFA" w:rsidRDefault="00BC36B0" w:rsidP="0085161C">
            <w:pPr>
              <w:rPr>
                <w:rFonts w:eastAsia="Calibri"/>
                <w:bCs/>
                <w:szCs w:val="28"/>
              </w:rPr>
            </w:pPr>
            <w:r w:rsidRPr="00C00EFA">
              <w:rPr>
                <w:rFonts w:eastAsia="Calibri"/>
                <w:bCs/>
                <w:szCs w:val="28"/>
              </w:rPr>
              <w:t>1996</w:t>
            </w:r>
          </w:p>
        </w:tc>
      </w:tr>
      <w:tr w:rsidR="00BC36B0" w:rsidRPr="00C00EFA" w14:paraId="7A4601FC" w14:textId="77777777" w:rsidTr="0085161C">
        <w:trPr>
          <w:trHeight w:val="57"/>
        </w:trPr>
        <w:tc>
          <w:tcPr>
            <w:tcW w:w="2405" w:type="dxa"/>
          </w:tcPr>
          <w:p w14:paraId="18DAAB8F" w14:textId="77777777" w:rsidR="00BC36B0" w:rsidRPr="00C00EFA" w:rsidRDefault="00BC36B0" w:rsidP="0085161C">
            <w:pPr>
              <w:rPr>
                <w:rFonts w:eastAsia="Calibri"/>
                <w:bCs/>
                <w:szCs w:val="28"/>
              </w:rPr>
            </w:pPr>
            <w:r w:rsidRPr="00C00EFA">
              <w:rPr>
                <w:rFonts w:eastAsia="Calibri"/>
                <w:bCs/>
                <w:szCs w:val="28"/>
              </w:rPr>
              <w:t>ТК35-ТК40</w:t>
            </w:r>
          </w:p>
        </w:tc>
        <w:tc>
          <w:tcPr>
            <w:tcW w:w="1560" w:type="dxa"/>
            <w:vMerge/>
          </w:tcPr>
          <w:p w14:paraId="17F45D33" w14:textId="77777777" w:rsidR="00BC36B0" w:rsidRPr="00C00EFA" w:rsidRDefault="00BC36B0" w:rsidP="0085161C">
            <w:pPr>
              <w:rPr>
                <w:rFonts w:eastAsia="Calibri"/>
                <w:bCs/>
                <w:szCs w:val="28"/>
              </w:rPr>
            </w:pPr>
          </w:p>
        </w:tc>
        <w:tc>
          <w:tcPr>
            <w:tcW w:w="1487" w:type="dxa"/>
            <w:vMerge/>
          </w:tcPr>
          <w:p w14:paraId="14A8359D" w14:textId="77777777" w:rsidR="00BC36B0" w:rsidRPr="00C00EFA" w:rsidRDefault="00BC36B0" w:rsidP="0085161C">
            <w:pPr>
              <w:rPr>
                <w:rFonts w:eastAsia="Calibri"/>
                <w:bCs/>
                <w:szCs w:val="28"/>
              </w:rPr>
            </w:pPr>
          </w:p>
        </w:tc>
        <w:tc>
          <w:tcPr>
            <w:tcW w:w="1228" w:type="dxa"/>
            <w:vAlign w:val="bottom"/>
          </w:tcPr>
          <w:p w14:paraId="141D7179"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4896F397" w14:textId="77777777" w:rsidR="00BC36B0" w:rsidRPr="00C00EFA" w:rsidRDefault="00BC36B0" w:rsidP="0085161C">
            <w:pPr>
              <w:rPr>
                <w:rFonts w:eastAsia="Calibri"/>
                <w:bCs/>
                <w:szCs w:val="28"/>
              </w:rPr>
            </w:pPr>
            <w:r w:rsidRPr="00C00EFA">
              <w:rPr>
                <w:rFonts w:eastAsia="Calibri"/>
                <w:bCs/>
                <w:szCs w:val="28"/>
              </w:rPr>
              <w:t>80</w:t>
            </w:r>
          </w:p>
        </w:tc>
        <w:tc>
          <w:tcPr>
            <w:tcW w:w="1417" w:type="dxa"/>
            <w:vAlign w:val="bottom"/>
          </w:tcPr>
          <w:p w14:paraId="620BD061" w14:textId="77777777" w:rsidR="00BC36B0" w:rsidRPr="00C00EFA" w:rsidRDefault="00BC36B0" w:rsidP="0085161C">
            <w:pPr>
              <w:rPr>
                <w:rFonts w:eastAsia="Calibri"/>
                <w:bCs/>
                <w:szCs w:val="28"/>
              </w:rPr>
            </w:pPr>
            <w:r w:rsidRPr="00C00EFA">
              <w:rPr>
                <w:rFonts w:eastAsia="Calibri"/>
                <w:bCs/>
                <w:szCs w:val="28"/>
              </w:rPr>
              <w:t>2002</w:t>
            </w:r>
          </w:p>
        </w:tc>
      </w:tr>
      <w:tr w:rsidR="00BC36B0" w:rsidRPr="00C00EFA" w14:paraId="6133204C" w14:textId="77777777" w:rsidTr="0085161C">
        <w:trPr>
          <w:trHeight w:val="57"/>
        </w:trPr>
        <w:tc>
          <w:tcPr>
            <w:tcW w:w="2405" w:type="dxa"/>
          </w:tcPr>
          <w:p w14:paraId="6AC71E33" w14:textId="77777777" w:rsidR="00BC36B0" w:rsidRPr="00C00EFA" w:rsidRDefault="00BC36B0" w:rsidP="0085161C">
            <w:pPr>
              <w:rPr>
                <w:rFonts w:eastAsia="Calibri"/>
                <w:bCs/>
                <w:szCs w:val="28"/>
              </w:rPr>
            </w:pPr>
            <w:r w:rsidRPr="00C00EFA">
              <w:rPr>
                <w:rFonts w:eastAsia="Calibri"/>
                <w:bCs/>
                <w:szCs w:val="28"/>
              </w:rPr>
              <w:t>ТК40-ТК44-ТК430</w:t>
            </w:r>
          </w:p>
        </w:tc>
        <w:tc>
          <w:tcPr>
            <w:tcW w:w="1560" w:type="dxa"/>
            <w:vMerge/>
          </w:tcPr>
          <w:p w14:paraId="73DE7BE4" w14:textId="77777777" w:rsidR="00BC36B0" w:rsidRPr="00C00EFA" w:rsidRDefault="00BC36B0" w:rsidP="0085161C">
            <w:pPr>
              <w:rPr>
                <w:rFonts w:eastAsia="Calibri"/>
                <w:bCs/>
                <w:szCs w:val="28"/>
              </w:rPr>
            </w:pPr>
          </w:p>
        </w:tc>
        <w:tc>
          <w:tcPr>
            <w:tcW w:w="1487" w:type="dxa"/>
            <w:vMerge/>
          </w:tcPr>
          <w:p w14:paraId="3943D34A" w14:textId="77777777" w:rsidR="00BC36B0" w:rsidRPr="00C00EFA" w:rsidRDefault="00BC36B0" w:rsidP="0085161C">
            <w:pPr>
              <w:rPr>
                <w:rFonts w:eastAsia="Calibri"/>
                <w:bCs/>
                <w:szCs w:val="28"/>
              </w:rPr>
            </w:pPr>
          </w:p>
        </w:tc>
        <w:tc>
          <w:tcPr>
            <w:tcW w:w="1228" w:type="dxa"/>
            <w:vAlign w:val="bottom"/>
          </w:tcPr>
          <w:p w14:paraId="7A0D824A"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734C4ADD" w14:textId="77777777" w:rsidR="00BC36B0" w:rsidRPr="00C00EFA" w:rsidRDefault="00BC36B0" w:rsidP="0085161C">
            <w:pPr>
              <w:rPr>
                <w:rFonts w:eastAsia="Calibri"/>
                <w:bCs/>
                <w:szCs w:val="28"/>
              </w:rPr>
            </w:pPr>
            <w:r w:rsidRPr="00C00EFA">
              <w:rPr>
                <w:rFonts w:eastAsia="Calibri"/>
                <w:bCs/>
                <w:szCs w:val="28"/>
              </w:rPr>
              <w:t>50</w:t>
            </w:r>
          </w:p>
        </w:tc>
        <w:tc>
          <w:tcPr>
            <w:tcW w:w="1417" w:type="dxa"/>
            <w:vAlign w:val="bottom"/>
          </w:tcPr>
          <w:p w14:paraId="50E0F566" w14:textId="77777777" w:rsidR="00BC36B0" w:rsidRPr="00C00EFA" w:rsidRDefault="00BC36B0" w:rsidP="0085161C">
            <w:pPr>
              <w:rPr>
                <w:rFonts w:eastAsia="Calibri"/>
                <w:bCs/>
                <w:szCs w:val="28"/>
              </w:rPr>
            </w:pPr>
            <w:r w:rsidRPr="00C00EFA">
              <w:rPr>
                <w:rFonts w:eastAsia="Calibri"/>
                <w:bCs/>
                <w:szCs w:val="28"/>
              </w:rPr>
              <w:t>1979</w:t>
            </w:r>
          </w:p>
        </w:tc>
      </w:tr>
      <w:tr w:rsidR="00BC36B0" w:rsidRPr="00C00EFA" w14:paraId="23AD9D1C" w14:textId="77777777" w:rsidTr="0085161C">
        <w:trPr>
          <w:trHeight w:val="57"/>
        </w:trPr>
        <w:tc>
          <w:tcPr>
            <w:tcW w:w="2405" w:type="dxa"/>
          </w:tcPr>
          <w:p w14:paraId="016AE013" w14:textId="77777777" w:rsidR="00BC36B0" w:rsidRPr="00C00EFA" w:rsidRDefault="00BC36B0" w:rsidP="0085161C">
            <w:pPr>
              <w:rPr>
                <w:rFonts w:eastAsia="Calibri"/>
                <w:bCs/>
                <w:szCs w:val="28"/>
              </w:rPr>
            </w:pPr>
            <w:r w:rsidRPr="00C00EFA">
              <w:rPr>
                <w:rFonts w:eastAsia="Calibri"/>
                <w:bCs/>
                <w:szCs w:val="28"/>
              </w:rPr>
              <w:t>ТК430-ТК431-ТК432</w:t>
            </w:r>
          </w:p>
        </w:tc>
        <w:tc>
          <w:tcPr>
            <w:tcW w:w="1560" w:type="dxa"/>
            <w:vMerge/>
          </w:tcPr>
          <w:p w14:paraId="7C22F1EB" w14:textId="77777777" w:rsidR="00BC36B0" w:rsidRPr="00C00EFA" w:rsidRDefault="00BC36B0" w:rsidP="0085161C">
            <w:pPr>
              <w:rPr>
                <w:rFonts w:eastAsia="Calibri"/>
                <w:bCs/>
                <w:szCs w:val="28"/>
              </w:rPr>
            </w:pPr>
          </w:p>
        </w:tc>
        <w:tc>
          <w:tcPr>
            <w:tcW w:w="1487" w:type="dxa"/>
            <w:vMerge/>
          </w:tcPr>
          <w:p w14:paraId="63A7CD57" w14:textId="77777777" w:rsidR="00BC36B0" w:rsidRPr="00C00EFA" w:rsidRDefault="00BC36B0" w:rsidP="0085161C">
            <w:pPr>
              <w:rPr>
                <w:rFonts w:eastAsia="Calibri"/>
                <w:bCs/>
                <w:szCs w:val="28"/>
              </w:rPr>
            </w:pPr>
          </w:p>
        </w:tc>
        <w:tc>
          <w:tcPr>
            <w:tcW w:w="1228" w:type="dxa"/>
            <w:vAlign w:val="bottom"/>
          </w:tcPr>
          <w:p w14:paraId="377D697C"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61447C95" w14:textId="77777777" w:rsidR="00BC36B0" w:rsidRPr="00C00EFA" w:rsidRDefault="00BC36B0" w:rsidP="0085161C">
            <w:pPr>
              <w:rPr>
                <w:rFonts w:eastAsia="Calibri"/>
                <w:bCs/>
                <w:szCs w:val="28"/>
              </w:rPr>
            </w:pPr>
            <w:r w:rsidRPr="00C00EFA">
              <w:rPr>
                <w:rFonts w:eastAsia="Calibri"/>
                <w:bCs/>
                <w:szCs w:val="28"/>
              </w:rPr>
              <w:t>50</w:t>
            </w:r>
          </w:p>
        </w:tc>
        <w:tc>
          <w:tcPr>
            <w:tcW w:w="1417" w:type="dxa"/>
            <w:vAlign w:val="bottom"/>
          </w:tcPr>
          <w:p w14:paraId="1B6C455C" w14:textId="77777777" w:rsidR="00BC36B0" w:rsidRPr="00C00EFA" w:rsidRDefault="00BC36B0" w:rsidP="0085161C">
            <w:pPr>
              <w:rPr>
                <w:rFonts w:eastAsia="Calibri"/>
                <w:bCs/>
                <w:szCs w:val="28"/>
              </w:rPr>
            </w:pPr>
            <w:r w:rsidRPr="00C00EFA">
              <w:rPr>
                <w:rFonts w:eastAsia="Calibri"/>
                <w:bCs/>
                <w:szCs w:val="28"/>
              </w:rPr>
              <w:t>1979</w:t>
            </w:r>
          </w:p>
        </w:tc>
      </w:tr>
      <w:tr w:rsidR="00BC36B0" w:rsidRPr="00C00EFA" w14:paraId="00F1BE73" w14:textId="77777777" w:rsidTr="0085161C">
        <w:trPr>
          <w:trHeight w:val="57"/>
        </w:trPr>
        <w:tc>
          <w:tcPr>
            <w:tcW w:w="2405" w:type="dxa"/>
          </w:tcPr>
          <w:p w14:paraId="567107F9" w14:textId="77777777" w:rsidR="00BC36B0" w:rsidRPr="00C00EFA" w:rsidRDefault="00BC36B0" w:rsidP="0085161C">
            <w:pPr>
              <w:rPr>
                <w:rFonts w:eastAsia="Calibri"/>
                <w:bCs/>
                <w:szCs w:val="28"/>
              </w:rPr>
            </w:pPr>
            <w:r w:rsidRPr="00C00EFA">
              <w:rPr>
                <w:rFonts w:eastAsia="Calibri"/>
                <w:bCs/>
                <w:szCs w:val="28"/>
              </w:rPr>
              <w:t>ТК40-ТК43-ТК43А</w:t>
            </w:r>
          </w:p>
        </w:tc>
        <w:tc>
          <w:tcPr>
            <w:tcW w:w="1560" w:type="dxa"/>
            <w:vMerge/>
          </w:tcPr>
          <w:p w14:paraId="494BBC44" w14:textId="77777777" w:rsidR="00BC36B0" w:rsidRPr="00C00EFA" w:rsidRDefault="00BC36B0" w:rsidP="0085161C">
            <w:pPr>
              <w:rPr>
                <w:rFonts w:eastAsia="Calibri"/>
                <w:bCs/>
                <w:szCs w:val="28"/>
              </w:rPr>
            </w:pPr>
          </w:p>
        </w:tc>
        <w:tc>
          <w:tcPr>
            <w:tcW w:w="1487" w:type="dxa"/>
            <w:vMerge/>
          </w:tcPr>
          <w:p w14:paraId="79824A40" w14:textId="77777777" w:rsidR="00BC36B0" w:rsidRPr="00C00EFA" w:rsidRDefault="00BC36B0" w:rsidP="0085161C">
            <w:pPr>
              <w:rPr>
                <w:rFonts w:eastAsia="Calibri"/>
                <w:bCs/>
                <w:szCs w:val="28"/>
              </w:rPr>
            </w:pPr>
          </w:p>
        </w:tc>
        <w:tc>
          <w:tcPr>
            <w:tcW w:w="1228" w:type="dxa"/>
            <w:vAlign w:val="bottom"/>
          </w:tcPr>
          <w:p w14:paraId="16677961" w14:textId="77777777" w:rsidR="00BC36B0" w:rsidRPr="00C00EFA" w:rsidRDefault="00BC36B0" w:rsidP="0085161C">
            <w:pPr>
              <w:rPr>
                <w:rFonts w:eastAsia="Calibri"/>
                <w:bCs/>
                <w:szCs w:val="28"/>
              </w:rPr>
            </w:pPr>
            <w:r w:rsidRPr="00C00EFA">
              <w:rPr>
                <w:rFonts w:eastAsia="Calibri"/>
                <w:bCs/>
                <w:szCs w:val="28"/>
              </w:rPr>
              <w:t>76</w:t>
            </w:r>
          </w:p>
        </w:tc>
        <w:tc>
          <w:tcPr>
            <w:tcW w:w="1537" w:type="dxa"/>
            <w:vAlign w:val="bottom"/>
          </w:tcPr>
          <w:p w14:paraId="1AA84918" w14:textId="77777777" w:rsidR="00BC36B0" w:rsidRPr="00C00EFA" w:rsidRDefault="00BC36B0" w:rsidP="0085161C">
            <w:pPr>
              <w:rPr>
                <w:rFonts w:eastAsia="Calibri"/>
                <w:bCs/>
                <w:szCs w:val="28"/>
              </w:rPr>
            </w:pPr>
            <w:r w:rsidRPr="00C00EFA">
              <w:rPr>
                <w:rFonts w:eastAsia="Calibri"/>
                <w:bCs/>
                <w:szCs w:val="28"/>
              </w:rPr>
              <w:t>100</w:t>
            </w:r>
          </w:p>
        </w:tc>
        <w:tc>
          <w:tcPr>
            <w:tcW w:w="1417" w:type="dxa"/>
            <w:vAlign w:val="bottom"/>
          </w:tcPr>
          <w:p w14:paraId="4508E2CD" w14:textId="77777777" w:rsidR="00BC36B0" w:rsidRPr="00C00EFA" w:rsidRDefault="00BC36B0" w:rsidP="0085161C">
            <w:pPr>
              <w:rPr>
                <w:rFonts w:eastAsia="Calibri"/>
                <w:bCs/>
                <w:szCs w:val="28"/>
              </w:rPr>
            </w:pPr>
            <w:r w:rsidRPr="00C00EFA">
              <w:rPr>
                <w:rFonts w:eastAsia="Calibri"/>
                <w:bCs/>
                <w:szCs w:val="28"/>
              </w:rPr>
              <w:t>1979</w:t>
            </w:r>
          </w:p>
        </w:tc>
      </w:tr>
      <w:tr w:rsidR="00BC36B0" w:rsidRPr="00C00EFA" w14:paraId="64E22ED0" w14:textId="77777777" w:rsidTr="0085161C">
        <w:trPr>
          <w:trHeight w:val="57"/>
        </w:trPr>
        <w:tc>
          <w:tcPr>
            <w:tcW w:w="2405" w:type="dxa"/>
          </w:tcPr>
          <w:p w14:paraId="5523EB70" w14:textId="77777777" w:rsidR="00BC36B0" w:rsidRPr="00C00EFA" w:rsidRDefault="00BC36B0" w:rsidP="0085161C">
            <w:pPr>
              <w:rPr>
                <w:rFonts w:eastAsia="Calibri"/>
                <w:bCs/>
                <w:szCs w:val="28"/>
              </w:rPr>
            </w:pPr>
            <w:r w:rsidRPr="00C00EFA">
              <w:rPr>
                <w:rFonts w:eastAsia="Calibri"/>
                <w:bCs/>
                <w:szCs w:val="28"/>
              </w:rPr>
              <w:t>ТК43А-ТК41А</w:t>
            </w:r>
          </w:p>
        </w:tc>
        <w:tc>
          <w:tcPr>
            <w:tcW w:w="1560" w:type="dxa"/>
            <w:vMerge/>
          </w:tcPr>
          <w:p w14:paraId="5E0C013A" w14:textId="77777777" w:rsidR="00BC36B0" w:rsidRPr="00C00EFA" w:rsidRDefault="00BC36B0" w:rsidP="0085161C">
            <w:pPr>
              <w:rPr>
                <w:rFonts w:eastAsia="Calibri"/>
                <w:bCs/>
                <w:szCs w:val="28"/>
              </w:rPr>
            </w:pPr>
          </w:p>
        </w:tc>
        <w:tc>
          <w:tcPr>
            <w:tcW w:w="1487" w:type="dxa"/>
            <w:vMerge/>
          </w:tcPr>
          <w:p w14:paraId="0D97F5B3" w14:textId="77777777" w:rsidR="00BC36B0" w:rsidRPr="00C00EFA" w:rsidRDefault="00BC36B0" w:rsidP="0085161C">
            <w:pPr>
              <w:rPr>
                <w:rFonts w:eastAsia="Calibri"/>
                <w:bCs/>
                <w:szCs w:val="28"/>
              </w:rPr>
            </w:pPr>
          </w:p>
        </w:tc>
        <w:tc>
          <w:tcPr>
            <w:tcW w:w="1228" w:type="dxa"/>
            <w:vAlign w:val="bottom"/>
          </w:tcPr>
          <w:p w14:paraId="19B98F86"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7EC3C3B2" w14:textId="77777777" w:rsidR="00BC36B0" w:rsidRPr="00C00EFA" w:rsidRDefault="00BC36B0" w:rsidP="0085161C">
            <w:pPr>
              <w:rPr>
                <w:rFonts w:eastAsia="Calibri"/>
                <w:bCs/>
                <w:szCs w:val="28"/>
              </w:rPr>
            </w:pPr>
            <w:r w:rsidRPr="00C00EFA">
              <w:rPr>
                <w:rFonts w:eastAsia="Calibri"/>
                <w:bCs/>
                <w:szCs w:val="28"/>
              </w:rPr>
              <w:t>70</w:t>
            </w:r>
          </w:p>
        </w:tc>
        <w:tc>
          <w:tcPr>
            <w:tcW w:w="1417" w:type="dxa"/>
            <w:vAlign w:val="bottom"/>
          </w:tcPr>
          <w:p w14:paraId="37377076" w14:textId="77777777" w:rsidR="00BC36B0" w:rsidRPr="00C00EFA" w:rsidRDefault="00BC36B0" w:rsidP="0085161C">
            <w:pPr>
              <w:rPr>
                <w:rFonts w:eastAsia="Calibri"/>
                <w:bCs/>
                <w:szCs w:val="28"/>
              </w:rPr>
            </w:pPr>
            <w:r w:rsidRPr="00C00EFA">
              <w:rPr>
                <w:rFonts w:eastAsia="Calibri"/>
                <w:bCs/>
                <w:szCs w:val="28"/>
              </w:rPr>
              <w:t>1979</w:t>
            </w:r>
          </w:p>
        </w:tc>
      </w:tr>
      <w:tr w:rsidR="00BC36B0" w:rsidRPr="00C00EFA" w14:paraId="13699310" w14:textId="77777777" w:rsidTr="0085161C">
        <w:trPr>
          <w:trHeight w:val="57"/>
        </w:trPr>
        <w:tc>
          <w:tcPr>
            <w:tcW w:w="2405" w:type="dxa"/>
          </w:tcPr>
          <w:p w14:paraId="542ADA7F" w14:textId="77777777" w:rsidR="00BC36B0" w:rsidRPr="00C00EFA" w:rsidRDefault="00BC36B0" w:rsidP="0085161C">
            <w:pPr>
              <w:rPr>
                <w:rFonts w:eastAsia="Calibri"/>
                <w:bCs/>
                <w:szCs w:val="28"/>
              </w:rPr>
            </w:pPr>
            <w:r w:rsidRPr="00C00EFA">
              <w:rPr>
                <w:rFonts w:eastAsia="Calibri"/>
                <w:bCs/>
                <w:szCs w:val="28"/>
              </w:rPr>
              <w:t>ТК36-ТК38</w:t>
            </w:r>
          </w:p>
        </w:tc>
        <w:tc>
          <w:tcPr>
            <w:tcW w:w="1560" w:type="dxa"/>
            <w:vMerge/>
          </w:tcPr>
          <w:p w14:paraId="0B0D1A6C" w14:textId="77777777" w:rsidR="00BC36B0" w:rsidRPr="00C00EFA" w:rsidRDefault="00BC36B0" w:rsidP="0085161C">
            <w:pPr>
              <w:rPr>
                <w:rFonts w:eastAsia="Calibri"/>
                <w:bCs/>
                <w:szCs w:val="28"/>
              </w:rPr>
            </w:pPr>
          </w:p>
        </w:tc>
        <w:tc>
          <w:tcPr>
            <w:tcW w:w="1487" w:type="dxa"/>
            <w:vMerge/>
          </w:tcPr>
          <w:p w14:paraId="10BB6460" w14:textId="77777777" w:rsidR="00BC36B0" w:rsidRPr="00C00EFA" w:rsidRDefault="00BC36B0" w:rsidP="0085161C">
            <w:pPr>
              <w:rPr>
                <w:rFonts w:eastAsia="Calibri"/>
                <w:bCs/>
                <w:szCs w:val="28"/>
              </w:rPr>
            </w:pPr>
          </w:p>
        </w:tc>
        <w:tc>
          <w:tcPr>
            <w:tcW w:w="1228" w:type="dxa"/>
            <w:vAlign w:val="bottom"/>
          </w:tcPr>
          <w:p w14:paraId="000660C4" w14:textId="77777777" w:rsidR="00BC36B0" w:rsidRPr="00C00EFA" w:rsidRDefault="00BC36B0" w:rsidP="0085161C">
            <w:pPr>
              <w:rPr>
                <w:rFonts w:eastAsia="Calibri"/>
                <w:bCs/>
                <w:szCs w:val="28"/>
              </w:rPr>
            </w:pPr>
            <w:r w:rsidRPr="00C00EFA">
              <w:rPr>
                <w:rFonts w:eastAsia="Calibri"/>
                <w:bCs/>
                <w:szCs w:val="28"/>
              </w:rPr>
              <w:t>159</w:t>
            </w:r>
          </w:p>
        </w:tc>
        <w:tc>
          <w:tcPr>
            <w:tcW w:w="1537" w:type="dxa"/>
            <w:vAlign w:val="bottom"/>
          </w:tcPr>
          <w:p w14:paraId="0FBAE0ED" w14:textId="77777777" w:rsidR="00BC36B0" w:rsidRPr="00C00EFA" w:rsidRDefault="00BC36B0" w:rsidP="0085161C">
            <w:pPr>
              <w:rPr>
                <w:rFonts w:eastAsia="Calibri"/>
                <w:bCs/>
                <w:szCs w:val="28"/>
              </w:rPr>
            </w:pPr>
            <w:r w:rsidRPr="00C00EFA">
              <w:rPr>
                <w:rFonts w:eastAsia="Calibri"/>
                <w:bCs/>
                <w:szCs w:val="28"/>
              </w:rPr>
              <w:t>130</w:t>
            </w:r>
          </w:p>
        </w:tc>
        <w:tc>
          <w:tcPr>
            <w:tcW w:w="1417" w:type="dxa"/>
            <w:vAlign w:val="bottom"/>
          </w:tcPr>
          <w:p w14:paraId="0F538D8A" w14:textId="77777777" w:rsidR="00BC36B0" w:rsidRPr="00C00EFA" w:rsidRDefault="00BC36B0" w:rsidP="0085161C">
            <w:pPr>
              <w:rPr>
                <w:rFonts w:eastAsia="Calibri"/>
                <w:bCs/>
                <w:szCs w:val="28"/>
              </w:rPr>
            </w:pPr>
            <w:r w:rsidRPr="00C00EFA">
              <w:rPr>
                <w:rFonts w:eastAsia="Calibri"/>
                <w:bCs/>
                <w:szCs w:val="28"/>
              </w:rPr>
              <w:t>2001</w:t>
            </w:r>
          </w:p>
        </w:tc>
      </w:tr>
      <w:tr w:rsidR="00BC36B0" w:rsidRPr="00C00EFA" w14:paraId="663C7C5B" w14:textId="77777777" w:rsidTr="0085161C">
        <w:trPr>
          <w:trHeight w:val="57"/>
        </w:trPr>
        <w:tc>
          <w:tcPr>
            <w:tcW w:w="2405" w:type="dxa"/>
          </w:tcPr>
          <w:p w14:paraId="543B895F" w14:textId="77777777" w:rsidR="00BC36B0" w:rsidRPr="00C00EFA" w:rsidRDefault="00BC36B0" w:rsidP="0085161C">
            <w:pPr>
              <w:rPr>
                <w:rFonts w:eastAsia="Calibri"/>
                <w:bCs/>
                <w:szCs w:val="28"/>
              </w:rPr>
            </w:pPr>
            <w:r w:rsidRPr="00C00EFA">
              <w:rPr>
                <w:rFonts w:eastAsia="Calibri"/>
                <w:bCs/>
                <w:szCs w:val="28"/>
              </w:rPr>
              <w:t>ТК38-здание РДК</w:t>
            </w:r>
          </w:p>
        </w:tc>
        <w:tc>
          <w:tcPr>
            <w:tcW w:w="1560" w:type="dxa"/>
            <w:vMerge/>
          </w:tcPr>
          <w:p w14:paraId="0B11F0E1" w14:textId="77777777" w:rsidR="00BC36B0" w:rsidRPr="00C00EFA" w:rsidRDefault="00BC36B0" w:rsidP="0085161C">
            <w:pPr>
              <w:rPr>
                <w:rFonts w:eastAsia="Calibri"/>
                <w:bCs/>
                <w:szCs w:val="28"/>
              </w:rPr>
            </w:pPr>
          </w:p>
        </w:tc>
        <w:tc>
          <w:tcPr>
            <w:tcW w:w="1487" w:type="dxa"/>
            <w:vMerge/>
          </w:tcPr>
          <w:p w14:paraId="4A529033" w14:textId="77777777" w:rsidR="00BC36B0" w:rsidRPr="00C00EFA" w:rsidRDefault="00BC36B0" w:rsidP="0085161C">
            <w:pPr>
              <w:rPr>
                <w:rFonts w:eastAsia="Calibri"/>
                <w:bCs/>
                <w:szCs w:val="28"/>
              </w:rPr>
            </w:pPr>
          </w:p>
        </w:tc>
        <w:tc>
          <w:tcPr>
            <w:tcW w:w="1228" w:type="dxa"/>
            <w:vAlign w:val="bottom"/>
          </w:tcPr>
          <w:p w14:paraId="5C72D1A9" w14:textId="77777777" w:rsidR="00BC36B0" w:rsidRPr="00C00EFA" w:rsidRDefault="00BC36B0" w:rsidP="0085161C">
            <w:pPr>
              <w:rPr>
                <w:rFonts w:eastAsia="Calibri"/>
                <w:bCs/>
                <w:szCs w:val="28"/>
              </w:rPr>
            </w:pPr>
            <w:r w:rsidRPr="00C00EFA">
              <w:rPr>
                <w:rFonts w:eastAsia="Calibri"/>
                <w:bCs/>
                <w:szCs w:val="28"/>
              </w:rPr>
              <w:t>159</w:t>
            </w:r>
          </w:p>
        </w:tc>
        <w:tc>
          <w:tcPr>
            <w:tcW w:w="1537" w:type="dxa"/>
            <w:vAlign w:val="bottom"/>
          </w:tcPr>
          <w:p w14:paraId="3BE23821" w14:textId="77777777" w:rsidR="00BC36B0" w:rsidRPr="00C00EFA" w:rsidRDefault="00BC36B0" w:rsidP="0085161C">
            <w:pPr>
              <w:rPr>
                <w:rFonts w:eastAsia="Calibri"/>
                <w:bCs/>
                <w:szCs w:val="28"/>
              </w:rPr>
            </w:pPr>
            <w:r w:rsidRPr="00C00EFA">
              <w:rPr>
                <w:rFonts w:eastAsia="Calibri"/>
                <w:bCs/>
                <w:szCs w:val="28"/>
              </w:rPr>
              <w:t>60</w:t>
            </w:r>
          </w:p>
        </w:tc>
        <w:tc>
          <w:tcPr>
            <w:tcW w:w="1417" w:type="dxa"/>
            <w:vAlign w:val="bottom"/>
          </w:tcPr>
          <w:p w14:paraId="70902DDD" w14:textId="77777777" w:rsidR="00BC36B0" w:rsidRPr="00C00EFA" w:rsidRDefault="00BC36B0" w:rsidP="0085161C">
            <w:pPr>
              <w:rPr>
                <w:rFonts w:eastAsia="Calibri"/>
                <w:bCs/>
                <w:szCs w:val="28"/>
              </w:rPr>
            </w:pPr>
            <w:r w:rsidRPr="00C00EFA">
              <w:rPr>
                <w:rFonts w:eastAsia="Calibri"/>
                <w:bCs/>
                <w:szCs w:val="28"/>
              </w:rPr>
              <w:t>2001</w:t>
            </w:r>
          </w:p>
        </w:tc>
      </w:tr>
      <w:tr w:rsidR="00BC36B0" w:rsidRPr="00C00EFA" w14:paraId="38408120" w14:textId="77777777" w:rsidTr="0085161C">
        <w:trPr>
          <w:trHeight w:val="57"/>
        </w:trPr>
        <w:tc>
          <w:tcPr>
            <w:tcW w:w="2405" w:type="dxa"/>
          </w:tcPr>
          <w:p w14:paraId="397B9FAD" w14:textId="77777777" w:rsidR="00BC36B0" w:rsidRPr="00C00EFA" w:rsidRDefault="00BC36B0" w:rsidP="0085161C">
            <w:pPr>
              <w:rPr>
                <w:rFonts w:eastAsia="Calibri"/>
                <w:bCs/>
                <w:szCs w:val="28"/>
              </w:rPr>
            </w:pPr>
            <w:r w:rsidRPr="00C00EFA">
              <w:rPr>
                <w:rFonts w:eastAsia="Calibri"/>
                <w:bCs/>
                <w:szCs w:val="28"/>
              </w:rPr>
              <w:t>ТК69-ТК70</w:t>
            </w:r>
          </w:p>
        </w:tc>
        <w:tc>
          <w:tcPr>
            <w:tcW w:w="1560" w:type="dxa"/>
            <w:vMerge/>
          </w:tcPr>
          <w:p w14:paraId="56A989E9" w14:textId="77777777" w:rsidR="00BC36B0" w:rsidRPr="00C00EFA" w:rsidRDefault="00BC36B0" w:rsidP="0085161C">
            <w:pPr>
              <w:rPr>
                <w:rFonts w:eastAsia="Calibri"/>
                <w:bCs/>
                <w:szCs w:val="28"/>
              </w:rPr>
            </w:pPr>
          </w:p>
        </w:tc>
        <w:tc>
          <w:tcPr>
            <w:tcW w:w="1487" w:type="dxa"/>
            <w:vMerge/>
          </w:tcPr>
          <w:p w14:paraId="411C9639" w14:textId="77777777" w:rsidR="00BC36B0" w:rsidRPr="00C00EFA" w:rsidRDefault="00BC36B0" w:rsidP="0085161C">
            <w:pPr>
              <w:rPr>
                <w:rFonts w:eastAsia="Calibri"/>
                <w:bCs/>
                <w:szCs w:val="28"/>
              </w:rPr>
            </w:pPr>
          </w:p>
        </w:tc>
        <w:tc>
          <w:tcPr>
            <w:tcW w:w="1228" w:type="dxa"/>
            <w:vAlign w:val="bottom"/>
          </w:tcPr>
          <w:p w14:paraId="00BBD5BD" w14:textId="77777777" w:rsidR="00BC36B0" w:rsidRPr="00C00EFA" w:rsidRDefault="00BC36B0" w:rsidP="0085161C">
            <w:pPr>
              <w:rPr>
                <w:rFonts w:eastAsia="Calibri"/>
                <w:bCs/>
                <w:szCs w:val="28"/>
              </w:rPr>
            </w:pPr>
            <w:r w:rsidRPr="00C00EFA">
              <w:rPr>
                <w:rFonts w:eastAsia="Calibri"/>
                <w:bCs/>
                <w:szCs w:val="28"/>
              </w:rPr>
              <w:t>108</w:t>
            </w:r>
          </w:p>
        </w:tc>
        <w:tc>
          <w:tcPr>
            <w:tcW w:w="1537" w:type="dxa"/>
            <w:vAlign w:val="bottom"/>
          </w:tcPr>
          <w:p w14:paraId="41035CA5" w14:textId="77777777" w:rsidR="00BC36B0" w:rsidRPr="00C00EFA" w:rsidRDefault="00BC36B0" w:rsidP="0085161C">
            <w:pPr>
              <w:rPr>
                <w:rFonts w:eastAsia="Calibri"/>
                <w:bCs/>
                <w:szCs w:val="28"/>
              </w:rPr>
            </w:pPr>
            <w:r w:rsidRPr="00C00EFA">
              <w:rPr>
                <w:rFonts w:eastAsia="Calibri"/>
                <w:bCs/>
                <w:szCs w:val="28"/>
              </w:rPr>
              <w:t>35</w:t>
            </w:r>
          </w:p>
        </w:tc>
        <w:tc>
          <w:tcPr>
            <w:tcW w:w="1417" w:type="dxa"/>
            <w:vAlign w:val="bottom"/>
          </w:tcPr>
          <w:p w14:paraId="39060D7F" w14:textId="77777777" w:rsidR="00BC36B0" w:rsidRPr="00C00EFA" w:rsidRDefault="00BC36B0" w:rsidP="0085161C">
            <w:pPr>
              <w:rPr>
                <w:rFonts w:eastAsia="Calibri"/>
                <w:bCs/>
                <w:szCs w:val="28"/>
              </w:rPr>
            </w:pPr>
            <w:r w:rsidRPr="00C00EFA">
              <w:rPr>
                <w:rFonts w:eastAsia="Calibri"/>
                <w:bCs/>
                <w:szCs w:val="28"/>
              </w:rPr>
              <w:t>2003</w:t>
            </w:r>
          </w:p>
        </w:tc>
      </w:tr>
      <w:tr w:rsidR="00BC36B0" w:rsidRPr="00C00EFA" w14:paraId="45EFFF71" w14:textId="77777777" w:rsidTr="0085161C">
        <w:trPr>
          <w:trHeight w:val="57"/>
        </w:trPr>
        <w:tc>
          <w:tcPr>
            <w:tcW w:w="2405" w:type="dxa"/>
          </w:tcPr>
          <w:p w14:paraId="1DA6871D" w14:textId="77777777" w:rsidR="00BC36B0" w:rsidRPr="00C00EFA" w:rsidRDefault="00BC36B0" w:rsidP="0085161C">
            <w:pPr>
              <w:rPr>
                <w:rFonts w:eastAsia="Calibri"/>
                <w:bCs/>
                <w:szCs w:val="28"/>
              </w:rPr>
            </w:pPr>
            <w:r w:rsidRPr="00C00EFA">
              <w:rPr>
                <w:rFonts w:eastAsia="Calibri"/>
                <w:bCs/>
                <w:szCs w:val="28"/>
              </w:rPr>
              <w:t>ТК28-ТК29</w:t>
            </w:r>
          </w:p>
        </w:tc>
        <w:tc>
          <w:tcPr>
            <w:tcW w:w="1560" w:type="dxa"/>
            <w:vMerge/>
          </w:tcPr>
          <w:p w14:paraId="189A18E3" w14:textId="77777777" w:rsidR="00BC36B0" w:rsidRPr="00C00EFA" w:rsidRDefault="00BC36B0" w:rsidP="0085161C">
            <w:pPr>
              <w:rPr>
                <w:rFonts w:eastAsia="Calibri"/>
                <w:bCs/>
                <w:szCs w:val="28"/>
              </w:rPr>
            </w:pPr>
          </w:p>
        </w:tc>
        <w:tc>
          <w:tcPr>
            <w:tcW w:w="1487" w:type="dxa"/>
            <w:vMerge w:val="restart"/>
          </w:tcPr>
          <w:p w14:paraId="6AB97C87" w14:textId="77777777" w:rsidR="00BC36B0" w:rsidRPr="00C00EFA" w:rsidRDefault="00BC36B0" w:rsidP="0085161C">
            <w:pPr>
              <w:rPr>
                <w:rFonts w:eastAsia="Calibri"/>
                <w:bCs/>
                <w:szCs w:val="28"/>
              </w:rPr>
            </w:pPr>
            <w:r w:rsidRPr="00C00EFA">
              <w:rPr>
                <w:rFonts w:eastAsia="Calibri"/>
                <w:bCs/>
                <w:szCs w:val="28"/>
              </w:rPr>
              <w:t>ППУ</w:t>
            </w:r>
          </w:p>
        </w:tc>
        <w:tc>
          <w:tcPr>
            <w:tcW w:w="1228" w:type="dxa"/>
            <w:vAlign w:val="bottom"/>
          </w:tcPr>
          <w:p w14:paraId="68EB2C7E"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2116DBBB" w14:textId="77777777" w:rsidR="00BC36B0" w:rsidRPr="00C00EFA" w:rsidRDefault="00BC36B0" w:rsidP="0085161C">
            <w:pPr>
              <w:rPr>
                <w:rFonts w:eastAsia="Calibri"/>
                <w:bCs/>
                <w:szCs w:val="28"/>
              </w:rPr>
            </w:pPr>
            <w:r w:rsidRPr="00C00EFA">
              <w:rPr>
                <w:rFonts w:eastAsia="Calibri"/>
                <w:bCs/>
                <w:szCs w:val="28"/>
              </w:rPr>
              <w:t>23</w:t>
            </w:r>
          </w:p>
        </w:tc>
        <w:tc>
          <w:tcPr>
            <w:tcW w:w="1417" w:type="dxa"/>
            <w:vAlign w:val="bottom"/>
          </w:tcPr>
          <w:p w14:paraId="04F85560" w14:textId="77777777" w:rsidR="00BC36B0" w:rsidRPr="00C00EFA" w:rsidRDefault="00BC36B0" w:rsidP="0085161C">
            <w:pPr>
              <w:rPr>
                <w:rFonts w:eastAsia="Calibri"/>
                <w:bCs/>
                <w:szCs w:val="28"/>
              </w:rPr>
            </w:pPr>
            <w:r w:rsidRPr="00C00EFA">
              <w:rPr>
                <w:rFonts w:eastAsia="Calibri"/>
                <w:bCs/>
                <w:szCs w:val="28"/>
              </w:rPr>
              <w:t>2014</w:t>
            </w:r>
          </w:p>
        </w:tc>
      </w:tr>
      <w:tr w:rsidR="00BC36B0" w:rsidRPr="00C00EFA" w14:paraId="6591317B" w14:textId="77777777" w:rsidTr="0085161C">
        <w:trPr>
          <w:trHeight w:val="57"/>
        </w:trPr>
        <w:tc>
          <w:tcPr>
            <w:tcW w:w="2405" w:type="dxa"/>
          </w:tcPr>
          <w:p w14:paraId="23277B67" w14:textId="77777777" w:rsidR="00BC36B0" w:rsidRPr="00C00EFA" w:rsidRDefault="00BC36B0" w:rsidP="0085161C">
            <w:pPr>
              <w:rPr>
                <w:rFonts w:eastAsia="Calibri"/>
                <w:bCs/>
                <w:szCs w:val="28"/>
              </w:rPr>
            </w:pPr>
            <w:r w:rsidRPr="00C00EFA">
              <w:rPr>
                <w:rFonts w:eastAsia="Calibri"/>
                <w:bCs/>
                <w:szCs w:val="28"/>
              </w:rPr>
              <w:t>ТК29-ТК30</w:t>
            </w:r>
          </w:p>
        </w:tc>
        <w:tc>
          <w:tcPr>
            <w:tcW w:w="1560" w:type="dxa"/>
            <w:vMerge/>
          </w:tcPr>
          <w:p w14:paraId="3CB5E0BB" w14:textId="77777777" w:rsidR="00BC36B0" w:rsidRPr="00C00EFA" w:rsidRDefault="00BC36B0" w:rsidP="0085161C">
            <w:pPr>
              <w:rPr>
                <w:rFonts w:eastAsia="Calibri"/>
                <w:bCs/>
                <w:szCs w:val="28"/>
              </w:rPr>
            </w:pPr>
          </w:p>
        </w:tc>
        <w:tc>
          <w:tcPr>
            <w:tcW w:w="1487" w:type="dxa"/>
            <w:vMerge/>
          </w:tcPr>
          <w:p w14:paraId="287B3642" w14:textId="77777777" w:rsidR="00BC36B0" w:rsidRPr="00C00EFA" w:rsidRDefault="00BC36B0" w:rsidP="0085161C">
            <w:pPr>
              <w:rPr>
                <w:rFonts w:eastAsia="Calibri"/>
                <w:bCs/>
                <w:szCs w:val="28"/>
              </w:rPr>
            </w:pPr>
          </w:p>
        </w:tc>
        <w:tc>
          <w:tcPr>
            <w:tcW w:w="1228" w:type="dxa"/>
            <w:vAlign w:val="bottom"/>
          </w:tcPr>
          <w:p w14:paraId="19DD5107" w14:textId="77777777" w:rsidR="00BC36B0" w:rsidRPr="00C00EFA" w:rsidRDefault="00BC36B0" w:rsidP="0085161C">
            <w:pPr>
              <w:rPr>
                <w:rFonts w:eastAsia="Calibri"/>
                <w:bCs/>
                <w:szCs w:val="28"/>
              </w:rPr>
            </w:pPr>
            <w:r w:rsidRPr="00C00EFA">
              <w:rPr>
                <w:rFonts w:eastAsia="Calibri"/>
                <w:bCs/>
                <w:szCs w:val="28"/>
              </w:rPr>
              <w:t>76</w:t>
            </w:r>
          </w:p>
        </w:tc>
        <w:tc>
          <w:tcPr>
            <w:tcW w:w="1537" w:type="dxa"/>
            <w:vAlign w:val="bottom"/>
          </w:tcPr>
          <w:p w14:paraId="5A7A4538" w14:textId="77777777" w:rsidR="00BC36B0" w:rsidRPr="00C00EFA" w:rsidRDefault="00BC36B0" w:rsidP="0085161C">
            <w:pPr>
              <w:rPr>
                <w:rFonts w:eastAsia="Calibri"/>
                <w:bCs/>
                <w:szCs w:val="28"/>
              </w:rPr>
            </w:pPr>
            <w:r w:rsidRPr="00C00EFA">
              <w:rPr>
                <w:rFonts w:eastAsia="Calibri"/>
                <w:bCs/>
                <w:szCs w:val="28"/>
              </w:rPr>
              <w:t>30</w:t>
            </w:r>
          </w:p>
        </w:tc>
        <w:tc>
          <w:tcPr>
            <w:tcW w:w="1417" w:type="dxa"/>
            <w:vAlign w:val="bottom"/>
          </w:tcPr>
          <w:p w14:paraId="1FBE60B8" w14:textId="77777777" w:rsidR="00BC36B0" w:rsidRPr="00C00EFA" w:rsidRDefault="00BC36B0" w:rsidP="0085161C">
            <w:pPr>
              <w:rPr>
                <w:rFonts w:eastAsia="Calibri"/>
                <w:bCs/>
                <w:szCs w:val="28"/>
              </w:rPr>
            </w:pPr>
            <w:r w:rsidRPr="00C00EFA">
              <w:rPr>
                <w:rFonts w:eastAsia="Calibri"/>
                <w:bCs/>
                <w:szCs w:val="28"/>
              </w:rPr>
              <w:t>2014</w:t>
            </w:r>
          </w:p>
        </w:tc>
      </w:tr>
      <w:tr w:rsidR="00BC36B0" w:rsidRPr="00C00EFA" w14:paraId="1E3FCEF8" w14:textId="77777777" w:rsidTr="0085161C">
        <w:trPr>
          <w:trHeight w:val="57"/>
        </w:trPr>
        <w:tc>
          <w:tcPr>
            <w:tcW w:w="9634" w:type="dxa"/>
            <w:gridSpan w:val="6"/>
            <w:vAlign w:val="bottom"/>
          </w:tcPr>
          <w:p w14:paraId="0E243632" w14:textId="77777777" w:rsidR="00BC36B0" w:rsidRPr="00C00EFA" w:rsidRDefault="00BC36B0" w:rsidP="0085161C">
            <w:pPr>
              <w:rPr>
                <w:rFonts w:eastAsia="Calibri"/>
                <w:bCs/>
                <w:szCs w:val="28"/>
              </w:rPr>
            </w:pPr>
            <w:r w:rsidRPr="00C00EFA">
              <w:rPr>
                <w:rFonts w:eastAsia="Calibri"/>
                <w:bCs/>
                <w:szCs w:val="28"/>
              </w:rPr>
              <w:t>Котельная «Мкр. Учхоз»</w:t>
            </w:r>
          </w:p>
        </w:tc>
      </w:tr>
      <w:tr w:rsidR="00BC36B0" w:rsidRPr="00C00EFA" w14:paraId="6A4577CB" w14:textId="77777777" w:rsidTr="0085161C">
        <w:trPr>
          <w:trHeight w:val="57"/>
        </w:trPr>
        <w:tc>
          <w:tcPr>
            <w:tcW w:w="2405" w:type="dxa"/>
          </w:tcPr>
          <w:p w14:paraId="10F3B96B" w14:textId="77777777" w:rsidR="00BC36B0" w:rsidRPr="00C00EFA" w:rsidRDefault="00BC36B0" w:rsidP="0085161C">
            <w:pPr>
              <w:rPr>
                <w:rFonts w:eastAsia="Calibri"/>
                <w:bCs/>
                <w:szCs w:val="28"/>
              </w:rPr>
            </w:pPr>
            <w:r w:rsidRPr="00C00EFA">
              <w:rPr>
                <w:rFonts w:eastAsia="Calibri"/>
                <w:bCs/>
                <w:szCs w:val="28"/>
              </w:rPr>
              <w:t>ТК56-ТК58-ТК59</w:t>
            </w:r>
          </w:p>
        </w:tc>
        <w:tc>
          <w:tcPr>
            <w:tcW w:w="1560" w:type="dxa"/>
            <w:vMerge w:val="restart"/>
          </w:tcPr>
          <w:p w14:paraId="711CEF9F" w14:textId="77777777" w:rsidR="00BC36B0" w:rsidRPr="00C00EFA" w:rsidRDefault="00BC36B0" w:rsidP="0085161C">
            <w:pPr>
              <w:rPr>
                <w:rFonts w:eastAsia="Calibri"/>
                <w:bCs/>
                <w:szCs w:val="28"/>
              </w:rPr>
            </w:pPr>
            <w:r w:rsidRPr="00C00EFA">
              <w:rPr>
                <w:rFonts w:eastAsia="Calibri"/>
                <w:bCs/>
                <w:szCs w:val="28"/>
              </w:rPr>
              <w:t>Непроходной канал</w:t>
            </w:r>
          </w:p>
        </w:tc>
        <w:tc>
          <w:tcPr>
            <w:tcW w:w="1487" w:type="dxa"/>
            <w:vMerge w:val="restart"/>
          </w:tcPr>
          <w:p w14:paraId="7E2197FA" w14:textId="77777777" w:rsidR="00BC36B0" w:rsidRPr="00C00EFA" w:rsidRDefault="00BC36B0" w:rsidP="0085161C">
            <w:pPr>
              <w:rPr>
                <w:rFonts w:eastAsia="Calibri"/>
                <w:bCs/>
                <w:szCs w:val="28"/>
              </w:rPr>
            </w:pPr>
            <w:r w:rsidRPr="00C00EFA">
              <w:rPr>
                <w:rFonts w:eastAsia="Calibri"/>
                <w:bCs/>
                <w:szCs w:val="28"/>
              </w:rPr>
              <w:t>Мин. вата</w:t>
            </w:r>
          </w:p>
        </w:tc>
        <w:tc>
          <w:tcPr>
            <w:tcW w:w="1228" w:type="dxa"/>
            <w:vAlign w:val="bottom"/>
          </w:tcPr>
          <w:p w14:paraId="69D03D57" w14:textId="77777777" w:rsidR="00BC36B0" w:rsidRPr="00C00EFA" w:rsidRDefault="00BC36B0" w:rsidP="0085161C">
            <w:pPr>
              <w:rPr>
                <w:rFonts w:eastAsia="Calibri"/>
                <w:bCs/>
                <w:szCs w:val="28"/>
              </w:rPr>
            </w:pPr>
            <w:r w:rsidRPr="00C00EFA">
              <w:rPr>
                <w:rFonts w:eastAsia="Calibri"/>
                <w:bCs/>
                <w:szCs w:val="28"/>
              </w:rPr>
              <w:t>57</w:t>
            </w:r>
          </w:p>
        </w:tc>
        <w:tc>
          <w:tcPr>
            <w:tcW w:w="1537" w:type="dxa"/>
            <w:vAlign w:val="bottom"/>
          </w:tcPr>
          <w:p w14:paraId="74CE259E" w14:textId="77777777" w:rsidR="00BC36B0" w:rsidRPr="00C00EFA" w:rsidRDefault="00BC36B0" w:rsidP="0085161C">
            <w:pPr>
              <w:rPr>
                <w:rFonts w:eastAsia="Calibri"/>
                <w:bCs/>
                <w:szCs w:val="28"/>
              </w:rPr>
            </w:pPr>
            <w:r w:rsidRPr="00C00EFA">
              <w:rPr>
                <w:rFonts w:eastAsia="Calibri"/>
                <w:bCs/>
                <w:szCs w:val="28"/>
              </w:rPr>
              <w:t>67</w:t>
            </w:r>
          </w:p>
        </w:tc>
        <w:tc>
          <w:tcPr>
            <w:tcW w:w="1417" w:type="dxa"/>
            <w:vAlign w:val="bottom"/>
          </w:tcPr>
          <w:p w14:paraId="238617A2" w14:textId="77777777" w:rsidR="00BC36B0" w:rsidRPr="00C00EFA" w:rsidRDefault="00BC36B0" w:rsidP="0085161C">
            <w:pPr>
              <w:rPr>
                <w:rFonts w:eastAsia="Calibri"/>
                <w:bCs/>
                <w:szCs w:val="28"/>
              </w:rPr>
            </w:pPr>
            <w:r w:rsidRPr="00C00EFA">
              <w:rPr>
                <w:rFonts w:eastAsia="Calibri"/>
                <w:bCs/>
                <w:szCs w:val="28"/>
              </w:rPr>
              <w:t>2010</w:t>
            </w:r>
          </w:p>
        </w:tc>
      </w:tr>
      <w:tr w:rsidR="00BC36B0" w:rsidRPr="00C00EFA" w14:paraId="751FD1EC" w14:textId="77777777" w:rsidTr="0085161C">
        <w:trPr>
          <w:trHeight w:val="57"/>
        </w:trPr>
        <w:tc>
          <w:tcPr>
            <w:tcW w:w="2405" w:type="dxa"/>
          </w:tcPr>
          <w:p w14:paraId="06118DB4" w14:textId="77777777" w:rsidR="00BC36B0" w:rsidRPr="00C00EFA" w:rsidRDefault="00BC36B0" w:rsidP="0085161C">
            <w:pPr>
              <w:rPr>
                <w:rFonts w:eastAsia="Calibri"/>
                <w:bCs/>
                <w:szCs w:val="28"/>
              </w:rPr>
            </w:pPr>
            <w:r w:rsidRPr="00C00EFA">
              <w:rPr>
                <w:rFonts w:eastAsia="Calibri"/>
                <w:bCs/>
                <w:szCs w:val="28"/>
              </w:rPr>
              <w:t>ТК59-ТК60-ТК49</w:t>
            </w:r>
          </w:p>
        </w:tc>
        <w:tc>
          <w:tcPr>
            <w:tcW w:w="1560" w:type="dxa"/>
            <w:vMerge/>
          </w:tcPr>
          <w:p w14:paraId="6A75D588" w14:textId="77777777" w:rsidR="00BC36B0" w:rsidRPr="00C00EFA" w:rsidRDefault="00BC36B0" w:rsidP="0085161C">
            <w:pPr>
              <w:rPr>
                <w:rFonts w:eastAsia="Calibri"/>
                <w:bCs/>
                <w:szCs w:val="28"/>
              </w:rPr>
            </w:pPr>
          </w:p>
        </w:tc>
        <w:tc>
          <w:tcPr>
            <w:tcW w:w="1487" w:type="dxa"/>
            <w:vMerge/>
          </w:tcPr>
          <w:p w14:paraId="458DA383" w14:textId="77777777" w:rsidR="00BC36B0" w:rsidRPr="00C00EFA" w:rsidRDefault="00BC36B0" w:rsidP="0085161C">
            <w:pPr>
              <w:rPr>
                <w:rFonts w:eastAsia="Calibri"/>
                <w:bCs/>
                <w:szCs w:val="28"/>
              </w:rPr>
            </w:pPr>
          </w:p>
        </w:tc>
        <w:tc>
          <w:tcPr>
            <w:tcW w:w="1228" w:type="dxa"/>
            <w:vAlign w:val="bottom"/>
          </w:tcPr>
          <w:p w14:paraId="65C6C203" w14:textId="77777777" w:rsidR="00BC36B0" w:rsidRPr="00C00EFA" w:rsidRDefault="00BC36B0" w:rsidP="0085161C">
            <w:pPr>
              <w:rPr>
                <w:rFonts w:eastAsia="Calibri"/>
                <w:bCs/>
                <w:szCs w:val="28"/>
              </w:rPr>
            </w:pPr>
            <w:r w:rsidRPr="00C00EFA">
              <w:rPr>
                <w:rFonts w:eastAsia="Calibri"/>
                <w:bCs/>
                <w:szCs w:val="28"/>
              </w:rPr>
              <w:t>45</w:t>
            </w:r>
          </w:p>
        </w:tc>
        <w:tc>
          <w:tcPr>
            <w:tcW w:w="1537" w:type="dxa"/>
            <w:vAlign w:val="bottom"/>
          </w:tcPr>
          <w:p w14:paraId="150DDCBC" w14:textId="77777777" w:rsidR="00BC36B0" w:rsidRPr="00C00EFA" w:rsidRDefault="00BC36B0" w:rsidP="0085161C">
            <w:pPr>
              <w:rPr>
                <w:rFonts w:eastAsia="Calibri"/>
                <w:bCs/>
                <w:szCs w:val="28"/>
              </w:rPr>
            </w:pPr>
            <w:r w:rsidRPr="00C00EFA">
              <w:rPr>
                <w:rFonts w:eastAsia="Calibri"/>
                <w:bCs/>
                <w:szCs w:val="28"/>
              </w:rPr>
              <w:t>50</w:t>
            </w:r>
          </w:p>
        </w:tc>
        <w:tc>
          <w:tcPr>
            <w:tcW w:w="1417" w:type="dxa"/>
            <w:vAlign w:val="bottom"/>
          </w:tcPr>
          <w:p w14:paraId="4FD9E480" w14:textId="77777777" w:rsidR="00BC36B0" w:rsidRPr="00C00EFA" w:rsidRDefault="00BC36B0" w:rsidP="0085161C">
            <w:pPr>
              <w:rPr>
                <w:rFonts w:eastAsia="Calibri"/>
                <w:bCs/>
                <w:szCs w:val="28"/>
              </w:rPr>
            </w:pPr>
            <w:r w:rsidRPr="00C00EFA">
              <w:rPr>
                <w:rFonts w:eastAsia="Calibri"/>
                <w:bCs/>
                <w:szCs w:val="28"/>
              </w:rPr>
              <w:t>2010</w:t>
            </w:r>
          </w:p>
        </w:tc>
      </w:tr>
      <w:tr w:rsidR="00BC36B0" w:rsidRPr="00C00EFA" w14:paraId="6BEF7823" w14:textId="77777777" w:rsidTr="0085161C">
        <w:trPr>
          <w:trHeight w:val="57"/>
        </w:trPr>
        <w:tc>
          <w:tcPr>
            <w:tcW w:w="2405" w:type="dxa"/>
          </w:tcPr>
          <w:p w14:paraId="60C53940" w14:textId="77777777" w:rsidR="00BC36B0" w:rsidRPr="00C00EFA" w:rsidRDefault="00BC36B0" w:rsidP="0085161C">
            <w:pPr>
              <w:rPr>
                <w:rFonts w:eastAsia="Calibri"/>
                <w:bCs/>
                <w:szCs w:val="28"/>
              </w:rPr>
            </w:pPr>
            <w:r w:rsidRPr="00C00EFA">
              <w:rPr>
                <w:rFonts w:eastAsia="Calibri"/>
                <w:bCs/>
                <w:szCs w:val="28"/>
              </w:rPr>
              <w:t>ТК73-ТК74</w:t>
            </w:r>
          </w:p>
        </w:tc>
        <w:tc>
          <w:tcPr>
            <w:tcW w:w="1560" w:type="dxa"/>
            <w:vMerge/>
          </w:tcPr>
          <w:p w14:paraId="09324975" w14:textId="77777777" w:rsidR="00BC36B0" w:rsidRPr="00C00EFA" w:rsidRDefault="00BC36B0" w:rsidP="0085161C">
            <w:pPr>
              <w:rPr>
                <w:rFonts w:eastAsia="Calibri"/>
                <w:bCs/>
                <w:szCs w:val="28"/>
              </w:rPr>
            </w:pPr>
          </w:p>
        </w:tc>
        <w:tc>
          <w:tcPr>
            <w:tcW w:w="1487" w:type="dxa"/>
            <w:vMerge w:val="restart"/>
          </w:tcPr>
          <w:p w14:paraId="6938D4FC" w14:textId="77777777" w:rsidR="00BC36B0" w:rsidRPr="00C00EFA" w:rsidRDefault="00BC36B0" w:rsidP="0085161C">
            <w:pPr>
              <w:rPr>
                <w:rFonts w:eastAsia="Calibri"/>
                <w:bCs/>
                <w:szCs w:val="28"/>
              </w:rPr>
            </w:pPr>
            <w:r w:rsidRPr="00C00EFA">
              <w:rPr>
                <w:rFonts w:eastAsia="Calibri"/>
                <w:bCs/>
                <w:szCs w:val="28"/>
              </w:rPr>
              <w:t>ППУ</w:t>
            </w:r>
          </w:p>
        </w:tc>
        <w:tc>
          <w:tcPr>
            <w:tcW w:w="1228" w:type="dxa"/>
            <w:vAlign w:val="bottom"/>
          </w:tcPr>
          <w:p w14:paraId="444FAC53" w14:textId="77777777" w:rsidR="00BC36B0" w:rsidRPr="00C00EFA" w:rsidRDefault="00BC36B0" w:rsidP="0085161C">
            <w:pPr>
              <w:rPr>
                <w:rFonts w:eastAsia="Calibri"/>
                <w:bCs/>
                <w:szCs w:val="28"/>
              </w:rPr>
            </w:pPr>
            <w:r w:rsidRPr="00C00EFA">
              <w:rPr>
                <w:rFonts w:eastAsia="Calibri"/>
                <w:bCs/>
                <w:szCs w:val="28"/>
              </w:rPr>
              <w:t>219</w:t>
            </w:r>
          </w:p>
        </w:tc>
        <w:tc>
          <w:tcPr>
            <w:tcW w:w="1537" w:type="dxa"/>
            <w:vAlign w:val="bottom"/>
          </w:tcPr>
          <w:p w14:paraId="3F92D1C1" w14:textId="77777777" w:rsidR="00BC36B0" w:rsidRPr="00C00EFA" w:rsidRDefault="00BC36B0" w:rsidP="0085161C">
            <w:pPr>
              <w:rPr>
                <w:rFonts w:eastAsia="Calibri"/>
                <w:bCs/>
                <w:szCs w:val="28"/>
              </w:rPr>
            </w:pPr>
            <w:r w:rsidRPr="00C00EFA">
              <w:rPr>
                <w:rFonts w:eastAsia="Calibri"/>
                <w:bCs/>
                <w:szCs w:val="28"/>
              </w:rPr>
              <w:t>75</w:t>
            </w:r>
          </w:p>
        </w:tc>
        <w:tc>
          <w:tcPr>
            <w:tcW w:w="1417" w:type="dxa"/>
            <w:vAlign w:val="bottom"/>
          </w:tcPr>
          <w:p w14:paraId="7E85BEA3" w14:textId="77777777" w:rsidR="00BC36B0" w:rsidRPr="00C00EFA" w:rsidRDefault="00BC36B0" w:rsidP="0085161C">
            <w:pPr>
              <w:rPr>
                <w:rFonts w:eastAsia="Calibri"/>
                <w:bCs/>
                <w:szCs w:val="28"/>
              </w:rPr>
            </w:pPr>
            <w:r w:rsidRPr="00C00EFA">
              <w:rPr>
                <w:rFonts w:eastAsia="Calibri"/>
                <w:bCs/>
                <w:szCs w:val="28"/>
              </w:rPr>
              <w:t>2014</w:t>
            </w:r>
          </w:p>
        </w:tc>
      </w:tr>
      <w:tr w:rsidR="00BC36B0" w:rsidRPr="00C00EFA" w14:paraId="291DFB8E" w14:textId="77777777" w:rsidTr="0085161C">
        <w:trPr>
          <w:trHeight w:val="57"/>
        </w:trPr>
        <w:tc>
          <w:tcPr>
            <w:tcW w:w="2405" w:type="dxa"/>
          </w:tcPr>
          <w:p w14:paraId="5CE0B98B" w14:textId="77777777" w:rsidR="00BC36B0" w:rsidRPr="00C00EFA" w:rsidRDefault="00BC36B0" w:rsidP="0085161C">
            <w:pPr>
              <w:rPr>
                <w:rFonts w:eastAsia="Calibri"/>
                <w:bCs/>
                <w:szCs w:val="28"/>
              </w:rPr>
            </w:pPr>
            <w:r w:rsidRPr="00C00EFA">
              <w:rPr>
                <w:rFonts w:eastAsia="Calibri"/>
                <w:bCs/>
                <w:szCs w:val="28"/>
              </w:rPr>
              <w:t>ТК45-ТК45А</w:t>
            </w:r>
          </w:p>
        </w:tc>
        <w:tc>
          <w:tcPr>
            <w:tcW w:w="1560" w:type="dxa"/>
            <w:vMerge/>
          </w:tcPr>
          <w:p w14:paraId="343AF9D1" w14:textId="77777777" w:rsidR="00BC36B0" w:rsidRPr="00C00EFA" w:rsidRDefault="00BC36B0" w:rsidP="0085161C">
            <w:pPr>
              <w:rPr>
                <w:rFonts w:eastAsia="Calibri"/>
                <w:bCs/>
                <w:szCs w:val="28"/>
              </w:rPr>
            </w:pPr>
          </w:p>
        </w:tc>
        <w:tc>
          <w:tcPr>
            <w:tcW w:w="1487" w:type="dxa"/>
            <w:vMerge/>
          </w:tcPr>
          <w:p w14:paraId="558E851E" w14:textId="77777777" w:rsidR="00BC36B0" w:rsidRPr="00C00EFA" w:rsidRDefault="00BC36B0" w:rsidP="0085161C">
            <w:pPr>
              <w:rPr>
                <w:rFonts w:eastAsia="Calibri"/>
                <w:bCs/>
                <w:szCs w:val="28"/>
              </w:rPr>
            </w:pPr>
          </w:p>
        </w:tc>
        <w:tc>
          <w:tcPr>
            <w:tcW w:w="1228" w:type="dxa"/>
            <w:vAlign w:val="bottom"/>
          </w:tcPr>
          <w:p w14:paraId="5795A098" w14:textId="77777777" w:rsidR="00BC36B0" w:rsidRPr="00C00EFA" w:rsidRDefault="00BC36B0" w:rsidP="0085161C">
            <w:pPr>
              <w:rPr>
                <w:rFonts w:eastAsia="Calibri"/>
                <w:bCs/>
                <w:szCs w:val="28"/>
              </w:rPr>
            </w:pPr>
            <w:r w:rsidRPr="00C00EFA">
              <w:rPr>
                <w:rFonts w:eastAsia="Calibri"/>
                <w:bCs/>
                <w:szCs w:val="28"/>
              </w:rPr>
              <w:t>89</w:t>
            </w:r>
          </w:p>
        </w:tc>
        <w:tc>
          <w:tcPr>
            <w:tcW w:w="1537" w:type="dxa"/>
            <w:vAlign w:val="bottom"/>
          </w:tcPr>
          <w:p w14:paraId="223ED91D" w14:textId="77777777" w:rsidR="00BC36B0" w:rsidRPr="00C00EFA" w:rsidRDefault="00BC36B0" w:rsidP="0085161C">
            <w:pPr>
              <w:rPr>
                <w:rFonts w:eastAsia="Calibri"/>
                <w:bCs/>
                <w:szCs w:val="28"/>
              </w:rPr>
            </w:pPr>
            <w:r w:rsidRPr="00C00EFA">
              <w:rPr>
                <w:rFonts w:eastAsia="Calibri"/>
                <w:bCs/>
                <w:szCs w:val="28"/>
              </w:rPr>
              <w:t>30</w:t>
            </w:r>
          </w:p>
        </w:tc>
        <w:tc>
          <w:tcPr>
            <w:tcW w:w="1417" w:type="dxa"/>
            <w:vAlign w:val="bottom"/>
          </w:tcPr>
          <w:p w14:paraId="601BE49B" w14:textId="77777777" w:rsidR="00BC36B0" w:rsidRPr="00C00EFA" w:rsidRDefault="00BC36B0" w:rsidP="0085161C">
            <w:pPr>
              <w:rPr>
                <w:rFonts w:eastAsia="Calibri"/>
                <w:bCs/>
                <w:szCs w:val="28"/>
              </w:rPr>
            </w:pPr>
            <w:r w:rsidRPr="00C00EFA">
              <w:rPr>
                <w:rFonts w:eastAsia="Calibri"/>
                <w:bCs/>
                <w:szCs w:val="28"/>
              </w:rPr>
              <w:t>2015</w:t>
            </w:r>
          </w:p>
        </w:tc>
      </w:tr>
    </w:tbl>
    <w:p w14:paraId="599F580B" w14:textId="0F27583B" w:rsidR="005B2D03" w:rsidRPr="00BC36B0" w:rsidRDefault="005B2D03" w:rsidP="00B53CA5">
      <w:pPr>
        <w:pStyle w:val="affff0"/>
      </w:pPr>
      <w:bookmarkStart w:id="265" w:name="_Toc108782040"/>
      <w:r w:rsidRPr="00BC36B0">
        <w:t xml:space="preserve">Раздел 13 Синхронизация схемы теплоснабжения со схемой газоснабжения и газификации субъекта Российской Федерации и (или) сельского поселения, </w:t>
      </w:r>
      <w:r w:rsidRPr="00BC36B0">
        <w:lastRenderedPageBreak/>
        <w:t>схемой и программой развития электроэнергетики, а также со схемой водоснабжения и водоотведения сельского поселения</w:t>
      </w:r>
      <w:bookmarkEnd w:id="262"/>
      <w:bookmarkEnd w:id="263"/>
      <w:bookmarkEnd w:id="264"/>
      <w:bookmarkEnd w:id="265"/>
    </w:p>
    <w:p w14:paraId="51018698" w14:textId="77777777" w:rsidR="005B2D03" w:rsidRPr="00BC36B0" w:rsidRDefault="005B2D03" w:rsidP="00B53CA5">
      <w:pPr>
        <w:pStyle w:val="affff0"/>
      </w:pPr>
      <w:bookmarkStart w:id="266" w:name="_Toc536140408"/>
      <w:bookmarkStart w:id="267" w:name="_Toc75916922"/>
      <w:bookmarkStart w:id="268" w:name="_Toc101974790"/>
      <w:bookmarkStart w:id="269" w:name="_Toc108782041"/>
      <w:r w:rsidRPr="00BC36B0">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66"/>
      <w:bookmarkEnd w:id="267"/>
      <w:bookmarkEnd w:id="268"/>
      <w:bookmarkEnd w:id="269"/>
    </w:p>
    <w:p w14:paraId="429564F0" w14:textId="77777777" w:rsidR="005B2D03" w:rsidRPr="00BC36B0" w:rsidRDefault="005B2D03" w:rsidP="00B53CA5">
      <w:pPr>
        <w:pStyle w:val="afffe"/>
      </w:pPr>
      <w:r w:rsidRPr="00BC36B0">
        <w:t>Необходимость внесения изменений в региональную схему газоснабжения отсутствует.</w:t>
      </w:r>
    </w:p>
    <w:p w14:paraId="784E1E5B" w14:textId="77777777" w:rsidR="005B2D03" w:rsidRPr="00BC36B0" w:rsidRDefault="005B2D03" w:rsidP="00B53CA5">
      <w:pPr>
        <w:pStyle w:val="affff0"/>
      </w:pPr>
      <w:bookmarkStart w:id="270" w:name="_Toc536140409"/>
      <w:bookmarkStart w:id="271" w:name="_Toc75916923"/>
      <w:bookmarkStart w:id="272" w:name="_Toc101974791"/>
      <w:bookmarkStart w:id="273" w:name="_Toc108782042"/>
      <w:r w:rsidRPr="00BC36B0">
        <w:t>13.2. Описание проблем организации газоснабжения источников тепловой энергии</w:t>
      </w:r>
      <w:bookmarkEnd w:id="270"/>
      <w:bookmarkEnd w:id="271"/>
      <w:bookmarkEnd w:id="272"/>
      <w:bookmarkEnd w:id="273"/>
    </w:p>
    <w:p w14:paraId="67EF7AB9" w14:textId="77777777" w:rsidR="005B2D03" w:rsidRPr="00BC36B0" w:rsidRDefault="005B2D03" w:rsidP="00B53CA5">
      <w:pPr>
        <w:pStyle w:val="afffe"/>
      </w:pPr>
      <w:r w:rsidRPr="00BC36B0">
        <w:t xml:space="preserve">Организация газоснабжения источников тепловой энергии полностью соответствует нормативным требования, проблемы –отсутствуют. </w:t>
      </w:r>
    </w:p>
    <w:p w14:paraId="6943FA2C" w14:textId="77777777" w:rsidR="005B2D03" w:rsidRPr="00BC36B0" w:rsidRDefault="005B2D03" w:rsidP="00B53CA5">
      <w:pPr>
        <w:pStyle w:val="affff0"/>
      </w:pPr>
      <w:bookmarkStart w:id="274" w:name="_Toc536140410"/>
      <w:bookmarkStart w:id="275" w:name="_Toc75916924"/>
      <w:bookmarkStart w:id="276" w:name="_Toc101974792"/>
      <w:bookmarkStart w:id="277" w:name="_Toc108782043"/>
      <w:r w:rsidRPr="00BC36B0">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74"/>
      <w:bookmarkEnd w:id="275"/>
      <w:bookmarkEnd w:id="276"/>
      <w:bookmarkEnd w:id="277"/>
    </w:p>
    <w:p w14:paraId="6FE16A8F" w14:textId="77777777" w:rsidR="005B2D03" w:rsidRPr="00BC36B0" w:rsidRDefault="005B2D03" w:rsidP="00B53CA5">
      <w:pPr>
        <w:pStyle w:val="afffe"/>
      </w:pPr>
      <w:bookmarkStart w:id="278" w:name="_Toc536140411"/>
      <w:r w:rsidRPr="00BC36B0">
        <w:t>Отсутствует необходимость внесения изменений в региональную схему газоснабжения.</w:t>
      </w:r>
    </w:p>
    <w:p w14:paraId="35C1E477" w14:textId="77777777" w:rsidR="005B2D03" w:rsidRPr="00BC36B0" w:rsidRDefault="005B2D03" w:rsidP="00B53CA5">
      <w:pPr>
        <w:pStyle w:val="affff0"/>
      </w:pPr>
      <w:bookmarkStart w:id="279" w:name="_Toc75916925"/>
      <w:bookmarkStart w:id="280" w:name="_Toc101974793"/>
      <w:bookmarkStart w:id="281" w:name="_Toc108782044"/>
      <w:r w:rsidRPr="00BC36B0">
        <w:t xml:space="preserve">13.4. Описание решений о </w:t>
      </w:r>
      <w:bookmarkStart w:id="282" w:name="_Hlk57698268"/>
      <w:r w:rsidRPr="00BC36B0">
        <w:t>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78"/>
      <w:bookmarkEnd w:id="279"/>
      <w:bookmarkEnd w:id="280"/>
      <w:bookmarkEnd w:id="281"/>
    </w:p>
    <w:bookmarkEnd w:id="282"/>
    <w:p w14:paraId="6A666E16" w14:textId="77777777" w:rsidR="005B2D03" w:rsidRPr="00BC36B0" w:rsidRDefault="005B2D03" w:rsidP="00B53CA5">
      <w:pPr>
        <w:pStyle w:val="afffe"/>
      </w:pPr>
      <w:r w:rsidRPr="00BC36B0">
        <w:t>На территории сельского поселения не планируется строительство, реконструкция, техническое перевооружение, вывод из эксплуатации и генерирующих объектов.</w:t>
      </w:r>
    </w:p>
    <w:p w14:paraId="769A3F6B" w14:textId="77777777" w:rsidR="005B2D03" w:rsidRPr="00BC36B0" w:rsidRDefault="005B2D03" w:rsidP="00B53CA5">
      <w:pPr>
        <w:pStyle w:val="affff0"/>
      </w:pPr>
      <w:bookmarkStart w:id="283" w:name="_Toc536140412"/>
      <w:bookmarkStart w:id="284" w:name="_Toc75916926"/>
      <w:bookmarkStart w:id="285" w:name="_Toc101974794"/>
      <w:bookmarkStart w:id="286" w:name="_Toc108782045"/>
      <w:r w:rsidRPr="00BC36B0">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bookmarkEnd w:id="283"/>
      <w:bookmarkEnd w:id="284"/>
      <w:bookmarkEnd w:id="285"/>
      <w:bookmarkEnd w:id="286"/>
    </w:p>
    <w:p w14:paraId="167FEEA0" w14:textId="77777777" w:rsidR="005B2D03" w:rsidRPr="00BC36B0" w:rsidRDefault="005B2D03" w:rsidP="00B53CA5">
      <w:pPr>
        <w:pStyle w:val="afffe"/>
      </w:pPr>
      <w:r w:rsidRPr="00BC36B0">
        <w:t>На территории сельского поселения не планируется строительство генерирующих объектов.</w:t>
      </w:r>
    </w:p>
    <w:p w14:paraId="44F22241" w14:textId="77777777" w:rsidR="005B2D03" w:rsidRPr="00BC36B0" w:rsidRDefault="005B2D03" w:rsidP="00B53CA5">
      <w:pPr>
        <w:pStyle w:val="affff0"/>
      </w:pPr>
      <w:bookmarkStart w:id="287" w:name="_Toc536140413"/>
      <w:bookmarkStart w:id="288" w:name="_Toc75916927"/>
      <w:bookmarkStart w:id="289" w:name="_Toc101974795"/>
      <w:bookmarkStart w:id="290" w:name="_Toc108782046"/>
      <w:r w:rsidRPr="00BC36B0">
        <w:t>13.6. Описание решений о развитии соответствующей системы водоснабжения в части, относящейся к системам теплоснабжения</w:t>
      </w:r>
      <w:bookmarkEnd w:id="287"/>
      <w:bookmarkEnd w:id="288"/>
      <w:bookmarkEnd w:id="289"/>
      <w:bookmarkEnd w:id="290"/>
    </w:p>
    <w:p w14:paraId="1818DEF3" w14:textId="77777777" w:rsidR="005B2D03" w:rsidRPr="00BC36B0" w:rsidRDefault="005B2D03" w:rsidP="00B53CA5">
      <w:pPr>
        <w:pStyle w:val="afffe"/>
      </w:pPr>
      <w:r w:rsidRPr="00BC36B0">
        <w:t>Указанные решения не предусмотрены.</w:t>
      </w:r>
    </w:p>
    <w:p w14:paraId="0D2DC0C2" w14:textId="77777777" w:rsidR="005B2D03" w:rsidRPr="00BC36B0" w:rsidRDefault="005B2D03" w:rsidP="00B53CA5">
      <w:pPr>
        <w:pStyle w:val="affff0"/>
      </w:pPr>
      <w:bookmarkStart w:id="291" w:name="_Toc536140414"/>
      <w:bookmarkStart w:id="292" w:name="_Toc75916928"/>
      <w:bookmarkStart w:id="293" w:name="_Toc101974796"/>
      <w:bookmarkStart w:id="294" w:name="_Toc108782047"/>
      <w:r w:rsidRPr="00BC36B0">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91"/>
      <w:bookmarkEnd w:id="292"/>
      <w:bookmarkEnd w:id="293"/>
      <w:bookmarkEnd w:id="294"/>
    </w:p>
    <w:p w14:paraId="2F4899F6" w14:textId="77777777" w:rsidR="005B2D03" w:rsidRPr="00BC36B0" w:rsidRDefault="005B2D03" w:rsidP="00B53CA5">
      <w:pPr>
        <w:pStyle w:val="afffe"/>
      </w:pPr>
      <w:r w:rsidRPr="00BC36B0">
        <w:t>Указанные решения не предусмотрены.</w:t>
      </w:r>
    </w:p>
    <w:p w14:paraId="0F4730C9" w14:textId="77777777" w:rsidR="005B2D03" w:rsidRPr="00BC36B0" w:rsidRDefault="005B2D03" w:rsidP="00B53CA5">
      <w:pPr>
        <w:pStyle w:val="affff0"/>
      </w:pPr>
      <w:bookmarkStart w:id="295" w:name="_Toc536140415"/>
      <w:bookmarkStart w:id="296" w:name="_Toc75916929"/>
      <w:bookmarkStart w:id="297" w:name="_Toc101974797"/>
      <w:bookmarkStart w:id="298" w:name="_Toc108782048"/>
      <w:r w:rsidRPr="00BC36B0">
        <w:lastRenderedPageBreak/>
        <w:t>Раздел 14 Индикаторы развития систем теплоснабжения сельского поселения</w:t>
      </w:r>
      <w:bookmarkEnd w:id="295"/>
      <w:bookmarkEnd w:id="296"/>
      <w:bookmarkEnd w:id="297"/>
      <w:bookmarkEnd w:id="298"/>
    </w:p>
    <w:p w14:paraId="39274E42" w14:textId="77777777" w:rsidR="005B2D03" w:rsidRPr="00BC36B0" w:rsidRDefault="005B2D03" w:rsidP="00B53CA5">
      <w:pPr>
        <w:pStyle w:val="afffe"/>
      </w:pPr>
      <w:r w:rsidRPr="00BC36B0">
        <w:t>Индикаторы развития систем теплоснабжения сельского поселения представлены в таблице 13.1 в Обосновывающих материалах к Схеме теплоснабжения</w:t>
      </w:r>
    </w:p>
    <w:p w14:paraId="33F21F81" w14:textId="77777777" w:rsidR="005B2D03" w:rsidRPr="00BC36B0" w:rsidRDefault="005B2D03" w:rsidP="00B53CA5">
      <w:pPr>
        <w:pStyle w:val="affff0"/>
      </w:pPr>
      <w:bookmarkStart w:id="299" w:name="_Toc75916930"/>
      <w:bookmarkStart w:id="300" w:name="_Toc101974798"/>
      <w:bookmarkStart w:id="301" w:name="_Toc108782049"/>
      <w:bookmarkStart w:id="302" w:name="_Toc6365143"/>
      <w:r w:rsidRPr="00BC36B0">
        <w:t>Раздел 15 Ценовые (тарифные) последствия</w:t>
      </w:r>
      <w:bookmarkEnd w:id="299"/>
      <w:bookmarkEnd w:id="300"/>
      <w:bookmarkEnd w:id="301"/>
    </w:p>
    <w:p w14:paraId="6AAF766C" w14:textId="78C2649E" w:rsidR="005B2D03" w:rsidRPr="005B2D03" w:rsidRDefault="005B2D03" w:rsidP="00B53CA5">
      <w:pPr>
        <w:pStyle w:val="afffe"/>
      </w:pPr>
      <w:r w:rsidRPr="00BC36B0">
        <w:t xml:space="preserve">Ценовые (тарифные) последствия </w:t>
      </w:r>
      <w:r w:rsidR="00D206E9" w:rsidRPr="00BC36B0">
        <w:t xml:space="preserve">не </w:t>
      </w:r>
      <w:r w:rsidRPr="00BC36B0">
        <w:t>рассчит</w:t>
      </w:r>
      <w:bookmarkEnd w:id="302"/>
      <w:r w:rsidR="00D206E9" w:rsidRPr="00BC36B0">
        <w:t>ываются в данной актуализации Схемы теплоснабжения.</w:t>
      </w:r>
    </w:p>
    <w:p w14:paraId="0C67AD55" w14:textId="0E39B4F2" w:rsidR="00990F16" w:rsidRPr="001B73A0" w:rsidRDefault="00990F16" w:rsidP="006145CF">
      <w:pPr>
        <w:pStyle w:val="affff0"/>
        <w:rPr>
          <w:rFonts w:eastAsiaTheme="minorHAnsi"/>
        </w:rPr>
      </w:pPr>
      <w:bookmarkStart w:id="303" w:name="_Toc108782050"/>
      <w:r w:rsidRPr="001B73A0">
        <w:rPr>
          <w:rFonts w:eastAsiaTheme="minorHAnsi"/>
        </w:rPr>
        <w:t>О</w:t>
      </w:r>
      <w:r w:rsidR="00CC7649" w:rsidRPr="001B73A0">
        <w:rPr>
          <w:rFonts w:eastAsiaTheme="minorHAnsi"/>
        </w:rPr>
        <w:t>босновывающие материалы</w:t>
      </w:r>
      <w:r w:rsidR="00CC7649" w:rsidRPr="001B73A0">
        <w:t xml:space="preserve"> </w:t>
      </w:r>
      <w:r w:rsidR="00CC7649" w:rsidRPr="00BD3831">
        <w:t xml:space="preserve">к схеме теплоснабжения </w:t>
      </w:r>
      <w:bookmarkStart w:id="304" w:name="_Hlk70396603"/>
      <w:r w:rsidR="0041086C">
        <w:t>Долгодеревенского</w:t>
      </w:r>
      <w:r w:rsidR="00CC7649" w:rsidRPr="00BD3831">
        <w:t xml:space="preserve"> </w:t>
      </w:r>
      <w:r w:rsidR="00CC7649">
        <w:t>сельского</w:t>
      </w:r>
      <w:r w:rsidR="00CC7649" w:rsidRPr="00BD3831">
        <w:t xml:space="preserve"> поселения </w:t>
      </w:r>
      <w:r w:rsidR="00CC7649">
        <w:t>Сосновского</w:t>
      </w:r>
      <w:r w:rsidR="00CC7649" w:rsidRPr="00BD3831">
        <w:t xml:space="preserve"> муниципального района</w:t>
      </w:r>
      <w:r w:rsidR="00CC7649" w:rsidRPr="001B73A0">
        <w:t xml:space="preserve"> </w:t>
      </w:r>
      <w:r w:rsidR="00CC7649">
        <w:t>Ч</w:t>
      </w:r>
      <w:r w:rsidR="00CC7649" w:rsidRPr="00BD3831">
        <w:t>елябинской области</w:t>
      </w:r>
      <w:r w:rsidR="00CC7649">
        <w:t xml:space="preserve"> </w:t>
      </w:r>
      <w:r w:rsidR="00CC7649" w:rsidRPr="00BD3831">
        <w:t xml:space="preserve">на период до </w:t>
      </w:r>
      <w:r w:rsidR="0041086C">
        <w:t>2033</w:t>
      </w:r>
      <w:r w:rsidR="00CC7649" w:rsidRPr="00BD3831">
        <w:t xml:space="preserve"> года</w:t>
      </w:r>
      <w:bookmarkEnd w:id="303"/>
      <w:bookmarkEnd w:id="304"/>
    </w:p>
    <w:p w14:paraId="70C8754D" w14:textId="77777777" w:rsidR="00E1044C" w:rsidRPr="00BD3831" w:rsidRDefault="00E1044C" w:rsidP="006145CF">
      <w:pPr>
        <w:pStyle w:val="affff0"/>
      </w:pPr>
      <w:bookmarkStart w:id="305" w:name="_Toc101972624"/>
      <w:bookmarkStart w:id="306" w:name="_Toc108782051"/>
      <w:bookmarkEnd w:id="0"/>
      <w:r w:rsidRPr="00BD3831">
        <w:t>1. Существующее положение в сфере производства, передачи и потребления тепловой энергии для целей теплоснабжения</w:t>
      </w:r>
      <w:bookmarkEnd w:id="305"/>
      <w:bookmarkEnd w:id="306"/>
    </w:p>
    <w:p w14:paraId="5549039B" w14:textId="77777777" w:rsidR="00E1044C" w:rsidRPr="00BD3831" w:rsidRDefault="00E1044C" w:rsidP="006145CF">
      <w:pPr>
        <w:pStyle w:val="affff0"/>
      </w:pPr>
      <w:bookmarkStart w:id="307" w:name="_Toc101972625"/>
      <w:bookmarkStart w:id="308" w:name="_Toc108782052"/>
      <w:r w:rsidRPr="00BD3831">
        <w:t>Часть 1 Функциональная структура теплоснабжения</w:t>
      </w:r>
      <w:bookmarkEnd w:id="307"/>
      <w:bookmarkEnd w:id="308"/>
    </w:p>
    <w:p w14:paraId="6D1C3C3B" w14:textId="77777777" w:rsidR="005A4FF7" w:rsidRPr="00BD3831" w:rsidRDefault="005A4FF7" w:rsidP="006145CF">
      <w:pPr>
        <w:pStyle w:val="affff0"/>
      </w:pPr>
      <w:bookmarkStart w:id="309" w:name="_Toc101972626"/>
      <w:bookmarkStart w:id="310" w:name="_Toc108782053"/>
      <w:r w:rsidRPr="00BD3831">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bookmarkEnd w:id="309"/>
      <w:bookmarkEnd w:id="310"/>
    </w:p>
    <w:p w14:paraId="72DDCAEE" w14:textId="12709352" w:rsidR="005A4FF7" w:rsidRPr="00BD3831" w:rsidRDefault="005A4FF7" w:rsidP="006145CF">
      <w:pPr>
        <w:pStyle w:val="afffe"/>
      </w:pPr>
      <w:r w:rsidRPr="00BD3831">
        <w:t>В зон</w:t>
      </w:r>
      <w:r w:rsidR="00C120AD" w:rsidRPr="00BD3831">
        <w:t>ы</w:t>
      </w:r>
      <w:r w:rsidRPr="00BD3831">
        <w:t xml:space="preserve"> эксплуатационной ответственности</w:t>
      </w:r>
      <w:r w:rsidR="00C9056E" w:rsidRPr="00BD3831">
        <w:t xml:space="preserve"> теплоснабжающ</w:t>
      </w:r>
      <w:r w:rsidR="00C120AD" w:rsidRPr="00BD3831">
        <w:t>их</w:t>
      </w:r>
      <w:r w:rsidR="00C9056E" w:rsidRPr="00BD3831">
        <w:t xml:space="preserve"> и теплосетев</w:t>
      </w:r>
      <w:r w:rsidR="00C120AD" w:rsidRPr="00BD3831">
        <w:t>ых</w:t>
      </w:r>
      <w:r w:rsidR="00C9056E" w:rsidRPr="00BD3831">
        <w:t xml:space="preserve"> организаци</w:t>
      </w:r>
      <w:r w:rsidR="00C120AD" w:rsidRPr="00BD3831">
        <w:t>й</w:t>
      </w:r>
      <w:r w:rsidR="00C9056E" w:rsidRPr="00BD3831">
        <w:t xml:space="preserve"> на территории </w:t>
      </w:r>
      <w:r w:rsidR="009A7ECE">
        <w:t>сельского</w:t>
      </w:r>
      <w:r w:rsidR="00C9056E" w:rsidRPr="00BD3831">
        <w:t xml:space="preserve"> поселения</w:t>
      </w:r>
      <w:r w:rsidRPr="00BD3831">
        <w:t xml:space="preserve"> входит </w:t>
      </w:r>
      <w:r w:rsidR="000B7585">
        <w:t>восемь</w:t>
      </w:r>
      <w:r w:rsidRPr="00BD3831">
        <w:t xml:space="preserve"> источник</w:t>
      </w:r>
      <w:r w:rsidR="000B7585">
        <w:t>ов</w:t>
      </w:r>
      <w:r w:rsidRPr="00BD3831">
        <w:t xml:space="preserve"> тепловой энергии</w:t>
      </w:r>
      <w:r w:rsidR="00C9056E" w:rsidRPr="00BD3831">
        <w:t>.</w:t>
      </w:r>
    </w:p>
    <w:p w14:paraId="41BEF164" w14:textId="482CAD1A" w:rsidR="00C9056E" w:rsidRDefault="00C9056E" w:rsidP="006145CF">
      <w:pPr>
        <w:pStyle w:val="afffe"/>
      </w:pPr>
      <w:r w:rsidRPr="00BD3831">
        <w:t>В таблице 1.1.1.1. представлен сводный перечень зон деятельности теплоснабжающих и теплосетевых организаций.</w:t>
      </w:r>
    </w:p>
    <w:p w14:paraId="74F98EB1" w14:textId="53D67EC3" w:rsidR="000F2CC2" w:rsidRPr="00BD3831" w:rsidRDefault="000F2CC2" w:rsidP="006145CF">
      <w:pPr>
        <w:pStyle w:val="afffe"/>
      </w:pPr>
      <w:r w:rsidRPr="000F2CC2">
        <w:t xml:space="preserve">На территории сельского поселения установлен статус единой теплоснабжающей организации для </w:t>
      </w:r>
      <w:r w:rsidR="004F5409" w:rsidRPr="004F5409">
        <w:t>АО «Челябоблкоммунэнерго»</w:t>
      </w:r>
      <w:r w:rsidRPr="000F2CC2">
        <w:t xml:space="preserve"> в </w:t>
      </w:r>
      <w:r w:rsidR="004F5409">
        <w:t>селе Долгодеревенское</w:t>
      </w:r>
      <w:r w:rsidRPr="000F2CC2">
        <w:t>.</w:t>
      </w:r>
    </w:p>
    <w:p w14:paraId="553F5694" w14:textId="3FBB7E05" w:rsidR="00C9056E" w:rsidRPr="00BD3831" w:rsidRDefault="00C9056E" w:rsidP="006145CF">
      <w:pPr>
        <w:pStyle w:val="afffc"/>
      </w:pPr>
      <w:bookmarkStart w:id="311" w:name="_Toc101972913"/>
      <w:bookmarkStart w:id="312" w:name="_Toc108782310"/>
      <w:r w:rsidRPr="00BD3831">
        <w:t>Таблица 1.1.1.1. Сводный перечень зон деятельности теплоснабжающих и теплосетевых организаций</w:t>
      </w:r>
      <w:bookmarkEnd w:id="311"/>
      <w:bookmarkEnd w:id="312"/>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701"/>
      </w:tblGrid>
      <w:tr w:rsidR="00A10220" w:rsidRPr="00C94250" w14:paraId="56EFBAFC" w14:textId="77777777" w:rsidTr="00BC7D16">
        <w:trPr>
          <w:trHeight w:val="20"/>
          <w:tblHeader/>
        </w:trPr>
        <w:tc>
          <w:tcPr>
            <w:tcW w:w="2262" w:type="dxa"/>
            <w:vMerge w:val="restart"/>
            <w:shd w:val="clear" w:color="auto" w:fill="auto"/>
            <w:hideMark/>
          </w:tcPr>
          <w:p w14:paraId="351A4327" w14:textId="77777777" w:rsidR="00A10220" w:rsidRPr="00C94250" w:rsidRDefault="00A10220" w:rsidP="00BC7D16">
            <w:pPr>
              <w:rPr>
                <w:color w:val="000000"/>
              </w:rPr>
            </w:pPr>
            <w:bookmarkStart w:id="313" w:name="_Hlk39039445"/>
            <w:r w:rsidRPr="00C94250">
              <w:rPr>
                <w:color w:val="000000"/>
              </w:rPr>
              <w:t>Наименование и адрес источника тепловой энергии</w:t>
            </w:r>
          </w:p>
        </w:tc>
        <w:tc>
          <w:tcPr>
            <w:tcW w:w="1561" w:type="dxa"/>
            <w:vMerge w:val="restart"/>
            <w:shd w:val="clear" w:color="auto" w:fill="auto"/>
            <w:hideMark/>
          </w:tcPr>
          <w:p w14:paraId="4B8EF3DA" w14:textId="77777777" w:rsidR="00A10220" w:rsidRPr="00C94250" w:rsidRDefault="00A10220" w:rsidP="00BC7D16">
            <w:pPr>
              <w:rPr>
                <w:color w:val="000000"/>
              </w:rPr>
            </w:pPr>
            <w:r w:rsidRPr="00C94250">
              <w:rPr>
                <w:color w:val="000000"/>
              </w:rPr>
              <w:t>Населенный пункт</w:t>
            </w:r>
          </w:p>
        </w:tc>
        <w:tc>
          <w:tcPr>
            <w:tcW w:w="4252" w:type="dxa"/>
            <w:gridSpan w:val="2"/>
            <w:shd w:val="clear" w:color="auto" w:fill="auto"/>
            <w:hideMark/>
          </w:tcPr>
          <w:p w14:paraId="462DE1EA" w14:textId="77777777" w:rsidR="00A10220" w:rsidRPr="00C94250" w:rsidRDefault="00A10220" w:rsidP="00BC7D16">
            <w:pPr>
              <w:rPr>
                <w:color w:val="000000"/>
              </w:rPr>
            </w:pPr>
            <w:r w:rsidRPr="00C94250">
              <w:rPr>
                <w:color w:val="000000"/>
              </w:rPr>
              <w:t>Наименование теплоснабжающей организации</w:t>
            </w:r>
          </w:p>
        </w:tc>
        <w:tc>
          <w:tcPr>
            <w:tcW w:w="1701" w:type="dxa"/>
            <w:vMerge w:val="restart"/>
          </w:tcPr>
          <w:p w14:paraId="6F742D03" w14:textId="77777777" w:rsidR="00A10220" w:rsidRPr="00C94250" w:rsidRDefault="00A10220" w:rsidP="00BC7D16">
            <w:pPr>
              <w:rPr>
                <w:color w:val="000000"/>
              </w:rPr>
            </w:pPr>
            <w:r w:rsidRPr="00C94250">
              <w:rPr>
                <w:color w:val="000000"/>
              </w:rPr>
              <w:t>Номер технологической зоны</w:t>
            </w:r>
          </w:p>
        </w:tc>
      </w:tr>
      <w:tr w:rsidR="00A10220" w:rsidRPr="00C94250" w14:paraId="0E792C4C" w14:textId="77777777" w:rsidTr="00BC7D16">
        <w:trPr>
          <w:trHeight w:val="20"/>
          <w:tblHeader/>
        </w:trPr>
        <w:tc>
          <w:tcPr>
            <w:tcW w:w="2262" w:type="dxa"/>
            <w:vMerge/>
            <w:shd w:val="clear" w:color="auto" w:fill="auto"/>
            <w:vAlign w:val="center"/>
          </w:tcPr>
          <w:p w14:paraId="035AC605" w14:textId="77777777" w:rsidR="00A10220" w:rsidRPr="00C94250" w:rsidRDefault="00A10220" w:rsidP="00C94250">
            <w:pPr>
              <w:jc w:val="center"/>
              <w:rPr>
                <w:color w:val="000000"/>
              </w:rPr>
            </w:pPr>
          </w:p>
        </w:tc>
        <w:tc>
          <w:tcPr>
            <w:tcW w:w="1561" w:type="dxa"/>
            <w:vMerge/>
            <w:shd w:val="clear" w:color="auto" w:fill="auto"/>
            <w:vAlign w:val="center"/>
          </w:tcPr>
          <w:p w14:paraId="4C6B723A" w14:textId="77777777" w:rsidR="00A10220" w:rsidRPr="00C94250" w:rsidRDefault="00A10220" w:rsidP="00C94250">
            <w:pPr>
              <w:jc w:val="center"/>
              <w:rPr>
                <w:color w:val="000000"/>
              </w:rPr>
            </w:pPr>
          </w:p>
        </w:tc>
        <w:tc>
          <w:tcPr>
            <w:tcW w:w="2268" w:type="dxa"/>
            <w:shd w:val="clear" w:color="auto" w:fill="auto"/>
          </w:tcPr>
          <w:p w14:paraId="5109EEB1" w14:textId="77777777" w:rsidR="00A10220" w:rsidRPr="00C94250" w:rsidRDefault="00A10220" w:rsidP="00BC7D16">
            <w:pPr>
              <w:rPr>
                <w:color w:val="000000"/>
              </w:rPr>
            </w:pPr>
            <w:r w:rsidRPr="00C94250">
              <w:rPr>
                <w:color w:val="000000"/>
              </w:rPr>
              <w:t>Источник тепловой энергии</w:t>
            </w:r>
          </w:p>
        </w:tc>
        <w:tc>
          <w:tcPr>
            <w:tcW w:w="1984" w:type="dxa"/>
          </w:tcPr>
          <w:p w14:paraId="0516CB0E" w14:textId="77777777" w:rsidR="00A10220" w:rsidRPr="00C94250" w:rsidRDefault="00A10220" w:rsidP="00BC7D16">
            <w:pPr>
              <w:rPr>
                <w:color w:val="000000"/>
              </w:rPr>
            </w:pPr>
            <w:r w:rsidRPr="00C94250">
              <w:rPr>
                <w:color w:val="000000"/>
              </w:rPr>
              <w:t>Тепловые сети</w:t>
            </w:r>
          </w:p>
        </w:tc>
        <w:tc>
          <w:tcPr>
            <w:tcW w:w="1701" w:type="dxa"/>
            <w:vMerge/>
          </w:tcPr>
          <w:p w14:paraId="69020B52" w14:textId="77777777" w:rsidR="00A10220" w:rsidRPr="00C94250" w:rsidRDefault="00A10220" w:rsidP="00C94250">
            <w:pPr>
              <w:jc w:val="center"/>
              <w:rPr>
                <w:color w:val="000000"/>
              </w:rPr>
            </w:pPr>
          </w:p>
        </w:tc>
      </w:tr>
      <w:tr w:rsidR="0041086C" w:rsidRPr="00C94250" w14:paraId="5B684EFD" w14:textId="77777777" w:rsidTr="00EE73C1">
        <w:trPr>
          <w:trHeight w:val="20"/>
        </w:trPr>
        <w:tc>
          <w:tcPr>
            <w:tcW w:w="2262" w:type="dxa"/>
            <w:shd w:val="clear" w:color="auto" w:fill="auto"/>
            <w:hideMark/>
          </w:tcPr>
          <w:p w14:paraId="2E1BF62E" w14:textId="2DABC52F" w:rsidR="0041086C" w:rsidRPr="00C94250" w:rsidRDefault="0041086C" w:rsidP="0041086C">
            <w:pPr>
              <w:rPr>
                <w:color w:val="000000"/>
              </w:rPr>
            </w:pPr>
            <w:r w:rsidRPr="005D666B">
              <w:rPr>
                <w:bCs/>
                <w:szCs w:val="28"/>
              </w:rPr>
              <w:t>Котельная «Мкр. Учхоз»</w:t>
            </w:r>
          </w:p>
        </w:tc>
        <w:tc>
          <w:tcPr>
            <w:tcW w:w="1561" w:type="dxa"/>
            <w:shd w:val="clear" w:color="auto" w:fill="auto"/>
          </w:tcPr>
          <w:p w14:paraId="01C01AE8" w14:textId="7DC8CA2E" w:rsidR="0041086C" w:rsidRPr="00C94250" w:rsidRDefault="0041086C" w:rsidP="0041086C">
            <w:pPr>
              <w:rPr>
                <w:color w:val="000000"/>
              </w:rPr>
            </w:pPr>
            <w:r>
              <w:rPr>
                <w:color w:val="000000"/>
              </w:rPr>
              <w:t>с. Долгодеревенское</w:t>
            </w:r>
          </w:p>
        </w:tc>
        <w:tc>
          <w:tcPr>
            <w:tcW w:w="4252" w:type="dxa"/>
            <w:gridSpan w:val="2"/>
            <w:shd w:val="clear" w:color="auto" w:fill="auto"/>
          </w:tcPr>
          <w:p w14:paraId="41D4E1BD" w14:textId="76AE60C1" w:rsidR="0041086C" w:rsidRPr="00C94250" w:rsidRDefault="0041086C" w:rsidP="00EE73C1">
            <w:pPr>
              <w:rPr>
                <w:color w:val="000000"/>
              </w:rPr>
            </w:pPr>
            <w:r w:rsidRPr="005D666B">
              <w:rPr>
                <w:bCs/>
                <w:color w:val="000000"/>
                <w:szCs w:val="28"/>
              </w:rPr>
              <w:t>АО «Челябоблкоммунэнерго»</w:t>
            </w:r>
          </w:p>
        </w:tc>
        <w:tc>
          <w:tcPr>
            <w:tcW w:w="1701" w:type="dxa"/>
          </w:tcPr>
          <w:p w14:paraId="50E424E5" w14:textId="77777777" w:rsidR="0041086C" w:rsidRPr="00C94250" w:rsidRDefault="0041086C" w:rsidP="0041086C">
            <w:pPr>
              <w:rPr>
                <w:color w:val="000000"/>
                <w:lang w:val="en-US"/>
              </w:rPr>
            </w:pPr>
            <w:r w:rsidRPr="00C94250">
              <w:rPr>
                <w:color w:val="000000"/>
                <w:lang w:val="en-US"/>
              </w:rPr>
              <w:t>I</w:t>
            </w:r>
          </w:p>
        </w:tc>
      </w:tr>
      <w:tr w:rsidR="0041086C" w:rsidRPr="00C94250" w14:paraId="64359FD5" w14:textId="77777777" w:rsidTr="00EE73C1">
        <w:trPr>
          <w:trHeight w:val="20"/>
        </w:trPr>
        <w:tc>
          <w:tcPr>
            <w:tcW w:w="2262" w:type="dxa"/>
            <w:shd w:val="clear" w:color="auto" w:fill="auto"/>
            <w:hideMark/>
          </w:tcPr>
          <w:p w14:paraId="00C50CDF" w14:textId="0CF21F49" w:rsidR="0041086C" w:rsidRPr="00C94250" w:rsidRDefault="0041086C" w:rsidP="0041086C">
            <w:pPr>
              <w:rPr>
                <w:color w:val="000000"/>
              </w:rPr>
            </w:pPr>
            <w:r w:rsidRPr="005D666B">
              <w:rPr>
                <w:bCs/>
                <w:szCs w:val="28"/>
              </w:rPr>
              <w:t>Котельная №3 «Центральная»</w:t>
            </w:r>
          </w:p>
        </w:tc>
        <w:tc>
          <w:tcPr>
            <w:tcW w:w="1561" w:type="dxa"/>
            <w:shd w:val="clear" w:color="auto" w:fill="auto"/>
          </w:tcPr>
          <w:p w14:paraId="228B71F3" w14:textId="62838890" w:rsidR="0041086C" w:rsidRPr="00C94250" w:rsidRDefault="0041086C" w:rsidP="0041086C">
            <w:pPr>
              <w:rPr>
                <w:color w:val="000000"/>
              </w:rPr>
            </w:pPr>
            <w:r w:rsidRPr="00051417">
              <w:t>с. Долгодеревенское</w:t>
            </w:r>
          </w:p>
        </w:tc>
        <w:tc>
          <w:tcPr>
            <w:tcW w:w="4252" w:type="dxa"/>
            <w:gridSpan w:val="2"/>
            <w:shd w:val="clear" w:color="auto" w:fill="auto"/>
          </w:tcPr>
          <w:p w14:paraId="5A9F2DD3" w14:textId="3A090082" w:rsidR="0041086C" w:rsidRPr="00C94250" w:rsidRDefault="0041086C" w:rsidP="00EE73C1">
            <w:pPr>
              <w:rPr>
                <w:color w:val="000000"/>
              </w:rPr>
            </w:pPr>
            <w:r w:rsidRPr="005D666B">
              <w:rPr>
                <w:bCs/>
                <w:color w:val="000000"/>
                <w:szCs w:val="28"/>
              </w:rPr>
              <w:t>АО «Челябоблкоммунэнерго»</w:t>
            </w:r>
          </w:p>
        </w:tc>
        <w:tc>
          <w:tcPr>
            <w:tcW w:w="1701" w:type="dxa"/>
          </w:tcPr>
          <w:p w14:paraId="555CCD1C" w14:textId="77777777" w:rsidR="0041086C" w:rsidRPr="00C94250" w:rsidRDefault="0041086C" w:rsidP="0041086C">
            <w:pPr>
              <w:rPr>
                <w:color w:val="000000"/>
                <w:lang w:val="en-US"/>
              </w:rPr>
            </w:pPr>
            <w:r w:rsidRPr="00C94250">
              <w:rPr>
                <w:color w:val="000000"/>
                <w:lang w:val="en-US"/>
              </w:rPr>
              <w:t>II</w:t>
            </w:r>
          </w:p>
        </w:tc>
      </w:tr>
      <w:tr w:rsidR="0041086C" w:rsidRPr="00C94250" w14:paraId="033251DD" w14:textId="77777777" w:rsidTr="00EE73C1">
        <w:trPr>
          <w:trHeight w:val="20"/>
        </w:trPr>
        <w:tc>
          <w:tcPr>
            <w:tcW w:w="2262" w:type="dxa"/>
            <w:shd w:val="clear" w:color="auto" w:fill="auto"/>
          </w:tcPr>
          <w:p w14:paraId="361284FA" w14:textId="3FA6F3E2" w:rsidR="0041086C" w:rsidRPr="00BD3831" w:rsidRDefault="0041086C" w:rsidP="0041086C">
            <w:pPr>
              <w:rPr>
                <w:szCs w:val="28"/>
              </w:rPr>
            </w:pPr>
            <w:r w:rsidRPr="005D666B">
              <w:rPr>
                <w:bCs/>
                <w:szCs w:val="28"/>
              </w:rPr>
              <w:t>Котельная №1</w:t>
            </w:r>
          </w:p>
        </w:tc>
        <w:tc>
          <w:tcPr>
            <w:tcW w:w="1561" w:type="dxa"/>
            <w:shd w:val="clear" w:color="auto" w:fill="auto"/>
          </w:tcPr>
          <w:p w14:paraId="7F842B08" w14:textId="02BB43A2" w:rsidR="0041086C" w:rsidRPr="00BD3831" w:rsidRDefault="0041086C" w:rsidP="0041086C">
            <w:pPr>
              <w:rPr>
                <w:szCs w:val="28"/>
              </w:rPr>
            </w:pPr>
            <w:r w:rsidRPr="00051417">
              <w:t>с. Долгодеревенское</w:t>
            </w:r>
          </w:p>
        </w:tc>
        <w:tc>
          <w:tcPr>
            <w:tcW w:w="4252" w:type="dxa"/>
            <w:gridSpan w:val="2"/>
            <w:shd w:val="clear" w:color="auto" w:fill="auto"/>
          </w:tcPr>
          <w:p w14:paraId="0C73DC4D" w14:textId="0665415D" w:rsidR="0041086C" w:rsidRPr="00BD3831" w:rsidRDefault="0041086C" w:rsidP="00EE73C1">
            <w:pPr>
              <w:rPr>
                <w:color w:val="000000"/>
                <w:szCs w:val="28"/>
              </w:rPr>
            </w:pPr>
            <w:r w:rsidRPr="005D666B">
              <w:rPr>
                <w:bCs/>
                <w:color w:val="000000"/>
                <w:szCs w:val="28"/>
              </w:rPr>
              <w:t>АО «Челябоблкоммунэнерго»</w:t>
            </w:r>
          </w:p>
        </w:tc>
        <w:tc>
          <w:tcPr>
            <w:tcW w:w="1701" w:type="dxa"/>
          </w:tcPr>
          <w:p w14:paraId="53D73C54" w14:textId="69AAD26B" w:rsidR="0041086C" w:rsidRPr="00C94250" w:rsidRDefault="0041086C" w:rsidP="0041086C">
            <w:pPr>
              <w:rPr>
                <w:color w:val="000000"/>
                <w:lang w:val="en-US"/>
              </w:rPr>
            </w:pPr>
            <w:r w:rsidRPr="00C94250">
              <w:rPr>
                <w:color w:val="000000"/>
                <w:lang w:val="en-US"/>
              </w:rPr>
              <w:t>II</w:t>
            </w:r>
            <w:r>
              <w:rPr>
                <w:color w:val="000000"/>
                <w:lang w:val="en-US"/>
              </w:rPr>
              <w:t>I</w:t>
            </w:r>
          </w:p>
        </w:tc>
      </w:tr>
      <w:tr w:rsidR="0041086C" w:rsidRPr="00C94250" w14:paraId="7DF1810B" w14:textId="77777777" w:rsidTr="00EE73C1">
        <w:trPr>
          <w:trHeight w:val="20"/>
        </w:trPr>
        <w:tc>
          <w:tcPr>
            <w:tcW w:w="2262" w:type="dxa"/>
            <w:shd w:val="clear" w:color="auto" w:fill="auto"/>
          </w:tcPr>
          <w:p w14:paraId="4120A7D5" w14:textId="02E70012" w:rsidR="0041086C" w:rsidRPr="00BD3831" w:rsidRDefault="0041086C" w:rsidP="0041086C">
            <w:pPr>
              <w:rPr>
                <w:szCs w:val="28"/>
              </w:rPr>
            </w:pPr>
            <w:r w:rsidRPr="005D666B">
              <w:rPr>
                <w:bCs/>
                <w:szCs w:val="28"/>
              </w:rPr>
              <w:t>Котельная «Школа»</w:t>
            </w:r>
          </w:p>
        </w:tc>
        <w:tc>
          <w:tcPr>
            <w:tcW w:w="1561" w:type="dxa"/>
            <w:shd w:val="clear" w:color="auto" w:fill="auto"/>
          </w:tcPr>
          <w:p w14:paraId="1CD377B7" w14:textId="56A45AE1" w:rsidR="0041086C" w:rsidRPr="00BD3831" w:rsidRDefault="0041086C" w:rsidP="0041086C">
            <w:pPr>
              <w:rPr>
                <w:szCs w:val="28"/>
              </w:rPr>
            </w:pPr>
            <w:r w:rsidRPr="00051417">
              <w:t>с. Долгодеревенское</w:t>
            </w:r>
          </w:p>
        </w:tc>
        <w:tc>
          <w:tcPr>
            <w:tcW w:w="4252" w:type="dxa"/>
            <w:gridSpan w:val="2"/>
            <w:shd w:val="clear" w:color="auto" w:fill="auto"/>
          </w:tcPr>
          <w:p w14:paraId="77A45914" w14:textId="758940DB" w:rsidR="0041086C" w:rsidRPr="00BD3831" w:rsidRDefault="0041086C" w:rsidP="00EE73C1">
            <w:pPr>
              <w:rPr>
                <w:color w:val="000000"/>
                <w:szCs w:val="28"/>
              </w:rPr>
            </w:pPr>
            <w:r w:rsidRPr="005D666B">
              <w:rPr>
                <w:bCs/>
                <w:color w:val="000000"/>
                <w:szCs w:val="28"/>
              </w:rPr>
              <w:t>АО «Челябоблкоммунэнерго»</w:t>
            </w:r>
          </w:p>
        </w:tc>
        <w:tc>
          <w:tcPr>
            <w:tcW w:w="1701" w:type="dxa"/>
          </w:tcPr>
          <w:p w14:paraId="76FA5DE8" w14:textId="00FC0C8D" w:rsidR="0041086C" w:rsidRPr="00C94250" w:rsidRDefault="0041086C" w:rsidP="0041086C">
            <w:pPr>
              <w:rPr>
                <w:color w:val="000000"/>
                <w:lang w:val="en-US"/>
              </w:rPr>
            </w:pPr>
            <w:r>
              <w:rPr>
                <w:color w:val="000000"/>
                <w:lang w:val="en-US"/>
              </w:rPr>
              <w:t>IV</w:t>
            </w:r>
          </w:p>
        </w:tc>
      </w:tr>
      <w:tr w:rsidR="0041086C" w:rsidRPr="00C94250" w14:paraId="094C0607" w14:textId="77777777" w:rsidTr="00EE73C1">
        <w:trPr>
          <w:trHeight w:val="20"/>
        </w:trPr>
        <w:tc>
          <w:tcPr>
            <w:tcW w:w="2262" w:type="dxa"/>
            <w:shd w:val="clear" w:color="auto" w:fill="auto"/>
          </w:tcPr>
          <w:p w14:paraId="17C8C5E8" w14:textId="72FA5348" w:rsidR="0041086C" w:rsidRPr="00BD3831" w:rsidRDefault="0041086C" w:rsidP="0041086C">
            <w:pPr>
              <w:rPr>
                <w:szCs w:val="28"/>
              </w:rPr>
            </w:pPr>
            <w:r w:rsidRPr="005D666B">
              <w:rPr>
                <w:bCs/>
                <w:szCs w:val="28"/>
              </w:rPr>
              <w:lastRenderedPageBreak/>
              <w:t>Котельная ЗК «Соколиная гора»</w:t>
            </w:r>
          </w:p>
        </w:tc>
        <w:tc>
          <w:tcPr>
            <w:tcW w:w="1561" w:type="dxa"/>
            <w:shd w:val="clear" w:color="auto" w:fill="auto"/>
          </w:tcPr>
          <w:p w14:paraId="0C5D19FE" w14:textId="3019788D" w:rsidR="0041086C" w:rsidRPr="00BD3831" w:rsidRDefault="0041086C" w:rsidP="0041086C">
            <w:pPr>
              <w:rPr>
                <w:szCs w:val="28"/>
              </w:rPr>
            </w:pPr>
            <w:r w:rsidRPr="005D666B">
              <w:rPr>
                <w:bCs/>
                <w:szCs w:val="28"/>
              </w:rPr>
              <w:t>ЗК «Соколиная гора»</w:t>
            </w:r>
          </w:p>
        </w:tc>
        <w:tc>
          <w:tcPr>
            <w:tcW w:w="4252" w:type="dxa"/>
            <w:gridSpan w:val="2"/>
            <w:shd w:val="clear" w:color="auto" w:fill="auto"/>
          </w:tcPr>
          <w:p w14:paraId="6ABAEE67" w14:textId="13AFA4EF" w:rsidR="0041086C" w:rsidRPr="00BD3831" w:rsidRDefault="0041086C" w:rsidP="00EE73C1">
            <w:pPr>
              <w:rPr>
                <w:color w:val="000000"/>
                <w:szCs w:val="28"/>
              </w:rPr>
            </w:pPr>
            <w:r w:rsidRPr="0041086C">
              <w:rPr>
                <w:color w:val="000000"/>
                <w:szCs w:val="28"/>
              </w:rPr>
              <w:t>ООО «Плаза-ЭнергоСервис»</w:t>
            </w:r>
          </w:p>
        </w:tc>
        <w:tc>
          <w:tcPr>
            <w:tcW w:w="1701" w:type="dxa"/>
          </w:tcPr>
          <w:p w14:paraId="2058CA0D" w14:textId="607A2FA6" w:rsidR="0041086C" w:rsidRPr="00C94250" w:rsidRDefault="0041086C" w:rsidP="0041086C">
            <w:pPr>
              <w:rPr>
                <w:color w:val="000000"/>
                <w:lang w:val="en-US"/>
              </w:rPr>
            </w:pPr>
            <w:r>
              <w:rPr>
                <w:color w:val="000000"/>
                <w:lang w:val="en-US"/>
              </w:rPr>
              <w:t>V</w:t>
            </w:r>
          </w:p>
        </w:tc>
      </w:tr>
      <w:tr w:rsidR="0041086C" w:rsidRPr="00C94250" w14:paraId="2BF3C3FF" w14:textId="77777777" w:rsidTr="00EE73C1">
        <w:trPr>
          <w:trHeight w:val="20"/>
        </w:trPr>
        <w:tc>
          <w:tcPr>
            <w:tcW w:w="2262" w:type="dxa"/>
            <w:shd w:val="clear" w:color="auto" w:fill="auto"/>
          </w:tcPr>
          <w:p w14:paraId="20D96BEF" w14:textId="0859D976" w:rsidR="0041086C" w:rsidRPr="00BD3831" w:rsidRDefault="0041086C" w:rsidP="0041086C">
            <w:pPr>
              <w:rPr>
                <w:szCs w:val="28"/>
              </w:rPr>
            </w:pPr>
            <w:r w:rsidRPr="005D666B">
              <w:rPr>
                <w:bCs/>
                <w:szCs w:val="28"/>
              </w:rPr>
              <w:t>Котельная, с. Б. Баландино</w:t>
            </w:r>
          </w:p>
        </w:tc>
        <w:tc>
          <w:tcPr>
            <w:tcW w:w="1561" w:type="dxa"/>
            <w:shd w:val="clear" w:color="auto" w:fill="auto"/>
          </w:tcPr>
          <w:p w14:paraId="500E80D2" w14:textId="0DC2992A" w:rsidR="0041086C" w:rsidRPr="00BD3831" w:rsidRDefault="0041086C" w:rsidP="0041086C">
            <w:pPr>
              <w:rPr>
                <w:szCs w:val="28"/>
              </w:rPr>
            </w:pPr>
            <w:r w:rsidRPr="005D666B">
              <w:rPr>
                <w:bCs/>
                <w:szCs w:val="28"/>
              </w:rPr>
              <w:t>с. Б. Баландино</w:t>
            </w:r>
          </w:p>
        </w:tc>
        <w:tc>
          <w:tcPr>
            <w:tcW w:w="2268" w:type="dxa"/>
            <w:shd w:val="clear" w:color="auto" w:fill="auto"/>
          </w:tcPr>
          <w:p w14:paraId="7B1AC597" w14:textId="18D1E3DE" w:rsidR="0041086C" w:rsidRPr="00BD3831" w:rsidRDefault="0041086C" w:rsidP="00EE73C1">
            <w:pPr>
              <w:rPr>
                <w:color w:val="000000"/>
                <w:szCs w:val="28"/>
              </w:rPr>
            </w:pPr>
            <w:r w:rsidRPr="005D666B">
              <w:rPr>
                <w:bCs/>
                <w:szCs w:val="28"/>
              </w:rPr>
              <w:t>ООО «Центр»</w:t>
            </w:r>
          </w:p>
        </w:tc>
        <w:tc>
          <w:tcPr>
            <w:tcW w:w="1984" w:type="dxa"/>
            <w:shd w:val="clear" w:color="auto" w:fill="auto"/>
          </w:tcPr>
          <w:p w14:paraId="5770DFB0" w14:textId="471F7784" w:rsidR="0041086C" w:rsidRPr="00BD3831" w:rsidRDefault="0041086C" w:rsidP="00EE73C1">
            <w:pPr>
              <w:rPr>
                <w:color w:val="000000"/>
                <w:szCs w:val="28"/>
              </w:rPr>
            </w:pPr>
            <w:r w:rsidRPr="005D666B">
              <w:rPr>
                <w:bCs/>
                <w:szCs w:val="28"/>
              </w:rPr>
              <w:t>Администрация Долгодеревенского СП</w:t>
            </w:r>
          </w:p>
        </w:tc>
        <w:tc>
          <w:tcPr>
            <w:tcW w:w="1701" w:type="dxa"/>
          </w:tcPr>
          <w:p w14:paraId="20425641" w14:textId="186C316A" w:rsidR="0041086C" w:rsidRPr="00C94250" w:rsidRDefault="0041086C" w:rsidP="0041086C">
            <w:pPr>
              <w:rPr>
                <w:color w:val="000000"/>
                <w:lang w:val="en-US"/>
              </w:rPr>
            </w:pPr>
            <w:r>
              <w:rPr>
                <w:color w:val="000000"/>
                <w:lang w:val="en-US"/>
              </w:rPr>
              <w:t>VI</w:t>
            </w:r>
          </w:p>
        </w:tc>
      </w:tr>
      <w:tr w:rsidR="0041086C" w:rsidRPr="00C94250" w14:paraId="5ED9538B" w14:textId="77777777" w:rsidTr="00EE73C1">
        <w:trPr>
          <w:trHeight w:val="20"/>
        </w:trPr>
        <w:tc>
          <w:tcPr>
            <w:tcW w:w="2262" w:type="dxa"/>
            <w:shd w:val="clear" w:color="auto" w:fill="auto"/>
          </w:tcPr>
          <w:p w14:paraId="429EDC32" w14:textId="79F8486C" w:rsidR="0041086C" w:rsidRPr="00BD3831" w:rsidRDefault="0041086C" w:rsidP="0041086C">
            <w:pPr>
              <w:rPr>
                <w:szCs w:val="28"/>
              </w:rPr>
            </w:pPr>
            <w:r w:rsidRPr="00EB3F58">
              <w:rPr>
                <w:bCs/>
                <w:color w:val="000000"/>
                <w:szCs w:val="28"/>
              </w:rPr>
              <w:t>Котельная детского сада, д. Шигаево</w:t>
            </w:r>
          </w:p>
        </w:tc>
        <w:tc>
          <w:tcPr>
            <w:tcW w:w="1561" w:type="dxa"/>
            <w:shd w:val="clear" w:color="auto" w:fill="auto"/>
          </w:tcPr>
          <w:p w14:paraId="63723C95" w14:textId="68CE6A41" w:rsidR="0041086C" w:rsidRPr="00BD3831" w:rsidRDefault="0041086C" w:rsidP="0041086C">
            <w:pPr>
              <w:rPr>
                <w:szCs w:val="28"/>
              </w:rPr>
            </w:pPr>
            <w:r w:rsidRPr="00EB3F58">
              <w:rPr>
                <w:bCs/>
                <w:color w:val="000000"/>
                <w:szCs w:val="28"/>
              </w:rPr>
              <w:t>д. Шигаево</w:t>
            </w:r>
          </w:p>
        </w:tc>
        <w:tc>
          <w:tcPr>
            <w:tcW w:w="2268" w:type="dxa"/>
            <w:shd w:val="clear" w:color="auto" w:fill="auto"/>
          </w:tcPr>
          <w:p w14:paraId="341410C7" w14:textId="1D38E1D1" w:rsidR="0041086C" w:rsidRPr="00BD3831" w:rsidRDefault="0041086C" w:rsidP="00EE73C1">
            <w:pPr>
              <w:rPr>
                <w:color w:val="000000"/>
                <w:szCs w:val="28"/>
              </w:rPr>
            </w:pPr>
            <w:r w:rsidRPr="00EB3F58">
              <w:rPr>
                <w:bCs/>
                <w:szCs w:val="28"/>
              </w:rPr>
              <w:t>ООО "Источники тепла"</w:t>
            </w:r>
          </w:p>
        </w:tc>
        <w:tc>
          <w:tcPr>
            <w:tcW w:w="1984" w:type="dxa"/>
            <w:shd w:val="clear" w:color="auto" w:fill="auto"/>
          </w:tcPr>
          <w:p w14:paraId="308B18D7" w14:textId="2A3BC0C1" w:rsidR="0041086C" w:rsidRPr="00BD3831" w:rsidRDefault="0041086C" w:rsidP="00EE73C1">
            <w:pPr>
              <w:rPr>
                <w:color w:val="000000"/>
                <w:szCs w:val="28"/>
              </w:rPr>
            </w:pPr>
            <w:r w:rsidRPr="00EB3F58">
              <w:rPr>
                <w:bCs/>
                <w:szCs w:val="28"/>
              </w:rPr>
              <w:t>Администрация Долгодеревенского СП</w:t>
            </w:r>
          </w:p>
        </w:tc>
        <w:tc>
          <w:tcPr>
            <w:tcW w:w="1701" w:type="dxa"/>
          </w:tcPr>
          <w:p w14:paraId="6344BB7B" w14:textId="79ECC50D" w:rsidR="0041086C" w:rsidRPr="0041086C" w:rsidRDefault="0041086C" w:rsidP="0041086C">
            <w:pPr>
              <w:rPr>
                <w:color w:val="000000"/>
                <w:lang w:val="en-US"/>
              </w:rPr>
            </w:pPr>
            <w:r>
              <w:rPr>
                <w:color w:val="000000"/>
                <w:lang w:val="en-US"/>
              </w:rPr>
              <w:t>VII</w:t>
            </w:r>
          </w:p>
        </w:tc>
      </w:tr>
      <w:tr w:rsidR="0041086C" w:rsidRPr="00C94250" w14:paraId="3784BAE9" w14:textId="77777777" w:rsidTr="00EE73C1">
        <w:trPr>
          <w:trHeight w:val="20"/>
        </w:trPr>
        <w:tc>
          <w:tcPr>
            <w:tcW w:w="2262" w:type="dxa"/>
            <w:shd w:val="clear" w:color="auto" w:fill="auto"/>
          </w:tcPr>
          <w:p w14:paraId="39B48312" w14:textId="44FF5F28" w:rsidR="0041086C" w:rsidRPr="00BD3831" w:rsidRDefault="0041086C" w:rsidP="0041086C">
            <w:pPr>
              <w:rPr>
                <w:szCs w:val="28"/>
              </w:rPr>
            </w:pPr>
            <w:r w:rsidRPr="00EB3F58">
              <w:rPr>
                <w:bCs/>
                <w:color w:val="000000"/>
                <w:szCs w:val="28"/>
              </w:rPr>
              <w:t>Котельная детского сада, с. Долгодеревенское</w:t>
            </w:r>
          </w:p>
        </w:tc>
        <w:tc>
          <w:tcPr>
            <w:tcW w:w="1561" w:type="dxa"/>
            <w:shd w:val="clear" w:color="auto" w:fill="auto"/>
          </w:tcPr>
          <w:p w14:paraId="5D150E19" w14:textId="6F1F24B3" w:rsidR="0041086C" w:rsidRPr="00BD3831" w:rsidRDefault="0041086C" w:rsidP="0041086C">
            <w:pPr>
              <w:rPr>
                <w:szCs w:val="28"/>
              </w:rPr>
            </w:pPr>
            <w:r w:rsidRPr="00EB3F58">
              <w:rPr>
                <w:bCs/>
                <w:color w:val="000000"/>
                <w:szCs w:val="28"/>
              </w:rPr>
              <w:t>с. Долгодеревенское</w:t>
            </w:r>
          </w:p>
        </w:tc>
        <w:tc>
          <w:tcPr>
            <w:tcW w:w="2268" w:type="dxa"/>
            <w:shd w:val="clear" w:color="auto" w:fill="auto"/>
          </w:tcPr>
          <w:p w14:paraId="0222583E" w14:textId="515E7DEF" w:rsidR="0041086C" w:rsidRPr="00BD3831" w:rsidRDefault="0041086C" w:rsidP="00EE73C1">
            <w:pPr>
              <w:rPr>
                <w:color w:val="000000"/>
                <w:szCs w:val="28"/>
              </w:rPr>
            </w:pPr>
            <w:r w:rsidRPr="00EB3F58">
              <w:rPr>
                <w:bCs/>
                <w:szCs w:val="28"/>
              </w:rPr>
              <w:t>ООО «Русбио»</w:t>
            </w:r>
          </w:p>
        </w:tc>
        <w:tc>
          <w:tcPr>
            <w:tcW w:w="1984" w:type="dxa"/>
            <w:shd w:val="clear" w:color="auto" w:fill="auto"/>
          </w:tcPr>
          <w:p w14:paraId="0BCAB6A4" w14:textId="31122127" w:rsidR="0041086C" w:rsidRPr="00BD3831" w:rsidRDefault="0041086C" w:rsidP="00EE73C1">
            <w:pPr>
              <w:rPr>
                <w:color w:val="000000"/>
                <w:szCs w:val="28"/>
              </w:rPr>
            </w:pPr>
            <w:r w:rsidRPr="00EB3F58">
              <w:rPr>
                <w:bCs/>
                <w:szCs w:val="28"/>
              </w:rPr>
              <w:t>Администрация Долгодеревенского СП</w:t>
            </w:r>
          </w:p>
        </w:tc>
        <w:tc>
          <w:tcPr>
            <w:tcW w:w="1701" w:type="dxa"/>
          </w:tcPr>
          <w:p w14:paraId="7ACD7815" w14:textId="35FC8EA8" w:rsidR="0041086C" w:rsidRPr="0041086C" w:rsidRDefault="0041086C" w:rsidP="0041086C">
            <w:pPr>
              <w:rPr>
                <w:color w:val="000000"/>
                <w:lang w:val="en-US"/>
              </w:rPr>
            </w:pPr>
            <w:r>
              <w:rPr>
                <w:color w:val="000000"/>
                <w:lang w:val="en-US"/>
              </w:rPr>
              <w:t>VIII</w:t>
            </w:r>
          </w:p>
        </w:tc>
      </w:tr>
    </w:tbl>
    <w:bookmarkEnd w:id="313"/>
    <w:p w14:paraId="6DB4757C" w14:textId="25083A17" w:rsidR="008C0394" w:rsidRPr="008C0394" w:rsidRDefault="008C0394" w:rsidP="006145CF">
      <w:pPr>
        <w:pStyle w:val="afffe"/>
      </w:pPr>
      <w:r w:rsidRPr="008C0394">
        <w:t>Ценовые зоны теплоснабжения не установлены на территории сельского поселения.</w:t>
      </w:r>
    </w:p>
    <w:p w14:paraId="3F0C03D1" w14:textId="1030170F" w:rsidR="008C0394" w:rsidRPr="008C0394" w:rsidRDefault="008C0394" w:rsidP="006145CF">
      <w:pPr>
        <w:pStyle w:val="afffe"/>
      </w:pPr>
      <w:r w:rsidRPr="008C0394">
        <w:t xml:space="preserve">В качестве сетки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w:t>
      </w:r>
      <w:r w:rsidR="0041086C">
        <w:t>Долгодеревенского</w:t>
      </w:r>
      <w:r w:rsidRPr="008C0394">
        <w:t xml:space="preserve"> сельского поселения.</w:t>
      </w:r>
    </w:p>
    <w:p w14:paraId="366FBEE2" w14:textId="59FCAC16" w:rsidR="00D3106E" w:rsidRPr="00E04E57" w:rsidRDefault="00387A07" w:rsidP="006145CF">
      <w:pPr>
        <w:pStyle w:val="afffe"/>
      </w:pPr>
      <w:r w:rsidRPr="008C0394">
        <w:t xml:space="preserve">При проведении кадастрового зонирования территории </w:t>
      </w:r>
      <w:r w:rsidR="00363E0F" w:rsidRPr="008C0394">
        <w:t>сельского поселения</w:t>
      </w:r>
      <w:r w:rsidRPr="00387A07">
        <w:t xml:space="preserve"> выделяются структурно-территориальные единицы - кадастровые зоны и кадастровые кварталы.</w:t>
      </w:r>
    </w:p>
    <w:p w14:paraId="738278CB" w14:textId="4C97CF0E" w:rsidR="00363E0F" w:rsidRDefault="00387A07" w:rsidP="006145CF">
      <w:pPr>
        <w:pStyle w:val="afffe"/>
      </w:pPr>
      <w:r w:rsidRPr="00387A07">
        <w:t xml:space="preserve">Кадастровые зоны выделяются, как правило, включенных в </w:t>
      </w:r>
      <w:r w:rsidR="00DD1051">
        <w:t>сельскую</w:t>
      </w:r>
      <w:r w:rsidRPr="00387A07">
        <w:t xml:space="preserve"> черту дополнительных территорий.</w:t>
      </w:r>
    </w:p>
    <w:p w14:paraId="7DB8BB51" w14:textId="35B81793" w:rsidR="00387A07" w:rsidRPr="00387A07" w:rsidRDefault="00387A07" w:rsidP="006145CF">
      <w:pPr>
        <w:pStyle w:val="afffe"/>
      </w:pPr>
      <w:r w:rsidRPr="00387A07">
        <w:t>Кадастровые кварталы выделяются в границах кварталов существующей застройки, красных линий, а также территорий, ограниченных дорогами, просеками, реками и другими естественными границами.</w:t>
      </w:r>
    </w:p>
    <w:p w14:paraId="32F6FBDA" w14:textId="2B0D3BFD" w:rsidR="00387A07" w:rsidRPr="00190692" w:rsidRDefault="00387A07" w:rsidP="006145CF">
      <w:pPr>
        <w:pStyle w:val="afffe"/>
      </w:pPr>
      <w:r w:rsidRPr="00190692">
        <w:t>Кадастровый номер 74:</w:t>
      </w:r>
      <w:r w:rsidR="00363E0F" w:rsidRPr="00190692">
        <w:t>1</w:t>
      </w:r>
      <w:r w:rsidRPr="00190692">
        <w:t>9</w:t>
      </w:r>
      <w:r w:rsidR="00894D5F" w:rsidRPr="00190692">
        <w:t>:</w:t>
      </w:r>
      <w:r w:rsidR="00190692" w:rsidRPr="00190692">
        <w:t>0</w:t>
      </w:r>
      <w:r w:rsidR="004F5409" w:rsidRPr="004F5409">
        <w:t>31</w:t>
      </w:r>
      <w:r w:rsidR="00894D5F" w:rsidRPr="00190692">
        <w:t>*</w:t>
      </w:r>
      <w:r w:rsidRPr="00190692">
        <w:rPr>
          <w:vertAlign w:val="superscript"/>
        </w:rPr>
        <w:footnoteReference w:id="1"/>
      </w:r>
      <w:r w:rsidRPr="00190692">
        <w:t xml:space="preserve"> (74 – </w:t>
      </w:r>
      <w:r w:rsidR="00AA4AAF" w:rsidRPr="00190692">
        <w:t>Челябинская область</w:t>
      </w:r>
      <w:r w:rsidRPr="00190692">
        <w:t xml:space="preserve">, </w:t>
      </w:r>
      <w:r w:rsidR="00DD1051" w:rsidRPr="00190692">
        <w:t>1</w:t>
      </w:r>
      <w:r w:rsidRPr="00190692">
        <w:t xml:space="preserve">9 – </w:t>
      </w:r>
      <w:r w:rsidR="00363E0F" w:rsidRPr="00190692">
        <w:t>Сосновский</w:t>
      </w:r>
      <w:r w:rsidR="005519D2" w:rsidRPr="00190692">
        <w:t xml:space="preserve"> </w:t>
      </w:r>
      <w:r w:rsidR="00AA4AAF" w:rsidRPr="00190692">
        <w:t>район</w:t>
      </w:r>
      <w:r w:rsidR="00894D5F" w:rsidRPr="00190692">
        <w:t xml:space="preserve">, </w:t>
      </w:r>
      <w:r w:rsidR="00190692" w:rsidRPr="00190692">
        <w:t>0</w:t>
      </w:r>
      <w:r w:rsidR="004F5409" w:rsidRPr="004F5409">
        <w:t>31</w:t>
      </w:r>
      <w:r w:rsidR="00894D5F" w:rsidRPr="00190692">
        <w:t xml:space="preserve">* - </w:t>
      </w:r>
      <w:r w:rsidR="004F5409">
        <w:t>Долгодеревенское</w:t>
      </w:r>
      <w:r w:rsidR="00DD1051" w:rsidRPr="00190692">
        <w:t xml:space="preserve"> сельское поселение</w:t>
      </w:r>
      <w:r w:rsidRPr="00190692">
        <w:t>), изображено на рисунке 1.1.3.</w:t>
      </w:r>
    </w:p>
    <w:p w14:paraId="7F2DEF65" w14:textId="423E167F" w:rsidR="008C0394" w:rsidRPr="00C305E2" w:rsidRDefault="008C0394" w:rsidP="006145CF">
      <w:pPr>
        <w:pStyle w:val="affff0"/>
      </w:pPr>
      <w:bookmarkStart w:id="314" w:name="_Toc101972627"/>
      <w:bookmarkStart w:id="315" w:name="_Toc108782054"/>
      <w:r w:rsidRPr="00190692">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bookmarkEnd w:id="314"/>
      <w:bookmarkEnd w:id="315"/>
    </w:p>
    <w:p w14:paraId="3A099AC1" w14:textId="08351B9B" w:rsidR="00190692" w:rsidRDefault="00190692" w:rsidP="00190692">
      <w:pPr>
        <w:pStyle w:val="afffe"/>
      </w:pPr>
      <w:r w:rsidRPr="00190692">
        <w:t>Теплосетевая и теплоснабжающая организация на территории поселения одна</w:t>
      </w:r>
      <w:r>
        <w:t>, которая осуществляет производство тепловой энергии и транспортировку тепловой энергии потребителям</w:t>
      </w:r>
      <w:r w:rsidRPr="00190692">
        <w:t>.</w:t>
      </w:r>
    </w:p>
    <w:p w14:paraId="7B04866F" w14:textId="77777777" w:rsidR="00190692" w:rsidRPr="008C4695" w:rsidRDefault="00190692" w:rsidP="00190692">
      <w:pPr>
        <w:pStyle w:val="affff0"/>
      </w:pPr>
      <w:bookmarkStart w:id="316" w:name="_Toc101972628"/>
      <w:bookmarkStart w:id="317" w:name="_Toc108782055"/>
      <w:r w:rsidRPr="00190692">
        <w:lastRenderedPageBreak/>
        <w:t>1.1.3. Описание зон действия источников тепловой энергии, не вошедших в зоны деятельности ЕТО</w:t>
      </w:r>
      <w:bookmarkEnd w:id="316"/>
      <w:bookmarkEnd w:id="317"/>
    </w:p>
    <w:p w14:paraId="77A65638" w14:textId="77777777" w:rsidR="00190692" w:rsidRDefault="00190692" w:rsidP="00190692">
      <w:pPr>
        <w:pStyle w:val="affff0"/>
        <w:rPr>
          <w:lang w:eastAsia="ru-RU"/>
        </w:rPr>
      </w:pPr>
      <w:bookmarkStart w:id="318" w:name="_Toc108782056"/>
      <w:bookmarkStart w:id="319" w:name="_Toc101972629"/>
      <w:r>
        <w:rPr>
          <w:lang w:eastAsia="ru-RU"/>
        </w:rPr>
        <w:t>З</w:t>
      </w:r>
      <w:r w:rsidRPr="00090B87">
        <w:rPr>
          <w:lang w:eastAsia="ru-RU"/>
        </w:rPr>
        <w:t>он</w:t>
      </w:r>
      <w:r>
        <w:rPr>
          <w:lang w:eastAsia="ru-RU"/>
        </w:rPr>
        <w:t>ы</w:t>
      </w:r>
      <w:r w:rsidRPr="00090B87">
        <w:rPr>
          <w:lang w:eastAsia="ru-RU"/>
        </w:rPr>
        <w:t xml:space="preserve"> действия источников тепловой энергии, не вошедших в зоны деятельности ЕТО </w:t>
      </w:r>
      <w:r>
        <w:rPr>
          <w:lang w:eastAsia="ru-RU"/>
        </w:rPr>
        <w:t>отсутствуют.</w:t>
      </w:r>
      <w:bookmarkEnd w:id="318"/>
    </w:p>
    <w:p w14:paraId="434692F6" w14:textId="77777777" w:rsidR="00190692" w:rsidRPr="008C4695" w:rsidRDefault="00190692" w:rsidP="00190692">
      <w:pPr>
        <w:pStyle w:val="affff0"/>
      </w:pPr>
      <w:bookmarkStart w:id="320" w:name="_Toc108782057"/>
      <w:r w:rsidRPr="008C4695">
        <w:t>1.1.4. Зоны действия производственных котельных</w:t>
      </w:r>
      <w:bookmarkEnd w:id="319"/>
      <w:bookmarkEnd w:id="320"/>
    </w:p>
    <w:p w14:paraId="0580C183" w14:textId="77777777" w:rsidR="00190692" w:rsidRPr="008C4695" w:rsidRDefault="00190692" w:rsidP="00190692">
      <w:pPr>
        <w:pStyle w:val="afffe"/>
      </w:pPr>
      <w:r w:rsidRPr="008C4695">
        <w:t>Производственные котельные на территории сельского поселения отсутствуют.</w:t>
      </w:r>
    </w:p>
    <w:p w14:paraId="5082AA72" w14:textId="77777777" w:rsidR="00190692" w:rsidRPr="008C4695" w:rsidRDefault="00190692" w:rsidP="00190692">
      <w:pPr>
        <w:pStyle w:val="affff0"/>
      </w:pPr>
      <w:bookmarkStart w:id="321" w:name="_Toc101972630"/>
      <w:bookmarkStart w:id="322" w:name="_Toc108782058"/>
      <w:r w:rsidRPr="008C4695">
        <w:t>1.1.5. Зоны действия индивидуального теплоснабжения</w:t>
      </w:r>
      <w:bookmarkEnd w:id="321"/>
      <w:bookmarkEnd w:id="322"/>
    </w:p>
    <w:p w14:paraId="7870BDE8" w14:textId="6C10CAB2" w:rsidR="00190692" w:rsidRDefault="00190692" w:rsidP="00190692">
      <w:pPr>
        <w:pStyle w:val="afffe"/>
      </w:pPr>
      <w:bookmarkStart w:id="323" w:name="_Hlk35395369"/>
      <w:r w:rsidRPr="008C4695">
        <w:t>Зоны действия</w:t>
      </w:r>
      <w:r w:rsidRPr="00BD3831">
        <w:t xml:space="preserve"> индивидуального теплоснабжения расположены на территории </w:t>
      </w:r>
      <w:r>
        <w:t>сельского</w:t>
      </w:r>
      <w:r w:rsidRPr="00BD3831">
        <w:t xml:space="preserve"> поселения, где преобладает одноэтажная застройка.</w:t>
      </w:r>
      <w:r>
        <w:t xml:space="preserve"> </w:t>
      </w:r>
      <w:r w:rsidRPr="00BD3831">
        <w:t xml:space="preserve">Зоны действия источников индивидуального теплоснабжения, </w:t>
      </w:r>
      <w:r w:rsidRPr="00C305E2">
        <w:t>работающих на твердом и жидком топливе, включают индивидуальные жилые домовладения и прочие объекты малоэтажного строительства, расположены за пределами зон центрального теплоснабжения</w:t>
      </w:r>
      <w:bookmarkEnd w:id="323"/>
      <w:r w:rsidRPr="00C305E2">
        <w:t>.</w:t>
      </w:r>
    </w:p>
    <w:p w14:paraId="7A9646BC" w14:textId="7F384A13" w:rsidR="00387A07" w:rsidRPr="00190692" w:rsidRDefault="004F5409" w:rsidP="00190692">
      <w:pPr>
        <w:pStyle w:val="afffe"/>
      </w:pPr>
      <w:r>
        <w:rPr>
          <w:noProof/>
        </w:rPr>
        <w:drawing>
          <wp:inline distT="0" distB="0" distL="0" distR="0" wp14:anchorId="1E7210C9" wp14:editId="220689C8">
            <wp:extent cx="5676900" cy="33778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0769" cy="3380146"/>
                    </a:xfrm>
                    <a:prstGeom prst="rect">
                      <a:avLst/>
                    </a:prstGeom>
                    <a:noFill/>
                    <a:ln>
                      <a:noFill/>
                    </a:ln>
                  </pic:spPr>
                </pic:pic>
              </a:graphicData>
            </a:graphic>
          </wp:inline>
        </w:drawing>
      </w:r>
    </w:p>
    <w:p w14:paraId="2AE2634E" w14:textId="5A695C6E" w:rsidR="005519D2" w:rsidRPr="00190692" w:rsidRDefault="00894D5F" w:rsidP="006145CF">
      <w:pPr>
        <w:pStyle w:val="afffc"/>
      </w:pPr>
      <w:bookmarkStart w:id="324" w:name="_Toc101972915"/>
      <w:bookmarkStart w:id="325" w:name="_Toc108782311"/>
      <w:r w:rsidRPr="00190692">
        <w:t xml:space="preserve">Рисунок 1.1.3. Кадастровое деление </w:t>
      </w:r>
      <w:r w:rsidR="0041086C">
        <w:t>Долгодеревенского</w:t>
      </w:r>
      <w:r w:rsidRPr="00190692">
        <w:t xml:space="preserve"> </w:t>
      </w:r>
      <w:r w:rsidR="009A7ECE" w:rsidRPr="00190692">
        <w:t>сельского</w:t>
      </w:r>
      <w:r w:rsidRPr="00190692">
        <w:t xml:space="preserve"> поселения</w:t>
      </w:r>
      <w:bookmarkEnd w:id="324"/>
      <w:bookmarkEnd w:id="325"/>
    </w:p>
    <w:p w14:paraId="41A24A12" w14:textId="1341F1B7" w:rsidR="00E1044C" w:rsidRPr="00C305E2" w:rsidRDefault="00E1044C" w:rsidP="006145CF">
      <w:pPr>
        <w:pStyle w:val="affff0"/>
      </w:pPr>
      <w:bookmarkStart w:id="326" w:name="_Toc101972631"/>
      <w:bookmarkStart w:id="327" w:name="_Toc108782059"/>
      <w:r w:rsidRPr="00C305E2">
        <w:t>Часть 2 Источники тепловой энергии</w:t>
      </w:r>
      <w:bookmarkEnd w:id="326"/>
      <w:bookmarkEnd w:id="327"/>
    </w:p>
    <w:p w14:paraId="20F4E27B" w14:textId="5B8E0508" w:rsidR="00247BA3" w:rsidRPr="004B714A" w:rsidRDefault="00DD1051" w:rsidP="006145CF">
      <w:pPr>
        <w:pStyle w:val="affff0"/>
      </w:pPr>
      <w:bookmarkStart w:id="328" w:name="_Toc101972632"/>
      <w:bookmarkStart w:id="329" w:name="_Toc108782060"/>
      <w:r>
        <w:t>1.2.1.</w:t>
      </w:r>
      <w:r w:rsidR="00247BA3" w:rsidRPr="004B714A">
        <w:t xml:space="preserve"> Прочие котельные</w:t>
      </w:r>
      <w:bookmarkEnd w:id="328"/>
      <w:bookmarkEnd w:id="329"/>
    </w:p>
    <w:p w14:paraId="6DA14141" w14:textId="1D15D127" w:rsidR="00247BA3" w:rsidRDefault="00DD1051" w:rsidP="006145CF">
      <w:pPr>
        <w:pStyle w:val="affff0"/>
      </w:pPr>
      <w:bookmarkStart w:id="330" w:name="_Toc101972633"/>
      <w:bookmarkStart w:id="331" w:name="_Toc108782061"/>
      <w:r>
        <w:t>1.2.1.</w:t>
      </w:r>
      <w:r w:rsidR="00247BA3">
        <w:t>1. У</w:t>
      </w:r>
      <w:r w:rsidR="00247BA3" w:rsidRPr="00315375">
        <w:t>казание структуры и технических характеристик основного оборудования котельных</w:t>
      </w:r>
      <w:bookmarkEnd w:id="330"/>
      <w:bookmarkEnd w:id="331"/>
    </w:p>
    <w:p w14:paraId="5E5139C5" w14:textId="3C58C9B5" w:rsidR="00247BA3" w:rsidRPr="000D32E3" w:rsidRDefault="00247BA3" w:rsidP="006145CF">
      <w:pPr>
        <w:pStyle w:val="afffe"/>
      </w:pPr>
      <w:r w:rsidRPr="000D32E3">
        <w:t>Указание структуры и технических характеристик основного оборудования котельных</w:t>
      </w:r>
      <w:r w:rsidR="002A0EFA" w:rsidRPr="000D32E3">
        <w:rPr>
          <w:rFonts w:eastAsia="Times New Roman"/>
          <w:szCs w:val="24"/>
        </w:rPr>
        <w:t xml:space="preserve"> </w:t>
      </w:r>
      <w:r w:rsidR="002A0EFA" w:rsidRPr="000D32E3">
        <w:t>на 2021год</w:t>
      </w:r>
      <w:r w:rsidRPr="000D32E3">
        <w:t xml:space="preserve">, в соответствии с таблицей П10.1 приложения №10 Методических указаний, представлено в таблице </w:t>
      </w:r>
      <w:r w:rsidR="00DD1051" w:rsidRPr="000D32E3">
        <w:t>1.2.1.</w:t>
      </w:r>
      <w:r w:rsidR="006145CF" w:rsidRPr="000D32E3">
        <w:t>1</w:t>
      </w:r>
      <w:r w:rsidRPr="000D32E3">
        <w:t>.1.</w:t>
      </w:r>
    </w:p>
    <w:p w14:paraId="6D222EC7" w14:textId="1CD1FFE0" w:rsidR="00247BA3" w:rsidRPr="000D32E3" w:rsidRDefault="00DD1051" w:rsidP="006145CF">
      <w:pPr>
        <w:pStyle w:val="affff0"/>
      </w:pPr>
      <w:bookmarkStart w:id="332" w:name="_Toc101972634"/>
      <w:bookmarkStart w:id="333" w:name="_Toc108782062"/>
      <w:r w:rsidRPr="000D32E3">
        <w:t>1.2.1.</w:t>
      </w:r>
      <w:r w:rsidR="00247BA3" w:rsidRPr="000D32E3">
        <w:t>2. Параметры установленной тепловой мощности, ограничения тепловой мощности и параметры располагаемой тепловой мощности котельных</w:t>
      </w:r>
      <w:bookmarkEnd w:id="332"/>
      <w:bookmarkEnd w:id="333"/>
    </w:p>
    <w:p w14:paraId="129F5B1C" w14:textId="1B7EC8CF" w:rsidR="00DD1051" w:rsidRDefault="00247BA3" w:rsidP="00B71E79">
      <w:pPr>
        <w:pStyle w:val="a7"/>
      </w:pPr>
      <w:r w:rsidRPr="000D32E3">
        <w:lastRenderedPageBreak/>
        <w:t xml:space="preserve">Параметры установленной тепловой мощности, ограничения тепловой мощности и </w:t>
      </w:r>
      <w:r w:rsidRPr="000D32E3">
        <w:rPr>
          <w:rStyle w:val="affff"/>
        </w:rPr>
        <w:t>параметры располагаемой тепловой мощности котельных, в соответствии с таблицей П10</w:t>
      </w:r>
      <w:r w:rsidRPr="000D32E3">
        <w:t>.2 приложения №10 Методических</w:t>
      </w:r>
      <w:r w:rsidRPr="00315375">
        <w:t xml:space="preserve"> указани</w:t>
      </w:r>
      <w:r>
        <w:t>й</w:t>
      </w:r>
      <w:r w:rsidR="002A0EFA">
        <w:t xml:space="preserve"> за 2021год</w:t>
      </w:r>
      <w:r>
        <w:t xml:space="preserve">, представлены в таблице </w:t>
      </w:r>
      <w:r w:rsidR="00DD1051">
        <w:t>1.2.1.</w:t>
      </w:r>
      <w:r>
        <w:t>2.1.</w:t>
      </w:r>
    </w:p>
    <w:p w14:paraId="3B6068E8" w14:textId="617DEF88" w:rsidR="00247BA3" w:rsidRDefault="00247BA3" w:rsidP="006145CF">
      <w:pPr>
        <w:pStyle w:val="afffc"/>
      </w:pPr>
      <w:bookmarkStart w:id="334" w:name="_Toc101972916"/>
      <w:bookmarkStart w:id="335" w:name="_Toc108782312"/>
      <w:r>
        <w:t xml:space="preserve">Таблица </w:t>
      </w:r>
      <w:r w:rsidR="00DD1051">
        <w:t>1.2.1.</w:t>
      </w:r>
      <w:r>
        <w:t>2.1</w:t>
      </w:r>
      <w:r w:rsidRPr="004B714A">
        <w:t xml:space="preserve">. </w:t>
      </w:r>
      <w:r>
        <w:t>П</w:t>
      </w:r>
      <w:r w:rsidRPr="00315375">
        <w:t>араметры установленной тепловой мощности, ограничения тепловой мощности и параметры располагаемой тепловой мощности котельных</w:t>
      </w:r>
      <w:bookmarkEnd w:id="334"/>
      <w:r w:rsidR="002A0EFA">
        <w:t xml:space="preserve"> за 2021год</w:t>
      </w:r>
      <w:bookmarkEnd w:id="335"/>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1655"/>
        <w:gridCol w:w="1655"/>
        <w:gridCol w:w="1555"/>
        <w:gridCol w:w="1431"/>
        <w:gridCol w:w="1469"/>
        <w:gridCol w:w="1494"/>
      </w:tblGrid>
      <w:tr w:rsidR="009C3FF8" w:rsidRPr="009C3FF8" w14:paraId="287A100E" w14:textId="77777777" w:rsidTr="00A60810">
        <w:trPr>
          <w:trHeight w:val="1875"/>
          <w:tblHeader/>
        </w:trPr>
        <w:tc>
          <w:tcPr>
            <w:tcW w:w="517" w:type="dxa"/>
            <w:shd w:val="clear" w:color="auto" w:fill="auto"/>
            <w:hideMark/>
          </w:tcPr>
          <w:p w14:paraId="5E01B8F2" w14:textId="77777777" w:rsidR="009C3FF8" w:rsidRPr="009C3FF8" w:rsidRDefault="009C3FF8" w:rsidP="00BC7D16">
            <w:pPr>
              <w:rPr>
                <w:color w:val="000000"/>
                <w:szCs w:val="28"/>
              </w:rPr>
            </w:pPr>
            <w:r w:rsidRPr="009C3FF8">
              <w:rPr>
                <w:color w:val="000000"/>
                <w:szCs w:val="28"/>
              </w:rPr>
              <w:t>№ пп</w:t>
            </w:r>
          </w:p>
        </w:tc>
        <w:tc>
          <w:tcPr>
            <w:tcW w:w="1655" w:type="dxa"/>
            <w:shd w:val="clear" w:color="auto" w:fill="auto"/>
            <w:hideMark/>
          </w:tcPr>
          <w:p w14:paraId="03210531" w14:textId="77777777" w:rsidR="009C3FF8" w:rsidRPr="009C3FF8" w:rsidRDefault="009C3FF8" w:rsidP="00BC7D16">
            <w:pPr>
              <w:rPr>
                <w:color w:val="000000"/>
                <w:szCs w:val="28"/>
              </w:rPr>
            </w:pPr>
            <w:r w:rsidRPr="009C3FF8">
              <w:rPr>
                <w:color w:val="000000"/>
                <w:szCs w:val="28"/>
              </w:rPr>
              <w:t>Наименование и адрес источника тепловой энергии</w:t>
            </w:r>
          </w:p>
        </w:tc>
        <w:tc>
          <w:tcPr>
            <w:tcW w:w="1655" w:type="dxa"/>
            <w:shd w:val="clear" w:color="auto" w:fill="auto"/>
            <w:hideMark/>
          </w:tcPr>
          <w:p w14:paraId="24D0E425" w14:textId="77777777" w:rsidR="009C3FF8" w:rsidRPr="009C3FF8" w:rsidRDefault="009C3FF8" w:rsidP="00BC7D16">
            <w:pPr>
              <w:rPr>
                <w:color w:val="000000"/>
                <w:szCs w:val="28"/>
              </w:rPr>
            </w:pPr>
            <w:r w:rsidRPr="009C3FF8">
              <w:rPr>
                <w:color w:val="000000"/>
                <w:szCs w:val="28"/>
              </w:rPr>
              <w:t>Тепловая мощность котлов установленная</w:t>
            </w:r>
          </w:p>
        </w:tc>
        <w:tc>
          <w:tcPr>
            <w:tcW w:w="1555" w:type="dxa"/>
            <w:shd w:val="clear" w:color="auto" w:fill="auto"/>
            <w:hideMark/>
          </w:tcPr>
          <w:p w14:paraId="7CCD33E2" w14:textId="77777777" w:rsidR="009C3FF8" w:rsidRPr="009C3FF8" w:rsidRDefault="009C3FF8" w:rsidP="00BC7D16">
            <w:pPr>
              <w:rPr>
                <w:color w:val="000000"/>
                <w:szCs w:val="28"/>
              </w:rPr>
            </w:pPr>
            <w:r w:rsidRPr="009C3FF8">
              <w:rPr>
                <w:color w:val="000000"/>
                <w:szCs w:val="28"/>
              </w:rPr>
              <w:t>Ограничения установленной тепловой мощности</w:t>
            </w:r>
          </w:p>
        </w:tc>
        <w:tc>
          <w:tcPr>
            <w:tcW w:w="1431" w:type="dxa"/>
            <w:shd w:val="clear" w:color="auto" w:fill="auto"/>
            <w:hideMark/>
          </w:tcPr>
          <w:p w14:paraId="674C7124" w14:textId="77777777" w:rsidR="009C3FF8" w:rsidRPr="009C3FF8" w:rsidRDefault="009C3FF8" w:rsidP="00BC7D16">
            <w:pPr>
              <w:rPr>
                <w:color w:val="000000"/>
                <w:szCs w:val="28"/>
              </w:rPr>
            </w:pPr>
            <w:r w:rsidRPr="009C3FF8">
              <w:rPr>
                <w:color w:val="000000"/>
                <w:szCs w:val="28"/>
              </w:rPr>
              <w:t>Тепловая мощность котлов располагаемая</w:t>
            </w:r>
          </w:p>
        </w:tc>
        <w:tc>
          <w:tcPr>
            <w:tcW w:w="1469" w:type="dxa"/>
            <w:shd w:val="clear" w:color="auto" w:fill="auto"/>
            <w:hideMark/>
          </w:tcPr>
          <w:p w14:paraId="7A9D5EA5" w14:textId="77777777" w:rsidR="009C3FF8" w:rsidRPr="009C3FF8" w:rsidRDefault="009C3FF8" w:rsidP="00BC7D16">
            <w:pPr>
              <w:rPr>
                <w:color w:val="000000"/>
                <w:szCs w:val="28"/>
              </w:rPr>
            </w:pPr>
            <w:r w:rsidRPr="009C3FF8">
              <w:rPr>
                <w:color w:val="000000"/>
                <w:szCs w:val="28"/>
              </w:rPr>
              <w:t>Затраты тепловой мощности на собственные нужды</w:t>
            </w:r>
          </w:p>
        </w:tc>
        <w:tc>
          <w:tcPr>
            <w:tcW w:w="1494" w:type="dxa"/>
            <w:shd w:val="clear" w:color="auto" w:fill="auto"/>
            <w:hideMark/>
          </w:tcPr>
          <w:p w14:paraId="0244E7B7" w14:textId="77777777" w:rsidR="009C3FF8" w:rsidRPr="009C3FF8" w:rsidRDefault="009C3FF8" w:rsidP="00BC7D16">
            <w:pPr>
              <w:rPr>
                <w:color w:val="000000"/>
                <w:szCs w:val="28"/>
              </w:rPr>
            </w:pPr>
            <w:r w:rsidRPr="009C3FF8">
              <w:rPr>
                <w:color w:val="000000"/>
                <w:szCs w:val="28"/>
              </w:rPr>
              <w:t>Тепловая мощность котельной нетто</w:t>
            </w:r>
          </w:p>
        </w:tc>
      </w:tr>
      <w:tr w:rsidR="004F5409" w:rsidRPr="009C3FF8" w14:paraId="6F67B18B" w14:textId="77777777" w:rsidTr="00A60810">
        <w:trPr>
          <w:trHeight w:val="750"/>
        </w:trPr>
        <w:tc>
          <w:tcPr>
            <w:tcW w:w="517" w:type="dxa"/>
            <w:shd w:val="clear" w:color="auto" w:fill="auto"/>
            <w:noWrap/>
            <w:hideMark/>
          </w:tcPr>
          <w:p w14:paraId="6DC6A1E2" w14:textId="77777777" w:rsidR="004F5409" w:rsidRPr="009C3FF8" w:rsidRDefault="004F5409" w:rsidP="004F5409">
            <w:pPr>
              <w:rPr>
                <w:color w:val="000000"/>
                <w:szCs w:val="28"/>
              </w:rPr>
            </w:pPr>
            <w:r w:rsidRPr="009C3FF8">
              <w:rPr>
                <w:color w:val="000000"/>
                <w:szCs w:val="28"/>
              </w:rPr>
              <w:t>1</w:t>
            </w:r>
          </w:p>
        </w:tc>
        <w:tc>
          <w:tcPr>
            <w:tcW w:w="1655" w:type="dxa"/>
            <w:shd w:val="clear" w:color="auto" w:fill="auto"/>
            <w:hideMark/>
          </w:tcPr>
          <w:p w14:paraId="783D3FCD" w14:textId="5EBFD603" w:rsidR="004F5409" w:rsidRPr="009C3FF8" w:rsidRDefault="004F5409" w:rsidP="004F5409">
            <w:pPr>
              <w:rPr>
                <w:color w:val="000000"/>
                <w:szCs w:val="28"/>
              </w:rPr>
            </w:pPr>
            <w:r w:rsidRPr="005D666B">
              <w:rPr>
                <w:szCs w:val="28"/>
              </w:rPr>
              <w:t>с. Долгодеревенское, «Мкр. Учхоз»</w:t>
            </w:r>
          </w:p>
        </w:tc>
        <w:tc>
          <w:tcPr>
            <w:tcW w:w="1655" w:type="dxa"/>
            <w:shd w:val="clear" w:color="auto" w:fill="auto"/>
            <w:vAlign w:val="bottom"/>
            <w:hideMark/>
          </w:tcPr>
          <w:p w14:paraId="60C5A078" w14:textId="3E04E84B" w:rsidR="004F5409" w:rsidRPr="00CA2B95" w:rsidRDefault="004F5409" w:rsidP="004F5409">
            <w:pPr>
              <w:rPr>
                <w:color w:val="000000"/>
                <w:szCs w:val="28"/>
                <w:highlight w:val="yellow"/>
                <w:lang w:val="en-US"/>
              </w:rPr>
            </w:pPr>
            <w:r w:rsidRPr="005D666B">
              <w:rPr>
                <w:szCs w:val="28"/>
              </w:rPr>
              <w:t>7</w:t>
            </w:r>
            <w:r>
              <w:rPr>
                <w:szCs w:val="28"/>
              </w:rPr>
              <w:t>.</w:t>
            </w:r>
            <w:r w:rsidRPr="005D666B">
              <w:rPr>
                <w:szCs w:val="28"/>
              </w:rPr>
              <w:t>860</w:t>
            </w:r>
          </w:p>
        </w:tc>
        <w:tc>
          <w:tcPr>
            <w:tcW w:w="1555" w:type="dxa"/>
            <w:shd w:val="clear" w:color="auto" w:fill="auto"/>
            <w:vAlign w:val="bottom"/>
            <w:hideMark/>
          </w:tcPr>
          <w:p w14:paraId="18AA0552" w14:textId="6ECA0742" w:rsidR="004F5409" w:rsidRPr="008F4691" w:rsidRDefault="004F5409" w:rsidP="004F5409">
            <w:pPr>
              <w:rPr>
                <w:color w:val="000000"/>
                <w:szCs w:val="28"/>
                <w:highlight w:val="yellow"/>
              </w:rPr>
            </w:pPr>
            <w:r>
              <w:rPr>
                <w:szCs w:val="28"/>
              </w:rPr>
              <w:t>0.0</w:t>
            </w:r>
          </w:p>
        </w:tc>
        <w:tc>
          <w:tcPr>
            <w:tcW w:w="1431" w:type="dxa"/>
            <w:shd w:val="clear" w:color="auto" w:fill="auto"/>
            <w:vAlign w:val="bottom"/>
            <w:hideMark/>
          </w:tcPr>
          <w:p w14:paraId="4D9AD994" w14:textId="31F64CD7" w:rsidR="004F5409" w:rsidRPr="00CA2B95" w:rsidRDefault="004F5409" w:rsidP="004F5409">
            <w:pPr>
              <w:rPr>
                <w:color w:val="000000"/>
                <w:szCs w:val="28"/>
                <w:highlight w:val="red"/>
                <w:lang w:val="en-US"/>
              </w:rPr>
            </w:pPr>
            <w:r w:rsidRPr="005D666B">
              <w:rPr>
                <w:szCs w:val="28"/>
              </w:rPr>
              <w:t>7</w:t>
            </w:r>
            <w:r>
              <w:rPr>
                <w:szCs w:val="28"/>
              </w:rPr>
              <w:t>.</w:t>
            </w:r>
            <w:r w:rsidRPr="005D666B">
              <w:rPr>
                <w:szCs w:val="28"/>
              </w:rPr>
              <w:t>860</w:t>
            </w:r>
          </w:p>
        </w:tc>
        <w:tc>
          <w:tcPr>
            <w:tcW w:w="1469" w:type="dxa"/>
            <w:shd w:val="clear" w:color="auto" w:fill="auto"/>
            <w:vAlign w:val="bottom"/>
            <w:hideMark/>
          </w:tcPr>
          <w:p w14:paraId="4899E4D9" w14:textId="6DB9A3EC" w:rsidR="004F5409" w:rsidRPr="00C02A17" w:rsidRDefault="004F5409" w:rsidP="004F5409">
            <w:pPr>
              <w:rPr>
                <w:color w:val="000000"/>
                <w:szCs w:val="28"/>
              </w:rPr>
            </w:pPr>
            <w:r w:rsidRPr="005D666B">
              <w:rPr>
                <w:szCs w:val="28"/>
              </w:rPr>
              <w:t>0</w:t>
            </w:r>
            <w:r>
              <w:rPr>
                <w:szCs w:val="28"/>
              </w:rPr>
              <w:t>.</w:t>
            </w:r>
            <w:r w:rsidRPr="005D666B">
              <w:rPr>
                <w:szCs w:val="28"/>
              </w:rPr>
              <w:t>350</w:t>
            </w:r>
          </w:p>
        </w:tc>
        <w:tc>
          <w:tcPr>
            <w:tcW w:w="1494" w:type="dxa"/>
            <w:shd w:val="clear" w:color="auto" w:fill="auto"/>
            <w:vAlign w:val="bottom"/>
            <w:hideMark/>
          </w:tcPr>
          <w:p w14:paraId="52ED29C1" w14:textId="7901FFDE" w:rsidR="004F5409" w:rsidRPr="00CA2B95" w:rsidRDefault="004F5409" w:rsidP="004F5409">
            <w:pPr>
              <w:rPr>
                <w:color w:val="000000"/>
                <w:szCs w:val="28"/>
                <w:highlight w:val="yellow"/>
                <w:lang w:val="en-US"/>
              </w:rPr>
            </w:pPr>
            <w:r w:rsidRPr="005D666B">
              <w:rPr>
                <w:szCs w:val="28"/>
              </w:rPr>
              <w:t>7</w:t>
            </w:r>
            <w:r>
              <w:rPr>
                <w:szCs w:val="28"/>
              </w:rPr>
              <w:t>.</w:t>
            </w:r>
            <w:r w:rsidRPr="005D666B">
              <w:rPr>
                <w:szCs w:val="28"/>
              </w:rPr>
              <w:t>510</w:t>
            </w:r>
          </w:p>
        </w:tc>
      </w:tr>
      <w:tr w:rsidR="004F5409" w:rsidRPr="009C3FF8" w14:paraId="166689B6" w14:textId="77777777" w:rsidTr="00A60810">
        <w:trPr>
          <w:trHeight w:val="750"/>
        </w:trPr>
        <w:tc>
          <w:tcPr>
            <w:tcW w:w="517" w:type="dxa"/>
            <w:shd w:val="clear" w:color="auto" w:fill="auto"/>
            <w:noWrap/>
            <w:hideMark/>
          </w:tcPr>
          <w:p w14:paraId="781318EE" w14:textId="77777777" w:rsidR="004F5409" w:rsidRPr="009C3FF8" w:rsidRDefault="004F5409" w:rsidP="004F5409">
            <w:pPr>
              <w:rPr>
                <w:color w:val="000000"/>
                <w:szCs w:val="28"/>
              </w:rPr>
            </w:pPr>
            <w:r w:rsidRPr="009C3FF8">
              <w:rPr>
                <w:color w:val="000000"/>
                <w:szCs w:val="28"/>
              </w:rPr>
              <w:t>2</w:t>
            </w:r>
          </w:p>
        </w:tc>
        <w:tc>
          <w:tcPr>
            <w:tcW w:w="1655" w:type="dxa"/>
            <w:shd w:val="clear" w:color="auto" w:fill="auto"/>
            <w:hideMark/>
          </w:tcPr>
          <w:p w14:paraId="0FB050FC" w14:textId="27A96900" w:rsidR="004F5409" w:rsidRPr="009C3FF8" w:rsidRDefault="004F5409" w:rsidP="004F5409">
            <w:pPr>
              <w:rPr>
                <w:color w:val="000000"/>
                <w:szCs w:val="28"/>
              </w:rPr>
            </w:pPr>
            <w:r w:rsidRPr="005D666B">
              <w:rPr>
                <w:szCs w:val="28"/>
              </w:rPr>
              <w:t>с. Долгодеревенское, Котельная №3 «Центральная»</w:t>
            </w:r>
          </w:p>
        </w:tc>
        <w:tc>
          <w:tcPr>
            <w:tcW w:w="1655" w:type="dxa"/>
            <w:shd w:val="clear" w:color="auto" w:fill="auto"/>
            <w:vAlign w:val="bottom"/>
            <w:hideMark/>
          </w:tcPr>
          <w:p w14:paraId="7A1F8406" w14:textId="14A396A2" w:rsidR="004F5409" w:rsidRPr="009C3FF8" w:rsidRDefault="004F5409" w:rsidP="004F5409">
            <w:pPr>
              <w:rPr>
                <w:color w:val="000000"/>
                <w:szCs w:val="28"/>
              </w:rPr>
            </w:pPr>
            <w:r w:rsidRPr="005D666B">
              <w:rPr>
                <w:szCs w:val="28"/>
              </w:rPr>
              <w:t>26</w:t>
            </w:r>
            <w:r>
              <w:rPr>
                <w:szCs w:val="28"/>
              </w:rPr>
              <w:t>.</w:t>
            </w:r>
            <w:r w:rsidRPr="005D666B">
              <w:rPr>
                <w:szCs w:val="28"/>
              </w:rPr>
              <w:t>000</w:t>
            </w:r>
          </w:p>
        </w:tc>
        <w:tc>
          <w:tcPr>
            <w:tcW w:w="1555" w:type="dxa"/>
            <w:shd w:val="clear" w:color="auto" w:fill="auto"/>
            <w:vAlign w:val="bottom"/>
            <w:hideMark/>
          </w:tcPr>
          <w:p w14:paraId="2618C807" w14:textId="5BA47FBA" w:rsidR="004F5409" w:rsidRPr="009C3FF8"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hideMark/>
          </w:tcPr>
          <w:p w14:paraId="1FBE731C" w14:textId="2B6DD823" w:rsidR="004F5409" w:rsidRPr="009C3FF8" w:rsidRDefault="004F5409" w:rsidP="004F5409">
            <w:pPr>
              <w:rPr>
                <w:color w:val="000000"/>
                <w:szCs w:val="28"/>
              </w:rPr>
            </w:pPr>
            <w:r w:rsidRPr="005D666B">
              <w:rPr>
                <w:szCs w:val="28"/>
              </w:rPr>
              <w:t>26</w:t>
            </w:r>
            <w:r>
              <w:rPr>
                <w:szCs w:val="28"/>
              </w:rPr>
              <w:t>.</w:t>
            </w:r>
            <w:r w:rsidRPr="005D666B">
              <w:rPr>
                <w:szCs w:val="28"/>
              </w:rPr>
              <w:t>000</w:t>
            </w:r>
          </w:p>
        </w:tc>
        <w:tc>
          <w:tcPr>
            <w:tcW w:w="1469" w:type="dxa"/>
            <w:shd w:val="clear" w:color="auto" w:fill="auto"/>
            <w:vAlign w:val="bottom"/>
            <w:hideMark/>
          </w:tcPr>
          <w:p w14:paraId="6852C659" w14:textId="77A2A449" w:rsidR="004F5409" w:rsidRPr="009C3FF8" w:rsidRDefault="004F5409" w:rsidP="004F5409">
            <w:pPr>
              <w:rPr>
                <w:color w:val="000000"/>
                <w:szCs w:val="28"/>
              </w:rPr>
            </w:pPr>
            <w:r w:rsidRPr="005D666B">
              <w:rPr>
                <w:szCs w:val="28"/>
              </w:rPr>
              <w:t>1</w:t>
            </w:r>
            <w:r>
              <w:rPr>
                <w:szCs w:val="28"/>
              </w:rPr>
              <w:t>.</w:t>
            </w:r>
            <w:r w:rsidRPr="005D666B">
              <w:rPr>
                <w:szCs w:val="28"/>
              </w:rPr>
              <w:t>300</w:t>
            </w:r>
          </w:p>
        </w:tc>
        <w:tc>
          <w:tcPr>
            <w:tcW w:w="1494" w:type="dxa"/>
            <w:shd w:val="clear" w:color="auto" w:fill="auto"/>
            <w:vAlign w:val="bottom"/>
            <w:hideMark/>
          </w:tcPr>
          <w:p w14:paraId="4A90219E" w14:textId="5B0883FE" w:rsidR="004F5409" w:rsidRPr="009C3FF8" w:rsidRDefault="004F5409" w:rsidP="004F5409">
            <w:pPr>
              <w:rPr>
                <w:color w:val="000000"/>
                <w:szCs w:val="28"/>
              </w:rPr>
            </w:pPr>
            <w:r w:rsidRPr="005D666B">
              <w:rPr>
                <w:szCs w:val="28"/>
              </w:rPr>
              <w:t>24</w:t>
            </w:r>
            <w:r>
              <w:rPr>
                <w:szCs w:val="28"/>
              </w:rPr>
              <w:t>.</w:t>
            </w:r>
            <w:r w:rsidRPr="005D666B">
              <w:rPr>
                <w:szCs w:val="28"/>
              </w:rPr>
              <w:t>700</w:t>
            </w:r>
          </w:p>
        </w:tc>
      </w:tr>
      <w:tr w:rsidR="004F5409" w:rsidRPr="009C3FF8" w14:paraId="30D9516B" w14:textId="77777777" w:rsidTr="00A60810">
        <w:trPr>
          <w:trHeight w:val="750"/>
        </w:trPr>
        <w:tc>
          <w:tcPr>
            <w:tcW w:w="517" w:type="dxa"/>
            <w:shd w:val="clear" w:color="auto" w:fill="auto"/>
            <w:noWrap/>
          </w:tcPr>
          <w:p w14:paraId="56CE693C" w14:textId="39FC818F" w:rsidR="004F5409" w:rsidRPr="009C3FF8" w:rsidRDefault="004F5409" w:rsidP="004F5409">
            <w:pPr>
              <w:rPr>
                <w:color w:val="000000"/>
                <w:szCs w:val="28"/>
              </w:rPr>
            </w:pPr>
            <w:r>
              <w:rPr>
                <w:color w:val="000000"/>
                <w:szCs w:val="28"/>
              </w:rPr>
              <w:t>3</w:t>
            </w:r>
          </w:p>
        </w:tc>
        <w:tc>
          <w:tcPr>
            <w:tcW w:w="1655" w:type="dxa"/>
            <w:shd w:val="clear" w:color="auto" w:fill="auto"/>
          </w:tcPr>
          <w:p w14:paraId="47A81284" w14:textId="5FA8F109" w:rsidR="004F5409" w:rsidRDefault="004F5409" w:rsidP="004F5409">
            <w:pPr>
              <w:rPr>
                <w:color w:val="000000"/>
                <w:szCs w:val="28"/>
              </w:rPr>
            </w:pPr>
            <w:r w:rsidRPr="005D666B">
              <w:rPr>
                <w:szCs w:val="28"/>
              </w:rPr>
              <w:t>с. Долгодеревенское, Котельная №1</w:t>
            </w:r>
          </w:p>
        </w:tc>
        <w:tc>
          <w:tcPr>
            <w:tcW w:w="1655" w:type="dxa"/>
            <w:shd w:val="clear" w:color="auto" w:fill="auto"/>
            <w:vAlign w:val="bottom"/>
          </w:tcPr>
          <w:p w14:paraId="15DB2520" w14:textId="0F667106" w:rsidR="004F5409" w:rsidRDefault="004F5409" w:rsidP="004F5409">
            <w:pPr>
              <w:rPr>
                <w:color w:val="000000"/>
                <w:szCs w:val="28"/>
              </w:rPr>
            </w:pPr>
            <w:r w:rsidRPr="005D666B">
              <w:rPr>
                <w:szCs w:val="28"/>
              </w:rPr>
              <w:t>4</w:t>
            </w:r>
            <w:r>
              <w:rPr>
                <w:szCs w:val="28"/>
              </w:rPr>
              <w:t>.</w:t>
            </w:r>
            <w:r w:rsidRPr="005D666B">
              <w:rPr>
                <w:szCs w:val="28"/>
              </w:rPr>
              <w:t>000</w:t>
            </w:r>
          </w:p>
        </w:tc>
        <w:tc>
          <w:tcPr>
            <w:tcW w:w="1555" w:type="dxa"/>
            <w:shd w:val="clear" w:color="auto" w:fill="auto"/>
            <w:vAlign w:val="bottom"/>
          </w:tcPr>
          <w:p w14:paraId="132C07EE" w14:textId="7B8B8DFE"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1B38FDFE" w14:textId="4C129AEE" w:rsidR="004F5409" w:rsidRDefault="004F5409" w:rsidP="004F5409">
            <w:pPr>
              <w:rPr>
                <w:color w:val="000000"/>
                <w:szCs w:val="28"/>
              </w:rPr>
            </w:pPr>
            <w:r w:rsidRPr="005D666B">
              <w:rPr>
                <w:szCs w:val="28"/>
              </w:rPr>
              <w:t>4</w:t>
            </w:r>
            <w:r>
              <w:rPr>
                <w:szCs w:val="28"/>
              </w:rPr>
              <w:t>.</w:t>
            </w:r>
            <w:r w:rsidRPr="005D666B">
              <w:rPr>
                <w:szCs w:val="28"/>
              </w:rPr>
              <w:t>000</w:t>
            </w:r>
          </w:p>
        </w:tc>
        <w:tc>
          <w:tcPr>
            <w:tcW w:w="1469" w:type="dxa"/>
            <w:shd w:val="clear" w:color="auto" w:fill="auto"/>
            <w:vAlign w:val="bottom"/>
          </w:tcPr>
          <w:p w14:paraId="7474CC84" w14:textId="0A136B5E" w:rsidR="004F5409" w:rsidRDefault="004F5409" w:rsidP="004F5409">
            <w:pPr>
              <w:rPr>
                <w:color w:val="000000"/>
                <w:szCs w:val="28"/>
              </w:rPr>
            </w:pPr>
            <w:r w:rsidRPr="005D666B">
              <w:rPr>
                <w:szCs w:val="28"/>
              </w:rPr>
              <w:t>0</w:t>
            </w:r>
            <w:r>
              <w:rPr>
                <w:szCs w:val="28"/>
              </w:rPr>
              <w:t>.</w:t>
            </w:r>
            <w:r w:rsidRPr="005D666B">
              <w:rPr>
                <w:szCs w:val="28"/>
              </w:rPr>
              <w:t>200</w:t>
            </w:r>
          </w:p>
        </w:tc>
        <w:tc>
          <w:tcPr>
            <w:tcW w:w="1494" w:type="dxa"/>
            <w:shd w:val="clear" w:color="auto" w:fill="auto"/>
            <w:vAlign w:val="bottom"/>
          </w:tcPr>
          <w:p w14:paraId="3FD6DC97" w14:textId="0041D2D5" w:rsidR="004F5409" w:rsidRDefault="004F5409" w:rsidP="004F5409">
            <w:pPr>
              <w:rPr>
                <w:color w:val="000000"/>
                <w:szCs w:val="28"/>
              </w:rPr>
            </w:pPr>
            <w:r w:rsidRPr="005D666B">
              <w:rPr>
                <w:szCs w:val="28"/>
              </w:rPr>
              <w:t>3</w:t>
            </w:r>
            <w:r>
              <w:rPr>
                <w:szCs w:val="28"/>
              </w:rPr>
              <w:t>.</w:t>
            </w:r>
            <w:r w:rsidRPr="005D666B">
              <w:rPr>
                <w:szCs w:val="28"/>
              </w:rPr>
              <w:t>800</w:t>
            </w:r>
          </w:p>
        </w:tc>
      </w:tr>
      <w:tr w:rsidR="004F5409" w:rsidRPr="009C3FF8" w14:paraId="09968E48" w14:textId="77777777" w:rsidTr="00A60810">
        <w:trPr>
          <w:trHeight w:val="750"/>
        </w:trPr>
        <w:tc>
          <w:tcPr>
            <w:tcW w:w="517" w:type="dxa"/>
            <w:shd w:val="clear" w:color="auto" w:fill="auto"/>
            <w:noWrap/>
          </w:tcPr>
          <w:p w14:paraId="41D335C0" w14:textId="270315E1" w:rsidR="004F5409" w:rsidRPr="009C3FF8" w:rsidRDefault="004F5409" w:rsidP="004F5409">
            <w:pPr>
              <w:rPr>
                <w:color w:val="000000"/>
                <w:szCs w:val="28"/>
              </w:rPr>
            </w:pPr>
            <w:r>
              <w:rPr>
                <w:color w:val="000000"/>
                <w:szCs w:val="28"/>
              </w:rPr>
              <w:t>4</w:t>
            </w:r>
          </w:p>
        </w:tc>
        <w:tc>
          <w:tcPr>
            <w:tcW w:w="1655" w:type="dxa"/>
            <w:shd w:val="clear" w:color="auto" w:fill="auto"/>
          </w:tcPr>
          <w:p w14:paraId="5EC1E42F" w14:textId="185BC989" w:rsidR="004F5409" w:rsidRDefault="004F5409" w:rsidP="004F5409">
            <w:pPr>
              <w:rPr>
                <w:color w:val="000000"/>
                <w:szCs w:val="28"/>
              </w:rPr>
            </w:pPr>
            <w:r w:rsidRPr="005D666B">
              <w:rPr>
                <w:szCs w:val="28"/>
              </w:rPr>
              <w:t>с. Долгодеревенское, Котельная №5 «Школа»</w:t>
            </w:r>
          </w:p>
        </w:tc>
        <w:tc>
          <w:tcPr>
            <w:tcW w:w="1655" w:type="dxa"/>
            <w:shd w:val="clear" w:color="auto" w:fill="auto"/>
            <w:vAlign w:val="bottom"/>
          </w:tcPr>
          <w:p w14:paraId="4F5BCC52" w14:textId="1134B654" w:rsidR="004F5409" w:rsidRDefault="004F5409" w:rsidP="004F5409">
            <w:pPr>
              <w:rPr>
                <w:color w:val="000000"/>
                <w:szCs w:val="28"/>
              </w:rPr>
            </w:pPr>
            <w:r w:rsidRPr="005D666B">
              <w:rPr>
                <w:szCs w:val="28"/>
              </w:rPr>
              <w:t>1</w:t>
            </w:r>
            <w:r>
              <w:rPr>
                <w:szCs w:val="28"/>
              </w:rPr>
              <w:t>.</w:t>
            </w:r>
            <w:r w:rsidRPr="005D666B">
              <w:rPr>
                <w:szCs w:val="28"/>
              </w:rPr>
              <w:t>200</w:t>
            </w:r>
          </w:p>
        </w:tc>
        <w:tc>
          <w:tcPr>
            <w:tcW w:w="1555" w:type="dxa"/>
            <w:shd w:val="clear" w:color="auto" w:fill="auto"/>
            <w:vAlign w:val="bottom"/>
          </w:tcPr>
          <w:p w14:paraId="0FBA3930" w14:textId="6D1B745F"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7630A047" w14:textId="77BA3A29" w:rsidR="004F5409" w:rsidRDefault="004F5409" w:rsidP="004F5409">
            <w:pPr>
              <w:rPr>
                <w:color w:val="000000"/>
                <w:szCs w:val="28"/>
              </w:rPr>
            </w:pPr>
            <w:r w:rsidRPr="005D666B">
              <w:rPr>
                <w:szCs w:val="28"/>
              </w:rPr>
              <w:t>1</w:t>
            </w:r>
            <w:r>
              <w:rPr>
                <w:szCs w:val="28"/>
              </w:rPr>
              <w:t>.</w:t>
            </w:r>
            <w:r w:rsidRPr="005D666B">
              <w:rPr>
                <w:szCs w:val="28"/>
              </w:rPr>
              <w:t>200</w:t>
            </w:r>
          </w:p>
        </w:tc>
        <w:tc>
          <w:tcPr>
            <w:tcW w:w="1469" w:type="dxa"/>
            <w:shd w:val="clear" w:color="auto" w:fill="auto"/>
            <w:vAlign w:val="bottom"/>
          </w:tcPr>
          <w:p w14:paraId="4281CCB0" w14:textId="08F1D56C" w:rsidR="004F5409" w:rsidRDefault="004F5409" w:rsidP="004F5409">
            <w:pPr>
              <w:rPr>
                <w:color w:val="000000"/>
                <w:szCs w:val="28"/>
              </w:rPr>
            </w:pPr>
            <w:r w:rsidRPr="005D666B">
              <w:rPr>
                <w:szCs w:val="28"/>
              </w:rPr>
              <w:t>0</w:t>
            </w:r>
            <w:r>
              <w:rPr>
                <w:szCs w:val="28"/>
              </w:rPr>
              <w:t>.</w:t>
            </w:r>
            <w:r w:rsidRPr="005D666B">
              <w:rPr>
                <w:szCs w:val="28"/>
              </w:rPr>
              <w:t>060</w:t>
            </w:r>
          </w:p>
        </w:tc>
        <w:tc>
          <w:tcPr>
            <w:tcW w:w="1494" w:type="dxa"/>
            <w:shd w:val="clear" w:color="auto" w:fill="auto"/>
            <w:vAlign w:val="bottom"/>
          </w:tcPr>
          <w:p w14:paraId="08965063" w14:textId="385F19C8" w:rsidR="004F5409" w:rsidRDefault="004F5409" w:rsidP="004F5409">
            <w:pPr>
              <w:rPr>
                <w:color w:val="000000"/>
                <w:szCs w:val="28"/>
              </w:rPr>
            </w:pPr>
            <w:r w:rsidRPr="005D666B">
              <w:rPr>
                <w:szCs w:val="28"/>
              </w:rPr>
              <w:t>1</w:t>
            </w:r>
            <w:r>
              <w:rPr>
                <w:szCs w:val="28"/>
              </w:rPr>
              <w:t>.</w:t>
            </w:r>
            <w:r w:rsidRPr="005D666B">
              <w:rPr>
                <w:szCs w:val="28"/>
              </w:rPr>
              <w:t>140</w:t>
            </w:r>
          </w:p>
        </w:tc>
      </w:tr>
      <w:tr w:rsidR="004F5409" w:rsidRPr="009C3FF8" w14:paraId="4B6DFCD6" w14:textId="77777777" w:rsidTr="00A60810">
        <w:trPr>
          <w:trHeight w:val="750"/>
        </w:trPr>
        <w:tc>
          <w:tcPr>
            <w:tcW w:w="517" w:type="dxa"/>
            <w:shd w:val="clear" w:color="auto" w:fill="auto"/>
            <w:noWrap/>
          </w:tcPr>
          <w:p w14:paraId="606FDC9D" w14:textId="3C6B24CB" w:rsidR="004F5409" w:rsidRPr="009C3FF8" w:rsidRDefault="004F5409" w:rsidP="004F5409">
            <w:pPr>
              <w:rPr>
                <w:color w:val="000000"/>
                <w:szCs w:val="28"/>
              </w:rPr>
            </w:pPr>
            <w:r>
              <w:rPr>
                <w:color w:val="000000"/>
                <w:szCs w:val="28"/>
              </w:rPr>
              <w:t>5</w:t>
            </w:r>
          </w:p>
        </w:tc>
        <w:tc>
          <w:tcPr>
            <w:tcW w:w="1655" w:type="dxa"/>
            <w:shd w:val="clear" w:color="auto" w:fill="auto"/>
          </w:tcPr>
          <w:p w14:paraId="3E6F5604" w14:textId="56D2A6CD" w:rsidR="004F5409" w:rsidRDefault="004F5409" w:rsidP="004F5409">
            <w:pPr>
              <w:rPr>
                <w:color w:val="000000"/>
                <w:szCs w:val="28"/>
              </w:rPr>
            </w:pPr>
            <w:r w:rsidRPr="005D666B">
              <w:rPr>
                <w:szCs w:val="28"/>
              </w:rPr>
              <w:t>Котельная ЗК «Соколиная гора»</w:t>
            </w:r>
          </w:p>
        </w:tc>
        <w:tc>
          <w:tcPr>
            <w:tcW w:w="1655" w:type="dxa"/>
            <w:shd w:val="clear" w:color="auto" w:fill="auto"/>
            <w:vAlign w:val="bottom"/>
          </w:tcPr>
          <w:p w14:paraId="5043AF45" w14:textId="14FAA26B" w:rsidR="004F5409" w:rsidRDefault="004F5409" w:rsidP="004F5409">
            <w:pPr>
              <w:rPr>
                <w:color w:val="000000"/>
                <w:szCs w:val="28"/>
              </w:rPr>
            </w:pPr>
            <w:r w:rsidRPr="005D666B">
              <w:rPr>
                <w:szCs w:val="28"/>
              </w:rPr>
              <w:t>3</w:t>
            </w:r>
            <w:r>
              <w:rPr>
                <w:szCs w:val="28"/>
              </w:rPr>
              <w:t>.</w:t>
            </w:r>
            <w:r w:rsidRPr="005D666B">
              <w:rPr>
                <w:szCs w:val="28"/>
              </w:rPr>
              <w:t>8</w:t>
            </w:r>
            <w:r>
              <w:rPr>
                <w:szCs w:val="28"/>
              </w:rPr>
              <w:t>69</w:t>
            </w:r>
          </w:p>
        </w:tc>
        <w:tc>
          <w:tcPr>
            <w:tcW w:w="1555" w:type="dxa"/>
            <w:shd w:val="clear" w:color="auto" w:fill="auto"/>
            <w:vAlign w:val="bottom"/>
          </w:tcPr>
          <w:p w14:paraId="4FA7BF69" w14:textId="77051599"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7166F4B6" w14:textId="07F29964" w:rsidR="004F5409" w:rsidRDefault="004F5409" w:rsidP="004F5409">
            <w:pPr>
              <w:rPr>
                <w:color w:val="000000"/>
                <w:szCs w:val="28"/>
              </w:rPr>
            </w:pPr>
            <w:r w:rsidRPr="005D666B">
              <w:rPr>
                <w:szCs w:val="28"/>
              </w:rPr>
              <w:t>3</w:t>
            </w:r>
            <w:r>
              <w:rPr>
                <w:szCs w:val="28"/>
              </w:rPr>
              <w:t>.</w:t>
            </w:r>
            <w:r w:rsidRPr="005D666B">
              <w:rPr>
                <w:szCs w:val="28"/>
              </w:rPr>
              <w:t>8</w:t>
            </w:r>
            <w:r>
              <w:rPr>
                <w:szCs w:val="28"/>
              </w:rPr>
              <w:t>69</w:t>
            </w:r>
          </w:p>
        </w:tc>
        <w:tc>
          <w:tcPr>
            <w:tcW w:w="1469" w:type="dxa"/>
            <w:shd w:val="clear" w:color="auto" w:fill="auto"/>
            <w:vAlign w:val="bottom"/>
          </w:tcPr>
          <w:p w14:paraId="15C6D498" w14:textId="01A43F8B" w:rsidR="004F5409" w:rsidRDefault="004F5409" w:rsidP="004F5409">
            <w:pPr>
              <w:rPr>
                <w:color w:val="000000"/>
                <w:szCs w:val="28"/>
              </w:rPr>
            </w:pPr>
            <w:r w:rsidRPr="005D666B">
              <w:rPr>
                <w:szCs w:val="28"/>
              </w:rPr>
              <w:t>0</w:t>
            </w:r>
            <w:r>
              <w:rPr>
                <w:szCs w:val="28"/>
              </w:rPr>
              <w:t>.</w:t>
            </w:r>
            <w:r w:rsidRPr="005D666B">
              <w:rPr>
                <w:szCs w:val="28"/>
              </w:rPr>
              <w:t>0</w:t>
            </w:r>
            <w:r>
              <w:rPr>
                <w:szCs w:val="28"/>
              </w:rPr>
              <w:t>1</w:t>
            </w:r>
          </w:p>
        </w:tc>
        <w:tc>
          <w:tcPr>
            <w:tcW w:w="1494" w:type="dxa"/>
            <w:shd w:val="clear" w:color="auto" w:fill="auto"/>
            <w:vAlign w:val="bottom"/>
          </w:tcPr>
          <w:p w14:paraId="07D6830B" w14:textId="39DA4FBF" w:rsidR="004F5409" w:rsidRDefault="004F5409" w:rsidP="004F5409">
            <w:pPr>
              <w:rPr>
                <w:color w:val="000000"/>
                <w:szCs w:val="28"/>
              </w:rPr>
            </w:pPr>
            <w:r w:rsidRPr="005D666B">
              <w:rPr>
                <w:szCs w:val="28"/>
              </w:rPr>
              <w:t>3</w:t>
            </w:r>
            <w:r>
              <w:rPr>
                <w:szCs w:val="28"/>
              </w:rPr>
              <w:t>.</w:t>
            </w:r>
            <w:r w:rsidRPr="005D666B">
              <w:rPr>
                <w:szCs w:val="28"/>
              </w:rPr>
              <w:t>8</w:t>
            </w:r>
            <w:r>
              <w:rPr>
                <w:szCs w:val="28"/>
              </w:rPr>
              <w:t>59</w:t>
            </w:r>
          </w:p>
        </w:tc>
      </w:tr>
      <w:tr w:rsidR="004F5409" w:rsidRPr="009C3FF8" w14:paraId="43CE71B8" w14:textId="77777777" w:rsidTr="00A60810">
        <w:trPr>
          <w:trHeight w:val="750"/>
        </w:trPr>
        <w:tc>
          <w:tcPr>
            <w:tcW w:w="517" w:type="dxa"/>
            <w:shd w:val="clear" w:color="auto" w:fill="auto"/>
            <w:noWrap/>
          </w:tcPr>
          <w:p w14:paraId="143C5E59" w14:textId="756F413B" w:rsidR="004F5409" w:rsidRPr="009C3FF8" w:rsidRDefault="004F5409" w:rsidP="004F5409">
            <w:pPr>
              <w:rPr>
                <w:color w:val="000000"/>
                <w:szCs w:val="28"/>
              </w:rPr>
            </w:pPr>
            <w:r>
              <w:rPr>
                <w:color w:val="000000"/>
                <w:szCs w:val="28"/>
              </w:rPr>
              <w:t>6</w:t>
            </w:r>
          </w:p>
        </w:tc>
        <w:tc>
          <w:tcPr>
            <w:tcW w:w="1655" w:type="dxa"/>
            <w:shd w:val="clear" w:color="auto" w:fill="auto"/>
          </w:tcPr>
          <w:p w14:paraId="6AFC3580" w14:textId="7CE0B6B3" w:rsidR="004F5409" w:rsidRDefault="004F5409" w:rsidP="004F5409">
            <w:pPr>
              <w:rPr>
                <w:color w:val="000000"/>
                <w:szCs w:val="28"/>
              </w:rPr>
            </w:pPr>
            <w:r w:rsidRPr="005D666B">
              <w:rPr>
                <w:szCs w:val="28"/>
              </w:rPr>
              <w:t>с. Б.Баландино, Котельная школы</w:t>
            </w:r>
          </w:p>
        </w:tc>
        <w:tc>
          <w:tcPr>
            <w:tcW w:w="1655" w:type="dxa"/>
            <w:shd w:val="clear" w:color="auto" w:fill="auto"/>
            <w:vAlign w:val="bottom"/>
          </w:tcPr>
          <w:p w14:paraId="689D600A" w14:textId="2C25A01E" w:rsidR="004F5409" w:rsidRDefault="004F5409" w:rsidP="004F5409">
            <w:pPr>
              <w:rPr>
                <w:color w:val="000000"/>
                <w:szCs w:val="28"/>
              </w:rPr>
            </w:pPr>
            <w:r w:rsidRPr="005D666B">
              <w:rPr>
                <w:szCs w:val="28"/>
              </w:rPr>
              <w:t>0</w:t>
            </w:r>
            <w:r>
              <w:rPr>
                <w:szCs w:val="28"/>
              </w:rPr>
              <w:t>.</w:t>
            </w:r>
            <w:r w:rsidRPr="005D666B">
              <w:rPr>
                <w:szCs w:val="28"/>
              </w:rPr>
              <w:t>340</w:t>
            </w:r>
          </w:p>
        </w:tc>
        <w:tc>
          <w:tcPr>
            <w:tcW w:w="1555" w:type="dxa"/>
            <w:shd w:val="clear" w:color="auto" w:fill="auto"/>
            <w:vAlign w:val="bottom"/>
          </w:tcPr>
          <w:p w14:paraId="787A593D" w14:textId="52C3ACC1" w:rsidR="004F5409" w:rsidRDefault="004F5409" w:rsidP="004F5409">
            <w:pPr>
              <w:rPr>
                <w:color w:val="000000"/>
                <w:szCs w:val="28"/>
              </w:rPr>
            </w:pPr>
            <w:r w:rsidRPr="005A74AE">
              <w:rPr>
                <w:szCs w:val="28"/>
              </w:rPr>
              <w:t>0</w:t>
            </w:r>
            <w:r>
              <w:rPr>
                <w:szCs w:val="28"/>
              </w:rPr>
              <w:t>.</w:t>
            </w:r>
            <w:r w:rsidRPr="005A74AE">
              <w:rPr>
                <w:szCs w:val="28"/>
              </w:rPr>
              <w:t>0</w:t>
            </w:r>
          </w:p>
        </w:tc>
        <w:tc>
          <w:tcPr>
            <w:tcW w:w="1431" w:type="dxa"/>
            <w:shd w:val="clear" w:color="auto" w:fill="auto"/>
            <w:vAlign w:val="bottom"/>
          </w:tcPr>
          <w:p w14:paraId="08BE71CC" w14:textId="75DA758A" w:rsidR="004F5409" w:rsidRDefault="004F5409" w:rsidP="004F5409">
            <w:pPr>
              <w:rPr>
                <w:color w:val="000000"/>
                <w:szCs w:val="28"/>
              </w:rPr>
            </w:pPr>
            <w:r w:rsidRPr="005D666B">
              <w:rPr>
                <w:szCs w:val="28"/>
              </w:rPr>
              <w:t>0</w:t>
            </w:r>
            <w:r>
              <w:rPr>
                <w:szCs w:val="28"/>
              </w:rPr>
              <w:t>.</w:t>
            </w:r>
            <w:r w:rsidRPr="005D666B">
              <w:rPr>
                <w:szCs w:val="28"/>
              </w:rPr>
              <w:t>340</w:t>
            </w:r>
          </w:p>
        </w:tc>
        <w:tc>
          <w:tcPr>
            <w:tcW w:w="1469" w:type="dxa"/>
            <w:shd w:val="clear" w:color="auto" w:fill="auto"/>
            <w:vAlign w:val="bottom"/>
          </w:tcPr>
          <w:p w14:paraId="0D2063AC" w14:textId="0DFD56DD" w:rsidR="004F5409" w:rsidRDefault="004F5409" w:rsidP="004F5409">
            <w:pPr>
              <w:rPr>
                <w:color w:val="000000"/>
                <w:szCs w:val="28"/>
              </w:rPr>
            </w:pPr>
            <w:r w:rsidRPr="005D666B">
              <w:rPr>
                <w:szCs w:val="28"/>
              </w:rPr>
              <w:t>0</w:t>
            </w:r>
            <w:r>
              <w:rPr>
                <w:szCs w:val="28"/>
              </w:rPr>
              <w:t>.</w:t>
            </w:r>
            <w:r w:rsidRPr="005D666B">
              <w:rPr>
                <w:szCs w:val="28"/>
              </w:rPr>
              <w:t>000</w:t>
            </w:r>
          </w:p>
        </w:tc>
        <w:tc>
          <w:tcPr>
            <w:tcW w:w="1494" w:type="dxa"/>
            <w:shd w:val="clear" w:color="auto" w:fill="auto"/>
            <w:vAlign w:val="bottom"/>
          </w:tcPr>
          <w:p w14:paraId="2E9C78AE" w14:textId="76219EAC" w:rsidR="004F5409" w:rsidRDefault="004F5409" w:rsidP="004F5409">
            <w:pPr>
              <w:rPr>
                <w:color w:val="000000"/>
                <w:szCs w:val="28"/>
              </w:rPr>
            </w:pPr>
            <w:r w:rsidRPr="005D666B">
              <w:rPr>
                <w:szCs w:val="28"/>
              </w:rPr>
              <w:t>0</w:t>
            </w:r>
            <w:r>
              <w:rPr>
                <w:szCs w:val="28"/>
              </w:rPr>
              <w:t>.</w:t>
            </w:r>
            <w:r w:rsidRPr="005D666B">
              <w:rPr>
                <w:szCs w:val="28"/>
              </w:rPr>
              <w:t>340</w:t>
            </w:r>
          </w:p>
        </w:tc>
      </w:tr>
      <w:tr w:rsidR="004F5409" w:rsidRPr="009C3FF8" w14:paraId="7B297E60" w14:textId="77777777" w:rsidTr="00A60810">
        <w:trPr>
          <w:trHeight w:val="750"/>
        </w:trPr>
        <w:tc>
          <w:tcPr>
            <w:tcW w:w="517" w:type="dxa"/>
            <w:shd w:val="clear" w:color="auto" w:fill="auto"/>
            <w:noWrap/>
          </w:tcPr>
          <w:p w14:paraId="2AA2D0B4" w14:textId="48266B32" w:rsidR="004F5409" w:rsidRPr="009C3FF8" w:rsidRDefault="004F5409" w:rsidP="004F5409">
            <w:pPr>
              <w:rPr>
                <w:color w:val="000000"/>
                <w:szCs w:val="28"/>
              </w:rPr>
            </w:pPr>
            <w:r>
              <w:rPr>
                <w:color w:val="000000"/>
                <w:szCs w:val="28"/>
              </w:rPr>
              <w:t>7</w:t>
            </w:r>
          </w:p>
        </w:tc>
        <w:tc>
          <w:tcPr>
            <w:tcW w:w="1655" w:type="dxa"/>
            <w:shd w:val="clear" w:color="auto" w:fill="auto"/>
          </w:tcPr>
          <w:p w14:paraId="432D4E8D" w14:textId="59A7F139" w:rsidR="004F5409" w:rsidRDefault="004F5409" w:rsidP="004F5409">
            <w:pPr>
              <w:rPr>
                <w:color w:val="000000"/>
                <w:szCs w:val="28"/>
              </w:rPr>
            </w:pPr>
            <w:r w:rsidRPr="005D666B">
              <w:rPr>
                <w:szCs w:val="28"/>
              </w:rPr>
              <w:t>д. Шигаево, Котельная д/с</w:t>
            </w:r>
          </w:p>
        </w:tc>
        <w:tc>
          <w:tcPr>
            <w:tcW w:w="1655" w:type="dxa"/>
            <w:shd w:val="clear" w:color="auto" w:fill="auto"/>
            <w:vAlign w:val="bottom"/>
          </w:tcPr>
          <w:p w14:paraId="3C2B43CD" w14:textId="2D6A1096" w:rsidR="004F5409" w:rsidRDefault="004F5409" w:rsidP="004F5409">
            <w:pPr>
              <w:rPr>
                <w:color w:val="000000"/>
                <w:szCs w:val="28"/>
              </w:rPr>
            </w:pPr>
            <w:r w:rsidRPr="002925A8">
              <w:rPr>
                <w:color w:val="000000"/>
                <w:szCs w:val="28"/>
              </w:rPr>
              <w:t>0.430</w:t>
            </w:r>
          </w:p>
        </w:tc>
        <w:tc>
          <w:tcPr>
            <w:tcW w:w="1555" w:type="dxa"/>
            <w:shd w:val="clear" w:color="auto" w:fill="auto"/>
            <w:vAlign w:val="bottom"/>
          </w:tcPr>
          <w:p w14:paraId="62D4DB60" w14:textId="18617D61" w:rsidR="004F5409" w:rsidRDefault="004F5409" w:rsidP="004F5409">
            <w:pPr>
              <w:rPr>
                <w:color w:val="000000"/>
                <w:szCs w:val="28"/>
              </w:rPr>
            </w:pPr>
            <w:r w:rsidRPr="002925A8">
              <w:rPr>
                <w:color w:val="000000"/>
                <w:szCs w:val="28"/>
              </w:rPr>
              <w:t>0.0</w:t>
            </w:r>
          </w:p>
        </w:tc>
        <w:tc>
          <w:tcPr>
            <w:tcW w:w="1431" w:type="dxa"/>
            <w:shd w:val="clear" w:color="auto" w:fill="auto"/>
            <w:vAlign w:val="bottom"/>
          </w:tcPr>
          <w:p w14:paraId="1AF0CBCB" w14:textId="62B48D87" w:rsidR="004F5409" w:rsidRDefault="004F5409" w:rsidP="004F5409">
            <w:pPr>
              <w:rPr>
                <w:color w:val="000000"/>
                <w:szCs w:val="28"/>
              </w:rPr>
            </w:pPr>
            <w:r w:rsidRPr="002925A8">
              <w:rPr>
                <w:color w:val="000000"/>
                <w:szCs w:val="28"/>
              </w:rPr>
              <w:t>0.430</w:t>
            </w:r>
          </w:p>
        </w:tc>
        <w:tc>
          <w:tcPr>
            <w:tcW w:w="1469" w:type="dxa"/>
            <w:shd w:val="clear" w:color="auto" w:fill="auto"/>
            <w:vAlign w:val="bottom"/>
          </w:tcPr>
          <w:p w14:paraId="22C6DD06" w14:textId="5E62A4A2" w:rsidR="004F5409" w:rsidRDefault="004F5409" w:rsidP="004F5409">
            <w:pPr>
              <w:rPr>
                <w:color w:val="000000"/>
                <w:szCs w:val="28"/>
              </w:rPr>
            </w:pPr>
            <w:r w:rsidRPr="002925A8">
              <w:rPr>
                <w:color w:val="000000"/>
                <w:szCs w:val="28"/>
              </w:rPr>
              <w:t>0.011</w:t>
            </w:r>
          </w:p>
        </w:tc>
        <w:tc>
          <w:tcPr>
            <w:tcW w:w="1494" w:type="dxa"/>
            <w:shd w:val="clear" w:color="auto" w:fill="auto"/>
            <w:vAlign w:val="bottom"/>
          </w:tcPr>
          <w:p w14:paraId="421A0473" w14:textId="48155781" w:rsidR="004F5409" w:rsidRDefault="004F5409" w:rsidP="004F5409">
            <w:pPr>
              <w:rPr>
                <w:color w:val="000000"/>
                <w:szCs w:val="28"/>
              </w:rPr>
            </w:pPr>
            <w:r w:rsidRPr="002925A8">
              <w:rPr>
                <w:color w:val="000000"/>
                <w:szCs w:val="28"/>
              </w:rPr>
              <w:t>0.419</w:t>
            </w:r>
          </w:p>
        </w:tc>
      </w:tr>
      <w:tr w:rsidR="004F5409" w:rsidRPr="009C3FF8" w14:paraId="181D8A91" w14:textId="77777777" w:rsidTr="00A60810">
        <w:trPr>
          <w:trHeight w:val="750"/>
        </w:trPr>
        <w:tc>
          <w:tcPr>
            <w:tcW w:w="517" w:type="dxa"/>
            <w:shd w:val="clear" w:color="auto" w:fill="auto"/>
            <w:noWrap/>
          </w:tcPr>
          <w:p w14:paraId="15A9417A" w14:textId="04EB3343" w:rsidR="004F5409" w:rsidRPr="009C3FF8" w:rsidRDefault="004F5409" w:rsidP="004F5409">
            <w:pPr>
              <w:rPr>
                <w:color w:val="000000"/>
                <w:szCs w:val="28"/>
              </w:rPr>
            </w:pPr>
            <w:r>
              <w:rPr>
                <w:color w:val="000000"/>
                <w:szCs w:val="28"/>
              </w:rPr>
              <w:t>8</w:t>
            </w:r>
          </w:p>
        </w:tc>
        <w:tc>
          <w:tcPr>
            <w:tcW w:w="1655" w:type="dxa"/>
            <w:shd w:val="clear" w:color="auto" w:fill="auto"/>
          </w:tcPr>
          <w:p w14:paraId="1941A3AA" w14:textId="643700E9" w:rsidR="004F5409" w:rsidRDefault="004F5409" w:rsidP="004F5409">
            <w:pPr>
              <w:rPr>
                <w:color w:val="000000"/>
                <w:szCs w:val="28"/>
              </w:rPr>
            </w:pPr>
            <w:r>
              <w:rPr>
                <w:szCs w:val="28"/>
              </w:rPr>
              <w:t xml:space="preserve">с. Долгодеревенское, </w:t>
            </w:r>
            <w:r>
              <w:rPr>
                <w:szCs w:val="28"/>
              </w:rPr>
              <w:lastRenderedPageBreak/>
              <w:t>Котельная д/с</w:t>
            </w:r>
          </w:p>
        </w:tc>
        <w:tc>
          <w:tcPr>
            <w:tcW w:w="1655" w:type="dxa"/>
            <w:shd w:val="clear" w:color="auto" w:fill="auto"/>
            <w:vAlign w:val="bottom"/>
          </w:tcPr>
          <w:p w14:paraId="06306908" w14:textId="7DE8643C" w:rsidR="004F5409" w:rsidRDefault="004F5409" w:rsidP="004F5409">
            <w:pPr>
              <w:rPr>
                <w:color w:val="000000"/>
                <w:szCs w:val="28"/>
              </w:rPr>
            </w:pPr>
            <w:r w:rsidRPr="002925A8">
              <w:rPr>
                <w:color w:val="000000"/>
                <w:szCs w:val="28"/>
              </w:rPr>
              <w:lastRenderedPageBreak/>
              <w:t>0.51</w:t>
            </w:r>
          </w:p>
        </w:tc>
        <w:tc>
          <w:tcPr>
            <w:tcW w:w="1555" w:type="dxa"/>
            <w:shd w:val="clear" w:color="auto" w:fill="auto"/>
            <w:vAlign w:val="bottom"/>
          </w:tcPr>
          <w:p w14:paraId="0A3A1B32" w14:textId="3D98AC4D" w:rsidR="004F5409" w:rsidRDefault="004F5409" w:rsidP="004F5409">
            <w:pPr>
              <w:rPr>
                <w:color w:val="000000"/>
                <w:szCs w:val="28"/>
              </w:rPr>
            </w:pPr>
            <w:r w:rsidRPr="002925A8">
              <w:rPr>
                <w:color w:val="000000"/>
                <w:szCs w:val="28"/>
              </w:rPr>
              <w:t>0.0</w:t>
            </w:r>
          </w:p>
        </w:tc>
        <w:tc>
          <w:tcPr>
            <w:tcW w:w="1431" w:type="dxa"/>
            <w:shd w:val="clear" w:color="auto" w:fill="auto"/>
            <w:vAlign w:val="bottom"/>
          </w:tcPr>
          <w:p w14:paraId="723204FC" w14:textId="791F2589" w:rsidR="004F5409" w:rsidRDefault="004F5409" w:rsidP="004F5409">
            <w:pPr>
              <w:rPr>
                <w:color w:val="000000"/>
                <w:szCs w:val="28"/>
              </w:rPr>
            </w:pPr>
            <w:r w:rsidRPr="002925A8">
              <w:rPr>
                <w:color w:val="000000"/>
                <w:szCs w:val="28"/>
              </w:rPr>
              <w:t>0.51</w:t>
            </w:r>
          </w:p>
        </w:tc>
        <w:tc>
          <w:tcPr>
            <w:tcW w:w="1469" w:type="dxa"/>
            <w:shd w:val="clear" w:color="auto" w:fill="auto"/>
            <w:vAlign w:val="bottom"/>
          </w:tcPr>
          <w:p w14:paraId="03F61DC1" w14:textId="1FB1425A" w:rsidR="004F5409" w:rsidRDefault="004F5409" w:rsidP="004F5409">
            <w:pPr>
              <w:rPr>
                <w:color w:val="000000"/>
                <w:szCs w:val="28"/>
              </w:rPr>
            </w:pPr>
            <w:r w:rsidRPr="002925A8">
              <w:rPr>
                <w:color w:val="000000"/>
                <w:szCs w:val="28"/>
              </w:rPr>
              <w:t>0.000</w:t>
            </w:r>
          </w:p>
        </w:tc>
        <w:tc>
          <w:tcPr>
            <w:tcW w:w="1494" w:type="dxa"/>
            <w:shd w:val="clear" w:color="auto" w:fill="auto"/>
            <w:vAlign w:val="bottom"/>
          </w:tcPr>
          <w:p w14:paraId="13E01F4D" w14:textId="56E53167" w:rsidR="004F5409" w:rsidRDefault="004F5409" w:rsidP="004F5409">
            <w:pPr>
              <w:rPr>
                <w:color w:val="000000"/>
                <w:szCs w:val="28"/>
              </w:rPr>
            </w:pPr>
            <w:r w:rsidRPr="002925A8">
              <w:rPr>
                <w:color w:val="000000"/>
                <w:szCs w:val="28"/>
              </w:rPr>
              <w:t>0.51</w:t>
            </w:r>
          </w:p>
        </w:tc>
      </w:tr>
      <w:tr w:rsidR="002925A8" w:rsidRPr="009C3FF8" w14:paraId="3335E47C" w14:textId="77777777" w:rsidTr="00A60810">
        <w:trPr>
          <w:trHeight w:val="375"/>
        </w:trPr>
        <w:tc>
          <w:tcPr>
            <w:tcW w:w="2172" w:type="dxa"/>
            <w:gridSpan w:val="2"/>
            <w:shd w:val="clear" w:color="auto" w:fill="auto"/>
            <w:vAlign w:val="center"/>
            <w:hideMark/>
          </w:tcPr>
          <w:p w14:paraId="344B8AF3" w14:textId="66C9F17A" w:rsidR="002925A8" w:rsidRPr="009C3FF8" w:rsidRDefault="002925A8" w:rsidP="002925A8">
            <w:pPr>
              <w:rPr>
                <w:color w:val="000000"/>
                <w:szCs w:val="28"/>
              </w:rPr>
            </w:pPr>
            <w:r w:rsidRPr="009C3FF8">
              <w:rPr>
                <w:color w:val="000000"/>
                <w:szCs w:val="28"/>
              </w:rPr>
              <w:lastRenderedPageBreak/>
              <w:t>Итого:</w:t>
            </w:r>
          </w:p>
        </w:tc>
        <w:tc>
          <w:tcPr>
            <w:tcW w:w="1655" w:type="dxa"/>
            <w:shd w:val="clear" w:color="auto" w:fill="auto"/>
            <w:vAlign w:val="bottom"/>
            <w:hideMark/>
          </w:tcPr>
          <w:p w14:paraId="511E54BB" w14:textId="5051F86C" w:rsidR="002925A8" w:rsidRPr="009C3FF8" w:rsidRDefault="002925A8" w:rsidP="002925A8">
            <w:pPr>
              <w:rPr>
                <w:color w:val="000000"/>
                <w:szCs w:val="28"/>
              </w:rPr>
            </w:pPr>
            <w:r w:rsidRPr="002925A8">
              <w:rPr>
                <w:color w:val="000000"/>
                <w:szCs w:val="28"/>
              </w:rPr>
              <w:t>44.209</w:t>
            </w:r>
          </w:p>
        </w:tc>
        <w:tc>
          <w:tcPr>
            <w:tcW w:w="1555" w:type="dxa"/>
            <w:shd w:val="clear" w:color="auto" w:fill="auto"/>
            <w:vAlign w:val="bottom"/>
            <w:hideMark/>
          </w:tcPr>
          <w:p w14:paraId="13A57C94" w14:textId="60F5611B" w:rsidR="002925A8" w:rsidRPr="009C3FF8" w:rsidRDefault="002925A8" w:rsidP="002925A8">
            <w:pPr>
              <w:rPr>
                <w:color w:val="000000"/>
                <w:szCs w:val="28"/>
              </w:rPr>
            </w:pPr>
            <w:r w:rsidRPr="002925A8">
              <w:rPr>
                <w:color w:val="000000"/>
                <w:szCs w:val="28"/>
              </w:rPr>
              <w:t>0</w:t>
            </w:r>
          </w:p>
        </w:tc>
        <w:tc>
          <w:tcPr>
            <w:tcW w:w="1431" w:type="dxa"/>
            <w:shd w:val="clear" w:color="auto" w:fill="auto"/>
            <w:vAlign w:val="bottom"/>
            <w:hideMark/>
          </w:tcPr>
          <w:p w14:paraId="4EA8E9CB" w14:textId="1E19631D" w:rsidR="002925A8" w:rsidRPr="009C3FF8" w:rsidRDefault="002925A8" w:rsidP="002925A8">
            <w:pPr>
              <w:rPr>
                <w:color w:val="000000"/>
                <w:szCs w:val="28"/>
              </w:rPr>
            </w:pPr>
            <w:r w:rsidRPr="002925A8">
              <w:rPr>
                <w:color w:val="000000"/>
                <w:szCs w:val="28"/>
              </w:rPr>
              <w:t>44.209</w:t>
            </w:r>
          </w:p>
        </w:tc>
        <w:tc>
          <w:tcPr>
            <w:tcW w:w="1469" w:type="dxa"/>
            <w:shd w:val="clear" w:color="auto" w:fill="auto"/>
            <w:vAlign w:val="bottom"/>
            <w:hideMark/>
          </w:tcPr>
          <w:p w14:paraId="411DFB25" w14:textId="354B98EB" w:rsidR="002925A8" w:rsidRPr="009C3FF8" w:rsidRDefault="002925A8" w:rsidP="002925A8">
            <w:pPr>
              <w:rPr>
                <w:color w:val="000000"/>
                <w:szCs w:val="28"/>
              </w:rPr>
            </w:pPr>
            <w:r w:rsidRPr="002925A8">
              <w:rPr>
                <w:color w:val="000000"/>
                <w:szCs w:val="28"/>
              </w:rPr>
              <w:t>1.931</w:t>
            </w:r>
          </w:p>
        </w:tc>
        <w:tc>
          <w:tcPr>
            <w:tcW w:w="1494" w:type="dxa"/>
            <w:shd w:val="clear" w:color="auto" w:fill="auto"/>
            <w:vAlign w:val="bottom"/>
            <w:hideMark/>
          </w:tcPr>
          <w:p w14:paraId="36389195" w14:textId="2B7B871F" w:rsidR="002925A8" w:rsidRPr="009C3FF8" w:rsidRDefault="002925A8" w:rsidP="002925A8">
            <w:pPr>
              <w:rPr>
                <w:color w:val="000000"/>
                <w:szCs w:val="28"/>
              </w:rPr>
            </w:pPr>
            <w:r w:rsidRPr="002925A8">
              <w:rPr>
                <w:color w:val="000000"/>
                <w:szCs w:val="28"/>
              </w:rPr>
              <w:t>42.278</w:t>
            </w:r>
          </w:p>
        </w:tc>
      </w:tr>
    </w:tbl>
    <w:p w14:paraId="6070639F" w14:textId="394A5332" w:rsidR="001613DF" w:rsidRDefault="00DD1051" w:rsidP="006145CF">
      <w:pPr>
        <w:pStyle w:val="affff0"/>
      </w:pPr>
      <w:bookmarkStart w:id="336" w:name="_Toc101972635"/>
      <w:bookmarkStart w:id="337" w:name="_Toc108782063"/>
      <w:r>
        <w:t>1.2.1.</w:t>
      </w:r>
      <w:r w:rsidR="001613DF">
        <w:t>3.</w:t>
      </w:r>
      <w:r w:rsidR="001613DF" w:rsidRPr="004B714A">
        <w:t xml:space="preserve"> </w:t>
      </w:r>
      <w:r w:rsidR="001613DF">
        <w:t>О</w:t>
      </w:r>
      <w:r w:rsidR="001613DF" w:rsidRPr="00315375">
        <w:t>бъем потребления тепловой энергии (мощности) на собственные и хозяйственные нужды и параметры тепловой мощности нетто котельных</w:t>
      </w:r>
      <w:bookmarkEnd w:id="336"/>
      <w:bookmarkEnd w:id="337"/>
    </w:p>
    <w:p w14:paraId="1FAE1584" w14:textId="77777777" w:rsidR="006145CF" w:rsidRDefault="001613DF" w:rsidP="006145CF">
      <w:pPr>
        <w:pStyle w:val="afffe"/>
      </w:pPr>
      <w:r>
        <w:t>О</w:t>
      </w:r>
      <w:r w:rsidRPr="00315375">
        <w:t xml:space="preserve">бъем потребления тепловой энергии (мощности) на собственные и хозяйственные нужды и параметры тепловой мощности нетто котельных в соответствии с таблицей П10.3 приложения </w:t>
      </w:r>
      <w:r>
        <w:t>№</w:t>
      </w:r>
      <w:r w:rsidRPr="00315375">
        <w:t>10 Методически</w:t>
      </w:r>
      <w:r>
        <w:t>х</w:t>
      </w:r>
      <w:r w:rsidRPr="00315375">
        <w:t xml:space="preserve"> указани</w:t>
      </w:r>
      <w:r>
        <w:t xml:space="preserve">й представлен в таблице </w:t>
      </w:r>
      <w:r w:rsidR="00DD1051">
        <w:t>1.2.1.</w:t>
      </w:r>
      <w:r>
        <w:t>3.1.</w:t>
      </w:r>
    </w:p>
    <w:p w14:paraId="1275145D" w14:textId="65CDB538" w:rsidR="000D32E3" w:rsidRDefault="000D32E3" w:rsidP="006145CF">
      <w:pPr>
        <w:pStyle w:val="afffe"/>
        <w:sectPr w:rsidR="000D32E3" w:rsidSect="009B7029">
          <w:headerReference w:type="default" r:id="rId10"/>
          <w:pgSz w:w="11906" w:h="16838"/>
          <w:pgMar w:top="1134" w:right="851" w:bottom="1134" w:left="1418" w:header="709" w:footer="709" w:gutter="0"/>
          <w:cols w:space="708"/>
          <w:docGrid w:linePitch="360"/>
        </w:sectPr>
      </w:pPr>
    </w:p>
    <w:p w14:paraId="3D10EB52" w14:textId="533F6FC1" w:rsidR="006145CF" w:rsidRDefault="006145CF" w:rsidP="006145CF">
      <w:pPr>
        <w:pStyle w:val="afffc"/>
      </w:pPr>
      <w:bookmarkStart w:id="338" w:name="_Toc101972919"/>
      <w:bookmarkStart w:id="339" w:name="_Toc108782313"/>
      <w:r>
        <w:lastRenderedPageBreak/>
        <w:t>Таблица 1.2.1.1.1.</w:t>
      </w:r>
      <w:r w:rsidRPr="004B714A">
        <w:t xml:space="preserve"> </w:t>
      </w:r>
      <w:r>
        <w:t>С</w:t>
      </w:r>
      <w:r w:rsidRPr="00315375">
        <w:t>труктур</w:t>
      </w:r>
      <w:r>
        <w:t xml:space="preserve">а </w:t>
      </w:r>
      <w:r w:rsidRPr="00315375">
        <w:t>и технически</w:t>
      </w:r>
      <w:r>
        <w:t>е</w:t>
      </w:r>
      <w:r w:rsidRPr="00315375">
        <w:t xml:space="preserve"> характеристик</w:t>
      </w:r>
      <w:r>
        <w:t>и</w:t>
      </w:r>
      <w:r w:rsidRPr="00315375">
        <w:t xml:space="preserve"> основного оборудования котельных</w:t>
      </w:r>
      <w:bookmarkEnd w:id="338"/>
      <w:r w:rsidR="002A0EFA">
        <w:t xml:space="preserve"> на 2021год</w:t>
      </w:r>
      <w:bookmarkEnd w:id="339"/>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186"/>
        <w:gridCol w:w="7482"/>
        <w:gridCol w:w="2268"/>
      </w:tblGrid>
      <w:tr w:rsidR="00B54C76" w:rsidRPr="00B54C76" w14:paraId="47FF82EA" w14:textId="77777777" w:rsidTr="00B54C76">
        <w:trPr>
          <w:trHeight w:val="20"/>
          <w:tblHeader/>
        </w:trPr>
        <w:tc>
          <w:tcPr>
            <w:tcW w:w="2518" w:type="dxa"/>
            <w:vMerge w:val="restart"/>
            <w:shd w:val="clear" w:color="auto" w:fill="auto"/>
            <w:noWrap/>
            <w:hideMark/>
          </w:tcPr>
          <w:p w14:paraId="01954A2B" w14:textId="77777777" w:rsidR="00B54C76" w:rsidRPr="00B54C76" w:rsidRDefault="00B54C76" w:rsidP="00B54C76">
            <w:pPr>
              <w:suppressAutoHyphens/>
              <w:rPr>
                <w:bCs/>
                <w:szCs w:val="28"/>
              </w:rPr>
            </w:pPr>
            <w:r w:rsidRPr="00B54C76">
              <w:rPr>
                <w:bCs/>
                <w:color w:val="000000"/>
                <w:szCs w:val="28"/>
              </w:rPr>
              <w:t>Населенный пункт</w:t>
            </w:r>
          </w:p>
        </w:tc>
        <w:tc>
          <w:tcPr>
            <w:tcW w:w="2186" w:type="dxa"/>
            <w:vMerge w:val="restart"/>
            <w:shd w:val="clear" w:color="auto" w:fill="auto"/>
            <w:noWrap/>
            <w:hideMark/>
          </w:tcPr>
          <w:p w14:paraId="574AFB7B" w14:textId="77777777" w:rsidR="00B54C76" w:rsidRPr="00B54C76" w:rsidRDefault="00B54C76" w:rsidP="00B54C76">
            <w:pPr>
              <w:suppressAutoHyphens/>
              <w:rPr>
                <w:bCs/>
                <w:szCs w:val="28"/>
              </w:rPr>
            </w:pPr>
            <w:r w:rsidRPr="00B54C76">
              <w:rPr>
                <w:bCs/>
                <w:szCs w:val="28"/>
              </w:rPr>
              <w:t>Источник тепловой энергии</w:t>
            </w:r>
          </w:p>
        </w:tc>
        <w:tc>
          <w:tcPr>
            <w:tcW w:w="9750" w:type="dxa"/>
            <w:gridSpan w:val="2"/>
            <w:shd w:val="clear" w:color="auto" w:fill="auto"/>
            <w:noWrap/>
            <w:hideMark/>
          </w:tcPr>
          <w:p w14:paraId="729E8FCC" w14:textId="77777777" w:rsidR="00B54C76" w:rsidRPr="00B54C76" w:rsidRDefault="00B54C76" w:rsidP="00B54C76">
            <w:pPr>
              <w:rPr>
                <w:bCs/>
                <w:color w:val="000000"/>
                <w:szCs w:val="28"/>
              </w:rPr>
            </w:pPr>
            <w:r w:rsidRPr="00B54C76">
              <w:rPr>
                <w:bCs/>
                <w:color w:val="000000"/>
                <w:szCs w:val="28"/>
              </w:rPr>
              <w:t>Оборудование</w:t>
            </w:r>
          </w:p>
        </w:tc>
      </w:tr>
      <w:tr w:rsidR="00B54C76" w:rsidRPr="00B54C76" w14:paraId="11099A6F" w14:textId="77777777" w:rsidTr="00B54C76">
        <w:trPr>
          <w:trHeight w:val="20"/>
          <w:tblHeader/>
        </w:trPr>
        <w:tc>
          <w:tcPr>
            <w:tcW w:w="2518" w:type="dxa"/>
            <w:vMerge/>
            <w:shd w:val="clear" w:color="auto" w:fill="auto"/>
            <w:hideMark/>
          </w:tcPr>
          <w:p w14:paraId="304E23F3" w14:textId="77777777" w:rsidR="00B54C76" w:rsidRPr="00B54C76" w:rsidRDefault="00B54C76" w:rsidP="00B54C76">
            <w:pPr>
              <w:rPr>
                <w:bCs/>
                <w:color w:val="000000"/>
                <w:szCs w:val="28"/>
              </w:rPr>
            </w:pPr>
          </w:p>
        </w:tc>
        <w:tc>
          <w:tcPr>
            <w:tcW w:w="2186" w:type="dxa"/>
            <w:vMerge/>
            <w:shd w:val="clear" w:color="auto" w:fill="auto"/>
            <w:hideMark/>
          </w:tcPr>
          <w:p w14:paraId="40C5EC0E" w14:textId="77777777" w:rsidR="00B54C76" w:rsidRPr="00B54C76" w:rsidRDefault="00B54C76" w:rsidP="00B54C76">
            <w:pPr>
              <w:rPr>
                <w:bCs/>
                <w:color w:val="000000"/>
                <w:szCs w:val="28"/>
              </w:rPr>
            </w:pPr>
          </w:p>
        </w:tc>
        <w:tc>
          <w:tcPr>
            <w:tcW w:w="7482" w:type="dxa"/>
            <w:shd w:val="clear" w:color="auto" w:fill="auto"/>
            <w:noWrap/>
            <w:hideMark/>
          </w:tcPr>
          <w:p w14:paraId="03FDB992" w14:textId="77777777" w:rsidR="00B54C76" w:rsidRPr="00B54C76" w:rsidRDefault="00B54C76" w:rsidP="00B54C76">
            <w:pPr>
              <w:rPr>
                <w:bCs/>
                <w:color w:val="000000"/>
                <w:szCs w:val="28"/>
              </w:rPr>
            </w:pPr>
            <w:r w:rsidRPr="00B54C76">
              <w:rPr>
                <w:bCs/>
                <w:color w:val="000000"/>
                <w:szCs w:val="28"/>
              </w:rPr>
              <w:t>Тип, марка, назначение</w:t>
            </w:r>
          </w:p>
        </w:tc>
        <w:tc>
          <w:tcPr>
            <w:tcW w:w="2268" w:type="dxa"/>
            <w:shd w:val="clear" w:color="auto" w:fill="auto"/>
            <w:noWrap/>
            <w:hideMark/>
          </w:tcPr>
          <w:p w14:paraId="37C4B968" w14:textId="77777777" w:rsidR="00B54C76" w:rsidRPr="00B54C76" w:rsidRDefault="00B54C76" w:rsidP="00B54C76">
            <w:pPr>
              <w:rPr>
                <w:bCs/>
                <w:color w:val="000000"/>
                <w:szCs w:val="28"/>
              </w:rPr>
            </w:pPr>
            <w:r w:rsidRPr="00B54C76">
              <w:rPr>
                <w:bCs/>
                <w:color w:val="000000"/>
                <w:szCs w:val="28"/>
              </w:rPr>
              <w:t>Количество, ед.</w:t>
            </w:r>
          </w:p>
        </w:tc>
      </w:tr>
      <w:tr w:rsidR="00B54C76" w:rsidRPr="00B54C76" w14:paraId="04EC94EF" w14:textId="77777777" w:rsidTr="00B54C76">
        <w:trPr>
          <w:trHeight w:val="20"/>
        </w:trPr>
        <w:tc>
          <w:tcPr>
            <w:tcW w:w="2518" w:type="dxa"/>
            <w:vMerge w:val="restart"/>
            <w:shd w:val="clear" w:color="auto" w:fill="auto"/>
            <w:noWrap/>
            <w:hideMark/>
          </w:tcPr>
          <w:p w14:paraId="38764B06" w14:textId="77777777" w:rsidR="00B54C76" w:rsidRPr="00B54C76" w:rsidRDefault="00B54C76" w:rsidP="00B54C76">
            <w:pPr>
              <w:rPr>
                <w:bCs/>
                <w:color w:val="000000"/>
                <w:szCs w:val="28"/>
              </w:rPr>
            </w:pPr>
            <w:r w:rsidRPr="00B54C76">
              <w:rPr>
                <w:bCs/>
                <w:color w:val="000000"/>
                <w:szCs w:val="28"/>
              </w:rPr>
              <w:t>с. Долгодеревенское</w:t>
            </w:r>
          </w:p>
        </w:tc>
        <w:tc>
          <w:tcPr>
            <w:tcW w:w="2186" w:type="dxa"/>
            <w:vMerge w:val="restart"/>
            <w:shd w:val="clear" w:color="auto" w:fill="auto"/>
            <w:noWrap/>
            <w:hideMark/>
          </w:tcPr>
          <w:p w14:paraId="2D28EF96" w14:textId="77777777" w:rsidR="00B54C76" w:rsidRPr="00B54C76" w:rsidRDefault="00B54C76" w:rsidP="00B54C76">
            <w:pPr>
              <w:rPr>
                <w:bCs/>
                <w:color w:val="000000"/>
                <w:szCs w:val="28"/>
              </w:rPr>
            </w:pPr>
            <w:r w:rsidRPr="00B54C76">
              <w:rPr>
                <w:bCs/>
                <w:color w:val="000000"/>
                <w:szCs w:val="28"/>
              </w:rPr>
              <w:t>Котельная «Мкр. Учхоз»</w:t>
            </w:r>
          </w:p>
        </w:tc>
        <w:tc>
          <w:tcPr>
            <w:tcW w:w="7482" w:type="dxa"/>
            <w:shd w:val="clear" w:color="auto" w:fill="auto"/>
            <w:noWrap/>
            <w:hideMark/>
          </w:tcPr>
          <w:p w14:paraId="167C0F22" w14:textId="77777777" w:rsidR="00B54C76" w:rsidRPr="00B54C76" w:rsidRDefault="00B54C76" w:rsidP="00B54C76">
            <w:pPr>
              <w:rPr>
                <w:bCs/>
                <w:color w:val="000000"/>
                <w:szCs w:val="28"/>
              </w:rPr>
            </w:pPr>
            <w:r w:rsidRPr="00B54C76">
              <w:rPr>
                <w:bCs/>
                <w:color w:val="000000"/>
                <w:szCs w:val="28"/>
              </w:rPr>
              <w:t>Водогрейные котлы RSD 1000, КВ-ГМ-3,48-95Н, КВ-ГМ-2,32-95Н</w:t>
            </w:r>
          </w:p>
        </w:tc>
        <w:tc>
          <w:tcPr>
            <w:tcW w:w="2268" w:type="dxa"/>
            <w:shd w:val="clear" w:color="auto" w:fill="auto"/>
            <w:noWrap/>
            <w:hideMark/>
          </w:tcPr>
          <w:p w14:paraId="305D4353" w14:textId="77777777" w:rsidR="00B54C76" w:rsidRPr="00B54C76" w:rsidRDefault="00B54C76" w:rsidP="00B54C76">
            <w:pPr>
              <w:rPr>
                <w:bCs/>
                <w:color w:val="000000"/>
                <w:szCs w:val="28"/>
              </w:rPr>
            </w:pPr>
            <w:r w:rsidRPr="00B54C76">
              <w:rPr>
                <w:bCs/>
                <w:color w:val="000000"/>
                <w:szCs w:val="28"/>
              </w:rPr>
              <w:t>4</w:t>
            </w:r>
          </w:p>
        </w:tc>
      </w:tr>
      <w:tr w:rsidR="00B54C76" w:rsidRPr="00B54C76" w14:paraId="186DEC84" w14:textId="77777777" w:rsidTr="00B54C76">
        <w:trPr>
          <w:trHeight w:val="20"/>
        </w:trPr>
        <w:tc>
          <w:tcPr>
            <w:tcW w:w="2518" w:type="dxa"/>
            <w:vMerge/>
            <w:shd w:val="clear" w:color="auto" w:fill="auto"/>
            <w:hideMark/>
          </w:tcPr>
          <w:p w14:paraId="031A36C5" w14:textId="77777777" w:rsidR="00B54C76" w:rsidRPr="00B54C76" w:rsidRDefault="00B54C76" w:rsidP="00B54C76">
            <w:pPr>
              <w:rPr>
                <w:bCs/>
                <w:color w:val="000000"/>
                <w:szCs w:val="28"/>
              </w:rPr>
            </w:pPr>
          </w:p>
        </w:tc>
        <w:tc>
          <w:tcPr>
            <w:tcW w:w="2186" w:type="dxa"/>
            <w:vMerge/>
            <w:shd w:val="clear" w:color="auto" w:fill="auto"/>
            <w:hideMark/>
          </w:tcPr>
          <w:p w14:paraId="1FB3E1E9" w14:textId="77777777" w:rsidR="00B54C76" w:rsidRPr="00B54C76" w:rsidRDefault="00B54C76" w:rsidP="00B54C76">
            <w:pPr>
              <w:rPr>
                <w:bCs/>
                <w:color w:val="000000"/>
                <w:szCs w:val="28"/>
              </w:rPr>
            </w:pPr>
          </w:p>
        </w:tc>
        <w:tc>
          <w:tcPr>
            <w:tcW w:w="7482" w:type="dxa"/>
            <w:shd w:val="clear" w:color="auto" w:fill="auto"/>
            <w:noWrap/>
            <w:hideMark/>
          </w:tcPr>
          <w:p w14:paraId="52EE5FEB" w14:textId="77777777" w:rsidR="00B54C76" w:rsidRPr="00B54C76" w:rsidRDefault="00B54C76" w:rsidP="00B54C76">
            <w:pPr>
              <w:rPr>
                <w:bCs/>
                <w:color w:val="000000"/>
                <w:szCs w:val="28"/>
              </w:rPr>
            </w:pPr>
            <w:r w:rsidRPr="00B54C76">
              <w:rPr>
                <w:bCs/>
                <w:color w:val="000000"/>
                <w:szCs w:val="28"/>
              </w:rPr>
              <w:t>Сетевой насос Calpeda NM 80/200 AE</w:t>
            </w:r>
          </w:p>
        </w:tc>
        <w:tc>
          <w:tcPr>
            <w:tcW w:w="2268" w:type="dxa"/>
            <w:shd w:val="clear" w:color="auto" w:fill="auto"/>
            <w:noWrap/>
            <w:hideMark/>
          </w:tcPr>
          <w:p w14:paraId="1DE294A9" w14:textId="77777777" w:rsidR="00B54C76" w:rsidRPr="00B54C76" w:rsidRDefault="00B54C76" w:rsidP="00B54C76">
            <w:pPr>
              <w:rPr>
                <w:bCs/>
                <w:color w:val="000000"/>
                <w:szCs w:val="28"/>
              </w:rPr>
            </w:pPr>
            <w:r w:rsidRPr="00B54C76">
              <w:rPr>
                <w:bCs/>
                <w:color w:val="000000"/>
                <w:szCs w:val="28"/>
              </w:rPr>
              <w:t>4</w:t>
            </w:r>
          </w:p>
        </w:tc>
      </w:tr>
      <w:tr w:rsidR="00B54C76" w:rsidRPr="00B54C76" w14:paraId="19E9E273" w14:textId="77777777" w:rsidTr="00B54C76">
        <w:trPr>
          <w:trHeight w:val="20"/>
        </w:trPr>
        <w:tc>
          <w:tcPr>
            <w:tcW w:w="2518" w:type="dxa"/>
            <w:vMerge/>
            <w:shd w:val="clear" w:color="auto" w:fill="auto"/>
            <w:hideMark/>
          </w:tcPr>
          <w:p w14:paraId="4C17449E" w14:textId="77777777" w:rsidR="00B54C76" w:rsidRPr="00B54C76" w:rsidRDefault="00B54C76" w:rsidP="00B54C76">
            <w:pPr>
              <w:rPr>
                <w:bCs/>
                <w:color w:val="000000"/>
                <w:szCs w:val="28"/>
              </w:rPr>
            </w:pPr>
          </w:p>
        </w:tc>
        <w:tc>
          <w:tcPr>
            <w:tcW w:w="2186" w:type="dxa"/>
            <w:vMerge/>
            <w:shd w:val="clear" w:color="auto" w:fill="auto"/>
            <w:hideMark/>
          </w:tcPr>
          <w:p w14:paraId="33B031DF" w14:textId="77777777" w:rsidR="00B54C76" w:rsidRPr="00B54C76" w:rsidRDefault="00B54C76" w:rsidP="00B54C76">
            <w:pPr>
              <w:rPr>
                <w:bCs/>
                <w:color w:val="000000"/>
                <w:szCs w:val="28"/>
              </w:rPr>
            </w:pPr>
          </w:p>
        </w:tc>
        <w:tc>
          <w:tcPr>
            <w:tcW w:w="7482" w:type="dxa"/>
            <w:shd w:val="clear" w:color="auto" w:fill="auto"/>
            <w:noWrap/>
            <w:hideMark/>
          </w:tcPr>
          <w:p w14:paraId="09761500" w14:textId="77777777" w:rsidR="00B54C76" w:rsidRPr="00B54C76" w:rsidRDefault="00B54C76" w:rsidP="00B54C76">
            <w:pPr>
              <w:rPr>
                <w:bCs/>
                <w:color w:val="000000"/>
                <w:szCs w:val="28"/>
              </w:rPr>
            </w:pPr>
            <w:r w:rsidRPr="00B54C76">
              <w:rPr>
                <w:bCs/>
                <w:color w:val="000000"/>
                <w:szCs w:val="28"/>
              </w:rPr>
              <w:t>Подпиточный насос Calpeda MXNM 404E</w:t>
            </w:r>
          </w:p>
        </w:tc>
        <w:tc>
          <w:tcPr>
            <w:tcW w:w="2268" w:type="dxa"/>
            <w:shd w:val="clear" w:color="auto" w:fill="auto"/>
            <w:noWrap/>
            <w:hideMark/>
          </w:tcPr>
          <w:p w14:paraId="12106470" w14:textId="77777777" w:rsidR="00B54C76" w:rsidRPr="00B54C76" w:rsidRDefault="00B54C76" w:rsidP="00B54C76">
            <w:pPr>
              <w:rPr>
                <w:bCs/>
                <w:color w:val="000000"/>
                <w:szCs w:val="28"/>
              </w:rPr>
            </w:pPr>
            <w:r w:rsidRPr="00B54C76">
              <w:rPr>
                <w:bCs/>
                <w:color w:val="000000"/>
                <w:szCs w:val="28"/>
              </w:rPr>
              <w:t>2</w:t>
            </w:r>
          </w:p>
        </w:tc>
      </w:tr>
      <w:tr w:rsidR="00B54C76" w:rsidRPr="00B54C76" w14:paraId="37B4490F" w14:textId="77777777" w:rsidTr="00B54C76">
        <w:trPr>
          <w:trHeight w:val="20"/>
        </w:trPr>
        <w:tc>
          <w:tcPr>
            <w:tcW w:w="2518" w:type="dxa"/>
            <w:vMerge/>
            <w:shd w:val="clear" w:color="auto" w:fill="auto"/>
            <w:hideMark/>
          </w:tcPr>
          <w:p w14:paraId="3CA10D60" w14:textId="77777777" w:rsidR="00B54C76" w:rsidRPr="00B54C76" w:rsidRDefault="00B54C76" w:rsidP="00B54C76">
            <w:pPr>
              <w:rPr>
                <w:bCs/>
                <w:color w:val="000000"/>
                <w:szCs w:val="28"/>
              </w:rPr>
            </w:pPr>
          </w:p>
        </w:tc>
        <w:tc>
          <w:tcPr>
            <w:tcW w:w="2186" w:type="dxa"/>
            <w:vMerge/>
            <w:shd w:val="clear" w:color="auto" w:fill="auto"/>
            <w:hideMark/>
          </w:tcPr>
          <w:p w14:paraId="098AED2D" w14:textId="77777777" w:rsidR="00B54C76" w:rsidRPr="00B54C76" w:rsidRDefault="00B54C76" w:rsidP="00B54C76">
            <w:pPr>
              <w:rPr>
                <w:bCs/>
                <w:color w:val="000000"/>
                <w:szCs w:val="28"/>
              </w:rPr>
            </w:pPr>
          </w:p>
        </w:tc>
        <w:tc>
          <w:tcPr>
            <w:tcW w:w="7482" w:type="dxa"/>
            <w:shd w:val="clear" w:color="auto" w:fill="auto"/>
            <w:noWrap/>
            <w:hideMark/>
          </w:tcPr>
          <w:p w14:paraId="31B98DE6" w14:textId="77777777" w:rsidR="00B54C76" w:rsidRPr="00B54C76" w:rsidRDefault="00B54C76" w:rsidP="00B54C76">
            <w:pPr>
              <w:rPr>
                <w:bCs/>
                <w:color w:val="000000"/>
                <w:szCs w:val="28"/>
              </w:rPr>
            </w:pPr>
            <w:r w:rsidRPr="00B54C76">
              <w:rPr>
                <w:bCs/>
                <w:color w:val="000000"/>
                <w:szCs w:val="28"/>
              </w:rPr>
              <w:t xml:space="preserve">Умягчительная установка </w:t>
            </w:r>
          </w:p>
        </w:tc>
        <w:tc>
          <w:tcPr>
            <w:tcW w:w="2268" w:type="dxa"/>
            <w:shd w:val="clear" w:color="auto" w:fill="auto"/>
            <w:noWrap/>
            <w:hideMark/>
          </w:tcPr>
          <w:p w14:paraId="36856D06" w14:textId="77777777" w:rsidR="00B54C76" w:rsidRPr="00B54C76" w:rsidRDefault="00B54C76" w:rsidP="00B54C76">
            <w:pPr>
              <w:rPr>
                <w:bCs/>
                <w:color w:val="000000"/>
                <w:szCs w:val="28"/>
              </w:rPr>
            </w:pPr>
            <w:r w:rsidRPr="00B54C76">
              <w:rPr>
                <w:bCs/>
                <w:color w:val="000000"/>
                <w:szCs w:val="28"/>
              </w:rPr>
              <w:t>1</w:t>
            </w:r>
          </w:p>
        </w:tc>
      </w:tr>
      <w:tr w:rsidR="00B54C76" w:rsidRPr="00B54C76" w14:paraId="6A053F6E" w14:textId="77777777" w:rsidTr="00B54C76">
        <w:trPr>
          <w:trHeight w:val="20"/>
        </w:trPr>
        <w:tc>
          <w:tcPr>
            <w:tcW w:w="2518" w:type="dxa"/>
            <w:vMerge/>
            <w:shd w:val="clear" w:color="auto" w:fill="auto"/>
          </w:tcPr>
          <w:p w14:paraId="1A63A20A" w14:textId="77777777" w:rsidR="00B54C76" w:rsidRPr="00B54C76" w:rsidRDefault="00B54C76" w:rsidP="00B54C76">
            <w:pPr>
              <w:rPr>
                <w:bCs/>
                <w:color w:val="000000"/>
                <w:szCs w:val="28"/>
              </w:rPr>
            </w:pPr>
          </w:p>
        </w:tc>
        <w:tc>
          <w:tcPr>
            <w:tcW w:w="2186" w:type="dxa"/>
            <w:vMerge/>
            <w:shd w:val="clear" w:color="auto" w:fill="auto"/>
          </w:tcPr>
          <w:p w14:paraId="7B4C0816" w14:textId="77777777" w:rsidR="00B54C76" w:rsidRPr="00B54C76" w:rsidRDefault="00B54C76" w:rsidP="00B54C76">
            <w:pPr>
              <w:rPr>
                <w:bCs/>
                <w:color w:val="000000"/>
                <w:szCs w:val="28"/>
              </w:rPr>
            </w:pPr>
          </w:p>
        </w:tc>
        <w:tc>
          <w:tcPr>
            <w:tcW w:w="7482" w:type="dxa"/>
            <w:shd w:val="clear" w:color="auto" w:fill="auto"/>
            <w:noWrap/>
          </w:tcPr>
          <w:p w14:paraId="2EDF2583" w14:textId="77777777" w:rsidR="00B54C76" w:rsidRPr="00B54C76" w:rsidRDefault="00B54C76" w:rsidP="00B54C76">
            <w:pPr>
              <w:rPr>
                <w:bCs/>
                <w:color w:val="000000"/>
                <w:szCs w:val="28"/>
              </w:rPr>
            </w:pPr>
            <w:r w:rsidRPr="00B54C76">
              <w:rPr>
                <w:bCs/>
                <w:color w:val="000000"/>
                <w:szCs w:val="28"/>
              </w:rPr>
              <w:t>Насос рециркуляционный «Wilo» IPL-65/140-4/2</w:t>
            </w:r>
          </w:p>
        </w:tc>
        <w:tc>
          <w:tcPr>
            <w:tcW w:w="2268" w:type="dxa"/>
            <w:shd w:val="clear" w:color="auto" w:fill="auto"/>
            <w:noWrap/>
          </w:tcPr>
          <w:p w14:paraId="41AECD42" w14:textId="77777777" w:rsidR="00B54C76" w:rsidRPr="00B54C76" w:rsidRDefault="00B54C76" w:rsidP="00B54C76">
            <w:pPr>
              <w:rPr>
                <w:bCs/>
                <w:color w:val="000000"/>
                <w:szCs w:val="28"/>
              </w:rPr>
            </w:pPr>
            <w:r w:rsidRPr="00B54C76">
              <w:rPr>
                <w:bCs/>
                <w:color w:val="000000"/>
                <w:szCs w:val="28"/>
              </w:rPr>
              <w:t>3</w:t>
            </w:r>
          </w:p>
        </w:tc>
      </w:tr>
      <w:tr w:rsidR="00B54C76" w:rsidRPr="00B54C76" w14:paraId="31721EAE" w14:textId="77777777" w:rsidTr="00B54C76">
        <w:trPr>
          <w:trHeight w:val="20"/>
        </w:trPr>
        <w:tc>
          <w:tcPr>
            <w:tcW w:w="2518" w:type="dxa"/>
            <w:vMerge/>
            <w:shd w:val="clear" w:color="auto" w:fill="auto"/>
          </w:tcPr>
          <w:p w14:paraId="665F52B9" w14:textId="77777777" w:rsidR="00B54C76" w:rsidRPr="00B54C76" w:rsidRDefault="00B54C76" w:rsidP="00B54C76">
            <w:pPr>
              <w:rPr>
                <w:bCs/>
                <w:color w:val="000000"/>
                <w:szCs w:val="28"/>
              </w:rPr>
            </w:pPr>
          </w:p>
        </w:tc>
        <w:tc>
          <w:tcPr>
            <w:tcW w:w="2186" w:type="dxa"/>
            <w:vMerge/>
            <w:shd w:val="clear" w:color="auto" w:fill="auto"/>
          </w:tcPr>
          <w:p w14:paraId="71F57565" w14:textId="77777777" w:rsidR="00B54C76" w:rsidRPr="00B54C76" w:rsidRDefault="00B54C76" w:rsidP="00B54C76">
            <w:pPr>
              <w:rPr>
                <w:bCs/>
                <w:color w:val="000000"/>
                <w:szCs w:val="28"/>
              </w:rPr>
            </w:pPr>
          </w:p>
        </w:tc>
        <w:tc>
          <w:tcPr>
            <w:tcW w:w="7482" w:type="dxa"/>
            <w:shd w:val="clear" w:color="auto" w:fill="auto"/>
            <w:noWrap/>
          </w:tcPr>
          <w:p w14:paraId="70A59CFF" w14:textId="77777777" w:rsidR="00B54C76" w:rsidRPr="00B54C76" w:rsidRDefault="00B54C76" w:rsidP="00B54C76">
            <w:pPr>
              <w:rPr>
                <w:bCs/>
                <w:color w:val="000000"/>
                <w:szCs w:val="28"/>
              </w:rPr>
            </w:pPr>
            <w:r w:rsidRPr="00B54C76">
              <w:rPr>
                <w:bCs/>
                <w:color w:val="000000"/>
                <w:szCs w:val="28"/>
              </w:rPr>
              <w:t>Дизельная электроустановка, 100 кВт</w:t>
            </w:r>
          </w:p>
        </w:tc>
        <w:tc>
          <w:tcPr>
            <w:tcW w:w="2268" w:type="dxa"/>
            <w:shd w:val="clear" w:color="auto" w:fill="auto"/>
            <w:noWrap/>
          </w:tcPr>
          <w:p w14:paraId="1C84E5D7" w14:textId="77777777" w:rsidR="00B54C76" w:rsidRPr="00B54C76" w:rsidRDefault="00B54C76" w:rsidP="00B54C76">
            <w:pPr>
              <w:rPr>
                <w:bCs/>
                <w:color w:val="000000"/>
                <w:szCs w:val="28"/>
              </w:rPr>
            </w:pPr>
            <w:r w:rsidRPr="00B54C76">
              <w:rPr>
                <w:bCs/>
                <w:color w:val="000000"/>
                <w:szCs w:val="28"/>
              </w:rPr>
              <w:t>1</w:t>
            </w:r>
          </w:p>
        </w:tc>
      </w:tr>
      <w:tr w:rsidR="00B54C76" w:rsidRPr="00B54C76" w14:paraId="21E5A0A0" w14:textId="77777777" w:rsidTr="00B54C76">
        <w:trPr>
          <w:trHeight w:val="20"/>
        </w:trPr>
        <w:tc>
          <w:tcPr>
            <w:tcW w:w="2518" w:type="dxa"/>
            <w:vMerge/>
            <w:shd w:val="clear" w:color="auto" w:fill="auto"/>
          </w:tcPr>
          <w:p w14:paraId="020FCE2F" w14:textId="77777777" w:rsidR="00B54C76" w:rsidRPr="00B54C76" w:rsidRDefault="00B54C76" w:rsidP="00B54C76">
            <w:pPr>
              <w:rPr>
                <w:bCs/>
                <w:color w:val="000000"/>
                <w:szCs w:val="28"/>
              </w:rPr>
            </w:pPr>
          </w:p>
        </w:tc>
        <w:tc>
          <w:tcPr>
            <w:tcW w:w="2186" w:type="dxa"/>
            <w:vMerge/>
            <w:shd w:val="clear" w:color="auto" w:fill="auto"/>
          </w:tcPr>
          <w:p w14:paraId="336593CD" w14:textId="77777777" w:rsidR="00B54C76" w:rsidRPr="00B54C76" w:rsidRDefault="00B54C76" w:rsidP="00B54C76">
            <w:pPr>
              <w:rPr>
                <w:bCs/>
                <w:color w:val="000000"/>
                <w:szCs w:val="28"/>
              </w:rPr>
            </w:pPr>
          </w:p>
        </w:tc>
        <w:tc>
          <w:tcPr>
            <w:tcW w:w="7482" w:type="dxa"/>
            <w:shd w:val="clear" w:color="auto" w:fill="auto"/>
            <w:noWrap/>
          </w:tcPr>
          <w:p w14:paraId="5AE3F830" w14:textId="77777777" w:rsidR="00B54C76" w:rsidRPr="00B54C76" w:rsidRDefault="00B54C76" w:rsidP="00B54C76">
            <w:pPr>
              <w:rPr>
                <w:bCs/>
                <w:color w:val="000000"/>
                <w:szCs w:val="28"/>
              </w:rPr>
            </w:pPr>
            <w:r w:rsidRPr="00B54C76">
              <w:rPr>
                <w:bCs/>
                <w:color w:val="000000"/>
                <w:szCs w:val="28"/>
              </w:rPr>
              <w:t>Горелка CIB UNICAS Р39А</w:t>
            </w:r>
          </w:p>
        </w:tc>
        <w:tc>
          <w:tcPr>
            <w:tcW w:w="2268" w:type="dxa"/>
            <w:shd w:val="clear" w:color="auto" w:fill="auto"/>
            <w:noWrap/>
          </w:tcPr>
          <w:p w14:paraId="76B53CAD" w14:textId="77777777" w:rsidR="00B54C76" w:rsidRPr="00B54C76" w:rsidRDefault="00B54C76" w:rsidP="00B54C76">
            <w:pPr>
              <w:rPr>
                <w:bCs/>
                <w:color w:val="000000"/>
                <w:szCs w:val="28"/>
              </w:rPr>
            </w:pPr>
            <w:r w:rsidRPr="00B54C76">
              <w:rPr>
                <w:bCs/>
                <w:color w:val="000000"/>
                <w:szCs w:val="28"/>
              </w:rPr>
              <w:t>2</w:t>
            </w:r>
          </w:p>
        </w:tc>
      </w:tr>
      <w:tr w:rsidR="00B54C76" w:rsidRPr="00B54C76" w14:paraId="5CE901DD" w14:textId="77777777" w:rsidTr="00B54C76">
        <w:trPr>
          <w:trHeight w:val="20"/>
        </w:trPr>
        <w:tc>
          <w:tcPr>
            <w:tcW w:w="2518" w:type="dxa"/>
            <w:vMerge/>
            <w:shd w:val="clear" w:color="auto" w:fill="auto"/>
          </w:tcPr>
          <w:p w14:paraId="014FE3A2" w14:textId="77777777" w:rsidR="00B54C76" w:rsidRPr="00B54C76" w:rsidRDefault="00B54C76" w:rsidP="00B54C76">
            <w:pPr>
              <w:rPr>
                <w:bCs/>
                <w:color w:val="000000"/>
                <w:szCs w:val="28"/>
              </w:rPr>
            </w:pPr>
          </w:p>
        </w:tc>
        <w:tc>
          <w:tcPr>
            <w:tcW w:w="2186" w:type="dxa"/>
            <w:vMerge/>
            <w:shd w:val="clear" w:color="auto" w:fill="auto"/>
          </w:tcPr>
          <w:p w14:paraId="70DC7898" w14:textId="77777777" w:rsidR="00B54C76" w:rsidRPr="00B54C76" w:rsidRDefault="00B54C76" w:rsidP="00B54C76">
            <w:pPr>
              <w:rPr>
                <w:bCs/>
                <w:color w:val="000000"/>
                <w:szCs w:val="28"/>
              </w:rPr>
            </w:pPr>
          </w:p>
        </w:tc>
        <w:tc>
          <w:tcPr>
            <w:tcW w:w="7482" w:type="dxa"/>
            <w:shd w:val="clear" w:color="auto" w:fill="auto"/>
            <w:noWrap/>
          </w:tcPr>
          <w:p w14:paraId="550B48A5" w14:textId="77777777" w:rsidR="00B54C76" w:rsidRPr="00B54C76" w:rsidRDefault="00B54C76" w:rsidP="00B54C76">
            <w:pPr>
              <w:rPr>
                <w:bCs/>
                <w:color w:val="000000"/>
                <w:szCs w:val="28"/>
              </w:rPr>
            </w:pPr>
            <w:r w:rsidRPr="00B54C76">
              <w:rPr>
                <w:bCs/>
                <w:color w:val="000000"/>
                <w:szCs w:val="28"/>
              </w:rPr>
              <w:t>Горелка </w:t>
            </w:r>
            <w:r w:rsidRPr="00B54C76">
              <w:rPr>
                <w:bCs/>
                <w:color w:val="000000"/>
                <w:szCs w:val="28"/>
                <w:lang w:val="en-US"/>
              </w:rPr>
              <w:t>CIB UNICAS </w:t>
            </w:r>
            <w:r w:rsidRPr="00B54C76">
              <w:rPr>
                <w:bCs/>
                <w:color w:val="000000"/>
                <w:szCs w:val="28"/>
              </w:rPr>
              <w:t>Р515А</w:t>
            </w:r>
          </w:p>
        </w:tc>
        <w:tc>
          <w:tcPr>
            <w:tcW w:w="2268" w:type="dxa"/>
            <w:shd w:val="clear" w:color="auto" w:fill="auto"/>
            <w:noWrap/>
          </w:tcPr>
          <w:p w14:paraId="2CEEB6D6" w14:textId="77777777" w:rsidR="00B54C76" w:rsidRPr="00B54C76" w:rsidRDefault="00B54C76" w:rsidP="00B54C76">
            <w:pPr>
              <w:rPr>
                <w:bCs/>
                <w:color w:val="000000"/>
                <w:szCs w:val="28"/>
              </w:rPr>
            </w:pPr>
            <w:r w:rsidRPr="00B54C76">
              <w:rPr>
                <w:bCs/>
                <w:color w:val="000000"/>
                <w:szCs w:val="28"/>
              </w:rPr>
              <w:t>1</w:t>
            </w:r>
          </w:p>
        </w:tc>
      </w:tr>
      <w:tr w:rsidR="00B54C76" w:rsidRPr="00B54C76" w14:paraId="4E06584B" w14:textId="77777777" w:rsidTr="00B54C76">
        <w:trPr>
          <w:trHeight w:val="20"/>
        </w:trPr>
        <w:tc>
          <w:tcPr>
            <w:tcW w:w="2518" w:type="dxa"/>
            <w:vMerge/>
            <w:shd w:val="clear" w:color="auto" w:fill="auto"/>
            <w:hideMark/>
          </w:tcPr>
          <w:p w14:paraId="71F9581E" w14:textId="77777777" w:rsidR="00B54C76" w:rsidRPr="00B54C76" w:rsidRDefault="00B54C76" w:rsidP="00B54C76">
            <w:pPr>
              <w:rPr>
                <w:bCs/>
                <w:color w:val="000000"/>
                <w:szCs w:val="28"/>
              </w:rPr>
            </w:pPr>
          </w:p>
        </w:tc>
        <w:tc>
          <w:tcPr>
            <w:tcW w:w="2186" w:type="dxa"/>
            <w:vMerge w:val="restart"/>
            <w:shd w:val="clear" w:color="auto" w:fill="auto"/>
            <w:noWrap/>
            <w:hideMark/>
          </w:tcPr>
          <w:p w14:paraId="05B67921" w14:textId="77777777" w:rsidR="00B54C76" w:rsidRPr="00B54C76" w:rsidRDefault="00B54C76" w:rsidP="00B54C76">
            <w:pPr>
              <w:rPr>
                <w:bCs/>
                <w:color w:val="000000"/>
                <w:szCs w:val="28"/>
              </w:rPr>
            </w:pPr>
            <w:r w:rsidRPr="00B54C76">
              <w:rPr>
                <w:bCs/>
                <w:color w:val="000000"/>
                <w:szCs w:val="28"/>
              </w:rPr>
              <w:t>Котельная №3 «Центральная»</w:t>
            </w:r>
          </w:p>
        </w:tc>
        <w:tc>
          <w:tcPr>
            <w:tcW w:w="7482" w:type="dxa"/>
            <w:shd w:val="clear" w:color="auto" w:fill="auto"/>
            <w:noWrap/>
            <w:hideMark/>
          </w:tcPr>
          <w:p w14:paraId="44518EC6" w14:textId="77777777" w:rsidR="00B54C76" w:rsidRPr="00B54C76" w:rsidRDefault="00B54C76" w:rsidP="00B54C76">
            <w:pPr>
              <w:rPr>
                <w:bCs/>
                <w:color w:val="000000"/>
                <w:szCs w:val="28"/>
              </w:rPr>
            </w:pPr>
            <w:r w:rsidRPr="00B54C76">
              <w:rPr>
                <w:bCs/>
                <w:color w:val="000000"/>
                <w:szCs w:val="28"/>
              </w:rPr>
              <w:t>Водогрейные котлы КВГМ-10-15,</w:t>
            </w:r>
          </w:p>
          <w:p w14:paraId="07DF2D15" w14:textId="77777777" w:rsidR="00B54C76" w:rsidRPr="00B54C76" w:rsidRDefault="00B54C76" w:rsidP="00B54C76">
            <w:pPr>
              <w:rPr>
                <w:bCs/>
                <w:color w:val="000000"/>
                <w:szCs w:val="28"/>
              </w:rPr>
            </w:pPr>
            <w:r w:rsidRPr="00B54C76">
              <w:rPr>
                <w:bCs/>
                <w:color w:val="000000"/>
                <w:szCs w:val="28"/>
              </w:rPr>
              <w:t>КВ 3/95</w:t>
            </w:r>
          </w:p>
        </w:tc>
        <w:tc>
          <w:tcPr>
            <w:tcW w:w="2268" w:type="dxa"/>
            <w:shd w:val="clear" w:color="auto" w:fill="auto"/>
            <w:noWrap/>
            <w:hideMark/>
          </w:tcPr>
          <w:p w14:paraId="17D1285E" w14:textId="77777777" w:rsidR="00B54C76" w:rsidRPr="00B54C76" w:rsidRDefault="00B54C76" w:rsidP="00B54C76">
            <w:pPr>
              <w:rPr>
                <w:bCs/>
                <w:color w:val="000000"/>
                <w:szCs w:val="28"/>
              </w:rPr>
            </w:pPr>
            <w:r w:rsidRPr="00B54C76">
              <w:rPr>
                <w:bCs/>
                <w:color w:val="000000"/>
                <w:szCs w:val="28"/>
              </w:rPr>
              <w:t>4</w:t>
            </w:r>
          </w:p>
        </w:tc>
      </w:tr>
      <w:tr w:rsidR="00B54C76" w:rsidRPr="00B54C76" w14:paraId="037448CF" w14:textId="77777777" w:rsidTr="00B54C76">
        <w:trPr>
          <w:trHeight w:val="20"/>
        </w:trPr>
        <w:tc>
          <w:tcPr>
            <w:tcW w:w="2518" w:type="dxa"/>
            <w:vMerge/>
            <w:shd w:val="clear" w:color="auto" w:fill="auto"/>
            <w:hideMark/>
          </w:tcPr>
          <w:p w14:paraId="64760D49" w14:textId="77777777" w:rsidR="00B54C76" w:rsidRPr="00B54C76" w:rsidRDefault="00B54C76" w:rsidP="00B54C76">
            <w:pPr>
              <w:rPr>
                <w:bCs/>
                <w:color w:val="000000"/>
                <w:szCs w:val="28"/>
              </w:rPr>
            </w:pPr>
          </w:p>
        </w:tc>
        <w:tc>
          <w:tcPr>
            <w:tcW w:w="2186" w:type="dxa"/>
            <w:vMerge/>
            <w:shd w:val="clear" w:color="auto" w:fill="auto"/>
            <w:hideMark/>
          </w:tcPr>
          <w:p w14:paraId="1FE893C5" w14:textId="77777777" w:rsidR="00B54C76" w:rsidRPr="00B54C76" w:rsidRDefault="00B54C76" w:rsidP="00B54C76">
            <w:pPr>
              <w:rPr>
                <w:bCs/>
                <w:color w:val="000000"/>
                <w:szCs w:val="28"/>
              </w:rPr>
            </w:pPr>
          </w:p>
        </w:tc>
        <w:tc>
          <w:tcPr>
            <w:tcW w:w="7482" w:type="dxa"/>
            <w:shd w:val="clear" w:color="auto" w:fill="auto"/>
            <w:noWrap/>
            <w:hideMark/>
          </w:tcPr>
          <w:p w14:paraId="3879B5C6" w14:textId="77777777" w:rsidR="00B54C76" w:rsidRPr="00B54C76" w:rsidRDefault="00B54C76" w:rsidP="00B54C76">
            <w:pPr>
              <w:rPr>
                <w:bCs/>
                <w:color w:val="000000"/>
                <w:szCs w:val="28"/>
              </w:rPr>
            </w:pPr>
            <w:r w:rsidRPr="00B54C76">
              <w:rPr>
                <w:bCs/>
                <w:color w:val="000000"/>
                <w:szCs w:val="28"/>
              </w:rPr>
              <w:t>Экономайзер чугунный ЭБТ-2-43И</w:t>
            </w:r>
          </w:p>
        </w:tc>
        <w:tc>
          <w:tcPr>
            <w:tcW w:w="2268" w:type="dxa"/>
            <w:shd w:val="clear" w:color="auto" w:fill="auto"/>
            <w:noWrap/>
            <w:hideMark/>
          </w:tcPr>
          <w:p w14:paraId="303F322A" w14:textId="77777777" w:rsidR="00B54C76" w:rsidRPr="00B54C76" w:rsidRDefault="00B54C76" w:rsidP="00B54C76">
            <w:pPr>
              <w:rPr>
                <w:bCs/>
                <w:color w:val="000000"/>
                <w:szCs w:val="28"/>
              </w:rPr>
            </w:pPr>
            <w:r w:rsidRPr="00B54C76">
              <w:rPr>
                <w:bCs/>
                <w:color w:val="000000"/>
                <w:szCs w:val="28"/>
              </w:rPr>
              <w:t>2</w:t>
            </w:r>
          </w:p>
        </w:tc>
      </w:tr>
      <w:tr w:rsidR="00B54C76" w:rsidRPr="00B54C76" w14:paraId="23A104B7" w14:textId="77777777" w:rsidTr="00B54C76">
        <w:trPr>
          <w:trHeight w:val="20"/>
        </w:trPr>
        <w:tc>
          <w:tcPr>
            <w:tcW w:w="2518" w:type="dxa"/>
            <w:vMerge/>
            <w:shd w:val="clear" w:color="auto" w:fill="auto"/>
            <w:hideMark/>
          </w:tcPr>
          <w:p w14:paraId="1F19CE9F" w14:textId="77777777" w:rsidR="00B54C76" w:rsidRPr="00B54C76" w:rsidRDefault="00B54C76" w:rsidP="00B54C76">
            <w:pPr>
              <w:rPr>
                <w:bCs/>
                <w:color w:val="000000"/>
                <w:szCs w:val="28"/>
              </w:rPr>
            </w:pPr>
          </w:p>
        </w:tc>
        <w:tc>
          <w:tcPr>
            <w:tcW w:w="2186" w:type="dxa"/>
            <w:vMerge/>
            <w:shd w:val="clear" w:color="auto" w:fill="auto"/>
            <w:hideMark/>
          </w:tcPr>
          <w:p w14:paraId="3C185DB0" w14:textId="77777777" w:rsidR="00B54C76" w:rsidRPr="00B54C76" w:rsidRDefault="00B54C76" w:rsidP="00B54C76">
            <w:pPr>
              <w:rPr>
                <w:bCs/>
                <w:color w:val="000000"/>
                <w:szCs w:val="28"/>
              </w:rPr>
            </w:pPr>
          </w:p>
        </w:tc>
        <w:tc>
          <w:tcPr>
            <w:tcW w:w="7482" w:type="dxa"/>
            <w:shd w:val="clear" w:color="auto" w:fill="auto"/>
            <w:noWrap/>
            <w:hideMark/>
          </w:tcPr>
          <w:p w14:paraId="0DCEFE0F" w14:textId="77777777" w:rsidR="00B54C76" w:rsidRPr="00B54C76" w:rsidRDefault="00B54C76" w:rsidP="00B54C76">
            <w:pPr>
              <w:rPr>
                <w:bCs/>
                <w:color w:val="000000"/>
                <w:szCs w:val="28"/>
              </w:rPr>
            </w:pPr>
            <w:r w:rsidRPr="00B54C76">
              <w:rPr>
                <w:bCs/>
                <w:color w:val="000000"/>
                <w:szCs w:val="28"/>
              </w:rPr>
              <w:t xml:space="preserve">Сетевой насос 1Д 800-56, Д 320-70, </w:t>
            </w:r>
          </w:p>
          <w:p w14:paraId="58F5461C" w14:textId="77777777" w:rsidR="00B54C76" w:rsidRPr="00B54C76" w:rsidRDefault="00B54C76" w:rsidP="00B54C76">
            <w:pPr>
              <w:rPr>
                <w:bCs/>
                <w:color w:val="000000"/>
                <w:szCs w:val="28"/>
              </w:rPr>
            </w:pPr>
            <w:r w:rsidRPr="00B54C76">
              <w:rPr>
                <w:bCs/>
                <w:color w:val="000000"/>
                <w:szCs w:val="28"/>
              </w:rPr>
              <w:t xml:space="preserve">1Д 315-50, 1Д 500-63 </w:t>
            </w:r>
          </w:p>
        </w:tc>
        <w:tc>
          <w:tcPr>
            <w:tcW w:w="2268" w:type="dxa"/>
            <w:shd w:val="clear" w:color="auto" w:fill="auto"/>
            <w:noWrap/>
            <w:hideMark/>
          </w:tcPr>
          <w:p w14:paraId="548F9702" w14:textId="77777777" w:rsidR="00B54C76" w:rsidRPr="00B54C76" w:rsidRDefault="00B54C76" w:rsidP="00B54C76">
            <w:pPr>
              <w:rPr>
                <w:bCs/>
                <w:color w:val="000000"/>
                <w:szCs w:val="28"/>
              </w:rPr>
            </w:pPr>
            <w:r w:rsidRPr="00B54C76">
              <w:rPr>
                <w:bCs/>
                <w:color w:val="000000"/>
                <w:szCs w:val="28"/>
              </w:rPr>
              <w:t>5</w:t>
            </w:r>
          </w:p>
        </w:tc>
      </w:tr>
      <w:tr w:rsidR="00B54C76" w:rsidRPr="00B54C76" w14:paraId="08E095D7" w14:textId="77777777" w:rsidTr="00B54C76">
        <w:trPr>
          <w:trHeight w:val="20"/>
        </w:trPr>
        <w:tc>
          <w:tcPr>
            <w:tcW w:w="2518" w:type="dxa"/>
            <w:vMerge/>
            <w:shd w:val="clear" w:color="auto" w:fill="auto"/>
            <w:hideMark/>
          </w:tcPr>
          <w:p w14:paraId="733EA3EA" w14:textId="77777777" w:rsidR="00B54C76" w:rsidRPr="00B54C76" w:rsidRDefault="00B54C76" w:rsidP="00B54C76">
            <w:pPr>
              <w:rPr>
                <w:bCs/>
                <w:color w:val="000000"/>
                <w:szCs w:val="28"/>
              </w:rPr>
            </w:pPr>
          </w:p>
        </w:tc>
        <w:tc>
          <w:tcPr>
            <w:tcW w:w="2186" w:type="dxa"/>
            <w:vMerge/>
            <w:shd w:val="clear" w:color="auto" w:fill="auto"/>
            <w:hideMark/>
          </w:tcPr>
          <w:p w14:paraId="45233421" w14:textId="77777777" w:rsidR="00B54C76" w:rsidRPr="00B54C76" w:rsidRDefault="00B54C76" w:rsidP="00B54C76">
            <w:pPr>
              <w:rPr>
                <w:bCs/>
                <w:color w:val="000000"/>
                <w:szCs w:val="28"/>
              </w:rPr>
            </w:pPr>
          </w:p>
        </w:tc>
        <w:tc>
          <w:tcPr>
            <w:tcW w:w="7482" w:type="dxa"/>
            <w:shd w:val="clear" w:color="auto" w:fill="auto"/>
            <w:noWrap/>
            <w:hideMark/>
          </w:tcPr>
          <w:p w14:paraId="7293B405" w14:textId="77777777" w:rsidR="00B54C76" w:rsidRPr="00B54C76" w:rsidRDefault="00B54C76" w:rsidP="00B54C76">
            <w:pPr>
              <w:rPr>
                <w:bCs/>
                <w:color w:val="000000"/>
                <w:szCs w:val="28"/>
              </w:rPr>
            </w:pPr>
            <w:r w:rsidRPr="00B54C76">
              <w:rPr>
                <w:bCs/>
                <w:color w:val="000000"/>
                <w:szCs w:val="28"/>
              </w:rPr>
              <w:t xml:space="preserve">Подпиточный насос К 65-50-160, </w:t>
            </w:r>
          </w:p>
          <w:p w14:paraId="276E2272" w14:textId="77777777" w:rsidR="00B54C76" w:rsidRPr="00B54C76" w:rsidRDefault="00B54C76" w:rsidP="00B54C76">
            <w:pPr>
              <w:rPr>
                <w:bCs/>
                <w:color w:val="000000"/>
                <w:szCs w:val="28"/>
              </w:rPr>
            </w:pPr>
            <w:r w:rsidRPr="00B54C76">
              <w:rPr>
                <w:bCs/>
                <w:color w:val="000000"/>
                <w:szCs w:val="28"/>
              </w:rPr>
              <w:t xml:space="preserve">К 80-65-160 </w:t>
            </w:r>
          </w:p>
        </w:tc>
        <w:tc>
          <w:tcPr>
            <w:tcW w:w="2268" w:type="dxa"/>
            <w:shd w:val="clear" w:color="auto" w:fill="auto"/>
            <w:noWrap/>
            <w:hideMark/>
          </w:tcPr>
          <w:p w14:paraId="472C485B" w14:textId="77777777" w:rsidR="00B54C76" w:rsidRPr="00B54C76" w:rsidRDefault="00B54C76" w:rsidP="00B54C76">
            <w:pPr>
              <w:rPr>
                <w:bCs/>
                <w:color w:val="000000"/>
                <w:szCs w:val="28"/>
              </w:rPr>
            </w:pPr>
            <w:r w:rsidRPr="00B54C76">
              <w:rPr>
                <w:bCs/>
                <w:color w:val="000000"/>
                <w:szCs w:val="28"/>
              </w:rPr>
              <w:t>2</w:t>
            </w:r>
          </w:p>
        </w:tc>
      </w:tr>
      <w:tr w:rsidR="00B54C76" w:rsidRPr="00B54C76" w14:paraId="3076FDBE" w14:textId="77777777" w:rsidTr="00B54C76">
        <w:trPr>
          <w:trHeight w:val="20"/>
        </w:trPr>
        <w:tc>
          <w:tcPr>
            <w:tcW w:w="2518" w:type="dxa"/>
            <w:vMerge/>
            <w:shd w:val="clear" w:color="auto" w:fill="auto"/>
            <w:hideMark/>
          </w:tcPr>
          <w:p w14:paraId="2AE11739" w14:textId="77777777" w:rsidR="00B54C76" w:rsidRPr="00B54C76" w:rsidRDefault="00B54C76" w:rsidP="00B54C76">
            <w:pPr>
              <w:rPr>
                <w:bCs/>
                <w:color w:val="000000"/>
                <w:szCs w:val="28"/>
              </w:rPr>
            </w:pPr>
          </w:p>
        </w:tc>
        <w:tc>
          <w:tcPr>
            <w:tcW w:w="2186" w:type="dxa"/>
            <w:vMerge/>
            <w:shd w:val="clear" w:color="auto" w:fill="auto"/>
            <w:hideMark/>
          </w:tcPr>
          <w:p w14:paraId="1844AF70" w14:textId="77777777" w:rsidR="00B54C76" w:rsidRPr="00B54C76" w:rsidRDefault="00B54C76" w:rsidP="00B54C76">
            <w:pPr>
              <w:rPr>
                <w:bCs/>
                <w:color w:val="000000"/>
                <w:szCs w:val="28"/>
              </w:rPr>
            </w:pPr>
          </w:p>
        </w:tc>
        <w:tc>
          <w:tcPr>
            <w:tcW w:w="7482" w:type="dxa"/>
            <w:shd w:val="clear" w:color="auto" w:fill="auto"/>
            <w:noWrap/>
            <w:hideMark/>
          </w:tcPr>
          <w:p w14:paraId="1E0B2B57"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2D8A5F4E" w14:textId="77777777" w:rsidR="00B54C76" w:rsidRPr="00B54C76" w:rsidRDefault="00B54C76" w:rsidP="00B54C76">
            <w:pPr>
              <w:rPr>
                <w:bCs/>
                <w:color w:val="000000"/>
                <w:szCs w:val="28"/>
              </w:rPr>
            </w:pPr>
            <w:r w:rsidRPr="00B54C76">
              <w:rPr>
                <w:bCs/>
                <w:color w:val="000000"/>
                <w:szCs w:val="28"/>
              </w:rPr>
              <w:t>1</w:t>
            </w:r>
          </w:p>
        </w:tc>
      </w:tr>
      <w:tr w:rsidR="00B54C76" w:rsidRPr="00B54C76" w14:paraId="488C5CF0" w14:textId="77777777" w:rsidTr="00B54C76">
        <w:trPr>
          <w:trHeight w:val="20"/>
        </w:trPr>
        <w:tc>
          <w:tcPr>
            <w:tcW w:w="2518" w:type="dxa"/>
            <w:vMerge/>
            <w:shd w:val="clear" w:color="auto" w:fill="auto"/>
            <w:hideMark/>
          </w:tcPr>
          <w:p w14:paraId="5FF123A9" w14:textId="77777777" w:rsidR="00B54C76" w:rsidRPr="00B54C76" w:rsidRDefault="00B54C76" w:rsidP="00B54C76">
            <w:pPr>
              <w:rPr>
                <w:bCs/>
                <w:color w:val="000000"/>
                <w:szCs w:val="28"/>
              </w:rPr>
            </w:pPr>
          </w:p>
        </w:tc>
        <w:tc>
          <w:tcPr>
            <w:tcW w:w="2186" w:type="dxa"/>
            <w:vMerge w:val="restart"/>
            <w:shd w:val="clear" w:color="auto" w:fill="auto"/>
            <w:noWrap/>
            <w:hideMark/>
          </w:tcPr>
          <w:p w14:paraId="40F1E8BB" w14:textId="77777777" w:rsidR="00B54C76" w:rsidRPr="00B54C76" w:rsidRDefault="00B54C76" w:rsidP="00B54C76">
            <w:pPr>
              <w:rPr>
                <w:bCs/>
                <w:color w:val="000000"/>
                <w:szCs w:val="28"/>
              </w:rPr>
            </w:pPr>
            <w:r w:rsidRPr="00B54C76">
              <w:rPr>
                <w:bCs/>
                <w:color w:val="000000"/>
                <w:szCs w:val="28"/>
              </w:rPr>
              <w:t>Котельная №1</w:t>
            </w:r>
          </w:p>
        </w:tc>
        <w:tc>
          <w:tcPr>
            <w:tcW w:w="7482" w:type="dxa"/>
            <w:shd w:val="clear" w:color="auto" w:fill="auto"/>
            <w:noWrap/>
            <w:hideMark/>
          </w:tcPr>
          <w:p w14:paraId="1B7A1BB6" w14:textId="77777777" w:rsidR="00B54C76" w:rsidRPr="00B54C76" w:rsidRDefault="00B54C76" w:rsidP="00B54C76">
            <w:pPr>
              <w:rPr>
                <w:bCs/>
                <w:color w:val="000000"/>
                <w:szCs w:val="28"/>
              </w:rPr>
            </w:pPr>
            <w:r w:rsidRPr="00B54C76">
              <w:rPr>
                <w:bCs/>
                <w:color w:val="000000"/>
                <w:szCs w:val="28"/>
              </w:rPr>
              <w:t>Водогрейный котел КВ2/95</w:t>
            </w:r>
          </w:p>
        </w:tc>
        <w:tc>
          <w:tcPr>
            <w:tcW w:w="2268" w:type="dxa"/>
            <w:shd w:val="clear" w:color="auto" w:fill="auto"/>
            <w:noWrap/>
            <w:hideMark/>
          </w:tcPr>
          <w:p w14:paraId="3685DD6D" w14:textId="77777777" w:rsidR="00B54C76" w:rsidRPr="00B54C76" w:rsidRDefault="00B54C76" w:rsidP="00B54C76">
            <w:pPr>
              <w:rPr>
                <w:bCs/>
                <w:color w:val="000000"/>
                <w:szCs w:val="28"/>
              </w:rPr>
            </w:pPr>
            <w:r w:rsidRPr="00B54C76">
              <w:rPr>
                <w:bCs/>
                <w:color w:val="000000"/>
                <w:szCs w:val="28"/>
              </w:rPr>
              <w:t>2</w:t>
            </w:r>
          </w:p>
        </w:tc>
      </w:tr>
      <w:tr w:rsidR="00B54C76" w:rsidRPr="00B54C76" w14:paraId="3162A9E6" w14:textId="77777777" w:rsidTr="00B54C76">
        <w:trPr>
          <w:trHeight w:val="20"/>
        </w:trPr>
        <w:tc>
          <w:tcPr>
            <w:tcW w:w="2518" w:type="dxa"/>
            <w:vMerge/>
            <w:shd w:val="clear" w:color="auto" w:fill="auto"/>
            <w:hideMark/>
          </w:tcPr>
          <w:p w14:paraId="4BD641D2" w14:textId="77777777" w:rsidR="00B54C76" w:rsidRPr="00B54C76" w:rsidRDefault="00B54C76" w:rsidP="00B54C76">
            <w:pPr>
              <w:rPr>
                <w:bCs/>
                <w:color w:val="000000"/>
                <w:szCs w:val="28"/>
              </w:rPr>
            </w:pPr>
          </w:p>
        </w:tc>
        <w:tc>
          <w:tcPr>
            <w:tcW w:w="2186" w:type="dxa"/>
            <w:vMerge/>
            <w:shd w:val="clear" w:color="auto" w:fill="auto"/>
            <w:hideMark/>
          </w:tcPr>
          <w:p w14:paraId="75A7FEEF" w14:textId="77777777" w:rsidR="00B54C76" w:rsidRPr="00B54C76" w:rsidRDefault="00B54C76" w:rsidP="00B54C76">
            <w:pPr>
              <w:rPr>
                <w:bCs/>
                <w:color w:val="000000"/>
                <w:szCs w:val="28"/>
              </w:rPr>
            </w:pPr>
          </w:p>
        </w:tc>
        <w:tc>
          <w:tcPr>
            <w:tcW w:w="7482" w:type="dxa"/>
            <w:shd w:val="clear" w:color="auto" w:fill="auto"/>
            <w:noWrap/>
            <w:hideMark/>
          </w:tcPr>
          <w:p w14:paraId="48EC1B5F" w14:textId="77777777" w:rsidR="00B54C76" w:rsidRPr="00B54C76" w:rsidRDefault="00B54C76" w:rsidP="00B54C76">
            <w:pPr>
              <w:rPr>
                <w:bCs/>
                <w:color w:val="000000"/>
                <w:szCs w:val="28"/>
              </w:rPr>
            </w:pPr>
            <w:r w:rsidRPr="00B54C76">
              <w:rPr>
                <w:bCs/>
                <w:color w:val="000000"/>
                <w:szCs w:val="28"/>
              </w:rPr>
              <w:t>Экономайзер чугунный ЭБТ-2-43</w:t>
            </w:r>
          </w:p>
        </w:tc>
        <w:tc>
          <w:tcPr>
            <w:tcW w:w="2268" w:type="dxa"/>
            <w:shd w:val="clear" w:color="auto" w:fill="auto"/>
            <w:noWrap/>
            <w:hideMark/>
          </w:tcPr>
          <w:p w14:paraId="24E2F1CA" w14:textId="77777777" w:rsidR="00B54C76" w:rsidRPr="00B54C76" w:rsidRDefault="00B54C76" w:rsidP="00B54C76">
            <w:pPr>
              <w:rPr>
                <w:bCs/>
                <w:color w:val="000000"/>
                <w:szCs w:val="28"/>
              </w:rPr>
            </w:pPr>
            <w:r w:rsidRPr="00B54C76">
              <w:rPr>
                <w:bCs/>
                <w:color w:val="000000"/>
                <w:szCs w:val="28"/>
              </w:rPr>
              <w:t>2</w:t>
            </w:r>
          </w:p>
        </w:tc>
      </w:tr>
      <w:tr w:rsidR="00B54C76" w:rsidRPr="00B54C76" w14:paraId="4F8B27AD" w14:textId="77777777" w:rsidTr="00B54C76">
        <w:trPr>
          <w:trHeight w:val="20"/>
        </w:trPr>
        <w:tc>
          <w:tcPr>
            <w:tcW w:w="2518" w:type="dxa"/>
            <w:vMerge/>
            <w:shd w:val="clear" w:color="auto" w:fill="auto"/>
            <w:hideMark/>
          </w:tcPr>
          <w:p w14:paraId="311CBC64" w14:textId="77777777" w:rsidR="00B54C76" w:rsidRPr="00B54C76" w:rsidRDefault="00B54C76" w:rsidP="00B54C76">
            <w:pPr>
              <w:rPr>
                <w:bCs/>
                <w:color w:val="000000"/>
                <w:szCs w:val="28"/>
              </w:rPr>
            </w:pPr>
          </w:p>
        </w:tc>
        <w:tc>
          <w:tcPr>
            <w:tcW w:w="2186" w:type="dxa"/>
            <w:vMerge/>
            <w:shd w:val="clear" w:color="auto" w:fill="auto"/>
            <w:hideMark/>
          </w:tcPr>
          <w:p w14:paraId="36740805" w14:textId="77777777" w:rsidR="00B54C76" w:rsidRPr="00B54C76" w:rsidRDefault="00B54C76" w:rsidP="00B54C76">
            <w:pPr>
              <w:rPr>
                <w:bCs/>
                <w:color w:val="000000"/>
                <w:szCs w:val="28"/>
              </w:rPr>
            </w:pPr>
          </w:p>
        </w:tc>
        <w:tc>
          <w:tcPr>
            <w:tcW w:w="7482" w:type="dxa"/>
            <w:shd w:val="clear" w:color="auto" w:fill="auto"/>
            <w:noWrap/>
            <w:hideMark/>
          </w:tcPr>
          <w:p w14:paraId="1C646A6E" w14:textId="77777777" w:rsidR="00B54C76" w:rsidRPr="00B54C76" w:rsidRDefault="00B54C76" w:rsidP="00B54C76">
            <w:pPr>
              <w:rPr>
                <w:bCs/>
                <w:color w:val="000000"/>
                <w:szCs w:val="28"/>
              </w:rPr>
            </w:pPr>
            <w:r w:rsidRPr="00B54C76">
              <w:rPr>
                <w:bCs/>
                <w:color w:val="000000"/>
                <w:szCs w:val="28"/>
              </w:rPr>
              <w:t>Сетевой насос 1Д 315-50Б</w:t>
            </w:r>
          </w:p>
        </w:tc>
        <w:tc>
          <w:tcPr>
            <w:tcW w:w="2268" w:type="dxa"/>
            <w:shd w:val="clear" w:color="auto" w:fill="auto"/>
            <w:noWrap/>
            <w:hideMark/>
          </w:tcPr>
          <w:p w14:paraId="5353C3CB" w14:textId="77777777" w:rsidR="00B54C76" w:rsidRPr="00B54C76" w:rsidRDefault="00B54C76" w:rsidP="00B54C76">
            <w:pPr>
              <w:rPr>
                <w:bCs/>
                <w:color w:val="000000"/>
                <w:szCs w:val="28"/>
              </w:rPr>
            </w:pPr>
            <w:r w:rsidRPr="00B54C76">
              <w:rPr>
                <w:bCs/>
                <w:color w:val="000000"/>
                <w:szCs w:val="28"/>
              </w:rPr>
              <w:t>2</w:t>
            </w:r>
          </w:p>
        </w:tc>
      </w:tr>
      <w:tr w:rsidR="00B54C76" w:rsidRPr="00B54C76" w14:paraId="09364D88" w14:textId="77777777" w:rsidTr="00B54C76">
        <w:trPr>
          <w:trHeight w:val="20"/>
        </w:trPr>
        <w:tc>
          <w:tcPr>
            <w:tcW w:w="2518" w:type="dxa"/>
            <w:vMerge/>
            <w:shd w:val="clear" w:color="auto" w:fill="auto"/>
            <w:hideMark/>
          </w:tcPr>
          <w:p w14:paraId="287DE507" w14:textId="77777777" w:rsidR="00B54C76" w:rsidRPr="00B54C76" w:rsidRDefault="00B54C76" w:rsidP="00B54C76">
            <w:pPr>
              <w:rPr>
                <w:bCs/>
                <w:color w:val="000000"/>
                <w:szCs w:val="28"/>
              </w:rPr>
            </w:pPr>
          </w:p>
        </w:tc>
        <w:tc>
          <w:tcPr>
            <w:tcW w:w="2186" w:type="dxa"/>
            <w:vMerge/>
            <w:shd w:val="clear" w:color="auto" w:fill="auto"/>
            <w:hideMark/>
          </w:tcPr>
          <w:p w14:paraId="00C7F478" w14:textId="77777777" w:rsidR="00B54C76" w:rsidRPr="00B54C76" w:rsidRDefault="00B54C76" w:rsidP="00B54C76">
            <w:pPr>
              <w:rPr>
                <w:bCs/>
                <w:color w:val="000000"/>
                <w:szCs w:val="28"/>
              </w:rPr>
            </w:pPr>
          </w:p>
        </w:tc>
        <w:tc>
          <w:tcPr>
            <w:tcW w:w="7482" w:type="dxa"/>
            <w:shd w:val="clear" w:color="auto" w:fill="auto"/>
            <w:noWrap/>
            <w:hideMark/>
          </w:tcPr>
          <w:p w14:paraId="11FA588B"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4C2381C5" w14:textId="77777777" w:rsidR="00B54C76" w:rsidRPr="00B54C76" w:rsidRDefault="00B54C76" w:rsidP="00B54C76">
            <w:pPr>
              <w:rPr>
                <w:bCs/>
                <w:color w:val="000000"/>
                <w:szCs w:val="28"/>
              </w:rPr>
            </w:pPr>
            <w:r w:rsidRPr="00B54C76">
              <w:rPr>
                <w:bCs/>
                <w:color w:val="000000"/>
                <w:szCs w:val="28"/>
              </w:rPr>
              <w:t>1</w:t>
            </w:r>
          </w:p>
        </w:tc>
      </w:tr>
      <w:tr w:rsidR="00B54C76" w:rsidRPr="00B54C76" w14:paraId="4F070605" w14:textId="77777777" w:rsidTr="00B54C76">
        <w:trPr>
          <w:trHeight w:val="20"/>
        </w:trPr>
        <w:tc>
          <w:tcPr>
            <w:tcW w:w="2518" w:type="dxa"/>
            <w:vMerge/>
            <w:shd w:val="clear" w:color="auto" w:fill="auto"/>
            <w:hideMark/>
          </w:tcPr>
          <w:p w14:paraId="034905DE" w14:textId="77777777" w:rsidR="00B54C76" w:rsidRPr="00B54C76" w:rsidRDefault="00B54C76" w:rsidP="00B54C76">
            <w:pPr>
              <w:rPr>
                <w:bCs/>
                <w:color w:val="000000"/>
                <w:szCs w:val="28"/>
              </w:rPr>
            </w:pPr>
          </w:p>
        </w:tc>
        <w:tc>
          <w:tcPr>
            <w:tcW w:w="2186" w:type="dxa"/>
            <w:vMerge w:val="restart"/>
            <w:shd w:val="clear" w:color="auto" w:fill="auto"/>
            <w:noWrap/>
            <w:hideMark/>
          </w:tcPr>
          <w:p w14:paraId="2372D69D" w14:textId="77777777" w:rsidR="00B54C76" w:rsidRPr="00B54C76" w:rsidRDefault="00B54C76" w:rsidP="00B54C76">
            <w:pPr>
              <w:rPr>
                <w:bCs/>
                <w:color w:val="000000"/>
                <w:szCs w:val="28"/>
              </w:rPr>
            </w:pPr>
            <w:r w:rsidRPr="00B54C76">
              <w:rPr>
                <w:bCs/>
                <w:color w:val="000000"/>
                <w:szCs w:val="28"/>
              </w:rPr>
              <w:t>Котельная №5 «Школа»</w:t>
            </w:r>
          </w:p>
        </w:tc>
        <w:tc>
          <w:tcPr>
            <w:tcW w:w="7482" w:type="dxa"/>
            <w:shd w:val="clear" w:color="auto" w:fill="auto"/>
            <w:noWrap/>
            <w:hideMark/>
          </w:tcPr>
          <w:p w14:paraId="07A00B06" w14:textId="77777777" w:rsidR="00B54C76" w:rsidRPr="00B54C76" w:rsidRDefault="00B54C76" w:rsidP="00B54C76">
            <w:pPr>
              <w:rPr>
                <w:bCs/>
                <w:color w:val="000000"/>
                <w:szCs w:val="28"/>
              </w:rPr>
            </w:pPr>
            <w:r w:rsidRPr="00B54C76">
              <w:rPr>
                <w:bCs/>
                <w:color w:val="000000"/>
                <w:szCs w:val="28"/>
              </w:rPr>
              <w:t>Котел водогрейный КВаГн «Вулкан» VK-600</w:t>
            </w:r>
          </w:p>
        </w:tc>
        <w:tc>
          <w:tcPr>
            <w:tcW w:w="2268" w:type="dxa"/>
            <w:shd w:val="clear" w:color="auto" w:fill="auto"/>
            <w:noWrap/>
            <w:hideMark/>
          </w:tcPr>
          <w:p w14:paraId="21D3A253" w14:textId="77777777" w:rsidR="00B54C76" w:rsidRPr="00B54C76" w:rsidRDefault="00B54C76" w:rsidP="00B54C76">
            <w:pPr>
              <w:rPr>
                <w:bCs/>
                <w:color w:val="000000"/>
                <w:szCs w:val="28"/>
              </w:rPr>
            </w:pPr>
            <w:r w:rsidRPr="00B54C76">
              <w:rPr>
                <w:bCs/>
                <w:color w:val="000000"/>
                <w:szCs w:val="28"/>
              </w:rPr>
              <w:t>2</w:t>
            </w:r>
          </w:p>
        </w:tc>
      </w:tr>
      <w:tr w:rsidR="00B54C76" w:rsidRPr="00B54C76" w14:paraId="1A424494" w14:textId="77777777" w:rsidTr="00B54C76">
        <w:trPr>
          <w:trHeight w:val="20"/>
        </w:trPr>
        <w:tc>
          <w:tcPr>
            <w:tcW w:w="2518" w:type="dxa"/>
            <w:vMerge/>
            <w:shd w:val="clear" w:color="auto" w:fill="auto"/>
            <w:hideMark/>
          </w:tcPr>
          <w:p w14:paraId="5B7ECCAD" w14:textId="77777777" w:rsidR="00B54C76" w:rsidRPr="00B54C76" w:rsidRDefault="00B54C76" w:rsidP="00B54C76">
            <w:pPr>
              <w:rPr>
                <w:bCs/>
                <w:color w:val="000000"/>
                <w:szCs w:val="28"/>
              </w:rPr>
            </w:pPr>
          </w:p>
        </w:tc>
        <w:tc>
          <w:tcPr>
            <w:tcW w:w="2186" w:type="dxa"/>
            <w:vMerge/>
            <w:shd w:val="clear" w:color="auto" w:fill="auto"/>
            <w:hideMark/>
          </w:tcPr>
          <w:p w14:paraId="2A7EE10A" w14:textId="77777777" w:rsidR="00B54C76" w:rsidRPr="00B54C76" w:rsidRDefault="00B54C76" w:rsidP="00B54C76">
            <w:pPr>
              <w:rPr>
                <w:bCs/>
                <w:color w:val="000000"/>
                <w:szCs w:val="28"/>
              </w:rPr>
            </w:pPr>
          </w:p>
        </w:tc>
        <w:tc>
          <w:tcPr>
            <w:tcW w:w="7482" w:type="dxa"/>
            <w:shd w:val="clear" w:color="auto" w:fill="auto"/>
            <w:noWrap/>
            <w:hideMark/>
          </w:tcPr>
          <w:p w14:paraId="608C0E74" w14:textId="77777777" w:rsidR="00B54C76" w:rsidRPr="00B54C76" w:rsidRDefault="00B54C76" w:rsidP="00B54C76">
            <w:pPr>
              <w:rPr>
                <w:bCs/>
                <w:color w:val="000000"/>
                <w:szCs w:val="28"/>
              </w:rPr>
            </w:pPr>
            <w:r w:rsidRPr="00B54C76">
              <w:rPr>
                <w:bCs/>
                <w:color w:val="000000"/>
                <w:szCs w:val="28"/>
              </w:rPr>
              <w:t>Сетевой насос TP-65-340/2f-F-A-BAOE</w:t>
            </w:r>
          </w:p>
        </w:tc>
        <w:tc>
          <w:tcPr>
            <w:tcW w:w="2268" w:type="dxa"/>
            <w:shd w:val="clear" w:color="auto" w:fill="auto"/>
            <w:noWrap/>
            <w:hideMark/>
          </w:tcPr>
          <w:p w14:paraId="78135F77" w14:textId="77777777" w:rsidR="00B54C76" w:rsidRPr="00B54C76" w:rsidRDefault="00B54C76" w:rsidP="00B54C76">
            <w:pPr>
              <w:rPr>
                <w:bCs/>
                <w:color w:val="000000"/>
                <w:szCs w:val="28"/>
              </w:rPr>
            </w:pPr>
            <w:r w:rsidRPr="00B54C76">
              <w:rPr>
                <w:bCs/>
                <w:color w:val="000000"/>
                <w:szCs w:val="28"/>
              </w:rPr>
              <w:t>2</w:t>
            </w:r>
          </w:p>
        </w:tc>
      </w:tr>
      <w:tr w:rsidR="00B54C76" w:rsidRPr="00B54C76" w14:paraId="282177F4" w14:textId="77777777" w:rsidTr="00B54C76">
        <w:trPr>
          <w:trHeight w:val="20"/>
        </w:trPr>
        <w:tc>
          <w:tcPr>
            <w:tcW w:w="2518" w:type="dxa"/>
            <w:vMerge/>
            <w:shd w:val="clear" w:color="auto" w:fill="auto"/>
            <w:hideMark/>
          </w:tcPr>
          <w:p w14:paraId="7B4DAE6A" w14:textId="77777777" w:rsidR="00B54C76" w:rsidRPr="00B54C76" w:rsidRDefault="00B54C76" w:rsidP="00B54C76">
            <w:pPr>
              <w:rPr>
                <w:bCs/>
                <w:color w:val="000000"/>
                <w:szCs w:val="28"/>
              </w:rPr>
            </w:pPr>
          </w:p>
        </w:tc>
        <w:tc>
          <w:tcPr>
            <w:tcW w:w="2186" w:type="dxa"/>
            <w:vMerge/>
            <w:shd w:val="clear" w:color="auto" w:fill="auto"/>
            <w:hideMark/>
          </w:tcPr>
          <w:p w14:paraId="6E2911BD" w14:textId="77777777" w:rsidR="00B54C76" w:rsidRPr="00B54C76" w:rsidRDefault="00B54C76" w:rsidP="00B54C76">
            <w:pPr>
              <w:rPr>
                <w:bCs/>
                <w:color w:val="000000"/>
                <w:szCs w:val="28"/>
              </w:rPr>
            </w:pPr>
          </w:p>
        </w:tc>
        <w:tc>
          <w:tcPr>
            <w:tcW w:w="7482" w:type="dxa"/>
            <w:shd w:val="clear" w:color="auto" w:fill="auto"/>
            <w:noWrap/>
            <w:hideMark/>
          </w:tcPr>
          <w:p w14:paraId="389A7BF8" w14:textId="77777777" w:rsidR="00B54C76" w:rsidRPr="00B54C76" w:rsidRDefault="00B54C76" w:rsidP="00B54C76">
            <w:pPr>
              <w:rPr>
                <w:bCs/>
                <w:color w:val="000000"/>
                <w:szCs w:val="28"/>
              </w:rPr>
            </w:pPr>
            <w:r w:rsidRPr="00B54C76">
              <w:rPr>
                <w:bCs/>
                <w:color w:val="000000"/>
                <w:szCs w:val="28"/>
              </w:rPr>
              <w:t>Сетевой насос ГВС CP 40-2700T</w:t>
            </w:r>
          </w:p>
        </w:tc>
        <w:tc>
          <w:tcPr>
            <w:tcW w:w="2268" w:type="dxa"/>
            <w:shd w:val="clear" w:color="auto" w:fill="auto"/>
            <w:noWrap/>
            <w:hideMark/>
          </w:tcPr>
          <w:p w14:paraId="199299C2" w14:textId="77777777" w:rsidR="00B54C76" w:rsidRPr="00B54C76" w:rsidRDefault="00B54C76" w:rsidP="00B54C76">
            <w:pPr>
              <w:rPr>
                <w:bCs/>
                <w:color w:val="000000"/>
                <w:szCs w:val="28"/>
              </w:rPr>
            </w:pPr>
            <w:r w:rsidRPr="00B54C76">
              <w:rPr>
                <w:bCs/>
                <w:color w:val="000000"/>
                <w:szCs w:val="28"/>
              </w:rPr>
              <w:t>2</w:t>
            </w:r>
          </w:p>
        </w:tc>
      </w:tr>
      <w:tr w:rsidR="00B54C76" w:rsidRPr="00B54C76" w14:paraId="3B777DB0" w14:textId="77777777" w:rsidTr="00B54C76">
        <w:trPr>
          <w:trHeight w:val="20"/>
        </w:trPr>
        <w:tc>
          <w:tcPr>
            <w:tcW w:w="2518" w:type="dxa"/>
            <w:vMerge/>
            <w:shd w:val="clear" w:color="auto" w:fill="auto"/>
            <w:hideMark/>
          </w:tcPr>
          <w:p w14:paraId="27038244" w14:textId="77777777" w:rsidR="00B54C76" w:rsidRPr="00B54C76" w:rsidRDefault="00B54C76" w:rsidP="00B54C76">
            <w:pPr>
              <w:rPr>
                <w:bCs/>
                <w:color w:val="000000"/>
                <w:szCs w:val="28"/>
              </w:rPr>
            </w:pPr>
          </w:p>
        </w:tc>
        <w:tc>
          <w:tcPr>
            <w:tcW w:w="2186" w:type="dxa"/>
            <w:vMerge/>
            <w:shd w:val="clear" w:color="auto" w:fill="auto"/>
            <w:hideMark/>
          </w:tcPr>
          <w:p w14:paraId="4CA92E23" w14:textId="77777777" w:rsidR="00B54C76" w:rsidRPr="00B54C76" w:rsidRDefault="00B54C76" w:rsidP="00B54C76">
            <w:pPr>
              <w:rPr>
                <w:bCs/>
                <w:color w:val="000000"/>
                <w:szCs w:val="28"/>
              </w:rPr>
            </w:pPr>
          </w:p>
        </w:tc>
        <w:tc>
          <w:tcPr>
            <w:tcW w:w="7482" w:type="dxa"/>
            <w:shd w:val="clear" w:color="auto" w:fill="auto"/>
            <w:noWrap/>
            <w:hideMark/>
          </w:tcPr>
          <w:p w14:paraId="115BE0D7" w14:textId="77777777" w:rsidR="00B54C76" w:rsidRPr="00B54C76" w:rsidRDefault="00B54C76" w:rsidP="00B54C76">
            <w:pPr>
              <w:rPr>
                <w:bCs/>
                <w:color w:val="000000"/>
                <w:szCs w:val="28"/>
              </w:rPr>
            </w:pPr>
            <w:r w:rsidRPr="00B54C76">
              <w:rPr>
                <w:bCs/>
                <w:color w:val="000000"/>
                <w:szCs w:val="28"/>
              </w:rPr>
              <w:t>Подпиточный насос KPS 30/16M</w:t>
            </w:r>
          </w:p>
        </w:tc>
        <w:tc>
          <w:tcPr>
            <w:tcW w:w="2268" w:type="dxa"/>
            <w:shd w:val="clear" w:color="auto" w:fill="auto"/>
            <w:noWrap/>
            <w:hideMark/>
          </w:tcPr>
          <w:p w14:paraId="0CCD4FB5" w14:textId="77777777" w:rsidR="00B54C76" w:rsidRPr="00B54C76" w:rsidRDefault="00B54C76" w:rsidP="00B54C76">
            <w:pPr>
              <w:rPr>
                <w:bCs/>
                <w:color w:val="000000"/>
                <w:szCs w:val="28"/>
              </w:rPr>
            </w:pPr>
            <w:r w:rsidRPr="00B54C76">
              <w:rPr>
                <w:bCs/>
                <w:color w:val="000000"/>
                <w:szCs w:val="28"/>
              </w:rPr>
              <w:t>2</w:t>
            </w:r>
          </w:p>
        </w:tc>
      </w:tr>
      <w:tr w:rsidR="00B54C76" w:rsidRPr="00B54C76" w14:paraId="19700C0E" w14:textId="77777777" w:rsidTr="00B54C76">
        <w:trPr>
          <w:trHeight w:val="20"/>
        </w:trPr>
        <w:tc>
          <w:tcPr>
            <w:tcW w:w="2518" w:type="dxa"/>
            <w:vMerge/>
            <w:shd w:val="clear" w:color="auto" w:fill="auto"/>
            <w:hideMark/>
          </w:tcPr>
          <w:p w14:paraId="721DA5D9" w14:textId="77777777" w:rsidR="00B54C76" w:rsidRPr="00B54C76" w:rsidRDefault="00B54C76" w:rsidP="00B54C76">
            <w:pPr>
              <w:rPr>
                <w:bCs/>
                <w:color w:val="000000"/>
                <w:szCs w:val="28"/>
              </w:rPr>
            </w:pPr>
          </w:p>
        </w:tc>
        <w:tc>
          <w:tcPr>
            <w:tcW w:w="2186" w:type="dxa"/>
            <w:vMerge/>
            <w:shd w:val="clear" w:color="auto" w:fill="auto"/>
            <w:hideMark/>
          </w:tcPr>
          <w:p w14:paraId="767058A9" w14:textId="77777777" w:rsidR="00B54C76" w:rsidRPr="00B54C76" w:rsidRDefault="00B54C76" w:rsidP="00B54C76">
            <w:pPr>
              <w:rPr>
                <w:bCs/>
                <w:color w:val="000000"/>
                <w:szCs w:val="28"/>
              </w:rPr>
            </w:pPr>
          </w:p>
        </w:tc>
        <w:tc>
          <w:tcPr>
            <w:tcW w:w="7482" w:type="dxa"/>
            <w:shd w:val="clear" w:color="auto" w:fill="auto"/>
            <w:noWrap/>
            <w:hideMark/>
          </w:tcPr>
          <w:p w14:paraId="4F063BB6" w14:textId="77777777" w:rsidR="00B54C76" w:rsidRPr="00B54C76" w:rsidRDefault="00B54C76" w:rsidP="00B54C76">
            <w:pPr>
              <w:rPr>
                <w:bCs/>
                <w:color w:val="000000"/>
                <w:szCs w:val="28"/>
              </w:rPr>
            </w:pPr>
            <w:r w:rsidRPr="00B54C76">
              <w:rPr>
                <w:bCs/>
                <w:color w:val="000000"/>
                <w:szCs w:val="28"/>
              </w:rPr>
              <w:t>Умягчительная установка</w:t>
            </w:r>
          </w:p>
        </w:tc>
        <w:tc>
          <w:tcPr>
            <w:tcW w:w="2268" w:type="dxa"/>
            <w:shd w:val="clear" w:color="auto" w:fill="auto"/>
            <w:noWrap/>
            <w:hideMark/>
          </w:tcPr>
          <w:p w14:paraId="3D2D99BF" w14:textId="77777777" w:rsidR="00B54C76" w:rsidRPr="00B54C76" w:rsidRDefault="00B54C76" w:rsidP="00B54C76">
            <w:pPr>
              <w:rPr>
                <w:bCs/>
                <w:color w:val="000000"/>
                <w:szCs w:val="28"/>
              </w:rPr>
            </w:pPr>
            <w:r w:rsidRPr="00B54C76">
              <w:rPr>
                <w:bCs/>
                <w:color w:val="000000"/>
                <w:szCs w:val="28"/>
              </w:rPr>
              <w:t>1</w:t>
            </w:r>
          </w:p>
        </w:tc>
      </w:tr>
      <w:tr w:rsidR="00B54C76" w:rsidRPr="00B54C76" w14:paraId="66622490" w14:textId="77777777" w:rsidTr="00B54C76">
        <w:trPr>
          <w:trHeight w:val="20"/>
        </w:trPr>
        <w:tc>
          <w:tcPr>
            <w:tcW w:w="2518" w:type="dxa"/>
            <w:vMerge/>
            <w:shd w:val="clear" w:color="auto" w:fill="auto"/>
            <w:noWrap/>
          </w:tcPr>
          <w:p w14:paraId="7A8B3C7D" w14:textId="77777777" w:rsidR="00B54C76" w:rsidRPr="00B54C76" w:rsidRDefault="00B54C76" w:rsidP="00B54C76">
            <w:pPr>
              <w:rPr>
                <w:bCs/>
                <w:color w:val="000000"/>
                <w:szCs w:val="28"/>
              </w:rPr>
            </w:pPr>
          </w:p>
        </w:tc>
        <w:tc>
          <w:tcPr>
            <w:tcW w:w="2186" w:type="dxa"/>
            <w:shd w:val="clear" w:color="auto" w:fill="auto"/>
            <w:noWrap/>
          </w:tcPr>
          <w:p w14:paraId="4A9C8B95" w14:textId="77777777" w:rsidR="00B54C76" w:rsidRPr="00B54C76" w:rsidRDefault="00B54C76" w:rsidP="00B54C76">
            <w:pPr>
              <w:rPr>
                <w:bCs/>
                <w:color w:val="000000"/>
                <w:szCs w:val="28"/>
              </w:rPr>
            </w:pPr>
            <w:r w:rsidRPr="00B54C76">
              <w:rPr>
                <w:bCs/>
                <w:color w:val="000000"/>
                <w:szCs w:val="28"/>
              </w:rPr>
              <w:t>Котельная д/с</w:t>
            </w:r>
          </w:p>
        </w:tc>
        <w:tc>
          <w:tcPr>
            <w:tcW w:w="7482" w:type="dxa"/>
            <w:shd w:val="clear" w:color="auto" w:fill="auto"/>
            <w:noWrap/>
          </w:tcPr>
          <w:p w14:paraId="72A3BCDA" w14:textId="77777777" w:rsidR="00B54C76" w:rsidRPr="00B54C76" w:rsidRDefault="00B54C76" w:rsidP="00B54C76">
            <w:pPr>
              <w:rPr>
                <w:bCs/>
                <w:color w:val="000000"/>
                <w:szCs w:val="28"/>
                <w:lang w:val="en-US"/>
              </w:rPr>
            </w:pPr>
            <w:r w:rsidRPr="00B54C76">
              <w:rPr>
                <w:bCs/>
                <w:color w:val="000000"/>
                <w:szCs w:val="28"/>
              </w:rPr>
              <w:t xml:space="preserve">Котел водогрейный </w:t>
            </w:r>
            <w:r w:rsidRPr="00B54C76">
              <w:rPr>
                <w:bCs/>
                <w:color w:val="000000"/>
                <w:szCs w:val="28"/>
                <w:lang w:val="en-US"/>
              </w:rPr>
              <w:t>RSD 300</w:t>
            </w:r>
          </w:p>
        </w:tc>
        <w:tc>
          <w:tcPr>
            <w:tcW w:w="2268" w:type="dxa"/>
            <w:shd w:val="clear" w:color="auto" w:fill="auto"/>
            <w:noWrap/>
          </w:tcPr>
          <w:p w14:paraId="0E90DC5A" w14:textId="77777777" w:rsidR="00B54C76" w:rsidRPr="00B54C76" w:rsidRDefault="00B54C76" w:rsidP="00B54C76">
            <w:pPr>
              <w:rPr>
                <w:bCs/>
                <w:color w:val="000000"/>
                <w:szCs w:val="28"/>
              </w:rPr>
            </w:pPr>
            <w:r w:rsidRPr="00B54C76">
              <w:rPr>
                <w:bCs/>
                <w:color w:val="000000"/>
                <w:szCs w:val="28"/>
              </w:rPr>
              <w:t>2</w:t>
            </w:r>
          </w:p>
        </w:tc>
      </w:tr>
      <w:tr w:rsidR="00B54C76" w:rsidRPr="00B54C76" w14:paraId="31859F43" w14:textId="77777777" w:rsidTr="00B54C76">
        <w:trPr>
          <w:trHeight w:val="20"/>
        </w:trPr>
        <w:tc>
          <w:tcPr>
            <w:tcW w:w="2518" w:type="dxa"/>
            <w:vMerge w:val="restart"/>
            <w:shd w:val="clear" w:color="auto" w:fill="auto"/>
            <w:noWrap/>
            <w:hideMark/>
          </w:tcPr>
          <w:p w14:paraId="5E21872C" w14:textId="77777777" w:rsidR="00B54C76" w:rsidRPr="00B54C76" w:rsidRDefault="00B54C76" w:rsidP="00B54C76">
            <w:pPr>
              <w:rPr>
                <w:bCs/>
                <w:color w:val="000000"/>
                <w:szCs w:val="28"/>
              </w:rPr>
            </w:pPr>
            <w:r w:rsidRPr="00B54C76">
              <w:rPr>
                <w:bCs/>
                <w:color w:val="000000"/>
                <w:szCs w:val="28"/>
              </w:rPr>
              <w:t>ЗК «Соколиная гора»</w:t>
            </w:r>
          </w:p>
        </w:tc>
        <w:tc>
          <w:tcPr>
            <w:tcW w:w="2186" w:type="dxa"/>
            <w:vMerge w:val="restart"/>
            <w:shd w:val="clear" w:color="auto" w:fill="auto"/>
            <w:noWrap/>
            <w:hideMark/>
          </w:tcPr>
          <w:p w14:paraId="474B7B2D" w14:textId="77777777" w:rsidR="00B54C76" w:rsidRPr="00B54C76" w:rsidRDefault="00B54C76" w:rsidP="00B54C76">
            <w:pPr>
              <w:rPr>
                <w:bCs/>
                <w:color w:val="000000"/>
                <w:szCs w:val="28"/>
              </w:rPr>
            </w:pPr>
            <w:r w:rsidRPr="00B54C76">
              <w:rPr>
                <w:bCs/>
                <w:color w:val="000000"/>
                <w:szCs w:val="28"/>
              </w:rPr>
              <w:t>Котельная ЗК «Соколиная гора»</w:t>
            </w:r>
          </w:p>
        </w:tc>
        <w:tc>
          <w:tcPr>
            <w:tcW w:w="7482" w:type="dxa"/>
            <w:shd w:val="clear" w:color="auto" w:fill="auto"/>
            <w:noWrap/>
            <w:hideMark/>
          </w:tcPr>
          <w:p w14:paraId="35C13F2C" w14:textId="77777777" w:rsidR="00B54C76" w:rsidRPr="00B54C76" w:rsidRDefault="00B54C76" w:rsidP="00B54C76">
            <w:pPr>
              <w:rPr>
                <w:bCs/>
                <w:color w:val="000000"/>
                <w:szCs w:val="28"/>
                <w:lang w:val="en-US"/>
              </w:rPr>
            </w:pPr>
            <w:r w:rsidRPr="00B54C76">
              <w:rPr>
                <w:bCs/>
                <w:color w:val="000000"/>
                <w:szCs w:val="28"/>
              </w:rPr>
              <w:t>Водогрейные</w:t>
            </w:r>
            <w:r w:rsidRPr="00B54C76">
              <w:rPr>
                <w:bCs/>
                <w:color w:val="000000"/>
                <w:szCs w:val="28"/>
                <w:lang w:val="en-US"/>
              </w:rPr>
              <w:t xml:space="preserve"> </w:t>
            </w:r>
            <w:r w:rsidRPr="00B54C76">
              <w:rPr>
                <w:bCs/>
                <w:color w:val="000000"/>
                <w:szCs w:val="28"/>
              </w:rPr>
              <w:t>котлы</w:t>
            </w:r>
            <w:r w:rsidRPr="00B54C76">
              <w:rPr>
                <w:bCs/>
                <w:color w:val="000000"/>
                <w:szCs w:val="28"/>
                <w:lang w:val="en-US"/>
              </w:rPr>
              <w:t xml:space="preserve"> SUPER RAC-1480, ARCUS IGNIS1500</w:t>
            </w:r>
          </w:p>
        </w:tc>
        <w:tc>
          <w:tcPr>
            <w:tcW w:w="2268" w:type="dxa"/>
            <w:shd w:val="clear" w:color="auto" w:fill="auto"/>
            <w:noWrap/>
            <w:hideMark/>
          </w:tcPr>
          <w:p w14:paraId="51A13BF2" w14:textId="77777777" w:rsidR="00B54C76" w:rsidRPr="00B54C76" w:rsidRDefault="00B54C76" w:rsidP="00B54C76">
            <w:pPr>
              <w:rPr>
                <w:bCs/>
                <w:color w:val="000000"/>
                <w:szCs w:val="28"/>
              </w:rPr>
            </w:pPr>
            <w:r w:rsidRPr="00B54C76">
              <w:rPr>
                <w:bCs/>
                <w:color w:val="000000"/>
                <w:szCs w:val="28"/>
              </w:rPr>
              <w:t>3</w:t>
            </w:r>
          </w:p>
        </w:tc>
      </w:tr>
      <w:tr w:rsidR="00B54C76" w:rsidRPr="00B54C76" w14:paraId="50386D71" w14:textId="77777777" w:rsidTr="00B54C76">
        <w:trPr>
          <w:trHeight w:val="20"/>
        </w:trPr>
        <w:tc>
          <w:tcPr>
            <w:tcW w:w="2518" w:type="dxa"/>
            <w:vMerge/>
            <w:shd w:val="clear" w:color="auto" w:fill="auto"/>
            <w:hideMark/>
          </w:tcPr>
          <w:p w14:paraId="6E3B99D7" w14:textId="77777777" w:rsidR="00B54C76" w:rsidRPr="00B54C76" w:rsidRDefault="00B54C76" w:rsidP="00B54C76">
            <w:pPr>
              <w:rPr>
                <w:bCs/>
                <w:color w:val="000000"/>
                <w:szCs w:val="28"/>
              </w:rPr>
            </w:pPr>
          </w:p>
        </w:tc>
        <w:tc>
          <w:tcPr>
            <w:tcW w:w="2186" w:type="dxa"/>
            <w:vMerge/>
            <w:shd w:val="clear" w:color="auto" w:fill="auto"/>
            <w:hideMark/>
          </w:tcPr>
          <w:p w14:paraId="7F89B866" w14:textId="77777777" w:rsidR="00B54C76" w:rsidRPr="00B54C76" w:rsidRDefault="00B54C76" w:rsidP="00B54C76">
            <w:pPr>
              <w:rPr>
                <w:bCs/>
                <w:color w:val="000000"/>
                <w:szCs w:val="28"/>
              </w:rPr>
            </w:pPr>
          </w:p>
        </w:tc>
        <w:tc>
          <w:tcPr>
            <w:tcW w:w="7482" w:type="dxa"/>
            <w:shd w:val="clear" w:color="auto" w:fill="auto"/>
            <w:noWrap/>
            <w:hideMark/>
          </w:tcPr>
          <w:p w14:paraId="61742574" w14:textId="77777777" w:rsidR="00B54C76" w:rsidRPr="00B54C76" w:rsidRDefault="00B54C76" w:rsidP="00B54C76">
            <w:pPr>
              <w:rPr>
                <w:bCs/>
                <w:color w:val="000000"/>
                <w:szCs w:val="28"/>
              </w:rPr>
            </w:pPr>
            <w:r w:rsidRPr="00B54C76">
              <w:rPr>
                <w:bCs/>
                <w:color w:val="000000"/>
                <w:szCs w:val="28"/>
              </w:rPr>
              <w:t>Сетевой насос ТР100-250</w:t>
            </w:r>
          </w:p>
        </w:tc>
        <w:tc>
          <w:tcPr>
            <w:tcW w:w="2268" w:type="dxa"/>
            <w:shd w:val="clear" w:color="auto" w:fill="auto"/>
            <w:noWrap/>
            <w:hideMark/>
          </w:tcPr>
          <w:p w14:paraId="3FCDAB7B" w14:textId="77777777" w:rsidR="00B54C76" w:rsidRPr="00B54C76" w:rsidRDefault="00B54C76" w:rsidP="00B54C76">
            <w:pPr>
              <w:rPr>
                <w:bCs/>
                <w:color w:val="000000"/>
                <w:szCs w:val="28"/>
              </w:rPr>
            </w:pPr>
            <w:r w:rsidRPr="00B54C76">
              <w:rPr>
                <w:bCs/>
                <w:color w:val="000000"/>
                <w:szCs w:val="28"/>
              </w:rPr>
              <w:t>3</w:t>
            </w:r>
          </w:p>
        </w:tc>
      </w:tr>
      <w:tr w:rsidR="00B54C76" w:rsidRPr="00B54C76" w14:paraId="483CD9AB" w14:textId="77777777" w:rsidTr="00B54C76">
        <w:trPr>
          <w:trHeight w:val="20"/>
        </w:trPr>
        <w:tc>
          <w:tcPr>
            <w:tcW w:w="2518" w:type="dxa"/>
            <w:vMerge w:val="restart"/>
            <w:shd w:val="clear" w:color="auto" w:fill="auto"/>
            <w:noWrap/>
            <w:hideMark/>
          </w:tcPr>
          <w:p w14:paraId="1FCB6723" w14:textId="77777777" w:rsidR="00B54C76" w:rsidRPr="00B54C76" w:rsidRDefault="00B54C76" w:rsidP="00B54C76">
            <w:pPr>
              <w:rPr>
                <w:bCs/>
                <w:color w:val="000000"/>
                <w:szCs w:val="28"/>
              </w:rPr>
            </w:pPr>
            <w:r w:rsidRPr="00B54C76">
              <w:rPr>
                <w:bCs/>
                <w:color w:val="000000"/>
                <w:szCs w:val="28"/>
              </w:rPr>
              <w:t>с. Б. Баландино</w:t>
            </w:r>
          </w:p>
        </w:tc>
        <w:tc>
          <w:tcPr>
            <w:tcW w:w="2186" w:type="dxa"/>
            <w:vMerge w:val="restart"/>
            <w:shd w:val="clear" w:color="auto" w:fill="auto"/>
            <w:noWrap/>
            <w:hideMark/>
          </w:tcPr>
          <w:p w14:paraId="59407072" w14:textId="77777777" w:rsidR="00B54C76" w:rsidRPr="00B54C76" w:rsidRDefault="00B54C76" w:rsidP="00B54C76">
            <w:pPr>
              <w:rPr>
                <w:bCs/>
                <w:color w:val="000000"/>
                <w:szCs w:val="28"/>
              </w:rPr>
            </w:pPr>
            <w:r w:rsidRPr="00B54C76">
              <w:rPr>
                <w:bCs/>
                <w:color w:val="000000"/>
                <w:szCs w:val="28"/>
              </w:rPr>
              <w:t>Котельная</w:t>
            </w:r>
          </w:p>
        </w:tc>
        <w:tc>
          <w:tcPr>
            <w:tcW w:w="7482" w:type="dxa"/>
            <w:shd w:val="clear" w:color="auto" w:fill="auto"/>
            <w:noWrap/>
            <w:hideMark/>
          </w:tcPr>
          <w:p w14:paraId="1826B13D" w14:textId="77777777" w:rsidR="00B54C76" w:rsidRPr="00B54C76" w:rsidRDefault="00B54C76" w:rsidP="00B54C76">
            <w:pPr>
              <w:rPr>
                <w:bCs/>
                <w:color w:val="000000"/>
                <w:szCs w:val="28"/>
              </w:rPr>
            </w:pPr>
            <w:r w:rsidRPr="00B54C76">
              <w:rPr>
                <w:bCs/>
                <w:color w:val="000000"/>
                <w:szCs w:val="28"/>
              </w:rPr>
              <w:t>Водогрейные котлы Baxi Slim 1.620 iN, КОВ-СТ "Сигнал", RS A60</w:t>
            </w:r>
          </w:p>
        </w:tc>
        <w:tc>
          <w:tcPr>
            <w:tcW w:w="2268" w:type="dxa"/>
            <w:shd w:val="clear" w:color="auto" w:fill="auto"/>
            <w:noWrap/>
            <w:hideMark/>
          </w:tcPr>
          <w:p w14:paraId="1F6A3340" w14:textId="77777777" w:rsidR="00B54C76" w:rsidRPr="00B54C76" w:rsidRDefault="00B54C76" w:rsidP="00B54C76">
            <w:pPr>
              <w:rPr>
                <w:bCs/>
                <w:color w:val="000000"/>
                <w:szCs w:val="28"/>
              </w:rPr>
            </w:pPr>
            <w:r w:rsidRPr="00B54C76">
              <w:rPr>
                <w:bCs/>
                <w:color w:val="000000"/>
                <w:szCs w:val="28"/>
              </w:rPr>
              <w:t>4</w:t>
            </w:r>
          </w:p>
        </w:tc>
      </w:tr>
      <w:tr w:rsidR="00B54C76" w:rsidRPr="00B54C76" w14:paraId="28726A49" w14:textId="77777777" w:rsidTr="00B54C76">
        <w:trPr>
          <w:trHeight w:val="20"/>
        </w:trPr>
        <w:tc>
          <w:tcPr>
            <w:tcW w:w="2518" w:type="dxa"/>
            <w:vMerge/>
            <w:shd w:val="clear" w:color="auto" w:fill="auto"/>
            <w:hideMark/>
          </w:tcPr>
          <w:p w14:paraId="61775088" w14:textId="77777777" w:rsidR="00B54C76" w:rsidRPr="00B54C76" w:rsidRDefault="00B54C76" w:rsidP="00B54C76">
            <w:pPr>
              <w:rPr>
                <w:bCs/>
                <w:color w:val="000000"/>
                <w:szCs w:val="28"/>
              </w:rPr>
            </w:pPr>
          </w:p>
        </w:tc>
        <w:tc>
          <w:tcPr>
            <w:tcW w:w="2186" w:type="dxa"/>
            <w:vMerge/>
            <w:shd w:val="clear" w:color="auto" w:fill="auto"/>
            <w:hideMark/>
          </w:tcPr>
          <w:p w14:paraId="39596253" w14:textId="77777777" w:rsidR="00B54C76" w:rsidRPr="00B54C76" w:rsidRDefault="00B54C76" w:rsidP="00B54C76">
            <w:pPr>
              <w:rPr>
                <w:bCs/>
                <w:color w:val="000000"/>
                <w:szCs w:val="28"/>
              </w:rPr>
            </w:pPr>
          </w:p>
        </w:tc>
        <w:tc>
          <w:tcPr>
            <w:tcW w:w="7482" w:type="dxa"/>
            <w:shd w:val="clear" w:color="auto" w:fill="auto"/>
            <w:noWrap/>
            <w:hideMark/>
          </w:tcPr>
          <w:p w14:paraId="351DD9BA" w14:textId="77777777" w:rsidR="00B54C76" w:rsidRPr="00B54C76" w:rsidRDefault="00B54C76" w:rsidP="00B54C76">
            <w:pPr>
              <w:rPr>
                <w:bCs/>
                <w:color w:val="000000"/>
                <w:szCs w:val="28"/>
              </w:rPr>
            </w:pPr>
            <w:r w:rsidRPr="00B54C76">
              <w:rPr>
                <w:bCs/>
                <w:color w:val="000000"/>
                <w:szCs w:val="28"/>
              </w:rPr>
              <w:t>Сетевой насос CNP TD 50/15-2</w:t>
            </w:r>
          </w:p>
        </w:tc>
        <w:tc>
          <w:tcPr>
            <w:tcW w:w="2268" w:type="dxa"/>
            <w:shd w:val="clear" w:color="auto" w:fill="auto"/>
            <w:noWrap/>
            <w:hideMark/>
          </w:tcPr>
          <w:p w14:paraId="55368AA9" w14:textId="77777777" w:rsidR="00B54C76" w:rsidRPr="00B54C76" w:rsidRDefault="00B54C76" w:rsidP="00B54C76">
            <w:pPr>
              <w:rPr>
                <w:bCs/>
                <w:color w:val="000000"/>
                <w:szCs w:val="28"/>
              </w:rPr>
            </w:pPr>
            <w:r w:rsidRPr="00B54C76">
              <w:rPr>
                <w:bCs/>
                <w:color w:val="000000"/>
                <w:szCs w:val="28"/>
              </w:rPr>
              <w:t>2</w:t>
            </w:r>
          </w:p>
        </w:tc>
      </w:tr>
      <w:tr w:rsidR="00B54C76" w:rsidRPr="00B54C76" w14:paraId="705BB8C6" w14:textId="77777777" w:rsidTr="00B54C76">
        <w:trPr>
          <w:trHeight w:val="20"/>
        </w:trPr>
        <w:tc>
          <w:tcPr>
            <w:tcW w:w="2518" w:type="dxa"/>
            <w:vMerge/>
            <w:shd w:val="clear" w:color="auto" w:fill="auto"/>
            <w:hideMark/>
          </w:tcPr>
          <w:p w14:paraId="486433C8" w14:textId="77777777" w:rsidR="00B54C76" w:rsidRPr="00B54C76" w:rsidRDefault="00B54C76" w:rsidP="00B54C76">
            <w:pPr>
              <w:rPr>
                <w:bCs/>
                <w:color w:val="000000"/>
                <w:szCs w:val="28"/>
              </w:rPr>
            </w:pPr>
          </w:p>
        </w:tc>
        <w:tc>
          <w:tcPr>
            <w:tcW w:w="2186" w:type="dxa"/>
            <w:vMerge/>
            <w:shd w:val="clear" w:color="auto" w:fill="auto"/>
            <w:hideMark/>
          </w:tcPr>
          <w:p w14:paraId="47236183" w14:textId="77777777" w:rsidR="00B54C76" w:rsidRPr="00B54C76" w:rsidRDefault="00B54C76" w:rsidP="00B54C76">
            <w:pPr>
              <w:rPr>
                <w:bCs/>
                <w:color w:val="000000"/>
                <w:szCs w:val="28"/>
              </w:rPr>
            </w:pPr>
          </w:p>
        </w:tc>
        <w:tc>
          <w:tcPr>
            <w:tcW w:w="7482" w:type="dxa"/>
            <w:shd w:val="clear" w:color="auto" w:fill="auto"/>
            <w:noWrap/>
            <w:hideMark/>
          </w:tcPr>
          <w:p w14:paraId="3360C0F9" w14:textId="77777777" w:rsidR="00B54C76" w:rsidRPr="00B54C76" w:rsidRDefault="00B54C76" w:rsidP="00B54C76">
            <w:pPr>
              <w:rPr>
                <w:bCs/>
                <w:color w:val="000000"/>
                <w:szCs w:val="28"/>
              </w:rPr>
            </w:pPr>
            <w:r w:rsidRPr="00B54C76">
              <w:rPr>
                <w:bCs/>
                <w:color w:val="000000"/>
                <w:szCs w:val="28"/>
              </w:rPr>
              <w:t>Подпиточный насос WILO МHI 406N</w:t>
            </w:r>
          </w:p>
        </w:tc>
        <w:tc>
          <w:tcPr>
            <w:tcW w:w="2268" w:type="dxa"/>
            <w:shd w:val="clear" w:color="auto" w:fill="auto"/>
            <w:noWrap/>
            <w:hideMark/>
          </w:tcPr>
          <w:p w14:paraId="21D7D6E4" w14:textId="77777777" w:rsidR="00B54C76" w:rsidRPr="00B54C76" w:rsidRDefault="00B54C76" w:rsidP="00B54C76">
            <w:pPr>
              <w:rPr>
                <w:bCs/>
                <w:color w:val="000000"/>
                <w:szCs w:val="28"/>
              </w:rPr>
            </w:pPr>
            <w:r w:rsidRPr="00B54C76">
              <w:rPr>
                <w:bCs/>
                <w:color w:val="000000"/>
                <w:szCs w:val="28"/>
              </w:rPr>
              <w:t>2</w:t>
            </w:r>
          </w:p>
        </w:tc>
      </w:tr>
      <w:tr w:rsidR="00B54C76" w:rsidRPr="00B54C76" w14:paraId="325CE225" w14:textId="77777777" w:rsidTr="00B54C76">
        <w:trPr>
          <w:trHeight w:val="20"/>
        </w:trPr>
        <w:tc>
          <w:tcPr>
            <w:tcW w:w="2518" w:type="dxa"/>
            <w:vMerge w:val="restart"/>
            <w:shd w:val="clear" w:color="auto" w:fill="auto"/>
          </w:tcPr>
          <w:p w14:paraId="09CC7CDE" w14:textId="77777777" w:rsidR="00B54C76" w:rsidRPr="00B54C76" w:rsidRDefault="00B54C76" w:rsidP="00B54C76">
            <w:pPr>
              <w:rPr>
                <w:bCs/>
                <w:color w:val="000000"/>
                <w:szCs w:val="28"/>
              </w:rPr>
            </w:pPr>
            <w:r w:rsidRPr="00B54C76">
              <w:rPr>
                <w:bCs/>
                <w:color w:val="000000"/>
                <w:szCs w:val="28"/>
              </w:rPr>
              <w:t>Д. Шигаево</w:t>
            </w:r>
          </w:p>
        </w:tc>
        <w:tc>
          <w:tcPr>
            <w:tcW w:w="2186" w:type="dxa"/>
            <w:vMerge w:val="restart"/>
            <w:shd w:val="clear" w:color="auto" w:fill="auto"/>
          </w:tcPr>
          <w:p w14:paraId="04DF0AB9" w14:textId="77777777" w:rsidR="00B54C76" w:rsidRPr="00B54C76" w:rsidRDefault="00B54C76" w:rsidP="00B54C76">
            <w:pPr>
              <w:rPr>
                <w:bCs/>
                <w:color w:val="000000"/>
                <w:szCs w:val="28"/>
              </w:rPr>
            </w:pPr>
            <w:r w:rsidRPr="00B54C76">
              <w:rPr>
                <w:bCs/>
                <w:color w:val="000000"/>
                <w:szCs w:val="28"/>
              </w:rPr>
              <w:t>Котельная детского сада</w:t>
            </w:r>
          </w:p>
        </w:tc>
        <w:tc>
          <w:tcPr>
            <w:tcW w:w="7482" w:type="dxa"/>
            <w:shd w:val="clear" w:color="auto" w:fill="auto"/>
            <w:noWrap/>
          </w:tcPr>
          <w:p w14:paraId="7BAB05EA" w14:textId="77777777" w:rsidR="00B54C76" w:rsidRPr="00B54C76" w:rsidRDefault="00B54C76" w:rsidP="00B54C76">
            <w:pPr>
              <w:rPr>
                <w:bCs/>
                <w:color w:val="000000"/>
                <w:szCs w:val="28"/>
              </w:rPr>
            </w:pPr>
            <w:r w:rsidRPr="00B54C76">
              <w:rPr>
                <w:bCs/>
                <w:color w:val="000000"/>
                <w:szCs w:val="28"/>
              </w:rPr>
              <w:t>Водогрейный котел JET TRIO 500</w:t>
            </w:r>
          </w:p>
        </w:tc>
        <w:tc>
          <w:tcPr>
            <w:tcW w:w="2268" w:type="dxa"/>
            <w:shd w:val="clear" w:color="auto" w:fill="auto"/>
            <w:noWrap/>
          </w:tcPr>
          <w:p w14:paraId="6B0ED060" w14:textId="77777777" w:rsidR="00B54C76" w:rsidRPr="00B54C76" w:rsidRDefault="00B54C76" w:rsidP="00B54C76">
            <w:pPr>
              <w:rPr>
                <w:bCs/>
                <w:color w:val="000000"/>
                <w:szCs w:val="28"/>
              </w:rPr>
            </w:pPr>
            <w:r w:rsidRPr="00B54C76">
              <w:rPr>
                <w:bCs/>
                <w:color w:val="000000"/>
                <w:szCs w:val="28"/>
              </w:rPr>
              <w:t>1</w:t>
            </w:r>
          </w:p>
        </w:tc>
      </w:tr>
      <w:tr w:rsidR="00B54C76" w:rsidRPr="00B54C76" w14:paraId="27DD7509" w14:textId="77777777" w:rsidTr="00B54C76">
        <w:trPr>
          <w:trHeight w:val="20"/>
        </w:trPr>
        <w:tc>
          <w:tcPr>
            <w:tcW w:w="2518" w:type="dxa"/>
            <w:vMerge/>
            <w:shd w:val="clear" w:color="auto" w:fill="auto"/>
          </w:tcPr>
          <w:p w14:paraId="305C753E" w14:textId="77777777" w:rsidR="00B54C76" w:rsidRPr="00B54C76" w:rsidRDefault="00B54C76" w:rsidP="00B54C76">
            <w:pPr>
              <w:rPr>
                <w:bCs/>
                <w:color w:val="000000"/>
                <w:szCs w:val="28"/>
              </w:rPr>
            </w:pPr>
          </w:p>
        </w:tc>
        <w:tc>
          <w:tcPr>
            <w:tcW w:w="2186" w:type="dxa"/>
            <w:vMerge/>
            <w:shd w:val="clear" w:color="auto" w:fill="auto"/>
          </w:tcPr>
          <w:p w14:paraId="660A9028" w14:textId="77777777" w:rsidR="00B54C76" w:rsidRPr="00B54C76" w:rsidRDefault="00B54C76" w:rsidP="00B54C76">
            <w:pPr>
              <w:rPr>
                <w:bCs/>
                <w:color w:val="000000"/>
                <w:szCs w:val="28"/>
              </w:rPr>
            </w:pPr>
          </w:p>
        </w:tc>
        <w:tc>
          <w:tcPr>
            <w:tcW w:w="7482" w:type="dxa"/>
            <w:shd w:val="clear" w:color="auto" w:fill="auto"/>
            <w:noWrap/>
          </w:tcPr>
          <w:p w14:paraId="3E49370F" w14:textId="77777777" w:rsidR="00B54C76" w:rsidRPr="00B54C76" w:rsidRDefault="00B54C76" w:rsidP="00B54C76">
            <w:pPr>
              <w:rPr>
                <w:bCs/>
                <w:color w:val="000000"/>
                <w:szCs w:val="28"/>
              </w:rPr>
            </w:pPr>
            <w:r w:rsidRPr="00B54C76">
              <w:rPr>
                <w:bCs/>
                <w:color w:val="000000"/>
                <w:szCs w:val="28"/>
              </w:rPr>
              <w:t>Тип водоподготовки - GFS-0844</w:t>
            </w:r>
          </w:p>
        </w:tc>
        <w:tc>
          <w:tcPr>
            <w:tcW w:w="2268" w:type="dxa"/>
            <w:shd w:val="clear" w:color="auto" w:fill="auto"/>
            <w:noWrap/>
          </w:tcPr>
          <w:p w14:paraId="19D1FCD7" w14:textId="77777777" w:rsidR="00B54C76" w:rsidRPr="00B54C76" w:rsidRDefault="00B54C76" w:rsidP="00B54C76">
            <w:pPr>
              <w:rPr>
                <w:bCs/>
                <w:color w:val="000000"/>
                <w:szCs w:val="28"/>
              </w:rPr>
            </w:pPr>
            <w:r w:rsidRPr="00B54C76">
              <w:rPr>
                <w:bCs/>
                <w:color w:val="000000"/>
                <w:szCs w:val="28"/>
              </w:rPr>
              <w:t>1</w:t>
            </w:r>
          </w:p>
        </w:tc>
      </w:tr>
      <w:tr w:rsidR="00B54C76" w:rsidRPr="00B54C76" w14:paraId="562C9D04" w14:textId="77777777" w:rsidTr="00B54C76">
        <w:trPr>
          <w:trHeight w:val="20"/>
        </w:trPr>
        <w:tc>
          <w:tcPr>
            <w:tcW w:w="2518" w:type="dxa"/>
            <w:vMerge/>
            <w:shd w:val="clear" w:color="auto" w:fill="auto"/>
          </w:tcPr>
          <w:p w14:paraId="75DFA532" w14:textId="77777777" w:rsidR="00B54C76" w:rsidRPr="00B54C76" w:rsidRDefault="00B54C76" w:rsidP="00B54C76">
            <w:pPr>
              <w:rPr>
                <w:bCs/>
                <w:color w:val="000000"/>
                <w:szCs w:val="28"/>
              </w:rPr>
            </w:pPr>
          </w:p>
        </w:tc>
        <w:tc>
          <w:tcPr>
            <w:tcW w:w="2186" w:type="dxa"/>
            <w:vMerge/>
            <w:shd w:val="clear" w:color="auto" w:fill="auto"/>
          </w:tcPr>
          <w:p w14:paraId="1FD16195" w14:textId="77777777" w:rsidR="00B54C76" w:rsidRPr="00B54C76" w:rsidRDefault="00B54C76" w:rsidP="00B54C76">
            <w:pPr>
              <w:rPr>
                <w:bCs/>
                <w:color w:val="000000"/>
                <w:szCs w:val="28"/>
              </w:rPr>
            </w:pPr>
          </w:p>
        </w:tc>
        <w:tc>
          <w:tcPr>
            <w:tcW w:w="7482" w:type="dxa"/>
            <w:shd w:val="clear" w:color="auto" w:fill="auto"/>
            <w:noWrap/>
          </w:tcPr>
          <w:p w14:paraId="3E9952B1" w14:textId="77777777" w:rsidR="00B54C76" w:rsidRPr="00B54C76" w:rsidRDefault="00B54C76" w:rsidP="00B54C76">
            <w:pPr>
              <w:rPr>
                <w:bCs/>
                <w:color w:val="000000"/>
                <w:szCs w:val="28"/>
              </w:rPr>
            </w:pPr>
            <w:r w:rsidRPr="00B54C76">
              <w:rPr>
                <w:bCs/>
                <w:color w:val="000000"/>
                <w:szCs w:val="28"/>
              </w:rPr>
              <w:t>Счетчик Карат -306-1</w:t>
            </w:r>
          </w:p>
        </w:tc>
        <w:tc>
          <w:tcPr>
            <w:tcW w:w="2268" w:type="dxa"/>
            <w:shd w:val="clear" w:color="auto" w:fill="auto"/>
            <w:noWrap/>
          </w:tcPr>
          <w:p w14:paraId="1B0627AB" w14:textId="77777777" w:rsidR="00B54C76" w:rsidRPr="00B54C76" w:rsidRDefault="00B54C76" w:rsidP="00B54C76">
            <w:pPr>
              <w:rPr>
                <w:bCs/>
                <w:color w:val="000000"/>
                <w:szCs w:val="28"/>
              </w:rPr>
            </w:pPr>
            <w:r w:rsidRPr="00B54C76">
              <w:rPr>
                <w:bCs/>
                <w:color w:val="000000"/>
                <w:szCs w:val="28"/>
              </w:rPr>
              <w:t>1</w:t>
            </w:r>
          </w:p>
        </w:tc>
      </w:tr>
    </w:tbl>
    <w:p w14:paraId="39F4DB7E" w14:textId="77777777" w:rsidR="004E6B7A" w:rsidRDefault="004E6B7A" w:rsidP="006145CF">
      <w:pPr>
        <w:pStyle w:val="afffe"/>
      </w:pPr>
    </w:p>
    <w:p w14:paraId="796544E5" w14:textId="1C1DAFFA" w:rsidR="00B54C76" w:rsidRDefault="00B54C76" w:rsidP="006145CF">
      <w:pPr>
        <w:pStyle w:val="afffe"/>
        <w:sectPr w:rsidR="00B54C76" w:rsidSect="006145CF">
          <w:pgSz w:w="16838" w:h="11906" w:orient="landscape"/>
          <w:pgMar w:top="1418" w:right="1134" w:bottom="964" w:left="1134" w:header="709" w:footer="709" w:gutter="0"/>
          <w:cols w:space="708"/>
          <w:docGrid w:linePitch="360"/>
        </w:sectPr>
      </w:pPr>
    </w:p>
    <w:p w14:paraId="78960CD0" w14:textId="7823F61F" w:rsidR="001613DF" w:rsidRDefault="001613DF" w:rsidP="006145CF">
      <w:pPr>
        <w:pStyle w:val="afffc"/>
      </w:pPr>
      <w:bookmarkStart w:id="340" w:name="_Toc101972917"/>
      <w:bookmarkStart w:id="341" w:name="_Toc108782314"/>
      <w:r>
        <w:lastRenderedPageBreak/>
        <w:t xml:space="preserve">Таблица </w:t>
      </w:r>
      <w:r w:rsidR="00DD1051">
        <w:t>1.2.1.</w:t>
      </w:r>
      <w:r>
        <w:t>3.1</w:t>
      </w:r>
      <w:r w:rsidRPr="004B714A">
        <w:t xml:space="preserve">. </w:t>
      </w:r>
      <w:r>
        <w:t>О</w:t>
      </w:r>
      <w:r w:rsidRPr="00315375">
        <w:t>бъем потребления тепловой энергии (мощности) на собственные и хозяйственные нужды и параметры тепловой мощности нетто котельных</w:t>
      </w:r>
      <w:r w:rsidR="0059526B">
        <w:t xml:space="preserve"> на 2021год</w:t>
      </w:r>
      <w:bookmarkEnd w:id="340"/>
      <w:bookmarkEnd w:id="34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7"/>
        <w:gridCol w:w="1542"/>
        <w:gridCol w:w="1276"/>
        <w:gridCol w:w="1559"/>
        <w:gridCol w:w="1276"/>
        <w:gridCol w:w="1559"/>
      </w:tblGrid>
      <w:tr w:rsidR="009C3FF8" w:rsidRPr="00B54C76" w14:paraId="1E9B8C58" w14:textId="77777777" w:rsidTr="002925A8">
        <w:trPr>
          <w:trHeight w:val="2250"/>
          <w:tblHeader/>
        </w:trPr>
        <w:tc>
          <w:tcPr>
            <w:tcW w:w="562" w:type="dxa"/>
            <w:shd w:val="clear" w:color="auto" w:fill="auto"/>
            <w:hideMark/>
          </w:tcPr>
          <w:p w14:paraId="36EA9B51" w14:textId="77777777" w:rsidR="009C3FF8" w:rsidRPr="00B54C76" w:rsidRDefault="009C3FF8" w:rsidP="00616014">
            <w:pPr>
              <w:rPr>
                <w:color w:val="000000"/>
                <w:szCs w:val="28"/>
              </w:rPr>
            </w:pPr>
            <w:r w:rsidRPr="00B54C76">
              <w:rPr>
                <w:color w:val="000000"/>
                <w:szCs w:val="28"/>
              </w:rPr>
              <w:t>№ пп</w:t>
            </w:r>
          </w:p>
        </w:tc>
        <w:tc>
          <w:tcPr>
            <w:tcW w:w="1843" w:type="dxa"/>
            <w:shd w:val="clear" w:color="auto" w:fill="auto"/>
            <w:hideMark/>
          </w:tcPr>
          <w:p w14:paraId="615554BB" w14:textId="77777777" w:rsidR="009C3FF8" w:rsidRPr="00B54C76" w:rsidRDefault="009C3FF8" w:rsidP="00616014">
            <w:pPr>
              <w:rPr>
                <w:color w:val="000000"/>
                <w:szCs w:val="28"/>
              </w:rPr>
            </w:pPr>
            <w:r w:rsidRPr="00B54C76">
              <w:rPr>
                <w:color w:val="000000"/>
                <w:szCs w:val="28"/>
              </w:rPr>
              <w:t>Наименование и адрес источника тепловой энергии</w:t>
            </w:r>
          </w:p>
        </w:tc>
        <w:tc>
          <w:tcPr>
            <w:tcW w:w="1559" w:type="dxa"/>
            <w:gridSpan w:val="2"/>
            <w:tcBorders>
              <w:bottom w:val="single" w:sz="4" w:space="0" w:color="auto"/>
            </w:tcBorders>
            <w:shd w:val="clear" w:color="auto" w:fill="auto"/>
            <w:hideMark/>
          </w:tcPr>
          <w:p w14:paraId="21A06FC3" w14:textId="77777777" w:rsidR="009C3FF8" w:rsidRPr="00B54C76" w:rsidRDefault="009C3FF8" w:rsidP="00616014">
            <w:pPr>
              <w:rPr>
                <w:color w:val="000000"/>
                <w:szCs w:val="28"/>
              </w:rPr>
            </w:pPr>
            <w:r w:rsidRPr="00B54C76">
              <w:rPr>
                <w:color w:val="000000"/>
                <w:szCs w:val="28"/>
              </w:rPr>
              <w:t>Выработка тепловой энергии котлоагрегатами, Гкал</w:t>
            </w:r>
          </w:p>
        </w:tc>
        <w:tc>
          <w:tcPr>
            <w:tcW w:w="1276" w:type="dxa"/>
            <w:tcBorders>
              <w:bottom w:val="single" w:sz="4" w:space="0" w:color="auto"/>
            </w:tcBorders>
            <w:shd w:val="clear" w:color="auto" w:fill="auto"/>
            <w:hideMark/>
          </w:tcPr>
          <w:p w14:paraId="22EC5FE9" w14:textId="77777777" w:rsidR="009C3FF8" w:rsidRPr="00B54C76" w:rsidRDefault="009C3FF8" w:rsidP="00616014">
            <w:pPr>
              <w:rPr>
                <w:color w:val="000000"/>
                <w:szCs w:val="28"/>
              </w:rPr>
            </w:pPr>
            <w:r w:rsidRPr="00B54C76">
              <w:rPr>
                <w:color w:val="000000"/>
                <w:szCs w:val="28"/>
              </w:rPr>
              <w:t>Затраты тепловой энергии на собственные нужды, Гкал</w:t>
            </w:r>
          </w:p>
        </w:tc>
        <w:tc>
          <w:tcPr>
            <w:tcW w:w="1559" w:type="dxa"/>
            <w:tcBorders>
              <w:bottom w:val="single" w:sz="4" w:space="0" w:color="auto"/>
            </w:tcBorders>
            <w:shd w:val="clear" w:color="auto" w:fill="auto"/>
            <w:hideMark/>
          </w:tcPr>
          <w:p w14:paraId="61283FD7" w14:textId="77777777" w:rsidR="009C3FF8" w:rsidRPr="00B54C76" w:rsidRDefault="009C3FF8" w:rsidP="00616014">
            <w:pPr>
              <w:rPr>
                <w:color w:val="000000"/>
                <w:szCs w:val="28"/>
              </w:rPr>
            </w:pPr>
            <w:r w:rsidRPr="00B54C76">
              <w:rPr>
                <w:color w:val="000000"/>
                <w:szCs w:val="28"/>
              </w:rPr>
              <w:t>Отпуск тепловой энергии с коллекторов источника тепловой энергии, Гкал</w:t>
            </w:r>
          </w:p>
        </w:tc>
        <w:tc>
          <w:tcPr>
            <w:tcW w:w="1276" w:type="dxa"/>
            <w:tcBorders>
              <w:bottom w:val="single" w:sz="4" w:space="0" w:color="auto"/>
            </w:tcBorders>
            <w:shd w:val="clear" w:color="auto" w:fill="auto"/>
            <w:hideMark/>
          </w:tcPr>
          <w:p w14:paraId="6025FEE9" w14:textId="77777777" w:rsidR="009C3FF8" w:rsidRPr="00B54C76" w:rsidRDefault="009C3FF8" w:rsidP="00616014">
            <w:pPr>
              <w:rPr>
                <w:color w:val="000000"/>
                <w:szCs w:val="28"/>
              </w:rPr>
            </w:pPr>
            <w:r w:rsidRPr="00B54C76">
              <w:rPr>
                <w:color w:val="000000"/>
                <w:szCs w:val="28"/>
              </w:rPr>
              <w:t>Вид топлива</w:t>
            </w:r>
          </w:p>
        </w:tc>
        <w:tc>
          <w:tcPr>
            <w:tcW w:w="1559" w:type="dxa"/>
            <w:tcBorders>
              <w:bottom w:val="single" w:sz="4" w:space="0" w:color="auto"/>
            </w:tcBorders>
            <w:shd w:val="clear" w:color="auto" w:fill="auto"/>
            <w:hideMark/>
          </w:tcPr>
          <w:p w14:paraId="2CB10863" w14:textId="77777777" w:rsidR="009C3FF8" w:rsidRPr="00B54C76" w:rsidRDefault="009C3FF8" w:rsidP="00616014">
            <w:pPr>
              <w:rPr>
                <w:color w:val="000000"/>
                <w:szCs w:val="28"/>
              </w:rPr>
            </w:pPr>
            <w:r w:rsidRPr="00B54C76">
              <w:rPr>
                <w:color w:val="000000"/>
                <w:szCs w:val="28"/>
              </w:rPr>
              <w:t>Расход топлива, т у. т</w:t>
            </w:r>
          </w:p>
        </w:tc>
      </w:tr>
      <w:tr w:rsidR="002925A8" w:rsidRPr="00B54C76" w14:paraId="0D5A1FCE" w14:textId="77777777" w:rsidTr="002925A8">
        <w:trPr>
          <w:trHeight w:val="750"/>
        </w:trPr>
        <w:tc>
          <w:tcPr>
            <w:tcW w:w="562" w:type="dxa"/>
            <w:shd w:val="clear" w:color="auto" w:fill="auto"/>
            <w:noWrap/>
            <w:hideMark/>
          </w:tcPr>
          <w:p w14:paraId="5063BF4B" w14:textId="77777777" w:rsidR="002925A8" w:rsidRPr="00B54C76" w:rsidRDefault="002925A8" w:rsidP="002925A8">
            <w:pPr>
              <w:rPr>
                <w:color w:val="000000"/>
                <w:szCs w:val="28"/>
              </w:rPr>
            </w:pPr>
            <w:r w:rsidRPr="00B54C76">
              <w:rPr>
                <w:color w:val="000000"/>
                <w:szCs w:val="28"/>
              </w:rPr>
              <w:t>1</w:t>
            </w:r>
          </w:p>
        </w:tc>
        <w:tc>
          <w:tcPr>
            <w:tcW w:w="1843" w:type="dxa"/>
            <w:shd w:val="clear" w:color="auto" w:fill="auto"/>
            <w:hideMark/>
          </w:tcPr>
          <w:p w14:paraId="1DAE8A59" w14:textId="3057E19F" w:rsidR="002925A8" w:rsidRPr="00B54C76" w:rsidRDefault="002925A8" w:rsidP="002925A8">
            <w:pPr>
              <w:rPr>
                <w:color w:val="000000"/>
                <w:szCs w:val="28"/>
              </w:rPr>
            </w:pPr>
            <w:r w:rsidRPr="00B54C76">
              <w:rPr>
                <w:szCs w:val="28"/>
              </w:rPr>
              <w:t>с. Долгодеревенское, «Мкр. Учхоз»</w:t>
            </w:r>
          </w:p>
        </w:tc>
        <w:tc>
          <w:tcPr>
            <w:tcW w:w="1559" w:type="dxa"/>
            <w:gridSpan w:val="2"/>
            <w:tcBorders>
              <w:top w:val="single" w:sz="4" w:space="0" w:color="auto"/>
              <w:left w:val="nil"/>
              <w:bottom w:val="single" w:sz="4" w:space="0" w:color="auto"/>
              <w:right w:val="nil"/>
            </w:tcBorders>
            <w:shd w:val="clear" w:color="auto" w:fill="auto"/>
            <w:vAlign w:val="bottom"/>
            <w:hideMark/>
          </w:tcPr>
          <w:p w14:paraId="4BFE339A" w14:textId="5FF335B5" w:rsidR="002925A8" w:rsidRPr="00B54C76" w:rsidRDefault="002925A8" w:rsidP="002925A8">
            <w:pPr>
              <w:rPr>
                <w:color w:val="000000"/>
                <w:szCs w:val="28"/>
              </w:rPr>
            </w:pPr>
            <w:r w:rsidRPr="00616014">
              <w:rPr>
                <w:color w:val="000000"/>
                <w:szCs w:val="28"/>
              </w:rPr>
              <w:t>9657.00</w:t>
            </w:r>
          </w:p>
        </w:tc>
        <w:tc>
          <w:tcPr>
            <w:tcW w:w="1276" w:type="dxa"/>
            <w:tcBorders>
              <w:top w:val="single" w:sz="4" w:space="0" w:color="auto"/>
              <w:bottom w:val="single" w:sz="4" w:space="0" w:color="auto"/>
            </w:tcBorders>
            <w:shd w:val="clear" w:color="auto" w:fill="auto"/>
            <w:vAlign w:val="bottom"/>
            <w:hideMark/>
          </w:tcPr>
          <w:p w14:paraId="720E686B" w14:textId="3747C9AE"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hideMark/>
          </w:tcPr>
          <w:p w14:paraId="2DC8CA08" w14:textId="5A4FAF83" w:rsidR="002925A8" w:rsidRPr="00B54C76" w:rsidRDefault="002925A8" w:rsidP="002925A8">
            <w:pPr>
              <w:rPr>
                <w:color w:val="000000"/>
                <w:szCs w:val="28"/>
              </w:rPr>
            </w:pPr>
            <w:r w:rsidRPr="00616014">
              <w:rPr>
                <w:color w:val="000000"/>
                <w:szCs w:val="28"/>
              </w:rPr>
              <w:t>9657.00</w:t>
            </w:r>
          </w:p>
        </w:tc>
        <w:tc>
          <w:tcPr>
            <w:tcW w:w="1276" w:type="dxa"/>
            <w:tcBorders>
              <w:top w:val="single" w:sz="4" w:space="0" w:color="auto"/>
              <w:bottom w:val="single" w:sz="4" w:space="0" w:color="auto"/>
            </w:tcBorders>
            <w:shd w:val="clear" w:color="auto" w:fill="auto"/>
            <w:vAlign w:val="bottom"/>
            <w:hideMark/>
          </w:tcPr>
          <w:p w14:paraId="0AFB63CF" w14:textId="112795C5"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6930B9F0" w14:textId="0F1512E9" w:rsidR="002925A8" w:rsidRPr="00B54C76" w:rsidRDefault="002925A8" w:rsidP="002925A8">
            <w:pPr>
              <w:rPr>
                <w:color w:val="000000"/>
                <w:szCs w:val="28"/>
              </w:rPr>
            </w:pPr>
            <w:r w:rsidRPr="00616014">
              <w:rPr>
                <w:color w:val="000000"/>
                <w:szCs w:val="28"/>
              </w:rPr>
              <w:t>1470.8</w:t>
            </w:r>
          </w:p>
        </w:tc>
      </w:tr>
      <w:tr w:rsidR="002925A8" w:rsidRPr="00B54C76" w14:paraId="77052126" w14:textId="77777777" w:rsidTr="002925A8">
        <w:trPr>
          <w:trHeight w:val="750"/>
        </w:trPr>
        <w:tc>
          <w:tcPr>
            <w:tcW w:w="562" w:type="dxa"/>
            <w:shd w:val="clear" w:color="auto" w:fill="auto"/>
            <w:noWrap/>
            <w:hideMark/>
          </w:tcPr>
          <w:p w14:paraId="5582DFBA" w14:textId="77777777" w:rsidR="002925A8" w:rsidRPr="00B54C76" w:rsidRDefault="002925A8" w:rsidP="002925A8">
            <w:pPr>
              <w:rPr>
                <w:color w:val="000000"/>
                <w:szCs w:val="28"/>
              </w:rPr>
            </w:pPr>
            <w:r w:rsidRPr="00B54C76">
              <w:rPr>
                <w:color w:val="000000"/>
                <w:szCs w:val="28"/>
              </w:rPr>
              <w:t>2</w:t>
            </w:r>
          </w:p>
        </w:tc>
        <w:tc>
          <w:tcPr>
            <w:tcW w:w="1843" w:type="dxa"/>
            <w:shd w:val="clear" w:color="auto" w:fill="auto"/>
            <w:hideMark/>
          </w:tcPr>
          <w:p w14:paraId="18CDBDC3" w14:textId="1A5BF47F" w:rsidR="002925A8" w:rsidRPr="00B54C76" w:rsidRDefault="002925A8" w:rsidP="002925A8">
            <w:pPr>
              <w:rPr>
                <w:color w:val="000000"/>
                <w:szCs w:val="28"/>
              </w:rPr>
            </w:pPr>
            <w:r w:rsidRPr="00B54C76">
              <w:rPr>
                <w:szCs w:val="28"/>
              </w:rPr>
              <w:t>с. Долгодеревенское, Котельная №3 «Центральная»</w:t>
            </w:r>
          </w:p>
        </w:tc>
        <w:tc>
          <w:tcPr>
            <w:tcW w:w="1559" w:type="dxa"/>
            <w:gridSpan w:val="2"/>
            <w:tcBorders>
              <w:top w:val="single" w:sz="4" w:space="0" w:color="auto"/>
              <w:left w:val="nil"/>
              <w:bottom w:val="single" w:sz="4" w:space="0" w:color="auto"/>
              <w:right w:val="nil"/>
            </w:tcBorders>
            <w:shd w:val="clear" w:color="auto" w:fill="auto"/>
            <w:vAlign w:val="bottom"/>
            <w:hideMark/>
          </w:tcPr>
          <w:p w14:paraId="27F5977E" w14:textId="56AEEB26" w:rsidR="002925A8" w:rsidRPr="00B54C76" w:rsidRDefault="002925A8" w:rsidP="002925A8">
            <w:pPr>
              <w:rPr>
                <w:color w:val="000000"/>
                <w:szCs w:val="28"/>
              </w:rPr>
            </w:pPr>
            <w:r w:rsidRPr="00616014">
              <w:rPr>
                <w:color w:val="000000"/>
                <w:szCs w:val="28"/>
              </w:rPr>
              <w:t>25771.44</w:t>
            </w:r>
          </w:p>
        </w:tc>
        <w:tc>
          <w:tcPr>
            <w:tcW w:w="1276" w:type="dxa"/>
            <w:tcBorders>
              <w:top w:val="single" w:sz="4" w:space="0" w:color="auto"/>
              <w:bottom w:val="single" w:sz="4" w:space="0" w:color="auto"/>
            </w:tcBorders>
            <w:shd w:val="clear" w:color="auto" w:fill="auto"/>
            <w:vAlign w:val="bottom"/>
            <w:hideMark/>
          </w:tcPr>
          <w:p w14:paraId="13C1725A" w14:textId="188AE7AD"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hideMark/>
          </w:tcPr>
          <w:p w14:paraId="7F4C954C" w14:textId="162BC0EB" w:rsidR="002925A8" w:rsidRPr="00B54C76" w:rsidRDefault="002925A8" w:rsidP="002925A8">
            <w:pPr>
              <w:rPr>
                <w:color w:val="000000"/>
                <w:szCs w:val="28"/>
              </w:rPr>
            </w:pPr>
            <w:r w:rsidRPr="00616014">
              <w:rPr>
                <w:color w:val="000000"/>
                <w:szCs w:val="28"/>
              </w:rPr>
              <w:t>25771.44</w:t>
            </w:r>
          </w:p>
        </w:tc>
        <w:tc>
          <w:tcPr>
            <w:tcW w:w="1276" w:type="dxa"/>
            <w:tcBorders>
              <w:top w:val="single" w:sz="4" w:space="0" w:color="auto"/>
              <w:bottom w:val="single" w:sz="4" w:space="0" w:color="auto"/>
            </w:tcBorders>
            <w:shd w:val="clear" w:color="auto" w:fill="auto"/>
            <w:vAlign w:val="bottom"/>
            <w:hideMark/>
          </w:tcPr>
          <w:p w14:paraId="38088410" w14:textId="1D9EFF40"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39BF329A" w14:textId="5EBB750C" w:rsidR="002925A8" w:rsidRPr="00B54C76" w:rsidRDefault="002925A8" w:rsidP="002925A8">
            <w:pPr>
              <w:rPr>
                <w:color w:val="000000"/>
                <w:szCs w:val="28"/>
              </w:rPr>
            </w:pPr>
            <w:r w:rsidRPr="00616014">
              <w:rPr>
                <w:color w:val="000000"/>
                <w:szCs w:val="28"/>
              </w:rPr>
              <w:t>4038.48</w:t>
            </w:r>
          </w:p>
        </w:tc>
      </w:tr>
      <w:tr w:rsidR="002925A8" w:rsidRPr="00B54C76" w14:paraId="177A7F7C" w14:textId="77777777" w:rsidTr="002925A8">
        <w:trPr>
          <w:trHeight w:val="750"/>
        </w:trPr>
        <w:tc>
          <w:tcPr>
            <w:tcW w:w="562" w:type="dxa"/>
            <w:shd w:val="clear" w:color="auto" w:fill="auto"/>
            <w:noWrap/>
          </w:tcPr>
          <w:p w14:paraId="2636EA2F" w14:textId="20B5436E" w:rsidR="002925A8" w:rsidRPr="00B54C76" w:rsidRDefault="002925A8" w:rsidP="002925A8">
            <w:pPr>
              <w:rPr>
                <w:color w:val="000000"/>
                <w:szCs w:val="28"/>
              </w:rPr>
            </w:pPr>
            <w:r w:rsidRPr="00B54C76">
              <w:rPr>
                <w:color w:val="000000"/>
                <w:szCs w:val="28"/>
              </w:rPr>
              <w:t>3</w:t>
            </w:r>
          </w:p>
        </w:tc>
        <w:tc>
          <w:tcPr>
            <w:tcW w:w="1843" w:type="dxa"/>
            <w:shd w:val="clear" w:color="auto" w:fill="auto"/>
          </w:tcPr>
          <w:p w14:paraId="23C2E664" w14:textId="54BF69BA" w:rsidR="002925A8" w:rsidRPr="00B54C76" w:rsidRDefault="002925A8" w:rsidP="002925A8">
            <w:pPr>
              <w:rPr>
                <w:color w:val="000000"/>
                <w:szCs w:val="28"/>
              </w:rPr>
            </w:pPr>
            <w:r w:rsidRPr="00B54C76">
              <w:rPr>
                <w:szCs w:val="28"/>
              </w:rPr>
              <w:t>с. Долгодеревенское, Котельная №1</w:t>
            </w:r>
          </w:p>
        </w:tc>
        <w:tc>
          <w:tcPr>
            <w:tcW w:w="1559" w:type="dxa"/>
            <w:gridSpan w:val="2"/>
            <w:tcBorders>
              <w:top w:val="single" w:sz="4" w:space="0" w:color="auto"/>
              <w:left w:val="nil"/>
              <w:bottom w:val="single" w:sz="4" w:space="0" w:color="auto"/>
              <w:right w:val="nil"/>
            </w:tcBorders>
            <w:shd w:val="clear" w:color="auto" w:fill="auto"/>
            <w:vAlign w:val="bottom"/>
          </w:tcPr>
          <w:p w14:paraId="070D5197" w14:textId="0F7FF271" w:rsidR="002925A8" w:rsidRPr="00B54C76" w:rsidRDefault="002925A8" w:rsidP="002925A8">
            <w:pPr>
              <w:rPr>
                <w:color w:val="000000"/>
                <w:szCs w:val="28"/>
              </w:rPr>
            </w:pPr>
            <w:r w:rsidRPr="00616014">
              <w:rPr>
                <w:color w:val="000000"/>
                <w:szCs w:val="28"/>
              </w:rPr>
              <w:t>9044.64</w:t>
            </w:r>
          </w:p>
        </w:tc>
        <w:tc>
          <w:tcPr>
            <w:tcW w:w="1276" w:type="dxa"/>
            <w:tcBorders>
              <w:top w:val="single" w:sz="4" w:space="0" w:color="auto"/>
              <w:bottom w:val="single" w:sz="4" w:space="0" w:color="auto"/>
            </w:tcBorders>
            <w:shd w:val="clear" w:color="auto" w:fill="auto"/>
            <w:vAlign w:val="bottom"/>
          </w:tcPr>
          <w:p w14:paraId="24FFB75E" w14:textId="23E69272"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012A5CC1" w14:textId="2794C6F2" w:rsidR="002925A8" w:rsidRPr="00B54C76" w:rsidRDefault="002925A8" w:rsidP="002925A8">
            <w:pPr>
              <w:rPr>
                <w:color w:val="000000"/>
                <w:szCs w:val="28"/>
              </w:rPr>
            </w:pPr>
            <w:r w:rsidRPr="00616014">
              <w:rPr>
                <w:color w:val="000000"/>
                <w:szCs w:val="28"/>
              </w:rPr>
              <w:t>9044.64</w:t>
            </w:r>
          </w:p>
        </w:tc>
        <w:tc>
          <w:tcPr>
            <w:tcW w:w="1276" w:type="dxa"/>
            <w:tcBorders>
              <w:top w:val="single" w:sz="4" w:space="0" w:color="auto"/>
              <w:bottom w:val="single" w:sz="4" w:space="0" w:color="auto"/>
            </w:tcBorders>
            <w:shd w:val="clear" w:color="auto" w:fill="auto"/>
            <w:vAlign w:val="bottom"/>
          </w:tcPr>
          <w:p w14:paraId="51351627" w14:textId="77B30AA5"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7C9FBF4A" w14:textId="588634E9" w:rsidR="002925A8" w:rsidRPr="00B54C76" w:rsidRDefault="002925A8" w:rsidP="002925A8">
            <w:pPr>
              <w:rPr>
                <w:color w:val="000000"/>
                <w:szCs w:val="28"/>
              </w:rPr>
            </w:pPr>
            <w:r w:rsidRPr="00616014">
              <w:rPr>
                <w:color w:val="000000"/>
                <w:szCs w:val="28"/>
              </w:rPr>
              <w:t>1417.33</w:t>
            </w:r>
          </w:p>
        </w:tc>
      </w:tr>
      <w:tr w:rsidR="002925A8" w:rsidRPr="00B54C76" w14:paraId="4AB5111F" w14:textId="77777777" w:rsidTr="002925A8">
        <w:trPr>
          <w:trHeight w:val="750"/>
        </w:trPr>
        <w:tc>
          <w:tcPr>
            <w:tcW w:w="562" w:type="dxa"/>
            <w:shd w:val="clear" w:color="auto" w:fill="auto"/>
            <w:noWrap/>
          </w:tcPr>
          <w:p w14:paraId="49F02A5E" w14:textId="64E8A8E7" w:rsidR="002925A8" w:rsidRPr="00B54C76" w:rsidRDefault="002925A8" w:rsidP="002925A8">
            <w:pPr>
              <w:rPr>
                <w:color w:val="000000"/>
                <w:szCs w:val="28"/>
              </w:rPr>
            </w:pPr>
            <w:r w:rsidRPr="00B54C76">
              <w:rPr>
                <w:color w:val="000000"/>
                <w:szCs w:val="28"/>
              </w:rPr>
              <w:t>4</w:t>
            </w:r>
          </w:p>
        </w:tc>
        <w:tc>
          <w:tcPr>
            <w:tcW w:w="1843" w:type="dxa"/>
            <w:shd w:val="clear" w:color="auto" w:fill="auto"/>
          </w:tcPr>
          <w:p w14:paraId="1D963D3B" w14:textId="4E47EA3F" w:rsidR="002925A8" w:rsidRPr="00B54C76" w:rsidRDefault="002925A8" w:rsidP="002925A8">
            <w:pPr>
              <w:rPr>
                <w:color w:val="000000"/>
                <w:szCs w:val="28"/>
              </w:rPr>
            </w:pPr>
            <w:r w:rsidRPr="00B54C76">
              <w:rPr>
                <w:szCs w:val="28"/>
              </w:rPr>
              <w:t>с. Долгодеревенское, Котельная №5 «Школа»</w:t>
            </w:r>
          </w:p>
        </w:tc>
        <w:tc>
          <w:tcPr>
            <w:tcW w:w="1559" w:type="dxa"/>
            <w:gridSpan w:val="2"/>
            <w:tcBorders>
              <w:top w:val="single" w:sz="4" w:space="0" w:color="auto"/>
              <w:left w:val="nil"/>
              <w:bottom w:val="single" w:sz="4" w:space="0" w:color="auto"/>
              <w:right w:val="nil"/>
            </w:tcBorders>
            <w:shd w:val="clear" w:color="auto" w:fill="auto"/>
            <w:vAlign w:val="bottom"/>
          </w:tcPr>
          <w:p w14:paraId="27B7B52F" w14:textId="3A84802A" w:rsidR="002925A8" w:rsidRPr="00B54C76" w:rsidRDefault="002925A8" w:rsidP="002925A8">
            <w:pPr>
              <w:rPr>
                <w:color w:val="000000"/>
                <w:szCs w:val="28"/>
              </w:rPr>
            </w:pPr>
            <w:r w:rsidRPr="00616014">
              <w:rPr>
                <w:color w:val="000000"/>
                <w:szCs w:val="28"/>
              </w:rPr>
              <w:t>2898.94</w:t>
            </w:r>
          </w:p>
        </w:tc>
        <w:tc>
          <w:tcPr>
            <w:tcW w:w="1276" w:type="dxa"/>
            <w:tcBorders>
              <w:top w:val="single" w:sz="4" w:space="0" w:color="auto"/>
              <w:bottom w:val="single" w:sz="4" w:space="0" w:color="auto"/>
            </w:tcBorders>
            <w:shd w:val="clear" w:color="auto" w:fill="auto"/>
            <w:vAlign w:val="bottom"/>
          </w:tcPr>
          <w:p w14:paraId="4DAEA11E" w14:textId="5F8CD489"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3F67DBF5" w14:textId="11A10803" w:rsidR="002925A8" w:rsidRPr="00B54C76" w:rsidRDefault="002925A8" w:rsidP="002925A8">
            <w:pPr>
              <w:rPr>
                <w:color w:val="000000"/>
                <w:szCs w:val="28"/>
              </w:rPr>
            </w:pPr>
            <w:r w:rsidRPr="00616014">
              <w:rPr>
                <w:color w:val="000000"/>
                <w:szCs w:val="28"/>
              </w:rPr>
              <w:t>2898.94</w:t>
            </w:r>
          </w:p>
        </w:tc>
        <w:tc>
          <w:tcPr>
            <w:tcW w:w="1276" w:type="dxa"/>
            <w:tcBorders>
              <w:top w:val="single" w:sz="4" w:space="0" w:color="auto"/>
              <w:bottom w:val="single" w:sz="4" w:space="0" w:color="auto"/>
            </w:tcBorders>
            <w:shd w:val="clear" w:color="auto" w:fill="auto"/>
            <w:vAlign w:val="bottom"/>
          </w:tcPr>
          <w:p w14:paraId="0E6E1A9A" w14:textId="2AAC5853"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30FF3C32" w14:textId="2FA8A989" w:rsidR="002925A8" w:rsidRPr="00B54C76" w:rsidRDefault="002925A8" w:rsidP="002925A8">
            <w:pPr>
              <w:rPr>
                <w:color w:val="000000"/>
                <w:szCs w:val="28"/>
              </w:rPr>
            </w:pPr>
            <w:r w:rsidRPr="00616014">
              <w:rPr>
                <w:color w:val="000000"/>
                <w:szCs w:val="28"/>
              </w:rPr>
              <w:t>454.27</w:t>
            </w:r>
          </w:p>
        </w:tc>
      </w:tr>
      <w:tr w:rsidR="002925A8" w:rsidRPr="00B54C76" w14:paraId="5C3C4DD1" w14:textId="77777777" w:rsidTr="002925A8">
        <w:trPr>
          <w:trHeight w:val="750"/>
        </w:trPr>
        <w:tc>
          <w:tcPr>
            <w:tcW w:w="562" w:type="dxa"/>
            <w:shd w:val="clear" w:color="auto" w:fill="auto"/>
            <w:noWrap/>
          </w:tcPr>
          <w:p w14:paraId="683E2313" w14:textId="4CA48CDE" w:rsidR="002925A8" w:rsidRPr="00B54C76" w:rsidRDefault="002925A8" w:rsidP="002925A8">
            <w:pPr>
              <w:rPr>
                <w:color w:val="000000"/>
                <w:szCs w:val="28"/>
              </w:rPr>
            </w:pPr>
            <w:r w:rsidRPr="00B54C76">
              <w:rPr>
                <w:color w:val="000000"/>
                <w:szCs w:val="28"/>
              </w:rPr>
              <w:t>5</w:t>
            </w:r>
          </w:p>
        </w:tc>
        <w:tc>
          <w:tcPr>
            <w:tcW w:w="1843" w:type="dxa"/>
            <w:shd w:val="clear" w:color="auto" w:fill="auto"/>
          </w:tcPr>
          <w:p w14:paraId="32D49188" w14:textId="37F25F62" w:rsidR="002925A8" w:rsidRPr="00B54C76" w:rsidRDefault="002925A8" w:rsidP="002925A8">
            <w:pPr>
              <w:rPr>
                <w:color w:val="000000"/>
                <w:szCs w:val="28"/>
              </w:rPr>
            </w:pPr>
            <w:r w:rsidRPr="00B54C76">
              <w:rPr>
                <w:szCs w:val="28"/>
              </w:rPr>
              <w:t>Котельная ЗК «Соколиная гора»</w:t>
            </w:r>
          </w:p>
        </w:tc>
        <w:tc>
          <w:tcPr>
            <w:tcW w:w="1559" w:type="dxa"/>
            <w:gridSpan w:val="2"/>
            <w:tcBorders>
              <w:top w:val="single" w:sz="4" w:space="0" w:color="auto"/>
              <w:left w:val="nil"/>
              <w:bottom w:val="single" w:sz="4" w:space="0" w:color="auto"/>
              <w:right w:val="nil"/>
            </w:tcBorders>
            <w:shd w:val="clear" w:color="auto" w:fill="auto"/>
            <w:vAlign w:val="bottom"/>
          </w:tcPr>
          <w:p w14:paraId="1FDFCB07" w14:textId="08359E0F" w:rsidR="002925A8" w:rsidRPr="00B54C76" w:rsidRDefault="002925A8" w:rsidP="002925A8">
            <w:pPr>
              <w:rPr>
                <w:color w:val="000000"/>
                <w:szCs w:val="28"/>
              </w:rPr>
            </w:pPr>
            <w:r w:rsidRPr="00616014">
              <w:rPr>
                <w:color w:val="000000"/>
                <w:szCs w:val="28"/>
              </w:rPr>
              <w:t>5953.10</w:t>
            </w:r>
          </w:p>
        </w:tc>
        <w:tc>
          <w:tcPr>
            <w:tcW w:w="1276" w:type="dxa"/>
            <w:tcBorders>
              <w:top w:val="single" w:sz="4" w:space="0" w:color="auto"/>
              <w:bottom w:val="single" w:sz="4" w:space="0" w:color="auto"/>
            </w:tcBorders>
            <w:shd w:val="clear" w:color="auto" w:fill="auto"/>
            <w:vAlign w:val="bottom"/>
          </w:tcPr>
          <w:p w14:paraId="677C7CFE" w14:textId="38C283A8"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2DD417FB" w14:textId="69BD0340" w:rsidR="002925A8" w:rsidRPr="00B54C76" w:rsidRDefault="002925A8" w:rsidP="002925A8">
            <w:pPr>
              <w:rPr>
                <w:color w:val="000000"/>
                <w:szCs w:val="28"/>
              </w:rPr>
            </w:pPr>
            <w:r w:rsidRPr="00616014">
              <w:rPr>
                <w:color w:val="000000"/>
                <w:szCs w:val="28"/>
              </w:rPr>
              <w:t>5953.10</w:t>
            </w:r>
          </w:p>
        </w:tc>
        <w:tc>
          <w:tcPr>
            <w:tcW w:w="1276" w:type="dxa"/>
            <w:tcBorders>
              <w:top w:val="single" w:sz="4" w:space="0" w:color="auto"/>
              <w:bottom w:val="single" w:sz="4" w:space="0" w:color="auto"/>
            </w:tcBorders>
            <w:shd w:val="clear" w:color="auto" w:fill="auto"/>
            <w:vAlign w:val="bottom"/>
          </w:tcPr>
          <w:p w14:paraId="3CA8CDC1" w14:textId="30C52FB6"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32EA2939" w14:textId="747CACE8" w:rsidR="002925A8" w:rsidRPr="00B54C76" w:rsidRDefault="002925A8" w:rsidP="002925A8">
            <w:pPr>
              <w:rPr>
                <w:color w:val="000000"/>
                <w:szCs w:val="28"/>
              </w:rPr>
            </w:pPr>
            <w:r w:rsidRPr="00616014">
              <w:rPr>
                <w:color w:val="000000"/>
                <w:szCs w:val="28"/>
              </w:rPr>
              <w:t>991.8</w:t>
            </w:r>
          </w:p>
        </w:tc>
      </w:tr>
      <w:tr w:rsidR="002925A8" w:rsidRPr="00B54C76" w14:paraId="7D2CB693" w14:textId="77777777" w:rsidTr="002925A8">
        <w:trPr>
          <w:trHeight w:val="750"/>
        </w:trPr>
        <w:tc>
          <w:tcPr>
            <w:tcW w:w="562" w:type="dxa"/>
            <w:shd w:val="clear" w:color="auto" w:fill="auto"/>
            <w:noWrap/>
          </w:tcPr>
          <w:p w14:paraId="46FF2751" w14:textId="5FBD1084" w:rsidR="002925A8" w:rsidRPr="00B54C76" w:rsidRDefault="002925A8" w:rsidP="002925A8">
            <w:pPr>
              <w:rPr>
                <w:color w:val="000000"/>
                <w:szCs w:val="28"/>
              </w:rPr>
            </w:pPr>
            <w:r w:rsidRPr="00B54C76">
              <w:rPr>
                <w:color w:val="000000"/>
                <w:szCs w:val="28"/>
              </w:rPr>
              <w:t>6</w:t>
            </w:r>
          </w:p>
        </w:tc>
        <w:tc>
          <w:tcPr>
            <w:tcW w:w="1843" w:type="dxa"/>
            <w:shd w:val="clear" w:color="auto" w:fill="auto"/>
          </w:tcPr>
          <w:p w14:paraId="4594281D" w14:textId="68420D0A" w:rsidR="002925A8" w:rsidRPr="00B54C76" w:rsidRDefault="002925A8" w:rsidP="002925A8">
            <w:pPr>
              <w:rPr>
                <w:color w:val="000000"/>
                <w:szCs w:val="28"/>
              </w:rPr>
            </w:pPr>
            <w:r w:rsidRPr="00B54C76">
              <w:rPr>
                <w:szCs w:val="28"/>
              </w:rPr>
              <w:t>с. Б.Баландино, Котельная школы</w:t>
            </w:r>
          </w:p>
        </w:tc>
        <w:tc>
          <w:tcPr>
            <w:tcW w:w="1559" w:type="dxa"/>
            <w:gridSpan w:val="2"/>
            <w:tcBorders>
              <w:top w:val="single" w:sz="4" w:space="0" w:color="auto"/>
              <w:left w:val="nil"/>
              <w:bottom w:val="single" w:sz="4" w:space="0" w:color="auto"/>
              <w:right w:val="nil"/>
            </w:tcBorders>
            <w:shd w:val="clear" w:color="auto" w:fill="auto"/>
            <w:vAlign w:val="bottom"/>
          </w:tcPr>
          <w:p w14:paraId="5FD3CAA2" w14:textId="0BFD4DEA" w:rsidR="002925A8" w:rsidRPr="00B54C76" w:rsidRDefault="002925A8" w:rsidP="002925A8">
            <w:pPr>
              <w:rPr>
                <w:color w:val="000000"/>
                <w:szCs w:val="28"/>
              </w:rPr>
            </w:pPr>
            <w:r w:rsidRPr="00616014">
              <w:rPr>
                <w:color w:val="000000"/>
                <w:szCs w:val="28"/>
              </w:rPr>
              <w:t>562.36</w:t>
            </w:r>
          </w:p>
        </w:tc>
        <w:tc>
          <w:tcPr>
            <w:tcW w:w="1276" w:type="dxa"/>
            <w:tcBorders>
              <w:top w:val="single" w:sz="4" w:space="0" w:color="auto"/>
              <w:bottom w:val="single" w:sz="4" w:space="0" w:color="auto"/>
            </w:tcBorders>
            <w:shd w:val="clear" w:color="auto" w:fill="auto"/>
            <w:vAlign w:val="bottom"/>
          </w:tcPr>
          <w:p w14:paraId="5B118A7B" w14:textId="19418F7D"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4AFA8486" w14:textId="133295E1" w:rsidR="002925A8" w:rsidRPr="00B54C76" w:rsidRDefault="002925A8" w:rsidP="002925A8">
            <w:pPr>
              <w:rPr>
                <w:color w:val="000000"/>
                <w:szCs w:val="28"/>
              </w:rPr>
            </w:pPr>
            <w:r w:rsidRPr="00616014">
              <w:rPr>
                <w:color w:val="000000"/>
                <w:szCs w:val="28"/>
              </w:rPr>
              <w:t>562.36</w:t>
            </w:r>
          </w:p>
        </w:tc>
        <w:tc>
          <w:tcPr>
            <w:tcW w:w="1276" w:type="dxa"/>
            <w:tcBorders>
              <w:top w:val="single" w:sz="4" w:space="0" w:color="auto"/>
              <w:bottom w:val="single" w:sz="4" w:space="0" w:color="auto"/>
            </w:tcBorders>
            <w:shd w:val="clear" w:color="auto" w:fill="auto"/>
            <w:vAlign w:val="bottom"/>
          </w:tcPr>
          <w:p w14:paraId="07BADB7B" w14:textId="17C41E81"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2682A626" w14:textId="6E022CB3" w:rsidR="002925A8" w:rsidRPr="00B54C76" w:rsidRDefault="002925A8" w:rsidP="002925A8">
            <w:pPr>
              <w:rPr>
                <w:color w:val="000000"/>
                <w:szCs w:val="28"/>
              </w:rPr>
            </w:pPr>
            <w:r w:rsidRPr="00616014">
              <w:rPr>
                <w:color w:val="000000"/>
                <w:szCs w:val="28"/>
              </w:rPr>
              <w:t>117.52</w:t>
            </w:r>
          </w:p>
        </w:tc>
      </w:tr>
      <w:tr w:rsidR="002925A8" w:rsidRPr="00B54C76" w14:paraId="4E6BD31E" w14:textId="77777777" w:rsidTr="002925A8">
        <w:trPr>
          <w:trHeight w:val="750"/>
        </w:trPr>
        <w:tc>
          <w:tcPr>
            <w:tcW w:w="562" w:type="dxa"/>
            <w:shd w:val="clear" w:color="auto" w:fill="auto"/>
            <w:noWrap/>
          </w:tcPr>
          <w:p w14:paraId="10954446" w14:textId="732F790F" w:rsidR="002925A8" w:rsidRPr="00B54C76" w:rsidRDefault="002925A8" w:rsidP="002925A8">
            <w:pPr>
              <w:rPr>
                <w:color w:val="000000"/>
                <w:szCs w:val="28"/>
              </w:rPr>
            </w:pPr>
            <w:r w:rsidRPr="00B54C76">
              <w:rPr>
                <w:color w:val="000000"/>
                <w:szCs w:val="28"/>
              </w:rPr>
              <w:t>7</w:t>
            </w:r>
          </w:p>
        </w:tc>
        <w:tc>
          <w:tcPr>
            <w:tcW w:w="1843" w:type="dxa"/>
            <w:shd w:val="clear" w:color="auto" w:fill="auto"/>
          </w:tcPr>
          <w:p w14:paraId="4968DD56" w14:textId="48FB1BB0" w:rsidR="002925A8" w:rsidRPr="00B54C76" w:rsidRDefault="002925A8" w:rsidP="002925A8">
            <w:pPr>
              <w:rPr>
                <w:color w:val="000000"/>
                <w:szCs w:val="28"/>
              </w:rPr>
            </w:pPr>
            <w:r w:rsidRPr="00B54C76">
              <w:rPr>
                <w:szCs w:val="28"/>
              </w:rPr>
              <w:t>д. Шигаево, Котельная д/с</w:t>
            </w:r>
          </w:p>
        </w:tc>
        <w:tc>
          <w:tcPr>
            <w:tcW w:w="1559" w:type="dxa"/>
            <w:gridSpan w:val="2"/>
            <w:tcBorders>
              <w:top w:val="single" w:sz="4" w:space="0" w:color="auto"/>
              <w:left w:val="nil"/>
              <w:bottom w:val="single" w:sz="4" w:space="0" w:color="auto"/>
              <w:right w:val="nil"/>
            </w:tcBorders>
            <w:shd w:val="clear" w:color="auto" w:fill="auto"/>
            <w:vAlign w:val="bottom"/>
          </w:tcPr>
          <w:p w14:paraId="57001704" w14:textId="0FA2C0C9" w:rsidR="002925A8" w:rsidRPr="00B54C76" w:rsidRDefault="002925A8" w:rsidP="002925A8">
            <w:pPr>
              <w:rPr>
                <w:color w:val="000000"/>
                <w:szCs w:val="28"/>
              </w:rPr>
            </w:pPr>
            <w:r w:rsidRPr="00616014">
              <w:rPr>
                <w:color w:val="000000"/>
                <w:szCs w:val="28"/>
              </w:rPr>
              <w:t>188.00</w:t>
            </w:r>
          </w:p>
        </w:tc>
        <w:tc>
          <w:tcPr>
            <w:tcW w:w="1276" w:type="dxa"/>
            <w:tcBorders>
              <w:top w:val="single" w:sz="4" w:space="0" w:color="auto"/>
              <w:bottom w:val="single" w:sz="4" w:space="0" w:color="auto"/>
            </w:tcBorders>
            <w:shd w:val="clear" w:color="auto" w:fill="auto"/>
            <w:vAlign w:val="bottom"/>
          </w:tcPr>
          <w:p w14:paraId="397FC813" w14:textId="032A5E85"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762B4FA6" w14:textId="16AC943C" w:rsidR="002925A8" w:rsidRPr="00B54C76" w:rsidRDefault="002925A8" w:rsidP="002925A8">
            <w:pPr>
              <w:rPr>
                <w:color w:val="000000"/>
                <w:szCs w:val="28"/>
              </w:rPr>
            </w:pPr>
            <w:r w:rsidRPr="00616014">
              <w:rPr>
                <w:color w:val="000000"/>
                <w:szCs w:val="28"/>
              </w:rPr>
              <w:t>188.00</w:t>
            </w:r>
          </w:p>
        </w:tc>
        <w:tc>
          <w:tcPr>
            <w:tcW w:w="1276" w:type="dxa"/>
            <w:tcBorders>
              <w:top w:val="single" w:sz="4" w:space="0" w:color="auto"/>
              <w:bottom w:val="single" w:sz="4" w:space="0" w:color="auto"/>
            </w:tcBorders>
            <w:shd w:val="clear" w:color="auto" w:fill="auto"/>
            <w:vAlign w:val="bottom"/>
          </w:tcPr>
          <w:p w14:paraId="769B8FD5" w14:textId="59D2F5FB"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48E9DA63" w14:textId="6479C8EF" w:rsidR="002925A8" w:rsidRPr="00B54C76" w:rsidRDefault="002925A8" w:rsidP="002925A8">
            <w:pPr>
              <w:rPr>
                <w:color w:val="000000"/>
                <w:szCs w:val="28"/>
              </w:rPr>
            </w:pPr>
            <w:r w:rsidRPr="00616014">
              <w:rPr>
                <w:color w:val="000000"/>
                <w:szCs w:val="28"/>
              </w:rPr>
              <w:t>38.34</w:t>
            </w:r>
          </w:p>
        </w:tc>
      </w:tr>
      <w:tr w:rsidR="002925A8" w:rsidRPr="00B54C76" w14:paraId="133B1CD2" w14:textId="77777777" w:rsidTr="002925A8">
        <w:trPr>
          <w:trHeight w:val="750"/>
        </w:trPr>
        <w:tc>
          <w:tcPr>
            <w:tcW w:w="562" w:type="dxa"/>
            <w:shd w:val="clear" w:color="auto" w:fill="auto"/>
            <w:noWrap/>
          </w:tcPr>
          <w:p w14:paraId="29E347C3" w14:textId="7F441DDF" w:rsidR="002925A8" w:rsidRPr="00B54C76" w:rsidRDefault="002925A8" w:rsidP="002925A8">
            <w:pPr>
              <w:rPr>
                <w:color w:val="000000"/>
                <w:szCs w:val="28"/>
              </w:rPr>
            </w:pPr>
            <w:r w:rsidRPr="00B54C76">
              <w:rPr>
                <w:color w:val="000000"/>
                <w:szCs w:val="28"/>
              </w:rPr>
              <w:t>8</w:t>
            </w:r>
          </w:p>
        </w:tc>
        <w:tc>
          <w:tcPr>
            <w:tcW w:w="1843" w:type="dxa"/>
            <w:shd w:val="clear" w:color="auto" w:fill="auto"/>
          </w:tcPr>
          <w:p w14:paraId="0F44C9A4" w14:textId="64620DB8" w:rsidR="002925A8" w:rsidRPr="00B54C76" w:rsidRDefault="002925A8" w:rsidP="002925A8">
            <w:pPr>
              <w:rPr>
                <w:color w:val="000000"/>
                <w:szCs w:val="28"/>
              </w:rPr>
            </w:pPr>
            <w:r w:rsidRPr="00B54C76">
              <w:rPr>
                <w:szCs w:val="28"/>
              </w:rPr>
              <w:t>с. Долгодеревенское, Котельная д/с</w:t>
            </w:r>
          </w:p>
        </w:tc>
        <w:tc>
          <w:tcPr>
            <w:tcW w:w="1559" w:type="dxa"/>
            <w:gridSpan w:val="2"/>
            <w:tcBorders>
              <w:top w:val="single" w:sz="4" w:space="0" w:color="auto"/>
              <w:left w:val="nil"/>
              <w:bottom w:val="single" w:sz="4" w:space="0" w:color="auto"/>
              <w:right w:val="nil"/>
            </w:tcBorders>
            <w:shd w:val="clear" w:color="auto" w:fill="auto"/>
            <w:vAlign w:val="bottom"/>
          </w:tcPr>
          <w:p w14:paraId="5CF8407A" w14:textId="71CA8A07" w:rsidR="002925A8" w:rsidRPr="00B54C76" w:rsidRDefault="002925A8" w:rsidP="002925A8">
            <w:pPr>
              <w:rPr>
                <w:color w:val="000000"/>
                <w:szCs w:val="28"/>
              </w:rPr>
            </w:pPr>
            <w:r w:rsidRPr="00616014">
              <w:rPr>
                <w:color w:val="000000"/>
                <w:szCs w:val="28"/>
              </w:rPr>
              <w:t>1176.00</w:t>
            </w:r>
          </w:p>
        </w:tc>
        <w:tc>
          <w:tcPr>
            <w:tcW w:w="1276" w:type="dxa"/>
            <w:tcBorders>
              <w:top w:val="single" w:sz="4" w:space="0" w:color="auto"/>
              <w:bottom w:val="single" w:sz="4" w:space="0" w:color="auto"/>
            </w:tcBorders>
            <w:shd w:val="clear" w:color="auto" w:fill="auto"/>
            <w:vAlign w:val="bottom"/>
          </w:tcPr>
          <w:p w14:paraId="3ACE6ABD" w14:textId="0B78B8F6" w:rsidR="002925A8" w:rsidRPr="00B54C76" w:rsidRDefault="002925A8" w:rsidP="002925A8">
            <w:pPr>
              <w:rPr>
                <w:color w:val="000000"/>
                <w:szCs w:val="28"/>
              </w:rPr>
            </w:pPr>
            <w:r>
              <w:rPr>
                <w:color w:val="000000"/>
                <w:szCs w:val="28"/>
              </w:rPr>
              <w:t>0.00</w:t>
            </w:r>
          </w:p>
        </w:tc>
        <w:tc>
          <w:tcPr>
            <w:tcW w:w="1559" w:type="dxa"/>
            <w:tcBorders>
              <w:top w:val="single" w:sz="4" w:space="0" w:color="auto"/>
              <w:bottom w:val="single" w:sz="4" w:space="0" w:color="auto"/>
            </w:tcBorders>
            <w:shd w:val="clear" w:color="auto" w:fill="auto"/>
            <w:vAlign w:val="bottom"/>
          </w:tcPr>
          <w:p w14:paraId="1BE1B1B9" w14:textId="75BF7DD0" w:rsidR="002925A8" w:rsidRPr="00B54C76" w:rsidRDefault="002925A8" w:rsidP="002925A8">
            <w:pPr>
              <w:rPr>
                <w:color w:val="000000"/>
                <w:szCs w:val="28"/>
              </w:rPr>
            </w:pPr>
            <w:r w:rsidRPr="00616014">
              <w:rPr>
                <w:color w:val="000000"/>
                <w:szCs w:val="28"/>
              </w:rPr>
              <w:t>1176.00</w:t>
            </w:r>
          </w:p>
        </w:tc>
        <w:tc>
          <w:tcPr>
            <w:tcW w:w="1276" w:type="dxa"/>
            <w:tcBorders>
              <w:top w:val="single" w:sz="4" w:space="0" w:color="auto"/>
              <w:bottom w:val="single" w:sz="4" w:space="0" w:color="auto"/>
            </w:tcBorders>
            <w:shd w:val="clear" w:color="auto" w:fill="auto"/>
            <w:vAlign w:val="bottom"/>
          </w:tcPr>
          <w:p w14:paraId="3C6BD09D" w14:textId="0D338417" w:rsidR="002925A8" w:rsidRPr="00B54C76" w:rsidRDefault="002925A8" w:rsidP="002925A8">
            <w:pPr>
              <w:rPr>
                <w:color w:val="000000"/>
                <w:szCs w:val="28"/>
              </w:rPr>
            </w:pPr>
            <w:r w:rsidRPr="00B54C76">
              <w:rPr>
                <w:color w:val="000000"/>
                <w:szCs w:val="28"/>
              </w:rPr>
              <w:t>Природный газ</w:t>
            </w:r>
          </w:p>
        </w:tc>
        <w:tc>
          <w:tcPr>
            <w:tcW w:w="1559" w:type="dxa"/>
            <w:tcBorders>
              <w:top w:val="single" w:sz="4" w:space="0" w:color="auto"/>
              <w:left w:val="nil"/>
              <w:bottom w:val="single" w:sz="4" w:space="0" w:color="auto"/>
              <w:right w:val="single" w:sz="4" w:space="0" w:color="auto"/>
            </w:tcBorders>
            <w:shd w:val="clear" w:color="auto" w:fill="auto"/>
            <w:vAlign w:val="bottom"/>
          </w:tcPr>
          <w:p w14:paraId="0F2ED8AD" w14:textId="2F1E670C" w:rsidR="002925A8" w:rsidRPr="00B54C76" w:rsidRDefault="002925A8" w:rsidP="002925A8">
            <w:pPr>
              <w:rPr>
                <w:color w:val="000000"/>
                <w:szCs w:val="28"/>
              </w:rPr>
            </w:pPr>
            <w:r w:rsidRPr="00616014">
              <w:rPr>
                <w:color w:val="000000"/>
                <w:szCs w:val="28"/>
              </w:rPr>
              <w:t>88.25</w:t>
            </w:r>
          </w:p>
        </w:tc>
      </w:tr>
      <w:tr w:rsidR="000D32E3" w:rsidRPr="00B54C76" w14:paraId="3D2BFEAF" w14:textId="77777777" w:rsidTr="002925A8">
        <w:trPr>
          <w:trHeight w:val="375"/>
        </w:trPr>
        <w:tc>
          <w:tcPr>
            <w:tcW w:w="2422" w:type="dxa"/>
            <w:gridSpan w:val="3"/>
            <w:shd w:val="clear" w:color="auto" w:fill="auto"/>
            <w:vAlign w:val="center"/>
            <w:hideMark/>
          </w:tcPr>
          <w:p w14:paraId="2E340C3F" w14:textId="45124791" w:rsidR="000D32E3" w:rsidRPr="00B54C76" w:rsidRDefault="000D32E3" w:rsidP="000D32E3">
            <w:pPr>
              <w:rPr>
                <w:color w:val="000000"/>
                <w:szCs w:val="28"/>
              </w:rPr>
            </w:pPr>
            <w:r w:rsidRPr="00B54C76">
              <w:rPr>
                <w:color w:val="000000"/>
                <w:szCs w:val="28"/>
              </w:rPr>
              <w:t>Итого:</w:t>
            </w:r>
          </w:p>
        </w:tc>
        <w:tc>
          <w:tcPr>
            <w:tcW w:w="1542" w:type="dxa"/>
            <w:shd w:val="clear" w:color="auto" w:fill="auto"/>
            <w:vAlign w:val="bottom"/>
            <w:hideMark/>
          </w:tcPr>
          <w:p w14:paraId="1DC6A0BC" w14:textId="1DBAFC54" w:rsidR="000D32E3" w:rsidRPr="002925A8" w:rsidRDefault="002925A8" w:rsidP="000D32E3">
            <w:pPr>
              <w:rPr>
                <w:color w:val="000000"/>
                <w:szCs w:val="28"/>
              </w:rPr>
            </w:pPr>
            <w:r w:rsidRPr="002925A8">
              <w:rPr>
                <w:color w:val="000000"/>
                <w:szCs w:val="28"/>
              </w:rPr>
              <w:t>55251.48</w:t>
            </w:r>
          </w:p>
        </w:tc>
        <w:tc>
          <w:tcPr>
            <w:tcW w:w="1276" w:type="dxa"/>
            <w:shd w:val="clear" w:color="auto" w:fill="auto"/>
            <w:vAlign w:val="bottom"/>
            <w:hideMark/>
          </w:tcPr>
          <w:p w14:paraId="68110996" w14:textId="37CA6CFF" w:rsidR="000D32E3" w:rsidRPr="00B54C76" w:rsidRDefault="002925A8" w:rsidP="000D32E3">
            <w:pPr>
              <w:rPr>
                <w:color w:val="000000"/>
                <w:szCs w:val="28"/>
              </w:rPr>
            </w:pPr>
            <w:r>
              <w:rPr>
                <w:color w:val="000000"/>
                <w:szCs w:val="28"/>
              </w:rPr>
              <w:t>0.00</w:t>
            </w:r>
          </w:p>
        </w:tc>
        <w:tc>
          <w:tcPr>
            <w:tcW w:w="1559" w:type="dxa"/>
            <w:shd w:val="clear" w:color="auto" w:fill="auto"/>
            <w:vAlign w:val="bottom"/>
            <w:hideMark/>
          </w:tcPr>
          <w:p w14:paraId="70A9AFA8" w14:textId="22407451" w:rsidR="000D32E3" w:rsidRPr="002925A8" w:rsidRDefault="002925A8" w:rsidP="000D32E3">
            <w:pPr>
              <w:rPr>
                <w:color w:val="000000"/>
                <w:szCs w:val="28"/>
              </w:rPr>
            </w:pPr>
            <w:r w:rsidRPr="002925A8">
              <w:rPr>
                <w:color w:val="000000"/>
                <w:szCs w:val="28"/>
              </w:rPr>
              <w:t>55251.48</w:t>
            </w:r>
          </w:p>
        </w:tc>
        <w:tc>
          <w:tcPr>
            <w:tcW w:w="1276" w:type="dxa"/>
            <w:shd w:val="clear" w:color="auto" w:fill="auto"/>
            <w:vAlign w:val="center"/>
            <w:hideMark/>
          </w:tcPr>
          <w:p w14:paraId="38C4BD03" w14:textId="3DA23555" w:rsidR="000D32E3" w:rsidRPr="00B54C76" w:rsidRDefault="000D32E3" w:rsidP="000D32E3">
            <w:pPr>
              <w:rPr>
                <w:color w:val="000000"/>
                <w:szCs w:val="28"/>
              </w:rPr>
            </w:pPr>
            <w:r w:rsidRPr="00B54C76">
              <w:rPr>
                <w:color w:val="000000"/>
                <w:szCs w:val="28"/>
              </w:rPr>
              <w:t>-</w:t>
            </w:r>
          </w:p>
        </w:tc>
        <w:tc>
          <w:tcPr>
            <w:tcW w:w="1559" w:type="dxa"/>
            <w:shd w:val="clear" w:color="auto" w:fill="auto"/>
            <w:vAlign w:val="center"/>
            <w:hideMark/>
          </w:tcPr>
          <w:p w14:paraId="6E93F507" w14:textId="2235DE1D" w:rsidR="000D32E3" w:rsidRPr="00B54C76" w:rsidRDefault="00616014" w:rsidP="000D32E3">
            <w:pPr>
              <w:rPr>
                <w:color w:val="000000"/>
                <w:szCs w:val="28"/>
              </w:rPr>
            </w:pPr>
            <w:r w:rsidRPr="00616014">
              <w:rPr>
                <w:color w:val="000000"/>
                <w:szCs w:val="28"/>
              </w:rPr>
              <w:t>8616.79</w:t>
            </w:r>
          </w:p>
        </w:tc>
      </w:tr>
    </w:tbl>
    <w:p w14:paraId="41A1DB2F" w14:textId="2A8EF696" w:rsidR="00247BA3" w:rsidRPr="001613DF" w:rsidRDefault="00DD1051" w:rsidP="006145CF">
      <w:pPr>
        <w:pStyle w:val="affff0"/>
      </w:pPr>
      <w:bookmarkStart w:id="342" w:name="_Toc101972636"/>
      <w:bookmarkStart w:id="343" w:name="_Toc108782064"/>
      <w:r>
        <w:t>1.2.1.</w:t>
      </w:r>
      <w:r w:rsidR="00247BA3" w:rsidRPr="001613DF">
        <w:t>4. Срок ввода в эксплуатацию и срок службы котлоагрегатов котельных</w:t>
      </w:r>
      <w:bookmarkEnd w:id="342"/>
      <w:bookmarkEnd w:id="343"/>
    </w:p>
    <w:p w14:paraId="62BBF065" w14:textId="076E6263" w:rsidR="00B54C76" w:rsidRDefault="00B54C76" w:rsidP="00B54C76">
      <w:pPr>
        <w:pStyle w:val="afffe"/>
      </w:pPr>
      <w:bookmarkStart w:id="344" w:name="_Toc101972637"/>
      <w:r>
        <w:lastRenderedPageBreak/>
        <w:t>Информация не предоставлена по срокам ввода основного оборудования.</w:t>
      </w:r>
    </w:p>
    <w:p w14:paraId="53784D7C" w14:textId="4244C164" w:rsidR="00247BA3" w:rsidRPr="001613DF" w:rsidRDefault="00DD1051" w:rsidP="006145CF">
      <w:pPr>
        <w:pStyle w:val="affff0"/>
      </w:pPr>
      <w:bookmarkStart w:id="345" w:name="_Toc108782065"/>
      <w:r>
        <w:t>1.2.1.</w:t>
      </w:r>
      <w:r w:rsidR="00247BA3" w:rsidRPr="001613DF">
        <w:t>5. Способы регулирования отпуска тепловой энергии от котельных</w:t>
      </w:r>
      <w:bookmarkEnd w:id="344"/>
      <w:bookmarkEnd w:id="345"/>
    </w:p>
    <w:p w14:paraId="322CBE3E" w14:textId="77777777" w:rsidR="00A60810" w:rsidRPr="00A60810" w:rsidRDefault="00A60810" w:rsidP="00A60810">
      <w:pPr>
        <w:pStyle w:val="afffe"/>
      </w:pPr>
      <w:r w:rsidRPr="00A60810">
        <w:t>Регулирование отпуска тепловой энергии производится качественно-количественным способом. Характеристики способов регулирования отпуска тепловой энергии от источника тепловой энергии в зависимости от температуры наружного воздуха представлены в таблице 1.2.6.1.</w:t>
      </w:r>
    </w:p>
    <w:p w14:paraId="798B2A6F" w14:textId="77777777" w:rsidR="00A60810" w:rsidRPr="00A60810" w:rsidRDefault="00A60810" w:rsidP="00A60810">
      <w:pPr>
        <w:pStyle w:val="afffc"/>
      </w:pPr>
      <w:bookmarkStart w:id="346" w:name="_Toc14406407"/>
      <w:bookmarkStart w:id="347" w:name="_Toc108782315"/>
      <w:r w:rsidRPr="00A60810">
        <w:t>Таблица 1.2.5.1 Характеристики способов регулирования отпуска тепловой энергии от источников тепловой энергии</w:t>
      </w:r>
      <w:bookmarkEnd w:id="346"/>
      <w:bookmarkEnd w:id="347"/>
    </w:p>
    <w:tbl>
      <w:tblPr>
        <w:tblW w:w="9776" w:type="dxa"/>
        <w:tblLook w:val="04A0" w:firstRow="1" w:lastRow="0" w:firstColumn="1" w:lastColumn="0" w:noHBand="0" w:noVBand="1"/>
      </w:tblPr>
      <w:tblGrid>
        <w:gridCol w:w="516"/>
        <w:gridCol w:w="4299"/>
        <w:gridCol w:w="1173"/>
        <w:gridCol w:w="2239"/>
        <w:gridCol w:w="1549"/>
      </w:tblGrid>
      <w:tr w:rsidR="00A60810" w:rsidRPr="00A60810" w14:paraId="4028A30E" w14:textId="77777777" w:rsidTr="008F0462">
        <w:trPr>
          <w:trHeight w:val="76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AE7E353" w14:textId="77777777" w:rsidR="00A60810" w:rsidRPr="00A60810" w:rsidRDefault="00A60810" w:rsidP="008F0462">
            <w:pPr>
              <w:rPr>
                <w:szCs w:val="28"/>
              </w:rPr>
            </w:pPr>
            <w:bookmarkStart w:id="348" w:name="_Hlk74869296"/>
            <w:r w:rsidRPr="00A60810">
              <w:rPr>
                <w:szCs w:val="28"/>
              </w:rPr>
              <w:t>№ пп</w:t>
            </w:r>
          </w:p>
        </w:tc>
        <w:tc>
          <w:tcPr>
            <w:tcW w:w="4299" w:type="dxa"/>
            <w:tcBorders>
              <w:top w:val="single" w:sz="4" w:space="0" w:color="auto"/>
              <w:left w:val="nil"/>
              <w:bottom w:val="single" w:sz="4" w:space="0" w:color="auto"/>
              <w:right w:val="single" w:sz="4" w:space="0" w:color="auto"/>
            </w:tcBorders>
            <w:shd w:val="clear" w:color="000000" w:fill="FFFFFF"/>
            <w:hideMark/>
          </w:tcPr>
          <w:p w14:paraId="5D08E2DC" w14:textId="77777777" w:rsidR="00A60810" w:rsidRPr="00A60810" w:rsidRDefault="00A60810" w:rsidP="008F0462">
            <w:pPr>
              <w:rPr>
                <w:szCs w:val="28"/>
              </w:rPr>
            </w:pPr>
            <w:r w:rsidRPr="00A60810">
              <w:rPr>
                <w:szCs w:val="28"/>
              </w:rPr>
              <w:t>Наименование и адрес источника тепловой энергии</w:t>
            </w:r>
          </w:p>
        </w:tc>
        <w:tc>
          <w:tcPr>
            <w:tcW w:w="1173" w:type="dxa"/>
            <w:tcBorders>
              <w:top w:val="single" w:sz="4" w:space="0" w:color="auto"/>
              <w:left w:val="nil"/>
              <w:bottom w:val="single" w:sz="4" w:space="0" w:color="auto"/>
              <w:right w:val="single" w:sz="4" w:space="0" w:color="auto"/>
            </w:tcBorders>
            <w:shd w:val="clear" w:color="000000" w:fill="FFFFFF"/>
            <w:hideMark/>
          </w:tcPr>
          <w:p w14:paraId="38F3E791" w14:textId="77777777" w:rsidR="00A60810" w:rsidRPr="00A60810" w:rsidRDefault="00A60810" w:rsidP="008F0462">
            <w:pPr>
              <w:rPr>
                <w:szCs w:val="28"/>
              </w:rPr>
            </w:pPr>
            <w:r w:rsidRPr="00A60810">
              <w:rPr>
                <w:szCs w:val="28"/>
              </w:rPr>
              <w:t>Темпер. график</w:t>
            </w:r>
          </w:p>
        </w:tc>
        <w:tc>
          <w:tcPr>
            <w:tcW w:w="2239" w:type="dxa"/>
            <w:tcBorders>
              <w:top w:val="single" w:sz="4" w:space="0" w:color="auto"/>
              <w:left w:val="nil"/>
              <w:bottom w:val="single" w:sz="4" w:space="0" w:color="auto"/>
              <w:right w:val="single" w:sz="4" w:space="0" w:color="auto"/>
            </w:tcBorders>
            <w:shd w:val="clear" w:color="000000" w:fill="FFFFFF"/>
            <w:hideMark/>
          </w:tcPr>
          <w:p w14:paraId="000770C2" w14:textId="77777777" w:rsidR="00A60810" w:rsidRPr="00A60810" w:rsidRDefault="00A60810" w:rsidP="008F0462">
            <w:pPr>
              <w:rPr>
                <w:szCs w:val="28"/>
              </w:rPr>
            </w:pPr>
            <w:r w:rsidRPr="00A60810">
              <w:rPr>
                <w:szCs w:val="28"/>
              </w:rPr>
              <w:t>Способ регулирования</w:t>
            </w:r>
          </w:p>
        </w:tc>
        <w:tc>
          <w:tcPr>
            <w:tcW w:w="1549" w:type="dxa"/>
            <w:tcBorders>
              <w:top w:val="single" w:sz="4" w:space="0" w:color="auto"/>
              <w:left w:val="nil"/>
              <w:bottom w:val="single" w:sz="4" w:space="0" w:color="auto"/>
              <w:right w:val="single" w:sz="4" w:space="0" w:color="auto"/>
            </w:tcBorders>
            <w:shd w:val="clear" w:color="000000" w:fill="FFFFFF"/>
            <w:hideMark/>
          </w:tcPr>
          <w:p w14:paraId="387D761A" w14:textId="77777777" w:rsidR="00A60810" w:rsidRPr="00A60810" w:rsidRDefault="00A60810" w:rsidP="008F0462">
            <w:pPr>
              <w:rPr>
                <w:szCs w:val="28"/>
              </w:rPr>
            </w:pPr>
            <w:r w:rsidRPr="00A60810">
              <w:rPr>
                <w:szCs w:val="28"/>
              </w:rPr>
              <w:t>Режим работы</w:t>
            </w:r>
          </w:p>
        </w:tc>
      </w:tr>
      <w:tr w:rsidR="00A60810" w:rsidRPr="00A60810" w14:paraId="5074113D"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72042EDE" w14:textId="77777777" w:rsidR="00A60810" w:rsidRPr="00A60810" w:rsidRDefault="00A60810" w:rsidP="008F0462">
            <w:pPr>
              <w:rPr>
                <w:szCs w:val="28"/>
              </w:rPr>
            </w:pPr>
            <w:r w:rsidRPr="00A60810">
              <w:rPr>
                <w:szCs w:val="28"/>
              </w:rPr>
              <w:t>1</w:t>
            </w:r>
          </w:p>
        </w:tc>
        <w:tc>
          <w:tcPr>
            <w:tcW w:w="4299" w:type="dxa"/>
            <w:tcBorders>
              <w:top w:val="single" w:sz="4" w:space="0" w:color="auto"/>
              <w:bottom w:val="single" w:sz="4" w:space="0" w:color="auto"/>
              <w:right w:val="single" w:sz="4" w:space="0" w:color="auto"/>
            </w:tcBorders>
            <w:shd w:val="clear" w:color="auto" w:fill="auto"/>
            <w:noWrap/>
            <w:hideMark/>
          </w:tcPr>
          <w:p w14:paraId="2586F23C" w14:textId="1DD17228" w:rsidR="00A60810" w:rsidRPr="00A60810" w:rsidRDefault="00A60810" w:rsidP="008F0462">
            <w:pPr>
              <w:rPr>
                <w:szCs w:val="28"/>
              </w:rPr>
            </w:pPr>
            <w:r w:rsidRPr="005D666B">
              <w:rPr>
                <w:szCs w:val="28"/>
              </w:rPr>
              <w:t>с. Долгодеревенское, «Мкр. Учхоз»</w:t>
            </w:r>
          </w:p>
        </w:tc>
        <w:tc>
          <w:tcPr>
            <w:tcW w:w="1173" w:type="dxa"/>
            <w:tcBorders>
              <w:top w:val="nil"/>
              <w:left w:val="single" w:sz="4" w:space="0" w:color="auto"/>
              <w:bottom w:val="single" w:sz="4" w:space="0" w:color="auto"/>
              <w:right w:val="single" w:sz="4" w:space="0" w:color="auto"/>
            </w:tcBorders>
            <w:shd w:val="clear" w:color="auto" w:fill="auto"/>
            <w:noWrap/>
            <w:hideMark/>
          </w:tcPr>
          <w:p w14:paraId="4507BDBD"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5506E29C"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04306A8B" w14:textId="77777777" w:rsidR="00A60810" w:rsidRPr="00A60810" w:rsidRDefault="00A60810" w:rsidP="008F0462">
            <w:pPr>
              <w:rPr>
                <w:szCs w:val="28"/>
              </w:rPr>
            </w:pPr>
            <w:r w:rsidRPr="00A60810">
              <w:rPr>
                <w:szCs w:val="28"/>
              </w:rPr>
              <w:t>Сезонный</w:t>
            </w:r>
          </w:p>
        </w:tc>
      </w:tr>
      <w:tr w:rsidR="00A60810" w:rsidRPr="00A60810" w14:paraId="0C7C208C"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0FC63A96" w14:textId="77777777" w:rsidR="00A60810" w:rsidRPr="00A60810" w:rsidRDefault="00A60810" w:rsidP="008F0462">
            <w:pPr>
              <w:rPr>
                <w:szCs w:val="28"/>
              </w:rPr>
            </w:pPr>
            <w:r w:rsidRPr="00A60810">
              <w:rPr>
                <w:szCs w:val="28"/>
              </w:rPr>
              <w:t>2</w:t>
            </w:r>
          </w:p>
        </w:tc>
        <w:tc>
          <w:tcPr>
            <w:tcW w:w="4299" w:type="dxa"/>
            <w:tcBorders>
              <w:top w:val="single" w:sz="4" w:space="0" w:color="auto"/>
              <w:bottom w:val="single" w:sz="4" w:space="0" w:color="auto"/>
              <w:right w:val="single" w:sz="4" w:space="0" w:color="auto"/>
            </w:tcBorders>
            <w:shd w:val="clear" w:color="auto" w:fill="auto"/>
            <w:noWrap/>
            <w:hideMark/>
          </w:tcPr>
          <w:p w14:paraId="42C255C6" w14:textId="4F678FD4" w:rsidR="00A60810" w:rsidRPr="00A60810" w:rsidRDefault="00A60810" w:rsidP="008F0462">
            <w:pPr>
              <w:rPr>
                <w:szCs w:val="28"/>
              </w:rPr>
            </w:pPr>
            <w:r w:rsidRPr="005D666B">
              <w:rPr>
                <w:szCs w:val="28"/>
              </w:rPr>
              <w:t>с. Долгодеревенское, Котельная №3 «Центральная»</w:t>
            </w:r>
          </w:p>
        </w:tc>
        <w:tc>
          <w:tcPr>
            <w:tcW w:w="1173" w:type="dxa"/>
            <w:tcBorders>
              <w:top w:val="nil"/>
              <w:left w:val="single" w:sz="4" w:space="0" w:color="auto"/>
              <w:bottom w:val="single" w:sz="4" w:space="0" w:color="auto"/>
              <w:right w:val="single" w:sz="4" w:space="0" w:color="auto"/>
            </w:tcBorders>
            <w:shd w:val="clear" w:color="auto" w:fill="auto"/>
            <w:noWrap/>
            <w:hideMark/>
          </w:tcPr>
          <w:p w14:paraId="34615922"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15A53CC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7F196672" w14:textId="77777777" w:rsidR="00A60810" w:rsidRPr="00A60810" w:rsidRDefault="00A60810" w:rsidP="008F0462">
            <w:pPr>
              <w:rPr>
                <w:szCs w:val="28"/>
              </w:rPr>
            </w:pPr>
            <w:r w:rsidRPr="00A60810">
              <w:rPr>
                <w:szCs w:val="28"/>
              </w:rPr>
              <w:t>Сезонный</w:t>
            </w:r>
          </w:p>
        </w:tc>
      </w:tr>
      <w:tr w:rsidR="00A60810" w:rsidRPr="00A60810" w14:paraId="0472A229"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10F95B87" w14:textId="77777777" w:rsidR="00A60810" w:rsidRPr="00A60810" w:rsidRDefault="00A60810" w:rsidP="008F0462">
            <w:pPr>
              <w:rPr>
                <w:szCs w:val="28"/>
              </w:rPr>
            </w:pPr>
            <w:r w:rsidRPr="00A60810">
              <w:rPr>
                <w:szCs w:val="28"/>
              </w:rPr>
              <w:t>3</w:t>
            </w:r>
          </w:p>
        </w:tc>
        <w:tc>
          <w:tcPr>
            <w:tcW w:w="4299" w:type="dxa"/>
            <w:tcBorders>
              <w:top w:val="single" w:sz="4" w:space="0" w:color="auto"/>
              <w:bottom w:val="single" w:sz="4" w:space="0" w:color="auto"/>
              <w:right w:val="single" w:sz="4" w:space="0" w:color="auto"/>
            </w:tcBorders>
            <w:shd w:val="clear" w:color="auto" w:fill="auto"/>
            <w:noWrap/>
            <w:hideMark/>
          </w:tcPr>
          <w:p w14:paraId="4938F427" w14:textId="1A992F20" w:rsidR="00A60810" w:rsidRPr="00A60810" w:rsidRDefault="00A60810" w:rsidP="008F0462">
            <w:pPr>
              <w:rPr>
                <w:szCs w:val="28"/>
              </w:rPr>
            </w:pPr>
            <w:r w:rsidRPr="005D666B">
              <w:rPr>
                <w:szCs w:val="28"/>
              </w:rPr>
              <w:t>с. Долгодеревенское, Котельная №1</w:t>
            </w:r>
          </w:p>
        </w:tc>
        <w:tc>
          <w:tcPr>
            <w:tcW w:w="1173" w:type="dxa"/>
            <w:tcBorders>
              <w:top w:val="nil"/>
              <w:left w:val="single" w:sz="4" w:space="0" w:color="auto"/>
              <w:bottom w:val="single" w:sz="4" w:space="0" w:color="auto"/>
              <w:right w:val="single" w:sz="4" w:space="0" w:color="auto"/>
            </w:tcBorders>
            <w:shd w:val="clear" w:color="auto" w:fill="auto"/>
            <w:noWrap/>
            <w:hideMark/>
          </w:tcPr>
          <w:p w14:paraId="28FB5928"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4D9816F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5EB5EDDA" w14:textId="77777777" w:rsidR="00A60810" w:rsidRPr="00A60810" w:rsidRDefault="00A60810" w:rsidP="008F0462">
            <w:pPr>
              <w:rPr>
                <w:szCs w:val="28"/>
              </w:rPr>
            </w:pPr>
            <w:r w:rsidRPr="00A60810">
              <w:rPr>
                <w:szCs w:val="28"/>
              </w:rPr>
              <w:t>Сезонный</w:t>
            </w:r>
          </w:p>
        </w:tc>
      </w:tr>
      <w:tr w:rsidR="00A60810" w:rsidRPr="00A60810" w14:paraId="738E0F9E"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3CC3A9D4" w14:textId="77777777" w:rsidR="00A60810" w:rsidRPr="00A60810" w:rsidRDefault="00A60810" w:rsidP="008F0462">
            <w:pPr>
              <w:rPr>
                <w:szCs w:val="28"/>
              </w:rPr>
            </w:pPr>
            <w:r w:rsidRPr="00A60810">
              <w:rPr>
                <w:szCs w:val="28"/>
              </w:rPr>
              <w:t>4</w:t>
            </w:r>
          </w:p>
        </w:tc>
        <w:tc>
          <w:tcPr>
            <w:tcW w:w="4299" w:type="dxa"/>
            <w:tcBorders>
              <w:top w:val="single" w:sz="4" w:space="0" w:color="auto"/>
              <w:bottom w:val="single" w:sz="4" w:space="0" w:color="auto"/>
              <w:right w:val="single" w:sz="4" w:space="0" w:color="auto"/>
            </w:tcBorders>
            <w:shd w:val="clear" w:color="auto" w:fill="auto"/>
            <w:noWrap/>
            <w:hideMark/>
          </w:tcPr>
          <w:p w14:paraId="395706ED" w14:textId="170D60CA" w:rsidR="00A60810" w:rsidRPr="00A60810" w:rsidRDefault="00A60810" w:rsidP="008F0462">
            <w:pPr>
              <w:rPr>
                <w:szCs w:val="28"/>
              </w:rPr>
            </w:pPr>
            <w:r w:rsidRPr="005D666B">
              <w:rPr>
                <w:szCs w:val="28"/>
              </w:rPr>
              <w:t>с. Долгодеревенское, Котельная №5 «Школа»</w:t>
            </w:r>
          </w:p>
        </w:tc>
        <w:tc>
          <w:tcPr>
            <w:tcW w:w="1173" w:type="dxa"/>
            <w:tcBorders>
              <w:top w:val="nil"/>
              <w:left w:val="single" w:sz="4" w:space="0" w:color="auto"/>
              <w:bottom w:val="single" w:sz="4" w:space="0" w:color="auto"/>
              <w:right w:val="single" w:sz="4" w:space="0" w:color="auto"/>
            </w:tcBorders>
            <w:shd w:val="clear" w:color="auto" w:fill="auto"/>
            <w:noWrap/>
            <w:hideMark/>
          </w:tcPr>
          <w:p w14:paraId="5AB194ED"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69AB3857"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89D3F30" w14:textId="77777777" w:rsidR="00A60810" w:rsidRPr="00A60810" w:rsidRDefault="00A60810" w:rsidP="008F0462">
            <w:pPr>
              <w:rPr>
                <w:szCs w:val="28"/>
              </w:rPr>
            </w:pPr>
            <w:r w:rsidRPr="00A60810">
              <w:rPr>
                <w:szCs w:val="28"/>
              </w:rPr>
              <w:t>Сезонный</w:t>
            </w:r>
          </w:p>
        </w:tc>
      </w:tr>
      <w:tr w:rsidR="00A60810" w:rsidRPr="00A60810" w14:paraId="1EE1B928"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2BFA11EB" w14:textId="77777777" w:rsidR="00A60810" w:rsidRPr="00A60810" w:rsidRDefault="00A60810" w:rsidP="008F0462">
            <w:pPr>
              <w:rPr>
                <w:szCs w:val="28"/>
              </w:rPr>
            </w:pPr>
            <w:r w:rsidRPr="00A60810">
              <w:rPr>
                <w:szCs w:val="28"/>
              </w:rPr>
              <w:t>5</w:t>
            </w:r>
          </w:p>
        </w:tc>
        <w:tc>
          <w:tcPr>
            <w:tcW w:w="4299" w:type="dxa"/>
            <w:tcBorders>
              <w:top w:val="single" w:sz="4" w:space="0" w:color="auto"/>
              <w:bottom w:val="single" w:sz="4" w:space="0" w:color="auto"/>
              <w:right w:val="single" w:sz="4" w:space="0" w:color="auto"/>
            </w:tcBorders>
            <w:shd w:val="clear" w:color="auto" w:fill="auto"/>
            <w:noWrap/>
            <w:hideMark/>
          </w:tcPr>
          <w:p w14:paraId="338E1F0B" w14:textId="74BDCFCD" w:rsidR="00A60810" w:rsidRPr="00A60810" w:rsidRDefault="00A60810" w:rsidP="008F0462">
            <w:pPr>
              <w:rPr>
                <w:szCs w:val="28"/>
              </w:rPr>
            </w:pPr>
            <w:r w:rsidRPr="005D666B">
              <w:rPr>
                <w:szCs w:val="28"/>
              </w:rPr>
              <w:t>Котельная ЗК «Соколиная гора»</w:t>
            </w:r>
          </w:p>
        </w:tc>
        <w:tc>
          <w:tcPr>
            <w:tcW w:w="1173" w:type="dxa"/>
            <w:tcBorders>
              <w:top w:val="nil"/>
              <w:left w:val="single" w:sz="4" w:space="0" w:color="auto"/>
              <w:bottom w:val="single" w:sz="4" w:space="0" w:color="auto"/>
              <w:right w:val="single" w:sz="4" w:space="0" w:color="auto"/>
            </w:tcBorders>
            <w:shd w:val="clear" w:color="auto" w:fill="auto"/>
            <w:noWrap/>
            <w:hideMark/>
          </w:tcPr>
          <w:p w14:paraId="6E49A516"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1A4F30C2"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B0E4E60" w14:textId="77777777" w:rsidR="00A60810" w:rsidRPr="00A60810" w:rsidRDefault="00A60810" w:rsidP="008F0462">
            <w:pPr>
              <w:rPr>
                <w:szCs w:val="28"/>
              </w:rPr>
            </w:pPr>
            <w:r w:rsidRPr="00A60810">
              <w:rPr>
                <w:szCs w:val="28"/>
              </w:rPr>
              <w:t>Сезонный</w:t>
            </w:r>
          </w:p>
        </w:tc>
      </w:tr>
      <w:tr w:rsidR="00A60810" w:rsidRPr="00A60810" w14:paraId="28B71B5B" w14:textId="77777777" w:rsidTr="008F0462">
        <w:trPr>
          <w:trHeight w:val="315"/>
        </w:trPr>
        <w:tc>
          <w:tcPr>
            <w:tcW w:w="516" w:type="dxa"/>
            <w:tcBorders>
              <w:top w:val="nil"/>
              <w:left w:val="single" w:sz="4" w:space="0" w:color="auto"/>
              <w:bottom w:val="single" w:sz="4" w:space="0" w:color="auto"/>
              <w:right w:val="single" w:sz="4" w:space="0" w:color="auto"/>
            </w:tcBorders>
            <w:shd w:val="clear" w:color="auto" w:fill="auto"/>
            <w:noWrap/>
            <w:hideMark/>
          </w:tcPr>
          <w:p w14:paraId="5488E5CF" w14:textId="77777777" w:rsidR="00A60810" w:rsidRPr="00A60810" w:rsidRDefault="00A60810" w:rsidP="008F0462">
            <w:pPr>
              <w:rPr>
                <w:szCs w:val="28"/>
              </w:rPr>
            </w:pPr>
            <w:r w:rsidRPr="00A60810">
              <w:rPr>
                <w:szCs w:val="28"/>
              </w:rPr>
              <w:t>6</w:t>
            </w:r>
          </w:p>
        </w:tc>
        <w:tc>
          <w:tcPr>
            <w:tcW w:w="4299" w:type="dxa"/>
            <w:tcBorders>
              <w:top w:val="single" w:sz="4" w:space="0" w:color="auto"/>
              <w:bottom w:val="single" w:sz="4" w:space="0" w:color="auto"/>
              <w:right w:val="single" w:sz="4" w:space="0" w:color="auto"/>
            </w:tcBorders>
            <w:shd w:val="clear" w:color="auto" w:fill="auto"/>
            <w:noWrap/>
            <w:hideMark/>
          </w:tcPr>
          <w:p w14:paraId="22E50B78" w14:textId="30088211" w:rsidR="00A60810" w:rsidRPr="00A60810" w:rsidRDefault="00A60810" w:rsidP="008F0462">
            <w:pPr>
              <w:rPr>
                <w:szCs w:val="28"/>
              </w:rPr>
            </w:pPr>
            <w:r w:rsidRPr="005D666B">
              <w:rPr>
                <w:szCs w:val="28"/>
              </w:rPr>
              <w:t>с. Б.Баландино, Котельная школы</w:t>
            </w:r>
          </w:p>
        </w:tc>
        <w:tc>
          <w:tcPr>
            <w:tcW w:w="1173" w:type="dxa"/>
            <w:tcBorders>
              <w:top w:val="nil"/>
              <w:left w:val="single" w:sz="4" w:space="0" w:color="auto"/>
              <w:bottom w:val="single" w:sz="4" w:space="0" w:color="auto"/>
              <w:right w:val="single" w:sz="4" w:space="0" w:color="auto"/>
            </w:tcBorders>
            <w:shd w:val="clear" w:color="auto" w:fill="auto"/>
            <w:noWrap/>
            <w:hideMark/>
          </w:tcPr>
          <w:p w14:paraId="47F5C932" w14:textId="77777777" w:rsidR="00A60810" w:rsidRPr="00A60810" w:rsidRDefault="00A60810" w:rsidP="008F0462">
            <w:pPr>
              <w:rPr>
                <w:szCs w:val="28"/>
              </w:rPr>
            </w:pPr>
            <w:r w:rsidRPr="00A60810">
              <w:rPr>
                <w:szCs w:val="28"/>
              </w:rPr>
              <w:t>95/70</w:t>
            </w:r>
          </w:p>
        </w:tc>
        <w:tc>
          <w:tcPr>
            <w:tcW w:w="2239" w:type="dxa"/>
            <w:tcBorders>
              <w:top w:val="nil"/>
              <w:left w:val="nil"/>
              <w:bottom w:val="single" w:sz="4" w:space="0" w:color="auto"/>
              <w:right w:val="single" w:sz="4" w:space="0" w:color="auto"/>
            </w:tcBorders>
            <w:shd w:val="clear" w:color="auto" w:fill="auto"/>
            <w:noWrap/>
            <w:hideMark/>
          </w:tcPr>
          <w:p w14:paraId="3B344B65" w14:textId="77777777" w:rsidR="00A60810" w:rsidRPr="00A60810" w:rsidRDefault="00A60810" w:rsidP="008F0462">
            <w:pPr>
              <w:rPr>
                <w:szCs w:val="28"/>
              </w:rPr>
            </w:pPr>
            <w:r w:rsidRPr="00A60810">
              <w:rPr>
                <w:szCs w:val="28"/>
              </w:rPr>
              <w:t>Количественный</w:t>
            </w:r>
          </w:p>
        </w:tc>
        <w:tc>
          <w:tcPr>
            <w:tcW w:w="1549" w:type="dxa"/>
            <w:tcBorders>
              <w:top w:val="nil"/>
              <w:left w:val="nil"/>
              <w:bottom w:val="single" w:sz="4" w:space="0" w:color="auto"/>
              <w:right w:val="single" w:sz="4" w:space="0" w:color="auto"/>
            </w:tcBorders>
            <w:shd w:val="clear" w:color="auto" w:fill="auto"/>
            <w:noWrap/>
            <w:hideMark/>
          </w:tcPr>
          <w:p w14:paraId="603D3F6D" w14:textId="77777777" w:rsidR="00A60810" w:rsidRPr="00A60810" w:rsidRDefault="00A60810" w:rsidP="008F0462">
            <w:pPr>
              <w:rPr>
                <w:szCs w:val="28"/>
              </w:rPr>
            </w:pPr>
            <w:r w:rsidRPr="00A60810">
              <w:rPr>
                <w:szCs w:val="28"/>
              </w:rPr>
              <w:t>Сезонный</w:t>
            </w:r>
          </w:p>
        </w:tc>
      </w:tr>
      <w:tr w:rsidR="00A60810" w:rsidRPr="00A60810" w14:paraId="6F842790" w14:textId="77777777" w:rsidTr="008F0462">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hideMark/>
          </w:tcPr>
          <w:p w14:paraId="13A134F9" w14:textId="77777777" w:rsidR="00A60810" w:rsidRPr="00A60810" w:rsidRDefault="00A60810" w:rsidP="008F0462">
            <w:pPr>
              <w:rPr>
                <w:szCs w:val="28"/>
              </w:rPr>
            </w:pPr>
            <w:r w:rsidRPr="00A60810">
              <w:rPr>
                <w:szCs w:val="28"/>
              </w:rPr>
              <w:t>7</w:t>
            </w:r>
          </w:p>
        </w:tc>
        <w:tc>
          <w:tcPr>
            <w:tcW w:w="4299" w:type="dxa"/>
            <w:tcBorders>
              <w:top w:val="single" w:sz="4" w:space="0" w:color="auto"/>
              <w:bottom w:val="single" w:sz="4" w:space="0" w:color="auto"/>
              <w:right w:val="single" w:sz="4" w:space="0" w:color="auto"/>
            </w:tcBorders>
            <w:shd w:val="clear" w:color="auto" w:fill="auto"/>
            <w:noWrap/>
            <w:hideMark/>
          </w:tcPr>
          <w:p w14:paraId="2A79EFCD" w14:textId="325B0EB1" w:rsidR="00A60810" w:rsidRPr="00A60810" w:rsidRDefault="00A60810" w:rsidP="008F0462">
            <w:pPr>
              <w:rPr>
                <w:szCs w:val="28"/>
              </w:rPr>
            </w:pPr>
            <w:r w:rsidRPr="005D666B">
              <w:rPr>
                <w:szCs w:val="28"/>
              </w:rPr>
              <w:t>д. Шигаево,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hideMark/>
          </w:tcPr>
          <w:p w14:paraId="22F15FEB" w14:textId="77777777" w:rsidR="00A60810" w:rsidRPr="00A60810" w:rsidRDefault="00A60810" w:rsidP="008F0462">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hideMark/>
          </w:tcPr>
          <w:p w14:paraId="20F9890C" w14:textId="77777777" w:rsidR="00A60810" w:rsidRPr="00A60810" w:rsidRDefault="00A60810" w:rsidP="008F0462">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hideMark/>
          </w:tcPr>
          <w:p w14:paraId="200B6090" w14:textId="77777777" w:rsidR="00A60810" w:rsidRPr="00A60810" w:rsidRDefault="00A60810" w:rsidP="008F0462">
            <w:pPr>
              <w:rPr>
                <w:szCs w:val="28"/>
              </w:rPr>
            </w:pPr>
            <w:r w:rsidRPr="00A60810">
              <w:rPr>
                <w:szCs w:val="28"/>
              </w:rPr>
              <w:t>Сезонный</w:t>
            </w:r>
          </w:p>
        </w:tc>
      </w:tr>
      <w:tr w:rsidR="00A60810" w:rsidRPr="00A60810" w14:paraId="296681D3" w14:textId="77777777" w:rsidTr="008F0462">
        <w:trPr>
          <w:trHeight w:val="315"/>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BEEA271" w14:textId="77777777" w:rsidR="00A60810" w:rsidRPr="00A60810" w:rsidRDefault="00A60810" w:rsidP="008F0462">
            <w:pPr>
              <w:rPr>
                <w:szCs w:val="28"/>
                <w:lang w:val="en-US"/>
              </w:rPr>
            </w:pPr>
            <w:r w:rsidRPr="00A60810">
              <w:rPr>
                <w:szCs w:val="28"/>
                <w:lang w:val="en-US"/>
              </w:rPr>
              <w:t>8</w:t>
            </w:r>
          </w:p>
        </w:tc>
        <w:tc>
          <w:tcPr>
            <w:tcW w:w="4299" w:type="dxa"/>
            <w:tcBorders>
              <w:top w:val="single" w:sz="4" w:space="0" w:color="auto"/>
              <w:bottom w:val="single" w:sz="4" w:space="0" w:color="auto"/>
              <w:right w:val="single" w:sz="4" w:space="0" w:color="auto"/>
            </w:tcBorders>
            <w:shd w:val="clear" w:color="auto" w:fill="auto"/>
            <w:noWrap/>
          </w:tcPr>
          <w:p w14:paraId="4CDAAEE1" w14:textId="02BF53EC" w:rsidR="00A60810" w:rsidRPr="00A60810" w:rsidRDefault="00A60810" w:rsidP="008F0462">
            <w:pPr>
              <w:rPr>
                <w:szCs w:val="28"/>
              </w:rPr>
            </w:pPr>
            <w:r>
              <w:rPr>
                <w:szCs w:val="28"/>
              </w:rPr>
              <w:t>с. Долгодеревенское, Котельная д/с</w:t>
            </w:r>
          </w:p>
        </w:tc>
        <w:tc>
          <w:tcPr>
            <w:tcW w:w="1173" w:type="dxa"/>
            <w:tcBorders>
              <w:top w:val="single" w:sz="4" w:space="0" w:color="auto"/>
              <w:left w:val="single" w:sz="4" w:space="0" w:color="auto"/>
              <w:bottom w:val="single" w:sz="4" w:space="0" w:color="auto"/>
              <w:right w:val="single" w:sz="4" w:space="0" w:color="auto"/>
            </w:tcBorders>
            <w:shd w:val="clear" w:color="auto" w:fill="auto"/>
            <w:noWrap/>
          </w:tcPr>
          <w:p w14:paraId="7C73C1CE" w14:textId="77777777" w:rsidR="00A60810" w:rsidRPr="00A60810" w:rsidRDefault="00A60810" w:rsidP="008F0462">
            <w:pPr>
              <w:rPr>
                <w:szCs w:val="28"/>
              </w:rPr>
            </w:pPr>
            <w:r w:rsidRPr="00A60810">
              <w:rPr>
                <w:szCs w:val="28"/>
              </w:rPr>
              <w:t>95/70</w:t>
            </w:r>
          </w:p>
        </w:tc>
        <w:tc>
          <w:tcPr>
            <w:tcW w:w="2239" w:type="dxa"/>
            <w:tcBorders>
              <w:top w:val="single" w:sz="4" w:space="0" w:color="auto"/>
              <w:left w:val="nil"/>
              <w:bottom w:val="single" w:sz="4" w:space="0" w:color="auto"/>
              <w:right w:val="single" w:sz="4" w:space="0" w:color="auto"/>
            </w:tcBorders>
            <w:shd w:val="clear" w:color="auto" w:fill="auto"/>
            <w:noWrap/>
          </w:tcPr>
          <w:p w14:paraId="7FDEF464" w14:textId="77777777" w:rsidR="00A60810" w:rsidRPr="00A60810" w:rsidRDefault="00A60810" w:rsidP="008F0462">
            <w:pPr>
              <w:rPr>
                <w:szCs w:val="28"/>
              </w:rPr>
            </w:pPr>
            <w:r w:rsidRPr="00A60810">
              <w:rPr>
                <w:szCs w:val="28"/>
              </w:rPr>
              <w:t>Количественный</w:t>
            </w:r>
          </w:p>
        </w:tc>
        <w:tc>
          <w:tcPr>
            <w:tcW w:w="1549" w:type="dxa"/>
            <w:tcBorders>
              <w:top w:val="single" w:sz="4" w:space="0" w:color="auto"/>
              <w:left w:val="nil"/>
              <w:bottom w:val="single" w:sz="4" w:space="0" w:color="auto"/>
              <w:right w:val="single" w:sz="4" w:space="0" w:color="auto"/>
            </w:tcBorders>
            <w:shd w:val="clear" w:color="auto" w:fill="auto"/>
            <w:noWrap/>
          </w:tcPr>
          <w:p w14:paraId="2752AA93" w14:textId="77777777" w:rsidR="00A60810" w:rsidRPr="00A60810" w:rsidRDefault="00A60810" w:rsidP="008F0462">
            <w:pPr>
              <w:rPr>
                <w:szCs w:val="28"/>
              </w:rPr>
            </w:pPr>
            <w:r w:rsidRPr="00A60810">
              <w:rPr>
                <w:szCs w:val="28"/>
              </w:rPr>
              <w:t>Сезонный</w:t>
            </w:r>
          </w:p>
        </w:tc>
      </w:tr>
    </w:tbl>
    <w:p w14:paraId="70829B5F" w14:textId="2A9FE62B" w:rsidR="00247BA3" w:rsidRPr="00693C4D" w:rsidRDefault="00DD1051" w:rsidP="006145CF">
      <w:pPr>
        <w:pStyle w:val="affff0"/>
      </w:pPr>
      <w:bookmarkStart w:id="349" w:name="_Toc101972638"/>
      <w:bookmarkStart w:id="350" w:name="_Toc108782066"/>
      <w:bookmarkEnd w:id="348"/>
      <w:r w:rsidRPr="00693C4D">
        <w:t>1.2.1.</w:t>
      </w:r>
      <w:r w:rsidR="00247BA3" w:rsidRPr="00693C4D">
        <w:t>6. Описание схемы выдачи тепловой мощности котельных</w:t>
      </w:r>
      <w:bookmarkEnd w:id="349"/>
      <w:bookmarkEnd w:id="350"/>
    </w:p>
    <w:p w14:paraId="5D8F7D2D" w14:textId="77777777" w:rsidR="00247BA3" w:rsidRPr="00693C4D" w:rsidRDefault="00247BA3" w:rsidP="006145CF">
      <w:pPr>
        <w:pStyle w:val="afffe"/>
      </w:pPr>
      <w:r w:rsidRPr="00693C4D">
        <w:t>Графическое отображение схемы выдачи тепловой мощности котельных не представлено разработчику по опросному листу от теплоснабжающих организаций.</w:t>
      </w:r>
    </w:p>
    <w:p w14:paraId="4C45E2C3" w14:textId="5B73A0E3" w:rsidR="007C7857" w:rsidRPr="001613DF" w:rsidRDefault="007C7857" w:rsidP="006145CF">
      <w:pPr>
        <w:pStyle w:val="affff0"/>
      </w:pPr>
      <w:bookmarkStart w:id="351" w:name="_Toc101972639"/>
      <w:bookmarkStart w:id="352" w:name="_Toc108782067"/>
      <w:r w:rsidRPr="00693C4D">
        <w:t>1.2.1.7. Среднегодовая</w:t>
      </w:r>
      <w:r w:rsidRPr="001613DF">
        <w:t xml:space="preserve"> загрузка оборудования котельных</w:t>
      </w:r>
      <w:bookmarkEnd w:id="351"/>
      <w:bookmarkEnd w:id="352"/>
    </w:p>
    <w:p w14:paraId="30193E37" w14:textId="77777777" w:rsidR="007C7857" w:rsidRDefault="007C7857" w:rsidP="006145CF">
      <w:pPr>
        <w:pStyle w:val="afffe"/>
      </w:pPr>
      <w:r w:rsidRPr="001613DF">
        <w:t>Среднегодовая загрузка</w:t>
      </w:r>
      <w:r w:rsidRPr="00315375">
        <w:t xml:space="preserve"> оборудования котельных в соответствии с таблицей П10.4 приложения </w:t>
      </w:r>
      <w:r>
        <w:t xml:space="preserve">№10 </w:t>
      </w:r>
      <w:r w:rsidRPr="00315375">
        <w:t>Методически</w:t>
      </w:r>
      <w:r>
        <w:t>х</w:t>
      </w:r>
      <w:r w:rsidRPr="00315375">
        <w:t xml:space="preserve"> указани</w:t>
      </w:r>
      <w:r>
        <w:t>й представлена в таблице 1.2.1.7.1.</w:t>
      </w:r>
    </w:p>
    <w:p w14:paraId="5374829F" w14:textId="781421D8" w:rsidR="007C7857" w:rsidRDefault="007C7857" w:rsidP="006145CF">
      <w:pPr>
        <w:pStyle w:val="afffc"/>
      </w:pPr>
      <w:bookmarkStart w:id="353" w:name="_Toc101972918"/>
      <w:bookmarkStart w:id="354" w:name="_Toc108782316"/>
      <w:r>
        <w:t>Таблица 1.2.1.7.1. С</w:t>
      </w:r>
      <w:r w:rsidRPr="00315375">
        <w:t>реднегодовая загрузка оборудования котельных</w:t>
      </w:r>
      <w:bookmarkEnd w:id="353"/>
      <w:bookmarkEnd w:id="354"/>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9"/>
        <w:gridCol w:w="2024"/>
        <w:gridCol w:w="1932"/>
        <w:gridCol w:w="2141"/>
      </w:tblGrid>
      <w:tr w:rsidR="00A62E98" w:rsidRPr="009C3FF8" w14:paraId="31F64941" w14:textId="77777777" w:rsidTr="003D589B">
        <w:trPr>
          <w:trHeight w:val="20"/>
          <w:tblHeader/>
        </w:trPr>
        <w:tc>
          <w:tcPr>
            <w:tcW w:w="3429" w:type="dxa"/>
            <w:vMerge w:val="restart"/>
            <w:shd w:val="clear" w:color="auto" w:fill="auto"/>
            <w:hideMark/>
          </w:tcPr>
          <w:p w14:paraId="70BE5A71" w14:textId="77777777" w:rsidR="00A62E98" w:rsidRPr="009C3FF8" w:rsidRDefault="00A62E98" w:rsidP="00BC7D16">
            <w:pPr>
              <w:rPr>
                <w:color w:val="000000"/>
                <w:szCs w:val="28"/>
              </w:rPr>
            </w:pPr>
            <w:r w:rsidRPr="009C3FF8">
              <w:rPr>
                <w:color w:val="000000"/>
                <w:szCs w:val="28"/>
              </w:rPr>
              <w:t>Наименование и адрес источника тепловой энергии</w:t>
            </w:r>
          </w:p>
        </w:tc>
        <w:tc>
          <w:tcPr>
            <w:tcW w:w="2024" w:type="dxa"/>
            <w:vMerge w:val="restart"/>
            <w:shd w:val="clear" w:color="auto" w:fill="auto"/>
            <w:hideMark/>
          </w:tcPr>
          <w:p w14:paraId="51A0A719" w14:textId="77777777" w:rsidR="00A62E98" w:rsidRPr="009C3FF8" w:rsidRDefault="00A62E98" w:rsidP="00BC7D16">
            <w:pPr>
              <w:rPr>
                <w:color w:val="000000"/>
                <w:szCs w:val="28"/>
              </w:rPr>
            </w:pPr>
            <w:r w:rsidRPr="009C3FF8">
              <w:rPr>
                <w:color w:val="000000"/>
                <w:szCs w:val="28"/>
              </w:rPr>
              <w:t>Установленная тепловая мощность, Гкал/ч</w:t>
            </w:r>
          </w:p>
        </w:tc>
        <w:tc>
          <w:tcPr>
            <w:tcW w:w="4073" w:type="dxa"/>
            <w:gridSpan w:val="2"/>
            <w:shd w:val="clear" w:color="auto" w:fill="auto"/>
            <w:hideMark/>
          </w:tcPr>
          <w:p w14:paraId="1B374246" w14:textId="77777777" w:rsidR="00A62E98" w:rsidRPr="009C3FF8" w:rsidRDefault="00A62E98" w:rsidP="00BC7D16">
            <w:pPr>
              <w:rPr>
                <w:color w:val="000000"/>
                <w:szCs w:val="28"/>
              </w:rPr>
            </w:pPr>
            <w:r w:rsidRPr="009C3FF8">
              <w:rPr>
                <w:color w:val="000000"/>
                <w:szCs w:val="28"/>
              </w:rPr>
              <w:t>2021 год</w:t>
            </w:r>
          </w:p>
        </w:tc>
      </w:tr>
      <w:tr w:rsidR="00A62E98" w:rsidRPr="009C3FF8" w14:paraId="7215B775" w14:textId="77777777" w:rsidTr="003D589B">
        <w:trPr>
          <w:trHeight w:val="20"/>
          <w:tblHeader/>
        </w:trPr>
        <w:tc>
          <w:tcPr>
            <w:tcW w:w="3429" w:type="dxa"/>
            <w:vMerge/>
            <w:hideMark/>
          </w:tcPr>
          <w:p w14:paraId="4E470AC0" w14:textId="77777777" w:rsidR="00A62E98" w:rsidRPr="009C3FF8" w:rsidRDefault="00A62E98" w:rsidP="00BC7D16">
            <w:pPr>
              <w:rPr>
                <w:color w:val="000000"/>
                <w:szCs w:val="28"/>
              </w:rPr>
            </w:pPr>
          </w:p>
        </w:tc>
        <w:tc>
          <w:tcPr>
            <w:tcW w:w="2024" w:type="dxa"/>
            <w:vMerge/>
            <w:hideMark/>
          </w:tcPr>
          <w:p w14:paraId="16743441" w14:textId="77777777" w:rsidR="00A62E98" w:rsidRPr="009C3FF8" w:rsidRDefault="00A62E98" w:rsidP="00BC7D16">
            <w:pPr>
              <w:rPr>
                <w:color w:val="000000"/>
                <w:szCs w:val="28"/>
              </w:rPr>
            </w:pPr>
          </w:p>
        </w:tc>
        <w:tc>
          <w:tcPr>
            <w:tcW w:w="1932" w:type="dxa"/>
            <w:shd w:val="clear" w:color="auto" w:fill="auto"/>
            <w:hideMark/>
          </w:tcPr>
          <w:p w14:paraId="0305668D" w14:textId="77777777" w:rsidR="00A62E98" w:rsidRPr="009C3FF8" w:rsidRDefault="00A62E98" w:rsidP="00BC7D16">
            <w:pPr>
              <w:rPr>
                <w:color w:val="000000"/>
                <w:szCs w:val="28"/>
              </w:rPr>
            </w:pPr>
            <w:r w:rsidRPr="009C3FF8">
              <w:rPr>
                <w:color w:val="000000"/>
                <w:szCs w:val="28"/>
              </w:rPr>
              <w:t>Выработка тепловой энергии, Гкал</w:t>
            </w:r>
          </w:p>
        </w:tc>
        <w:tc>
          <w:tcPr>
            <w:tcW w:w="2141" w:type="dxa"/>
            <w:shd w:val="clear" w:color="auto" w:fill="auto"/>
            <w:hideMark/>
          </w:tcPr>
          <w:p w14:paraId="013BE6E6" w14:textId="77777777" w:rsidR="00A62E98" w:rsidRPr="009C3FF8" w:rsidRDefault="00A62E98" w:rsidP="00BC7D16">
            <w:pPr>
              <w:rPr>
                <w:color w:val="000000"/>
                <w:szCs w:val="28"/>
              </w:rPr>
            </w:pPr>
            <w:r w:rsidRPr="009C3FF8">
              <w:rPr>
                <w:color w:val="000000"/>
                <w:szCs w:val="28"/>
              </w:rPr>
              <w:t>Число часов использования УТМ, ч.</w:t>
            </w:r>
          </w:p>
        </w:tc>
      </w:tr>
      <w:tr w:rsidR="00A60810" w:rsidRPr="009C3FF8" w14:paraId="5C1AA669" w14:textId="77777777" w:rsidTr="003D589B">
        <w:trPr>
          <w:trHeight w:val="20"/>
        </w:trPr>
        <w:tc>
          <w:tcPr>
            <w:tcW w:w="3429" w:type="dxa"/>
            <w:shd w:val="clear" w:color="auto" w:fill="auto"/>
            <w:hideMark/>
          </w:tcPr>
          <w:p w14:paraId="1F214B5B" w14:textId="26B03D2D" w:rsidR="00A60810" w:rsidRPr="000D32E3" w:rsidRDefault="00A60810" w:rsidP="00A60810">
            <w:pPr>
              <w:rPr>
                <w:color w:val="000000"/>
                <w:szCs w:val="28"/>
              </w:rPr>
            </w:pPr>
            <w:r w:rsidRPr="005D666B">
              <w:rPr>
                <w:szCs w:val="28"/>
              </w:rPr>
              <w:t>с. Долгодеревенское, «Мкр. Учхоз»</w:t>
            </w:r>
          </w:p>
        </w:tc>
        <w:tc>
          <w:tcPr>
            <w:tcW w:w="2024" w:type="dxa"/>
            <w:shd w:val="clear" w:color="auto" w:fill="auto"/>
            <w:vAlign w:val="bottom"/>
            <w:hideMark/>
          </w:tcPr>
          <w:p w14:paraId="5B54A3FF" w14:textId="029B8F87" w:rsidR="00A60810" w:rsidRPr="000D32E3" w:rsidRDefault="00A60810" w:rsidP="00A60810">
            <w:pPr>
              <w:rPr>
                <w:color w:val="000000"/>
                <w:szCs w:val="28"/>
                <w:lang w:val="en-US"/>
              </w:rPr>
            </w:pPr>
            <w:r w:rsidRPr="005D666B">
              <w:rPr>
                <w:szCs w:val="28"/>
              </w:rPr>
              <w:t>7</w:t>
            </w:r>
            <w:r>
              <w:rPr>
                <w:szCs w:val="28"/>
              </w:rPr>
              <w:t>.</w:t>
            </w:r>
            <w:r w:rsidRPr="005D666B">
              <w:rPr>
                <w:szCs w:val="28"/>
              </w:rPr>
              <w:t>860</w:t>
            </w:r>
          </w:p>
        </w:tc>
        <w:tc>
          <w:tcPr>
            <w:tcW w:w="1932" w:type="dxa"/>
            <w:tcBorders>
              <w:top w:val="nil"/>
              <w:left w:val="nil"/>
              <w:bottom w:val="single" w:sz="4" w:space="0" w:color="auto"/>
              <w:right w:val="single" w:sz="4" w:space="0" w:color="auto"/>
            </w:tcBorders>
            <w:shd w:val="clear" w:color="auto" w:fill="auto"/>
            <w:vAlign w:val="bottom"/>
          </w:tcPr>
          <w:p w14:paraId="5924417B" w14:textId="7C373204" w:rsidR="00A60810" w:rsidRPr="0075295D" w:rsidRDefault="00A60810" w:rsidP="00A60810">
            <w:pPr>
              <w:rPr>
                <w:color w:val="000000"/>
                <w:szCs w:val="28"/>
                <w:highlight w:val="yellow"/>
              </w:rPr>
            </w:pPr>
            <w:r w:rsidRPr="005D666B">
              <w:rPr>
                <w:szCs w:val="28"/>
              </w:rPr>
              <w:t>9</w:t>
            </w:r>
            <w:r>
              <w:rPr>
                <w:szCs w:val="28"/>
              </w:rPr>
              <w:t>.</w:t>
            </w:r>
            <w:r w:rsidRPr="005D666B">
              <w:rPr>
                <w:szCs w:val="28"/>
              </w:rPr>
              <w:t>92</w:t>
            </w:r>
          </w:p>
        </w:tc>
        <w:tc>
          <w:tcPr>
            <w:tcW w:w="2141" w:type="dxa"/>
            <w:shd w:val="clear" w:color="auto" w:fill="auto"/>
            <w:vAlign w:val="bottom"/>
            <w:hideMark/>
          </w:tcPr>
          <w:p w14:paraId="5EF0EF56" w14:textId="3280A0CC" w:rsidR="00A60810" w:rsidRPr="009C3FF8" w:rsidRDefault="00A60810" w:rsidP="00A60810">
            <w:pPr>
              <w:jc w:val="right"/>
              <w:rPr>
                <w:color w:val="000000"/>
                <w:szCs w:val="28"/>
              </w:rPr>
            </w:pPr>
            <w:r>
              <w:rPr>
                <w:color w:val="000000"/>
                <w:szCs w:val="28"/>
              </w:rPr>
              <w:t>-</w:t>
            </w:r>
          </w:p>
        </w:tc>
      </w:tr>
      <w:tr w:rsidR="00A60810" w:rsidRPr="009C3FF8" w14:paraId="1C8FB833" w14:textId="77777777" w:rsidTr="003D589B">
        <w:trPr>
          <w:trHeight w:val="20"/>
        </w:trPr>
        <w:tc>
          <w:tcPr>
            <w:tcW w:w="3429" w:type="dxa"/>
            <w:shd w:val="clear" w:color="auto" w:fill="auto"/>
            <w:hideMark/>
          </w:tcPr>
          <w:p w14:paraId="09B171C9" w14:textId="5933EB3B" w:rsidR="00A60810" w:rsidRPr="009C3FF8" w:rsidRDefault="00A60810" w:rsidP="00A60810">
            <w:pPr>
              <w:rPr>
                <w:color w:val="000000"/>
                <w:szCs w:val="28"/>
              </w:rPr>
            </w:pPr>
            <w:r w:rsidRPr="005D666B">
              <w:rPr>
                <w:szCs w:val="28"/>
              </w:rPr>
              <w:t>с. Долгодеревенское, Котельная №3 «Центральная»</w:t>
            </w:r>
          </w:p>
        </w:tc>
        <w:tc>
          <w:tcPr>
            <w:tcW w:w="2024" w:type="dxa"/>
            <w:shd w:val="clear" w:color="auto" w:fill="auto"/>
            <w:vAlign w:val="bottom"/>
            <w:hideMark/>
          </w:tcPr>
          <w:p w14:paraId="7766D06E" w14:textId="706EEDFC" w:rsidR="00A60810" w:rsidRPr="00E05080" w:rsidRDefault="00A60810" w:rsidP="00A60810">
            <w:pPr>
              <w:rPr>
                <w:color w:val="000000"/>
                <w:szCs w:val="28"/>
                <w:highlight w:val="yellow"/>
              </w:rPr>
            </w:pPr>
            <w:r w:rsidRPr="005D666B">
              <w:rPr>
                <w:szCs w:val="28"/>
              </w:rPr>
              <w:t>26</w:t>
            </w:r>
            <w:r>
              <w:rPr>
                <w:szCs w:val="28"/>
              </w:rPr>
              <w:t>.</w:t>
            </w:r>
            <w:r w:rsidRPr="005D666B">
              <w:rPr>
                <w:szCs w:val="28"/>
              </w:rPr>
              <w:t>000</w:t>
            </w:r>
          </w:p>
        </w:tc>
        <w:tc>
          <w:tcPr>
            <w:tcW w:w="1932" w:type="dxa"/>
            <w:tcBorders>
              <w:top w:val="nil"/>
              <w:left w:val="nil"/>
              <w:bottom w:val="single" w:sz="4" w:space="0" w:color="auto"/>
              <w:right w:val="single" w:sz="4" w:space="0" w:color="auto"/>
            </w:tcBorders>
            <w:shd w:val="clear" w:color="auto" w:fill="auto"/>
            <w:vAlign w:val="bottom"/>
          </w:tcPr>
          <w:p w14:paraId="3E5716CE" w14:textId="6C86C1B4" w:rsidR="00A60810" w:rsidRPr="00E05080" w:rsidRDefault="00A60810" w:rsidP="00A60810">
            <w:pPr>
              <w:rPr>
                <w:color w:val="000000"/>
                <w:szCs w:val="28"/>
                <w:highlight w:val="yellow"/>
              </w:rPr>
            </w:pPr>
            <w:r w:rsidRPr="005D666B">
              <w:rPr>
                <w:szCs w:val="28"/>
              </w:rPr>
              <w:t>26</w:t>
            </w:r>
            <w:r>
              <w:rPr>
                <w:szCs w:val="28"/>
              </w:rPr>
              <w:t>.</w:t>
            </w:r>
            <w:r w:rsidRPr="005D666B">
              <w:rPr>
                <w:szCs w:val="28"/>
              </w:rPr>
              <w:t>37</w:t>
            </w:r>
          </w:p>
        </w:tc>
        <w:tc>
          <w:tcPr>
            <w:tcW w:w="2141" w:type="dxa"/>
            <w:shd w:val="clear" w:color="auto" w:fill="auto"/>
            <w:vAlign w:val="bottom"/>
            <w:hideMark/>
          </w:tcPr>
          <w:p w14:paraId="2E12A6A4" w14:textId="722E41CD" w:rsidR="00A60810" w:rsidRPr="009C3FF8" w:rsidRDefault="00A60810" w:rsidP="00A60810">
            <w:pPr>
              <w:jc w:val="right"/>
              <w:rPr>
                <w:color w:val="000000"/>
                <w:szCs w:val="28"/>
              </w:rPr>
            </w:pPr>
            <w:r>
              <w:rPr>
                <w:color w:val="000000"/>
                <w:szCs w:val="28"/>
              </w:rPr>
              <w:t>-</w:t>
            </w:r>
          </w:p>
        </w:tc>
      </w:tr>
      <w:tr w:rsidR="00A60810" w:rsidRPr="009C3FF8" w14:paraId="370E1514" w14:textId="77777777" w:rsidTr="003D589B">
        <w:trPr>
          <w:trHeight w:val="20"/>
        </w:trPr>
        <w:tc>
          <w:tcPr>
            <w:tcW w:w="3429" w:type="dxa"/>
            <w:shd w:val="clear" w:color="auto" w:fill="auto"/>
          </w:tcPr>
          <w:p w14:paraId="113D0274" w14:textId="37D418F7" w:rsidR="00A60810" w:rsidRDefault="00A60810" w:rsidP="00A60810">
            <w:pPr>
              <w:rPr>
                <w:color w:val="000000"/>
                <w:szCs w:val="28"/>
              </w:rPr>
            </w:pPr>
            <w:r w:rsidRPr="005D666B">
              <w:rPr>
                <w:szCs w:val="28"/>
              </w:rPr>
              <w:t>с. Долгодеревенское, Котельная №1</w:t>
            </w:r>
          </w:p>
        </w:tc>
        <w:tc>
          <w:tcPr>
            <w:tcW w:w="2024" w:type="dxa"/>
            <w:shd w:val="clear" w:color="auto" w:fill="auto"/>
            <w:vAlign w:val="bottom"/>
          </w:tcPr>
          <w:p w14:paraId="6C93D9CE" w14:textId="6AACE19E" w:rsidR="00A60810" w:rsidRDefault="00A60810" w:rsidP="00A60810">
            <w:pPr>
              <w:rPr>
                <w:color w:val="000000"/>
                <w:szCs w:val="28"/>
              </w:rPr>
            </w:pPr>
            <w:r w:rsidRPr="005D666B">
              <w:rPr>
                <w:szCs w:val="28"/>
              </w:rPr>
              <w:t>4</w:t>
            </w:r>
            <w:r>
              <w:rPr>
                <w:szCs w:val="28"/>
              </w:rPr>
              <w:t>.</w:t>
            </w:r>
            <w:r w:rsidRPr="005D666B">
              <w:rPr>
                <w:szCs w:val="28"/>
              </w:rPr>
              <w:t>000</w:t>
            </w:r>
          </w:p>
        </w:tc>
        <w:tc>
          <w:tcPr>
            <w:tcW w:w="1932" w:type="dxa"/>
            <w:tcBorders>
              <w:top w:val="nil"/>
              <w:left w:val="nil"/>
              <w:bottom w:val="single" w:sz="4" w:space="0" w:color="auto"/>
              <w:right w:val="single" w:sz="4" w:space="0" w:color="auto"/>
            </w:tcBorders>
            <w:shd w:val="clear" w:color="auto" w:fill="auto"/>
            <w:vAlign w:val="bottom"/>
          </w:tcPr>
          <w:p w14:paraId="7F17A07A" w14:textId="08C21925" w:rsidR="00A60810" w:rsidRDefault="00A60810" w:rsidP="00A60810">
            <w:pPr>
              <w:rPr>
                <w:color w:val="000000"/>
                <w:szCs w:val="28"/>
              </w:rPr>
            </w:pPr>
            <w:r w:rsidRPr="005D666B">
              <w:rPr>
                <w:szCs w:val="28"/>
              </w:rPr>
              <w:t>9</w:t>
            </w:r>
            <w:r>
              <w:rPr>
                <w:szCs w:val="28"/>
              </w:rPr>
              <w:t>.</w:t>
            </w:r>
            <w:r w:rsidRPr="005D666B">
              <w:rPr>
                <w:szCs w:val="28"/>
              </w:rPr>
              <w:t>26</w:t>
            </w:r>
          </w:p>
        </w:tc>
        <w:tc>
          <w:tcPr>
            <w:tcW w:w="2141" w:type="dxa"/>
            <w:shd w:val="clear" w:color="auto" w:fill="auto"/>
            <w:vAlign w:val="bottom"/>
          </w:tcPr>
          <w:p w14:paraId="48747735" w14:textId="77777777" w:rsidR="00A60810" w:rsidRDefault="00A60810" w:rsidP="00A60810">
            <w:pPr>
              <w:jc w:val="right"/>
              <w:rPr>
                <w:color w:val="000000"/>
                <w:szCs w:val="28"/>
              </w:rPr>
            </w:pPr>
          </w:p>
        </w:tc>
      </w:tr>
      <w:tr w:rsidR="00A60810" w:rsidRPr="009C3FF8" w14:paraId="093457C7" w14:textId="77777777" w:rsidTr="003D589B">
        <w:trPr>
          <w:trHeight w:val="20"/>
        </w:trPr>
        <w:tc>
          <w:tcPr>
            <w:tcW w:w="3429" w:type="dxa"/>
            <w:shd w:val="clear" w:color="auto" w:fill="auto"/>
          </w:tcPr>
          <w:p w14:paraId="6E057E82" w14:textId="5ECE9019" w:rsidR="00A60810" w:rsidRDefault="00A60810" w:rsidP="00A60810">
            <w:pPr>
              <w:rPr>
                <w:color w:val="000000"/>
                <w:szCs w:val="28"/>
              </w:rPr>
            </w:pPr>
            <w:r w:rsidRPr="005D666B">
              <w:rPr>
                <w:szCs w:val="28"/>
              </w:rPr>
              <w:lastRenderedPageBreak/>
              <w:t>с. Долгодеревенское, Котельная №5 «Школа»</w:t>
            </w:r>
          </w:p>
        </w:tc>
        <w:tc>
          <w:tcPr>
            <w:tcW w:w="2024" w:type="dxa"/>
            <w:shd w:val="clear" w:color="auto" w:fill="auto"/>
            <w:vAlign w:val="bottom"/>
          </w:tcPr>
          <w:p w14:paraId="63D33FA1" w14:textId="05585B05" w:rsidR="00A60810" w:rsidRDefault="00A60810" w:rsidP="00A60810">
            <w:pPr>
              <w:rPr>
                <w:color w:val="000000"/>
                <w:szCs w:val="28"/>
              </w:rPr>
            </w:pPr>
            <w:r w:rsidRPr="005D666B">
              <w:rPr>
                <w:szCs w:val="28"/>
              </w:rPr>
              <w:t>1</w:t>
            </w:r>
            <w:r>
              <w:rPr>
                <w:szCs w:val="28"/>
              </w:rPr>
              <w:t>.</w:t>
            </w:r>
            <w:r w:rsidRPr="005D666B">
              <w:rPr>
                <w:szCs w:val="28"/>
              </w:rPr>
              <w:t>200</w:t>
            </w:r>
          </w:p>
        </w:tc>
        <w:tc>
          <w:tcPr>
            <w:tcW w:w="1932" w:type="dxa"/>
            <w:tcBorders>
              <w:top w:val="nil"/>
              <w:left w:val="nil"/>
              <w:bottom w:val="single" w:sz="4" w:space="0" w:color="auto"/>
              <w:right w:val="single" w:sz="4" w:space="0" w:color="auto"/>
            </w:tcBorders>
            <w:shd w:val="clear" w:color="auto" w:fill="auto"/>
            <w:vAlign w:val="bottom"/>
          </w:tcPr>
          <w:p w14:paraId="3A3CEDD0" w14:textId="194B5292" w:rsidR="00A60810" w:rsidRDefault="00A60810" w:rsidP="00A60810">
            <w:pPr>
              <w:rPr>
                <w:color w:val="000000"/>
                <w:szCs w:val="28"/>
              </w:rPr>
            </w:pPr>
            <w:r w:rsidRPr="005D666B">
              <w:rPr>
                <w:szCs w:val="28"/>
              </w:rPr>
              <w:t>2</w:t>
            </w:r>
            <w:r>
              <w:rPr>
                <w:szCs w:val="28"/>
              </w:rPr>
              <w:t>.</w:t>
            </w:r>
            <w:r w:rsidRPr="005D666B">
              <w:rPr>
                <w:szCs w:val="28"/>
              </w:rPr>
              <w:t>97</w:t>
            </w:r>
          </w:p>
        </w:tc>
        <w:tc>
          <w:tcPr>
            <w:tcW w:w="2141" w:type="dxa"/>
            <w:shd w:val="clear" w:color="auto" w:fill="auto"/>
            <w:vAlign w:val="bottom"/>
          </w:tcPr>
          <w:p w14:paraId="4E7C14BC" w14:textId="77777777" w:rsidR="00A60810" w:rsidRDefault="00A60810" w:rsidP="00A60810">
            <w:pPr>
              <w:jc w:val="right"/>
              <w:rPr>
                <w:color w:val="000000"/>
                <w:szCs w:val="28"/>
              </w:rPr>
            </w:pPr>
          </w:p>
        </w:tc>
      </w:tr>
      <w:tr w:rsidR="00A60810" w:rsidRPr="009C3FF8" w14:paraId="02FD60A7" w14:textId="77777777" w:rsidTr="003D589B">
        <w:trPr>
          <w:trHeight w:val="20"/>
        </w:trPr>
        <w:tc>
          <w:tcPr>
            <w:tcW w:w="3429" w:type="dxa"/>
            <w:shd w:val="clear" w:color="auto" w:fill="auto"/>
          </w:tcPr>
          <w:p w14:paraId="08B3DC75" w14:textId="357AFD27" w:rsidR="00A60810" w:rsidRDefault="00A60810" w:rsidP="00A60810">
            <w:pPr>
              <w:rPr>
                <w:color w:val="000000"/>
                <w:szCs w:val="28"/>
              </w:rPr>
            </w:pPr>
            <w:r w:rsidRPr="005D666B">
              <w:rPr>
                <w:szCs w:val="28"/>
              </w:rPr>
              <w:t>Котельная ЗК «Соколиная гора»</w:t>
            </w:r>
          </w:p>
        </w:tc>
        <w:tc>
          <w:tcPr>
            <w:tcW w:w="2024" w:type="dxa"/>
            <w:shd w:val="clear" w:color="auto" w:fill="auto"/>
            <w:vAlign w:val="bottom"/>
          </w:tcPr>
          <w:p w14:paraId="771D31A5" w14:textId="29A88285" w:rsidR="00A60810" w:rsidRDefault="00A60810" w:rsidP="00A60810">
            <w:pPr>
              <w:rPr>
                <w:color w:val="000000"/>
                <w:szCs w:val="28"/>
              </w:rPr>
            </w:pPr>
            <w:r w:rsidRPr="005D666B">
              <w:rPr>
                <w:szCs w:val="28"/>
              </w:rPr>
              <w:t>3</w:t>
            </w:r>
            <w:r>
              <w:rPr>
                <w:szCs w:val="28"/>
              </w:rPr>
              <w:t>.</w:t>
            </w:r>
            <w:r w:rsidRPr="005D666B">
              <w:rPr>
                <w:szCs w:val="28"/>
              </w:rPr>
              <w:t>8</w:t>
            </w:r>
            <w:r>
              <w:rPr>
                <w:szCs w:val="28"/>
              </w:rPr>
              <w:t>69</w:t>
            </w:r>
          </w:p>
        </w:tc>
        <w:tc>
          <w:tcPr>
            <w:tcW w:w="1932" w:type="dxa"/>
            <w:tcBorders>
              <w:top w:val="nil"/>
              <w:left w:val="nil"/>
              <w:bottom w:val="single" w:sz="4" w:space="0" w:color="auto"/>
              <w:right w:val="single" w:sz="4" w:space="0" w:color="auto"/>
            </w:tcBorders>
            <w:shd w:val="clear" w:color="auto" w:fill="auto"/>
            <w:vAlign w:val="bottom"/>
          </w:tcPr>
          <w:p w14:paraId="3606802B" w14:textId="79AB725E" w:rsidR="00A60810" w:rsidRDefault="00A60810" w:rsidP="00A60810">
            <w:pPr>
              <w:rPr>
                <w:color w:val="000000"/>
                <w:szCs w:val="28"/>
              </w:rPr>
            </w:pPr>
            <w:r w:rsidRPr="005D666B">
              <w:rPr>
                <w:szCs w:val="28"/>
              </w:rPr>
              <w:t>5</w:t>
            </w:r>
            <w:r>
              <w:rPr>
                <w:szCs w:val="28"/>
              </w:rPr>
              <w:t>.9611</w:t>
            </w:r>
          </w:p>
        </w:tc>
        <w:tc>
          <w:tcPr>
            <w:tcW w:w="2141" w:type="dxa"/>
            <w:shd w:val="clear" w:color="auto" w:fill="auto"/>
            <w:vAlign w:val="bottom"/>
          </w:tcPr>
          <w:p w14:paraId="326FB848" w14:textId="77777777" w:rsidR="00A60810" w:rsidRDefault="00A60810" w:rsidP="00A60810">
            <w:pPr>
              <w:jc w:val="right"/>
              <w:rPr>
                <w:color w:val="000000"/>
                <w:szCs w:val="28"/>
              </w:rPr>
            </w:pPr>
          </w:p>
        </w:tc>
      </w:tr>
      <w:tr w:rsidR="00A60810" w:rsidRPr="009C3FF8" w14:paraId="39384516" w14:textId="77777777" w:rsidTr="003D589B">
        <w:trPr>
          <w:trHeight w:val="20"/>
        </w:trPr>
        <w:tc>
          <w:tcPr>
            <w:tcW w:w="3429" w:type="dxa"/>
            <w:shd w:val="clear" w:color="auto" w:fill="auto"/>
          </w:tcPr>
          <w:p w14:paraId="540C9BA9" w14:textId="4A4E947D" w:rsidR="00A60810" w:rsidRDefault="00A60810" w:rsidP="00A60810">
            <w:pPr>
              <w:rPr>
                <w:color w:val="000000"/>
                <w:szCs w:val="28"/>
              </w:rPr>
            </w:pPr>
            <w:r w:rsidRPr="005D666B">
              <w:rPr>
                <w:szCs w:val="28"/>
              </w:rPr>
              <w:t>с. Б.Баландино, Котельная школы</w:t>
            </w:r>
          </w:p>
        </w:tc>
        <w:tc>
          <w:tcPr>
            <w:tcW w:w="2024" w:type="dxa"/>
            <w:shd w:val="clear" w:color="auto" w:fill="auto"/>
            <w:vAlign w:val="bottom"/>
          </w:tcPr>
          <w:p w14:paraId="02BC8A06" w14:textId="40A3E888" w:rsidR="00A60810" w:rsidRDefault="00A60810" w:rsidP="00A60810">
            <w:pPr>
              <w:rPr>
                <w:color w:val="000000"/>
                <w:szCs w:val="28"/>
              </w:rPr>
            </w:pPr>
            <w:r w:rsidRPr="005D666B">
              <w:rPr>
                <w:szCs w:val="28"/>
              </w:rPr>
              <w:t>0</w:t>
            </w:r>
            <w:r>
              <w:rPr>
                <w:szCs w:val="28"/>
              </w:rPr>
              <w:t>.</w:t>
            </w:r>
            <w:r w:rsidRPr="005D666B">
              <w:rPr>
                <w:szCs w:val="28"/>
              </w:rPr>
              <w:t>340</w:t>
            </w:r>
          </w:p>
        </w:tc>
        <w:tc>
          <w:tcPr>
            <w:tcW w:w="1932" w:type="dxa"/>
            <w:tcBorders>
              <w:top w:val="nil"/>
              <w:left w:val="nil"/>
              <w:bottom w:val="single" w:sz="4" w:space="0" w:color="auto"/>
              <w:right w:val="single" w:sz="4" w:space="0" w:color="auto"/>
            </w:tcBorders>
            <w:shd w:val="clear" w:color="auto" w:fill="auto"/>
            <w:vAlign w:val="bottom"/>
          </w:tcPr>
          <w:p w14:paraId="1607C3AD" w14:textId="414F7D5B" w:rsidR="00A60810" w:rsidRDefault="00A60810" w:rsidP="00A60810">
            <w:pPr>
              <w:rPr>
                <w:color w:val="000000"/>
                <w:szCs w:val="28"/>
              </w:rPr>
            </w:pPr>
            <w:r w:rsidRPr="005D666B">
              <w:rPr>
                <w:szCs w:val="28"/>
              </w:rPr>
              <w:t>0</w:t>
            </w:r>
            <w:r>
              <w:rPr>
                <w:szCs w:val="28"/>
              </w:rPr>
              <w:t>.</w:t>
            </w:r>
            <w:r w:rsidRPr="005D666B">
              <w:rPr>
                <w:szCs w:val="28"/>
              </w:rPr>
              <w:t>56</w:t>
            </w:r>
          </w:p>
        </w:tc>
        <w:tc>
          <w:tcPr>
            <w:tcW w:w="2141" w:type="dxa"/>
            <w:shd w:val="clear" w:color="auto" w:fill="auto"/>
            <w:vAlign w:val="bottom"/>
          </w:tcPr>
          <w:p w14:paraId="42EA7FDE" w14:textId="77777777" w:rsidR="00A60810" w:rsidRDefault="00A60810" w:rsidP="00A60810">
            <w:pPr>
              <w:jc w:val="right"/>
              <w:rPr>
                <w:color w:val="000000"/>
                <w:szCs w:val="28"/>
              </w:rPr>
            </w:pPr>
          </w:p>
        </w:tc>
      </w:tr>
      <w:tr w:rsidR="00A60810" w:rsidRPr="009C3FF8" w14:paraId="7014476B" w14:textId="77777777" w:rsidTr="003D589B">
        <w:trPr>
          <w:trHeight w:val="20"/>
        </w:trPr>
        <w:tc>
          <w:tcPr>
            <w:tcW w:w="3429" w:type="dxa"/>
            <w:shd w:val="clear" w:color="auto" w:fill="auto"/>
          </w:tcPr>
          <w:p w14:paraId="79AAED3C" w14:textId="43A358A6" w:rsidR="00A60810" w:rsidRDefault="00A60810" w:rsidP="00A60810">
            <w:pPr>
              <w:rPr>
                <w:color w:val="000000"/>
                <w:szCs w:val="28"/>
              </w:rPr>
            </w:pPr>
            <w:r w:rsidRPr="005D666B">
              <w:rPr>
                <w:szCs w:val="28"/>
              </w:rPr>
              <w:t>д. Шигаево, Котельная д/с</w:t>
            </w:r>
          </w:p>
        </w:tc>
        <w:tc>
          <w:tcPr>
            <w:tcW w:w="2024" w:type="dxa"/>
            <w:shd w:val="clear" w:color="auto" w:fill="auto"/>
            <w:vAlign w:val="bottom"/>
          </w:tcPr>
          <w:p w14:paraId="2D5C04DE" w14:textId="6B1C766E" w:rsidR="00A60810" w:rsidRDefault="00A60810" w:rsidP="00A60810">
            <w:pPr>
              <w:rPr>
                <w:color w:val="000000"/>
                <w:szCs w:val="28"/>
              </w:rPr>
            </w:pPr>
            <w:r w:rsidRPr="005D666B">
              <w:rPr>
                <w:szCs w:val="28"/>
              </w:rPr>
              <w:t>0</w:t>
            </w:r>
            <w:r>
              <w:rPr>
                <w:szCs w:val="28"/>
              </w:rPr>
              <w:t>.</w:t>
            </w:r>
            <w:r w:rsidRPr="005D666B">
              <w:rPr>
                <w:szCs w:val="28"/>
              </w:rPr>
              <w:t>430</w:t>
            </w:r>
          </w:p>
        </w:tc>
        <w:tc>
          <w:tcPr>
            <w:tcW w:w="1932" w:type="dxa"/>
            <w:tcBorders>
              <w:top w:val="nil"/>
              <w:left w:val="nil"/>
              <w:bottom w:val="single" w:sz="4" w:space="0" w:color="auto"/>
              <w:right w:val="single" w:sz="4" w:space="0" w:color="auto"/>
            </w:tcBorders>
            <w:shd w:val="clear" w:color="auto" w:fill="auto"/>
            <w:vAlign w:val="bottom"/>
          </w:tcPr>
          <w:p w14:paraId="3E338C0B" w14:textId="2188D39E" w:rsidR="00A60810" w:rsidRDefault="00A60810" w:rsidP="00A60810">
            <w:pPr>
              <w:rPr>
                <w:color w:val="000000"/>
                <w:szCs w:val="28"/>
              </w:rPr>
            </w:pPr>
            <w:r w:rsidRPr="005D666B">
              <w:rPr>
                <w:szCs w:val="28"/>
              </w:rPr>
              <w:t>0</w:t>
            </w:r>
            <w:r>
              <w:rPr>
                <w:szCs w:val="28"/>
              </w:rPr>
              <w:t>.</w:t>
            </w:r>
            <w:r w:rsidRPr="005D666B">
              <w:rPr>
                <w:szCs w:val="28"/>
              </w:rPr>
              <w:t>19</w:t>
            </w:r>
          </w:p>
        </w:tc>
        <w:tc>
          <w:tcPr>
            <w:tcW w:w="2141" w:type="dxa"/>
            <w:shd w:val="clear" w:color="auto" w:fill="auto"/>
            <w:vAlign w:val="bottom"/>
          </w:tcPr>
          <w:p w14:paraId="5A906234" w14:textId="77777777" w:rsidR="00A60810" w:rsidRDefault="00A60810" w:rsidP="00A60810">
            <w:pPr>
              <w:jc w:val="right"/>
              <w:rPr>
                <w:color w:val="000000"/>
                <w:szCs w:val="28"/>
              </w:rPr>
            </w:pPr>
          </w:p>
        </w:tc>
      </w:tr>
      <w:tr w:rsidR="00A60810" w:rsidRPr="009C3FF8" w14:paraId="128A48BE" w14:textId="77777777" w:rsidTr="003D589B">
        <w:trPr>
          <w:trHeight w:val="20"/>
        </w:trPr>
        <w:tc>
          <w:tcPr>
            <w:tcW w:w="3429" w:type="dxa"/>
            <w:shd w:val="clear" w:color="auto" w:fill="auto"/>
          </w:tcPr>
          <w:p w14:paraId="71344DAD" w14:textId="6C8CBEF4" w:rsidR="00A60810" w:rsidRDefault="00A60810" w:rsidP="00A60810">
            <w:pPr>
              <w:rPr>
                <w:color w:val="000000"/>
                <w:szCs w:val="28"/>
              </w:rPr>
            </w:pPr>
            <w:r>
              <w:rPr>
                <w:szCs w:val="28"/>
              </w:rPr>
              <w:t>с. Долгодеревенское, Котельная д/с</w:t>
            </w:r>
          </w:p>
        </w:tc>
        <w:tc>
          <w:tcPr>
            <w:tcW w:w="2024" w:type="dxa"/>
            <w:shd w:val="clear" w:color="auto" w:fill="auto"/>
            <w:vAlign w:val="bottom"/>
          </w:tcPr>
          <w:p w14:paraId="7E94D929" w14:textId="3DF84FAC" w:rsidR="00A60810" w:rsidRDefault="00A60810" w:rsidP="00A60810">
            <w:pPr>
              <w:rPr>
                <w:color w:val="000000"/>
                <w:szCs w:val="28"/>
              </w:rPr>
            </w:pPr>
            <w:r>
              <w:rPr>
                <w:szCs w:val="28"/>
              </w:rPr>
              <w:t>0.51</w:t>
            </w:r>
          </w:p>
        </w:tc>
        <w:tc>
          <w:tcPr>
            <w:tcW w:w="1932" w:type="dxa"/>
            <w:tcBorders>
              <w:top w:val="single" w:sz="4" w:space="0" w:color="auto"/>
              <w:left w:val="nil"/>
              <w:bottom w:val="single" w:sz="4" w:space="0" w:color="auto"/>
              <w:right w:val="single" w:sz="4" w:space="0" w:color="auto"/>
            </w:tcBorders>
            <w:shd w:val="clear" w:color="auto" w:fill="auto"/>
            <w:vAlign w:val="bottom"/>
          </w:tcPr>
          <w:p w14:paraId="2F5BE8B7" w14:textId="192B19C9" w:rsidR="00A60810" w:rsidRDefault="00A60810" w:rsidP="00A60810">
            <w:pPr>
              <w:rPr>
                <w:color w:val="000000"/>
                <w:szCs w:val="28"/>
              </w:rPr>
            </w:pPr>
            <w:r>
              <w:rPr>
                <w:szCs w:val="28"/>
              </w:rPr>
              <w:t>0.58</w:t>
            </w:r>
          </w:p>
        </w:tc>
        <w:tc>
          <w:tcPr>
            <w:tcW w:w="2141" w:type="dxa"/>
            <w:shd w:val="clear" w:color="auto" w:fill="auto"/>
            <w:vAlign w:val="bottom"/>
          </w:tcPr>
          <w:p w14:paraId="73FB80D4" w14:textId="77777777" w:rsidR="00A60810" w:rsidRDefault="00A60810" w:rsidP="00A60810">
            <w:pPr>
              <w:jc w:val="right"/>
              <w:rPr>
                <w:color w:val="000000"/>
                <w:szCs w:val="28"/>
              </w:rPr>
            </w:pPr>
          </w:p>
        </w:tc>
      </w:tr>
      <w:tr w:rsidR="00A60810" w:rsidRPr="009C3FF8" w14:paraId="5ABA1F62" w14:textId="77777777" w:rsidTr="003D589B">
        <w:trPr>
          <w:trHeight w:val="20"/>
        </w:trPr>
        <w:tc>
          <w:tcPr>
            <w:tcW w:w="3429" w:type="dxa"/>
            <w:shd w:val="clear" w:color="auto" w:fill="auto"/>
          </w:tcPr>
          <w:p w14:paraId="02992BA1" w14:textId="7677785A" w:rsidR="00A60810" w:rsidRDefault="00A60810" w:rsidP="00A60810">
            <w:pPr>
              <w:rPr>
                <w:color w:val="000000"/>
                <w:szCs w:val="28"/>
              </w:rPr>
            </w:pPr>
            <w:r>
              <w:rPr>
                <w:color w:val="000000"/>
                <w:szCs w:val="28"/>
              </w:rPr>
              <w:t>Итого</w:t>
            </w:r>
          </w:p>
        </w:tc>
        <w:tc>
          <w:tcPr>
            <w:tcW w:w="2024" w:type="dxa"/>
            <w:shd w:val="clear" w:color="auto" w:fill="auto"/>
            <w:vAlign w:val="center"/>
          </w:tcPr>
          <w:p w14:paraId="492B74B0" w14:textId="41F76CE7" w:rsidR="00A60810" w:rsidRPr="00E05080" w:rsidRDefault="00A60810" w:rsidP="00A60810">
            <w:pPr>
              <w:rPr>
                <w:color w:val="000000"/>
                <w:szCs w:val="28"/>
                <w:highlight w:val="yellow"/>
              </w:rPr>
            </w:pPr>
            <w:r>
              <w:rPr>
                <w:color w:val="000000"/>
                <w:szCs w:val="28"/>
              </w:rPr>
              <w:t>24.940</w:t>
            </w:r>
          </w:p>
        </w:tc>
        <w:tc>
          <w:tcPr>
            <w:tcW w:w="1932" w:type="dxa"/>
            <w:tcBorders>
              <w:top w:val="single" w:sz="4" w:space="0" w:color="auto"/>
              <w:left w:val="single" w:sz="4" w:space="0" w:color="auto"/>
              <w:bottom w:val="single" w:sz="4" w:space="0" w:color="auto"/>
              <w:right w:val="single" w:sz="4" w:space="0" w:color="auto"/>
            </w:tcBorders>
            <w:shd w:val="clear" w:color="auto" w:fill="auto"/>
            <w:vAlign w:val="bottom"/>
          </w:tcPr>
          <w:p w14:paraId="23285C6F" w14:textId="2588EF24" w:rsidR="00A60810" w:rsidRPr="00E05080" w:rsidRDefault="00A60810" w:rsidP="00A60810">
            <w:pPr>
              <w:rPr>
                <w:color w:val="000000"/>
                <w:szCs w:val="28"/>
                <w:highlight w:val="yellow"/>
              </w:rPr>
            </w:pPr>
            <w:r w:rsidRPr="00CA065E">
              <w:rPr>
                <w:szCs w:val="28"/>
              </w:rPr>
              <w:t>55.8111</w:t>
            </w:r>
          </w:p>
        </w:tc>
        <w:tc>
          <w:tcPr>
            <w:tcW w:w="2141" w:type="dxa"/>
            <w:shd w:val="clear" w:color="auto" w:fill="auto"/>
            <w:vAlign w:val="bottom"/>
          </w:tcPr>
          <w:p w14:paraId="5E6EC64B" w14:textId="1E0580E3" w:rsidR="00A60810" w:rsidRDefault="00A60810" w:rsidP="00A60810">
            <w:pPr>
              <w:jc w:val="right"/>
              <w:rPr>
                <w:color w:val="000000"/>
                <w:szCs w:val="28"/>
              </w:rPr>
            </w:pPr>
            <w:r>
              <w:rPr>
                <w:color w:val="000000"/>
                <w:szCs w:val="28"/>
              </w:rPr>
              <w:t>-</w:t>
            </w:r>
          </w:p>
        </w:tc>
      </w:tr>
    </w:tbl>
    <w:p w14:paraId="26C1BEE5" w14:textId="2248470E" w:rsidR="001613DF" w:rsidRDefault="00DD1051" w:rsidP="006145CF">
      <w:pPr>
        <w:pStyle w:val="affff0"/>
      </w:pPr>
      <w:bookmarkStart w:id="355" w:name="_Toc101972640"/>
      <w:bookmarkStart w:id="356" w:name="_Toc108782068"/>
      <w:r>
        <w:t>1.2.1.</w:t>
      </w:r>
      <w:r w:rsidR="001613DF">
        <w:t>8. С</w:t>
      </w:r>
      <w:r w:rsidR="001613DF" w:rsidRPr="00315375">
        <w:t>пособы учета тепловой энергии, теплоносителя, отпущенных в водяные тепловые сети</w:t>
      </w:r>
      <w:bookmarkEnd w:id="355"/>
      <w:bookmarkEnd w:id="356"/>
    </w:p>
    <w:p w14:paraId="5E1570F4" w14:textId="0A31285A" w:rsidR="00BE23A0" w:rsidRDefault="00BE23A0" w:rsidP="00BE23A0">
      <w:pPr>
        <w:pStyle w:val="afffe"/>
      </w:pPr>
      <w:bookmarkStart w:id="357" w:name="_Toc101972641"/>
      <w:r w:rsidRPr="00BE23A0">
        <w:t>На котельных установлены некоммерческие приборы учета тепловой энергии.</w:t>
      </w:r>
    </w:p>
    <w:p w14:paraId="30032A9D" w14:textId="7742F09B" w:rsidR="001613DF" w:rsidRDefault="00DD1051" w:rsidP="006145CF">
      <w:pPr>
        <w:pStyle w:val="affff0"/>
      </w:pPr>
      <w:bookmarkStart w:id="358" w:name="_Toc108782069"/>
      <w:r>
        <w:t>1.2.1.</w:t>
      </w:r>
      <w:r w:rsidR="001613DF">
        <w:t>9. Х</w:t>
      </w:r>
      <w:r w:rsidR="001613DF" w:rsidRPr="00315375">
        <w:t>арактеристика водоподготовки и подпиточных устройств</w:t>
      </w:r>
      <w:bookmarkEnd w:id="357"/>
      <w:bookmarkEnd w:id="358"/>
    </w:p>
    <w:p w14:paraId="54C99723" w14:textId="1C3FA8D4" w:rsidR="00BE23A0" w:rsidRDefault="00BE23A0" w:rsidP="00BE23A0">
      <w:pPr>
        <w:pStyle w:val="afffe"/>
      </w:pPr>
      <w:bookmarkStart w:id="359" w:name="_Toc101972642"/>
      <w:r w:rsidRPr="00BE23A0">
        <w:t>Данны</w:t>
      </w:r>
      <w:r>
        <w:t>е</w:t>
      </w:r>
      <w:r w:rsidRPr="00BE23A0">
        <w:t xml:space="preserve"> по характеристике водоподготовки и подпиточных устройств не представлена.</w:t>
      </w:r>
    </w:p>
    <w:p w14:paraId="387A2735" w14:textId="2F3D1133" w:rsidR="001613DF" w:rsidRDefault="00DD1051" w:rsidP="006145CF">
      <w:pPr>
        <w:pStyle w:val="affff0"/>
      </w:pPr>
      <w:bookmarkStart w:id="360" w:name="_Toc108782070"/>
      <w:r>
        <w:t>1.2.1.</w:t>
      </w:r>
      <w:r w:rsidR="001613DF">
        <w:t>10. С</w:t>
      </w:r>
      <w:r w:rsidR="001613DF" w:rsidRPr="00315375">
        <w:t>татистика отказов и восстановлений отпуска тепловой энергии, теплоносителя в тепловые сети</w:t>
      </w:r>
      <w:bookmarkEnd w:id="359"/>
      <w:bookmarkEnd w:id="360"/>
    </w:p>
    <w:p w14:paraId="619858A4" w14:textId="1244B991" w:rsidR="00BE23A0" w:rsidRDefault="00BE23A0" w:rsidP="00BE23A0">
      <w:pPr>
        <w:pStyle w:val="afffe"/>
      </w:pPr>
      <w:bookmarkStart w:id="361" w:name="_Toc101972643"/>
      <w:bookmarkStart w:id="362" w:name="sub_11106"/>
      <w:r w:rsidRPr="00BE23A0">
        <w:t>Отказов основного и вспомогательного оборудования за последние три года зафиксировано не было. Оборудование котельных находится в работоспособном состоянии.</w:t>
      </w:r>
    </w:p>
    <w:p w14:paraId="3FD9C90E" w14:textId="1C4D6E97" w:rsidR="00F30F61" w:rsidRDefault="00F30F61" w:rsidP="006145CF">
      <w:pPr>
        <w:pStyle w:val="affff0"/>
      </w:pPr>
      <w:bookmarkStart w:id="363" w:name="_Toc108782071"/>
      <w:r>
        <w:t>1.2.1.11. С</w:t>
      </w:r>
      <w:r w:rsidRPr="00315375">
        <w:t xml:space="preserve">ведения о предписаниях, выданных контрольно-надзорными органами, запрещающих дальнейшую эксплуатацию оборудования </w:t>
      </w:r>
      <w:r w:rsidRPr="00BE060E">
        <w:t>источников тепловой энергии</w:t>
      </w:r>
      <w:bookmarkEnd w:id="361"/>
      <w:bookmarkEnd w:id="363"/>
    </w:p>
    <w:p w14:paraId="2102E798" w14:textId="77777777" w:rsidR="00F30F61" w:rsidRPr="00315375" w:rsidRDefault="00F30F61" w:rsidP="006145CF">
      <w:pPr>
        <w:pStyle w:val="afffe"/>
      </w:pPr>
      <w:r w:rsidRPr="002B7943">
        <w:t>Предписания контрольно-надзорны</w:t>
      </w:r>
      <w:r>
        <w:t>х</w:t>
      </w:r>
      <w:r w:rsidRPr="002B7943">
        <w:t xml:space="preserve"> орган</w:t>
      </w:r>
      <w:r>
        <w:t>ов</w:t>
      </w:r>
      <w:r w:rsidRPr="002B7943">
        <w:t>, запрещающи</w:t>
      </w:r>
      <w:r>
        <w:t>е</w:t>
      </w:r>
      <w:r w:rsidRPr="002B7943">
        <w:t xml:space="preserve"> дальнейшую эксплуатацию оборудования котельных</w:t>
      </w:r>
      <w:r>
        <w:t>,</w:t>
      </w:r>
      <w:r w:rsidRPr="002B7943">
        <w:t xml:space="preserve"> не выдавались.</w:t>
      </w:r>
    </w:p>
    <w:p w14:paraId="077B6CF7" w14:textId="77777777" w:rsidR="00F30F61" w:rsidRPr="00BE060E" w:rsidRDefault="00F30F61" w:rsidP="006145CF">
      <w:pPr>
        <w:pStyle w:val="affff0"/>
      </w:pPr>
      <w:bookmarkStart w:id="364" w:name="_Toc101972644"/>
      <w:bookmarkStart w:id="365" w:name="_Toc108782072"/>
      <w:r>
        <w:t>1.2.1.12. П</w:t>
      </w:r>
      <w:r w:rsidRPr="00315375">
        <w:t>роектный и установленный топливный режим</w:t>
      </w:r>
      <w:r>
        <w:t xml:space="preserve"> источников тепловой энергии</w:t>
      </w:r>
      <w:bookmarkEnd w:id="364"/>
      <w:bookmarkEnd w:id="365"/>
    </w:p>
    <w:p w14:paraId="57C5B452" w14:textId="77777777" w:rsidR="00693C4D" w:rsidRDefault="00F30F61" w:rsidP="00693C4D">
      <w:pPr>
        <w:pStyle w:val="afffe"/>
      </w:pPr>
      <w:r>
        <w:t>П</w:t>
      </w:r>
      <w:r w:rsidRPr="00315375">
        <w:t xml:space="preserve">роектный и установленный топливный режим </w:t>
      </w:r>
      <w:r w:rsidRPr="00BE060E">
        <w:t>источников тепловой энергии</w:t>
      </w:r>
      <w:r w:rsidRPr="00315375">
        <w:t xml:space="preserve"> в соответствии с </w:t>
      </w:r>
      <w:hyperlink w:anchor="sub_11107" w:history="1">
        <w:r w:rsidRPr="00315375">
          <w:t>таблицей П10.7</w:t>
        </w:r>
      </w:hyperlink>
      <w:r w:rsidRPr="00315375">
        <w:t xml:space="preserve"> приложения </w:t>
      </w:r>
      <w:r>
        <w:t>№</w:t>
      </w:r>
      <w:r w:rsidRPr="00315375">
        <w:t>10 Методически</w:t>
      </w:r>
      <w:r>
        <w:t>х</w:t>
      </w:r>
      <w:r w:rsidRPr="00315375">
        <w:t xml:space="preserve"> указани</w:t>
      </w:r>
      <w:r>
        <w:t>й представлен в таблице 1.2.1.12.1.</w:t>
      </w:r>
      <w:bookmarkStart w:id="366" w:name="_Toc101972922"/>
      <w:bookmarkEnd w:id="362"/>
    </w:p>
    <w:p w14:paraId="517486AA" w14:textId="2EF3BDD1" w:rsidR="002B7943" w:rsidRDefault="002B7943" w:rsidP="00693C4D">
      <w:pPr>
        <w:pStyle w:val="afffc"/>
      </w:pPr>
      <w:bookmarkStart w:id="367" w:name="_Toc108782317"/>
      <w:r>
        <w:t xml:space="preserve">Таблица </w:t>
      </w:r>
      <w:r w:rsidR="00DD1051">
        <w:t>1.2.1.</w:t>
      </w:r>
      <w:r>
        <w:t>12.1. П</w:t>
      </w:r>
      <w:r w:rsidRPr="00315375">
        <w:t xml:space="preserve">роектный и установленный топливный режим </w:t>
      </w:r>
      <w:r w:rsidR="00BE060E" w:rsidRPr="00BE060E">
        <w:t>источников тепловой энергии</w:t>
      </w:r>
      <w:bookmarkEnd w:id="366"/>
      <w:bookmarkEnd w:id="367"/>
    </w:p>
    <w:tbl>
      <w:tblPr>
        <w:tblW w:w="96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765"/>
        <w:gridCol w:w="1588"/>
        <w:gridCol w:w="2227"/>
        <w:gridCol w:w="1657"/>
      </w:tblGrid>
      <w:tr w:rsidR="009C3FF8" w:rsidRPr="009C3FF8" w14:paraId="32ED5630" w14:textId="77777777" w:rsidTr="0016435D">
        <w:trPr>
          <w:trHeight w:val="20"/>
          <w:tblHeader/>
        </w:trPr>
        <w:tc>
          <w:tcPr>
            <w:tcW w:w="1454" w:type="dxa"/>
            <w:vMerge w:val="restart"/>
            <w:shd w:val="clear" w:color="auto" w:fill="auto"/>
            <w:hideMark/>
          </w:tcPr>
          <w:p w14:paraId="6194EC1F" w14:textId="77777777" w:rsidR="009C3FF8" w:rsidRPr="009C3FF8" w:rsidRDefault="009C3FF8" w:rsidP="00802EE9">
            <w:pPr>
              <w:rPr>
                <w:color w:val="000000"/>
                <w:szCs w:val="28"/>
              </w:rPr>
            </w:pPr>
            <w:r w:rsidRPr="009C3FF8">
              <w:rPr>
                <w:color w:val="000000"/>
                <w:szCs w:val="28"/>
              </w:rPr>
              <w:lastRenderedPageBreak/>
              <w:t>№ источника ТЭ</w:t>
            </w:r>
          </w:p>
        </w:tc>
        <w:tc>
          <w:tcPr>
            <w:tcW w:w="2765" w:type="dxa"/>
            <w:vMerge w:val="restart"/>
            <w:shd w:val="clear" w:color="auto" w:fill="auto"/>
            <w:hideMark/>
          </w:tcPr>
          <w:p w14:paraId="29333AF4" w14:textId="77777777" w:rsidR="009C3FF8" w:rsidRPr="009C3FF8" w:rsidRDefault="009C3FF8" w:rsidP="00802EE9">
            <w:pPr>
              <w:rPr>
                <w:color w:val="000000"/>
                <w:szCs w:val="28"/>
              </w:rPr>
            </w:pPr>
            <w:r w:rsidRPr="009C3FF8">
              <w:rPr>
                <w:color w:val="000000"/>
                <w:szCs w:val="28"/>
              </w:rPr>
              <w:t>Наименование и адрес источника тепловой энергии</w:t>
            </w:r>
          </w:p>
        </w:tc>
        <w:tc>
          <w:tcPr>
            <w:tcW w:w="1588" w:type="dxa"/>
            <w:vMerge w:val="restart"/>
            <w:shd w:val="clear" w:color="auto" w:fill="auto"/>
            <w:hideMark/>
          </w:tcPr>
          <w:p w14:paraId="2D696661" w14:textId="77777777" w:rsidR="009C3FF8" w:rsidRPr="009C3FF8" w:rsidRDefault="009C3FF8" w:rsidP="00802EE9">
            <w:pPr>
              <w:rPr>
                <w:color w:val="000000"/>
                <w:szCs w:val="28"/>
              </w:rPr>
            </w:pPr>
            <w:r w:rsidRPr="009C3FF8">
              <w:rPr>
                <w:color w:val="000000"/>
                <w:szCs w:val="28"/>
              </w:rPr>
              <w:t>Вид топлива</w:t>
            </w:r>
          </w:p>
        </w:tc>
        <w:tc>
          <w:tcPr>
            <w:tcW w:w="2227" w:type="dxa"/>
            <w:shd w:val="clear" w:color="auto" w:fill="auto"/>
            <w:hideMark/>
          </w:tcPr>
          <w:p w14:paraId="3F895282" w14:textId="77777777" w:rsidR="009C3FF8" w:rsidRPr="009C3FF8" w:rsidRDefault="009C3FF8" w:rsidP="00802EE9">
            <w:pPr>
              <w:rPr>
                <w:color w:val="000000"/>
                <w:szCs w:val="28"/>
              </w:rPr>
            </w:pPr>
            <w:r w:rsidRPr="009C3FF8">
              <w:rPr>
                <w:color w:val="000000"/>
                <w:szCs w:val="28"/>
              </w:rPr>
              <w:t>Средняя теплотворная способность топлива, ккал/кг</w:t>
            </w:r>
          </w:p>
        </w:tc>
        <w:tc>
          <w:tcPr>
            <w:tcW w:w="1657" w:type="dxa"/>
            <w:shd w:val="clear" w:color="auto" w:fill="auto"/>
            <w:hideMark/>
          </w:tcPr>
          <w:p w14:paraId="122F12B5" w14:textId="77777777" w:rsidR="009C3FF8" w:rsidRPr="009C3FF8" w:rsidRDefault="009C3FF8" w:rsidP="00802EE9">
            <w:pPr>
              <w:rPr>
                <w:color w:val="000000"/>
                <w:szCs w:val="28"/>
              </w:rPr>
            </w:pPr>
            <w:r w:rsidRPr="009C3FF8">
              <w:rPr>
                <w:color w:val="000000"/>
                <w:szCs w:val="28"/>
              </w:rPr>
              <w:t>Расход условного топлива, т у. т.</w:t>
            </w:r>
          </w:p>
        </w:tc>
      </w:tr>
      <w:tr w:rsidR="009C3FF8" w:rsidRPr="009C3FF8" w14:paraId="42C9847D" w14:textId="77777777" w:rsidTr="00A46EF4">
        <w:trPr>
          <w:trHeight w:val="20"/>
          <w:tblHeader/>
        </w:trPr>
        <w:tc>
          <w:tcPr>
            <w:tcW w:w="1454" w:type="dxa"/>
            <w:vMerge/>
            <w:hideMark/>
          </w:tcPr>
          <w:p w14:paraId="56103E43" w14:textId="77777777" w:rsidR="009C3FF8" w:rsidRPr="009C3FF8" w:rsidRDefault="009C3FF8" w:rsidP="00802EE9">
            <w:pPr>
              <w:rPr>
                <w:color w:val="000000"/>
                <w:szCs w:val="28"/>
              </w:rPr>
            </w:pPr>
          </w:p>
        </w:tc>
        <w:tc>
          <w:tcPr>
            <w:tcW w:w="2765" w:type="dxa"/>
            <w:vMerge/>
            <w:hideMark/>
          </w:tcPr>
          <w:p w14:paraId="48316D7A" w14:textId="77777777" w:rsidR="009C3FF8" w:rsidRPr="009C3FF8" w:rsidRDefault="009C3FF8" w:rsidP="00802EE9">
            <w:pPr>
              <w:rPr>
                <w:color w:val="000000"/>
                <w:szCs w:val="28"/>
              </w:rPr>
            </w:pPr>
          </w:p>
        </w:tc>
        <w:tc>
          <w:tcPr>
            <w:tcW w:w="1588" w:type="dxa"/>
            <w:vMerge/>
            <w:hideMark/>
          </w:tcPr>
          <w:p w14:paraId="2B41B2B2" w14:textId="77777777" w:rsidR="009C3FF8" w:rsidRPr="009C3FF8" w:rsidRDefault="009C3FF8" w:rsidP="00802EE9">
            <w:pPr>
              <w:rPr>
                <w:color w:val="000000"/>
                <w:szCs w:val="28"/>
              </w:rPr>
            </w:pPr>
          </w:p>
        </w:tc>
        <w:tc>
          <w:tcPr>
            <w:tcW w:w="2227" w:type="dxa"/>
            <w:tcBorders>
              <w:bottom w:val="single" w:sz="4" w:space="0" w:color="auto"/>
            </w:tcBorders>
            <w:shd w:val="clear" w:color="auto" w:fill="auto"/>
            <w:hideMark/>
          </w:tcPr>
          <w:p w14:paraId="1271142F" w14:textId="77777777" w:rsidR="009C3FF8" w:rsidRPr="009C3FF8" w:rsidRDefault="009C3FF8" w:rsidP="00802EE9">
            <w:pPr>
              <w:rPr>
                <w:color w:val="000000"/>
                <w:szCs w:val="28"/>
              </w:rPr>
            </w:pPr>
            <w:r w:rsidRPr="009C3FF8">
              <w:rPr>
                <w:color w:val="000000"/>
                <w:szCs w:val="28"/>
              </w:rPr>
              <w:t>2021 год</w:t>
            </w:r>
          </w:p>
        </w:tc>
        <w:tc>
          <w:tcPr>
            <w:tcW w:w="1657" w:type="dxa"/>
            <w:tcBorders>
              <w:bottom w:val="single" w:sz="4" w:space="0" w:color="auto"/>
            </w:tcBorders>
            <w:shd w:val="clear" w:color="auto" w:fill="auto"/>
            <w:hideMark/>
          </w:tcPr>
          <w:p w14:paraId="1720076C" w14:textId="77777777" w:rsidR="009C3FF8" w:rsidRPr="009C3FF8" w:rsidRDefault="009C3FF8" w:rsidP="00802EE9">
            <w:pPr>
              <w:rPr>
                <w:color w:val="000000"/>
                <w:szCs w:val="28"/>
              </w:rPr>
            </w:pPr>
            <w:r w:rsidRPr="009C3FF8">
              <w:rPr>
                <w:color w:val="000000"/>
                <w:szCs w:val="28"/>
              </w:rPr>
              <w:t>2021 год</w:t>
            </w:r>
          </w:p>
        </w:tc>
      </w:tr>
      <w:tr w:rsidR="00A46EF4" w:rsidRPr="009C3FF8" w14:paraId="0AD4CDFA" w14:textId="77777777" w:rsidTr="00A46EF4">
        <w:trPr>
          <w:trHeight w:val="20"/>
        </w:trPr>
        <w:tc>
          <w:tcPr>
            <w:tcW w:w="1454" w:type="dxa"/>
            <w:shd w:val="clear" w:color="auto" w:fill="auto"/>
            <w:noWrap/>
            <w:hideMark/>
          </w:tcPr>
          <w:p w14:paraId="47EC8979" w14:textId="77777777" w:rsidR="00A46EF4" w:rsidRPr="009C3FF8" w:rsidRDefault="00A46EF4" w:rsidP="00A46EF4">
            <w:pPr>
              <w:rPr>
                <w:color w:val="000000"/>
                <w:szCs w:val="28"/>
              </w:rPr>
            </w:pPr>
            <w:r w:rsidRPr="009C3FF8">
              <w:rPr>
                <w:color w:val="000000"/>
                <w:szCs w:val="28"/>
              </w:rPr>
              <w:t>1</w:t>
            </w:r>
          </w:p>
        </w:tc>
        <w:tc>
          <w:tcPr>
            <w:tcW w:w="2765" w:type="dxa"/>
            <w:shd w:val="clear" w:color="auto" w:fill="auto"/>
            <w:hideMark/>
          </w:tcPr>
          <w:p w14:paraId="5862CD88" w14:textId="20D06AB2" w:rsidR="00A46EF4" w:rsidRPr="009C3FF8" w:rsidRDefault="00A46EF4" w:rsidP="00A46EF4">
            <w:pPr>
              <w:rPr>
                <w:color w:val="000000"/>
                <w:szCs w:val="28"/>
              </w:rPr>
            </w:pPr>
            <w:r w:rsidRPr="005D666B">
              <w:rPr>
                <w:szCs w:val="28"/>
              </w:rPr>
              <w:t>с. Долгодеревенское, «Мкр. Учхоз»</w:t>
            </w:r>
          </w:p>
        </w:tc>
        <w:tc>
          <w:tcPr>
            <w:tcW w:w="1588" w:type="dxa"/>
            <w:shd w:val="clear" w:color="auto" w:fill="auto"/>
            <w:hideMark/>
          </w:tcPr>
          <w:p w14:paraId="6173CDCB" w14:textId="4CCC986D" w:rsidR="00A46EF4" w:rsidRPr="00846CAE"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hideMark/>
          </w:tcPr>
          <w:p w14:paraId="32AADA76" w14:textId="019585EF" w:rsidR="00A46EF4" w:rsidRPr="00846CAE"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5F8BA20E" w14:textId="2DDE5D73" w:rsidR="00A46EF4" w:rsidRPr="00A46EF4" w:rsidRDefault="00A46EF4" w:rsidP="00A46EF4">
            <w:pPr>
              <w:rPr>
                <w:color w:val="000000"/>
                <w:szCs w:val="28"/>
              </w:rPr>
            </w:pPr>
            <w:r w:rsidRPr="00A46EF4">
              <w:rPr>
                <w:color w:val="000000"/>
                <w:szCs w:val="28"/>
              </w:rPr>
              <w:t>1470.8</w:t>
            </w:r>
          </w:p>
        </w:tc>
      </w:tr>
      <w:tr w:rsidR="00A46EF4" w:rsidRPr="009C3FF8" w14:paraId="0BEED135" w14:textId="77777777" w:rsidTr="00A46EF4">
        <w:trPr>
          <w:trHeight w:val="20"/>
        </w:trPr>
        <w:tc>
          <w:tcPr>
            <w:tcW w:w="1454" w:type="dxa"/>
            <w:shd w:val="clear" w:color="auto" w:fill="auto"/>
            <w:noWrap/>
            <w:hideMark/>
          </w:tcPr>
          <w:p w14:paraId="20EEAFF6" w14:textId="77777777" w:rsidR="00A46EF4" w:rsidRPr="009C3FF8" w:rsidRDefault="00A46EF4" w:rsidP="00A46EF4">
            <w:pPr>
              <w:rPr>
                <w:color w:val="000000"/>
                <w:szCs w:val="28"/>
              </w:rPr>
            </w:pPr>
            <w:r w:rsidRPr="009C3FF8">
              <w:rPr>
                <w:color w:val="000000"/>
                <w:szCs w:val="28"/>
              </w:rPr>
              <w:t>2</w:t>
            </w:r>
          </w:p>
        </w:tc>
        <w:tc>
          <w:tcPr>
            <w:tcW w:w="2765" w:type="dxa"/>
            <w:shd w:val="clear" w:color="auto" w:fill="auto"/>
            <w:hideMark/>
          </w:tcPr>
          <w:p w14:paraId="7FE1366C" w14:textId="0B8D6DD6" w:rsidR="00A46EF4" w:rsidRPr="009C3FF8" w:rsidRDefault="00A46EF4" w:rsidP="00A46EF4">
            <w:pPr>
              <w:rPr>
                <w:color w:val="000000"/>
                <w:szCs w:val="28"/>
              </w:rPr>
            </w:pPr>
            <w:r w:rsidRPr="005D666B">
              <w:rPr>
                <w:szCs w:val="28"/>
              </w:rPr>
              <w:t>с. Долгодеревенское, Котельная №3 «Центральная»</w:t>
            </w:r>
          </w:p>
        </w:tc>
        <w:tc>
          <w:tcPr>
            <w:tcW w:w="1588" w:type="dxa"/>
            <w:shd w:val="clear" w:color="auto" w:fill="auto"/>
            <w:hideMark/>
          </w:tcPr>
          <w:p w14:paraId="7DF1C710" w14:textId="2D285F94" w:rsidR="00A46EF4" w:rsidRPr="009C3FF8"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hideMark/>
          </w:tcPr>
          <w:p w14:paraId="3F6EBE81" w14:textId="0E1183B0" w:rsidR="00A46EF4" w:rsidRPr="009C3FF8"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168F20ED" w14:textId="7ADB19D1" w:rsidR="00A46EF4" w:rsidRPr="00A46EF4" w:rsidRDefault="00A46EF4" w:rsidP="00A46EF4">
            <w:pPr>
              <w:rPr>
                <w:color w:val="000000"/>
                <w:szCs w:val="28"/>
              </w:rPr>
            </w:pPr>
            <w:r w:rsidRPr="00A46EF4">
              <w:rPr>
                <w:color w:val="000000"/>
                <w:szCs w:val="28"/>
              </w:rPr>
              <w:t>4038.48</w:t>
            </w:r>
          </w:p>
        </w:tc>
      </w:tr>
      <w:tr w:rsidR="00A46EF4" w:rsidRPr="009C3FF8" w14:paraId="71D129E8" w14:textId="77777777" w:rsidTr="00A46EF4">
        <w:trPr>
          <w:trHeight w:val="20"/>
        </w:trPr>
        <w:tc>
          <w:tcPr>
            <w:tcW w:w="1454" w:type="dxa"/>
            <w:shd w:val="clear" w:color="auto" w:fill="auto"/>
            <w:noWrap/>
          </w:tcPr>
          <w:p w14:paraId="630A6466" w14:textId="59E3E485" w:rsidR="00A46EF4" w:rsidRPr="009C3FF8" w:rsidRDefault="00A46EF4" w:rsidP="00A46EF4">
            <w:pPr>
              <w:rPr>
                <w:color w:val="000000"/>
                <w:szCs w:val="28"/>
              </w:rPr>
            </w:pPr>
            <w:r>
              <w:rPr>
                <w:color w:val="000000"/>
                <w:szCs w:val="28"/>
              </w:rPr>
              <w:t>3</w:t>
            </w:r>
          </w:p>
        </w:tc>
        <w:tc>
          <w:tcPr>
            <w:tcW w:w="2765" w:type="dxa"/>
            <w:shd w:val="clear" w:color="auto" w:fill="auto"/>
          </w:tcPr>
          <w:p w14:paraId="20BA8356" w14:textId="4BBB5D9E" w:rsidR="00A46EF4" w:rsidRDefault="00A46EF4" w:rsidP="00A46EF4">
            <w:pPr>
              <w:rPr>
                <w:color w:val="000000"/>
                <w:szCs w:val="28"/>
              </w:rPr>
            </w:pPr>
            <w:r w:rsidRPr="005D666B">
              <w:rPr>
                <w:szCs w:val="28"/>
              </w:rPr>
              <w:t>с. Долгодеревенское, Котельная №1</w:t>
            </w:r>
          </w:p>
        </w:tc>
        <w:tc>
          <w:tcPr>
            <w:tcW w:w="1588" w:type="dxa"/>
            <w:shd w:val="clear" w:color="auto" w:fill="auto"/>
          </w:tcPr>
          <w:p w14:paraId="2E4D2B66" w14:textId="08AFC324"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186A186" w14:textId="50F5BFB1"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04EF77BC" w14:textId="427A5260" w:rsidR="00A46EF4" w:rsidRDefault="00A46EF4" w:rsidP="00A46EF4">
            <w:pPr>
              <w:rPr>
                <w:color w:val="000000"/>
                <w:szCs w:val="28"/>
              </w:rPr>
            </w:pPr>
            <w:r w:rsidRPr="00A46EF4">
              <w:rPr>
                <w:color w:val="000000"/>
                <w:szCs w:val="28"/>
              </w:rPr>
              <w:t>1417.326</w:t>
            </w:r>
          </w:p>
        </w:tc>
      </w:tr>
      <w:tr w:rsidR="00A46EF4" w:rsidRPr="009C3FF8" w14:paraId="7A465F4A" w14:textId="77777777" w:rsidTr="00A46EF4">
        <w:trPr>
          <w:trHeight w:val="20"/>
        </w:trPr>
        <w:tc>
          <w:tcPr>
            <w:tcW w:w="1454" w:type="dxa"/>
            <w:shd w:val="clear" w:color="auto" w:fill="auto"/>
            <w:noWrap/>
          </w:tcPr>
          <w:p w14:paraId="330C8FCA" w14:textId="16C29D0F" w:rsidR="00A46EF4" w:rsidRPr="009C3FF8" w:rsidRDefault="00A46EF4" w:rsidP="00A46EF4">
            <w:pPr>
              <w:rPr>
                <w:color w:val="000000"/>
                <w:szCs w:val="28"/>
              </w:rPr>
            </w:pPr>
            <w:r>
              <w:rPr>
                <w:color w:val="000000"/>
                <w:szCs w:val="28"/>
              </w:rPr>
              <w:t>4</w:t>
            </w:r>
          </w:p>
        </w:tc>
        <w:tc>
          <w:tcPr>
            <w:tcW w:w="2765" w:type="dxa"/>
            <w:shd w:val="clear" w:color="auto" w:fill="auto"/>
          </w:tcPr>
          <w:p w14:paraId="03F5130D" w14:textId="6E035D0C" w:rsidR="00A46EF4" w:rsidRDefault="00A46EF4" w:rsidP="00A46EF4">
            <w:pPr>
              <w:rPr>
                <w:color w:val="000000"/>
                <w:szCs w:val="28"/>
              </w:rPr>
            </w:pPr>
            <w:r w:rsidRPr="005D666B">
              <w:rPr>
                <w:szCs w:val="28"/>
              </w:rPr>
              <w:t>с. Долгодеревенское, Котельная №5 «Школа»</w:t>
            </w:r>
          </w:p>
        </w:tc>
        <w:tc>
          <w:tcPr>
            <w:tcW w:w="1588" w:type="dxa"/>
            <w:shd w:val="clear" w:color="auto" w:fill="auto"/>
          </w:tcPr>
          <w:p w14:paraId="6BE884F4" w14:textId="59DE0415"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52417D6D" w14:textId="7EC7D173"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357590F2" w14:textId="69B6F2A2" w:rsidR="00A46EF4" w:rsidRDefault="00A46EF4" w:rsidP="00A46EF4">
            <w:pPr>
              <w:rPr>
                <w:color w:val="000000"/>
                <w:szCs w:val="28"/>
              </w:rPr>
            </w:pPr>
            <w:r w:rsidRPr="00A46EF4">
              <w:rPr>
                <w:color w:val="000000"/>
                <w:szCs w:val="28"/>
              </w:rPr>
              <w:t>454.2743</w:t>
            </w:r>
          </w:p>
        </w:tc>
      </w:tr>
      <w:tr w:rsidR="00A46EF4" w:rsidRPr="009C3FF8" w14:paraId="6E52176F" w14:textId="77777777" w:rsidTr="00A46EF4">
        <w:trPr>
          <w:trHeight w:val="20"/>
        </w:trPr>
        <w:tc>
          <w:tcPr>
            <w:tcW w:w="1454" w:type="dxa"/>
            <w:shd w:val="clear" w:color="auto" w:fill="auto"/>
            <w:noWrap/>
          </w:tcPr>
          <w:p w14:paraId="666DD9DA" w14:textId="430FFAA7" w:rsidR="00A46EF4" w:rsidRPr="009C3FF8" w:rsidRDefault="00A46EF4" w:rsidP="00A46EF4">
            <w:pPr>
              <w:rPr>
                <w:color w:val="000000"/>
                <w:szCs w:val="28"/>
              </w:rPr>
            </w:pPr>
            <w:r>
              <w:rPr>
                <w:color w:val="000000"/>
                <w:szCs w:val="28"/>
              </w:rPr>
              <w:t>5</w:t>
            </w:r>
          </w:p>
        </w:tc>
        <w:tc>
          <w:tcPr>
            <w:tcW w:w="2765" w:type="dxa"/>
            <w:shd w:val="clear" w:color="auto" w:fill="auto"/>
          </w:tcPr>
          <w:p w14:paraId="1F4B795B" w14:textId="12158FB8" w:rsidR="00A46EF4" w:rsidRDefault="00A46EF4" w:rsidP="00A46EF4">
            <w:pPr>
              <w:rPr>
                <w:color w:val="000000"/>
                <w:szCs w:val="28"/>
              </w:rPr>
            </w:pPr>
            <w:r w:rsidRPr="005D666B">
              <w:rPr>
                <w:szCs w:val="28"/>
              </w:rPr>
              <w:t>Котельная ЗК «Соколиная гора»</w:t>
            </w:r>
          </w:p>
        </w:tc>
        <w:tc>
          <w:tcPr>
            <w:tcW w:w="1588" w:type="dxa"/>
            <w:shd w:val="clear" w:color="auto" w:fill="auto"/>
          </w:tcPr>
          <w:p w14:paraId="2D7B66E2" w14:textId="354F88D3"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7226C93C" w14:textId="52BB150C"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5502FA88" w14:textId="2A870ED0" w:rsidR="00A46EF4" w:rsidRDefault="00A46EF4" w:rsidP="00A46EF4">
            <w:pPr>
              <w:rPr>
                <w:color w:val="000000"/>
                <w:szCs w:val="28"/>
              </w:rPr>
            </w:pPr>
            <w:r w:rsidRPr="00A46EF4">
              <w:rPr>
                <w:color w:val="000000"/>
                <w:szCs w:val="28"/>
              </w:rPr>
              <w:t>994.2857</w:t>
            </w:r>
          </w:p>
        </w:tc>
      </w:tr>
      <w:tr w:rsidR="00A46EF4" w:rsidRPr="009C3FF8" w14:paraId="54B946A1" w14:textId="77777777" w:rsidTr="00A46EF4">
        <w:trPr>
          <w:trHeight w:val="20"/>
        </w:trPr>
        <w:tc>
          <w:tcPr>
            <w:tcW w:w="1454" w:type="dxa"/>
            <w:shd w:val="clear" w:color="auto" w:fill="auto"/>
            <w:noWrap/>
          </w:tcPr>
          <w:p w14:paraId="229C4725" w14:textId="570FA6F8" w:rsidR="00A46EF4" w:rsidRPr="009C3FF8" w:rsidRDefault="00A46EF4" w:rsidP="00A46EF4">
            <w:pPr>
              <w:rPr>
                <w:color w:val="000000"/>
                <w:szCs w:val="28"/>
              </w:rPr>
            </w:pPr>
            <w:r>
              <w:rPr>
                <w:color w:val="000000"/>
                <w:szCs w:val="28"/>
              </w:rPr>
              <w:t>6</w:t>
            </w:r>
          </w:p>
        </w:tc>
        <w:tc>
          <w:tcPr>
            <w:tcW w:w="2765" w:type="dxa"/>
            <w:shd w:val="clear" w:color="auto" w:fill="auto"/>
          </w:tcPr>
          <w:p w14:paraId="606217ED" w14:textId="0B6B0AAF" w:rsidR="00A46EF4" w:rsidRDefault="00A46EF4" w:rsidP="00A46EF4">
            <w:pPr>
              <w:rPr>
                <w:color w:val="000000"/>
                <w:szCs w:val="28"/>
              </w:rPr>
            </w:pPr>
            <w:r w:rsidRPr="005D666B">
              <w:rPr>
                <w:szCs w:val="28"/>
              </w:rPr>
              <w:t>с. Б.</w:t>
            </w:r>
            <w:r>
              <w:rPr>
                <w:szCs w:val="28"/>
              </w:rPr>
              <w:t xml:space="preserve"> </w:t>
            </w:r>
            <w:r w:rsidRPr="005D666B">
              <w:rPr>
                <w:szCs w:val="28"/>
              </w:rPr>
              <w:t>Баландино, Котельная школы</w:t>
            </w:r>
          </w:p>
        </w:tc>
        <w:tc>
          <w:tcPr>
            <w:tcW w:w="1588" w:type="dxa"/>
            <w:shd w:val="clear" w:color="auto" w:fill="auto"/>
          </w:tcPr>
          <w:p w14:paraId="2E3CD5DC" w14:textId="4740CF68"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EE52EF0" w14:textId="6E235954"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69469B1B" w14:textId="1A5012DD" w:rsidR="00A46EF4" w:rsidRDefault="00A46EF4" w:rsidP="00A46EF4">
            <w:pPr>
              <w:rPr>
                <w:color w:val="000000"/>
                <w:szCs w:val="28"/>
              </w:rPr>
            </w:pPr>
            <w:r w:rsidRPr="00A46EF4">
              <w:rPr>
                <w:color w:val="000000"/>
                <w:szCs w:val="28"/>
              </w:rPr>
              <w:t>117.52</w:t>
            </w:r>
          </w:p>
        </w:tc>
      </w:tr>
      <w:tr w:rsidR="00A46EF4" w:rsidRPr="009C3FF8" w14:paraId="031540F5" w14:textId="77777777" w:rsidTr="00A46EF4">
        <w:trPr>
          <w:trHeight w:val="20"/>
        </w:trPr>
        <w:tc>
          <w:tcPr>
            <w:tcW w:w="1454" w:type="dxa"/>
            <w:shd w:val="clear" w:color="auto" w:fill="auto"/>
            <w:noWrap/>
          </w:tcPr>
          <w:p w14:paraId="72651178" w14:textId="0E854AD1" w:rsidR="00A46EF4" w:rsidRPr="009C3FF8" w:rsidRDefault="00A46EF4" w:rsidP="00A46EF4">
            <w:pPr>
              <w:rPr>
                <w:color w:val="000000"/>
                <w:szCs w:val="28"/>
              </w:rPr>
            </w:pPr>
            <w:r>
              <w:rPr>
                <w:color w:val="000000"/>
                <w:szCs w:val="28"/>
              </w:rPr>
              <w:t>7</w:t>
            </w:r>
          </w:p>
        </w:tc>
        <w:tc>
          <w:tcPr>
            <w:tcW w:w="2765" w:type="dxa"/>
            <w:shd w:val="clear" w:color="auto" w:fill="auto"/>
          </w:tcPr>
          <w:p w14:paraId="2A5C2055" w14:textId="4530E756" w:rsidR="00A46EF4" w:rsidRDefault="00A46EF4" w:rsidP="00A46EF4">
            <w:pPr>
              <w:rPr>
                <w:color w:val="000000"/>
                <w:szCs w:val="28"/>
              </w:rPr>
            </w:pPr>
            <w:r w:rsidRPr="005D666B">
              <w:rPr>
                <w:szCs w:val="28"/>
              </w:rPr>
              <w:t>д. Шигаево, Котельная д/с</w:t>
            </w:r>
          </w:p>
        </w:tc>
        <w:tc>
          <w:tcPr>
            <w:tcW w:w="1588" w:type="dxa"/>
            <w:shd w:val="clear" w:color="auto" w:fill="auto"/>
          </w:tcPr>
          <w:p w14:paraId="2B511A8C" w14:textId="1C61B0EF" w:rsidR="00A46EF4" w:rsidRDefault="00A46EF4" w:rsidP="00A46EF4">
            <w:pPr>
              <w:rPr>
                <w:color w:val="000000"/>
                <w:szCs w:val="28"/>
              </w:rPr>
            </w:pPr>
            <w:r w:rsidRPr="00846CAE">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61743324" w14:textId="5D26E1E7"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41DAD474" w14:textId="0CF05ED6" w:rsidR="00A46EF4" w:rsidRDefault="00A46EF4" w:rsidP="00A46EF4">
            <w:pPr>
              <w:rPr>
                <w:color w:val="000000"/>
                <w:szCs w:val="28"/>
              </w:rPr>
            </w:pPr>
            <w:r w:rsidRPr="00A46EF4">
              <w:rPr>
                <w:color w:val="000000"/>
                <w:szCs w:val="28"/>
              </w:rPr>
              <w:t>38.34286</w:t>
            </w:r>
          </w:p>
        </w:tc>
      </w:tr>
      <w:tr w:rsidR="00A46EF4" w:rsidRPr="009C3FF8" w14:paraId="251EAFED" w14:textId="77777777" w:rsidTr="00A46EF4">
        <w:trPr>
          <w:trHeight w:val="20"/>
        </w:trPr>
        <w:tc>
          <w:tcPr>
            <w:tcW w:w="1454" w:type="dxa"/>
            <w:shd w:val="clear" w:color="auto" w:fill="auto"/>
            <w:noWrap/>
          </w:tcPr>
          <w:p w14:paraId="32DB2804" w14:textId="2A93FBC9" w:rsidR="00A46EF4" w:rsidRPr="009C3FF8" w:rsidRDefault="00A46EF4" w:rsidP="00A46EF4">
            <w:pPr>
              <w:rPr>
                <w:color w:val="000000"/>
                <w:szCs w:val="28"/>
              </w:rPr>
            </w:pPr>
            <w:r>
              <w:rPr>
                <w:color w:val="000000"/>
                <w:szCs w:val="28"/>
              </w:rPr>
              <w:t>8</w:t>
            </w:r>
          </w:p>
        </w:tc>
        <w:tc>
          <w:tcPr>
            <w:tcW w:w="2765" w:type="dxa"/>
            <w:shd w:val="clear" w:color="auto" w:fill="auto"/>
          </w:tcPr>
          <w:p w14:paraId="1C9AF05B" w14:textId="0027A17E" w:rsidR="00A46EF4" w:rsidRDefault="00A46EF4" w:rsidP="00A46EF4">
            <w:pPr>
              <w:rPr>
                <w:color w:val="000000"/>
                <w:szCs w:val="28"/>
              </w:rPr>
            </w:pPr>
            <w:r>
              <w:rPr>
                <w:szCs w:val="28"/>
              </w:rPr>
              <w:t>с. Долгодеревенское, Котельная д/с</w:t>
            </w:r>
          </w:p>
        </w:tc>
        <w:tc>
          <w:tcPr>
            <w:tcW w:w="1588" w:type="dxa"/>
            <w:shd w:val="clear" w:color="auto" w:fill="auto"/>
          </w:tcPr>
          <w:p w14:paraId="7F0390CC" w14:textId="6ACD86BB" w:rsidR="00A46EF4" w:rsidRDefault="00A46EF4" w:rsidP="00A46EF4">
            <w:pPr>
              <w:rPr>
                <w:color w:val="000000"/>
                <w:szCs w:val="28"/>
              </w:rPr>
            </w:pPr>
            <w:r>
              <w:rPr>
                <w:color w:val="000000"/>
                <w:szCs w:val="28"/>
              </w:rPr>
              <w:t>Природный газ</w:t>
            </w:r>
          </w:p>
        </w:tc>
        <w:tc>
          <w:tcPr>
            <w:tcW w:w="2227" w:type="dxa"/>
            <w:tcBorders>
              <w:top w:val="single" w:sz="4" w:space="0" w:color="auto"/>
              <w:bottom w:val="single" w:sz="4" w:space="0" w:color="auto"/>
            </w:tcBorders>
            <w:shd w:val="clear" w:color="auto" w:fill="auto"/>
            <w:vAlign w:val="bottom"/>
          </w:tcPr>
          <w:p w14:paraId="46D6D5B9" w14:textId="37B53475" w:rsidR="00A46EF4" w:rsidRDefault="00A46EF4" w:rsidP="00A46EF4">
            <w:pPr>
              <w:rPr>
                <w:color w:val="000000"/>
                <w:szCs w:val="28"/>
              </w:rPr>
            </w:pPr>
            <w:r w:rsidRPr="00894A92">
              <w:rPr>
                <w:color w:val="000000"/>
                <w:szCs w:val="28"/>
              </w:rPr>
              <w:t>8000.000</w:t>
            </w:r>
          </w:p>
        </w:tc>
        <w:tc>
          <w:tcPr>
            <w:tcW w:w="1657" w:type="dxa"/>
            <w:tcBorders>
              <w:top w:val="single" w:sz="4" w:space="0" w:color="auto"/>
              <w:left w:val="nil"/>
              <w:bottom w:val="single" w:sz="4" w:space="0" w:color="auto"/>
              <w:right w:val="single" w:sz="4" w:space="0" w:color="auto"/>
            </w:tcBorders>
            <w:shd w:val="clear" w:color="auto" w:fill="auto"/>
            <w:vAlign w:val="bottom"/>
          </w:tcPr>
          <w:p w14:paraId="3AD1FE89" w14:textId="7C72F435" w:rsidR="00A46EF4" w:rsidRDefault="00A46EF4" w:rsidP="00A46EF4">
            <w:pPr>
              <w:rPr>
                <w:color w:val="000000"/>
                <w:szCs w:val="28"/>
              </w:rPr>
            </w:pPr>
            <w:r w:rsidRPr="00A46EF4">
              <w:rPr>
                <w:color w:val="000000"/>
                <w:szCs w:val="28"/>
              </w:rPr>
              <w:t>88.25143</w:t>
            </w:r>
          </w:p>
        </w:tc>
      </w:tr>
      <w:tr w:rsidR="000D32E3" w:rsidRPr="009C3FF8" w14:paraId="0C0D86F7" w14:textId="77777777" w:rsidTr="00A46EF4">
        <w:trPr>
          <w:trHeight w:val="20"/>
        </w:trPr>
        <w:tc>
          <w:tcPr>
            <w:tcW w:w="4219" w:type="dxa"/>
            <w:gridSpan w:val="2"/>
            <w:shd w:val="clear" w:color="auto" w:fill="auto"/>
            <w:hideMark/>
          </w:tcPr>
          <w:p w14:paraId="1ABC1C06" w14:textId="0D0F696B" w:rsidR="000D32E3" w:rsidRPr="009C3FF8" w:rsidRDefault="000D32E3" w:rsidP="00513E70">
            <w:pPr>
              <w:rPr>
                <w:color w:val="000000"/>
                <w:szCs w:val="28"/>
              </w:rPr>
            </w:pPr>
            <w:r w:rsidRPr="009C3FF8">
              <w:rPr>
                <w:color w:val="000000"/>
                <w:szCs w:val="28"/>
              </w:rPr>
              <w:t>Всего природный газ</w:t>
            </w:r>
          </w:p>
        </w:tc>
        <w:tc>
          <w:tcPr>
            <w:tcW w:w="1588" w:type="dxa"/>
            <w:shd w:val="clear" w:color="auto" w:fill="auto"/>
            <w:hideMark/>
          </w:tcPr>
          <w:p w14:paraId="3D8BE2E1" w14:textId="77777777" w:rsidR="000D32E3" w:rsidRPr="009C3FF8" w:rsidRDefault="000D32E3" w:rsidP="00513E70">
            <w:pPr>
              <w:rPr>
                <w:color w:val="000000"/>
                <w:szCs w:val="28"/>
              </w:rPr>
            </w:pPr>
            <w:r w:rsidRPr="009C3FF8">
              <w:rPr>
                <w:color w:val="000000"/>
                <w:szCs w:val="28"/>
              </w:rPr>
              <w:t> </w:t>
            </w:r>
          </w:p>
        </w:tc>
        <w:tc>
          <w:tcPr>
            <w:tcW w:w="2227" w:type="dxa"/>
            <w:shd w:val="clear" w:color="auto" w:fill="auto"/>
            <w:vAlign w:val="bottom"/>
            <w:hideMark/>
          </w:tcPr>
          <w:p w14:paraId="3A8B9D44" w14:textId="3BFA9E21" w:rsidR="000D32E3" w:rsidRPr="009C3FF8" w:rsidRDefault="000D32E3" w:rsidP="00A46EF4">
            <w:pPr>
              <w:rPr>
                <w:color w:val="000000"/>
                <w:szCs w:val="28"/>
              </w:rPr>
            </w:pPr>
            <w:r>
              <w:rPr>
                <w:color w:val="000000"/>
                <w:szCs w:val="28"/>
              </w:rPr>
              <w:t>-</w:t>
            </w:r>
          </w:p>
        </w:tc>
        <w:tc>
          <w:tcPr>
            <w:tcW w:w="1657" w:type="dxa"/>
            <w:shd w:val="clear" w:color="auto" w:fill="auto"/>
            <w:vAlign w:val="bottom"/>
            <w:hideMark/>
          </w:tcPr>
          <w:p w14:paraId="191D1724" w14:textId="73AB1B90" w:rsidR="000D32E3" w:rsidRPr="00930F5F" w:rsidRDefault="000D32E3" w:rsidP="00A46EF4">
            <w:pPr>
              <w:rPr>
                <w:color w:val="000000"/>
                <w:szCs w:val="28"/>
              </w:rPr>
            </w:pPr>
            <w:r>
              <w:rPr>
                <w:color w:val="000000"/>
                <w:szCs w:val="28"/>
              </w:rPr>
              <w:t>10915.382</w:t>
            </w:r>
          </w:p>
        </w:tc>
      </w:tr>
      <w:tr w:rsidR="000D32E3" w:rsidRPr="009C3FF8" w14:paraId="2CC87EFC" w14:textId="77777777" w:rsidTr="00A46EF4">
        <w:trPr>
          <w:trHeight w:val="20"/>
        </w:trPr>
        <w:tc>
          <w:tcPr>
            <w:tcW w:w="4219" w:type="dxa"/>
            <w:gridSpan w:val="2"/>
            <w:shd w:val="clear" w:color="auto" w:fill="auto"/>
            <w:hideMark/>
          </w:tcPr>
          <w:p w14:paraId="383FF024" w14:textId="77777777" w:rsidR="000D32E3" w:rsidRPr="009C3FF8" w:rsidRDefault="000D32E3" w:rsidP="00513E70">
            <w:pPr>
              <w:rPr>
                <w:color w:val="000000"/>
                <w:szCs w:val="28"/>
              </w:rPr>
            </w:pPr>
            <w:r w:rsidRPr="009C3FF8">
              <w:rPr>
                <w:color w:val="000000"/>
                <w:szCs w:val="28"/>
              </w:rPr>
              <w:t>Итого</w:t>
            </w:r>
          </w:p>
        </w:tc>
        <w:tc>
          <w:tcPr>
            <w:tcW w:w="1588" w:type="dxa"/>
            <w:shd w:val="clear" w:color="auto" w:fill="auto"/>
            <w:hideMark/>
          </w:tcPr>
          <w:p w14:paraId="07EC694D" w14:textId="77777777" w:rsidR="000D32E3" w:rsidRPr="009C3FF8" w:rsidRDefault="000D32E3" w:rsidP="00513E70">
            <w:pPr>
              <w:rPr>
                <w:color w:val="000000"/>
                <w:szCs w:val="28"/>
              </w:rPr>
            </w:pPr>
            <w:r w:rsidRPr="009C3FF8">
              <w:rPr>
                <w:color w:val="000000"/>
                <w:szCs w:val="28"/>
              </w:rPr>
              <w:t> </w:t>
            </w:r>
          </w:p>
        </w:tc>
        <w:tc>
          <w:tcPr>
            <w:tcW w:w="2227" w:type="dxa"/>
            <w:shd w:val="clear" w:color="auto" w:fill="auto"/>
            <w:vAlign w:val="bottom"/>
            <w:hideMark/>
          </w:tcPr>
          <w:p w14:paraId="139068BF" w14:textId="6C3184C1" w:rsidR="000D32E3" w:rsidRPr="009C3FF8" w:rsidRDefault="000D32E3" w:rsidP="00A46EF4">
            <w:pPr>
              <w:rPr>
                <w:color w:val="000000"/>
                <w:szCs w:val="28"/>
              </w:rPr>
            </w:pPr>
            <w:r>
              <w:rPr>
                <w:color w:val="000000"/>
                <w:szCs w:val="28"/>
              </w:rPr>
              <w:t>-</w:t>
            </w:r>
          </w:p>
        </w:tc>
        <w:tc>
          <w:tcPr>
            <w:tcW w:w="1657" w:type="dxa"/>
            <w:shd w:val="clear" w:color="auto" w:fill="auto"/>
            <w:vAlign w:val="bottom"/>
            <w:hideMark/>
          </w:tcPr>
          <w:p w14:paraId="260F1C96" w14:textId="5F6BADAB" w:rsidR="000D32E3" w:rsidRPr="00930F5F" w:rsidRDefault="000D32E3" w:rsidP="00A46EF4">
            <w:pPr>
              <w:rPr>
                <w:color w:val="000000"/>
                <w:szCs w:val="28"/>
              </w:rPr>
            </w:pPr>
            <w:r>
              <w:rPr>
                <w:color w:val="000000"/>
                <w:szCs w:val="28"/>
              </w:rPr>
              <w:t>10915.382</w:t>
            </w:r>
          </w:p>
        </w:tc>
      </w:tr>
    </w:tbl>
    <w:p w14:paraId="1F87C35E" w14:textId="4A1D2C33" w:rsidR="004B714A" w:rsidRDefault="00DD1051" w:rsidP="006145CF">
      <w:pPr>
        <w:pStyle w:val="affff0"/>
      </w:pPr>
      <w:bookmarkStart w:id="368" w:name="_Toc101972645"/>
      <w:bookmarkStart w:id="369" w:name="_Toc108782073"/>
      <w:r>
        <w:t>1.2.1.</w:t>
      </w:r>
      <w:r w:rsidR="004B714A">
        <w:t>13. С</w:t>
      </w:r>
      <w:r w:rsidR="004B714A" w:rsidRPr="00315375">
        <w:t xml:space="preserve">ведения о резервном топливе </w:t>
      </w:r>
      <w:r w:rsidR="00BE060E" w:rsidRPr="00BE060E">
        <w:t>источников тепловой энергии</w:t>
      </w:r>
      <w:bookmarkEnd w:id="368"/>
      <w:bookmarkEnd w:id="369"/>
    </w:p>
    <w:p w14:paraId="7A069BDD" w14:textId="08A2F184" w:rsidR="00315375" w:rsidRPr="003F58D2" w:rsidRDefault="004B714A" w:rsidP="006145CF">
      <w:pPr>
        <w:pStyle w:val="afffe"/>
      </w:pPr>
      <w:r>
        <w:t>С</w:t>
      </w:r>
      <w:r w:rsidR="00315375" w:rsidRPr="00315375">
        <w:t xml:space="preserve">ведения о резервном топливе </w:t>
      </w:r>
      <w:r w:rsidR="00BE060E" w:rsidRPr="00BE060E">
        <w:t>источников тепловой энергии</w:t>
      </w:r>
      <w:r>
        <w:t xml:space="preserve"> представлено в таблице </w:t>
      </w:r>
      <w:r w:rsidR="00DD1051">
        <w:t>1.2.1.</w:t>
      </w:r>
      <w:r>
        <w:t>13.</w:t>
      </w:r>
      <w:r w:rsidR="003F58D2" w:rsidRPr="003F58D2">
        <w:t>1.</w:t>
      </w:r>
    </w:p>
    <w:p w14:paraId="682117E8" w14:textId="6158AA1F" w:rsidR="003F58D2" w:rsidRDefault="003F58D2" w:rsidP="006145CF">
      <w:pPr>
        <w:pStyle w:val="afffc"/>
      </w:pPr>
      <w:bookmarkStart w:id="370" w:name="_Toc101972923"/>
      <w:bookmarkStart w:id="371" w:name="_Toc108782318"/>
      <w:r>
        <w:t xml:space="preserve">Таблица </w:t>
      </w:r>
      <w:r w:rsidR="00DD1051">
        <w:t>1.2.1.</w:t>
      </w:r>
      <w:r>
        <w:t>13.</w:t>
      </w:r>
      <w:r w:rsidRPr="003F58D2">
        <w:t>1.</w:t>
      </w:r>
      <w:r>
        <w:t xml:space="preserve"> С</w:t>
      </w:r>
      <w:r w:rsidRPr="00315375">
        <w:t xml:space="preserve">ведения о резервном топливе </w:t>
      </w:r>
      <w:r w:rsidR="00BE060E" w:rsidRPr="00BE060E">
        <w:t>источников тепловой энергии</w:t>
      </w:r>
      <w:bookmarkEnd w:id="370"/>
      <w:bookmarkEnd w:id="37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788"/>
        <w:gridCol w:w="1820"/>
        <w:gridCol w:w="2220"/>
        <w:gridCol w:w="1352"/>
      </w:tblGrid>
      <w:tr w:rsidR="009C3FF8" w:rsidRPr="009C3FF8" w14:paraId="4A657215" w14:textId="77777777" w:rsidTr="003D589B">
        <w:trPr>
          <w:trHeight w:val="20"/>
          <w:tblHeader/>
        </w:trPr>
        <w:tc>
          <w:tcPr>
            <w:tcW w:w="1454" w:type="dxa"/>
            <w:vMerge w:val="restart"/>
            <w:shd w:val="clear" w:color="auto" w:fill="auto"/>
            <w:hideMark/>
          </w:tcPr>
          <w:p w14:paraId="79F6BC9A" w14:textId="77777777" w:rsidR="009C3FF8" w:rsidRPr="009C3FF8" w:rsidRDefault="009C3FF8" w:rsidP="00802EE9">
            <w:pPr>
              <w:rPr>
                <w:color w:val="000000"/>
                <w:szCs w:val="28"/>
              </w:rPr>
            </w:pPr>
            <w:r w:rsidRPr="009C3FF8">
              <w:rPr>
                <w:color w:val="000000"/>
                <w:szCs w:val="28"/>
              </w:rPr>
              <w:t>№ источника ТЭ</w:t>
            </w:r>
          </w:p>
        </w:tc>
        <w:tc>
          <w:tcPr>
            <w:tcW w:w="2788" w:type="dxa"/>
            <w:vMerge w:val="restart"/>
            <w:shd w:val="clear" w:color="auto" w:fill="auto"/>
            <w:hideMark/>
          </w:tcPr>
          <w:p w14:paraId="09AE5B95" w14:textId="77777777" w:rsidR="009C3FF8" w:rsidRPr="009C3FF8" w:rsidRDefault="009C3FF8" w:rsidP="00802EE9">
            <w:pPr>
              <w:rPr>
                <w:color w:val="000000"/>
                <w:szCs w:val="28"/>
              </w:rPr>
            </w:pPr>
            <w:r w:rsidRPr="009C3FF8">
              <w:rPr>
                <w:color w:val="000000"/>
                <w:szCs w:val="28"/>
              </w:rPr>
              <w:t>Наименование и адрес источника тепловой энергии</w:t>
            </w:r>
          </w:p>
        </w:tc>
        <w:tc>
          <w:tcPr>
            <w:tcW w:w="1820" w:type="dxa"/>
            <w:vMerge w:val="restart"/>
            <w:shd w:val="clear" w:color="auto" w:fill="auto"/>
            <w:hideMark/>
          </w:tcPr>
          <w:p w14:paraId="00FC0B85" w14:textId="77777777" w:rsidR="009C3FF8" w:rsidRPr="009C3FF8" w:rsidRDefault="009C3FF8" w:rsidP="00802EE9">
            <w:pPr>
              <w:rPr>
                <w:color w:val="000000"/>
                <w:szCs w:val="28"/>
              </w:rPr>
            </w:pPr>
            <w:r w:rsidRPr="009C3FF8">
              <w:rPr>
                <w:color w:val="000000"/>
                <w:szCs w:val="28"/>
              </w:rPr>
              <w:t>Вид топлива</w:t>
            </w:r>
          </w:p>
        </w:tc>
        <w:tc>
          <w:tcPr>
            <w:tcW w:w="2220" w:type="dxa"/>
            <w:shd w:val="clear" w:color="auto" w:fill="auto"/>
            <w:hideMark/>
          </w:tcPr>
          <w:p w14:paraId="60529D1E" w14:textId="77777777" w:rsidR="009C3FF8" w:rsidRPr="009C3FF8" w:rsidRDefault="009C3FF8" w:rsidP="00802EE9">
            <w:pPr>
              <w:rPr>
                <w:color w:val="000000"/>
                <w:szCs w:val="28"/>
              </w:rPr>
            </w:pPr>
            <w:r w:rsidRPr="009C3FF8">
              <w:rPr>
                <w:color w:val="000000"/>
                <w:szCs w:val="28"/>
              </w:rPr>
              <w:t>Средняя теплотворная способность топлива, ккал/кг</w:t>
            </w:r>
          </w:p>
        </w:tc>
        <w:tc>
          <w:tcPr>
            <w:tcW w:w="1352" w:type="dxa"/>
            <w:shd w:val="clear" w:color="auto" w:fill="auto"/>
            <w:hideMark/>
          </w:tcPr>
          <w:p w14:paraId="5C6283C1" w14:textId="77777777" w:rsidR="009C3FF8" w:rsidRPr="009C3FF8" w:rsidRDefault="009C3FF8" w:rsidP="00802EE9">
            <w:pPr>
              <w:rPr>
                <w:color w:val="000000"/>
                <w:szCs w:val="28"/>
              </w:rPr>
            </w:pPr>
            <w:r w:rsidRPr="009C3FF8">
              <w:rPr>
                <w:color w:val="000000"/>
                <w:szCs w:val="28"/>
              </w:rPr>
              <w:t>Расход условного топлива, т у. т.</w:t>
            </w:r>
          </w:p>
        </w:tc>
      </w:tr>
      <w:tr w:rsidR="009C3FF8" w:rsidRPr="009C3FF8" w14:paraId="1ADF07A2" w14:textId="77777777" w:rsidTr="003D589B">
        <w:trPr>
          <w:trHeight w:val="20"/>
          <w:tblHeader/>
        </w:trPr>
        <w:tc>
          <w:tcPr>
            <w:tcW w:w="1454" w:type="dxa"/>
            <w:vMerge/>
            <w:hideMark/>
          </w:tcPr>
          <w:p w14:paraId="30D669D8" w14:textId="77777777" w:rsidR="009C3FF8" w:rsidRPr="009C3FF8" w:rsidRDefault="009C3FF8" w:rsidP="00802EE9">
            <w:pPr>
              <w:rPr>
                <w:color w:val="000000"/>
                <w:szCs w:val="28"/>
              </w:rPr>
            </w:pPr>
          </w:p>
        </w:tc>
        <w:tc>
          <w:tcPr>
            <w:tcW w:w="2788" w:type="dxa"/>
            <w:vMerge/>
            <w:hideMark/>
          </w:tcPr>
          <w:p w14:paraId="2CA7519F" w14:textId="77777777" w:rsidR="009C3FF8" w:rsidRPr="009C3FF8" w:rsidRDefault="009C3FF8" w:rsidP="00802EE9">
            <w:pPr>
              <w:rPr>
                <w:color w:val="000000"/>
                <w:szCs w:val="28"/>
              </w:rPr>
            </w:pPr>
          </w:p>
        </w:tc>
        <w:tc>
          <w:tcPr>
            <w:tcW w:w="1820" w:type="dxa"/>
            <w:vMerge/>
            <w:hideMark/>
          </w:tcPr>
          <w:p w14:paraId="29F3058C" w14:textId="77777777" w:rsidR="009C3FF8" w:rsidRPr="009C3FF8" w:rsidRDefault="009C3FF8" w:rsidP="00802EE9">
            <w:pPr>
              <w:rPr>
                <w:color w:val="000000"/>
                <w:szCs w:val="28"/>
              </w:rPr>
            </w:pPr>
          </w:p>
        </w:tc>
        <w:tc>
          <w:tcPr>
            <w:tcW w:w="2220" w:type="dxa"/>
            <w:shd w:val="clear" w:color="auto" w:fill="auto"/>
            <w:hideMark/>
          </w:tcPr>
          <w:p w14:paraId="6B289BF5" w14:textId="77777777" w:rsidR="009C3FF8" w:rsidRPr="009C3FF8" w:rsidRDefault="009C3FF8" w:rsidP="00802EE9">
            <w:pPr>
              <w:rPr>
                <w:color w:val="000000"/>
                <w:szCs w:val="28"/>
              </w:rPr>
            </w:pPr>
            <w:r w:rsidRPr="009C3FF8">
              <w:rPr>
                <w:color w:val="000000"/>
                <w:szCs w:val="28"/>
              </w:rPr>
              <w:t>2021год</w:t>
            </w:r>
          </w:p>
        </w:tc>
        <w:tc>
          <w:tcPr>
            <w:tcW w:w="1352" w:type="dxa"/>
            <w:shd w:val="clear" w:color="auto" w:fill="auto"/>
            <w:hideMark/>
          </w:tcPr>
          <w:p w14:paraId="0FF3E684" w14:textId="77777777" w:rsidR="009C3FF8" w:rsidRPr="009C3FF8" w:rsidRDefault="009C3FF8" w:rsidP="00802EE9">
            <w:pPr>
              <w:rPr>
                <w:color w:val="000000"/>
                <w:szCs w:val="28"/>
              </w:rPr>
            </w:pPr>
            <w:r w:rsidRPr="009C3FF8">
              <w:rPr>
                <w:color w:val="000000"/>
                <w:szCs w:val="28"/>
              </w:rPr>
              <w:t>2021год</w:t>
            </w:r>
          </w:p>
        </w:tc>
      </w:tr>
      <w:tr w:rsidR="00F65CF1" w:rsidRPr="009C3FF8" w14:paraId="790B0A5F" w14:textId="77777777" w:rsidTr="00AB2436">
        <w:trPr>
          <w:trHeight w:val="20"/>
        </w:trPr>
        <w:tc>
          <w:tcPr>
            <w:tcW w:w="1454" w:type="dxa"/>
            <w:shd w:val="clear" w:color="auto" w:fill="auto"/>
            <w:noWrap/>
            <w:hideMark/>
          </w:tcPr>
          <w:p w14:paraId="793495BC" w14:textId="77777777" w:rsidR="00F65CF1" w:rsidRPr="00BC7D16" w:rsidRDefault="00F65CF1" w:rsidP="00AB2436">
            <w:pPr>
              <w:rPr>
                <w:color w:val="000000"/>
                <w:szCs w:val="28"/>
              </w:rPr>
            </w:pPr>
            <w:r w:rsidRPr="00BC7D16">
              <w:rPr>
                <w:color w:val="000000"/>
                <w:szCs w:val="28"/>
              </w:rPr>
              <w:t>1</w:t>
            </w:r>
          </w:p>
        </w:tc>
        <w:tc>
          <w:tcPr>
            <w:tcW w:w="2788" w:type="dxa"/>
            <w:shd w:val="clear" w:color="auto" w:fill="auto"/>
            <w:hideMark/>
          </w:tcPr>
          <w:p w14:paraId="71613CDD" w14:textId="76F2D28D" w:rsidR="00F65CF1" w:rsidRPr="00BC7D16" w:rsidRDefault="00F65CF1" w:rsidP="00AB2436">
            <w:pPr>
              <w:rPr>
                <w:color w:val="000000"/>
                <w:szCs w:val="28"/>
              </w:rPr>
            </w:pPr>
            <w:r w:rsidRPr="005D666B">
              <w:rPr>
                <w:szCs w:val="28"/>
              </w:rPr>
              <w:t>с. Долгодеревенское, «Мкр. Учхоз»</w:t>
            </w:r>
          </w:p>
        </w:tc>
        <w:tc>
          <w:tcPr>
            <w:tcW w:w="1820" w:type="dxa"/>
            <w:shd w:val="clear" w:color="auto" w:fill="auto"/>
          </w:tcPr>
          <w:p w14:paraId="3A68D5F5" w14:textId="0A3C6E17"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hideMark/>
          </w:tcPr>
          <w:p w14:paraId="62E4F297" w14:textId="124C69EF"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hideMark/>
          </w:tcPr>
          <w:p w14:paraId="043B7BDA" w14:textId="298B9C23" w:rsidR="00F65CF1" w:rsidRPr="00BC7D16" w:rsidRDefault="00F65CF1" w:rsidP="00F65CF1">
            <w:pPr>
              <w:rPr>
                <w:color w:val="000000"/>
                <w:szCs w:val="28"/>
              </w:rPr>
            </w:pPr>
            <w:r w:rsidRPr="00BC7D16">
              <w:rPr>
                <w:color w:val="000000"/>
                <w:szCs w:val="28"/>
              </w:rPr>
              <w:t>0.00</w:t>
            </w:r>
          </w:p>
        </w:tc>
      </w:tr>
      <w:tr w:rsidR="00F65CF1" w:rsidRPr="009C3FF8" w14:paraId="090FC5FD" w14:textId="77777777" w:rsidTr="00AB2436">
        <w:trPr>
          <w:trHeight w:val="20"/>
        </w:trPr>
        <w:tc>
          <w:tcPr>
            <w:tcW w:w="1454" w:type="dxa"/>
            <w:shd w:val="clear" w:color="auto" w:fill="auto"/>
            <w:noWrap/>
            <w:hideMark/>
          </w:tcPr>
          <w:p w14:paraId="3799D6D9" w14:textId="77777777" w:rsidR="00F65CF1" w:rsidRPr="00BC7D16" w:rsidRDefault="00F65CF1" w:rsidP="00AB2436">
            <w:pPr>
              <w:rPr>
                <w:color w:val="000000"/>
                <w:szCs w:val="28"/>
              </w:rPr>
            </w:pPr>
            <w:r w:rsidRPr="00BC7D16">
              <w:rPr>
                <w:color w:val="000000"/>
                <w:szCs w:val="28"/>
              </w:rPr>
              <w:t>2</w:t>
            </w:r>
          </w:p>
        </w:tc>
        <w:tc>
          <w:tcPr>
            <w:tcW w:w="2788" w:type="dxa"/>
            <w:shd w:val="clear" w:color="auto" w:fill="auto"/>
            <w:hideMark/>
          </w:tcPr>
          <w:p w14:paraId="23D411E2" w14:textId="5E53AF57" w:rsidR="00F65CF1" w:rsidRPr="00BC7D16" w:rsidRDefault="00F65CF1" w:rsidP="00AB2436">
            <w:pPr>
              <w:rPr>
                <w:color w:val="000000"/>
                <w:szCs w:val="28"/>
              </w:rPr>
            </w:pPr>
            <w:r w:rsidRPr="005D666B">
              <w:rPr>
                <w:szCs w:val="28"/>
              </w:rPr>
              <w:t>с. Долгодеревенское, Котельная №3 «Центральная»</w:t>
            </w:r>
          </w:p>
        </w:tc>
        <w:tc>
          <w:tcPr>
            <w:tcW w:w="1820" w:type="dxa"/>
            <w:shd w:val="clear" w:color="auto" w:fill="auto"/>
          </w:tcPr>
          <w:p w14:paraId="19BED6C8" w14:textId="0E3C0B89"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hideMark/>
          </w:tcPr>
          <w:p w14:paraId="49427BAA" w14:textId="749CF737"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hideMark/>
          </w:tcPr>
          <w:p w14:paraId="168F0DC4" w14:textId="220A4682" w:rsidR="00F65CF1" w:rsidRPr="00BC7D16" w:rsidRDefault="00F65CF1" w:rsidP="00F65CF1">
            <w:pPr>
              <w:rPr>
                <w:color w:val="000000"/>
                <w:szCs w:val="28"/>
              </w:rPr>
            </w:pPr>
            <w:r w:rsidRPr="00BC7D16">
              <w:rPr>
                <w:color w:val="000000"/>
                <w:szCs w:val="28"/>
              </w:rPr>
              <w:t>0.00</w:t>
            </w:r>
          </w:p>
        </w:tc>
      </w:tr>
      <w:tr w:rsidR="00F65CF1" w:rsidRPr="009C3FF8" w14:paraId="71261C69" w14:textId="77777777" w:rsidTr="00AB2436">
        <w:trPr>
          <w:trHeight w:val="20"/>
        </w:trPr>
        <w:tc>
          <w:tcPr>
            <w:tcW w:w="1454" w:type="dxa"/>
            <w:shd w:val="clear" w:color="auto" w:fill="auto"/>
            <w:noWrap/>
          </w:tcPr>
          <w:p w14:paraId="6A987128" w14:textId="0E191812" w:rsidR="00F65CF1" w:rsidRPr="00BC7D16" w:rsidRDefault="00F65CF1" w:rsidP="00AB2436">
            <w:pPr>
              <w:rPr>
                <w:color w:val="000000"/>
                <w:szCs w:val="28"/>
              </w:rPr>
            </w:pPr>
            <w:r>
              <w:rPr>
                <w:color w:val="000000"/>
                <w:szCs w:val="28"/>
              </w:rPr>
              <w:t>3</w:t>
            </w:r>
          </w:p>
        </w:tc>
        <w:tc>
          <w:tcPr>
            <w:tcW w:w="2788" w:type="dxa"/>
            <w:shd w:val="clear" w:color="auto" w:fill="auto"/>
          </w:tcPr>
          <w:p w14:paraId="7539ED29" w14:textId="4B7A93BE" w:rsidR="00F65CF1" w:rsidRPr="00BC7D16" w:rsidRDefault="00F65CF1" w:rsidP="00AB2436">
            <w:pPr>
              <w:rPr>
                <w:color w:val="000000"/>
                <w:szCs w:val="28"/>
              </w:rPr>
            </w:pPr>
            <w:r w:rsidRPr="005D666B">
              <w:rPr>
                <w:szCs w:val="28"/>
              </w:rPr>
              <w:t>с. Долгодеревенское, Котельная №1</w:t>
            </w:r>
          </w:p>
        </w:tc>
        <w:tc>
          <w:tcPr>
            <w:tcW w:w="1820" w:type="dxa"/>
            <w:shd w:val="clear" w:color="auto" w:fill="auto"/>
          </w:tcPr>
          <w:p w14:paraId="4A4C31BC" w14:textId="30934FAD"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tcPr>
          <w:p w14:paraId="681CCC3E" w14:textId="27CE0A84"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tcPr>
          <w:p w14:paraId="33D44349" w14:textId="26764345" w:rsidR="00F65CF1" w:rsidRPr="00BC7D16" w:rsidRDefault="00F65CF1" w:rsidP="00F65CF1">
            <w:pPr>
              <w:rPr>
                <w:color w:val="000000"/>
                <w:szCs w:val="28"/>
              </w:rPr>
            </w:pPr>
            <w:r w:rsidRPr="00BC7D16">
              <w:rPr>
                <w:color w:val="000000"/>
                <w:szCs w:val="28"/>
              </w:rPr>
              <w:t>0.00</w:t>
            </w:r>
          </w:p>
        </w:tc>
      </w:tr>
      <w:tr w:rsidR="00F65CF1" w:rsidRPr="009C3FF8" w14:paraId="1867EDDC" w14:textId="77777777" w:rsidTr="00AB2436">
        <w:trPr>
          <w:trHeight w:val="20"/>
        </w:trPr>
        <w:tc>
          <w:tcPr>
            <w:tcW w:w="1454" w:type="dxa"/>
            <w:shd w:val="clear" w:color="auto" w:fill="auto"/>
            <w:noWrap/>
          </w:tcPr>
          <w:p w14:paraId="1D19800A" w14:textId="73BD30D2" w:rsidR="00F65CF1" w:rsidRPr="00BC7D16" w:rsidRDefault="00F65CF1" w:rsidP="00AB2436">
            <w:pPr>
              <w:rPr>
                <w:color w:val="000000"/>
                <w:szCs w:val="28"/>
              </w:rPr>
            </w:pPr>
            <w:r>
              <w:rPr>
                <w:color w:val="000000"/>
                <w:szCs w:val="28"/>
              </w:rPr>
              <w:lastRenderedPageBreak/>
              <w:t>4</w:t>
            </w:r>
          </w:p>
        </w:tc>
        <w:tc>
          <w:tcPr>
            <w:tcW w:w="2788" w:type="dxa"/>
            <w:shd w:val="clear" w:color="auto" w:fill="auto"/>
          </w:tcPr>
          <w:p w14:paraId="7651B91A" w14:textId="3882B285" w:rsidR="00F65CF1" w:rsidRPr="00BC7D16" w:rsidRDefault="00F65CF1" w:rsidP="00AB2436">
            <w:pPr>
              <w:rPr>
                <w:color w:val="000000"/>
                <w:szCs w:val="28"/>
              </w:rPr>
            </w:pPr>
            <w:r w:rsidRPr="005D666B">
              <w:rPr>
                <w:szCs w:val="28"/>
              </w:rPr>
              <w:t>с. Долгодеревенское, Котельная №5 «Школа»</w:t>
            </w:r>
          </w:p>
        </w:tc>
        <w:tc>
          <w:tcPr>
            <w:tcW w:w="1820" w:type="dxa"/>
            <w:shd w:val="clear" w:color="auto" w:fill="auto"/>
          </w:tcPr>
          <w:p w14:paraId="38370080" w14:textId="1E646F93" w:rsidR="00F65CF1" w:rsidRPr="00BC7D16" w:rsidRDefault="00F65CF1" w:rsidP="00AB2436">
            <w:pPr>
              <w:rPr>
                <w:color w:val="000000"/>
                <w:szCs w:val="28"/>
              </w:rPr>
            </w:pPr>
            <w:r w:rsidRPr="005D666B">
              <w:rPr>
                <w:szCs w:val="28"/>
              </w:rPr>
              <w:t>Дизельное топливо</w:t>
            </w:r>
          </w:p>
        </w:tc>
        <w:tc>
          <w:tcPr>
            <w:tcW w:w="2220" w:type="dxa"/>
            <w:shd w:val="clear" w:color="auto" w:fill="auto"/>
            <w:vAlign w:val="bottom"/>
          </w:tcPr>
          <w:p w14:paraId="311AF143" w14:textId="21FF7553" w:rsidR="00F65CF1" w:rsidRPr="00BC7D16" w:rsidRDefault="00F65CF1" w:rsidP="00F65CF1">
            <w:pPr>
              <w:rPr>
                <w:color w:val="000000"/>
                <w:szCs w:val="28"/>
              </w:rPr>
            </w:pPr>
            <w:r w:rsidRPr="00BC7D16">
              <w:rPr>
                <w:color w:val="000000"/>
                <w:szCs w:val="28"/>
              </w:rPr>
              <w:t>10300.00</w:t>
            </w:r>
          </w:p>
        </w:tc>
        <w:tc>
          <w:tcPr>
            <w:tcW w:w="1352" w:type="dxa"/>
            <w:shd w:val="clear" w:color="auto" w:fill="auto"/>
            <w:vAlign w:val="bottom"/>
          </w:tcPr>
          <w:p w14:paraId="71A66B1B" w14:textId="6044C106" w:rsidR="00F65CF1" w:rsidRPr="00BC7D16" w:rsidRDefault="00F65CF1" w:rsidP="00F65CF1">
            <w:pPr>
              <w:rPr>
                <w:color w:val="000000"/>
                <w:szCs w:val="28"/>
              </w:rPr>
            </w:pPr>
            <w:r w:rsidRPr="00BC7D16">
              <w:rPr>
                <w:color w:val="000000"/>
                <w:szCs w:val="28"/>
              </w:rPr>
              <w:t>0.00</w:t>
            </w:r>
          </w:p>
        </w:tc>
      </w:tr>
      <w:tr w:rsidR="00336DEF" w:rsidRPr="009C3FF8" w14:paraId="0DA9EB93" w14:textId="77777777" w:rsidTr="003D589B">
        <w:trPr>
          <w:trHeight w:val="20"/>
        </w:trPr>
        <w:tc>
          <w:tcPr>
            <w:tcW w:w="4242" w:type="dxa"/>
            <w:gridSpan w:val="2"/>
            <w:shd w:val="clear" w:color="auto" w:fill="auto"/>
            <w:hideMark/>
          </w:tcPr>
          <w:p w14:paraId="6AEE2589" w14:textId="11C0B98C" w:rsidR="00336DEF" w:rsidRPr="00BC7D16" w:rsidRDefault="00336DEF" w:rsidP="00513E70">
            <w:pPr>
              <w:rPr>
                <w:color w:val="000000"/>
                <w:szCs w:val="28"/>
              </w:rPr>
            </w:pPr>
            <w:r w:rsidRPr="00BC7D16">
              <w:rPr>
                <w:color w:val="000000"/>
                <w:szCs w:val="28"/>
              </w:rPr>
              <w:t>Итого</w:t>
            </w:r>
          </w:p>
        </w:tc>
        <w:tc>
          <w:tcPr>
            <w:tcW w:w="1820" w:type="dxa"/>
            <w:shd w:val="clear" w:color="auto" w:fill="auto"/>
            <w:hideMark/>
          </w:tcPr>
          <w:p w14:paraId="4D22F96C" w14:textId="77777777" w:rsidR="00336DEF" w:rsidRPr="00BC7D16" w:rsidRDefault="00336DEF" w:rsidP="00513E70">
            <w:pPr>
              <w:rPr>
                <w:color w:val="000000"/>
                <w:szCs w:val="28"/>
              </w:rPr>
            </w:pPr>
            <w:r w:rsidRPr="00BC7D16">
              <w:rPr>
                <w:color w:val="000000"/>
                <w:szCs w:val="28"/>
              </w:rPr>
              <w:t> </w:t>
            </w:r>
          </w:p>
        </w:tc>
        <w:tc>
          <w:tcPr>
            <w:tcW w:w="2220" w:type="dxa"/>
            <w:shd w:val="clear" w:color="auto" w:fill="auto"/>
            <w:hideMark/>
          </w:tcPr>
          <w:p w14:paraId="51C7796D" w14:textId="77777777" w:rsidR="00336DEF" w:rsidRPr="00BC7D16" w:rsidRDefault="00336DEF" w:rsidP="00513E70">
            <w:pPr>
              <w:rPr>
                <w:color w:val="000000"/>
                <w:szCs w:val="28"/>
              </w:rPr>
            </w:pPr>
            <w:r w:rsidRPr="00BC7D16">
              <w:rPr>
                <w:color w:val="000000"/>
                <w:szCs w:val="28"/>
              </w:rPr>
              <w:t>-</w:t>
            </w:r>
          </w:p>
        </w:tc>
        <w:tc>
          <w:tcPr>
            <w:tcW w:w="1352" w:type="dxa"/>
            <w:shd w:val="clear" w:color="auto" w:fill="auto"/>
            <w:hideMark/>
          </w:tcPr>
          <w:p w14:paraId="6C8A3897" w14:textId="77777777" w:rsidR="00336DEF" w:rsidRPr="00BC7D16" w:rsidRDefault="00336DEF" w:rsidP="00513E70">
            <w:pPr>
              <w:rPr>
                <w:color w:val="000000"/>
                <w:szCs w:val="28"/>
              </w:rPr>
            </w:pPr>
            <w:r w:rsidRPr="00BC7D16">
              <w:rPr>
                <w:color w:val="000000"/>
                <w:szCs w:val="28"/>
              </w:rPr>
              <w:t>-</w:t>
            </w:r>
          </w:p>
        </w:tc>
      </w:tr>
    </w:tbl>
    <w:p w14:paraId="6A96659E" w14:textId="02F43368" w:rsidR="00315375" w:rsidRPr="00930F5F" w:rsidRDefault="00DD1051" w:rsidP="006145CF">
      <w:pPr>
        <w:pStyle w:val="affff0"/>
      </w:pPr>
      <w:bookmarkStart w:id="372" w:name="_Toc101972646"/>
      <w:bookmarkStart w:id="373" w:name="_Toc108782074"/>
      <w:r>
        <w:t>1.2.1.</w:t>
      </w:r>
      <w:r w:rsidR="004B714A">
        <w:t>14. О</w:t>
      </w:r>
      <w:r w:rsidR="00315375" w:rsidRPr="00315375">
        <w:t xml:space="preserve">писание изменений в перечисленных характеристиках </w:t>
      </w:r>
      <w:r w:rsidR="00BE060E" w:rsidRPr="00BE060E">
        <w:t xml:space="preserve">источников </w:t>
      </w:r>
      <w:r w:rsidR="00BE060E" w:rsidRPr="00930F5F">
        <w:t>тепловой энергии</w:t>
      </w:r>
      <w:r w:rsidR="00315375" w:rsidRPr="00930F5F">
        <w:t xml:space="preserve"> в ретроспективном периоде</w:t>
      </w:r>
      <w:bookmarkEnd w:id="372"/>
      <w:bookmarkEnd w:id="373"/>
    </w:p>
    <w:p w14:paraId="153A596E" w14:textId="7130627A" w:rsidR="00315375" w:rsidRPr="00930F5F" w:rsidRDefault="004B714A" w:rsidP="006145CF">
      <w:pPr>
        <w:pStyle w:val="afffe"/>
      </w:pPr>
      <w:r w:rsidRPr="00930F5F">
        <w:t xml:space="preserve">Изменения в перечисленных характеристиках </w:t>
      </w:r>
      <w:r w:rsidR="00BE060E" w:rsidRPr="00930F5F">
        <w:t>источников тепловой энергии</w:t>
      </w:r>
      <w:r w:rsidRPr="00930F5F">
        <w:t xml:space="preserve"> в ретроспективном периоде не наблюдалось.</w:t>
      </w:r>
    </w:p>
    <w:p w14:paraId="0C46E5EB" w14:textId="31718914" w:rsidR="006B6F51" w:rsidRPr="00BD3831" w:rsidRDefault="00DD1051" w:rsidP="006145CF">
      <w:pPr>
        <w:pStyle w:val="affff0"/>
      </w:pPr>
      <w:bookmarkStart w:id="374" w:name="_Toc101972647"/>
      <w:bookmarkStart w:id="375" w:name="_Toc108782075"/>
      <w:r w:rsidRPr="00930F5F">
        <w:t>1.2.1.</w:t>
      </w:r>
      <w:r w:rsidR="006B6F51" w:rsidRPr="00930F5F">
        <w:t xml:space="preserve">15. </w:t>
      </w:r>
      <w:r w:rsidR="00BB034E" w:rsidRPr="00930F5F">
        <w:t>Описание эксплуатационных</w:t>
      </w:r>
      <w:r w:rsidR="00BB034E" w:rsidRPr="00BB034E">
        <w:t xml:space="preserve"> показателей функционирования котельных в поселении, городских округах, городах федерального значения, не отнесенных к ценовым зонам теплоснабжения</w:t>
      </w:r>
      <w:bookmarkEnd w:id="374"/>
      <w:bookmarkEnd w:id="375"/>
    </w:p>
    <w:p w14:paraId="635E189A" w14:textId="635F0BBC" w:rsidR="006B6F51" w:rsidRDefault="00BB034E" w:rsidP="006145CF">
      <w:pPr>
        <w:pStyle w:val="afffe"/>
      </w:pPr>
      <w:bookmarkStart w:id="376" w:name="_Hlk31836339"/>
      <w:r w:rsidRPr="00BB034E">
        <w:t xml:space="preserve">Описание эксплуатационных показателей функционирования </w:t>
      </w:r>
      <w:r w:rsidR="00BE060E" w:rsidRPr="00BE060E">
        <w:t>источников тепловой энергии</w:t>
      </w:r>
      <w:r w:rsidRPr="00BB034E">
        <w:t xml:space="preserve"> в поселении, не отнесенных к ценовым зонам теплоснабжения, в соответствии с таблицей П10.8 приложения </w:t>
      </w:r>
      <w:r>
        <w:t>№1</w:t>
      </w:r>
      <w:r w:rsidRPr="00BB034E">
        <w:t>0 Методически</w:t>
      </w:r>
      <w:r>
        <w:t>х</w:t>
      </w:r>
      <w:r w:rsidRPr="00BB034E">
        <w:t xml:space="preserve"> указани</w:t>
      </w:r>
      <w:r>
        <w:t>й</w:t>
      </w:r>
      <w:r w:rsidR="006B6F51" w:rsidRPr="004832C6">
        <w:t xml:space="preserve">, </w:t>
      </w:r>
      <w:bookmarkEnd w:id="376"/>
      <w:r w:rsidR="006B6F51">
        <w:t xml:space="preserve">представлены в таблице </w:t>
      </w:r>
      <w:r w:rsidR="00DD1051">
        <w:t>1.2.1.</w:t>
      </w:r>
      <w:r w:rsidR="006B6F51" w:rsidRPr="00F818F2">
        <w:t>1</w:t>
      </w:r>
      <w:r w:rsidR="006B6F51">
        <w:t>5</w:t>
      </w:r>
      <w:r w:rsidR="006B6F51" w:rsidRPr="00F818F2">
        <w:t>.1.</w:t>
      </w:r>
    </w:p>
    <w:p w14:paraId="571E7791" w14:textId="4B01853B" w:rsidR="00353813" w:rsidRPr="00BD3831" w:rsidRDefault="00353813" w:rsidP="006145CF">
      <w:pPr>
        <w:pStyle w:val="affff0"/>
      </w:pPr>
      <w:bookmarkStart w:id="377" w:name="_Toc101972648"/>
      <w:bookmarkStart w:id="378" w:name="_Toc108782076"/>
      <w:r w:rsidRPr="00BD3831">
        <w:t>Часть 3 Тепловые сети, сооружения на них</w:t>
      </w:r>
      <w:bookmarkEnd w:id="377"/>
      <w:bookmarkEnd w:id="378"/>
    </w:p>
    <w:p w14:paraId="46DDD1FD" w14:textId="4F0DBD80" w:rsidR="00353813" w:rsidRPr="00801F7A" w:rsidRDefault="00353813" w:rsidP="006145CF">
      <w:pPr>
        <w:pStyle w:val="affff0"/>
      </w:pPr>
      <w:bookmarkStart w:id="379" w:name="_Toc101972649"/>
      <w:bookmarkStart w:id="380" w:name="_Toc108782077"/>
      <w:r w:rsidRPr="00BD3831">
        <w:t xml:space="preserve">1.3.1. </w:t>
      </w:r>
      <w:r w:rsidRPr="007F602A">
        <w:t xml:space="preserve">Описание структуры тепловых сетей от каждого источника тепловой энергии от магистральных выводов до центральных тепловых пунктов или до ввода в </w:t>
      </w:r>
      <w:r w:rsidRPr="00801F7A">
        <w:t>жилой квартал или промышленный объект с выделением сетей горячего водоснабжения</w:t>
      </w:r>
      <w:bookmarkEnd w:id="379"/>
      <w:bookmarkEnd w:id="380"/>
    </w:p>
    <w:p w14:paraId="2388FCBE" w14:textId="02ED729A" w:rsidR="00AE0854" w:rsidRDefault="00F65CF1" w:rsidP="00F65CF1">
      <w:pPr>
        <w:pStyle w:val="afffe"/>
      </w:pPr>
      <w:r w:rsidRPr="00F65CF1">
        <w:t>На территории Долгодеревенского сельского поселения 100% тепловых сетей выполнено в двухтрубной прокладке. Основной сортамент – сталь. Диаметр варьируется от 45мм до 426 мм. Компенсаторы выполнены п-образных типах. Протяженность сетей теплоснабжения АО «Челябоблкоммунэнерго» составляет 9,672км. Протяженность сетей от котельной ЗК «Соколиная гора» составляет 1918метров в двухтрубном исчислении.</w:t>
      </w:r>
    </w:p>
    <w:p w14:paraId="51C9D060" w14:textId="1A82B5E6" w:rsidR="00F65CF1" w:rsidRDefault="00F65CF1" w:rsidP="00B71E79">
      <w:pPr>
        <w:pStyle w:val="a7"/>
        <w:sectPr w:rsidR="00F65CF1" w:rsidSect="00ED5C13">
          <w:pgSz w:w="11906" w:h="16838"/>
          <w:pgMar w:top="1134" w:right="964" w:bottom="1134" w:left="1418" w:header="709" w:footer="709" w:gutter="0"/>
          <w:cols w:space="708"/>
          <w:docGrid w:linePitch="360"/>
        </w:sectPr>
      </w:pPr>
    </w:p>
    <w:p w14:paraId="1B502728" w14:textId="3806628E" w:rsidR="002630DF" w:rsidRPr="00F550B0" w:rsidRDefault="002630DF" w:rsidP="006145CF">
      <w:pPr>
        <w:pStyle w:val="afffc"/>
      </w:pPr>
      <w:bookmarkStart w:id="381" w:name="_Toc101972927"/>
      <w:bookmarkStart w:id="382" w:name="_Toc108782319"/>
      <w:r w:rsidRPr="005C3868">
        <w:lastRenderedPageBreak/>
        <w:t xml:space="preserve">Таблица </w:t>
      </w:r>
      <w:r w:rsidR="00DD1051" w:rsidRPr="005C3868">
        <w:t>1.2.1.</w:t>
      </w:r>
      <w:r w:rsidRPr="005C3868">
        <w:t xml:space="preserve">15.1. Эксплуатационные показатели </w:t>
      </w:r>
      <w:r w:rsidR="00460BF9">
        <w:t>источников тепловой энергии</w:t>
      </w:r>
      <w:bookmarkEnd w:id="381"/>
      <w:r w:rsidR="00F550B0" w:rsidRPr="00F550B0">
        <w:t xml:space="preserve"> </w:t>
      </w:r>
      <w:r w:rsidR="00F550B0">
        <w:t xml:space="preserve">на </w:t>
      </w:r>
      <w:r w:rsidR="00F550B0" w:rsidRPr="00F550B0">
        <w:t xml:space="preserve">2021 </w:t>
      </w:r>
      <w:r w:rsidR="00F550B0">
        <w:t>год</w:t>
      </w:r>
      <w:bookmarkEnd w:id="382"/>
    </w:p>
    <w:tbl>
      <w:tblPr>
        <w:tblW w:w="15685" w:type="dxa"/>
        <w:tblInd w:w="-431" w:type="dxa"/>
        <w:tblLayout w:type="fixed"/>
        <w:tblLook w:val="04A0" w:firstRow="1" w:lastRow="0" w:firstColumn="1" w:lastColumn="0" w:noHBand="0" w:noVBand="1"/>
      </w:tblPr>
      <w:tblGrid>
        <w:gridCol w:w="516"/>
        <w:gridCol w:w="2178"/>
        <w:gridCol w:w="851"/>
        <w:gridCol w:w="1594"/>
        <w:gridCol w:w="1808"/>
        <w:gridCol w:w="1337"/>
        <w:gridCol w:w="1524"/>
        <w:gridCol w:w="1425"/>
        <w:gridCol w:w="1532"/>
        <w:gridCol w:w="1460"/>
        <w:gridCol w:w="1460"/>
      </w:tblGrid>
      <w:tr w:rsidR="00F65CF1" w:rsidRPr="00F65CF1" w14:paraId="02811397" w14:textId="77777777" w:rsidTr="00AB2436">
        <w:trPr>
          <w:trHeight w:val="1155"/>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7F17EA9" w14:textId="77777777" w:rsidR="00F65CF1" w:rsidRPr="00F65CF1" w:rsidRDefault="00F65CF1" w:rsidP="00AB2436">
            <w:pPr>
              <w:rPr>
                <w:szCs w:val="28"/>
              </w:rPr>
            </w:pPr>
            <w:r w:rsidRPr="00F65CF1">
              <w:rPr>
                <w:szCs w:val="28"/>
              </w:rPr>
              <w:t>№ пп</w:t>
            </w:r>
          </w:p>
        </w:tc>
        <w:tc>
          <w:tcPr>
            <w:tcW w:w="2178" w:type="dxa"/>
            <w:tcBorders>
              <w:top w:val="single" w:sz="4" w:space="0" w:color="auto"/>
              <w:left w:val="nil"/>
              <w:bottom w:val="single" w:sz="4" w:space="0" w:color="auto"/>
              <w:right w:val="single" w:sz="4" w:space="0" w:color="auto"/>
            </w:tcBorders>
            <w:shd w:val="clear" w:color="auto" w:fill="auto"/>
            <w:hideMark/>
          </w:tcPr>
          <w:p w14:paraId="7694D7F5" w14:textId="77777777" w:rsidR="00F65CF1" w:rsidRPr="00F65CF1" w:rsidRDefault="00F65CF1" w:rsidP="00AB2436">
            <w:pPr>
              <w:rPr>
                <w:szCs w:val="28"/>
              </w:rPr>
            </w:pPr>
            <w:r w:rsidRPr="00F65CF1">
              <w:rPr>
                <w:szCs w:val="28"/>
              </w:rPr>
              <w:t>Наименование показателя</w:t>
            </w:r>
          </w:p>
        </w:tc>
        <w:tc>
          <w:tcPr>
            <w:tcW w:w="851" w:type="dxa"/>
            <w:tcBorders>
              <w:top w:val="single" w:sz="4" w:space="0" w:color="auto"/>
              <w:left w:val="nil"/>
              <w:bottom w:val="single" w:sz="4" w:space="0" w:color="auto"/>
              <w:right w:val="single" w:sz="4" w:space="0" w:color="auto"/>
            </w:tcBorders>
            <w:shd w:val="clear" w:color="auto" w:fill="auto"/>
            <w:hideMark/>
          </w:tcPr>
          <w:p w14:paraId="472DC58B" w14:textId="77777777" w:rsidR="00F65CF1" w:rsidRPr="00F65CF1" w:rsidRDefault="00F65CF1" w:rsidP="00AB2436">
            <w:pPr>
              <w:rPr>
                <w:szCs w:val="28"/>
              </w:rPr>
            </w:pPr>
            <w:r w:rsidRPr="00F65CF1">
              <w:rPr>
                <w:szCs w:val="28"/>
              </w:rPr>
              <w:t>Ед. изм.</w:t>
            </w:r>
          </w:p>
        </w:tc>
        <w:tc>
          <w:tcPr>
            <w:tcW w:w="1594" w:type="dxa"/>
            <w:tcBorders>
              <w:top w:val="single" w:sz="4" w:space="0" w:color="auto"/>
              <w:left w:val="nil"/>
              <w:bottom w:val="single" w:sz="4" w:space="0" w:color="auto"/>
              <w:right w:val="single" w:sz="4" w:space="0" w:color="auto"/>
            </w:tcBorders>
            <w:shd w:val="clear" w:color="auto" w:fill="auto"/>
            <w:hideMark/>
          </w:tcPr>
          <w:p w14:paraId="420042EF" w14:textId="39C0D034" w:rsidR="00F65CF1" w:rsidRPr="00F65CF1" w:rsidRDefault="00F65CF1" w:rsidP="00AB2436">
            <w:pPr>
              <w:rPr>
                <w:szCs w:val="28"/>
              </w:rPr>
            </w:pPr>
            <w:r w:rsidRPr="00F65CF1">
              <w:rPr>
                <w:szCs w:val="28"/>
              </w:rPr>
              <w:t>с. Долгодеревенское, «Мкр. Учхоз»</w:t>
            </w:r>
          </w:p>
        </w:tc>
        <w:tc>
          <w:tcPr>
            <w:tcW w:w="1808" w:type="dxa"/>
            <w:tcBorders>
              <w:top w:val="single" w:sz="4" w:space="0" w:color="auto"/>
              <w:left w:val="nil"/>
              <w:bottom w:val="single" w:sz="4" w:space="0" w:color="auto"/>
              <w:right w:val="single" w:sz="4" w:space="0" w:color="auto"/>
            </w:tcBorders>
            <w:shd w:val="clear" w:color="auto" w:fill="auto"/>
            <w:hideMark/>
          </w:tcPr>
          <w:p w14:paraId="1F1491B5" w14:textId="77777777" w:rsidR="00F65CF1" w:rsidRPr="00F65CF1" w:rsidRDefault="00F65CF1" w:rsidP="00AB2436">
            <w:pPr>
              <w:rPr>
                <w:szCs w:val="28"/>
              </w:rPr>
            </w:pPr>
            <w:r w:rsidRPr="00F65CF1">
              <w:rPr>
                <w:szCs w:val="28"/>
              </w:rPr>
              <w:t>с. Долгодеревенское, Котельная №3 «Центральная»</w:t>
            </w:r>
          </w:p>
        </w:tc>
        <w:tc>
          <w:tcPr>
            <w:tcW w:w="1337" w:type="dxa"/>
            <w:tcBorders>
              <w:top w:val="single" w:sz="4" w:space="0" w:color="auto"/>
              <w:left w:val="nil"/>
              <w:bottom w:val="nil"/>
              <w:right w:val="single" w:sz="4" w:space="0" w:color="auto"/>
            </w:tcBorders>
            <w:shd w:val="clear" w:color="auto" w:fill="auto"/>
            <w:hideMark/>
          </w:tcPr>
          <w:p w14:paraId="7326A025" w14:textId="62E30196" w:rsidR="00F65CF1" w:rsidRPr="00F65CF1" w:rsidRDefault="00F65CF1" w:rsidP="00AB2436">
            <w:pPr>
              <w:rPr>
                <w:szCs w:val="28"/>
              </w:rPr>
            </w:pPr>
            <w:r w:rsidRPr="00F65CF1">
              <w:rPr>
                <w:szCs w:val="28"/>
              </w:rPr>
              <w:t>с. Долгодеревенское, Котельная №1</w:t>
            </w:r>
          </w:p>
        </w:tc>
        <w:tc>
          <w:tcPr>
            <w:tcW w:w="1524" w:type="dxa"/>
            <w:tcBorders>
              <w:top w:val="single" w:sz="4" w:space="0" w:color="auto"/>
              <w:left w:val="nil"/>
              <w:bottom w:val="nil"/>
              <w:right w:val="single" w:sz="4" w:space="0" w:color="auto"/>
            </w:tcBorders>
            <w:shd w:val="clear" w:color="auto" w:fill="auto"/>
            <w:hideMark/>
          </w:tcPr>
          <w:p w14:paraId="2BDAB204" w14:textId="77777777" w:rsidR="00F65CF1" w:rsidRPr="00F65CF1" w:rsidRDefault="00F65CF1" w:rsidP="00AB2436">
            <w:pPr>
              <w:rPr>
                <w:szCs w:val="28"/>
              </w:rPr>
            </w:pPr>
            <w:r w:rsidRPr="00F65CF1">
              <w:rPr>
                <w:szCs w:val="28"/>
              </w:rPr>
              <w:t>с. Долгодеревенское, Котельная №5 «Школа»</w:t>
            </w:r>
          </w:p>
        </w:tc>
        <w:tc>
          <w:tcPr>
            <w:tcW w:w="1425" w:type="dxa"/>
            <w:tcBorders>
              <w:top w:val="single" w:sz="4" w:space="0" w:color="auto"/>
              <w:left w:val="nil"/>
              <w:bottom w:val="nil"/>
              <w:right w:val="single" w:sz="4" w:space="0" w:color="auto"/>
            </w:tcBorders>
            <w:shd w:val="clear" w:color="auto" w:fill="auto"/>
            <w:hideMark/>
          </w:tcPr>
          <w:p w14:paraId="7FEBFF9E" w14:textId="77777777" w:rsidR="00F65CF1" w:rsidRPr="00F65CF1" w:rsidRDefault="00F65CF1" w:rsidP="00AB2436">
            <w:pPr>
              <w:rPr>
                <w:szCs w:val="28"/>
              </w:rPr>
            </w:pPr>
            <w:r w:rsidRPr="00F65CF1">
              <w:rPr>
                <w:szCs w:val="28"/>
              </w:rPr>
              <w:t>Котельная ЗК «Соколиная гора»</w:t>
            </w:r>
          </w:p>
        </w:tc>
        <w:tc>
          <w:tcPr>
            <w:tcW w:w="1532" w:type="dxa"/>
            <w:tcBorders>
              <w:top w:val="single" w:sz="4" w:space="0" w:color="auto"/>
              <w:left w:val="nil"/>
              <w:bottom w:val="nil"/>
              <w:right w:val="single" w:sz="4" w:space="0" w:color="auto"/>
            </w:tcBorders>
            <w:shd w:val="clear" w:color="auto" w:fill="auto"/>
            <w:hideMark/>
          </w:tcPr>
          <w:p w14:paraId="1BBA4B22" w14:textId="77777777" w:rsidR="00F65CF1" w:rsidRPr="00F65CF1" w:rsidRDefault="00F65CF1" w:rsidP="00AB2436">
            <w:pPr>
              <w:rPr>
                <w:szCs w:val="28"/>
              </w:rPr>
            </w:pPr>
            <w:r w:rsidRPr="00F65CF1">
              <w:rPr>
                <w:szCs w:val="28"/>
              </w:rPr>
              <w:t>с. Б.Баландино, Котельная школы</w:t>
            </w:r>
          </w:p>
        </w:tc>
        <w:tc>
          <w:tcPr>
            <w:tcW w:w="1460" w:type="dxa"/>
            <w:tcBorders>
              <w:top w:val="single" w:sz="4" w:space="0" w:color="auto"/>
              <w:left w:val="nil"/>
              <w:bottom w:val="nil"/>
              <w:right w:val="single" w:sz="4" w:space="0" w:color="auto"/>
            </w:tcBorders>
            <w:shd w:val="clear" w:color="auto" w:fill="auto"/>
            <w:hideMark/>
          </w:tcPr>
          <w:p w14:paraId="54E11F35" w14:textId="77777777" w:rsidR="00F65CF1" w:rsidRPr="00F65CF1" w:rsidRDefault="00F65CF1" w:rsidP="00AB2436">
            <w:pPr>
              <w:rPr>
                <w:szCs w:val="28"/>
              </w:rPr>
            </w:pPr>
            <w:r w:rsidRPr="00F65CF1">
              <w:rPr>
                <w:szCs w:val="28"/>
              </w:rPr>
              <w:t>д. Шигаево, Котельная д/с</w:t>
            </w:r>
          </w:p>
        </w:tc>
        <w:tc>
          <w:tcPr>
            <w:tcW w:w="1460" w:type="dxa"/>
            <w:tcBorders>
              <w:top w:val="single" w:sz="4" w:space="0" w:color="auto"/>
              <w:left w:val="nil"/>
              <w:bottom w:val="nil"/>
              <w:right w:val="single" w:sz="4" w:space="0" w:color="auto"/>
            </w:tcBorders>
          </w:tcPr>
          <w:p w14:paraId="5B771582" w14:textId="77777777" w:rsidR="00F65CF1" w:rsidRPr="00F65CF1" w:rsidRDefault="00F65CF1" w:rsidP="00AB2436">
            <w:pPr>
              <w:rPr>
                <w:szCs w:val="28"/>
              </w:rPr>
            </w:pPr>
            <w:r w:rsidRPr="00F65CF1">
              <w:rPr>
                <w:szCs w:val="28"/>
              </w:rPr>
              <w:t>с. Долгодеревенское, Котельная д/с</w:t>
            </w:r>
          </w:p>
        </w:tc>
      </w:tr>
      <w:tr w:rsidR="00F65CF1" w:rsidRPr="00F65CF1" w14:paraId="558B3161"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2CD948E5" w14:textId="77777777" w:rsidR="00F65CF1" w:rsidRPr="00F65CF1" w:rsidRDefault="00F65CF1" w:rsidP="00AB2436">
            <w:pPr>
              <w:rPr>
                <w:szCs w:val="28"/>
              </w:rPr>
            </w:pPr>
            <w:r w:rsidRPr="00F65CF1">
              <w:rPr>
                <w:szCs w:val="28"/>
              </w:rPr>
              <w:t>1</w:t>
            </w:r>
          </w:p>
        </w:tc>
        <w:tc>
          <w:tcPr>
            <w:tcW w:w="2178" w:type="dxa"/>
            <w:tcBorders>
              <w:top w:val="nil"/>
              <w:left w:val="nil"/>
              <w:bottom w:val="single" w:sz="4" w:space="0" w:color="auto"/>
              <w:right w:val="single" w:sz="4" w:space="0" w:color="auto"/>
            </w:tcBorders>
            <w:shd w:val="clear" w:color="auto" w:fill="auto"/>
            <w:hideMark/>
          </w:tcPr>
          <w:p w14:paraId="26CE4626" w14:textId="77777777" w:rsidR="00F65CF1" w:rsidRPr="00F65CF1" w:rsidRDefault="00F65CF1" w:rsidP="00AB2436">
            <w:pPr>
              <w:rPr>
                <w:szCs w:val="28"/>
              </w:rPr>
            </w:pPr>
            <w:r w:rsidRPr="00F65CF1">
              <w:rPr>
                <w:szCs w:val="28"/>
              </w:rPr>
              <w:t>Средневзвешенный срок службы котлоагрегатов котельной</w:t>
            </w:r>
          </w:p>
        </w:tc>
        <w:tc>
          <w:tcPr>
            <w:tcW w:w="851" w:type="dxa"/>
            <w:tcBorders>
              <w:top w:val="nil"/>
              <w:left w:val="nil"/>
              <w:bottom w:val="single" w:sz="4" w:space="0" w:color="auto"/>
              <w:right w:val="single" w:sz="4" w:space="0" w:color="auto"/>
            </w:tcBorders>
            <w:shd w:val="clear" w:color="auto" w:fill="auto"/>
            <w:vAlign w:val="center"/>
            <w:hideMark/>
          </w:tcPr>
          <w:p w14:paraId="5265D8D3" w14:textId="77777777" w:rsidR="00F65CF1" w:rsidRPr="00F65CF1" w:rsidRDefault="00F65CF1" w:rsidP="00F65CF1">
            <w:pPr>
              <w:jc w:val="center"/>
              <w:rPr>
                <w:szCs w:val="28"/>
              </w:rPr>
            </w:pPr>
            <w:r w:rsidRPr="00F65CF1">
              <w:rPr>
                <w:szCs w:val="28"/>
              </w:rPr>
              <w:t>лет</w:t>
            </w:r>
          </w:p>
        </w:tc>
        <w:tc>
          <w:tcPr>
            <w:tcW w:w="1594" w:type="dxa"/>
            <w:tcBorders>
              <w:top w:val="nil"/>
              <w:left w:val="nil"/>
              <w:bottom w:val="single" w:sz="4" w:space="0" w:color="auto"/>
              <w:right w:val="single" w:sz="4" w:space="0" w:color="auto"/>
            </w:tcBorders>
            <w:shd w:val="clear" w:color="auto" w:fill="auto"/>
            <w:vAlign w:val="bottom"/>
            <w:hideMark/>
          </w:tcPr>
          <w:p w14:paraId="283BF942" w14:textId="3FA7E7EC" w:rsidR="00F65CF1" w:rsidRPr="00F65CF1" w:rsidRDefault="00F65CF1" w:rsidP="00AB2436">
            <w:pPr>
              <w:rPr>
                <w:szCs w:val="28"/>
              </w:rPr>
            </w:pPr>
            <w:r w:rsidRPr="00F65CF1">
              <w:rPr>
                <w:szCs w:val="28"/>
                <w:lang w:val="en-US"/>
              </w:rPr>
              <w:t>1</w:t>
            </w:r>
            <w:r>
              <w:rPr>
                <w:szCs w:val="28"/>
              </w:rPr>
              <w:t>8</w:t>
            </w:r>
          </w:p>
        </w:tc>
        <w:tc>
          <w:tcPr>
            <w:tcW w:w="1808" w:type="dxa"/>
            <w:tcBorders>
              <w:top w:val="nil"/>
              <w:left w:val="nil"/>
              <w:bottom w:val="single" w:sz="4" w:space="0" w:color="auto"/>
              <w:right w:val="single" w:sz="4" w:space="0" w:color="auto"/>
            </w:tcBorders>
            <w:shd w:val="clear" w:color="auto" w:fill="auto"/>
            <w:vAlign w:val="bottom"/>
            <w:hideMark/>
          </w:tcPr>
          <w:p w14:paraId="1FD63451" w14:textId="5A938490" w:rsidR="00F65CF1" w:rsidRPr="00F65CF1" w:rsidRDefault="00F65CF1" w:rsidP="00AB2436">
            <w:pPr>
              <w:rPr>
                <w:szCs w:val="28"/>
              </w:rPr>
            </w:pPr>
            <w:r w:rsidRPr="00F65CF1">
              <w:rPr>
                <w:szCs w:val="28"/>
                <w:lang w:val="en-US"/>
              </w:rPr>
              <w:t>1</w:t>
            </w:r>
            <w:r>
              <w:rPr>
                <w:szCs w:val="28"/>
              </w:rPr>
              <w:t>6</w:t>
            </w:r>
          </w:p>
        </w:tc>
        <w:tc>
          <w:tcPr>
            <w:tcW w:w="1337" w:type="dxa"/>
            <w:tcBorders>
              <w:top w:val="single" w:sz="4" w:space="0" w:color="auto"/>
              <w:left w:val="nil"/>
              <w:bottom w:val="single" w:sz="4" w:space="0" w:color="auto"/>
              <w:right w:val="single" w:sz="4" w:space="0" w:color="auto"/>
            </w:tcBorders>
            <w:shd w:val="clear" w:color="auto" w:fill="auto"/>
            <w:vAlign w:val="bottom"/>
            <w:hideMark/>
          </w:tcPr>
          <w:p w14:paraId="77A1CB02" w14:textId="17F823C5" w:rsidR="00F65CF1" w:rsidRPr="00F65CF1" w:rsidRDefault="00F65CF1" w:rsidP="00AB2436">
            <w:pPr>
              <w:rPr>
                <w:szCs w:val="28"/>
              </w:rPr>
            </w:pPr>
            <w:r w:rsidRPr="00F65CF1">
              <w:rPr>
                <w:szCs w:val="28"/>
                <w:lang w:val="en-US"/>
              </w:rPr>
              <w:t>1</w:t>
            </w:r>
            <w:r>
              <w:rPr>
                <w:szCs w:val="28"/>
              </w:rPr>
              <w:t>3</w:t>
            </w:r>
          </w:p>
        </w:tc>
        <w:tc>
          <w:tcPr>
            <w:tcW w:w="1524" w:type="dxa"/>
            <w:tcBorders>
              <w:top w:val="single" w:sz="4" w:space="0" w:color="auto"/>
              <w:left w:val="nil"/>
              <w:bottom w:val="single" w:sz="4" w:space="0" w:color="auto"/>
              <w:right w:val="single" w:sz="4" w:space="0" w:color="auto"/>
            </w:tcBorders>
            <w:shd w:val="clear" w:color="auto" w:fill="auto"/>
            <w:vAlign w:val="bottom"/>
            <w:hideMark/>
          </w:tcPr>
          <w:p w14:paraId="14F605CA" w14:textId="608550A5" w:rsidR="00F65CF1" w:rsidRPr="00F65CF1" w:rsidRDefault="00F65CF1" w:rsidP="00AB2436">
            <w:pPr>
              <w:rPr>
                <w:szCs w:val="28"/>
              </w:rPr>
            </w:pPr>
            <w:r>
              <w:rPr>
                <w:szCs w:val="28"/>
              </w:rPr>
              <w:t>8</w:t>
            </w:r>
          </w:p>
        </w:tc>
        <w:tc>
          <w:tcPr>
            <w:tcW w:w="1425" w:type="dxa"/>
            <w:tcBorders>
              <w:top w:val="single" w:sz="4" w:space="0" w:color="auto"/>
              <w:left w:val="nil"/>
              <w:bottom w:val="single" w:sz="4" w:space="0" w:color="auto"/>
              <w:right w:val="single" w:sz="4" w:space="0" w:color="auto"/>
            </w:tcBorders>
            <w:shd w:val="clear" w:color="auto" w:fill="auto"/>
            <w:noWrap/>
            <w:vAlign w:val="bottom"/>
            <w:hideMark/>
          </w:tcPr>
          <w:p w14:paraId="3D48C5D0" w14:textId="755B47E8" w:rsidR="00F65CF1" w:rsidRPr="00F65CF1" w:rsidRDefault="00F65CF1" w:rsidP="00AB2436">
            <w:pPr>
              <w:rPr>
                <w:szCs w:val="28"/>
              </w:rPr>
            </w:pPr>
            <w:r w:rsidRPr="00F65CF1">
              <w:rPr>
                <w:szCs w:val="28"/>
                <w:lang w:val="en-US"/>
              </w:rPr>
              <w:t>1</w:t>
            </w:r>
            <w:r>
              <w:rPr>
                <w:szCs w:val="28"/>
              </w:rPr>
              <w:t>2</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14:paraId="2BD99594" w14:textId="0F9C885B" w:rsidR="00F65CF1" w:rsidRPr="00F65CF1" w:rsidRDefault="00F65CF1" w:rsidP="00AB2436">
            <w:pPr>
              <w:rPr>
                <w:szCs w:val="28"/>
              </w:rPr>
            </w:pPr>
            <w:r w:rsidRPr="00F65CF1">
              <w:rPr>
                <w:szCs w:val="28"/>
                <w:lang w:val="en-US"/>
              </w:rPr>
              <w:t>1</w:t>
            </w:r>
            <w:r>
              <w:rPr>
                <w:szCs w:val="28"/>
              </w:rPr>
              <w:t>2</w:t>
            </w:r>
          </w:p>
        </w:tc>
        <w:tc>
          <w:tcPr>
            <w:tcW w:w="1460" w:type="dxa"/>
            <w:tcBorders>
              <w:top w:val="single" w:sz="4" w:space="0" w:color="auto"/>
              <w:left w:val="nil"/>
              <w:bottom w:val="single" w:sz="4" w:space="0" w:color="auto"/>
              <w:right w:val="single" w:sz="4" w:space="0" w:color="auto"/>
            </w:tcBorders>
            <w:shd w:val="clear" w:color="auto" w:fill="auto"/>
            <w:vAlign w:val="bottom"/>
            <w:hideMark/>
          </w:tcPr>
          <w:p w14:paraId="554C2083" w14:textId="25DC89EB" w:rsidR="00F65CF1" w:rsidRPr="00F65CF1" w:rsidRDefault="00F65CF1" w:rsidP="00AB2436">
            <w:pPr>
              <w:rPr>
                <w:szCs w:val="28"/>
              </w:rPr>
            </w:pPr>
            <w:r>
              <w:rPr>
                <w:szCs w:val="28"/>
              </w:rPr>
              <w:t>3</w:t>
            </w:r>
          </w:p>
        </w:tc>
        <w:tc>
          <w:tcPr>
            <w:tcW w:w="1460" w:type="dxa"/>
            <w:tcBorders>
              <w:top w:val="single" w:sz="4" w:space="0" w:color="auto"/>
              <w:left w:val="nil"/>
              <w:bottom w:val="single" w:sz="4" w:space="0" w:color="auto"/>
              <w:right w:val="single" w:sz="4" w:space="0" w:color="auto"/>
            </w:tcBorders>
            <w:vAlign w:val="bottom"/>
          </w:tcPr>
          <w:p w14:paraId="648821F2" w14:textId="5E94B2DA" w:rsidR="00F65CF1" w:rsidRPr="00F65CF1" w:rsidRDefault="00F65CF1" w:rsidP="00AB2436">
            <w:pPr>
              <w:rPr>
                <w:szCs w:val="28"/>
              </w:rPr>
            </w:pPr>
            <w:r>
              <w:rPr>
                <w:szCs w:val="28"/>
              </w:rPr>
              <w:t>2</w:t>
            </w:r>
          </w:p>
        </w:tc>
      </w:tr>
      <w:tr w:rsidR="00F65CF1" w:rsidRPr="00F65CF1" w14:paraId="5B678EB8"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57F248BA" w14:textId="77777777" w:rsidR="00F65CF1" w:rsidRPr="00F65CF1" w:rsidRDefault="00F65CF1" w:rsidP="00AB2436">
            <w:pPr>
              <w:rPr>
                <w:szCs w:val="28"/>
              </w:rPr>
            </w:pPr>
            <w:r w:rsidRPr="00F65CF1">
              <w:rPr>
                <w:szCs w:val="28"/>
              </w:rPr>
              <w:t>2</w:t>
            </w:r>
          </w:p>
        </w:tc>
        <w:tc>
          <w:tcPr>
            <w:tcW w:w="2178" w:type="dxa"/>
            <w:tcBorders>
              <w:top w:val="nil"/>
              <w:left w:val="nil"/>
              <w:bottom w:val="single" w:sz="4" w:space="0" w:color="auto"/>
              <w:right w:val="single" w:sz="4" w:space="0" w:color="auto"/>
            </w:tcBorders>
            <w:shd w:val="clear" w:color="auto" w:fill="auto"/>
            <w:hideMark/>
          </w:tcPr>
          <w:p w14:paraId="04DCF665" w14:textId="77777777" w:rsidR="00F65CF1" w:rsidRPr="00F65CF1" w:rsidRDefault="00F65CF1" w:rsidP="00AB2436">
            <w:pPr>
              <w:rPr>
                <w:szCs w:val="28"/>
              </w:rPr>
            </w:pPr>
            <w:r w:rsidRPr="00F65CF1">
              <w:rPr>
                <w:szCs w:val="28"/>
              </w:rPr>
              <w:t>Удельный расход условного топлива на выработку тепловой энергии</w:t>
            </w:r>
          </w:p>
        </w:tc>
        <w:tc>
          <w:tcPr>
            <w:tcW w:w="851" w:type="dxa"/>
            <w:tcBorders>
              <w:top w:val="nil"/>
              <w:left w:val="nil"/>
              <w:bottom w:val="single" w:sz="4" w:space="0" w:color="auto"/>
              <w:right w:val="single" w:sz="4" w:space="0" w:color="auto"/>
            </w:tcBorders>
            <w:shd w:val="clear" w:color="auto" w:fill="auto"/>
            <w:vAlign w:val="center"/>
            <w:hideMark/>
          </w:tcPr>
          <w:p w14:paraId="2BE5269B" w14:textId="77777777" w:rsidR="00F65CF1" w:rsidRPr="00F65CF1" w:rsidRDefault="00F65CF1" w:rsidP="00F65CF1">
            <w:pPr>
              <w:jc w:val="center"/>
              <w:rPr>
                <w:szCs w:val="28"/>
              </w:rPr>
            </w:pPr>
            <w:r w:rsidRPr="00F65CF1">
              <w:rPr>
                <w:szCs w:val="28"/>
              </w:rPr>
              <w:t>кг/Гкал</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06DEB4" w14:textId="77777777" w:rsidR="00F65CF1" w:rsidRPr="00F65CF1" w:rsidRDefault="00F65CF1" w:rsidP="00AB2436">
            <w:pPr>
              <w:rPr>
                <w:szCs w:val="28"/>
              </w:rPr>
            </w:pPr>
            <w:r w:rsidRPr="00F65CF1">
              <w:rPr>
                <w:szCs w:val="28"/>
              </w:rPr>
              <w:t>166.61</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9A636D" w14:textId="77777777" w:rsidR="00F65CF1" w:rsidRPr="00F65CF1" w:rsidRDefault="00F65CF1" w:rsidP="00AB2436">
            <w:pPr>
              <w:rPr>
                <w:szCs w:val="28"/>
              </w:rPr>
            </w:pPr>
            <w:r w:rsidRPr="00F65CF1">
              <w:rPr>
                <w:szCs w:val="28"/>
              </w:rPr>
              <w:t>162.50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523BD" w14:textId="77777777" w:rsidR="00F65CF1" w:rsidRPr="00F65CF1" w:rsidRDefault="00F65CF1" w:rsidP="00AB2436">
            <w:pPr>
              <w:rPr>
                <w:szCs w:val="28"/>
              </w:rPr>
            </w:pPr>
            <w:r w:rsidRPr="00F65CF1">
              <w:rPr>
                <w:szCs w:val="28"/>
              </w:rPr>
              <w:t>162.50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8ED04" w14:textId="77777777" w:rsidR="00F65CF1" w:rsidRPr="00F65CF1" w:rsidRDefault="00F65CF1" w:rsidP="00AB2436">
            <w:pPr>
              <w:rPr>
                <w:szCs w:val="28"/>
              </w:rPr>
            </w:pPr>
            <w:r w:rsidRPr="00F65CF1">
              <w:rPr>
                <w:szCs w:val="28"/>
              </w:rPr>
              <w:t>162.50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C986E7" w14:textId="1947C6DA" w:rsidR="00F65CF1" w:rsidRPr="00F65CF1" w:rsidRDefault="00F65CF1" w:rsidP="00AB2436">
            <w:pPr>
              <w:rPr>
                <w:szCs w:val="28"/>
              </w:rPr>
            </w:pPr>
            <w:r w:rsidRPr="00F65CF1">
              <w:rPr>
                <w:szCs w:val="28"/>
              </w:rPr>
              <w:t>159.4</w:t>
            </w:r>
            <w:r>
              <w:rPr>
                <w:szCs w:val="28"/>
              </w:rPr>
              <w:t>5</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48F43C" w14:textId="77777777" w:rsidR="00F65CF1" w:rsidRPr="00F65CF1" w:rsidRDefault="00F65CF1" w:rsidP="00AB2436">
            <w:pPr>
              <w:rPr>
                <w:szCs w:val="28"/>
              </w:rPr>
            </w:pPr>
            <w:r w:rsidRPr="00F65CF1">
              <w:rPr>
                <w:szCs w:val="28"/>
              </w:rPr>
              <w:t>159.00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CE4AA2" w14:textId="77777777" w:rsidR="00F65CF1" w:rsidRPr="00F65CF1" w:rsidRDefault="00F65CF1" w:rsidP="00AB2436">
            <w:pPr>
              <w:rPr>
                <w:szCs w:val="28"/>
              </w:rPr>
            </w:pPr>
            <w:r w:rsidRPr="00F65CF1">
              <w:rPr>
                <w:szCs w:val="28"/>
              </w:rPr>
              <w:t>152.10</w:t>
            </w:r>
          </w:p>
        </w:tc>
        <w:tc>
          <w:tcPr>
            <w:tcW w:w="1460" w:type="dxa"/>
            <w:tcBorders>
              <w:top w:val="single" w:sz="4" w:space="0" w:color="auto"/>
              <w:left w:val="single" w:sz="4" w:space="0" w:color="auto"/>
              <w:bottom w:val="single" w:sz="4" w:space="0" w:color="auto"/>
              <w:right w:val="single" w:sz="4" w:space="0" w:color="auto"/>
            </w:tcBorders>
            <w:vAlign w:val="bottom"/>
          </w:tcPr>
          <w:p w14:paraId="12121976" w14:textId="77777777" w:rsidR="00F65CF1" w:rsidRPr="00F65CF1" w:rsidRDefault="00F65CF1" w:rsidP="00AB2436">
            <w:pPr>
              <w:rPr>
                <w:szCs w:val="28"/>
              </w:rPr>
            </w:pPr>
            <w:r w:rsidRPr="00F65CF1">
              <w:rPr>
                <w:szCs w:val="28"/>
              </w:rPr>
              <w:t>150.1</w:t>
            </w:r>
          </w:p>
        </w:tc>
      </w:tr>
      <w:tr w:rsidR="00F65CF1" w:rsidRPr="00F65CF1" w14:paraId="784C561F"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2EDB144B" w14:textId="77777777" w:rsidR="00F65CF1" w:rsidRPr="00F65CF1" w:rsidRDefault="00F65CF1" w:rsidP="00AB2436">
            <w:pPr>
              <w:rPr>
                <w:szCs w:val="28"/>
              </w:rPr>
            </w:pPr>
            <w:r w:rsidRPr="00F65CF1">
              <w:rPr>
                <w:szCs w:val="28"/>
              </w:rPr>
              <w:t>3</w:t>
            </w:r>
          </w:p>
        </w:tc>
        <w:tc>
          <w:tcPr>
            <w:tcW w:w="2178" w:type="dxa"/>
            <w:tcBorders>
              <w:top w:val="nil"/>
              <w:left w:val="nil"/>
              <w:bottom w:val="single" w:sz="4" w:space="0" w:color="auto"/>
              <w:right w:val="single" w:sz="4" w:space="0" w:color="auto"/>
            </w:tcBorders>
            <w:shd w:val="clear" w:color="auto" w:fill="auto"/>
            <w:hideMark/>
          </w:tcPr>
          <w:p w14:paraId="25A646DB" w14:textId="77777777" w:rsidR="00F65CF1" w:rsidRPr="00F65CF1" w:rsidRDefault="00F65CF1" w:rsidP="00AB2436">
            <w:pPr>
              <w:rPr>
                <w:szCs w:val="28"/>
              </w:rPr>
            </w:pPr>
            <w:r w:rsidRPr="00F65CF1">
              <w:rPr>
                <w:szCs w:val="28"/>
              </w:rPr>
              <w:t>Собственные нужды</w:t>
            </w:r>
          </w:p>
        </w:tc>
        <w:tc>
          <w:tcPr>
            <w:tcW w:w="851" w:type="dxa"/>
            <w:tcBorders>
              <w:top w:val="nil"/>
              <w:left w:val="nil"/>
              <w:bottom w:val="single" w:sz="4" w:space="0" w:color="auto"/>
              <w:right w:val="single" w:sz="4" w:space="0" w:color="auto"/>
            </w:tcBorders>
            <w:shd w:val="clear" w:color="auto" w:fill="auto"/>
            <w:vAlign w:val="center"/>
            <w:hideMark/>
          </w:tcPr>
          <w:p w14:paraId="76F90F94"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7A0AB" w14:textId="77777777" w:rsidR="00F65CF1" w:rsidRPr="00F65CF1" w:rsidRDefault="00F65CF1" w:rsidP="00AB2436">
            <w:pPr>
              <w:rPr>
                <w:szCs w:val="28"/>
              </w:rPr>
            </w:pPr>
            <w:r w:rsidRPr="00F65CF1">
              <w:rPr>
                <w:szCs w:val="28"/>
              </w:rPr>
              <w:t>4.26</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B9C5C" w14:textId="77777777" w:rsidR="00F65CF1" w:rsidRPr="00F65CF1" w:rsidRDefault="00F65CF1" w:rsidP="00AB2436">
            <w:pPr>
              <w:rPr>
                <w:szCs w:val="28"/>
              </w:rPr>
            </w:pPr>
            <w:r w:rsidRPr="00F65CF1">
              <w:rPr>
                <w:szCs w:val="28"/>
              </w:rPr>
              <w:t>4.76</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A3FE6" w14:textId="77777777" w:rsidR="00F65CF1" w:rsidRPr="00F65CF1" w:rsidRDefault="00F65CF1" w:rsidP="00AB2436">
            <w:pPr>
              <w:rPr>
                <w:szCs w:val="28"/>
              </w:rPr>
            </w:pPr>
            <w:r w:rsidRPr="00F65CF1">
              <w:rPr>
                <w:szCs w:val="28"/>
              </w:rPr>
              <w:t>4.76</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24985" w14:textId="77777777" w:rsidR="00F65CF1" w:rsidRPr="00F65CF1" w:rsidRDefault="00F65CF1" w:rsidP="00AB2436">
            <w:pPr>
              <w:rPr>
                <w:szCs w:val="28"/>
              </w:rPr>
            </w:pPr>
            <w:r w:rsidRPr="00F65CF1">
              <w:rPr>
                <w:szCs w:val="28"/>
              </w:rPr>
              <w:t>4.76</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EB73E6" w14:textId="77777777" w:rsidR="00F65CF1" w:rsidRPr="00F65CF1" w:rsidRDefault="00F65CF1" w:rsidP="00AB2436">
            <w:pPr>
              <w:rPr>
                <w:szCs w:val="28"/>
              </w:rPr>
            </w:pPr>
            <w:r w:rsidRPr="00F65CF1">
              <w:rPr>
                <w:szCs w:val="28"/>
              </w:rPr>
              <w:t>0.13</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9E658"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682C0" w14:textId="77777777" w:rsidR="00F65CF1" w:rsidRPr="00F65CF1" w:rsidRDefault="00F65CF1" w:rsidP="00AB2436">
            <w:pPr>
              <w:rPr>
                <w:szCs w:val="28"/>
              </w:rPr>
            </w:pPr>
            <w:r w:rsidRPr="00F65CF1">
              <w:rPr>
                <w:szCs w:val="28"/>
              </w:rPr>
              <w:t>1.98</w:t>
            </w:r>
          </w:p>
        </w:tc>
        <w:tc>
          <w:tcPr>
            <w:tcW w:w="1460" w:type="dxa"/>
            <w:tcBorders>
              <w:top w:val="single" w:sz="4" w:space="0" w:color="auto"/>
              <w:left w:val="single" w:sz="4" w:space="0" w:color="auto"/>
              <w:bottom w:val="single" w:sz="4" w:space="0" w:color="auto"/>
              <w:right w:val="single" w:sz="4" w:space="0" w:color="auto"/>
            </w:tcBorders>
            <w:vAlign w:val="bottom"/>
          </w:tcPr>
          <w:p w14:paraId="2022F637" w14:textId="77777777" w:rsidR="00F65CF1" w:rsidRPr="00F65CF1" w:rsidRDefault="00F65CF1" w:rsidP="00AB2436">
            <w:pPr>
              <w:rPr>
                <w:szCs w:val="28"/>
              </w:rPr>
            </w:pPr>
            <w:r w:rsidRPr="00F65CF1">
              <w:rPr>
                <w:szCs w:val="28"/>
              </w:rPr>
              <w:t>2.00</w:t>
            </w:r>
          </w:p>
        </w:tc>
      </w:tr>
      <w:tr w:rsidR="00F65CF1" w:rsidRPr="00F65CF1" w14:paraId="26517EF1"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2390E1AB" w14:textId="77777777" w:rsidR="00F65CF1" w:rsidRPr="00F65CF1" w:rsidRDefault="00F65CF1" w:rsidP="00AB2436">
            <w:pPr>
              <w:rPr>
                <w:szCs w:val="28"/>
              </w:rPr>
            </w:pPr>
            <w:r w:rsidRPr="00F65CF1">
              <w:rPr>
                <w:szCs w:val="28"/>
              </w:rPr>
              <w:t>4</w:t>
            </w:r>
          </w:p>
        </w:tc>
        <w:tc>
          <w:tcPr>
            <w:tcW w:w="2178" w:type="dxa"/>
            <w:tcBorders>
              <w:top w:val="nil"/>
              <w:left w:val="nil"/>
              <w:bottom w:val="single" w:sz="4" w:space="0" w:color="auto"/>
              <w:right w:val="single" w:sz="4" w:space="0" w:color="auto"/>
            </w:tcBorders>
            <w:shd w:val="clear" w:color="auto" w:fill="auto"/>
            <w:hideMark/>
          </w:tcPr>
          <w:p w14:paraId="082E2116" w14:textId="77777777" w:rsidR="00F65CF1" w:rsidRPr="00F65CF1" w:rsidRDefault="00F65CF1" w:rsidP="00AB2436">
            <w:pPr>
              <w:rPr>
                <w:szCs w:val="28"/>
              </w:rPr>
            </w:pPr>
            <w:r w:rsidRPr="00F65CF1">
              <w:rPr>
                <w:szCs w:val="28"/>
              </w:rPr>
              <w:t>Расход теплоносителя</w:t>
            </w:r>
          </w:p>
        </w:tc>
        <w:tc>
          <w:tcPr>
            <w:tcW w:w="851" w:type="dxa"/>
            <w:tcBorders>
              <w:top w:val="nil"/>
              <w:left w:val="nil"/>
              <w:bottom w:val="single" w:sz="4" w:space="0" w:color="auto"/>
              <w:right w:val="single" w:sz="4" w:space="0" w:color="auto"/>
            </w:tcBorders>
            <w:shd w:val="clear" w:color="auto" w:fill="auto"/>
            <w:vAlign w:val="center"/>
            <w:hideMark/>
          </w:tcPr>
          <w:p w14:paraId="6CB7F2CD" w14:textId="77777777" w:rsidR="00F65CF1" w:rsidRPr="00F65CF1" w:rsidRDefault="00F65CF1" w:rsidP="00F65CF1">
            <w:pPr>
              <w:jc w:val="center"/>
              <w:rPr>
                <w:szCs w:val="28"/>
              </w:rPr>
            </w:pPr>
            <w:r w:rsidRPr="00F65CF1">
              <w:rPr>
                <w:szCs w:val="28"/>
              </w:rPr>
              <w:t>т/ч</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A89F2" w14:textId="77777777" w:rsidR="00F65CF1" w:rsidRPr="00F65CF1" w:rsidRDefault="00F65CF1" w:rsidP="00AB2436">
            <w:pPr>
              <w:rPr>
                <w:szCs w:val="28"/>
              </w:rPr>
            </w:pPr>
            <w:r w:rsidRPr="00F65CF1">
              <w:rPr>
                <w:szCs w:val="28"/>
              </w:rPr>
              <w:t>100.267</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B0346" w14:textId="77777777" w:rsidR="00F65CF1" w:rsidRPr="00F65CF1" w:rsidRDefault="00F65CF1" w:rsidP="00AB2436">
            <w:pPr>
              <w:rPr>
                <w:szCs w:val="28"/>
              </w:rPr>
            </w:pPr>
            <w:r w:rsidRPr="00F65CF1">
              <w:rPr>
                <w:szCs w:val="28"/>
              </w:rPr>
              <w:t>262.942</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95FA8" w14:textId="77777777" w:rsidR="00F65CF1" w:rsidRPr="00F65CF1" w:rsidRDefault="00F65CF1" w:rsidP="00AB2436">
            <w:pPr>
              <w:rPr>
                <w:szCs w:val="28"/>
              </w:rPr>
            </w:pPr>
            <w:r w:rsidRPr="00F65CF1">
              <w:rPr>
                <w:szCs w:val="28"/>
              </w:rPr>
              <w:t>92.281</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797F6" w14:textId="77777777" w:rsidR="00F65CF1" w:rsidRPr="00F65CF1" w:rsidRDefault="00F65CF1" w:rsidP="00AB2436">
            <w:pPr>
              <w:rPr>
                <w:szCs w:val="28"/>
              </w:rPr>
            </w:pPr>
            <w:r w:rsidRPr="00F65CF1">
              <w:rPr>
                <w:szCs w:val="28"/>
              </w:rPr>
              <w:t>29.577</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6D695F" w14:textId="77777777" w:rsidR="00F65CF1" w:rsidRPr="00F65CF1" w:rsidRDefault="00F65CF1" w:rsidP="00AB2436">
            <w:pPr>
              <w:rPr>
                <w:szCs w:val="28"/>
              </w:rPr>
            </w:pPr>
            <w:r w:rsidRPr="00F65CF1">
              <w:rPr>
                <w:szCs w:val="28"/>
              </w:rPr>
              <w:t>103.520</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03369" w14:textId="77777777" w:rsidR="00F65CF1" w:rsidRPr="00F65CF1" w:rsidRDefault="00F65CF1" w:rsidP="00AB2436">
            <w:pPr>
              <w:rPr>
                <w:szCs w:val="28"/>
              </w:rPr>
            </w:pPr>
            <w:r w:rsidRPr="00F65CF1">
              <w:rPr>
                <w:szCs w:val="28"/>
              </w:rPr>
              <w:t>5.324</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10B13" w14:textId="77777777" w:rsidR="00F65CF1" w:rsidRPr="00F65CF1" w:rsidRDefault="00F65CF1" w:rsidP="00AB2436">
            <w:pPr>
              <w:rPr>
                <w:szCs w:val="28"/>
              </w:rPr>
            </w:pPr>
            <w:r w:rsidRPr="00F65CF1">
              <w:rPr>
                <w:szCs w:val="28"/>
              </w:rPr>
              <w:t>12.275</w:t>
            </w:r>
          </w:p>
        </w:tc>
        <w:tc>
          <w:tcPr>
            <w:tcW w:w="1460" w:type="dxa"/>
            <w:tcBorders>
              <w:top w:val="single" w:sz="4" w:space="0" w:color="auto"/>
              <w:left w:val="single" w:sz="4" w:space="0" w:color="auto"/>
              <w:bottom w:val="single" w:sz="4" w:space="0" w:color="auto"/>
              <w:right w:val="single" w:sz="4" w:space="0" w:color="auto"/>
            </w:tcBorders>
            <w:vAlign w:val="bottom"/>
          </w:tcPr>
          <w:p w14:paraId="0CC2C022" w14:textId="77777777" w:rsidR="00F65CF1" w:rsidRPr="00F65CF1" w:rsidRDefault="00F65CF1" w:rsidP="00AB2436">
            <w:pPr>
              <w:rPr>
                <w:szCs w:val="28"/>
              </w:rPr>
            </w:pPr>
            <w:r w:rsidRPr="00F65CF1">
              <w:rPr>
                <w:szCs w:val="28"/>
              </w:rPr>
              <w:t>5.5</w:t>
            </w:r>
          </w:p>
        </w:tc>
      </w:tr>
      <w:tr w:rsidR="00F65CF1" w:rsidRPr="00F65CF1" w14:paraId="566E5EC9"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1F7FABEF" w14:textId="77777777" w:rsidR="00F65CF1" w:rsidRPr="00F65CF1" w:rsidRDefault="00F65CF1" w:rsidP="00AB2436">
            <w:pPr>
              <w:rPr>
                <w:szCs w:val="28"/>
              </w:rPr>
            </w:pPr>
            <w:r w:rsidRPr="00F65CF1">
              <w:rPr>
                <w:szCs w:val="28"/>
              </w:rPr>
              <w:t>5</w:t>
            </w:r>
          </w:p>
        </w:tc>
        <w:tc>
          <w:tcPr>
            <w:tcW w:w="2178" w:type="dxa"/>
            <w:tcBorders>
              <w:top w:val="nil"/>
              <w:left w:val="nil"/>
              <w:bottom w:val="single" w:sz="4" w:space="0" w:color="auto"/>
              <w:right w:val="single" w:sz="4" w:space="0" w:color="auto"/>
            </w:tcBorders>
            <w:shd w:val="clear" w:color="auto" w:fill="auto"/>
            <w:hideMark/>
          </w:tcPr>
          <w:p w14:paraId="7FF3B521" w14:textId="77777777" w:rsidR="00F65CF1" w:rsidRPr="00F65CF1" w:rsidRDefault="00F65CF1" w:rsidP="00AB2436">
            <w:pPr>
              <w:rPr>
                <w:szCs w:val="28"/>
              </w:rPr>
            </w:pPr>
            <w:r w:rsidRPr="00F65CF1">
              <w:rPr>
                <w:szCs w:val="28"/>
              </w:rPr>
              <w:t>Коэффициент использования установленной тепловой мощности</w:t>
            </w:r>
          </w:p>
        </w:tc>
        <w:tc>
          <w:tcPr>
            <w:tcW w:w="851" w:type="dxa"/>
            <w:tcBorders>
              <w:top w:val="nil"/>
              <w:left w:val="nil"/>
              <w:bottom w:val="single" w:sz="4" w:space="0" w:color="auto"/>
              <w:right w:val="single" w:sz="4" w:space="0" w:color="auto"/>
            </w:tcBorders>
            <w:shd w:val="clear" w:color="auto" w:fill="auto"/>
            <w:vAlign w:val="center"/>
            <w:hideMark/>
          </w:tcPr>
          <w:p w14:paraId="4378B3DD"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90F50" w14:textId="77777777" w:rsidR="00F65CF1" w:rsidRPr="00F65CF1" w:rsidRDefault="00F65CF1" w:rsidP="00AB2436">
            <w:pPr>
              <w:rPr>
                <w:szCs w:val="28"/>
              </w:rPr>
            </w:pPr>
            <w:r w:rsidRPr="00F65CF1">
              <w:rPr>
                <w:szCs w:val="28"/>
              </w:rPr>
              <w:t>45.141</w:t>
            </w:r>
          </w:p>
        </w:tc>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D245C" w14:textId="77777777" w:rsidR="00F65CF1" w:rsidRPr="00F65CF1" w:rsidRDefault="00F65CF1" w:rsidP="00AB2436">
            <w:pPr>
              <w:rPr>
                <w:szCs w:val="28"/>
              </w:rPr>
            </w:pPr>
            <w:r w:rsidRPr="00F65CF1">
              <w:rPr>
                <w:szCs w:val="28"/>
              </w:rPr>
              <w:t>35.992</w:t>
            </w:r>
          </w:p>
        </w:tc>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8D563" w14:textId="77777777" w:rsidR="00F65CF1" w:rsidRPr="00F65CF1" w:rsidRDefault="00F65CF1" w:rsidP="00AB2436">
            <w:pPr>
              <w:rPr>
                <w:szCs w:val="28"/>
              </w:rPr>
            </w:pPr>
            <w:r w:rsidRPr="00F65CF1">
              <w:rPr>
                <w:szCs w:val="28"/>
              </w:rPr>
              <w:t>82.105</w:t>
            </w:r>
          </w:p>
        </w:tc>
        <w:tc>
          <w:tcPr>
            <w:tcW w:w="15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EE31A" w14:textId="77777777" w:rsidR="00F65CF1" w:rsidRPr="00F65CF1" w:rsidRDefault="00F65CF1" w:rsidP="00AB2436">
            <w:pPr>
              <w:rPr>
                <w:szCs w:val="28"/>
              </w:rPr>
            </w:pPr>
            <w:r w:rsidRPr="00F65CF1">
              <w:rPr>
                <w:szCs w:val="28"/>
              </w:rPr>
              <w:t>87.719</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B0F66" w14:textId="77777777" w:rsidR="00F65CF1" w:rsidRPr="00F65CF1" w:rsidRDefault="00F65CF1" w:rsidP="00AB2436">
            <w:pPr>
              <w:rPr>
                <w:szCs w:val="28"/>
              </w:rPr>
            </w:pPr>
            <w:r w:rsidRPr="00F65CF1">
              <w:rPr>
                <w:szCs w:val="28"/>
              </w:rPr>
              <w:t>91.146</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8350" w14:textId="77777777" w:rsidR="00F65CF1" w:rsidRPr="00F65CF1" w:rsidRDefault="00F65CF1" w:rsidP="00AB2436">
            <w:pPr>
              <w:rPr>
                <w:szCs w:val="28"/>
              </w:rPr>
            </w:pPr>
            <w:r w:rsidRPr="00F65CF1">
              <w:rPr>
                <w:szCs w:val="28"/>
              </w:rPr>
              <w:t>52.941</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C63F0" w14:textId="77777777" w:rsidR="00F65CF1" w:rsidRPr="00F65CF1" w:rsidRDefault="00F65CF1" w:rsidP="00AB2436">
            <w:pPr>
              <w:rPr>
                <w:szCs w:val="28"/>
              </w:rPr>
            </w:pPr>
            <w:r w:rsidRPr="00F65CF1">
              <w:rPr>
                <w:szCs w:val="28"/>
              </w:rPr>
              <w:t>98.986</w:t>
            </w:r>
          </w:p>
        </w:tc>
        <w:tc>
          <w:tcPr>
            <w:tcW w:w="1460" w:type="dxa"/>
            <w:tcBorders>
              <w:top w:val="single" w:sz="4" w:space="0" w:color="auto"/>
              <w:left w:val="single" w:sz="4" w:space="0" w:color="auto"/>
              <w:bottom w:val="single" w:sz="4" w:space="0" w:color="auto"/>
              <w:right w:val="single" w:sz="4" w:space="0" w:color="auto"/>
            </w:tcBorders>
            <w:vAlign w:val="bottom"/>
          </w:tcPr>
          <w:p w14:paraId="5112B9CA" w14:textId="77777777" w:rsidR="00F65CF1" w:rsidRPr="00F65CF1" w:rsidRDefault="00F65CF1" w:rsidP="00AB2436">
            <w:pPr>
              <w:rPr>
                <w:szCs w:val="28"/>
              </w:rPr>
            </w:pPr>
            <w:r w:rsidRPr="00F65CF1">
              <w:rPr>
                <w:szCs w:val="28"/>
              </w:rPr>
              <w:t>100.00</w:t>
            </w:r>
          </w:p>
        </w:tc>
      </w:tr>
      <w:tr w:rsidR="00F65CF1" w:rsidRPr="00F65CF1" w14:paraId="186C7973" w14:textId="77777777" w:rsidTr="00AB2436">
        <w:trPr>
          <w:trHeight w:val="945"/>
        </w:trPr>
        <w:tc>
          <w:tcPr>
            <w:tcW w:w="516" w:type="dxa"/>
            <w:tcBorders>
              <w:top w:val="nil"/>
              <w:left w:val="single" w:sz="4" w:space="0" w:color="auto"/>
              <w:bottom w:val="single" w:sz="4" w:space="0" w:color="auto"/>
              <w:right w:val="single" w:sz="4" w:space="0" w:color="auto"/>
            </w:tcBorders>
            <w:shd w:val="clear" w:color="auto" w:fill="auto"/>
            <w:hideMark/>
          </w:tcPr>
          <w:p w14:paraId="63372E24" w14:textId="77777777" w:rsidR="00F65CF1" w:rsidRPr="00F65CF1" w:rsidRDefault="00F65CF1" w:rsidP="00AB2436">
            <w:pPr>
              <w:rPr>
                <w:szCs w:val="28"/>
              </w:rPr>
            </w:pPr>
            <w:r w:rsidRPr="00F65CF1">
              <w:rPr>
                <w:szCs w:val="28"/>
              </w:rPr>
              <w:t>6</w:t>
            </w:r>
          </w:p>
        </w:tc>
        <w:tc>
          <w:tcPr>
            <w:tcW w:w="2178" w:type="dxa"/>
            <w:tcBorders>
              <w:top w:val="nil"/>
              <w:left w:val="nil"/>
              <w:bottom w:val="single" w:sz="4" w:space="0" w:color="auto"/>
              <w:right w:val="single" w:sz="4" w:space="0" w:color="auto"/>
            </w:tcBorders>
            <w:shd w:val="clear" w:color="auto" w:fill="auto"/>
            <w:hideMark/>
          </w:tcPr>
          <w:p w14:paraId="56F21536" w14:textId="77777777" w:rsidR="00F65CF1" w:rsidRPr="00F65CF1" w:rsidRDefault="00F65CF1" w:rsidP="00AB2436">
            <w:pPr>
              <w:rPr>
                <w:szCs w:val="28"/>
              </w:rPr>
            </w:pPr>
            <w:r w:rsidRPr="00F65CF1">
              <w:rPr>
                <w:szCs w:val="28"/>
              </w:rPr>
              <w:t>Доля котельных, оборудо</w:t>
            </w:r>
            <w:r w:rsidRPr="00F65CF1">
              <w:rPr>
                <w:szCs w:val="28"/>
              </w:rPr>
              <w:lastRenderedPageBreak/>
              <w:t>ванных приборами учета отпуска тепловой энергии в тепловые сети (от установленной мощности)</w:t>
            </w:r>
          </w:p>
        </w:tc>
        <w:tc>
          <w:tcPr>
            <w:tcW w:w="851" w:type="dxa"/>
            <w:tcBorders>
              <w:top w:val="nil"/>
              <w:left w:val="nil"/>
              <w:bottom w:val="single" w:sz="4" w:space="0" w:color="auto"/>
              <w:right w:val="single" w:sz="4" w:space="0" w:color="auto"/>
            </w:tcBorders>
            <w:shd w:val="clear" w:color="auto" w:fill="auto"/>
            <w:vAlign w:val="center"/>
            <w:hideMark/>
          </w:tcPr>
          <w:p w14:paraId="2024954E" w14:textId="77777777" w:rsidR="00F65CF1" w:rsidRPr="00F65CF1" w:rsidRDefault="00F65CF1" w:rsidP="00F65CF1">
            <w:pPr>
              <w:jc w:val="center"/>
              <w:rPr>
                <w:szCs w:val="28"/>
              </w:rPr>
            </w:pPr>
            <w:r w:rsidRPr="00F65CF1">
              <w:rPr>
                <w:szCs w:val="28"/>
              </w:rPr>
              <w:lastRenderedPageBreak/>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809F43"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6AA394"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126797"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1CEB64"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7F2581"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CEBF52"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8E978F"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41594302" w14:textId="77777777" w:rsidR="00F65CF1" w:rsidRPr="00F65CF1" w:rsidRDefault="00F65CF1" w:rsidP="00AB2436">
            <w:pPr>
              <w:rPr>
                <w:szCs w:val="28"/>
              </w:rPr>
            </w:pPr>
            <w:r w:rsidRPr="00F65CF1">
              <w:rPr>
                <w:szCs w:val="28"/>
              </w:rPr>
              <w:t>100.00</w:t>
            </w:r>
          </w:p>
        </w:tc>
      </w:tr>
      <w:tr w:rsidR="00F65CF1" w:rsidRPr="00F65CF1" w14:paraId="6FDFFF3A" w14:textId="77777777" w:rsidTr="00AB2436">
        <w:trPr>
          <w:trHeight w:val="945"/>
        </w:trPr>
        <w:tc>
          <w:tcPr>
            <w:tcW w:w="516" w:type="dxa"/>
            <w:tcBorders>
              <w:top w:val="nil"/>
              <w:left w:val="single" w:sz="4" w:space="0" w:color="auto"/>
              <w:bottom w:val="single" w:sz="4" w:space="0" w:color="auto"/>
              <w:right w:val="single" w:sz="4" w:space="0" w:color="auto"/>
            </w:tcBorders>
            <w:shd w:val="clear" w:color="auto" w:fill="auto"/>
            <w:hideMark/>
          </w:tcPr>
          <w:p w14:paraId="147BDC77" w14:textId="77777777" w:rsidR="00F65CF1" w:rsidRPr="00F65CF1" w:rsidRDefault="00F65CF1" w:rsidP="00AB2436">
            <w:pPr>
              <w:rPr>
                <w:szCs w:val="28"/>
              </w:rPr>
            </w:pPr>
            <w:r w:rsidRPr="00F65CF1">
              <w:rPr>
                <w:szCs w:val="28"/>
              </w:rPr>
              <w:lastRenderedPageBreak/>
              <w:t>7</w:t>
            </w:r>
          </w:p>
        </w:tc>
        <w:tc>
          <w:tcPr>
            <w:tcW w:w="2178" w:type="dxa"/>
            <w:tcBorders>
              <w:top w:val="nil"/>
              <w:left w:val="nil"/>
              <w:bottom w:val="single" w:sz="4" w:space="0" w:color="auto"/>
              <w:right w:val="single" w:sz="4" w:space="0" w:color="auto"/>
            </w:tcBorders>
            <w:shd w:val="clear" w:color="auto" w:fill="auto"/>
            <w:hideMark/>
          </w:tcPr>
          <w:p w14:paraId="6EC570BC" w14:textId="77777777" w:rsidR="00F65CF1" w:rsidRPr="00F65CF1" w:rsidRDefault="00F65CF1" w:rsidP="00AB2436">
            <w:pPr>
              <w:rPr>
                <w:szCs w:val="28"/>
              </w:rPr>
            </w:pPr>
            <w:r w:rsidRPr="00F65CF1">
              <w:rPr>
                <w:szCs w:val="28"/>
              </w:rPr>
              <w:t>Доля котельных, оборудованных приборами учета отпуска тепловой энергии в тепловые сети (от общего количества котельных)</w:t>
            </w:r>
          </w:p>
        </w:tc>
        <w:tc>
          <w:tcPr>
            <w:tcW w:w="851" w:type="dxa"/>
            <w:tcBorders>
              <w:top w:val="nil"/>
              <w:left w:val="nil"/>
              <w:bottom w:val="single" w:sz="4" w:space="0" w:color="auto"/>
              <w:right w:val="single" w:sz="4" w:space="0" w:color="auto"/>
            </w:tcBorders>
            <w:shd w:val="clear" w:color="auto" w:fill="auto"/>
            <w:vAlign w:val="center"/>
            <w:hideMark/>
          </w:tcPr>
          <w:p w14:paraId="2782BC48"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7DE3DB"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B3042"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973CCC"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0462BC"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4C8D41"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3D0F9"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04E2E7"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3F81C143" w14:textId="77777777" w:rsidR="00F65CF1" w:rsidRPr="00F65CF1" w:rsidRDefault="00F65CF1" w:rsidP="00AB2436">
            <w:pPr>
              <w:rPr>
                <w:szCs w:val="28"/>
              </w:rPr>
            </w:pPr>
            <w:r w:rsidRPr="00F65CF1">
              <w:rPr>
                <w:szCs w:val="28"/>
              </w:rPr>
              <w:t>100.00</w:t>
            </w:r>
          </w:p>
        </w:tc>
      </w:tr>
      <w:tr w:rsidR="00F65CF1" w:rsidRPr="00F65CF1" w14:paraId="33F3D6C6" w14:textId="77777777" w:rsidTr="00AB2436">
        <w:trPr>
          <w:trHeight w:val="735"/>
        </w:trPr>
        <w:tc>
          <w:tcPr>
            <w:tcW w:w="516" w:type="dxa"/>
            <w:tcBorders>
              <w:top w:val="nil"/>
              <w:left w:val="single" w:sz="4" w:space="0" w:color="auto"/>
              <w:bottom w:val="single" w:sz="4" w:space="0" w:color="auto"/>
              <w:right w:val="single" w:sz="4" w:space="0" w:color="auto"/>
            </w:tcBorders>
            <w:shd w:val="clear" w:color="auto" w:fill="auto"/>
            <w:hideMark/>
          </w:tcPr>
          <w:p w14:paraId="7F4F56BE" w14:textId="77777777" w:rsidR="00F65CF1" w:rsidRPr="00F65CF1" w:rsidRDefault="00F65CF1" w:rsidP="00AB2436">
            <w:pPr>
              <w:rPr>
                <w:szCs w:val="28"/>
              </w:rPr>
            </w:pPr>
            <w:r w:rsidRPr="00F65CF1">
              <w:rPr>
                <w:szCs w:val="28"/>
              </w:rPr>
              <w:t>8</w:t>
            </w:r>
          </w:p>
        </w:tc>
        <w:tc>
          <w:tcPr>
            <w:tcW w:w="2178" w:type="dxa"/>
            <w:tcBorders>
              <w:top w:val="nil"/>
              <w:left w:val="nil"/>
              <w:bottom w:val="single" w:sz="4" w:space="0" w:color="auto"/>
              <w:right w:val="single" w:sz="4" w:space="0" w:color="auto"/>
            </w:tcBorders>
            <w:shd w:val="clear" w:color="auto" w:fill="auto"/>
            <w:hideMark/>
          </w:tcPr>
          <w:p w14:paraId="21BFAED6" w14:textId="77777777" w:rsidR="00F65CF1" w:rsidRPr="00F65CF1" w:rsidRDefault="00F65CF1" w:rsidP="00AB2436">
            <w:pPr>
              <w:rPr>
                <w:szCs w:val="28"/>
              </w:rPr>
            </w:pPr>
            <w:r w:rsidRPr="00F65CF1">
              <w:rPr>
                <w:szCs w:val="28"/>
              </w:rPr>
              <w:t>Доля котельных, оборудованных устройствами водоподготовки (от общего количества котельных)</w:t>
            </w:r>
          </w:p>
        </w:tc>
        <w:tc>
          <w:tcPr>
            <w:tcW w:w="851" w:type="dxa"/>
            <w:tcBorders>
              <w:top w:val="nil"/>
              <w:left w:val="nil"/>
              <w:bottom w:val="single" w:sz="4" w:space="0" w:color="auto"/>
              <w:right w:val="single" w:sz="4" w:space="0" w:color="auto"/>
            </w:tcBorders>
            <w:shd w:val="clear" w:color="auto" w:fill="auto"/>
            <w:vAlign w:val="center"/>
            <w:hideMark/>
          </w:tcPr>
          <w:p w14:paraId="51A30C4D" w14:textId="77777777" w:rsidR="00F65CF1" w:rsidRPr="00F65CF1" w:rsidRDefault="00F65CF1" w:rsidP="00F65CF1">
            <w:pPr>
              <w:jc w:val="center"/>
              <w:rPr>
                <w:szCs w:val="28"/>
              </w:rPr>
            </w:pPr>
            <w:r w:rsidRPr="00F65CF1">
              <w:rPr>
                <w:szCs w:val="28"/>
              </w:rPr>
              <w:t>%</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1BC787" w14:textId="77777777" w:rsidR="00F65CF1" w:rsidRPr="00F65CF1" w:rsidRDefault="00F65CF1" w:rsidP="00AB2436">
            <w:pPr>
              <w:rPr>
                <w:szCs w:val="28"/>
              </w:rPr>
            </w:pPr>
            <w:r w:rsidRPr="00F65CF1">
              <w:rPr>
                <w:szCs w:val="28"/>
              </w:rPr>
              <w:t>100.00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C272E9" w14:textId="77777777" w:rsidR="00F65CF1" w:rsidRPr="00F65CF1" w:rsidRDefault="00F65CF1" w:rsidP="00AB2436">
            <w:pPr>
              <w:rPr>
                <w:szCs w:val="28"/>
              </w:rPr>
            </w:pPr>
            <w:r w:rsidRPr="00F65CF1">
              <w:rPr>
                <w:szCs w:val="28"/>
              </w:rPr>
              <w:t>100.00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BF51FF" w14:textId="77777777" w:rsidR="00F65CF1" w:rsidRPr="00F65CF1" w:rsidRDefault="00F65CF1" w:rsidP="00AB2436">
            <w:pPr>
              <w:rPr>
                <w:szCs w:val="28"/>
              </w:rPr>
            </w:pPr>
            <w:r w:rsidRPr="00F65CF1">
              <w:rPr>
                <w:szCs w:val="28"/>
              </w:rPr>
              <w:t>100.00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B99F7F" w14:textId="77777777" w:rsidR="00F65CF1" w:rsidRPr="00F65CF1" w:rsidRDefault="00F65CF1" w:rsidP="00AB2436">
            <w:pPr>
              <w:rPr>
                <w:szCs w:val="28"/>
              </w:rPr>
            </w:pPr>
            <w:r w:rsidRPr="00F65CF1">
              <w:rPr>
                <w:szCs w:val="28"/>
              </w:rPr>
              <w:t>100.00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288848" w14:textId="77777777" w:rsidR="00F65CF1" w:rsidRPr="00F65CF1" w:rsidRDefault="00F65CF1" w:rsidP="00AB2436">
            <w:pPr>
              <w:rPr>
                <w:szCs w:val="28"/>
              </w:rPr>
            </w:pPr>
            <w:r w:rsidRPr="00F65CF1">
              <w:rPr>
                <w:szCs w:val="28"/>
              </w:rPr>
              <w:t>100.00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00EE06"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B83B0A" w14:textId="77777777" w:rsidR="00F65CF1" w:rsidRPr="00F65CF1" w:rsidRDefault="00F65CF1" w:rsidP="00AB2436">
            <w:pPr>
              <w:rPr>
                <w:szCs w:val="28"/>
              </w:rPr>
            </w:pPr>
            <w:r w:rsidRPr="00F65CF1">
              <w:rPr>
                <w:szCs w:val="28"/>
              </w:rPr>
              <w:t>100.00</w:t>
            </w:r>
          </w:p>
        </w:tc>
        <w:tc>
          <w:tcPr>
            <w:tcW w:w="1460" w:type="dxa"/>
            <w:tcBorders>
              <w:top w:val="single" w:sz="4" w:space="0" w:color="auto"/>
              <w:left w:val="single" w:sz="4" w:space="0" w:color="auto"/>
              <w:bottom w:val="single" w:sz="4" w:space="0" w:color="auto"/>
              <w:right w:val="single" w:sz="4" w:space="0" w:color="auto"/>
            </w:tcBorders>
            <w:vAlign w:val="bottom"/>
          </w:tcPr>
          <w:p w14:paraId="69BDDDD3" w14:textId="77777777" w:rsidR="00F65CF1" w:rsidRPr="00F65CF1" w:rsidRDefault="00F65CF1" w:rsidP="00AB2436">
            <w:pPr>
              <w:rPr>
                <w:szCs w:val="28"/>
                <w:lang w:val="en-US"/>
              </w:rPr>
            </w:pPr>
            <w:r w:rsidRPr="00F65CF1">
              <w:rPr>
                <w:szCs w:val="28"/>
              </w:rPr>
              <w:t>100.00</w:t>
            </w:r>
          </w:p>
        </w:tc>
      </w:tr>
      <w:tr w:rsidR="00F65CF1" w:rsidRPr="00F65CF1" w14:paraId="2365B6FB" w14:textId="77777777" w:rsidTr="00AB2436">
        <w:trPr>
          <w:trHeight w:val="555"/>
        </w:trPr>
        <w:tc>
          <w:tcPr>
            <w:tcW w:w="516" w:type="dxa"/>
            <w:tcBorders>
              <w:top w:val="nil"/>
              <w:left w:val="single" w:sz="4" w:space="0" w:color="auto"/>
              <w:bottom w:val="single" w:sz="4" w:space="0" w:color="auto"/>
              <w:right w:val="single" w:sz="4" w:space="0" w:color="auto"/>
            </w:tcBorders>
            <w:shd w:val="clear" w:color="auto" w:fill="auto"/>
            <w:hideMark/>
          </w:tcPr>
          <w:p w14:paraId="2C832BB8" w14:textId="77777777" w:rsidR="00F65CF1" w:rsidRPr="00F65CF1" w:rsidRDefault="00F65CF1" w:rsidP="00AB2436">
            <w:pPr>
              <w:rPr>
                <w:szCs w:val="28"/>
              </w:rPr>
            </w:pPr>
            <w:r w:rsidRPr="00F65CF1">
              <w:rPr>
                <w:szCs w:val="28"/>
              </w:rPr>
              <w:lastRenderedPageBreak/>
              <w:t>9</w:t>
            </w:r>
          </w:p>
        </w:tc>
        <w:tc>
          <w:tcPr>
            <w:tcW w:w="2178" w:type="dxa"/>
            <w:tcBorders>
              <w:top w:val="nil"/>
              <w:left w:val="nil"/>
              <w:bottom w:val="single" w:sz="4" w:space="0" w:color="auto"/>
              <w:right w:val="single" w:sz="4" w:space="0" w:color="auto"/>
            </w:tcBorders>
            <w:shd w:val="clear" w:color="auto" w:fill="auto"/>
            <w:hideMark/>
          </w:tcPr>
          <w:p w14:paraId="3F30F7C1" w14:textId="77777777" w:rsidR="00F65CF1" w:rsidRPr="00F65CF1" w:rsidRDefault="00F65CF1" w:rsidP="00AB2436">
            <w:pPr>
              <w:rPr>
                <w:szCs w:val="28"/>
              </w:rPr>
            </w:pPr>
            <w:r w:rsidRPr="00F65CF1">
              <w:rPr>
                <w:szCs w:val="28"/>
              </w:rPr>
              <w:t>Общая частота прекращений теплоснабжения от котельных</w:t>
            </w:r>
          </w:p>
        </w:tc>
        <w:tc>
          <w:tcPr>
            <w:tcW w:w="851" w:type="dxa"/>
            <w:tcBorders>
              <w:top w:val="nil"/>
              <w:left w:val="nil"/>
              <w:bottom w:val="single" w:sz="4" w:space="0" w:color="auto"/>
              <w:right w:val="single" w:sz="4" w:space="0" w:color="auto"/>
            </w:tcBorders>
            <w:shd w:val="clear" w:color="auto" w:fill="auto"/>
            <w:vAlign w:val="center"/>
            <w:hideMark/>
          </w:tcPr>
          <w:p w14:paraId="549D6CA5" w14:textId="77777777" w:rsidR="00F65CF1" w:rsidRPr="00F65CF1" w:rsidRDefault="00F65CF1" w:rsidP="00F65CF1">
            <w:pPr>
              <w:jc w:val="center"/>
              <w:rPr>
                <w:szCs w:val="28"/>
              </w:rPr>
            </w:pPr>
            <w:r w:rsidRPr="00F65CF1">
              <w:rPr>
                <w:szCs w:val="28"/>
              </w:rPr>
              <w:t>1/год</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5DE55C"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4D815"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52796B"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08C4E8"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76B340"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C77638"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0EFF42"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20637AAB" w14:textId="77777777" w:rsidR="00F65CF1" w:rsidRPr="00F65CF1" w:rsidRDefault="00F65CF1" w:rsidP="00AB2436">
            <w:pPr>
              <w:rPr>
                <w:szCs w:val="28"/>
              </w:rPr>
            </w:pPr>
            <w:r w:rsidRPr="00F65CF1">
              <w:rPr>
                <w:szCs w:val="28"/>
              </w:rPr>
              <w:t>0.00</w:t>
            </w:r>
          </w:p>
        </w:tc>
      </w:tr>
      <w:tr w:rsidR="00F65CF1" w:rsidRPr="00F65CF1" w14:paraId="6BAEBEAE"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10299241" w14:textId="77777777" w:rsidR="00F65CF1" w:rsidRPr="00F65CF1" w:rsidRDefault="00F65CF1" w:rsidP="00AB2436">
            <w:pPr>
              <w:rPr>
                <w:szCs w:val="28"/>
              </w:rPr>
            </w:pPr>
            <w:r w:rsidRPr="00F65CF1">
              <w:rPr>
                <w:szCs w:val="28"/>
              </w:rPr>
              <w:t>10</w:t>
            </w:r>
          </w:p>
        </w:tc>
        <w:tc>
          <w:tcPr>
            <w:tcW w:w="2178" w:type="dxa"/>
            <w:tcBorders>
              <w:top w:val="nil"/>
              <w:left w:val="nil"/>
              <w:bottom w:val="single" w:sz="4" w:space="0" w:color="auto"/>
              <w:right w:val="single" w:sz="4" w:space="0" w:color="auto"/>
            </w:tcBorders>
            <w:shd w:val="clear" w:color="auto" w:fill="auto"/>
            <w:hideMark/>
          </w:tcPr>
          <w:p w14:paraId="25DC7DA3" w14:textId="77777777" w:rsidR="00F65CF1" w:rsidRPr="00F65CF1" w:rsidRDefault="00F65CF1" w:rsidP="00AB2436">
            <w:pPr>
              <w:rPr>
                <w:szCs w:val="28"/>
              </w:rPr>
            </w:pPr>
            <w:r w:rsidRPr="00F65CF1">
              <w:rPr>
                <w:szCs w:val="28"/>
              </w:rPr>
              <w:t>Средняя продолжительность прекращения теплоснабжения от котельных</w:t>
            </w:r>
          </w:p>
        </w:tc>
        <w:tc>
          <w:tcPr>
            <w:tcW w:w="851" w:type="dxa"/>
            <w:tcBorders>
              <w:top w:val="nil"/>
              <w:left w:val="nil"/>
              <w:bottom w:val="single" w:sz="4" w:space="0" w:color="auto"/>
              <w:right w:val="single" w:sz="4" w:space="0" w:color="auto"/>
            </w:tcBorders>
            <w:shd w:val="clear" w:color="auto" w:fill="auto"/>
            <w:vAlign w:val="center"/>
            <w:hideMark/>
          </w:tcPr>
          <w:p w14:paraId="16CCAEA2" w14:textId="77777777" w:rsidR="00F65CF1" w:rsidRPr="00F65CF1" w:rsidRDefault="00F65CF1" w:rsidP="00F65CF1">
            <w:pPr>
              <w:jc w:val="center"/>
              <w:rPr>
                <w:szCs w:val="28"/>
              </w:rPr>
            </w:pPr>
            <w:r w:rsidRPr="00F65CF1">
              <w:rPr>
                <w:szCs w:val="28"/>
              </w:rPr>
              <w:t>час</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543D37"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BD41F1"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97A806"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15B01D"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1242BF"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9756C1"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E7FAE4"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7F90A8F5" w14:textId="77777777" w:rsidR="00F65CF1" w:rsidRPr="00F65CF1" w:rsidRDefault="00F65CF1" w:rsidP="00AB2436">
            <w:pPr>
              <w:rPr>
                <w:szCs w:val="28"/>
              </w:rPr>
            </w:pPr>
            <w:r w:rsidRPr="00F65CF1">
              <w:rPr>
                <w:szCs w:val="28"/>
              </w:rPr>
              <w:t>0.00</w:t>
            </w:r>
          </w:p>
        </w:tc>
      </w:tr>
      <w:tr w:rsidR="00F65CF1" w:rsidRPr="00F65CF1" w14:paraId="710AFCEA" w14:textId="77777777" w:rsidTr="00AB2436">
        <w:trPr>
          <w:trHeight w:val="630"/>
        </w:trPr>
        <w:tc>
          <w:tcPr>
            <w:tcW w:w="516" w:type="dxa"/>
            <w:tcBorders>
              <w:top w:val="nil"/>
              <w:left w:val="single" w:sz="4" w:space="0" w:color="auto"/>
              <w:bottom w:val="single" w:sz="4" w:space="0" w:color="auto"/>
              <w:right w:val="single" w:sz="4" w:space="0" w:color="auto"/>
            </w:tcBorders>
            <w:shd w:val="clear" w:color="auto" w:fill="auto"/>
            <w:hideMark/>
          </w:tcPr>
          <w:p w14:paraId="29D606D5" w14:textId="77777777" w:rsidR="00F65CF1" w:rsidRPr="00F65CF1" w:rsidRDefault="00F65CF1" w:rsidP="00AB2436">
            <w:pPr>
              <w:rPr>
                <w:szCs w:val="28"/>
              </w:rPr>
            </w:pPr>
            <w:r w:rsidRPr="00F65CF1">
              <w:rPr>
                <w:szCs w:val="28"/>
              </w:rPr>
              <w:t>11</w:t>
            </w:r>
          </w:p>
        </w:tc>
        <w:tc>
          <w:tcPr>
            <w:tcW w:w="2178" w:type="dxa"/>
            <w:tcBorders>
              <w:top w:val="nil"/>
              <w:left w:val="nil"/>
              <w:bottom w:val="single" w:sz="4" w:space="0" w:color="auto"/>
              <w:right w:val="single" w:sz="4" w:space="0" w:color="auto"/>
            </w:tcBorders>
            <w:shd w:val="clear" w:color="auto" w:fill="auto"/>
            <w:hideMark/>
          </w:tcPr>
          <w:p w14:paraId="12D0E955" w14:textId="77777777" w:rsidR="00F65CF1" w:rsidRPr="00F65CF1" w:rsidRDefault="00F65CF1" w:rsidP="00AB2436">
            <w:pPr>
              <w:rPr>
                <w:szCs w:val="28"/>
              </w:rPr>
            </w:pPr>
            <w:r w:rsidRPr="00F65CF1">
              <w:rPr>
                <w:szCs w:val="28"/>
              </w:rPr>
              <w:t>Средний недоотпуск тепловой энергии в тепловые сети на единицу прекращения теплоснабжения</w:t>
            </w:r>
          </w:p>
        </w:tc>
        <w:tc>
          <w:tcPr>
            <w:tcW w:w="851" w:type="dxa"/>
            <w:tcBorders>
              <w:top w:val="nil"/>
              <w:left w:val="nil"/>
              <w:bottom w:val="single" w:sz="4" w:space="0" w:color="auto"/>
              <w:right w:val="single" w:sz="4" w:space="0" w:color="auto"/>
            </w:tcBorders>
            <w:shd w:val="clear" w:color="auto" w:fill="auto"/>
            <w:vAlign w:val="center"/>
            <w:hideMark/>
          </w:tcPr>
          <w:p w14:paraId="73940E15" w14:textId="77777777" w:rsidR="00F65CF1" w:rsidRPr="00F65CF1" w:rsidRDefault="00F65CF1" w:rsidP="00F65CF1">
            <w:pPr>
              <w:jc w:val="center"/>
              <w:rPr>
                <w:szCs w:val="28"/>
              </w:rPr>
            </w:pPr>
            <w:r w:rsidRPr="00F65CF1">
              <w:rPr>
                <w:szCs w:val="28"/>
              </w:rPr>
              <w:t>тыс. Гкал</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ED4247"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146101" w14:textId="77777777" w:rsidR="00F65CF1" w:rsidRPr="00F65CF1" w:rsidRDefault="00F65CF1" w:rsidP="00AB2436">
            <w:pPr>
              <w:rPr>
                <w:szCs w:val="28"/>
              </w:rPr>
            </w:pPr>
            <w:r w:rsidRPr="00F65CF1">
              <w:rPr>
                <w:szCs w:val="28"/>
              </w:rPr>
              <w:t>0.000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DA3A94"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062A16"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898487"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E1685"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A2C03D"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41B5A86C" w14:textId="77777777" w:rsidR="00F65CF1" w:rsidRPr="00F65CF1" w:rsidRDefault="00F65CF1" w:rsidP="00AB2436">
            <w:pPr>
              <w:rPr>
                <w:szCs w:val="28"/>
              </w:rPr>
            </w:pPr>
            <w:r w:rsidRPr="00F65CF1">
              <w:rPr>
                <w:szCs w:val="28"/>
              </w:rPr>
              <w:t>0.00</w:t>
            </w:r>
          </w:p>
        </w:tc>
      </w:tr>
      <w:tr w:rsidR="00F65CF1" w:rsidRPr="00F65CF1" w14:paraId="09F6A548"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4D959A5D" w14:textId="77777777" w:rsidR="00F65CF1" w:rsidRPr="00F65CF1" w:rsidRDefault="00F65CF1" w:rsidP="00AB2436">
            <w:pPr>
              <w:rPr>
                <w:szCs w:val="28"/>
              </w:rPr>
            </w:pPr>
            <w:r w:rsidRPr="00F65CF1">
              <w:rPr>
                <w:szCs w:val="28"/>
              </w:rPr>
              <w:t>12</w:t>
            </w:r>
          </w:p>
        </w:tc>
        <w:tc>
          <w:tcPr>
            <w:tcW w:w="2178" w:type="dxa"/>
            <w:tcBorders>
              <w:top w:val="nil"/>
              <w:left w:val="nil"/>
              <w:bottom w:val="single" w:sz="4" w:space="0" w:color="auto"/>
              <w:right w:val="single" w:sz="4" w:space="0" w:color="auto"/>
            </w:tcBorders>
            <w:shd w:val="clear" w:color="auto" w:fill="auto"/>
            <w:hideMark/>
          </w:tcPr>
          <w:p w14:paraId="7F4FB746" w14:textId="77777777" w:rsidR="00F65CF1" w:rsidRPr="00F65CF1" w:rsidRDefault="00F65CF1" w:rsidP="00AB2436">
            <w:pPr>
              <w:rPr>
                <w:szCs w:val="28"/>
              </w:rPr>
            </w:pPr>
            <w:r w:rsidRPr="00F65CF1">
              <w:rPr>
                <w:szCs w:val="28"/>
              </w:rPr>
              <w:t>Вид резервного топлива</w:t>
            </w:r>
          </w:p>
        </w:tc>
        <w:tc>
          <w:tcPr>
            <w:tcW w:w="851" w:type="dxa"/>
            <w:tcBorders>
              <w:top w:val="nil"/>
              <w:left w:val="nil"/>
              <w:bottom w:val="single" w:sz="4" w:space="0" w:color="auto"/>
              <w:right w:val="single" w:sz="4" w:space="0" w:color="auto"/>
            </w:tcBorders>
            <w:shd w:val="clear" w:color="auto" w:fill="auto"/>
            <w:vAlign w:val="center"/>
            <w:hideMark/>
          </w:tcPr>
          <w:p w14:paraId="3037024D" w14:textId="77777777" w:rsidR="00F65CF1" w:rsidRPr="00F65CF1" w:rsidRDefault="00F65CF1" w:rsidP="00F65CF1">
            <w:pPr>
              <w:jc w:val="center"/>
              <w:rPr>
                <w:szCs w:val="28"/>
              </w:rPr>
            </w:pPr>
            <w:r w:rsidRPr="00F65CF1">
              <w:rPr>
                <w:szCs w:val="28"/>
              </w:rPr>
              <w:t> </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5FFFD7" w14:textId="77777777" w:rsidR="00F65CF1" w:rsidRPr="00F65CF1" w:rsidRDefault="00F65CF1" w:rsidP="00AB2436">
            <w:pPr>
              <w:rPr>
                <w:szCs w:val="28"/>
              </w:rPr>
            </w:pPr>
            <w:r w:rsidRPr="00F65CF1">
              <w:rPr>
                <w:szCs w:val="28"/>
              </w:rPr>
              <w:t>Дизельное топливо</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E6B9F8" w14:textId="77777777" w:rsidR="00F65CF1" w:rsidRPr="00F65CF1" w:rsidRDefault="00F65CF1" w:rsidP="00AB2436">
            <w:pPr>
              <w:rPr>
                <w:szCs w:val="28"/>
              </w:rPr>
            </w:pPr>
            <w:r w:rsidRPr="00F65CF1">
              <w:rPr>
                <w:szCs w:val="28"/>
              </w:rPr>
              <w:t>Дизельное топливо</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7910EB" w14:textId="77777777" w:rsidR="00F65CF1" w:rsidRPr="00F65CF1" w:rsidRDefault="00F65CF1" w:rsidP="00AB2436">
            <w:pPr>
              <w:rPr>
                <w:szCs w:val="28"/>
              </w:rPr>
            </w:pPr>
            <w:r w:rsidRPr="00F65CF1">
              <w:rPr>
                <w:szCs w:val="28"/>
              </w:rPr>
              <w:t>Дизельное топливо</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8AFF90" w14:textId="77777777" w:rsidR="00F65CF1" w:rsidRPr="00F65CF1" w:rsidRDefault="00F65CF1" w:rsidP="00AB2436">
            <w:pPr>
              <w:rPr>
                <w:szCs w:val="28"/>
              </w:rPr>
            </w:pPr>
            <w:r w:rsidRPr="00F65CF1">
              <w:rPr>
                <w:szCs w:val="28"/>
              </w:rPr>
              <w:t>Дизельное топливо</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AE8E9" w14:textId="77777777" w:rsidR="00F65CF1" w:rsidRPr="00F65CF1" w:rsidRDefault="00F65CF1" w:rsidP="00AB2436">
            <w:pPr>
              <w:rPr>
                <w:szCs w:val="28"/>
              </w:rPr>
            </w:pPr>
            <w:r w:rsidRPr="00F65CF1">
              <w:rPr>
                <w:szCs w:val="28"/>
              </w:rPr>
              <w:t>нет</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63C49" w14:textId="77777777" w:rsidR="00F65CF1" w:rsidRPr="00F65CF1" w:rsidRDefault="00F65CF1" w:rsidP="00AB2436">
            <w:pPr>
              <w:rPr>
                <w:szCs w:val="28"/>
              </w:rPr>
            </w:pPr>
            <w:r w:rsidRPr="00F65CF1">
              <w:rPr>
                <w:szCs w:val="28"/>
              </w:rPr>
              <w:t>нет</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83B049" w14:textId="77777777" w:rsidR="00F65CF1" w:rsidRPr="00F65CF1" w:rsidRDefault="00F65CF1" w:rsidP="00AB2436">
            <w:pPr>
              <w:rPr>
                <w:szCs w:val="28"/>
              </w:rPr>
            </w:pPr>
            <w:r w:rsidRPr="00F65CF1">
              <w:rPr>
                <w:szCs w:val="28"/>
              </w:rPr>
              <w:t>нет</w:t>
            </w:r>
          </w:p>
        </w:tc>
        <w:tc>
          <w:tcPr>
            <w:tcW w:w="1460" w:type="dxa"/>
            <w:tcBorders>
              <w:top w:val="single" w:sz="4" w:space="0" w:color="auto"/>
              <w:left w:val="single" w:sz="4" w:space="0" w:color="auto"/>
              <w:bottom w:val="single" w:sz="4" w:space="0" w:color="auto"/>
              <w:right w:val="single" w:sz="4" w:space="0" w:color="auto"/>
            </w:tcBorders>
            <w:vAlign w:val="bottom"/>
          </w:tcPr>
          <w:p w14:paraId="6C0EAC58" w14:textId="77777777" w:rsidR="00F65CF1" w:rsidRPr="00F65CF1" w:rsidRDefault="00F65CF1" w:rsidP="00AB2436">
            <w:pPr>
              <w:rPr>
                <w:szCs w:val="28"/>
              </w:rPr>
            </w:pPr>
            <w:r w:rsidRPr="00F65CF1">
              <w:rPr>
                <w:szCs w:val="28"/>
              </w:rPr>
              <w:t>нет</w:t>
            </w:r>
          </w:p>
        </w:tc>
      </w:tr>
      <w:tr w:rsidR="00F65CF1" w:rsidRPr="00F65CF1" w14:paraId="6150FE2D" w14:textId="77777777" w:rsidTr="00AB2436">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562F71A1" w14:textId="77777777" w:rsidR="00F65CF1" w:rsidRPr="00F65CF1" w:rsidRDefault="00F65CF1" w:rsidP="00AB2436">
            <w:pPr>
              <w:rPr>
                <w:szCs w:val="28"/>
              </w:rPr>
            </w:pPr>
            <w:r w:rsidRPr="00F65CF1">
              <w:rPr>
                <w:szCs w:val="28"/>
              </w:rPr>
              <w:t>13</w:t>
            </w:r>
          </w:p>
        </w:tc>
        <w:tc>
          <w:tcPr>
            <w:tcW w:w="2178" w:type="dxa"/>
            <w:tcBorders>
              <w:top w:val="nil"/>
              <w:left w:val="nil"/>
              <w:bottom w:val="single" w:sz="4" w:space="0" w:color="auto"/>
              <w:right w:val="single" w:sz="4" w:space="0" w:color="auto"/>
            </w:tcBorders>
            <w:shd w:val="clear" w:color="auto" w:fill="auto"/>
            <w:hideMark/>
          </w:tcPr>
          <w:p w14:paraId="75270959" w14:textId="77777777" w:rsidR="00F65CF1" w:rsidRPr="00F65CF1" w:rsidRDefault="00F65CF1" w:rsidP="00AB2436">
            <w:pPr>
              <w:rPr>
                <w:szCs w:val="28"/>
              </w:rPr>
            </w:pPr>
            <w:r w:rsidRPr="00F65CF1">
              <w:rPr>
                <w:szCs w:val="28"/>
              </w:rPr>
              <w:t>Расход резервного топлива</w:t>
            </w:r>
          </w:p>
        </w:tc>
        <w:tc>
          <w:tcPr>
            <w:tcW w:w="851" w:type="dxa"/>
            <w:tcBorders>
              <w:top w:val="nil"/>
              <w:left w:val="nil"/>
              <w:bottom w:val="single" w:sz="4" w:space="0" w:color="auto"/>
              <w:right w:val="single" w:sz="4" w:space="0" w:color="auto"/>
            </w:tcBorders>
            <w:shd w:val="clear" w:color="auto" w:fill="auto"/>
            <w:vAlign w:val="center"/>
            <w:hideMark/>
          </w:tcPr>
          <w:p w14:paraId="759E8FB1" w14:textId="77777777" w:rsidR="00F65CF1" w:rsidRPr="00F65CF1" w:rsidRDefault="00F65CF1" w:rsidP="00F65CF1">
            <w:pPr>
              <w:jc w:val="center"/>
              <w:rPr>
                <w:szCs w:val="28"/>
              </w:rPr>
            </w:pPr>
            <w:r w:rsidRPr="00F65CF1">
              <w:rPr>
                <w:szCs w:val="28"/>
              </w:rPr>
              <w:t>т.у.т</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FB7CF3" w14:textId="77777777" w:rsidR="00F65CF1" w:rsidRPr="00F65CF1" w:rsidRDefault="00F65CF1" w:rsidP="00AB2436">
            <w:pPr>
              <w:rPr>
                <w:szCs w:val="28"/>
              </w:rPr>
            </w:pPr>
            <w:r w:rsidRPr="00F65CF1">
              <w:rPr>
                <w:szCs w:val="28"/>
              </w:rPr>
              <w:t>0.00</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F555A9" w14:textId="77777777" w:rsidR="00F65CF1" w:rsidRPr="00F65CF1" w:rsidRDefault="00F65CF1" w:rsidP="00AB2436">
            <w:pPr>
              <w:rPr>
                <w:szCs w:val="28"/>
              </w:rPr>
            </w:pPr>
            <w:r w:rsidRPr="00F65CF1">
              <w:rPr>
                <w:szCs w:val="28"/>
              </w:rPr>
              <w:t>0.00</w:t>
            </w:r>
          </w:p>
        </w:tc>
        <w:tc>
          <w:tcPr>
            <w:tcW w:w="13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E41701" w14:textId="77777777" w:rsidR="00F65CF1" w:rsidRPr="00F65CF1" w:rsidRDefault="00F65CF1" w:rsidP="00AB2436">
            <w:pPr>
              <w:rPr>
                <w:szCs w:val="28"/>
              </w:rPr>
            </w:pPr>
            <w:r w:rsidRPr="00F65CF1">
              <w:rPr>
                <w:szCs w:val="28"/>
              </w:rPr>
              <w:t>0.00</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533656" w14:textId="77777777" w:rsidR="00F65CF1" w:rsidRPr="00F65CF1" w:rsidRDefault="00F65CF1" w:rsidP="00AB2436">
            <w:pPr>
              <w:rPr>
                <w:szCs w:val="28"/>
              </w:rPr>
            </w:pPr>
            <w:r w:rsidRPr="00F65CF1">
              <w:rPr>
                <w:szCs w:val="28"/>
              </w:rPr>
              <w:t>0.00</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86B32" w14:textId="77777777" w:rsidR="00F65CF1" w:rsidRPr="00F65CF1" w:rsidRDefault="00F65CF1" w:rsidP="00AB2436">
            <w:pPr>
              <w:rPr>
                <w:szCs w:val="28"/>
              </w:rPr>
            </w:pPr>
            <w:r w:rsidRPr="00F65CF1">
              <w:rPr>
                <w:szCs w:val="28"/>
              </w:rPr>
              <w:t>0.00</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50A7F"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407FDC" w14:textId="77777777" w:rsidR="00F65CF1" w:rsidRPr="00F65CF1" w:rsidRDefault="00F65CF1" w:rsidP="00AB2436">
            <w:pPr>
              <w:rPr>
                <w:szCs w:val="28"/>
              </w:rPr>
            </w:pPr>
            <w:r w:rsidRPr="00F65CF1">
              <w:rPr>
                <w:szCs w:val="28"/>
              </w:rPr>
              <w:t>0.00</w:t>
            </w:r>
          </w:p>
        </w:tc>
        <w:tc>
          <w:tcPr>
            <w:tcW w:w="1460" w:type="dxa"/>
            <w:tcBorders>
              <w:top w:val="single" w:sz="4" w:space="0" w:color="auto"/>
              <w:left w:val="single" w:sz="4" w:space="0" w:color="auto"/>
              <w:bottom w:val="single" w:sz="4" w:space="0" w:color="auto"/>
              <w:right w:val="single" w:sz="4" w:space="0" w:color="auto"/>
            </w:tcBorders>
            <w:vAlign w:val="bottom"/>
          </w:tcPr>
          <w:p w14:paraId="2075C69B" w14:textId="77777777" w:rsidR="00F65CF1" w:rsidRPr="00F65CF1" w:rsidRDefault="00F65CF1" w:rsidP="00AB2436">
            <w:pPr>
              <w:rPr>
                <w:szCs w:val="28"/>
              </w:rPr>
            </w:pPr>
            <w:r w:rsidRPr="00F65CF1">
              <w:rPr>
                <w:szCs w:val="28"/>
              </w:rPr>
              <w:t>0.00</w:t>
            </w:r>
          </w:p>
        </w:tc>
      </w:tr>
    </w:tbl>
    <w:p w14:paraId="6618F6B2" w14:textId="62B71679" w:rsidR="00F65CF1" w:rsidRDefault="00F65CF1" w:rsidP="00B71E79">
      <w:pPr>
        <w:pStyle w:val="a5"/>
        <w:sectPr w:rsidR="00F65CF1" w:rsidSect="002630DF">
          <w:pgSz w:w="16838" w:h="11906" w:orient="landscape"/>
          <w:pgMar w:top="851" w:right="1134" w:bottom="1418" w:left="1134" w:header="709" w:footer="709" w:gutter="0"/>
          <w:cols w:space="708"/>
          <w:docGrid w:linePitch="360"/>
        </w:sectPr>
      </w:pPr>
    </w:p>
    <w:p w14:paraId="4DF47A15" w14:textId="07826899" w:rsidR="00E1044C" w:rsidRPr="00BD3831" w:rsidRDefault="00E1044C" w:rsidP="006145CF">
      <w:pPr>
        <w:pStyle w:val="affff0"/>
      </w:pPr>
      <w:bookmarkStart w:id="383" w:name="_Toc101972650"/>
      <w:bookmarkStart w:id="384" w:name="_Toc108782078"/>
      <w:r w:rsidRPr="00BD3831">
        <w:lastRenderedPageBreak/>
        <w:t>1.3.2. Карты (схемы) тепловых сетей в зонах действия источников тепловой энергии в электронной форме и (или) на бумажном носителе</w:t>
      </w:r>
      <w:bookmarkEnd w:id="383"/>
      <w:bookmarkEnd w:id="384"/>
    </w:p>
    <w:p w14:paraId="36FC5F1B" w14:textId="04CF6EE2" w:rsidR="003514E1" w:rsidRPr="00BD3831" w:rsidRDefault="001D2CAF" w:rsidP="006145CF">
      <w:pPr>
        <w:pStyle w:val="afffe"/>
      </w:pPr>
      <w:r>
        <w:t>Схемы</w:t>
      </w:r>
      <w:r w:rsidR="003514E1" w:rsidRPr="00BD3831">
        <w:t xml:space="preserve"> тепловых сетей в зонах действия источников тепловой энергии в электронной форме представлены в приложении 1 к Обосновывающим материалам Схемы теплоснабжения.</w:t>
      </w:r>
    </w:p>
    <w:p w14:paraId="0AD962BB" w14:textId="44119942" w:rsidR="00E1044C" w:rsidRPr="00BD3831" w:rsidRDefault="00E1044C" w:rsidP="006145CF">
      <w:pPr>
        <w:pStyle w:val="affff0"/>
      </w:pPr>
      <w:bookmarkStart w:id="385" w:name="_Toc101972651"/>
      <w:bookmarkStart w:id="386" w:name="_Toc108782079"/>
      <w:r w:rsidRPr="00BD3831">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85"/>
      <w:bookmarkEnd w:id="386"/>
    </w:p>
    <w:p w14:paraId="50AD6431" w14:textId="77777777" w:rsidR="00C44CB4" w:rsidRPr="00BD3831" w:rsidRDefault="00C44CB4" w:rsidP="006145CF">
      <w:pPr>
        <w:pStyle w:val="afffe"/>
      </w:pPr>
      <w:r w:rsidRPr="00DB0907">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 представлены в Приложении 2 к Обосновывающим материалам Схемы теплоснабжения.</w:t>
      </w:r>
    </w:p>
    <w:p w14:paraId="26E997D9" w14:textId="5C221B4F" w:rsidR="00E1044C" w:rsidRPr="00BD3831" w:rsidRDefault="00E1044C" w:rsidP="006145CF">
      <w:pPr>
        <w:pStyle w:val="affff0"/>
      </w:pPr>
      <w:bookmarkStart w:id="387" w:name="_Toc101972652"/>
      <w:bookmarkStart w:id="388" w:name="_Toc108782080"/>
      <w:r w:rsidRPr="00BD3831">
        <w:t>1.3.4. Описание типов и количества секционирующей и регулирующей арматуры на тепловых сетях</w:t>
      </w:r>
      <w:bookmarkEnd w:id="387"/>
      <w:bookmarkEnd w:id="388"/>
    </w:p>
    <w:p w14:paraId="6A7336D2" w14:textId="77777777" w:rsidR="00C067B0" w:rsidRPr="00FB1E45" w:rsidRDefault="00C067B0" w:rsidP="006145CF">
      <w:pPr>
        <w:pStyle w:val="afffe"/>
      </w:pPr>
      <w:r w:rsidRPr="00FB1E45">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пр.</w:t>
      </w:r>
    </w:p>
    <w:p w14:paraId="00C11914" w14:textId="7F97B893" w:rsidR="00C067B0" w:rsidRPr="00BD3831" w:rsidRDefault="00C067B0" w:rsidP="006145CF">
      <w:pPr>
        <w:pStyle w:val="afffe"/>
      </w:pPr>
      <w:r w:rsidRPr="00FB1E45">
        <w:t>Установка запорной арматуры предусматривается на всех выводах тепловых сетей от источников тепловой энергии независимо от параметров теплоносителя и диаметров трубопроводов. При этом не допускается дублирования арматуры внутри и вне здания. Секционирующие задвижки находятся на трубопроводах тепловых сетей наружной, подземной прокладки и на ответвлениях к потребителям.</w:t>
      </w:r>
      <w:r w:rsidR="008900B2" w:rsidRPr="008900B2">
        <w:t xml:space="preserve"> </w:t>
      </w:r>
      <w:r w:rsidRPr="00FB1E45">
        <w:t xml:space="preserve">Их количество, соответствует нормативным показателям, исходя из протяженности магистральных тепловых сетей в </w:t>
      </w:r>
      <w:r w:rsidR="00D06762" w:rsidRPr="00FB1E45">
        <w:t>двухтрубном</w:t>
      </w:r>
      <w:r w:rsidRPr="00FB1E45">
        <w:t xml:space="preserve"> исчислении и расстояния между секционирующими задвижками, соответствуют СНиП</w:t>
      </w:r>
      <w:r w:rsidRPr="00FB1E45">
        <w:rPr>
          <w:vertAlign w:val="superscript"/>
        </w:rPr>
        <w:footnoteReference w:id="2"/>
      </w:r>
      <w:r w:rsidRPr="00FB1E45">
        <w:t>.</w:t>
      </w:r>
    </w:p>
    <w:p w14:paraId="0AEBD442" w14:textId="1AADEB28" w:rsidR="00E1044C" w:rsidRPr="00BD3831" w:rsidRDefault="00E1044C" w:rsidP="006145CF">
      <w:pPr>
        <w:pStyle w:val="affff0"/>
      </w:pPr>
      <w:bookmarkStart w:id="389" w:name="_Toc101972653"/>
      <w:bookmarkStart w:id="390" w:name="_Toc108782081"/>
      <w:r w:rsidRPr="00BD3831">
        <w:t>1.3.5. Описание типов и строительных особенностей тепловых пунктов, тепловых камер и павильонов</w:t>
      </w:r>
      <w:bookmarkEnd w:id="389"/>
      <w:bookmarkEnd w:id="390"/>
    </w:p>
    <w:p w14:paraId="2288C19F" w14:textId="77777777" w:rsidR="00191CE0" w:rsidRDefault="00C067B0" w:rsidP="006145CF">
      <w:pPr>
        <w:pStyle w:val="afffe"/>
      </w:pPr>
      <w:r w:rsidRPr="00FB1E45">
        <w:t>Для обслуживания задвижек используют тепловые камеры в подземном исполнении.</w:t>
      </w:r>
      <w:r w:rsidR="009B6823">
        <w:t xml:space="preserve"> </w:t>
      </w:r>
      <w:r w:rsidRPr="00FB1E45">
        <w:t>Сборные железобетонные камеры состоят из трех элементов: верхнего (плиты перекрытия), среднего и нижнего блоков. Камеры тепловых сетей и соответственно плиты перекрытия имеют большие размеры из-за габаритной узлов теплосети.</w:t>
      </w:r>
      <w:r w:rsidR="009B6823">
        <w:t xml:space="preserve"> </w:t>
      </w:r>
    </w:p>
    <w:p w14:paraId="72F02052" w14:textId="537693DA" w:rsidR="00C067B0" w:rsidRDefault="00C067B0" w:rsidP="006145CF">
      <w:pPr>
        <w:pStyle w:val="afffe"/>
      </w:pPr>
      <w:r w:rsidRPr="00FB1E45">
        <w:t>Для обслуживания оборудования тепловых камер в теплосетях число отверстий в плите перекрытия должно быть не менее двух (при площади камер до 6м) и не менее четырех (при площади камеры более 6м) круглой или квадратной формы. В данном случае при размерах плиты 1</w:t>
      </w:r>
      <w:r w:rsidR="00191CE0">
        <w:t>,</w:t>
      </w:r>
      <w:r w:rsidRPr="00FB1E45">
        <w:t>50×1</w:t>
      </w:r>
      <w:r w:rsidR="00191CE0">
        <w:t>,</w:t>
      </w:r>
      <w:r w:rsidRPr="00FB1E45">
        <w:t>50</w:t>
      </w:r>
      <w:r w:rsidR="00191CE0">
        <w:t>м</w:t>
      </w:r>
      <w:r w:rsidRPr="00FB1E45">
        <w:t xml:space="preserve"> и соответственно площадью 2,25</w:t>
      </w:r>
      <w:r w:rsidR="0095242E">
        <w:t>кв. м.</w:t>
      </w:r>
      <w:r w:rsidRPr="00FB1E45">
        <w:t xml:space="preserve"> устроено одно отверстие.</w:t>
      </w:r>
    </w:p>
    <w:p w14:paraId="6C276134" w14:textId="373A9087" w:rsidR="00B57D5B" w:rsidRDefault="00B57D5B" w:rsidP="006145CF">
      <w:pPr>
        <w:pStyle w:val="afffe"/>
      </w:pPr>
      <w:r>
        <w:lastRenderedPageBreak/>
        <w:t>Центральные тепловые пункты не представлены в системах централизованного теплоснабжения.</w:t>
      </w:r>
    </w:p>
    <w:p w14:paraId="166F2472" w14:textId="5AAB6217" w:rsidR="00E1044C" w:rsidRPr="00BD3831" w:rsidRDefault="00E1044C" w:rsidP="006145CF">
      <w:pPr>
        <w:pStyle w:val="affff0"/>
      </w:pPr>
      <w:bookmarkStart w:id="391" w:name="_Toc101972654"/>
      <w:bookmarkStart w:id="392" w:name="_Toc108782082"/>
      <w:r w:rsidRPr="00BD3831">
        <w:t>1.3.6. Описание графиков регулирования отпуска тепла в тепловые сети с анализом их обоснованности</w:t>
      </w:r>
      <w:bookmarkEnd w:id="391"/>
      <w:bookmarkEnd w:id="392"/>
    </w:p>
    <w:p w14:paraId="33B8B784" w14:textId="3CAE4AC5" w:rsidR="00DB0907" w:rsidRDefault="00DB0907" w:rsidP="006145CF">
      <w:pPr>
        <w:pStyle w:val="afffe"/>
      </w:pPr>
      <w:r w:rsidRPr="00DB0907">
        <w:t>Центральное регулирование отпуска тепла от котельн</w:t>
      </w:r>
      <w:r w:rsidR="003D589B">
        <w:t>ых - 95/70.</w:t>
      </w:r>
    </w:p>
    <w:p w14:paraId="66995EBC" w14:textId="331B2720" w:rsidR="00C067B0" w:rsidRPr="00FB1E45" w:rsidRDefault="00C067B0" w:rsidP="006145CF">
      <w:pPr>
        <w:pStyle w:val="afffe"/>
      </w:pPr>
      <w:r w:rsidRPr="00FB1E45">
        <w:t>Отклонения от заданного теплового режима за головными задвижками котельной, при условии работы в расчетных гидравлических и тепловых режимах</w:t>
      </w:r>
      <w:r w:rsidRPr="00FB1E45">
        <w:rPr>
          <w:vertAlign w:val="superscript"/>
        </w:rPr>
        <w:footnoteReference w:id="3"/>
      </w:r>
      <w:r w:rsidRPr="00FB1E45">
        <w:t>, должны быть не более:</w:t>
      </w:r>
    </w:p>
    <w:p w14:paraId="24D43727" w14:textId="77777777" w:rsidR="00C067B0" w:rsidRPr="00FB1E45" w:rsidRDefault="00C067B0" w:rsidP="006145CF">
      <w:pPr>
        <w:pStyle w:val="a0"/>
      </w:pPr>
      <w:r w:rsidRPr="00FB1E45">
        <w:t>температура воды, поступающей в тепловую сеть - ±3%;</w:t>
      </w:r>
    </w:p>
    <w:p w14:paraId="7C54995F" w14:textId="77777777" w:rsidR="00C067B0" w:rsidRPr="00FB1E45" w:rsidRDefault="00C067B0" w:rsidP="006145CF">
      <w:pPr>
        <w:pStyle w:val="a0"/>
      </w:pPr>
      <w:r w:rsidRPr="00FB1E45">
        <w:t>по давлению в подающих трубопроводах - ±5%;</w:t>
      </w:r>
    </w:p>
    <w:p w14:paraId="548CD948" w14:textId="73A08E71" w:rsidR="00C067B0" w:rsidRPr="00FB1E45" w:rsidRDefault="00C067B0" w:rsidP="006145CF">
      <w:pPr>
        <w:pStyle w:val="a0"/>
      </w:pPr>
      <w:r w:rsidRPr="00FB1E45">
        <w:t>по давлению в обратных трубопроводах - ±0,2 кгс/</w:t>
      </w:r>
      <w:r w:rsidR="0095242E">
        <w:t>кв. см.</w:t>
      </w:r>
      <w:r w:rsidRPr="00FB1E45">
        <w:t>;</w:t>
      </w:r>
    </w:p>
    <w:p w14:paraId="3A787E17" w14:textId="77777777" w:rsidR="00C067B0" w:rsidRPr="00FB1E45" w:rsidRDefault="00C067B0" w:rsidP="006145CF">
      <w:pPr>
        <w:pStyle w:val="a0"/>
      </w:pPr>
      <w:r w:rsidRPr="00FB1E45">
        <w:t xml:space="preserve">среднесуточная температура сетевой воды в обратных трубопроводах не может превышать заданную графиком более чем на 5%. </w:t>
      </w:r>
    </w:p>
    <w:p w14:paraId="3B8A1784" w14:textId="77777777" w:rsidR="00C067B0" w:rsidRPr="00BD3831" w:rsidRDefault="00C067B0" w:rsidP="006145CF">
      <w:pPr>
        <w:pStyle w:val="afffe"/>
      </w:pPr>
      <w:r w:rsidRPr="00FB1E45">
        <w:t>Температура теплоносителя задается по температурному графику, в зависимости от температуры наружного воздуха постоянно.</w:t>
      </w:r>
    </w:p>
    <w:p w14:paraId="3BB4F0A8" w14:textId="3C05A4DE" w:rsidR="00E1044C" w:rsidRPr="00DA426E" w:rsidRDefault="00E1044C" w:rsidP="006145CF">
      <w:pPr>
        <w:pStyle w:val="affff0"/>
      </w:pPr>
      <w:bookmarkStart w:id="393" w:name="_Toc101972655"/>
      <w:bookmarkStart w:id="394" w:name="_Toc108782083"/>
      <w:r w:rsidRPr="00BD3831">
        <w:t xml:space="preserve">1.3.7. Фактические температурные режимы отпуска тепла в тепловые сети и их соответствие утвержденным графикам регулирования отпуска тепла в </w:t>
      </w:r>
      <w:r w:rsidRPr="00DA426E">
        <w:t>тепловые сети</w:t>
      </w:r>
      <w:bookmarkEnd w:id="393"/>
      <w:bookmarkEnd w:id="394"/>
    </w:p>
    <w:p w14:paraId="27811E5F" w14:textId="77777777" w:rsidR="00C067B0" w:rsidRPr="00DA426E" w:rsidRDefault="00C067B0" w:rsidP="006145CF">
      <w:pPr>
        <w:pStyle w:val="afffe"/>
      </w:pPr>
      <w:r w:rsidRPr="00DA426E">
        <w:t>По данным теплоснабжающ</w:t>
      </w:r>
      <w:r w:rsidR="009839C4" w:rsidRPr="00DA426E">
        <w:t>их</w:t>
      </w:r>
      <w:r w:rsidRPr="00DA426E">
        <w:t xml:space="preserve"> организаци</w:t>
      </w:r>
      <w:r w:rsidR="009839C4" w:rsidRPr="00DA426E">
        <w:t>й</w:t>
      </w:r>
      <w:r w:rsidRPr="00DA426E">
        <w:t xml:space="preserve"> фактические температуры теплоносителя соответствуют утвержденному температурному графику.</w:t>
      </w:r>
    </w:p>
    <w:p w14:paraId="1F76E4FA" w14:textId="4EC3D056" w:rsidR="00E1044C" w:rsidRPr="00DA426E" w:rsidRDefault="00E1044C" w:rsidP="006145CF">
      <w:pPr>
        <w:pStyle w:val="affff0"/>
      </w:pPr>
      <w:bookmarkStart w:id="395" w:name="_Toc101972656"/>
      <w:bookmarkStart w:id="396" w:name="_Toc108782084"/>
      <w:r w:rsidRPr="00DA426E">
        <w:t>1.3.8. Гидравлические режимы и пьезометрические графики тепловых сетей</w:t>
      </w:r>
      <w:bookmarkEnd w:id="395"/>
      <w:bookmarkEnd w:id="396"/>
    </w:p>
    <w:p w14:paraId="186E3CDF" w14:textId="3797323F" w:rsidR="00DB0907" w:rsidRDefault="00DB0907" w:rsidP="006145CF">
      <w:pPr>
        <w:pStyle w:val="afffe"/>
      </w:pPr>
      <w:r w:rsidRPr="00DB0907">
        <w:t>Гидравлический расчет тепловой сети не рассчитан, так как в схеме теплоснабжения не разрабатывается электронная модель.</w:t>
      </w:r>
    </w:p>
    <w:p w14:paraId="05E413A8" w14:textId="5E76875E" w:rsidR="00E1044C" w:rsidRPr="00DA426E" w:rsidRDefault="00E1044C" w:rsidP="006145CF">
      <w:pPr>
        <w:pStyle w:val="affff0"/>
      </w:pPr>
      <w:bookmarkStart w:id="397" w:name="_Toc101972657"/>
      <w:bookmarkStart w:id="398" w:name="_Toc108782085"/>
      <w:r w:rsidRPr="00DA426E">
        <w:t>1.3.9. Статистика отказов тепловых сетей (аварийных ситуаций) за последние 5 лет</w:t>
      </w:r>
      <w:bookmarkEnd w:id="397"/>
      <w:bookmarkEnd w:id="398"/>
    </w:p>
    <w:p w14:paraId="0AA7C979" w14:textId="58CE1F50" w:rsidR="00A44318" w:rsidRPr="00090B87" w:rsidRDefault="00A44318" w:rsidP="006145CF">
      <w:pPr>
        <w:pStyle w:val="afffe"/>
      </w:pPr>
      <w:r w:rsidRPr="00090B87">
        <w:t>За последние 5 лет на сетях централизованных систем теплоснабжения отказы не зафиксированы.</w:t>
      </w:r>
    </w:p>
    <w:p w14:paraId="02602185" w14:textId="4B2C4972" w:rsidR="00E1044C" w:rsidRPr="00090B87" w:rsidRDefault="00E1044C" w:rsidP="006145CF">
      <w:pPr>
        <w:pStyle w:val="affff0"/>
      </w:pPr>
      <w:bookmarkStart w:id="399" w:name="_Toc101972658"/>
      <w:bookmarkStart w:id="400" w:name="_Toc108782086"/>
      <w:r w:rsidRPr="00BD3831">
        <w:t xml:space="preserve">1.3.10. Статистика восстановлений (аварийно-восстановительных ремонтов) тепловых сетей и среднее время, затраченное на восстановление </w:t>
      </w:r>
      <w:r w:rsidRPr="00090B87">
        <w:t>работоспособности тепловых сетей, за последние 5 лет</w:t>
      </w:r>
      <w:bookmarkEnd w:id="399"/>
      <w:bookmarkEnd w:id="400"/>
    </w:p>
    <w:p w14:paraId="7E5C769B" w14:textId="4CFF2EC8" w:rsidR="00A44318" w:rsidRPr="00090B87" w:rsidRDefault="00A44318" w:rsidP="006145CF">
      <w:pPr>
        <w:pStyle w:val="afffe"/>
      </w:pPr>
      <w:r w:rsidRPr="00090B87">
        <w:t>За последние 5 лет на сетях централизованных систем теплоснабжения отказы не зафиксированы.</w:t>
      </w:r>
    </w:p>
    <w:p w14:paraId="0CDD6F1C" w14:textId="1F8F573F" w:rsidR="00E1044C" w:rsidRPr="00BD3831" w:rsidRDefault="00E1044C" w:rsidP="006145CF">
      <w:pPr>
        <w:pStyle w:val="affff0"/>
      </w:pPr>
      <w:bookmarkStart w:id="401" w:name="_Toc101972659"/>
      <w:bookmarkStart w:id="402" w:name="_Toc108782087"/>
      <w:r w:rsidRPr="00BD3831">
        <w:t>1.3.11. Описание процедур диагностики состояния тепловых сетей и планирования капитальных (текущих) ремонтов</w:t>
      </w:r>
      <w:bookmarkEnd w:id="401"/>
      <w:bookmarkEnd w:id="402"/>
    </w:p>
    <w:p w14:paraId="25FC4098" w14:textId="43A3B587" w:rsidR="00C771AA" w:rsidRPr="00BD3831" w:rsidRDefault="00C771AA" w:rsidP="006145CF">
      <w:pPr>
        <w:pStyle w:val="afffe"/>
      </w:pPr>
      <w:r w:rsidRPr="00BD3831">
        <w:t>Система диагностики тепловых сетей предназначена для формирования пакета данных о состоянии тепло</w:t>
      </w:r>
      <w:r w:rsidR="00A44318">
        <w:t>вых сетей от</w:t>
      </w:r>
      <w:r w:rsidRPr="00BD3831">
        <w:t xml:space="preserve"> котельн</w:t>
      </w:r>
      <w:r w:rsidR="00A44318">
        <w:t>ых</w:t>
      </w:r>
      <w:r w:rsidRPr="00BD3831">
        <w:t>.</w:t>
      </w:r>
    </w:p>
    <w:p w14:paraId="5946BC44" w14:textId="77777777" w:rsidR="00C771AA" w:rsidRPr="00BD3831" w:rsidRDefault="00C771AA" w:rsidP="006145CF">
      <w:pPr>
        <w:pStyle w:val="afffe"/>
      </w:pPr>
      <w:r w:rsidRPr="00BD3831">
        <w:t>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w:t>
      </w:r>
    </w:p>
    <w:p w14:paraId="09B16DA0" w14:textId="77777777" w:rsidR="00C771AA" w:rsidRPr="00BD3831" w:rsidRDefault="00C771AA" w:rsidP="006145CF">
      <w:pPr>
        <w:pStyle w:val="afffe"/>
      </w:pPr>
      <w:r w:rsidRPr="00BD3831">
        <w:t>Опре</w:t>
      </w:r>
      <w:r w:rsidR="00211D84" w:rsidRPr="00BD3831">
        <w:t>сс</w:t>
      </w:r>
      <w:r w:rsidRPr="00BD3831">
        <w:t>о</w:t>
      </w:r>
      <w:r w:rsidR="00211D84" w:rsidRPr="00BD3831">
        <w:t>вочные испытания</w:t>
      </w:r>
      <w:r w:rsidRPr="00BD3831">
        <w:t xml:space="preserve"> на прочность повышенным давлением</w:t>
      </w:r>
    </w:p>
    <w:p w14:paraId="76C73C55" w14:textId="77777777" w:rsidR="00C771AA" w:rsidRPr="00BD3831" w:rsidRDefault="00C771AA" w:rsidP="006145CF">
      <w:pPr>
        <w:pStyle w:val="afffe"/>
      </w:pPr>
      <w:r w:rsidRPr="00BD3831">
        <w:lastRenderedPageBreak/>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w:t>
      </w:r>
    </w:p>
    <w:p w14:paraId="54628555" w14:textId="77777777" w:rsidR="00C771AA" w:rsidRPr="00BD3831" w:rsidRDefault="00C771AA" w:rsidP="006145CF">
      <w:pPr>
        <w:pStyle w:val="afffe"/>
      </w:pPr>
      <w:r w:rsidRPr="00BD3831">
        <w:t>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62A202D7" w14:textId="77777777" w:rsidR="00C771AA" w:rsidRPr="00BD3831" w:rsidRDefault="00C771AA" w:rsidP="006145CF">
      <w:pPr>
        <w:pStyle w:val="afffe"/>
      </w:pPr>
      <w:r w:rsidRPr="00BD3831">
        <w:t>Организация и планирование ремонта теплотехнического оборудования.</w:t>
      </w:r>
    </w:p>
    <w:p w14:paraId="7C53E0B2" w14:textId="77777777" w:rsidR="00C771AA" w:rsidRPr="00BD3831" w:rsidRDefault="00C771AA" w:rsidP="006145CF">
      <w:pPr>
        <w:pStyle w:val="afffe"/>
      </w:pPr>
      <w:r w:rsidRPr="00BD3831">
        <w:t>Постоянная работоспособность всякого оборудования поддерживается его правильной эксплуатацией и своевременным ремонтом. Надежная и безопасная эксплуатация теплоэнергетического оборудования в пределах установленных параметров работы может быть обеспечена только при строгом выполнении определенных запланированных во времени мероприятий по надзору и уходу за оборудованием, включая проведение необходимых ремонтов.</w:t>
      </w:r>
    </w:p>
    <w:p w14:paraId="38E010C3" w14:textId="773276B1" w:rsidR="00C771AA" w:rsidRPr="00BD3831" w:rsidRDefault="00C771AA" w:rsidP="006145CF">
      <w:pPr>
        <w:pStyle w:val="afffe"/>
      </w:pPr>
      <w:r w:rsidRPr="00BD3831">
        <w:t>Совокупность организационно - технических мероприятий в теплоэнергетической промышленности представляет собой единую систему, именуемой системой ППР, или системой технического обслуживания и ремонта оборудования.</w:t>
      </w:r>
    </w:p>
    <w:p w14:paraId="06EFEBAD" w14:textId="77777777" w:rsidR="00C771AA" w:rsidRPr="00BD3831" w:rsidRDefault="00C771AA" w:rsidP="006145CF">
      <w:pPr>
        <w:pStyle w:val="afffe"/>
      </w:pPr>
      <w:r w:rsidRPr="00BD3831">
        <w:t>Важной составной частью системы ППР или системы технического обслуживания и ремонта являются организация и проведение ремонтов оборудования, на которых сосредотачивается основная часть трудовых и материальных затрат.</w:t>
      </w:r>
    </w:p>
    <w:p w14:paraId="3D30EF5D" w14:textId="77777777" w:rsidR="00C771AA" w:rsidRPr="00BD3831" w:rsidRDefault="00C771AA" w:rsidP="006145CF">
      <w:pPr>
        <w:pStyle w:val="afffe"/>
      </w:pPr>
      <w:r w:rsidRPr="00BD3831">
        <w:t>Назначение ремонтов – поддерживать высокие эксплуатационные и технико</w:t>
      </w:r>
      <w:r w:rsidR="00211D84" w:rsidRPr="00BD3831">
        <w:t>-</w:t>
      </w:r>
      <w:r w:rsidRPr="00BD3831">
        <w:t>экономические показатели оборудования. С этой целью ремонт включает комплекс работ, направленных на предотвращение или остановку износа, а также на полное или частичное восстановление размеров, форм и физико-механических свойств материалов или отдельных деталей и узлов, так и всего оборудования.</w:t>
      </w:r>
    </w:p>
    <w:p w14:paraId="195BA060" w14:textId="77777777" w:rsidR="00C771AA" w:rsidRPr="00BD3831" w:rsidRDefault="00C771AA" w:rsidP="006145CF">
      <w:pPr>
        <w:pStyle w:val="afffe"/>
      </w:pPr>
      <w:r w:rsidRPr="00BD3831">
        <w:t>Используя накопленный опыт по эксплуатации и ремонту оборудования, рекомендации заводов-изготовителей оборудования, чтобы добиться значительного снижения трудоемкости при выполнении ремонтных работ, снижения расхода материалов без снижения срока службы и надежности эксплуатационного оборудования на предприятии устанавливаются следующие виды обслуживания и ремонта:</w:t>
      </w:r>
    </w:p>
    <w:p w14:paraId="6B243154" w14:textId="77777777" w:rsidR="00C771AA" w:rsidRPr="00A62E98" w:rsidRDefault="00C771AA" w:rsidP="006145CF">
      <w:pPr>
        <w:pStyle w:val="a0"/>
      </w:pPr>
      <w:r w:rsidRPr="00A62E98">
        <w:t>плановое техническое обслуживание (как правило, полугодовое);</w:t>
      </w:r>
    </w:p>
    <w:p w14:paraId="66855508" w14:textId="77777777" w:rsidR="00C771AA" w:rsidRPr="00A62E98" w:rsidRDefault="00C771AA" w:rsidP="006145CF">
      <w:pPr>
        <w:pStyle w:val="a0"/>
      </w:pPr>
      <w:r w:rsidRPr="00A62E98">
        <w:t>плановое техническое обслуживание (как правило, годовое);</w:t>
      </w:r>
    </w:p>
    <w:p w14:paraId="241BF4F1" w14:textId="77777777" w:rsidR="00C771AA" w:rsidRPr="00BD3831" w:rsidRDefault="00C771AA" w:rsidP="006145CF">
      <w:pPr>
        <w:pStyle w:val="a0"/>
      </w:pPr>
      <w:r w:rsidRPr="00A62E98">
        <w:t>капитальный</w:t>
      </w:r>
      <w:r w:rsidRPr="00BD3831">
        <w:t xml:space="preserve"> ремонт.</w:t>
      </w:r>
    </w:p>
    <w:p w14:paraId="4530F058" w14:textId="77777777" w:rsidR="00C771AA" w:rsidRPr="00BD3831" w:rsidRDefault="00C771AA" w:rsidP="006145CF">
      <w:pPr>
        <w:pStyle w:val="afffe"/>
      </w:pPr>
      <w:r w:rsidRPr="00BD3831">
        <w:t>Графики ППР (годовые) составляются начальниками структурных подразделений накануне отопительного периода, проверяются и корректируются производственно-техническим отделом и утверждаются главным инженером предприятия.</w:t>
      </w:r>
    </w:p>
    <w:p w14:paraId="01812BCD" w14:textId="77777777" w:rsidR="00C771AA" w:rsidRPr="00BD3831" w:rsidRDefault="00C771AA" w:rsidP="006145CF">
      <w:pPr>
        <w:pStyle w:val="afffe"/>
      </w:pPr>
      <w:r w:rsidRPr="00BD3831">
        <w:t>Затем на основании годовых графиков составляются месячные планы работ, которые включают в себя организационно-технические мероприятия, мероприятия по охране труда и техники безопасности, а также месячные графики ППР и капитального ремонта.</w:t>
      </w:r>
    </w:p>
    <w:p w14:paraId="537A040E" w14:textId="36F383B1" w:rsidR="00E1044C" w:rsidRPr="00BD3831" w:rsidRDefault="00E1044C" w:rsidP="006145CF">
      <w:pPr>
        <w:pStyle w:val="affff0"/>
      </w:pPr>
      <w:bookmarkStart w:id="403" w:name="_Toc101972660"/>
      <w:bookmarkStart w:id="404" w:name="_Toc108782088"/>
      <w:r w:rsidRPr="00BD3831">
        <w:lastRenderedPageBreak/>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03"/>
      <w:bookmarkEnd w:id="404"/>
    </w:p>
    <w:p w14:paraId="0AFA69DA" w14:textId="77777777" w:rsidR="00C771AA" w:rsidRPr="00BD3831" w:rsidRDefault="00C771AA" w:rsidP="006145CF">
      <w:pPr>
        <w:pStyle w:val="afffe"/>
      </w:pPr>
      <w:r w:rsidRPr="00BD3831">
        <w:t>Тепловые сети, находящиеся в эксплуатации, должны подвергаться следующим испытаниям</w:t>
      </w:r>
      <w:r w:rsidRPr="00BD3831">
        <w:rPr>
          <w:vertAlign w:val="superscript"/>
        </w:rPr>
        <w:footnoteReference w:id="4"/>
      </w:r>
      <w:r w:rsidRPr="00BD3831">
        <w:t>:</w:t>
      </w:r>
    </w:p>
    <w:p w14:paraId="43BB8A31" w14:textId="77777777" w:rsidR="00C771AA" w:rsidRPr="00FE5998" w:rsidRDefault="00C771AA" w:rsidP="006145CF">
      <w:pPr>
        <w:pStyle w:val="a0"/>
      </w:pPr>
      <w:r w:rsidRPr="00FE5998">
        <w:t>гидравлическим испытаниям с целью проверки прочности и плотности трубопроводов, их элементов и арматуры;</w:t>
      </w:r>
    </w:p>
    <w:p w14:paraId="0CB143E9" w14:textId="2788B381" w:rsidR="00C771AA" w:rsidRPr="00FE5998" w:rsidRDefault="00C771AA" w:rsidP="006145CF">
      <w:pPr>
        <w:pStyle w:val="a0"/>
      </w:pPr>
      <w:r w:rsidRPr="00FE5998">
        <w:t>испытаниям на максимальную температуру теплоносителя (температурным</w:t>
      </w:r>
      <w:r w:rsidR="00204083">
        <w:t>;</w:t>
      </w:r>
    </w:p>
    <w:p w14:paraId="0786E76A" w14:textId="77777777" w:rsidR="00C771AA" w:rsidRPr="00FE5998" w:rsidRDefault="00C771AA" w:rsidP="006145CF">
      <w:pPr>
        <w:pStyle w:val="a0"/>
      </w:pPr>
      <w:r w:rsidRPr="00FE5998">
        <w:t>испытаниям) для выявления дефектов трубопроводов и оборудования тепловой сети,</w:t>
      </w:r>
    </w:p>
    <w:p w14:paraId="5D686F99" w14:textId="77777777" w:rsidR="00C771AA" w:rsidRPr="00FE5998" w:rsidRDefault="00C771AA" w:rsidP="006145CF">
      <w:pPr>
        <w:pStyle w:val="a0"/>
      </w:pPr>
      <w:r w:rsidRPr="00FE5998">
        <w:t>контроля за их состоянием, проверки компенсирующей способности тепловой сети;</w:t>
      </w:r>
    </w:p>
    <w:p w14:paraId="0A8E333A" w14:textId="77777777" w:rsidR="00C771AA" w:rsidRPr="00FE5998" w:rsidRDefault="00C771AA" w:rsidP="006145CF">
      <w:pPr>
        <w:pStyle w:val="a0"/>
      </w:pPr>
      <w:r w:rsidRPr="00FE5998">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C4FE81A" w14:textId="77777777" w:rsidR="00C771AA" w:rsidRPr="00FE5998" w:rsidRDefault="00C771AA" w:rsidP="006145CF">
      <w:pPr>
        <w:pStyle w:val="a0"/>
      </w:pPr>
      <w:r w:rsidRPr="00FE5998">
        <w:t>испытаниям на гидравлические потери для получения гидравлических характеристик трубопроводов;</w:t>
      </w:r>
    </w:p>
    <w:p w14:paraId="7087F17A" w14:textId="77777777" w:rsidR="00C771AA" w:rsidRPr="00BD3831" w:rsidRDefault="00C771AA" w:rsidP="006145CF">
      <w:pPr>
        <w:pStyle w:val="a0"/>
      </w:pPr>
      <w:r w:rsidRPr="00FE5998">
        <w:t>испытаниям на потенциалы блуждающих токов (электрическим измерениям для определения коррозионной</w:t>
      </w:r>
      <w:r w:rsidRPr="00BD3831">
        <w:t xml:space="preserve"> агрессивности грунтов и опасного действия блуждающих токов на трубопроводы подземных тепловых сетей).</w:t>
      </w:r>
    </w:p>
    <w:p w14:paraId="2A47D2D4" w14:textId="2D8CD758" w:rsidR="00C771AA" w:rsidRPr="00BD3831" w:rsidRDefault="00C771AA" w:rsidP="006145CF">
      <w:pPr>
        <w:pStyle w:val="afffe"/>
      </w:pPr>
      <w:r w:rsidRPr="00BD3831">
        <w:t>Все виды испытаний провод</w:t>
      </w:r>
      <w:r w:rsidR="00B57D5B">
        <w:t>я</w:t>
      </w:r>
      <w:r w:rsidRPr="00BD3831">
        <w:t>тся раздельно.</w:t>
      </w:r>
    </w:p>
    <w:p w14:paraId="206FCC16" w14:textId="073293EA" w:rsidR="00C771AA" w:rsidRPr="00BD3831" w:rsidRDefault="00C771AA" w:rsidP="006145CF">
      <w:pPr>
        <w:pStyle w:val="afffe"/>
      </w:pPr>
      <w:r w:rsidRPr="00BD3831">
        <w:t xml:space="preserve">На каждый вид испытаний </w:t>
      </w:r>
      <w:r w:rsidR="00B57D5B">
        <w:t>составляется</w:t>
      </w:r>
      <w:r w:rsidRPr="00BD3831">
        <w:t xml:space="preserve"> рабочая программа, которая утверждается главным инженером.</w:t>
      </w:r>
    </w:p>
    <w:p w14:paraId="056239D0" w14:textId="019A3811" w:rsidR="00C771AA" w:rsidRPr="00BD3831" w:rsidRDefault="00C771AA" w:rsidP="006145CF">
      <w:pPr>
        <w:pStyle w:val="afffe"/>
      </w:pPr>
      <w:r w:rsidRPr="00BD3831">
        <w:t xml:space="preserve">За два дня до начала испытаний утвержденная программа передается диспетчеру и руководителю источника </w:t>
      </w:r>
      <w:r w:rsidR="00B57D5B">
        <w:t>тепловой энергии</w:t>
      </w:r>
      <w:r w:rsidRPr="00BD3831">
        <w:t xml:space="preserve"> для подготовки оборудования и установления требуемого режима работы сети.</w:t>
      </w:r>
    </w:p>
    <w:p w14:paraId="24509218" w14:textId="096467A3" w:rsidR="00C771AA" w:rsidRPr="00BD3831" w:rsidRDefault="00C771AA" w:rsidP="006145CF">
      <w:pPr>
        <w:pStyle w:val="afffe"/>
      </w:pPr>
      <w:r w:rsidRPr="00BD3831">
        <w:t>Рабочая программа содерж</w:t>
      </w:r>
      <w:r w:rsidR="00B57D5B">
        <w:t>ит</w:t>
      </w:r>
      <w:r w:rsidRPr="00BD3831">
        <w:t xml:space="preserve"> следующие данные:</w:t>
      </w:r>
    </w:p>
    <w:p w14:paraId="420158AB" w14:textId="77777777" w:rsidR="00C771AA" w:rsidRPr="00FE5998" w:rsidRDefault="00C771AA" w:rsidP="006145CF">
      <w:pPr>
        <w:pStyle w:val="a0"/>
      </w:pPr>
      <w:r w:rsidRPr="00FE5998">
        <w:t>задачи и основные положения методики проведения испытания;</w:t>
      </w:r>
    </w:p>
    <w:p w14:paraId="48B36991" w14:textId="77777777" w:rsidR="00C771AA" w:rsidRPr="00FE5998" w:rsidRDefault="00C771AA" w:rsidP="006145CF">
      <w:pPr>
        <w:pStyle w:val="a0"/>
      </w:pPr>
      <w:r w:rsidRPr="00FE5998">
        <w:t>перечень подготовительных, организационных и технологических мероприятий;</w:t>
      </w:r>
    </w:p>
    <w:p w14:paraId="25E5CA87" w14:textId="77777777" w:rsidR="00C771AA" w:rsidRPr="00FE5998" w:rsidRDefault="00C771AA" w:rsidP="006145CF">
      <w:pPr>
        <w:pStyle w:val="a0"/>
      </w:pPr>
      <w:r w:rsidRPr="00FE5998">
        <w:t>последовательность отдельных этапов и операций во время испытания;</w:t>
      </w:r>
    </w:p>
    <w:p w14:paraId="7B975144" w14:textId="77777777" w:rsidR="00C771AA" w:rsidRPr="00FE5998" w:rsidRDefault="00C771AA" w:rsidP="006145CF">
      <w:pPr>
        <w:pStyle w:val="a0"/>
      </w:pPr>
      <w:r w:rsidRPr="00FE5998">
        <w:t>режимы работы оборудования источника тепла и тепловой сети (расход и параметры теплоносителя во время каждого этапа испытания);</w:t>
      </w:r>
    </w:p>
    <w:p w14:paraId="77158EB1" w14:textId="77777777" w:rsidR="00C771AA" w:rsidRPr="00FE5998" w:rsidRDefault="00C771AA" w:rsidP="006145CF">
      <w:pPr>
        <w:pStyle w:val="a0"/>
      </w:pPr>
      <w:r w:rsidRPr="00FE5998">
        <w:t>схемы работы насосно-подогревательной установки источника тепла при каждом режиме испытания;</w:t>
      </w:r>
    </w:p>
    <w:p w14:paraId="11101936" w14:textId="77777777" w:rsidR="00C771AA" w:rsidRPr="00FE5998" w:rsidRDefault="00C771AA" w:rsidP="006145CF">
      <w:pPr>
        <w:pStyle w:val="a0"/>
      </w:pPr>
      <w:r w:rsidRPr="00FE5998">
        <w:t>схемы включения и переключений в тепловой сети;</w:t>
      </w:r>
    </w:p>
    <w:p w14:paraId="31A3D84D" w14:textId="77777777" w:rsidR="00C771AA" w:rsidRPr="00FE5998" w:rsidRDefault="00C771AA" w:rsidP="006145CF">
      <w:pPr>
        <w:pStyle w:val="a0"/>
      </w:pPr>
      <w:r w:rsidRPr="00FE5998">
        <w:t>сроки проведения каждого отдельного этапа или режима испытания;</w:t>
      </w:r>
    </w:p>
    <w:p w14:paraId="75ADD7D6" w14:textId="77777777" w:rsidR="00C771AA" w:rsidRPr="00FE5998" w:rsidRDefault="00C771AA" w:rsidP="006145CF">
      <w:pPr>
        <w:pStyle w:val="a0"/>
      </w:pPr>
      <w:r w:rsidRPr="00FE5998">
        <w:lastRenderedPageBreak/>
        <w:t>точки наблюдения, объект наблюдения, количество наблюдателей в каждой точке;</w:t>
      </w:r>
    </w:p>
    <w:p w14:paraId="293E3317" w14:textId="77777777" w:rsidR="00C771AA" w:rsidRPr="00FE5998" w:rsidRDefault="00C771AA" w:rsidP="006145CF">
      <w:pPr>
        <w:pStyle w:val="a0"/>
      </w:pPr>
      <w:r w:rsidRPr="00FE5998">
        <w:t>оперативные средства связи и транспорта;</w:t>
      </w:r>
    </w:p>
    <w:p w14:paraId="523AC70E" w14:textId="77777777" w:rsidR="00C771AA" w:rsidRPr="00FE5998" w:rsidRDefault="00C771AA" w:rsidP="006145CF">
      <w:pPr>
        <w:pStyle w:val="a0"/>
      </w:pPr>
      <w:r w:rsidRPr="00FE5998">
        <w:t>меры по обеспечению техники безопасности во время испытания;</w:t>
      </w:r>
    </w:p>
    <w:p w14:paraId="33F34BCA" w14:textId="77777777" w:rsidR="00C771AA" w:rsidRPr="00BD3831" w:rsidRDefault="00C771AA" w:rsidP="006145CF">
      <w:pPr>
        <w:pStyle w:val="a0"/>
      </w:pPr>
      <w:r w:rsidRPr="00FE5998">
        <w:t>список ответственных</w:t>
      </w:r>
      <w:r w:rsidRPr="00BD3831">
        <w:t xml:space="preserve"> лиц за выполнение отдельных мероприятий.</w:t>
      </w:r>
    </w:p>
    <w:p w14:paraId="17AF46D9" w14:textId="6BE88834" w:rsidR="00C771AA" w:rsidRPr="00BD3831" w:rsidRDefault="00C771AA" w:rsidP="006145CF">
      <w:pPr>
        <w:pStyle w:val="afffe"/>
      </w:pPr>
      <w:r w:rsidRPr="00BD3831">
        <w:t>Руководитель испытания перед началом испытания:</w:t>
      </w:r>
    </w:p>
    <w:p w14:paraId="3A3DAABB" w14:textId="77777777" w:rsidR="00C771AA" w:rsidRPr="00FE5998" w:rsidRDefault="00C771AA" w:rsidP="006145CF">
      <w:pPr>
        <w:pStyle w:val="a0"/>
      </w:pPr>
      <w:r w:rsidRPr="00FE5998">
        <w:t>проверить выполнение всех подготовительных мероприятий;</w:t>
      </w:r>
    </w:p>
    <w:p w14:paraId="6ACB8EBD" w14:textId="77777777" w:rsidR="00C771AA" w:rsidRPr="00FE5998" w:rsidRDefault="00C771AA" w:rsidP="006145CF">
      <w:pPr>
        <w:pStyle w:val="a0"/>
      </w:pPr>
      <w:r w:rsidRPr="00FE5998">
        <w:t>организовать проверку технического и метрологического состояния средств измерений согласно нормативно-технической документации;</w:t>
      </w:r>
    </w:p>
    <w:p w14:paraId="1E2FDB74" w14:textId="77777777" w:rsidR="00C771AA" w:rsidRPr="00FE5998" w:rsidRDefault="00C771AA" w:rsidP="006145CF">
      <w:pPr>
        <w:pStyle w:val="a0"/>
      </w:pPr>
      <w:r w:rsidRPr="00FE5998">
        <w:t>проверить отключение предусмотренных программой ответвлений и тепловых пунктов;</w:t>
      </w:r>
    </w:p>
    <w:p w14:paraId="2D02AF1C" w14:textId="77777777" w:rsidR="00C771AA" w:rsidRPr="00BD3831" w:rsidRDefault="00C771AA" w:rsidP="006145CF">
      <w:pPr>
        <w:pStyle w:val="a0"/>
      </w:pPr>
      <w:r w:rsidRPr="00FE5998">
        <w:t>провести инструктаж всех членов бригады и сменного персонала по их обязанностям во время каждого отдельного этапа испытания, а также мерам</w:t>
      </w:r>
      <w:r w:rsidRPr="00BD3831">
        <w:t xml:space="preserve"> по обеспечению безопасности непосредственных участников испытания и окружающих лиц.</w:t>
      </w:r>
    </w:p>
    <w:p w14:paraId="27A30BD9" w14:textId="77777777" w:rsidR="0038722B" w:rsidRDefault="00C771AA" w:rsidP="006145CF">
      <w:pPr>
        <w:pStyle w:val="afffe"/>
      </w:pPr>
      <w:r w:rsidRPr="00BD3831">
        <w:t xml:space="preserve">Гидравлическое испытание на прочность и плотность тепловых сетей, находящихся в эксплуатации, </w:t>
      </w:r>
      <w:r w:rsidR="00B57D5B">
        <w:t>проводится</w:t>
      </w:r>
      <w:r w:rsidRPr="00BD3831">
        <w:t xml:space="preserve"> после капитального ремонта до начала отопительного периода.</w:t>
      </w:r>
    </w:p>
    <w:p w14:paraId="5B0480F7" w14:textId="0B3C695F" w:rsidR="00C771AA" w:rsidRPr="00BD3831" w:rsidRDefault="00C771AA" w:rsidP="006145CF">
      <w:pPr>
        <w:pStyle w:val="afffe"/>
      </w:pPr>
      <w:r w:rsidRPr="00BD3831">
        <w:t>Испытание проводится по отдельным отходящим от источника тепловой энергии при отключенных водонагревательных установках источника тепловой энергии, отключенных системах теплопотребления. Тепловые сети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тепловой энергии и бригадой, проводящей испытание, численности персонала, обеспеченности транспортом.</w:t>
      </w:r>
    </w:p>
    <w:p w14:paraId="56D45B9F" w14:textId="7FAF3822" w:rsidR="00C771AA" w:rsidRPr="00BD3831" w:rsidRDefault="00C771AA" w:rsidP="006145CF">
      <w:pPr>
        <w:pStyle w:val="afffe"/>
      </w:pPr>
      <w:r w:rsidRPr="00BD3831">
        <w:t xml:space="preserve">Каждый участок тепловой сети испытывается пробным давлением, минимальное значение которого </w:t>
      </w:r>
      <w:r w:rsidR="00A83659" w:rsidRPr="00BD3831">
        <w:t>составляет</w:t>
      </w:r>
      <w:r w:rsidRPr="00BD3831">
        <w:t xml:space="preserve"> 1,25 рабочего давления.</w:t>
      </w:r>
    </w:p>
    <w:p w14:paraId="2BCBBF13" w14:textId="77777777" w:rsidR="00C771AA" w:rsidRPr="00BD3831" w:rsidRDefault="00C771AA" w:rsidP="006145CF">
      <w:pPr>
        <w:pStyle w:val="afffe"/>
      </w:pPr>
      <w:r w:rsidRPr="00BD3831">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426E0D59" w14:textId="77777777" w:rsidR="00C771AA" w:rsidRPr="00BD3831" w:rsidRDefault="00C771AA" w:rsidP="006145CF">
      <w:pPr>
        <w:pStyle w:val="afffe"/>
      </w:pPr>
      <w:r w:rsidRPr="00BD3831">
        <w:t>В каждом конкретном случае значение пробного давления устанавливается техническим руководителем в допустимых пределах, указанных выше.</w:t>
      </w:r>
    </w:p>
    <w:p w14:paraId="1302FA2F" w14:textId="77777777" w:rsidR="00C771AA" w:rsidRPr="00BD3831" w:rsidRDefault="00C771AA" w:rsidP="006145CF">
      <w:pPr>
        <w:pStyle w:val="afffe"/>
      </w:pPr>
      <w:r w:rsidRPr="00BD3831">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тепловой энергии.</w:t>
      </w:r>
    </w:p>
    <w:p w14:paraId="7444914C" w14:textId="77777777" w:rsidR="00C771AA" w:rsidRPr="00BD3831" w:rsidRDefault="00C771AA" w:rsidP="006145CF">
      <w:pPr>
        <w:pStyle w:val="afffe"/>
      </w:pPr>
      <w:r w:rsidRPr="00BD3831">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0587019B" w14:textId="409F7247" w:rsidR="00C771AA" w:rsidRPr="00BD3831" w:rsidRDefault="00C771AA" w:rsidP="006145CF">
      <w:pPr>
        <w:pStyle w:val="afffe"/>
      </w:pPr>
      <w:r w:rsidRPr="00BD3831">
        <w:t>Длительность испытаний пробным давлением устанавливается главным инженером, но должна быть не менее 10 мин</w:t>
      </w:r>
      <w:r w:rsidR="00191CE0">
        <w:t>ут</w:t>
      </w:r>
      <w:r w:rsidRPr="00BD3831">
        <w:t xml:space="preserve"> с момента установления расхода подпиточной воды на расчетном уровне. Осмотр производится после снижения пробного давления до рабочего.</w:t>
      </w:r>
    </w:p>
    <w:p w14:paraId="2755477D" w14:textId="264902C7" w:rsidR="00C771AA" w:rsidRPr="00BD3831" w:rsidRDefault="00C771AA" w:rsidP="006145CF">
      <w:pPr>
        <w:pStyle w:val="afffe"/>
      </w:pPr>
      <w:r w:rsidRPr="00BD3831">
        <w:lastRenderedPageBreak/>
        <w:t>Тепловая сеть считается выдержавшей гидравлическое испытание на прочность и плотность, если при нахождении ее в течение 10 мин</w:t>
      </w:r>
      <w:r w:rsidR="00191CE0">
        <w:t>ут</w:t>
      </w:r>
      <w:r w:rsidRPr="00BD3831">
        <w:t xml:space="preserve"> под заданным пробным давлением значение подпитки не превысило расчетного.</w:t>
      </w:r>
    </w:p>
    <w:p w14:paraId="0DA45863" w14:textId="77777777" w:rsidR="00C771AA" w:rsidRPr="00BD3831" w:rsidRDefault="00C771AA" w:rsidP="006145CF">
      <w:pPr>
        <w:pStyle w:val="afffe"/>
      </w:pPr>
      <w:r w:rsidRPr="00BD3831">
        <w:t>Температура воды в трубопроводах при испытаниях на прочность и плотность не превышает 40°С.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w:t>
      </w:r>
    </w:p>
    <w:p w14:paraId="74DF7680" w14:textId="77777777" w:rsidR="00C771AA" w:rsidRPr="00BD3831" w:rsidRDefault="00C771AA" w:rsidP="006145CF">
      <w:pPr>
        <w:pStyle w:val="afffe"/>
      </w:pPr>
      <w:r w:rsidRPr="00BD3831">
        <w:t>Температурным испытаниям должна подвергаться вся сеть от источника тепловой энергии до систем теплопотребления. Температурные испытания проводятся при устойчивых суточных плюсовых температурах наружного воздуха. За максимальную температуру принимаются максимально достижимую температуру сетевой воды в соответствии с утвержденным температурным графиком регулирования отпуска тепла на источнике тепловой энергии.</w:t>
      </w:r>
    </w:p>
    <w:p w14:paraId="3BD1F09B" w14:textId="77777777" w:rsidR="00C771AA" w:rsidRPr="00BD3831" w:rsidRDefault="00C771AA" w:rsidP="006145CF">
      <w:pPr>
        <w:pStyle w:val="afffe"/>
      </w:pPr>
      <w:r w:rsidRPr="00BD3831">
        <w:t>Температурные испытания тепловых сетей, находящихся в эксплуатации длительное время и имеющих ненадежные участки, проводятся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0083790" w14:textId="77777777" w:rsidR="00C771AA" w:rsidRPr="00BD3831" w:rsidRDefault="00C771AA" w:rsidP="006145CF">
      <w:pPr>
        <w:pStyle w:val="afffe"/>
      </w:pPr>
      <w:r w:rsidRPr="00BD3831">
        <w:t>Температура воды в обратном трубопроводе при температурных испытаниях не превышает 75°С.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484D34" w14:textId="77777777" w:rsidR="00C771AA" w:rsidRPr="00BD3831" w:rsidRDefault="00C771AA" w:rsidP="006145CF">
      <w:pPr>
        <w:pStyle w:val="afffe"/>
      </w:pPr>
      <w:r w:rsidRPr="00BD3831">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w:t>
      </w:r>
      <w:r w:rsidR="00211D84" w:rsidRPr="00BD3831">
        <w:t xml:space="preserve">яные </w:t>
      </w:r>
      <w:r w:rsidRPr="00BD3831">
        <w:t>подогреватели.</w:t>
      </w:r>
    </w:p>
    <w:p w14:paraId="2EC69F15" w14:textId="77777777" w:rsidR="00C771AA" w:rsidRPr="00BD3831" w:rsidRDefault="00C771AA" w:rsidP="006145CF">
      <w:pPr>
        <w:pStyle w:val="afffe"/>
      </w:pPr>
      <w:r w:rsidRPr="00BD3831">
        <w:t>На время температурных испытаний от тепловой сети отключаются:</w:t>
      </w:r>
    </w:p>
    <w:p w14:paraId="14D1ABEB" w14:textId="77777777" w:rsidR="00C771AA" w:rsidRPr="00FE5998" w:rsidRDefault="00C771AA" w:rsidP="006145CF">
      <w:pPr>
        <w:pStyle w:val="a0"/>
      </w:pPr>
      <w:r w:rsidRPr="00FE5998">
        <w:t>отопительные системы детских и лечебных учреждений;</w:t>
      </w:r>
    </w:p>
    <w:p w14:paraId="4ABD0E31" w14:textId="77777777" w:rsidR="00C771AA" w:rsidRPr="00FE5998" w:rsidRDefault="00C771AA" w:rsidP="006145CF">
      <w:pPr>
        <w:pStyle w:val="a0"/>
      </w:pPr>
      <w:r w:rsidRPr="00FE5998">
        <w:t>отопительные системы с непосредственной схемой присоединения;</w:t>
      </w:r>
    </w:p>
    <w:p w14:paraId="51D65401" w14:textId="77777777" w:rsidR="00C771AA" w:rsidRPr="00BD3831" w:rsidRDefault="00C771AA" w:rsidP="006145CF">
      <w:pPr>
        <w:pStyle w:val="a0"/>
      </w:pPr>
      <w:r w:rsidRPr="00FE5998">
        <w:t>калориферные</w:t>
      </w:r>
      <w:r w:rsidRPr="00A62E98">
        <w:t xml:space="preserve"> установки</w:t>
      </w:r>
      <w:r w:rsidRPr="00BD3831">
        <w:t>.</w:t>
      </w:r>
    </w:p>
    <w:p w14:paraId="26617AEA" w14:textId="77777777" w:rsidR="00C771AA" w:rsidRPr="00BD3831" w:rsidRDefault="00C771AA" w:rsidP="006145CF">
      <w:pPr>
        <w:pStyle w:val="afffe"/>
      </w:pPr>
      <w:r w:rsidRPr="00BD3831">
        <w:t>Испытания по определению тепловых потерь в тепловых сетях проводятся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04B5209A" w14:textId="77777777" w:rsidR="00C771AA" w:rsidRPr="00BD3831" w:rsidRDefault="00C771AA" w:rsidP="006145CF">
      <w:pPr>
        <w:pStyle w:val="afffe"/>
      </w:pPr>
      <w:r w:rsidRPr="00BD3831">
        <w:t>Техническое обслуживание и ремонт</w:t>
      </w:r>
    </w:p>
    <w:p w14:paraId="33B07343" w14:textId="77777777" w:rsidR="00C71332" w:rsidRPr="00BD3831" w:rsidRDefault="00C771AA" w:rsidP="006145CF">
      <w:pPr>
        <w:pStyle w:val="afffe"/>
      </w:pPr>
      <w:r w:rsidRPr="00BD3831">
        <w:t>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w:t>
      </w:r>
      <w:r w:rsidR="00C71332" w:rsidRPr="00BD3831">
        <w:t>ется</w:t>
      </w:r>
      <w:r w:rsidRPr="00BD3831">
        <w:t xml:space="preserve"> необходимостью поддержания работоспособного состояния тепловых сетей. </w:t>
      </w:r>
    </w:p>
    <w:p w14:paraId="1342977A" w14:textId="77777777" w:rsidR="00C771AA" w:rsidRPr="00BD3831" w:rsidRDefault="00C771AA" w:rsidP="006145CF">
      <w:pPr>
        <w:pStyle w:val="afffe"/>
      </w:pPr>
      <w:r w:rsidRPr="00BD3831">
        <w:t xml:space="preserve">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r w:rsidRPr="00BD3831">
        <w:lastRenderedPageBreak/>
        <w:t>смазка, замена вышедших из строя деталей без значительной разборки, устранение различных мелких дефектов). Основными видами ремонтов тепловых сетей являются капитальный и текущий ремонты. 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7CB9D764" w14:textId="77777777" w:rsidR="00C771AA" w:rsidRPr="00BD3831" w:rsidRDefault="00C771AA" w:rsidP="006145CF">
      <w:pPr>
        <w:pStyle w:val="afffe"/>
      </w:pPr>
      <w:r w:rsidRPr="00BD3831">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 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08920C0" w14:textId="77777777" w:rsidR="00C771AA" w:rsidRPr="00BD3831" w:rsidRDefault="00C771AA" w:rsidP="006145CF">
      <w:pPr>
        <w:pStyle w:val="afffe"/>
      </w:pPr>
      <w:r w:rsidRPr="00BD3831">
        <w:t>В системе технического обслуживания и ремонта должны быть предусмотрены:</w:t>
      </w:r>
    </w:p>
    <w:p w14:paraId="27BA1E53" w14:textId="77777777" w:rsidR="00C771AA" w:rsidRPr="00FE5998" w:rsidRDefault="00C771AA" w:rsidP="006145CF">
      <w:pPr>
        <w:pStyle w:val="a0"/>
      </w:pPr>
      <w:r w:rsidRPr="0055157D">
        <w:t xml:space="preserve">подготовка технического </w:t>
      </w:r>
      <w:r w:rsidRPr="00FE5998">
        <w:t>обслуживания и ремонтов;</w:t>
      </w:r>
    </w:p>
    <w:p w14:paraId="2A2A0EF3" w14:textId="77777777" w:rsidR="00C771AA" w:rsidRPr="00FE5998" w:rsidRDefault="00C771AA" w:rsidP="006145CF">
      <w:pPr>
        <w:pStyle w:val="a0"/>
      </w:pPr>
      <w:r w:rsidRPr="00FE5998">
        <w:t>вывод оборудования в ремонт;</w:t>
      </w:r>
    </w:p>
    <w:p w14:paraId="2A8C597B" w14:textId="77777777" w:rsidR="00C771AA" w:rsidRPr="00FE5998" w:rsidRDefault="00C771AA" w:rsidP="006145CF">
      <w:pPr>
        <w:pStyle w:val="a0"/>
      </w:pPr>
      <w:r w:rsidRPr="00FE5998">
        <w:t>оценка технического состояния тепловых сетей и составление дефектных ведомостей;</w:t>
      </w:r>
    </w:p>
    <w:p w14:paraId="655193AB" w14:textId="77777777" w:rsidR="00C771AA" w:rsidRPr="00FE5998" w:rsidRDefault="00C771AA" w:rsidP="006145CF">
      <w:pPr>
        <w:pStyle w:val="a0"/>
      </w:pPr>
      <w:r w:rsidRPr="00FE5998">
        <w:t>проведение технического обслуживания и ремонта;</w:t>
      </w:r>
    </w:p>
    <w:p w14:paraId="059AF05D" w14:textId="77777777" w:rsidR="00C771AA" w:rsidRPr="00FE5998" w:rsidRDefault="00C771AA" w:rsidP="006145CF">
      <w:pPr>
        <w:pStyle w:val="a0"/>
      </w:pPr>
      <w:r w:rsidRPr="00FE5998">
        <w:t>приемка оборудования из ремонта;</w:t>
      </w:r>
    </w:p>
    <w:p w14:paraId="2403C481" w14:textId="77777777" w:rsidR="00C771AA" w:rsidRPr="00BD3831" w:rsidRDefault="00C771AA" w:rsidP="006145CF">
      <w:pPr>
        <w:pStyle w:val="a0"/>
      </w:pPr>
      <w:r w:rsidRPr="00FE5998">
        <w:t>контроль и отчетность о выполнении технического обслуживания и ремонта</w:t>
      </w:r>
      <w:r w:rsidRPr="00BD3831">
        <w:t>.</w:t>
      </w:r>
    </w:p>
    <w:p w14:paraId="3F963C7D" w14:textId="77777777" w:rsidR="00C771AA" w:rsidRPr="00BD3831" w:rsidRDefault="00C771AA" w:rsidP="006145CF">
      <w:pPr>
        <w:pStyle w:val="afffe"/>
      </w:pPr>
      <w:r w:rsidRPr="00BD3831">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019B6706" w14:textId="50C400EF" w:rsidR="00E1044C" w:rsidRPr="00BD3831" w:rsidRDefault="00E1044C" w:rsidP="006145CF">
      <w:pPr>
        <w:pStyle w:val="affff0"/>
      </w:pPr>
      <w:bookmarkStart w:id="405" w:name="_Toc101972661"/>
      <w:bookmarkStart w:id="406" w:name="_Toc108782089"/>
      <w:r w:rsidRPr="00BD3831">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05"/>
      <w:bookmarkEnd w:id="406"/>
    </w:p>
    <w:p w14:paraId="41CBFBF7" w14:textId="77777777" w:rsidR="00C71332" w:rsidRPr="00BD3831" w:rsidRDefault="00C71332" w:rsidP="006145CF">
      <w:pPr>
        <w:pStyle w:val="afffe"/>
      </w:pPr>
      <w:r w:rsidRPr="00BD3831">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498E01B5" w14:textId="23B47428" w:rsidR="00C71332" w:rsidRPr="00FE5998" w:rsidRDefault="00B57D5B" w:rsidP="006145CF">
      <w:pPr>
        <w:pStyle w:val="a0"/>
      </w:pPr>
      <w:r w:rsidRPr="00FE5998">
        <w:t>п</w:t>
      </w:r>
      <w:r w:rsidR="00C71332" w:rsidRPr="00FE5998">
        <w:t>отери и затраты теплоносителя;</w:t>
      </w:r>
    </w:p>
    <w:p w14:paraId="67E44CED" w14:textId="0911F450" w:rsidR="00C71332" w:rsidRPr="00FE5998" w:rsidRDefault="00B57D5B" w:rsidP="006145CF">
      <w:pPr>
        <w:pStyle w:val="a0"/>
      </w:pPr>
      <w:r w:rsidRPr="00FE5998">
        <w:t>п</w:t>
      </w:r>
      <w:r w:rsidR="00C71332" w:rsidRPr="00FE5998">
        <w:t>отери тепловой энергии через теплоизоляционные конструкции, а также с потерями и затратами теплоносителей;</w:t>
      </w:r>
    </w:p>
    <w:p w14:paraId="3C680793" w14:textId="07AA1880" w:rsidR="00C71332" w:rsidRPr="00FE5998" w:rsidRDefault="00B57D5B" w:rsidP="006145CF">
      <w:pPr>
        <w:pStyle w:val="a0"/>
      </w:pPr>
      <w:r w:rsidRPr="00FE5998">
        <w:t>у</w:t>
      </w:r>
      <w:r w:rsidR="00C71332" w:rsidRPr="00FE5998">
        <w:t>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7DF76652" w14:textId="327491DB" w:rsidR="00C71332" w:rsidRPr="00FE5998" w:rsidRDefault="00B57D5B" w:rsidP="006145CF">
      <w:pPr>
        <w:pStyle w:val="a0"/>
      </w:pPr>
      <w:r w:rsidRPr="00FE5998">
        <w:t>р</w:t>
      </w:r>
      <w:r w:rsidR="00C71332" w:rsidRPr="00FE5998">
        <w:t>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14:paraId="171D426A" w14:textId="19BFBFBC" w:rsidR="00C71332" w:rsidRPr="00BD3831" w:rsidRDefault="00B57D5B" w:rsidP="006145CF">
      <w:pPr>
        <w:pStyle w:val="a0"/>
      </w:pPr>
      <w:r w:rsidRPr="00FE5998">
        <w:t>р</w:t>
      </w:r>
      <w:r w:rsidR="00C71332" w:rsidRPr="00FE5998">
        <w:t>асход электроэнергии</w:t>
      </w:r>
      <w:r w:rsidR="00C71332" w:rsidRPr="00BD3831">
        <w:t xml:space="preserve"> на передачу тепловой энергии.</w:t>
      </w:r>
    </w:p>
    <w:p w14:paraId="5889A244" w14:textId="77777777" w:rsidR="00C71332" w:rsidRPr="00BD3831" w:rsidRDefault="00C71332" w:rsidP="006145CF">
      <w:pPr>
        <w:pStyle w:val="afffe"/>
      </w:pPr>
      <w:r w:rsidRPr="00BD3831">
        <w:lastRenderedPageBreak/>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w:t>
      </w:r>
      <w:r w:rsidRPr="00BD3831">
        <w:softHyphen/>
        <w:t>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14:paraId="3322E8AA" w14:textId="77777777" w:rsidR="00C71332" w:rsidRPr="00BD3831" w:rsidRDefault="00C71332" w:rsidP="006145CF">
      <w:pPr>
        <w:pStyle w:val="afffe"/>
      </w:pPr>
      <w:r w:rsidRPr="00BD3831">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14:paraId="5D44930E" w14:textId="77777777" w:rsidR="00C71332" w:rsidRPr="00BD3831" w:rsidRDefault="00C71332" w:rsidP="006145CF">
      <w:pPr>
        <w:pStyle w:val="afffe"/>
      </w:pPr>
      <w:r w:rsidRPr="00BD3831">
        <w:t>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2ACA5D00" w14:textId="77777777" w:rsidR="00C71332" w:rsidRPr="00215238" w:rsidRDefault="00C71332" w:rsidP="006145CF">
      <w:pPr>
        <w:pStyle w:val="a0"/>
      </w:pPr>
      <w:r w:rsidRPr="00FE5998">
        <w:t xml:space="preserve">потери тепловой энергии в водяных и паровых тепловых сетях через </w:t>
      </w:r>
      <w:r w:rsidRPr="00215238">
        <w:t>теплоизоляционные конструкции и с потерями и затратами теплоносителя;</w:t>
      </w:r>
    </w:p>
    <w:p w14:paraId="305E8578" w14:textId="77777777" w:rsidR="00C71332" w:rsidRPr="00215238" w:rsidRDefault="00C71332" w:rsidP="006145CF">
      <w:pPr>
        <w:pStyle w:val="a0"/>
      </w:pPr>
      <w:r w:rsidRPr="00215238">
        <w:t>потери и затраты теплоносителя;</w:t>
      </w:r>
    </w:p>
    <w:p w14:paraId="35331679" w14:textId="77777777" w:rsidR="00C71332" w:rsidRPr="00215238" w:rsidRDefault="00C71332" w:rsidP="006145CF">
      <w:pPr>
        <w:pStyle w:val="a0"/>
      </w:pPr>
      <w:r w:rsidRPr="00215238">
        <w:t>затраты электроэнергии при передаче тепловой энергии.</w:t>
      </w:r>
    </w:p>
    <w:p w14:paraId="03F1FD8C" w14:textId="77777777" w:rsidR="00C71332" w:rsidRPr="00BD3831" w:rsidRDefault="00C71332" w:rsidP="006145CF">
      <w:pPr>
        <w:pStyle w:val="a0"/>
      </w:pPr>
      <w:r w:rsidRPr="00215238">
        <w:t>нормативы технологических затрат при передаче тепловой энергии для водяных</w:t>
      </w:r>
      <w:r w:rsidRPr="00FE5998">
        <w:t xml:space="preserve"> тепловых сетей с присоединенной расчетной тепловой нагрузкой до 50 Гкал/ч (58 МВт тепловых) разрабатываются на основе утвержденных</w:t>
      </w:r>
      <w:r w:rsidRPr="00BD3831">
        <w:t xml:space="preserve"> в установленном порядке нормативных энергетических характеристик.</w:t>
      </w:r>
    </w:p>
    <w:p w14:paraId="75989250" w14:textId="77777777" w:rsidR="00C71332" w:rsidRPr="00BD3831" w:rsidRDefault="00C71332" w:rsidP="006145CF">
      <w:pPr>
        <w:pStyle w:val="afffe"/>
      </w:pPr>
      <w:r w:rsidRPr="00BD3831">
        <w:t>Энергетические характеристики систем транспорта тепловой энергии (тепловых сетей) представляют комплекс показателей, предназначенных для анализа состояния оборудования тепловых сетей и режимов работы системы теплоснабжения, в зависимости от номинальных и исходно-номинальных значений технико-экономических показателей его работы в абсолютном, удельном или относительном исчислении от нагрузки или других норм образующих показателей при фиксированных значениях внешних факторов. Внешние факторы обусловлены объективными обстоятельствами (в частности, температурой окружающей среды), оказывающими влияние на экономичность работы оборудования, значения которых не зависят от деятельности производственного персонала эксплуатирующей организации и подрядных ремонтных организаций. Фиксированные значения внешних факторов при разработке энергетических характеристик принимаются близкими к среднегодовым, а также методически обусловленными для выполнения соответствующих расчетов.</w:t>
      </w:r>
    </w:p>
    <w:p w14:paraId="7931F893" w14:textId="77777777" w:rsidR="00C71332" w:rsidRPr="00BD3831" w:rsidRDefault="00C71332" w:rsidP="006145CF">
      <w:pPr>
        <w:pStyle w:val="afffe"/>
      </w:pPr>
      <w:r w:rsidRPr="00BD3831">
        <w:t>Энергетическая характеристика тепловой сети по показателю "потери сетевой воды" устанавливает зависимость технически обоснованных потерь тепло</w:t>
      </w:r>
      <w:r w:rsidRPr="00BD3831">
        <w:lastRenderedPageBreak/>
        <w:t>носителя на транспорт и распределение тепловой энергии от источника до потребителей (в пределах балансовой принадлежности эксплуатирующей организации) от характеристик и режима работы системы теплоснабжения.</w:t>
      </w:r>
    </w:p>
    <w:p w14:paraId="0D1A26CD" w14:textId="77777777" w:rsidR="00C71332" w:rsidRPr="00BD3831" w:rsidRDefault="00C71332" w:rsidP="006145CF">
      <w:pPr>
        <w:pStyle w:val="afffe"/>
      </w:pPr>
      <w:r w:rsidRPr="00BD3831">
        <w:t>Энергетическая характеристика тепловой сети по показателю «тепловые потери» устанавливает зависимость технологических затрат тепловой энергии на ее транспорт и распределение от источника тепловой энергии до границы балансовой принадлежности тепловых сетей от температурного режима работы тепловых сетей и внешних климатических факторов при заданной схеме и конструктивных характеристиках тепловых сетей.</w:t>
      </w:r>
    </w:p>
    <w:p w14:paraId="3F4F42A4" w14:textId="77777777" w:rsidR="00C71332" w:rsidRPr="00BD3831" w:rsidRDefault="00C71332" w:rsidP="006145CF">
      <w:pPr>
        <w:pStyle w:val="afffe"/>
      </w:pPr>
      <w:r w:rsidRPr="00BD3831">
        <w:t>Режимные характеристики тепловых сетей, а именно энергетические характеристики по показателям «удельный расход сетевой воды» и «разность температур воды в подающем и обратном трубопроводах», устанавливают зависимости нормативных значений указанных показателей от температуры наружного воздуха, стабильные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5EBC61F2" w14:textId="77777777" w:rsidR="00C71332" w:rsidRPr="00BD3831" w:rsidRDefault="00C71332" w:rsidP="006145CF">
      <w:pPr>
        <w:pStyle w:val="afffe"/>
      </w:pPr>
      <w:r w:rsidRPr="00BD3831">
        <w:t>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7C066EFB" w14:textId="77777777" w:rsidR="00C71332" w:rsidRPr="00BD3831" w:rsidRDefault="00C71332" w:rsidP="006145CF">
      <w:pPr>
        <w:pStyle w:val="afffe"/>
      </w:pPr>
      <w:r w:rsidRPr="00BD3831">
        <w:t>Потребителям, подключенным к распределительным тепловым сетям, имеющим на своем балансе участки трубопроводов тепловых сетей от границы балансовой принадлежности с теплоснабжающей организацией до прибора учета тепловой энергии и теплоносителя, в расчет отпущенной тепловой энергии включают тепловые потери по данным участкам, в том числе с учетом потерь на участке теплоносителя с утечками. При расчете данных потерь теплоснабжающая организация руководствуется:</w:t>
      </w:r>
    </w:p>
    <w:p w14:paraId="1DDC8CDF" w14:textId="0C85A00C" w:rsidR="00C71332" w:rsidRPr="00FE5998" w:rsidRDefault="00C71332" w:rsidP="006145CF">
      <w:pPr>
        <w:pStyle w:val="a0"/>
      </w:pPr>
      <w:r w:rsidRPr="00BD3831">
        <w:t xml:space="preserve">правилами коммерческого учета тепловой энергии, теплоносителя (утверждены </w:t>
      </w:r>
      <w:r w:rsidRPr="00FE5998">
        <w:t>Постановлением Правительства Российской Федерации от 18 ноября 2013г</w:t>
      </w:r>
      <w:r w:rsidR="00161CC1" w:rsidRPr="00FE5998">
        <w:t>ода</w:t>
      </w:r>
      <w:r w:rsidRPr="00FE5998">
        <w:t xml:space="preserve"> №1034 </w:t>
      </w:r>
      <w:r w:rsidR="00B57D5B" w:rsidRPr="00FE5998">
        <w:t>«</w:t>
      </w:r>
      <w:r w:rsidRPr="00FE5998">
        <w:t>О коммерческом учете тепловой энергии, теплоносителя</w:t>
      </w:r>
      <w:r w:rsidR="00B57D5B" w:rsidRPr="00FE5998">
        <w:t>»</w:t>
      </w:r>
      <w:r w:rsidRPr="00FE5998">
        <w:t>);</w:t>
      </w:r>
    </w:p>
    <w:p w14:paraId="3114F9E4" w14:textId="591716C3" w:rsidR="00C71332" w:rsidRPr="00FE5998" w:rsidRDefault="00C71332" w:rsidP="006145CF">
      <w:pPr>
        <w:pStyle w:val="a0"/>
      </w:pPr>
      <w:r w:rsidRPr="00FE5998">
        <w:t>договорами на теплоснабжение и Правилами содержания общедомового имущества в многоквартирном доме (утв. Постановлением Правительства РФ от 13 августа 2006г</w:t>
      </w:r>
      <w:r w:rsidR="00161CC1" w:rsidRPr="00FE5998">
        <w:t>ода</w:t>
      </w:r>
      <w:r w:rsidRPr="00FE5998">
        <w:t xml:space="preserve"> №491) - в части определения границ расчетного участка трубопровода;</w:t>
      </w:r>
    </w:p>
    <w:p w14:paraId="0CC3601F" w14:textId="778D2235" w:rsidR="00C71332" w:rsidRPr="00FE5998" w:rsidRDefault="00C71332" w:rsidP="006145CF">
      <w:pPr>
        <w:pStyle w:val="a0"/>
      </w:pPr>
      <w:r w:rsidRPr="00FE5998">
        <w:t>СП 131.13330.20</w:t>
      </w:r>
      <w:r w:rsidR="00B50F9A" w:rsidRPr="00B50F9A">
        <w:t>20</w:t>
      </w:r>
      <w:r w:rsidRPr="00FE5998">
        <w:t xml:space="preserve"> «Строительная климатология», температурный график работы тепловой сети, фактические температуры наружного воздуха - в части установления параметров работы расчетного участка трубопровода;</w:t>
      </w:r>
    </w:p>
    <w:p w14:paraId="3E4B32E5" w14:textId="77777777" w:rsidR="00C71332" w:rsidRPr="00BD3831" w:rsidRDefault="00C71332" w:rsidP="006145CF">
      <w:pPr>
        <w:pStyle w:val="a0"/>
      </w:pPr>
      <w:r w:rsidRPr="00FE5998">
        <w:lastRenderedPageBreak/>
        <w:t>акт осмотра состояния тепловой изоляции трубопроводов на балансе у абонента (при необходимости</w:t>
      </w:r>
      <w:r w:rsidRPr="00BD3831">
        <w:t>) - в части установления фактического состояния изоляции трубопровода</w:t>
      </w:r>
      <w:r w:rsidR="007C36FA" w:rsidRPr="00BD3831">
        <w:t>.</w:t>
      </w:r>
    </w:p>
    <w:p w14:paraId="65EC466B" w14:textId="77777777" w:rsidR="00C71332" w:rsidRPr="00BD3831" w:rsidRDefault="00C71332" w:rsidP="006145CF">
      <w:pPr>
        <w:pStyle w:val="afffe"/>
      </w:pPr>
      <w:r w:rsidRPr="00BD3831">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w:t>
      </w:r>
    </w:p>
    <w:p w14:paraId="34565ECC" w14:textId="5434AFFB" w:rsidR="00C71332" w:rsidRPr="00BD3831" w:rsidRDefault="00C71332" w:rsidP="006145CF">
      <w:pPr>
        <w:pStyle w:val="afffe"/>
      </w:pPr>
      <w:bookmarkStart w:id="407" w:name="_Hlk56971550"/>
      <w:r w:rsidRPr="00BD3831">
        <w:t xml:space="preserve">В таблице 1.3.13.1. представлены </w:t>
      </w:r>
      <w:bookmarkStart w:id="408" w:name="_Hlk56971532"/>
      <w:r w:rsidR="00B50F9A">
        <w:t>расчетные</w:t>
      </w:r>
      <w:r w:rsidR="00FB1E45">
        <w:t xml:space="preserve"> </w:t>
      </w:r>
      <w:r w:rsidRPr="00BD3831">
        <w:t>нормативы технологических потерь при передачи тепловой на 202</w:t>
      </w:r>
      <w:r w:rsidR="00A44318">
        <w:t>2</w:t>
      </w:r>
      <w:r w:rsidRPr="00BD3831">
        <w:t>год</w:t>
      </w:r>
      <w:bookmarkEnd w:id="407"/>
      <w:bookmarkEnd w:id="408"/>
      <w:r w:rsidRPr="00BD3831">
        <w:t>.</w:t>
      </w:r>
    </w:p>
    <w:p w14:paraId="707F8F79" w14:textId="0216FED1" w:rsidR="00C71332" w:rsidRPr="00A275A7" w:rsidRDefault="00C71332" w:rsidP="006145CF">
      <w:pPr>
        <w:pStyle w:val="afffc"/>
      </w:pPr>
      <w:bookmarkStart w:id="409" w:name="_Toc101972936"/>
      <w:bookmarkStart w:id="410" w:name="_Toc108782320"/>
      <w:r w:rsidRPr="00A275A7">
        <w:t xml:space="preserve">Таблица 1.3.13.1. </w:t>
      </w:r>
      <w:r w:rsidR="00B50F9A" w:rsidRPr="00A275A7">
        <w:t>Расчетные н</w:t>
      </w:r>
      <w:r w:rsidRPr="00A275A7">
        <w:t>ормативы технологических потерь при передачи тепловой энергии на 202</w:t>
      </w:r>
      <w:r w:rsidR="00A44318" w:rsidRPr="00A275A7">
        <w:t>2</w:t>
      </w:r>
      <w:r w:rsidRPr="00A275A7">
        <w:t>год</w:t>
      </w:r>
      <w:bookmarkEnd w:id="409"/>
      <w:bookmarkEnd w:id="410"/>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1559"/>
        <w:gridCol w:w="1588"/>
      </w:tblGrid>
      <w:tr w:rsidR="00DA426E" w:rsidRPr="00A275A7" w14:paraId="6F13AB1E" w14:textId="77777777" w:rsidTr="0012033E">
        <w:trPr>
          <w:trHeight w:val="20"/>
          <w:tblHeader/>
        </w:trPr>
        <w:tc>
          <w:tcPr>
            <w:tcW w:w="6629" w:type="dxa"/>
            <w:shd w:val="clear" w:color="auto" w:fill="auto"/>
            <w:hideMark/>
          </w:tcPr>
          <w:p w14:paraId="75267686" w14:textId="7394A9EF" w:rsidR="00DA426E" w:rsidRPr="00A275A7" w:rsidRDefault="006A1F65" w:rsidP="0012033E">
            <w:pPr>
              <w:rPr>
                <w:szCs w:val="28"/>
              </w:rPr>
            </w:pPr>
            <w:r w:rsidRPr="00A275A7">
              <w:rPr>
                <w:color w:val="000000"/>
                <w:szCs w:val="28"/>
              </w:rPr>
              <w:t>Наименование показателя</w:t>
            </w:r>
          </w:p>
        </w:tc>
        <w:tc>
          <w:tcPr>
            <w:tcW w:w="1559" w:type="dxa"/>
            <w:shd w:val="clear" w:color="auto" w:fill="auto"/>
            <w:hideMark/>
          </w:tcPr>
          <w:p w14:paraId="5F9DE1CC" w14:textId="5ECCCC8E" w:rsidR="00DA426E" w:rsidRPr="00A275A7" w:rsidRDefault="00DA426E" w:rsidP="0012033E">
            <w:pPr>
              <w:rPr>
                <w:szCs w:val="28"/>
              </w:rPr>
            </w:pPr>
            <w:r w:rsidRPr="00A275A7">
              <w:rPr>
                <w:szCs w:val="28"/>
              </w:rPr>
              <w:t>Ед. изм</w:t>
            </w:r>
            <w:r w:rsidR="00536886" w:rsidRPr="00A275A7">
              <w:rPr>
                <w:szCs w:val="28"/>
              </w:rPr>
              <w:t>ерения</w:t>
            </w:r>
          </w:p>
        </w:tc>
        <w:tc>
          <w:tcPr>
            <w:tcW w:w="1588" w:type="dxa"/>
            <w:shd w:val="clear" w:color="auto" w:fill="auto"/>
            <w:hideMark/>
          </w:tcPr>
          <w:p w14:paraId="46EC3756" w14:textId="7285A343" w:rsidR="00DA426E" w:rsidRPr="00A275A7" w:rsidRDefault="00DA426E" w:rsidP="0012033E">
            <w:pPr>
              <w:rPr>
                <w:szCs w:val="28"/>
              </w:rPr>
            </w:pPr>
            <w:r w:rsidRPr="00A275A7">
              <w:rPr>
                <w:szCs w:val="28"/>
              </w:rPr>
              <w:t>Значение на 202</w:t>
            </w:r>
            <w:r w:rsidR="0086261C" w:rsidRPr="00A275A7">
              <w:rPr>
                <w:szCs w:val="28"/>
              </w:rPr>
              <w:t>2</w:t>
            </w:r>
            <w:r w:rsidRPr="00A275A7">
              <w:rPr>
                <w:szCs w:val="28"/>
              </w:rPr>
              <w:t>год</w:t>
            </w:r>
          </w:p>
        </w:tc>
      </w:tr>
      <w:tr w:rsidR="00C71332" w:rsidRPr="00A275A7" w14:paraId="564D075A" w14:textId="77777777" w:rsidTr="0012033E">
        <w:trPr>
          <w:trHeight w:val="20"/>
        </w:trPr>
        <w:tc>
          <w:tcPr>
            <w:tcW w:w="9776" w:type="dxa"/>
            <w:gridSpan w:val="3"/>
            <w:shd w:val="clear" w:color="auto" w:fill="auto"/>
          </w:tcPr>
          <w:p w14:paraId="609885AC" w14:textId="77777777" w:rsidR="00C71332" w:rsidRPr="00A275A7" w:rsidRDefault="00C71332" w:rsidP="0012033E">
            <w:pPr>
              <w:rPr>
                <w:szCs w:val="28"/>
              </w:rPr>
            </w:pPr>
            <w:r w:rsidRPr="00A275A7">
              <w:rPr>
                <w:szCs w:val="28"/>
              </w:rPr>
              <w:t>Теплоноситель - вода</w:t>
            </w:r>
          </w:p>
        </w:tc>
      </w:tr>
      <w:tr w:rsidR="00C71332" w:rsidRPr="00A275A7" w14:paraId="3732E9E6" w14:textId="77777777" w:rsidTr="00BC7D16">
        <w:trPr>
          <w:trHeight w:val="20"/>
        </w:trPr>
        <w:tc>
          <w:tcPr>
            <w:tcW w:w="9776" w:type="dxa"/>
            <w:gridSpan w:val="3"/>
            <w:shd w:val="clear" w:color="auto" w:fill="auto"/>
          </w:tcPr>
          <w:p w14:paraId="641FE8CD" w14:textId="6C72D710" w:rsidR="00C71332" w:rsidRPr="00A275A7" w:rsidRDefault="00EE73C1" w:rsidP="00BC7D16">
            <w:pPr>
              <w:rPr>
                <w:szCs w:val="28"/>
              </w:rPr>
            </w:pPr>
            <w:r w:rsidRPr="00A275A7">
              <w:rPr>
                <w:color w:val="000000"/>
                <w:szCs w:val="28"/>
              </w:rPr>
              <w:t>АО «Челябоблкоммунэнерго», кроме кот. Учхоз</w:t>
            </w:r>
          </w:p>
        </w:tc>
      </w:tr>
      <w:tr w:rsidR="00F550B0" w:rsidRPr="00A275A7" w14:paraId="55392D9C" w14:textId="77777777" w:rsidTr="00E46254">
        <w:trPr>
          <w:trHeight w:val="20"/>
        </w:trPr>
        <w:tc>
          <w:tcPr>
            <w:tcW w:w="6629" w:type="dxa"/>
            <w:shd w:val="clear" w:color="auto" w:fill="auto"/>
          </w:tcPr>
          <w:p w14:paraId="42D50EF2" w14:textId="77777777" w:rsidR="00F550B0" w:rsidRPr="00A275A7" w:rsidRDefault="00F550B0" w:rsidP="00F550B0">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02AB2958" w14:textId="51A05955" w:rsidR="00F550B0" w:rsidRPr="00A275A7" w:rsidRDefault="00F550B0" w:rsidP="00F550B0">
            <w:pPr>
              <w:rPr>
                <w:szCs w:val="28"/>
              </w:rPr>
            </w:pPr>
            <w:r w:rsidRPr="00A275A7">
              <w:rPr>
                <w:szCs w:val="28"/>
              </w:rPr>
              <w:t>Гкал</w:t>
            </w:r>
          </w:p>
        </w:tc>
        <w:tc>
          <w:tcPr>
            <w:tcW w:w="1588" w:type="dxa"/>
            <w:shd w:val="clear" w:color="auto" w:fill="auto"/>
            <w:vAlign w:val="bottom"/>
          </w:tcPr>
          <w:p w14:paraId="7B5DB6C2" w14:textId="7664581D" w:rsidR="00F550B0" w:rsidRPr="00A275A7" w:rsidRDefault="00EE73C1" w:rsidP="00F550B0">
            <w:pPr>
              <w:rPr>
                <w:szCs w:val="28"/>
              </w:rPr>
            </w:pPr>
            <w:r w:rsidRPr="00A275A7">
              <w:rPr>
                <w:szCs w:val="28"/>
              </w:rPr>
              <w:t>5868.02</w:t>
            </w:r>
          </w:p>
        </w:tc>
      </w:tr>
      <w:tr w:rsidR="00F550B0" w:rsidRPr="00A275A7" w14:paraId="68743493" w14:textId="77777777" w:rsidTr="00E46254">
        <w:trPr>
          <w:trHeight w:val="20"/>
        </w:trPr>
        <w:tc>
          <w:tcPr>
            <w:tcW w:w="6629" w:type="dxa"/>
            <w:shd w:val="clear" w:color="auto" w:fill="auto"/>
          </w:tcPr>
          <w:p w14:paraId="0AAC9E25" w14:textId="77777777" w:rsidR="00F550B0" w:rsidRPr="00A275A7" w:rsidRDefault="00F550B0" w:rsidP="00F550B0">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1B3BAD03" w14:textId="200D9B1D" w:rsidR="00F550B0" w:rsidRPr="00A275A7" w:rsidRDefault="00F550B0" w:rsidP="00F550B0">
            <w:pPr>
              <w:rPr>
                <w:szCs w:val="28"/>
              </w:rPr>
            </w:pPr>
            <w:r w:rsidRPr="00A275A7">
              <w:rPr>
                <w:szCs w:val="28"/>
              </w:rPr>
              <w:t>куб.м.</w:t>
            </w:r>
          </w:p>
        </w:tc>
        <w:tc>
          <w:tcPr>
            <w:tcW w:w="1588" w:type="dxa"/>
            <w:shd w:val="clear" w:color="auto" w:fill="auto"/>
            <w:vAlign w:val="bottom"/>
          </w:tcPr>
          <w:p w14:paraId="5B690F13" w14:textId="3D33BF6B" w:rsidR="00F550B0" w:rsidRPr="00A275A7" w:rsidRDefault="00886253" w:rsidP="00F550B0">
            <w:pPr>
              <w:rPr>
                <w:szCs w:val="28"/>
                <w:lang w:val="en-US"/>
              </w:rPr>
            </w:pPr>
            <w:r w:rsidRPr="00A275A7">
              <w:rPr>
                <w:szCs w:val="28"/>
              </w:rPr>
              <w:t>-</w:t>
            </w:r>
          </w:p>
        </w:tc>
      </w:tr>
      <w:tr w:rsidR="00302754" w:rsidRPr="00A275A7" w14:paraId="421B5B68" w14:textId="77777777" w:rsidTr="00BC7D16">
        <w:trPr>
          <w:trHeight w:val="20"/>
        </w:trPr>
        <w:tc>
          <w:tcPr>
            <w:tcW w:w="9776" w:type="dxa"/>
            <w:gridSpan w:val="3"/>
            <w:shd w:val="clear" w:color="auto" w:fill="auto"/>
          </w:tcPr>
          <w:p w14:paraId="4D11E217" w14:textId="5324AD58" w:rsidR="00302754" w:rsidRPr="00A275A7" w:rsidRDefault="00EE73C1" w:rsidP="00BC7D16">
            <w:pPr>
              <w:pStyle w:val="af7"/>
              <w:jc w:val="left"/>
              <w:rPr>
                <w:rFonts w:ascii="Times New Roman" w:hAnsi="Times New Roman" w:cs="Times New Roman"/>
                <w:szCs w:val="28"/>
              </w:rPr>
            </w:pPr>
            <w:r w:rsidRPr="00A275A7">
              <w:rPr>
                <w:color w:val="000000"/>
                <w:szCs w:val="28"/>
              </w:rPr>
              <w:t>АО «Челябоблкоммунэнерго», кот. Учхоз</w:t>
            </w:r>
          </w:p>
        </w:tc>
      </w:tr>
      <w:tr w:rsidR="00F550B0" w:rsidRPr="00A275A7" w14:paraId="1E3CA6C5" w14:textId="77777777" w:rsidTr="00E46254">
        <w:trPr>
          <w:trHeight w:val="20"/>
        </w:trPr>
        <w:tc>
          <w:tcPr>
            <w:tcW w:w="6629" w:type="dxa"/>
            <w:shd w:val="clear" w:color="auto" w:fill="auto"/>
          </w:tcPr>
          <w:p w14:paraId="297D23E1" w14:textId="77777777" w:rsidR="00F550B0" w:rsidRPr="00A275A7" w:rsidRDefault="00F550B0" w:rsidP="00F550B0">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40D62D61" w14:textId="042E84F6" w:rsidR="00F550B0" w:rsidRPr="00A275A7" w:rsidRDefault="00F550B0" w:rsidP="00F550B0">
            <w:pPr>
              <w:rPr>
                <w:szCs w:val="28"/>
              </w:rPr>
            </w:pPr>
            <w:r w:rsidRPr="00A275A7">
              <w:rPr>
                <w:szCs w:val="28"/>
              </w:rPr>
              <w:t>Гкал</w:t>
            </w:r>
          </w:p>
        </w:tc>
        <w:tc>
          <w:tcPr>
            <w:tcW w:w="1588" w:type="dxa"/>
            <w:shd w:val="clear" w:color="auto" w:fill="auto"/>
            <w:vAlign w:val="bottom"/>
            <w:hideMark/>
          </w:tcPr>
          <w:p w14:paraId="7397B661" w14:textId="4BC19F3E" w:rsidR="00F550B0" w:rsidRPr="00A275A7" w:rsidRDefault="00EE73C1" w:rsidP="00F550B0">
            <w:pPr>
              <w:rPr>
                <w:szCs w:val="28"/>
                <w:lang w:val="en-US"/>
              </w:rPr>
            </w:pPr>
            <w:r w:rsidRPr="00A275A7">
              <w:rPr>
                <w:szCs w:val="28"/>
              </w:rPr>
              <w:t>1157.00</w:t>
            </w:r>
          </w:p>
        </w:tc>
      </w:tr>
      <w:tr w:rsidR="00F550B0" w:rsidRPr="00A275A7" w14:paraId="67F14932" w14:textId="77777777" w:rsidTr="00E46254">
        <w:trPr>
          <w:trHeight w:val="20"/>
        </w:trPr>
        <w:tc>
          <w:tcPr>
            <w:tcW w:w="6629" w:type="dxa"/>
            <w:shd w:val="clear" w:color="auto" w:fill="auto"/>
          </w:tcPr>
          <w:p w14:paraId="1CED7853" w14:textId="77777777" w:rsidR="00F550B0" w:rsidRPr="00A275A7" w:rsidRDefault="00F550B0" w:rsidP="00F550B0">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5D2DCAC3" w14:textId="71F8961D" w:rsidR="00F550B0" w:rsidRPr="00A275A7" w:rsidRDefault="00F550B0" w:rsidP="00F550B0">
            <w:pPr>
              <w:rPr>
                <w:szCs w:val="28"/>
              </w:rPr>
            </w:pPr>
            <w:r w:rsidRPr="00A275A7">
              <w:rPr>
                <w:szCs w:val="28"/>
              </w:rPr>
              <w:t>куб.м.</w:t>
            </w:r>
          </w:p>
        </w:tc>
        <w:tc>
          <w:tcPr>
            <w:tcW w:w="1588" w:type="dxa"/>
            <w:shd w:val="clear" w:color="auto" w:fill="auto"/>
            <w:vAlign w:val="bottom"/>
          </w:tcPr>
          <w:p w14:paraId="40C88709" w14:textId="42AF2C03" w:rsidR="00F550B0" w:rsidRPr="00A275A7" w:rsidRDefault="00EE73C1" w:rsidP="00F550B0">
            <w:pPr>
              <w:rPr>
                <w:szCs w:val="28"/>
                <w:lang w:val="en-US"/>
              </w:rPr>
            </w:pPr>
            <w:r w:rsidRPr="00A275A7">
              <w:rPr>
                <w:szCs w:val="28"/>
              </w:rPr>
              <w:t>-</w:t>
            </w:r>
          </w:p>
        </w:tc>
      </w:tr>
      <w:tr w:rsidR="003D589B" w:rsidRPr="00A275A7" w14:paraId="3B8A373A" w14:textId="77777777" w:rsidTr="0085161C">
        <w:trPr>
          <w:trHeight w:val="20"/>
        </w:trPr>
        <w:tc>
          <w:tcPr>
            <w:tcW w:w="9776" w:type="dxa"/>
            <w:gridSpan w:val="3"/>
            <w:shd w:val="clear" w:color="auto" w:fill="auto"/>
          </w:tcPr>
          <w:p w14:paraId="02C430A1" w14:textId="77777777" w:rsidR="003D589B" w:rsidRPr="00A275A7" w:rsidRDefault="003D589B" w:rsidP="0085161C">
            <w:pPr>
              <w:rPr>
                <w:szCs w:val="28"/>
              </w:rPr>
            </w:pPr>
            <w:bookmarkStart w:id="411" w:name="_Toc101972662"/>
            <w:r w:rsidRPr="00A275A7">
              <w:rPr>
                <w:szCs w:val="28"/>
              </w:rPr>
              <w:t>Теплоноситель - вода</w:t>
            </w:r>
          </w:p>
        </w:tc>
      </w:tr>
      <w:tr w:rsidR="003D589B" w:rsidRPr="00A275A7" w14:paraId="77180A65" w14:textId="77777777" w:rsidTr="0085161C">
        <w:trPr>
          <w:trHeight w:val="20"/>
        </w:trPr>
        <w:tc>
          <w:tcPr>
            <w:tcW w:w="9776" w:type="dxa"/>
            <w:gridSpan w:val="3"/>
            <w:shd w:val="clear" w:color="auto" w:fill="auto"/>
          </w:tcPr>
          <w:p w14:paraId="40758264" w14:textId="3455FC16" w:rsidR="003D589B" w:rsidRPr="00A275A7" w:rsidRDefault="00EE73C1" w:rsidP="0085161C">
            <w:pPr>
              <w:rPr>
                <w:szCs w:val="28"/>
              </w:rPr>
            </w:pPr>
            <w:r w:rsidRPr="00A275A7">
              <w:rPr>
                <w:color w:val="000000"/>
                <w:szCs w:val="28"/>
              </w:rPr>
              <w:t>ООО «Плаза-ЭнергоСервис»</w:t>
            </w:r>
          </w:p>
        </w:tc>
      </w:tr>
      <w:tr w:rsidR="003D589B" w:rsidRPr="00A275A7" w14:paraId="1C435128" w14:textId="77777777" w:rsidTr="0085161C">
        <w:trPr>
          <w:trHeight w:val="20"/>
        </w:trPr>
        <w:tc>
          <w:tcPr>
            <w:tcW w:w="6629" w:type="dxa"/>
            <w:shd w:val="clear" w:color="auto" w:fill="auto"/>
          </w:tcPr>
          <w:p w14:paraId="7053BD40" w14:textId="77777777" w:rsidR="003D589B" w:rsidRPr="00A275A7" w:rsidRDefault="003D589B" w:rsidP="0085161C">
            <w:pPr>
              <w:rPr>
                <w:szCs w:val="28"/>
              </w:rPr>
            </w:pPr>
            <w:r w:rsidRPr="00A275A7">
              <w:rPr>
                <w:szCs w:val="28"/>
              </w:rPr>
              <w:t>Нормативы технологических потерь при передаче тепловой энергии</w:t>
            </w:r>
          </w:p>
        </w:tc>
        <w:tc>
          <w:tcPr>
            <w:tcW w:w="1559" w:type="dxa"/>
            <w:shd w:val="clear" w:color="auto" w:fill="auto"/>
            <w:vAlign w:val="center"/>
            <w:hideMark/>
          </w:tcPr>
          <w:p w14:paraId="57902421" w14:textId="77777777" w:rsidR="003D589B" w:rsidRPr="00A275A7" w:rsidRDefault="003D589B" w:rsidP="0085161C">
            <w:pPr>
              <w:rPr>
                <w:szCs w:val="28"/>
              </w:rPr>
            </w:pPr>
            <w:r w:rsidRPr="00A275A7">
              <w:rPr>
                <w:szCs w:val="28"/>
              </w:rPr>
              <w:t>Гкал</w:t>
            </w:r>
          </w:p>
        </w:tc>
        <w:tc>
          <w:tcPr>
            <w:tcW w:w="1588" w:type="dxa"/>
            <w:shd w:val="clear" w:color="auto" w:fill="auto"/>
            <w:vAlign w:val="bottom"/>
          </w:tcPr>
          <w:p w14:paraId="4FC6E4C6" w14:textId="456C4432" w:rsidR="003D589B" w:rsidRPr="00A275A7" w:rsidRDefault="00EE73C1" w:rsidP="0085161C">
            <w:pPr>
              <w:rPr>
                <w:szCs w:val="28"/>
              </w:rPr>
            </w:pPr>
            <w:r w:rsidRPr="00A275A7">
              <w:rPr>
                <w:szCs w:val="28"/>
              </w:rPr>
              <w:t>853.1</w:t>
            </w:r>
          </w:p>
        </w:tc>
      </w:tr>
      <w:tr w:rsidR="003D589B" w:rsidRPr="00E3029F" w14:paraId="654E1C18" w14:textId="77777777" w:rsidTr="0085161C">
        <w:trPr>
          <w:trHeight w:val="20"/>
        </w:trPr>
        <w:tc>
          <w:tcPr>
            <w:tcW w:w="6629" w:type="dxa"/>
            <w:shd w:val="clear" w:color="auto" w:fill="auto"/>
          </w:tcPr>
          <w:p w14:paraId="5D8D1B1C" w14:textId="77777777" w:rsidR="003D589B" w:rsidRPr="00A275A7" w:rsidRDefault="003D589B" w:rsidP="0085161C">
            <w:pPr>
              <w:rPr>
                <w:szCs w:val="28"/>
              </w:rPr>
            </w:pPr>
            <w:r w:rsidRPr="00A275A7">
              <w:rPr>
                <w:szCs w:val="28"/>
              </w:rPr>
              <w:t>Нормативы технологических потерь теплоносителя</w:t>
            </w:r>
          </w:p>
        </w:tc>
        <w:tc>
          <w:tcPr>
            <w:tcW w:w="1559" w:type="dxa"/>
            <w:shd w:val="clear" w:color="auto" w:fill="auto"/>
            <w:vAlign w:val="center"/>
          </w:tcPr>
          <w:p w14:paraId="0955E821" w14:textId="77777777" w:rsidR="003D589B" w:rsidRPr="00A275A7" w:rsidRDefault="003D589B" w:rsidP="0085161C">
            <w:pPr>
              <w:rPr>
                <w:szCs w:val="28"/>
              </w:rPr>
            </w:pPr>
            <w:r w:rsidRPr="00A275A7">
              <w:rPr>
                <w:szCs w:val="28"/>
              </w:rPr>
              <w:t>куб.м.</w:t>
            </w:r>
          </w:p>
        </w:tc>
        <w:tc>
          <w:tcPr>
            <w:tcW w:w="1588" w:type="dxa"/>
            <w:shd w:val="clear" w:color="auto" w:fill="auto"/>
            <w:vAlign w:val="bottom"/>
          </w:tcPr>
          <w:p w14:paraId="3FB6DD21" w14:textId="77777777" w:rsidR="003D589B" w:rsidRPr="00E3029F" w:rsidRDefault="003D589B" w:rsidP="0085161C">
            <w:pPr>
              <w:rPr>
                <w:szCs w:val="28"/>
                <w:lang w:val="en-US"/>
              </w:rPr>
            </w:pPr>
            <w:r w:rsidRPr="00A275A7">
              <w:rPr>
                <w:szCs w:val="28"/>
              </w:rPr>
              <w:t>-</w:t>
            </w:r>
          </w:p>
        </w:tc>
      </w:tr>
    </w:tbl>
    <w:p w14:paraId="30B234AD" w14:textId="03808E5D" w:rsidR="00E1044C" w:rsidRPr="00BD3831" w:rsidRDefault="00E1044C" w:rsidP="007A7D5B">
      <w:pPr>
        <w:pStyle w:val="affff0"/>
      </w:pPr>
      <w:bookmarkStart w:id="412" w:name="_Toc108782090"/>
      <w:r w:rsidRPr="00BD3831">
        <w:t>1.3.14.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11"/>
      <w:bookmarkEnd w:id="412"/>
    </w:p>
    <w:p w14:paraId="58FD184A" w14:textId="50469835" w:rsidR="00A275A7" w:rsidRDefault="00C71332" w:rsidP="00A275A7">
      <w:pPr>
        <w:pStyle w:val="afffe"/>
      </w:pPr>
      <w:r w:rsidRPr="00BD3831">
        <w:t xml:space="preserve">Фактические потери тепловой энергии и теплоносителя при передаче тепловой энергии </w:t>
      </w:r>
      <w:bookmarkStart w:id="413" w:name="_Toc101972663"/>
      <w:r w:rsidR="00A275A7" w:rsidRPr="00A275A7">
        <w:t>невозможно</w:t>
      </w:r>
      <w:r w:rsidR="00A275A7">
        <w:t xml:space="preserve"> определить из-за отсутствия приборов учета у 100% потребителей.</w:t>
      </w:r>
    </w:p>
    <w:p w14:paraId="52C1CA2B" w14:textId="2050DB63" w:rsidR="00E1044C" w:rsidRPr="00BD3831" w:rsidRDefault="00E1044C" w:rsidP="00A275A7">
      <w:pPr>
        <w:pStyle w:val="affff0"/>
      </w:pPr>
      <w:bookmarkStart w:id="414" w:name="_Toc108782091"/>
      <w:r w:rsidRPr="00BD3831">
        <w:t>1.3.15. Предписания надзорных органов по запрещению дальнейшей эксплуатации участков тепловой сети и результаты их исполнения</w:t>
      </w:r>
      <w:bookmarkEnd w:id="413"/>
      <w:bookmarkEnd w:id="414"/>
    </w:p>
    <w:p w14:paraId="6F75B314" w14:textId="77777777" w:rsidR="00C71332" w:rsidRPr="00BD3831" w:rsidRDefault="00C71332" w:rsidP="007A7D5B">
      <w:pPr>
        <w:pStyle w:val="afffe"/>
      </w:pPr>
      <w:r w:rsidRPr="00BD3831">
        <w:t>Предписания надзорных органов по запрещению дальнейшей эксплуатации участков тепловой сети отсутствуют.</w:t>
      </w:r>
    </w:p>
    <w:p w14:paraId="1163EFD8" w14:textId="752D0B5D" w:rsidR="00E1044C" w:rsidRPr="00BD3831" w:rsidRDefault="00E1044C" w:rsidP="007A7D5B">
      <w:pPr>
        <w:pStyle w:val="affff0"/>
      </w:pPr>
      <w:bookmarkStart w:id="415" w:name="_Toc101972664"/>
      <w:bookmarkStart w:id="416" w:name="_Toc108782092"/>
      <w:r w:rsidRPr="00BD3831">
        <w:t>1.3.16. Описание наиболее распространенных типов присоединений теплопотребляющих установок потребителей к тепловым сетям</w:t>
      </w:r>
      <w:bookmarkEnd w:id="415"/>
      <w:bookmarkEnd w:id="416"/>
    </w:p>
    <w:p w14:paraId="0551F593" w14:textId="296B8263" w:rsidR="00B57D5B" w:rsidRDefault="00B57D5B" w:rsidP="007A7D5B">
      <w:pPr>
        <w:pStyle w:val="afffe"/>
      </w:pPr>
      <w:r w:rsidRPr="00B57D5B">
        <w:t>Способ регулирования тепловой нагрузки от источник</w:t>
      </w:r>
      <w:r w:rsidR="002A0C85">
        <w:t>ов</w:t>
      </w:r>
      <w:r w:rsidRPr="00B57D5B">
        <w:t xml:space="preserve"> </w:t>
      </w:r>
      <w:r w:rsidR="002A0C85">
        <w:t>тепловой энергии</w:t>
      </w:r>
      <w:r w:rsidRPr="00B57D5B">
        <w:t xml:space="preserve"> - центральное, качественное </w:t>
      </w:r>
      <w:r w:rsidR="002A0C85" w:rsidRPr="00B57D5B">
        <w:t>согласно температурному графику</w:t>
      </w:r>
      <w:r w:rsidRPr="00B57D5B">
        <w:t xml:space="preserve"> теплоносителя.</w:t>
      </w:r>
    </w:p>
    <w:p w14:paraId="5156E899" w14:textId="58296E6F" w:rsidR="00E1044C" w:rsidRPr="00BD3831" w:rsidRDefault="00E1044C" w:rsidP="007A7D5B">
      <w:pPr>
        <w:pStyle w:val="affff0"/>
      </w:pPr>
      <w:bookmarkStart w:id="417" w:name="_Toc101972665"/>
      <w:bookmarkStart w:id="418" w:name="_Toc108782093"/>
      <w:r w:rsidRPr="00BD3831">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17"/>
      <w:bookmarkEnd w:id="418"/>
    </w:p>
    <w:p w14:paraId="273BB9A4" w14:textId="5558AFB3" w:rsidR="0013653C" w:rsidRDefault="00C94A44" w:rsidP="007A7D5B">
      <w:pPr>
        <w:pStyle w:val="afffe"/>
        <w:rPr>
          <w:lang w:bidi="ru-RU"/>
        </w:rPr>
      </w:pPr>
      <w:r w:rsidRPr="00BD3831">
        <w:t>В таблице</w:t>
      </w:r>
      <w:r w:rsidRPr="00BD3831">
        <w:rPr>
          <w:lang w:bidi="ru-RU"/>
        </w:rPr>
        <w:t xml:space="preserve"> 1.3.17.1. представлен анализ установки коммерческого учета в многоквартирных домах</w:t>
      </w:r>
      <w:r w:rsidR="007E3F83">
        <w:rPr>
          <w:lang w:bidi="ru-RU"/>
        </w:rPr>
        <w:t xml:space="preserve"> </w:t>
      </w:r>
      <w:r w:rsidR="0018323C">
        <w:rPr>
          <w:lang w:bidi="ru-RU"/>
        </w:rPr>
        <w:t>на основании информации,</w:t>
      </w:r>
      <w:r w:rsidR="007E3F83">
        <w:rPr>
          <w:lang w:bidi="ru-RU"/>
        </w:rPr>
        <w:t xml:space="preserve"> </w:t>
      </w:r>
      <w:r w:rsidR="00367B6C">
        <w:rPr>
          <w:lang w:bidi="ru-RU"/>
        </w:rPr>
        <w:t>представленной на официально</w:t>
      </w:r>
      <w:r w:rsidR="0018323C">
        <w:rPr>
          <w:lang w:bidi="ru-RU"/>
        </w:rPr>
        <w:t>м</w:t>
      </w:r>
      <w:r w:rsidR="00367B6C">
        <w:rPr>
          <w:lang w:bidi="ru-RU"/>
        </w:rPr>
        <w:t xml:space="preserve"> сайте ГИС ЖКХ</w:t>
      </w:r>
      <w:r w:rsidR="00367B6C">
        <w:rPr>
          <w:rStyle w:val="ad"/>
          <w:lang w:bidi="ru-RU"/>
        </w:rPr>
        <w:footnoteReference w:id="5"/>
      </w:r>
      <w:r w:rsidR="00367B6C">
        <w:rPr>
          <w:lang w:bidi="ru-RU"/>
        </w:rPr>
        <w:t>.</w:t>
      </w:r>
    </w:p>
    <w:p w14:paraId="07BA7EA1" w14:textId="3C7B3A6A" w:rsidR="00C94A44" w:rsidRPr="00BD3831" w:rsidRDefault="00C94A44" w:rsidP="007A7D5B">
      <w:pPr>
        <w:pStyle w:val="afffc"/>
      </w:pPr>
      <w:bookmarkStart w:id="419" w:name="_Toc101972938"/>
      <w:bookmarkStart w:id="420" w:name="_Toc108782321"/>
      <w:r w:rsidRPr="00BD3831">
        <w:t>Таблица 1.3.17.1. Анализ установки коммерческого учета в многоквартирных домах</w:t>
      </w:r>
      <w:bookmarkEnd w:id="419"/>
      <w:bookmarkEnd w:id="420"/>
    </w:p>
    <w:tbl>
      <w:tblPr>
        <w:tblW w:w="96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105"/>
        <w:gridCol w:w="2127"/>
        <w:gridCol w:w="2881"/>
      </w:tblGrid>
      <w:tr w:rsidR="00C00EFA" w:rsidRPr="00C00EFA" w14:paraId="1C3AADB8" w14:textId="77777777" w:rsidTr="001C0462">
        <w:trPr>
          <w:trHeight w:val="20"/>
        </w:trPr>
        <w:tc>
          <w:tcPr>
            <w:tcW w:w="516" w:type="dxa"/>
            <w:vMerge w:val="restart"/>
          </w:tcPr>
          <w:p w14:paraId="28A80068" w14:textId="77777777" w:rsidR="00C00EFA" w:rsidRPr="00C00EFA" w:rsidRDefault="00C00EFA" w:rsidP="001C0462">
            <w:pPr>
              <w:rPr>
                <w:bCs/>
                <w:szCs w:val="28"/>
              </w:rPr>
            </w:pPr>
            <w:bookmarkStart w:id="421" w:name="_Toc101972666"/>
            <w:r w:rsidRPr="00C00EFA">
              <w:rPr>
                <w:bCs/>
                <w:szCs w:val="28"/>
              </w:rPr>
              <w:t>№ пп</w:t>
            </w:r>
          </w:p>
        </w:tc>
        <w:tc>
          <w:tcPr>
            <w:tcW w:w="9113" w:type="dxa"/>
            <w:gridSpan w:val="3"/>
            <w:shd w:val="clear" w:color="auto" w:fill="auto"/>
            <w:hideMark/>
          </w:tcPr>
          <w:p w14:paraId="502450C0" w14:textId="77777777" w:rsidR="00C00EFA" w:rsidRPr="00C00EFA" w:rsidRDefault="00C00EFA" w:rsidP="001C0462">
            <w:pPr>
              <w:rPr>
                <w:bCs/>
                <w:szCs w:val="28"/>
              </w:rPr>
            </w:pPr>
            <w:r w:rsidRPr="00C00EFA">
              <w:rPr>
                <w:bCs/>
                <w:szCs w:val="28"/>
              </w:rPr>
              <w:t>Помещения многоквартирных домов</w:t>
            </w:r>
          </w:p>
        </w:tc>
      </w:tr>
      <w:tr w:rsidR="00C00EFA" w:rsidRPr="00C00EFA" w14:paraId="3648F624" w14:textId="77777777" w:rsidTr="001C0462">
        <w:trPr>
          <w:trHeight w:val="20"/>
        </w:trPr>
        <w:tc>
          <w:tcPr>
            <w:tcW w:w="516" w:type="dxa"/>
            <w:vMerge/>
          </w:tcPr>
          <w:p w14:paraId="122728C3" w14:textId="77777777" w:rsidR="00C00EFA" w:rsidRPr="00C00EFA" w:rsidRDefault="00C00EFA" w:rsidP="001C0462">
            <w:pPr>
              <w:rPr>
                <w:bCs/>
                <w:szCs w:val="28"/>
              </w:rPr>
            </w:pPr>
          </w:p>
        </w:tc>
        <w:tc>
          <w:tcPr>
            <w:tcW w:w="4105" w:type="dxa"/>
            <w:shd w:val="clear" w:color="auto" w:fill="auto"/>
            <w:hideMark/>
          </w:tcPr>
          <w:p w14:paraId="03538E2B" w14:textId="77777777" w:rsidR="00C00EFA" w:rsidRPr="00C00EFA" w:rsidRDefault="00C00EFA" w:rsidP="001C0462">
            <w:pPr>
              <w:rPr>
                <w:bCs/>
                <w:szCs w:val="28"/>
              </w:rPr>
            </w:pPr>
            <w:r w:rsidRPr="00C00EFA">
              <w:rPr>
                <w:bCs/>
                <w:szCs w:val="28"/>
              </w:rPr>
              <w:t xml:space="preserve">Количество МКД, в которые поставляется тепловая энергия </w:t>
            </w:r>
          </w:p>
        </w:tc>
        <w:tc>
          <w:tcPr>
            <w:tcW w:w="2127" w:type="dxa"/>
            <w:shd w:val="clear" w:color="auto" w:fill="auto"/>
            <w:hideMark/>
          </w:tcPr>
          <w:p w14:paraId="3781CC7B" w14:textId="77777777" w:rsidR="00C00EFA" w:rsidRPr="00C00EFA" w:rsidRDefault="00C00EFA" w:rsidP="001C0462">
            <w:pPr>
              <w:rPr>
                <w:bCs/>
                <w:szCs w:val="28"/>
              </w:rPr>
            </w:pPr>
            <w:r w:rsidRPr="00C00EFA">
              <w:rPr>
                <w:bCs/>
                <w:szCs w:val="28"/>
              </w:rPr>
              <w:t xml:space="preserve">Количество МКД, оснащенных ПУ  </w:t>
            </w:r>
          </w:p>
        </w:tc>
        <w:tc>
          <w:tcPr>
            <w:tcW w:w="2881" w:type="dxa"/>
            <w:shd w:val="clear" w:color="auto" w:fill="auto"/>
            <w:hideMark/>
          </w:tcPr>
          <w:p w14:paraId="098E61C2" w14:textId="77777777" w:rsidR="00C00EFA" w:rsidRPr="00C00EFA" w:rsidRDefault="00C00EFA" w:rsidP="001C0462">
            <w:pPr>
              <w:rPr>
                <w:bCs/>
                <w:szCs w:val="28"/>
              </w:rPr>
            </w:pPr>
            <w:r w:rsidRPr="00C00EFA">
              <w:rPr>
                <w:bCs/>
                <w:szCs w:val="28"/>
              </w:rPr>
              <w:t>Процент МКД, оснащенных ПУ, %</w:t>
            </w:r>
          </w:p>
        </w:tc>
      </w:tr>
      <w:tr w:rsidR="00C00EFA" w:rsidRPr="00C00EFA" w14:paraId="56A82FE5" w14:textId="77777777" w:rsidTr="001C0462">
        <w:trPr>
          <w:trHeight w:val="20"/>
        </w:trPr>
        <w:tc>
          <w:tcPr>
            <w:tcW w:w="516" w:type="dxa"/>
          </w:tcPr>
          <w:p w14:paraId="2817926E" w14:textId="77777777" w:rsidR="00C00EFA" w:rsidRPr="00C00EFA" w:rsidRDefault="00C00EFA" w:rsidP="001C0462">
            <w:pPr>
              <w:rPr>
                <w:bCs/>
                <w:szCs w:val="28"/>
              </w:rPr>
            </w:pPr>
            <w:r w:rsidRPr="00C00EFA">
              <w:rPr>
                <w:bCs/>
                <w:szCs w:val="28"/>
              </w:rPr>
              <w:t>1</w:t>
            </w:r>
          </w:p>
        </w:tc>
        <w:tc>
          <w:tcPr>
            <w:tcW w:w="4105" w:type="dxa"/>
            <w:shd w:val="clear" w:color="auto" w:fill="auto"/>
            <w:noWrap/>
            <w:hideMark/>
          </w:tcPr>
          <w:p w14:paraId="2B594726" w14:textId="77777777" w:rsidR="00C00EFA" w:rsidRPr="00C00EFA" w:rsidRDefault="00C00EFA" w:rsidP="001C0462">
            <w:pPr>
              <w:rPr>
                <w:bCs/>
                <w:szCs w:val="28"/>
              </w:rPr>
            </w:pPr>
            <w:r w:rsidRPr="00C00EFA">
              <w:rPr>
                <w:bCs/>
                <w:szCs w:val="28"/>
              </w:rPr>
              <w:t>73</w:t>
            </w:r>
          </w:p>
        </w:tc>
        <w:tc>
          <w:tcPr>
            <w:tcW w:w="2127" w:type="dxa"/>
            <w:shd w:val="clear" w:color="auto" w:fill="auto"/>
            <w:noWrap/>
            <w:hideMark/>
          </w:tcPr>
          <w:p w14:paraId="1B0B57B2" w14:textId="77777777" w:rsidR="00C00EFA" w:rsidRPr="00C00EFA" w:rsidRDefault="00C00EFA" w:rsidP="001C0462">
            <w:pPr>
              <w:rPr>
                <w:bCs/>
                <w:szCs w:val="28"/>
              </w:rPr>
            </w:pPr>
            <w:r w:rsidRPr="00C00EFA">
              <w:rPr>
                <w:bCs/>
                <w:szCs w:val="28"/>
              </w:rPr>
              <w:t>26</w:t>
            </w:r>
          </w:p>
        </w:tc>
        <w:tc>
          <w:tcPr>
            <w:tcW w:w="2881" w:type="dxa"/>
            <w:shd w:val="clear" w:color="auto" w:fill="auto"/>
            <w:noWrap/>
            <w:hideMark/>
          </w:tcPr>
          <w:p w14:paraId="1D3007CE" w14:textId="77777777" w:rsidR="00C00EFA" w:rsidRPr="00C00EFA" w:rsidRDefault="00C00EFA" w:rsidP="001C0462">
            <w:pPr>
              <w:rPr>
                <w:bCs/>
                <w:szCs w:val="28"/>
              </w:rPr>
            </w:pPr>
            <w:r w:rsidRPr="00C00EFA">
              <w:rPr>
                <w:bCs/>
                <w:szCs w:val="28"/>
              </w:rPr>
              <w:t>35,60</w:t>
            </w:r>
          </w:p>
        </w:tc>
      </w:tr>
    </w:tbl>
    <w:p w14:paraId="0D77C156" w14:textId="0C51F796" w:rsidR="00E1044C" w:rsidRPr="00BD3831" w:rsidRDefault="00E1044C" w:rsidP="007A7D5B">
      <w:pPr>
        <w:pStyle w:val="affff0"/>
      </w:pPr>
      <w:bookmarkStart w:id="422" w:name="_Toc108782094"/>
      <w:r w:rsidRPr="00BD3831">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21"/>
      <w:bookmarkEnd w:id="422"/>
    </w:p>
    <w:p w14:paraId="37512ACF" w14:textId="61B9E958" w:rsidR="00484B4C" w:rsidRDefault="00DA196F" w:rsidP="007A7D5B">
      <w:pPr>
        <w:pStyle w:val="afffe"/>
      </w:pPr>
      <w:r>
        <w:t xml:space="preserve">Диспетчерские службы, в обязанности которых входит контроль за работой и техническим состоянием теплогенерирующего оборудования, выявление и организация работы по устранению нештатных и аварийных ситуаций на объектах и инженерных сооружениях, взаимодействие с Администрацией </w:t>
      </w:r>
      <w:r w:rsidR="0041086C">
        <w:t>Долгодеревенского</w:t>
      </w:r>
      <w:r>
        <w:t xml:space="preserve"> сельско</w:t>
      </w:r>
      <w:r w:rsidR="00C021E5">
        <w:t>го</w:t>
      </w:r>
      <w:r>
        <w:t xml:space="preserve"> поселени</w:t>
      </w:r>
      <w:r w:rsidR="00C021E5">
        <w:t>я</w:t>
      </w:r>
      <w:r>
        <w:t xml:space="preserve"> и диспетчерскими службами управляющих компаний по вопросам состояния и качества работы магистральных тепловых сетей и внутридомовых систем теплопотребления и параметров теплоносителя на входе в многоквартирные дома.</w:t>
      </w:r>
    </w:p>
    <w:p w14:paraId="28691259" w14:textId="245E6817" w:rsidR="00DA196F" w:rsidRDefault="00DA196F" w:rsidP="007A7D5B">
      <w:pPr>
        <w:pStyle w:val="afffe"/>
      </w:pPr>
      <w:r>
        <w:t xml:space="preserve">Сообщение о возникших нарушениях функционирования системы теплоснабжения передается в Администрацию </w:t>
      </w:r>
      <w:r w:rsidR="0041086C">
        <w:t>Долгодеревенского</w:t>
      </w:r>
      <w:r>
        <w:t xml:space="preserve"> поселения или эксплуатирующую организацию для вызова аварийной бригады, которая оперативно выезжает на место нештатной ситуации.</w:t>
      </w:r>
    </w:p>
    <w:p w14:paraId="606BA549" w14:textId="5A6BFB9F" w:rsidR="00DA196F" w:rsidRDefault="00DA196F" w:rsidP="007A7D5B">
      <w:pPr>
        <w:pStyle w:val="afffe"/>
      </w:pPr>
      <w:r>
        <w:t xml:space="preserve">Ликвидация аварийных ситуаций на </w:t>
      </w:r>
      <w:r w:rsidR="000A3ADB">
        <w:t>тепловых сетях</w:t>
      </w:r>
      <w:r>
        <w:t xml:space="preserve"> осуществляется персоналом привлеченных подрядных организаций в соответствии с внутренними организационно распорядительными документами. При планировании проведения ремонтных работ на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и прочими организациями.</w:t>
      </w:r>
    </w:p>
    <w:p w14:paraId="31915C7A" w14:textId="402B83CA" w:rsidR="00C71332" w:rsidRPr="00BD3831" w:rsidRDefault="00C71332" w:rsidP="007A7D5B">
      <w:pPr>
        <w:pStyle w:val="afffe"/>
      </w:pPr>
      <w:r w:rsidRPr="00BD3831">
        <w:t>Диспетчерские оборудованы телефонной связью и доступом в интернет, принимают сигналы об утечках и авариях на сетях от жильцов и обслуживающего персонала.</w:t>
      </w:r>
    </w:p>
    <w:p w14:paraId="309572E3" w14:textId="2E0D3D44" w:rsidR="00E1044C" w:rsidRPr="00BD3831" w:rsidRDefault="00E1044C" w:rsidP="007A7D5B">
      <w:pPr>
        <w:pStyle w:val="affff0"/>
      </w:pPr>
      <w:bookmarkStart w:id="423" w:name="_Toc101972667"/>
      <w:bookmarkStart w:id="424" w:name="_Toc108782095"/>
      <w:r w:rsidRPr="00BD3831">
        <w:t>1.3.19. Уровень автоматизации и обслуживания центральных тепловых пунктов, насосных станций</w:t>
      </w:r>
      <w:bookmarkEnd w:id="423"/>
      <w:bookmarkEnd w:id="424"/>
    </w:p>
    <w:p w14:paraId="791CD721" w14:textId="7D582504" w:rsidR="00F96914" w:rsidRDefault="00F96914" w:rsidP="007A7D5B">
      <w:pPr>
        <w:pStyle w:val="afffe"/>
      </w:pPr>
      <w:r>
        <w:t>Ц</w:t>
      </w:r>
      <w:r w:rsidRPr="00F96914">
        <w:t>ентральны</w:t>
      </w:r>
      <w:r>
        <w:t>е</w:t>
      </w:r>
      <w:r w:rsidRPr="00F96914">
        <w:t xml:space="preserve"> тепловы</w:t>
      </w:r>
      <w:r>
        <w:t>е</w:t>
      </w:r>
      <w:r w:rsidRPr="00F96914">
        <w:t xml:space="preserve"> пункт</w:t>
      </w:r>
      <w:r>
        <w:t>ы</w:t>
      </w:r>
      <w:r w:rsidRPr="00F96914">
        <w:t>, насосны</w:t>
      </w:r>
      <w:r>
        <w:t>е</w:t>
      </w:r>
      <w:r w:rsidRPr="00F96914">
        <w:t xml:space="preserve"> станци</w:t>
      </w:r>
      <w:r>
        <w:t>и не представлены в системах теплоснабжения.</w:t>
      </w:r>
    </w:p>
    <w:p w14:paraId="76ADDFDC" w14:textId="46A74CC7" w:rsidR="00E1044C" w:rsidRPr="00BD3831" w:rsidRDefault="00E1044C" w:rsidP="007A7D5B">
      <w:pPr>
        <w:pStyle w:val="affff0"/>
      </w:pPr>
      <w:bookmarkStart w:id="425" w:name="_Toc101972668"/>
      <w:bookmarkStart w:id="426" w:name="_Toc108782096"/>
      <w:r w:rsidRPr="00BD3831">
        <w:lastRenderedPageBreak/>
        <w:t>1.3.20. Сведения о наличии защиты тепловых сетей от превышения давления</w:t>
      </w:r>
      <w:bookmarkEnd w:id="425"/>
      <w:bookmarkEnd w:id="426"/>
    </w:p>
    <w:p w14:paraId="6177F9C7" w14:textId="52B640C0" w:rsidR="00DA196F" w:rsidRPr="00C30546" w:rsidRDefault="00DA196F" w:rsidP="007A7D5B">
      <w:pPr>
        <w:pStyle w:val="afffe"/>
      </w:pPr>
      <w:r w:rsidRPr="00DA196F">
        <w:t xml:space="preserve">Защита тепловых сетей от превышения давления обеспечивается обратными </w:t>
      </w:r>
      <w:r w:rsidRPr="00C30546">
        <w:t>предохранительными клапанами сбросного типа.</w:t>
      </w:r>
    </w:p>
    <w:p w14:paraId="3B9082CD" w14:textId="31068062" w:rsidR="00C94A44" w:rsidRPr="00BD3831" w:rsidRDefault="00C94A44" w:rsidP="007A7D5B">
      <w:pPr>
        <w:pStyle w:val="afffe"/>
      </w:pPr>
      <w:r w:rsidRPr="00C30546">
        <w:t>Обратный предохранительный клапан предназначен для защиты от механических разрушений оборудования и трубопроводов избыточным давлением путем автоматичес</w:t>
      </w:r>
      <w:r w:rsidRPr="00BD3831">
        <w:t>кого понижения сверх установленного давления.</w:t>
      </w:r>
    </w:p>
    <w:p w14:paraId="31F6D4C8" w14:textId="10CAFB5D" w:rsidR="00E1044C" w:rsidRPr="00BD3831" w:rsidRDefault="00E1044C" w:rsidP="007A7D5B">
      <w:pPr>
        <w:pStyle w:val="affff0"/>
      </w:pPr>
      <w:bookmarkStart w:id="427" w:name="_Toc101972669"/>
      <w:bookmarkStart w:id="428" w:name="_Toc108782097"/>
      <w:r w:rsidRPr="00BD3831">
        <w:t>1.3.21. Перечень выявленных бесхозяйных тепловых сетей и обоснование выбора организации, уполномоченной на их эксплуатацию</w:t>
      </w:r>
      <w:bookmarkEnd w:id="427"/>
      <w:bookmarkEnd w:id="428"/>
    </w:p>
    <w:p w14:paraId="01ACE06D" w14:textId="27785F8B" w:rsidR="00E614F6" w:rsidRDefault="00E614F6" w:rsidP="007A7D5B">
      <w:pPr>
        <w:pStyle w:val="affff0"/>
        <w:rPr>
          <w:lang w:eastAsia="ru-RU"/>
        </w:rPr>
      </w:pPr>
      <w:bookmarkStart w:id="429" w:name="_Toc105553383"/>
      <w:bookmarkStart w:id="430" w:name="_Toc108782098"/>
      <w:bookmarkStart w:id="431" w:name="_Toc101972670"/>
      <w:r w:rsidRPr="00E614F6">
        <w:rPr>
          <w:lang w:eastAsia="ru-RU"/>
        </w:rPr>
        <w:t xml:space="preserve">Перечень выявленных бесхозяйных тепловых сетей и обоснование выбора организации, уполномоченной на их эксплуатацию </w:t>
      </w:r>
      <w:r>
        <w:rPr>
          <w:lang w:eastAsia="ru-RU"/>
        </w:rPr>
        <w:t>представлено в таблице 1.3.21.1</w:t>
      </w:r>
      <w:bookmarkEnd w:id="429"/>
      <w:bookmarkEnd w:id="430"/>
    </w:p>
    <w:p w14:paraId="630C0AC8" w14:textId="3B9BABE9" w:rsidR="00E614F6" w:rsidRDefault="00E614F6" w:rsidP="00E614F6">
      <w:pPr>
        <w:pStyle w:val="afffc"/>
      </w:pPr>
      <w:bookmarkStart w:id="432" w:name="_Toc108782322"/>
      <w:r>
        <w:t xml:space="preserve">Таблица 1.3.21.1. </w:t>
      </w:r>
      <w:r w:rsidRPr="00E614F6">
        <w:t>Перечень выявленных бесхозяйных тепловых сетей и обоснование выбора организации, уполномоченной на их эксплуатацию</w:t>
      </w:r>
      <w:bookmarkEnd w:id="432"/>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560"/>
        <w:gridCol w:w="1487"/>
        <w:gridCol w:w="1228"/>
        <w:gridCol w:w="1537"/>
        <w:gridCol w:w="1417"/>
      </w:tblGrid>
      <w:tr w:rsidR="00C00EFA" w:rsidRPr="00C00EFA" w14:paraId="3E3E6546" w14:textId="77777777" w:rsidTr="00AB2436">
        <w:trPr>
          <w:trHeight w:val="57"/>
          <w:tblHeader/>
        </w:trPr>
        <w:tc>
          <w:tcPr>
            <w:tcW w:w="2405" w:type="dxa"/>
            <w:shd w:val="clear" w:color="auto" w:fill="auto"/>
          </w:tcPr>
          <w:p w14:paraId="31727E40" w14:textId="77777777" w:rsidR="00C00EFA" w:rsidRPr="00C00EFA" w:rsidRDefault="00C00EFA" w:rsidP="00AB2436">
            <w:pPr>
              <w:rPr>
                <w:rFonts w:eastAsia="Calibri"/>
                <w:bCs/>
                <w:szCs w:val="28"/>
              </w:rPr>
            </w:pPr>
            <w:r w:rsidRPr="00C00EFA">
              <w:rPr>
                <w:rFonts w:eastAsia="Calibri"/>
                <w:bCs/>
                <w:szCs w:val="28"/>
              </w:rPr>
              <w:t>Наименование участка трассы</w:t>
            </w:r>
          </w:p>
        </w:tc>
        <w:tc>
          <w:tcPr>
            <w:tcW w:w="1560" w:type="dxa"/>
            <w:shd w:val="clear" w:color="auto" w:fill="auto"/>
          </w:tcPr>
          <w:p w14:paraId="10622D80" w14:textId="77777777" w:rsidR="00C00EFA" w:rsidRPr="00C00EFA" w:rsidRDefault="00C00EFA" w:rsidP="00AB2436">
            <w:pPr>
              <w:rPr>
                <w:rFonts w:eastAsia="Calibri"/>
                <w:bCs/>
                <w:szCs w:val="28"/>
              </w:rPr>
            </w:pPr>
            <w:r w:rsidRPr="00C00EFA">
              <w:rPr>
                <w:rFonts w:eastAsia="Calibri"/>
                <w:bCs/>
                <w:szCs w:val="28"/>
              </w:rPr>
              <w:t>Тип прокладки</w:t>
            </w:r>
          </w:p>
        </w:tc>
        <w:tc>
          <w:tcPr>
            <w:tcW w:w="1487" w:type="dxa"/>
            <w:shd w:val="clear" w:color="auto" w:fill="auto"/>
          </w:tcPr>
          <w:p w14:paraId="21784F95" w14:textId="77777777" w:rsidR="00C00EFA" w:rsidRPr="00C00EFA" w:rsidRDefault="00C00EFA" w:rsidP="00AB2436">
            <w:pPr>
              <w:rPr>
                <w:rFonts w:eastAsia="Calibri"/>
                <w:bCs/>
                <w:szCs w:val="28"/>
              </w:rPr>
            </w:pPr>
            <w:r w:rsidRPr="00C00EFA">
              <w:rPr>
                <w:rFonts w:eastAsia="Calibri"/>
                <w:bCs/>
                <w:szCs w:val="28"/>
              </w:rPr>
              <w:t>Конструкция покрытия</w:t>
            </w:r>
          </w:p>
        </w:tc>
        <w:tc>
          <w:tcPr>
            <w:tcW w:w="1228" w:type="dxa"/>
            <w:shd w:val="clear" w:color="auto" w:fill="auto"/>
          </w:tcPr>
          <w:p w14:paraId="1F91D6EE" w14:textId="77777777" w:rsidR="00C00EFA" w:rsidRPr="00C00EFA" w:rsidRDefault="00C00EFA" w:rsidP="00AB2436">
            <w:pPr>
              <w:rPr>
                <w:rFonts w:eastAsia="Calibri"/>
                <w:bCs/>
                <w:szCs w:val="28"/>
              </w:rPr>
            </w:pPr>
            <w:r w:rsidRPr="00C00EFA">
              <w:rPr>
                <w:rFonts w:eastAsia="Calibri"/>
                <w:bCs/>
                <w:szCs w:val="28"/>
              </w:rPr>
              <w:t>Наружный диаметр, мм</w:t>
            </w:r>
          </w:p>
        </w:tc>
        <w:tc>
          <w:tcPr>
            <w:tcW w:w="1537" w:type="dxa"/>
            <w:shd w:val="clear" w:color="auto" w:fill="auto"/>
          </w:tcPr>
          <w:p w14:paraId="38EF2D19" w14:textId="77777777" w:rsidR="00C00EFA" w:rsidRPr="00C00EFA" w:rsidRDefault="00C00EFA" w:rsidP="00AB2436">
            <w:pPr>
              <w:rPr>
                <w:rFonts w:eastAsia="Calibri"/>
                <w:bCs/>
                <w:szCs w:val="28"/>
              </w:rPr>
            </w:pPr>
            <w:r w:rsidRPr="00C00EFA">
              <w:rPr>
                <w:rFonts w:eastAsia="Calibri"/>
                <w:bCs/>
                <w:szCs w:val="28"/>
              </w:rPr>
              <w:t>Длина в 2-х трубном исчислении</w:t>
            </w:r>
          </w:p>
        </w:tc>
        <w:tc>
          <w:tcPr>
            <w:tcW w:w="1417" w:type="dxa"/>
            <w:shd w:val="clear" w:color="auto" w:fill="auto"/>
          </w:tcPr>
          <w:p w14:paraId="4AA1DA3E" w14:textId="77777777" w:rsidR="00C00EFA" w:rsidRPr="00C00EFA" w:rsidRDefault="00C00EFA" w:rsidP="00AB2436">
            <w:pPr>
              <w:rPr>
                <w:rFonts w:eastAsia="Calibri"/>
                <w:bCs/>
                <w:szCs w:val="28"/>
              </w:rPr>
            </w:pPr>
            <w:r w:rsidRPr="00C00EFA">
              <w:rPr>
                <w:rFonts w:eastAsia="Calibri"/>
                <w:bCs/>
                <w:szCs w:val="28"/>
              </w:rPr>
              <w:t>Год прокладки</w:t>
            </w:r>
          </w:p>
        </w:tc>
      </w:tr>
      <w:tr w:rsidR="00C00EFA" w:rsidRPr="00C00EFA" w14:paraId="33A85523" w14:textId="77777777" w:rsidTr="002925A8">
        <w:trPr>
          <w:trHeight w:val="57"/>
        </w:trPr>
        <w:tc>
          <w:tcPr>
            <w:tcW w:w="9634" w:type="dxa"/>
            <w:gridSpan w:val="6"/>
            <w:shd w:val="clear" w:color="auto" w:fill="auto"/>
            <w:vAlign w:val="bottom"/>
          </w:tcPr>
          <w:p w14:paraId="7AC005B8" w14:textId="77777777" w:rsidR="00C00EFA" w:rsidRPr="00C00EFA" w:rsidRDefault="00C00EFA" w:rsidP="002925A8">
            <w:pPr>
              <w:rPr>
                <w:rFonts w:eastAsia="Calibri"/>
                <w:bCs/>
                <w:szCs w:val="28"/>
              </w:rPr>
            </w:pPr>
            <w:r w:rsidRPr="00C00EFA">
              <w:rPr>
                <w:rFonts w:eastAsia="Calibri"/>
                <w:bCs/>
                <w:szCs w:val="28"/>
              </w:rPr>
              <w:t>Котельная №1 «Баня»</w:t>
            </w:r>
          </w:p>
        </w:tc>
      </w:tr>
      <w:tr w:rsidR="00C00EFA" w:rsidRPr="00C00EFA" w14:paraId="2670AAB2" w14:textId="77777777" w:rsidTr="002925A8">
        <w:trPr>
          <w:trHeight w:val="57"/>
        </w:trPr>
        <w:tc>
          <w:tcPr>
            <w:tcW w:w="2405" w:type="dxa"/>
            <w:shd w:val="clear" w:color="auto" w:fill="auto"/>
          </w:tcPr>
          <w:p w14:paraId="5BD6EBC4" w14:textId="77777777" w:rsidR="00C00EFA" w:rsidRPr="00C00EFA" w:rsidRDefault="00C00EFA" w:rsidP="00AB2436">
            <w:pPr>
              <w:rPr>
                <w:rFonts w:eastAsia="Calibri"/>
                <w:bCs/>
                <w:szCs w:val="28"/>
              </w:rPr>
            </w:pPr>
            <w:r w:rsidRPr="00C00EFA">
              <w:rPr>
                <w:rFonts w:eastAsia="Calibri"/>
                <w:bCs/>
                <w:szCs w:val="28"/>
              </w:rPr>
              <w:t>кот. №1-ТК242</w:t>
            </w:r>
          </w:p>
        </w:tc>
        <w:tc>
          <w:tcPr>
            <w:tcW w:w="1560" w:type="dxa"/>
            <w:vMerge w:val="restart"/>
            <w:shd w:val="clear" w:color="auto" w:fill="auto"/>
          </w:tcPr>
          <w:p w14:paraId="5F1FA60D"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shd w:val="clear" w:color="auto" w:fill="auto"/>
          </w:tcPr>
          <w:p w14:paraId="5C32377C"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shd w:val="clear" w:color="auto" w:fill="auto"/>
            <w:vAlign w:val="bottom"/>
          </w:tcPr>
          <w:p w14:paraId="0D876611" w14:textId="77777777" w:rsidR="00C00EFA" w:rsidRPr="00C00EFA" w:rsidRDefault="00C00EFA" w:rsidP="002925A8">
            <w:pPr>
              <w:rPr>
                <w:rFonts w:eastAsia="Calibri"/>
                <w:bCs/>
                <w:szCs w:val="28"/>
              </w:rPr>
            </w:pPr>
            <w:r w:rsidRPr="00C00EFA">
              <w:rPr>
                <w:rFonts w:eastAsia="Calibri"/>
                <w:bCs/>
                <w:szCs w:val="28"/>
              </w:rPr>
              <w:t>114</w:t>
            </w:r>
          </w:p>
        </w:tc>
        <w:tc>
          <w:tcPr>
            <w:tcW w:w="1537" w:type="dxa"/>
            <w:shd w:val="clear" w:color="auto" w:fill="auto"/>
            <w:vAlign w:val="bottom"/>
          </w:tcPr>
          <w:p w14:paraId="1E6361BC" w14:textId="77777777" w:rsidR="00C00EFA" w:rsidRPr="00C00EFA" w:rsidRDefault="00C00EFA" w:rsidP="002925A8">
            <w:pPr>
              <w:rPr>
                <w:rFonts w:eastAsia="Calibri"/>
                <w:bCs/>
                <w:szCs w:val="28"/>
              </w:rPr>
            </w:pPr>
            <w:r w:rsidRPr="00C00EFA">
              <w:rPr>
                <w:rFonts w:eastAsia="Calibri"/>
                <w:bCs/>
                <w:szCs w:val="28"/>
              </w:rPr>
              <w:t>22</w:t>
            </w:r>
          </w:p>
        </w:tc>
        <w:tc>
          <w:tcPr>
            <w:tcW w:w="1417" w:type="dxa"/>
            <w:shd w:val="clear" w:color="auto" w:fill="auto"/>
            <w:vAlign w:val="bottom"/>
          </w:tcPr>
          <w:p w14:paraId="65A92EAE"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473D76A1" w14:textId="77777777" w:rsidTr="002925A8">
        <w:trPr>
          <w:trHeight w:val="57"/>
        </w:trPr>
        <w:tc>
          <w:tcPr>
            <w:tcW w:w="2405" w:type="dxa"/>
            <w:shd w:val="clear" w:color="auto" w:fill="auto"/>
          </w:tcPr>
          <w:p w14:paraId="4B512E34" w14:textId="77777777" w:rsidR="00C00EFA" w:rsidRPr="00C00EFA" w:rsidRDefault="00C00EFA" w:rsidP="00AB2436">
            <w:pPr>
              <w:rPr>
                <w:rFonts w:eastAsia="Calibri"/>
                <w:bCs/>
                <w:szCs w:val="28"/>
              </w:rPr>
            </w:pPr>
            <w:r w:rsidRPr="00C00EFA">
              <w:rPr>
                <w:rFonts w:eastAsia="Calibri"/>
                <w:bCs/>
                <w:szCs w:val="28"/>
              </w:rPr>
              <w:t>ТК242-ТК247</w:t>
            </w:r>
          </w:p>
        </w:tc>
        <w:tc>
          <w:tcPr>
            <w:tcW w:w="1560" w:type="dxa"/>
            <w:vMerge/>
            <w:shd w:val="clear" w:color="auto" w:fill="auto"/>
          </w:tcPr>
          <w:p w14:paraId="04665BEF" w14:textId="77777777" w:rsidR="00C00EFA" w:rsidRPr="00C00EFA" w:rsidRDefault="00C00EFA" w:rsidP="00AB2436">
            <w:pPr>
              <w:rPr>
                <w:rFonts w:eastAsia="Calibri"/>
                <w:bCs/>
                <w:szCs w:val="28"/>
              </w:rPr>
            </w:pPr>
          </w:p>
        </w:tc>
        <w:tc>
          <w:tcPr>
            <w:tcW w:w="1487" w:type="dxa"/>
            <w:vMerge/>
            <w:shd w:val="clear" w:color="auto" w:fill="auto"/>
          </w:tcPr>
          <w:p w14:paraId="65E18789" w14:textId="77777777" w:rsidR="00C00EFA" w:rsidRPr="00C00EFA" w:rsidRDefault="00C00EFA" w:rsidP="00AB2436">
            <w:pPr>
              <w:rPr>
                <w:rFonts w:eastAsia="Calibri"/>
                <w:bCs/>
                <w:szCs w:val="28"/>
              </w:rPr>
            </w:pPr>
          </w:p>
        </w:tc>
        <w:tc>
          <w:tcPr>
            <w:tcW w:w="1228" w:type="dxa"/>
            <w:shd w:val="clear" w:color="auto" w:fill="auto"/>
            <w:vAlign w:val="bottom"/>
          </w:tcPr>
          <w:p w14:paraId="181976F4" w14:textId="77777777" w:rsidR="00C00EFA" w:rsidRPr="00C00EFA" w:rsidRDefault="00C00EFA" w:rsidP="002925A8">
            <w:pPr>
              <w:rPr>
                <w:rFonts w:eastAsia="Calibri"/>
                <w:bCs/>
                <w:szCs w:val="28"/>
              </w:rPr>
            </w:pPr>
            <w:r w:rsidRPr="00C00EFA">
              <w:rPr>
                <w:rFonts w:eastAsia="Calibri"/>
                <w:bCs/>
                <w:szCs w:val="28"/>
              </w:rPr>
              <w:t>57</w:t>
            </w:r>
          </w:p>
        </w:tc>
        <w:tc>
          <w:tcPr>
            <w:tcW w:w="1537" w:type="dxa"/>
            <w:shd w:val="clear" w:color="auto" w:fill="auto"/>
            <w:vAlign w:val="bottom"/>
          </w:tcPr>
          <w:p w14:paraId="23F51C80" w14:textId="77777777" w:rsidR="00C00EFA" w:rsidRPr="00C00EFA" w:rsidRDefault="00C00EFA" w:rsidP="002925A8">
            <w:pPr>
              <w:rPr>
                <w:rFonts w:eastAsia="Calibri"/>
                <w:bCs/>
                <w:szCs w:val="28"/>
              </w:rPr>
            </w:pPr>
            <w:r w:rsidRPr="00C00EFA">
              <w:rPr>
                <w:rFonts w:eastAsia="Calibri"/>
                <w:bCs/>
                <w:szCs w:val="28"/>
              </w:rPr>
              <w:t>50</w:t>
            </w:r>
          </w:p>
        </w:tc>
        <w:tc>
          <w:tcPr>
            <w:tcW w:w="1417" w:type="dxa"/>
            <w:shd w:val="clear" w:color="auto" w:fill="auto"/>
            <w:vAlign w:val="bottom"/>
          </w:tcPr>
          <w:p w14:paraId="0D531446"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0379C58B" w14:textId="77777777" w:rsidTr="002925A8">
        <w:trPr>
          <w:trHeight w:val="57"/>
        </w:trPr>
        <w:tc>
          <w:tcPr>
            <w:tcW w:w="2405" w:type="dxa"/>
            <w:shd w:val="clear" w:color="auto" w:fill="auto"/>
          </w:tcPr>
          <w:p w14:paraId="1BFCD6FB" w14:textId="77777777" w:rsidR="00C00EFA" w:rsidRPr="00C00EFA" w:rsidRDefault="00C00EFA" w:rsidP="00AB2436">
            <w:pPr>
              <w:rPr>
                <w:rFonts w:eastAsia="Calibri"/>
                <w:bCs/>
                <w:szCs w:val="28"/>
              </w:rPr>
            </w:pPr>
            <w:r w:rsidRPr="00C00EFA">
              <w:rPr>
                <w:rFonts w:eastAsia="Calibri"/>
                <w:bCs/>
                <w:szCs w:val="28"/>
              </w:rPr>
              <w:t>ТК253-ТК243</w:t>
            </w:r>
          </w:p>
        </w:tc>
        <w:tc>
          <w:tcPr>
            <w:tcW w:w="1560" w:type="dxa"/>
            <w:vMerge/>
            <w:shd w:val="clear" w:color="auto" w:fill="auto"/>
          </w:tcPr>
          <w:p w14:paraId="4DD02284" w14:textId="77777777" w:rsidR="00C00EFA" w:rsidRPr="00C00EFA" w:rsidRDefault="00C00EFA" w:rsidP="00AB2436">
            <w:pPr>
              <w:rPr>
                <w:rFonts w:eastAsia="Calibri"/>
                <w:bCs/>
                <w:szCs w:val="28"/>
              </w:rPr>
            </w:pPr>
          </w:p>
        </w:tc>
        <w:tc>
          <w:tcPr>
            <w:tcW w:w="1487" w:type="dxa"/>
            <w:vMerge/>
            <w:shd w:val="clear" w:color="auto" w:fill="auto"/>
          </w:tcPr>
          <w:p w14:paraId="44C8F8CC" w14:textId="77777777" w:rsidR="00C00EFA" w:rsidRPr="00C00EFA" w:rsidRDefault="00C00EFA" w:rsidP="00AB2436">
            <w:pPr>
              <w:rPr>
                <w:rFonts w:eastAsia="Calibri"/>
                <w:bCs/>
                <w:szCs w:val="28"/>
              </w:rPr>
            </w:pPr>
          </w:p>
        </w:tc>
        <w:tc>
          <w:tcPr>
            <w:tcW w:w="1228" w:type="dxa"/>
            <w:shd w:val="clear" w:color="auto" w:fill="auto"/>
            <w:vAlign w:val="bottom"/>
          </w:tcPr>
          <w:p w14:paraId="6CFD7197" w14:textId="77777777" w:rsidR="00C00EFA" w:rsidRPr="00C00EFA" w:rsidRDefault="00C00EFA" w:rsidP="002925A8">
            <w:pPr>
              <w:rPr>
                <w:rFonts w:eastAsia="Calibri"/>
                <w:bCs/>
                <w:szCs w:val="28"/>
              </w:rPr>
            </w:pPr>
            <w:r w:rsidRPr="00C00EFA">
              <w:rPr>
                <w:rFonts w:eastAsia="Calibri"/>
                <w:bCs/>
                <w:szCs w:val="28"/>
              </w:rPr>
              <w:t>57</w:t>
            </w:r>
          </w:p>
        </w:tc>
        <w:tc>
          <w:tcPr>
            <w:tcW w:w="1537" w:type="dxa"/>
            <w:shd w:val="clear" w:color="auto" w:fill="auto"/>
            <w:vAlign w:val="bottom"/>
          </w:tcPr>
          <w:p w14:paraId="51FB92A2" w14:textId="77777777" w:rsidR="00C00EFA" w:rsidRPr="00C00EFA" w:rsidRDefault="00C00EFA" w:rsidP="002925A8">
            <w:pPr>
              <w:rPr>
                <w:rFonts w:eastAsia="Calibri"/>
                <w:bCs/>
                <w:szCs w:val="28"/>
              </w:rPr>
            </w:pPr>
            <w:r w:rsidRPr="00C00EFA">
              <w:rPr>
                <w:rFonts w:eastAsia="Calibri"/>
                <w:bCs/>
                <w:szCs w:val="28"/>
              </w:rPr>
              <w:t>130</w:t>
            </w:r>
          </w:p>
        </w:tc>
        <w:tc>
          <w:tcPr>
            <w:tcW w:w="1417" w:type="dxa"/>
            <w:shd w:val="clear" w:color="auto" w:fill="auto"/>
            <w:vAlign w:val="bottom"/>
          </w:tcPr>
          <w:p w14:paraId="3B353688"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63A07889" w14:textId="77777777" w:rsidTr="002925A8">
        <w:trPr>
          <w:trHeight w:val="57"/>
        </w:trPr>
        <w:tc>
          <w:tcPr>
            <w:tcW w:w="2405" w:type="dxa"/>
          </w:tcPr>
          <w:p w14:paraId="719C1992" w14:textId="77777777" w:rsidR="00C00EFA" w:rsidRPr="00C00EFA" w:rsidRDefault="00C00EFA" w:rsidP="00AB2436">
            <w:pPr>
              <w:rPr>
                <w:rFonts w:eastAsia="Calibri"/>
                <w:bCs/>
                <w:szCs w:val="28"/>
              </w:rPr>
            </w:pPr>
            <w:r w:rsidRPr="00C00EFA">
              <w:rPr>
                <w:rFonts w:eastAsia="Calibri"/>
                <w:bCs/>
                <w:szCs w:val="28"/>
              </w:rPr>
              <w:t>ТК243-ТК245</w:t>
            </w:r>
          </w:p>
        </w:tc>
        <w:tc>
          <w:tcPr>
            <w:tcW w:w="1560" w:type="dxa"/>
            <w:vMerge/>
          </w:tcPr>
          <w:p w14:paraId="0C8DD919" w14:textId="77777777" w:rsidR="00C00EFA" w:rsidRPr="00C00EFA" w:rsidRDefault="00C00EFA" w:rsidP="00AB2436">
            <w:pPr>
              <w:rPr>
                <w:rFonts w:eastAsia="Calibri"/>
                <w:bCs/>
                <w:szCs w:val="28"/>
              </w:rPr>
            </w:pPr>
          </w:p>
        </w:tc>
        <w:tc>
          <w:tcPr>
            <w:tcW w:w="1487" w:type="dxa"/>
            <w:vMerge/>
          </w:tcPr>
          <w:p w14:paraId="38CE4CA7" w14:textId="77777777" w:rsidR="00C00EFA" w:rsidRPr="00C00EFA" w:rsidRDefault="00C00EFA" w:rsidP="00AB2436">
            <w:pPr>
              <w:rPr>
                <w:rFonts w:eastAsia="Calibri"/>
                <w:bCs/>
                <w:szCs w:val="28"/>
              </w:rPr>
            </w:pPr>
          </w:p>
        </w:tc>
        <w:tc>
          <w:tcPr>
            <w:tcW w:w="1228" w:type="dxa"/>
            <w:vAlign w:val="bottom"/>
          </w:tcPr>
          <w:p w14:paraId="5D5F81D3"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34046FB8"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293EA72F"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066A7199" w14:textId="77777777" w:rsidTr="002925A8">
        <w:trPr>
          <w:trHeight w:val="57"/>
        </w:trPr>
        <w:tc>
          <w:tcPr>
            <w:tcW w:w="2405" w:type="dxa"/>
          </w:tcPr>
          <w:p w14:paraId="1E3CFE08" w14:textId="77777777" w:rsidR="00C00EFA" w:rsidRPr="00C00EFA" w:rsidRDefault="00C00EFA" w:rsidP="00AB2436">
            <w:pPr>
              <w:rPr>
                <w:rFonts w:eastAsia="Calibri"/>
                <w:bCs/>
                <w:szCs w:val="28"/>
              </w:rPr>
            </w:pPr>
            <w:r w:rsidRPr="00C00EFA">
              <w:rPr>
                <w:rFonts w:eastAsia="Calibri"/>
                <w:bCs/>
                <w:szCs w:val="28"/>
              </w:rPr>
              <w:t>ТК243-ТК243Б</w:t>
            </w:r>
          </w:p>
        </w:tc>
        <w:tc>
          <w:tcPr>
            <w:tcW w:w="1560" w:type="dxa"/>
            <w:vMerge/>
          </w:tcPr>
          <w:p w14:paraId="24EA3FB7" w14:textId="77777777" w:rsidR="00C00EFA" w:rsidRPr="00C00EFA" w:rsidRDefault="00C00EFA" w:rsidP="00AB2436">
            <w:pPr>
              <w:rPr>
                <w:rFonts w:eastAsia="Calibri"/>
                <w:bCs/>
                <w:szCs w:val="28"/>
              </w:rPr>
            </w:pPr>
          </w:p>
        </w:tc>
        <w:tc>
          <w:tcPr>
            <w:tcW w:w="1487" w:type="dxa"/>
            <w:vMerge/>
          </w:tcPr>
          <w:p w14:paraId="499B1BE8" w14:textId="77777777" w:rsidR="00C00EFA" w:rsidRPr="00C00EFA" w:rsidRDefault="00C00EFA" w:rsidP="00AB2436">
            <w:pPr>
              <w:rPr>
                <w:rFonts w:eastAsia="Calibri"/>
                <w:bCs/>
                <w:szCs w:val="28"/>
              </w:rPr>
            </w:pPr>
          </w:p>
        </w:tc>
        <w:tc>
          <w:tcPr>
            <w:tcW w:w="1228" w:type="dxa"/>
            <w:vAlign w:val="bottom"/>
          </w:tcPr>
          <w:p w14:paraId="5E8A779C" w14:textId="77777777" w:rsidR="00C00EFA" w:rsidRPr="00C00EFA" w:rsidRDefault="00C00EFA" w:rsidP="002925A8">
            <w:pPr>
              <w:rPr>
                <w:rFonts w:eastAsia="Calibri"/>
                <w:bCs/>
                <w:szCs w:val="28"/>
              </w:rPr>
            </w:pPr>
            <w:r w:rsidRPr="00C00EFA">
              <w:rPr>
                <w:rFonts w:eastAsia="Calibri"/>
                <w:bCs/>
                <w:szCs w:val="28"/>
              </w:rPr>
              <w:t>38</w:t>
            </w:r>
          </w:p>
        </w:tc>
        <w:tc>
          <w:tcPr>
            <w:tcW w:w="1537" w:type="dxa"/>
            <w:vAlign w:val="bottom"/>
          </w:tcPr>
          <w:p w14:paraId="011B7DD5"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16B705E9"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361BF283" w14:textId="77777777" w:rsidTr="002925A8">
        <w:trPr>
          <w:trHeight w:val="57"/>
        </w:trPr>
        <w:tc>
          <w:tcPr>
            <w:tcW w:w="2405" w:type="dxa"/>
          </w:tcPr>
          <w:p w14:paraId="3C94B12B" w14:textId="77777777" w:rsidR="00C00EFA" w:rsidRPr="00C00EFA" w:rsidRDefault="00C00EFA" w:rsidP="00AB2436">
            <w:pPr>
              <w:rPr>
                <w:rFonts w:eastAsia="Calibri"/>
                <w:bCs/>
                <w:szCs w:val="28"/>
              </w:rPr>
            </w:pPr>
            <w:r w:rsidRPr="00C00EFA">
              <w:rPr>
                <w:rFonts w:eastAsia="Calibri"/>
                <w:bCs/>
                <w:szCs w:val="28"/>
              </w:rPr>
              <w:t>ТК253-ТК254-ТК255</w:t>
            </w:r>
          </w:p>
        </w:tc>
        <w:tc>
          <w:tcPr>
            <w:tcW w:w="1560" w:type="dxa"/>
            <w:vMerge/>
          </w:tcPr>
          <w:p w14:paraId="2F5D91C1" w14:textId="77777777" w:rsidR="00C00EFA" w:rsidRPr="00C00EFA" w:rsidRDefault="00C00EFA" w:rsidP="00AB2436">
            <w:pPr>
              <w:rPr>
                <w:rFonts w:eastAsia="Calibri"/>
                <w:bCs/>
                <w:szCs w:val="28"/>
              </w:rPr>
            </w:pPr>
          </w:p>
        </w:tc>
        <w:tc>
          <w:tcPr>
            <w:tcW w:w="1487" w:type="dxa"/>
            <w:vMerge/>
          </w:tcPr>
          <w:p w14:paraId="33AD7414" w14:textId="77777777" w:rsidR="00C00EFA" w:rsidRPr="00C00EFA" w:rsidRDefault="00C00EFA" w:rsidP="00AB2436">
            <w:pPr>
              <w:rPr>
                <w:rFonts w:eastAsia="Calibri"/>
                <w:bCs/>
                <w:szCs w:val="28"/>
              </w:rPr>
            </w:pPr>
          </w:p>
        </w:tc>
        <w:tc>
          <w:tcPr>
            <w:tcW w:w="1228" w:type="dxa"/>
            <w:vAlign w:val="bottom"/>
          </w:tcPr>
          <w:p w14:paraId="204AEA60"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750E26CF" w14:textId="77777777" w:rsidR="00C00EFA" w:rsidRPr="00C00EFA" w:rsidRDefault="00C00EFA" w:rsidP="002925A8">
            <w:pPr>
              <w:rPr>
                <w:rFonts w:eastAsia="Calibri"/>
                <w:bCs/>
                <w:szCs w:val="28"/>
              </w:rPr>
            </w:pPr>
            <w:r w:rsidRPr="00C00EFA">
              <w:rPr>
                <w:rFonts w:eastAsia="Calibri"/>
                <w:bCs/>
                <w:szCs w:val="28"/>
              </w:rPr>
              <w:t>90</w:t>
            </w:r>
          </w:p>
        </w:tc>
        <w:tc>
          <w:tcPr>
            <w:tcW w:w="1417" w:type="dxa"/>
            <w:vAlign w:val="bottom"/>
          </w:tcPr>
          <w:p w14:paraId="3AF3CD68"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61987D4C" w14:textId="77777777" w:rsidTr="002925A8">
        <w:trPr>
          <w:trHeight w:val="57"/>
        </w:trPr>
        <w:tc>
          <w:tcPr>
            <w:tcW w:w="2405" w:type="dxa"/>
          </w:tcPr>
          <w:p w14:paraId="69335C5C" w14:textId="77777777" w:rsidR="00C00EFA" w:rsidRPr="00C00EFA" w:rsidRDefault="00C00EFA" w:rsidP="00AB2436">
            <w:pPr>
              <w:rPr>
                <w:rFonts w:eastAsia="Calibri"/>
                <w:bCs/>
                <w:szCs w:val="28"/>
              </w:rPr>
            </w:pPr>
            <w:r w:rsidRPr="00C00EFA">
              <w:rPr>
                <w:rFonts w:eastAsia="Calibri"/>
                <w:bCs/>
                <w:szCs w:val="28"/>
              </w:rPr>
              <w:t>ТК255-ТК256-ТК257</w:t>
            </w:r>
          </w:p>
        </w:tc>
        <w:tc>
          <w:tcPr>
            <w:tcW w:w="1560" w:type="dxa"/>
            <w:vMerge/>
          </w:tcPr>
          <w:p w14:paraId="726B2E47" w14:textId="77777777" w:rsidR="00C00EFA" w:rsidRPr="00C00EFA" w:rsidRDefault="00C00EFA" w:rsidP="00AB2436">
            <w:pPr>
              <w:rPr>
                <w:rFonts w:eastAsia="Calibri"/>
                <w:bCs/>
                <w:szCs w:val="28"/>
              </w:rPr>
            </w:pPr>
          </w:p>
        </w:tc>
        <w:tc>
          <w:tcPr>
            <w:tcW w:w="1487" w:type="dxa"/>
            <w:vMerge/>
          </w:tcPr>
          <w:p w14:paraId="14DB5979" w14:textId="77777777" w:rsidR="00C00EFA" w:rsidRPr="00C00EFA" w:rsidRDefault="00C00EFA" w:rsidP="00AB2436">
            <w:pPr>
              <w:rPr>
                <w:rFonts w:eastAsia="Calibri"/>
                <w:bCs/>
                <w:szCs w:val="28"/>
              </w:rPr>
            </w:pPr>
          </w:p>
        </w:tc>
        <w:tc>
          <w:tcPr>
            <w:tcW w:w="1228" w:type="dxa"/>
            <w:vAlign w:val="bottom"/>
          </w:tcPr>
          <w:p w14:paraId="3E043E37"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43D393DB" w14:textId="77777777" w:rsidR="00C00EFA" w:rsidRPr="00C00EFA" w:rsidRDefault="00C00EFA" w:rsidP="002925A8">
            <w:pPr>
              <w:rPr>
                <w:rFonts w:eastAsia="Calibri"/>
                <w:bCs/>
                <w:szCs w:val="28"/>
              </w:rPr>
            </w:pPr>
            <w:r w:rsidRPr="00C00EFA">
              <w:rPr>
                <w:rFonts w:eastAsia="Calibri"/>
                <w:bCs/>
                <w:szCs w:val="28"/>
              </w:rPr>
              <w:t>40</w:t>
            </w:r>
          </w:p>
        </w:tc>
        <w:tc>
          <w:tcPr>
            <w:tcW w:w="1417" w:type="dxa"/>
            <w:vAlign w:val="bottom"/>
          </w:tcPr>
          <w:p w14:paraId="26DC042A"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387BD8FC" w14:textId="77777777" w:rsidTr="002925A8">
        <w:trPr>
          <w:trHeight w:val="57"/>
        </w:trPr>
        <w:tc>
          <w:tcPr>
            <w:tcW w:w="2405" w:type="dxa"/>
          </w:tcPr>
          <w:p w14:paraId="320BB5BC" w14:textId="77777777" w:rsidR="00C00EFA" w:rsidRPr="00C00EFA" w:rsidRDefault="00C00EFA" w:rsidP="00AB2436">
            <w:pPr>
              <w:rPr>
                <w:rFonts w:eastAsia="Calibri"/>
                <w:bCs/>
                <w:szCs w:val="28"/>
              </w:rPr>
            </w:pPr>
            <w:r w:rsidRPr="00C00EFA">
              <w:rPr>
                <w:rFonts w:eastAsia="Calibri"/>
                <w:bCs/>
                <w:szCs w:val="28"/>
              </w:rPr>
              <w:t>ТК256-ТК259</w:t>
            </w:r>
          </w:p>
        </w:tc>
        <w:tc>
          <w:tcPr>
            <w:tcW w:w="1560" w:type="dxa"/>
            <w:vMerge/>
          </w:tcPr>
          <w:p w14:paraId="0647C112" w14:textId="77777777" w:rsidR="00C00EFA" w:rsidRPr="00C00EFA" w:rsidRDefault="00C00EFA" w:rsidP="00AB2436">
            <w:pPr>
              <w:rPr>
                <w:rFonts w:eastAsia="Calibri"/>
                <w:bCs/>
                <w:szCs w:val="28"/>
              </w:rPr>
            </w:pPr>
          </w:p>
        </w:tc>
        <w:tc>
          <w:tcPr>
            <w:tcW w:w="1487" w:type="dxa"/>
            <w:vMerge/>
          </w:tcPr>
          <w:p w14:paraId="09C685DE" w14:textId="77777777" w:rsidR="00C00EFA" w:rsidRPr="00C00EFA" w:rsidRDefault="00C00EFA" w:rsidP="00AB2436">
            <w:pPr>
              <w:rPr>
                <w:rFonts w:eastAsia="Calibri"/>
                <w:bCs/>
                <w:szCs w:val="28"/>
              </w:rPr>
            </w:pPr>
          </w:p>
        </w:tc>
        <w:tc>
          <w:tcPr>
            <w:tcW w:w="1228" w:type="dxa"/>
            <w:vAlign w:val="bottom"/>
          </w:tcPr>
          <w:p w14:paraId="200A3D3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43DB16DC"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4708D262" w14:textId="77777777" w:rsidR="00C00EFA" w:rsidRPr="00C00EFA" w:rsidRDefault="00C00EFA" w:rsidP="002925A8">
            <w:pPr>
              <w:rPr>
                <w:rFonts w:eastAsia="Calibri"/>
                <w:bCs/>
                <w:szCs w:val="28"/>
              </w:rPr>
            </w:pPr>
            <w:r w:rsidRPr="00C00EFA">
              <w:rPr>
                <w:rFonts w:eastAsia="Calibri"/>
                <w:bCs/>
                <w:szCs w:val="28"/>
              </w:rPr>
              <w:t>1987</w:t>
            </w:r>
          </w:p>
        </w:tc>
      </w:tr>
      <w:tr w:rsidR="00C00EFA" w:rsidRPr="00C00EFA" w14:paraId="2E30DF83" w14:textId="77777777" w:rsidTr="002925A8">
        <w:trPr>
          <w:trHeight w:val="57"/>
        </w:trPr>
        <w:tc>
          <w:tcPr>
            <w:tcW w:w="2405" w:type="dxa"/>
          </w:tcPr>
          <w:p w14:paraId="02401E28" w14:textId="77777777" w:rsidR="00C00EFA" w:rsidRPr="00C00EFA" w:rsidRDefault="00C00EFA" w:rsidP="00AB2436">
            <w:pPr>
              <w:rPr>
                <w:rFonts w:eastAsia="Calibri"/>
                <w:bCs/>
                <w:szCs w:val="28"/>
              </w:rPr>
            </w:pPr>
            <w:r w:rsidRPr="00C00EFA">
              <w:rPr>
                <w:rFonts w:eastAsia="Calibri"/>
                <w:bCs/>
                <w:szCs w:val="28"/>
              </w:rPr>
              <w:t>ТК263-ТК264</w:t>
            </w:r>
          </w:p>
        </w:tc>
        <w:tc>
          <w:tcPr>
            <w:tcW w:w="1560" w:type="dxa"/>
            <w:vMerge/>
          </w:tcPr>
          <w:p w14:paraId="70D19981" w14:textId="77777777" w:rsidR="00C00EFA" w:rsidRPr="00C00EFA" w:rsidRDefault="00C00EFA" w:rsidP="00AB2436">
            <w:pPr>
              <w:rPr>
                <w:rFonts w:eastAsia="Calibri"/>
                <w:bCs/>
                <w:szCs w:val="28"/>
              </w:rPr>
            </w:pPr>
          </w:p>
        </w:tc>
        <w:tc>
          <w:tcPr>
            <w:tcW w:w="1487" w:type="dxa"/>
            <w:vMerge/>
          </w:tcPr>
          <w:p w14:paraId="33FAD3D1" w14:textId="77777777" w:rsidR="00C00EFA" w:rsidRPr="00C00EFA" w:rsidRDefault="00C00EFA" w:rsidP="00AB2436">
            <w:pPr>
              <w:rPr>
                <w:rFonts w:eastAsia="Calibri"/>
                <w:bCs/>
                <w:szCs w:val="28"/>
              </w:rPr>
            </w:pPr>
          </w:p>
        </w:tc>
        <w:tc>
          <w:tcPr>
            <w:tcW w:w="1228" w:type="dxa"/>
            <w:vAlign w:val="bottom"/>
          </w:tcPr>
          <w:p w14:paraId="389CBD56"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70185FDC"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72227008"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6A9DC30E" w14:textId="77777777" w:rsidTr="002925A8">
        <w:trPr>
          <w:trHeight w:val="57"/>
        </w:trPr>
        <w:tc>
          <w:tcPr>
            <w:tcW w:w="2405" w:type="dxa"/>
          </w:tcPr>
          <w:p w14:paraId="23FB8121" w14:textId="77777777" w:rsidR="00C00EFA" w:rsidRPr="00C00EFA" w:rsidRDefault="00C00EFA" w:rsidP="00AB2436">
            <w:pPr>
              <w:rPr>
                <w:rFonts w:eastAsia="Calibri"/>
                <w:bCs/>
                <w:szCs w:val="28"/>
              </w:rPr>
            </w:pPr>
            <w:r w:rsidRPr="00C00EFA">
              <w:rPr>
                <w:rFonts w:eastAsia="Calibri"/>
                <w:bCs/>
                <w:szCs w:val="28"/>
              </w:rPr>
              <w:t>ТК264-ТК268-ТК269</w:t>
            </w:r>
          </w:p>
        </w:tc>
        <w:tc>
          <w:tcPr>
            <w:tcW w:w="1560" w:type="dxa"/>
            <w:vMerge/>
          </w:tcPr>
          <w:p w14:paraId="02958EFB" w14:textId="77777777" w:rsidR="00C00EFA" w:rsidRPr="00C00EFA" w:rsidRDefault="00C00EFA" w:rsidP="00AB2436">
            <w:pPr>
              <w:rPr>
                <w:rFonts w:eastAsia="Calibri"/>
                <w:bCs/>
                <w:szCs w:val="28"/>
              </w:rPr>
            </w:pPr>
          </w:p>
        </w:tc>
        <w:tc>
          <w:tcPr>
            <w:tcW w:w="1487" w:type="dxa"/>
            <w:vMerge/>
          </w:tcPr>
          <w:p w14:paraId="3E9AEB4E" w14:textId="77777777" w:rsidR="00C00EFA" w:rsidRPr="00C00EFA" w:rsidRDefault="00C00EFA" w:rsidP="00AB2436">
            <w:pPr>
              <w:rPr>
                <w:rFonts w:eastAsia="Calibri"/>
                <w:bCs/>
                <w:szCs w:val="28"/>
              </w:rPr>
            </w:pPr>
          </w:p>
        </w:tc>
        <w:tc>
          <w:tcPr>
            <w:tcW w:w="1228" w:type="dxa"/>
            <w:vAlign w:val="bottom"/>
          </w:tcPr>
          <w:p w14:paraId="5841EB0D"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73E328C9" w14:textId="77777777" w:rsidR="00C00EFA" w:rsidRPr="00C00EFA" w:rsidRDefault="00C00EFA" w:rsidP="002925A8">
            <w:pPr>
              <w:rPr>
                <w:rFonts w:eastAsia="Calibri"/>
                <w:bCs/>
                <w:szCs w:val="28"/>
              </w:rPr>
            </w:pPr>
            <w:r w:rsidRPr="00C00EFA">
              <w:rPr>
                <w:rFonts w:eastAsia="Calibri"/>
                <w:bCs/>
                <w:szCs w:val="28"/>
              </w:rPr>
              <w:t>85</w:t>
            </w:r>
          </w:p>
        </w:tc>
        <w:tc>
          <w:tcPr>
            <w:tcW w:w="1417" w:type="dxa"/>
            <w:vAlign w:val="bottom"/>
          </w:tcPr>
          <w:p w14:paraId="6CA0A9C4"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5877F979" w14:textId="77777777" w:rsidTr="002925A8">
        <w:trPr>
          <w:trHeight w:val="57"/>
        </w:trPr>
        <w:tc>
          <w:tcPr>
            <w:tcW w:w="2405" w:type="dxa"/>
          </w:tcPr>
          <w:p w14:paraId="4150DDDB" w14:textId="77777777" w:rsidR="00C00EFA" w:rsidRPr="00C00EFA" w:rsidRDefault="00C00EFA" w:rsidP="00AB2436">
            <w:pPr>
              <w:rPr>
                <w:rFonts w:eastAsia="Calibri"/>
                <w:bCs/>
                <w:szCs w:val="28"/>
              </w:rPr>
            </w:pPr>
            <w:r w:rsidRPr="00C00EFA">
              <w:rPr>
                <w:rFonts w:eastAsia="Calibri"/>
                <w:bCs/>
                <w:szCs w:val="28"/>
              </w:rPr>
              <w:t>ТК264-ТК266</w:t>
            </w:r>
          </w:p>
        </w:tc>
        <w:tc>
          <w:tcPr>
            <w:tcW w:w="1560" w:type="dxa"/>
            <w:vMerge/>
          </w:tcPr>
          <w:p w14:paraId="565BF85E" w14:textId="77777777" w:rsidR="00C00EFA" w:rsidRPr="00C00EFA" w:rsidRDefault="00C00EFA" w:rsidP="00AB2436">
            <w:pPr>
              <w:rPr>
                <w:rFonts w:eastAsia="Calibri"/>
                <w:bCs/>
                <w:szCs w:val="28"/>
              </w:rPr>
            </w:pPr>
          </w:p>
        </w:tc>
        <w:tc>
          <w:tcPr>
            <w:tcW w:w="1487" w:type="dxa"/>
            <w:vMerge/>
          </w:tcPr>
          <w:p w14:paraId="215417E0" w14:textId="77777777" w:rsidR="00C00EFA" w:rsidRPr="00C00EFA" w:rsidRDefault="00C00EFA" w:rsidP="00AB2436">
            <w:pPr>
              <w:rPr>
                <w:rFonts w:eastAsia="Calibri"/>
                <w:bCs/>
                <w:szCs w:val="28"/>
              </w:rPr>
            </w:pPr>
          </w:p>
        </w:tc>
        <w:tc>
          <w:tcPr>
            <w:tcW w:w="1228" w:type="dxa"/>
            <w:vAlign w:val="bottom"/>
          </w:tcPr>
          <w:p w14:paraId="3224AB2B"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43C74C57"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4FC87687"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101E492E" w14:textId="77777777" w:rsidTr="002925A8">
        <w:trPr>
          <w:trHeight w:val="57"/>
        </w:trPr>
        <w:tc>
          <w:tcPr>
            <w:tcW w:w="2405" w:type="dxa"/>
          </w:tcPr>
          <w:p w14:paraId="0DAA8E65" w14:textId="77777777" w:rsidR="00C00EFA" w:rsidRPr="00C00EFA" w:rsidRDefault="00C00EFA" w:rsidP="00AB2436">
            <w:pPr>
              <w:rPr>
                <w:rFonts w:eastAsia="Calibri"/>
                <w:bCs/>
                <w:szCs w:val="28"/>
              </w:rPr>
            </w:pPr>
            <w:r w:rsidRPr="00C00EFA">
              <w:rPr>
                <w:rFonts w:eastAsia="Calibri"/>
                <w:bCs/>
                <w:szCs w:val="28"/>
              </w:rPr>
              <w:t>ТК264-ТК273</w:t>
            </w:r>
          </w:p>
        </w:tc>
        <w:tc>
          <w:tcPr>
            <w:tcW w:w="1560" w:type="dxa"/>
            <w:vMerge/>
          </w:tcPr>
          <w:p w14:paraId="632580B2" w14:textId="77777777" w:rsidR="00C00EFA" w:rsidRPr="00C00EFA" w:rsidRDefault="00C00EFA" w:rsidP="00AB2436">
            <w:pPr>
              <w:rPr>
                <w:rFonts w:eastAsia="Calibri"/>
                <w:bCs/>
                <w:szCs w:val="28"/>
              </w:rPr>
            </w:pPr>
          </w:p>
        </w:tc>
        <w:tc>
          <w:tcPr>
            <w:tcW w:w="1487" w:type="dxa"/>
            <w:vMerge/>
          </w:tcPr>
          <w:p w14:paraId="30C71BDC" w14:textId="77777777" w:rsidR="00C00EFA" w:rsidRPr="00C00EFA" w:rsidRDefault="00C00EFA" w:rsidP="00AB2436">
            <w:pPr>
              <w:rPr>
                <w:rFonts w:eastAsia="Calibri"/>
                <w:bCs/>
                <w:szCs w:val="28"/>
              </w:rPr>
            </w:pPr>
          </w:p>
        </w:tc>
        <w:tc>
          <w:tcPr>
            <w:tcW w:w="1228" w:type="dxa"/>
            <w:vAlign w:val="bottom"/>
          </w:tcPr>
          <w:p w14:paraId="61848FAD"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3588C800" w14:textId="77777777" w:rsidR="00C00EFA" w:rsidRPr="00C00EFA" w:rsidRDefault="00C00EFA" w:rsidP="002925A8">
            <w:pPr>
              <w:rPr>
                <w:rFonts w:eastAsia="Calibri"/>
                <w:bCs/>
                <w:szCs w:val="28"/>
              </w:rPr>
            </w:pPr>
            <w:r w:rsidRPr="00C00EFA">
              <w:rPr>
                <w:rFonts w:eastAsia="Calibri"/>
                <w:bCs/>
                <w:szCs w:val="28"/>
              </w:rPr>
              <w:t>100</w:t>
            </w:r>
          </w:p>
        </w:tc>
        <w:tc>
          <w:tcPr>
            <w:tcW w:w="1417" w:type="dxa"/>
            <w:vAlign w:val="bottom"/>
          </w:tcPr>
          <w:p w14:paraId="5B6D6DE8"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3CF0BD28" w14:textId="77777777" w:rsidTr="002925A8">
        <w:trPr>
          <w:trHeight w:val="57"/>
        </w:trPr>
        <w:tc>
          <w:tcPr>
            <w:tcW w:w="2405" w:type="dxa"/>
          </w:tcPr>
          <w:p w14:paraId="74EA32C3" w14:textId="77777777" w:rsidR="00C00EFA" w:rsidRPr="00C00EFA" w:rsidRDefault="00C00EFA" w:rsidP="00AB2436">
            <w:pPr>
              <w:rPr>
                <w:rFonts w:eastAsia="Calibri"/>
                <w:bCs/>
                <w:szCs w:val="28"/>
              </w:rPr>
            </w:pPr>
            <w:r w:rsidRPr="00C00EFA">
              <w:rPr>
                <w:rFonts w:eastAsia="Calibri"/>
                <w:bCs/>
                <w:szCs w:val="28"/>
              </w:rPr>
              <w:t>ТК276-ТК277</w:t>
            </w:r>
          </w:p>
        </w:tc>
        <w:tc>
          <w:tcPr>
            <w:tcW w:w="1560" w:type="dxa"/>
            <w:vMerge/>
          </w:tcPr>
          <w:p w14:paraId="57AA66DD" w14:textId="77777777" w:rsidR="00C00EFA" w:rsidRPr="00C00EFA" w:rsidRDefault="00C00EFA" w:rsidP="00AB2436">
            <w:pPr>
              <w:rPr>
                <w:rFonts w:eastAsia="Calibri"/>
                <w:bCs/>
                <w:szCs w:val="28"/>
              </w:rPr>
            </w:pPr>
          </w:p>
        </w:tc>
        <w:tc>
          <w:tcPr>
            <w:tcW w:w="1487" w:type="dxa"/>
            <w:vMerge/>
          </w:tcPr>
          <w:p w14:paraId="3F390839" w14:textId="77777777" w:rsidR="00C00EFA" w:rsidRPr="00C00EFA" w:rsidRDefault="00C00EFA" w:rsidP="00AB2436">
            <w:pPr>
              <w:rPr>
                <w:rFonts w:eastAsia="Calibri"/>
                <w:bCs/>
                <w:szCs w:val="28"/>
              </w:rPr>
            </w:pPr>
          </w:p>
        </w:tc>
        <w:tc>
          <w:tcPr>
            <w:tcW w:w="1228" w:type="dxa"/>
            <w:vAlign w:val="bottom"/>
          </w:tcPr>
          <w:p w14:paraId="09FD47AE"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4B390F0"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07CC1FE8"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7EEAB218" w14:textId="77777777" w:rsidTr="002925A8">
        <w:trPr>
          <w:trHeight w:val="57"/>
        </w:trPr>
        <w:tc>
          <w:tcPr>
            <w:tcW w:w="2405" w:type="dxa"/>
          </w:tcPr>
          <w:p w14:paraId="7A957202" w14:textId="77777777" w:rsidR="00C00EFA" w:rsidRPr="00C00EFA" w:rsidRDefault="00C00EFA" w:rsidP="00AB2436">
            <w:pPr>
              <w:rPr>
                <w:rFonts w:eastAsia="Calibri"/>
                <w:bCs/>
                <w:szCs w:val="28"/>
              </w:rPr>
            </w:pPr>
            <w:r w:rsidRPr="00C00EFA">
              <w:rPr>
                <w:rFonts w:eastAsia="Calibri"/>
                <w:bCs/>
                <w:szCs w:val="28"/>
              </w:rPr>
              <w:t>ТК279-ТК280</w:t>
            </w:r>
          </w:p>
        </w:tc>
        <w:tc>
          <w:tcPr>
            <w:tcW w:w="1560" w:type="dxa"/>
            <w:vMerge/>
          </w:tcPr>
          <w:p w14:paraId="5243A5B2" w14:textId="77777777" w:rsidR="00C00EFA" w:rsidRPr="00C00EFA" w:rsidRDefault="00C00EFA" w:rsidP="00AB2436">
            <w:pPr>
              <w:rPr>
                <w:rFonts w:eastAsia="Calibri"/>
                <w:bCs/>
                <w:szCs w:val="28"/>
              </w:rPr>
            </w:pPr>
          </w:p>
        </w:tc>
        <w:tc>
          <w:tcPr>
            <w:tcW w:w="1487" w:type="dxa"/>
            <w:vMerge/>
          </w:tcPr>
          <w:p w14:paraId="083877F5" w14:textId="77777777" w:rsidR="00C00EFA" w:rsidRPr="00C00EFA" w:rsidRDefault="00C00EFA" w:rsidP="00AB2436">
            <w:pPr>
              <w:rPr>
                <w:rFonts w:eastAsia="Calibri"/>
                <w:bCs/>
                <w:szCs w:val="28"/>
              </w:rPr>
            </w:pPr>
          </w:p>
        </w:tc>
        <w:tc>
          <w:tcPr>
            <w:tcW w:w="1228" w:type="dxa"/>
            <w:vAlign w:val="bottom"/>
          </w:tcPr>
          <w:p w14:paraId="795EA0C2"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3E4A1981"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3BC13A69" w14:textId="77777777" w:rsidR="00C00EFA" w:rsidRPr="00C00EFA" w:rsidRDefault="00C00EFA" w:rsidP="002925A8">
            <w:pPr>
              <w:rPr>
                <w:rFonts w:eastAsia="Calibri"/>
                <w:bCs/>
                <w:szCs w:val="28"/>
              </w:rPr>
            </w:pPr>
            <w:r w:rsidRPr="00C00EFA">
              <w:rPr>
                <w:rFonts w:eastAsia="Calibri"/>
                <w:bCs/>
                <w:szCs w:val="28"/>
              </w:rPr>
              <w:t>1995</w:t>
            </w:r>
          </w:p>
        </w:tc>
      </w:tr>
      <w:tr w:rsidR="00C00EFA" w:rsidRPr="00C00EFA" w14:paraId="64B12C9A" w14:textId="77777777" w:rsidTr="002925A8">
        <w:trPr>
          <w:trHeight w:val="57"/>
        </w:trPr>
        <w:tc>
          <w:tcPr>
            <w:tcW w:w="2405" w:type="dxa"/>
          </w:tcPr>
          <w:p w14:paraId="0CBF4EC3" w14:textId="77777777" w:rsidR="00C00EFA" w:rsidRPr="00C00EFA" w:rsidRDefault="00C00EFA" w:rsidP="00AB2436">
            <w:pPr>
              <w:rPr>
                <w:rFonts w:eastAsia="Calibri"/>
                <w:bCs/>
                <w:szCs w:val="28"/>
              </w:rPr>
            </w:pPr>
            <w:r w:rsidRPr="00C00EFA">
              <w:rPr>
                <w:rFonts w:eastAsia="Calibri"/>
                <w:bCs/>
                <w:szCs w:val="28"/>
              </w:rPr>
              <w:t>ТК288-ТК292-ТК293-ТК294</w:t>
            </w:r>
          </w:p>
        </w:tc>
        <w:tc>
          <w:tcPr>
            <w:tcW w:w="1560" w:type="dxa"/>
            <w:vMerge/>
          </w:tcPr>
          <w:p w14:paraId="223D550D" w14:textId="77777777" w:rsidR="00C00EFA" w:rsidRPr="00C00EFA" w:rsidRDefault="00C00EFA" w:rsidP="00AB2436">
            <w:pPr>
              <w:rPr>
                <w:rFonts w:eastAsia="Calibri"/>
                <w:bCs/>
                <w:szCs w:val="28"/>
              </w:rPr>
            </w:pPr>
          </w:p>
        </w:tc>
        <w:tc>
          <w:tcPr>
            <w:tcW w:w="1487" w:type="dxa"/>
            <w:vMerge/>
          </w:tcPr>
          <w:p w14:paraId="25F48EC5" w14:textId="77777777" w:rsidR="00C00EFA" w:rsidRPr="00C00EFA" w:rsidRDefault="00C00EFA" w:rsidP="00AB2436">
            <w:pPr>
              <w:rPr>
                <w:rFonts w:eastAsia="Calibri"/>
                <w:bCs/>
                <w:szCs w:val="28"/>
              </w:rPr>
            </w:pPr>
          </w:p>
        </w:tc>
        <w:tc>
          <w:tcPr>
            <w:tcW w:w="1228" w:type="dxa"/>
            <w:vAlign w:val="bottom"/>
          </w:tcPr>
          <w:p w14:paraId="3215D423"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A7821E1" w14:textId="77777777" w:rsidR="00C00EFA" w:rsidRPr="00C00EFA" w:rsidRDefault="00C00EFA" w:rsidP="002925A8">
            <w:pPr>
              <w:rPr>
                <w:rFonts w:eastAsia="Calibri"/>
                <w:bCs/>
                <w:szCs w:val="28"/>
              </w:rPr>
            </w:pPr>
            <w:r w:rsidRPr="00C00EFA">
              <w:rPr>
                <w:rFonts w:eastAsia="Calibri"/>
                <w:bCs/>
                <w:szCs w:val="28"/>
              </w:rPr>
              <w:t>132</w:t>
            </w:r>
          </w:p>
        </w:tc>
        <w:tc>
          <w:tcPr>
            <w:tcW w:w="1417" w:type="dxa"/>
            <w:vAlign w:val="bottom"/>
          </w:tcPr>
          <w:p w14:paraId="3DB85C13"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60D64AC8" w14:textId="77777777" w:rsidTr="002925A8">
        <w:trPr>
          <w:trHeight w:val="57"/>
        </w:trPr>
        <w:tc>
          <w:tcPr>
            <w:tcW w:w="2405" w:type="dxa"/>
          </w:tcPr>
          <w:p w14:paraId="7C08F8C4" w14:textId="77777777" w:rsidR="00C00EFA" w:rsidRPr="00C00EFA" w:rsidRDefault="00C00EFA" w:rsidP="00AB2436">
            <w:pPr>
              <w:rPr>
                <w:rFonts w:eastAsia="Calibri"/>
                <w:bCs/>
                <w:szCs w:val="28"/>
              </w:rPr>
            </w:pPr>
            <w:r w:rsidRPr="00C00EFA">
              <w:rPr>
                <w:rFonts w:eastAsia="Calibri"/>
                <w:bCs/>
                <w:szCs w:val="28"/>
              </w:rPr>
              <w:t>ТК294-ТК295</w:t>
            </w:r>
          </w:p>
        </w:tc>
        <w:tc>
          <w:tcPr>
            <w:tcW w:w="1560" w:type="dxa"/>
            <w:vMerge/>
          </w:tcPr>
          <w:p w14:paraId="7F3C7BD3" w14:textId="77777777" w:rsidR="00C00EFA" w:rsidRPr="00C00EFA" w:rsidRDefault="00C00EFA" w:rsidP="00AB2436">
            <w:pPr>
              <w:rPr>
                <w:rFonts w:eastAsia="Calibri"/>
                <w:bCs/>
                <w:szCs w:val="28"/>
              </w:rPr>
            </w:pPr>
          </w:p>
        </w:tc>
        <w:tc>
          <w:tcPr>
            <w:tcW w:w="1487" w:type="dxa"/>
            <w:vMerge/>
          </w:tcPr>
          <w:p w14:paraId="4E673AF9" w14:textId="77777777" w:rsidR="00C00EFA" w:rsidRPr="00C00EFA" w:rsidRDefault="00C00EFA" w:rsidP="00AB2436">
            <w:pPr>
              <w:rPr>
                <w:rFonts w:eastAsia="Calibri"/>
                <w:bCs/>
                <w:szCs w:val="28"/>
              </w:rPr>
            </w:pPr>
          </w:p>
        </w:tc>
        <w:tc>
          <w:tcPr>
            <w:tcW w:w="1228" w:type="dxa"/>
            <w:vAlign w:val="bottom"/>
          </w:tcPr>
          <w:p w14:paraId="694E3CE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7983003E" w14:textId="77777777" w:rsidR="00C00EFA" w:rsidRPr="00C00EFA" w:rsidRDefault="00C00EFA" w:rsidP="002925A8">
            <w:pPr>
              <w:rPr>
                <w:rFonts w:eastAsia="Calibri"/>
                <w:bCs/>
                <w:szCs w:val="28"/>
              </w:rPr>
            </w:pPr>
            <w:r w:rsidRPr="00C00EFA">
              <w:rPr>
                <w:rFonts w:eastAsia="Calibri"/>
                <w:bCs/>
                <w:szCs w:val="28"/>
              </w:rPr>
              <w:t>40</w:t>
            </w:r>
          </w:p>
        </w:tc>
        <w:tc>
          <w:tcPr>
            <w:tcW w:w="1417" w:type="dxa"/>
            <w:vAlign w:val="bottom"/>
          </w:tcPr>
          <w:p w14:paraId="31AD4FAC"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76C09EFA" w14:textId="77777777" w:rsidTr="002925A8">
        <w:trPr>
          <w:trHeight w:val="57"/>
        </w:trPr>
        <w:tc>
          <w:tcPr>
            <w:tcW w:w="2405" w:type="dxa"/>
          </w:tcPr>
          <w:p w14:paraId="17FFB792" w14:textId="77777777" w:rsidR="00C00EFA" w:rsidRPr="00C00EFA" w:rsidRDefault="00C00EFA" w:rsidP="00AB2436">
            <w:pPr>
              <w:rPr>
                <w:rFonts w:eastAsia="Calibri"/>
                <w:bCs/>
                <w:szCs w:val="28"/>
              </w:rPr>
            </w:pPr>
            <w:r w:rsidRPr="00C00EFA">
              <w:rPr>
                <w:rFonts w:eastAsia="Calibri"/>
                <w:bCs/>
                <w:szCs w:val="28"/>
              </w:rPr>
              <w:t>ТК295-ТК297</w:t>
            </w:r>
          </w:p>
        </w:tc>
        <w:tc>
          <w:tcPr>
            <w:tcW w:w="1560" w:type="dxa"/>
            <w:vMerge/>
          </w:tcPr>
          <w:p w14:paraId="48321882" w14:textId="77777777" w:rsidR="00C00EFA" w:rsidRPr="00C00EFA" w:rsidRDefault="00C00EFA" w:rsidP="00AB2436">
            <w:pPr>
              <w:rPr>
                <w:rFonts w:eastAsia="Calibri"/>
                <w:bCs/>
                <w:szCs w:val="28"/>
              </w:rPr>
            </w:pPr>
          </w:p>
        </w:tc>
        <w:tc>
          <w:tcPr>
            <w:tcW w:w="1487" w:type="dxa"/>
            <w:vMerge/>
          </w:tcPr>
          <w:p w14:paraId="44E2FD1B" w14:textId="77777777" w:rsidR="00C00EFA" w:rsidRPr="00C00EFA" w:rsidRDefault="00C00EFA" w:rsidP="00AB2436">
            <w:pPr>
              <w:rPr>
                <w:rFonts w:eastAsia="Calibri"/>
                <w:bCs/>
                <w:szCs w:val="28"/>
              </w:rPr>
            </w:pPr>
          </w:p>
        </w:tc>
        <w:tc>
          <w:tcPr>
            <w:tcW w:w="1228" w:type="dxa"/>
            <w:vAlign w:val="bottom"/>
          </w:tcPr>
          <w:p w14:paraId="5314D265"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60D84182" w14:textId="77777777" w:rsidR="00C00EFA" w:rsidRPr="00C00EFA" w:rsidRDefault="00C00EFA" w:rsidP="002925A8">
            <w:pPr>
              <w:rPr>
                <w:rFonts w:eastAsia="Calibri"/>
                <w:bCs/>
                <w:szCs w:val="28"/>
              </w:rPr>
            </w:pPr>
            <w:r w:rsidRPr="00C00EFA">
              <w:rPr>
                <w:rFonts w:eastAsia="Calibri"/>
                <w:bCs/>
                <w:szCs w:val="28"/>
              </w:rPr>
              <w:t>20</w:t>
            </w:r>
          </w:p>
        </w:tc>
        <w:tc>
          <w:tcPr>
            <w:tcW w:w="1417" w:type="dxa"/>
            <w:vAlign w:val="bottom"/>
          </w:tcPr>
          <w:p w14:paraId="635609BE"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7D514435" w14:textId="77777777" w:rsidTr="002925A8">
        <w:trPr>
          <w:trHeight w:val="57"/>
        </w:trPr>
        <w:tc>
          <w:tcPr>
            <w:tcW w:w="2405" w:type="dxa"/>
          </w:tcPr>
          <w:p w14:paraId="569FDEAC" w14:textId="77777777" w:rsidR="00C00EFA" w:rsidRPr="00C00EFA" w:rsidRDefault="00C00EFA" w:rsidP="00AB2436">
            <w:pPr>
              <w:rPr>
                <w:rFonts w:eastAsia="Calibri"/>
                <w:bCs/>
                <w:szCs w:val="28"/>
              </w:rPr>
            </w:pPr>
            <w:r w:rsidRPr="00C00EFA">
              <w:rPr>
                <w:rFonts w:eastAsia="Calibri"/>
                <w:bCs/>
                <w:szCs w:val="28"/>
              </w:rPr>
              <w:t>ТК292-ТК292А</w:t>
            </w:r>
          </w:p>
        </w:tc>
        <w:tc>
          <w:tcPr>
            <w:tcW w:w="1560" w:type="dxa"/>
            <w:vMerge/>
          </w:tcPr>
          <w:p w14:paraId="4E2E3E15" w14:textId="77777777" w:rsidR="00C00EFA" w:rsidRPr="00C00EFA" w:rsidRDefault="00C00EFA" w:rsidP="00AB2436">
            <w:pPr>
              <w:rPr>
                <w:rFonts w:eastAsia="Calibri"/>
                <w:bCs/>
                <w:szCs w:val="28"/>
              </w:rPr>
            </w:pPr>
          </w:p>
        </w:tc>
        <w:tc>
          <w:tcPr>
            <w:tcW w:w="1487" w:type="dxa"/>
            <w:vMerge/>
          </w:tcPr>
          <w:p w14:paraId="5F107E0C" w14:textId="77777777" w:rsidR="00C00EFA" w:rsidRPr="00C00EFA" w:rsidRDefault="00C00EFA" w:rsidP="00AB2436">
            <w:pPr>
              <w:rPr>
                <w:rFonts w:eastAsia="Calibri"/>
                <w:bCs/>
                <w:szCs w:val="28"/>
              </w:rPr>
            </w:pPr>
          </w:p>
        </w:tc>
        <w:tc>
          <w:tcPr>
            <w:tcW w:w="1228" w:type="dxa"/>
            <w:vAlign w:val="bottom"/>
          </w:tcPr>
          <w:p w14:paraId="16C08B12"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73A3FCEA" w14:textId="77777777" w:rsidR="00C00EFA" w:rsidRPr="00C00EFA" w:rsidRDefault="00C00EFA" w:rsidP="002925A8">
            <w:pPr>
              <w:rPr>
                <w:rFonts w:eastAsia="Calibri"/>
                <w:bCs/>
                <w:szCs w:val="28"/>
              </w:rPr>
            </w:pPr>
            <w:r w:rsidRPr="00C00EFA">
              <w:rPr>
                <w:rFonts w:eastAsia="Calibri"/>
                <w:bCs/>
                <w:szCs w:val="28"/>
              </w:rPr>
              <w:t>80</w:t>
            </w:r>
          </w:p>
        </w:tc>
        <w:tc>
          <w:tcPr>
            <w:tcW w:w="1417" w:type="dxa"/>
            <w:vAlign w:val="bottom"/>
          </w:tcPr>
          <w:p w14:paraId="752A92DE"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30BA0358" w14:textId="77777777" w:rsidTr="002925A8">
        <w:trPr>
          <w:trHeight w:val="57"/>
        </w:trPr>
        <w:tc>
          <w:tcPr>
            <w:tcW w:w="2405" w:type="dxa"/>
          </w:tcPr>
          <w:p w14:paraId="31B2A54F" w14:textId="77777777" w:rsidR="00C00EFA" w:rsidRPr="00C00EFA" w:rsidRDefault="00C00EFA" w:rsidP="00AB2436">
            <w:pPr>
              <w:rPr>
                <w:rFonts w:eastAsia="Calibri"/>
                <w:bCs/>
                <w:szCs w:val="28"/>
              </w:rPr>
            </w:pPr>
            <w:r w:rsidRPr="00C00EFA">
              <w:rPr>
                <w:rFonts w:eastAsia="Calibri"/>
                <w:bCs/>
                <w:szCs w:val="28"/>
              </w:rPr>
              <w:t>ТК402-ТК402Б</w:t>
            </w:r>
          </w:p>
        </w:tc>
        <w:tc>
          <w:tcPr>
            <w:tcW w:w="1560" w:type="dxa"/>
            <w:vMerge/>
          </w:tcPr>
          <w:p w14:paraId="2D7C8B83" w14:textId="77777777" w:rsidR="00C00EFA" w:rsidRPr="00C00EFA" w:rsidRDefault="00C00EFA" w:rsidP="00AB2436">
            <w:pPr>
              <w:rPr>
                <w:rFonts w:eastAsia="Calibri"/>
                <w:bCs/>
                <w:szCs w:val="28"/>
              </w:rPr>
            </w:pPr>
          </w:p>
        </w:tc>
        <w:tc>
          <w:tcPr>
            <w:tcW w:w="1487" w:type="dxa"/>
            <w:vMerge/>
          </w:tcPr>
          <w:p w14:paraId="1E00E2D4" w14:textId="77777777" w:rsidR="00C00EFA" w:rsidRPr="00C00EFA" w:rsidRDefault="00C00EFA" w:rsidP="00AB2436">
            <w:pPr>
              <w:rPr>
                <w:rFonts w:eastAsia="Calibri"/>
                <w:bCs/>
                <w:szCs w:val="28"/>
              </w:rPr>
            </w:pPr>
          </w:p>
        </w:tc>
        <w:tc>
          <w:tcPr>
            <w:tcW w:w="1228" w:type="dxa"/>
            <w:vAlign w:val="bottom"/>
          </w:tcPr>
          <w:p w14:paraId="230AA85F" w14:textId="77777777" w:rsidR="00C00EFA" w:rsidRPr="00C00EFA" w:rsidRDefault="00C00EFA" w:rsidP="002925A8">
            <w:pPr>
              <w:rPr>
                <w:rFonts w:eastAsia="Calibri"/>
                <w:bCs/>
                <w:szCs w:val="28"/>
              </w:rPr>
            </w:pPr>
            <w:r w:rsidRPr="00C00EFA">
              <w:rPr>
                <w:rFonts w:eastAsia="Calibri"/>
                <w:bCs/>
                <w:szCs w:val="28"/>
              </w:rPr>
              <w:t>48</w:t>
            </w:r>
          </w:p>
        </w:tc>
        <w:tc>
          <w:tcPr>
            <w:tcW w:w="1537" w:type="dxa"/>
            <w:vAlign w:val="bottom"/>
          </w:tcPr>
          <w:p w14:paraId="6AEA17AE" w14:textId="77777777" w:rsidR="00C00EFA" w:rsidRPr="00C00EFA" w:rsidRDefault="00C00EFA" w:rsidP="002925A8">
            <w:pPr>
              <w:rPr>
                <w:rFonts w:eastAsia="Calibri"/>
                <w:bCs/>
                <w:szCs w:val="28"/>
              </w:rPr>
            </w:pPr>
            <w:r w:rsidRPr="00C00EFA">
              <w:rPr>
                <w:rFonts w:eastAsia="Calibri"/>
                <w:bCs/>
                <w:szCs w:val="28"/>
              </w:rPr>
              <w:t>95</w:t>
            </w:r>
          </w:p>
        </w:tc>
        <w:tc>
          <w:tcPr>
            <w:tcW w:w="1417" w:type="dxa"/>
            <w:vAlign w:val="bottom"/>
          </w:tcPr>
          <w:p w14:paraId="319B5FE1" w14:textId="77777777" w:rsidR="00C00EFA" w:rsidRPr="00C00EFA" w:rsidRDefault="00C00EFA" w:rsidP="002925A8">
            <w:pPr>
              <w:rPr>
                <w:rFonts w:eastAsia="Calibri"/>
                <w:bCs/>
                <w:szCs w:val="28"/>
              </w:rPr>
            </w:pPr>
            <w:r w:rsidRPr="00C00EFA">
              <w:rPr>
                <w:rFonts w:eastAsia="Calibri"/>
                <w:bCs/>
                <w:szCs w:val="28"/>
              </w:rPr>
              <w:t>2005</w:t>
            </w:r>
          </w:p>
        </w:tc>
      </w:tr>
      <w:tr w:rsidR="00C00EFA" w:rsidRPr="00C00EFA" w14:paraId="5A19049A" w14:textId="77777777" w:rsidTr="002925A8">
        <w:trPr>
          <w:trHeight w:val="57"/>
        </w:trPr>
        <w:tc>
          <w:tcPr>
            <w:tcW w:w="2405" w:type="dxa"/>
          </w:tcPr>
          <w:p w14:paraId="6B1F212E" w14:textId="77777777" w:rsidR="00C00EFA" w:rsidRPr="00C00EFA" w:rsidRDefault="00C00EFA" w:rsidP="00AB2436">
            <w:pPr>
              <w:rPr>
                <w:rFonts w:eastAsia="Calibri"/>
                <w:bCs/>
                <w:szCs w:val="28"/>
              </w:rPr>
            </w:pPr>
            <w:r w:rsidRPr="00C00EFA">
              <w:rPr>
                <w:rFonts w:eastAsia="Calibri"/>
                <w:bCs/>
                <w:szCs w:val="28"/>
              </w:rPr>
              <w:t>ТК403-ТК404</w:t>
            </w:r>
          </w:p>
        </w:tc>
        <w:tc>
          <w:tcPr>
            <w:tcW w:w="1560" w:type="dxa"/>
            <w:vMerge/>
          </w:tcPr>
          <w:p w14:paraId="2448D63A" w14:textId="77777777" w:rsidR="00C00EFA" w:rsidRPr="00C00EFA" w:rsidRDefault="00C00EFA" w:rsidP="00AB2436">
            <w:pPr>
              <w:rPr>
                <w:rFonts w:eastAsia="Calibri"/>
                <w:bCs/>
                <w:szCs w:val="28"/>
              </w:rPr>
            </w:pPr>
          </w:p>
        </w:tc>
        <w:tc>
          <w:tcPr>
            <w:tcW w:w="1487" w:type="dxa"/>
            <w:vMerge/>
          </w:tcPr>
          <w:p w14:paraId="194F33EF" w14:textId="77777777" w:rsidR="00C00EFA" w:rsidRPr="00C00EFA" w:rsidRDefault="00C00EFA" w:rsidP="00AB2436">
            <w:pPr>
              <w:rPr>
                <w:rFonts w:eastAsia="Calibri"/>
                <w:bCs/>
                <w:szCs w:val="28"/>
              </w:rPr>
            </w:pPr>
          </w:p>
        </w:tc>
        <w:tc>
          <w:tcPr>
            <w:tcW w:w="1228" w:type="dxa"/>
            <w:vAlign w:val="bottom"/>
          </w:tcPr>
          <w:p w14:paraId="0E880888"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13BBFF6F" w14:textId="77777777" w:rsidR="00C00EFA" w:rsidRPr="00C00EFA" w:rsidRDefault="00C00EFA" w:rsidP="002925A8">
            <w:pPr>
              <w:rPr>
                <w:rFonts w:eastAsia="Calibri"/>
                <w:bCs/>
                <w:szCs w:val="28"/>
              </w:rPr>
            </w:pPr>
            <w:r w:rsidRPr="00C00EFA">
              <w:rPr>
                <w:rFonts w:eastAsia="Calibri"/>
                <w:bCs/>
                <w:szCs w:val="28"/>
              </w:rPr>
              <w:t>20</w:t>
            </w:r>
          </w:p>
        </w:tc>
        <w:tc>
          <w:tcPr>
            <w:tcW w:w="1417" w:type="dxa"/>
            <w:vAlign w:val="bottom"/>
          </w:tcPr>
          <w:p w14:paraId="2E42F761" w14:textId="77777777" w:rsidR="00C00EFA" w:rsidRPr="00C00EFA" w:rsidRDefault="00C00EFA" w:rsidP="002925A8">
            <w:pPr>
              <w:rPr>
                <w:rFonts w:eastAsia="Calibri"/>
                <w:bCs/>
                <w:szCs w:val="28"/>
              </w:rPr>
            </w:pPr>
            <w:r w:rsidRPr="00C00EFA">
              <w:rPr>
                <w:rFonts w:eastAsia="Calibri"/>
                <w:bCs/>
                <w:szCs w:val="28"/>
              </w:rPr>
              <w:t>2005</w:t>
            </w:r>
          </w:p>
        </w:tc>
      </w:tr>
      <w:tr w:rsidR="00C00EFA" w:rsidRPr="00C00EFA" w14:paraId="0B762732" w14:textId="77777777" w:rsidTr="002925A8">
        <w:trPr>
          <w:trHeight w:val="57"/>
        </w:trPr>
        <w:tc>
          <w:tcPr>
            <w:tcW w:w="2405" w:type="dxa"/>
          </w:tcPr>
          <w:p w14:paraId="0CD262E9" w14:textId="77777777" w:rsidR="00C00EFA" w:rsidRPr="00C00EFA" w:rsidRDefault="00C00EFA" w:rsidP="00AB2436">
            <w:pPr>
              <w:rPr>
                <w:rFonts w:eastAsia="Calibri"/>
                <w:bCs/>
                <w:szCs w:val="28"/>
              </w:rPr>
            </w:pPr>
            <w:r w:rsidRPr="00C00EFA">
              <w:rPr>
                <w:rFonts w:eastAsia="Calibri"/>
                <w:bCs/>
                <w:szCs w:val="28"/>
              </w:rPr>
              <w:lastRenderedPageBreak/>
              <w:t>ТК415-ТК416</w:t>
            </w:r>
          </w:p>
        </w:tc>
        <w:tc>
          <w:tcPr>
            <w:tcW w:w="1560" w:type="dxa"/>
            <w:vMerge/>
          </w:tcPr>
          <w:p w14:paraId="7E294BBF" w14:textId="77777777" w:rsidR="00C00EFA" w:rsidRPr="00C00EFA" w:rsidRDefault="00C00EFA" w:rsidP="00AB2436">
            <w:pPr>
              <w:rPr>
                <w:rFonts w:eastAsia="Calibri"/>
                <w:bCs/>
                <w:szCs w:val="28"/>
              </w:rPr>
            </w:pPr>
          </w:p>
        </w:tc>
        <w:tc>
          <w:tcPr>
            <w:tcW w:w="1487" w:type="dxa"/>
            <w:vMerge/>
          </w:tcPr>
          <w:p w14:paraId="114BED0E" w14:textId="77777777" w:rsidR="00C00EFA" w:rsidRPr="00C00EFA" w:rsidRDefault="00C00EFA" w:rsidP="00AB2436">
            <w:pPr>
              <w:rPr>
                <w:rFonts w:eastAsia="Calibri"/>
                <w:bCs/>
                <w:szCs w:val="28"/>
              </w:rPr>
            </w:pPr>
          </w:p>
        </w:tc>
        <w:tc>
          <w:tcPr>
            <w:tcW w:w="1228" w:type="dxa"/>
            <w:vAlign w:val="bottom"/>
          </w:tcPr>
          <w:p w14:paraId="28D1DF92"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167AA155"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798C03AE"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55165268" w14:textId="77777777" w:rsidTr="002925A8">
        <w:trPr>
          <w:trHeight w:val="57"/>
        </w:trPr>
        <w:tc>
          <w:tcPr>
            <w:tcW w:w="2405" w:type="dxa"/>
          </w:tcPr>
          <w:p w14:paraId="4ECA5BBD" w14:textId="77777777" w:rsidR="00C00EFA" w:rsidRPr="00C00EFA" w:rsidRDefault="00C00EFA" w:rsidP="00AB2436">
            <w:pPr>
              <w:rPr>
                <w:rFonts w:eastAsia="Calibri"/>
                <w:bCs/>
                <w:szCs w:val="28"/>
              </w:rPr>
            </w:pPr>
            <w:r w:rsidRPr="00C00EFA">
              <w:rPr>
                <w:rFonts w:eastAsia="Calibri"/>
                <w:bCs/>
                <w:szCs w:val="28"/>
              </w:rPr>
              <w:lastRenderedPageBreak/>
              <w:t>ТК416-ТК416А</w:t>
            </w:r>
          </w:p>
        </w:tc>
        <w:tc>
          <w:tcPr>
            <w:tcW w:w="1560" w:type="dxa"/>
            <w:vMerge/>
          </w:tcPr>
          <w:p w14:paraId="442E52CD" w14:textId="77777777" w:rsidR="00C00EFA" w:rsidRPr="00C00EFA" w:rsidRDefault="00C00EFA" w:rsidP="00AB2436">
            <w:pPr>
              <w:rPr>
                <w:rFonts w:eastAsia="Calibri"/>
                <w:bCs/>
                <w:szCs w:val="28"/>
              </w:rPr>
            </w:pPr>
          </w:p>
        </w:tc>
        <w:tc>
          <w:tcPr>
            <w:tcW w:w="1487" w:type="dxa"/>
            <w:vMerge/>
          </w:tcPr>
          <w:p w14:paraId="402B66F4" w14:textId="77777777" w:rsidR="00C00EFA" w:rsidRPr="00C00EFA" w:rsidRDefault="00C00EFA" w:rsidP="00AB2436">
            <w:pPr>
              <w:rPr>
                <w:rFonts w:eastAsia="Calibri"/>
                <w:bCs/>
                <w:szCs w:val="28"/>
              </w:rPr>
            </w:pPr>
          </w:p>
        </w:tc>
        <w:tc>
          <w:tcPr>
            <w:tcW w:w="1228" w:type="dxa"/>
            <w:vAlign w:val="bottom"/>
          </w:tcPr>
          <w:p w14:paraId="5C19685E"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55C5D429" w14:textId="77777777" w:rsidR="00C00EFA" w:rsidRPr="00C00EFA" w:rsidRDefault="00C00EFA" w:rsidP="002925A8">
            <w:pPr>
              <w:rPr>
                <w:rFonts w:eastAsia="Calibri"/>
                <w:bCs/>
                <w:szCs w:val="28"/>
              </w:rPr>
            </w:pPr>
            <w:r w:rsidRPr="00C00EFA">
              <w:rPr>
                <w:rFonts w:eastAsia="Calibri"/>
                <w:bCs/>
                <w:szCs w:val="28"/>
              </w:rPr>
              <w:t>90</w:t>
            </w:r>
          </w:p>
        </w:tc>
        <w:tc>
          <w:tcPr>
            <w:tcW w:w="1417" w:type="dxa"/>
            <w:vAlign w:val="bottom"/>
          </w:tcPr>
          <w:p w14:paraId="216905F5"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5A5AB5F7" w14:textId="77777777" w:rsidTr="002925A8">
        <w:trPr>
          <w:trHeight w:val="57"/>
        </w:trPr>
        <w:tc>
          <w:tcPr>
            <w:tcW w:w="2405" w:type="dxa"/>
          </w:tcPr>
          <w:p w14:paraId="546447C8" w14:textId="77777777" w:rsidR="00C00EFA" w:rsidRPr="00C00EFA" w:rsidRDefault="00C00EFA" w:rsidP="00AB2436">
            <w:pPr>
              <w:rPr>
                <w:rFonts w:eastAsia="Calibri"/>
                <w:bCs/>
                <w:szCs w:val="28"/>
              </w:rPr>
            </w:pPr>
            <w:r w:rsidRPr="00C00EFA">
              <w:rPr>
                <w:rFonts w:eastAsia="Calibri"/>
                <w:bCs/>
                <w:szCs w:val="28"/>
              </w:rPr>
              <w:t>ТК415-ТК418</w:t>
            </w:r>
          </w:p>
        </w:tc>
        <w:tc>
          <w:tcPr>
            <w:tcW w:w="1560" w:type="dxa"/>
            <w:vMerge/>
          </w:tcPr>
          <w:p w14:paraId="2622A1FE" w14:textId="77777777" w:rsidR="00C00EFA" w:rsidRPr="00C00EFA" w:rsidRDefault="00C00EFA" w:rsidP="00AB2436">
            <w:pPr>
              <w:rPr>
                <w:rFonts w:eastAsia="Calibri"/>
                <w:bCs/>
                <w:szCs w:val="28"/>
              </w:rPr>
            </w:pPr>
          </w:p>
        </w:tc>
        <w:tc>
          <w:tcPr>
            <w:tcW w:w="1487" w:type="dxa"/>
            <w:vMerge/>
          </w:tcPr>
          <w:p w14:paraId="19AD5B0D" w14:textId="77777777" w:rsidR="00C00EFA" w:rsidRPr="00C00EFA" w:rsidRDefault="00C00EFA" w:rsidP="00AB2436">
            <w:pPr>
              <w:rPr>
                <w:rFonts w:eastAsia="Calibri"/>
                <w:bCs/>
                <w:szCs w:val="28"/>
              </w:rPr>
            </w:pPr>
          </w:p>
        </w:tc>
        <w:tc>
          <w:tcPr>
            <w:tcW w:w="1228" w:type="dxa"/>
            <w:vAlign w:val="bottom"/>
          </w:tcPr>
          <w:p w14:paraId="2A8ACA08"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29755340"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15077686" w14:textId="77777777" w:rsidR="00C00EFA" w:rsidRPr="00C00EFA" w:rsidRDefault="00C00EFA" w:rsidP="002925A8">
            <w:pPr>
              <w:rPr>
                <w:rFonts w:eastAsia="Calibri"/>
                <w:bCs/>
                <w:szCs w:val="28"/>
              </w:rPr>
            </w:pPr>
            <w:r w:rsidRPr="00C00EFA">
              <w:rPr>
                <w:rFonts w:eastAsia="Calibri"/>
                <w:bCs/>
                <w:szCs w:val="28"/>
              </w:rPr>
              <w:t>2003</w:t>
            </w:r>
          </w:p>
        </w:tc>
      </w:tr>
      <w:tr w:rsidR="00C00EFA" w:rsidRPr="00C00EFA" w14:paraId="7321611C" w14:textId="77777777" w:rsidTr="002925A8">
        <w:trPr>
          <w:trHeight w:val="57"/>
        </w:trPr>
        <w:tc>
          <w:tcPr>
            <w:tcW w:w="2405" w:type="dxa"/>
          </w:tcPr>
          <w:p w14:paraId="6503A2EA" w14:textId="77777777" w:rsidR="00C00EFA" w:rsidRPr="00C00EFA" w:rsidRDefault="00C00EFA" w:rsidP="00AB2436">
            <w:pPr>
              <w:rPr>
                <w:rFonts w:eastAsia="Calibri"/>
                <w:bCs/>
                <w:szCs w:val="28"/>
              </w:rPr>
            </w:pPr>
            <w:r w:rsidRPr="00C00EFA">
              <w:rPr>
                <w:rFonts w:eastAsia="Calibri"/>
                <w:bCs/>
                <w:szCs w:val="28"/>
              </w:rPr>
              <w:t>ТК414-ТК414Б-ТК414В</w:t>
            </w:r>
          </w:p>
        </w:tc>
        <w:tc>
          <w:tcPr>
            <w:tcW w:w="1560" w:type="dxa"/>
          </w:tcPr>
          <w:p w14:paraId="578DD135" w14:textId="77777777" w:rsidR="00C00EFA" w:rsidRPr="00C00EFA" w:rsidRDefault="00C00EFA" w:rsidP="00AB2436">
            <w:pPr>
              <w:rPr>
                <w:rFonts w:eastAsia="Calibri"/>
                <w:bCs/>
                <w:szCs w:val="28"/>
              </w:rPr>
            </w:pPr>
            <w:r w:rsidRPr="00C00EFA">
              <w:rPr>
                <w:rFonts w:eastAsia="Calibri"/>
                <w:bCs/>
                <w:szCs w:val="28"/>
              </w:rPr>
              <w:t>Надземная</w:t>
            </w:r>
          </w:p>
        </w:tc>
        <w:tc>
          <w:tcPr>
            <w:tcW w:w="1487" w:type="dxa"/>
          </w:tcPr>
          <w:p w14:paraId="769FD529"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6CC1903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58C64D72" w14:textId="77777777" w:rsidR="00C00EFA" w:rsidRPr="00C00EFA" w:rsidRDefault="00C00EFA" w:rsidP="002925A8">
            <w:pPr>
              <w:rPr>
                <w:rFonts w:eastAsia="Calibri"/>
                <w:bCs/>
                <w:szCs w:val="28"/>
              </w:rPr>
            </w:pPr>
            <w:r w:rsidRPr="00C00EFA">
              <w:rPr>
                <w:rFonts w:eastAsia="Calibri"/>
                <w:bCs/>
                <w:szCs w:val="28"/>
              </w:rPr>
              <w:t>135</w:t>
            </w:r>
          </w:p>
        </w:tc>
        <w:tc>
          <w:tcPr>
            <w:tcW w:w="1417" w:type="dxa"/>
            <w:vAlign w:val="bottom"/>
          </w:tcPr>
          <w:p w14:paraId="4A95E28F"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6778BD88" w14:textId="77777777" w:rsidTr="002925A8">
        <w:trPr>
          <w:trHeight w:val="57"/>
        </w:trPr>
        <w:tc>
          <w:tcPr>
            <w:tcW w:w="9634" w:type="dxa"/>
            <w:gridSpan w:val="6"/>
            <w:vAlign w:val="bottom"/>
          </w:tcPr>
          <w:p w14:paraId="62977538" w14:textId="77777777" w:rsidR="00C00EFA" w:rsidRPr="00C00EFA" w:rsidRDefault="00C00EFA" w:rsidP="002925A8">
            <w:pPr>
              <w:rPr>
                <w:rFonts w:eastAsia="Calibri"/>
                <w:bCs/>
                <w:szCs w:val="28"/>
              </w:rPr>
            </w:pPr>
            <w:r w:rsidRPr="00C00EFA">
              <w:rPr>
                <w:rFonts w:eastAsia="Calibri"/>
                <w:bCs/>
                <w:szCs w:val="28"/>
              </w:rPr>
              <w:t>Котельная №3 «Центральная»</w:t>
            </w:r>
          </w:p>
        </w:tc>
      </w:tr>
      <w:tr w:rsidR="00C00EFA" w:rsidRPr="00C00EFA" w14:paraId="44FE97F5" w14:textId="77777777" w:rsidTr="002925A8">
        <w:trPr>
          <w:trHeight w:val="57"/>
        </w:trPr>
        <w:tc>
          <w:tcPr>
            <w:tcW w:w="2405" w:type="dxa"/>
          </w:tcPr>
          <w:p w14:paraId="1E0C0298" w14:textId="77777777" w:rsidR="00C00EFA" w:rsidRPr="00C00EFA" w:rsidRDefault="00C00EFA" w:rsidP="00AB2436">
            <w:pPr>
              <w:rPr>
                <w:rFonts w:eastAsia="Calibri"/>
                <w:bCs/>
                <w:szCs w:val="28"/>
              </w:rPr>
            </w:pPr>
            <w:r w:rsidRPr="00C00EFA">
              <w:rPr>
                <w:rFonts w:eastAsia="Calibri"/>
                <w:bCs/>
                <w:szCs w:val="28"/>
              </w:rPr>
              <w:t>ТК233-ТК234-ТК235-ТК236</w:t>
            </w:r>
          </w:p>
        </w:tc>
        <w:tc>
          <w:tcPr>
            <w:tcW w:w="1560" w:type="dxa"/>
            <w:vMerge w:val="restart"/>
          </w:tcPr>
          <w:p w14:paraId="4DCC422E" w14:textId="77777777" w:rsidR="00C00EFA" w:rsidRPr="00C00EFA" w:rsidRDefault="00C00EFA" w:rsidP="00AB2436">
            <w:pPr>
              <w:rPr>
                <w:rFonts w:eastAsia="Calibri"/>
                <w:bCs/>
                <w:szCs w:val="28"/>
              </w:rPr>
            </w:pPr>
            <w:r w:rsidRPr="00C00EFA">
              <w:rPr>
                <w:rFonts w:eastAsia="Calibri"/>
                <w:bCs/>
                <w:szCs w:val="28"/>
              </w:rPr>
              <w:t>Надземная</w:t>
            </w:r>
          </w:p>
        </w:tc>
        <w:tc>
          <w:tcPr>
            <w:tcW w:w="1487" w:type="dxa"/>
            <w:vMerge w:val="restart"/>
          </w:tcPr>
          <w:p w14:paraId="3013CB0F"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0261CAF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7CB3B792" w14:textId="77777777" w:rsidR="00C00EFA" w:rsidRPr="00C00EFA" w:rsidRDefault="00C00EFA" w:rsidP="002925A8">
            <w:pPr>
              <w:rPr>
                <w:rFonts w:eastAsia="Calibri"/>
                <w:bCs/>
                <w:szCs w:val="28"/>
              </w:rPr>
            </w:pPr>
            <w:r w:rsidRPr="00C00EFA">
              <w:rPr>
                <w:rFonts w:eastAsia="Calibri"/>
                <w:bCs/>
                <w:szCs w:val="28"/>
              </w:rPr>
              <w:t>210</w:t>
            </w:r>
          </w:p>
        </w:tc>
        <w:tc>
          <w:tcPr>
            <w:tcW w:w="1417" w:type="dxa"/>
            <w:vAlign w:val="bottom"/>
          </w:tcPr>
          <w:p w14:paraId="15966071"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51BF72CD" w14:textId="77777777" w:rsidTr="002925A8">
        <w:trPr>
          <w:trHeight w:val="57"/>
        </w:trPr>
        <w:tc>
          <w:tcPr>
            <w:tcW w:w="2405" w:type="dxa"/>
          </w:tcPr>
          <w:p w14:paraId="761861BA" w14:textId="77777777" w:rsidR="00C00EFA" w:rsidRPr="00C00EFA" w:rsidRDefault="00C00EFA" w:rsidP="00AB2436">
            <w:pPr>
              <w:rPr>
                <w:rFonts w:eastAsia="Calibri"/>
                <w:bCs/>
                <w:szCs w:val="28"/>
              </w:rPr>
            </w:pPr>
            <w:r w:rsidRPr="00C00EFA">
              <w:rPr>
                <w:rFonts w:eastAsia="Calibri"/>
                <w:bCs/>
                <w:szCs w:val="28"/>
              </w:rPr>
              <w:t>ТК2-УВ3-УВ4-УВ6</w:t>
            </w:r>
          </w:p>
        </w:tc>
        <w:tc>
          <w:tcPr>
            <w:tcW w:w="1560" w:type="dxa"/>
            <w:vMerge/>
          </w:tcPr>
          <w:p w14:paraId="206A009A" w14:textId="77777777" w:rsidR="00C00EFA" w:rsidRPr="00C00EFA" w:rsidRDefault="00C00EFA" w:rsidP="00AB2436">
            <w:pPr>
              <w:rPr>
                <w:rFonts w:eastAsia="Calibri"/>
                <w:bCs/>
                <w:szCs w:val="28"/>
              </w:rPr>
            </w:pPr>
          </w:p>
        </w:tc>
        <w:tc>
          <w:tcPr>
            <w:tcW w:w="1487" w:type="dxa"/>
            <w:vMerge/>
          </w:tcPr>
          <w:p w14:paraId="1DA5DA4E" w14:textId="77777777" w:rsidR="00C00EFA" w:rsidRPr="00C00EFA" w:rsidRDefault="00C00EFA" w:rsidP="00AB2436">
            <w:pPr>
              <w:rPr>
                <w:rFonts w:eastAsia="Calibri"/>
                <w:bCs/>
                <w:szCs w:val="28"/>
              </w:rPr>
            </w:pPr>
          </w:p>
        </w:tc>
        <w:tc>
          <w:tcPr>
            <w:tcW w:w="1228" w:type="dxa"/>
            <w:vAlign w:val="bottom"/>
          </w:tcPr>
          <w:p w14:paraId="7EB4AB50"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741D191D" w14:textId="77777777" w:rsidR="00C00EFA" w:rsidRPr="00C00EFA" w:rsidRDefault="00C00EFA" w:rsidP="002925A8">
            <w:pPr>
              <w:rPr>
                <w:rFonts w:eastAsia="Calibri"/>
                <w:bCs/>
                <w:szCs w:val="28"/>
              </w:rPr>
            </w:pPr>
            <w:r w:rsidRPr="00C00EFA">
              <w:rPr>
                <w:rFonts w:eastAsia="Calibri"/>
                <w:bCs/>
                <w:szCs w:val="28"/>
              </w:rPr>
              <w:t>470</w:t>
            </w:r>
          </w:p>
        </w:tc>
        <w:tc>
          <w:tcPr>
            <w:tcW w:w="1417" w:type="dxa"/>
            <w:vAlign w:val="bottom"/>
          </w:tcPr>
          <w:p w14:paraId="1B5973E2" w14:textId="77777777" w:rsidR="00C00EFA" w:rsidRPr="00C00EFA" w:rsidRDefault="00C00EFA" w:rsidP="002925A8">
            <w:pPr>
              <w:rPr>
                <w:rFonts w:eastAsia="Calibri"/>
                <w:bCs/>
                <w:szCs w:val="28"/>
              </w:rPr>
            </w:pPr>
            <w:r w:rsidRPr="00C00EFA">
              <w:rPr>
                <w:rFonts w:eastAsia="Calibri"/>
                <w:bCs/>
                <w:szCs w:val="28"/>
              </w:rPr>
              <w:t>1982</w:t>
            </w:r>
          </w:p>
        </w:tc>
      </w:tr>
      <w:tr w:rsidR="00C00EFA" w:rsidRPr="00C00EFA" w14:paraId="386688A2" w14:textId="77777777" w:rsidTr="002925A8">
        <w:trPr>
          <w:trHeight w:val="57"/>
        </w:trPr>
        <w:tc>
          <w:tcPr>
            <w:tcW w:w="2405" w:type="dxa"/>
          </w:tcPr>
          <w:p w14:paraId="38A40A2D" w14:textId="77777777" w:rsidR="00C00EFA" w:rsidRPr="00C00EFA" w:rsidRDefault="00C00EFA" w:rsidP="00AB2436">
            <w:pPr>
              <w:rPr>
                <w:rFonts w:eastAsia="Calibri"/>
                <w:bCs/>
                <w:szCs w:val="28"/>
              </w:rPr>
            </w:pPr>
            <w:r w:rsidRPr="00C00EFA">
              <w:rPr>
                <w:rFonts w:eastAsia="Calibri"/>
                <w:bCs/>
                <w:szCs w:val="28"/>
              </w:rPr>
              <w:t>ТК200-ТК201-ТК202</w:t>
            </w:r>
          </w:p>
        </w:tc>
        <w:tc>
          <w:tcPr>
            <w:tcW w:w="1560" w:type="dxa"/>
            <w:vMerge/>
          </w:tcPr>
          <w:p w14:paraId="082722D0" w14:textId="77777777" w:rsidR="00C00EFA" w:rsidRPr="00C00EFA" w:rsidRDefault="00C00EFA" w:rsidP="00AB2436">
            <w:pPr>
              <w:rPr>
                <w:rFonts w:eastAsia="Calibri"/>
                <w:bCs/>
                <w:szCs w:val="28"/>
              </w:rPr>
            </w:pPr>
          </w:p>
        </w:tc>
        <w:tc>
          <w:tcPr>
            <w:tcW w:w="1487" w:type="dxa"/>
            <w:vMerge/>
          </w:tcPr>
          <w:p w14:paraId="606F3D75" w14:textId="77777777" w:rsidR="00C00EFA" w:rsidRPr="00C00EFA" w:rsidRDefault="00C00EFA" w:rsidP="00AB2436">
            <w:pPr>
              <w:rPr>
                <w:rFonts w:eastAsia="Calibri"/>
                <w:bCs/>
                <w:szCs w:val="28"/>
              </w:rPr>
            </w:pPr>
          </w:p>
        </w:tc>
        <w:tc>
          <w:tcPr>
            <w:tcW w:w="1228" w:type="dxa"/>
            <w:vAlign w:val="bottom"/>
          </w:tcPr>
          <w:p w14:paraId="26959EA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54F51F46" w14:textId="77777777" w:rsidR="00C00EFA" w:rsidRPr="00C00EFA" w:rsidRDefault="00C00EFA" w:rsidP="002925A8">
            <w:pPr>
              <w:rPr>
                <w:rFonts w:eastAsia="Calibri"/>
                <w:bCs/>
                <w:szCs w:val="28"/>
              </w:rPr>
            </w:pPr>
            <w:r w:rsidRPr="00C00EFA">
              <w:rPr>
                <w:rFonts w:eastAsia="Calibri"/>
                <w:bCs/>
                <w:szCs w:val="28"/>
              </w:rPr>
              <w:t>292</w:t>
            </w:r>
          </w:p>
        </w:tc>
        <w:tc>
          <w:tcPr>
            <w:tcW w:w="1417" w:type="dxa"/>
            <w:vAlign w:val="bottom"/>
          </w:tcPr>
          <w:p w14:paraId="5ABDA4C2"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4E4339DE" w14:textId="77777777" w:rsidTr="002925A8">
        <w:trPr>
          <w:trHeight w:val="57"/>
        </w:trPr>
        <w:tc>
          <w:tcPr>
            <w:tcW w:w="2405" w:type="dxa"/>
          </w:tcPr>
          <w:p w14:paraId="509486BE" w14:textId="77777777" w:rsidR="00C00EFA" w:rsidRPr="00C00EFA" w:rsidRDefault="00C00EFA" w:rsidP="00AB2436">
            <w:pPr>
              <w:rPr>
                <w:rFonts w:eastAsia="Calibri"/>
                <w:bCs/>
                <w:szCs w:val="28"/>
              </w:rPr>
            </w:pPr>
            <w:r w:rsidRPr="00C00EFA">
              <w:rPr>
                <w:rFonts w:eastAsia="Calibri"/>
                <w:bCs/>
                <w:szCs w:val="28"/>
              </w:rPr>
              <w:t>ТК83А-УВ205Б-УВ205-УВ205А-УВ206</w:t>
            </w:r>
          </w:p>
        </w:tc>
        <w:tc>
          <w:tcPr>
            <w:tcW w:w="1560" w:type="dxa"/>
            <w:vMerge/>
          </w:tcPr>
          <w:p w14:paraId="6D020355" w14:textId="77777777" w:rsidR="00C00EFA" w:rsidRPr="00C00EFA" w:rsidRDefault="00C00EFA" w:rsidP="00AB2436">
            <w:pPr>
              <w:rPr>
                <w:rFonts w:eastAsia="Calibri"/>
                <w:bCs/>
                <w:szCs w:val="28"/>
              </w:rPr>
            </w:pPr>
          </w:p>
        </w:tc>
        <w:tc>
          <w:tcPr>
            <w:tcW w:w="1487" w:type="dxa"/>
            <w:vMerge/>
          </w:tcPr>
          <w:p w14:paraId="0146CBB2" w14:textId="77777777" w:rsidR="00C00EFA" w:rsidRPr="00C00EFA" w:rsidRDefault="00C00EFA" w:rsidP="00AB2436">
            <w:pPr>
              <w:rPr>
                <w:rFonts w:eastAsia="Calibri"/>
                <w:bCs/>
                <w:szCs w:val="28"/>
              </w:rPr>
            </w:pPr>
          </w:p>
        </w:tc>
        <w:tc>
          <w:tcPr>
            <w:tcW w:w="1228" w:type="dxa"/>
            <w:vAlign w:val="bottom"/>
          </w:tcPr>
          <w:p w14:paraId="140109DD"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6E41E7C" w14:textId="77777777" w:rsidR="00C00EFA" w:rsidRPr="00C00EFA" w:rsidRDefault="00C00EFA" w:rsidP="002925A8">
            <w:pPr>
              <w:rPr>
                <w:rFonts w:eastAsia="Calibri"/>
                <w:bCs/>
                <w:szCs w:val="28"/>
              </w:rPr>
            </w:pPr>
            <w:r w:rsidRPr="00C00EFA">
              <w:rPr>
                <w:rFonts w:eastAsia="Calibri"/>
                <w:bCs/>
                <w:szCs w:val="28"/>
              </w:rPr>
              <w:t>520</w:t>
            </w:r>
          </w:p>
        </w:tc>
        <w:tc>
          <w:tcPr>
            <w:tcW w:w="1417" w:type="dxa"/>
            <w:vAlign w:val="bottom"/>
          </w:tcPr>
          <w:p w14:paraId="787226B1"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3A9BF92E" w14:textId="77777777" w:rsidTr="002925A8">
        <w:trPr>
          <w:trHeight w:val="57"/>
        </w:trPr>
        <w:tc>
          <w:tcPr>
            <w:tcW w:w="2405" w:type="dxa"/>
          </w:tcPr>
          <w:p w14:paraId="040FC88D" w14:textId="77777777" w:rsidR="00C00EFA" w:rsidRPr="00C00EFA" w:rsidRDefault="00C00EFA" w:rsidP="00AB2436">
            <w:pPr>
              <w:rPr>
                <w:rFonts w:eastAsia="Calibri"/>
                <w:bCs/>
                <w:szCs w:val="28"/>
              </w:rPr>
            </w:pPr>
            <w:r w:rsidRPr="00C00EFA">
              <w:rPr>
                <w:rFonts w:eastAsia="Calibri"/>
                <w:bCs/>
                <w:szCs w:val="28"/>
              </w:rPr>
              <w:t>УВ206-УВ209</w:t>
            </w:r>
          </w:p>
        </w:tc>
        <w:tc>
          <w:tcPr>
            <w:tcW w:w="1560" w:type="dxa"/>
            <w:vMerge/>
          </w:tcPr>
          <w:p w14:paraId="6C8D86F6" w14:textId="77777777" w:rsidR="00C00EFA" w:rsidRPr="00C00EFA" w:rsidRDefault="00C00EFA" w:rsidP="00AB2436">
            <w:pPr>
              <w:rPr>
                <w:rFonts w:eastAsia="Calibri"/>
                <w:bCs/>
                <w:szCs w:val="28"/>
              </w:rPr>
            </w:pPr>
          </w:p>
        </w:tc>
        <w:tc>
          <w:tcPr>
            <w:tcW w:w="1487" w:type="dxa"/>
            <w:vMerge/>
          </w:tcPr>
          <w:p w14:paraId="0C7F7EFC" w14:textId="77777777" w:rsidR="00C00EFA" w:rsidRPr="00C00EFA" w:rsidRDefault="00C00EFA" w:rsidP="00AB2436">
            <w:pPr>
              <w:rPr>
                <w:rFonts w:eastAsia="Calibri"/>
                <w:bCs/>
                <w:szCs w:val="28"/>
              </w:rPr>
            </w:pPr>
          </w:p>
        </w:tc>
        <w:tc>
          <w:tcPr>
            <w:tcW w:w="1228" w:type="dxa"/>
            <w:vAlign w:val="bottom"/>
          </w:tcPr>
          <w:p w14:paraId="12374784"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6DBF4EBE" w14:textId="77777777" w:rsidR="00C00EFA" w:rsidRPr="00C00EFA" w:rsidRDefault="00C00EFA" w:rsidP="002925A8">
            <w:pPr>
              <w:rPr>
                <w:rFonts w:eastAsia="Calibri"/>
                <w:bCs/>
                <w:szCs w:val="28"/>
              </w:rPr>
            </w:pPr>
            <w:r w:rsidRPr="00C00EFA">
              <w:rPr>
                <w:rFonts w:eastAsia="Calibri"/>
                <w:bCs/>
                <w:szCs w:val="28"/>
              </w:rPr>
              <w:t>510</w:t>
            </w:r>
          </w:p>
        </w:tc>
        <w:tc>
          <w:tcPr>
            <w:tcW w:w="1417" w:type="dxa"/>
            <w:vAlign w:val="bottom"/>
          </w:tcPr>
          <w:p w14:paraId="5F3CCD47"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04EC5E16" w14:textId="77777777" w:rsidTr="002925A8">
        <w:trPr>
          <w:trHeight w:val="57"/>
        </w:trPr>
        <w:tc>
          <w:tcPr>
            <w:tcW w:w="2405" w:type="dxa"/>
          </w:tcPr>
          <w:p w14:paraId="0CB33221" w14:textId="77777777" w:rsidR="00C00EFA" w:rsidRPr="00C00EFA" w:rsidRDefault="00C00EFA" w:rsidP="00AB2436">
            <w:pPr>
              <w:rPr>
                <w:rFonts w:eastAsia="Calibri"/>
                <w:bCs/>
                <w:szCs w:val="28"/>
              </w:rPr>
            </w:pPr>
            <w:r w:rsidRPr="00C00EFA">
              <w:rPr>
                <w:rFonts w:eastAsia="Calibri"/>
                <w:bCs/>
                <w:szCs w:val="28"/>
              </w:rPr>
              <w:t>ТК84-ТК88-ТК89-ТК90</w:t>
            </w:r>
          </w:p>
        </w:tc>
        <w:tc>
          <w:tcPr>
            <w:tcW w:w="1560" w:type="dxa"/>
            <w:vMerge/>
          </w:tcPr>
          <w:p w14:paraId="5196DC5A" w14:textId="77777777" w:rsidR="00C00EFA" w:rsidRPr="00C00EFA" w:rsidRDefault="00C00EFA" w:rsidP="00AB2436">
            <w:pPr>
              <w:rPr>
                <w:rFonts w:eastAsia="Calibri"/>
                <w:bCs/>
                <w:szCs w:val="28"/>
              </w:rPr>
            </w:pPr>
          </w:p>
        </w:tc>
        <w:tc>
          <w:tcPr>
            <w:tcW w:w="1487" w:type="dxa"/>
            <w:vMerge/>
          </w:tcPr>
          <w:p w14:paraId="239043A9" w14:textId="77777777" w:rsidR="00C00EFA" w:rsidRPr="00C00EFA" w:rsidRDefault="00C00EFA" w:rsidP="00AB2436">
            <w:pPr>
              <w:rPr>
                <w:rFonts w:eastAsia="Calibri"/>
                <w:bCs/>
                <w:szCs w:val="28"/>
              </w:rPr>
            </w:pPr>
          </w:p>
        </w:tc>
        <w:tc>
          <w:tcPr>
            <w:tcW w:w="1228" w:type="dxa"/>
            <w:vAlign w:val="bottom"/>
          </w:tcPr>
          <w:p w14:paraId="70807180" w14:textId="77777777" w:rsidR="00C00EFA" w:rsidRPr="00C00EFA" w:rsidRDefault="00C00EFA" w:rsidP="002925A8">
            <w:pPr>
              <w:rPr>
                <w:rFonts w:eastAsia="Calibri"/>
                <w:bCs/>
                <w:szCs w:val="28"/>
              </w:rPr>
            </w:pPr>
            <w:r w:rsidRPr="00C00EFA">
              <w:rPr>
                <w:rFonts w:eastAsia="Calibri"/>
                <w:bCs/>
                <w:szCs w:val="28"/>
              </w:rPr>
              <w:t>133</w:t>
            </w:r>
          </w:p>
        </w:tc>
        <w:tc>
          <w:tcPr>
            <w:tcW w:w="1537" w:type="dxa"/>
            <w:vAlign w:val="bottom"/>
          </w:tcPr>
          <w:p w14:paraId="0A8F23CE" w14:textId="77777777" w:rsidR="00C00EFA" w:rsidRPr="00C00EFA" w:rsidRDefault="00C00EFA" w:rsidP="002925A8">
            <w:pPr>
              <w:rPr>
                <w:rFonts w:eastAsia="Calibri"/>
                <w:bCs/>
                <w:szCs w:val="28"/>
              </w:rPr>
            </w:pPr>
            <w:r w:rsidRPr="00C00EFA">
              <w:rPr>
                <w:rFonts w:eastAsia="Calibri"/>
                <w:bCs/>
                <w:szCs w:val="28"/>
              </w:rPr>
              <w:t>240</w:t>
            </w:r>
          </w:p>
        </w:tc>
        <w:tc>
          <w:tcPr>
            <w:tcW w:w="1417" w:type="dxa"/>
            <w:vAlign w:val="bottom"/>
          </w:tcPr>
          <w:p w14:paraId="305D4352"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1E598FEA" w14:textId="77777777" w:rsidTr="002925A8">
        <w:trPr>
          <w:trHeight w:val="57"/>
        </w:trPr>
        <w:tc>
          <w:tcPr>
            <w:tcW w:w="2405" w:type="dxa"/>
          </w:tcPr>
          <w:p w14:paraId="7AE2156E" w14:textId="77777777" w:rsidR="00C00EFA" w:rsidRPr="00C00EFA" w:rsidRDefault="00C00EFA" w:rsidP="00AB2436">
            <w:pPr>
              <w:rPr>
                <w:rFonts w:eastAsia="Calibri"/>
                <w:bCs/>
                <w:szCs w:val="28"/>
              </w:rPr>
            </w:pPr>
            <w:r w:rsidRPr="00C00EFA">
              <w:rPr>
                <w:rFonts w:eastAsia="Calibri"/>
                <w:bCs/>
                <w:szCs w:val="28"/>
              </w:rPr>
              <w:t>ТК47-ТК45-ТК46</w:t>
            </w:r>
          </w:p>
        </w:tc>
        <w:tc>
          <w:tcPr>
            <w:tcW w:w="1560" w:type="dxa"/>
            <w:vMerge/>
          </w:tcPr>
          <w:p w14:paraId="4E5D19F1" w14:textId="77777777" w:rsidR="00C00EFA" w:rsidRPr="00C00EFA" w:rsidRDefault="00C00EFA" w:rsidP="00AB2436">
            <w:pPr>
              <w:rPr>
                <w:rFonts w:eastAsia="Calibri"/>
                <w:bCs/>
                <w:szCs w:val="28"/>
              </w:rPr>
            </w:pPr>
          </w:p>
        </w:tc>
        <w:tc>
          <w:tcPr>
            <w:tcW w:w="1487" w:type="dxa"/>
          </w:tcPr>
          <w:p w14:paraId="64B90B7D"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29FAAB8E"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109424B4" w14:textId="77777777" w:rsidR="00C00EFA" w:rsidRPr="00C00EFA" w:rsidRDefault="00C00EFA" w:rsidP="002925A8">
            <w:pPr>
              <w:rPr>
                <w:rFonts w:eastAsia="Calibri"/>
                <w:bCs/>
                <w:szCs w:val="28"/>
              </w:rPr>
            </w:pPr>
            <w:r w:rsidRPr="00C00EFA">
              <w:rPr>
                <w:rFonts w:eastAsia="Calibri"/>
                <w:bCs/>
                <w:szCs w:val="28"/>
              </w:rPr>
              <w:t>66</w:t>
            </w:r>
          </w:p>
        </w:tc>
        <w:tc>
          <w:tcPr>
            <w:tcW w:w="1417" w:type="dxa"/>
            <w:vAlign w:val="bottom"/>
          </w:tcPr>
          <w:p w14:paraId="1E50D71F"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5B24D15D" w14:textId="77777777" w:rsidTr="002925A8">
        <w:trPr>
          <w:trHeight w:val="57"/>
        </w:trPr>
        <w:tc>
          <w:tcPr>
            <w:tcW w:w="2405" w:type="dxa"/>
          </w:tcPr>
          <w:p w14:paraId="6CF2BAB4" w14:textId="77777777" w:rsidR="00C00EFA" w:rsidRPr="00C00EFA" w:rsidRDefault="00C00EFA" w:rsidP="00AB2436">
            <w:pPr>
              <w:rPr>
                <w:rFonts w:eastAsia="Calibri"/>
                <w:bCs/>
                <w:szCs w:val="28"/>
              </w:rPr>
            </w:pPr>
            <w:r w:rsidRPr="00C00EFA">
              <w:rPr>
                <w:rFonts w:eastAsia="Calibri"/>
                <w:bCs/>
                <w:szCs w:val="28"/>
              </w:rPr>
              <w:t>ТК76-ТК77</w:t>
            </w:r>
          </w:p>
        </w:tc>
        <w:tc>
          <w:tcPr>
            <w:tcW w:w="1560" w:type="dxa"/>
            <w:vMerge w:val="restart"/>
          </w:tcPr>
          <w:p w14:paraId="36F17C29"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tcPr>
          <w:p w14:paraId="6934F29B"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2F4C099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131995B1" w14:textId="77777777" w:rsidR="00C00EFA" w:rsidRPr="00C00EFA" w:rsidRDefault="00C00EFA" w:rsidP="002925A8">
            <w:pPr>
              <w:rPr>
                <w:rFonts w:eastAsia="Calibri"/>
                <w:bCs/>
                <w:szCs w:val="28"/>
              </w:rPr>
            </w:pPr>
            <w:r w:rsidRPr="00C00EFA">
              <w:rPr>
                <w:rFonts w:eastAsia="Calibri"/>
                <w:bCs/>
                <w:szCs w:val="28"/>
              </w:rPr>
              <w:t>12</w:t>
            </w:r>
          </w:p>
        </w:tc>
        <w:tc>
          <w:tcPr>
            <w:tcW w:w="1417" w:type="dxa"/>
            <w:vAlign w:val="bottom"/>
          </w:tcPr>
          <w:p w14:paraId="57906FFB"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634CCC5C" w14:textId="77777777" w:rsidTr="002925A8">
        <w:trPr>
          <w:trHeight w:val="57"/>
        </w:trPr>
        <w:tc>
          <w:tcPr>
            <w:tcW w:w="2405" w:type="dxa"/>
          </w:tcPr>
          <w:p w14:paraId="2E80CD2E" w14:textId="77777777" w:rsidR="00C00EFA" w:rsidRPr="00C00EFA" w:rsidRDefault="00C00EFA" w:rsidP="00AB2436">
            <w:pPr>
              <w:rPr>
                <w:rFonts w:eastAsia="Calibri"/>
                <w:bCs/>
                <w:szCs w:val="28"/>
              </w:rPr>
            </w:pPr>
            <w:r w:rsidRPr="00C00EFA">
              <w:rPr>
                <w:rFonts w:eastAsia="Calibri"/>
                <w:bCs/>
                <w:szCs w:val="28"/>
              </w:rPr>
              <w:t>ТК77-ТК78</w:t>
            </w:r>
          </w:p>
        </w:tc>
        <w:tc>
          <w:tcPr>
            <w:tcW w:w="1560" w:type="dxa"/>
            <w:vMerge/>
          </w:tcPr>
          <w:p w14:paraId="1E4C22DF" w14:textId="77777777" w:rsidR="00C00EFA" w:rsidRPr="00C00EFA" w:rsidRDefault="00C00EFA" w:rsidP="00AB2436">
            <w:pPr>
              <w:rPr>
                <w:rFonts w:eastAsia="Calibri"/>
                <w:bCs/>
                <w:szCs w:val="28"/>
              </w:rPr>
            </w:pPr>
          </w:p>
        </w:tc>
        <w:tc>
          <w:tcPr>
            <w:tcW w:w="1487" w:type="dxa"/>
            <w:vMerge/>
          </w:tcPr>
          <w:p w14:paraId="69E29196" w14:textId="77777777" w:rsidR="00C00EFA" w:rsidRPr="00C00EFA" w:rsidRDefault="00C00EFA" w:rsidP="00AB2436">
            <w:pPr>
              <w:rPr>
                <w:rFonts w:eastAsia="Calibri"/>
                <w:bCs/>
                <w:szCs w:val="28"/>
              </w:rPr>
            </w:pPr>
          </w:p>
        </w:tc>
        <w:tc>
          <w:tcPr>
            <w:tcW w:w="1228" w:type="dxa"/>
            <w:vAlign w:val="bottom"/>
          </w:tcPr>
          <w:p w14:paraId="33F819C2"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0010164" w14:textId="77777777" w:rsidR="00C00EFA" w:rsidRPr="00C00EFA" w:rsidRDefault="00C00EFA" w:rsidP="002925A8">
            <w:pPr>
              <w:rPr>
                <w:rFonts w:eastAsia="Calibri"/>
                <w:bCs/>
                <w:szCs w:val="28"/>
              </w:rPr>
            </w:pPr>
            <w:r w:rsidRPr="00C00EFA">
              <w:rPr>
                <w:rFonts w:eastAsia="Calibri"/>
                <w:bCs/>
                <w:szCs w:val="28"/>
              </w:rPr>
              <w:t>35</w:t>
            </w:r>
          </w:p>
        </w:tc>
        <w:tc>
          <w:tcPr>
            <w:tcW w:w="1417" w:type="dxa"/>
            <w:vAlign w:val="bottom"/>
          </w:tcPr>
          <w:p w14:paraId="519F31F8"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0F7AF4B5" w14:textId="77777777" w:rsidTr="002925A8">
        <w:trPr>
          <w:trHeight w:val="57"/>
        </w:trPr>
        <w:tc>
          <w:tcPr>
            <w:tcW w:w="2405" w:type="dxa"/>
          </w:tcPr>
          <w:p w14:paraId="1448DA63" w14:textId="77777777" w:rsidR="00C00EFA" w:rsidRPr="00C00EFA" w:rsidRDefault="00C00EFA" w:rsidP="00AB2436">
            <w:pPr>
              <w:rPr>
                <w:rFonts w:eastAsia="Calibri"/>
                <w:bCs/>
                <w:szCs w:val="28"/>
              </w:rPr>
            </w:pPr>
            <w:r w:rsidRPr="00C00EFA">
              <w:rPr>
                <w:rFonts w:eastAsia="Calibri"/>
                <w:bCs/>
                <w:szCs w:val="28"/>
              </w:rPr>
              <w:t>ТК78-ТК80</w:t>
            </w:r>
          </w:p>
        </w:tc>
        <w:tc>
          <w:tcPr>
            <w:tcW w:w="1560" w:type="dxa"/>
            <w:vMerge/>
          </w:tcPr>
          <w:p w14:paraId="49EED032" w14:textId="77777777" w:rsidR="00C00EFA" w:rsidRPr="00C00EFA" w:rsidRDefault="00C00EFA" w:rsidP="00AB2436">
            <w:pPr>
              <w:rPr>
                <w:rFonts w:eastAsia="Calibri"/>
                <w:bCs/>
                <w:szCs w:val="28"/>
              </w:rPr>
            </w:pPr>
          </w:p>
        </w:tc>
        <w:tc>
          <w:tcPr>
            <w:tcW w:w="1487" w:type="dxa"/>
            <w:vMerge/>
          </w:tcPr>
          <w:p w14:paraId="69B5EBE6" w14:textId="77777777" w:rsidR="00C00EFA" w:rsidRPr="00C00EFA" w:rsidRDefault="00C00EFA" w:rsidP="00AB2436">
            <w:pPr>
              <w:rPr>
                <w:rFonts w:eastAsia="Calibri"/>
                <w:bCs/>
                <w:szCs w:val="28"/>
              </w:rPr>
            </w:pPr>
          </w:p>
        </w:tc>
        <w:tc>
          <w:tcPr>
            <w:tcW w:w="1228" w:type="dxa"/>
            <w:vAlign w:val="bottom"/>
          </w:tcPr>
          <w:p w14:paraId="0327B950"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25FCF4FA" w14:textId="77777777" w:rsidR="00C00EFA" w:rsidRPr="00C00EFA" w:rsidRDefault="00C00EFA" w:rsidP="002925A8">
            <w:pPr>
              <w:rPr>
                <w:rFonts w:eastAsia="Calibri"/>
                <w:bCs/>
                <w:szCs w:val="28"/>
              </w:rPr>
            </w:pPr>
            <w:r w:rsidRPr="00C00EFA">
              <w:rPr>
                <w:rFonts w:eastAsia="Calibri"/>
                <w:bCs/>
                <w:szCs w:val="28"/>
              </w:rPr>
              <w:t>10</w:t>
            </w:r>
          </w:p>
        </w:tc>
        <w:tc>
          <w:tcPr>
            <w:tcW w:w="1417" w:type="dxa"/>
            <w:vAlign w:val="bottom"/>
          </w:tcPr>
          <w:p w14:paraId="744ED62A" w14:textId="77777777" w:rsidR="00C00EFA" w:rsidRPr="00C00EFA" w:rsidRDefault="00C00EFA" w:rsidP="002925A8">
            <w:pPr>
              <w:rPr>
                <w:rFonts w:eastAsia="Calibri"/>
                <w:bCs/>
                <w:szCs w:val="28"/>
              </w:rPr>
            </w:pPr>
            <w:r w:rsidRPr="00C00EFA">
              <w:rPr>
                <w:rFonts w:eastAsia="Calibri"/>
                <w:bCs/>
                <w:szCs w:val="28"/>
              </w:rPr>
              <w:t>2004</w:t>
            </w:r>
          </w:p>
        </w:tc>
      </w:tr>
      <w:tr w:rsidR="00C00EFA" w:rsidRPr="00C00EFA" w14:paraId="03687170" w14:textId="77777777" w:rsidTr="002925A8">
        <w:trPr>
          <w:trHeight w:val="57"/>
        </w:trPr>
        <w:tc>
          <w:tcPr>
            <w:tcW w:w="2405" w:type="dxa"/>
          </w:tcPr>
          <w:p w14:paraId="7B0A8982" w14:textId="77777777" w:rsidR="00C00EFA" w:rsidRPr="00C00EFA" w:rsidRDefault="00C00EFA" w:rsidP="00AB2436">
            <w:pPr>
              <w:rPr>
                <w:rFonts w:eastAsia="Calibri"/>
                <w:bCs/>
                <w:szCs w:val="28"/>
              </w:rPr>
            </w:pPr>
            <w:r w:rsidRPr="00C00EFA">
              <w:rPr>
                <w:rFonts w:eastAsia="Calibri"/>
                <w:bCs/>
                <w:szCs w:val="28"/>
              </w:rPr>
              <w:t>ТК72-ТК73-ТК74</w:t>
            </w:r>
          </w:p>
        </w:tc>
        <w:tc>
          <w:tcPr>
            <w:tcW w:w="1560" w:type="dxa"/>
            <w:vMerge/>
          </w:tcPr>
          <w:p w14:paraId="5E4A448C" w14:textId="77777777" w:rsidR="00C00EFA" w:rsidRPr="00C00EFA" w:rsidRDefault="00C00EFA" w:rsidP="00AB2436">
            <w:pPr>
              <w:rPr>
                <w:rFonts w:eastAsia="Calibri"/>
                <w:bCs/>
                <w:szCs w:val="28"/>
              </w:rPr>
            </w:pPr>
          </w:p>
        </w:tc>
        <w:tc>
          <w:tcPr>
            <w:tcW w:w="1487" w:type="dxa"/>
            <w:vMerge/>
          </w:tcPr>
          <w:p w14:paraId="6234A6AB" w14:textId="77777777" w:rsidR="00C00EFA" w:rsidRPr="00C00EFA" w:rsidRDefault="00C00EFA" w:rsidP="00AB2436">
            <w:pPr>
              <w:rPr>
                <w:rFonts w:eastAsia="Calibri"/>
                <w:bCs/>
                <w:szCs w:val="28"/>
              </w:rPr>
            </w:pPr>
          </w:p>
        </w:tc>
        <w:tc>
          <w:tcPr>
            <w:tcW w:w="1228" w:type="dxa"/>
            <w:vAlign w:val="bottom"/>
          </w:tcPr>
          <w:p w14:paraId="18EAD8F9"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4927CB0" w14:textId="77777777" w:rsidR="00C00EFA" w:rsidRPr="00C00EFA" w:rsidRDefault="00C00EFA" w:rsidP="002925A8">
            <w:pPr>
              <w:rPr>
                <w:rFonts w:eastAsia="Calibri"/>
                <w:bCs/>
                <w:szCs w:val="28"/>
              </w:rPr>
            </w:pPr>
            <w:r w:rsidRPr="00C00EFA">
              <w:rPr>
                <w:rFonts w:eastAsia="Calibri"/>
                <w:bCs/>
                <w:szCs w:val="28"/>
              </w:rPr>
              <w:t>98</w:t>
            </w:r>
          </w:p>
        </w:tc>
        <w:tc>
          <w:tcPr>
            <w:tcW w:w="1417" w:type="dxa"/>
            <w:vAlign w:val="bottom"/>
          </w:tcPr>
          <w:p w14:paraId="02C61035" w14:textId="77777777" w:rsidR="00C00EFA" w:rsidRPr="00C00EFA" w:rsidRDefault="00C00EFA" w:rsidP="002925A8">
            <w:pPr>
              <w:rPr>
                <w:rFonts w:eastAsia="Calibri"/>
                <w:bCs/>
                <w:szCs w:val="28"/>
              </w:rPr>
            </w:pPr>
            <w:r w:rsidRPr="00C00EFA">
              <w:rPr>
                <w:rFonts w:eastAsia="Calibri"/>
                <w:bCs/>
                <w:szCs w:val="28"/>
              </w:rPr>
              <w:t>1997</w:t>
            </w:r>
          </w:p>
        </w:tc>
      </w:tr>
      <w:tr w:rsidR="00C00EFA" w:rsidRPr="00C00EFA" w14:paraId="40047A3F" w14:textId="77777777" w:rsidTr="002925A8">
        <w:trPr>
          <w:trHeight w:val="57"/>
        </w:trPr>
        <w:tc>
          <w:tcPr>
            <w:tcW w:w="2405" w:type="dxa"/>
          </w:tcPr>
          <w:p w14:paraId="58D4814C" w14:textId="77777777" w:rsidR="00C00EFA" w:rsidRPr="00C00EFA" w:rsidRDefault="00C00EFA" w:rsidP="00AB2436">
            <w:pPr>
              <w:rPr>
                <w:rFonts w:eastAsia="Calibri"/>
                <w:bCs/>
                <w:szCs w:val="28"/>
              </w:rPr>
            </w:pPr>
            <w:r w:rsidRPr="00C00EFA">
              <w:rPr>
                <w:rFonts w:eastAsia="Calibri"/>
                <w:bCs/>
                <w:szCs w:val="28"/>
              </w:rPr>
              <w:t>ТК76А-ТК76Б-ТК31А-ТК31Б</w:t>
            </w:r>
          </w:p>
        </w:tc>
        <w:tc>
          <w:tcPr>
            <w:tcW w:w="1560" w:type="dxa"/>
            <w:vMerge/>
          </w:tcPr>
          <w:p w14:paraId="6B712680" w14:textId="77777777" w:rsidR="00C00EFA" w:rsidRPr="00C00EFA" w:rsidRDefault="00C00EFA" w:rsidP="00AB2436">
            <w:pPr>
              <w:rPr>
                <w:rFonts w:eastAsia="Calibri"/>
                <w:bCs/>
                <w:szCs w:val="28"/>
              </w:rPr>
            </w:pPr>
          </w:p>
        </w:tc>
        <w:tc>
          <w:tcPr>
            <w:tcW w:w="1487" w:type="dxa"/>
            <w:vMerge/>
          </w:tcPr>
          <w:p w14:paraId="6EDEEE9D" w14:textId="77777777" w:rsidR="00C00EFA" w:rsidRPr="00C00EFA" w:rsidRDefault="00C00EFA" w:rsidP="00AB2436">
            <w:pPr>
              <w:rPr>
                <w:rFonts w:eastAsia="Calibri"/>
                <w:bCs/>
                <w:szCs w:val="28"/>
              </w:rPr>
            </w:pPr>
          </w:p>
        </w:tc>
        <w:tc>
          <w:tcPr>
            <w:tcW w:w="1228" w:type="dxa"/>
            <w:vAlign w:val="bottom"/>
          </w:tcPr>
          <w:p w14:paraId="7974EF73"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1612F6B5" w14:textId="77777777" w:rsidR="00C00EFA" w:rsidRPr="00C00EFA" w:rsidRDefault="00C00EFA" w:rsidP="002925A8">
            <w:pPr>
              <w:rPr>
                <w:rFonts w:eastAsia="Calibri"/>
                <w:bCs/>
                <w:szCs w:val="28"/>
              </w:rPr>
            </w:pPr>
            <w:r w:rsidRPr="00C00EFA">
              <w:rPr>
                <w:rFonts w:eastAsia="Calibri"/>
                <w:bCs/>
                <w:szCs w:val="28"/>
              </w:rPr>
              <w:t>130</w:t>
            </w:r>
          </w:p>
        </w:tc>
        <w:tc>
          <w:tcPr>
            <w:tcW w:w="1417" w:type="dxa"/>
            <w:vAlign w:val="bottom"/>
          </w:tcPr>
          <w:p w14:paraId="708F2ED4" w14:textId="77777777" w:rsidR="00C00EFA" w:rsidRPr="00C00EFA" w:rsidRDefault="00C00EFA" w:rsidP="002925A8">
            <w:pPr>
              <w:rPr>
                <w:rFonts w:eastAsia="Calibri"/>
                <w:bCs/>
                <w:szCs w:val="28"/>
              </w:rPr>
            </w:pPr>
            <w:r w:rsidRPr="00C00EFA">
              <w:rPr>
                <w:rFonts w:eastAsia="Calibri"/>
                <w:bCs/>
                <w:szCs w:val="28"/>
              </w:rPr>
              <w:t>2009</w:t>
            </w:r>
          </w:p>
        </w:tc>
      </w:tr>
      <w:tr w:rsidR="00C00EFA" w:rsidRPr="00C00EFA" w14:paraId="36B2494F" w14:textId="77777777" w:rsidTr="002925A8">
        <w:trPr>
          <w:trHeight w:val="57"/>
        </w:trPr>
        <w:tc>
          <w:tcPr>
            <w:tcW w:w="2405" w:type="dxa"/>
          </w:tcPr>
          <w:p w14:paraId="06D286DA" w14:textId="77777777" w:rsidR="00C00EFA" w:rsidRPr="00C00EFA" w:rsidRDefault="00C00EFA" w:rsidP="00AB2436">
            <w:pPr>
              <w:rPr>
                <w:rFonts w:eastAsia="Calibri"/>
                <w:bCs/>
                <w:szCs w:val="28"/>
              </w:rPr>
            </w:pPr>
            <w:r w:rsidRPr="00C00EFA">
              <w:rPr>
                <w:rFonts w:eastAsia="Calibri"/>
                <w:bCs/>
                <w:szCs w:val="28"/>
              </w:rPr>
              <w:t>ТК90-ТК92</w:t>
            </w:r>
          </w:p>
        </w:tc>
        <w:tc>
          <w:tcPr>
            <w:tcW w:w="1560" w:type="dxa"/>
            <w:vMerge/>
          </w:tcPr>
          <w:p w14:paraId="558C0301" w14:textId="77777777" w:rsidR="00C00EFA" w:rsidRPr="00C00EFA" w:rsidRDefault="00C00EFA" w:rsidP="00AB2436">
            <w:pPr>
              <w:rPr>
                <w:rFonts w:eastAsia="Calibri"/>
                <w:bCs/>
                <w:szCs w:val="28"/>
              </w:rPr>
            </w:pPr>
          </w:p>
        </w:tc>
        <w:tc>
          <w:tcPr>
            <w:tcW w:w="1487" w:type="dxa"/>
            <w:vMerge/>
          </w:tcPr>
          <w:p w14:paraId="775C24D6" w14:textId="77777777" w:rsidR="00C00EFA" w:rsidRPr="00C00EFA" w:rsidRDefault="00C00EFA" w:rsidP="00AB2436">
            <w:pPr>
              <w:rPr>
                <w:rFonts w:eastAsia="Calibri"/>
                <w:bCs/>
                <w:szCs w:val="28"/>
              </w:rPr>
            </w:pPr>
          </w:p>
        </w:tc>
        <w:tc>
          <w:tcPr>
            <w:tcW w:w="1228" w:type="dxa"/>
            <w:vAlign w:val="bottom"/>
          </w:tcPr>
          <w:p w14:paraId="24FE2007" w14:textId="77777777" w:rsidR="00C00EFA" w:rsidRPr="00C00EFA" w:rsidRDefault="00C00EFA" w:rsidP="002925A8">
            <w:pPr>
              <w:rPr>
                <w:rFonts w:eastAsia="Calibri"/>
                <w:bCs/>
                <w:szCs w:val="28"/>
              </w:rPr>
            </w:pPr>
            <w:r w:rsidRPr="00C00EFA">
              <w:rPr>
                <w:rFonts w:eastAsia="Calibri"/>
                <w:bCs/>
                <w:szCs w:val="28"/>
              </w:rPr>
              <w:t>133</w:t>
            </w:r>
          </w:p>
        </w:tc>
        <w:tc>
          <w:tcPr>
            <w:tcW w:w="1537" w:type="dxa"/>
            <w:vAlign w:val="bottom"/>
          </w:tcPr>
          <w:p w14:paraId="441F70CD" w14:textId="77777777" w:rsidR="00C00EFA" w:rsidRPr="00C00EFA" w:rsidRDefault="00C00EFA" w:rsidP="002925A8">
            <w:pPr>
              <w:rPr>
                <w:rFonts w:eastAsia="Calibri"/>
                <w:bCs/>
                <w:szCs w:val="28"/>
              </w:rPr>
            </w:pPr>
            <w:r w:rsidRPr="00C00EFA">
              <w:rPr>
                <w:rFonts w:eastAsia="Calibri"/>
                <w:bCs/>
                <w:szCs w:val="28"/>
              </w:rPr>
              <w:t>48</w:t>
            </w:r>
          </w:p>
        </w:tc>
        <w:tc>
          <w:tcPr>
            <w:tcW w:w="1417" w:type="dxa"/>
            <w:vAlign w:val="bottom"/>
          </w:tcPr>
          <w:p w14:paraId="05375486"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3A5DF0FB" w14:textId="77777777" w:rsidTr="002925A8">
        <w:trPr>
          <w:trHeight w:val="57"/>
        </w:trPr>
        <w:tc>
          <w:tcPr>
            <w:tcW w:w="2405" w:type="dxa"/>
          </w:tcPr>
          <w:p w14:paraId="70B3311D" w14:textId="77777777" w:rsidR="00C00EFA" w:rsidRPr="00C00EFA" w:rsidRDefault="00C00EFA" w:rsidP="00AB2436">
            <w:pPr>
              <w:rPr>
                <w:rFonts w:eastAsia="Calibri"/>
                <w:bCs/>
                <w:szCs w:val="28"/>
              </w:rPr>
            </w:pPr>
            <w:r w:rsidRPr="00C00EFA">
              <w:rPr>
                <w:rFonts w:eastAsia="Calibri"/>
                <w:bCs/>
                <w:szCs w:val="28"/>
              </w:rPr>
              <w:t>ТК92-ТК93</w:t>
            </w:r>
          </w:p>
        </w:tc>
        <w:tc>
          <w:tcPr>
            <w:tcW w:w="1560" w:type="dxa"/>
            <w:vMerge/>
          </w:tcPr>
          <w:p w14:paraId="25702870" w14:textId="77777777" w:rsidR="00C00EFA" w:rsidRPr="00C00EFA" w:rsidRDefault="00C00EFA" w:rsidP="00AB2436">
            <w:pPr>
              <w:rPr>
                <w:rFonts w:eastAsia="Calibri"/>
                <w:bCs/>
                <w:szCs w:val="28"/>
              </w:rPr>
            </w:pPr>
          </w:p>
        </w:tc>
        <w:tc>
          <w:tcPr>
            <w:tcW w:w="1487" w:type="dxa"/>
            <w:vMerge/>
          </w:tcPr>
          <w:p w14:paraId="5ACC10C0" w14:textId="77777777" w:rsidR="00C00EFA" w:rsidRPr="00C00EFA" w:rsidRDefault="00C00EFA" w:rsidP="00AB2436">
            <w:pPr>
              <w:rPr>
                <w:rFonts w:eastAsia="Calibri"/>
                <w:bCs/>
                <w:szCs w:val="28"/>
              </w:rPr>
            </w:pPr>
          </w:p>
        </w:tc>
        <w:tc>
          <w:tcPr>
            <w:tcW w:w="1228" w:type="dxa"/>
            <w:vAlign w:val="bottom"/>
          </w:tcPr>
          <w:p w14:paraId="61AB7B34"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0AA2517C" w14:textId="77777777" w:rsidR="00C00EFA" w:rsidRPr="00C00EFA" w:rsidRDefault="00C00EFA" w:rsidP="002925A8">
            <w:pPr>
              <w:rPr>
                <w:rFonts w:eastAsia="Calibri"/>
                <w:bCs/>
                <w:szCs w:val="28"/>
              </w:rPr>
            </w:pPr>
            <w:r w:rsidRPr="00C00EFA">
              <w:rPr>
                <w:rFonts w:eastAsia="Calibri"/>
                <w:bCs/>
                <w:szCs w:val="28"/>
              </w:rPr>
              <w:t>45</w:t>
            </w:r>
          </w:p>
        </w:tc>
        <w:tc>
          <w:tcPr>
            <w:tcW w:w="1417" w:type="dxa"/>
            <w:vAlign w:val="bottom"/>
          </w:tcPr>
          <w:p w14:paraId="101CC27D" w14:textId="77777777" w:rsidR="00C00EFA" w:rsidRPr="00C00EFA" w:rsidRDefault="00C00EFA" w:rsidP="002925A8">
            <w:pPr>
              <w:rPr>
                <w:rFonts w:eastAsia="Calibri"/>
                <w:bCs/>
                <w:szCs w:val="28"/>
              </w:rPr>
            </w:pPr>
            <w:r w:rsidRPr="00C00EFA">
              <w:rPr>
                <w:rFonts w:eastAsia="Calibri"/>
                <w:bCs/>
                <w:szCs w:val="28"/>
              </w:rPr>
              <w:t>1981</w:t>
            </w:r>
          </w:p>
        </w:tc>
      </w:tr>
      <w:tr w:rsidR="00C00EFA" w:rsidRPr="00C00EFA" w14:paraId="159F48BA" w14:textId="77777777" w:rsidTr="002925A8">
        <w:trPr>
          <w:trHeight w:val="57"/>
        </w:trPr>
        <w:tc>
          <w:tcPr>
            <w:tcW w:w="2405" w:type="dxa"/>
          </w:tcPr>
          <w:p w14:paraId="40F2902B" w14:textId="77777777" w:rsidR="00C00EFA" w:rsidRPr="00C00EFA" w:rsidRDefault="00C00EFA" w:rsidP="00AB2436">
            <w:pPr>
              <w:rPr>
                <w:rFonts w:eastAsia="Calibri"/>
                <w:bCs/>
                <w:szCs w:val="28"/>
              </w:rPr>
            </w:pPr>
            <w:r w:rsidRPr="00C00EFA">
              <w:rPr>
                <w:rFonts w:eastAsia="Calibri"/>
                <w:bCs/>
                <w:szCs w:val="28"/>
              </w:rPr>
              <w:t>ТК32-ТК33</w:t>
            </w:r>
          </w:p>
        </w:tc>
        <w:tc>
          <w:tcPr>
            <w:tcW w:w="1560" w:type="dxa"/>
            <w:vMerge/>
          </w:tcPr>
          <w:p w14:paraId="3491AA4C" w14:textId="77777777" w:rsidR="00C00EFA" w:rsidRPr="00C00EFA" w:rsidRDefault="00C00EFA" w:rsidP="00AB2436">
            <w:pPr>
              <w:rPr>
                <w:rFonts w:eastAsia="Calibri"/>
                <w:bCs/>
                <w:szCs w:val="28"/>
              </w:rPr>
            </w:pPr>
          </w:p>
        </w:tc>
        <w:tc>
          <w:tcPr>
            <w:tcW w:w="1487" w:type="dxa"/>
            <w:vMerge/>
          </w:tcPr>
          <w:p w14:paraId="533EF5EF" w14:textId="77777777" w:rsidR="00C00EFA" w:rsidRPr="00C00EFA" w:rsidRDefault="00C00EFA" w:rsidP="00AB2436">
            <w:pPr>
              <w:rPr>
                <w:rFonts w:eastAsia="Calibri"/>
                <w:bCs/>
                <w:szCs w:val="28"/>
              </w:rPr>
            </w:pPr>
          </w:p>
        </w:tc>
        <w:tc>
          <w:tcPr>
            <w:tcW w:w="1228" w:type="dxa"/>
            <w:vAlign w:val="bottom"/>
          </w:tcPr>
          <w:p w14:paraId="316DA0E0"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55C17D0D" w14:textId="77777777" w:rsidR="00C00EFA" w:rsidRPr="00C00EFA" w:rsidRDefault="00C00EFA" w:rsidP="002925A8">
            <w:pPr>
              <w:rPr>
                <w:rFonts w:eastAsia="Calibri"/>
                <w:bCs/>
                <w:szCs w:val="28"/>
              </w:rPr>
            </w:pPr>
            <w:r w:rsidRPr="00C00EFA">
              <w:rPr>
                <w:rFonts w:eastAsia="Calibri"/>
                <w:bCs/>
                <w:szCs w:val="28"/>
              </w:rPr>
              <w:t>200</w:t>
            </w:r>
          </w:p>
        </w:tc>
        <w:tc>
          <w:tcPr>
            <w:tcW w:w="1417" w:type="dxa"/>
            <w:vAlign w:val="bottom"/>
          </w:tcPr>
          <w:p w14:paraId="7AE74717" w14:textId="77777777" w:rsidR="00C00EFA" w:rsidRPr="00C00EFA" w:rsidRDefault="00C00EFA" w:rsidP="002925A8">
            <w:pPr>
              <w:rPr>
                <w:rFonts w:eastAsia="Calibri"/>
                <w:bCs/>
                <w:szCs w:val="28"/>
              </w:rPr>
            </w:pPr>
            <w:r w:rsidRPr="00C00EFA">
              <w:rPr>
                <w:rFonts w:eastAsia="Calibri"/>
                <w:bCs/>
                <w:szCs w:val="28"/>
              </w:rPr>
              <w:t>1992</w:t>
            </w:r>
          </w:p>
        </w:tc>
      </w:tr>
      <w:tr w:rsidR="00C00EFA" w:rsidRPr="00C00EFA" w14:paraId="229F00AE" w14:textId="77777777" w:rsidTr="002925A8">
        <w:trPr>
          <w:trHeight w:val="57"/>
        </w:trPr>
        <w:tc>
          <w:tcPr>
            <w:tcW w:w="2405" w:type="dxa"/>
          </w:tcPr>
          <w:p w14:paraId="1AB5B55B" w14:textId="77777777" w:rsidR="00C00EFA" w:rsidRPr="00C00EFA" w:rsidRDefault="00C00EFA" w:rsidP="00AB2436">
            <w:pPr>
              <w:rPr>
                <w:rFonts w:eastAsia="Calibri"/>
                <w:bCs/>
                <w:szCs w:val="28"/>
              </w:rPr>
            </w:pPr>
            <w:r w:rsidRPr="00C00EFA">
              <w:rPr>
                <w:rFonts w:eastAsia="Calibri"/>
                <w:bCs/>
                <w:szCs w:val="28"/>
              </w:rPr>
              <w:t>ТК51-ТК52А-ТК52</w:t>
            </w:r>
          </w:p>
        </w:tc>
        <w:tc>
          <w:tcPr>
            <w:tcW w:w="1560" w:type="dxa"/>
            <w:vMerge/>
          </w:tcPr>
          <w:p w14:paraId="47FB16DC" w14:textId="77777777" w:rsidR="00C00EFA" w:rsidRPr="00C00EFA" w:rsidRDefault="00C00EFA" w:rsidP="00AB2436">
            <w:pPr>
              <w:rPr>
                <w:rFonts w:eastAsia="Calibri"/>
                <w:bCs/>
                <w:szCs w:val="28"/>
              </w:rPr>
            </w:pPr>
          </w:p>
        </w:tc>
        <w:tc>
          <w:tcPr>
            <w:tcW w:w="1487" w:type="dxa"/>
            <w:vMerge/>
          </w:tcPr>
          <w:p w14:paraId="06A8D59C" w14:textId="77777777" w:rsidR="00C00EFA" w:rsidRPr="00C00EFA" w:rsidRDefault="00C00EFA" w:rsidP="00AB2436">
            <w:pPr>
              <w:rPr>
                <w:rFonts w:eastAsia="Calibri"/>
                <w:bCs/>
                <w:szCs w:val="28"/>
              </w:rPr>
            </w:pPr>
          </w:p>
        </w:tc>
        <w:tc>
          <w:tcPr>
            <w:tcW w:w="1228" w:type="dxa"/>
            <w:vAlign w:val="bottom"/>
          </w:tcPr>
          <w:p w14:paraId="1617736D"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1CB3E774"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3CC3123A" w14:textId="77777777" w:rsidR="00C00EFA" w:rsidRPr="00C00EFA" w:rsidRDefault="00C00EFA" w:rsidP="002925A8">
            <w:pPr>
              <w:rPr>
                <w:rFonts w:eastAsia="Calibri"/>
                <w:bCs/>
                <w:szCs w:val="28"/>
              </w:rPr>
            </w:pPr>
            <w:r w:rsidRPr="00C00EFA">
              <w:rPr>
                <w:rFonts w:eastAsia="Calibri"/>
                <w:bCs/>
                <w:szCs w:val="28"/>
              </w:rPr>
              <w:t>1996</w:t>
            </w:r>
          </w:p>
        </w:tc>
      </w:tr>
      <w:tr w:rsidR="00C00EFA" w:rsidRPr="00C00EFA" w14:paraId="51AED42C" w14:textId="77777777" w:rsidTr="002925A8">
        <w:trPr>
          <w:trHeight w:val="57"/>
        </w:trPr>
        <w:tc>
          <w:tcPr>
            <w:tcW w:w="2405" w:type="dxa"/>
          </w:tcPr>
          <w:p w14:paraId="48E9E33C" w14:textId="77777777" w:rsidR="00C00EFA" w:rsidRPr="00C00EFA" w:rsidRDefault="00C00EFA" w:rsidP="00AB2436">
            <w:pPr>
              <w:rPr>
                <w:rFonts w:eastAsia="Calibri"/>
                <w:bCs/>
                <w:szCs w:val="28"/>
              </w:rPr>
            </w:pPr>
            <w:r w:rsidRPr="00C00EFA">
              <w:rPr>
                <w:rFonts w:eastAsia="Calibri"/>
                <w:bCs/>
                <w:szCs w:val="28"/>
              </w:rPr>
              <w:t>ТК35-ТК40</w:t>
            </w:r>
          </w:p>
        </w:tc>
        <w:tc>
          <w:tcPr>
            <w:tcW w:w="1560" w:type="dxa"/>
            <w:vMerge/>
          </w:tcPr>
          <w:p w14:paraId="4FBF4E56" w14:textId="77777777" w:rsidR="00C00EFA" w:rsidRPr="00C00EFA" w:rsidRDefault="00C00EFA" w:rsidP="00AB2436">
            <w:pPr>
              <w:rPr>
                <w:rFonts w:eastAsia="Calibri"/>
                <w:bCs/>
                <w:szCs w:val="28"/>
              </w:rPr>
            </w:pPr>
          </w:p>
        </w:tc>
        <w:tc>
          <w:tcPr>
            <w:tcW w:w="1487" w:type="dxa"/>
            <w:vMerge/>
          </w:tcPr>
          <w:p w14:paraId="792D1567" w14:textId="77777777" w:rsidR="00C00EFA" w:rsidRPr="00C00EFA" w:rsidRDefault="00C00EFA" w:rsidP="00AB2436">
            <w:pPr>
              <w:rPr>
                <w:rFonts w:eastAsia="Calibri"/>
                <w:bCs/>
                <w:szCs w:val="28"/>
              </w:rPr>
            </w:pPr>
          </w:p>
        </w:tc>
        <w:tc>
          <w:tcPr>
            <w:tcW w:w="1228" w:type="dxa"/>
            <w:vAlign w:val="bottom"/>
          </w:tcPr>
          <w:p w14:paraId="519AFA4A"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4180DC0C" w14:textId="77777777" w:rsidR="00C00EFA" w:rsidRPr="00C00EFA" w:rsidRDefault="00C00EFA" w:rsidP="002925A8">
            <w:pPr>
              <w:rPr>
                <w:rFonts w:eastAsia="Calibri"/>
                <w:bCs/>
                <w:szCs w:val="28"/>
              </w:rPr>
            </w:pPr>
            <w:r w:rsidRPr="00C00EFA">
              <w:rPr>
                <w:rFonts w:eastAsia="Calibri"/>
                <w:bCs/>
                <w:szCs w:val="28"/>
              </w:rPr>
              <w:t>80</w:t>
            </w:r>
          </w:p>
        </w:tc>
        <w:tc>
          <w:tcPr>
            <w:tcW w:w="1417" w:type="dxa"/>
            <w:vAlign w:val="bottom"/>
          </w:tcPr>
          <w:p w14:paraId="0786992C" w14:textId="77777777" w:rsidR="00C00EFA" w:rsidRPr="00C00EFA" w:rsidRDefault="00C00EFA" w:rsidP="002925A8">
            <w:pPr>
              <w:rPr>
                <w:rFonts w:eastAsia="Calibri"/>
                <w:bCs/>
                <w:szCs w:val="28"/>
              </w:rPr>
            </w:pPr>
            <w:r w:rsidRPr="00C00EFA">
              <w:rPr>
                <w:rFonts w:eastAsia="Calibri"/>
                <w:bCs/>
                <w:szCs w:val="28"/>
              </w:rPr>
              <w:t>2002</w:t>
            </w:r>
          </w:p>
        </w:tc>
      </w:tr>
      <w:tr w:rsidR="00C00EFA" w:rsidRPr="00C00EFA" w14:paraId="7DC8A395" w14:textId="77777777" w:rsidTr="002925A8">
        <w:trPr>
          <w:trHeight w:val="57"/>
        </w:trPr>
        <w:tc>
          <w:tcPr>
            <w:tcW w:w="2405" w:type="dxa"/>
          </w:tcPr>
          <w:p w14:paraId="3B0E75C0" w14:textId="77777777" w:rsidR="00C00EFA" w:rsidRPr="00C00EFA" w:rsidRDefault="00C00EFA" w:rsidP="00AB2436">
            <w:pPr>
              <w:rPr>
                <w:rFonts w:eastAsia="Calibri"/>
                <w:bCs/>
                <w:szCs w:val="28"/>
              </w:rPr>
            </w:pPr>
            <w:r w:rsidRPr="00C00EFA">
              <w:rPr>
                <w:rFonts w:eastAsia="Calibri"/>
                <w:bCs/>
                <w:szCs w:val="28"/>
              </w:rPr>
              <w:t>ТК40-ТК44-ТК430</w:t>
            </w:r>
          </w:p>
        </w:tc>
        <w:tc>
          <w:tcPr>
            <w:tcW w:w="1560" w:type="dxa"/>
            <w:vMerge/>
          </w:tcPr>
          <w:p w14:paraId="34C81174" w14:textId="77777777" w:rsidR="00C00EFA" w:rsidRPr="00C00EFA" w:rsidRDefault="00C00EFA" w:rsidP="00AB2436">
            <w:pPr>
              <w:rPr>
                <w:rFonts w:eastAsia="Calibri"/>
                <w:bCs/>
                <w:szCs w:val="28"/>
              </w:rPr>
            </w:pPr>
          </w:p>
        </w:tc>
        <w:tc>
          <w:tcPr>
            <w:tcW w:w="1487" w:type="dxa"/>
            <w:vMerge/>
          </w:tcPr>
          <w:p w14:paraId="7A526CA6" w14:textId="77777777" w:rsidR="00C00EFA" w:rsidRPr="00C00EFA" w:rsidRDefault="00C00EFA" w:rsidP="00AB2436">
            <w:pPr>
              <w:rPr>
                <w:rFonts w:eastAsia="Calibri"/>
                <w:bCs/>
                <w:szCs w:val="28"/>
              </w:rPr>
            </w:pPr>
          </w:p>
        </w:tc>
        <w:tc>
          <w:tcPr>
            <w:tcW w:w="1228" w:type="dxa"/>
            <w:vAlign w:val="bottom"/>
          </w:tcPr>
          <w:p w14:paraId="471F1085"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0DC98DAB"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084C9A50"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0F698DA7" w14:textId="77777777" w:rsidTr="002925A8">
        <w:trPr>
          <w:trHeight w:val="57"/>
        </w:trPr>
        <w:tc>
          <w:tcPr>
            <w:tcW w:w="2405" w:type="dxa"/>
          </w:tcPr>
          <w:p w14:paraId="153897FF" w14:textId="77777777" w:rsidR="00C00EFA" w:rsidRPr="00C00EFA" w:rsidRDefault="00C00EFA" w:rsidP="00AB2436">
            <w:pPr>
              <w:rPr>
                <w:rFonts w:eastAsia="Calibri"/>
                <w:bCs/>
                <w:szCs w:val="28"/>
              </w:rPr>
            </w:pPr>
            <w:r w:rsidRPr="00C00EFA">
              <w:rPr>
                <w:rFonts w:eastAsia="Calibri"/>
                <w:bCs/>
                <w:szCs w:val="28"/>
              </w:rPr>
              <w:t>ТК430-ТК431-ТК432</w:t>
            </w:r>
          </w:p>
        </w:tc>
        <w:tc>
          <w:tcPr>
            <w:tcW w:w="1560" w:type="dxa"/>
            <w:vMerge/>
          </w:tcPr>
          <w:p w14:paraId="372BD7B2" w14:textId="77777777" w:rsidR="00C00EFA" w:rsidRPr="00C00EFA" w:rsidRDefault="00C00EFA" w:rsidP="00AB2436">
            <w:pPr>
              <w:rPr>
                <w:rFonts w:eastAsia="Calibri"/>
                <w:bCs/>
                <w:szCs w:val="28"/>
              </w:rPr>
            </w:pPr>
          </w:p>
        </w:tc>
        <w:tc>
          <w:tcPr>
            <w:tcW w:w="1487" w:type="dxa"/>
            <w:vMerge/>
          </w:tcPr>
          <w:p w14:paraId="27FE9B23" w14:textId="77777777" w:rsidR="00C00EFA" w:rsidRPr="00C00EFA" w:rsidRDefault="00C00EFA" w:rsidP="00AB2436">
            <w:pPr>
              <w:rPr>
                <w:rFonts w:eastAsia="Calibri"/>
                <w:bCs/>
                <w:szCs w:val="28"/>
              </w:rPr>
            </w:pPr>
          </w:p>
        </w:tc>
        <w:tc>
          <w:tcPr>
            <w:tcW w:w="1228" w:type="dxa"/>
            <w:vAlign w:val="bottom"/>
          </w:tcPr>
          <w:p w14:paraId="6D924E86"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20DB6F74"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1D4F89E3"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1F4D6E08" w14:textId="77777777" w:rsidTr="002925A8">
        <w:trPr>
          <w:trHeight w:val="57"/>
        </w:trPr>
        <w:tc>
          <w:tcPr>
            <w:tcW w:w="2405" w:type="dxa"/>
          </w:tcPr>
          <w:p w14:paraId="5F6BFE62" w14:textId="77777777" w:rsidR="00C00EFA" w:rsidRPr="00C00EFA" w:rsidRDefault="00C00EFA" w:rsidP="00AB2436">
            <w:pPr>
              <w:rPr>
                <w:rFonts w:eastAsia="Calibri"/>
                <w:bCs/>
                <w:szCs w:val="28"/>
              </w:rPr>
            </w:pPr>
            <w:r w:rsidRPr="00C00EFA">
              <w:rPr>
                <w:rFonts w:eastAsia="Calibri"/>
                <w:bCs/>
                <w:szCs w:val="28"/>
              </w:rPr>
              <w:t>ТК40-ТК43-ТК43А</w:t>
            </w:r>
          </w:p>
        </w:tc>
        <w:tc>
          <w:tcPr>
            <w:tcW w:w="1560" w:type="dxa"/>
            <w:vMerge/>
          </w:tcPr>
          <w:p w14:paraId="4D0AD0B7" w14:textId="77777777" w:rsidR="00C00EFA" w:rsidRPr="00C00EFA" w:rsidRDefault="00C00EFA" w:rsidP="00AB2436">
            <w:pPr>
              <w:rPr>
                <w:rFonts w:eastAsia="Calibri"/>
                <w:bCs/>
                <w:szCs w:val="28"/>
              </w:rPr>
            </w:pPr>
          </w:p>
        </w:tc>
        <w:tc>
          <w:tcPr>
            <w:tcW w:w="1487" w:type="dxa"/>
            <w:vMerge/>
          </w:tcPr>
          <w:p w14:paraId="32F5D186" w14:textId="77777777" w:rsidR="00C00EFA" w:rsidRPr="00C00EFA" w:rsidRDefault="00C00EFA" w:rsidP="00AB2436">
            <w:pPr>
              <w:rPr>
                <w:rFonts w:eastAsia="Calibri"/>
                <w:bCs/>
                <w:szCs w:val="28"/>
              </w:rPr>
            </w:pPr>
          </w:p>
        </w:tc>
        <w:tc>
          <w:tcPr>
            <w:tcW w:w="1228" w:type="dxa"/>
            <w:vAlign w:val="bottom"/>
          </w:tcPr>
          <w:p w14:paraId="1B73E1BE"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47A7E441" w14:textId="77777777" w:rsidR="00C00EFA" w:rsidRPr="00C00EFA" w:rsidRDefault="00C00EFA" w:rsidP="002925A8">
            <w:pPr>
              <w:rPr>
                <w:rFonts w:eastAsia="Calibri"/>
                <w:bCs/>
                <w:szCs w:val="28"/>
              </w:rPr>
            </w:pPr>
            <w:r w:rsidRPr="00C00EFA">
              <w:rPr>
                <w:rFonts w:eastAsia="Calibri"/>
                <w:bCs/>
                <w:szCs w:val="28"/>
              </w:rPr>
              <w:t>100</w:t>
            </w:r>
          </w:p>
        </w:tc>
        <w:tc>
          <w:tcPr>
            <w:tcW w:w="1417" w:type="dxa"/>
            <w:vAlign w:val="bottom"/>
          </w:tcPr>
          <w:p w14:paraId="0EEC6E3A"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3EC64644" w14:textId="77777777" w:rsidTr="002925A8">
        <w:trPr>
          <w:trHeight w:val="57"/>
        </w:trPr>
        <w:tc>
          <w:tcPr>
            <w:tcW w:w="2405" w:type="dxa"/>
          </w:tcPr>
          <w:p w14:paraId="7882DCE7" w14:textId="77777777" w:rsidR="00C00EFA" w:rsidRPr="00C00EFA" w:rsidRDefault="00C00EFA" w:rsidP="00AB2436">
            <w:pPr>
              <w:rPr>
                <w:rFonts w:eastAsia="Calibri"/>
                <w:bCs/>
                <w:szCs w:val="28"/>
              </w:rPr>
            </w:pPr>
            <w:r w:rsidRPr="00C00EFA">
              <w:rPr>
                <w:rFonts w:eastAsia="Calibri"/>
                <w:bCs/>
                <w:szCs w:val="28"/>
              </w:rPr>
              <w:t>ТК43А-ТК41А</w:t>
            </w:r>
          </w:p>
        </w:tc>
        <w:tc>
          <w:tcPr>
            <w:tcW w:w="1560" w:type="dxa"/>
            <w:vMerge/>
          </w:tcPr>
          <w:p w14:paraId="4F618C5E" w14:textId="77777777" w:rsidR="00C00EFA" w:rsidRPr="00C00EFA" w:rsidRDefault="00C00EFA" w:rsidP="00AB2436">
            <w:pPr>
              <w:rPr>
                <w:rFonts w:eastAsia="Calibri"/>
                <w:bCs/>
                <w:szCs w:val="28"/>
              </w:rPr>
            </w:pPr>
          </w:p>
        </w:tc>
        <w:tc>
          <w:tcPr>
            <w:tcW w:w="1487" w:type="dxa"/>
            <w:vMerge/>
          </w:tcPr>
          <w:p w14:paraId="6C52D520" w14:textId="77777777" w:rsidR="00C00EFA" w:rsidRPr="00C00EFA" w:rsidRDefault="00C00EFA" w:rsidP="00AB2436">
            <w:pPr>
              <w:rPr>
                <w:rFonts w:eastAsia="Calibri"/>
                <w:bCs/>
                <w:szCs w:val="28"/>
              </w:rPr>
            </w:pPr>
          </w:p>
        </w:tc>
        <w:tc>
          <w:tcPr>
            <w:tcW w:w="1228" w:type="dxa"/>
            <w:vAlign w:val="bottom"/>
          </w:tcPr>
          <w:p w14:paraId="40C72ACE"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33C1F62E" w14:textId="77777777" w:rsidR="00C00EFA" w:rsidRPr="00C00EFA" w:rsidRDefault="00C00EFA" w:rsidP="002925A8">
            <w:pPr>
              <w:rPr>
                <w:rFonts w:eastAsia="Calibri"/>
                <w:bCs/>
                <w:szCs w:val="28"/>
              </w:rPr>
            </w:pPr>
            <w:r w:rsidRPr="00C00EFA">
              <w:rPr>
                <w:rFonts w:eastAsia="Calibri"/>
                <w:bCs/>
                <w:szCs w:val="28"/>
              </w:rPr>
              <w:t>70</w:t>
            </w:r>
          </w:p>
        </w:tc>
        <w:tc>
          <w:tcPr>
            <w:tcW w:w="1417" w:type="dxa"/>
            <w:vAlign w:val="bottom"/>
          </w:tcPr>
          <w:p w14:paraId="330E1848" w14:textId="77777777" w:rsidR="00C00EFA" w:rsidRPr="00C00EFA" w:rsidRDefault="00C00EFA" w:rsidP="002925A8">
            <w:pPr>
              <w:rPr>
                <w:rFonts w:eastAsia="Calibri"/>
                <w:bCs/>
                <w:szCs w:val="28"/>
              </w:rPr>
            </w:pPr>
            <w:r w:rsidRPr="00C00EFA">
              <w:rPr>
                <w:rFonts w:eastAsia="Calibri"/>
                <w:bCs/>
                <w:szCs w:val="28"/>
              </w:rPr>
              <w:t>1979</w:t>
            </w:r>
          </w:p>
        </w:tc>
      </w:tr>
      <w:tr w:rsidR="00C00EFA" w:rsidRPr="00C00EFA" w14:paraId="055786A1" w14:textId="77777777" w:rsidTr="002925A8">
        <w:trPr>
          <w:trHeight w:val="57"/>
        </w:trPr>
        <w:tc>
          <w:tcPr>
            <w:tcW w:w="2405" w:type="dxa"/>
          </w:tcPr>
          <w:p w14:paraId="57827CD0" w14:textId="77777777" w:rsidR="00C00EFA" w:rsidRPr="00C00EFA" w:rsidRDefault="00C00EFA" w:rsidP="00AB2436">
            <w:pPr>
              <w:rPr>
                <w:rFonts w:eastAsia="Calibri"/>
                <w:bCs/>
                <w:szCs w:val="28"/>
              </w:rPr>
            </w:pPr>
            <w:r w:rsidRPr="00C00EFA">
              <w:rPr>
                <w:rFonts w:eastAsia="Calibri"/>
                <w:bCs/>
                <w:szCs w:val="28"/>
              </w:rPr>
              <w:t>ТК36-ТК38</w:t>
            </w:r>
          </w:p>
        </w:tc>
        <w:tc>
          <w:tcPr>
            <w:tcW w:w="1560" w:type="dxa"/>
            <w:vMerge/>
          </w:tcPr>
          <w:p w14:paraId="43FB16CC" w14:textId="77777777" w:rsidR="00C00EFA" w:rsidRPr="00C00EFA" w:rsidRDefault="00C00EFA" w:rsidP="00AB2436">
            <w:pPr>
              <w:rPr>
                <w:rFonts w:eastAsia="Calibri"/>
                <w:bCs/>
                <w:szCs w:val="28"/>
              </w:rPr>
            </w:pPr>
          </w:p>
        </w:tc>
        <w:tc>
          <w:tcPr>
            <w:tcW w:w="1487" w:type="dxa"/>
            <w:vMerge/>
          </w:tcPr>
          <w:p w14:paraId="12A664C8" w14:textId="77777777" w:rsidR="00C00EFA" w:rsidRPr="00C00EFA" w:rsidRDefault="00C00EFA" w:rsidP="00AB2436">
            <w:pPr>
              <w:rPr>
                <w:rFonts w:eastAsia="Calibri"/>
                <w:bCs/>
                <w:szCs w:val="28"/>
              </w:rPr>
            </w:pPr>
          </w:p>
        </w:tc>
        <w:tc>
          <w:tcPr>
            <w:tcW w:w="1228" w:type="dxa"/>
            <w:vAlign w:val="bottom"/>
          </w:tcPr>
          <w:p w14:paraId="147509E0"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69089935" w14:textId="77777777" w:rsidR="00C00EFA" w:rsidRPr="00C00EFA" w:rsidRDefault="00C00EFA" w:rsidP="002925A8">
            <w:pPr>
              <w:rPr>
                <w:rFonts w:eastAsia="Calibri"/>
                <w:bCs/>
                <w:szCs w:val="28"/>
              </w:rPr>
            </w:pPr>
            <w:r w:rsidRPr="00C00EFA">
              <w:rPr>
                <w:rFonts w:eastAsia="Calibri"/>
                <w:bCs/>
                <w:szCs w:val="28"/>
              </w:rPr>
              <w:t>130</w:t>
            </w:r>
          </w:p>
        </w:tc>
        <w:tc>
          <w:tcPr>
            <w:tcW w:w="1417" w:type="dxa"/>
            <w:vAlign w:val="bottom"/>
          </w:tcPr>
          <w:p w14:paraId="09EA875C"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1A03D195" w14:textId="77777777" w:rsidTr="002925A8">
        <w:trPr>
          <w:trHeight w:val="57"/>
        </w:trPr>
        <w:tc>
          <w:tcPr>
            <w:tcW w:w="2405" w:type="dxa"/>
          </w:tcPr>
          <w:p w14:paraId="09D4766E" w14:textId="77777777" w:rsidR="00C00EFA" w:rsidRPr="00C00EFA" w:rsidRDefault="00C00EFA" w:rsidP="00AB2436">
            <w:pPr>
              <w:rPr>
                <w:rFonts w:eastAsia="Calibri"/>
                <w:bCs/>
                <w:szCs w:val="28"/>
              </w:rPr>
            </w:pPr>
            <w:r w:rsidRPr="00C00EFA">
              <w:rPr>
                <w:rFonts w:eastAsia="Calibri"/>
                <w:bCs/>
                <w:szCs w:val="28"/>
              </w:rPr>
              <w:lastRenderedPageBreak/>
              <w:t>ТК38-здание РДК</w:t>
            </w:r>
          </w:p>
        </w:tc>
        <w:tc>
          <w:tcPr>
            <w:tcW w:w="1560" w:type="dxa"/>
            <w:vMerge/>
          </w:tcPr>
          <w:p w14:paraId="36D00652" w14:textId="77777777" w:rsidR="00C00EFA" w:rsidRPr="00C00EFA" w:rsidRDefault="00C00EFA" w:rsidP="00AB2436">
            <w:pPr>
              <w:rPr>
                <w:rFonts w:eastAsia="Calibri"/>
                <w:bCs/>
                <w:szCs w:val="28"/>
              </w:rPr>
            </w:pPr>
          </w:p>
        </w:tc>
        <w:tc>
          <w:tcPr>
            <w:tcW w:w="1487" w:type="dxa"/>
            <w:vMerge/>
          </w:tcPr>
          <w:p w14:paraId="658F3FA5" w14:textId="77777777" w:rsidR="00C00EFA" w:rsidRPr="00C00EFA" w:rsidRDefault="00C00EFA" w:rsidP="00AB2436">
            <w:pPr>
              <w:rPr>
                <w:rFonts w:eastAsia="Calibri"/>
                <w:bCs/>
                <w:szCs w:val="28"/>
              </w:rPr>
            </w:pPr>
          </w:p>
        </w:tc>
        <w:tc>
          <w:tcPr>
            <w:tcW w:w="1228" w:type="dxa"/>
            <w:vAlign w:val="bottom"/>
          </w:tcPr>
          <w:p w14:paraId="43897E33" w14:textId="77777777" w:rsidR="00C00EFA" w:rsidRPr="00C00EFA" w:rsidRDefault="00C00EFA" w:rsidP="002925A8">
            <w:pPr>
              <w:rPr>
                <w:rFonts w:eastAsia="Calibri"/>
                <w:bCs/>
                <w:szCs w:val="28"/>
              </w:rPr>
            </w:pPr>
            <w:r w:rsidRPr="00C00EFA">
              <w:rPr>
                <w:rFonts w:eastAsia="Calibri"/>
                <w:bCs/>
                <w:szCs w:val="28"/>
              </w:rPr>
              <w:t>159</w:t>
            </w:r>
          </w:p>
        </w:tc>
        <w:tc>
          <w:tcPr>
            <w:tcW w:w="1537" w:type="dxa"/>
            <w:vAlign w:val="bottom"/>
          </w:tcPr>
          <w:p w14:paraId="0CBB3B87" w14:textId="77777777" w:rsidR="00C00EFA" w:rsidRPr="00C00EFA" w:rsidRDefault="00C00EFA" w:rsidP="002925A8">
            <w:pPr>
              <w:rPr>
                <w:rFonts w:eastAsia="Calibri"/>
                <w:bCs/>
                <w:szCs w:val="28"/>
              </w:rPr>
            </w:pPr>
            <w:r w:rsidRPr="00C00EFA">
              <w:rPr>
                <w:rFonts w:eastAsia="Calibri"/>
                <w:bCs/>
                <w:szCs w:val="28"/>
              </w:rPr>
              <w:t>60</w:t>
            </w:r>
          </w:p>
        </w:tc>
        <w:tc>
          <w:tcPr>
            <w:tcW w:w="1417" w:type="dxa"/>
            <w:vAlign w:val="bottom"/>
          </w:tcPr>
          <w:p w14:paraId="05E76B16" w14:textId="77777777" w:rsidR="00C00EFA" w:rsidRPr="00C00EFA" w:rsidRDefault="00C00EFA" w:rsidP="002925A8">
            <w:pPr>
              <w:rPr>
                <w:rFonts w:eastAsia="Calibri"/>
                <w:bCs/>
                <w:szCs w:val="28"/>
              </w:rPr>
            </w:pPr>
            <w:r w:rsidRPr="00C00EFA">
              <w:rPr>
                <w:rFonts w:eastAsia="Calibri"/>
                <w:bCs/>
                <w:szCs w:val="28"/>
              </w:rPr>
              <w:t>2001</w:t>
            </w:r>
          </w:p>
        </w:tc>
      </w:tr>
      <w:tr w:rsidR="00C00EFA" w:rsidRPr="00C00EFA" w14:paraId="3360467A" w14:textId="77777777" w:rsidTr="002925A8">
        <w:trPr>
          <w:trHeight w:val="57"/>
        </w:trPr>
        <w:tc>
          <w:tcPr>
            <w:tcW w:w="2405" w:type="dxa"/>
          </w:tcPr>
          <w:p w14:paraId="1F8C0983" w14:textId="77777777" w:rsidR="00C00EFA" w:rsidRPr="00C00EFA" w:rsidRDefault="00C00EFA" w:rsidP="00AB2436">
            <w:pPr>
              <w:rPr>
                <w:rFonts w:eastAsia="Calibri"/>
                <w:bCs/>
                <w:szCs w:val="28"/>
              </w:rPr>
            </w:pPr>
            <w:r w:rsidRPr="00C00EFA">
              <w:rPr>
                <w:rFonts w:eastAsia="Calibri"/>
                <w:bCs/>
                <w:szCs w:val="28"/>
              </w:rPr>
              <w:lastRenderedPageBreak/>
              <w:t>ТК69-ТК70</w:t>
            </w:r>
          </w:p>
        </w:tc>
        <w:tc>
          <w:tcPr>
            <w:tcW w:w="1560" w:type="dxa"/>
            <w:vMerge/>
          </w:tcPr>
          <w:p w14:paraId="5A55ABE6" w14:textId="77777777" w:rsidR="00C00EFA" w:rsidRPr="00C00EFA" w:rsidRDefault="00C00EFA" w:rsidP="00AB2436">
            <w:pPr>
              <w:rPr>
                <w:rFonts w:eastAsia="Calibri"/>
                <w:bCs/>
                <w:szCs w:val="28"/>
              </w:rPr>
            </w:pPr>
          </w:p>
        </w:tc>
        <w:tc>
          <w:tcPr>
            <w:tcW w:w="1487" w:type="dxa"/>
            <w:vMerge/>
          </w:tcPr>
          <w:p w14:paraId="23B07112" w14:textId="77777777" w:rsidR="00C00EFA" w:rsidRPr="00C00EFA" w:rsidRDefault="00C00EFA" w:rsidP="00AB2436">
            <w:pPr>
              <w:rPr>
                <w:rFonts w:eastAsia="Calibri"/>
                <w:bCs/>
                <w:szCs w:val="28"/>
              </w:rPr>
            </w:pPr>
          </w:p>
        </w:tc>
        <w:tc>
          <w:tcPr>
            <w:tcW w:w="1228" w:type="dxa"/>
            <w:vAlign w:val="bottom"/>
          </w:tcPr>
          <w:p w14:paraId="42EE8333" w14:textId="77777777" w:rsidR="00C00EFA" w:rsidRPr="00C00EFA" w:rsidRDefault="00C00EFA" w:rsidP="002925A8">
            <w:pPr>
              <w:rPr>
                <w:rFonts w:eastAsia="Calibri"/>
                <w:bCs/>
                <w:szCs w:val="28"/>
              </w:rPr>
            </w:pPr>
            <w:r w:rsidRPr="00C00EFA">
              <w:rPr>
                <w:rFonts w:eastAsia="Calibri"/>
                <w:bCs/>
                <w:szCs w:val="28"/>
              </w:rPr>
              <w:t>108</w:t>
            </w:r>
          </w:p>
        </w:tc>
        <w:tc>
          <w:tcPr>
            <w:tcW w:w="1537" w:type="dxa"/>
            <w:vAlign w:val="bottom"/>
          </w:tcPr>
          <w:p w14:paraId="532C1631" w14:textId="77777777" w:rsidR="00C00EFA" w:rsidRPr="00C00EFA" w:rsidRDefault="00C00EFA" w:rsidP="002925A8">
            <w:pPr>
              <w:rPr>
                <w:rFonts w:eastAsia="Calibri"/>
                <w:bCs/>
                <w:szCs w:val="28"/>
              </w:rPr>
            </w:pPr>
            <w:r w:rsidRPr="00C00EFA">
              <w:rPr>
                <w:rFonts w:eastAsia="Calibri"/>
                <w:bCs/>
                <w:szCs w:val="28"/>
              </w:rPr>
              <w:t>35</w:t>
            </w:r>
          </w:p>
        </w:tc>
        <w:tc>
          <w:tcPr>
            <w:tcW w:w="1417" w:type="dxa"/>
            <w:vAlign w:val="bottom"/>
          </w:tcPr>
          <w:p w14:paraId="5D5C2765" w14:textId="77777777" w:rsidR="00C00EFA" w:rsidRPr="00C00EFA" w:rsidRDefault="00C00EFA" w:rsidP="002925A8">
            <w:pPr>
              <w:rPr>
                <w:rFonts w:eastAsia="Calibri"/>
                <w:bCs/>
                <w:szCs w:val="28"/>
              </w:rPr>
            </w:pPr>
            <w:r w:rsidRPr="00C00EFA">
              <w:rPr>
                <w:rFonts w:eastAsia="Calibri"/>
                <w:bCs/>
                <w:szCs w:val="28"/>
              </w:rPr>
              <w:t>2003</w:t>
            </w:r>
          </w:p>
        </w:tc>
      </w:tr>
      <w:tr w:rsidR="00C00EFA" w:rsidRPr="00C00EFA" w14:paraId="61505CCD" w14:textId="77777777" w:rsidTr="002925A8">
        <w:trPr>
          <w:trHeight w:val="57"/>
        </w:trPr>
        <w:tc>
          <w:tcPr>
            <w:tcW w:w="2405" w:type="dxa"/>
          </w:tcPr>
          <w:p w14:paraId="0F7C88AB" w14:textId="77777777" w:rsidR="00C00EFA" w:rsidRPr="00C00EFA" w:rsidRDefault="00C00EFA" w:rsidP="00AB2436">
            <w:pPr>
              <w:rPr>
                <w:rFonts w:eastAsia="Calibri"/>
                <w:bCs/>
                <w:szCs w:val="28"/>
              </w:rPr>
            </w:pPr>
            <w:r w:rsidRPr="00C00EFA">
              <w:rPr>
                <w:rFonts w:eastAsia="Calibri"/>
                <w:bCs/>
                <w:szCs w:val="28"/>
              </w:rPr>
              <w:t>ТК28-ТК29</w:t>
            </w:r>
          </w:p>
        </w:tc>
        <w:tc>
          <w:tcPr>
            <w:tcW w:w="1560" w:type="dxa"/>
            <w:vMerge/>
          </w:tcPr>
          <w:p w14:paraId="3793D380" w14:textId="77777777" w:rsidR="00C00EFA" w:rsidRPr="00C00EFA" w:rsidRDefault="00C00EFA" w:rsidP="00AB2436">
            <w:pPr>
              <w:rPr>
                <w:rFonts w:eastAsia="Calibri"/>
                <w:bCs/>
                <w:szCs w:val="28"/>
              </w:rPr>
            </w:pPr>
          </w:p>
        </w:tc>
        <w:tc>
          <w:tcPr>
            <w:tcW w:w="1487" w:type="dxa"/>
            <w:vMerge w:val="restart"/>
          </w:tcPr>
          <w:p w14:paraId="3D25A500"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6837C01F"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3DD25E45" w14:textId="77777777" w:rsidR="00C00EFA" w:rsidRPr="00C00EFA" w:rsidRDefault="00C00EFA" w:rsidP="002925A8">
            <w:pPr>
              <w:rPr>
                <w:rFonts w:eastAsia="Calibri"/>
                <w:bCs/>
                <w:szCs w:val="28"/>
              </w:rPr>
            </w:pPr>
            <w:r w:rsidRPr="00C00EFA">
              <w:rPr>
                <w:rFonts w:eastAsia="Calibri"/>
                <w:bCs/>
                <w:szCs w:val="28"/>
              </w:rPr>
              <w:t>23</w:t>
            </w:r>
          </w:p>
        </w:tc>
        <w:tc>
          <w:tcPr>
            <w:tcW w:w="1417" w:type="dxa"/>
            <w:vAlign w:val="bottom"/>
          </w:tcPr>
          <w:p w14:paraId="4A776451"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4C08DA37" w14:textId="77777777" w:rsidTr="002925A8">
        <w:trPr>
          <w:trHeight w:val="57"/>
        </w:trPr>
        <w:tc>
          <w:tcPr>
            <w:tcW w:w="2405" w:type="dxa"/>
          </w:tcPr>
          <w:p w14:paraId="63051B75" w14:textId="77777777" w:rsidR="00C00EFA" w:rsidRPr="00C00EFA" w:rsidRDefault="00C00EFA" w:rsidP="00AB2436">
            <w:pPr>
              <w:rPr>
                <w:rFonts w:eastAsia="Calibri"/>
                <w:bCs/>
                <w:szCs w:val="28"/>
              </w:rPr>
            </w:pPr>
            <w:r w:rsidRPr="00C00EFA">
              <w:rPr>
                <w:rFonts w:eastAsia="Calibri"/>
                <w:bCs/>
                <w:szCs w:val="28"/>
              </w:rPr>
              <w:t>ТК29-ТК30</w:t>
            </w:r>
          </w:p>
        </w:tc>
        <w:tc>
          <w:tcPr>
            <w:tcW w:w="1560" w:type="dxa"/>
            <w:vMerge/>
          </w:tcPr>
          <w:p w14:paraId="55FB426D" w14:textId="77777777" w:rsidR="00C00EFA" w:rsidRPr="00C00EFA" w:rsidRDefault="00C00EFA" w:rsidP="00AB2436">
            <w:pPr>
              <w:rPr>
                <w:rFonts w:eastAsia="Calibri"/>
                <w:bCs/>
                <w:szCs w:val="28"/>
              </w:rPr>
            </w:pPr>
          </w:p>
        </w:tc>
        <w:tc>
          <w:tcPr>
            <w:tcW w:w="1487" w:type="dxa"/>
            <w:vMerge/>
          </w:tcPr>
          <w:p w14:paraId="23303128" w14:textId="77777777" w:rsidR="00C00EFA" w:rsidRPr="00C00EFA" w:rsidRDefault="00C00EFA" w:rsidP="00AB2436">
            <w:pPr>
              <w:rPr>
                <w:rFonts w:eastAsia="Calibri"/>
                <w:bCs/>
                <w:szCs w:val="28"/>
              </w:rPr>
            </w:pPr>
          </w:p>
        </w:tc>
        <w:tc>
          <w:tcPr>
            <w:tcW w:w="1228" w:type="dxa"/>
            <w:vAlign w:val="bottom"/>
          </w:tcPr>
          <w:p w14:paraId="0ADA920B" w14:textId="77777777" w:rsidR="00C00EFA" w:rsidRPr="00C00EFA" w:rsidRDefault="00C00EFA" w:rsidP="002925A8">
            <w:pPr>
              <w:rPr>
                <w:rFonts w:eastAsia="Calibri"/>
                <w:bCs/>
                <w:szCs w:val="28"/>
              </w:rPr>
            </w:pPr>
            <w:r w:rsidRPr="00C00EFA">
              <w:rPr>
                <w:rFonts w:eastAsia="Calibri"/>
                <w:bCs/>
                <w:szCs w:val="28"/>
              </w:rPr>
              <w:t>76</w:t>
            </w:r>
          </w:p>
        </w:tc>
        <w:tc>
          <w:tcPr>
            <w:tcW w:w="1537" w:type="dxa"/>
            <w:vAlign w:val="bottom"/>
          </w:tcPr>
          <w:p w14:paraId="7E21608C"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6181CFAC"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7801CDFB" w14:textId="77777777" w:rsidTr="002925A8">
        <w:trPr>
          <w:trHeight w:val="57"/>
        </w:trPr>
        <w:tc>
          <w:tcPr>
            <w:tcW w:w="9634" w:type="dxa"/>
            <w:gridSpan w:val="6"/>
            <w:vAlign w:val="bottom"/>
          </w:tcPr>
          <w:p w14:paraId="0AA85CEE" w14:textId="77777777" w:rsidR="00C00EFA" w:rsidRPr="00C00EFA" w:rsidRDefault="00C00EFA" w:rsidP="002925A8">
            <w:pPr>
              <w:rPr>
                <w:rFonts w:eastAsia="Calibri"/>
                <w:bCs/>
                <w:szCs w:val="28"/>
              </w:rPr>
            </w:pPr>
            <w:r w:rsidRPr="00C00EFA">
              <w:rPr>
                <w:rFonts w:eastAsia="Calibri"/>
                <w:bCs/>
                <w:szCs w:val="28"/>
              </w:rPr>
              <w:t>Котельная «Мкр. Учхоз»</w:t>
            </w:r>
          </w:p>
        </w:tc>
      </w:tr>
      <w:tr w:rsidR="00C00EFA" w:rsidRPr="00C00EFA" w14:paraId="74EBB945" w14:textId="77777777" w:rsidTr="002925A8">
        <w:trPr>
          <w:trHeight w:val="57"/>
        </w:trPr>
        <w:tc>
          <w:tcPr>
            <w:tcW w:w="2405" w:type="dxa"/>
          </w:tcPr>
          <w:p w14:paraId="784806DF" w14:textId="77777777" w:rsidR="00C00EFA" w:rsidRPr="00C00EFA" w:rsidRDefault="00C00EFA" w:rsidP="00AB2436">
            <w:pPr>
              <w:rPr>
                <w:rFonts w:eastAsia="Calibri"/>
                <w:bCs/>
                <w:szCs w:val="28"/>
              </w:rPr>
            </w:pPr>
            <w:r w:rsidRPr="00C00EFA">
              <w:rPr>
                <w:rFonts w:eastAsia="Calibri"/>
                <w:bCs/>
                <w:szCs w:val="28"/>
              </w:rPr>
              <w:t>ТК56-ТК58-ТК59</w:t>
            </w:r>
          </w:p>
        </w:tc>
        <w:tc>
          <w:tcPr>
            <w:tcW w:w="1560" w:type="dxa"/>
            <w:vMerge w:val="restart"/>
          </w:tcPr>
          <w:p w14:paraId="7E3CA067" w14:textId="77777777" w:rsidR="00C00EFA" w:rsidRPr="00C00EFA" w:rsidRDefault="00C00EFA" w:rsidP="00AB2436">
            <w:pPr>
              <w:rPr>
                <w:rFonts w:eastAsia="Calibri"/>
                <w:bCs/>
                <w:szCs w:val="28"/>
              </w:rPr>
            </w:pPr>
            <w:r w:rsidRPr="00C00EFA">
              <w:rPr>
                <w:rFonts w:eastAsia="Calibri"/>
                <w:bCs/>
                <w:szCs w:val="28"/>
              </w:rPr>
              <w:t>Непроходной канал</w:t>
            </w:r>
          </w:p>
        </w:tc>
        <w:tc>
          <w:tcPr>
            <w:tcW w:w="1487" w:type="dxa"/>
            <w:vMerge w:val="restart"/>
          </w:tcPr>
          <w:p w14:paraId="76E2984F" w14:textId="77777777" w:rsidR="00C00EFA" w:rsidRPr="00C00EFA" w:rsidRDefault="00C00EFA" w:rsidP="00AB2436">
            <w:pPr>
              <w:rPr>
                <w:rFonts w:eastAsia="Calibri"/>
                <w:bCs/>
                <w:szCs w:val="28"/>
              </w:rPr>
            </w:pPr>
            <w:r w:rsidRPr="00C00EFA">
              <w:rPr>
                <w:rFonts w:eastAsia="Calibri"/>
                <w:bCs/>
                <w:szCs w:val="28"/>
              </w:rPr>
              <w:t>Мин. вата</w:t>
            </w:r>
          </w:p>
        </w:tc>
        <w:tc>
          <w:tcPr>
            <w:tcW w:w="1228" w:type="dxa"/>
            <w:vAlign w:val="bottom"/>
          </w:tcPr>
          <w:p w14:paraId="6DFA0981" w14:textId="77777777" w:rsidR="00C00EFA" w:rsidRPr="00C00EFA" w:rsidRDefault="00C00EFA" w:rsidP="002925A8">
            <w:pPr>
              <w:rPr>
                <w:rFonts w:eastAsia="Calibri"/>
                <w:bCs/>
                <w:szCs w:val="28"/>
              </w:rPr>
            </w:pPr>
            <w:r w:rsidRPr="00C00EFA">
              <w:rPr>
                <w:rFonts w:eastAsia="Calibri"/>
                <w:bCs/>
                <w:szCs w:val="28"/>
              </w:rPr>
              <w:t>57</w:t>
            </w:r>
          </w:p>
        </w:tc>
        <w:tc>
          <w:tcPr>
            <w:tcW w:w="1537" w:type="dxa"/>
            <w:vAlign w:val="bottom"/>
          </w:tcPr>
          <w:p w14:paraId="2C4B8EFA" w14:textId="77777777" w:rsidR="00C00EFA" w:rsidRPr="00C00EFA" w:rsidRDefault="00C00EFA" w:rsidP="002925A8">
            <w:pPr>
              <w:rPr>
                <w:rFonts w:eastAsia="Calibri"/>
                <w:bCs/>
                <w:szCs w:val="28"/>
              </w:rPr>
            </w:pPr>
            <w:r w:rsidRPr="00C00EFA">
              <w:rPr>
                <w:rFonts w:eastAsia="Calibri"/>
                <w:bCs/>
                <w:szCs w:val="28"/>
              </w:rPr>
              <w:t>67</w:t>
            </w:r>
          </w:p>
        </w:tc>
        <w:tc>
          <w:tcPr>
            <w:tcW w:w="1417" w:type="dxa"/>
            <w:vAlign w:val="bottom"/>
          </w:tcPr>
          <w:p w14:paraId="69B8E310" w14:textId="77777777" w:rsidR="00C00EFA" w:rsidRPr="00C00EFA" w:rsidRDefault="00C00EFA" w:rsidP="002925A8">
            <w:pPr>
              <w:rPr>
                <w:rFonts w:eastAsia="Calibri"/>
                <w:bCs/>
                <w:szCs w:val="28"/>
              </w:rPr>
            </w:pPr>
            <w:r w:rsidRPr="00C00EFA">
              <w:rPr>
                <w:rFonts w:eastAsia="Calibri"/>
                <w:bCs/>
                <w:szCs w:val="28"/>
              </w:rPr>
              <w:t>2010</w:t>
            </w:r>
          </w:p>
        </w:tc>
      </w:tr>
      <w:tr w:rsidR="00C00EFA" w:rsidRPr="00C00EFA" w14:paraId="4CAE9952" w14:textId="77777777" w:rsidTr="002925A8">
        <w:trPr>
          <w:trHeight w:val="57"/>
        </w:trPr>
        <w:tc>
          <w:tcPr>
            <w:tcW w:w="2405" w:type="dxa"/>
          </w:tcPr>
          <w:p w14:paraId="122F91D1" w14:textId="77777777" w:rsidR="00C00EFA" w:rsidRPr="00C00EFA" w:rsidRDefault="00C00EFA" w:rsidP="00AB2436">
            <w:pPr>
              <w:rPr>
                <w:rFonts w:eastAsia="Calibri"/>
                <w:bCs/>
                <w:szCs w:val="28"/>
              </w:rPr>
            </w:pPr>
            <w:r w:rsidRPr="00C00EFA">
              <w:rPr>
                <w:rFonts w:eastAsia="Calibri"/>
                <w:bCs/>
                <w:szCs w:val="28"/>
              </w:rPr>
              <w:t>ТК59-ТК60-ТК49</w:t>
            </w:r>
          </w:p>
        </w:tc>
        <w:tc>
          <w:tcPr>
            <w:tcW w:w="1560" w:type="dxa"/>
            <w:vMerge/>
          </w:tcPr>
          <w:p w14:paraId="45F9BB3E" w14:textId="77777777" w:rsidR="00C00EFA" w:rsidRPr="00C00EFA" w:rsidRDefault="00C00EFA" w:rsidP="00AB2436">
            <w:pPr>
              <w:rPr>
                <w:rFonts w:eastAsia="Calibri"/>
                <w:bCs/>
                <w:szCs w:val="28"/>
              </w:rPr>
            </w:pPr>
          </w:p>
        </w:tc>
        <w:tc>
          <w:tcPr>
            <w:tcW w:w="1487" w:type="dxa"/>
            <w:vMerge/>
          </w:tcPr>
          <w:p w14:paraId="18911BD5" w14:textId="77777777" w:rsidR="00C00EFA" w:rsidRPr="00C00EFA" w:rsidRDefault="00C00EFA" w:rsidP="00AB2436">
            <w:pPr>
              <w:rPr>
                <w:rFonts w:eastAsia="Calibri"/>
                <w:bCs/>
                <w:szCs w:val="28"/>
              </w:rPr>
            </w:pPr>
          </w:p>
        </w:tc>
        <w:tc>
          <w:tcPr>
            <w:tcW w:w="1228" w:type="dxa"/>
            <w:vAlign w:val="bottom"/>
          </w:tcPr>
          <w:p w14:paraId="11E579D9" w14:textId="77777777" w:rsidR="00C00EFA" w:rsidRPr="00C00EFA" w:rsidRDefault="00C00EFA" w:rsidP="002925A8">
            <w:pPr>
              <w:rPr>
                <w:rFonts w:eastAsia="Calibri"/>
                <w:bCs/>
                <w:szCs w:val="28"/>
              </w:rPr>
            </w:pPr>
            <w:r w:rsidRPr="00C00EFA">
              <w:rPr>
                <w:rFonts w:eastAsia="Calibri"/>
                <w:bCs/>
                <w:szCs w:val="28"/>
              </w:rPr>
              <w:t>45</w:t>
            </w:r>
          </w:p>
        </w:tc>
        <w:tc>
          <w:tcPr>
            <w:tcW w:w="1537" w:type="dxa"/>
            <w:vAlign w:val="bottom"/>
          </w:tcPr>
          <w:p w14:paraId="2B80278A" w14:textId="77777777" w:rsidR="00C00EFA" w:rsidRPr="00C00EFA" w:rsidRDefault="00C00EFA" w:rsidP="002925A8">
            <w:pPr>
              <w:rPr>
                <w:rFonts w:eastAsia="Calibri"/>
                <w:bCs/>
                <w:szCs w:val="28"/>
              </w:rPr>
            </w:pPr>
            <w:r w:rsidRPr="00C00EFA">
              <w:rPr>
                <w:rFonts w:eastAsia="Calibri"/>
                <w:bCs/>
                <w:szCs w:val="28"/>
              </w:rPr>
              <w:t>50</w:t>
            </w:r>
          </w:p>
        </w:tc>
        <w:tc>
          <w:tcPr>
            <w:tcW w:w="1417" w:type="dxa"/>
            <w:vAlign w:val="bottom"/>
          </w:tcPr>
          <w:p w14:paraId="6E79AB54" w14:textId="77777777" w:rsidR="00C00EFA" w:rsidRPr="00C00EFA" w:rsidRDefault="00C00EFA" w:rsidP="002925A8">
            <w:pPr>
              <w:rPr>
                <w:rFonts w:eastAsia="Calibri"/>
                <w:bCs/>
                <w:szCs w:val="28"/>
              </w:rPr>
            </w:pPr>
            <w:r w:rsidRPr="00C00EFA">
              <w:rPr>
                <w:rFonts w:eastAsia="Calibri"/>
                <w:bCs/>
                <w:szCs w:val="28"/>
              </w:rPr>
              <w:t>2010</w:t>
            </w:r>
          </w:p>
        </w:tc>
      </w:tr>
      <w:tr w:rsidR="00C00EFA" w:rsidRPr="00C00EFA" w14:paraId="45702BD9" w14:textId="77777777" w:rsidTr="002925A8">
        <w:trPr>
          <w:trHeight w:val="57"/>
        </w:trPr>
        <w:tc>
          <w:tcPr>
            <w:tcW w:w="2405" w:type="dxa"/>
          </w:tcPr>
          <w:p w14:paraId="613CB687" w14:textId="77777777" w:rsidR="00C00EFA" w:rsidRPr="00C00EFA" w:rsidRDefault="00C00EFA" w:rsidP="00AB2436">
            <w:pPr>
              <w:rPr>
                <w:rFonts w:eastAsia="Calibri"/>
                <w:bCs/>
                <w:szCs w:val="28"/>
              </w:rPr>
            </w:pPr>
            <w:r w:rsidRPr="00C00EFA">
              <w:rPr>
                <w:rFonts w:eastAsia="Calibri"/>
                <w:bCs/>
                <w:szCs w:val="28"/>
              </w:rPr>
              <w:t>ТК73-ТК74</w:t>
            </w:r>
          </w:p>
        </w:tc>
        <w:tc>
          <w:tcPr>
            <w:tcW w:w="1560" w:type="dxa"/>
            <w:vMerge/>
          </w:tcPr>
          <w:p w14:paraId="71334DC7" w14:textId="77777777" w:rsidR="00C00EFA" w:rsidRPr="00C00EFA" w:rsidRDefault="00C00EFA" w:rsidP="00AB2436">
            <w:pPr>
              <w:rPr>
                <w:rFonts w:eastAsia="Calibri"/>
                <w:bCs/>
                <w:szCs w:val="28"/>
              </w:rPr>
            </w:pPr>
          </w:p>
        </w:tc>
        <w:tc>
          <w:tcPr>
            <w:tcW w:w="1487" w:type="dxa"/>
            <w:vMerge w:val="restart"/>
          </w:tcPr>
          <w:p w14:paraId="583BCB58" w14:textId="77777777" w:rsidR="00C00EFA" w:rsidRPr="00C00EFA" w:rsidRDefault="00C00EFA" w:rsidP="00AB2436">
            <w:pPr>
              <w:rPr>
                <w:rFonts w:eastAsia="Calibri"/>
                <w:bCs/>
                <w:szCs w:val="28"/>
              </w:rPr>
            </w:pPr>
            <w:r w:rsidRPr="00C00EFA">
              <w:rPr>
                <w:rFonts w:eastAsia="Calibri"/>
                <w:bCs/>
                <w:szCs w:val="28"/>
              </w:rPr>
              <w:t>ППУ</w:t>
            </w:r>
          </w:p>
        </w:tc>
        <w:tc>
          <w:tcPr>
            <w:tcW w:w="1228" w:type="dxa"/>
            <w:vAlign w:val="bottom"/>
          </w:tcPr>
          <w:p w14:paraId="08F4D925" w14:textId="77777777" w:rsidR="00C00EFA" w:rsidRPr="00C00EFA" w:rsidRDefault="00C00EFA" w:rsidP="002925A8">
            <w:pPr>
              <w:rPr>
                <w:rFonts w:eastAsia="Calibri"/>
                <w:bCs/>
                <w:szCs w:val="28"/>
              </w:rPr>
            </w:pPr>
            <w:r w:rsidRPr="00C00EFA">
              <w:rPr>
                <w:rFonts w:eastAsia="Calibri"/>
                <w:bCs/>
                <w:szCs w:val="28"/>
              </w:rPr>
              <w:t>219</w:t>
            </w:r>
          </w:p>
        </w:tc>
        <w:tc>
          <w:tcPr>
            <w:tcW w:w="1537" w:type="dxa"/>
            <w:vAlign w:val="bottom"/>
          </w:tcPr>
          <w:p w14:paraId="343B22AE" w14:textId="77777777" w:rsidR="00C00EFA" w:rsidRPr="00C00EFA" w:rsidRDefault="00C00EFA" w:rsidP="002925A8">
            <w:pPr>
              <w:rPr>
                <w:rFonts w:eastAsia="Calibri"/>
                <w:bCs/>
                <w:szCs w:val="28"/>
              </w:rPr>
            </w:pPr>
            <w:r w:rsidRPr="00C00EFA">
              <w:rPr>
                <w:rFonts w:eastAsia="Calibri"/>
                <w:bCs/>
                <w:szCs w:val="28"/>
              </w:rPr>
              <w:t>75</w:t>
            </w:r>
          </w:p>
        </w:tc>
        <w:tc>
          <w:tcPr>
            <w:tcW w:w="1417" w:type="dxa"/>
            <w:vAlign w:val="bottom"/>
          </w:tcPr>
          <w:p w14:paraId="5BAE3690" w14:textId="77777777" w:rsidR="00C00EFA" w:rsidRPr="00C00EFA" w:rsidRDefault="00C00EFA" w:rsidP="002925A8">
            <w:pPr>
              <w:rPr>
                <w:rFonts w:eastAsia="Calibri"/>
                <w:bCs/>
                <w:szCs w:val="28"/>
              </w:rPr>
            </w:pPr>
            <w:r w:rsidRPr="00C00EFA">
              <w:rPr>
                <w:rFonts w:eastAsia="Calibri"/>
                <w:bCs/>
                <w:szCs w:val="28"/>
              </w:rPr>
              <w:t>2014</w:t>
            </w:r>
          </w:p>
        </w:tc>
      </w:tr>
      <w:tr w:rsidR="00C00EFA" w:rsidRPr="00C00EFA" w14:paraId="7947F013" w14:textId="77777777" w:rsidTr="002925A8">
        <w:trPr>
          <w:trHeight w:val="57"/>
        </w:trPr>
        <w:tc>
          <w:tcPr>
            <w:tcW w:w="2405" w:type="dxa"/>
          </w:tcPr>
          <w:p w14:paraId="7B4EEF22" w14:textId="77777777" w:rsidR="00C00EFA" w:rsidRPr="00C00EFA" w:rsidRDefault="00C00EFA" w:rsidP="00AB2436">
            <w:pPr>
              <w:rPr>
                <w:rFonts w:eastAsia="Calibri"/>
                <w:bCs/>
                <w:szCs w:val="28"/>
              </w:rPr>
            </w:pPr>
            <w:r w:rsidRPr="00C00EFA">
              <w:rPr>
                <w:rFonts w:eastAsia="Calibri"/>
                <w:bCs/>
                <w:szCs w:val="28"/>
              </w:rPr>
              <w:t>ТК45-ТК45А</w:t>
            </w:r>
          </w:p>
        </w:tc>
        <w:tc>
          <w:tcPr>
            <w:tcW w:w="1560" w:type="dxa"/>
            <w:vMerge/>
          </w:tcPr>
          <w:p w14:paraId="1E38DA3F" w14:textId="77777777" w:rsidR="00C00EFA" w:rsidRPr="00C00EFA" w:rsidRDefault="00C00EFA" w:rsidP="00AB2436">
            <w:pPr>
              <w:rPr>
                <w:rFonts w:eastAsia="Calibri"/>
                <w:bCs/>
                <w:szCs w:val="28"/>
              </w:rPr>
            </w:pPr>
          </w:p>
        </w:tc>
        <w:tc>
          <w:tcPr>
            <w:tcW w:w="1487" w:type="dxa"/>
            <w:vMerge/>
          </w:tcPr>
          <w:p w14:paraId="06197623" w14:textId="77777777" w:rsidR="00C00EFA" w:rsidRPr="00C00EFA" w:rsidRDefault="00C00EFA" w:rsidP="00AB2436">
            <w:pPr>
              <w:rPr>
                <w:rFonts w:eastAsia="Calibri"/>
                <w:bCs/>
                <w:szCs w:val="28"/>
              </w:rPr>
            </w:pPr>
          </w:p>
        </w:tc>
        <w:tc>
          <w:tcPr>
            <w:tcW w:w="1228" w:type="dxa"/>
            <w:vAlign w:val="bottom"/>
          </w:tcPr>
          <w:p w14:paraId="19D5C8A0" w14:textId="77777777" w:rsidR="00C00EFA" w:rsidRPr="00C00EFA" w:rsidRDefault="00C00EFA" w:rsidP="002925A8">
            <w:pPr>
              <w:rPr>
                <w:rFonts w:eastAsia="Calibri"/>
                <w:bCs/>
                <w:szCs w:val="28"/>
              </w:rPr>
            </w:pPr>
            <w:r w:rsidRPr="00C00EFA">
              <w:rPr>
                <w:rFonts w:eastAsia="Calibri"/>
                <w:bCs/>
                <w:szCs w:val="28"/>
              </w:rPr>
              <w:t>89</w:t>
            </w:r>
          </w:p>
        </w:tc>
        <w:tc>
          <w:tcPr>
            <w:tcW w:w="1537" w:type="dxa"/>
            <w:vAlign w:val="bottom"/>
          </w:tcPr>
          <w:p w14:paraId="397E6689" w14:textId="77777777" w:rsidR="00C00EFA" w:rsidRPr="00C00EFA" w:rsidRDefault="00C00EFA" w:rsidP="002925A8">
            <w:pPr>
              <w:rPr>
                <w:rFonts w:eastAsia="Calibri"/>
                <w:bCs/>
                <w:szCs w:val="28"/>
              </w:rPr>
            </w:pPr>
            <w:r w:rsidRPr="00C00EFA">
              <w:rPr>
                <w:rFonts w:eastAsia="Calibri"/>
                <w:bCs/>
                <w:szCs w:val="28"/>
              </w:rPr>
              <w:t>30</w:t>
            </w:r>
          </w:p>
        </w:tc>
        <w:tc>
          <w:tcPr>
            <w:tcW w:w="1417" w:type="dxa"/>
            <w:vAlign w:val="bottom"/>
          </w:tcPr>
          <w:p w14:paraId="41306964" w14:textId="77777777" w:rsidR="00C00EFA" w:rsidRPr="00C00EFA" w:rsidRDefault="00C00EFA" w:rsidP="002925A8">
            <w:pPr>
              <w:rPr>
                <w:rFonts w:eastAsia="Calibri"/>
                <w:bCs/>
                <w:szCs w:val="28"/>
              </w:rPr>
            </w:pPr>
            <w:r w:rsidRPr="00C00EFA">
              <w:rPr>
                <w:rFonts w:eastAsia="Calibri"/>
                <w:bCs/>
                <w:szCs w:val="28"/>
              </w:rPr>
              <w:t>2015</w:t>
            </w:r>
          </w:p>
        </w:tc>
      </w:tr>
    </w:tbl>
    <w:p w14:paraId="7236C554" w14:textId="0D7E7F7C" w:rsidR="00E1044C" w:rsidRPr="00BD3831" w:rsidRDefault="00E1044C" w:rsidP="007A7D5B">
      <w:pPr>
        <w:pStyle w:val="affff0"/>
      </w:pPr>
      <w:bookmarkStart w:id="433" w:name="_Toc108782099"/>
      <w:r w:rsidRPr="00BD3831">
        <w:t>1.3.22. Данные энергетических характеристик тепловых сетей (при их наличии)</w:t>
      </w:r>
      <w:bookmarkEnd w:id="431"/>
      <w:bookmarkEnd w:id="433"/>
    </w:p>
    <w:p w14:paraId="3A3D2013" w14:textId="3B9A5349" w:rsidR="00C71332" w:rsidRPr="00367B6C" w:rsidRDefault="00C71332" w:rsidP="007A7D5B">
      <w:pPr>
        <w:pStyle w:val="afffe"/>
      </w:pPr>
      <w:r w:rsidRPr="00D77C69">
        <w:t xml:space="preserve">Энергетические характеристики </w:t>
      </w:r>
      <w:r w:rsidR="00367B6C" w:rsidRPr="00D77C69">
        <w:t xml:space="preserve">тепловых сетей </w:t>
      </w:r>
      <w:r w:rsidR="009B3D9A">
        <w:t xml:space="preserve">не </w:t>
      </w:r>
      <w:r w:rsidR="00367B6C" w:rsidRPr="00D77C69">
        <w:t>представлены</w:t>
      </w:r>
      <w:r w:rsidR="009B3D9A">
        <w:t>.</w:t>
      </w:r>
    </w:p>
    <w:p w14:paraId="56045CC8" w14:textId="31BC0601" w:rsidR="00E1044C" w:rsidRPr="00367B6C" w:rsidRDefault="00E1044C" w:rsidP="007A7D5B">
      <w:pPr>
        <w:pStyle w:val="affff0"/>
      </w:pPr>
      <w:bookmarkStart w:id="434" w:name="_Toc101972671"/>
      <w:bookmarkStart w:id="435" w:name="_Toc108782100"/>
      <w:r w:rsidRPr="00367B6C">
        <w:t>Часть 4 Зоны действия источников тепловой энергии</w:t>
      </w:r>
      <w:bookmarkEnd w:id="434"/>
      <w:bookmarkEnd w:id="435"/>
    </w:p>
    <w:p w14:paraId="0068435F" w14:textId="6A164650" w:rsidR="00C71332" w:rsidRPr="00C30546" w:rsidRDefault="00F55007" w:rsidP="007A7D5B">
      <w:pPr>
        <w:pStyle w:val="afffe"/>
      </w:pPr>
      <w:r w:rsidRPr="00C30546">
        <w:t xml:space="preserve">Описание зон действия источников тепловой энергии (систем теплоснабжения) в </w:t>
      </w:r>
      <w:r w:rsidR="009F3F79" w:rsidRPr="00C30546">
        <w:t>сельском</w:t>
      </w:r>
      <w:r w:rsidR="00191CE0" w:rsidRPr="00C30546">
        <w:t xml:space="preserve"> </w:t>
      </w:r>
      <w:r w:rsidRPr="00C30546">
        <w:t xml:space="preserve">поселении осуществляется в соответствии с пунктом 34 Требований и приложением №13 Методических указаний, соответственно </w:t>
      </w:r>
      <w:r w:rsidR="00C71332" w:rsidRPr="00C30546">
        <w:t>по состоянию на 01</w:t>
      </w:r>
      <w:r w:rsidRPr="00C30546">
        <w:t xml:space="preserve"> января </w:t>
      </w:r>
      <w:r w:rsidR="00C71332" w:rsidRPr="00C30546">
        <w:t>202</w:t>
      </w:r>
      <w:r w:rsidR="00CC0A62">
        <w:t>2</w:t>
      </w:r>
      <w:r w:rsidR="00C71332" w:rsidRPr="00C30546">
        <w:t xml:space="preserve">г. можно выделить </w:t>
      </w:r>
      <w:r w:rsidR="00891EB5">
        <w:t xml:space="preserve">восемь зон </w:t>
      </w:r>
      <w:r w:rsidR="00C71332" w:rsidRPr="00C30546">
        <w:t>действия источник</w:t>
      </w:r>
      <w:r w:rsidR="000E2A82" w:rsidRPr="00C30546">
        <w:t>ов</w:t>
      </w:r>
      <w:r w:rsidR="00C71332" w:rsidRPr="00C30546">
        <w:t xml:space="preserve"> тепловой энергии:</w:t>
      </w:r>
    </w:p>
    <w:p w14:paraId="6B62D3D7" w14:textId="30E99732" w:rsidR="00CC0A62" w:rsidRDefault="00CC0A62" w:rsidP="00CC0A62">
      <w:pPr>
        <w:pStyle w:val="afffe"/>
      </w:pPr>
      <w:r>
        <w:t>Следует отметить, что контуры вышеназванных зон установлены по конечным потребителям, подключенным к тепловым сетям источника тепловой энергии.</w:t>
      </w:r>
    </w:p>
    <w:p w14:paraId="4E44439E" w14:textId="56468B82" w:rsidR="00C71332" w:rsidRPr="00C30546" w:rsidRDefault="00C71332" w:rsidP="00CC0A62">
      <w:pPr>
        <w:pStyle w:val="afffe"/>
      </w:pPr>
      <w:r w:rsidRPr="00E77372">
        <w:t>В таблице</w:t>
      </w:r>
      <w:r w:rsidRPr="00C30546">
        <w:t xml:space="preserve"> 1.4.1 приведено описание зон действия источник</w:t>
      </w:r>
      <w:r w:rsidR="002A0C85" w:rsidRPr="00C30546">
        <w:t>ов</w:t>
      </w:r>
      <w:r w:rsidRPr="00C30546">
        <w:t xml:space="preserve"> тепловой энергии.</w:t>
      </w:r>
    </w:p>
    <w:p w14:paraId="739450BD" w14:textId="77777777" w:rsidR="00891EB5" w:rsidRDefault="00891EB5" w:rsidP="007A7D5B">
      <w:pPr>
        <w:pStyle w:val="afffc"/>
        <w:sectPr w:rsidR="00891EB5" w:rsidSect="00142A46">
          <w:pgSz w:w="11906" w:h="16838"/>
          <w:pgMar w:top="1134" w:right="851" w:bottom="1134" w:left="1418" w:header="709" w:footer="709" w:gutter="0"/>
          <w:cols w:space="708"/>
          <w:docGrid w:linePitch="360"/>
        </w:sectPr>
      </w:pPr>
      <w:bookmarkStart w:id="436" w:name="_Toc101972939"/>
    </w:p>
    <w:p w14:paraId="2BE2EDAD" w14:textId="539F0A84" w:rsidR="00C71332" w:rsidRPr="00BD3831" w:rsidRDefault="00C71332" w:rsidP="007A7D5B">
      <w:pPr>
        <w:pStyle w:val="afffc"/>
      </w:pPr>
      <w:bookmarkStart w:id="437" w:name="_Toc108782323"/>
      <w:r w:rsidRPr="00BD3831">
        <w:lastRenderedPageBreak/>
        <w:t>Таблица 1.4.1 Описание зон действия источник</w:t>
      </w:r>
      <w:r w:rsidR="00C94A44" w:rsidRPr="00BD3831">
        <w:t>ов</w:t>
      </w:r>
      <w:r w:rsidRPr="00BD3831">
        <w:t xml:space="preserve"> тепловой энергии</w:t>
      </w:r>
      <w:bookmarkEnd w:id="436"/>
      <w:bookmarkEnd w:id="437"/>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2042"/>
        <w:gridCol w:w="1559"/>
        <w:gridCol w:w="1559"/>
        <w:gridCol w:w="1276"/>
        <w:gridCol w:w="1701"/>
        <w:gridCol w:w="1559"/>
        <w:gridCol w:w="1560"/>
        <w:gridCol w:w="1701"/>
        <w:gridCol w:w="1701"/>
      </w:tblGrid>
      <w:tr w:rsidR="001E5730" w:rsidRPr="007F3FAA" w14:paraId="67139573" w14:textId="4D5EDF26" w:rsidTr="001C0462">
        <w:trPr>
          <w:trHeight w:val="20"/>
          <w:tblHeader/>
        </w:trPr>
        <w:tc>
          <w:tcPr>
            <w:tcW w:w="505" w:type="dxa"/>
            <w:vMerge w:val="restart"/>
            <w:shd w:val="clear" w:color="auto" w:fill="auto"/>
            <w:hideMark/>
          </w:tcPr>
          <w:p w14:paraId="64606A3A" w14:textId="77777777" w:rsidR="001E5730" w:rsidRPr="007F3FAA" w:rsidRDefault="001E5730" w:rsidP="001C0462">
            <w:pPr>
              <w:rPr>
                <w:color w:val="000000"/>
                <w:szCs w:val="28"/>
              </w:rPr>
            </w:pPr>
            <w:r w:rsidRPr="007F3FAA">
              <w:rPr>
                <w:color w:val="000000"/>
                <w:szCs w:val="28"/>
              </w:rPr>
              <w:t>№ пп</w:t>
            </w:r>
          </w:p>
        </w:tc>
        <w:tc>
          <w:tcPr>
            <w:tcW w:w="2042" w:type="dxa"/>
            <w:vMerge w:val="restart"/>
            <w:shd w:val="clear" w:color="auto" w:fill="auto"/>
            <w:hideMark/>
          </w:tcPr>
          <w:p w14:paraId="61D82123" w14:textId="77777777" w:rsidR="001E5730" w:rsidRPr="007F3FAA" w:rsidRDefault="001E5730" w:rsidP="001C0462">
            <w:pPr>
              <w:rPr>
                <w:color w:val="000000"/>
                <w:szCs w:val="28"/>
              </w:rPr>
            </w:pPr>
            <w:r w:rsidRPr="007F3FAA">
              <w:rPr>
                <w:color w:val="000000"/>
                <w:szCs w:val="28"/>
              </w:rPr>
              <w:t>Наименование показателя</w:t>
            </w:r>
          </w:p>
        </w:tc>
        <w:tc>
          <w:tcPr>
            <w:tcW w:w="1559" w:type="dxa"/>
            <w:shd w:val="clear" w:color="auto" w:fill="auto"/>
            <w:hideMark/>
          </w:tcPr>
          <w:p w14:paraId="3B7C3566" w14:textId="25647DFE" w:rsidR="001E5730" w:rsidRPr="007F3FAA" w:rsidRDefault="001E5730" w:rsidP="001C0462">
            <w:pPr>
              <w:rPr>
                <w:color w:val="000000"/>
                <w:szCs w:val="28"/>
              </w:rPr>
            </w:pPr>
            <w:r w:rsidRPr="007F3FAA">
              <w:rPr>
                <w:color w:val="000000"/>
                <w:szCs w:val="28"/>
              </w:rPr>
              <w:t>с. Долгодеревенское, «Мкр. Учхоз»</w:t>
            </w:r>
          </w:p>
        </w:tc>
        <w:tc>
          <w:tcPr>
            <w:tcW w:w="1559" w:type="dxa"/>
            <w:shd w:val="clear" w:color="auto" w:fill="auto"/>
            <w:hideMark/>
          </w:tcPr>
          <w:p w14:paraId="2719634C" w14:textId="57ACB18A" w:rsidR="001E5730" w:rsidRPr="007F3FAA" w:rsidRDefault="001E5730" w:rsidP="001C0462">
            <w:pPr>
              <w:rPr>
                <w:color w:val="000000"/>
                <w:szCs w:val="28"/>
              </w:rPr>
            </w:pPr>
            <w:r w:rsidRPr="007F3FAA">
              <w:rPr>
                <w:color w:val="000000"/>
                <w:szCs w:val="28"/>
              </w:rPr>
              <w:t>с. Долгодеревенское, Котельная №3 «Центральная»</w:t>
            </w:r>
          </w:p>
        </w:tc>
        <w:tc>
          <w:tcPr>
            <w:tcW w:w="1276" w:type="dxa"/>
            <w:shd w:val="clear" w:color="auto" w:fill="auto"/>
          </w:tcPr>
          <w:p w14:paraId="4888BE79" w14:textId="53C83079" w:rsidR="001E5730" w:rsidRPr="007F3FAA" w:rsidRDefault="001E5730" w:rsidP="001C0462">
            <w:pPr>
              <w:rPr>
                <w:color w:val="000000"/>
                <w:szCs w:val="28"/>
              </w:rPr>
            </w:pPr>
            <w:r w:rsidRPr="007F3FAA">
              <w:rPr>
                <w:color w:val="000000"/>
                <w:szCs w:val="28"/>
              </w:rPr>
              <w:t>с. Долгодеревенское, Котельная №1</w:t>
            </w:r>
          </w:p>
        </w:tc>
        <w:tc>
          <w:tcPr>
            <w:tcW w:w="1701" w:type="dxa"/>
            <w:shd w:val="clear" w:color="auto" w:fill="auto"/>
          </w:tcPr>
          <w:p w14:paraId="2C67FA02" w14:textId="75A4DC3D" w:rsidR="001E5730" w:rsidRPr="007F3FAA" w:rsidRDefault="001E5730" w:rsidP="001C0462">
            <w:pPr>
              <w:rPr>
                <w:color w:val="000000"/>
                <w:szCs w:val="28"/>
              </w:rPr>
            </w:pPr>
            <w:r w:rsidRPr="007F3FAA">
              <w:rPr>
                <w:color w:val="000000"/>
                <w:szCs w:val="28"/>
              </w:rPr>
              <w:t>с. Долгодеревенское, Котельная №5 «Школа»</w:t>
            </w:r>
          </w:p>
        </w:tc>
        <w:tc>
          <w:tcPr>
            <w:tcW w:w="1559" w:type="dxa"/>
            <w:shd w:val="clear" w:color="auto" w:fill="auto"/>
          </w:tcPr>
          <w:p w14:paraId="5796B4EB" w14:textId="74381315" w:rsidR="001E5730" w:rsidRPr="007F3FAA" w:rsidRDefault="001E5730" w:rsidP="001C0462">
            <w:pPr>
              <w:rPr>
                <w:color w:val="000000"/>
                <w:szCs w:val="28"/>
              </w:rPr>
            </w:pPr>
            <w:r w:rsidRPr="007F3FAA">
              <w:rPr>
                <w:color w:val="000000"/>
                <w:szCs w:val="28"/>
              </w:rPr>
              <w:t>Котельная ЗК «Соколиная гора»</w:t>
            </w:r>
          </w:p>
        </w:tc>
        <w:tc>
          <w:tcPr>
            <w:tcW w:w="1560" w:type="dxa"/>
            <w:shd w:val="clear" w:color="auto" w:fill="auto"/>
          </w:tcPr>
          <w:p w14:paraId="58BE2070" w14:textId="2579DD07" w:rsidR="001E5730" w:rsidRPr="007F3FAA" w:rsidRDefault="001E5730" w:rsidP="001C0462">
            <w:pPr>
              <w:rPr>
                <w:color w:val="000000"/>
                <w:szCs w:val="28"/>
              </w:rPr>
            </w:pPr>
            <w:r w:rsidRPr="007F3FAA">
              <w:rPr>
                <w:color w:val="000000"/>
                <w:szCs w:val="28"/>
              </w:rPr>
              <w:t>с. Б.Баландино, Котельная школы</w:t>
            </w:r>
          </w:p>
        </w:tc>
        <w:tc>
          <w:tcPr>
            <w:tcW w:w="1701" w:type="dxa"/>
            <w:shd w:val="clear" w:color="auto" w:fill="auto"/>
          </w:tcPr>
          <w:p w14:paraId="39FCECDA" w14:textId="4201EF60" w:rsidR="001E5730" w:rsidRPr="007F3FAA" w:rsidRDefault="001E5730" w:rsidP="001C0462">
            <w:pPr>
              <w:rPr>
                <w:color w:val="000000"/>
                <w:szCs w:val="28"/>
              </w:rPr>
            </w:pPr>
            <w:r w:rsidRPr="007F3FAA">
              <w:rPr>
                <w:color w:val="000000"/>
                <w:szCs w:val="28"/>
              </w:rPr>
              <w:t>д. Шигаево, Котельная д/с</w:t>
            </w:r>
          </w:p>
        </w:tc>
        <w:tc>
          <w:tcPr>
            <w:tcW w:w="1701" w:type="dxa"/>
            <w:shd w:val="clear" w:color="auto" w:fill="auto"/>
          </w:tcPr>
          <w:p w14:paraId="4BA38A86" w14:textId="5F4912C9" w:rsidR="001E5730" w:rsidRPr="007F3FAA" w:rsidRDefault="001E5730" w:rsidP="001C0462">
            <w:pPr>
              <w:rPr>
                <w:color w:val="000000"/>
                <w:szCs w:val="28"/>
              </w:rPr>
            </w:pPr>
            <w:r w:rsidRPr="007F3FAA">
              <w:rPr>
                <w:color w:val="000000"/>
                <w:szCs w:val="28"/>
              </w:rPr>
              <w:t>с. Долгодеревенское, Котельная д/с</w:t>
            </w:r>
          </w:p>
        </w:tc>
      </w:tr>
      <w:tr w:rsidR="001E5730" w:rsidRPr="007F3FAA" w14:paraId="59CAD9A7" w14:textId="5C0608BA" w:rsidTr="00AB2436">
        <w:trPr>
          <w:trHeight w:val="20"/>
          <w:tblHeader/>
        </w:trPr>
        <w:tc>
          <w:tcPr>
            <w:tcW w:w="505" w:type="dxa"/>
            <w:vMerge/>
            <w:hideMark/>
          </w:tcPr>
          <w:p w14:paraId="755944B3" w14:textId="77777777" w:rsidR="001E5730" w:rsidRPr="007F3FAA" w:rsidRDefault="001E5730" w:rsidP="001E5730">
            <w:pPr>
              <w:rPr>
                <w:color w:val="000000"/>
                <w:szCs w:val="28"/>
              </w:rPr>
            </w:pPr>
          </w:p>
        </w:tc>
        <w:tc>
          <w:tcPr>
            <w:tcW w:w="2042" w:type="dxa"/>
            <w:vMerge/>
            <w:hideMark/>
          </w:tcPr>
          <w:p w14:paraId="7CAD84C1" w14:textId="77777777" w:rsidR="001E5730" w:rsidRPr="007F3FAA" w:rsidRDefault="001E5730" w:rsidP="001E5730">
            <w:pPr>
              <w:rPr>
                <w:color w:val="000000"/>
                <w:szCs w:val="28"/>
              </w:rPr>
            </w:pPr>
          </w:p>
        </w:tc>
        <w:tc>
          <w:tcPr>
            <w:tcW w:w="1559" w:type="dxa"/>
            <w:shd w:val="clear" w:color="auto" w:fill="auto"/>
            <w:hideMark/>
          </w:tcPr>
          <w:p w14:paraId="27CAD886" w14:textId="77777777" w:rsidR="001E5730" w:rsidRPr="007F3FAA" w:rsidRDefault="001E5730" w:rsidP="001E5730">
            <w:pPr>
              <w:rPr>
                <w:color w:val="000000"/>
                <w:szCs w:val="28"/>
              </w:rPr>
            </w:pPr>
            <w:r w:rsidRPr="007F3FAA">
              <w:rPr>
                <w:color w:val="000000"/>
                <w:szCs w:val="28"/>
              </w:rPr>
              <w:t>2021 год</w:t>
            </w:r>
          </w:p>
        </w:tc>
        <w:tc>
          <w:tcPr>
            <w:tcW w:w="1559" w:type="dxa"/>
            <w:shd w:val="clear" w:color="auto" w:fill="auto"/>
            <w:hideMark/>
          </w:tcPr>
          <w:p w14:paraId="2BE162A0" w14:textId="77777777" w:rsidR="001E5730" w:rsidRPr="007F3FAA" w:rsidRDefault="001E5730" w:rsidP="001E5730">
            <w:pPr>
              <w:rPr>
                <w:color w:val="000000"/>
                <w:szCs w:val="28"/>
              </w:rPr>
            </w:pPr>
            <w:r w:rsidRPr="007F3FAA">
              <w:rPr>
                <w:color w:val="000000"/>
                <w:szCs w:val="28"/>
              </w:rPr>
              <w:t>2021 год</w:t>
            </w:r>
          </w:p>
        </w:tc>
        <w:tc>
          <w:tcPr>
            <w:tcW w:w="1276" w:type="dxa"/>
          </w:tcPr>
          <w:p w14:paraId="3AB6053C" w14:textId="37D657B3" w:rsidR="001E5730" w:rsidRPr="007F3FAA" w:rsidRDefault="001E5730" w:rsidP="001E5730">
            <w:pPr>
              <w:rPr>
                <w:color w:val="000000"/>
                <w:szCs w:val="28"/>
              </w:rPr>
            </w:pPr>
            <w:r w:rsidRPr="007F3FAA">
              <w:rPr>
                <w:color w:val="000000"/>
                <w:szCs w:val="28"/>
              </w:rPr>
              <w:t>2021 год</w:t>
            </w:r>
          </w:p>
        </w:tc>
        <w:tc>
          <w:tcPr>
            <w:tcW w:w="1701" w:type="dxa"/>
          </w:tcPr>
          <w:p w14:paraId="052AF93F" w14:textId="34EF4864" w:rsidR="001E5730" w:rsidRPr="007F3FAA" w:rsidRDefault="001E5730" w:rsidP="001E5730">
            <w:pPr>
              <w:rPr>
                <w:color w:val="000000"/>
                <w:szCs w:val="28"/>
              </w:rPr>
            </w:pPr>
            <w:r w:rsidRPr="007F3FAA">
              <w:rPr>
                <w:color w:val="000000"/>
                <w:szCs w:val="28"/>
              </w:rPr>
              <w:t>2021 год</w:t>
            </w:r>
          </w:p>
        </w:tc>
        <w:tc>
          <w:tcPr>
            <w:tcW w:w="1559" w:type="dxa"/>
          </w:tcPr>
          <w:p w14:paraId="724E2A07" w14:textId="5AB9006A" w:rsidR="001E5730" w:rsidRPr="007F3FAA" w:rsidRDefault="001E5730" w:rsidP="001E5730">
            <w:pPr>
              <w:rPr>
                <w:color w:val="000000"/>
                <w:szCs w:val="28"/>
              </w:rPr>
            </w:pPr>
            <w:r w:rsidRPr="007F3FAA">
              <w:rPr>
                <w:color w:val="000000"/>
                <w:szCs w:val="28"/>
              </w:rPr>
              <w:t>2021 год</w:t>
            </w:r>
          </w:p>
        </w:tc>
        <w:tc>
          <w:tcPr>
            <w:tcW w:w="1560" w:type="dxa"/>
          </w:tcPr>
          <w:p w14:paraId="46BB1C7F" w14:textId="0651C56B" w:rsidR="001E5730" w:rsidRPr="007F3FAA" w:rsidRDefault="001E5730" w:rsidP="001E5730">
            <w:pPr>
              <w:rPr>
                <w:color w:val="000000"/>
                <w:szCs w:val="28"/>
              </w:rPr>
            </w:pPr>
            <w:r w:rsidRPr="007F3FAA">
              <w:rPr>
                <w:color w:val="000000"/>
                <w:szCs w:val="28"/>
              </w:rPr>
              <w:t>2021 год</w:t>
            </w:r>
          </w:p>
        </w:tc>
        <w:tc>
          <w:tcPr>
            <w:tcW w:w="1701" w:type="dxa"/>
          </w:tcPr>
          <w:p w14:paraId="0EB16FC7" w14:textId="0A0F445C" w:rsidR="001E5730" w:rsidRPr="007F3FAA" w:rsidRDefault="001E5730" w:rsidP="001E5730">
            <w:pPr>
              <w:rPr>
                <w:color w:val="000000"/>
                <w:szCs w:val="28"/>
              </w:rPr>
            </w:pPr>
            <w:r w:rsidRPr="007F3FAA">
              <w:rPr>
                <w:color w:val="000000"/>
                <w:szCs w:val="28"/>
              </w:rPr>
              <w:t>2021 год</w:t>
            </w:r>
          </w:p>
        </w:tc>
        <w:tc>
          <w:tcPr>
            <w:tcW w:w="1701" w:type="dxa"/>
          </w:tcPr>
          <w:p w14:paraId="6E899D70" w14:textId="06BE3087" w:rsidR="001E5730" w:rsidRPr="007F3FAA" w:rsidRDefault="001E5730" w:rsidP="001E5730">
            <w:pPr>
              <w:rPr>
                <w:color w:val="000000"/>
                <w:szCs w:val="28"/>
              </w:rPr>
            </w:pPr>
            <w:r w:rsidRPr="007F3FAA">
              <w:rPr>
                <w:color w:val="000000"/>
                <w:szCs w:val="28"/>
              </w:rPr>
              <w:t>2021 год</w:t>
            </w:r>
          </w:p>
        </w:tc>
      </w:tr>
      <w:tr w:rsidR="007F3FAA" w:rsidRPr="007F3FAA" w14:paraId="5B5759C6" w14:textId="3069B1AC" w:rsidTr="002925A8">
        <w:trPr>
          <w:trHeight w:val="20"/>
        </w:trPr>
        <w:tc>
          <w:tcPr>
            <w:tcW w:w="505" w:type="dxa"/>
            <w:shd w:val="clear" w:color="auto" w:fill="auto"/>
            <w:noWrap/>
            <w:hideMark/>
          </w:tcPr>
          <w:p w14:paraId="560CD08E" w14:textId="77777777" w:rsidR="007F3FAA" w:rsidRPr="007F3FAA" w:rsidRDefault="007F3FAA" w:rsidP="007F3FAA">
            <w:pPr>
              <w:rPr>
                <w:color w:val="000000"/>
                <w:szCs w:val="28"/>
              </w:rPr>
            </w:pPr>
            <w:r w:rsidRPr="007F3FAA">
              <w:rPr>
                <w:color w:val="000000"/>
                <w:szCs w:val="28"/>
              </w:rPr>
              <w:t>1</w:t>
            </w:r>
          </w:p>
        </w:tc>
        <w:tc>
          <w:tcPr>
            <w:tcW w:w="2042" w:type="dxa"/>
            <w:shd w:val="clear" w:color="auto" w:fill="auto"/>
            <w:hideMark/>
          </w:tcPr>
          <w:p w14:paraId="44A9BF36" w14:textId="77777777" w:rsidR="007F3FAA" w:rsidRPr="007F3FAA" w:rsidRDefault="007F3FAA" w:rsidP="007F3FAA">
            <w:pPr>
              <w:rPr>
                <w:color w:val="000000"/>
                <w:szCs w:val="28"/>
              </w:rPr>
            </w:pPr>
            <w:r w:rsidRPr="007F3FAA">
              <w:rPr>
                <w:color w:val="000000"/>
                <w:szCs w:val="28"/>
              </w:rPr>
              <w:t>Наименование ТСО</w:t>
            </w:r>
          </w:p>
        </w:tc>
        <w:tc>
          <w:tcPr>
            <w:tcW w:w="1559" w:type="dxa"/>
            <w:shd w:val="clear" w:color="auto" w:fill="auto"/>
            <w:vAlign w:val="bottom"/>
            <w:hideMark/>
          </w:tcPr>
          <w:p w14:paraId="3F195C79" w14:textId="1032313E" w:rsidR="007F3FAA" w:rsidRPr="007F3FAA" w:rsidRDefault="007F3FAA" w:rsidP="002925A8">
            <w:pPr>
              <w:rPr>
                <w:color w:val="000000"/>
                <w:szCs w:val="28"/>
              </w:rPr>
            </w:pPr>
            <w:r w:rsidRPr="007F3FAA">
              <w:t>АО «Челябоблкоммунэнерго»</w:t>
            </w:r>
          </w:p>
        </w:tc>
        <w:tc>
          <w:tcPr>
            <w:tcW w:w="1559" w:type="dxa"/>
            <w:shd w:val="clear" w:color="auto" w:fill="auto"/>
            <w:vAlign w:val="bottom"/>
            <w:hideMark/>
          </w:tcPr>
          <w:p w14:paraId="4AFD7056" w14:textId="0B9B41EF" w:rsidR="007F3FAA" w:rsidRPr="007F3FAA" w:rsidRDefault="007F3FAA" w:rsidP="002925A8">
            <w:pPr>
              <w:rPr>
                <w:color w:val="000000"/>
                <w:szCs w:val="28"/>
              </w:rPr>
            </w:pPr>
            <w:r w:rsidRPr="007F3FAA">
              <w:t>АО «Челябоблкоммунэнерго»</w:t>
            </w:r>
          </w:p>
        </w:tc>
        <w:tc>
          <w:tcPr>
            <w:tcW w:w="1276" w:type="dxa"/>
            <w:vAlign w:val="bottom"/>
          </w:tcPr>
          <w:p w14:paraId="66375FC6" w14:textId="5E3D1768" w:rsidR="007F3FAA" w:rsidRPr="007F3FAA" w:rsidRDefault="007F3FAA" w:rsidP="002925A8">
            <w:r w:rsidRPr="007F3FAA">
              <w:t>АО «Челябоблкоммунэнерго»</w:t>
            </w:r>
          </w:p>
        </w:tc>
        <w:tc>
          <w:tcPr>
            <w:tcW w:w="1701" w:type="dxa"/>
            <w:vAlign w:val="bottom"/>
          </w:tcPr>
          <w:p w14:paraId="4AA03B80" w14:textId="68B7E9B7" w:rsidR="007F3FAA" w:rsidRPr="007F3FAA" w:rsidRDefault="007F3FAA" w:rsidP="002925A8">
            <w:r w:rsidRPr="007F3FAA">
              <w:t>АО «Челябоблкоммунэнерго»</w:t>
            </w:r>
          </w:p>
        </w:tc>
        <w:tc>
          <w:tcPr>
            <w:tcW w:w="1559" w:type="dxa"/>
            <w:vAlign w:val="bottom"/>
          </w:tcPr>
          <w:p w14:paraId="4E1F5622" w14:textId="728DF1C3" w:rsidR="007F3FAA" w:rsidRPr="007F3FAA" w:rsidRDefault="007F3FAA" w:rsidP="002925A8">
            <w:r w:rsidRPr="007F3FAA">
              <w:t>ООО «Плаза-ЭнергоСервис»</w:t>
            </w:r>
          </w:p>
        </w:tc>
        <w:tc>
          <w:tcPr>
            <w:tcW w:w="1560" w:type="dxa"/>
            <w:vAlign w:val="bottom"/>
          </w:tcPr>
          <w:p w14:paraId="44A4C041" w14:textId="4A80AF57" w:rsidR="007F3FAA" w:rsidRPr="007F3FAA" w:rsidRDefault="007F3FAA" w:rsidP="002925A8">
            <w:r w:rsidRPr="007F3FAA">
              <w:t>ООО «Центр»</w:t>
            </w:r>
          </w:p>
        </w:tc>
        <w:tc>
          <w:tcPr>
            <w:tcW w:w="1701" w:type="dxa"/>
            <w:vAlign w:val="bottom"/>
          </w:tcPr>
          <w:p w14:paraId="230B0A53" w14:textId="45D36CDB" w:rsidR="007F3FAA" w:rsidRPr="007F3FAA" w:rsidRDefault="007F3FAA" w:rsidP="002925A8">
            <w:r w:rsidRPr="007F3FAA">
              <w:t>ООО "Источники тепла"</w:t>
            </w:r>
          </w:p>
        </w:tc>
        <w:tc>
          <w:tcPr>
            <w:tcW w:w="1701" w:type="dxa"/>
            <w:vAlign w:val="bottom"/>
          </w:tcPr>
          <w:p w14:paraId="61D1E12F" w14:textId="5B03D5A3" w:rsidR="007F3FAA" w:rsidRPr="007F3FAA" w:rsidRDefault="007F3FAA" w:rsidP="002925A8">
            <w:r w:rsidRPr="007F3FAA">
              <w:t>ООО «Русбио»</w:t>
            </w:r>
          </w:p>
        </w:tc>
      </w:tr>
      <w:tr w:rsidR="007F3FAA" w:rsidRPr="007F3FAA" w14:paraId="5D26D121" w14:textId="4BB8AFC6" w:rsidTr="002925A8">
        <w:trPr>
          <w:trHeight w:val="20"/>
        </w:trPr>
        <w:tc>
          <w:tcPr>
            <w:tcW w:w="505" w:type="dxa"/>
            <w:shd w:val="clear" w:color="auto" w:fill="auto"/>
            <w:noWrap/>
            <w:hideMark/>
          </w:tcPr>
          <w:p w14:paraId="411BE82E" w14:textId="77777777" w:rsidR="007F3FAA" w:rsidRPr="007F3FAA" w:rsidRDefault="007F3FAA" w:rsidP="007F3FAA">
            <w:pPr>
              <w:rPr>
                <w:color w:val="000000"/>
                <w:szCs w:val="28"/>
              </w:rPr>
            </w:pPr>
            <w:r w:rsidRPr="007F3FAA">
              <w:rPr>
                <w:color w:val="000000"/>
                <w:szCs w:val="28"/>
              </w:rPr>
              <w:t>2</w:t>
            </w:r>
          </w:p>
        </w:tc>
        <w:tc>
          <w:tcPr>
            <w:tcW w:w="2042" w:type="dxa"/>
            <w:shd w:val="clear" w:color="auto" w:fill="auto"/>
            <w:hideMark/>
          </w:tcPr>
          <w:p w14:paraId="66A71216" w14:textId="77777777" w:rsidR="007F3FAA" w:rsidRPr="007F3FAA" w:rsidRDefault="007F3FAA" w:rsidP="007F3FAA">
            <w:pPr>
              <w:rPr>
                <w:color w:val="000000"/>
                <w:szCs w:val="28"/>
              </w:rPr>
            </w:pPr>
            <w:r w:rsidRPr="007F3FAA">
              <w:rPr>
                <w:color w:val="000000"/>
                <w:szCs w:val="28"/>
              </w:rPr>
              <w:t>Площадь зоны действия, Га</w:t>
            </w:r>
          </w:p>
        </w:tc>
        <w:tc>
          <w:tcPr>
            <w:tcW w:w="1559" w:type="dxa"/>
            <w:shd w:val="clear" w:color="auto" w:fill="auto"/>
            <w:vAlign w:val="bottom"/>
            <w:hideMark/>
          </w:tcPr>
          <w:p w14:paraId="326DCCFB" w14:textId="39A581E0" w:rsidR="007F3FAA" w:rsidRPr="007F3FAA" w:rsidRDefault="007F3FAA" w:rsidP="002925A8">
            <w:pPr>
              <w:rPr>
                <w:color w:val="000000"/>
                <w:szCs w:val="28"/>
              </w:rPr>
            </w:pPr>
            <w:r w:rsidRPr="007F3FAA">
              <w:t>48.80</w:t>
            </w:r>
          </w:p>
        </w:tc>
        <w:tc>
          <w:tcPr>
            <w:tcW w:w="1559" w:type="dxa"/>
            <w:shd w:val="clear" w:color="auto" w:fill="auto"/>
            <w:vAlign w:val="bottom"/>
            <w:hideMark/>
          </w:tcPr>
          <w:p w14:paraId="395D7DBE" w14:textId="0D76E086" w:rsidR="007F3FAA" w:rsidRPr="007F3FAA" w:rsidRDefault="007F3FAA" w:rsidP="002925A8">
            <w:pPr>
              <w:rPr>
                <w:color w:val="000000"/>
                <w:szCs w:val="28"/>
              </w:rPr>
            </w:pPr>
            <w:r w:rsidRPr="007F3FAA">
              <w:t>136.00</w:t>
            </w:r>
          </w:p>
        </w:tc>
        <w:tc>
          <w:tcPr>
            <w:tcW w:w="1276" w:type="dxa"/>
            <w:vAlign w:val="bottom"/>
          </w:tcPr>
          <w:p w14:paraId="4D6FF9CE" w14:textId="2490259C" w:rsidR="007F3FAA" w:rsidRPr="007F3FAA" w:rsidRDefault="007F3FAA" w:rsidP="002925A8">
            <w:r w:rsidRPr="007F3FAA">
              <w:t>68.00</w:t>
            </w:r>
          </w:p>
        </w:tc>
        <w:tc>
          <w:tcPr>
            <w:tcW w:w="1701" w:type="dxa"/>
            <w:vAlign w:val="bottom"/>
          </w:tcPr>
          <w:p w14:paraId="204FAA83" w14:textId="48FF9C9A" w:rsidR="007F3FAA" w:rsidRPr="007F3FAA" w:rsidRDefault="007F3FAA" w:rsidP="002925A8">
            <w:r w:rsidRPr="007F3FAA">
              <w:t>0.70</w:t>
            </w:r>
          </w:p>
        </w:tc>
        <w:tc>
          <w:tcPr>
            <w:tcW w:w="1559" w:type="dxa"/>
            <w:vAlign w:val="bottom"/>
          </w:tcPr>
          <w:p w14:paraId="413E0FB3" w14:textId="11278C00" w:rsidR="007F3FAA" w:rsidRPr="007F3FAA" w:rsidRDefault="007F3FAA" w:rsidP="002925A8">
            <w:r w:rsidRPr="007F3FAA">
              <w:t>6.20</w:t>
            </w:r>
          </w:p>
        </w:tc>
        <w:tc>
          <w:tcPr>
            <w:tcW w:w="1560" w:type="dxa"/>
            <w:vAlign w:val="bottom"/>
          </w:tcPr>
          <w:p w14:paraId="16085599" w14:textId="35329D7D" w:rsidR="007F3FAA" w:rsidRPr="007F3FAA" w:rsidRDefault="007F3FAA" w:rsidP="002925A8">
            <w:r w:rsidRPr="007F3FAA">
              <w:t>0.70</w:t>
            </w:r>
          </w:p>
        </w:tc>
        <w:tc>
          <w:tcPr>
            <w:tcW w:w="1701" w:type="dxa"/>
            <w:vAlign w:val="bottom"/>
          </w:tcPr>
          <w:p w14:paraId="53BB4727" w14:textId="71D094CE" w:rsidR="007F3FAA" w:rsidRPr="007F3FAA" w:rsidRDefault="007F3FAA" w:rsidP="002925A8">
            <w:r w:rsidRPr="007F3FAA">
              <w:t>0.70</w:t>
            </w:r>
          </w:p>
        </w:tc>
        <w:tc>
          <w:tcPr>
            <w:tcW w:w="1701" w:type="dxa"/>
            <w:vAlign w:val="bottom"/>
          </w:tcPr>
          <w:p w14:paraId="073C27C2" w14:textId="69E99F37" w:rsidR="007F3FAA" w:rsidRPr="007F3FAA" w:rsidRDefault="007F3FAA" w:rsidP="002925A8">
            <w:r w:rsidRPr="007F3FAA">
              <w:t>0.70</w:t>
            </w:r>
          </w:p>
        </w:tc>
      </w:tr>
      <w:tr w:rsidR="007F3FAA" w:rsidRPr="007F3FAA" w14:paraId="4F2C8C8D" w14:textId="29CDF560" w:rsidTr="002925A8">
        <w:trPr>
          <w:trHeight w:val="20"/>
        </w:trPr>
        <w:tc>
          <w:tcPr>
            <w:tcW w:w="505" w:type="dxa"/>
            <w:shd w:val="clear" w:color="auto" w:fill="auto"/>
            <w:noWrap/>
            <w:hideMark/>
          </w:tcPr>
          <w:p w14:paraId="3531D3CD" w14:textId="77777777" w:rsidR="007F3FAA" w:rsidRPr="007F3FAA" w:rsidRDefault="007F3FAA" w:rsidP="007F3FAA">
            <w:pPr>
              <w:rPr>
                <w:color w:val="000000"/>
                <w:szCs w:val="28"/>
              </w:rPr>
            </w:pPr>
            <w:r w:rsidRPr="007F3FAA">
              <w:rPr>
                <w:color w:val="000000"/>
                <w:szCs w:val="28"/>
              </w:rPr>
              <w:t>3</w:t>
            </w:r>
          </w:p>
        </w:tc>
        <w:tc>
          <w:tcPr>
            <w:tcW w:w="2042" w:type="dxa"/>
            <w:shd w:val="clear" w:color="auto" w:fill="auto"/>
            <w:hideMark/>
          </w:tcPr>
          <w:p w14:paraId="53974021" w14:textId="77777777" w:rsidR="007F3FAA" w:rsidRPr="007F3FAA" w:rsidRDefault="007F3FAA" w:rsidP="007F3FAA">
            <w:pPr>
              <w:rPr>
                <w:color w:val="000000"/>
                <w:szCs w:val="28"/>
              </w:rPr>
            </w:pPr>
            <w:r w:rsidRPr="007F3FAA">
              <w:rPr>
                <w:color w:val="000000"/>
                <w:szCs w:val="28"/>
              </w:rPr>
              <w:t>Максимальный фактический радиус теплоснабжения, м</w:t>
            </w:r>
          </w:p>
        </w:tc>
        <w:tc>
          <w:tcPr>
            <w:tcW w:w="1559" w:type="dxa"/>
            <w:shd w:val="clear" w:color="auto" w:fill="auto"/>
            <w:vAlign w:val="bottom"/>
            <w:hideMark/>
          </w:tcPr>
          <w:p w14:paraId="6C8417F7" w14:textId="5A12D94D" w:rsidR="007F3FAA" w:rsidRPr="007F3FAA" w:rsidRDefault="007F3FAA" w:rsidP="002925A8">
            <w:pPr>
              <w:rPr>
                <w:color w:val="000000"/>
                <w:szCs w:val="28"/>
              </w:rPr>
            </w:pPr>
            <w:r w:rsidRPr="007F3FAA">
              <w:t>980.00</w:t>
            </w:r>
          </w:p>
        </w:tc>
        <w:tc>
          <w:tcPr>
            <w:tcW w:w="1559" w:type="dxa"/>
            <w:shd w:val="clear" w:color="auto" w:fill="auto"/>
            <w:vAlign w:val="bottom"/>
            <w:hideMark/>
          </w:tcPr>
          <w:p w14:paraId="229840BD" w14:textId="1CE0880C" w:rsidR="007F3FAA" w:rsidRPr="007F3FAA" w:rsidRDefault="007F3FAA" w:rsidP="002925A8">
            <w:pPr>
              <w:rPr>
                <w:color w:val="000000"/>
                <w:szCs w:val="28"/>
              </w:rPr>
            </w:pPr>
            <w:r w:rsidRPr="007F3FAA">
              <w:t>1200.00</w:t>
            </w:r>
          </w:p>
        </w:tc>
        <w:tc>
          <w:tcPr>
            <w:tcW w:w="1276" w:type="dxa"/>
            <w:vAlign w:val="bottom"/>
          </w:tcPr>
          <w:p w14:paraId="38D577F7" w14:textId="6CCFE908" w:rsidR="007F3FAA" w:rsidRPr="007F3FAA" w:rsidRDefault="007F3FAA" w:rsidP="002925A8">
            <w:r w:rsidRPr="007F3FAA">
              <w:t>250.00</w:t>
            </w:r>
          </w:p>
        </w:tc>
        <w:tc>
          <w:tcPr>
            <w:tcW w:w="1701" w:type="dxa"/>
            <w:vAlign w:val="bottom"/>
          </w:tcPr>
          <w:p w14:paraId="48B41863" w14:textId="7F2BCC57" w:rsidR="007F3FAA" w:rsidRPr="007F3FAA" w:rsidRDefault="007F3FAA" w:rsidP="002925A8">
            <w:r w:rsidRPr="007F3FAA">
              <w:t>70.00</w:t>
            </w:r>
          </w:p>
        </w:tc>
        <w:tc>
          <w:tcPr>
            <w:tcW w:w="1559" w:type="dxa"/>
            <w:vAlign w:val="bottom"/>
          </w:tcPr>
          <w:p w14:paraId="1998A60E" w14:textId="4E4B304C" w:rsidR="007F3FAA" w:rsidRPr="007F3FAA" w:rsidRDefault="007F3FAA" w:rsidP="002925A8">
            <w:r w:rsidRPr="007F3FAA">
              <w:t>450.00</w:t>
            </w:r>
          </w:p>
        </w:tc>
        <w:tc>
          <w:tcPr>
            <w:tcW w:w="1560" w:type="dxa"/>
            <w:vAlign w:val="bottom"/>
          </w:tcPr>
          <w:p w14:paraId="1F718847" w14:textId="3588B5D7" w:rsidR="007F3FAA" w:rsidRPr="007F3FAA" w:rsidRDefault="007F3FAA" w:rsidP="002925A8">
            <w:r w:rsidRPr="007F3FAA">
              <w:t>70.00</w:t>
            </w:r>
          </w:p>
        </w:tc>
        <w:tc>
          <w:tcPr>
            <w:tcW w:w="1701" w:type="dxa"/>
            <w:vAlign w:val="bottom"/>
          </w:tcPr>
          <w:p w14:paraId="3293FD92" w14:textId="58B4D7F7" w:rsidR="007F3FAA" w:rsidRPr="007F3FAA" w:rsidRDefault="007F3FAA" w:rsidP="002925A8">
            <w:r w:rsidRPr="007F3FAA">
              <w:t>70.00</w:t>
            </w:r>
          </w:p>
        </w:tc>
        <w:tc>
          <w:tcPr>
            <w:tcW w:w="1701" w:type="dxa"/>
            <w:vAlign w:val="bottom"/>
          </w:tcPr>
          <w:p w14:paraId="5D4B2AAE" w14:textId="2CCDF6EC" w:rsidR="007F3FAA" w:rsidRPr="007F3FAA" w:rsidRDefault="007F3FAA" w:rsidP="002925A8">
            <w:r w:rsidRPr="007F3FAA">
              <w:t>70.00</w:t>
            </w:r>
          </w:p>
        </w:tc>
      </w:tr>
      <w:tr w:rsidR="007F3FAA" w:rsidRPr="007F3FAA" w14:paraId="36F2D1C2" w14:textId="27B14801" w:rsidTr="002925A8">
        <w:trPr>
          <w:trHeight w:val="20"/>
        </w:trPr>
        <w:tc>
          <w:tcPr>
            <w:tcW w:w="505" w:type="dxa"/>
            <w:shd w:val="clear" w:color="auto" w:fill="auto"/>
            <w:noWrap/>
            <w:hideMark/>
          </w:tcPr>
          <w:p w14:paraId="7B18EF1C" w14:textId="77777777" w:rsidR="007F3FAA" w:rsidRPr="007F3FAA" w:rsidRDefault="007F3FAA" w:rsidP="007F3FAA">
            <w:pPr>
              <w:rPr>
                <w:color w:val="000000"/>
                <w:szCs w:val="28"/>
              </w:rPr>
            </w:pPr>
            <w:r w:rsidRPr="007F3FAA">
              <w:rPr>
                <w:color w:val="000000"/>
                <w:szCs w:val="28"/>
              </w:rPr>
              <w:t>4</w:t>
            </w:r>
          </w:p>
        </w:tc>
        <w:tc>
          <w:tcPr>
            <w:tcW w:w="2042" w:type="dxa"/>
            <w:shd w:val="clear" w:color="auto" w:fill="auto"/>
            <w:hideMark/>
          </w:tcPr>
          <w:p w14:paraId="069A08F9" w14:textId="77777777" w:rsidR="007F3FAA" w:rsidRPr="007F3FAA" w:rsidRDefault="007F3FAA" w:rsidP="007F3FAA">
            <w:pPr>
              <w:rPr>
                <w:color w:val="000000"/>
                <w:szCs w:val="28"/>
              </w:rPr>
            </w:pPr>
            <w:r w:rsidRPr="007F3FAA">
              <w:rPr>
                <w:color w:val="000000"/>
                <w:szCs w:val="28"/>
              </w:rPr>
              <w:t>Суммарная договорная тепловая нагрузка в зоне действия источника тепловой энергии, Гкал/ч</w:t>
            </w:r>
          </w:p>
        </w:tc>
        <w:tc>
          <w:tcPr>
            <w:tcW w:w="1559" w:type="dxa"/>
            <w:shd w:val="clear" w:color="auto" w:fill="auto"/>
            <w:vAlign w:val="bottom"/>
            <w:hideMark/>
          </w:tcPr>
          <w:p w14:paraId="5E56FF6A" w14:textId="68F167E9" w:rsidR="007F3FAA" w:rsidRPr="007F3FAA" w:rsidRDefault="007F3FAA" w:rsidP="002925A8">
            <w:pPr>
              <w:rPr>
                <w:color w:val="000000"/>
                <w:szCs w:val="28"/>
              </w:rPr>
            </w:pPr>
            <w:r w:rsidRPr="007F3FAA">
              <w:t>3.77</w:t>
            </w:r>
          </w:p>
        </w:tc>
        <w:tc>
          <w:tcPr>
            <w:tcW w:w="1559" w:type="dxa"/>
            <w:shd w:val="clear" w:color="auto" w:fill="auto"/>
            <w:vAlign w:val="bottom"/>
            <w:hideMark/>
          </w:tcPr>
          <w:p w14:paraId="4A915FDF" w14:textId="0CEF59A6" w:rsidR="007F3FAA" w:rsidRPr="007F3FAA" w:rsidRDefault="007F3FAA" w:rsidP="002925A8">
            <w:pPr>
              <w:rPr>
                <w:color w:val="000000"/>
                <w:szCs w:val="28"/>
              </w:rPr>
            </w:pPr>
            <w:r w:rsidRPr="007F3FAA">
              <w:t>13.39</w:t>
            </w:r>
          </w:p>
        </w:tc>
        <w:tc>
          <w:tcPr>
            <w:tcW w:w="1276" w:type="dxa"/>
            <w:vAlign w:val="bottom"/>
          </w:tcPr>
          <w:p w14:paraId="633BB974" w14:textId="554EF61E" w:rsidR="007F3FAA" w:rsidRPr="007F3FAA" w:rsidRDefault="007F3FAA" w:rsidP="002925A8">
            <w:r w:rsidRPr="007F3FAA">
              <w:t>3.48</w:t>
            </w:r>
          </w:p>
        </w:tc>
        <w:tc>
          <w:tcPr>
            <w:tcW w:w="1701" w:type="dxa"/>
            <w:vAlign w:val="bottom"/>
          </w:tcPr>
          <w:p w14:paraId="05446523" w14:textId="5144BB4F" w:rsidR="007F3FAA" w:rsidRPr="007F3FAA" w:rsidRDefault="007F3FAA" w:rsidP="002925A8">
            <w:r w:rsidRPr="007F3FAA">
              <w:t>0.35</w:t>
            </w:r>
          </w:p>
        </w:tc>
        <w:tc>
          <w:tcPr>
            <w:tcW w:w="1559" w:type="dxa"/>
            <w:vAlign w:val="bottom"/>
          </w:tcPr>
          <w:p w14:paraId="4718F926" w14:textId="54D29A71" w:rsidR="007F3FAA" w:rsidRPr="007F3FAA" w:rsidRDefault="007F3FAA" w:rsidP="002925A8">
            <w:r w:rsidRPr="007F3FAA">
              <w:t>3.87</w:t>
            </w:r>
          </w:p>
        </w:tc>
        <w:tc>
          <w:tcPr>
            <w:tcW w:w="1560" w:type="dxa"/>
            <w:vAlign w:val="bottom"/>
          </w:tcPr>
          <w:p w14:paraId="669F625A" w14:textId="2E7BCB9A" w:rsidR="007F3FAA" w:rsidRPr="007F3FAA" w:rsidRDefault="007F3FAA" w:rsidP="002925A8">
            <w:r w:rsidRPr="007F3FAA">
              <w:t>0.18</w:t>
            </w:r>
          </w:p>
        </w:tc>
        <w:tc>
          <w:tcPr>
            <w:tcW w:w="1701" w:type="dxa"/>
            <w:vAlign w:val="bottom"/>
          </w:tcPr>
          <w:p w14:paraId="58600C0C" w14:textId="5E3E91A9" w:rsidR="007F3FAA" w:rsidRPr="007F3FAA" w:rsidRDefault="007F3FAA" w:rsidP="002925A8">
            <w:r w:rsidRPr="007F3FAA">
              <w:t>0.42</w:t>
            </w:r>
          </w:p>
        </w:tc>
        <w:tc>
          <w:tcPr>
            <w:tcW w:w="1701" w:type="dxa"/>
            <w:vAlign w:val="bottom"/>
          </w:tcPr>
          <w:p w14:paraId="57240C54" w14:textId="2166DB82" w:rsidR="007F3FAA" w:rsidRPr="007F3FAA" w:rsidRDefault="007F3FAA" w:rsidP="002925A8">
            <w:r w:rsidRPr="007F3FAA">
              <w:t>0.51</w:t>
            </w:r>
          </w:p>
        </w:tc>
      </w:tr>
      <w:tr w:rsidR="007F3FAA" w:rsidRPr="007F3FAA" w14:paraId="3E045062" w14:textId="1CF9D4AD" w:rsidTr="002925A8">
        <w:trPr>
          <w:trHeight w:val="20"/>
        </w:trPr>
        <w:tc>
          <w:tcPr>
            <w:tcW w:w="505" w:type="dxa"/>
            <w:shd w:val="clear" w:color="auto" w:fill="auto"/>
            <w:noWrap/>
            <w:hideMark/>
          </w:tcPr>
          <w:p w14:paraId="1C65D8F2" w14:textId="77777777" w:rsidR="007F3FAA" w:rsidRPr="007F3FAA" w:rsidRDefault="007F3FAA" w:rsidP="007F3FAA">
            <w:pPr>
              <w:rPr>
                <w:color w:val="000000"/>
                <w:szCs w:val="28"/>
              </w:rPr>
            </w:pPr>
            <w:r w:rsidRPr="007F3FAA">
              <w:rPr>
                <w:color w:val="000000"/>
                <w:szCs w:val="28"/>
              </w:rPr>
              <w:lastRenderedPageBreak/>
              <w:t>5</w:t>
            </w:r>
          </w:p>
        </w:tc>
        <w:tc>
          <w:tcPr>
            <w:tcW w:w="2042" w:type="dxa"/>
            <w:shd w:val="clear" w:color="auto" w:fill="auto"/>
            <w:hideMark/>
          </w:tcPr>
          <w:p w14:paraId="0A406ABF" w14:textId="77777777" w:rsidR="007F3FAA" w:rsidRPr="007F3FAA" w:rsidRDefault="007F3FAA" w:rsidP="007F3FAA">
            <w:pPr>
              <w:rPr>
                <w:color w:val="000000"/>
                <w:szCs w:val="28"/>
              </w:rPr>
            </w:pPr>
            <w:r w:rsidRPr="007F3FAA">
              <w:rPr>
                <w:color w:val="000000"/>
                <w:szCs w:val="28"/>
              </w:rPr>
              <w:t>Материальная характеристика сетей, кв. м.</w:t>
            </w:r>
          </w:p>
        </w:tc>
        <w:tc>
          <w:tcPr>
            <w:tcW w:w="1559" w:type="dxa"/>
            <w:shd w:val="clear" w:color="auto" w:fill="auto"/>
            <w:vAlign w:val="bottom"/>
            <w:hideMark/>
          </w:tcPr>
          <w:p w14:paraId="644BE904" w14:textId="50253A20" w:rsidR="007F3FAA" w:rsidRPr="007F3FAA" w:rsidRDefault="007F3FAA" w:rsidP="002925A8">
            <w:pPr>
              <w:rPr>
                <w:color w:val="000000"/>
                <w:szCs w:val="28"/>
              </w:rPr>
            </w:pPr>
            <w:r w:rsidRPr="007F3FAA">
              <w:t>739.63</w:t>
            </w:r>
          </w:p>
        </w:tc>
        <w:tc>
          <w:tcPr>
            <w:tcW w:w="1559" w:type="dxa"/>
            <w:shd w:val="clear" w:color="auto" w:fill="auto"/>
            <w:vAlign w:val="bottom"/>
            <w:hideMark/>
          </w:tcPr>
          <w:p w14:paraId="4F37312B" w14:textId="3D4901F5" w:rsidR="007F3FAA" w:rsidRPr="007F3FAA" w:rsidRDefault="007F3FAA" w:rsidP="002925A8">
            <w:pPr>
              <w:rPr>
                <w:color w:val="000000"/>
                <w:szCs w:val="28"/>
              </w:rPr>
            </w:pPr>
            <w:r w:rsidRPr="007F3FAA">
              <w:t>3364.41</w:t>
            </w:r>
          </w:p>
        </w:tc>
        <w:tc>
          <w:tcPr>
            <w:tcW w:w="1276" w:type="dxa"/>
            <w:vAlign w:val="bottom"/>
          </w:tcPr>
          <w:p w14:paraId="7BC20F55" w14:textId="34DCF842" w:rsidR="007F3FAA" w:rsidRPr="007F3FAA" w:rsidRDefault="007F3FAA" w:rsidP="002925A8">
            <w:r w:rsidRPr="007F3FAA">
              <w:t>28.13</w:t>
            </w:r>
          </w:p>
        </w:tc>
        <w:tc>
          <w:tcPr>
            <w:tcW w:w="1701" w:type="dxa"/>
            <w:vAlign w:val="bottom"/>
          </w:tcPr>
          <w:p w14:paraId="191C65B4" w14:textId="1C2CD72B" w:rsidR="007F3FAA" w:rsidRPr="007F3FAA" w:rsidRDefault="007F3FAA" w:rsidP="002925A8">
            <w:r w:rsidRPr="007F3FAA">
              <w:t>6.18</w:t>
            </w:r>
          </w:p>
        </w:tc>
        <w:tc>
          <w:tcPr>
            <w:tcW w:w="1559" w:type="dxa"/>
            <w:vAlign w:val="bottom"/>
          </w:tcPr>
          <w:p w14:paraId="3AB26E97" w14:textId="7F474244" w:rsidR="007F3FAA" w:rsidRPr="007F3FAA" w:rsidRDefault="007F3FAA" w:rsidP="002925A8">
            <w:r w:rsidRPr="007F3FAA">
              <w:t>1297.88</w:t>
            </w:r>
          </w:p>
        </w:tc>
        <w:tc>
          <w:tcPr>
            <w:tcW w:w="1560" w:type="dxa"/>
            <w:vAlign w:val="bottom"/>
          </w:tcPr>
          <w:p w14:paraId="3C7B20D5" w14:textId="6BC62D00" w:rsidR="007F3FAA" w:rsidRPr="007F3FAA" w:rsidRDefault="007F3FAA" w:rsidP="002925A8">
            <w:r w:rsidRPr="007F3FAA">
              <w:t>12.91</w:t>
            </w:r>
          </w:p>
        </w:tc>
        <w:tc>
          <w:tcPr>
            <w:tcW w:w="1701" w:type="dxa"/>
            <w:vAlign w:val="bottom"/>
          </w:tcPr>
          <w:p w14:paraId="601604BE" w14:textId="2CB95469" w:rsidR="007F3FAA" w:rsidRPr="007F3FAA" w:rsidRDefault="007F3FAA" w:rsidP="002925A8">
            <w:r w:rsidRPr="007F3FAA">
              <w:t>15.20</w:t>
            </w:r>
          </w:p>
        </w:tc>
        <w:tc>
          <w:tcPr>
            <w:tcW w:w="1701" w:type="dxa"/>
            <w:vAlign w:val="bottom"/>
          </w:tcPr>
          <w:p w14:paraId="3760A260" w14:textId="5CE7F9EA" w:rsidR="007F3FAA" w:rsidRPr="007F3FAA" w:rsidRDefault="007F3FAA" w:rsidP="002925A8">
            <w:r w:rsidRPr="007F3FAA">
              <w:t>6.00</w:t>
            </w:r>
          </w:p>
        </w:tc>
      </w:tr>
      <w:tr w:rsidR="007F3FAA" w:rsidRPr="00440924" w14:paraId="066AE0A4" w14:textId="11421931" w:rsidTr="002925A8">
        <w:trPr>
          <w:trHeight w:val="20"/>
        </w:trPr>
        <w:tc>
          <w:tcPr>
            <w:tcW w:w="505" w:type="dxa"/>
            <w:shd w:val="clear" w:color="auto" w:fill="auto"/>
            <w:noWrap/>
            <w:hideMark/>
          </w:tcPr>
          <w:p w14:paraId="468C9F6F" w14:textId="77777777" w:rsidR="007F3FAA" w:rsidRPr="007F3FAA" w:rsidRDefault="007F3FAA" w:rsidP="007F3FAA">
            <w:pPr>
              <w:rPr>
                <w:color w:val="000000"/>
                <w:szCs w:val="28"/>
              </w:rPr>
            </w:pPr>
            <w:r w:rsidRPr="007F3FAA">
              <w:rPr>
                <w:color w:val="000000"/>
                <w:szCs w:val="28"/>
              </w:rPr>
              <w:t>6</w:t>
            </w:r>
          </w:p>
        </w:tc>
        <w:tc>
          <w:tcPr>
            <w:tcW w:w="2042" w:type="dxa"/>
            <w:shd w:val="clear" w:color="auto" w:fill="auto"/>
            <w:hideMark/>
          </w:tcPr>
          <w:p w14:paraId="1BCD4B61" w14:textId="77777777" w:rsidR="007F3FAA" w:rsidRPr="007F3FAA" w:rsidRDefault="007F3FAA" w:rsidP="007F3FAA">
            <w:pPr>
              <w:rPr>
                <w:color w:val="000000"/>
                <w:szCs w:val="28"/>
              </w:rPr>
            </w:pPr>
            <w:r w:rsidRPr="007F3FAA">
              <w:rPr>
                <w:color w:val="000000"/>
                <w:szCs w:val="28"/>
              </w:rPr>
              <w:t>Материальная характеристика тепловой сети к расчетной тепловой нагрузке, кв. м./Гкал/ч</w:t>
            </w:r>
          </w:p>
        </w:tc>
        <w:tc>
          <w:tcPr>
            <w:tcW w:w="1559" w:type="dxa"/>
            <w:shd w:val="clear" w:color="auto" w:fill="auto"/>
            <w:vAlign w:val="bottom"/>
            <w:hideMark/>
          </w:tcPr>
          <w:p w14:paraId="2DD18ADA" w14:textId="148AF688" w:rsidR="007F3FAA" w:rsidRPr="007F3FAA" w:rsidRDefault="007F3FAA" w:rsidP="002925A8">
            <w:pPr>
              <w:rPr>
                <w:color w:val="000000"/>
                <w:szCs w:val="28"/>
              </w:rPr>
            </w:pPr>
            <w:r w:rsidRPr="007F3FAA">
              <w:t>196.19</w:t>
            </w:r>
          </w:p>
        </w:tc>
        <w:tc>
          <w:tcPr>
            <w:tcW w:w="1559" w:type="dxa"/>
            <w:shd w:val="clear" w:color="auto" w:fill="auto"/>
            <w:vAlign w:val="bottom"/>
            <w:hideMark/>
          </w:tcPr>
          <w:p w14:paraId="5AC89307" w14:textId="24DDD781" w:rsidR="007F3FAA" w:rsidRPr="007F3FAA" w:rsidRDefault="007F3FAA" w:rsidP="002925A8">
            <w:pPr>
              <w:rPr>
                <w:color w:val="000000"/>
                <w:szCs w:val="28"/>
              </w:rPr>
            </w:pPr>
            <w:r w:rsidRPr="007F3FAA">
              <w:t>251.26</w:t>
            </w:r>
          </w:p>
        </w:tc>
        <w:tc>
          <w:tcPr>
            <w:tcW w:w="1276" w:type="dxa"/>
            <w:vAlign w:val="bottom"/>
          </w:tcPr>
          <w:p w14:paraId="677820E8" w14:textId="6DA13758" w:rsidR="007F3FAA" w:rsidRPr="007F3FAA" w:rsidRDefault="007F3FAA" w:rsidP="002925A8">
            <w:r w:rsidRPr="007F3FAA">
              <w:t>8.08</w:t>
            </w:r>
          </w:p>
        </w:tc>
        <w:tc>
          <w:tcPr>
            <w:tcW w:w="1701" w:type="dxa"/>
            <w:vAlign w:val="bottom"/>
          </w:tcPr>
          <w:p w14:paraId="694E8D87" w14:textId="5CD50FBF" w:rsidR="007F3FAA" w:rsidRPr="007F3FAA" w:rsidRDefault="007F3FAA" w:rsidP="002925A8">
            <w:r w:rsidRPr="007F3FAA">
              <w:t>17.66</w:t>
            </w:r>
          </w:p>
        </w:tc>
        <w:tc>
          <w:tcPr>
            <w:tcW w:w="1559" w:type="dxa"/>
            <w:vAlign w:val="bottom"/>
          </w:tcPr>
          <w:p w14:paraId="1B58F229" w14:textId="74C9F810" w:rsidR="007F3FAA" w:rsidRPr="007F3FAA" w:rsidRDefault="007F3FAA" w:rsidP="002925A8">
            <w:r w:rsidRPr="007F3FAA">
              <w:t>335.46</w:t>
            </w:r>
          </w:p>
        </w:tc>
        <w:tc>
          <w:tcPr>
            <w:tcW w:w="1560" w:type="dxa"/>
            <w:vAlign w:val="bottom"/>
          </w:tcPr>
          <w:p w14:paraId="645E55F1" w14:textId="033E6A50" w:rsidR="007F3FAA" w:rsidRPr="007F3FAA" w:rsidRDefault="007F3FAA" w:rsidP="002925A8">
            <w:r w:rsidRPr="007F3FAA">
              <w:t>71.72</w:t>
            </w:r>
          </w:p>
        </w:tc>
        <w:tc>
          <w:tcPr>
            <w:tcW w:w="1701" w:type="dxa"/>
            <w:vAlign w:val="bottom"/>
          </w:tcPr>
          <w:p w14:paraId="4EC42277" w14:textId="0C813324" w:rsidR="007F3FAA" w:rsidRPr="007F3FAA" w:rsidRDefault="007F3FAA" w:rsidP="002925A8">
            <w:r w:rsidRPr="007F3FAA">
              <w:t>36.63</w:t>
            </w:r>
          </w:p>
        </w:tc>
        <w:tc>
          <w:tcPr>
            <w:tcW w:w="1701" w:type="dxa"/>
            <w:vAlign w:val="bottom"/>
          </w:tcPr>
          <w:p w14:paraId="2FCD17E3" w14:textId="5393A8C6" w:rsidR="007F3FAA" w:rsidRPr="00675A15" w:rsidRDefault="007F3FAA" w:rsidP="002925A8">
            <w:r w:rsidRPr="007F3FAA">
              <w:t>11.76</w:t>
            </w:r>
          </w:p>
        </w:tc>
      </w:tr>
    </w:tbl>
    <w:p w14:paraId="15658C27" w14:textId="77777777" w:rsidR="00891EB5" w:rsidRDefault="00891EB5" w:rsidP="007A7D5B">
      <w:pPr>
        <w:pStyle w:val="affff0"/>
        <w:sectPr w:rsidR="00891EB5" w:rsidSect="00891EB5">
          <w:pgSz w:w="16838" w:h="11906" w:orient="landscape"/>
          <w:pgMar w:top="851" w:right="1134" w:bottom="1418" w:left="1134" w:header="709" w:footer="709" w:gutter="0"/>
          <w:cols w:space="708"/>
          <w:docGrid w:linePitch="360"/>
        </w:sectPr>
      </w:pPr>
      <w:bookmarkStart w:id="438" w:name="_Toc101972672"/>
    </w:p>
    <w:p w14:paraId="324C2628" w14:textId="1BEA4F29" w:rsidR="00E1044C" w:rsidRPr="00BD3831" w:rsidRDefault="00E1044C" w:rsidP="007A7D5B">
      <w:pPr>
        <w:pStyle w:val="affff0"/>
      </w:pPr>
      <w:bookmarkStart w:id="439" w:name="_Toc108782101"/>
      <w:r w:rsidRPr="00FC5508">
        <w:lastRenderedPageBreak/>
        <w:t>Часть 5 Тепловые нагрузки потребителей тепловой энергии, групп потребителей тепловой энергии в зонах</w:t>
      </w:r>
      <w:r w:rsidRPr="00792FDB">
        <w:t xml:space="preserve"> действия источников тепловой</w:t>
      </w:r>
      <w:r w:rsidRPr="00BD3831">
        <w:t xml:space="preserve"> энергии</w:t>
      </w:r>
      <w:bookmarkEnd w:id="438"/>
      <w:bookmarkEnd w:id="439"/>
    </w:p>
    <w:p w14:paraId="2E60912B" w14:textId="77777777" w:rsidR="00E1044C" w:rsidRPr="00BD3831" w:rsidRDefault="00E1044C" w:rsidP="007A7D5B">
      <w:pPr>
        <w:pStyle w:val="affff0"/>
      </w:pPr>
      <w:bookmarkStart w:id="440" w:name="_Toc101972673"/>
      <w:bookmarkStart w:id="441" w:name="_Toc108782102"/>
      <w:r w:rsidRPr="00BD3831">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440"/>
      <w:bookmarkEnd w:id="441"/>
    </w:p>
    <w:p w14:paraId="49ADE0C8" w14:textId="77777777" w:rsidR="009A0380" w:rsidRPr="00BD3831" w:rsidRDefault="009A0380" w:rsidP="007A7D5B">
      <w:pPr>
        <w:pStyle w:val="afffe"/>
      </w:pPr>
      <w:r w:rsidRPr="00BD3831">
        <w:t>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w:t>
      </w:r>
    </w:p>
    <w:p w14:paraId="2E954168" w14:textId="2480D856" w:rsidR="009A0380" w:rsidRPr="00BD3831" w:rsidRDefault="009A0380" w:rsidP="007A7D5B">
      <w:pPr>
        <w:pStyle w:val="afffe"/>
      </w:pPr>
      <w:r w:rsidRPr="00BD3831">
        <w:t>В соответствии с п. 2 ч. 1 ПП РФ от 22 февраля 2012года №154 «О требованиях к схемам теплоснабжения, порядку их разработки и утверждения»:</w:t>
      </w:r>
    </w:p>
    <w:p w14:paraId="2EFB0A13" w14:textId="77777777" w:rsidR="009A0380" w:rsidRPr="00BD3831" w:rsidRDefault="009A0380" w:rsidP="007A7D5B">
      <w:pPr>
        <w:pStyle w:val="afffe"/>
      </w:pPr>
      <w:r w:rsidRPr="00BD3831">
        <w:t>«…ж) "элемент территориального деления " - территория поселения, сельсовета или её часть, установленная по границам административно-территориальных единиц;</w:t>
      </w:r>
    </w:p>
    <w:p w14:paraId="6FBE45D4" w14:textId="77777777" w:rsidR="009A0380" w:rsidRPr="00BD3831" w:rsidRDefault="009A0380" w:rsidP="007A7D5B">
      <w:pPr>
        <w:pStyle w:val="afffe"/>
      </w:pPr>
      <w:r w:rsidRPr="00BD3831">
        <w:t>з) "расчетный элемент территориального деления" - территория поселения, сельсовета или её часть, принятая для целей разработки схемы теплоснабжения в неизменяемых границах на весь срок действия схемы теплоснабжения…».</w:t>
      </w:r>
    </w:p>
    <w:p w14:paraId="7189C86E" w14:textId="77777777" w:rsidR="009A0380" w:rsidRPr="00BD3831" w:rsidRDefault="009A0380" w:rsidP="007A7D5B">
      <w:pPr>
        <w:pStyle w:val="afffe"/>
      </w:pPr>
      <w:r w:rsidRPr="00BD3831">
        <w:t>Базовый спрос на тепловую мощность представлен в таблице ниже:</w:t>
      </w:r>
    </w:p>
    <w:p w14:paraId="4DDB0BE3" w14:textId="77777777" w:rsidR="009A0380" w:rsidRPr="00BD3831" w:rsidRDefault="009A0380" w:rsidP="007A7D5B">
      <w:pPr>
        <w:pStyle w:val="a0"/>
      </w:pPr>
      <w:r w:rsidRPr="00BD3831">
        <w:t>в разрезе источника тепловой энергии;</w:t>
      </w:r>
    </w:p>
    <w:p w14:paraId="6763DAE7" w14:textId="77777777" w:rsidR="009A0380" w:rsidRPr="00BD3831" w:rsidRDefault="009A0380" w:rsidP="007A7D5B">
      <w:pPr>
        <w:pStyle w:val="a0"/>
      </w:pPr>
      <w:r w:rsidRPr="00BD3831">
        <w:t>в разрезе расчетных элементов территориального деления.</w:t>
      </w:r>
    </w:p>
    <w:p w14:paraId="7CD1CF25" w14:textId="77777777" w:rsidR="009A0380" w:rsidRPr="00BD3831" w:rsidRDefault="009A0380" w:rsidP="007A7D5B">
      <w:pPr>
        <w:pStyle w:val="afffe"/>
      </w:pPr>
      <w:r w:rsidRPr="00BD3831">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представлено в таблице 1.5.1.1.</w:t>
      </w:r>
    </w:p>
    <w:p w14:paraId="1804A89E" w14:textId="1254C922" w:rsidR="009A0380" w:rsidRDefault="009A0380" w:rsidP="007A7D5B">
      <w:pPr>
        <w:pStyle w:val="afffc"/>
      </w:pPr>
      <w:bookmarkStart w:id="442" w:name="_Toc101972940"/>
      <w:bookmarkStart w:id="443" w:name="_Toc108782324"/>
      <w:r w:rsidRPr="00BD3831">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76438C">
        <w:t>, Гкал/ч</w:t>
      </w:r>
      <w:bookmarkEnd w:id="442"/>
      <w:bookmarkEnd w:id="443"/>
    </w:p>
    <w:tbl>
      <w:tblPr>
        <w:tblW w:w="9851" w:type="dxa"/>
        <w:tblLook w:val="04A0" w:firstRow="1" w:lastRow="0" w:firstColumn="1" w:lastColumn="0" w:noHBand="0" w:noVBand="1"/>
      </w:tblPr>
      <w:tblGrid>
        <w:gridCol w:w="636"/>
        <w:gridCol w:w="4625"/>
        <w:gridCol w:w="2218"/>
        <w:gridCol w:w="2372"/>
      </w:tblGrid>
      <w:tr w:rsidR="007F3FAA" w:rsidRPr="007F3FAA" w14:paraId="05DE87AD" w14:textId="77777777" w:rsidTr="006147A2">
        <w:trPr>
          <w:trHeight w:val="20"/>
          <w:tblHeader/>
        </w:trPr>
        <w:tc>
          <w:tcPr>
            <w:tcW w:w="636" w:type="dxa"/>
            <w:tcBorders>
              <w:top w:val="single" w:sz="4" w:space="0" w:color="auto"/>
              <w:left w:val="single" w:sz="4" w:space="0" w:color="auto"/>
              <w:bottom w:val="single" w:sz="4" w:space="0" w:color="auto"/>
              <w:right w:val="single" w:sz="4" w:space="0" w:color="auto"/>
            </w:tcBorders>
            <w:shd w:val="clear" w:color="auto" w:fill="auto"/>
            <w:hideMark/>
          </w:tcPr>
          <w:p w14:paraId="5685BAE6" w14:textId="77777777" w:rsidR="007F3FAA" w:rsidRPr="007F3FAA" w:rsidRDefault="007F3FAA" w:rsidP="006147A2">
            <w:pPr>
              <w:rPr>
                <w:szCs w:val="28"/>
              </w:rPr>
            </w:pPr>
            <w:bookmarkStart w:id="444" w:name="_Hlk47352477"/>
            <w:bookmarkStart w:id="445" w:name="_Toc101972674"/>
            <w:r w:rsidRPr="007F3FAA">
              <w:rPr>
                <w:szCs w:val="28"/>
              </w:rPr>
              <w:t>№ пп</w:t>
            </w:r>
          </w:p>
        </w:tc>
        <w:tc>
          <w:tcPr>
            <w:tcW w:w="4625" w:type="dxa"/>
            <w:tcBorders>
              <w:top w:val="single" w:sz="4" w:space="0" w:color="auto"/>
              <w:left w:val="nil"/>
              <w:bottom w:val="single" w:sz="4" w:space="0" w:color="auto"/>
              <w:right w:val="single" w:sz="4" w:space="0" w:color="auto"/>
            </w:tcBorders>
            <w:shd w:val="clear" w:color="auto" w:fill="auto"/>
            <w:hideMark/>
          </w:tcPr>
          <w:p w14:paraId="635FDE99" w14:textId="77777777" w:rsidR="007F3FAA" w:rsidRPr="007F3FAA" w:rsidRDefault="007F3FAA" w:rsidP="006147A2">
            <w:pPr>
              <w:rPr>
                <w:szCs w:val="28"/>
              </w:rPr>
            </w:pPr>
            <w:r w:rsidRPr="007F3FAA">
              <w:rPr>
                <w:szCs w:val="28"/>
              </w:rPr>
              <w:t>Наименование населенного пункта</w:t>
            </w:r>
          </w:p>
        </w:tc>
        <w:tc>
          <w:tcPr>
            <w:tcW w:w="2218" w:type="dxa"/>
            <w:tcBorders>
              <w:top w:val="single" w:sz="4" w:space="0" w:color="auto"/>
              <w:left w:val="nil"/>
              <w:bottom w:val="single" w:sz="4" w:space="0" w:color="auto"/>
              <w:right w:val="single" w:sz="4" w:space="0" w:color="auto"/>
            </w:tcBorders>
            <w:shd w:val="clear" w:color="auto" w:fill="auto"/>
            <w:hideMark/>
          </w:tcPr>
          <w:p w14:paraId="6FEB73A3" w14:textId="77777777" w:rsidR="007F3FAA" w:rsidRPr="007F3FAA" w:rsidRDefault="007F3FAA" w:rsidP="006147A2">
            <w:pPr>
              <w:rPr>
                <w:szCs w:val="28"/>
              </w:rPr>
            </w:pPr>
            <w:r w:rsidRPr="007F3FAA">
              <w:rPr>
                <w:szCs w:val="28"/>
              </w:rPr>
              <w:t>Расчетная нагрузка за отопительный период, Гкал/ч</w:t>
            </w:r>
          </w:p>
        </w:tc>
        <w:tc>
          <w:tcPr>
            <w:tcW w:w="2372" w:type="dxa"/>
            <w:tcBorders>
              <w:top w:val="single" w:sz="4" w:space="0" w:color="auto"/>
              <w:left w:val="nil"/>
              <w:bottom w:val="single" w:sz="4" w:space="0" w:color="auto"/>
              <w:right w:val="single" w:sz="4" w:space="0" w:color="auto"/>
            </w:tcBorders>
            <w:shd w:val="clear" w:color="auto" w:fill="auto"/>
            <w:hideMark/>
          </w:tcPr>
          <w:p w14:paraId="36C02F2C" w14:textId="77777777" w:rsidR="007F3FAA" w:rsidRPr="007F3FAA" w:rsidRDefault="007F3FAA" w:rsidP="006147A2">
            <w:pPr>
              <w:rPr>
                <w:szCs w:val="28"/>
              </w:rPr>
            </w:pPr>
            <w:r w:rsidRPr="007F3FAA">
              <w:rPr>
                <w:szCs w:val="28"/>
              </w:rPr>
              <w:t>Расчетная нагрузка за неотопительный период, Гкал/ч</w:t>
            </w:r>
          </w:p>
        </w:tc>
      </w:tr>
      <w:tr w:rsidR="007F3FAA" w:rsidRPr="007F3FAA" w14:paraId="4F7FCECA"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5079F69" w14:textId="77777777" w:rsidR="007F3FAA" w:rsidRPr="007F3FAA" w:rsidRDefault="007F3FAA" w:rsidP="007F3FAA">
            <w:pPr>
              <w:rPr>
                <w:szCs w:val="28"/>
              </w:rPr>
            </w:pPr>
            <w:r w:rsidRPr="007F3FAA">
              <w:rPr>
                <w:szCs w:val="28"/>
              </w:rPr>
              <w:t>1</w:t>
            </w:r>
          </w:p>
        </w:tc>
        <w:tc>
          <w:tcPr>
            <w:tcW w:w="4625" w:type="dxa"/>
            <w:tcBorders>
              <w:top w:val="nil"/>
              <w:left w:val="nil"/>
              <w:bottom w:val="single" w:sz="4" w:space="0" w:color="auto"/>
              <w:right w:val="single" w:sz="4" w:space="0" w:color="auto"/>
            </w:tcBorders>
            <w:shd w:val="clear" w:color="auto" w:fill="auto"/>
            <w:vAlign w:val="center"/>
            <w:hideMark/>
          </w:tcPr>
          <w:p w14:paraId="507B5563" w14:textId="77777777" w:rsidR="007F3FAA" w:rsidRPr="007F3FAA" w:rsidRDefault="007F3FAA" w:rsidP="007F3FAA">
            <w:pPr>
              <w:rPr>
                <w:szCs w:val="28"/>
              </w:rPr>
            </w:pPr>
            <w:r w:rsidRPr="007F3FAA">
              <w:rPr>
                <w:szCs w:val="28"/>
              </w:rPr>
              <w:t>Село Долгодеревенское</w:t>
            </w:r>
          </w:p>
        </w:tc>
        <w:tc>
          <w:tcPr>
            <w:tcW w:w="2218" w:type="dxa"/>
            <w:tcBorders>
              <w:top w:val="single" w:sz="4" w:space="0" w:color="auto"/>
              <w:left w:val="nil"/>
              <w:bottom w:val="single" w:sz="4" w:space="0" w:color="auto"/>
              <w:right w:val="nil"/>
            </w:tcBorders>
            <w:shd w:val="clear" w:color="auto" w:fill="auto"/>
            <w:vAlign w:val="bottom"/>
            <w:hideMark/>
          </w:tcPr>
          <w:p w14:paraId="2687936E" w14:textId="69205A13" w:rsidR="007F3FAA" w:rsidRPr="007F3FAA" w:rsidRDefault="007F3FAA" w:rsidP="002925A8">
            <w:pPr>
              <w:rPr>
                <w:szCs w:val="28"/>
              </w:rPr>
            </w:pPr>
            <w:r>
              <w:rPr>
                <w:szCs w:val="28"/>
              </w:rPr>
              <w:t>25</w:t>
            </w:r>
            <w:r>
              <w:rPr>
                <w:szCs w:val="28"/>
                <w:lang w:val="en-US"/>
              </w:rPr>
              <w:t>.</w:t>
            </w:r>
            <w:r>
              <w:rPr>
                <w:szCs w:val="28"/>
              </w:rPr>
              <w:t>37</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3A2F9BFB" w14:textId="4577662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5D701865"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52CF6B8" w14:textId="77777777" w:rsidR="007F3FAA" w:rsidRPr="007F3FAA" w:rsidRDefault="007F3FAA" w:rsidP="007F3FAA">
            <w:pPr>
              <w:rPr>
                <w:szCs w:val="28"/>
              </w:rPr>
            </w:pPr>
            <w:r w:rsidRPr="007F3FAA">
              <w:rPr>
                <w:szCs w:val="28"/>
              </w:rPr>
              <w:t>1.1.</w:t>
            </w:r>
          </w:p>
        </w:tc>
        <w:tc>
          <w:tcPr>
            <w:tcW w:w="4625" w:type="dxa"/>
            <w:tcBorders>
              <w:top w:val="nil"/>
              <w:left w:val="nil"/>
              <w:bottom w:val="single" w:sz="4" w:space="0" w:color="auto"/>
              <w:right w:val="single" w:sz="4" w:space="0" w:color="auto"/>
            </w:tcBorders>
            <w:shd w:val="clear" w:color="auto" w:fill="auto"/>
            <w:vAlign w:val="center"/>
            <w:hideMark/>
          </w:tcPr>
          <w:p w14:paraId="5901DACB"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nil"/>
            </w:tcBorders>
            <w:shd w:val="clear" w:color="auto" w:fill="auto"/>
            <w:vAlign w:val="bottom"/>
            <w:hideMark/>
          </w:tcPr>
          <w:p w14:paraId="37337197" w14:textId="09CE7069" w:rsidR="007F3FAA" w:rsidRPr="007F3FAA" w:rsidRDefault="007F3FAA" w:rsidP="002925A8">
            <w:pPr>
              <w:rPr>
                <w:szCs w:val="28"/>
              </w:rPr>
            </w:pPr>
            <w:r w:rsidRPr="007F3FAA">
              <w:rPr>
                <w:szCs w:val="28"/>
              </w:rPr>
              <w:t>16.70915</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4B999182" w14:textId="274D7467"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1F2A3CD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064B14F" w14:textId="77777777" w:rsidR="007F3FAA" w:rsidRPr="007F3FAA" w:rsidRDefault="007F3FAA" w:rsidP="007F3FAA">
            <w:pPr>
              <w:rPr>
                <w:szCs w:val="28"/>
              </w:rPr>
            </w:pPr>
            <w:r w:rsidRPr="007F3FAA">
              <w:rPr>
                <w:szCs w:val="28"/>
              </w:rPr>
              <w:t>1.2.</w:t>
            </w:r>
          </w:p>
        </w:tc>
        <w:tc>
          <w:tcPr>
            <w:tcW w:w="4625" w:type="dxa"/>
            <w:tcBorders>
              <w:top w:val="nil"/>
              <w:left w:val="nil"/>
              <w:bottom w:val="single" w:sz="4" w:space="0" w:color="auto"/>
              <w:right w:val="single" w:sz="4" w:space="0" w:color="auto"/>
            </w:tcBorders>
            <w:shd w:val="clear" w:color="auto" w:fill="auto"/>
            <w:vAlign w:val="center"/>
            <w:hideMark/>
          </w:tcPr>
          <w:p w14:paraId="21F2FCA4"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nil"/>
            </w:tcBorders>
            <w:shd w:val="clear" w:color="auto" w:fill="auto"/>
            <w:vAlign w:val="bottom"/>
            <w:hideMark/>
          </w:tcPr>
          <w:p w14:paraId="01D2EA5C" w14:textId="5B6509A7" w:rsidR="007F3FAA" w:rsidRPr="007F3FAA" w:rsidRDefault="007F3FAA" w:rsidP="002925A8">
            <w:pPr>
              <w:rPr>
                <w:szCs w:val="28"/>
              </w:rPr>
            </w:pPr>
            <w:r w:rsidRPr="007F3FAA">
              <w:rPr>
                <w:szCs w:val="28"/>
              </w:rPr>
              <w:t>6.152408</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1375898A" w14:textId="38B6878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774A28E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26DD0F0" w14:textId="77777777" w:rsidR="007F3FAA" w:rsidRPr="007F3FAA" w:rsidRDefault="007F3FAA" w:rsidP="007F3FAA">
            <w:pPr>
              <w:rPr>
                <w:szCs w:val="28"/>
              </w:rPr>
            </w:pPr>
            <w:r w:rsidRPr="007F3FAA">
              <w:rPr>
                <w:szCs w:val="28"/>
              </w:rPr>
              <w:t>1.3.</w:t>
            </w:r>
          </w:p>
        </w:tc>
        <w:tc>
          <w:tcPr>
            <w:tcW w:w="4625" w:type="dxa"/>
            <w:tcBorders>
              <w:top w:val="nil"/>
              <w:left w:val="nil"/>
              <w:bottom w:val="single" w:sz="4" w:space="0" w:color="auto"/>
              <w:right w:val="single" w:sz="4" w:space="0" w:color="auto"/>
            </w:tcBorders>
            <w:shd w:val="clear" w:color="auto" w:fill="auto"/>
            <w:vAlign w:val="center"/>
            <w:hideMark/>
          </w:tcPr>
          <w:p w14:paraId="39F55B2F"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nil"/>
            </w:tcBorders>
            <w:shd w:val="clear" w:color="auto" w:fill="auto"/>
            <w:vAlign w:val="bottom"/>
            <w:hideMark/>
          </w:tcPr>
          <w:p w14:paraId="14B7E54E" w14:textId="2A88A1F7" w:rsidR="007F3FAA" w:rsidRPr="007F3FAA" w:rsidRDefault="007F3FAA" w:rsidP="002925A8">
            <w:pPr>
              <w:rPr>
                <w:szCs w:val="28"/>
              </w:rPr>
            </w:pPr>
            <w:r w:rsidRPr="007F3FAA">
              <w:rPr>
                <w:szCs w:val="28"/>
              </w:rPr>
              <w:t>2.507443</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6DE4A2E5" w14:textId="051A14AD"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1230166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310B7C7" w14:textId="77777777" w:rsidR="007F3FAA" w:rsidRPr="007F3FAA" w:rsidRDefault="007F3FAA" w:rsidP="007F3FAA">
            <w:pPr>
              <w:rPr>
                <w:szCs w:val="28"/>
              </w:rPr>
            </w:pPr>
            <w:r w:rsidRPr="007F3FAA">
              <w:rPr>
                <w:szCs w:val="28"/>
              </w:rPr>
              <w:t>2</w:t>
            </w:r>
          </w:p>
        </w:tc>
        <w:tc>
          <w:tcPr>
            <w:tcW w:w="4625" w:type="dxa"/>
            <w:tcBorders>
              <w:top w:val="nil"/>
              <w:left w:val="nil"/>
              <w:bottom w:val="single" w:sz="4" w:space="0" w:color="auto"/>
              <w:right w:val="single" w:sz="4" w:space="0" w:color="auto"/>
            </w:tcBorders>
            <w:shd w:val="clear" w:color="auto" w:fill="auto"/>
            <w:vAlign w:val="center"/>
            <w:hideMark/>
          </w:tcPr>
          <w:p w14:paraId="63674999" w14:textId="77777777" w:rsidR="007F3FAA" w:rsidRPr="007F3FAA" w:rsidRDefault="007F3FAA" w:rsidP="007F3FAA">
            <w:pPr>
              <w:rPr>
                <w:szCs w:val="28"/>
              </w:rPr>
            </w:pPr>
            <w:r w:rsidRPr="007F3FAA">
              <w:rPr>
                <w:szCs w:val="28"/>
              </w:rPr>
              <w:t>д. Шигаево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C7F599D" w14:textId="461A2078" w:rsidR="007F3FAA" w:rsidRPr="007F3FAA" w:rsidRDefault="007F3FAA" w:rsidP="002925A8">
            <w:pPr>
              <w:rPr>
                <w:szCs w:val="28"/>
                <w:lang w:val="en-US"/>
              </w:rPr>
            </w:pPr>
            <w:r>
              <w:rPr>
                <w:szCs w:val="28"/>
                <w:lang w:val="en-US"/>
              </w:rPr>
              <w:t>0.42</w:t>
            </w:r>
          </w:p>
        </w:tc>
        <w:tc>
          <w:tcPr>
            <w:tcW w:w="2372" w:type="dxa"/>
            <w:tcBorders>
              <w:top w:val="nil"/>
              <w:left w:val="nil"/>
              <w:bottom w:val="single" w:sz="4" w:space="0" w:color="auto"/>
              <w:right w:val="single" w:sz="4" w:space="0" w:color="auto"/>
            </w:tcBorders>
            <w:shd w:val="clear" w:color="auto" w:fill="auto"/>
            <w:vAlign w:val="bottom"/>
            <w:hideMark/>
          </w:tcPr>
          <w:p w14:paraId="0C9D8626" w14:textId="62419445"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5C36879"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9D93D65" w14:textId="77777777" w:rsidR="007F3FAA" w:rsidRPr="007F3FAA" w:rsidRDefault="007F3FAA" w:rsidP="007F3FAA">
            <w:pPr>
              <w:rPr>
                <w:szCs w:val="28"/>
              </w:rPr>
            </w:pPr>
            <w:r w:rsidRPr="007F3FAA">
              <w:rPr>
                <w:szCs w:val="28"/>
              </w:rPr>
              <w:t>2.1.</w:t>
            </w:r>
          </w:p>
        </w:tc>
        <w:tc>
          <w:tcPr>
            <w:tcW w:w="4625" w:type="dxa"/>
            <w:tcBorders>
              <w:top w:val="nil"/>
              <w:left w:val="nil"/>
              <w:bottom w:val="single" w:sz="4" w:space="0" w:color="auto"/>
              <w:right w:val="single" w:sz="4" w:space="0" w:color="auto"/>
            </w:tcBorders>
            <w:shd w:val="clear" w:color="auto" w:fill="auto"/>
            <w:vAlign w:val="center"/>
            <w:hideMark/>
          </w:tcPr>
          <w:p w14:paraId="7E1537CF"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F0B0487"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34B95A21" w14:textId="63824BA7"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3FEA5EF"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48BC48B" w14:textId="77777777" w:rsidR="007F3FAA" w:rsidRPr="007F3FAA" w:rsidRDefault="007F3FAA" w:rsidP="007F3FAA">
            <w:pPr>
              <w:rPr>
                <w:szCs w:val="28"/>
              </w:rPr>
            </w:pPr>
            <w:r w:rsidRPr="007F3FAA">
              <w:rPr>
                <w:szCs w:val="28"/>
              </w:rPr>
              <w:t>2.2.</w:t>
            </w:r>
          </w:p>
        </w:tc>
        <w:tc>
          <w:tcPr>
            <w:tcW w:w="4625" w:type="dxa"/>
            <w:tcBorders>
              <w:top w:val="nil"/>
              <w:left w:val="nil"/>
              <w:bottom w:val="single" w:sz="4" w:space="0" w:color="auto"/>
              <w:right w:val="single" w:sz="4" w:space="0" w:color="auto"/>
            </w:tcBorders>
            <w:shd w:val="clear" w:color="auto" w:fill="auto"/>
            <w:vAlign w:val="center"/>
            <w:hideMark/>
          </w:tcPr>
          <w:p w14:paraId="30FFF97D"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671306F3" w14:textId="3BB90484" w:rsidR="007F3FAA" w:rsidRPr="007F3FAA" w:rsidRDefault="007F3FAA" w:rsidP="002925A8">
            <w:pPr>
              <w:rPr>
                <w:szCs w:val="28"/>
                <w:lang w:val="en-US"/>
              </w:rPr>
            </w:pPr>
            <w:r w:rsidRPr="007F3FAA">
              <w:rPr>
                <w:szCs w:val="28"/>
              </w:rPr>
              <w:t>0.4</w:t>
            </w:r>
            <w:r>
              <w:rPr>
                <w:szCs w:val="28"/>
                <w:lang w:val="en-US"/>
              </w:rPr>
              <w:t>2</w:t>
            </w:r>
          </w:p>
        </w:tc>
        <w:tc>
          <w:tcPr>
            <w:tcW w:w="2372" w:type="dxa"/>
            <w:tcBorders>
              <w:top w:val="nil"/>
              <w:left w:val="nil"/>
              <w:bottom w:val="single" w:sz="4" w:space="0" w:color="auto"/>
              <w:right w:val="single" w:sz="4" w:space="0" w:color="auto"/>
            </w:tcBorders>
            <w:shd w:val="clear" w:color="auto" w:fill="auto"/>
            <w:vAlign w:val="bottom"/>
            <w:hideMark/>
          </w:tcPr>
          <w:p w14:paraId="5FFE909C" w14:textId="61DC6CB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7F80C0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B30A5EE" w14:textId="77777777" w:rsidR="007F3FAA" w:rsidRPr="007F3FAA" w:rsidRDefault="007F3FAA" w:rsidP="007F3FAA">
            <w:pPr>
              <w:rPr>
                <w:szCs w:val="28"/>
              </w:rPr>
            </w:pPr>
            <w:r w:rsidRPr="007F3FAA">
              <w:rPr>
                <w:szCs w:val="28"/>
              </w:rPr>
              <w:t>2.3.</w:t>
            </w:r>
          </w:p>
        </w:tc>
        <w:tc>
          <w:tcPr>
            <w:tcW w:w="4625" w:type="dxa"/>
            <w:tcBorders>
              <w:top w:val="nil"/>
              <w:left w:val="nil"/>
              <w:bottom w:val="single" w:sz="4" w:space="0" w:color="auto"/>
              <w:right w:val="single" w:sz="4" w:space="0" w:color="auto"/>
            </w:tcBorders>
            <w:shd w:val="clear" w:color="auto" w:fill="auto"/>
            <w:vAlign w:val="center"/>
            <w:hideMark/>
          </w:tcPr>
          <w:p w14:paraId="345A68B7"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B6FF260"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60B201B3" w14:textId="2317A04B"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8428799"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1F2B791" w14:textId="77777777" w:rsidR="007F3FAA" w:rsidRPr="007F3FAA" w:rsidRDefault="007F3FAA" w:rsidP="007F3FAA">
            <w:pPr>
              <w:rPr>
                <w:szCs w:val="28"/>
              </w:rPr>
            </w:pPr>
            <w:r w:rsidRPr="007F3FAA">
              <w:rPr>
                <w:szCs w:val="28"/>
              </w:rPr>
              <w:t>3</w:t>
            </w:r>
          </w:p>
        </w:tc>
        <w:tc>
          <w:tcPr>
            <w:tcW w:w="4625" w:type="dxa"/>
            <w:tcBorders>
              <w:top w:val="nil"/>
              <w:left w:val="nil"/>
              <w:bottom w:val="single" w:sz="4" w:space="0" w:color="auto"/>
              <w:right w:val="single" w:sz="4" w:space="0" w:color="auto"/>
            </w:tcBorders>
            <w:shd w:val="clear" w:color="auto" w:fill="auto"/>
            <w:vAlign w:val="center"/>
            <w:hideMark/>
          </w:tcPr>
          <w:p w14:paraId="07793103" w14:textId="77777777" w:rsidR="007F3FAA" w:rsidRPr="007F3FAA" w:rsidRDefault="007F3FAA" w:rsidP="007F3FAA">
            <w:pPr>
              <w:rPr>
                <w:szCs w:val="28"/>
              </w:rPr>
            </w:pPr>
            <w:r w:rsidRPr="007F3FAA">
              <w:rPr>
                <w:szCs w:val="28"/>
              </w:rPr>
              <w:t>с. Б. Баландино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4F59F2F7" w14:textId="77777777" w:rsidR="007F3FAA" w:rsidRPr="007F3FAA" w:rsidRDefault="007F3FAA" w:rsidP="002925A8">
            <w:pPr>
              <w:rPr>
                <w:szCs w:val="28"/>
              </w:rPr>
            </w:pPr>
            <w:r w:rsidRPr="007F3FAA">
              <w:rPr>
                <w:szCs w:val="28"/>
              </w:rPr>
              <w:t>0.1800</w:t>
            </w:r>
          </w:p>
        </w:tc>
        <w:tc>
          <w:tcPr>
            <w:tcW w:w="2372" w:type="dxa"/>
            <w:tcBorders>
              <w:top w:val="nil"/>
              <w:left w:val="nil"/>
              <w:bottom w:val="single" w:sz="4" w:space="0" w:color="auto"/>
              <w:right w:val="single" w:sz="4" w:space="0" w:color="auto"/>
            </w:tcBorders>
            <w:shd w:val="clear" w:color="auto" w:fill="auto"/>
            <w:vAlign w:val="bottom"/>
            <w:hideMark/>
          </w:tcPr>
          <w:p w14:paraId="48CAD462" w14:textId="62F8AEE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477D7FFE"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B58C3D0" w14:textId="77777777" w:rsidR="007F3FAA" w:rsidRPr="007F3FAA" w:rsidRDefault="007F3FAA" w:rsidP="007F3FAA">
            <w:pPr>
              <w:rPr>
                <w:szCs w:val="28"/>
              </w:rPr>
            </w:pPr>
            <w:r w:rsidRPr="007F3FAA">
              <w:rPr>
                <w:szCs w:val="28"/>
              </w:rPr>
              <w:t>3.1.</w:t>
            </w:r>
          </w:p>
        </w:tc>
        <w:tc>
          <w:tcPr>
            <w:tcW w:w="4625" w:type="dxa"/>
            <w:tcBorders>
              <w:top w:val="nil"/>
              <w:left w:val="nil"/>
              <w:bottom w:val="single" w:sz="4" w:space="0" w:color="auto"/>
              <w:right w:val="single" w:sz="4" w:space="0" w:color="auto"/>
            </w:tcBorders>
            <w:shd w:val="clear" w:color="auto" w:fill="auto"/>
            <w:vAlign w:val="center"/>
            <w:hideMark/>
          </w:tcPr>
          <w:p w14:paraId="375CC420" w14:textId="77777777" w:rsidR="007F3FAA" w:rsidRPr="007F3FAA" w:rsidRDefault="007F3FAA" w:rsidP="007F3FAA">
            <w:pPr>
              <w:rPr>
                <w:szCs w:val="28"/>
              </w:rPr>
            </w:pPr>
            <w:r w:rsidRPr="007F3FAA">
              <w:rPr>
                <w:szCs w:val="28"/>
              </w:rPr>
              <w:t>Население</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7CDCD6FD"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3F30A02C" w14:textId="2F349C2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250AB59D"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4A3FC1B" w14:textId="77777777" w:rsidR="007F3FAA" w:rsidRPr="007F3FAA" w:rsidRDefault="007F3FAA" w:rsidP="007F3FAA">
            <w:pPr>
              <w:rPr>
                <w:szCs w:val="28"/>
              </w:rPr>
            </w:pPr>
            <w:r w:rsidRPr="007F3FAA">
              <w:rPr>
                <w:szCs w:val="28"/>
              </w:rPr>
              <w:lastRenderedPageBreak/>
              <w:t>3.2.</w:t>
            </w:r>
          </w:p>
        </w:tc>
        <w:tc>
          <w:tcPr>
            <w:tcW w:w="4625" w:type="dxa"/>
            <w:tcBorders>
              <w:top w:val="nil"/>
              <w:left w:val="nil"/>
              <w:bottom w:val="single" w:sz="4" w:space="0" w:color="auto"/>
              <w:right w:val="single" w:sz="4" w:space="0" w:color="auto"/>
            </w:tcBorders>
            <w:shd w:val="clear" w:color="auto" w:fill="auto"/>
            <w:vAlign w:val="center"/>
            <w:hideMark/>
          </w:tcPr>
          <w:p w14:paraId="120B6091" w14:textId="77777777" w:rsidR="007F3FAA" w:rsidRPr="007F3FAA" w:rsidRDefault="007F3FAA" w:rsidP="007F3FAA">
            <w:pPr>
              <w:rPr>
                <w:szCs w:val="28"/>
              </w:rPr>
            </w:pPr>
            <w:r w:rsidRPr="007F3FAA">
              <w:rPr>
                <w:szCs w:val="28"/>
              </w:rPr>
              <w:t>Бюджетные организации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59845C76" w14:textId="77777777" w:rsidR="007F3FAA" w:rsidRPr="007F3FAA" w:rsidRDefault="007F3FAA" w:rsidP="002925A8">
            <w:pPr>
              <w:rPr>
                <w:szCs w:val="28"/>
              </w:rPr>
            </w:pPr>
            <w:r w:rsidRPr="007F3FAA">
              <w:rPr>
                <w:szCs w:val="28"/>
              </w:rPr>
              <w:t>0.1800</w:t>
            </w:r>
          </w:p>
        </w:tc>
        <w:tc>
          <w:tcPr>
            <w:tcW w:w="2372" w:type="dxa"/>
            <w:tcBorders>
              <w:top w:val="nil"/>
              <w:left w:val="nil"/>
              <w:bottom w:val="single" w:sz="4" w:space="0" w:color="auto"/>
              <w:right w:val="single" w:sz="4" w:space="0" w:color="auto"/>
            </w:tcBorders>
            <w:shd w:val="clear" w:color="auto" w:fill="auto"/>
            <w:vAlign w:val="bottom"/>
            <w:hideMark/>
          </w:tcPr>
          <w:p w14:paraId="45DC0723" w14:textId="052B2878" w:rsidR="007F3FAA" w:rsidRPr="007F3FAA" w:rsidRDefault="007F3FAA" w:rsidP="002925A8">
            <w:pPr>
              <w:rPr>
                <w:szCs w:val="28"/>
              </w:rPr>
            </w:pPr>
            <w:r w:rsidRPr="007F3FAA">
              <w:rPr>
                <w:szCs w:val="28"/>
              </w:rPr>
              <w:t>0</w:t>
            </w:r>
            <w:r>
              <w:rPr>
                <w:szCs w:val="28"/>
              </w:rPr>
              <w:t>.</w:t>
            </w:r>
            <w:r w:rsidRPr="007F3FAA">
              <w:rPr>
                <w:szCs w:val="28"/>
              </w:rPr>
              <w:t>00</w:t>
            </w:r>
          </w:p>
        </w:tc>
      </w:tr>
      <w:tr w:rsidR="007F3FAA" w:rsidRPr="007F3FAA" w14:paraId="591AA3EB"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E61118" w14:textId="77777777" w:rsidR="007F3FAA" w:rsidRPr="007F3FAA" w:rsidRDefault="007F3FAA" w:rsidP="007F3FAA">
            <w:pPr>
              <w:rPr>
                <w:szCs w:val="28"/>
              </w:rPr>
            </w:pPr>
            <w:r w:rsidRPr="007F3FAA">
              <w:rPr>
                <w:szCs w:val="28"/>
              </w:rPr>
              <w:t>3.3.</w:t>
            </w:r>
          </w:p>
        </w:tc>
        <w:tc>
          <w:tcPr>
            <w:tcW w:w="4625" w:type="dxa"/>
            <w:tcBorders>
              <w:top w:val="nil"/>
              <w:left w:val="nil"/>
              <w:bottom w:val="single" w:sz="4" w:space="0" w:color="auto"/>
              <w:right w:val="single" w:sz="4" w:space="0" w:color="auto"/>
            </w:tcBorders>
            <w:shd w:val="clear" w:color="auto" w:fill="auto"/>
            <w:vAlign w:val="center"/>
            <w:hideMark/>
          </w:tcPr>
          <w:p w14:paraId="632A7D04" w14:textId="77777777" w:rsidR="007F3FAA" w:rsidRPr="007F3FAA" w:rsidRDefault="007F3FAA" w:rsidP="007F3FAA">
            <w:pPr>
              <w:rPr>
                <w:szCs w:val="28"/>
              </w:rPr>
            </w:pPr>
            <w:r w:rsidRPr="007F3FAA">
              <w:rPr>
                <w:szCs w:val="28"/>
              </w:rPr>
              <w:t>Прочие потребители</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700ADE3D" w14:textId="77777777" w:rsidR="007F3FAA" w:rsidRPr="007F3FAA" w:rsidRDefault="007F3FAA" w:rsidP="002925A8">
            <w:pPr>
              <w:rPr>
                <w:szCs w:val="28"/>
              </w:rPr>
            </w:pPr>
            <w:r w:rsidRPr="007F3FAA">
              <w:rPr>
                <w:szCs w:val="28"/>
              </w:rPr>
              <w:t>0.0000</w:t>
            </w:r>
          </w:p>
        </w:tc>
        <w:tc>
          <w:tcPr>
            <w:tcW w:w="2372" w:type="dxa"/>
            <w:tcBorders>
              <w:top w:val="nil"/>
              <w:left w:val="nil"/>
              <w:bottom w:val="single" w:sz="4" w:space="0" w:color="auto"/>
              <w:right w:val="single" w:sz="4" w:space="0" w:color="auto"/>
            </w:tcBorders>
            <w:shd w:val="clear" w:color="auto" w:fill="auto"/>
            <w:vAlign w:val="bottom"/>
            <w:hideMark/>
          </w:tcPr>
          <w:p w14:paraId="6BFCB78E" w14:textId="455D4D70" w:rsidR="007F3FAA" w:rsidRPr="007F3FAA" w:rsidRDefault="007F3FAA" w:rsidP="002925A8">
            <w:pPr>
              <w:rPr>
                <w:szCs w:val="28"/>
              </w:rPr>
            </w:pPr>
            <w:r w:rsidRPr="007F3FAA">
              <w:rPr>
                <w:szCs w:val="28"/>
              </w:rPr>
              <w:t>0</w:t>
            </w:r>
            <w:r>
              <w:rPr>
                <w:szCs w:val="28"/>
              </w:rPr>
              <w:t>.</w:t>
            </w:r>
            <w:r w:rsidRPr="007F3FAA">
              <w:rPr>
                <w:szCs w:val="28"/>
              </w:rPr>
              <w:t>00</w:t>
            </w:r>
          </w:p>
        </w:tc>
      </w:tr>
    </w:tbl>
    <w:p w14:paraId="7D3C54D5" w14:textId="709E1377" w:rsidR="00E1044C" w:rsidRPr="00C20DAF" w:rsidRDefault="00E1044C" w:rsidP="007A7D5B">
      <w:pPr>
        <w:pStyle w:val="affff0"/>
      </w:pPr>
      <w:bookmarkStart w:id="446" w:name="_Toc108782103"/>
      <w:bookmarkEnd w:id="444"/>
      <w:r w:rsidRPr="00C20DAF">
        <w:t>1.5.2. Описание значений расчетных тепловых нагрузок на коллекторах источников тепловой энергии</w:t>
      </w:r>
      <w:bookmarkEnd w:id="445"/>
      <w:bookmarkEnd w:id="446"/>
    </w:p>
    <w:p w14:paraId="0E8F74C1" w14:textId="77777777" w:rsidR="00EE5985" w:rsidRPr="00C20DAF" w:rsidRDefault="00EE5985" w:rsidP="007A7D5B">
      <w:pPr>
        <w:pStyle w:val="afffe"/>
      </w:pPr>
      <w:r w:rsidRPr="00C20DAF">
        <w:t>Полезный отпуск тепловой энергии производится от сетей.</w:t>
      </w:r>
    </w:p>
    <w:p w14:paraId="307ECFE1" w14:textId="5E3CFD8A" w:rsidR="00E1044C" w:rsidRPr="00C20DAF" w:rsidRDefault="00E1044C" w:rsidP="007A7D5B">
      <w:pPr>
        <w:pStyle w:val="affff0"/>
      </w:pPr>
      <w:bookmarkStart w:id="447" w:name="_Toc101972675"/>
      <w:bookmarkStart w:id="448" w:name="_Toc108782104"/>
      <w:r w:rsidRPr="00C20DAF">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447"/>
      <w:bookmarkEnd w:id="448"/>
    </w:p>
    <w:p w14:paraId="0BF9B452" w14:textId="77777777" w:rsidR="00564444" w:rsidRPr="00C20DAF" w:rsidRDefault="00564444" w:rsidP="007A7D5B">
      <w:pPr>
        <w:pStyle w:val="afffe"/>
      </w:pPr>
      <w:r w:rsidRPr="00C20DAF">
        <w:t>Переход на отопление жилых помещений в многоквартирных домах с использованием индивидуальных квартирных источников тепловой энергии является переустройством жилого помещения.</w:t>
      </w:r>
    </w:p>
    <w:p w14:paraId="05876F81" w14:textId="77777777" w:rsidR="00564444" w:rsidRPr="00BD3831" w:rsidRDefault="00564444" w:rsidP="007A7D5B">
      <w:pPr>
        <w:pStyle w:val="afffe"/>
      </w:pPr>
      <w:r w:rsidRPr="00C20DAF">
        <w:t>Порядок переустройства жилых помещений установлен главой 4 Жилищного кодекса Российской</w:t>
      </w:r>
      <w:r w:rsidRPr="00BD3831">
        <w:t xml:space="preserve"> Федерации</w:t>
      </w:r>
      <w:r w:rsidRPr="00BD3831">
        <w:rPr>
          <w:vertAlign w:val="superscript"/>
        </w:rPr>
        <w:footnoteReference w:id="6"/>
      </w:r>
      <w:r w:rsidRPr="00BD3831">
        <w:t>.</w:t>
      </w:r>
    </w:p>
    <w:p w14:paraId="37CD66CE" w14:textId="5ADFFD5C" w:rsidR="007C36FA" w:rsidRPr="00BD3831" w:rsidRDefault="00564444" w:rsidP="007A7D5B">
      <w:pPr>
        <w:pStyle w:val="afffe"/>
      </w:pPr>
      <w:r w:rsidRPr="00BD3831">
        <w:t>Для проведения переустройства жилого помещения собственник данного помещения должен обратиться в орган, осуществляющий согласование, по месту нахождения переустраиваемого жилого помещения непосредственно либо через многофункциональный центр. Решение о согласовании или об отказе в согласовании принимается органом, осуществляющим согласование, на основании документов, определенных</w:t>
      </w:r>
      <w:r w:rsidR="0049620A">
        <w:t xml:space="preserve"> </w:t>
      </w:r>
      <w:hyperlink r:id="rId11" w:history="1">
        <w:r w:rsidRPr="00BD3831">
          <w:t>ЖК РФ</w:t>
        </w:r>
      </w:hyperlink>
      <w:r w:rsidRPr="00BD3831">
        <w:t>.</w:t>
      </w:r>
    </w:p>
    <w:p w14:paraId="5DEDB67D" w14:textId="77777777" w:rsidR="00564444" w:rsidRPr="00BD3831" w:rsidRDefault="00564444" w:rsidP="007A7D5B">
      <w:pPr>
        <w:pStyle w:val="afffe"/>
      </w:pPr>
      <w:r w:rsidRPr="00BD3831">
        <w:t>В составе таких документов предоставляется подготовленный и оформленный в установленном порядке проект переустройства переустраиваемого жилого помещения.</w:t>
      </w:r>
    </w:p>
    <w:p w14:paraId="3E03672F" w14:textId="77777777" w:rsidR="00E77372" w:rsidRDefault="00564444" w:rsidP="007A7D5B">
      <w:pPr>
        <w:pStyle w:val="afffe"/>
      </w:pPr>
      <w:r w:rsidRPr="00BD3831">
        <w:t>Поскольку система отопления многоквартирного дома представляет единую систему, состоящую из стояков, обогревающих элементов, регулирующей и запорной арматуры, коллективных (общедомовых) приборов учета тепловой энергии и другого оборудования, расположенного на этих сетях, соответственно проект должен быть разработан на реконструкцию системы отопления многоквартирного дома.</w:t>
      </w:r>
    </w:p>
    <w:p w14:paraId="037EC875" w14:textId="65D52BEF" w:rsidR="00564444" w:rsidRPr="00BD3831" w:rsidRDefault="00564444" w:rsidP="007A7D5B">
      <w:pPr>
        <w:pStyle w:val="afffe"/>
      </w:pPr>
      <w:r w:rsidRPr="00BD3831">
        <w:t>Также должен быть разработан проект и на реконструкцию системы электроснабжения</w:t>
      </w:r>
      <w:r w:rsidR="00EE5985" w:rsidRPr="00BD3831">
        <w:t xml:space="preserve">, газоснабжения </w:t>
      </w:r>
      <w:r w:rsidRPr="00BD3831">
        <w:t xml:space="preserve">многоквартирного дома, если в качестве источника индивидуального отопления планируется использовать электрическое </w:t>
      </w:r>
      <w:r w:rsidR="00EE5985" w:rsidRPr="00BD3831">
        <w:t>или газовое оборудование</w:t>
      </w:r>
      <w:r w:rsidRPr="00BD3831">
        <w:t>.</w:t>
      </w:r>
    </w:p>
    <w:p w14:paraId="31DCEB53" w14:textId="77777777" w:rsidR="008C2B70" w:rsidRPr="00BD3831" w:rsidRDefault="008C2B70" w:rsidP="007A7D5B">
      <w:pPr>
        <w:pStyle w:val="afffe"/>
      </w:pPr>
      <w:r w:rsidRPr="00BD3831">
        <w:t>Отопление жилых помещений в многоквартирных домах с использованием индивидуальных квартирных источников тепловой энергии не выявлено.</w:t>
      </w:r>
    </w:p>
    <w:p w14:paraId="033C992F" w14:textId="34E00A75" w:rsidR="00E1044C" w:rsidRPr="00BD3831" w:rsidRDefault="00E1044C" w:rsidP="007A7D5B">
      <w:pPr>
        <w:pStyle w:val="affff0"/>
      </w:pPr>
      <w:bookmarkStart w:id="449" w:name="_Toc101972676"/>
      <w:bookmarkStart w:id="450" w:name="_Toc108782105"/>
      <w:r w:rsidRPr="00BD3831">
        <w:t>1.5.4. Описание величины потребления тепловой энергии в расчетных элементах территориального деления за отопительный период и за год в целом</w:t>
      </w:r>
      <w:bookmarkEnd w:id="449"/>
      <w:bookmarkEnd w:id="450"/>
    </w:p>
    <w:p w14:paraId="46CD653C" w14:textId="77777777" w:rsidR="00564444" w:rsidRPr="00BD3831" w:rsidRDefault="00564444" w:rsidP="007A7D5B">
      <w:pPr>
        <w:pStyle w:val="afffe"/>
      </w:pPr>
      <w:r w:rsidRPr="00BD3831">
        <w:t>Описание величины потребления тепловой энергии в расчетных элементах территориального деления за отопительный период и за год в целом представлено в таблице 1.5.4.1.</w:t>
      </w:r>
    </w:p>
    <w:p w14:paraId="50B17B60" w14:textId="5785EED7" w:rsidR="00564444" w:rsidRDefault="00564444" w:rsidP="007A7D5B">
      <w:pPr>
        <w:pStyle w:val="afffc"/>
      </w:pPr>
      <w:bookmarkStart w:id="451" w:name="_Toc101972941"/>
      <w:bookmarkStart w:id="452" w:name="_Toc108782325"/>
      <w:r w:rsidRPr="00BD3831">
        <w:lastRenderedPageBreak/>
        <w:t>Таблица 1.5.4.1. Описание величины потребления тепловой энергии в расчетных элементах территориального деления за отопительный период и за год в целом</w:t>
      </w:r>
      <w:r w:rsidR="00497DD3" w:rsidRPr="00BD3831">
        <w:t>, Гкал</w:t>
      </w:r>
      <w:bookmarkEnd w:id="451"/>
      <w:bookmarkEnd w:id="452"/>
    </w:p>
    <w:tbl>
      <w:tblPr>
        <w:tblW w:w="9851" w:type="dxa"/>
        <w:tblLook w:val="04A0" w:firstRow="1" w:lastRow="0" w:firstColumn="1" w:lastColumn="0" w:noHBand="0" w:noVBand="1"/>
      </w:tblPr>
      <w:tblGrid>
        <w:gridCol w:w="636"/>
        <w:gridCol w:w="4625"/>
        <w:gridCol w:w="2218"/>
        <w:gridCol w:w="2372"/>
      </w:tblGrid>
      <w:tr w:rsidR="006147A2" w:rsidRPr="007F3FAA" w14:paraId="54F80BE4" w14:textId="77777777" w:rsidTr="0085161C">
        <w:trPr>
          <w:trHeight w:val="20"/>
          <w:tblHeader/>
        </w:trPr>
        <w:tc>
          <w:tcPr>
            <w:tcW w:w="636" w:type="dxa"/>
            <w:tcBorders>
              <w:top w:val="single" w:sz="4" w:space="0" w:color="auto"/>
              <w:left w:val="single" w:sz="4" w:space="0" w:color="auto"/>
              <w:bottom w:val="single" w:sz="4" w:space="0" w:color="auto"/>
              <w:right w:val="single" w:sz="4" w:space="0" w:color="auto"/>
            </w:tcBorders>
            <w:shd w:val="clear" w:color="auto" w:fill="auto"/>
            <w:hideMark/>
          </w:tcPr>
          <w:p w14:paraId="5BDE529B" w14:textId="77777777" w:rsidR="006147A2" w:rsidRPr="007F3FAA" w:rsidRDefault="006147A2" w:rsidP="0085161C">
            <w:pPr>
              <w:rPr>
                <w:szCs w:val="28"/>
              </w:rPr>
            </w:pPr>
            <w:bookmarkStart w:id="453" w:name="_Toc101972677"/>
            <w:r w:rsidRPr="007F3FAA">
              <w:rPr>
                <w:szCs w:val="28"/>
              </w:rPr>
              <w:t>№ пп</w:t>
            </w:r>
          </w:p>
        </w:tc>
        <w:tc>
          <w:tcPr>
            <w:tcW w:w="4625" w:type="dxa"/>
            <w:tcBorders>
              <w:top w:val="single" w:sz="4" w:space="0" w:color="auto"/>
              <w:left w:val="nil"/>
              <w:bottom w:val="single" w:sz="4" w:space="0" w:color="auto"/>
              <w:right w:val="single" w:sz="4" w:space="0" w:color="auto"/>
            </w:tcBorders>
            <w:shd w:val="clear" w:color="auto" w:fill="auto"/>
            <w:hideMark/>
          </w:tcPr>
          <w:p w14:paraId="7B13F96B" w14:textId="77777777" w:rsidR="006147A2" w:rsidRPr="007F3FAA" w:rsidRDefault="006147A2" w:rsidP="0085161C">
            <w:pPr>
              <w:rPr>
                <w:szCs w:val="28"/>
              </w:rPr>
            </w:pPr>
            <w:r w:rsidRPr="007F3FAA">
              <w:rPr>
                <w:szCs w:val="28"/>
              </w:rPr>
              <w:t>Наименование населенного пункта</w:t>
            </w:r>
          </w:p>
        </w:tc>
        <w:tc>
          <w:tcPr>
            <w:tcW w:w="2218" w:type="dxa"/>
            <w:tcBorders>
              <w:top w:val="single" w:sz="4" w:space="0" w:color="auto"/>
              <w:left w:val="nil"/>
              <w:bottom w:val="single" w:sz="4" w:space="0" w:color="auto"/>
              <w:right w:val="single" w:sz="4" w:space="0" w:color="auto"/>
            </w:tcBorders>
            <w:shd w:val="clear" w:color="auto" w:fill="auto"/>
            <w:hideMark/>
          </w:tcPr>
          <w:p w14:paraId="48547A67" w14:textId="6E5B6695" w:rsidR="006147A2" w:rsidRPr="007F3FAA" w:rsidRDefault="006147A2" w:rsidP="0085161C">
            <w:pPr>
              <w:rPr>
                <w:szCs w:val="28"/>
              </w:rPr>
            </w:pPr>
            <w:r>
              <w:rPr>
                <w:szCs w:val="28"/>
              </w:rPr>
              <w:t>Потребление тепловой энергии за отопительный период, Гкал</w:t>
            </w:r>
          </w:p>
        </w:tc>
        <w:tc>
          <w:tcPr>
            <w:tcW w:w="2372" w:type="dxa"/>
            <w:tcBorders>
              <w:top w:val="single" w:sz="4" w:space="0" w:color="auto"/>
              <w:left w:val="nil"/>
              <w:bottom w:val="single" w:sz="4" w:space="0" w:color="auto"/>
              <w:right w:val="single" w:sz="4" w:space="0" w:color="auto"/>
            </w:tcBorders>
            <w:shd w:val="clear" w:color="auto" w:fill="auto"/>
            <w:hideMark/>
          </w:tcPr>
          <w:p w14:paraId="6BE8970F" w14:textId="3D186E9C" w:rsidR="006147A2" w:rsidRPr="007F3FAA" w:rsidRDefault="006147A2" w:rsidP="0085161C">
            <w:pPr>
              <w:rPr>
                <w:szCs w:val="28"/>
              </w:rPr>
            </w:pPr>
            <w:r>
              <w:rPr>
                <w:szCs w:val="28"/>
              </w:rPr>
              <w:t>Потребление тепловой энергии за неотопительный период, Гкал</w:t>
            </w:r>
          </w:p>
        </w:tc>
      </w:tr>
      <w:tr w:rsidR="006147A2" w:rsidRPr="007F3FAA" w14:paraId="15B18EDC" w14:textId="77777777" w:rsidTr="002925A8">
        <w:trPr>
          <w:trHeight w:val="77"/>
        </w:trPr>
        <w:tc>
          <w:tcPr>
            <w:tcW w:w="636" w:type="dxa"/>
            <w:tcBorders>
              <w:top w:val="nil"/>
              <w:left w:val="single" w:sz="4" w:space="0" w:color="auto"/>
              <w:bottom w:val="single" w:sz="4" w:space="0" w:color="auto"/>
              <w:right w:val="single" w:sz="4" w:space="0" w:color="auto"/>
            </w:tcBorders>
            <w:shd w:val="clear" w:color="auto" w:fill="auto"/>
            <w:hideMark/>
          </w:tcPr>
          <w:p w14:paraId="4AED03F7" w14:textId="77777777" w:rsidR="006147A2" w:rsidRPr="007F3FAA" w:rsidRDefault="006147A2" w:rsidP="0085161C">
            <w:pPr>
              <w:rPr>
                <w:szCs w:val="28"/>
              </w:rPr>
            </w:pPr>
            <w:r w:rsidRPr="007F3FAA">
              <w:rPr>
                <w:szCs w:val="28"/>
              </w:rPr>
              <w:t>1</w:t>
            </w:r>
          </w:p>
        </w:tc>
        <w:tc>
          <w:tcPr>
            <w:tcW w:w="4625" w:type="dxa"/>
            <w:tcBorders>
              <w:top w:val="nil"/>
              <w:left w:val="nil"/>
              <w:bottom w:val="single" w:sz="4" w:space="0" w:color="auto"/>
              <w:right w:val="single" w:sz="4" w:space="0" w:color="auto"/>
            </w:tcBorders>
            <w:shd w:val="clear" w:color="auto" w:fill="auto"/>
            <w:vAlign w:val="center"/>
            <w:hideMark/>
          </w:tcPr>
          <w:p w14:paraId="01BE0848" w14:textId="77777777" w:rsidR="006147A2" w:rsidRPr="007F3FAA" w:rsidRDefault="006147A2" w:rsidP="0085161C">
            <w:pPr>
              <w:rPr>
                <w:szCs w:val="28"/>
              </w:rPr>
            </w:pPr>
            <w:r w:rsidRPr="007F3FAA">
              <w:rPr>
                <w:szCs w:val="28"/>
              </w:rPr>
              <w:t>Село Долгодеревенское</w:t>
            </w:r>
          </w:p>
        </w:tc>
        <w:tc>
          <w:tcPr>
            <w:tcW w:w="2218" w:type="dxa"/>
            <w:tcBorders>
              <w:top w:val="single" w:sz="4" w:space="0" w:color="auto"/>
              <w:left w:val="nil"/>
              <w:bottom w:val="single" w:sz="4" w:space="0" w:color="auto"/>
              <w:right w:val="nil"/>
            </w:tcBorders>
            <w:shd w:val="clear" w:color="auto" w:fill="auto"/>
            <w:vAlign w:val="bottom"/>
            <w:hideMark/>
          </w:tcPr>
          <w:p w14:paraId="725054B2" w14:textId="5055F131" w:rsidR="006147A2" w:rsidRPr="007F3FAA" w:rsidRDefault="006147A2" w:rsidP="002925A8">
            <w:pPr>
              <w:rPr>
                <w:szCs w:val="28"/>
              </w:rPr>
            </w:pPr>
            <w:r w:rsidRPr="006147A2">
              <w:rPr>
                <w:szCs w:val="28"/>
              </w:rPr>
              <w:t>46623.00</w:t>
            </w:r>
          </w:p>
        </w:tc>
        <w:tc>
          <w:tcPr>
            <w:tcW w:w="2372" w:type="dxa"/>
            <w:tcBorders>
              <w:top w:val="nil"/>
              <w:left w:val="single" w:sz="4" w:space="0" w:color="auto"/>
              <w:bottom w:val="single" w:sz="4" w:space="0" w:color="auto"/>
              <w:right w:val="single" w:sz="4" w:space="0" w:color="auto"/>
            </w:tcBorders>
            <w:shd w:val="clear" w:color="auto" w:fill="auto"/>
            <w:vAlign w:val="bottom"/>
            <w:hideMark/>
          </w:tcPr>
          <w:p w14:paraId="0ECE26C2" w14:textId="77777777" w:rsidR="006147A2" w:rsidRPr="007F3FAA" w:rsidRDefault="006147A2" w:rsidP="002925A8">
            <w:pPr>
              <w:rPr>
                <w:szCs w:val="28"/>
              </w:rPr>
            </w:pPr>
            <w:r w:rsidRPr="007F3FAA">
              <w:rPr>
                <w:szCs w:val="28"/>
              </w:rPr>
              <w:t>0</w:t>
            </w:r>
            <w:r>
              <w:rPr>
                <w:szCs w:val="28"/>
              </w:rPr>
              <w:t>.</w:t>
            </w:r>
            <w:r w:rsidRPr="007F3FAA">
              <w:rPr>
                <w:szCs w:val="28"/>
              </w:rPr>
              <w:t>00</w:t>
            </w:r>
          </w:p>
        </w:tc>
      </w:tr>
      <w:tr w:rsidR="006147A2" w:rsidRPr="007F3FAA" w14:paraId="387C0B73"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E1B313E" w14:textId="77777777" w:rsidR="006147A2" w:rsidRPr="007F3FAA" w:rsidRDefault="006147A2" w:rsidP="0085161C">
            <w:pPr>
              <w:rPr>
                <w:szCs w:val="28"/>
              </w:rPr>
            </w:pPr>
            <w:r w:rsidRPr="007F3FAA">
              <w:rPr>
                <w:szCs w:val="28"/>
              </w:rPr>
              <w:t>2</w:t>
            </w:r>
          </w:p>
        </w:tc>
        <w:tc>
          <w:tcPr>
            <w:tcW w:w="4625" w:type="dxa"/>
            <w:tcBorders>
              <w:top w:val="nil"/>
              <w:left w:val="nil"/>
              <w:bottom w:val="single" w:sz="4" w:space="0" w:color="auto"/>
              <w:right w:val="single" w:sz="4" w:space="0" w:color="auto"/>
            </w:tcBorders>
            <w:shd w:val="clear" w:color="auto" w:fill="auto"/>
            <w:vAlign w:val="center"/>
            <w:hideMark/>
          </w:tcPr>
          <w:p w14:paraId="743D2117" w14:textId="77777777" w:rsidR="006147A2" w:rsidRPr="007F3FAA" w:rsidRDefault="006147A2" w:rsidP="0085161C">
            <w:pPr>
              <w:rPr>
                <w:szCs w:val="28"/>
              </w:rPr>
            </w:pPr>
            <w:r w:rsidRPr="007F3FAA">
              <w:rPr>
                <w:szCs w:val="28"/>
              </w:rPr>
              <w:t>д. Шигаево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682B5C13" w14:textId="14C02353" w:rsidR="006147A2" w:rsidRPr="007F3FAA" w:rsidRDefault="006147A2" w:rsidP="002925A8">
            <w:pPr>
              <w:rPr>
                <w:szCs w:val="28"/>
                <w:lang w:val="en-US"/>
              </w:rPr>
            </w:pPr>
            <w:r w:rsidRPr="006147A2">
              <w:rPr>
                <w:szCs w:val="28"/>
                <w:lang w:val="en-US"/>
              </w:rPr>
              <w:t>418.90</w:t>
            </w:r>
          </w:p>
        </w:tc>
        <w:tc>
          <w:tcPr>
            <w:tcW w:w="2372" w:type="dxa"/>
            <w:tcBorders>
              <w:top w:val="nil"/>
              <w:left w:val="nil"/>
              <w:bottom w:val="single" w:sz="4" w:space="0" w:color="auto"/>
              <w:right w:val="single" w:sz="4" w:space="0" w:color="auto"/>
            </w:tcBorders>
            <w:shd w:val="clear" w:color="auto" w:fill="auto"/>
            <w:vAlign w:val="bottom"/>
            <w:hideMark/>
          </w:tcPr>
          <w:p w14:paraId="62783452" w14:textId="77777777" w:rsidR="006147A2" w:rsidRPr="007F3FAA" w:rsidRDefault="006147A2" w:rsidP="002925A8">
            <w:pPr>
              <w:rPr>
                <w:szCs w:val="28"/>
              </w:rPr>
            </w:pPr>
            <w:r w:rsidRPr="007F3FAA">
              <w:rPr>
                <w:szCs w:val="28"/>
              </w:rPr>
              <w:t>0</w:t>
            </w:r>
            <w:r>
              <w:rPr>
                <w:szCs w:val="28"/>
              </w:rPr>
              <w:t>.</w:t>
            </w:r>
            <w:r w:rsidRPr="007F3FAA">
              <w:rPr>
                <w:szCs w:val="28"/>
              </w:rPr>
              <w:t>00</w:t>
            </w:r>
          </w:p>
        </w:tc>
      </w:tr>
      <w:tr w:rsidR="006147A2" w:rsidRPr="007F3FAA" w14:paraId="4D91F6B4" w14:textId="77777777" w:rsidTr="002925A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C1E178C" w14:textId="77777777" w:rsidR="006147A2" w:rsidRPr="007F3FAA" w:rsidRDefault="006147A2" w:rsidP="0085161C">
            <w:pPr>
              <w:rPr>
                <w:szCs w:val="28"/>
              </w:rPr>
            </w:pPr>
            <w:r w:rsidRPr="007F3FAA">
              <w:rPr>
                <w:szCs w:val="28"/>
              </w:rPr>
              <w:t>3</w:t>
            </w:r>
          </w:p>
        </w:tc>
        <w:tc>
          <w:tcPr>
            <w:tcW w:w="4625" w:type="dxa"/>
            <w:tcBorders>
              <w:top w:val="nil"/>
              <w:left w:val="nil"/>
              <w:bottom w:val="single" w:sz="4" w:space="0" w:color="auto"/>
              <w:right w:val="single" w:sz="4" w:space="0" w:color="auto"/>
            </w:tcBorders>
            <w:shd w:val="clear" w:color="auto" w:fill="auto"/>
            <w:vAlign w:val="center"/>
            <w:hideMark/>
          </w:tcPr>
          <w:p w14:paraId="697A1FA9" w14:textId="77777777" w:rsidR="006147A2" w:rsidRPr="007F3FAA" w:rsidRDefault="006147A2" w:rsidP="0085161C">
            <w:pPr>
              <w:rPr>
                <w:szCs w:val="28"/>
              </w:rPr>
            </w:pPr>
            <w:r w:rsidRPr="007F3FAA">
              <w:rPr>
                <w:szCs w:val="28"/>
              </w:rPr>
              <w:t>с. Б. Баландино</w:t>
            </w:r>
          </w:p>
        </w:tc>
        <w:tc>
          <w:tcPr>
            <w:tcW w:w="2218" w:type="dxa"/>
            <w:tcBorders>
              <w:top w:val="single" w:sz="4" w:space="0" w:color="auto"/>
              <w:left w:val="nil"/>
              <w:bottom w:val="single" w:sz="4" w:space="0" w:color="auto"/>
              <w:right w:val="single" w:sz="4" w:space="0" w:color="auto"/>
            </w:tcBorders>
            <w:shd w:val="clear" w:color="auto" w:fill="auto"/>
            <w:vAlign w:val="bottom"/>
            <w:hideMark/>
          </w:tcPr>
          <w:p w14:paraId="0D1D9361" w14:textId="7689E124" w:rsidR="006147A2" w:rsidRPr="007F3FAA" w:rsidRDefault="006147A2" w:rsidP="002925A8">
            <w:pPr>
              <w:rPr>
                <w:szCs w:val="28"/>
              </w:rPr>
            </w:pPr>
            <w:r w:rsidRPr="006147A2">
              <w:rPr>
                <w:szCs w:val="28"/>
              </w:rPr>
              <w:t>188.00</w:t>
            </w:r>
          </w:p>
        </w:tc>
        <w:tc>
          <w:tcPr>
            <w:tcW w:w="2372" w:type="dxa"/>
            <w:tcBorders>
              <w:top w:val="nil"/>
              <w:left w:val="nil"/>
              <w:bottom w:val="single" w:sz="4" w:space="0" w:color="auto"/>
              <w:right w:val="single" w:sz="4" w:space="0" w:color="auto"/>
            </w:tcBorders>
            <w:shd w:val="clear" w:color="auto" w:fill="auto"/>
            <w:vAlign w:val="bottom"/>
            <w:hideMark/>
          </w:tcPr>
          <w:p w14:paraId="42ABA2D1" w14:textId="77777777" w:rsidR="006147A2" w:rsidRPr="007F3FAA" w:rsidRDefault="006147A2" w:rsidP="002925A8">
            <w:pPr>
              <w:rPr>
                <w:szCs w:val="28"/>
              </w:rPr>
            </w:pPr>
            <w:r w:rsidRPr="007F3FAA">
              <w:rPr>
                <w:szCs w:val="28"/>
              </w:rPr>
              <w:t>0</w:t>
            </w:r>
            <w:r>
              <w:rPr>
                <w:szCs w:val="28"/>
              </w:rPr>
              <w:t>.</w:t>
            </w:r>
            <w:r w:rsidRPr="007F3FAA">
              <w:rPr>
                <w:szCs w:val="28"/>
              </w:rPr>
              <w:t>00</w:t>
            </w:r>
          </w:p>
        </w:tc>
      </w:tr>
    </w:tbl>
    <w:p w14:paraId="5840948D" w14:textId="40B8A418" w:rsidR="00E1044C" w:rsidRPr="00BD3831" w:rsidRDefault="00E1044C" w:rsidP="007A7D5B">
      <w:pPr>
        <w:pStyle w:val="affff0"/>
      </w:pPr>
      <w:bookmarkStart w:id="454" w:name="_Toc108782106"/>
      <w:r w:rsidRPr="00BD3831">
        <w:t>1.5.5. Описание существующих нормативов потребления тепловой энергии для населения на отопление и горячее водоснабжение</w:t>
      </w:r>
      <w:bookmarkEnd w:id="453"/>
      <w:bookmarkEnd w:id="454"/>
    </w:p>
    <w:p w14:paraId="408FCE7F" w14:textId="3F57D146" w:rsidR="00497DD3" w:rsidRPr="00BD3831" w:rsidRDefault="00497DD3" w:rsidP="007A7D5B">
      <w:pPr>
        <w:pStyle w:val="afffe"/>
      </w:pPr>
      <w:r w:rsidRPr="00BD3831">
        <w:t>Нормативы</w:t>
      </w:r>
      <w:r w:rsidRPr="00BD3831">
        <w:rPr>
          <w:vertAlign w:val="superscript"/>
        </w:rPr>
        <w:footnoteReference w:id="7"/>
      </w:r>
      <w:r w:rsidRPr="00BD3831">
        <w:t xml:space="preserve"> </w:t>
      </w:r>
      <w:r w:rsidR="00E65BDA" w:rsidRPr="00E65BDA">
        <w:t xml:space="preserve">потребления тепловой энергии для населения на отопление </w:t>
      </w:r>
      <w:r w:rsidRPr="00BD3831">
        <w:t>представлены в таблице 1.5.5.1.</w:t>
      </w:r>
    </w:p>
    <w:p w14:paraId="67F1BFD7" w14:textId="36C63A70" w:rsidR="00497DD3" w:rsidRPr="00BD3831" w:rsidRDefault="00497DD3" w:rsidP="007A7D5B">
      <w:pPr>
        <w:pStyle w:val="afffc"/>
      </w:pPr>
      <w:bookmarkStart w:id="455" w:name="_Toc101972942"/>
      <w:bookmarkStart w:id="456" w:name="_Toc108782326"/>
      <w:r w:rsidRPr="00BD3831">
        <w:t xml:space="preserve">Таблица 1.5.5.1 Нормативы </w:t>
      </w:r>
      <w:r w:rsidR="00E65BDA" w:rsidRPr="00E65BDA">
        <w:t>потребления тепловой энергии для населения на отопление</w:t>
      </w:r>
      <w:bookmarkEnd w:id="455"/>
      <w:bookmarkEnd w:id="456"/>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2689"/>
        <w:gridCol w:w="2154"/>
        <w:gridCol w:w="2126"/>
        <w:gridCol w:w="1772"/>
      </w:tblGrid>
      <w:tr w:rsidR="00BD46CA" w:rsidRPr="0049620A" w14:paraId="71216667" w14:textId="0CB2713C" w:rsidTr="0012033E">
        <w:trPr>
          <w:trHeight w:val="20"/>
          <w:tblHeader/>
        </w:trPr>
        <w:tc>
          <w:tcPr>
            <w:tcW w:w="1148" w:type="dxa"/>
          </w:tcPr>
          <w:p w14:paraId="293FFEC3" w14:textId="63D33790" w:rsidR="00BD46CA" w:rsidRPr="0049620A" w:rsidRDefault="00BD46CA" w:rsidP="0012033E">
            <w:pPr>
              <w:rPr>
                <w:bCs/>
                <w:color w:val="000000"/>
              </w:rPr>
            </w:pPr>
            <w:r>
              <w:rPr>
                <w:bCs/>
                <w:color w:val="000000"/>
              </w:rPr>
              <w:t>№ пп</w:t>
            </w:r>
          </w:p>
        </w:tc>
        <w:tc>
          <w:tcPr>
            <w:tcW w:w="2689" w:type="dxa"/>
            <w:shd w:val="clear" w:color="auto" w:fill="auto"/>
            <w:noWrap/>
          </w:tcPr>
          <w:p w14:paraId="6E09ABC5" w14:textId="27FB5319" w:rsidR="00BD46CA" w:rsidRPr="0049620A" w:rsidRDefault="00A74A50" w:rsidP="0012033E">
            <w:pPr>
              <w:rPr>
                <w:bCs/>
                <w:color w:val="000000"/>
              </w:rPr>
            </w:pPr>
            <w:r>
              <w:rPr>
                <w:bCs/>
                <w:color w:val="000000"/>
              </w:rPr>
              <w:t>Наименование показателя</w:t>
            </w:r>
          </w:p>
        </w:tc>
        <w:tc>
          <w:tcPr>
            <w:tcW w:w="2154" w:type="dxa"/>
            <w:shd w:val="clear" w:color="auto" w:fill="auto"/>
            <w:noWrap/>
          </w:tcPr>
          <w:p w14:paraId="040F8800" w14:textId="1F73B43F" w:rsidR="00BD46CA" w:rsidRPr="0049620A" w:rsidRDefault="00A74A50" w:rsidP="0012033E">
            <w:pPr>
              <w:rPr>
                <w:bCs/>
                <w:color w:val="000000"/>
              </w:rPr>
            </w:pPr>
            <w:r>
              <w:rPr>
                <w:bCs/>
                <w:color w:val="000000"/>
              </w:rPr>
              <w:t>Ед</w:t>
            </w:r>
            <w:r w:rsidR="00BD46CA">
              <w:rPr>
                <w:bCs/>
                <w:color w:val="000000"/>
              </w:rPr>
              <w:t>.</w:t>
            </w:r>
            <w:r>
              <w:rPr>
                <w:bCs/>
                <w:color w:val="000000"/>
              </w:rPr>
              <w:t xml:space="preserve"> измерения</w:t>
            </w:r>
          </w:p>
        </w:tc>
        <w:tc>
          <w:tcPr>
            <w:tcW w:w="2126" w:type="dxa"/>
            <w:shd w:val="clear" w:color="auto" w:fill="auto"/>
            <w:noWrap/>
          </w:tcPr>
          <w:p w14:paraId="62E11CF9" w14:textId="09EA69EB" w:rsidR="00BD46CA" w:rsidRPr="0049620A" w:rsidRDefault="00A74A50" w:rsidP="0012033E">
            <w:pPr>
              <w:rPr>
                <w:bCs/>
                <w:color w:val="000000"/>
              </w:rPr>
            </w:pPr>
            <w:r>
              <w:rPr>
                <w:bCs/>
                <w:color w:val="000000"/>
              </w:rPr>
              <w:t>Расчетный период</w:t>
            </w:r>
          </w:p>
        </w:tc>
        <w:tc>
          <w:tcPr>
            <w:tcW w:w="1772" w:type="dxa"/>
          </w:tcPr>
          <w:p w14:paraId="34AEB522" w14:textId="54EB98A7" w:rsidR="00BD46CA" w:rsidRPr="00C94ED3" w:rsidRDefault="00A74A50" w:rsidP="0012033E">
            <w:pPr>
              <w:rPr>
                <w:color w:val="000000"/>
              </w:rPr>
            </w:pPr>
            <w:r>
              <w:rPr>
                <w:color w:val="000000"/>
              </w:rPr>
              <w:t>Значение показателя</w:t>
            </w:r>
          </w:p>
        </w:tc>
      </w:tr>
      <w:tr w:rsidR="00A74A50" w:rsidRPr="0049620A" w14:paraId="751FA0F7" w14:textId="2D67A4E1" w:rsidTr="0012033E">
        <w:trPr>
          <w:trHeight w:val="20"/>
        </w:trPr>
        <w:tc>
          <w:tcPr>
            <w:tcW w:w="1148" w:type="dxa"/>
          </w:tcPr>
          <w:p w14:paraId="5BF9BBB8" w14:textId="208BFC0C" w:rsidR="00A74A50" w:rsidRDefault="00A74A50" w:rsidP="00A74A50">
            <w:pPr>
              <w:rPr>
                <w:bCs/>
                <w:color w:val="000000"/>
              </w:rPr>
            </w:pPr>
            <w:r>
              <w:rPr>
                <w:bCs/>
                <w:color w:val="000000"/>
              </w:rPr>
              <w:t>1</w:t>
            </w:r>
          </w:p>
        </w:tc>
        <w:tc>
          <w:tcPr>
            <w:tcW w:w="2689" w:type="dxa"/>
            <w:vMerge w:val="restart"/>
            <w:shd w:val="clear" w:color="auto" w:fill="auto"/>
            <w:noWrap/>
          </w:tcPr>
          <w:p w14:paraId="2962777A" w14:textId="13B272CA" w:rsidR="00A74A50" w:rsidRPr="0049620A" w:rsidRDefault="00A74A50" w:rsidP="00A74A50">
            <w:pPr>
              <w:rPr>
                <w:bCs/>
                <w:color w:val="000000"/>
              </w:rPr>
            </w:pPr>
            <w:r>
              <w:rPr>
                <w:bCs/>
                <w:color w:val="000000"/>
              </w:rPr>
              <w:t>Отопление</w:t>
            </w:r>
          </w:p>
        </w:tc>
        <w:tc>
          <w:tcPr>
            <w:tcW w:w="2154" w:type="dxa"/>
            <w:vMerge w:val="restart"/>
            <w:shd w:val="clear" w:color="auto" w:fill="auto"/>
            <w:noWrap/>
          </w:tcPr>
          <w:p w14:paraId="418E591D" w14:textId="0192690A" w:rsidR="00A74A50" w:rsidRPr="0049620A" w:rsidRDefault="00A74A50" w:rsidP="00A74A50">
            <w:pPr>
              <w:rPr>
                <w:bCs/>
                <w:color w:val="000000"/>
              </w:rPr>
            </w:pPr>
            <w:r>
              <w:rPr>
                <w:bCs/>
                <w:color w:val="000000"/>
              </w:rPr>
              <w:t>Гкал/кв.м.</w:t>
            </w:r>
          </w:p>
        </w:tc>
        <w:tc>
          <w:tcPr>
            <w:tcW w:w="2126" w:type="dxa"/>
            <w:shd w:val="clear" w:color="auto" w:fill="auto"/>
            <w:noWrap/>
          </w:tcPr>
          <w:p w14:paraId="0CFD868E" w14:textId="11A541A8" w:rsidR="00A74A50" w:rsidRPr="00A74A50" w:rsidRDefault="00A74A50" w:rsidP="00A74A50">
            <w:pPr>
              <w:rPr>
                <w:bCs/>
                <w:color w:val="000000"/>
              </w:rPr>
            </w:pPr>
            <w:r>
              <w:rPr>
                <w:bCs/>
                <w:color w:val="000000"/>
              </w:rPr>
              <w:t>Январь</w:t>
            </w:r>
          </w:p>
        </w:tc>
        <w:tc>
          <w:tcPr>
            <w:tcW w:w="1772" w:type="dxa"/>
            <w:vAlign w:val="bottom"/>
          </w:tcPr>
          <w:p w14:paraId="7C2D292C" w14:textId="2D92B05E" w:rsidR="00A74A50" w:rsidRDefault="00A74A50" w:rsidP="0012033E">
            <w:pPr>
              <w:rPr>
                <w:bCs/>
                <w:color w:val="000000"/>
              </w:rPr>
            </w:pPr>
            <w:r>
              <w:rPr>
                <w:bCs/>
                <w:color w:val="000000"/>
              </w:rPr>
              <w:t>0</w:t>
            </w:r>
            <w:r>
              <w:rPr>
                <w:bCs/>
                <w:color w:val="000000"/>
                <w:lang w:val="en-US"/>
              </w:rPr>
              <w:t>.</w:t>
            </w:r>
            <w:r>
              <w:rPr>
                <w:bCs/>
                <w:color w:val="000000"/>
              </w:rPr>
              <w:t>0560</w:t>
            </w:r>
          </w:p>
        </w:tc>
      </w:tr>
      <w:tr w:rsidR="00A74A50" w:rsidRPr="0049620A" w14:paraId="2E6A7AEA" w14:textId="77777777" w:rsidTr="0012033E">
        <w:trPr>
          <w:trHeight w:val="20"/>
        </w:trPr>
        <w:tc>
          <w:tcPr>
            <w:tcW w:w="1148" w:type="dxa"/>
          </w:tcPr>
          <w:p w14:paraId="13527E6A" w14:textId="35510F82" w:rsidR="00A74A50" w:rsidRDefault="00A74A50" w:rsidP="00A74A50">
            <w:pPr>
              <w:rPr>
                <w:bCs/>
                <w:color w:val="000000"/>
              </w:rPr>
            </w:pPr>
            <w:r>
              <w:rPr>
                <w:bCs/>
                <w:color w:val="000000"/>
              </w:rPr>
              <w:t>2</w:t>
            </w:r>
          </w:p>
        </w:tc>
        <w:tc>
          <w:tcPr>
            <w:tcW w:w="2689" w:type="dxa"/>
            <w:vMerge/>
            <w:shd w:val="clear" w:color="auto" w:fill="auto"/>
            <w:noWrap/>
          </w:tcPr>
          <w:p w14:paraId="5EC86A4B" w14:textId="77777777" w:rsidR="00A74A50" w:rsidRDefault="00A74A50" w:rsidP="00A74A50">
            <w:pPr>
              <w:rPr>
                <w:bCs/>
                <w:color w:val="000000"/>
              </w:rPr>
            </w:pPr>
          </w:p>
        </w:tc>
        <w:tc>
          <w:tcPr>
            <w:tcW w:w="2154" w:type="dxa"/>
            <w:vMerge/>
            <w:shd w:val="clear" w:color="auto" w:fill="auto"/>
            <w:noWrap/>
          </w:tcPr>
          <w:p w14:paraId="49A2AB84" w14:textId="77777777" w:rsidR="00A74A50" w:rsidRDefault="00A74A50" w:rsidP="00A74A50">
            <w:pPr>
              <w:rPr>
                <w:bCs/>
                <w:color w:val="000000"/>
              </w:rPr>
            </w:pPr>
          </w:p>
        </w:tc>
        <w:tc>
          <w:tcPr>
            <w:tcW w:w="2126" w:type="dxa"/>
            <w:shd w:val="clear" w:color="auto" w:fill="auto"/>
            <w:noWrap/>
          </w:tcPr>
          <w:p w14:paraId="009AD2DB" w14:textId="24F25B37" w:rsidR="00A74A50" w:rsidRDefault="00A74A50" w:rsidP="00A74A50">
            <w:pPr>
              <w:rPr>
                <w:bCs/>
                <w:color w:val="000000"/>
              </w:rPr>
            </w:pPr>
            <w:r>
              <w:rPr>
                <w:bCs/>
                <w:color w:val="000000"/>
              </w:rPr>
              <w:t>Февраль</w:t>
            </w:r>
          </w:p>
        </w:tc>
        <w:tc>
          <w:tcPr>
            <w:tcW w:w="1772" w:type="dxa"/>
            <w:vAlign w:val="bottom"/>
          </w:tcPr>
          <w:p w14:paraId="4E97BE40" w14:textId="63156D7C" w:rsidR="00A74A50" w:rsidRPr="00A74A50" w:rsidRDefault="00A74A50" w:rsidP="0012033E">
            <w:pPr>
              <w:rPr>
                <w:bCs/>
                <w:color w:val="000000"/>
                <w:lang w:val="en-US"/>
              </w:rPr>
            </w:pPr>
            <w:r>
              <w:rPr>
                <w:bCs/>
                <w:color w:val="000000"/>
                <w:lang w:val="en-US"/>
              </w:rPr>
              <w:t>0.0478</w:t>
            </w:r>
          </w:p>
        </w:tc>
      </w:tr>
      <w:tr w:rsidR="00A74A50" w:rsidRPr="0049620A" w14:paraId="5A1573CB" w14:textId="77777777" w:rsidTr="0012033E">
        <w:trPr>
          <w:trHeight w:val="20"/>
        </w:trPr>
        <w:tc>
          <w:tcPr>
            <w:tcW w:w="1148" w:type="dxa"/>
          </w:tcPr>
          <w:p w14:paraId="322E9E0E" w14:textId="01CCBC15" w:rsidR="00A74A50" w:rsidRDefault="00A74A50" w:rsidP="00A74A50">
            <w:pPr>
              <w:rPr>
                <w:bCs/>
                <w:color w:val="000000"/>
              </w:rPr>
            </w:pPr>
            <w:r>
              <w:rPr>
                <w:bCs/>
                <w:color w:val="000000"/>
              </w:rPr>
              <w:t>3</w:t>
            </w:r>
          </w:p>
        </w:tc>
        <w:tc>
          <w:tcPr>
            <w:tcW w:w="2689" w:type="dxa"/>
            <w:vMerge/>
            <w:shd w:val="clear" w:color="auto" w:fill="auto"/>
            <w:noWrap/>
          </w:tcPr>
          <w:p w14:paraId="41725601" w14:textId="77777777" w:rsidR="00A74A50" w:rsidRDefault="00A74A50" w:rsidP="00A74A50">
            <w:pPr>
              <w:rPr>
                <w:bCs/>
                <w:color w:val="000000"/>
              </w:rPr>
            </w:pPr>
          </w:p>
        </w:tc>
        <w:tc>
          <w:tcPr>
            <w:tcW w:w="2154" w:type="dxa"/>
            <w:vMerge/>
            <w:shd w:val="clear" w:color="auto" w:fill="auto"/>
            <w:noWrap/>
          </w:tcPr>
          <w:p w14:paraId="5A5A32D0" w14:textId="77777777" w:rsidR="00A74A50" w:rsidRDefault="00A74A50" w:rsidP="00A74A50">
            <w:pPr>
              <w:rPr>
                <w:bCs/>
                <w:color w:val="000000"/>
              </w:rPr>
            </w:pPr>
          </w:p>
        </w:tc>
        <w:tc>
          <w:tcPr>
            <w:tcW w:w="2126" w:type="dxa"/>
            <w:shd w:val="clear" w:color="auto" w:fill="auto"/>
            <w:noWrap/>
          </w:tcPr>
          <w:p w14:paraId="515C3638" w14:textId="36191F95" w:rsidR="00A74A50" w:rsidRDefault="00A74A50" w:rsidP="00A74A50">
            <w:pPr>
              <w:rPr>
                <w:bCs/>
                <w:color w:val="000000"/>
              </w:rPr>
            </w:pPr>
            <w:r>
              <w:rPr>
                <w:bCs/>
                <w:color w:val="000000"/>
              </w:rPr>
              <w:t>Март</w:t>
            </w:r>
          </w:p>
        </w:tc>
        <w:tc>
          <w:tcPr>
            <w:tcW w:w="1772" w:type="dxa"/>
            <w:vAlign w:val="bottom"/>
          </w:tcPr>
          <w:p w14:paraId="5998E852" w14:textId="6B8AEA10" w:rsidR="00A74A50" w:rsidRPr="00A74A50" w:rsidRDefault="00A74A50" w:rsidP="0012033E">
            <w:pPr>
              <w:rPr>
                <w:bCs/>
                <w:color w:val="000000"/>
                <w:lang w:val="en-US"/>
              </w:rPr>
            </w:pPr>
            <w:r>
              <w:rPr>
                <w:bCs/>
                <w:color w:val="000000"/>
                <w:lang w:val="en-US"/>
              </w:rPr>
              <w:t>0.0439</w:t>
            </w:r>
          </w:p>
        </w:tc>
      </w:tr>
      <w:tr w:rsidR="00A74A50" w:rsidRPr="0049620A" w14:paraId="1A1E0784" w14:textId="77777777" w:rsidTr="0012033E">
        <w:trPr>
          <w:trHeight w:val="20"/>
        </w:trPr>
        <w:tc>
          <w:tcPr>
            <w:tcW w:w="1148" w:type="dxa"/>
          </w:tcPr>
          <w:p w14:paraId="7DD82BE0" w14:textId="26581A8B" w:rsidR="00A74A50" w:rsidRDefault="00A74A50" w:rsidP="00A74A50">
            <w:pPr>
              <w:rPr>
                <w:bCs/>
                <w:color w:val="000000"/>
              </w:rPr>
            </w:pPr>
            <w:r>
              <w:rPr>
                <w:bCs/>
                <w:color w:val="000000"/>
              </w:rPr>
              <w:t>4</w:t>
            </w:r>
          </w:p>
        </w:tc>
        <w:tc>
          <w:tcPr>
            <w:tcW w:w="2689" w:type="dxa"/>
            <w:vMerge/>
            <w:shd w:val="clear" w:color="auto" w:fill="auto"/>
            <w:noWrap/>
          </w:tcPr>
          <w:p w14:paraId="6918311A" w14:textId="77777777" w:rsidR="00A74A50" w:rsidRDefault="00A74A50" w:rsidP="00A74A50">
            <w:pPr>
              <w:rPr>
                <w:bCs/>
                <w:color w:val="000000"/>
              </w:rPr>
            </w:pPr>
          </w:p>
        </w:tc>
        <w:tc>
          <w:tcPr>
            <w:tcW w:w="2154" w:type="dxa"/>
            <w:vMerge/>
            <w:shd w:val="clear" w:color="auto" w:fill="auto"/>
            <w:noWrap/>
          </w:tcPr>
          <w:p w14:paraId="60208EAE" w14:textId="77777777" w:rsidR="00A74A50" w:rsidRDefault="00A74A50" w:rsidP="00A74A50">
            <w:pPr>
              <w:rPr>
                <w:bCs/>
                <w:color w:val="000000"/>
              </w:rPr>
            </w:pPr>
          </w:p>
        </w:tc>
        <w:tc>
          <w:tcPr>
            <w:tcW w:w="2126" w:type="dxa"/>
            <w:shd w:val="clear" w:color="auto" w:fill="auto"/>
            <w:noWrap/>
          </w:tcPr>
          <w:p w14:paraId="5C0E9A0D" w14:textId="19C009C7" w:rsidR="00A74A50" w:rsidRDefault="00A74A50" w:rsidP="00A74A50">
            <w:pPr>
              <w:rPr>
                <w:bCs/>
                <w:color w:val="000000"/>
              </w:rPr>
            </w:pPr>
            <w:r>
              <w:rPr>
                <w:bCs/>
                <w:color w:val="000000"/>
              </w:rPr>
              <w:t>Апрель</w:t>
            </w:r>
          </w:p>
        </w:tc>
        <w:tc>
          <w:tcPr>
            <w:tcW w:w="1772" w:type="dxa"/>
            <w:vAlign w:val="bottom"/>
          </w:tcPr>
          <w:p w14:paraId="3738D3B1" w14:textId="02DA88CC" w:rsidR="00A74A50" w:rsidRPr="00A74A50" w:rsidRDefault="00A74A50" w:rsidP="0012033E">
            <w:pPr>
              <w:rPr>
                <w:bCs/>
                <w:color w:val="000000"/>
                <w:lang w:val="en-US"/>
              </w:rPr>
            </w:pPr>
            <w:r>
              <w:rPr>
                <w:bCs/>
                <w:color w:val="000000"/>
                <w:lang w:val="en-US"/>
              </w:rPr>
              <w:t>0.0298</w:t>
            </w:r>
          </w:p>
        </w:tc>
      </w:tr>
      <w:tr w:rsidR="00A74A50" w:rsidRPr="0049620A" w14:paraId="03976005" w14:textId="77777777" w:rsidTr="0012033E">
        <w:trPr>
          <w:trHeight w:val="20"/>
        </w:trPr>
        <w:tc>
          <w:tcPr>
            <w:tcW w:w="1148" w:type="dxa"/>
          </w:tcPr>
          <w:p w14:paraId="6BAABB9B" w14:textId="1CFF00B8" w:rsidR="00A74A50" w:rsidRDefault="00A74A50" w:rsidP="00A74A50">
            <w:pPr>
              <w:rPr>
                <w:bCs/>
                <w:color w:val="000000"/>
              </w:rPr>
            </w:pPr>
            <w:r>
              <w:rPr>
                <w:bCs/>
                <w:color w:val="000000"/>
              </w:rPr>
              <w:t>5</w:t>
            </w:r>
          </w:p>
        </w:tc>
        <w:tc>
          <w:tcPr>
            <w:tcW w:w="2689" w:type="dxa"/>
            <w:vMerge/>
            <w:shd w:val="clear" w:color="auto" w:fill="auto"/>
            <w:noWrap/>
          </w:tcPr>
          <w:p w14:paraId="0FEC1FD9" w14:textId="77777777" w:rsidR="00A74A50" w:rsidRDefault="00A74A50" w:rsidP="00A74A50">
            <w:pPr>
              <w:rPr>
                <w:bCs/>
                <w:color w:val="000000"/>
              </w:rPr>
            </w:pPr>
          </w:p>
        </w:tc>
        <w:tc>
          <w:tcPr>
            <w:tcW w:w="2154" w:type="dxa"/>
            <w:vMerge/>
            <w:shd w:val="clear" w:color="auto" w:fill="auto"/>
            <w:noWrap/>
          </w:tcPr>
          <w:p w14:paraId="708E947B" w14:textId="77777777" w:rsidR="00A74A50" w:rsidRDefault="00A74A50" w:rsidP="00A74A50">
            <w:pPr>
              <w:rPr>
                <w:bCs/>
                <w:color w:val="000000"/>
              </w:rPr>
            </w:pPr>
          </w:p>
        </w:tc>
        <w:tc>
          <w:tcPr>
            <w:tcW w:w="2126" w:type="dxa"/>
            <w:shd w:val="clear" w:color="auto" w:fill="auto"/>
            <w:noWrap/>
          </w:tcPr>
          <w:p w14:paraId="28E32BEB" w14:textId="7D3201A5" w:rsidR="00A74A50" w:rsidRDefault="00A74A50" w:rsidP="00A74A50">
            <w:pPr>
              <w:rPr>
                <w:bCs/>
                <w:color w:val="000000"/>
              </w:rPr>
            </w:pPr>
            <w:r>
              <w:rPr>
                <w:bCs/>
                <w:color w:val="000000"/>
              </w:rPr>
              <w:t>Май</w:t>
            </w:r>
          </w:p>
        </w:tc>
        <w:tc>
          <w:tcPr>
            <w:tcW w:w="1772" w:type="dxa"/>
            <w:vAlign w:val="bottom"/>
          </w:tcPr>
          <w:p w14:paraId="2E18AC51" w14:textId="6C872D28" w:rsidR="00A74A50" w:rsidRPr="00A74A50" w:rsidRDefault="00A74A50" w:rsidP="0012033E">
            <w:pPr>
              <w:rPr>
                <w:bCs/>
                <w:color w:val="000000"/>
                <w:lang w:val="en-US"/>
              </w:rPr>
            </w:pPr>
            <w:r>
              <w:rPr>
                <w:bCs/>
                <w:color w:val="000000"/>
                <w:lang w:val="en-US"/>
              </w:rPr>
              <w:t>0.0026</w:t>
            </w:r>
          </w:p>
        </w:tc>
      </w:tr>
      <w:tr w:rsidR="00A74A50" w:rsidRPr="0049620A" w14:paraId="3CCD1D3E" w14:textId="77777777" w:rsidTr="0012033E">
        <w:trPr>
          <w:trHeight w:val="20"/>
        </w:trPr>
        <w:tc>
          <w:tcPr>
            <w:tcW w:w="1148" w:type="dxa"/>
          </w:tcPr>
          <w:p w14:paraId="42282BE9" w14:textId="7DCB627D" w:rsidR="00A74A50" w:rsidRDefault="00A74A50" w:rsidP="00A74A50">
            <w:pPr>
              <w:rPr>
                <w:bCs/>
                <w:color w:val="000000"/>
              </w:rPr>
            </w:pPr>
            <w:r>
              <w:rPr>
                <w:bCs/>
                <w:color w:val="000000"/>
              </w:rPr>
              <w:t>6</w:t>
            </w:r>
          </w:p>
        </w:tc>
        <w:tc>
          <w:tcPr>
            <w:tcW w:w="2689" w:type="dxa"/>
            <w:vMerge/>
            <w:shd w:val="clear" w:color="auto" w:fill="auto"/>
            <w:noWrap/>
          </w:tcPr>
          <w:p w14:paraId="1A2958C5" w14:textId="77777777" w:rsidR="00A74A50" w:rsidRDefault="00A74A50" w:rsidP="00A74A50">
            <w:pPr>
              <w:rPr>
                <w:bCs/>
                <w:color w:val="000000"/>
              </w:rPr>
            </w:pPr>
          </w:p>
        </w:tc>
        <w:tc>
          <w:tcPr>
            <w:tcW w:w="2154" w:type="dxa"/>
            <w:vMerge/>
            <w:shd w:val="clear" w:color="auto" w:fill="auto"/>
            <w:noWrap/>
          </w:tcPr>
          <w:p w14:paraId="3F3F5036" w14:textId="77777777" w:rsidR="00A74A50" w:rsidRDefault="00A74A50" w:rsidP="00A74A50">
            <w:pPr>
              <w:rPr>
                <w:bCs/>
                <w:color w:val="000000"/>
              </w:rPr>
            </w:pPr>
          </w:p>
        </w:tc>
        <w:tc>
          <w:tcPr>
            <w:tcW w:w="2126" w:type="dxa"/>
            <w:shd w:val="clear" w:color="auto" w:fill="auto"/>
            <w:noWrap/>
          </w:tcPr>
          <w:p w14:paraId="7AF50EDD" w14:textId="2507128E" w:rsidR="00A74A50" w:rsidRDefault="00A74A50" w:rsidP="00A74A50">
            <w:pPr>
              <w:rPr>
                <w:bCs/>
                <w:color w:val="000000"/>
              </w:rPr>
            </w:pPr>
            <w:r>
              <w:rPr>
                <w:bCs/>
                <w:color w:val="000000"/>
              </w:rPr>
              <w:t>Октябрь</w:t>
            </w:r>
          </w:p>
        </w:tc>
        <w:tc>
          <w:tcPr>
            <w:tcW w:w="1772" w:type="dxa"/>
            <w:vAlign w:val="bottom"/>
          </w:tcPr>
          <w:p w14:paraId="26484007" w14:textId="5821DEE5" w:rsidR="00A74A50" w:rsidRPr="00A74A50" w:rsidRDefault="00A74A50" w:rsidP="0012033E">
            <w:pPr>
              <w:rPr>
                <w:bCs/>
                <w:color w:val="000000"/>
                <w:lang w:val="en-US"/>
              </w:rPr>
            </w:pPr>
            <w:r>
              <w:rPr>
                <w:bCs/>
                <w:color w:val="000000"/>
                <w:lang w:val="en-US"/>
              </w:rPr>
              <w:t>0.0349</w:t>
            </w:r>
          </w:p>
        </w:tc>
      </w:tr>
      <w:tr w:rsidR="00A74A50" w:rsidRPr="0049620A" w14:paraId="263604F7" w14:textId="77777777" w:rsidTr="0012033E">
        <w:trPr>
          <w:trHeight w:val="20"/>
        </w:trPr>
        <w:tc>
          <w:tcPr>
            <w:tcW w:w="1148" w:type="dxa"/>
          </w:tcPr>
          <w:p w14:paraId="2C14B4D8" w14:textId="7E8E58D5" w:rsidR="00A74A50" w:rsidRDefault="00A74A50" w:rsidP="00A74A50">
            <w:pPr>
              <w:rPr>
                <w:bCs/>
                <w:color w:val="000000"/>
              </w:rPr>
            </w:pPr>
            <w:r>
              <w:rPr>
                <w:bCs/>
                <w:color w:val="000000"/>
              </w:rPr>
              <w:t>7</w:t>
            </w:r>
          </w:p>
        </w:tc>
        <w:tc>
          <w:tcPr>
            <w:tcW w:w="2689" w:type="dxa"/>
            <w:vMerge/>
            <w:shd w:val="clear" w:color="auto" w:fill="auto"/>
            <w:noWrap/>
          </w:tcPr>
          <w:p w14:paraId="316A92B8" w14:textId="77777777" w:rsidR="00A74A50" w:rsidRDefault="00A74A50" w:rsidP="00A74A50">
            <w:pPr>
              <w:rPr>
                <w:bCs/>
                <w:color w:val="000000"/>
              </w:rPr>
            </w:pPr>
          </w:p>
        </w:tc>
        <w:tc>
          <w:tcPr>
            <w:tcW w:w="2154" w:type="dxa"/>
            <w:vMerge/>
            <w:shd w:val="clear" w:color="auto" w:fill="auto"/>
            <w:noWrap/>
          </w:tcPr>
          <w:p w14:paraId="608B64EC" w14:textId="77777777" w:rsidR="00A74A50" w:rsidRDefault="00A74A50" w:rsidP="00A74A50">
            <w:pPr>
              <w:rPr>
                <w:bCs/>
                <w:color w:val="000000"/>
              </w:rPr>
            </w:pPr>
          </w:p>
        </w:tc>
        <w:tc>
          <w:tcPr>
            <w:tcW w:w="2126" w:type="dxa"/>
            <w:shd w:val="clear" w:color="auto" w:fill="auto"/>
            <w:noWrap/>
          </w:tcPr>
          <w:p w14:paraId="5EABA7E5" w14:textId="34208D46" w:rsidR="00A74A50" w:rsidRDefault="00A74A50" w:rsidP="00A74A50">
            <w:pPr>
              <w:rPr>
                <w:bCs/>
                <w:color w:val="000000"/>
              </w:rPr>
            </w:pPr>
            <w:r>
              <w:rPr>
                <w:bCs/>
                <w:color w:val="000000"/>
              </w:rPr>
              <w:t>Ноябрь</w:t>
            </w:r>
          </w:p>
        </w:tc>
        <w:tc>
          <w:tcPr>
            <w:tcW w:w="1772" w:type="dxa"/>
            <w:vAlign w:val="bottom"/>
          </w:tcPr>
          <w:p w14:paraId="7A54E730" w14:textId="5CFAA150" w:rsidR="00A74A50" w:rsidRPr="00A74A50" w:rsidRDefault="00A74A50" w:rsidP="0012033E">
            <w:pPr>
              <w:rPr>
                <w:bCs/>
                <w:color w:val="000000"/>
                <w:lang w:val="en-US"/>
              </w:rPr>
            </w:pPr>
            <w:r>
              <w:rPr>
                <w:bCs/>
                <w:color w:val="000000"/>
                <w:lang w:val="en-US"/>
              </w:rPr>
              <w:t>0.0400</w:t>
            </w:r>
          </w:p>
        </w:tc>
      </w:tr>
      <w:tr w:rsidR="00A74A50" w:rsidRPr="0049620A" w14:paraId="1E5F7151" w14:textId="77777777" w:rsidTr="0012033E">
        <w:trPr>
          <w:trHeight w:val="20"/>
        </w:trPr>
        <w:tc>
          <w:tcPr>
            <w:tcW w:w="1148" w:type="dxa"/>
          </w:tcPr>
          <w:p w14:paraId="327386A3" w14:textId="35F2D44C" w:rsidR="00A74A50" w:rsidRDefault="00A74A50" w:rsidP="00A74A50">
            <w:pPr>
              <w:rPr>
                <w:bCs/>
                <w:color w:val="000000"/>
              </w:rPr>
            </w:pPr>
            <w:r>
              <w:rPr>
                <w:bCs/>
                <w:color w:val="000000"/>
              </w:rPr>
              <w:t>8</w:t>
            </w:r>
          </w:p>
        </w:tc>
        <w:tc>
          <w:tcPr>
            <w:tcW w:w="2689" w:type="dxa"/>
            <w:vMerge/>
            <w:shd w:val="clear" w:color="auto" w:fill="auto"/>
            <w:noWrap/>
          </w:tcPr>
          <w:p w14:paraId="1500D6A3" w14:textId="77777777" w:rsidR="00A74A50" w:rsidRDefault="00A74A50" w:rsidP="00A74A50">
            <w:pPr>
              <w:rPr>
                <w:bCs/>
                <w:color w:val="000000"/>
              </w:rPr>
            </w:pPr>
          </w:p>
        </w:tc>
        <w:tc>
          <w:tcPr>
            <w:tcW w:w="2154" w:type="dxa"/>
            <w:vMerge/>
            <w:shd w:val="clear" w:color="auto" w:fill="auto"/>
            <w:noWrap/>
          </w:tcPr>
          <w:p w14:paraId="5C36E043" w14:textId="77777777" w:rsidR="00A74A50" w:rsidRDefault="00A74A50" w:rsidP="00A74A50">
            <w:pPr>
              <w:rPr>
                <w:bCs/>
                <w:color w:val="000000"/>
              </w:rPr>
            </w:pPr>
          </w:p>
        </w:tc>
        <w:tc>
          <w:tcPr>
            <w:tcW w:w="2126" w:type="dxa"/>
            <w:shd w:val="clear" w:color="auto" w:fill="auto"/>
            <w:noWrap/>
          </w:tcPr>
          <w:p w14:paraId="40465B42" w14:textId="4FD93BF5" w:rsidR="00A74A50" w:rsidRDefault="00A74A50" w:rsidP="00A74A50">
            <w:pPr>
              <w:rPr>
                <w:bCs/>
                <w:color w:val="000000"/>
              </w:rPr>
            </w:pPr>
            <w:r>
              <w:rPr>
                <w:bCs/>
                <w:color w:val="000000"/>
              </w:rPr>
              <w:t>Декабрь</w:t>
            </w:r>
          </w:p>
        </w:tc>
        <w:tc>
          <w:tcPr>
            <w:tcW w:w="1772" w:type="dxa"/>
            <w:vAlign w:val="bottom"/>
          </w:tcPr>
          <w:p w14:paraId="6627C28C" w14:textId="04D502D3" w:rsidR="00A74A50" w:rsidRPr="00A74A50" w:rsidRDefault="00A74A50" w:rsidP="0012033E">
            <w:pPr>
              <w:rPr>
                <w:bCs/>
                <w:color w:val="000000"/>
                <w:lang w:val="en-US"/>
              </w:rPr>
            </w:pPr>
            <w:r>
              <w:rPr>
                <w:bCs/>
                <w:color w:val="000000"/>
                <w:lang w:val="en-US"/>
              </w:rPr>
              <w:t>0.0518</w:t>
            </w:r>
          </w:p>
        </w:tc>
      </w:tr>
    </w:tbl>
    <w:p w14:paraId="39E3BD0A" w14:textId="3C4C17C7" w:rsidR="00E1044C" w:rsidRPr="00BD3831" w:rsidRDefault="00E1044C" w:rsidP="007A7D5B">
      <w:pPr>
        <w:pStyle w:val="affff0"/>
      </w:pPr>
      <w:bookmarkStart w:id="457" w:name="_Toc101972678"/>
      <w:bookmarkStart w:id="458" w:name="_Toc108782107"/>
      <w:r w:rsidRPr="00BD3831">
        <w:t>1.5.6. Описание сравнения величины договорной и расчетной тепловой нагрузки по зоне действия каждого источника тепловой энергии</w:t>
      </w:r>
      <w:bookmarkEnd w:id="457"/>
      <w:bookmarkEnd w:id="458"/>
    </w:p>
    <w:p w14:paraId="70D7EAF1" w14:textId="77777777" w:rsidR="00497DD3" w:rsidRPr="00BD3831" w:rsidRDefault="00497DD3" w:rsidP="007A7D5B">
      <w:pPr>
        <w:pStyle w:val="afffe"/>
      </w:pPr>
      <w:r w:rsidRPr="00BD3831">
        <w:t>Описание сравнения величины договорной и расчетной тепловой нагрузки по зоне действия каждого источника тепловой энергии представлено в таблице 1.5.6.1.</w:t>
      </w:r>
    </w:p>
    <w:p w14:paraId="265D163D" w14:textId="502D0C02" w:rsidR="00497DD3" w:rsidRPr="00BD3831" w:rsidRDefault="00497DD3" w:rsidP="007A7D5B">
      <w:pPr>
        <w:pStyle w:val="afffc"/>
      </w:pPr>
      <w:bookmarkStart w:id="459" w:name="_Toc101972943"/>
      <w:bookmarkStart w:id="460" w:name="_Toc108782327"/>
      <w:r w:rsidRPr="00BD3831">
        <w:t>Таблица 1.5.6.1 Описание сравнения величины договорной и расчетной тепловой нагрузки по зоне действия каждого источника тепловой энергии</w:t>
      </w:r>
      <w:r w:rsidR="0098600F">
        <w:t>, Гкал/ч</w:t>
      </w:r>
      <w:bookmarkEnd w:id="459"/>
      <w:bookmarkEnd w:id="460"/>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3702"/>
        <w:gridCol w:w="1411"/>
        <w:gridCol w:w="1617"/>
        <w:gridCol w:w="2642"/>
      </w:tblGrid>
      <w:tr w:rsidR="00044F67" w:rsidRPr="00044F67" w14:paraId="4D06BBEA" w14:textId="77777777" w:rsidTr="0012033E">
        <w:trPr>
          <w:trHeight w:val="20"/>
          <w:tblHeader/>
        </w:trPr>
        <w:tc>
          <w:tcPr>
            <w:tcW w:w="546" w:type="dxa"/>
            <w:vMerge w:val="restart"/>
            <w:shd w:val="clear" w:color="auto" w:fill="auto"/>
            <w:noWrap/>
            <w:hideMark/>
          </w:tcPr>
          <w:p w14:paraId="2D1073C1" w14:textId="77777777" w:rsidR="00044F67" w:rsidRPr="00044F67" w:rsidRDefault="00044F67" w:rsidP="0012033E">
            <w:pPr>
              <w:rPr>
                <w:color w:val="000000"/>
                <w:szCs w:val="28"/>
              </w:rPr>
            </w:pPr>
            <w:r w:rsidRPr="00044F67">
              <w:rPr>
                <w:color w:val="000000"/>
                <w:szCs w:val="28"/>
              </w:rPr>
              <w:lastRenderedPageBreak/>
              <w:t>№ пп</w:t>
            </w:r>
          </w:p>
        </w:tc>
        <w:tc>
          <w:tcPr>
            <w:tcW w:w="3702" w:type="dxa"/>
            <w:vMerge w:val="restart"/>
            <w:shd w:val="clear" w:color="auto" w:fill="auto"/>
            <w:hideMark/>
          </w:tcPr>
          <w:p w14:paraId="6B357F9D" w14:textId="77777777" w:rsidR="00044F67" w:rsidRPr="00044F67" w:rsidRDefault="00044F67" w:rsidP="0012033E">
            <w:pPr>
              <w:rPr>
                <w:color w:val="000000"/>
                <w:szCs w:val="28"/>
              </w:rPr>
            </w:pPr>
            <w:r w:rsidRPr="00044F67">
              <w:rPr>
                <w:color w:val="000000"/>
                <w:szCs w:val="28"/>
              </w:rPr>
              <w:t>Наименование и адрес источника тепловой энергии</w:t>
            </w:r>
          </w:p>
        </w:tc>
        <w:tc>
          <w:tcPr>
            <w:tcW w:w="5670" w:type="dxa"/>
            <w:gridSpan w:val="3"/>
            <w:shd w:val="clear" w:color="auto" w:fill="auto"/>
            <w:noWrap/>
            <w:hideMark/>
          </w:tcPr>
          <w:p w14:paraId="7E6D9554" w14:textId="77777777" w:rsidR="00044F67" w:rsidRPr="00044F67" w:rsidRDefault="00044F67" w:rsidP="0012033E">
            <w:pPr>
              <w:rPr>
                <w:color w:val="000000"/>
                <w:szCs w:val="28"/>
              </w:rPr>
            </w:pPr>
            <w:r w:rsidRPr="00044F67">
              <w:rPr>
                <w:color w:val="000000"/>
                <w:szCs w:val="28"/>
              </w:rPr>
              <w:t>2021 год</w:t>
            </w:r>
          </w:p>
        </w:tc>
      </w:tr>
      <w:tr w:rsidR="00044F67" w:rsidRPr="00044F67" w14:paraId="6E48C4C5" w14:textId="77777777" w:rsidTr="006147A2">
        <w:trPr>
          <w:trHeight w:val="20"/>
          <w:tblHeader/>
        </w:trPr>
        <w:tc>
          <w:tcPr>
            <w:tcW w:w="546" w:type="dxa"/>
            <w:vMerge/>
            <w:hideMark/>
          </w:tcPr>
          <w:p w14:paraId="1663D85A" w14:textId="77777777" w:rsidR="00044F67" w:rsidRPr="00044F67" w:rsidRDefault="00044F67" w:rsidP="0012033E">
            <w:pPr>
              <w:rPr>
                <w:color w:val="000000"/>
                <w:szCs w:val="28"/>
              </w:rPr>
            </w:pPr>
          </w:p>
        </w:tc>
        <w:tc>
          <w:tcPr>
            <w:tcW w:w="3702" w:type="dxa"/>
            <w:vMerge/>
            <w:hideMark/>
          </w:tcPr>
          <w:p w14:paraId="0F6FAE18" w14:textId="77777777" w:rsidR="00044F67" w:rsidRPr="00044F67" w:rsidRDefault="00044F67" w:rsidP="0012033E">
            <w:pPr>
              <w:rPr>
                <w:color w:val="000000"/>
                <w:szCs w:val="28"/>
              </w:rPr>
            </w:pPr>
          </w:p>
        </w:tc>
        <w:tc>
          <w:tcPr>
            <w:tcW w:w="1411" w:type="dxa"/>
            <w:shd w:val="clear" w:color="auto" w:fill="auto"/>
            <w:hideMark/>
          </w:tcPr>
          <w:p w14:paraId="4A768770" w14:textId="34D684D8" w:rsidR="00044F67" w:rsidRPr="00044F67" w:rsidRDefault="00044F67" w:rsidP="0012033E">
            <w:pPr>
              <w:rPr>
                <w:color w:val="000000"/>
                <w:szCs w:val="28"/>
              </w:rPr>
            </w:pPr>
            <w:r w:rsidRPr="00044F67">
              <w:rPr>
                <w:color w:val="000000"/>
                <w:szCs w:val="28"/>
              </w:rPr>
              <w:t>Расчетная нагрузка</w:t>
            </w:r>
          </w:p>
        </w:tc>
        <w:tc>
          <w:tcPr>
            <w:tcW w:w="1617" w:type="dxa"/>
            <w:shd w:val="clear" w:color="auto" w:fill="auto"/>
            <w:hideMark/>
          </w:tcPr>
          <w:p w14:paraId="4036C0C9" w14:textId="24B30F8A" w:rsidR="00044F67" w:rsidRPr="00044F67" w:rsidRDefault="00044F67" w:rsidP="0012033E">
            <w:pPr>
              <w:rPr>
                <w:color w:val="000000"/>
                <w:szCs w:val="28"/>
              </w:rPr>
            </w:pPr>
            <w:r w:rsidRPr="00044F67">
              <w:rPr>
                <w:color w:val="000000"/>
                <w:szCs w:val="28"/>
              </w:rPr>
              <w:t>Договорная нагрузка</w:t>
            </w:r>
          </w:p>
        </w:tc>
        <w:tc>
          <w:tcPr>
            <w:tcW w:w="2642" w:type="dxa"/>
            <w:shd w:val="clear" w:color="auto" w:fill="auto"/>
            <w:hideMark/>
          </w:tcPr>
          <w:p w14:paraId="0F8EA47B" w14:textId="0467D609" w:rsidR="00044F67" w:rsidRPr="00044F67" w:rsidRDefault="00044F67" w:rsidP="0012033E">
            <w:pPr>
              <w:rPr>
                <w:color w:val="000000"/>
                <w:szCs w:val="28"/>
              </w:rPr>
            </w:pPr>
            <w:r w:rsidRPr="00044F67">
              <w:rPr>
                <w:color w:val="000000"/>
                <w:szCs w:val="28"/>
              </w:rPr>
              <w:t>Разница расчетной нагрузки к подключенной</w:t>
            </w:r>
          </w:p>
        </w:tc>
      </w:tr>
      <w:tr w:rsidR="006147A2" w:rsidRPr="00044F67" w14:paraId="1EF6A7F1" w14:textId="77777777" w:rsidTr="00F55642">
        <w:trPr>
          <w:trHeight w:val="20"/>
        </w:trPr>
        <w:tc>
          <w:tcPr>
            <w:tcW w:w="546" w:type="dxa"/>
            <w:shd w:val="clear" w:color="auto" w:fill="auto"/>
            <w:noWrap/>
            <w:hideMark/>
          </w:tcPr>
          <w:p w14:paraId="78B19B58" w14:textId="6A2EA732" w:rsidR="006147A2" w:rsidRPr="00044F67" w:rsidRDefault="006147A2" w:rsidP="006147A2">
            <w:pPr>
              <w:rPr>
                <w:color w:val="000000"/>
                <w:szCs w:val="28"/>
              </w:rPr>
            </w:pPr>
            <w:r w:rsidRPr="009C3FF8">
              <w:rPr>
                <w:color w:val="000000"/>
                <w:szCs w:val="28"/>
              </w:rPr>
              <w:t>1</w:t>
            </w:r>
          </w:p>
        </w:tc>
        <w:tc>
          <w:tcPr>
            <w:tcW w:w="3702" w:type="dxa"/>
            <w:shd w:val="clear" w:color="auto" w:fill="auto"/>
            <w:noWrap/>
            <w:hideMark/>
          </w:tcPr>
          <w:p w14:paraId="50A180D2" w14:textId="64C83158" w:rsidR="006147A2" w:rsidRPr="00044F67" w:rsidRDefault="006147A2" w:rsidP="006147A2">
            <w:pPr>
              <w:rPr>
                <w:color w:val="000000"/>
                <w:szCs w:val="28"/>
              </w:rPr>
            </w:pPr>
            <w:r w:rsidRPr="005D666B">
              <w:rPr>
                <w:szCs w:val="28"/>
              </w:rPr>
              <w:t>с. Долгодеревенское, «Мкр. Учхоз»</w:t>
            </w:r>
          </w:p>
        </w:tc>
        <w:tc>
          <w:tcPr>
            <w:tcW w:w="14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D7C9E2" w14:textId="67570268" w:rsidR="006147A2" w:rsidRPr="00044F67" w:rsidRDefault="006147A2" w:rsidP="006147A2">
            <w:r>
              <w:rPr>
                <w:color w:val="000000"/>
                <w:szCs w:val="28"/>
              </w:rPr>
              <w:t>3.77</w:t>
            </w:r>
          </w:p>
        </w:tc>
        <w:tc>
          <w:tcPr>
            <w:tcW w:w="16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68DBE4" w14:textId="5DA3936F" w:rsidR="006147A2" w:rsidRPr="00044F67" w:rsidRDefault="006147A2" w:rsidP="006147A2">
            <w:r>
              <w:rPr>
                <w:color w:val="000000"/>
                <w:szCs w:val="28"/>
              </w:rPr>
              <w:t>3.77</w:t>
            </w:r>
          </w:p>
        </w:tc>
        <w:tc>
          <w:tcPr>
            <w:tcW w:w="2642" w:type="dxa"/>
            <w:shd w:val="clear" w:color="auto" w:fill="auto"/>
            <w:vAlign w:val="bottom"/>
            <w:hideMark/>
          </w:tcPr>
          <w:p w14:paraId="2CC865D0" w14:textId="3CE99538" w:rsidR="006147A2" w:rsidRPr="00044F67" w:rsidRDefault="006147A2" w:rsidP="006147A2">
            <w:pPr>
              <w:jc w:val="right"/>
            </w:pPr>
            <w:r>
              <w:rPr>
                <w:color w:val="000000"/>
                <w:szCs w:val="28"/>
              </w:rPr>
              <w:t>-</w:t>
            </w:r>
          </w:p>
        </w:tc>
      </w:tr>
      <w:tr w:rsidR="006147A2" w:rsidRPr="00044F67" w14:paraId="32FCAA7F" w14:textId="77777777" w:rsidTr="00F55642">
        <w:trPr>
          <w:trHeight w:val="20"/>
        </w:trPr>
        <w:tc>
          <w:tcPr>
            <w:tcW w:w="546" w:type="dxa"/>
            <w:shd w:val="clear" w:color="auto" w:fill="auto"/>
            <w:noWrap/>
            <w:hideMark/>
          </w:tcPr>
          <w:p w14:paraId="7795980C" w14:textId="519F8357" w:rsidR="006147A2" w:rsidRPr="00044F67" w:rsidRDefault="006147A2" w:rsidP="006147A2">
            <w:pPr>
              <w:rPr>
                <w:color w:val="000000"/>
                <w:szCs w:val="28"/>
              </w:rPr>
            </w:pPr>
            <w:r w:rsidRPr="009C3FF8">
              <w:rPr>
                <w:color w:val="000000"/>
                <w:szCs w:val="28"/>
              </w:rPr>
              <w:t>2</w:t>
            </w:r>
          </w:p>
        </w:tc>
        <w:tc>
          <w:tcPr>
            <w:tcW w:w="3702" w:type="dxa"/>
            <w:shd w:val="clear" w:color="auto" w:fill="auto"/>
            <w:noWrap/>
            <w:hideMark/>
          </w:tcPr>
          <w:p w14:paraId="40F6F9D9" w14:textId="614C032C" w:rsidR="006147A2" w:rsidRPr="00044F67" w:rsidRDefault="006147A2" w:rsidP="006147A2">
            <w:pPr>
              <w:rPr>
                <w:color w:val="000000"/>
                <w:szCs w:val="28"/>
              </w:rPr>
            </w:pPr>
            <w:r w:rsidRPr="005D666B">
              <w:rPr>
                <w:szCs w:val="28"/>
              </w:rPr>
              <w:t>с. Долгодеревенское, Котельная №3 «Центральная»</w:t>
            </w:r>
          </w:p>
        </w:tc>
        <w:tc>
          <w:tcPr>
            <w:tcW w:w="1411" w:type="dxa"/>
            <w:tcBorders>
              <w:top w:val="nil"/>
              <w:left w:val="single" w:sz="4" w:space="0" w:color="auto"/>
              <w:bottom w:val="single" w:sz="4" w:space="0" w:color="auto"/>
              <w:right w:val="single" w:sz="4" w:space="0" w:color="auto"/>
            </w:tcBorders>
            <w:shd w:val="clear" w:color="auto" w:fill="auto"/>
            <w:vAlign w:val="bottom"/>
            <w:hideMark/>
          </w:tcPr>
          <w:p w14:paraId="5DDBCC7A" w14:textId="10076D86" w:rsidR="006147A2" w:rsidRPr="00044F67" w:rsidRDefault="006147A2" w:rsidP="006147A2">
            <w:r>
              <w:rPr>
                <w:color w:val="000000"/>
                <w:szCs w:val="28"/>
              </w:rPr>
              <w:t>13.39</w:t>
            </w:r>
          </w:p>
        </w:tc>
        <w:tc>
          <w:tcPr>
            <w:tcW w:w="1617" w:type="dxa"/>
            <w:tcBorders>
              <w:top w:val="nil"/>
              <w:left w:val="single" w:sz="4" w:space="0" w:color="auto"/>
              <w:bottom w:val="single" w:sz="4" w:space="0" w:color="auto"/>
              <w:right w:val="single" w:sz="4" w:space="0" w:color="auto"/>
            </w:tcBorders>
            <w:shd w:val="clear" w:color="auto" w:fill="auto"/>
            <w:vAlign w:val="bottom"/>
            <w:hideMark/>
          </w:tcPr>
          <w:p w14:paraId="54404B92" w14:textId="4B321369" w:rsidR="006147A2" w:rsidRPr="00044F67" w:rsidRDefault="006147A2" w:rsidP="006147A2">
            <w:r>
              <w:rPr>
                <w:color w:val="000000"/>
                <w:szCs w:val="28"/>
              </w:rPr>
              <w:t>13.39</w:t>
            </w:r>
          </w:p>
        </w:tc>
        <w:tc>
          <w:tcPr>
            <w:tcW w:w="2642" w:type="dxa"/>
            <w:shd w:val="clear" w:color="auto" w:fill="auto"/>
            <w:vAlign w:val="bottom"/>
            <w:hideMark/>
          </w:tcPr>
          <w:p w14:paraId="41A0056B" w14:textId="176A24E3" w:rsidR="006147A2" w:rsidRPr="00044F67" w:rsidRDefault="006147A2" w:rsidP="006147A2">
            <w:pPr>
              <w:jc w:val="right"/>
            </w:pPr>
            <w:r w:rsidRPr="00E0470A">
              <w:rPr>
                <w:color w:val="000000"/>
                <w:szCs w:val="28"/>
              </w:rPr>
              <w:t>-</w:t>
            </w:r>
          </w:p>
        </w:tc>
      </w:tr>
      <w:tr w:rsidR="006147A2" w:rsidRPr="00044F67" w14:paraId="7D6AA964" w14:textId="77777777" w:rsidTr="00F55642">
        <w:trPr>
          <w:trHeight w:val="20"/>
        </w:trPr>
        <w:tc>
          <w:tcPr>
            <w:tcW w:w="546" w:type="dxa"/>
            <w:shd w:val="clear" w:color="auto" w:fill="auto"/>
            <w:noWrap/>
          </w:tcPr>
          <w:p w14:paraId="114A8ADF" w14:textId="3C2296E9" w:rsidR="006147A2" w:rsidRPr="00044F67" w:rsidRDefault="006147A2" w:rsidP="006147A2">
            <w:pPr>
              <w:rPr>
                <w:color w:val="000000"/>
                <w:szCs w:val="28"/>
              </w:rPr>
            </w:pPr>
            <w:r>
              <w:rPr>
                <w:color w:val="000000"/>
                <w:szCs w:val="28"/>
              </w:rPr>
              <w:t>3</w:t>
            </w:r>
          </w:p>
        </w:tc>
        <w:tc>
          <w:tcPr>
            <w:tcW w:w="3702" w:type="dxa"/>
            <w:shd w:val="clear" w:color="auto" w:fill="auto"/>
            <w:noWrap/>
          </w:tcPr>
          <w:p w14:paraId="73BE3BC4" w14:textId="16044004" w:rsidR="006147A2" w:rsidRDefault="006147A2" w:rsidP="006147A2">
            <w:pPr>
              <w:rPr>
                <w:color w:val="000000"/>
                <w:szCs w:val="28"/>
              </w:rPr>
            </w:pPr>
            <w:r w:rsidRPr="005D666B">
              <w:rPr>
                <w:szCs w:val="28"/>
              </w:rPr>
              <w:t>с. Долгодеревенское, Котельная №1</w:t>
            </w:r>
          </w:p>
        </w:tc>
        <w:tc>
          <w:tcPr>
            <w:tcW w:w="1411" w:type="dxa"/>
            <w:tcBorders>
              <w:top w:val="nil"/>
              <w:left w:val="single" w:sz="4" w:space="0" w:color="auto"/>
              <w:bottom w:val="single" w:sz="4" w:space="0" w:color="auto"/>
              <w:right w:val="single" w:sz="4" w:space="0" w:color="auto"/>
            </w:tcBorders>
            <w:shd w:val="clear" w:color="auto" w:fill="auto"/>
            <w:vAlign w:val="bottom"/>
          </w:tcPr>
          <w:p w14:paraId="6407B53A" w14:textId="08017038" w:rsidR="006147A2" w:rsidRDefault="006147A2" w:rsidP="006147A2">
            <w:pPr>
              <w:rPr>
                <w:color w:val="000000"/>
                <w:szCs w:val="28"/>
              </w:rPr>
            </w:pPr>
            <w:r>
              <w:rPr>
                <w:color w:val="000000"/>
                <w:szCs w:val="28"/>
              </w:rPr>
              <w:t>3.48</w:t>
            </w:r>
          </w:p>
        </w:tc>
        <w:tc>
          <w:tcPr>
            <w:tcW w:w="1617" w:type="dxa"/>
            <w:tcBorders>
              <w:top w:val="nil"/>
              <w:left w:val="single" w:sz="4" w:space="0" w:color="auto"/>
              <w:bottom w:val="single" w:sz="4" w:space="0" w:color="auto"/>
              <w:right w:val="single" w:sz="4" w:space="0" w:color="auto"/>
            </w:tcBorders>
            <w:shd w:val="clear" w:color="auto" w:fill="auto"/>
            <w:vAlign w:val="bottom"/>
          </w:tcPr>
          <w:p w14:paraId="16C068FC" w14:textId="5B1F9269" w:rsidR="006147A2" w:rsidRDefault="006147A2" w:rsidP="006147A2">
            <w:pPr>
              <w:rPr>
                <w:color w:val="000000"/>
                <w:szCs w:val="28"/>
              </w:rPr>
            </w:pPr>
            <w:r>
              <w:rPr>
                <w:color w:val="000000"/>
                <w:szCs w:val="28"/>
              </w:rPr>
              <w:t>3.48</w:t>
            </w:r>
          </w:p>
        </w:tc>
        <w:tc>
          <w:tcPr>
            <w:tcW w:w="2642" w:type="dxa"/>
            <w:shd w:val="clear" w:color="auto" w:fill="auto"/>
            <w:vAlign w:val="bottom"/>
          </w:tcPr>
          <w:p w14:paraId="6E884923" w14:textId="77777777" w:rsidR="006147A2" w:rsidRPr="00E0470A" w:rsidRDefault="006147A2" w:rsidP="006147A2">
            <w:pPr>
              <w:jc w:val="right"/>
              <w:rPr>
                <w:color w:val="000000"/>
                <w:szCs w:val="28"/>
              </w:rPr>
            </w:pPr>
          </w:p>
        </w:tc>
      </w:tr>
      <w:tr w:rsidR="006147A2" w:rsidRPr="00044F67" w14:paraId="34A3FE48" w14:textId="77777777" w:rsidTr="00F55642">
        <w:trPr>
          <w:trHeight w:val="20"/>
        </w:trPr>
        <w:tc>
          <w:tcPr>
            <w:tcW w:w="546" w:type="dxa"/>
            <w:shd w:val="clear" w:color="auto" w:fill="auto"/>
            <w:noWrap/>
          </w:tcPr>
          <w:p w14:paraId="5727CDFE" w14:textId="3C1884FD" w:rsidR="006147A2" w:rsidRPr="00044F67" w:rsidRDefault="006147A2" w:rsidP="006147A2">
            <w:pPr>
              <w:rPr>
                <w:color w:val="000000"/>
                <w:szCs w:val="28"/>
              </w:rPr>
            </w:pPr>
            <w:r>
              <w:rPr>
                <w:color w:val="000000"/>
                <w:szCs w:val="28"/>
              </w:rPr>
              <w:t>4</w:t>
            </w:r>
          </w:p>
        </w:tc>
        <w:tc>
          <w:tcPr>
            <w:tcW w:w="3702" w:type="dxa"/>
            <w:shd w:val="clear" w:color="auto" w:fill="auto"/>
            <w:noWrap/>
          </w:tcPr>
          <w:p w14:paraId="2D168056" w14:textId="13B2A5D8" w:rsidR="006147A2" w:rsidRDefault="006147A2" w:rsidP="006147A2">
            <w:pPr>
              <w:rPr>
                <w:color w:val="000000"/>
                <w:szCs w:val="28"/>
              </w:rPr>
            </w:pPr>
            <w:r w:rsidRPr="005D666B">
              <w:rPr>
                <w:szCs w:val="28"/>
              </w:rPr>
              <w:t>с. Долгодеревенское, Котельная №5 «Школа»</w:t>
            </w:r>
          </w:p>
        </w:tc>
        <w:tc>
          <w:tcPr>
            <w:tcW w:w="1411" w:type="dxa"/>
            <w:tcBorders>
              <w:top w:val="nil"/>
              <w:left w:val="single" w:sz="4" w:space="0" w:color="auto"/>
              <w:bottom w:val="single" w:sz="4" w:space="0" w:color="auto"/>
              <w:right w:val="single" w:sz="4" w:space="0" w:color="auto"/>
            </w:tcBorders>
            <w:shd w:val="clear" w:color="auto" w:fill="auto"/>
            <w:vAlign w:val="bottom"/>
          </w:tcPr>
          <w:p w14:paraId="53462EC5" w14:textId="3A3AD336" w:rsidR="006147A2" w:rsidRDefault="006147A2" w:rsidP="006147A2">
            <w:pPr>
              <w:rPr>
                <w:color w:val="000000"/>
                <w:szCs w:val="28"/>
              </w:rPr>
            </w:pPr>
            <w:r>
              <w:rPr>
                <w:color w:val="000000"/>
                <w:szCs w:val="28"/>
              </w:rPr>
              <w:t>0.35</w:t>
            </w:r>
          </w:p>
        </w:tc>
        <w:tc>
          <w:tcPr>
            <w:tcW w:w="1617" w:type="dxa"/>
            <w:tcBorders>
              <w:top w:val="nil"/>
              <w:left w:val="single" w:sz="4" w:space="0" w:color="auto"/>
              <w:bottom w:val="single" w:sz="4" w:space="0" w:color="auto"/>
              <w:right w:val="single" w:sz="4" w:space="0" w:color="auto"/>
            </w:tcBorders>
            <w:shd w:val="clear" w:color="auto" w:fill="auto"/>
            <w:vAlign w:val="bottom"/>
          </w:tcPr>
          <w:p w14:paraId="467D1900" w14:textId="6540BC3B" w:rsidR="006147A2" w:rsidRDefault="006147A2" w:rsidP="006147A2">
            <w:pPr>
              <w:rPr>
                <w:color w:val="000000"/>
                <w:szCs w:val="28"/>
              </w:rPr>
            </w:pPr>
            <w:r>
              <w:rPr>
                <w:color w:val="000000"/>
                <w:szCs w:val="28"/>
              </w:rPr>
              <w:t>0.35</w:t>
            </w:r>
          </w:p>
        </w:tc>
        <w:tc>
          <w:tcPr>
            <w:tcW w:w="2642" w:type="dxa"/>
            <w:shd w:val="clear" w:color="auto" w:fill="auto"/>
            <w:vAlign w:val="bottom"/>
          </w:tcPr>
          <w:p w14:paraId="4835023F" w14:textId="77777777" w:rsidR="006147A2" w:rsidRPr="00E0470A" w:rsidRDefault="006147A2" w:rsidP="006147A2">
            <w:pPr>
              <w:jc w:val="right"/>
              <w:rPr>
                <w:color w:val="000000"/>
                <w:szCs w:val="28"/>
              </w:rPr>
            </w:pPr>
          </w:p>
        </w:tc>
      </w:tr>
      <w:tr w:rsidR="006147A2" w:rsidRPr="00044F67" w14:paraId="0CC51B3B" w14:textId="77777777" w:rsidTr="00F55642">
        <w:trPr>
          <w:trHeight w:val="20"/>
        </w:trPr>
        <w:tc>
          <w:tcPr>
            <w:tcW w:w="546" w:type="dxa"/>
            <w:shd w:val="clear" w:color="auto" w:fill="auto"/>
            <w:noWrap/>
          </w:tcPr>
          <w:p w14:paraId="67582821" w14:textId="47911155" w:rsidR="006147A2" w:rsidRPr="00044F67" w:rsidRDefault="006147A2" w:rsidP="006147A2">
            <w:pPr>
              <w:rPr>
                <w:color w:val="000000"/>
                <w:szCs w:val="28"/>
              </w:rPr>
            </w:pPr>
            <w:r>
              <w:rPr>
                <w:color w:val="000000"/>
                <w:szCs w:val="28"/>
              </w:rPr>
              <w:t>5</w:t>
            </w:r>
          </w:p>
        </w:tc>
        <w:tc>
          <w:tcPr>
            <w:tcW w:w="3702" w:type="dxa"/>
            <w:shd w:val="clear" w:color="auto" w:fill="auto"/>
            <w:noWrap/>
          </w:tcPr>
          <w:p w14:paraId="3C085793" w14:textId="2352B6C2" w:rsidR="006147A2" w:rsidRDefault="006147A2" w:rsidP="006147A2">
            <w:pPr>
              <w:rPr>
                <w:color w:val="000000"/>
                <w:szCs w:val="28"/>
              </w:rPr>
            </w:pPr>
            <w:r w:rsidRPr="005D666B">
              <w:rPr>
                <w:szCs w:val="28"/>
              </w:rPr>
              <w:t>Котельная ЗК «Соколиная гора»</w:t>
            </w:r>
          </w:p>
        </w:tc>
        <w:tc>
          <w:tcPr>
            <w:tcW w:w="1411" w:type="dxa"/>
            <w:tcBorders>
              <w:top w:val="nil"/>
              <w:left w:val="single" w:sz="4" w:space="0" w:color="auto"/>
              <w:bottom w:val="single" w:sz="4" w:space="0" w:color="auto"/>
              <w:right w:val="single" w:sz="4" w:space="0" w:color="auto"/>
            </w:tcBorders>
            <w:shd w:val="clear" w:color="auto" w:fill="auto"/>
            <w:vAlign w:val="bottom"/>
          </w:tcPr>
          <w:p w14:paraId="27147739" w14:textId="7DC5814D" w:rsidR="006147A2" w:rsidRDefault="006147A2" w:rsidP="006147A2">
            <w:pPr>
              <w:rPr>
                <w:color w:val="000000"/>
                <w:szCs w:val="28"/>
              </w:rPr>
            </w:pPr>
            <w:r>
              <w:rPr>
                <w:color w:val="000000"/>
                <w:szCs w:val="28"/>
              </w:rPr>
              <w:t>3.87</w:t>
            </w:r>
          </w:p>
        </w:tc>
        <w:tc>
          <w:tcPr>
            <w:tcW w:w="1617" w:type="dxa"/>
            <w:tcBorders>
              <w:top w:val="nil"/>
              <w:left w:val="single" w:sz="4" w:space="0" w:color="auto"/>
              <w:bottom w:val="single" w:sz="4" w:space="0" w:color="auto"/>
              <w:right w:val="single" w:sz="4" w:space="0" w:color="auto"/>
            </w:tcBorders>
            <w:shd w:val="clear" w:color="auto" w:fill="auto"/>
            <w:vAlign w:val="bottom"/>
          </w:tcPr>
          <w:p w14:paraId="572E90DC" w14:textId="7F820776" w:rsidR="006147A2" w:rsidRDefault="006147A2" w:rsidP="006147A2">
            <w:pPr>
              <w:rPr>
                <w:color w:val="000000"/>
                <w:szCs w:val="28"/>
              </w:rPr>
            </w:pPr>
            <w:r>
              <w:rPr>
                <w:color w:val="000000"/>
                <w:szCs w:val="28"/>
              </w:rPr>
              <w:t>3.87</w:t>
            </w:r>
          </w:p>
        </w:tc>
        <w:tc>
          <w:tcPr>
            <w:tcW w:w="2642" w:type="dxa"/>
            <w:shd w:val="clear" w:color="auto" w:fill="auto"/>
            <w:vAlign w:val="bottom"/>
          </w:tcPr>
          <w:p w14:paraId="307828E1" w14:textId="77777777" w:rsidR="006147A2" w:rsidRPr="00E0470A" w:rsidRDefault="006147A2" w:rsidP="006147A2">
            <w:pPr>
              <w:jc w:val="right"/>
              <w:rPr>
                <w:color w:val="000000"/>
                <w:szCs w:val="28"/>
              </w:rPr>
            </w:pPr>
          </w:p>
        </w:tc>
      </w:tr>
      <w:tr w:rsidR="006147A2" w:rsidRPr="00044F67" w14:paraId="3F9517F5" w14:textId="77777777" w:rsidTr="00F55642">
        <w:trPr>
          <w:trHeight w:val="20"/>
        </w:trPr>
        <w:tc>
          <w:tcPr>
            <w:tcW w:w="546" w:type="dxa"/>
            <w:shd w:val="clear" w:color="auto" w:fill="auto"/>
            <w:noWrap/>
          </w:tcPr>
          <w:p w14:paraId="459C945E" w14:textId="3739F1E4" w:rsidR="006147A2" w:rsidRPr="00044F67" w:rsidRDefault="006147A2" w:rsidP="006147A2">
            <w:pPr>
              <w:rPr>
                <w:color w:val="000000"/>
                <w:szCs w:val="28"/>
              </w:rPr>
            </w:pPr>
            <w:r>
              <w:rPr>
                <w:color w:val="000000"/>
                <w:szCs w:val="28"/>
              </w:rPr>
              <w:t>6</w:t>
            </w:r>
          </w:p>
        </w:tc>
        <w:tc>
          <w:tcPr>
            <w:tcW w:w="3702" w:type="dxa"/>
            <w:shd w:val="clear" w:color="auto" w:fill="auto"/>
            <w:noWrap/>
          </w:tcPr>
          <w:p w14:paraId="22F4BDE1" w14:textId="45018142" w:rsidR="006147A2" w:rsidRDefault="006147A2" w:rsidP="006147A2">
            <w:pPr>
              <w:rPr>
                <w:color w:val="000000"/>
                <w:szCs w:val="28"/>
              </w:rPr>
            </w:pPr>
            <w:r w:rsidRPr="005D666B">
              <w:rPr>
                <w:szCs w:val="28"/>
              </w:rPr>
              <w:t>с. Б.</w:t>
            </w:r>
            <w:r>
              <w:rPr>
                <w:szCs w:val="28"/>
              </w:rPr>
              <w:t xml:space="preserve"> </w:t>
            </w:r>
            <w:r w:rsidRPr="005D666B">
              <w:rPr>
                <w:szCs w:val="28"/>
              </w:rPr>
              <w:t>Баландино, Котельная школы</w:t>
            </w:r>
          </w:p>
        </w:tc>
        <w:tc>
          <w:tcPr>
            <w:tcW w:w="1411" w:type="dxa"/>
            <w:tcBorders>
              <w:top w:val="nil"/>
              <w:left w:val="single" w:sz="4" w:space="0" w:color="auto"/>
              <w:bottom w:val="single" w:sz="4" w:space="0" w:color="auto"/>
              <w:right w:val="single" w:sz="4" w:space="0" w:color="auto"/>
            </w:tcBorders>
            <w:shd w:val="clear" w:color="auto" w:fill="auto"/>
            <w:vAlign w:val="bottom"/>
          </w:tcPr>
          <w:p w14:paraId="22253183" w14:textId="1CFE5A24" w:rsidR="006147A2" w:rsidRDefault="006147A2" w:rsidP="006147A2">
            <w:pPr>
              <w:rPr>
                <w:color w:val="000000"/>
                <w:szCs w:val="28"/>
              </w:rPr>
            </w:pPr>
            <w:r>
              <w:rPr>
                <w:color w:val="000000"/>
                <w:szCs w:val="28"/>
              </w:rPr>
              <w:t>0.18</w:t>
            </w:r>
          </w:p>
        </w:tc>
        <w:tc>
          <w:tcPr>
            <w:tcW w:w="1617" w:type="dxa"/>
            <w:tcBorders>
              <w:top w:val="nil"/>
              <w:left w:val="single" w:sz="4" w:space="0" w:color="auto"/>
              <w:bottom w:val="single" w:sz="4" w:space="0" w:color="auto"/>
              <w:right w:val="single" w:sz="4" w:space="0" w:color="auto"/>
            </w:tcBorders>
            <w:shd w:val="clear" w:color="auto" w:fill="auto"/>
            <w:vAlign w:val="bottom"/>
          </w:tcPr>
          <w:p w14:paraId="07E94117" w14:textId="3A652684" w:rsidR="006147A2" w:rsidRDefault="006147A2" w:rsidP="006147A2">
            <w:pPr>
              <w:rPr>
                <w:color w:val="000000"/>
                <w:szCs w:val="28"/>
              </w:rPr>
            </w:pPr>
            <w:r>
              <w:rPr>
                <w:color w:val="000000"/>
                <w:szCs w:val="28"/>
              </w:rPr>
              <w:t>0.18</w:t>
            </w:r>
          </w:p>
        </w:tc>
        <w:tc>
          <w:tcPr>
            <w:tcW w:w="2642" w:type="dxa"/>
            <w:shd w:val="clear" w:color="auto" w:fill="auto"/>
            <w:vAlign w:val="bottom"/>
          </w:tcPr>
          <w:p w14:paraId="1A72C24F" w14:textId="77777777" w:rsidR="006147A2" w:rsidRPr="00E0470A" w:rsidRDefault="006147A2" w:rsidP="006147A2">
            <w:pPr>
              <w:jc w:val="right"/>
              <w:rPr>
                <w:color w:val="000000"/>
                <w:szCs w:val="28"/>
              </w:rPr>
            </w:pPr>
          </w:p>
        </w:tc>
      </w:tr>
      <w:tr w:rsidR="006147A2" w:rsidRPr="00044F67" w14:paraId="03ED90C6" w14:textId="77777777" w:rsidTr="00F55642">
        <w:trPr>
          <w:trHeight w:val="20"/>
        </w:trPr>
        <w:tc>
          <w:tcPr>
            <w:tcW w:w="546" w:type="dxa"/>
            <w:shd w:val="clear" w:color="auto" w:fill="auto"/>
            <w:noWrap/>
          </w:tcPr>
          <w:p w14:paraId="698F0949" w14:textId="65C89B1D" w:rsidR="006147A2" w:rsidRPr="00044F67" w:rsidRDefault="006147A2" w:rsidP="006147A2">
            <w:pPr>
              <w:rPr>
                <w:color w:val="000000"/>
                <w:szCs w:val="28"/>
              </w:rPr>
            </w:pPr>
            <w:r>
              <w:rPr>
                <w:color w:val="000000"/>
                <w:szCs w:val="28"/>
              </w:rPr>
              <w:t>7</w:t>
            </w:r>
          </w:p>
        </w:tc>
        <w:tc>
          <w:tcPr>
            <w:tcW w:w="3702" w:type="dxa"/>
            <w:shd w:val="clear" w:color="auto" w:fill="auto"/>
            <w:noWrap/>
          </w:tcPr>
          <w:p w14:paraId="2F6425B0" w14:textId="5BF39514" w:rsidR="006147A2" w:rsidRDefault="006147A2" w:rsidP="006147A2">
            <w:pPr>
              <w:rPr>
                <w:color w:val="000000"/>
                <w:szCs w:val="28"/>
              </w:rPr>
            </w:pPr>
            <w:r w:rsidRPr="005D666B">
              <w:rPr>
                <w:szCs w:val="28"/>
              </w:rPr>
              <w:t>д. Шигаево, Котельная д/с</w:t>
            </w:r>
          </w:p>
        </w:tc>
        <w:tc>
          <w:tcPr>
            <w:tcW w:w="1411" w:type="dxa"/>
            <w:tcBorders>
              <w:top w:val="nil"/>
              <w:left w:val="single" w:sz="4" w:space="0" w:color="auto"/>
              <w:bottom w:val="single" w:sz="4" w:space="0" w:color="auto"/>
              <w:right w:val="single" w:sz="4" w:space="0" w:color="auto"/>
            </w:tcBorders>
            <w:shd w:val="clear" w:color="auto" w:fill="auto"/>
            <w:vAlign w:val="bottom"/>
          </w:tcPr>
          <w:p w14:paraId="3006A78E" w14:textId="64D4D198" w:rsidR="006147A2" w:rsidRDefault="006147A2" w:rsidP="006147A2">
            <w:pPr>
              <w:rPr>
                <w:color w:val="000000"/>
                <w:szCs w:val="28"/>
              </w:rPr>
            </w:pPr>
            <w:r>
              <w:rPr>
                <w:color w:val="000000"/>
                <w:szCs w:val="28"/>
              </w:rPr>
              <w:t>0.42</w:t>
            </w:r>
          </w:p>
        </w:tc>
        <w:tc>
          <w:tcPr>
            <w:tcW w:w="1617" w:type="dxa"/>
            <w:tcBorders>
              <w:top w:val="nil"/>
              <w:left w:val="single" w:sz="4" w:space="0" w:color="auto"/>
              <w:bottom w:val="single" w:sz="4" w:space="0" w:color="auto"/>
              <w:right w:val="single" w:sz="4" w:space="0" w:color="auto"/>
            </w:tcBorders>
            <w:shd w:val="clear" w:color="auto" w:fill="auto"/>
            <w:vAlign w:val="bottom"/>
          </w:tcPr>
          <w:p w14:paraId="0A56CB88" w14:textId="5583581D" w:rsidR="006147A2" w:rsidRDefault="006147A2" w:rsidP="006147A2">
            <w:pPr>
              <w:rPr>
                <w:color w:val="000000"/>
                <w:szCs w:val="28"/>
              </w:rPr>
            </w:pPr>
            <w:r>
              <w:rPr>
                <w:color w:val="000000"/>
                <w:szCs w:val="28"/>
              </w:rPr>
              <w:t>0.42</w:t>
            </w:r>
          </w:p>
        </w:tc>
        <w:tc>
          <w:tcPr>
            <w:tcW w:w="2642" w:type="dxa"/>
            <w:shd w:val="clear" w:color="auto" w:fill="auto"/>
            <w:vAlign w:val="bottom"/>
          </w:tcPr>
          <w:p w14:paraId="3ECAC4D2" w14:textId="77777777" w:rsidR="006147A2" w:rsidRPr="00E0470A" w:rsidRDefault="006147A2" w:rsidP="006147A2">
            <w:pPr>
              <w:jc w:val="right"/>
              <w:rPr>
                <w:color w:val="000000"/>
                <w:szCs w:val="28"/>
              </w:rPr>
            </w:pPr>
          </w:p>
        </w:tc>
      </w:tr>
      <w:tr w:rsidR="006147A2" w:rsidRPr="00044F67" w14:paraId="69DC9B17" w14:textId="77777777" w:rsidTr="00F55642">
        <w:trPr>
          <w:trHeight w:val="20"/>
        </w:trPr>
        <w:tc>
          <w:tcPr>
            <w:tcW w:w="546" w:type="dxa"/>
            <w:shd w:val="clear" w:color="auto" w:fill="auto"/>
            <w:noWrap/>
          </w:tcPr>
          <w:p w14:paraId="4BA78767" w14:textId="2AAB0F89" w:rsidR="006147A2" w:rsidRPr="00044F67" w:rsidRDefault="006147A2" w:rsidP="006147A2">
            <w:pPr>
              <w:rPr>
                <w:color w:val="000000"/>
                <w:szCs w:val="28"/>
              </w:rPr>
            </w:pPr>
            <w:r>
              <w:rPr>
                <w:color w:val="000000"/>
                <w:szCs w:val="28"/>
              </w:rPr>
              <w:t>8</w:t>
            </w:r>
          </w:p>
        </w:tc>
        <w:tc>
          <w:tcPr>
            <w:tcW w:w="3702" w:type="dxa"/>
            <w:shd w:val="clear" w:color="auto" w:fill="auto"/>
            <w:noWrap/>
          </w:tcPr>
          <w:p w14:paraId="750255D4" w14:textId="7F7FCA7D" w:rsidR="006147A2" w:rsidRDefault="006147A2" w:rsidP="006147A2">
            <w:pPr>
              <w:rPr>
                <w:color w:val="000000"/>
                <w:szCs w:val="28"/>
              </w:rPr>
            </w:pPr>
            <w:r>
              <w:rPr>
                <w:szCs w:val="28"/>
              </w:rPr>
              <w:t>с. Долгодеревенское, Котельная д/с</w:t>
            </w:r>
          </w:p>
        </w:tc>
        <w:tc>
          <w:tcPr>
            <w:tcW w:w="1411" w:type="dxa"/>
            <w:tcBorders>
              <w:top w:val="nil"/>
              <w:left w:val="single" w:sz="4" w:space="0" w:color="auto"/>
              <w:bottom w:val="single" w:sz="4" w:space="0" w:color="auto"/>
              <w:right w:val="single" w:sz="4" w:space="0" w:color="auto"/>
            </w:tcBorders>
            <w:shd w:val="clear" w:color="auto" w:fill="auto"/>
            <w:vAlign w:val="bottom"/>
          </w:tcPr>
          <w:p w14:paraId="75A396EE" w14:textId="5379AF1A" w:rsidR="006147A2" w:rsidRDefault="006147A2" w:rsidP="006147A2">
            <w:pPr>
              <w:rPr>
                <w:color w:val="000000"/>
                <w:szCs w:val="28"/>
              </w:rPr>
            </w:pPr>
            <w:r>
              <w:rPr>
                <w:color w:val="000000"/>
                <w:szCs w:val="28"/>
              </w:rPr>
              <w:t>0.51</w:t>
            </w:r>
          </w:p>
        </w:tc>
        <w:tc>
          <w:tcPr>
            <w:tcW w:w="1617" w:type="dxa"/>
            <w:tcBorders>
              <w:top w:val="nil"/>
              <w:left w:val="single" w:sz="4" w:space="0" w:color="auto"/>
              <w:bottom w:val="single" w:sz="4" w:space="0" w:color="auto"/>
              <w:right w:val="single" w:sz="4" w:space="0" w:color="auto"/>
            </w:tcBorders>
            <w:shd w:val="clear" w:color="auto" w:fill="auto"/>
            <w:vAlign w:val="bottom"/>
          </w:tcPr>
          <w:p w14:paraId="1FE21E7A" w14:textId="2AD83949" w:rsidR="006147A2" w:rsidRDefault="006147A2" w:rsidP="006147A2">
            <w:pPr>
              <w:rPr>
                <w:color w:val="000000"/>
                <w:szCs w:val="28"/>
              </w:rPr>
            </w:pPr>
            <w:r>
              <w:rPr>
                <w:color w:val="000000"/>
                <w:szCs w:val="28"/>
              </w:rPr>
              <w:t>0.51</w:t>
            </w:r>
          </w:p>
        </w:tc>
        <w:tc>
          <w:tcPr>
            <w:tcW w:w="2642" w:type="dxa"/>
            <w:shd w:val="clear" w:color="auto" w:fill="auto"/>
            <w:vAlign w:val="bottom"/>
          </w:tcPr>
          <w:p w14:paraId="40B7E518" w14:textId="77777777" w:rsidR="006147A2" w:rsidRPr="00E0470A" w:rsidRDefault="006147A2" w:rsidP="006147A2">
            <w:pPr>
              <w:jc w:val="right"/>
              <w:rPr>
                <w:color w:val="000000"/>
                <w:szCs w:val="28"/>
              </w:rPr>
            </w:pPr>
          </w:p>
        </w:tc>
      </w:tr>
      <w:tr w:rsidR="006147A2" w:rsidRPr="00044F67" w14:paraId="5D15091D" w14:textId="77777777" w:rsidTr="002B6EEE">
        <w:trPr>
          <w:trHeight w:val="20"/>
        </w:trPr>
        <w:tc>
          <w:tcPr>
            <w:tcW w:w="546" w:type="dxa"/>
            <w:shd w:val="clear" w:color="auto" w:fill="auto"/>
            <w:noWrap/>
            <w:hideMark/>
          </w:tcPr>
          <w:p w14:paraId="3A98C075" w14:textId="011ED726" w:rsidR="006147A2" w:rsidRPr="00044F67" w:rsidRDefault="006147A2" w:rsidP="006147A2">
            <w:pPr>
              <w:rPr>
                <w:rFonts w:ascii="Calibri" w:hAnsi="Calibri" w:cs="Calibri"/>
                <w:color w:val="000000"/>
                <w:sz w:val="22"/>
                <w:szCs w:val="22"/>
              </w:rPr>
            </w:pPr>
          </w:p>
        </w:tc>
        <w:tc>
          <w:tcPr>
            <w:tcW w:w="3702" w:type="dxa"/>
            <w:shd w:val="clear" w:color="auto" w:fill="auto"/>
            <w:noWrap/>
            <w:vAlign w:val="center"/>
            <w:hideMark/>
          </w:tcPr>
          <w:p w14:paraId="111C1037" w14:textId="77777777" w:rsidR="006147A2" w:rsidRPr="00044F67" w:rsidRDefault="006147A2" w:rsidP="006147A2">
            <w:pPr>
              <w:rPr>
                <w:color w:val="000000"/>
                <w:szCs w:val="28"/>
              </w:rPr>
            </w:pPr>
            <w:r w:rsidRPr="00044F67">
              <w:rPr>
                <w:color w:val="000000"/>
                <w:szCs w:val="28"/>
              </w:rPr>
              <w:t>Общий итог</w:t>
            </w:r>
          </w:p>
        </w:tc>
        <w:tc>
          <w:tcPr>
            <w:tcW w:w="1411" w:type="dxa"/>
            <w:shd w:val="clear" w:color="auto" w:fill="auto"/>
            <w:hideMark/>
          </w:tcPr>
          <w:p w14:paraId="7CA6BAEF" w14:textId="11F12108" w:rsidR="006147A2" w:rsidRPr="00044F67" w:rsidRDefault="006147A2" w:rsidP="006147A2">
            <w:r w:rsidRPr="00BF0DF0">
              <w:t>25.96</w:t>
            </w:r>
          </w:p>
        </w:tc>
        <w:tc>
          <w:tcPr>
            <w:tcW w:w="1617" w:type="dxa"/>
            <w:shd w:val="clear" w:color="auto" w:fill="auto"/>
            <w:hideMark/>
          </w:tcPr>
          <w:p w14:paraId="235E626E" w14:textId="392D0196" w:rsidR="006147A2" w:rsidRPr="00044F67" w:rsidRDefault="006147A2" w:rsidP="006147A2">
            <w:r w:rsidRPr="00BF0DF0">
              <w:t>25.96</w:t>
            </w:r>
          </w:p>
        </w:tc>
        <w:tc>
          <w:tcPr>
            <w:tcW w:w="2642" w:type="dxa"/>
            <w:shd w:val="clear" w:color="auto" w:fill="auto"/>
            <w:vAlign w:val="bottom"/>
            <w:hideMark/>
          </w:tcPr>
          <w:p w14:paraId="76F2D652" w14:textId="07DB7018" w:rsidR="006147A2" w:rsidRPr="00044F67" w:rsidRDefault="006147A2" w:rsidP="006147A2">
            <w:pPr>
              <w:jc w:val="right"/>
            </w:pPr>
            <w:r w:rsidRPr="00E0470A">
              <w:rPr>
                <w:color w:val="000000"/>
                <w:szCs w:val="28"/>
              </w:rPr>
              <w:t>-</w:t>
            </w:r>
          </w:p>
        </w:tc>
      </w:tr>
    </w:tbl>
    <w:p w14:paraId="70DFE50A" w14:textId="605BEBCF" w:rsidR="00E1044C" w:rsidRPr="00BD3831" w:rsidRDefault="00E1044C" w:rsidP="007A7D5B">
      <w:pPr>
        <w:pStyle w:val="affff0"/>
      </w:pPr>
      <w:bookmarkStart w:id="461" w:name="_Toc101972679"/>
      <w:bookmarkStart w:id="462" w:name="_Toc108782108"/>
      <w:r w:rsidRPr="00BD3831">
        <w:t>Часть 6 Балансы тепловой мощности и тепловой нагрузки</w:t>
      </w:r>
      <w:bookmarkEnd w:id="461"/>
      <w:bookmarkEnd w:id="462"/>
    </w:p>
    <w:p w14:paraId="58629243" w14:textId="4F657620" w:rsidR="00E1044C" w:rsidRPr="006F416E" w:rsidRDefault="00E1044C" w:rsidP="007A7D5B">
      <w:pPr>
        <w:pStyle w:val="affff0"/>
      </w:pPr>
      <w:bookmarkStart w:id="463" w:name="_Toc101972680"/>
      <w:bookmarkStart w:id="464" w:name="_Toc108782109"/>
      <w:r w:rsidRPr="00BD3831">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463"/>
      <w:bookmarkEnd w:id="464"/>
    </w:p>
    <w:p w14:paraId="72ED9833" w14:textId="0AC3D888" w:rsidR="00D25A5B" w:rsidRPr="008C2CC4" w:rsidRDefault="00D25A5B" w:rsidP="007A7D5B">
      <w:pPr>
        <w:pStyle w:val="afffe"/>
      </w:pPr>
      <w:r>
        <w:t>В таблице 1.6.1.</w:t>
      </w:r>
      <w:r w:rsidR="00E41EC1" w:rsidRPr="00E41EC1">
        <w:t>1</w:t>
      </w:r>
      <w:r>
        <w:t>. представлен т</w:t>
      </w:r>
      <w:r w:rsidRPr="00D25A5B">
        <w:t>епловой баланс систем теплоснабжения за 2021 год актуализации схемы теплоснабжения</w:t>
      </w:r>
      <w:r>
        <w:t>.</w:t>
      </w:r>
    </w:p>
    <w:p w14:paraId="0AAE8E33" w14:textId="77777777" w:rsidR="0065323F" w:rsidRDefault="0065323F" w:rsidP="007A7D5B">
      <w:pPr>
        <w:pStyle w:val="afffc"/>
        <w:sectPr w:rsidR="0065323F" w:rsidSect="00142A46">
          <w:pgSz w:w="11906" w:h="16838"/>
          <w:pgMar w:top="1134" w:right="851" w:bottom="1134" w:left="1418" w:header="709" w:footer="709" w:gutter="0"/>
          <w:cols w:space="708"/>
          <w:docGrid w:linePitch="360"/>
        </w:sectPr>
      </w:pPr>
      <w:bookmarkStart w:id="465" w:name="_Toc101972944"/>
      <w:bookmarkStart w:id="466" w:name="sub_115153"/>
    </w:p>
    <w:p w14:paraId="4538E86D" w14:textId="63C44BE3" w:rsidR="008C2CC4" w:rsidRDefault="00D25A5B" w:rsidP="007A7D5B">
      <w:pPr>
        <w:pStyle w:val="afffc"/>
      </w:pPr>
      <w:bookmarkStart w:id="467" w:name="_Toc108782328"/>
      <w:r w:rsidRPr="00BD3831">
        <w:lastRenderedPageBreak/>
        <w:t>Таблица 1.6.1.</w:t>
      </w:r>
      <w:r w:rsidR="00E41EC1" w:rsidRPr="00B11646">
        <w:t>1</w:t>
      </w:r>
      <w:r w:rsidRPr="00BD3831">
        <w:t xml:space="preserve">. </w:t>
      </w:r>
      <w:r w:rsidR="008C2CC4" w:rsidRPr="00D25A5B">
        <w:t>Тепловой баланс системы теплоснабжения, Гкал/ч</w:t>
      </w:r>
      <w:bookmarkEnd w:id="465"/>
      <w:bookmarkEnd w:id="467"/>
    </w:p>
    <w:tbl>
      <w:tblPr>
        <w:tblW w:w="15081" w:type="dxa"/>
        <w:tblLook w:val="04A0" w:firstRow="1" w:lastRow="0" w:firstColumn="1" w:lastColumn="0" w:noHBand="0" w:noVBand="1"/>
      </w:tblPr>
      <w:tblGrid>
        <w:gridCol w:w="516"/>
        <w:gridCol w:w="2740"/>
        <w:gridCol w:w="1336"/>
        <w:gridCol w:w="1417"/>
        <w:gridCol w:w="1559"/>
        <w:gridCol w:w="1843"/>
        <w:gridCol w:w="1276"/>
        <w:gridCol w:w="1612"/>
        <w:gridCol w:w="1274"/>
        <w:gridCol w:w="1508"/>
      </w:tblGrid>
      <w:tr w:rsidR="0065323F" w:rsidRPr="0065323F" w14:paraId="7626945E" w14:textId="77777777" w:rsidTr="0065323F">
        <w:trPr>
          <w:trHeight w:val="20"/>
          <w:tblHead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D525692" w14:textId="77777777" w:rsidR="0065323F" w:rsidRPr="0065323F" w:rsidRDefault="0065323F" w:rsidP="0065323F">
            <w:pPr>
              <w:rPr>
                <w:color w:val="000000"/>
                <w:szCs w:val="28"/>
              </w:rPr>
            </w:pPr>
            <w:bookmarkStart w:id="468" w:name="_Toc101972681"/>
            <w:bookmarkEnd w:id="466"/>
            <w:r w:rsidRPr="0065323F">
              <w:rPr>
                <w:color w:val="000000"/>
                <w:szCs w:val="28"/>
              </w:rPr>
              <w:t>№ пп</w:t>
            </w:r>
          </w:p>
        </w:tc>
        <w:tc>
          <w:tcPr>
            <w:tcW w:w="2740" w:type="dxa"/>
            <w:tcBorders>
              <w:top w:val="single" w:sz="4" w:space="0" w:color="auto"/>
              <w:left w:val="nil"/>
              <w:bottom w:val="single" w:sz="4" w:space="0" w:color="auto"/>
              <w:right w:val="single" w:sz="4" w:space="0" w:color="auto"/>
            </w:tcBorders>
            <w:shd w:val="clear" w:color="auto" w:fill="auto"/>
            <w:hideMark/>
          </w:tcPr>
          <w:p w14:paraId="0AD01A4D" w14:textId="77777777" w:rsidR="0065323F" w:rsidRPr="0065323F" w:rsidRDefault="0065323F" w:rsidP="0065323F">
            <w:pPr>
              <w:rPr>
                <w:color w:val="000000"/>
                <w:szCs w:val="28"/>
              </w:rPr>
            </w:pPr>
            <w:r w:rsidRPr="0065323F">
              <w:rPr>
                <w:color w:val="000000"/>
                <w:szCs w:val="28"/>
              </w:rPr>
              <w:t>Наименование показателя</w:t>
            </w:r>
          </w:p>
        </w:tc>
        <w:tc>
          <w:tcPr>
            <w:tcW w:w="1336" w:type="dxa"/>
            <w:tcBorders>
              <w:top w:val="single" w:sz="4" w:space="0" w:color="auto"/>
              <w:left w:val="nil"/>
              <w:bottom w:val="single" w:sz="4" w:space="0" w:color="auto"/>
              <w:right w:val="single" w:sz="4" w:space="0" w:color="auto"/>
            </w:tcBorders>
            <w:shd w:val="clear" w:color="auto" w:fill="auto"/>
            <w:hideMark/>
          </w:tcPr>
          <w:p w14:paraId="6C8DA7CE" w14:textId="77777777" w:rsidR="0065323F" w:rsidRPr="0065323F" w:rsidRDefault="0065323F" w:rsidP="0065323F">
            <w:pPr>
              <w:rPr>
                <w:color w:val="000000"/>
                <w:szCs w:val="28"/>
              </w:rPr>
            </w:pPr>
            <w:r w:rsidRPr="0065323F">
              <w:rPr>
                <w:color w:val="000000"/>
                <w:szCs w:val="28"/>
              </w:rPr>
              <w:t>с. Долгодеревенское, «Мкр. Учхоз»</w:t>
            </w:r>
          </w:p>
        </w:tc>
        <w:tc>
          <w:tcPr>
            <w:tcW w:w="1417" w:type="dxa"/>
            <w:tcBorders>
              <w:top w:val="single" w:sz="4" w:space="0" w:color="auto"/>
              <w:left w:val="nil"/>
              <w:bottom w:val="single" w:sz="4" w:space="0" w:color="auto"/>
              <w:right w:val="single" w:sz="4" w:space="0" w:color="auto"/>
            </w:tcBorders>
            <w:shd w:val="clear" w:color="auto" w:fill="auto"/>
            <w:hideMark/>
          </w:tcPr>
          <w:p w14:paraId="116B6DA5" w14:textId="77777777" w:rsidR="0065323F" w:rsidRPr="0065323F" w:rsidRDefault="0065323F" w:rsidP="0065323F">
            <w:pPr>
              <w:rPr>
                <w:color w:val="000000"/>
                <w:szCs w:val="28"/>
              </w:rPr>
            </w:pPr>
            <w:r w:rsidRPr="0065323F">
              <w:rPr>
                <w:color w:val="000000"/>
                <w:szCs w:val="28"/>
              </w:rPr>
              <w:t>с. Долгодеревенское, Котельная №3 «Центральная»</w:t>
            </w:r>
          </w:p>
        </w:tc>
        <w:tc>
          <w:tcPr>
            <w:tcW w:w="1559" w:type="dxa"/>
            <w:tcBorders>
              <w:top w:val="single" w:sz="4" w:space="0" w:color="auto"/>
              <w:left w:val="nil"/>
              <w:bottom w:val="single" w:sz="4" w:space="0" w:color="auto"/>
              <w:right w:val="single" w:sz="4" w:space="0" w:color="auto"/>
            </w:tcBorders>
            <w:shd w:val="clear" w:color="auto" w:fill="auto"/>
            <w:hideMark/>
          </w:tcPr>
          <w:p w14:paraId="615A0451" w14:textId="77777777" w:rsidR="0065323F" w:rsidRPr="0065323F" w:rsidRDefault="0065323F" w:rsidP="0065323F">
            <w:pPr>
              <w:rPr>
                <w:color w:val="000000"/>
                <w:szCs w:val="28"/>
              </w:rPr>
            </w:pPr>
            <w:r w:rsidRPr="0065323F">
              <w:rPr>
                <w:color w:val="000000"/>
                <w:szCs w:val="28"/>
              </w:rPr>
              <w:t>с. Долгодеревенское, Котельная №1</w:t>
            </w:r>
          </w:p>
        </w:tc>
        <w:tc>
          <w:tcPr>
            <w:tcW w:w="1843" w:type="dxa"/>
            <w:tcBorders>
              <w:top w:val="single" w:sz="4" w:space="0" w:color="auto"/>
              <w:left w:val="nil"/>
              <w:bottom w:val="single" w:sz="4" w:space="0" w:color="auto"/>
              <w:right w:val="single" w:sz="4" w:space="0" w:color="auto"/>
            </w:tcBorders>
            <w:shd w:val="clear" w:color="auto" w:fill="auto"/>
            <w:hideMark/>
          </w:tcPr>
          <w:p w14:paraId="55648C2A" w14:textId="77777777" w:rsidR="0065323F" w:rsidRPr="0065323F" w:rsidRDefault="0065323F" w:rsidP="0065323F">
            <w:pPr>
              <w:rPr>
                <w:color w:val="000000"/>
                <w:szCs w:val="28"/>
              </w:rPr>
            </w:pPr>
            <w:r w:rsidRPr="0065323F">
              <w:rPr>
                <w:color w:val="000000"/>
                <w:szCs w:val="28"/>
              </w:rPr>
              <w:t>с. Долгодеревенское, Котельная №5 «Школа»</w:t>
            </w:r>
          </w:p>
        </w:tc>
        <w:tc>
          <w:tcPr>
            <w:tcW w:w="1276" w:type="dxa"/>
            <w:tcBorders>
              <w:top w:val="single" w:sz="4" w:space="0" w:color="auto"/>
              <w:left w:val="nil"/>
              <w:bottom w:val="single" w:sz="4" w:space="0" w:color="auto"/>
              <w:right w:val="single" w:sz="4" w:space="0" w:color="auto"/>
            </w:tcBorders>
            <w:shd w:val="clear" w:color="auto" w:fill="auto"/>
            <w:hideMark/>
          </w:tcPr>
          <w:p w14:paraId="0D6200F3" w14:textId="77777777" w:rsidR="0065323F" w:rsidRPr="0065323F" w:rsidRDefault="0065323F" w:rsidP="0065323F">
            <w:pPr>
              <w:rPr>
                <w:color w:val="000000"/>
                <w:szCs w:val="28"/>
              </w:rPr>
            </w:pPr>
            <w:r w:rsidRPr="0065323F">
              <w:rPr>
                <w:color w:val="000000"/>
                <w:szCs w:val="28"/>
              </w:rPr>
              <w:t>Котельная ЗК «Соколиная гора»</w:t>
            </w:r>
          </w:p>
        </w:tc>
        <w:tc>
          <w:tcPr>
            <w:tcW w:w="1612" w:type="dxa"/>
            <w:tcBorders>
              <w:top w:val="single" w:sz="4" w:space="0" w:color="auto"/>
              <w:left w:val="nil"/>
              <w:bottom w:val="single" w:sz="4" w:space="0" w:color="auto"/>
              <w:right w:val="single" w:sz="4" w:space="0" w:color="auto"/>
            </w:tcBorders>
            <w:shd w:val="clear" w:color="auto" w:fill="auto"/>
            <w:hideMark/>
          </w:tcPr>
          <w:p w14:paraId="03CB2E04" w14:textId="77777777" w:rsidR="0065323F" w:rsidRPr="0065323F" w:rsidRDefault="0065323F" w:rsidP="0065323F">
            <w:pPr>
              <w:rPr>
                <w:color w:val="000000"/>
                <w:szCs w:val="28"/>
              </w:rPr>
            </w:pPr>
            <w:r w:rsidRPr="0065323F">
              <w:rPr>
                <w:color w:val="000000"/>
                <w:szCs w:val="28"/>
              </w:rPr>
              <w:t>с. Б.Баландино, Котельная школы</w:t>
            </w:r>
          </w:p>
        </w:tc>
        <w:tc>
          <w:tcPr>
            <w:tcW w:w="1274" w:type="dxa"/>
            <w:tcBorders>
              <w:top w:val="single" w:sz="4" w:space="0" w:color="auto"/>
              <w:left w:val="nil"/>
              <w:bottom w:val="single" w:sz="4" w:space="0" w:color="auto"/>
              <w:right w:val="single" w:sz="4" w:space="0" w:color="auto"/>
            </w:tcBorders>
            <w:shd w:val="clear" w:color="auto" w:fill="auto"/>
            <w:hideMark/>
          </w:tcPr>
          <w:p w14:paraId="24B10AB9" w14:textId="77777777" w:rsidR="0065323F" w:rsidRPr="0065323F" w:rsidRDefault="0065323F" w:rsidP="0065323F">
            <w:pPr>
              <w:rPr>
                <w:color w:val="000000"/>
                <w:szCs w:val="28"/>
              </w:rPr>
            </w:pPr>
            <w:r w:rsidRPr="0065323F">
              <w:rPr>
                <w:color w:val="000000"/>
                <w:szCs w:val="28"/>
              </w:rPr>
              <w:t>д. Шигаево, Котельная д/с</w:t>
            </w:r>
          </w:p>
        </w:tc>
        <w:tc>
          <w:tcPr>
            <w:tcW w:w="1508" w:type="dxa"/>
            <w:tcBorders>
              <w:top w:val="single" w:sz="4" w:space="0" w:color="auto"/>
              <w:left w:val="nil"/>
              <w:bottom w:val="single" w:sz="4" w:space="0" w:color="auto"/>
              <w:right w:val="single" w:sz="4" w:space="0" w:color="auto"/>
            </w:tcBorders>
            <w:shd w:val="clear" w:color="auto" w:fill="auto"/>
            <w:hideMark/>
          </w:tcPr>
          <w:p w14:paraId="36F528AF" w14:textId="77777777" w:rsidR="0065323F" w:rsidRPr="0065323F" w:rsidRDefault="0065323F" w:rsidP="0065323F">
            <w:pPr>
              <w:rPr>
                <w:color w:val="000000"/>
                <w:szCs w:val="28"/>
              </w:rPr>
            </w:pPr>
            <w:r w:rsidRPr="0065323F">
              <w:rPr>
                <w:color w:val="000000"/>
                <w:szCs w:val="28"/>
              </w:rPr>
              <w:t>с. Долгодеревенское, Котельная д/с</w:t>
            </w:r>
          </w:p>
        </w:tc>
      </w:tr>
      <w:tr w:rsidR="0065323F" w:rsidRPr="0065323F" w14:paraId="393A2BEC"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4116CF56" w14:textId="77777777" w:rsidR="0065323F" w:rsidRPr="0065323F" w:rsidRDefault="0065323F" w:rsidP="0065323F">
            <w:pPr>
              <w:rPr>
                <w:color w:val="000000"/>
                <w:szCs w:val="28"/>
              </w:rPr>
            </w:pPr>
            <w:r w:rsidRPr="0065323F">
              <w:rPr>
                <w:color w:val="000000"/>
                <w:szCs w:val="28"/>
              </w:rPr>
              <w:t>1</w:t>
            </w:r>
          </w:p>
        </w:tc>
        <w:tc>
          <w:tcPr>
            <w:tcW w:w="2740" w:type="dxa"/>
            <w:tcBorders>
              <w:top w:val="nil"/>
              <w:left w:val="nil"/>
              <w:bottom w:val="single" w:sz="4" w:space="0" w:color="auto"/>
              <w:right w:val="single" w:sz="4" w:space="0" w:color="auto"/>
            </w:tcBorders>
            <w:shd w:val="clear" w:color="auto" w:fill="auto"/>
            <w:hideMark/>
          </w:tcPr>
          <w:p w14:paraId="231CF361" w14:textId="77777777" w:rsidR="0065323F" w:rsidRPr="0065323F" w:rsidRDefault="0065323F" w:rsidP="0065323F">
            <w:pPr>
              <w:rPr>
                <w:color w:val="000000"/>
                <w:szCs w:val="28"/>
              </w:rPr>
            </w:pPr>
            <w:r w:rsidRPr="0065323F">
              <w:rPr>
                <w:color w:val="000000"/>
                <w:szCs w:val="28"/>
              </w:rPr>
              <w:t>Установленная тепловая мощность, в том числе:</w:t>
            </w:r>
          </w:p>
        </w:tc>
        <w:tc>
          <w:tcPr>
            <w:tcW w:w="1336" w:type="dxa"/>
            <w:tcBorders>
              <w:top w:val="nil"/>
              <w:left w:val="nil"/>
              <w:bottom w:val="single" w:sz="4" w:space="0" w:color="auto"/>
              <w:right w:val="single" w:sz="4" w:space="0" w:color="auto"/>
            </w:tcBorders>
            <w:shd w:val="clear" w:color="auto" w:fill="auto"/>
            <w:noWrap/>
            <w:vAlign w:val="bottom"/>
            <w:hideMark/>
          </w:tcPr>
          <w:p w14:paraId="28B1A19D" w14:textId="77777777" w:rsidR="0065323F" w:rsidRPr="0065323F" w:rsidRDefault="0065323F" w:rsidP="0065323F">
            <w:pPr>
              <w:rPr>
                <w:color w:val="000000"/>
                <w:szCs w:val="28"/>
              </w:rPr>
            </w:pPr>
            <w:r w:rsidRPr="0065323F">
              <w:rPr>
                <w:color w:val="000000"/>
                <w:szCs w:val="28"/>
              </w:rPr>
              <w:t>7.860</w:t>
            </w:r>
          </w:p>
        </w:tc>
        <w:tc>
          <w:tcPr>
            <w:tcW w:w="1417" w:type="dxa"/>
            <w:tcBorders>
              <w:top w:val="nil"/>
              <w:left w:val="nil"/>
              <w:bottom w:val="single" w:sz="4" w:space="0" w:color="auto"/>
              <w:right w:val="single" w:sz="4" w:space="0" w:color="auto"/>
            </w:tcBorders>
            <w:shd w:val="clear" w:color="auto" w:fill="auto"/>
            <w:noWrap/>
            <w:vAlign w:val="bottom"/>
            <w:hideMark/>
          </w:tcPr>
          <w:p w14:paraId="4191C18D" w14:textId="77777777" w:rsidR="0065323F" w:rsidRPr="0065323F" w:rsidRDefault="0065323F" w:rsidP="0065323F">
            <w:pPr>
              <w:rPr>
                <w:color w:val="000000"/>
                <w:szCs w:val="28"/>
              </w:rPr>
            </w:pPr>
            <w:r w:rsidRPr="0065323F">
              <w:rPr>
                <w:color w:val="000000"/>
                <w:szCs w:val="28"/>
              </w:rPr>
              <w:t>26.000</w:t>
            </w:r>
          </w:p>
        </w:tc>
        <w:tc>
          <w:tcPr>
            <w:tcW w:w="1559" w:type="dxa"/>
            <w:tcBorders>
              <w:top w:val="nil"/>
              <w:left w:val="nil"/>
              <w:bottom w:val="single" w:sz="4" w:space="0" w:color="auto"/>
              <w:right w:val="single" w:sz="4" w:space="0" w:color="auto"/>
            </w:tcBorders>
            <w:shd w:val="clear" w:color="auto" w:fill="auto"/>
            <w:noWrap/>
            <w:vAlign w:val="bottom"/>
            <w:hideMark/>
          </w:tcPr>
          <w:p w14:paraId="0FBB1CEF" w14:textId="77777777" w:rsidR="0065323F" w:rsidRPr="0065323F" w:rsidRDefault="0065323F" w:rsidP="0065323F">
            <w:pPr>
              <w:rPr>
                <w:color w:val="000000"/>
                <w:szCs w:val="28"/>
              </w:rPr>
            </w:pPr>
            <w:r w:rsidRPr="0065323F">
              <w:rPr>
                <w:color w:val="000000"/>
                <w:szCs w:val="28"/>
              </w:rPr>
              <w:t>4.000</w:t>
            </w:r>
          </w:p>
        </w:tc>
        <w:tc>
          <w:tcPr>
            <w:tcW w:w="1843" w:type="dxa"/>
            <w:tcBorders>
              <w:top w:val="nil"/>
              <w:left w:val="nil"/>
              <w:bottom w:val="single" w:sz="4" w:space="0" w:color="auto"/>
              <w:right w:val="single" w:sz="4" w:space="0" w:color="auto"/>
            </w:tcBorders>
            <w:shd w:val="clear" w:color="auto" w:fill="auto"/>
            <w:noWrap/>
            <w:vAlign w:val="bottom"/>
            <w:hideMark/>
          </w:tcPr>
          <w:p w14:paraId="1851C715" w14:textId="77777777" w:rsidR="0065323F" w:rsidRPr="0065323F" w:rsidRDefault="0065323F" w:rsidP="0065323F">
            <w:pPr>
              <w:rPr>
                <w:color w:val="000000"/>
                <w:szCs w:val="28"/>
              </w:rPr>
            </w:pPr>
            <w:r w:rsidRPr="0065323F">
              <w:rPr>
                <w:color w:val="000000"/>
                <w:szCs w:val="28"/>
              </w:rPr>
              <w:t>1.200</w:t>
            </w:r>
          </w:p>
        </w:tc>
        <w:tc>
          <w:tcPr>
            <w:tcW w:w="1276" w:type="dxa"/>
            <w:tcBorders>
              <w:top w:val="nil"/>
              <w:left w:val="nil"/>
              <w:bottom w:val="single" w:sz="4" w:space="0" w:color="auto"/>
              <w:right w:val="single" w:sz="4" w:space="0" w:color="auto"/>
            </w:tcBorders>
            <w:shd w:val="clear" w:color="auto" w:fill="auto"/>
            <w:noWrap/>
            <w:vAlign w:val="bottom"/>
            <w:hideMark/>
          </w:tcPr>
          <w:p w14:paraId="144F2455"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noWrap/>
            <w:vAlign w:val="bottom"/>
            <w:hideMark/>
          </w:tcPr>
          <w:p w14:paraId="3B319118" w14:textId="77777777" w:rsidR="0065323F" w:rsidRPr="0065323F" w:rsidRDefault="0065323F" w:rsidP="0065323F">
            <w:pPr>
              <w:rPr>
                <w:color w:val="000000"/>
                <w:szCs w:val="28"/>
              </w:rPr>
            </w:pPr>
            <w:r w:rsidRPr="0065323F">
              <w:rPr>
                <w:color w:val="000000"/>
                <w:szCs w:val="28"/>
              </w:rPr>
              <w:t>0.340</w:t>
            </w:r>
          </w:p>
        </w:tc>
        <w:tc>
          <w:tcPr>
            <w:tcW w:w="1274" w:type="dxa"/>
            <w:tcBorders>
              <w:top w:val="nil"/>
              <w:left w:val="nil"/>
              <w:bottom w:val="single" w:sz="4" w:space="0" w:color="auto"/>
              <w:right w:val="single" w:sz="4" w:space="0" w:color="auto"/>
            </w:tcBorders>
            <w:shd w:val="clear" w:color="auto" w:fill="auto"/>
            <w:noWrap/>
            <w:vAlign w:val="bottom"/>
            <w:hideMark/>
          </w:tcPr>
          <w:p w14:paraId="779812BE" w14:textId="77777777" w:rsidR="0065323F" w:rsidRPr="0065323F" w:rsidRDefault="0065323F" w:rsidP="0065323F">
            <w:pPr>
              <w:rPr>
                <w:color w:val="000000"/>
                <w:szCs w:val="28"/>
              </w:rPr>
            </w:pPr>
            <w:r w:rsidRPr="0065323F">
              <w:rPr>
                <w:color w:val="000000"/>
                <w:szCs w:val="28"/>
              </w:rPr>
              <w:t>0.430</w:t>
            </w:r>
          </w:p>
        </w:tc>
        <w:tc>
          <w:tcPr>
            <w:tcW w:w="1508" w:type="dxa"/>
            <w:tcBorders>
              <w:top w:val="nil"/>
              <w:left w:val="nil"/>
              <w:bottom w:val="single" w:sz="4" w:space="0" w:color="auto"/>
              <w:right w:val="single" w:sz="4" w:space="0" w:color="auto"/>
            </w:tcBorders>
            <w:shd w:val="clear" w:color="auto" w:fill="auto"/>
            <w:vAlign w:val="bottom"/>
            <w:hideMark/>
          </w:tcPr>
          <w:p w14:paraId="2013F8BD" w14:textId="77777777" w:rsidR="0065323F" w:rsidRPr="0065323F" w:rsidRDefault="0065323F" w:rsidP="0065323F">
            <w:pPr>
              <w:rPr>
                <w:color w:val="000000"/>
                <w:szCs w:val="28"/>
              </w:rPr>
            </w:pPr>
            <w:r w:rsidRPr="0065323F">
              <w:rPr>
                <w:color w:val="000000"/>
                <w:szCs w:val="28"/>
              </w:rPr>
              <w:t>0.510</w:t>
            </w:r>
          </w:p>
        </w:tc>
      </w:tr>
      <w:tr w:rsidR="0065323F" w:rsidRPr="0065323F" w14:paraId="22BF315C"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7B3DE98" w14:textId="77777777" w:rsidR="0065323F" w:rsidRPr="0065323F" w:rsidRDefault="0065323F" w:rsidP="0065323F">
            <w:pPr>
              <w:rPr>
                <w:color w:val="000000"/>
                <w:szCs w:val="28"/>
              </w:rPr>
            </w:pPr>
            <w:r w:rsidRPr="0065323F">
              <w:rPr>
                <w:color w:val="000000"/>
                <w:szCs w:val="28"/>
              </w:rPr>
              <w:t>2</w:t>
            </w:r>
          </w:p>
        </w:tc>
        <w:tc>
          <w:tcPr>
            <w:tcW w:w="2740" w:type="dxa"/>
            <w:tcBorders>
              <w:top w:val="nil"/>
              <w:left w:val="nil"/>
              <w:bottom w:val="single" w:sz="4" w:space="0" w:color="auto"/>
              <w:right w:val="single" w:sz="4" w:space="0" w:color="auto"/>
            </w:tcBorders>
            <w:shd w:val="clear" w:color="auto" w:fill="auto"/>
            <w:hideMark/>
          </w:tcPr>
          <w:p w14:paraId="1A6F293D" w14:textId="77777777" w:rsidR="0065323F" w:rsidRPr="0065323F" w:rsidRDefault="0065323F" w:rsidP="0065323F">
            <w:pPr>
              <w:rPr>
                <w:color w:val="000000"/>
                <w:szCs w:val="28"/>
              </w:rPr>
            </w:pPr>
            <w:r w:rsidRPr="0065323F">
              <w:rPr>
                <w:color w:val="000000"/>
                <w:szCs w:val="28"/>
              </w:rPr>
              <w:t>Располагаемая тепловая мощность</w:t>
            </w:r>
          </w:p>
        </w:tc>
        <w:tc>
          <w:tcPr>
            <w:tcW w:w="1336" w:type="dxa"/>
            <w:tcBorders>
              <w:top w:val="nil"/>
              <w:left w:val="nil"/>
              <w:bottom w:val="single" w:sz="4" w:space="0" w:color="auto"/>
              <w:right w:val="single" w:sz="4" w:space="0" w:color="auto"/>
            </w:tcBorders>
            <w:shd w:val="clear" w:color="auto" w:fill="auto"/>
            <w:vAlign w:val="bottom"/>
            <w:hideMark/>
          </w:tcPr>
          <w:p w14:paraId="358DCF98" w14:textId="77777777" w:rsidR="0065323F" w:rsidRPr="0065323F" w:rsidRDefault="0065323F" w:rsidP="0065323F">
            <w:pPr>
              <w:rPr>
                <w:color w:val="000000"/>
                <w:szCs w:val="28"/>
              </w:rPr>
            </w:pPr>
            <w:r w:rsidRPr="0065323F">
              <w:rPr>
                <w:color w:val="000000"/>
                <w:szCs w:val="28"/>
              </w:rPr>
              <w:t>7.860</w:t>
            </w:r>
          </w:p>
        </w:tc>
        <w:tc>
          <w:tcPr>
            <w:tcW w:w="1417" w:type="dxa"/>
            <w:tcBorders>
              <w:top w:val="nil"/>
              <w:left w:val="nil"/>
              <w:bottom w:val="single" w:sz="4" w:space="0" w:color="auto"/>
              <w:right w:val="single" w:sz="4" w:space="0" w:color="auto"/>
            </w:tcBorders>
            <w:shd w:val="clear" w:color="auto" w:fill="auto"/>
            <w:vAlign w:val="bottom"/>
            <w:hideMark/>
          </w:tcPr>
          <w:p w14:paraId="1C61CA2B" w14:textId="77777777" w:rsidR="0065323F" w:rsidRPr="0065323F" w:rsidRDefault="0065323F" w:rsidP="0065323F">
            <w:pPr>
              <w:rPr>
                <w:color w:val="000000"/>
                <w:szCs w:val="28"/>
              </w:rPr>
            </w:pPr>
            <w:r w:rsidRPr="0065323F">
              <w:rPr>
                <w:color w:val="000000"/>
                <w:szCs w:val="28"/>
              </w:rPr>
              <w:t>26.000</w:t>
            </w:r>
          </w:p>
        </w:tc>
        <w:tc>
          <w:tcPr>
            <w:tcW w:w="1559" w:type="dxa"/>
            <w:tcBorders>
              <w:top w:val="nil"/>
              <w:left w:val="nil"/>
              <w:bottom w:val="single" w:sz="4" w:space="0" w:color="auto"/>
              <w:right w:val="single" w:sz="4" w:space="0" w:color="auto"/>
            </w:tcBorders>
            <w:shd w:val="clear" w:color="auto" w:fill="auto"/>
            <w:vAlign w:val="bottom"/>
            <w:hideMark/>
          </w:tcPr>
          <w:p w14:paraId="6E95A631" w14:textId="77777777" w:rsidR="0065323F" w:rsidRPr="0065323F" w:rsidRDefault="0065323F" w:rsidP="0065323F">
            <w:pPr>
              <w:rPr>
                <w:color w:val="000000"/>
                <w:szCs w:val="28"/>
              </w:rPr>
            </w:pPr>
            <w:r w:rsidRPr="0065323F">
              <w:rPr>
                <w:color w:val="000000"/>
                <w:szCs w:val="28"/>
              </w:rPr>
              <w:t>4.000</w:t>
            </w:r>
          </w:p>
        </w:tc>
        <w:tc>
          <w:tcPr>
            <w:tcW w:w="1843" w:type="dxa"/>
            <w:tcBorders>
              <w:top w:val="nil"/>
              <w:left w:val="nil"/>
              <w:bottom w:val="single" w:sz="4" w:space="0" w:color="auto"/>
              <w:right w:val="single" w:sz="4" w:space="0" w:color="auto"/>
            </w:tcBorders>
            <w:shd w:val="clear" w:color="auto" w:fill="auto"/>
            <w:vAlign w:val="bottom"/>
            <w:hideMark/>
          </w:tcPr>
          <w:p w14:paraId="7E158615" w14:textId="77777777" w:rsidR="0065323F" w:rsidRPr="0065323F" w:rsidRDefault="0065323F" w:rsidP="0065323F">
            <w:pPr>
              <w:rPr>
                <w:color w:val="000000"/>
                <w:szCs w:val="28"/>
              </w:rPr>
            </w:pPr>
            <w:r w:rsidRPr="0065323F">
              <w:rPr>
                <w:color w:val="000000"/>
                <w:szCs w:val="28"/>
              </w:rPr>
              <w:t>1.200</w:t>
            </w:r>
          </w:p>
        </w:tc>
        <w:tc>
          <w:tcPr>
            <w:tcW w:w="1276" w:type="dxa"/>
            <w:tcBorders>
              <w:top w:val="nil"/>
              <w:left w:val="nil"/>
              <w:bottom w:val="single" w:sz="4" w:space="0" w:color="auto"/>
              <w:right w:val="single" w:sz="4" w:space="0" w:color="auto"/>
            </w:tcBorders>
            <w:shd w:val="clear" w:color="auto" w:fill="auto"/>
            <w:vAlign w:val="bottom"/>
            <w:hideMark/>
          </w:tcPr>
          <w:p w14:paraId="1AC5BD35"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2EF84B2F" w14:textId="77777777" w:rsidR="0065323F" w:rsidRPr="0065323F" w:rsidRDefault="0065323F" w:rsidP="0065323F">
            <w:pPr>
              <w:rPr>
                <w:color w:val="000000"/>
                <w:szCs w:val="28"/>
              </w:rPr>
            </w:pPr>
            <w:r w:rsidRPr="0065323F">
              <w:rPr>
                <w:color w:val="000000"/>
                <w:szCs w:val="28"/>
              </w:rPr>
              <w:t>0.340</w:t>
            </w:r>
          </w:p>
        </w:tc>
        <w:tc>
          <w:tcPr>
            <w:tcW w:w="1274" w:type="dxa"/>
            <w:tcBorders>
              <w:top w:val="nil"/>
              <w:left w:val="nil"/>
              <w:bottom w:val="single" w:sz="4" w:space="0" w:color="auto"/>
              <w:right w:val="single" w:sz="4" w:space="0" w:color="auto"/>
            </w:tcBorders>
            <w:shd w:val="clear" w:color="auto" w:fill="auto"/>
            <w:vAlign w:val="bottom"/>
            <w:hideMark/>
          </w:tcPr>
          <w:p w14:paraId="06691502" w14:textId="77777777" w:rsidR="0065323F" w:rsidRPr="0065323F" w:rsidRDefault="0065323F" w:rsidP="0065323F">
            <w:pPr>
              <w:rPr>
                <w:color w:val="000000"/>
                <w:szCs w:val="28"/>
              </w:rPr>
            </w:pPr>
            <w:r w:rsidRPr="0065323F">
              <w:rPr>
                <w:color w:val="000000"/>
                <w:szCs w:val="28"/>
              </w:rPr>
              <w:t>0.430</w:t>
            </w:r>
          </w:p>
        </w:tc>
        <w:tc>
          <w:tcPr>
            <w:tcW w:w="1508" w:type="dxa"/>
            <w:tcBorders>
              <w:top w:val="nil"/>
              <w:left w:val="nil"/>
              <w:bottom w:val="single" w:sz="4" w:space="0" w:color="auto"/>
              <w:right w:val="single" w:sz="4" w:space="0" w:color="auto"/>
            </w:tcBorders>
            <w:shd w:val="clear" w:color="auto" w:fill="auto"/>
            <w:vAlign w:val="bottom"/>
            <w:hideMark/>
          </w:tcPr>
          <w:p w14:paraId="0857936B" w14:textId="77777777" w:rsidR="0065323F" w:rsidRPr="0065323F" w:rsidRDefault="0065323F" w:rsidP="0065323F">
            <w:pPr>
              <w:rPr>
                <w:color w:val="000000"/>
                <w:szCs w:val="28"/>
              </w:rPr>
            </w:pPr>
            <w:r w:rsidRPr="0065323F">
              <w:rPr>
                <w:color w:val="000000"/>
                <w:szCs w:val="28"/>
              </w:rPr>
              <w:t>0.510</w:t>
            </w:r>
          </w:p>
        </w:tc>
      </w:tr>
      <w:tr w:rsidR="0065323F" w:rsidRPr="0065323F" w14:paraId="7ECFD431"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1BD566D3" w14:textId="77777777" w:rsidR="0065323F" w:rsidRPr="0065323F" w:rsidRDefault="0065323F" w:rsidP="0065323F">
            <w:pPr>
              <w:rPr>
                <w:color w:val="000000"/>
                <w:szCs w:val="28"/>
              </w:rPr>
            </w:pPr>
            <w:r w:rsidRPr="0065323F">
              <w:rPr>
                <w:color w:val="000000"/>
                <w:szCs w:val="28"/>
              </w:rPr>
              <w:t>3</w:t>
            </w:r>
          </w:p>
        </w:tc>
        <w:tc>
          <w:tcPr>
            <w:tcW w:w="2740" w:type="dxa"/>
            <w:tcBorders>
              <w:top w:val="nil"/>
              <w:left w:val="nil"/>
              <w:bottom w:val="single" w:sz="4" w:space="0" w:color="auto"/>
              <w:right w:val="single" w:sz="4" w:space="0" w:color="auto"/>
            </w:tcBorders>
            <w:shd w:val="clear" w:color="auto" w:fill="auto"/>
            <w:hideMark/>
          </w:tcPr>
          <w:p w14:paraId="64D65C4E" w14:textId="77777777" w:rsidR="0065323F" w:rsidRPr="0065323F" w:rsidRDefault="0065323F" w:rsidP="0065323F">
            <w:pPr>
              <w:rPr>
                <w:color w:val="000000"/>
                <w:szCs w:val="28"/>
              </w:rPr>
            </w:pPr>
            <w:r w:rsidRPr="0065323F">
              <w:rPr>
                <w:color w:val="000000"/>
                <w:szCs w:val="28"/>
              </w:rPr>
              <w:t>Затраты тепла на собственные нужды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0EA00A42" w14:textId="77777777" w:rsidR="0065323F" w:rsidRPr="0065323F" w:rsidRDefault="0065323F" w:rsidP="0065323F">
            <w:pPr>
              <w:rPr>
                <w:color w:val="000000"/>
                <w:szCs w:val="28"/>
              </w:rPr>
            </w:pPr>
            <w:r w:rsidRPr="0065323F">
              <w:rPr>
                <w:color w:val="000000"/>
                <w:szCs w:val="28"/>
              </w:rPr>
              <w:t>0.350</w:t>
            </w:r>
          </w:p>
        </w:tc>
        <w:tc>
          <w:tcPr>
            <w:tcW w:w="1417" w:type="dxa"/>
            <w:tcBorders>
              <w:top w:val="nil"/>
              <w:left w:val="nil"/>
              <w:bottom w:val="single" w:sz="4" w:space="0" w:color="auto"/>
              <w:right w:val="single" w:sz="4" w:space="0" w:color="auto"/>
            </w:tcBorders>
            <w:shd w:val="clear" w:color="auto" w:fill="auto"/>
            <w:vAlign w:val="bottom"/>
            <w:hideMark/>
          </w:tcPr>
          <w:p w14:paraId="2CB64B5D" w14:textId="77777777" w:rsidR="0065323F" w:rsidRPr="0065323F" w:rsidRDefault="0065323F" w:rsidP="0065323F">
            <w:pPr>
              <w:rPr>
                <w:color w:val="000000"/>
                <w:szCs w:val="28"/>
              </w:rPr>
            </w:pPr>
            <w:r w:rsidRPr="0065323F">
              <w:rPr>
                <w:color w:val="000000"/>
                <w:szCs w:val="28"/>
              </w:rPr>
              <w:t>1.300</w:t>
            </w:r>
          </w:p>
        </w:tc>
        <w:tc>
          <w:tcPr>
            <w:tcW w:w="1559" w:type="dxa"/>
            <w:tcBorders>
              <w:top w:val="nil"/>
              <w:left w:val="nil"/>
              <w:bottom w:val="single" w:sz="4" w:space="0" w:color="auto"/>
              <w:right w:val="single" w:sz="4" w:space="0" w:color="auto"/>
            </w:tcBorders>
            <w:shd w:val="clear" w:color="auto" w:fill="auto"/>
            <w:vAlign w:val="bottom"/>
            <w:hideMark/>
          </w:tcPr>
          <w:p w14:paraId="6875E9E7" w14:textId="77777777" w:rsidR="0065323F" w:rsidRPr="0065323F" w:rsidRDefault="0065323F" w:rsidP="0065323F">
            <w:pPr>
              <w:rPr>
                <w:color w:val="000000"/>
                <w:szCs w:val="28"/>
              </w:rPr>
            </w:pPr>
            <w:r w:rsidRPr="0065323F">
              <w:rPr>
                <w:color w:val="000000"/>
                <w:szCs w:val="28"/>
              </w:rPr>
              <w:t>0.200</w:t>
            </w:r>
          </w:p>
        </w:tc>
        <w:tc>
          <w:tcPr>
            <w:tcW w:w="1843" w:type="dxa"/>
            <w:tcBorders>
              <w:top w:val="nil"/>
              <w:left w:val="nil"/>
              <w:bottom w:val="single" w:sz="4" w:space="0" w:color="auto"/>
              <w:right w:val="single" w:sz="4" w:space="0" w:color="auto"/>
            </w:tcBorders>
            <w:shd w:val="clear" w:color="auto" w:fill="auto"/>
            <w:vAlign w:val="bottom"/>
            <w:hideMark/>
          </w:tcPr>
          <w:p w14:paraId="0E9B28D3" w14:textId="77777777" w:rsidR="0065323F" w:rsidRPr="0065323F" w:rsidRDefault="0065323F" w:rsidP="0065323F">
            <w:pPr>
              <w:rPr>
                <w:color w:val="000000"/>
                <w:szCs w:val="28"/>
              </w:rPr>
            </w:pPr>
            <w:r w:rsidRPr="0065323F">
              <w:rPr>
                <w:color w:val="000000"/>
                <w:szCs w:val="28"/>
              </w:rPr>
              <w:t>0.060</w:t>
            </w:r>
          </w:p>
        </w:tc>
        <w:tc>
          <w:tcPr>
            <w:tcW w:w="1276" w:type="dxa"/>
            <w:tcBorders>
              <w:top w:val="nil"/>
              <w:left w:val="nil"/>
              <w:bottom w:val="single" w:sz="4" w:space="0" w:color="auto"/>
              <w:right w:val="single" w:sz="4" w:space="0" w:color="auto"/>
            </w:tcBorders>
            <w:shd w:val="clear" w:color="auto" w:fill="auto"/>
            <w:vAlign w:val="bottom"/>
            <w:hideMark/>
          </w:tcPr>
          <w:p w14:paraId="7179DB53" w14:textId="77777777" w:rsidR="0065323F" w:rsidRPr="0065323F" w:rsidRDefault="0065323F" w:rsidP="0065323F">
            <w:pPr>
              <w:rPr>
                <w:color w:val="000000"/>
                <w:szCs w:val="28"/>
              </w:rPr>
            </w:pPr>
            <w:r w:rsidRPr="0065323F">
              <w:rPr>
                <w:color w:val="000000"/>
                <w:szCs w:val="28"/>
              </w:rPr>
              <w:t>0.010</w:t>
            </w:r>
          </w:p>
        </w:tc>
        <w:tc>
          <w:tcPr>
            <w:tcW w:w="1612" w:type="dxa"/>
            <w:tcBorders>
              <w:top w:val="nil"/>
              <w:left w:val="nil"/>
              <w:bottom w:val="single" w:sz="4" w:space="0" w:color="auto"/>
              <w:right w:val="single" w:sz="4" w:space="0" w:color="auto"/>
            </w:tcBorders>
            <w:shd w:val="clear" w:color="auto" w:fill="auto"/>
            <w:vAlign w:val="bottom"/>
            <w:hideMark/>
          </w:tcPr>
          <w:p w14:paraId="6ADFF397" w14:textId="77777777" w:rsidR="0065323F" w:rsidRPr="0065323F" w:rsidRDefault="0065323F" w:rsidP="0065323F">
            <w:pPr>
              <w:rPr>
                <w:color w:val="000000"/>
                <w:szCs w:val="28"/>
              </w:rPr>
            </w:pPr>
            <w:r w:rsidRPr="0065323F">
              <w:rPr>
                <w:color w:val="000000"/>
                <w:szCs w:val="28"/>
              </w:rPr>
              <w:t>0.000</w:t>
            </w:r>
          </w:p>
        </w:tc>
        <w:tc>
          <w:tcPr>
            <w:tcW w:w="1274" w:type="dxa"/>
            <w:tcBorders>
              <w:top w:val="nil"/>
              <w:left w:val="nil"/>
              <w:bottom w:val="single" w:sz="4" w:space="0" w:color="auto"/>
              <w:right w:val="single" w:sz="4" w:space="0" w:color="auto"/>
            </w:tcBorders>
            <w:shd w:val="clear" w:color="auto" w:fill="auto"/>
            <w:vAlign w:val="bottom"/>
            <w:hideMark/>
          </w:tcPr>
          <w:p w14:paraId="2C90CC30" w14:textId="77777777" w:rsidR="0065323F" w:rsidRPr="0065323F" w:rsidRDefault="0065323F" w:rsidP="0065323F">
            <w:pPr>
              <w:rPr>
                <w:color w:val="000000"/>
                <w:szCs w:val="28"/>
              </w:rPr>
            </w:pPr>
            <w:r w:rsidRPr="0065323F">
              <w:rPr>
                <w:color w:val="000000"/>
                <w:szCs w:val="28"/>
              </w:rPr>
              <w:t>0.011</w:t>
            </w:r>
          </w:p>
        </w:tc>
        <w:tc>
          <w:tcPr>
            <w:tcW w:w="1508" w:type="dxa"/>
            <w:tcBorders>
              <w:top w:val="nil"/>
              <w:left w:val="nil"/>
              <w:bottom w:val="single" w:sz="4" w:space="0" w:color="auto"/>
              <w:right w:val="single" w:sz="4" w:space="0" w:color="auto"/>
            </w:tcBorders>
            <w:shd w:val="clear" w:color="auto" w:fill="auto"/>
            <w:vAlign w:val="bottom"/>
            <w:hideMark/>
          </w:tcPr>
          <w:p w14:paraId="49F6094E" w14:textId="77777777" w:rsidR="0065323F" w:rsidRPr="0065323F" w:rsidRDefault="0065323F" w:rsidP="0065323F">
            <w:pPr>
              <w:rPr>
                <w:color w:val="000000"/>
                <w:szCs w:val="28"/>
              </w:rPr>
            </w:pPr>
            <w:r w:rsidRPr="0065323F">
              <w:rPr>
                <w:color w:val="000000"/>
                <w:szCs w:val="28"/>
              </w:rPr>
              <w:t>0.000</w:t>
            </w:r>
          </w:p>
        </w:tc>
      </w:tr>
      <w:tr w:rsidR="0065323F" w:rsidRPr="0065323F" w14:paraId="301420AA"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60C5A5C" w14:textId="77777777" w:rsidR="0065323F" w:rsidRPr="0065323F" w:rsidRDefault="0065323F" w:rsidP="0065323F">
            <w:pPr>
              <w:rPr>
                <w:color w:val="000000"/>
                <w:szCs w:val="28"/>
              </w:rPr>
            </w:pPr>
            <w:r w:rsidRPr="0065323F">
              <w:rPr>
                <w:color w:val="000000"/>
                <w:szCs w:val="28"/>
              </w:rPr>
              <w:t>4</w:t>
            </w:r>
          </w:p>
        </w:tc>
        <w:tc>
          <w:tcPr>
            <w:tcW w:w="2740" w:type="dxa"/>
            <w:tcBorders>
              <w:top w:val="nil"/>
              <w:left w:val="nil"/>
              <w:bottom w:val="single" w:sz="4" w:space="0" w:color="auto"/>
              <w:right w:val="single" w:sz="4" w:space="0" w:color="auto"/>
            </w:tcBorders>
            <w:shd w:val="clear" w:color="auto" w:fill="auto"/>
            <w:hideMark/>
          </w:tcPr>
          <w:p w14:paraId="22F326F5" w14:textId="77777777" w:rsidR="0065323F" w:rsidRPr="0065323F" w:rsidRDefault="0065323F" w:rsidP="0065323F">
            <w:pPr>
              <w:rPr>
                <w:color w:val="000000"/>
                <w:szCs w:val="28"/>
              </w:rPr>
            </w:pPr>
            <w:r w:rsidRPr="0065323F">
              <w:rPr>
                <w:color w:val="000000"/>
                <w:szCs w:val="28"/>
              </w:rPr>
              <w:t>Потери в тепловых сетях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652A4CEF" w14:textId="77777777" w:rsidR="0065323F" w:rsidRPr="0065323F" w:rsidRDefault="0065323F" w:rsidP="0065323F">
            <w:pPr>
              <w:rPr>
                <w:color w:val="000000"/>
                <w:szCs w:val="28"/>
              </w:rPr>
            </w:pPr>
            <w:r w:rsidRPr="0065323F">
              <w:rPr>
                <w:color w:val="000000"/>
                <w:szCs w:val="28"/>
              </w:rPr>
              <w:t>0.357</w:t>
            </w:r>
          </w:p>
        </w:tc>
        <w:tc>
          <w:tcPr>
            <w:tcW w:w="1417" w:type="dxa"/>
            <w:tcBorders>
              <w:top w:val="nil"/>
              <w:left w:val="nil"/>
              <w:bottom w:val="single" w:sz="4" w:space="0" w:color="auto"/>
              <w:right w:val="single" w:sz="4" w:space="0" w:color="auto"/>
            </w:tcBorders>
            <w:shd w:val="clear" w:color="auto" w:fill="auto"/>
            <w:vAlign w:val="bottom"/>
            <w:hideMark/>
          </w:tcPr>
          <w:p w14:paraId="22D6550D" w14:textId="77777777" w:rsidR="0065323F" w:rsidRPr="0065323F" w:rsidRDefault="0065323F" w:rsidP="0065323F">
            <w:pPr>
              <w:rPr>
                <w:color w:val="000000"/>
                <w:szCs w:val="28"/>
              </w:rPr>
            </w:pPr>
            <w:r w:rsidRPr="0065323F">
              <w:rPr>
                <w:color w:val="000000"/>
                <w:szCs w:val="28"/>
              </w:rPr>
              <w:t>1.187</w:t>
            </w:r>
          </w:p>
        </w:tc>
        <w:tc>
          <w:tcPr>
            <w:tcW w:w="1559" w:type="dxa"/>
            <w:tcBorders>
              <w:top w:val="nil"/>
              <w:left w:val="nil"/>
              <w:bottom w:val="single" w:sz="4" w:space="0" w:color="auto"/>
              <w:right w:val="single" w:sz="4" w:space="0" w:color="auto"/>
            </w:tcBorders>
            <w:shd w:val="clear" w:color="auto" w:fill="auto"/>
            <w:vAlign w:val="bottom"/>
            <w:hideMark/>
          </w:tcPr>
          <w:p w14:paraId="1389A09A" w14:textId="77777777" w:rsidR="0065323F" w:rsidRPr="0065323F" w:rsidRDefault="0065323F" w:rsidP="0065323F">
            <w:pPr>
              <w:rPr>
                <w:color w:val="000000"/>
                <w:szCs w:val="28"/>
              </w:rPr>
            </w:pPr>
            <w:r w:rsidRPr="0065323F">
              <w:rPr>
                <w:color w:val="000000"/>
                <w:szCs w:val="28"/>
              </w:rPr>
              <w:t>0.417</w:t>
            </w:r>
          </w:p>
        </w:tc>
        <w:tc>
          <w:tcPr>
            <w:tcW w:w="1843" w:type="dxa"/>
            <w:tcBorders>
              <w:top w:val="nil"/>
              <w:left w:val="nil"/>
              <w:bottom w:val="single" w:sz="4" w:space="0" w:color="auto"/>
              <w:right w:val="single" w:sz="4" w:space="0" w:color="auto"/>
            </w:tcBorders>
            <w:shd w:val="clear" w:color="auto" w:fill="auto"/>
            <w:vAlign w:val="bottom"/>
            <w:hideMark/>
          </w:tcPr>
          <w:p w14:paraId="21E2F55C" w14:textId="77777777" w:rsidR="0065323F" w:rsidRPr="0065323F" w:rsidRDefault="0065323F" w:rsidP="0065323F">
            <w:pPr>
              <w:rPr>
                <w:color w:val="000000"/>
                <w:szCs w:val="28"/>
              </w:rPr>
            </w:pPr>
            <w:r w:rsidRPr="0065323F">
              <w:rPr>
                <w:color w:val="000000"/>
                <w:szCs w:val="28"/>
              </w:rPr>
              <w:t>0.000</w:t>
            </w:r>
          </w:p>
        </w:tc>
        <w:tc>
          <w:tcPr>
            <w:tcW w:w="1276" w:type="dxa"/>
            <w:tcBorders>
              <w:top w:val="nil"/>
              <w:left w:val="nil"/>
              <w:bottom w:val="single" w:sz="4" w:space="0" w:color="auto"/>
              <w:right w:val="single" w:sz="4" w:space="0" w:color="auto"/>
            </w:tcBorders>
            <w:shd w:val="clear" w:color="auto" w:fill="auto"/>
            <w:vAlign w:val="bottom"/>
            <w:hideMark/>
          </w:tcPr>
          <w:p w14:paraId="1AEB93DB" w14:textId="77777777" w:rsidR="0065323F" w:rsidRPr="0065323F" w:rsidRDefault="0065323F" w:rsidP="0065323F">
            <w:pPr>
              <w:rPr>
                <w:color w:val="000000"/>
                <w:szCs w:val="28"/>
              </w:rPr>
            </w:pPr>
            <w:r w:rsidRPr="0065323F">
              <w:rPr>
                <w:color w:val="000000"/>
                <w:szCs w:val="28"/>
              </w:rPr>
              <w:t>0.415</w:t>
            </w:r>
          </w:p>
        </w:tc>
        <w:tc>
          <w:tcPr>
            <w:tcW w:w="1612" w:type="dxa"/>
            <w:tcBorders>
              <w:top w:val="nil"/>
              <w:left w:val="nil"/>
              <w:bottom w:val="single" w:sz="4" w:space="0" w:color="auto"/>
              <w:right w:val="single" w:sz="4" w:space="0" w:color="auto"/>
            </w:tcBorders>
            <w:shd w:val="clear" w:color="auto" w:fill="auto"/>
            <w:vAlign w:val="bottom"/>
            <w:hideMark/>
          </w:tcPr>
          <w:p w14:paraId="5A93EC55" w14:textId="77777777" w:rsidR="0065323F" w:rsidRPr="0065323F" w:rsidRDefault="0065323F" w:rsidP="0065323F">
            <w:pPr>
              <w:rPr>
                <w:color w:val="000000"/>
                <w:szCs w:val="28"/>
              </w:rPr>
            </w:pPr>
            <w:r w:rsidRPr="0065323F">
              <w:rPr>
                <w:color w:val="000000"/>
                <w:szCs w:val="28"/>
              </w:rPr>
              <w:t>0.046</w:t>
            </w:r>
          </w:p>
        </w:tc>
        <w:tc>
          <w:tcPr>
            <w:tcW w:w="1274" w:type="dxa"/>
            <w:tcBorders>
              <w:top w:val="nil"/>
              <w:left w:val="nil"/>
              <w:bottom w:val="single" w:sz="4" w:space="0" w:color="auto"/>
              <w:right w:val="single" w:sz="4" w:space="0" w:color="auto"/>
            </w:tcBorders>
            <w:shd w:val="clear" w:color="auto" w:fill="auto"/>
            <w:vAlign w:val="bottom"/>
            <w:hideMark/>
          </w:tcPr>
          <w:p w14:paraId="77DE666C" w14:textId="77777777" w:rsidR="0065323F" w:rsidRPr="0065323F" w:rsidRDefault="0065323F" w:rsidP="0065323F">
            <w:pPr>
              <w:rPr>
                <w:color w:val="000000"/>
                <w:szCs w:val="28"/>
              </w:rPr>
            </w:pPr>
            <w:r w:rsidRPr="0065323F">
              <w:rPr>
                <w:color w:val="000000"/>
                <w:szCs w:val="28"/>
              </w:rPr>
              <w:t>0.000</w:t>
            </w:r>
          </w:p>
        </w:tc>
        <w:tc>
          <w:tcPr>
            <w:tcW w:w="1508" w:type="dxa"/>
            <w:tcBorders>
              <w:top w:val="nil"/>
              <w:left w:val="nil"/>
              <w:bottom w:val="single" w:sz="4" w:space="0" w:color="auto"/>
              <w:right w:val="single" w:sz="4" w:space="0" w:color="auto"/>
            </w:tcBorders>
            <w:shd w:val="clear" w:color="auto" w:fill="auto"/>
            <w:vAlign w:val="bottom"/>
            <w:hideMark/>
          </w:tcPr>
          <w:p w14:paraId="2A0C2C81" w14:textId="77777777" w:rsidR="0065323F" w:rsidRPr="0065323F" w:rsidRDefault="0065323F" w:rsidP="0065323F">
            <w:pPr>
              <w:rPr>
                <w:color w:val="000000"/>
                <w:szCs w:val="28"/>
              </w:rPr>
            </w:pPr>
            <w:r w:rsidRPr="0065323F">
              <w:rPr>
                <w:color w:val="000000"/>
                <w:szCs w:val="28"/>
              </w:rPr>
              <w:t>0.000</w:t>
            </w:r>
          </w:p>
        </w:tc>
      </w:tr>
      <w:tr w:rsidR="0065323F" w:rsidRPr="0065323F" w14:paraId="7A741B35"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F35DE65" w14:textId="77777777" w:rsidR="0065323F" w:rsidRPr="0065323F" w:rsidRDefault="0065323F" w:rsidP="0065323F">
            <w:pPr>
              <w:rPr>
                <w:color w:val="000000"/>
                <w:szCs w:val="28"/>
              </w:rPr>
            </w:pPr>
            <w:r w:rsidRPr="0065323F">
              <w:rPr>
                <w:color w:val="000000"/>
                <w:szCs w:val="28"/>
              </w:rPr>
              <w:t>5</w:t>
            </w:r>
          </w:p>
        </w:tc>
        <w:tc>
          <w:tcPr>
            <w:tcW w:w="2740" w:type="dxa"/>
            <w:tcBorders>
              <w:top w:val="nil"/>
              <w:left w:val="nil"/>
              <w:bottom w:val="single" w:sz="4" w:space="0" w:color="auto"/>
              <w:right w:val="single" w:sz="4" w:space="0" w:color="auto"/>
            </w:tcBorders>
            <w:shd w:val="clear" w:color="auto" w:fill="auto"/>
            <w:hideMark/>
          </w:tcPr>
          <w:p w14:paraId="20A18ADB" w14:textId="77777777" w:rsidR="0065323F" w:rsidRPr="0065323F" w:rsidRDefault="0065323F" w:rsidP="0065323F">
            <w:pPr>
              <w:rPr>
                <w:color w:val="000000"/>
                <w:szCs w:val="28"/>
              </w:rPr>
            </w:pPr>
            <w:r w:rsidRPr="0065323F">
              <w:rPr>
                <w:color w:val="000000"/>
                <w:szCs w:val="28"/>
              </w:rPr>
              <w:t>Расчетная нагрузка на хозяйственные нужды</w:t>
            </w:r>
          </w:p>
        </w:tc>
        <w:tc>
          <w:tcPr>
            <w:tcW w:w="1336" w:type="dxa"/>
            <w:tcBorders>
              <w:top w:val="nil"/>
              <w:left w:val="nil"/>
              <w:bottom w:val="single" w:sz="4" w:space="0" w:color="auto"/>
              <w:right w:val="single" w:sz="4" w:space="0" w:color="auto"/>
            </w:tcBorders>
            <w:shd w:val="clear" w:color="auto" w:fill="auto"/>
            <w:vAlign w:val="bottom"/>
            <w:hideMark/>
          </w:tcPr>
          <w:p w14:paraId="7058B5F1" w14:textId="77777777" w:rsidR="0065323F" w:rsidRPr="0065323F" w:rsidRDefault="0065323F" w:rsidP="0065323F">
            <w:pPr>
              <w:rPr>
                <w:color w:val="000000"/>
                <w:szCs w:val="28"/>
              </w:rPr>
            </w:pPr>
            <w:r w:rsidRPr="0065323F">
              <w:rPr>
                <w:color w:val="000000"/>
                <w:szCs w:val="28"/>
              </w:rPr>
              <w:t>0.000</w:t>
            </w:r>
          </w:p>
        </w:tc>
        <w:tc>
          <w:tcPr>
            <w:tcW w:w="1417" w:type="dxa"/>
            <w:tcBorders>
              <w:top w:val="nil"/>
              <w:left w:val="nil"/>
              <w:bottom w:val="single" w:sz="4" w:space="0" w:color="auto"/>
              <w:right w:val="single" w:sz="4" w:space="0" w:color="auto"/>
            </w:tcBorders>
            <w:shd w:val="clear" w:color="auto" w:fill="auto"/>
            <w:vAlign w:val="bottom"/>
            <w:hideMark/>
          </w:tcPr>
          <w:p w14:paraId="1648DC35" w14:textId="77777777" w:rsidR="0065323F" w:rsidRPr="0065323F" w:rsidRDefault="0065323F" w:rsidP="0065323F">
            <w:pPr>
              <w:rPr>
                <w:color w:val="000000"/>
                <w:szCs w:val="28"/>
              </w:rPr>
            </w:pPr>
            <w:r w:rsidRPr="0065323F">
              <w:rPr>
                <w:color w:val="000000"/>
                <w:szCs w:val="28"/>
              </w:rPr>
              <w:t>0.000</w:t>
            </w:r>
          </w:p>
        </w:tc>
        <w:tc>
          <w:tcPr>
            <w:tcW w:w="1559" w:type="dxa"/>
            <w:tcBorders>
              <w:top w:val="nil"/>
              <w:left w:val="nil"/>
              <w:bottom w:val="single" w:sz="4" w:space="0" w:color="auto"/>
              <w:right w:val="single" w:sz="4" w:space="0" w:color="auto"/>
            </w:tcBorders>
            <w:shd w:val="clear" w:color="auto" w:fill="auto"/>
            <w:vAlign w:val="bottom"/>
            <w:hideMark/>
          </w:tcPr>
          <w:p w14:paraId="0434A843" w14:textId="77777777" w:rsidR="0065323F" w:rsidRPr="0065323F" w:rsidRDefault="0065323F" w:rsidP="0065323F">
            <w:pPr>
              <w:rPr>
                <w:color w:val="000000"/>
                <w:szCs w:val="28"/>
              </w:rPr>
            </w:pPr>
            <w:r w:rsidRPr="0065323F">
              <w:rPr>
                <w:color w:val="000000"/>
                <w:szCs w:val="28"/>
              </w:rPr>
              <w:t>0.000</w:t>
            </w:r>
          </w:p>
        </w:tc>
        <w:tc>
          <w:tcPr>
            <w:tcW w:w="1843" w:type="dxa"/>
            <w:tcBorders>
              <w:top w:val="nil"/>
              <w:left w:val="nil"/>
              <w:bottom w:val="single" w:sz="4" w:space="0" w:color="auto"/>
              <w:right w:val="single" w:sz="4" w:space="0" w:color="auto"/>
            </w:tcBorders>
            <w:shd w:val="clear" w:color="auto" w:fill="auto"/>
            <w:vAlign w:val="bottom"/>
            <w:hideMark/>
          </w:tcPr>
          <w:p w14:paraId="7327BEFF" w14:textId="77777777" w:rsidR="0065323F" w:rsidRPr="0065323F" w:rsidRDefault="0065323F" w:rsidP="0065323F">
            <w:pPr>
              <w:rPr>
                <w:color w:val="000000"/>
                <w:szCs w:val="28"/>
              </w:rPr>
            </w:pPr>
            <w:r w:rsidRPr="0065323F">
              <w:rPr>
                <w:color w:val="000000"/>
                <w:szCs w:val="28"/>
              </w:rPr>
              <w:t>0.000</w:t>
            </w:r>
          </w:p>
        </w:tc>
        <w:tc>
          <w:tcPr>
            <w:tcW w:w="1276" w:type="dxa"/>
            <w:tcBorders>
              <w:top w:val="nil"/>
              <w:left w:val="nil"/>
              <w:bottom w:val="single" w:sz="4" w:space="0" w:color="auto"/>
              <w:right w:val="single" w:sz="4" w:space="0" w:color="auto"/>
            </w:tcBorders>
            <w:shd w:val="clear" w:color="auto" w:fill="auto"/>
            <w:vAlign w:val="bottom"/>
            <w:hideMark/>
          </w:tcPr>
          <w:p w14:paraId="56D7205D" w14:textId="77777777" w:rsidR="0065323F" w:rsidRPr="0065323F" w:rsidRDefault="0065323F" w:rsidP="0065323F">
            <w:pPr>
              <w:rPr>
                <w:color w:val="000000"/>
                <w:szCs w:val="28"/>
              </w:rPr>
            </w:pPr>
            <w:r w:rsidRPr="0065323F">
              <w:rPr>
                <w:color w:val="000000"/>
                <w:szCs w:val="28"/>
              </w:rPr>
              <w:t>0.000</w:t>
            </w:r>
          </w:p>
        </w:tc>
        <w:tc>
          <w:tcPr>
            <w:tcW w:w="1612" w:type="dxa"/>
            <w:tcBorders>
              <w:top w:val="nil"/>
              <w:left w:val="nil"/>
              <w:bottom w:val="single" w:sz="4" w:space="0" w:color="auto"/>
              <w:right w:val="single" w:sz="4" w:space="0" w:color="auto"/>
            </w:tcBorders>
            <w:shd w:val="clear" w:color="auto" w:fill="auto"/>
            <w:vAlign w:val="bottom"/>
            <w:hideMark/>
          </w:tcPr>
          <w:p w14:paraId="16018700" w14:textId="77777777" w:rsidR="0065323F" w:rsidRPr="0065323F" w:rsidRDefault="0065323F" w:rsidP="0065323F">
            <w:pPr>
              <w:rPr>
                <w:color w:val="000000"/>
                <w:szCs w:val="28"/>
              </w:rPr>
            </w:pPr>
            <w:r w:rsidRPr="0065323F">
              <w:rPr>
                <w:color w:val="000000"/>
                <w:szCs w:val="28"/>
              </w:rPr>
              <w:t>0.000</w:t>
            </w:r>
          </w:p>
        </w:tc>
        <w:tc>
          <w:tcPr>
            <w:tcW w:w="1274" w:type="dxa"/>
            <w:tcBorders>
              <w:top w:val="nil"/>
              <w:left w:val="nil"/>
              <w:bottom w:val="single" w:sz="4" w:space="0" w:color="auto"/>
              <w:right w:val="single" w:sz="4" w:space="0" w:color="auto"/>
            </w:tcBorders>
            <w:shd w:val="clear" w:color="auto" w:fill="auto"/>
            <w:vAlign w:val="bottom"/>
            <w:hideMark/>
          </w:tcPr>
          <w:p w14:paraId="53A4BE1A" w14:textId="77777777" w:rsidR="0065323F" w:rsidRPr="0065323F" w:rsidRDefault="0065323F" w:rsidP="0065323F">
            <w:pPr>
              <w:rPr>
                <w:color w:val="000000"/>
                <w:szCs w:val="28"/>
              </w:rPr>
            </w:pPr>
            <w:r w:rsidRPr="0065323F">
              <w:rPr>
                <w:color w:val="000000"/>
                <w:szCs w:val="28"/>
              </w:rPr>
              <w:t>0.000</w:t>
            </w:r>
          </w:p>
        </w:tc>
        <w:tc>
          <w:tcPr>
            <w:tcW w:w="1508" w:type="dxa"/>
            <w:tcBorders>
              <w:top w:val="nil"/>
              <w:left w:val="nil"/>
              <w:bottom w:val="single" w:sz="4" w:space="0" w:color="auto"/>
              <w:right w:val="single" w:sz="4" w:space="0" w:color="auto"/>
            </w:tcBorders>
            <w:shd w:val="clear" w:color="auto" w:fill="auto"/>
            <w:vAlign w:val="bottom"/>
            <w:hideMark/>
          </w:tcPr>
          <w:p w14:paraId="721DC0A3" w14:textId="77777777" w:rsidR="0065323F" w:rsidRPr="0065323F" w:rsidRDefault="0065323F" w:rsidP="0065323F">
            <w:pPr>
              <w:rPr>
                <w:color w:val="000000"/>
                <w:szCs w:val="28"/>
              </w:rPr>
            </w:pPr>
            <w:r w:rsidRPr="0065323F">
              <w:rPr>
                <w:color w:val="000000"/>
                <w:szCs w:val="28"/>
              </w:rPr>
              <w:t>0.000</w:t>
            </w:r>
          </w:p>
        </w:tc>
      </w:tr>
      <w:tr w:rsidR="0065323F" w:rsidRPr="0065323F" w14:paraId="42BE8132"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5344B2F8" w14:textId="77777777" w:rsidR="0065323F" w:rsidRPr="0065323F" w:rsidRDefault="0065323F" w:rsidP="0065323F">
            <w:pPr>
              <w:rPr>
                <w:color w:val="000000"/>
                <w:szCs w:val="28"/>
              </w:rPr>
            </w:pPr>
            <w:r w:rsidRPr="0065323F">
              <w:rPr>
                <w:color w:val="000000"/>
                <w:szCs w:val="28"/>
              </w:rPr>
              <w:t>6</w:t>
            </w:r>
          </w:p>
        </w:tc>
        <w:tc>
          <w:tcPr>
            <w:tcW w:w="2740" w:type="dxa"/>
            <w:tcBorders>
              <w:top w:val="nil"/>
              <w:left w:val="nil"/>
              <w:bottom w:val="single" w:sz="4" w:space="0" w:color="auto"/>
              <w:right w:val="single" w:sz="4" w:space="0" w:color="auto"/>
            </w:tcBorders>
            <w:shd w:val="clear" w:color="auto" w:fill="auto"/>
            <w:hideMark/>
          </w:tcPr>
          <w:p w14:paraId="0D92B188" w14:textId="77777777" w:rsidR="0065323F" w:rsidRPr="0065323F" w:rsidRDefault="0065323F" w:rsidP="0065323F">
            <w:pPr>
              <w:rPr>
                <w:color w:val="000000"/>
                <w:szCs w:val="28"/>
              </w:rPr>
            </w:pPr>
            <w:r w:rsidRPr="0065323F">
              <w:rPr>
                <w:color w:val="000000"/>
                <w:szCs w:val="28"/>
              </w:rPr>
              <w:t>Присоединенная договорная тепловая нагрузка в горячей воде</w:t>
            </w:r>
          </w:p>
        </w:tc>
        <w:tc>
          <w:tcPr>
            <w:tcW w:w="1336" w:type="dxa"/>
            <w:tcBorders>
              <w:top w:val="nil"/>
              <w:left w:val="nil"/>
              <w:bottom w:val="single" w:sz="4" w:space="0" w:color="auto"/>
              <w:right w:val="single" w:sz="4" w:space="0" w:color="auto"/>
            </w:tcBorders>
            <w:shd w:val="clear" w:color="auto" w:fill="auto"/>
            <w:vAlign w:val="bottom"/>
            <w:hideMark/>
          </w:tcPr>
          <w:p w14:paraId="4FB1754A" w14:textId="77777777" w:rsidR="0065323F" w:rsidRPr="0065323F" w:rsidRDefault="0065323F" w:rsidP="0065323F">
            <w:pPr>
              <w:rPr>
                <w:color w:val="000000"/>
                <w:szCs w:val="28"/>
              </w:rPr>
            </w:pPr>
            <w:r w:rsidRPr="0065323F">
              <w:rPr>
                <w:color w:val="000000"/>
                <w:szCs w:val="28"/>
              </w:rPr>
              <w:t>3.770</w:t>
            </w:r>
          </w:p>
        </w:tc>
        <w:tc>
          <w:tcPr>
            <w:tcW w:w="1417" w:type="dxa"/>
            <w:tcBorders>
              <w:top w:val="nil"/>
              <w:left w:val="nil"/>
              <w:bottom w:val="single" w:sz="4" w:space="0" w:color="auto"/>
              <w:right w:val="single" w:sz="4" w:space="0" w:color="auto"/>
            </w:tcBorders>
            <w:shd w:val="clear" w:color="auto" w:fill="auto"/>
            <w:vAlign w:val="bottom"/>
            <w:hideMark/>
          </w:tcPr>
          <w:p w14:paraId="65ED6B47" w14:textId="77777777" w:rsidR="0065323F" w:rsidRPr="0065323F" w:rsidRDefault="0065323F" w:rsidP="0065323F">
            <w:pPr>
              <w:rPr>
                <w:color w:val="000000"/>
                <w:szCs w:val="28"/>
              </w:rPr>
            </w:pPr>
            <w:r w:rsidRPr="0065323F">
              <w:rPr>
                <w:color w:val="000000"/>
                <w:szCs w:val="28"/>
              </w:rPr>
              <w:t>13.390</w:t>
            </w:r>
          </w:p>
        </w:tc>
        <w:tc>
          <w:tcPr>
            <w:tcW w:w="1559" w:type="dxa"/>
            <w:tcBorders>
              <w:top w:val="nil"/>
              <w:left w:val="nil"/>
              <w:bottom w:val="single" w:sz="4" w:space="0" w:color="auto"/>
              <w:right w:val="single" w:sz="4" w:space="0" w:color="auto"/>
            </w:tcBorders>
            <w:shd w:val="clear" w:color="auto" w:fill="auto"/>
            <w:vAlign w:val="bottom"/>
            <w:hideMark/>
          </w:tcPr>
          <w:p w14:paraId="60396300" w14:textId="77777777" w:rsidR="0065323F" w:rsidRPr="0065323F" w:rsidRDefault="0065323F" w:rsidP="0065323F">
            <w:pPr>
              <w:rPr>
                <w:color w:val="000000"/>
                <w:szCs w:val="28"/>
              </w:rPr>
            </w:pPr>
            <w:r w:rsidRPr="0065323F">
              <w:rPr>
                <w:color w:val="000000"/>
                <w:szCs w:val="28"/>
              </w:rPr>
              <w:t>3.480</w:t>
            </w:r>
          </w:p>
        </w:tc>
        <w:tc>
          <w:tcPr>
            <w:tcW w:w="1843" w:type="dxa"/>
            <w:tcBorders>
              <w:top w:val="nil"/>
              <w:left w:val="nil"/>
              <w:bottom w:val="single" w:sz="4" w:space="0" w:color="auto"/>
              <w:right w:val="single" w:sz="4" w:space="0" w:color="auto"/>
            </w:tcBorders>
            <w:shd w:val="clear" w:color="auto" w:fill="auto"/>
            <w:vAlign w:val="bottom"/>
            <w:hideMark/>
          </w:tcPr>
          <w:p w14:paraId="1497D989" w14:textId="77777777" w:rsidR="0065323F" w:rsidRPr="0065323F" w:rsidRDefault="0065323F" w:rsidP="0065323F">
            <w:pPr>
              <w:rPr>
                <w:color w:val="000000"/>
                <w:szCs w:val="28"/>
              </w:rPr>
            </w:pPr>
            <w:r w:rsidRPr="0065323F">
              <w:rPr>
                <w:color w:val="000000"/>
                <w:szCs w:val="28"/>
              </w:rPr>
              <w:t>0.350</w:t>
            </w:r>
          </w:p>
        </w:tc>
        <w:tc>
          <w:tcPr>
            <w:tcW w:w="1276" w:type="dxa"/>
            <w:tcBorders>
              <w:top w:val="nil"/>
              <w:left w:val="nil"/>
              <w:bottom w:val="single" w:sz="4" w:space="0" w:color="auto"/>
              <w:right w:val="single" w:sz="4" w:space="0" w:color="auto"/>
            </w:tcBorders>
            <w:shd w:val="clear" w:color="auto" w:fill="auto"/>
            <w:vAlign w:val="bottom"/>
            <w:hideMark/>
          </w:tcPr>
          <w:p w14:paraId="20810AC7"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11873C01" w14:textId="77777777" w:rsidR="0065323F" w:rsidRPr="0065323F" w:rsidRDefault="0065323F" w:rsidP="0065323F">
            <w:pPr>
              <w:rPr>
                <w:color w:val="000000"/>
                <w:szCs w:val="28"/>
              </w:rPr>
            </w:pPr>
            <w:r w:rsidRPr="0065323F">
              <w:rPr>
                <w:color w:val="000000"/>
                <w:szCs w:val="28"/>
              </w:rPr>
              <w:t>0.180</w:t>
            </w:r>
          </w:p>
        </w:tc>
        <w:tc>
          <w:tcPr>
            <w:tcW w:w="1274" w:type="dxa"/>
            <w:tcBorders>
              <w:top w:val="nil"/>
              <w:left w:val="nil"/>
              <w:bottom w:val="single" w:sz="4" w:space="0" w:color="auto"/>
              <w:right w:val="single" w:sz="4" w:space="0" w:color="auto"/>
            </w:tcBorders>
            <w:shd w:val="clear" w:color="auto" w:fill="auto"/>
            <w:vAlign w:val="bottom"/>
            <w:hideMark/>
          </w:tcPr>
          <w:p w14:paraId="0C159F53" w14:textId="77777777" w:rsidR="0065323F" w:rsidRPr="0065323F" w:rsidRDefault="0065323F" w:rsidP="0065323F">
            <w:pPr>
              <w:rPr>
                <w:color w:val="000000"/>
                <w:szCs w:val="28"/>
              </w:rPr>
            </w:pPr>
            <w:r w:rsidRPr="0065323F">
              <w:rPr>
                <w:color w:val="000000"/>
                <w:szCs w:val="28"/>
              </w:rPr>
              <w:t>0.415</w:t>
            </w:r>
          </w:p>
        </w:tc>
        <w:tc>
          <w:tcPr>
            <w:tcW w:w="1508" w:type="dxa"/>
            <w:tcBorders>
              <w:top w:val="nil"/>
              <w:left w:val="nil"/>
              <w:bottom w:val="single" w:sz="4" w:space="0" w:color="auto"/>
              <w:right w:val="single" w:sz="4" w:space="0" w:color="auto"/>
            </w:tcBorders>
            <w:shd w:val="clear" w:color="auto" w:fill="auto"/>
            <w:vAlign w:val="bottom"/>
            <w:hideMark/>
          </w:tcPr>
          <w:p w14:paraId="348DE608" w14:textId="77777777" w:rsidR="0065323F" w:rsidRPr="0065323F" w:rsidRDefault="0065323F" w:rsidP="0065323F">
            <w:pPr>
              <w:rPr>
                <w:color w:val="000000"/>
                <w:szCs w:val="28"/>
              </w:rPr>
            </w:pPr>
            <w:r w:rsidRPr="0065323F">
              <w:rPr>
                <w:color w:val="000000"/>
                <w:szCs w:val="28"/>
              </w:rPr>
              <w:t>0.510</w:t>
            </w:r>
          </w:p>
        </w:tc>
      </w:tr>
      <w:tr w:rsidR="0065323F" w:rsidRPr="0065323F" w14:paraId="6082DCC4"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216F2F29" w14:textId="77777777" w:rsidR="0065323F" w:rsidRPr="0065323F" w:rsidRDefault="0065323F" w:rsidP="0065323F">
            <w:pPr>
              <w:rPr>
                <w:color w:val="000000"/>
                <w:szCs w:val="28"/>
              </w:rPr>
            </w:pPr>
            <w:r w:rsidRPr="0065323F">
              <w:rPr>
                <w:color w:val="000000"/>
                <w:szCs w:val="28"/>
              </w:rPr>
              <w:t>7</w:t>
            </w:r>
          </w:p>
        </w:tc>
        <w:tc>
          <w:tcPr>
            <w:tcW w:w="2740" w:type="dxa"/>
            <w:tcBorders>
              <w:top w:val="nil"/>
              <w:left w:val="nil"/>
              <w:bottom w:val="single" w:sz="4" w:space="0" w:color="auto"/>
              <w:right w:val="single" w:sz="4" w:space="0" w:color="auto"/>
            </w:tcBorders>
            <w:shd w:val="clear" w:color="auto" w:fill="auto"/>
            <w:hideMark/>
          </w:tcPr>
          <w:p w14:paraId="4171031F" w14:textId="77777777" w:rsidR="0065323F" w:rsidRPr="0065323F" w:rsidRDefault="0065323F" w:rsidP="0065323F">
            <w:pPr>
              <w:rPr>
                <w:color w:val="000000"/>
                <w:szCs w:val="28"/>
              </w:rPr>
            </w:pPr>
            <w:r w:rsidRPr="0065323F">
              <w:rPr>
                <w:color w:val="000000"/>
                <w:szCs w:val="28"/>
              </w:rPr>
              <w:t xml:space="preserve">Присоединенная расчетная тепловая нагрузка в горячей </w:t>
            </w:r>
            <w:r w:rsidRPr="0065323F">
              <w:rPr>
                <w:color w:val="000000"/>
                <w:szCs w:val="28"/>
              </w:rPr>
              <w:lastRenderedPageBreak/>
              <w:t>воде (на коллекторах станции), в том числе:</w:t>
            </w:r>
          </w:p>
        </w:tc>
        <w:tc>
          <w:tcPr>
            <w:tcW w:w="1336" w:type="dxa"/>
            <w:tcBorders>
              <w:top w:val="nil"/>
              <w:left w:val="nil"/>
              <w:bottom w:val="single" w:sz="4" w:space="0" w:color="auto"/>
              <w:right w:val="single" w:sz="4" w:space="0" w:color="auto"/>
            </w:tcBorders>
            <w:shd w:val="clear" w:color="auto" w:fill="auto"/>
            <w:vAlign w:val="bottom"/>
            <w:hideMark/>
          </w:tcPr>
          <w:p w14:paraId="2791A430" w14:textId="77777777" w:rsidR="0065323F" w:rsidRPr="0065323F" w:rsidRDefault="0065323F" w:rsidP="0065323F">
            <w:pPr>
              <w:rPr>
                <w:color w:val="000000"/>
                <w:szCs w:val="28"/>
              </w:rPr>
            </w:pPr>
            <w:r w:rsidRPr="0065323F">
              <w:rPr>
                <w:color w:val="000000"/>
                <w:szCs w:val="28"/>
              </w:rPr>
              <w:lastRenderedPageBreak/>
              <w:t>3.770</w:t>
            </w:r>
          </w:p>
        </w:tc>
        <w:tc>
          <w:tcPr>
            <w:tcW w:w="1417" w:type="dxa"/>
            <w:tcBorders>
              <w:top w:val="nil"/>
              <w:left w:val="nil"/>
              <w:bottom w:val="single" w:sz="4" w:space="0" w:color="auto"/>
              <w:right w:val="single" w:sz="4" w:space="0" w:color="auto"/>
            </w:tcBorders>
            <w:shd w:val="clear" w:color="auto" w:fill="auto"/>
            <w:vAlign w:val="bottom"/>
            <w:hideMark/>
          </w:tcPr>
          <w:p w14:paraId="19549CCE" w14:textId="77777777" w:rsidR="0065323F" w:rsidRPr="0065323F" w:rsidRDefault="0065323F" w:rsidP="0065323F">
            <w:pPr>
              <w:rPr>
                <w:color w:val="000000"/>
                <w:szCs w:val="28"/>
              </w:rPr>
            </w:pPr>
            <w:r w:rsidRPr="0065323F">
              <w:rPr>
                <w:color w:val="000000"/>
                <w:szCs w:val="28"/>
              </w:rPr>
              <w:t>13.390</w:t>
            </w:r>
          </w:p>
        </w:tc>
        <w:tc>
          <w:tcPr>
            <w:tcW w:w="1559" w:type="dxa"/>
            <w:tcBorders>
              <w:top w:val="nil"/>
              <w:left w:val="nil"/>
              <w:bottom w:val="single" w:sz="4" w:space="0" w:color="auto"/>
              <w:right w:val="single" w:sz="4" w:space="0" w:color="auto"/>
            </w:tcBorders>
            <w:shd w:val="clear" w:color="auto" w:fill="auto"/>
            <w:vAlign w:val="bottom"/>
            <w:hideMark/>
          </w:tcPr>
          <w:p w14:paraId="5E105CBB" w14:textId="77777777" w:rsidR="0065323F" w:rsidRPr="0065323F" w:rsidRDefault="0065323F" w:rsidP="0065323F">
            <w:pPr>
              <w:rPr>
                <w:color w:val="000000"/>
                <w:szCs w:val="28"/>
              </w:rPr>
            </w:pPr>
            <w:r w:rsidRPr="0065323F">
              <w:rPr>
                <w:color w:val="000000"/>
                <w:szCs w:val="28"/>
              </w:rPr>
              <w:t>3.480</w:t>
            </w:r>
          </w:p>
        </w:tc>
        <w:tc>
          <w:tcPr>
            <w:tcW w:w="1843" w:type="dxa"/>
            <w:tcBorders>
              <w:top w:val="nil"/>
              <w:left w:val="nil"/>
              <w:bottom w:val="single" w:sz="4" w:space="0" w:color="auto"/>
              <w:right w:val="single" w:sz="4" w:space="0" w:color="auto"/>
            </w:tcBorders>
            <w:shd w:val="clear" w:color="auto" w:fill="auto"/>
            <w:vAlign w:val="bottom"/>
            <w:hideMark/>
          </w:tcPr>
          <w:p w14:paraId="34C2603B" w14:textId="77777777" w:rsidR="0065323F" w:rsidRPr="0065323F" w:rsidRDefault="0065323F" w:rsidP="0065323F">
            <w:pPr>
              <w:rPr>
                <w:color w:val="000000"/>
                <w:szCs w:val="28"/>
              </w:rPr>
            </w:pPr>
            <w:r w:rsidRPr="0065323F">
              <w:rPr>
                <w:color w:val="000000"/>
                <w:szCs w:val="28"/>
              </w:rPr>
              <w:t>0.350</w:t>
            </w:r>
          </w:p>
        </w:tc>
        <w:tc>
          <w:tcPr>
            <w:tcW w:w="1276" w:type="dxa"/>
            <w:tcBorders>
              <w:top w:val="nil"/>
              <w:left w:val="nil"/>
              <w:bottom w:val="single" w:sz="4" w:space="0" w:color="auto"/>
              <w:right w:val="single" w:sz="4" w:space="0" w:color="auto"/>
            </w:tcBorders>
            <w:shd w:val="clear" w:color="auto" w:fill="auto"/>
            <w:vAlign w:val="bottom"/>
            <w:hideMark/>
          </w:tcPr>
          <w:p w14:paraId="1FF2794C" w14:textId="77777777" w:rsidR="0065323F" w:rsidRPr="0065323F" w:rsidRDefault="0065323F" w:rsidP="0065323F">
            <w:pPr>
              <w:rPr>
                <w:color w:val="000000"/>
                <w:szCs w:val="28"/>
              </w:rPr>
            </w:pPr>
            <w:r w:rsidRPr="0065323F">
              <w:rPr>
                <w:color w:val="000000"/>
                <w:szCs w:val="28"/>
              </w:rPr>
              <w:t>3.869</w:t>
            </w:r>
          </w:p>
        </w:tc>
        <w:tc>
          <w:tcPr>
            <w:tcW w:w="1612" w:type="dxa"/>
            <w:tcBorders>
              <w:top w:val="nil"/>
              <w:left w:val="nil"/>
              <w:bottom w:val="single" w:sz="4" w:space="0" w:color="auto"/>
              <w:right w:val="single" w:sz="4" w:space="0" w:color="auto"/>
            </w:tcBorders>
            <w:shd w:val="clear" w:color="auto" w:fill="auto"/>
            <w:vAlign w:val="bottom"/>
            <w:hideMark/>
          </w:tcPr>
          <w:p w14:paraId="3424257D" w14:textId="77777777" w:rsidR="0065323F" w:rsidRPr="0065323F" w:rsidRDefault="0065323F" w:rsidP="0065323F">
            <w:pPr>
              <w:rPr>
                <w:color w:val="000000"/>
                <w:szCs w:val="28"/>
              </w:rPr>
            </w:pPr>
            <w:r w:rsidRPr="0065323F">
              <w:rPr>
                <w:color w:val="000000"/>
                <w:szCs w:val="28"/>
              </w:rPr>
              <w:t>0.180</w:t>
            </w:r>
          </w:p>
        </w:tc>
        <w:tc>
          <w:tcPr>
            <w:tcW w:w="1274" w:type="dxa"/>
            <w:tcBorders>
              <w:top w:val="nil"/>
              <w:left w:val="nil"/>
              <w:bottom w:val="single" w:sz="4" w:space="0" w:color="auto"/>
              <w:right w:val="single" w:sz="4" w:space="0" w:color="auto"/>
            </w:tcBorders>
            <w:shd w:val="clear" w:color="auto" w:fill="auto"/>
            <w:vAlign w:val="bottom"/>
            <w:hideMark/>
          </w:tcPr>
          <w:p w14:paraId="69BEEDD2" w14:textId="77777777" w:rsidR="0065323F" w:rsidRPr="0065323F" w:rsidRDefault="0065323F" w:rsidP="0065323F">
            <w:pPr>
              <w:rPr>
                <w:color w:val="000000"/>
                <w:szCs w:val="28"/>
              </w:rPr>
            </w:pPr>
            <w:r w:rsidRPr="0065323F">
              <w:rPr>
                <w:color w:val="000000"/>
                <w:szCs w:val="28"/>
              </w:rPr>
              <w:t>0.415</w:t>
            </w:r>
          </w:p>
        </w:tc>
        <w:tc>
          <w:tcPr>
            <w:tcW w:w="1508" w:type="dxa"/>
            <w:tcBorders>
              <w:top w:val="nil"/>
              <w:left w:val="nil"/>
              <w:bottom w:val="single" w:sz="4" w:space="0" w:color="auto"/>
              <w:right w:val="single" w:sz="4" w:space="0" w:color="auto"/>
            </w:tcBorders>
            <w:shd w:val="clear" w:color="auto" w:fill="auto"/>
            <w:vAlign w:val="bottom"/>
            <w:hideMark/>
          </w:tcPr>
          <w:p w14:paraId="5CB68115" w14:textId="77777777" w:rsidR="0065323F" w:rsidRPr="0065323F" w:rsidRDefault="0065323F" w:rsidP="0065323F">
            <w:pPr>
              <w:rPr>
                <w:color w:val="000000"/>
                <w:szCs w:val="28"/>
              </w:rPr>
            </w:pPr>
            <w:r w:rsidRPr="0065323F">
              <w:rPr>
                <w:color w:val="000000"/>
                <w:szCs w:val="28"/>
              </w:rPr>
              <w:t>0.510</w:t>
            </w:r>
          </w:p>
        </w:tc>
      </w:tr>
      <w:tr w:rsidR="0065323F" w:rsidRPr="0065323F" w14:paraId="48515A66"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175C38C0" w14:textId="77777777" w:rsidR="0065323F" w:rsidRPr="0065323F" w:rsidRDefault="0065323F" w:rsidP="0065323F">
            <w:pPr>
              <w:rPr>
                <w:color w:val="000000"/>
                <w:szCs w:val="28"/>
              </w:rPr>
            </w:pPr>
            <w:r w:rsidRPr="0065323F">
              <w:rPr>
                <w:color w:val="000000"/>
                <w:szCs w:val="28"/>
              </w:rPr>
              <w:lastRenderedPageBreak/>
              <w:t>8</w:t>
            </w:r>
          </w:p>
        </w:tc>
        <w:tc>
          <w:tcPr>
            <w:tcW w:w="2740" w:type="dxa"/>
            <w:tcBorders>
              <w:top w:val="nil"/>
              <w:left w:val="nil"/>
              <w:bottom w:val="single" w:sz="4" w:space="0" w:color="auto"/>
              <w:right w:val="single" w:sz="4" w:space="0" w:color="auto"/>
            </w:tcBorders>
            <w:shd w:val="clear" w:color="auto" w:fill="auto"/>
            <w:hideMark/>
          </w:tcPr>
          <w:p w14:paraId="47F9E6A8" w14:textId="77777777" w:rsidR="0065323F" w:rsidRPr="0065323F" w:rsidRDefault="0065323F" w:rsidP="0065323F">
            <w:pPr>
              <w:rPr>
                <w:color w:val="000000"/>
                <w:szCs w:val="28"/>
              </w:rPr>
            </w:pPr>
            <w:r w:rsidRPr="0065323F">
              <w:rPr>
                <w:color w:val="000000"/>
                <w:szCs w:val="28"/>
              </w:rPr>
              <w:t>Резерв/дефицит тепловой мощности (по договорной нагрузке)</w:t>
            </w:r>
          </w:p>
        </w:tc>
        <w:tc>
          <w:tcPr>
            <w:tcW w:w="1336" w:type="dxa"/>
            <w:tcBorders>
              <w:top w:val="nil"/>
              <w:left w:val="nil"/>
              <w:bottom w:val="single" w:sz="4" w:space="0" w:color="auto"/>
              <w:right w:val="single" w:sz="4" w:space="0" w:color="auto"/>
            </w:tcBorders>
            <w:shd w:val="clear" w:color="auto" w:fill="auto"/>
            <w:vAlign w:val="bottom"/>
            <w:hideMark/>
          </w:tcPr>
          <w:p w14:paraId="59128AC1" w14:textId="77777777" w:rsidR="0065323F" w:rsidRPr="0065323F" w:rsidRDefault="0065323F" w:rsidP="0065323F">
            <w:pPr>
              <w:rPr>
                <w:color w:val="000000"/>
                <w:szCs w:val="28"/>
              </w:rPr>
            </w:pPr>
            <w:r w:rsidRPr="0065323F">
              <w:rPr>
                <w:color w:val="000000"/>
                <w:szCs w:val="28"/>
              </w:rPr>
              <w:t>3.383</w:t>
            </w:r>
          </w:p>
        </w:tc>
        <w:tc>
          <w:tcPr>
            <w:tcW w:w="1417" w:type="dxa"/>
            <w:tcBorders>
              <w:top w:val="nil"/>
              <w:left w:val="nil"/>
              <w:bottom w:val="single" w:sz="4" w:space="0" w:color="auto"/>
              <w:right w:val="single" w:sz="4" w:space="0" w:color="auto"/>
            </w:tcBorders>
            <w:shd w:val="clear" w:color="auto" w:fill="auto"/>
            <w:vAlign w:val="bottom"/>
            <w:hideMark/>
          </w:tcPr>
          <w:p w14:paraId="3761F225" w14:textId="77777777" w:rsidR="0065323F" w:rsidRPr="0065323F" w:rsidRDefault="0065323F" w:rsidP="0065323F">
            <w:pPr>
              <w:rPr>
                <w:color w:val="000000"/>
                <w:szCs w:val="28"/>
              </w:rPr>
            </w:pPr>
            <w:r w:rsidRPr="0065323F">
              <w:rPr>
                <w:color w:val="000000"/>
                <w:szCs w:val="28"/>
              </w:rPr>
              <w:t>10.123</w:t>
            </w:r>
          </w:p>
        </w:tc>
        <w:tc>
          <w:tcPr>
            <w:tcW w:w="1559" w:type="dxa"/>
            <w:tcBorders>
              <w:top w:val="nil"/>
              <w:left w:val="nil"/>
              <w:bottom w:val="single" w:sz="4" w:space="0" w:color="auto"/>
              <w:right w:val="single" w:sz="4" w:space="0" w:color="auto"/>
            </w:tcBorders>
            <w:shd w:val="clear" w:color="auto" w:fill="auto"/>
            <w:vAlign w:val="bottom"/>
            <w:hideMark/>
          </w:tcPr>
          <w:p w14:paraId="43933BB9" w14:textId="77777777" w:rsidR="0065323F" w:rsidRPr="0065323F" w:rsidRDefault="0065323F" w:rsidP="0065323F">
            <w:pPr>
              <w:rPr>
                <w:color w:val="000000"/>
                <w:szCs w:val="28"/>
              </w:rPr>
            </w:pPr>
            <w:r w:rsidRPr="0065323F">
              <w:rPr>
                <w:color w:val="000000"/>
                <w:szCs w:val="28"/>
              </w:rPr>
              <w:t>-0.097</w:t>
            </w:r>
          </w:p>
        </w:tc>
        <w:tc>
          <w:tcPr>
            <w:tcW w:w="1843" w:type="dxa"/>
            <w:tcBorders>
              <w:top w:val="nil"/>
              <w:left w:val="nil"/>
              <w:bottom w:val="single" w:sz="4" w:space="0" w:color="auto"/>
              <w:right w:val="single" w:sz="4" w:space="0" w:color="auto"/>
            </w:tcBorders>
            <w:shd w:val="clear" w:color="auto" w:fill="auto"/>
            <w:vAlign w:val="bottom"/>
            <w:hideMark/>
          </w:tcPr>
          <w:p w14:paraId="02671096" w14:textId="77777777" w:rsidR="0065323F" w:rsidRPr="0065323F" w:rsidRDefault="0065323F" w:rsidP="0065323F">
            <w:pPr>
              <w:rPr>
                <w:color w:val="000000"/>
                <w:szCs w:val="28"/>
              </w:rPr>
            </w:pPr>
            <w:r w:rsidRPr="0065323F">
              <w:rPr>
                <w:color w:val="000000"/>
                <w:szCs w:val="28"/>
              </w:rPr>
              <w:t>0.790</w:t>
            </w:r>
          </w:p>
        </w:tc>
        <w:tc>
          <w:tcPr>
            <w:tcW w:w="1276" w:type="dxa"/>
            <w:tcBorders>
              <w:top w:val="nil"/>
              <w:left w:val="nil"/>
              <w:bottom w:val="single" w:sz="4" w:space="0" w:color="auto"/>
              <w:right w:val="single" w:sz="4" w:space="0" w:color="auto"/>
            </w:tcBorders>
            <w:shd w:val="clear" w:color="auto" w:fill="auto"/>
            <w:vAlign w:val="bottom"/>
            <w:hideMark/>
          </w:tcPr>
          <w:p w14:paraId="46F3FEF1" w14:textId="77777777" w:rsidR="0065323F" w:rsidRPr="0065323F" w:rsidRDefault="0065323F" w:rsidP="0065323F">
            <w:pPr>
              <w:rPr>
                <w:color w:val="000000"/>
                <w:szCs w:val="28"/>
              </w:rPr>
            </w:pPr>
            <w:r w:rsidRPr="0065323F">
              <w:rPr>
                <w:color w:val="000000"/>
                <w:szCs w:val="28"/>
              </w:rPr>
              <w:t>-0.425</w:t>
            </w:r>
          </w:p>
        </w:tc>
        <w:tc>
          <w:tcPr>
            <w:tcW w:w="1612" w:type="dxa"/>
            <w:tcBorders>
              <w:top w:val="nil"/>
              <w:left w:val="nil"/>
              <w:bottom w:val="single" w:sz="4" w:space="0" w:color="auto"/>
              <w:right w:val="single" w:sz="4" w:space="0" w:color="auto"/>
            </w:tcBorders>
            <w:shd w:val="clear" w:color="auto" w:fill="auto"/>
            <w:vAlign w:val="bottom"/>
            <w:hideMark/>
          </w:tcPr>
          <w:p w14:paraId="19884317" w14:textId="77777777" w:rsidR="0065323F" w:rsidRPr="0065323F" w:rsidRDefault="0065323F" w:rsidP="0065323F">
            <w:pPr>
              <w:rPr>
                <w:color w:val="000000"/>
                <w:szCs w:val="28"/>
              </w:rPr>
            </w:pPr>
            <w:r w:rsidRPr="0065323F">
              <w:rPr>
                <w:color w:val="000000"/>
                <w:szCs w:val="28"/>
              </w:rPr>
              <w:t>0.114</w:t>
            </w:r>
          </w:p>
        </w:tc>
        <w:tc>
          <w:tcPr>
            <w:tcW w:w="1274" w:type="dxa"/>
            <w:tcBorders>
              <w:top w:val="nil"/>
              <w:left w:val="nil"/>
              <w:bottom w:val="single" w:sz="4" w:space="0" w:color="auto"/>
              <w:right w:val="single" w:sz="4" w:space="0" w:color="auto"/>
            </w:tcBorders>
            <w:shd w:val="clear" w:color="auto" w:fill="auto"/>
            <w:vAlign w:val="bottom"/>
            <w:hideMark/>
          </w:tcPr>
          <w:p w14:paraId="1B82842D" w14:textId="77777777" w:rsidR="0065323F" w:rsidRPr="0065323F" w:rsidRDefault="0065323F" w:rsidP="0065323F">
            <w:pPr>
              <w:rPr>
                <w:color w:val="000000"/>
                <w:szCs w:val="28"/>
              </w:rPr>
            </w:pPr>
            <w:r w:rsidRPr="0065323F">
              <w:rPr>
                <w:color w:val="000000"/>
                <w:szCs w:val="28"/>
              </w:rPr>
              <w:t>0.004</w:t>
            </w:r>
          </w:p>
        </w:tc>
        <w:tc>
          <w:tcPr>
            <w:tcW w:w="1508" w:type="dxa"/>
            <w:tcBorders>
              <w:top w:val="nil"/>
              <w:left w:val="nil"/>
              <w:bottom w:val="single" w:sz="4" w:space="0" w:color="auto"/>
              <w:right w:val="single" w:sz="4" w:space="0" w:color="auto"/>
            </w:tcBorders>
            <w:shd w:val="clear" w:color="auto" w:fill="auto"/>
            <w:vAlign w:val="bottom"/>
            <w:hideMark/>
          </w:tcPr>
          <w:p w14:paraId="79157C60" w14:textId="77777777" w:rsidR="0065323F" w:rsidRPr="0065323F" w:rsidRDefault="0065323F" w:rsidP="0065323F">
            <w:pPr>
              <w:rPr>
                <w:color w:val="000000"/>
                <w:szCs w:val="28"/>
              </w:rPr>
            </w:pPr>
            <w:r w:rsidRPr="0065323F">
              <w:rPr>
                <w:color w:val="000000"/>
                <w:szCs w:val="28"/>
              </w:rPr>
              <w:t>0.000</w:t>
            </w:r>
          </w:p>
        </w:tc>
      </w:tr>
      <w:tr w:rsidR="0065323F" w:rsidRPr="0065323F" w14:paraId="54819647"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7405C7B4" w14:textId="77777777" w:rsidR="0065323F" w:rsidRPr="0065323F" w:rsidRDefault="0065323F" w:rsidP="0065323F">
            <w:pPr>
              <w:rPr>
                <w:color w:val="000000"/>
                <w:szCs w:val="28"/>
              </w:rPr>
            </w:pPr>
            <w:r w:rsidRPr="0065323F">
              <w:rPr>
                <w:color w:val="000000"/>
                <w:szCs w:val="28"/>
              </w:rPr>
              <w:t>9</w:t>
            </w:r>
          </w:p>
        </w:tc>
        <w:tc>
          <w:tcPr>
            <w:tcW w:w="2740" w:type="dxa"/>
            <w:tcBorders>
              <w:top w:val="nil"/>
              <w:left w:val="nil"/>
              <w:bottom w:val="single" w:sz="4" w:space="0" w:color="auto"/>
              <w:right w:val="single" w:sz="4" w:space="0" w:color="auto"/>
            </w:tcBorders>
            <w:shd w:val="clear" w:color="auto" w:fill="auto"/>
            <w:hideMark/>
          </w:tcPr>
          <w:p w14:paraId="1CCB3DA1" w14:textId="77777777" w:rsidR="0065323F" w:rsidRPr="0065323F" w:rsidRDefault="0065323F" w:rsidP="0065323F">
            <w:pPr>
              <w:rPr>
                <w:color w:val="000000"/>
                <w:szCs w:val="28"/>
              </w:rPr>
            </w:pPr>
            <w:r w:rsidRPr="0065323F">
              <w:rPr>
                <w:color w:val="000000"/>
                <w:szCs w:val="28"/>
              </w:rPr>
              <w:t>Резерв/дефицит тепловой мощности (по фактической нагрузке)</w:t>
            </w:r>
          </w:p>
        </w:tc>
        <w:tc>
          <w:tcPr>
            <w:tcW w:w="1336" w:type="dxa"/>
            <w:tcBorders>
              <w:top w:val="nil"/>
              <w:left w:val="nil"/>
              <w:bottom w:val="single" w:sz="4" w:space="0" w:color="auto"/>
              <w:right w:val="single" w:sz="4" w:space="0" w:color="auto"/>
            </w:tcBorders>
            <w:shd w:val="clear" w:color="auto" w:fill="auto"/>
            <w:vAlign w:val="bottom"/>
            <w:hideMark/>
          </w:tcPr>
          <w:p w14:paraId="3C07F911" w14:textId="77777777" w:rsidR="0065323F" w:rsidRPr="0065323F" w:rsidRDefault="0065323F" w:rsidP="0065323F">
            <w:pPr>
              <w:rPr>
                <w:color w:val="000000"/>
                <w:szCs w:val="28"/>
              </w:rPr>
            </w:pPr>
            <w:r w:rsidRPr="0065323F">
              <w:rPr>
                <w:color w:val="000000"/>
                <w:szCs w:val="28"/>
              </w:rPr>
              <w:t>3.383</w:t>
            </w:r>
          </w:p>
        </w:tc>
        <w:tc>
          <w:tcPr>
            <w:tcW w:w="1417" w:type="dxa"/>
            <w:tcBorders>
              <w:top w:val="nil"/>
              <w:left w:val="nil"/>
              <w:bottom w:val="single" w:sz="4" w:space="0" w:color="auto"/>
              <w:right w:val="single" w:sz="4" w:space="0" w:color="auto"/>
            </w:tcBorders>
            <w:shd w:val="clear" w:color="auto" w:fill="auto"/>
            <w:vAlign w:val="bottom"/>
            <w:hideMark/>
          </w:tcPr>
          <w:p w14:paraId="18EAE821" w14:textId="77777777" w:rsidR="0065323F" w:rsidRPr="0065323F" w:rsidRDefault="0065323F" w:rsidP="0065323F">
            <w:pPr>
              <w:rPr>
                <w:color w:val="000000"/>
                <w:szCs w:val="28"/>
              </w:rPr>
            </w:pPr>
            <w:r w:rsidRPr="0065323F">
              <w:rPr>
                <w:color w:val="000000"/>
                <w:szCs w:val="28"/>
              </w:rPr>
              <w:t>10.123</w:t>
            </w:r>
          </w:p>
        </w:tc>
        <w:tc>
          <w:tcPr>
            <w:tcW w:w="1559" w:type="dxa"/>
            <w:tcBorders>
              <w:top w:val="nil"/>
              <w:left w:val="nil"/>
              <w:bottom w:val="single" w:sz="4" w:space="0" w:color="auto"/>
              <w:right w:val="single" w:sz="4" w:space="0" w:color="auto"/>
            </w:tcBorders>
            <w:shd w:val="clear" w:color="auto" w:fill="auto"/>
            <w:vAlign w:val="bottom"/>
            <w:hideMark/>
          </w:tcPr>
          <w:p w14:paraId="06D8037F" w14:textId="77777777" w:rsidR="0065323F" w:rsidRPr="0065323F" w:rsidRDefault="0065323F" w:rsidP="0065323F">
            <w:pPr>
              <w:rPr>
                <w:color w:val="000000"/>
                <w:szCs w:val="28"/>
              </w:rPr>
            </w:pPr>
            <w:r w:rsidRPr="0065323F">
              <w:rPr>
                <w:color w:val="000000"/>
                <w:szCs w:val="28"/>
              </w:rPr>
              <w:t>-0.097</w:t>
            </w:r>
          </w:p>
        </w:tc>
        <w:tc>
          <w:tcPr>
            <w:tcW w:w="1843" w:type="dxa"/>
            <w:tcBorders>
              <w:top w:val="nil"/>
              <w:left w:val="nil"/>
              <w:bottom w:val="single" w:sz="4" w:space="0" w:color="auto"/>
              <w:right w:val="single" w:sz="4" w:space="0" w:color="auto"/>
            </w:tcBorders>
            <w:shd w:val="clear" w:color="auto" w:fill="auto"/>
            <w:vAlign w:val="bottom"/>
            <w:hideMark/>
          </w:tcPr>
          <w:p w14:paraId="280AD9E2" w14:textId="77777777" w:rsidR="0065323F" w:rsidRPr="0065323F" w:rsidRDefault="0065323F" w:rsidP="0065323F">
            <w:pPr>
              <w:rPr>
                <w:color w:val="000000"/>
                <w:szCs w:val="28"/>
              </w:rPr>
            </w:pPr>
            <w:r w:rsidRPr="0065323F">
              <w:rPr>
                <w:color w:val="000000"/>
                <w:szCs w:val="28"/>
              </w:rPr>
              <w:t>0.790</w:t>
            </w:r>
          </w:p>
        </w:tc>
        <w:tc>
          <w:tcPr>
            <w:tcW w:w="1276" w:type="dxa"/>
            <w:tcBorders>
              <w:top w:val="nil"/>
              <w:left w:val="nil"/>
              <w:bottom w:val="single" w:sz="4" w:space="0" w:color="auto"/>
              <w:right w:val="single" w:sz="4" w:space="0" w:color="auto"/>
            </w:tcBorders>
            <w:shd w:val="clear" w:color="auto" w:fill="auto"/>
            <w:vAlign w:val="bottom"/>
            <w:hideMark/>
          </w:tcPr>
          <w:p w14:paraId="4355762A" w14:textId="77777777" w:rsidR="0065323F" w:rsidRPr="0065323F" w:rsidRDefault="0065323F" w:rsidP="0065323F">
            <w:pPr>
              <w:rPr>
                <w:color w:val="000000"/>
                <w:szCs w:val="28"/>
              </w:rPr>
            </w:pPr>
            <w:r w:rsidRPr="0065323F">
              <w:rPr>
                <w:color w:val="000000"/>
                <w:szCs w:val="28"/>
              </w:rPr>
              <w:t>-0.425</w:t>
            </w:r>
          </w:p>
        </w:tc>
        <w:tc>
          <w:tcPr>
            <w:tcW w:w="1612" w:type="dxa"/>
            <w:tcBorders>
              <w:top w:val="nil"/>
              <w:left w:val="nil"/>
              <w:bottom w:val="single" w:sz="4" w:space="0" w:color="auto"/>
              <w:right w:val="single" w:sz="4" w:space="0" w:color="auto"/>
            </w:tcBorders>
            <w:shd w:val="clear" w:color="auto" w:fill="auto"/>
            <w:vAlign w:val="bottom"/>
            <w:hideMark/>
          </w:tcPr>
          <w:p w14:paraId="40A2F28A" w14:textId="77777777" w:rsidR="0065323F" w:rsidRPr="0065323F" w:rsidRDefault="0065323F" w:rsidP="0065323F">
            <w:pPr>
              <w:rPr>
                <w:color w:val="000000"/>
                <w:szCs w:val="28"/>
              </w:rPr>
            </w:pPr>
            <w:r w:rsidRPr="0065323F">
              <w:rPr>
                <w:color w:val="000000"/>
                <w:szCs w:val="28"/>
              </w:rPr>
              <w:t>0.114</w:t>
            </w:r>
          </w:p>
        </w:tc>
        <w:tc>
          <w:tcPr>
            <w:tcW w:w="1274" w:type="dxa"/>
            <w:tcBorders>
              <w:top w:val="nil"/>
              <w:left w:val="nil"/>
              <w:bottom w:val="single" w:sz="4" w:space="0" w:color="auto"/>
              <w:right w:val="single" w:sz="4" w:space="0" w:color="auto"/>
            </w:tcBorders>
            <w:shd w:val="clear" w:color="auto" w:fill="auto"/>
            <w:vAlign w:val="bottom"/>
            <w:hideMark/>
          </w:tcPr>
          <w:p w14:paraId="463F6456" w14:textId="77777777" w:rsidR="0065323F" w:rsidRPr="0065323F" w:rsidRDefault="0065323F" w:rsidP="0065323F">
            <w:pPr>
              <w:rPr>
                <w:color w:val="000000"/>
                <w:szCs w:val="28"/>
              </w:rPr>
            </w:pPr>
            <w:r w:rsidRPr="0065323F">
              <w:rPr>
                <w:color w:val="000000"/>
                <w:szCs w:val="28"/>
              </w:rPr>
              <w:t>0.004</w:t>
            </w:r>
          </w:p>
        </w:tc>
        <w:tc>
          <w:tcPr>
            <w:tcW w:w="1508" w:type="dxa"/>
            <w:tcBorders>
              <w:top w:val="nil"/>
              <w:left w:val="nil"/>
              <w:bottom w:val="single" w:sz="4" w:space="0" w:color="auto"/>
              <w:right w:val="single" w:sz="4" w:space="0" w:color="auto"/>
            </w:tcBorders>
            <w:shd w:val="clear" w:color="auto" w:fill="auto"/>
            <w:vAlign w:val="bottom"/>
            <w:hideMark/>
          </w:tcPr>
          <w:p w14:paraId="08F906AB" w14:textId="77777777" w:rsidR="0065323F" w:rsidRPr="0065323F" w:rsidRDefault="0065323F" w:rsidP="0065323F">
            <w:pPr>
              <w:rPr>
                <w:color w:val="000000"/>
                <w:szCs w:val="28"/>
              </w:rPr>
            </w:pPr>
            <w:r w:rsidRPr="0065323F">
              <w:rPr>
                <w:color w:val="000000"/>
                <w:szCs w:val="28"/>
              </w:rPr>
              <w:t>0.000</w:t>
            </w:r>
          </w:p>
        </w:tc>
      </w:tr>
      <w:tr w:rsidR="0065323F" w:rsidRPr="0065323F" w14:paraId="5A406EEB"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0A6EF890" w14:textId="77777777" w:rsidR="0065323F" w:rsidRPr="0065323F" w:rsidRDefault="0065323F" w:rsidP="0065323F">
            <w:pPr>
              <w:rPr>
                <w:color w:val="000000"/>
                <w:szCs w:val="28"/>
              </w:rPr>
            </w:pPr>
            <w:r w:rsidRPr="0065323F">
              <w:rPr>
                <w:color w:val="000000"/>
                <w:szCs w:val="28"/>
              </w:rPr>
              <w:t>10</w:t>
            </w:r>
          </w:p>
        </w:tc>
        <w:tc>
          <w:tcPr>
            <w:tcW w:w="2740" w:type="dxa"/>
            <w:tcBorders>
              <w:top w:val="nil"/>
              <w:left w:val="nil"/>
              <w:bottom w:val="single" w:sz="4" w:space="0" w:color="auto"/>
              <w:right w:val="single" w:sz="4" w:space="0" w:color="auto"/>
            </w:tcBorders>
            <w:shd w:val="clear" w:color="auto" w:fill="auto"/>
            <w:hideMark/>
          </w:tcPr>
          <w:p w14:paraId="5E426CD3" w14:textId="77777777" w:rsidR="0065323F" w:rsidRPr="0065323F" w:rsidRDefault="0065323F" w:rsidP="0065323F">
            <w:pPr>
              <w:rPr>
                <w:color w:val="000000"/>
                <w:szCs w:val="28"/>
              </w:rPr>
            </w:pPr>
            <w:r w:rsidRPr="0065323F">
              <w:rPr>
                <w:color w:val="000000"/>
                <w:szCs w:val="28"/>
              </w:rPr>
              <w:t>Зона действия источника тепловой мощности, га</w:t>
            </w:r>
          </w:p>
        </w:tc>
        <w:tc>
          <w:tcPr>
            <w:tcW w:w="1336" w:type="dxa"/>
            <w:tcBorders>
              <w:top w:val="nil"/>
              <w:left w:val="nil"/>
              <w:bottom w:val="single" w:sz="4" w:space="0" w:color="auto"/>
              <w:right w:val="single" w:sz="4" w:space="0" w:color="auto"/>
            </w:tcBorders>
            <w:shd w:val="clear" w:color="auto" w:fill="auto"/>
            <w:vAlign w:val="bottom"/>
            <w:hideMark/>
          </w:tcPr>
          <w:p w14:paraId="3555C38E" w14:textId="77777777" w:rsidR="0065323F" w:rsidRPr="0065323F" w:rsidRDefault="0065323F" w:rsidP="0065323F">
            <w:pPr>
              <w:rPr>
                <w:color w:val="000000"/>
                <w:szCs w:val="28"/>
              </w:rPr>
            </w:pPr>
            <w:r w:rsidRPr="0065323F">
              <w:rPr>
                <w:color w:val="000000"/>
                <w:szCs w:val="28"/>
              </w:rPr>
              <w:t>48.800</w:t>
            </w:r>
          </w:p>
        </w:tc>
        <w:tc>
          <w:tcPr>
            <w:tcW w:w="1417" w:type="dxa"/>
            <w:tcBorders>
              <w:top w:val="nil"/>
              <w:left w:val="nil"/>
              <w:bottom w:val="single" w:sz="4" w:space="0" w:color="auto"/>
              <w:right w:val="single" w:sz="4" w:space="0" w:color="auto"/>
            </w:tcBorders>
            <w:shd w:val="clear" w:color="auto" w:fill="auto"/>
            <w:vAlign w:val="bottom"/>
            <w:hideMark/>
          </w:tcPr>
          <w:p w14:paraId="363BDD74" w14:textId="77777777" w:rsidR="0065323F" w:rsidRPr="0065323F" w:rsidRDefault="0065323F" w:rsidP="0065323F">
            <w:pPr>
              <w:rPr>
                <w:color w:val="000000"/>
                <w:szCs w:val="28"/>
              </w:rPr>
            </w:pPr>
            <w:r w:rsidRPr="0065323F">
              <w:rPr>
                <w:color w:val="000000"/>
                <w:szCs w:val="28"/>
              </w:rPr>
              <w:t>136.000</w:t>
            </w:r>
          </w:p>
        </w:tc>
        <w:tc>
          <w:tcPr>
            <w:tcW w:w="1559" w:type="dxa"/>
            <w:tcBorders>
              <w:top w:val="nil"/>
              <w:left w:val="nil"/>
              <w:bottom w:val="single" w:sz="4" w:space="0" w:color="auto"/>
              <w:right w:val="single" w:sz="4" w:space="0" w:color="auto"/>
            </w:tcBorders>
            <w:shd w:val="clear" w:color="auto" w:fill="auto"/>
            <w:vAlign w:val="bottom"/>
            <w:hideMark/>
          </w:tcPr>
          <w:p w14:paraId="31AB6DD4" w14:textId="77777777" w:rsidR="0065323F" w:rsidRPr="0065323F" w:rsidRDefault="0065323F" w:rsidP="0065323F">
            <w:pPr>
              <w:rPr>
                <w:color w:val="000000"/>
                <w:szCs w:val="28"/>
              </w:rPr>
            </w:pPr>
            <w:r w:rsidRPr="0065323F">
              <w:rPr>
                <w:color w:val="000000"/>
                <w:szCs w:val="28"/>
              </w:rPr>
              <w:t>68.000</w:t>
            </w:r>
          </w:p>
        </w:tc>
        <w:tc>
          <w:tcPr>
            <w:tcW w:w="1843" w:type="dxa"/>
            <w:tcBorders>
              <w:top w:val="nil"/>
              <w:left w:val="nil"/>
              <w:bottom w:val="single" w:sz="4" w:space="0" w:color="auto"/>
              <w:right w:val="single" w:sz="4" w:space="0" w:color="auto"/>
            </w:tcBorders>
            <w:shd w:val="clear" w:color="auto" w:fill="auto"/>
            <w:vAlign w:val="bottom"/>
            <w:hideMark/>
          </w:tcPr>
          <w:p w14:paraId="18A12AD2" w14:textId="77777777" w:rsidR="0065323F" w:rsidRPr="0065323F" w:rsidRDefault="0065323F" w:rsidP="0065323F">
            <w:pPr>
              <w:rPr>
                <w:color w:val="000000"/>
                <w:szCs w:val="28"/>
              </w:rPr>
            </w:pPr>
            <w:r w:rsidRPr="0065323F">
              <w:rPr>
                <w:color w:val="000000"/>
                <w:szCs w:val="28"/>
              </w:rPr>
              <w:t>0.700</w:t>
            </w:r>
          </w:p>
        </w:tc>
        <w:tc>
          <w:tcPr>
            <w:tcW w:w="1276" w:type="dxa"/>
            <w:tcBorders>
              <w:top w:val="nil"/>
              <w:left w:val="nil"/>
              <w:bottom w:val="single" w:sz="4" w:space="0" w:color="auto"/>
              <w:right w:val="single" w:sz="4" w:space="0" w:color="auto"/>
            </w:tcBorders>
            <w:shd w:val="clear" w:color="auto" w:fill="auto"/>
            <w:vAlign w:val="bottom"/>
            <w:hideMark/>
          </w:tcPr>
          <w:p w14:paraId="79F474BB" w14:textId="77777777" w:rsidR="0065323F" w:rsidRPr="0065323F" w:rsidRDefault="0065323F" w:rsidP="0065323F">
            <w:pPr>
              <w:rPr>
                <w:color w:val="000000"/>
                <w:szCs w:val="28"/>
              </w:rPr>
            </w:pPr>
            <w:r w:rsidRPr="0065323F">
              <w:rPr>
                <w:color w:val="000000"/>
                <w:szCs w:val="28"/>
              </w:rPr>
              <w:t>6.200</w:t>
            </w:r>
          </w:p>
        </w:tc>
        <w:tc>
          <w:tcPr>
            <w:tcW w:w="1612" w:type="dxa"/>
            <w:tcBorders>
              <w:top w:val="nil"/>
              <w:left w:val="nil"/>
              <w:bottom w:val="single" w:sz="4" w:space="0" w:color="auto"/>
              <w:right w:val="single" w:sz="4" w:space="0" w:color="auto"/>
            </w:tcBorders>
            <w:shd w:val="clear" w:color="auto" w:fill="auto"/>
            <w:vAlign w:val="bottom"/>
            <w:hideMark/>
          </w:tcPr>
          <w:p w14:paraId="322F1DD9" w14:textId="77777777" w:rsidR="0065323F" w:rsidRPr="0065323F" w:rsidRDefault="0065323F" w:rsidP="0065323F">
            <w:pPr>
              <w:rPr>
                <w:color w:val="000000"/>
                <w:szCs w:val="28"/>
              </w:rPr>
            </w:pPr>
            <w:r w:rsidRPr="0065323F">
              <w:rPr>
                <w:color w:val="000000"/>
                <w:szCs w:val="28"/>
              </w:rPr>
              <w:t>0.700</w:t>
            </w:r>
          </w:p>
        </w:tc>
        <w:tc>
          <w:tcPr>
            <w:tcW w:w="1274" w:type="dxa"/>
            <w:tcBorders>
              <w:top w:val="nil"/>
              <w:left w:val="nil"/>
              <w:bottom w:val="single" w:sz="4" w:space="0" w:color="auto"/>
              <w:right w:val="single" w:sz="4" w:space="0" w:color="auto"/>
            </w:tcBorders>
            <w:shd w:val="clear" w:color="auto" w:fill="auto"/>
            <w:vAlign w:val="bottom"/>
            <w:hideMark/>
          </w:tcPr>
          <w:p w14:paraId="5498E7AC" w14:textId="77777777" w:rsidR="0065323F" w:rsidRPr="0065323F" w:rsidRDefault="0065323F" w:rsidP="0065323F">
            <w:pPr>
              <w:rPr>
                <w:color w:val="000000"/>
                <w:szCs w:val="28"/>
              </w:rPr>
            </w:pPr>
            <w:r w:rsidRPr="0065323F">
              <w:rPr>
                <w:color w:val="000000"/>
                <w:szCs w:val="28"/>
              </w:rPr>
              <w:t>0.700</w:t>
            </w:r>
          </w:p>
        </w:tc>
        <w:tc>
          <w:tcPr>
            <w:tcW w:w="1508" w:type="dxa"/>
            <w:tcBorders>
              <w:top w:val="nil"/>
              <w:left w:val="nil"/>
              <w:bottom w:val="single" w:sz="4" w:space="0" w:color="auto"/>
              <w:right w:val="single" w:sz="4" w:space="0" w:color="auto"/>
            </w:tcBorders>
            <w:shd w:val="clear" w:color="auto" w:fill="auto"/>
            <w:vAlign w:val="bottom"/>
            <w:hideMark/>
          </w:tcPr>
          <w:p w14:paraId="08FC8329" w14:textId="77777777" w:rsidR="0065323F" w:rsidRPr="0065323F" w:rsidRDefault="0065323F" w:rsidP="0065323F">
            <w:pPr>
              <w:rPr>
                <w:color w:val="000000"/>
                <w:szCs w:val="28"/>
              </w:rPr>
            </w:pPr>
            <w:r w:rsidRPr="0065323F">
              <w:rPr>
                <w:color w:val="000000"/>
                <w:szCs w:val="28"/>
              </w:rPr>
              <w:t>0.700</w:t>
            </w:r>
          </w:p>
        </w:tc>
      </w:tr>
      <w:tr w:rsidR="0065323F" w:rsidRPr="0065323F" w14:paraId="015566DA" w14:textId="77777777" w:rsidTr="0065323F">
        <w:trPr>
          <w:trHeight w:val="20"/>
        </w:trPr>
        <w:tc>
          <w:tcPr>
            <w:tcW w:w="516" w:type="dxa"/>
            <w:tcBorders>
              <w:top w:val="nil"/>
              <w:left w:val="single" w:sz="4" w:space="0" w:color="auto"/>
              <w:bottom w:val="single" w:sz="4" w:space="0" w:color="auto"/>
              <w:right w:val="single" w:sz="4" w:space="0" w:color="auto"/>
            </w:tcBorders>
            <w:shd w:val="clear" w:color="auto" w:fill="auto"/>
            <w:hideMark/>
          </w:tcPr>
          <w:p w14:paraId="74EC21F5" w14:textId="77777777" w:rsidR="0065323F" w:rsidRPr="0065323F" w:rsidRDefault="0065323F" w:rsidP="0065323F">
            <w:pPr>
              <w:rPr>
                <w:color w:val="000000"/>
                <w:szCs w:val="28"/>
              </w:rPr>
            </w:pPr>
            <w:r w:rsidRPr="0065323F">
              <w:rPr>
                <w:color w:val="000000"/>
                <w:szCs w:val="28"/>
              </w:rPr>
              <w:t>11</w:t>
            </w:r>
          </w:p>
        </w:tc>
        <w:tc>
          <w:tcPr>
            <w:tcW w:w="2740" w:type="dxa"/>
            <w:tcBorders>
              <w:top w:val="nil"/>
              <w:left w:val="nil"/>
              <w:bottom w:val="single" w:sz="4" w:space="0" w:color="auto"/>
              <w:right w:val="single" w:sz="4" w:space="0" w:color="auto"/>
            </w:tcBorders>
            <w:shd w:val="clear" w:color="auto" w:fill="auto"/>
            <w:hideMark/>
          </w:tcPr>
          <w:p w14:paraId="21DFA61F" w14:textId="77777777" w:rsidR="0065323F" w:rsidRPr="0065323F" w:rsidRDefault="0065323F" w:rsidP="0065323F">
            <w:pPr>
              <w:rPr>
                <w:color w:val="000000"/>
                <w:szCs w:val="28"/>
              </w:rPr>
            </w:pPr>
            <w:r w:rsidRPr="0065323F">
              <w:rPr>
                <w:color w:val="000000"/>
                <w:szCs w:val="28"/>
              </w:rPr>
              <w:t>Плотность тепловой нагрузки, Гкал/ч/га</w:t>
            </w:r>
          </w:p>
        </w:tc>
        <w:tc>
          <w:tcPr>
            <w:tcW w:w="1336" w:type="dxa"/>
            <w:tcBorders>
              <w:top w:val="nil"/>
              <w:left w:val="nil"/>
              <w:bottom w:val="single" w:sz="4" w:space="0" w:color="auto"/>
              <w:right w:val="single" w:sz="4" w:space="0" w:color="auto"/>
            </w:tcBorders>
            <w:shd w:val="clear" w:color="auto" w:fill="auto"/>
            <w:vAlign w:val="bottom"/>
            <w:hideMark/>
          </w:tcPr>
          <w:p w14:paraId="1BF4BF51" w14:textId="77777777" w:rsidR="0065323F" w:rsidRPr="0065323F" w:rsidRDefault="0065323F" w:rsidP="0065323F">
            <w:pPr>
              <w:rPr>
                <w:color w:val="000000"/>
                <w:szCs w:val="28"/>
              </w:rPr>
            </w:pPr>
            <w:r w:rsidRPr="0065323F">
              <w:rPr>
                <w:color w:val="000000"/>
                <w:szCs w:val="28"/>
              </w:rPr>
              <w:t>0.077</w:t>
            </w:r>
          </w:p>
        </w:tc>
        <w:tc>
          <w:tcPr>
            <w:tcW w:w="1417" w:type="dxa"/>
            <w:tcBorders>
              <w:top w:val="nil"/>
              <w:left w:val="nil"/>
              <w:bottom w:val="single" w:sz="4" w:space="0" w:color="auto"/>
              <w:right w:val="single" w:sz="4" w:space="0" w:color="auto"/>
            </w:tcBorders>
            <w:shd w:val="clear" w:color="auto" w:fill="auto"/>
            <w:vAlign w:val="bottom"/>
            <w:hideMark/>
          </w:tcPr>
          <w:p w14:paraId="175C47EA" w14:textId="77777777" w:rsidR="0065323F" w:rsidRPr="0065323F" w:rsidRDefault="0065323F" w:rsidP="0065323F">
            <w:pPr>
              <w:rPr>
                <w:color w:val="000000"/>
                <w:szCs w:val="28"/>
              </w:rPr>
            </w:pPr>
            <w:r w:rsidRPr="0065323F">
              <w:rPr>
                <w:color w:val="000000"/>
                <w:szCs w:val="28"/>
              </w:rPr>
              <w:t>0.098</w:t>
            </w:r>
          </w:p>
        </w:tc>
        <w:tc>
          <w:tcPr>
            <w:tcW w:w="1559" w:type="dxa"/>
            <w:tcBorders>
              <w:top w:val="nil"/>
              <w:left w:val="nil"/>
              <w:bottom w:val="single" w:sz="4" w:space="0" w:color="auto"/>
              <w:right w:val="single" w:sz="4" w:space="0" w:color="auto"/>
            </w:tcBorders>
            <w:shd w:val="clear" w:color="auto" w:fill="auto"/>
            <w:vAlign w:val="bottom"/>
            <w:hideMark/>
          </w:tcPr>
          <w:p w14:paraId="4A3FAC68" w14:textId="77777777" w:rsidR="0065323F" w:rsidRPr="0065323F" w:rsidRDefault="0065323F" w:rsidP="0065323F">
            <w:pPr>
              <w:rPr>
                <w:color w:val="000000"/>
                <w:szCs w:val="28"/>
              </w:rPr>
            </w:pPr>
            <w:r w:rsidRPr="0065323F">
              <w:rPr>
                <w:color w:val="000000"/>
                <w:szCs w:val="28"/>
              </w:rPr>
              <w:t>0.051</w:t>
            </w:r>
          </w:p>
        </w:tc>
        <w:tc>
          <w:tcPr>
            <w:tcW w:w="1843" w:type="dxa"/>
            <w:tcBorders>
              <w:top w:val="nil"/>
              <w:left w:val="nil"/>
              <w:bottom w:val="single" w:sz="4" w:space="0" w:color="auto"/>
              <w:right w:val="single" w:sz="4" w:space="0" w:color="auto"/>
            </w:tcBorders>
            <w:shd w:val="clear" w:color="auto" w:fill="auto"/>
            <w:vAlign w:val="bottom"/>
            <w:hideMark/>
          </w:tcPr>
          <w:p w14:paraId="07C5E7CD" w14:textId="77777777" w:rsidR="0065323F" w:rsidRPr="0065323F" w:rsidRDefault="0065323F" w:rsidP="0065323F">
            <w:pPr>
              <w:rPr>
                <w:color w:val="000000"/>
                <w:szCs w:val="28"/>
              </w:rPr>
            </w:pPr>
            <w:r w:rsidRPr="0065323F">
              <w:rPr>
                <w:color w:val="000000"/>
                <w:szCs w:val="28"/>
              </w:rPr>
              <w:t>0.500</w:t>
            </w:r>
          </w:p>
        </w:tc>
        <w:tc>
          <w:tcPr>
            <w:tcW w:w="1276" w:type="dxa"/>
            <w:tcBorders>
              <w:top w:val="nil"/>
              <w:left w:val="nil"/>
              <w:bottom w:val="single" w:sz="4" w:space="0" w:color="auto"/>
              <w:right w:val="single" w:sz="4" w:space="0" w:color="auto"/>
            </w:tcBorders>
            <w:shd w:val="clear" w:color="auto" w:fill="auto"/>
            <w:vAlign w:val="bottom"/>
            <w:hideMark/>
          </w:tcPr>
          <w:p w14:paraId="4E5A6B07" w14:textId="77777777" w:rsidR="0065323F" w:rsidRPr="0065323F" w:rsidRDefault="0065323F" w:rsidP="0065323F">
            <w:pPr>
              <w:rPr>
                <w:color w:val="000000"/>
                <w:szCs w:val="28"/>
              </w:rPr>
            </w:pPr>
            <w:r w:rsidRPr="0065323F">
              <w:rPr>
                <w:color w:val="000000"/>
                <w:szCs w:val="28"/>
              </w:rPr>
              <w:t>0.624</w:t>
            </w:r>
          </w:p>
        </w:tc>
        <w:tc>
          <w:tcPr>
            <w:tcW w:w="1612" w:type="dxa"/>
            <w:tcBorders>
              <w:top w:val="nil"/>
              <w:left w:val="nil"/>
              <w:bottom w:val="single" w:sz="4" w:space="0" w:color="auto"/>
              <w:right w:val="single" w:sz="4" w:space="0" w:color="auto"/>
            </w:tcBorders>
            <w:shd w:val="clear" w:color="auto" w:fill="auto"/>
            <w:vAlign w:val="bottom"/>
            <w:hideMark/>
          </w:tcPr>
          <w:p w14:paraId="7DC8D749" w14:textId="77777777" w:rsidR="0065323F" w:rsidRPr="0065323F" w:rsidRDefault="0065323F" w:rsidP="0065323F">
            <w:pPr>
              <w:rPr>
                <w:color w:val="000000"/>
                <w:szCs w:val="28"/>
              </w:rPr>
            </w:pPr>
            <w:r w:rsidRPr="0065323F">
              <w:rPr>
                <w:color w:val="000000"/>
                <w:szCs w:val="28"/>
              </w:rPr>
              <w:t>0.257</w:t>
            </w:r>
          </w:p>
        </w:tc>
        <w:tc>
          <w:tcPr>
            <w:tcW w:w="1274" w:type="dxa"/>
            <w:tcBorders>
              <w:top w:val="nil"/>
              <w:left w:val="nil"/>
              <w:bottom w:val="single" w:sz="4" w:space="0" w:color="auto"/>
              <w:right w:val="single" w:sz="4" w:space="0" w:color="auto"/>
            </w:tcBorders>
            <w:shd w:val="clear" w:color="auto" w:fill="auto"/>
            <w:vAlign w:val="bottom"/>
            <w:hideMark/>
          </w:tcPr>
          <w:p w14:paraId="1CF8135E" w14:textId="77777777" w:rsidR="0065323F" w:rsidRPr="0065323F" w:rsidRDefault="0065323F" w:rsidP="0065323F">
            <w:pPr>
              <w:rPr>
                <w:color w:val="000000"/>
                <w:szCs w:val="28"/>
              </w:rPr>
            </w:pPr>
            <w:r w:rsidRPr="0065323F">
              <w:rPr>
                <w:color w:val="000000"/>
                <w:szCs w:val="28"/>
              </w:rPr>
              <w:t>0.593</w:t>
            </w:r>
          </w:p>
        </w:tc>
        <w:tc>
          <w:tcPr>
            <w:tcW w:w="1508" w:type="dxa"/>
            <w:tcBorders>
              <w:top w:val="nil"/>
              <w:left w:val="nil"/>
              <w:bottom w:val="single" w:sz="4" w:space="0" w:color="auto"/>
              <w:right w:val="single" w:sz="4" w:space="0" w:color="auto"/>
            </w:tcBorders>
            <w:shd w:val="clear" w:color="auto" w:fill="auto"/>
            <w:vAlign w:val="bottom"/>
            <w:hideMark/>
          </w:tcPr>
          <w:p w14:paraId="740BBCC2" w14:textId="77777777" w:rsidR="0065323F" w:rsidRPr="0065323F" w:rsidRDefault="0065323F" w:rsidP="0065323F">
            <w:pPr>
              <w:rPr>
                <w:color w:val="000000"/>
                <w:szCs w:val="28"/>
              </w:rPr>
            </w:pPr>
            <w:r w:rsidRPr="0065323F">
              <w:rPr>
                <w:color w:val="000000"/>
                <w:szCs w:val="28"/>
              </w:rPr>
              <w:t>0.729</w:t>
            </w:r>
          </w:p>
        </w:tc>
      </w:tr>
    </w:tbl>
    <w:p w14:paraId="1ECCB0C7" w14:textId="77777777" w:rsidR="0065323F" w:rsidRDefault="0065323F" w:rsidP="007A7D5B">
      <w:pPr>
        <w:pStyle w:val="affff0"/>
      </w:pPr>
    </w:p>
    <w:p w14:paraId="65A4DC60" w14:textId="77777777" w:rsidR="0065323F" w:rsidRDefault="0065323F" w:rsidP="007A7D5B">
      <w:pPr>
        <w:pStyle w:val="affff0"/>
      </w:pPr>
    </w:p>
    <w:p w14:paraId="6591F784" w14:textId="2DA6735F" w:rsidR="0065323F" w:rsidRDefault="0065323F" w:rsidP="007A7D5B">
      <w:pPr>
        <w:pStyle w:val="affff0"/>
        <w:sectPr w:rsidR="0065323F" w:rsidSect="0065323F">
          <w:pgSz w:w="16838" w:h="11906" w:orient="landscape"/>
          <w:pgMar w:top="851" w:right="1134" w:bottom="1418" w:left="1134" w:header="709" w:footer="709" w:gutter="0"/>
          <w:cols w:space="708"/>
          <w:docGrid w:linePitch="360"/>
        </w:sectPr>
      </w:pPr>
    </w:p>
    <w:p w14:paraId="3DEB5281" w14:textId="7131F6FD" w:rsidR="00E1044C" w:rsidRPr="00BD3831" w:rsidRDefault="00E1044C" w:rsidP="007A7D5B">
      <w:pPr>
        <w:pStyle w:val="affff0"/>
      </w:pPr>
      <w:bookmarkStart w:id="469" w:name="_Toc108782110"/>
      <w:r w:rsidRPr="00BD3831">
        <w:lastRenderedPageBreak/>
        <w:t>1.6.2 Описание резервов и дефицитов тепловой мощности нетто по каждому источнику тепловой энергии</w:t>
      </w:r>
      <w:bookmarkEnd w:id="468"/>
      <w:bookmarkEnd w:id="469"/>
    </w:p>
    <w:p w14:paraId="07C8E899" w14:textId="77777777" w:rsidR="001726A1" w:rsidRPr="00BD3831" w:rsidRDefault="001726A1" w:rsidP="007A7D5B">
      <w:pPr>
        <w:pStyle w:val="afffe"/>
      </w:pPr>
      <w:r w:rsidRPr="00BD3831">
        <w:t>Описание резервов и дефицитов тепловой мощности нетто по каждому источнику тепловой энергии представлено в таблице 1.6.2.1.</w:t>
      </w:r>
    </w:p>
    <w:p w14:paraId="418FDEDE" w14:textId="673C9ACF" w:rsidR="001726A1" w:rsidRPr="00BD3831" w:rsidRDefault="001726A1" w:rsidP="007A7D5B">
      <w:pPr>
        <w:pStyle w:val="afffc"/>
      </w:pPr>
      <w:bookmarkStart w:id="470" w:name="_Toc101972945"/>
      <w:bookmarkStart w:id="471" w:name="_Toc108782329"/>
      <w:r w:rsidRPr="00BD3831">
        <w:t>Таблица 1.6.2.1. Описание резервов и дефицитов тепловой мощности нетто по каждому источнику тепловой энергии</w:t>
      </w:r>
      <w:r w:rsidR="00C71544" w:rsidRPr="00BD3831">
        <w:t>, Гкал/ч</w:t>
      </w:r>
      <w:bookmarkEnd w:id="470"/>
      <w:bookmarkEnd w:id="471"/>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286"/>
        <w:gridCol w:w="1446"/>
        <w:gridCol w:w="2164"/>
        <w:gridCol w:w="1438"/>
        <w:gridCol w:w="2101"/>
      </w:tblGrid>
      <w:tr w:rsidR="00986AF0" w:rsidRPr="00F14593" w14:paraId="20D97825" w14:textId="77777777" w:rsidTr="00F14593">
        <w:trPr>
          <w:trHeight w:val="20"/>
          <w:tblHeader/>
        </w:trPr>
        <w:tc>
          <w:tcPr>
            <w:tcW w:w="516" w:type="dxa"/>
            <w:vMerge w:val="restart"/>
            <w:shd w:val="clear" w:color="auto" w:fill="auto"/>
            <w:hideMark/>
          </w:tcPr>
          <w:p w14:paraId="12ECB0CE" w14:textId="77777777" w:rsidR="00986AF0" w:rsidRPr="00F14593" w:rsidRDefault="00986AF0" w:rsidP="0012033E">
            <w:pPr>
              <w:rPr>
                <w:color w:val="000000"/>
                <w:szCs w:val="28"/>
              </w:rPr>
            </w:pPr>
            <w:r w:rsidRPr="00F14593">
              <w:rPr>
                <w:color w:val="000000"/>
                <w:szCs w:val="28"/>
              </w:rPr>
              <w:t>№ пп</w:t>
            </w:r>
          </w:p>
        </w:tc>
        <w:tc>
          <w:tcPr>
            <w:tcW w:w="2286" w:type="dxa"/>
            <w:vMerge w:val="restart"/>
            <w:shd w:val="clear" w:color="auto" w:fill="auto"/>
            <w:hideMark/>
          </w:tcPr>
          <w:p w14:paraId="1D47877C" w14:textId="77777777" w:rsidR="00986AF0" w:rsidRPr="00F14593" w:rsidRDefault="00986AF0" w:rsidP="0012033E">
            <w:pPr>
              <w:rPr>
                <w:color w:val="000000"/>
                <w:szCs w:val="28"/>
              </w:rPr>
            </w:pPr>
            <w:r w:rsidRPr="00F14593">
              <w:rPr>
                <w:color w:val="000000"/>
                <w:szCs w:val="28"/>
              </w:rPr>
              <w:t>Наименование и адрес источника тепловой энергии</w:t>
            </w:r>
          </w:p>
        </w:tc>
        <w:tc>
          <w:tcPr>
            <w:tcW w:w="7149" w:type="dxa"/>
            <w:gridSpan w:val="4"/>
            <w:shd w:val="clear" w:color="auto" w:fill="auto"/>
            <w:hideMark/>
          </w:tcPr>
          <w:p w14:paraId="5C255FCF" w14:textId="77777777" w:rsidR="00986AF0" w:rsidRPr="00F14593" w:rsidRDefault="00986AF0" w:rsidP="0012033E">
            <w:pPr>
              <w:rPr>
                <w:color w:val="000000"/>
                <w:szCs w:val="28"/>
              </w:rPr>
            </w:pPr>
            <w:r w:rsidRPr="00F14593">
              <w:rPr>
                <w:color w:val="000000"/>
                <w:szCs w:val="28"/>
              </w:rPr>
              <w:t>2021 год</w:t>
            </w:r>
          </w:p>
        </w:tc>
      </w:tr>
      <w:tr w:rsidR="00986AF0" w:rsidRPr="00F14593" w14:paraId="3F16928B" w14:textId="77777777" w:rsidTr="00F14593">
        <w:trPr>
          <w:trHeight w:val="20"/>
          <w:tblHeader/>
        </w:trPr>
        <w:tc>
          <w:tcPr>
            <w:tcW w:w="516" w:type="dxa"/>
            <w:vMerge/>
            <w:hideMark/>
          </w:tcPr>
          <w:p w14:paraId="51E2E527" w14:textId="77777777" w:rsidR="00986AF0" w:rsidRPr="00F14593" w:rsidRDefault="00986AF0" w:rsidP="0012033E">
            <w:pPr>
              <w:rPr>
                <w:color w:val="000000"/>
                <w:szCs w:val="28"/>
              </w:rPr>
            </w:pPr>
          </w:p>
        </w:tc>
        <w:tc>
          <w:tcPr>
            <w:tcW w:w="2286" w:type="dxa"/>
            <w:vMerge/>
            <w:hideMark/>
          </w:tcPr>
          <w:p w14:paraId="087DEE7A" w14:textId="77777777" w:rsidR="00986AF0" w:rsidRPr="00F14593" w:rsidRDefault="00986AF0" w:rsidP="0012033E">
            <w:pPr>
              <w:rPr>
                <w:color w:val="000000"/>
                <w:szCs w:val="28"/>
              </w:rPr>
            </w:pPr>
          </w:p>
        </w:tc>
        <w:tc>
          <w:tcPr>
            <w:tcW w:w="1446" w:type="dxa"/>
            <w:shd w:val="clear" w:color="auto" w:fill="auto"/>
            <w:hideMark/>
          </w:tcPr>
          <w:p w14:paraId="6232619C" w14:textId="77777777" w:rsidR="00986AF0" w:rsidRPr="00F14593" w:rsidRDefault="00986AF0" w:rsidP="0012033E">
            <w:pPr>
              <w:rPr>
                <w:color w:val="000000"/>
                <w:szCs w:val="28"/>
              </w:rPr>
            </w:pPr>
            <w:r w:rsidRPr="00F14593">
              <w:rPr>
                <w:color w:val="000000"/>
                <w:szCs w:val="28"/>
              </w:rPr>
              <w:t>Тепловая мощность котельной нетто</w:t>
            </w:r>
          </w:p>
        </w:tc>
        <w:tc>
          <w:tcPr>
            <w:tcW w:w="2164" w:type="dxa"/>
            <w:shd w:val="clear" w:color="auto" w:fill="auto"/>
            <w:hideMark/>
          </w:tcPr>
          <w:p w14:paraId="41D78CB7" w14:textId="77777777" w:rsidR="00986AF0" w:rsidRPr="00F14593" w:rsidRDefault="00986AF0" w:rsidP="0012033E">
            <w:pPr>
              <w:rPr>
                <w:color w:val="000000"/>
                <w:szCs w:val="28"/>
              </w:rPr>
            </w:pPr>
            <w:r w:rsidRPr="00F14593">
              <w:rPr>
                <w:color w:val="000000"/>
                <w:szCs w:val="28"/>
              </w:rPr>
              <w:t>Расчетная присоединенная тепловая нагрузка</w:t>
            </w:r>
          </w:p>
        </w:tc>
        <w:tc>
          <w:tcPr>
            <w:tcW w:w="1438" w:type="dxa"/>
            <w:shd w:val="clear" w:color="auto" w:fill="auto"/>
            <w:hideMark/>
          </w:tcPr>
          <w:p w14:paraId="053E29AB" w14:textId="77777777" w:rsidR="00986AF0" w:rsidRPr="00F14593" w:rsidRDefault="00986AF0" w:rsidP="0012033E">
            <w:pPr>
              <w:rPr>
                <w:color w:val="000000"/>
                <w:szCs w:val="28"/>
              </w:rPr>
            </w:pPr>
            <w:r w:rsidRPr="00F14593">
              <w:rPr>
                <w:color w:val="000000"/>
                <w:szCs w:val="28"/>
              </w:rPr>
              <w:t>Потери мощности в тепловой сети</w:t>
            </w:r>
          </w:p>
        </w:tc>
        <w:tc>
          <w:tcPr>
            <w:tcW w:w="2101" w:type="dxa"/>
            <w:tcBorders>
              <w:bottom w:val="single" w:sz="4" w:space="0" w:color="auto"/>
            </w:tcBorders>
            <w:shd w:val="clear" w:color="auto" w:fill="auto"/>
            <w:hideMark/>
          </w:tcPr>
          <w:p w14:paraId="3CD128CA" w14:textId="77777777" w:rsidR="00986AF0" w:rsidRPr="00F14593" w:rsidRDefault="00986AF0" w:rsidP="0012033E">
            <w:pPr>
              <w:rPr>
                <w:color w:val="000000"/>
                <w:szCs w:val="28"/>
              </w:rPr>
            </w:pPr>
            <w:r w:rsidRPr="00F14593">
              <w:rPr>
                <w:color w:val="000000"/>
                <w:szCs w:val="28"/>
              </w:rPr>
              <w:t>Резерв/дефицит тепловой мощности нетто</w:t>
            </w:r>
          </w:p>
        </w:tc>
      </w:tr>
      <w:tr w:rsidR="00F14593" w:rsidRPr="00F14593" w14:paraId="5505CD1F" w14:textId="77777777" w:rsidTr="00F14593">
        <w:trPr>
          <w:trHeight w:val="20"/>
        </w:trPr>
        <w:tc>
          <w:tcPr>
            <w:tcW w:w="516" w:type="dxa"/>
            <w:shd w:val="clear" w:color="auto" w:fill="auto"/>
            <w:hideMark/>
          </w:tcPr>
          <w:p w14:paraId="6000AB12" w14:textId="35AEA0CB" w:rsidR="00F14593" w:rsidRPr="00F14593" w:rsidRDefault="00F14593" w:rsidP="00F14593">
            <w:pPr>
              <w:rPr>
                <w:color w:val="000000"/>
                <w:szCs w:val="28"/>
              </w:rPr>
            </w:pPr>
            <w:r w:rsidRPr="0065323F">
              <w:rPr>
                <w:color w:val="000000"/>
                <w:szCs w:val="28"/>
              </w:rPr>
              <w:t>1</w:t>
            </w:r>
          </w:p>
        </w:tc>
        <w:tc>
          <w:tcPr>
            <w:tcW w:w="2286" w:type="dxa"/>
            <w:shd w:val="clear" w:color="auto" w:fill="auto"/>
            <w:hideMark/>
          </w:tcPr>
          <w:p w14:paraId="14AFC3CF" w14:textId="03CF425D" w:rsidR="00F14593" w:rsidRPr="00F14593" w:rsidRDefault="00F14593" w:rsidP="00F14593">
            <w:pPr>
              <w:rPr>
                <w:color w:val="000000"/>
                <w:szCs w:val="28"/>
              </w:rPr>
            </w:pPr>
            <w:r w:rsidRPr="00F14593">
              <w:rPr>
                <w:color w:val="000000"/>
                <w:szCs w:val="28"/>
              </w:rPr>
              <w:t>с. Долгодеревенское, «Мкр. Учхоз»</w:t>
            </w:r>
          </w:p>
        </w:tc>
        <w:tc>
          <w:tcPr>
            <w:tcW w:w="1446" w:type="dxa"/>
            <w:shd w:val="clear" w:color="auto" w:fill="auto"/>
            <w:vAlign w:val="bottom"/>
            <w:hideMark/>
          </w:tcPr>
          <w:p w14:paraId="35F78FC0" w14:textId="2C8B5B13" w:rsidR="00F14593" w:rsidRPr="00F14593" w:rsidRDefault="00F14593" w:rsidP="00F14593">
            <w:pPr>
              <w:rPr>
                <w:color w:val="000000"/>
                <w:szCs w:val="28"/>
              </w:rPr>
            </w:pPr>
            <w:r w:rsidRPr="00F14593">
              <w:rPr>
                <w:color w:val="000000"/>
                <w:szCs w:val="28"/>
              </w:rPr>
              <w:t>7.51</w:t>
            </w:r>
          </w:p>
        </w:tc>
        <w:tc>
          <w:tcPr>
            <w:tcW w:w="216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529163" w14:textId="30034F24" w:rsidR="00F14593" w:rsidRPr="00F14593" w:rsidRDefault="00F14593" w:rsidP="00F14593">
            <w:pPr>
              <w:rPr>
                <w:color w:val="000000"/>
                <w:szCs w:val="28"/>
              </w:rPr>
            </w:pPr>
            <w:r>
              <w:rPr>
                <w:color w:val="000000"/>
                <w:szCs w:val="28"/>
              </w:rPr>
              <w:t>3.770</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A07E98" w14:textId="6FD9414F" w:rsidR="00F14593" w:rsidRPr="00F14593" w:rsidRDefault="00F14593" w:rsidP="00F14593">
            <w:pPr>
              <w:rPr>
                <w:color w:val="000000"/>
                <w:szCs w:val="28"/>
              </w:rPr>
            </w:pPr>
            <w:r>
              <w:rPr>
                <w:color w:val="000000"/>
                <w:szCs w:val="28"/>
              </w:rPr>
              <w:t>0.357</w:t>
            </w:r>
          </w:p>
        </w:tc>
        <w:tc>
          <w:tcPr>
            <w:tcW w:w="2101" w:type="dxa"/>
            <w:tcBorders>
              <w:top w:val="single" w:sz="4" w:space="0" w:color="auto"/>
              <w:left w:val="nil"/>
              <w:bottom w:val="single" w:sz="4" w:space="0" w:color="auto"/>
              <w:right w:val="single" w:sz="4" w:space="0" w:color="auto"/>
            </w:tcBorders>
            <w:shd w:val="clear" w:color="auto" w:fill="auto"/>
            <w:vAlign w:val="bottom"/>
            <w:hideMark/>
          </w:tcPr>
          <w:p w14:paraId="57258255" w14:textId="0F3089E8" w:rsidR="00F14593" w:rsidRPr="00F14593" w:rsidRDefault="00F14593" w:rsidP="00F14593">
            <w:pPr>
              <w:rPr>
                <w:color w:val="000000"/>
                <w:szCs w:val="28"/>
              </w:rPr>
            </w:pPr>
            <w:r w:rsidRPr="00F14593">
              <w:rPr>
                <w:color w:val="000000"/>
                <w:szCs w:val="28"/>
              </w:rPr>
              <w:t>3.383</w:t>
            </w:r>
          </w:p>
        </w:tc>
      </w:tr>
      <w:tr w:rsidR="00F14593" w:rsidRPr="00F14593" w14:paraId="5FE2A830" w14:textId="77777777" w:rsidTr="00F14593">
        <w:trPr>
          <w:trHeight w:val="20"/>
        </w:trPr>
        <w:tc>
          <w:tcPr>
            <w:tcW w:w="516" w:type="dxa"/>
            <w:shd w:val="clear" w:color="auto" w:fill="auto"/>
            <w:hideMark/>
          </w:tcPr>
          <w:p w14:paraId="5A9AFAB9" w14:textId="5999CE8D" w:rsidR="00F14593" w:rsidRPr="00F14593" w:rsidRDefault="00F14593" w:rsidP="00F14593">
            <w:pPr>
              <w:rPr>
                <w:color w:val="000000"/>
                <w:szCs w:val="28"/>
              </w:rPr>
            </w:pPr>
            <w:r w:rsidRPr="0065323F">
              <w:rPr>
                <w:color w:val="000000"/>
                <w:szCs w:val="28"/>
              </w:rPr>
              <w:t>2</w:t>
            </w:r>
          </w:p>
        </w:tc>
        <w:tc>
          <w:tcPr>
            <w:tcW w:w="2286" w:type="dxa"/>
            <w:shd w:val="clear" w:color="auto" w:fill="auto"/>
            <w:hideMark/>
          </w:tcPr>
          <w:p w14:paraId="06916A98" w14:textId="25235F44" w:rsidR="00F14593" w:rsidRPr="00F14593" w:rsidRDefault="00F14593" w:rsidP="00F14593">
            <w:pPr>
              <w:rPr>
                <w:color w:val="000000"/>
                <w:szCs w:val="28"/>
              </w:rPr>
            </w:pPr>
            <w:r w:rsidRPr="00F14593">
              <w:rPr>
                <w:color w:val="000000"/>
                <w:szCs w:val="28"/>
              </w:rPr>
              <w:t>с. Долгодеревенское, Котельная №3 «Центральная»</w:t>
            </w:r>
          </w:p>
        </w:tc>
        <w:tc>
          <w:tcPr>
            <w:tcW w:w="1446" w:type="dxa"/>
            <w:shd w:val="clear" w:color="auto" w:fill="auto"/>
            <w:vAlign w:val="bottom"/>
            <w:hideMark/>
          </w:tcPr>
          <w:p w14:paraId="13B30577" w14:textId="0358996B" w:rsidR="00F14593" w:rsidRPr="00F14593" w:rsidRDefault="00F14593" w:rsidP="00F14593">
            <w:pPr>
              <w:rPr>
                <w:color w:val="000000"/>
                <w:szCs w:val="28"/>
              </w:rPr>
            </w:pPr>
            <w:r w:rsidRPr="00F14593">
              <w:rPr>
                <w:color w:val="000000"/>
                <w:szCs w:val="28"/>
              </w:rPr>
              <w:t>24.7</w:t>
            </w:r>
          </w:p>
        </w:tc>
        <w:tc>
          <w:tcPr>
            <w:tcW w:w="2164" w:type="dxa"/>
            <w:tcBorders>
              <w:top w:val="nil"/>
              <w:left w:val="single" w:sz="4" w:space="0" w:color="auto"/>
              <w:bottom w:val="single" w:sz="4" w:space="0" w:color="auto"/>
              <w:right w:val="single" w:sz="4" w:space="0" w:color="auto"/>
            </w:tcBorders>
            <w:shd w:val="clear" w:color="auto" w:fill="auto"/>
            <w:vAlign w:val="bottom"/>
            <w:hideMark/>
          </w:tcPr>
          <w:p w14:paraId="55E55B34" w14:textId="377E1DBF" w:rsidR="00F14593" w:rsidRPr="00F14593" w:rsidRDefault="00F14593" w:rsidP="00F14593">
            <w:pPr>
              <w:rPr>
                <w:color w:val="000000"/>
                <w:szCs w:val="28"/>
              </w:rPr>
            </w:pPr>
            <w:r>
              <w:rPr>
                <w:color w:val="000000"/>
                <w:szCs w:val="28"/>
              </w:rPr>
              <w:t>13.390</w:t>
            </w:r>
          </w:p>
        </w:tc>
        <w:tc>
          <w:tcPr>
            <w:tcW w:w="1438" w:type="dxa"/>
            <w:tcBorders>
              <w:top w:val="nil"/>
              <w:left w:val="single" w:sz="4" w:space="0" w:color="auto"/>
              <w:bottom w:val="single" w:sz="4" w:space="0" w:color="auto"/>
              <w:right w:val="single" w:sz="4" w:space="0" w:color="auto"/>
            </w:tcBorders>
            <w:shd w:val="clear" w:color="auto" w:fill="auto"/>
            <w:vAlign w:val="bottom"/>
            <w:hideMark/>
          </w:tcPr>
          <w:p w14:paraId="5AE8C3D7" w14:textId="5417E9E0" w:rsidR="00F14593" w:rsidRPr="00F14593" w:rsidRDefault="00F14593" w:rsidP="00F14593">
            <w:pPr>
              <w:rPr>
                <w:color w:val="000000"/>
                <w:szCs w:val="28"/>
              </w:rPr>
            </w:pPr>
            <w:r>
              <w:rPr>
                <w:color w:val="000000"/>
                <w:szCs w:val="28"/>
              </w:rPr>
              <w:t>1.187</w:t>
            </w:r>
          </w:p>
        </w:tc>
        <w:tc>
          <w:tcPr>
            <w:tcW w:w="2101" w:type="dxa"/>
            <w:tcBorders>
              <w:top w:val="single" w:sz="4" w:space="0" w:color="auto"/>
              <w:left w:val="nil"/>
              <w:bottom w:val="single" w:sz="4" w:space="0" w:color="auto"/>
              <w:right w:val="single" w:sz="4" w:space="0" w:color="auto"/>
            </w:tcBorders>
            <w:shd w:val="clear" w:color="auto" w:fill="auto"/>
            <w:vAlign w:val="bottom"/>
            <w:hideMark/>
          </w:tcPr>
          <w:p w14:paraId="2EADE2CD" w14:textId="02EAB247" w:rsidR="00F14593" w:rsidRPr="00F14593" w:rsidRDefault="00F14593" w:rsidP="00F14593">
            <w:pPr>
              <w:rPr>
                <w:color w:val="000000"/>
                <w:szCs w:val="28"/>
              </w:rPr>
            </w:pPr>
            <w:r w:rsidRPr="00F14593">
              <w:rPr>
                <w:color w:val="000000"/>
                <w:szCs w:val="28"/>
              </w:rPr>
              <w:t>10.123</w:t>
            </w:r>
          </w:p>
        </w:tc>
      </w:tr>
      <w:tr w:rsidR="00F14593" w:rsidRPr="00F14593" w14:paraId="645BDE1B" w14:textId="77777777" w:rsidTr="00F14593">
        <w:trPr>
          <w:trHeight w:val="20"/>
        </w:trPr>
        <w:tc>
          <w:tcPr>
            <w:tcW w:w="516" w:type="dxa"/>
            <w:shd w:val="clear" w:color="auto" w:fill="auto"/>
          </w:tcPr>
          <w:p w14:paraId="3C04AA03" w14:textId="7C95CB4A" w:rsidR="00F14593" w:rsidRPr="00F14593" w:rsidRDefault="00F14593" w:rsidP="00F14593">
            <w:pPr>
              <w:rPr>
                <w:color w:val="000000"/>
                <w:szCs w:val="28"/>
              </w:rPr>
            </w:pPr>
            <w:r w:rsidRPr="0065323F">
              <w:rPr>
                <w:color w:val="000000"/>
                <w:szCs w:val="28"/>
              </w:rPr>
              <w:t>3</w:t>
            </w:r>
          </w:p>
        </w:tc>
        <w:tc>
          <w:tcPr>
            <w:tcW w:w="2286" w:type="dxa"/>
            <w:shd w:val="clear" w:color="auto" w:fill="auto"/>
          </w:tcPr>
          <w:p w14:paraId="19FB08B6" w14:textId="590A85AC" w:rsidR="00F14593" w:rsidRPr="00F14593" w:rsidRDefault="00F14593" w:rsidP="00F14593">
            <w:pPr>
              <w:rPr>
                <w:color w:val="000000"/>
                <w:szCs w:val="28"/>
              </w:rPr>
            </w:pPr>
            <w:r w:rsidRPr="00F14593">
              <w:rPr>
                <w:color w:val="000000"/>
                <w:szCs w:val="28"/>
              </w:rPr>
              <w:t>с. Долгодеревенское, Котельная №1</w:t>
            </w:r>
          </w:p>
        </w:tc>
        <w:tc>
          <w:tcPr>
            <w:tcW w:w="1446" w:type="dxa"/>
            <w:shd w:val="clear" w:color="auto" w:fill="auto"/>
            <w:vAlign w:val="bottom"/>
          </w:tcPr>
          <w:p w14:paraId="4E89FCDE" w14:textId="7902461B" w:rsidR="00F14593" w:rsidRPr="00F14593" w:rsidRDefault="00F14593" w:rsidP="00F14593">
            <w:pPr>
              <w:rPr>
                <w:color w:val="000000"/>
                <w:szCs w:val="28"/>
              </w:rPr>
            </w:pPr>
            <w:r w:rsidRPr="00F14593">
              <w:rPr>
                <w:color w:val="000000"/>
                <w:szCs w:val="28"/>
              </w:rPr>
              <w:t>3.8</w:t>
            </w:r>
          </w:p>
        </w:tc>
        <w:tc>
          <w:tcPr>
            <w:tcW w:w="2164" w:type="dxa"/>
            <w:tcBorders>
              <w:top w:val="nil"/>
              <w:left w:val="single" w:sz="4" w:space="0" w:color="auto"/>
              <w:bottom w:val="single" w:sz="4" w:space="0" w:color="auto"/>
              <w:right w:val="single" w:sz="4" w:space="0" w:color="auto"/>
            </w:tcBorders>
            <w:shd w:val="clear" w:color="auto" w:fill="auto"/>
            <w:vAlign w:val="bottom"/>
          </w:tcPr>
          <w:p w14:paraId="1EB6A6D1" w14:textId="7C4800F3" w:rsidR="00F14593" w:rsidRPr="00F14593" w:rsidRDefault="00F14593" w:rsidP="00F14593">
            <w:pPr>
              <w:rPr>
                <w:color w:val="000000"/>
                <w:szCs w:val="28"/>
              </w:rPr>
            </w:pPr>
            <w:r>
              <w:rPr>
                <w:color w:val="000000"/>
                <w:szCs w:val="28"/>
              </w:rPr>
              <w:t>3.480</w:t>
            </w:r>
          </w:p>
        </w:tc>
        <w:tc>
          <w:tcPr>
            <w:tcW w:w="1438" w:type="dxa"/>
            <w:tcBorders>
              <w:top w:val="nil"/>
              <w:left w:val="single" w:sz="4" w:space="0" w:color="auto"/>
              <w:bottom w:val="single" w:sz="4" w:space="0" w:color="auto"/>
              <w:right w:val="single" w:sz="4" w:space="0" w:color="auto"/>
            </w:tcBorders>
            <w:shd w:val="clear" w:color="auto" w:fill="auto"/>
            <w:vAlign w:val="bottom"/>
          </w:tcPr>
          <w:p w14:paraId="602A756B" w14:textId="34742B7D" w:rsidR="00F14593" w:rsidRPr="00F14593" w:rsidRDefault="00F14593" w:rsidP="00F14593">
            <w:pPr>
              <w:rPr>
                <w:color w:val="000000"/>
                <w:szCs w:val="28"/>
              </w:rPr>
            </w:pPr>
            <w:r>
              <w:rPr>
                <w:color w:val="000000"/>
                <w:szCs w:val="28"/>
              </w:rPr>
              <w:t>0.417</w:t>
            </w:r>
          </w:p>
        </w:tc>
        <w:tc>
          <w:tcPr>
            <w:tcW w:w="2101" w:type="dxa"/>
            <w:tcBorders>
              <w:top w:val="single" w:sz="4" w:space="0" w:color="auto"/>
              <w:left w:val="nil"/>
              <w:bottom w:val="single" w:sz="4" w:space="0" w:color="auto"/>
              <w:right w:val="single" w:sz="4" w:space="0" w:color="auto"/>
            </w:tcBorders>
            <w:shd w:val="clear" w:color="auto" w:fill="auto"/>
            <w:vAlign w:val="bottom"/>
          </w:tcPr>
          <w:p w14:paraId="57E76D60" w14:textId="00C607F1" w:rsidR="00F14593" w:rsidRPr="00F14593" w:rsidRDefault="00F14593" w:rsidP="00F14593">
            <w:pPr>
              <w:rPr>
                <w:color w:val="000000"/>
                <w:szCs w:val="28"/>
              </w:rPr>
            </w:pPr>
            <w:r w:rsidRPr="00F14593">
              <w:rPr>
                <w:color w:val="000000"/>
                <w:szCs w:val="28"/>
              </w:rPr>
              <w:t>-0.097</w:t>
            </w:r>
          </w:p>
        </w:tc>
      </w:tr>
      <w:tr w:rsidR="00F14593" w:rsidRPr="00F14593" w14:paraId="2E9E404C" w14:textId="77777777" w:rsidTr="00F14593">
        <w:trPr>
          <w:trHeight w:val="20"/>
        </w:trPr>
        <w:tc>
          <w:tcPr>
            <w:tcW w:w="516" w:type="dxa"/>
            <w:shd w:val="clear" w:color="auto" w:fill="auto"/>
          </w:tcPr>
          <w:p w14:paraId="6DC7D5CD" w14:textId="19A4CE72" w:rsidR="00F14593" w:rsidRPr="00F14593" w:rsidRDefault="00F14593" w:rsidP="00F14593">
            <w:pPr>
              <w:rPr>
                <w:color w:val="000000"/>
                <w:szCs w:val="28"/>
              </w:rPr>
            </w:pPr>
            <w:r w:rsidRPr="0065323F">
              <w:rPr>
                <w:color w:val="000000"/>
                <w:szCs w:val="28"/>
              </w:rPr>
              <w:t>4</w:t>
            </w:r>
          </w:p>
        </w:tc>
        <w:tc>
          <w:tcPr>
            <w:tcW w:w="2286" w:type="dxa"/>
            <w:shd w:val="clear" w:color="auto" w:fill="auto"/>
          </w:tcPr>
          <w:p w14:paraId="26621DDF" w14:textId="03B70CC0" w:rsidR="00F14593" w:rsidRPr="00F14593" w:rsidRDefault="00F14593" w:rsidP="00F14593">
            <w:pPr>
              <w:rPr>
                <w:color w:val="000000"/>
                <w:szCs w:val="28"/>
              </w:rPr>
            </w:pPr>
            <w:r w:rsidRPr="00F14593">
              <w:rPr>
                <w:color w:val="000000"/>
                <w:szCs w:val="28"/>
              </w:rPr>
              <w:t>с. Долгодеревенское, Котельная №5 «Школа»</w:t>
            </w:r>
          </w:p>
        </w:tc>
        <w:tc>
          <w:tcPr>
            <w:tcW w:w="1446" w:type="dxa"/>
            <w:shd w:val="clear" w:color="auto" w:fill="auto"/>
            <w:vAlign w:val="bottom"/>
          </w:tcPr>
          <w:p w14:paraId="1D20CC5B" w14:textId="67486867" w:rsidR="00F14593" w:rsidRPr="00F14593" w:rsidRDefault="00F14593" w:rsidP="00F14593">
            <w:pPr>
              <w:rPr>
                <w:color w:val="000000"/>
                <w:szCs w:val="28"/>
              </w:rPr>
            </w:pPr>
            <w:r w:rsidRPr="00F14593">
              <w:rPr>
                <w:color w:val="000000"/>
                <w:szCs w:val="28"/>
              </w:rPr>
              <w:t>1.14</w:t>
            </w:r>
          </w:p>
        </w:tc>
        <w:tc>
          <w:tcPr>
            <w:tcW w:w="2164" w:type="dxa"/>
            <w:tcBorders>
              <w:top w:val="nil"/>
              <w:left w:val="single" w:sz="4" w:space="0" w:color="auto"/>
              <w:bottom w:val="single" w:sz="4" w:space="0" w:color="auto"/>
              <w:right w:val="single" w:sz="4" w:space="0" w:color="auto"/>
            </w:tcBorders>
            <w:shd w:val="clear" w:color="auto" w:fill="auto"/>
            <w:vAlign w:val="bottom"/>
          </w:tcPr>
          <w:p w14:paraId="0E4C7875" w14:textId="71595EF0" w:rsidR="00F14593" w:rsidRPr="00F14593" w:rsidRDefault="00F14593" w:rsidP="00F14593">
            <w:pPr>
              <w:rPr>
                <w:color w:val="000000"/>
                <w:szCs w:val="28"/>
              </w:rPr>
            </w:pPr>
            <w:r>
              <w:rPr>
                <w:color w:val="000000"/>
                <w:szCs w:val="28"/>
              </w:rPr>
              <w:t>0.350</w:t>
            </w:r>
          </w:p>
        </w:tc>
        <w:tc>
          <w:tcPr>
            <w:tcW w:w="1438" w:type="dxa"/>
            <w:tcBorders>
              <w:top w:val="nil"/>
              <w:left w:val="single" w:sz="4" w:space="0" w:color="auto"/>
              <w:bottom w:val="single" w:sz="4" w:space="0" w:color="auto"/>
              <w:right w:val="single" w:sz="4" w:space="0" w:color="auto"/>
            </w:tcBorders>
            <w:shd w:val="clear" w:color="auto" w:fill="auto"/>
            <w:vAlign w:val="bottom"/>
          </w:tcPr>
          <w:p w14:paraId="26B5D93A" w14:textId="67B53093"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295B4CCE" w14:textId="482B5A3B" w:rsidR="00F14593" w:rsidRPr="00F14593" w:rsidRDefault="00F14593" w:rsidP="00F14593">
            <w:pPr>
              <w:rPr>
                <w:color w:val="000000"/>
                <w:szCs w:val="28"/>
              </w:rPr>
            </w:pPr>
            <w:r w:rsidRPr="00F14593">
              <w:rPr>
                <w:color w:val="000000"/>
                <w:szCs w:val="28"/>
              </w:rPr>
              <w:t>0.790</w:t>
            </w:r>
          </w:p>
        </w:tc>
      </w:tr>
      <w:tr w:rsidR="00F14593" w:rsidRPr="00F14593" w14:paraId="6E7C6748" w14:textId="77777777" w:rsidTr="00F14593">
        <w:trPr>
          <w:trHeight w:val="20"/>
        </w:trPr>
        <w:tc>
          <w:tcPr>
            <w:tcW w:w="516" w:type="dxa"/>
            <w:shd w:val="clear" w:color="auto" w:fill="auto"/>
          </w:tcPr>
          <w:p w14:paraId="53EC8741" w14:textId="6290A8EE" w:rsidR="00F14593" w:rsidRPr="00F14593" w:rsidRDefault="00F14593" w:rsidP="00F14593">
            <w:pPr>
              <w:rPr>
                <w:color w:val="000000"/>
                <w:szCs w:val="28"/>
              </w:rPr>
            </w:pPr>
            <w:r w:rsidRPr="0065323F">
              <w:rPr>
                <w:color w:val="000000"/>
                <w:szCs w:val="28"/>
              </w:rPr>
              <w:t>5</w:t>
            </w:r>
          </w:p>
        </w:tc>
        <w:tc>
          <w:tcPr>
            <w:tcW w:w="2286" w:type="dxa"/>
            <w:shd w:val="clear" w:color="auto" w:fill="auto"/>
          </w:tcPr>
          <w:p w14:paraId="340DA826" w14:textId="2070DF7E" w:rsidR="00F14593" w:rsidRPr="00F14593" w:rsidRDefault="00F14593" w:rsidP="00F14593">
            <w:pPr>
              <w:rPr>
                <w:color w:val="000000"/>
                <w:szCs w:val="28"/>
              </w:rPr>
            </w:pPr>
            <w:r w:rsidRPr="00F14593">
              <w:rPr>
                <w:color w:val="000000"/>
                <w:szCs w:val="28"/>
              </w:rPr>
              <w:t>Котельная ЗК «Соколиная гора»</w:t>
            </w:r>
          </w:p>
        </w:tc>
        <w:tc>
          <w:tcPr>
            <w:tcW w:w="1446" w:type="dxa"/>
            <w:shd w:val="clear" w:color="auto" w:fill="auto"/>
            <w:vAlign w:val="bottom"/>
          </w:tcPr>
          <w:p w14:paraId="0AF883FD" w14:textId="5FDA1527" w:rsidR="00F14593" w:rsidRPr="00F14593" w:rsidRDefault="00F14593" w:rsidP="00F14593">
            <w:pPr>
              <w:rPr>
                <w:color w:val="000000"/>
                <w:szCs w:val="28"/>
              </w:rPr>
            </w:pPr>
            <w:r w:rsidRPr="00F14593">
              <w:rPr>
                <w:color w:val="000000"/>
                <w:szCs w:val="28"/>
              </w:rPr>
              <w:t>3.859</w:t>
            </w:r>
          </w:p>
        </w:tc>
        <w:tc>
          <w:tcPr>
            <w:tcW w:w="2164" w:type="dxa"/>
            <w:tcBorders>
              <w:top w:val="nil"/>
              <w:left w:val="single" w:sz="4" w:space="0" w:color="auto"/>
              <w:bottom w:val="single" w:sz="4" w:space="0" w:color="auto"/>
              <w:right w:val="single" w:sz="4" w:space="0" w:color="auto"/>
            </w:tcBorders>
            <w:shd w:val="clear" w:color="auto" w:fill="auto"/>
            <w:vAlign w:val="bottom"/>
          </w:tcPr>
          <w:p w14:paraId="7AEC2DA4" w14:textId="0C9C165A" w:rsidR="00F14593" w:rsidRPr="00F14593" w:rsidRDefault="00F14593" w:rsidP="00F14593">
            <w:pPr>
              <w:rPr>
                <w:color w:val="000000"/>
                <w:szCs w:val="28"/>
              </w:rPr>
            </w:pPr>
            <w:r>
              <w:rPr>
                <w:color w:val="000000"/>
                <w:szCs w:val="28"/>
              </w:rPr>
              <w:t>3.869</w:t>
            </w:r>
          </w:p>
        </w:tc>
        <w:tc>
          <w:tcPr>
            <w:tcW w:w="1438" w:type="dxa"/>
            <w:tcBorders>
              <w:top w:val="nil"/>
              <w:left w:val="single" w:sz="4" w:space="0" w:color="auto"/>
              <w:bottom w:val="single" w:sz="4" w:space="0" w:color="auto"/>
              <w:right w:val="single" w:sz="4" w:space="0" w:color="auto"/>
            </w:tcBorders>
            <w:shd w:val="clear" w:color="auto" w:fill="auto"/>
            <w:vAlign w:val="bottom"/>
          </w:tcPr>
          <w:p w14:paraId="519FD746" w14:textId="2D157343" w:rsidR="00F14593" w:rsidRPr="00F14593" w:rsidRDefault="00F14593" w:rsidP="00F14593">
            <w:pPr>
              <w:rPr>
                <w:color w:val="000000"/>
                <w:szCs w:val="28"/>
              </w:rPr>
            </w:pPr>
            <w:r>
              <w:rPr>
                <w:color w:val="000000"/>
                <w:szCs w:val="28"/>
              </w:rPr>
              <w:t>0.415</w:t>
            </w:r>
          </w:p>
        </w:tc>
        <w:tc>
          <w:tcPr>
            <w:tcW w:w="2101" w:type="dxa"/>
            <w:tcBorders>
              <w:top w:val="single" w:sz="4" w:space="0" w:color="auto"/>
              <w:left w:val="nil"/>
              <w:bottom w:val="single" w:sz="4" w:space="0" w:color="auto"/>
              <w:right w:val="single" w:sz="4" w:space="0" w:color="auto"/>
            </w:tcBorders>
            <w:shd w:val="clear" w:color="auto" w:fill="auto"/>
            <w:vAlign w:val="bottom"/>
          </w:tcPr>
          <w:p w14:paraId="7C128B71" w14:textId="42316451" w:rsidR="00F14593" w:rsidRPr="00F14593" w:rsidRDefault="00F14593" w:rsidP="00F14593">
            <w:pPr>
              <w:rPr>
                <w:color w:val="000000"/>
                <w:szCs w:val="28"/>
              </w:rPr>
            </w:pPr>
            <w:r w:rsidRPr="00F14593">
              <w:rPr>
                <w:color w:val="000000"/>
                <w:szCs w:val="28"/>
              </w:rPr>
              <w:t>-0.425</w:t>
            </w:r>
          </w:p>
        </w:tc>
      </w:tr>
      <w:tr w:rsidR="00F14593" w:rsidRPr="00F14593" w14:paraId="63C49A09" w14:textId="77777777" w:rsidTr="00F14593">
        <w:trPr>
          <w:trHeight w:val="20"/>
        </w:trPr>
        <w:tc>
          <w:tcPr>
            <w:tcW w:w="516" w:type="dxa"/>
            <w:shd w:val="clear" w:color="auto" w:fill="auto"/>
          </w:tcPr>
          <w:p w14:paraId="5A279940" w14:textId="62AD912B" w:rsidR="00F14593" w:rsidRPr="00F14593" w:rsidRDefault="00F14593" w:rsidP="00F14593">
            <w:pPr>
              <w:rPr>
                <w:color w:val="000000"/>
                <w:szCs w:val="28"/>
              </w:rPr>
            </w:pPr>
            <w:r w:rsidRPr="0065323F">
              <w:rPr>
                <w:color w:val="000000"/>
                <w:szCs w:val="28"/>
              </w:rPr>
              <w:t>6</w:t>
            </w:r>
          </w:p>
        </w:tc>
        <w:tc>
          <w:tcPr>
            <w:tcW w:w="2286" w:type="dxa"/>
            <w:shd w:val="clear" w:color="auto" w:fill="auto"/>
          </w:tcPr>
          <w:p w14:paraId="3C2F14A0" w14:textId="5DB9DE36" w:rsidR="00F14593" w:rsidRPr="00F14593" w:rsidRDefault="00F14593" w:rsidP="00F14593">
            <w:pPr>
              <w:rPr>
                <w:color w:val="000000"/>
                <w:szCs w:val="28"/>
              </w:rPr>
            </w:pPr>
            <w:r w:rsidRPr="00F14593">
              <w:rPr>
                <w:color w:val="000000"/>
                <w:szCs w:val="28"/>
              </w:rPr>
              <w:t>с. Б.</w:t>
            </w:r>
            <w:r w:rsidR="001C0462">
              <w:rPr>
                <w:color w:val="000000"/>
                <w:szCs w:val="28"/>
              </w:rPr>
              <w:t xml:space="preserve"> </w:t>
            </w:r>
            <w:r w:rsidRPr="00F14593">
              <w:rPr>
                <w:color w:val="000000"/>
                <w:szCs w:val="28"/>
              </w:rPr>
              <w:t>Баландино, Котельная школы</w:t>
            </w:r>
          </w:p>
        </w:tc>
        <w:tc>
          <w:tcPr>
            <w:tcW w:w="1446" w:type="dxa"/>
            <w:shd w:val="clear" w:color="auto" w:fill="auto"/>
            <w:vAlign w:val="bottom"/>
          </w:tcPr>
          <w:p w14:paraId="753718EF" w14:textId="4C6A5BEC" w:rsidR="00F14593" w:rsidRPr="00F14593" w:rsidRDefault="00F14593" w:rsidP="00F14593">
            <w:pPr>
              <w:rPr>
                <w:color w:val="000000"/>
                <w:szCs w:val="28"/>
              </w:rPr>
            </w:pPr>
            <w:r w:rsidRPr="00F14593">
              <w:rPr>
                <w:color w:val="000000"/>
                <w:szCs w:val="28"/>
              </w:rPr>
              <w:t>0.34</w:t>
            </w:r>
          </w:p>
        </w:tc>
        <w:tc>
          <w:tcPr>
            <w:tcW w:w="2164" w:type="dxa"/>
            <w:tcBorders>
              <w:top w:val="nil"/>
              <w:left w:val="single" w:sz="4" w:space="0" w:color="auto"/>
              <w:bottom w:val="single" w:sz="4" w:space="0" w:color="auto"/>
              <w:right w:val="single" w:sz="4" w:space="0" w:color="auto"/>
            </w:tcBorders>
            <w:shd w:val="clear" w:color="auto" w:fill="auto"/>
            <w:vAlign w:val="bottom"/>
          </w:tcPr>
          <w:p w14:paraId="5DC48EB8" w14:textId="5B12233B" w:rsidR="00F14593" w:rsidRPr="00F14593" w:rsidRDefault="00F14593" w:rsidP="00F14593">
            <w:pPr>
              <w:rPr>
                <w:color w:val="000000"/>
                <w:szCs w:val="28"/>
              </w:rPr>
            </w:pPr>
            <w:r>
              <w:rPr>
                <w:color w:val="000000"/>
                <w:szCs w:val="28"/>
              </w:rPr>
              <w:t>0.180</w:t>
            </w:r>
          </w:p>
        </w:tc>
        <w:tc>
          <w:tcPr>
            <w:tcW w:w="1438" w:type="dxa"/>
            <w:tcBorders>
              <w:top w:val="nil"/>
              <w:left w:val="single" w:sz="4" w:space="0" w:color="auto"/>
              <w:bottom w:val="single" w:sz="4" w:space="0" w:color="auto"/>
              <w:right w:val="single" w:sz="4" w:space="0" w:color="auto"/>
            </w:tcBorders>
            <w:shd w:val="clear" w:color="auto" w:fill="auto"/>
            <w:vAlign w:val="bottom"/>
          </w:tcPr>
          <w:p w14:paraId="58A41976" w14:textId="2AF38E7C" w:rsidR="00F14593" w:rsidRPr="00F14593" w:rsidRDefault="00F14593" w:rsidP="00F14593">
            <w:pPr>
              <w:rPr>
                <w:color w:val="000000"/>
                <w:szCs w:val="28"/>
              </w:rPr>
            </w:pPr>
            <w:r>
              <w:rPr>
                <w:color w:val="000000"/>
                <w:szCs w:val="28"/>
              </w:rPr>
              <w:t>0.046</w:t>
            </w:r>
          </w:p>
        </w:tc>
        <w:tc>
          <w:tcPr>
            <w:tcW w:w="2101" w:type="dxa"/>
            <w:tcBorders>
              <w:top w:val="single" w:sz="4" w:space="0" w:color="auto"/>
              <w:left w:val="nil"/>
              <w:bottom w:val="single" w:sz="4" w:space="0" w:color="auto"/>
              <w:right w:val="single" w:sz="4" w:space="0" w:color="auto"/>
            </w:tcBorders>
            <w:shd w:val="clear" w:color="auto" w:fill="auto"/>
            <w:vAlign w:val="bottom"/>
          </w:tcPr>
          <w:p w14:paraId="2A719DEF" w14:textId="7BE24AD1" w:rsidR="00F14593" w:rsidRPr="00F14593" w:rsidRDefault="00F14593" w:rsidP="00F14593">
            <w:pPr>
              <w:rPr>
                <w:color w:val="000000"/>
                <w:szCs w:val="28"/>
              </w:rPr>
            </w:pPr>
            <w:r w:rsidRPr="00F14593">
              <w:rPr>
                <w:color w:val="000000"/>
                <w:szCs w:val="28"/>
              </w:rPr>
              <w:t>0.114</w:t>
            </w:r>
          </w:p>
        </w:tc>
      </w:tr>
      <w:tr w:rsidR="00F14593" w:rsidRPr="00F14593" w14:paraId="36188F8F" w14:textId="77777777" w:rsidTr="00F14593">
        <w:trPr>
          <w:trHeight w:val="20"/>
        </w:trPr>
        <w:tc>
          <w:tcPr>
            <w:tcW w:w="516" w:type="dxa"/>
            <w:shd w:val="clear" w:color="auto" w:fill="auto"/>
          </w:tcPr>
          <w:p w14:paraId="0B2BFD0F" w14:textId="37A70F3D" w:rsidR="00F14593" w:rsidRPr="00F14593" w:rsidRDefault="00F14593" w:rsidP="00F14593">
            <w:pPr>
              <w:rPr>
                <w:color w:val="000000"/>
                <w:szCs w:val="28"/>
              </w:rPr>
            </w:pPr>
            <w:r w:rsidRPr="0065323F">
              <w:rPr>
                <w:color w:val="000000"/>
                <w:szCs w:val="28"/>
              </w:rPr>
              <w:t>7</w:t>
            </w:r>
          </w:p>
        </w:tc>
        <w:tc>
          <w:tcPr>
            <w:tcW w:w="2286" w:type="dxa"/>
            <w:shd w:val="clear" w:color="auto" w:fill="auto"/>
          </w:tcPr>
          <w:p w14:paraId="3197E238" w14:textId="57CC746F" w:rsidR="00F14593" w:rsidRPr="00F14593" w:rsidRDefault="00F14593" w:rsidP="00F14593">
            <w:pPr>
              <w:rPr>
                <w:color w:val="000000"/>
                <w:szCs w:val="28"/>
              </w:rPr>
            </w:pPr>
            <w:r w:rsidRPr="00F14593">
              <w:rPr>
                <w:color w:val="000000"/>
                <w:szCs w:val="28"/>
              </w:rPr>
              <w:t>д. Шигаево, Котельная д/с</w:t>
            </w:r>
          </w:p>
        </w:tc>
        <w:tc>
          <w:tcPr>
            <w:tcW w:w="1446" w:type="dxa"/>
            <w:shd w:val="clear" w:color="auto" w:fill="auto"/>
            <w:vAlign w:val="bottom"/>
          </w:tcPr>
          <w:p w14:paraId="2ACE59E8" w14:textId="27555603" w:rsidR="00F14593" w:rsidRPr="00F14593" w:rsidRDefault="00F14593" w:rsidP="00F14593">
            <w:pPr>
              <w:rPr>
                <w:color w:val="000000"/>
                <w:szCs w:val="28"/>
              </w:rPr>
            </w:pPr>
            <w:r w:rsidRPr="00F14593">
              <w:rPr>
                <w:color w:val="000000"/>
                <w:szCs w:val="28"/>
              </w:rPr>
              <w:t>0.419</w:t>
            </w:r>
          </w:p>
        </w:tc>
        <w:tc>
          <w:tcPr>
            <w:tcW w:w="2164" w:type="dxa"/>
            <w:tcBorders>
              <w:top w:val="nil"/>
              <w:left w:val="single" w:sz="4" w:space="0" w:color="auto"/>
              <w:bottom w:val="single" w:sz="4" w:space="0" w:color="auto"/>
              <w:right w:val="single" w:sz="4" w:space="0" w:color="auto"/>
            </w:tcBorders>
            <w:shd w:val="clear" w:color="auto" w:fill="auto"/>
            <w:vAlign w:val="bottom"/>
          </w:tcPr>
          <w:p w14:paraId="495BF1C5" w14:textId="61DE7289" w:rsidR="00F14593" w:rsidRPr="00F14593" w:rsidRDefault="00F14593" w:rsidP="00F14593">
            <w:pPr>
              <w:rPr>
                <w:color w:val="000000"/>
                <w:szCs w:val="28"/>
              </w:rPr>
            </w:pPr>
            <w:r>
              <w:rPr>
                <w:color w:val="000000"/>
                <w:szCs w:val="28"/>
              </w:rPr>
              <w:t>0.415</w:t>
            </w:r>
          </w:p>
        </w:tc>
        <w:tc>
          <w:tcPr>
            <w:tcW w:w="1438" w:type="dxa"/>
            <w:tcBorders>
              <w:top w:val="nil"/>
              <w:left w:val="single" w:sz="4" w:space="0" w:color="auto"/>
              <w:bottom w:val="single" w:sz="4" w:space="0" w:color="auto"/>
              <w:right w:val="single" w:sz="4" w:space="0" w:color="auto"/>
            </w:tcBorders>
            <w:shd w:val="clear" w:color="auto" w:fill="auto"/>
            <w:vAlign w:val="bottom"/>
          </w:tcPr>
          <w:p w14:paraId="67570042" w14:textId="5CADE6EA"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0FB1E12F" w14:textId="335D3A80" w:rsidR="00F14593" w:rsidRPr="00F14593" w:rsidRDefault="00F14593" w:rsidP="00F14593">
            <w:pPr>
              <w:rPr>
                <w:color w:val="000000"/>
                <w:szCs w:val="28"/>
              </w:rPr>
            </w:pPr>
            <w:r w:rsidRPr="00F14593">
              <w:rPr>
                <w:color w:val="000000"/>
                <w:szCs w:val="28"/>
              </w:rPr>
              <w:t>0.004</w:t>
            </w:r>
          </w:p>
        </w:tc>
      </w:tr>
      <w:tr w:rsidR="00F14593" w:rsidRPr="00F14593" w14:paraId="4D4979C8" w14:textId="77777777" w:rsidTr="00F14593">
        <w:trPr>
          <w:trHeight w:val="20"/>
        </w:trPr>
        <w:tc>
          <w:tcPr>
            <w:tcW w:w="516" w:type="dxa"/>
            <w:shd w:val="clear" w:color="auto" w:fill="auto"/>
          </w:tcPr>
          <w:p w14:paraId="7CEF0D4F" w14:textId="1F00713A" w:rsidR="00F14593" w:rsidRPr="00F14593" w:rsidRDefault="00F14593" w:rsidP="00F14593">
            <w:pPr>
              <w:rPr>
                <w:color w:val="000000"/>
                <w:szCs w:val="28"/>
              </w:rPr>
            </w:pPr>
            <w:r w:rsidRPr="0065323F">
              <w:rPr>
                <w:color w:val="000000"/>
                <w:szCs w:val="28"/>
              </w:rPr>
              <w:t>8</w:t>
            </w:r>
          </w:p>
        </w:tc>
        <w:tc>
          <w:tcPr>
            <w:tcW w:w="2286" w:type="dxa"/>
            <w:shd w:val="clear" w:color="auto" w:fill="auto"/>
          </w:tcPr>
          <w:p w14:paraId="79DE8602" w14:textId="599BA183" w:rsidR="00F14593" w:rsidRPr="00F14593" w:rsidRDefault="00F14593" w:rsidP="00F14593">
            <w:pPr>
              <w:rPr>
                <w:color w:val="000000"/>
                <w:szCs w:val="28"/>
              </w:rPr>
            </w:pPr>
            <w:r w:rsidRPr="00F14593">
              <w:rPr>
                <w:color w:val="000000"/>
                <w:szCs w:val="28"/>
              </w:rPr>
              <w:t>с. Долгодеревенское, Котельная д/с</w:t>
            </w:r>
          </w:p>
        </w:tc>
        <w:tc>
          <w:tcPr>
            <w:tcW w:w="1446" w:type="dxa"/>
            <w:shd w:val="clear" w:color="auto" w:fill="auto"/>
            <w:vAlign w:val="bottom"/>
          </w:tcPr>
          <w:p w14:paraId="68C7F3BC" w14:textId="0FD16C70" w:rsidR="00F14593" w:rsidRPr="00F14593" w:rsidRDefault="00F14593" w:rsidP="00F14593">
            <w:pPr>
              <w:rPr>
                <w:color w:val="000000"/>
                <w:szCs w:val="28"/>
              </w:rPr>
            </w:pPr>
            <w:r w:rsidRPr="00F14593">
              <w:rPr>
                <w:color w:val="000000"/>
                <w:szCs w:val="28"/>
              </w:rPr>
              <w:t>0.51</w:t>
            </w:r>
          </w:p>
        </w:tc>
        <w:tc>
          <w:tcPr>
            <w:tcW w:w="2164" w:type="dxa"/>
            <w:tcBorders>
              <w:top w:val="nil"/>
              <w:left w:val="single" w:sz="4" w:space="0" w:color="auto"/>
              <w:bottom w:val="single" w:sz="4" w:space="0" w:color="auto"/>
              <w:right w:val="single" w:sz="4" w:space="0" w:color="auto"/>
            </w:tcBorders>
            <w:shd w:val="clear" w:color="auto" w:fill="auto"/>
            <w:vAlign w:val="bottom"/>
          </w:tcPr>
          <w:p w14:paraId="59DE5A9F" w14:textId="2DDCE563" w:rsidR="00F14593" w:rsidRPr="00F14593" w:rsidRDefault="00F14593" w:rsidP="00F14593">
            <w:pPr>
              <w:rPr>
                <w:color w:val="000000"/>
                <w:szCs w:val="28"/>
              </w:rPr>
            </w:pPr>
            <w:r>
              <w:rPr>
                <w:color w:val="000000"/>
                <w:szCs w:val="28"/>
              </w:rPr>
              <w:t>0.510</w:t>
            </w:r>
          </w:p>
        </w:tc>
        <w:tc>
          <w:tcPr>
            <w:tcW w:w="1438" w:type="dxa"/>
            <w:tcBorders>
              <w:top w:val="nil"/>
              <w:left w:val="single" w:sz="4" w:space="0" w:color="auto"/>
              <w:bottom w:val="single" w:sz="4" w:space="0" w:color="auto"/>
              <w:right w:val="single" w:sz="4" w:space="0" w:color="auto"/>
            </w:tcBorders>
            <w:shd w:val="clear" w:color="auto" w:fill="auto"/>
            <w:vAlign w:val="bottom"/>
          </w:tcPr>
          <w:p w14:paraId="4247721C" w14:textId="16807DDF" w:rsidR="00F14593" w:rsidRPr="00F14593" w:rsidRDefault="00F14593" w:rsidP="00F14593">
            <w:pPr>
              <w:rPr>
                <w:color w:val="000000"/>
                <w:szCs w:val="28"/>
              </w:rPr>
            </w:pPr>
            <w:r>
              <w:rPr>
                <w:color w:val="000000"/>
                <w:szCs w:val="28"/>
              </w:rPr>
              <w:t>0.000</w:t>
            </w:r>
          </w:p>
        </w:tc>
        <w:tc>
          <w:tcPr>
            <w:tcW w:w="2101" w:type="dxa"/>
            <w:tcBorders>
              <w:top w:val="single" w:sz="4" w:space="0" w:color="auto"/>
              <w:left w:val="nil"/>
              <w:bottom w:val="single" w:sz="4" w:space="0" w:color="auto"/>
              <w:right w:val="single" w:sz="4" w:space="0" w:color="auto"/>
            </w:tcBorders>
            <w:shd w:val="clear" w:color="auto" w:fill="auto"/>
            <w:vAlign w:val="bottom"/>
          </w:tcPr>
          <w:p w14:paraId="49F168AC" w14:textId="1A99FCAC" w:rsidR="00F14593" w:rsidRPr="00F14593" w:rsidRDefault="00F14593" w:rsidP="00F14593">
            <w:pPr>
              <w:rPr>
                <w:color w:val="000000"/>
                <w:szCs w:val="28"/>
              </w:rPr>
            </w:pPr>
            <w:r w:rsidRPr="00F14593">
              <w:rPr>
                <w:color w:val="000000"/>
                <w:szCs w:val="28"/>
              </w:rPr>
              <w:t>0.000</w:t>
            </w:r>
          </w:p>
        </w:tc>
      </w:tr>
      <w:tr w:rsidR="00883BB0" w:rsidRPr="00986AF0" w14:paraId="22B8D300" w14:textId="77777777" w:rsidTr="00F14593">
        <w:trPr>
          <w:trHeight w:val="20"/>
        </w:trPr>
        <w:tc>
          <w:tcPr>
            <w:tcW w:w="2802" w:type="dxa"/>
            <w:gridSpan w:val="2"/>
            <w:shd w:val="clear" w:color="auto" w:fill="auto"/>
            <w:hideMark/>
          </w:tcPr>
          <w:p w14:paraId="2B9BDB50" w14:textId="62D6CB4E" w:rsidR="00883BB0" w:rsidRPr="00F14593" w:rsidRDefault="00883BB0" w:rsidP="00883BB0">
            <w:pPr>
              <w:rPr>
                <w:color w:val="000000"/>
                <w:szCs w:val="28"/>
              </w:rPr>
            </w:pPr>
            <w:r w:rsidRPr="00F14593">
              <w:rPr>
                <w:color w:val="000000"/>
                <w:szCs w:val="28"/>
              </w:rPr>
              <w:t>Итого:</w:t>
            </w:r>
          </w:p>
        </w:tc>
        <w:tc>
          <w:tcPr>
            <w:tcW w:w="1446" w:type="dxa"/>
            <w:shd w:val="clear" w:color="auto" w:fill="auto"/>
            <w:vAlign w:val="bottom"/>
            <w:hideMark/>
          </w:tcPr>
          <w:p w14:paraId="15396980" w14:textId="0D4C47EB" w:rsidR="00883BB0" w:rsidRPr="00F14593" w:rsidRDefault="00F14593" w:rsidP="00883BB0">
            <w:pPr>
              <w:rPr>
                <w:color w:val="000000"/>
                <w:szCs w:val="28"/>
              </w:rPr>
            </w:pPr>
            <w:r>
              <w:rPr>
                <w:color w:val="000000"/>
                <w:szCs w:val="28"/>
              </w:rPr>
              <w:t>42.278</w:t>
            </w:r>
          </w:p>
        </w:tc>
        <w:tc>
          <w:tcPr>
            <w:tcW w:w="2164" w:type="dxa"/>
            <w:shd w:val="clear" w:color="auto" w:fill="auto"/>
            <w:vAlign w:val="bottom"/>
            <w:hideMark/>
          </w:tcPr>
          <w:p w14:paraId="56911A62" w14:textId="57177C15" w:rsidR="00883BB0" w:rsidRPr="00F14593" w:rsidRDefault="00F14593" w:rsidP="00883BB0">
            <w:pPr>
              <w:rPr>
                <w:color w:val="000000"/>
                <w:szCs w:val="28"/>
              </w:rPr>
            </w:pPr>
            <w:r w:rsidRPr="00F14593">
              <w:rPr>
                <w:color w:val="000000"/>
                <w:szCs w:val="28"/>
              </w:rPr>
              <w:t>25.964</w:t>
            </w:r>
          </w:p>
        </w:tc>
        <w:tc>
          <w:tcPr>
            <w:tcW w:w="1438" w:type="dxa"/>
            <w:shd w:val="clear" w:color="auto" w:fill="auto"/>
            <w:vAlign w:val="bottom"/>
            <w:hideMark/>
          </w:tcPr>
          <w:p w14:paraId="17ADF500" w14:textId="2C532241" w:rsidR="00883BB0" w:rsidRPr="00F14593" w:rsidRDefault="00F14593" w:rsidP="00883BB0">
            <w:pPr>
              <w:rPr>
                <w:color w:val="000000"/>
                <w:szCs w:val="28"/>
              </w:rPr>
            </w:pPr>
            <w:r w:rsidRPr="00F14593">
              <w:rPr>
                <w:color w:val="000000"/>
                <w:szCs w:val="28"/>
              </w:rPr>
              <w:t>2.422</w:t>
            </w:r>
          </w:p>
        </w:tc>
        <w:tc>
          <w:tcPr>
            <w:tcW w:w="2101" w:type="dxa"/>
            <w:shd w:val="clear" w:color="auto" w:fill="auto"/>
            <w:vAlign w:val="bottom"/>
            <w:hideMark/>
          </w:tcPr>
          <w:p w14:paraId="079CBAD9" w14:textId="06795900" w:rsidR="00883BB0" w:rsidRPr="00F14593" w:rsidRDefault="00F14593" w:rsidP="00883BB0">
            <w:pPr>
              <w:rPr>
                <w:color w:val="000000"/>
                <w:szCs w:val="28"/>
              </w:rPr>
            </w:pPr>
            <w:r w:rsidRPr="00F14593">
              <w:rPr>
                <w:color w:val="000000"/>
                <w:szCs w:val="28"/>
              </w:rPr>
              <w:t>13.892</w:t>
            </w:r>
          </w:p>
        </w:tc>
      </w:tr>
    </w:tbl>
    <w:p w14:paraId="47FB84AB" w14:textId="545D43D7" w:rsidR="00E1044C" w:rsidRPr="00BD3831" w:rsidRDefault="00E1044C" w:rsidP="007A7D5B">
      <w:pPr>
        <w:pStyle w:val="affff0"/>
      </w:pPr>
      <w:bookmarkStart w:id="472" w:name="_Toc101972682"/>
      <w:bookmarkStart w:id="473" w:name="_Toc108782111"/>
      <w:r w:rsidRPr="00BD3831">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472"/>
      <w:bookmarkEnd w:id="473"/>
    </w:p>
    <w:p w14:paraId="171D7D19" w14:textId="5D148289" w:rsidR="00A549F1" w:rsidRPr="00BD3831" w:rsidRDefault="00A549F1" w:rsidP="007A7D5B">
      <w:pPr>
        <w:pStyle w:val="afffe"/>
      </w:pPr>
      <w:r w:rsidRPr="00BD3831">
        <w:t>Систем</w:t>
      </w:r>
      <w:r w:rsidR="00BC1E45">
        <w:t>ы</w:t>
      </w:r>
      <w:r w:rsidRPr="00BD3831">
        <w:t xml:space="preserve"> централизованного теплоснабжения запроектирован</w:t>
      </w:r>
      <w:r w:rsidR="00BC1E45">
        <w:t>ы</w:t>
      </w:r>
      <w:r w:rsidRPr="00BD3831">
        <w:t xml:space="preserve"> на качественное регулирование отпуска тепловой энергии потребителям.</w:t>
      </w:r>
    </w:p>
    <w:p w14:paraId="6154EDEA" w14:textId="5D31D33A" w:rsidR="00A549F1" w:rsidRPr="00BD3831" w:rsidRDefault="00A549F1" w:rsidP="007A7D5B">
      <w:pPr>
        <w:pStyle w:val="afffe"/>
      </w:pPr>
      <w:r w:rsidRPr="00BD3831">
        <w:lastRenderedPageBreak/>
        <w:t>В сложившихся условиях, при существующих температурных и гидравлических режимах работы системы теплоснабжения</w:t>
      </w:r>
      <w:r w:rsidR="00843ACF">
        <w:t>,</w:t>
      </w:r>
      <w:r w:rsidRPr="00BD3831">
        <w:t xml:space="preserve"> осложнения ситуации с обеспечением качественного теплоснабжения потребителей не наблюдалось.</w:t>
      </w:r>
    </w:p>
    <w:p w14:paraId="12380EF0" w14:textId="17C8460C" w:rsidR="00E1044C" w:rsidRPr="00BD3831" w:rsidRDefault="00E1044C" w:rsidP="007A7D5B">
      <w:pPr>
        <w:pStyle w:val="affff0"/>
      </w:pPr>
      <w:bookmarkStart w:id="474" w:name="_Toc101972683"/>
      <w:bookmarkStart w:id="475" w:name="_Toc108782112"/>
      <w:r w:rsidRPr="00BD3831">
        <w:t>1.6.4 Описание причины возникновения дефицитов тепловой мощности и последствий влияния дефицитов на качество теплоснабжения</w:t>
      </w:r>
      <w:bookmarkEnd w:id="474"/>
      <w:bookmarkEnd w:id="475"/>
    </w:p>
    <w:p w14:paraId="1CAA2943" w14:textId="0E11E408" w:rsidR="001145AA" w:rsidRPr="00883BB0" w:rsidRDefault="00F14593" w:rsidP="001145AA">
      <w:pPr>
        <w:pStyle w:val="afffe"/>
      </w:pPr>
      <w:bookmarkStart w:id="476" w:name="_Toc101972684"/>
      <w:r>
        <w:t>Дефицит не выявлен.</w:t>
      </w:r>
    </w:p>
    <w:p w14:paraId="5B42FF12" w14:textId="0511F329" w:rsidR="00E1044C" w:rsidRPr="00883BB0" w:rsidRDefault="00E1044C" w:rsidP="007A7D5B">
      <w:pPr>
        <w:pStyle w:val="affff0"/>
      </w:pPr>
      <w:bookmarkStart w:id="477" w:name="_Toc108782113"/>
      <w:r w:rsidRPr="00883BB0">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476"/>
      <w:bookmarkEnd w:id="477"/>
    </w:p>
    <w:p w14:paraId="344034D9" w14:textId="67DD3C55" w:rsidR="00C71544" w:rsidRDefault="00C71544" w:rsidP="007A7D5B">
      <w:pPr>
        <w:pStyle w:val="afffe"/>
      </w:pPr>
      <w:r w:rsidRPr="00883BB0">
        <w:t>Отсутствует необходимость расширения технологических зон</w:t>
      </w:r>
      <w:r w:rsidRPr="00BD3831">
        <w:t xml:space="preserve"> действия источников тепловой энергии с резервами тепловой мощности нетто в зоны действия с дефицитом тепловой мощности.</w:t>
      </w:r>
    </w:p>
    <w:p w14:paraId="6FA78F0D" w14:textId="178F2C6E" w:rsidR="00E1044C" w:rsidRPr="00BD3831" w:rsidRDefault="00E1044C" w:rsidP="007A7D5B">
      <w:pPr>
        <w:pStyle w:val="affff0"/>
      </w:pPr>
      <w:bookmarkStart w:id="478" w:name="_Toc101972685"/>
      <w:bookmarkStart w:id="479" w:name="_Toc108782114"/>
      <w:r w:rsidRPr="00BD3831">
        <w:t>Часть 7 Балансы теплоносителя</w:t>
      </w:r>
      <w:bookmarkEnd w:id="478"/>
      <w:bookmarkEnd w:id="479"/>
    </w:p>
    <w:p w14:paraId="0A27CF4D" w14:textId="77777777" w:rsidR="00E1044C" w:rsidRPr="00BD3831" w:rsidRDefault="00E1044C" w:rsidP="007A7D5B">
      <w:pPr>
        <w:pStyle w:val="affff0"/>
      </w:pPr>
      <w:bookmarkStart w:id="480" w:name="_Toc101972686"/>
      <w:bookmarkStart w:id="481" w:name="_Toc108782115"/>
      <w:r w:rsidRPr="00BD3831">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480"/>
      <w:bookmarkEnd w:id="481"/>
    </w:p>
    <w:p w14:paraId="34486DE7" w14:textId="5B6947EE" w:rsidR="00A549F1" w:rsidRPr="00BD3831" w:rsidRDefault="00A549F1" w:rsidP="007A7D5B">
      <w:pPr>
        <w:pStyle w:val="afffe"/>
      </w:pPr>
      <w:r w:rsidRPr="00BD3831">
        <w:t xml:space="preserve">Источником водоснабжения является </w:t>
      </w:r>
      <w:r w:rsidR="00633FB3">
        <w:t>сельский</w:t>
      </w:r>
      <w:r w:rsidRPr="00BD3831">
        <w:t xml:space="preserve"> водопровод.</w:t>
      </w:r>
    </w:p>
    <w:p w14:paraId="7492C312" w14:textId="3D5291E9" w:rsidR="006B1BA1" w:rsidRDefault="00F14593" w:rsidP="006B1BA1">
      <w:pPr>
        <w:pStyle w:val="afffe"/>
      </w:pPr>
      <w:bookmarkStart w:id="482" w:name="_Toc101972687"/>
      <w:r>
        <w:t>Информаци</w:t>
      </w:r>
      <w:r w:rsidR="006B1BA1">
        <w:t>я не предоставлена по водоподготовительным установкам.</w:t>
      </w:r>
    </w:p>
    <w:p w14:paraId="1798DD3A" w14:textId="2AF42DEE" w:rsidR="00E1044C" w:rsidRPr="00BD3831" w:rsidRDefault="006B1BA1" w:rsidP="007A7D5B">
      <w:pPr>
        <w:pStyle w:val="affff0"/>
      </w:pPr>
      <w:r>
        <w:t xml:space="preserve"> </w:t>
      </w:r>
      <w:bookmarkStart w:id="483" w:name="_Toc108782116"/>
      <w:r w:rsidR="00E1044C" w:rsidRPr="00BD3831">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482"/>
      <w:bookmarkEnd w:id="483"/>
    </w:p>
    <w:p w14:paraId="5F8F8354" w14:textId="28C0FD82" w:rsidR="006B1BA1" w:rsidRDefault="006B1BA1" w:rsidP="006B1BA1">
      <w:pPr>
        <w:pStyle w:val="afffe"/>
      </w:pPr>
      <w:bookmarkStart w:id="484" w:name="_Toc101972688"/>
      <w:r w:rsidRPr="006B1BA1">
        <w:t>Информация не предоставлена по водоподготовительным установкам.</w:t>
      </w:r>
    </w:p>
    <w:p w14:paraId="5831E939" w14:textId="1488CF90" w:rsidR="00E1044C" w:rsidRPr="00BD3831" w:rsidRDefault="00E1044C" w:rsidP="007A7D5B">
      <w:pPr>
        <w:pStyle w:val="affff0"/>
      </w:pPr>
      <w:bookmarkStart w:id="485" w:name="_Toc108782117"/>
      <w:r w:rsidRPr="00BD3831">
        <w:t>Часть 8 Топливные балансы источников тепловой энергии и система обеспечения топливом</w:t>
      </w:r>
      <w:bookmarkEnd w:id="484"/>
      <w:bookmarkEnd w:id="485"/>
    </w:p>
    <w:p w14:paraId="0DCD1E01" w14:textId="77777777" w:rsidR="00E1044C" w:rsidRPr="00BD3831" w:rsidRDefault="00E1044C" w:rsidP="007A7D5B">
      <w:pPr>
        <w:pStyle w:val="affff0"/>
      </w:pPr>
      <w:bookmarkStart w:id="486" w:name="_Toc101972689"/>
      <w:bookmarkStart w:id="487" w:name="_Toc108782118"/>
      <w:r w:rsidRPr="00BD3831">
        <w:t>1.8.1. Описание видов и количества используемого основного топлива для каждого источника тепловой энергии</w:t>
      </w:r>
      <w:bookmarkEnd w:id="486"/>
      <w:bookmarkEnd w:id="487"/>
    </w:p>
    <w:p w14:paraId="1104CE3A" w14:textId="5B4B810B" w:rsidR="000B3004" w:rsidRPr="00BD3831" w:rsidRDefault="000B3004" w:rsidP="007A7D5B">
      <w:pPr>
        <w:pStyle w:val="afffe"/>
      </w:pPr>
      <w:r w:rsidRPr="00BD3831">
        <w:t xml:space="preserve">Описание видов и количества используемого основного топлива для каждого источника тепловой энергии </w:t>
      </w:r>
      <w:r w:rsidR="00BB0131">
        <w:t xml:space="preserve">за 2021год </w:t>
      </w:r>
      <w:r w:rsidRPr="00BD3831">
        <w:t>представлено в таблице 1.8.1.1.</w:t>
      </w:r>
    </w:p>
    <w:p w14:paraId="6690C41A" w14:textId="692B9838" w:rsidR="00C94ED3" w:rsidRPr="00BB7599" w:rsidRDefault="00C94ED3" w:rsidP="007A7D5B">
      <w:pPr>
        <w:pStyle w:val="affff0"/>
      </w:pPr>
      <w:bookmarkStart w:id="488" w:name="_Toc101972690"/>
      <w:bookmarkStart w:id="489" w:name="_Toc108782119"/>
      <w:r w:rsidRPr="00BD3831">
        <w:t xml:space="preserve">1.8.2. Описание видов резервного и аварийного топлива и возможности их </w:t>
      </w:r>
      <w:r w:rsidRPr="00BB7599">
        <w:t>обеспечения в соответствии с нормативными требованиями</w:t>
      </w:r>
      <w:bookmarkEnd w:id="488"/>
      <w:bookmarkEnd w:id="489"/>
    </w:p>
    <w:p w14:paraId="50BD5B31" w14:textId="2AA5D8DA" w:rsidR="00BB7599" w:rsidRPr="00BB7599" w:rsidRDefault="00E77372" w:rsidP="006B1BA1">
      <w:pPr>
        <w:pStyle w:val="afffe"/>
      </w:pPr>
      <w:r w:rsidRPr="00BB7599">
        <w:t xml:space="preserve">Резервный вид топлива на котельной </w:t>
      </w:r>
      <w:r w:rsidR="006B1BA1">
        <w:t>«Мкр. Учхоз», №3 «Центральная», №1, №5 «Школа» - дизельное топливо.</w:t>
      </w:r>
    </w:p>
    <w:p w14:paraId="5ABFF90D" w14:textId="00802FFB" w:rsidR="00C94ED3" w:rsidRPr="00BB7599" w:rsidRDefault="00C94ED3" w:rsidP="007A7D5B">
      <w:pPr>
        <w:pStyle w:val="afffe"/>
      </w:pPr>
      <w:r w:rsidRPr="00BB7599">
        <w:t>Топливо поставляется в соответствии с нормативными требованиями.</w:t>
      </w:r>
    </w:p>
    <w:p w14:paraId="5EDD29D0" w14:textId="323134C3" w:rsidR="00353813" w:rsidRPr="00BB7599" w:rsidRDefault="00353813" w:rsidP="007A7D5B">
      <w:pPr>
        <w:pStyle w:val="affff0"/>
      </w:pPr>
      <w:bookmarkStart w:id="490" w:name="_Toc101972691"/>
      <w:bookmarkStart w:id="491" w:name="_Toc108782120"/>
      <w:r w:rsidRPr="00BB7599">
        <w:t>1.8.3. Описание особенностей характеристик видов топлива в зависимости от мест поставки</w:t>
      </w:r>
      <w:bookmarkEnd w:id="490"/>
      <w:bookmarkEnd w:id="491"/>
    </w:p>
    <w:p w14:paraId="6599F544" w14:textId="35D99187" w:rsidR="00353813" w:rsidRPr="00BB7599" w:rsidRDefault="00353813" w:rsidP="007A7D5B">
      <w:pPr>
        <w:pStyle w:val="afffe"/>
      </w:pPr>
      <w:r w:rsidRPr="00BB7599">
        <w:t xml:space="preserve">Природный газ </w:t>
      </w:r>
      <w:r w:rsidR="00E77372" w:rsidRPr="00BB7599">
        <w:t>на котельн</w:t>
      </w:r>
      <w:r w:rsidR="002050E4" w:rsidRPr="00BB7599">
        <w:t>ые</w:t>
      </w:r>
      <w:r w:rsidR="00E77372" w:rsidRPr="00BB7599">
        <w:t xml:space="preserve"> </w:t>
      </w:r>
      <w:r w:rsidRPr="00BB7599">
        <w:t>поступает от ГРС.</w:t>
      </w:r>
    </w:p>
    <w:p w14:paraId="5E631056" w14:textId="77777777" w:rsidR="00353813" w:rsidRPr="00BD3831" w:rsidRDefault="00353813" w:rsidP="007A7D5B">
      <w:pPr>
        <w:pStyle w:val="afffe"/>
      </w:pPr>
      <w:r w:rsidRPr="00BB7599">
        <w:t>Основное топливо</w:t>
      </w:r>
      <w:r w:rsidRPr="00BD3831">
        <w:t xml:space="preserve"> источников </w:t>
      </w:r>
      <w:r>
        <w:t>сельского</w:t>
      </w:r>
      <w:r w:rsidRPr="00BD3831">
        <w:t xml:space="preserve"> поселения – природный газ.</w:t>
      </w:r>
    </w:p>
    <w:p w14:paraId="19769CE5" w14:textId="76B0ADF3" w:rsidR="00353813" w:rsidRPr="00BD3831" w:rsidRDefault="00353813" w:rsidP="007A7D5B">
      <w:pPr>
        <w:pStyle w:val="afffe"/>
      </w:pPr>
      <w:r w:rsidRPr="00BD3831">
        <w:t>Физико-химические показатели природного газа, используемого для производства тепловой энергии:</w:t>
      </w:r>
    </w:p>
    <w:p w14:paraId="766DB503" w14:textId="77777777" w:rsidR="00353813" w:rsidRPr="00BD3831" w:rsidRDefault="00353813" w:rsidP="007A7D5B">
      <w:pPr>
        <w:pStyle w:val="a0"/>
      </w:pPr>
      <w:r w:rsidRPr="00BD3831">
        <w:rPr>
          <w:lang w:val="en-US"/>
        </w:rPr>
        <w:t>C</w:t>
      </w:r>
      <w:r w:rsidRPr="00BD3831">
        <w:t>Н4 – 97,64%;</w:t>
      </w:r>
    </w:p>
    <w:p w14:paraId="69C61A4A" w14:textId="77777777" w:rsidR="00353813" w:rsidRPr="00BD3831" w:rsidRDefault="00353813" w:rsidP="007A7D5B">
      <w:pPr>
        <w:pStyle w:val="a0"/>
      </w:pPr>
      <w:r w:rsidRPr="00BD3831">
        <w:t>С2Н6 - 0,1%;</w:t>
      </w:r>
    </w:p>
    <w:p w14:paraId="6FEB7FCB" w14:textId="77777777" w:rsidR="00353813" w:rsidRPr="00BD3831" w:rsidRDefault="00353813" w:rsidP="007A7D5B">
      <w:pPr>
        <w:pStyle w:val="a0"/>
      </w:pPr>
      <w:r w:rsidRPr="00BD3831">
        <w:t>С3Н8 - 0,01%;</w:t>
      </w:r>
    </w:p>
    <w:p w14:paraId="389272B4" w14:textId="77777777" w:rsidR="00353813" w:rsidRPr="00BD3831" w:rsidRDefault="00353813" w:rsidP="007A7D5B">
      <w:pPr>
        <w:pStyle w:val="a0"/>
      </w:pPr>
      <w:r w:rsidRPr="00BD3831">
        <w:lastRenderedPageBreak/>
        <w:t>СО2 – 0,3%;</w:t>
      </w:r>
    </w:p>
    <w:p w14:paraId="654722DA" w14:textId="77777777" w:rsidR="00353813" w:rsidRPr="00BD3831" w:rsidRDefault="00353813" w:rsidP="007A7D5B">
      <w:pPr>
        <w:pStyle w:val="a0"/>
      </w:pPr>
      <w:r w:rsidRPr="00BD3831">
        <w:t>Н2S – отсутствует;</w:t>
      </w:r>
    </w:p>
    <w:p w14:paraId="7510FFA0" w14:textId="77777777" w:rsidR="00353813" w:rsidRPr="00BD3831" w:rsidRDefault="00353813" w:rsidP="007A7D5B">
      <w:pPr>
        <w:pStyle w:val="a0"/>
      </w:pPr>
      <w:r w:rsidRPr="00BD3831">
        <w:t>N2+редкие газы – 1,95%;</w:t>
      </w:r>
    </w:p>
    <w:p w14:paraId="282B95B0" w14:textId="77777777" w:rsidR="00353813" w:rsidRPr="00BD3831" w:rsidRDefault="00353813" w:rsidP="007A7D5B">
      <w:pPr>
        <w:pStyle w:val="a0"/>
      </w:pPr>
      <w:r w:rsidRPr="00BD3831">
        <w:t>Плотность – 0,73 кг/</w:t>
      </w:r>
      <w:r>
        <w:t>куб. м.</w:t>
      </w:r>
      <w:r w:rsidRPr="00BD3831">
        <w:t xml:space="preserve"> (при нормальных условиях).</w:t>
      </w:r>
    </w:p>
    <w:p w14:paraId="60CE29AA" w14:textId="69E62403" w:rsidR="00034B9D" w:rsidRPr="00BD3831" w:rsidRDefault="00034B9D" w:rsidP="007A7D5B">
      <w:pPr>
        <w:pStyle w:val="affff0"/>
      </w:pPr>
      <w:bookmarkStart w:id="492" w:name="_Toc101972693"/>
      <w:bookmarkStart w:id="493" w:name="_Toc108782121"/>
      <w:r w:rsidRPr="00BD3831">
        <w:t>1.8.4. Описание использования местных видов топлива</w:t>
      </w:r>
      <w:bookmarkEnd w:id="492"/>
      <w:bookmarkEnd w:id="493"/>
    </w:p>
    <w:p w14:paraId="430E6526" w14:textId="77777777" w:rsidR="00C94ED3" w:rsidRDefault="00034B9D" w:rsidP="007A7D5B">
      <w:pPr>
        <w:pStyle w:val="afffe"/>
      </w:pPr>
      <w:r w:rsidRPr="00BD3831">
        <w:t>Местные виды топлива не используются.</w:t>
      </w:r>
    </w:p>
    <w:p w14:paraId="242A2082" w14:textId="63689CAD" w:rsidR="008900B2" w:rsidRDefault="008900B2" w:rsidP="00350AF1">
      <w:pPr>
        <w:pStyle w:val="a7"/>
        <w:sectPr w:rsidR="008900B2" w:rsidSect="00142A46">
          <w:pgSz w:w="11906" w:h="16838"/>
          <w:pgMar w:top="1134" w:right="851" w:bottom="1134" w:left="1418" w:header="709" w:footer="709" w:gutter="0"/>
          <w:cols w:space="708"/>
          <w:docGrid w:linePitch="360"/>
        </w:sectPr>
      </w:pPr>
    </w:p>
    <w:p w14:paraId="7AC73362" w14:textId="3CA96161" w:rsidR="00351280" w:rsidRDefault="00351280" w:rsidP="007A7D5B">
      <w:pPr>
        <w:pStyle w:val="afffc"/>
      </w:pPr>
      <w:bookmarkStart w:id="494" w:name="_Toc101972948"/>
      <w:bookmarkStart w:id="495" w:name="_Toc108782330"/>
      <w:r w:rsidRPr="00BD3831">
        <w:lastRenderedPageBreak/>
        <w:t>Таблица 1.8.1.1. Описание видов и количества используемого основного топлива для каждого источника тепловой энергии</w:t>
      </w:r>
      <w:r>
        <w:t xml:space="preserve"> за 2021год</w:t>
      </w:r>
      <w:bookmarkEnd w:id="494"/>
      <w:bookmarkEnd w:id="495"/>
    </w:p>
    <w:tbl>
      <w:tblPr>
        <w:tblW w:w="15195" w:type="dxa"/>
        <w:tblLook w:val="04A0" w:firstRow="1" w:lastRow="0" w:firstColumn="1" w:lastColumn="0" w:noHBand="0" w:noVBand="1"/>
      </w:tblPr>
      <w:tblGrid>
        <w:gridCol w:w="516"/>
        <w:gridCol w:w="7843"/>
        <w:gridCol w:w="1200"/>
        <w:gridCol w:w="1200"/>
        <w:gridCol w:w="1446"/>
        <w:gridCol w:w="1418"/>
        <w:gridCol w:w="1572"/>
      </w:tblGrid>
      <w:tr w:rsidR="00DF0570" w:rsidRPr="00DF0570" w14:paraId="0ED1D8BE" w14:textId="77777777" w:rsidTr="000813CE">
        <w:trPr>
          <w:trHeight w:val="57"/>
          <w:tblHeader/>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209D562" w14:textId="77777777" w:rsidR="00DF0570" w:rsidRPr="00DF0570" w:rsidRDefault="00DF0570" w:rsidP="00DF0570">
            <w:pPr>
              <w:rPr>
                <w:color w:val="000000"/>
                <w:szCs w:val="28"/>
              </w:rPr>
            </w:pPr>
            <w:bookmarkStart w:id="496" w:name="_Toc101972949"/>
            <w:bookmarkStart w:id="497" w:name="OLE_LINK1"/>
            <w:r w:rsidRPr="00DF0570">
              <w:rPr>
                <w:color w:val="000000"/>
                <w:szCs w:val="28"/>
              </w:rPr>
              <w:t>№ пп</w:t>
            </w:r>
          </w:p>
        </w:tc>
        <w:tc>
          <w:tcPr>
            <w:tcW w:w="784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E4BE98A" w14:textId="77777777" w:rsidR="00DF0570" w:rsidRPr="00DF0570" w:rsidRDefault="00DF0570" w:rsidP="00DF0570">
            <w:pPr>
              <w:rPr>
                <w:color w:val="000000"/>
                <w:szCs w:val="28"/>
              </w:rPr>
            </w:pPr>
            <w:r w:rsidRPr="00DF0570">
              <w:rPr>
                <w:color w:val="000000"/>
                <w:szCs w:val="28"/>
              </w:rPr>
              <w:t>Вид топлива</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14B4447" w14:textId="77777777" w:rsidR="00DF0570" w:rsidRPr="00DF0570" w:rsidRDefault="00DF0570" w:rsidP="00DF0570">
            <w:pPr>
              <w:rPr>
                <w:color w:val="000000"/>
                <w:szCs w:val="28"/>
              </w:rPr>
            </w:pPr>
            <w:r w:rsidRPr="00DF0570">
              <w:rPr>
                <w:color w:val="000000"/>
                <w:szCs w:val="28"/>
              </w:rPr>
              <w:t>Приход топлива за год, т., тыс. куб.м.</w:t>
            </w:r>
          </w:p>
        </w:tc>
        <w:tc>
          <w:tcPr>
            <w:tcW w:w="2646" w:type="dxa"/>
            <w:gridSpan w:val="2"/>
            <w:tcBorders>
              <w:top w:val="single" w:sz="4" w:space="0" w:color="auto"/>
              <w:left w:val="nil"/>
              <w:bottom w:val="single" w:sz="4" w:space="0" w:color="auto"/>
              <w:right w:val="single" w:sz="4" w:space="0" w:color="auto"/>
            </w:tcBorders>
            <w:shd w:val="clear" w:color="auto" w:fill="auto"/>
            <w:hideMark/>
          </w:tcPr>
          <w:p w14:paraId="5F8715E8" w14:textId="77777777" w:rsidR="00DF0570" w:rsidRPr="00DF0570" w:rsidRDefault="00DF0570" w:rsidP="00DF0570">
            <w:pPr>
              <w:rPr>
                <w:color w:val="000000"/>
                <w:szCs w:val="28"/>
              </w:rPr>
            </w:pPr>
            <w:r w:rsidRPr="00DF0570">
              <w:rPr>
                <w:color w:val="000000"/>
                <w:szCs w:val="28"/>
              </w:rPr>
              <w:t>Израсходовано топлива</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60555F" w14:textId="77777777" w:rsidR="00DF0570" w:rsidRPr="00DF0570" w:rsidRDefault="00DF0570" w:rsidP="00DF0570">
            <w:pPr>
              <w:rPr>
                <w:color w:val="000000"/>
                <w:szCs w:val="28"/>
              </w:rPr>
            </w:pPr>
            <w:r w:rsidRPr="00DF0570">
              <w:rPr>
                <w:color w:val="000000"/>
                <w:szCs w:val="28"/>
              </w:rPr>
              <w:t>Остаток топлива, т., тыс. куб.м.</w:t>
            </w:r>
          </w:p>
        </w:tc>
        <w:tc>
          <w:tcPr>
            <w:tcW w:w="157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6B81385" w14:textId="77777777" w:rsidR="00DF0570" w:rsidRPr="00DF0570" w:rsidRDefault="00DF0570" w:rsidP="00DF0570">
            <w:pPr>
              <w:rPr>
                <w:color w:val="000000"/>
                <w:szCs w:val="28"/>
              </w:rPr>
            </w:pPr>
            <w:r w:rsidRPr="00DF0570">
              <w:rPr>
                <w:color w:val="000000"/>
                <w:szCs w:val="28"/>
              </w:rPr>
              <w:t>Низшая теплота сгорания, ккал/кг (ккал/нм3)</w:t>
            </w:r>
          </w:p>
        </w:tc>
      </w:tr>
      <w:tr w:rsidR="00DF0570" w:rsidRPr="00DF0570" w14:paraId="50213839" w14:textId="77777777" w:rsidTr="000813CE">
        <w:trPr>
          <w:trHeight w:val="57"/>
          <w:tblHeader/>
        </w:trPr>
        <w:tc>
          <w:tcPr>
            <w:tcW w:w="516" w:type="dxa"/>
            <w:vMerge/>
            <w:tcBorders>
              <w:top w:val="single" w:sz="4" w:space="0" w:color="auto"/>
              <w:left w:val="single" w:sz="4" w:space="0" w:color="auto"/>
              <w:bottom w:val="single" w:sz="4" w:space="0" w:color="auto"/>
              <w:right w:val="single" w:sz="4" w:space="0" w:color="auto"/>
            </w:tcBorders>
            <w:hideMark/>
          </w:tcPr>
          <w:p w14:paraId="2374BB94" w14:textId="77777777" w:rsidR="00DF0570" w:rsidRPr="00DF0570" w:rsidRDefault="00DF0570" w:rsidP="00DF0570">
            <w:pPr>
              <w:rPr>
                <w:color w:val="000000"/>
                <w:szCs w:val="28"/>
              </w:rPr>
            </w:pPr>
          </w:p>
        </w:tc>
        <w:tc>
          <w:tcPr>
            <w:tcW w:w="7843" w:type="dxa"/>
            <w:vMerge/>
            <w:tcBorders>
              <w:top w:val="single" w:sz="4" w:space="0" w:color="auto"/>
              <w:left w:val="single" w:sz="4" w:space="0" w:color="auto"/>
              <w:bottom w:val="single" w:sz="4" w:space="0" w:color="auto"/>
              <w:right w:val="single" w:sz="4" w:space="0" w:color="auto"/>
            </w:tcBorders>
            <w:hideMark/>
          </w:tcPr>
          <w:p w14:paraId="504CEC57" w14:textId="77777777" w:rsidR="00DF0570" w:rsidRPr="00DF0570" w:rsidRDefault="00DF0570" w:rsidP="00DF0570">
            <w:pPr>
              <w:rPr>
                <w:color w:val="000000"/>
                <w:szCs w:val="28"/>
              </w:rPr>
            </w:pPr>
          </w:p>
        </w:tc>
        <w:tc>
          <w:tcPr>
            <w:tcW w:w="1200" w:type="dxa"/>
            <w:vMerge/>
            <w:tcBorders>
              <w:top w:val="single" w:sz="4" w:space="0" w:color="auto"/>
              <w:left w:val="single" w:sz="4" w:space="0" w:color="auto"/>
              <w:bottom w:val="single" w:sz="4" w:space="0" w:color="auto"/>
              <w:right w:val="single" w:sz="4" w:space="0" w:color="auto"/>
            </w:tcBorders>
            <w:hideMark/>
          </w:tcPr>
          <w:p w14:paraId="32139BB3" w14:textId="77777777" w:rsidR="00DF0570" w:rsidRPr="00DF0570" w:rsidRDefault="00DF0570" w:rsidP="00DF0570">
            <w:pPr>
              <w:rPr>
                <w:color w:val="000000"/>
                <w:szCs w:val="28"/>
              </w:rPr>
            </w:pPr>
          </w:p>
        </w:tc>
        <w:tc>
          <w:tcPr>
            <w:tcW w:w="1200" w:type="dxa"/>
            <w:tcBorders>
              <w:top w:val="nil"/>
              <w:left w:val="nil"/>
              <w:bottom w:val="single" w:sz="4" w:space="0" w:color="auto"/>
              <w:right w:val="single" w:sz="4" w:space="0" w:color="auto"/>
            </w:tcBorders>
            <w:shd w:val="clear" w:color="auto" w:fill="auto"/>
            <w:hideMark/>
          </w:tcPr>
          <w:p w14:paraId="3548F08E" w14:textId="77777777" w:rsidR="00DF0570" w:rsidRPr="00DF0570" w:rsidRDefault="00DF0570" w:rsidP="00DF0570">
            <w:pPr>
              <w:rPr>
                <w:color w:val="000000"/>
                <w:szCs w:val="28"/>
              </w:rPr>
            </w:pPr>
            <w:r w:rsidRPr="00DF0570">
              <w:rPr>
                <w:color w:val="000000"/>
                <w:szCs w:val="28"/>
              </w:rPr>
              <w:t>Всего, т., тыс. куб.м.</w:t>
            </w:r>
          </w:p>
        </w:tc>
        <w:tc>
          <w:tcPr>
            <w:tcW w:w="1446" w:type="dxa"/>
            <w:tcBorders>
              <w:top w:val="nil"/>
              <w:left w:val="nil"/>
              <w:bottom w:val="single" w:sz="4" w:space="0" w:color="auto"/>
              <w:right w:val="single" w:sz="4" w:space="0" w:color="auto"/>
            </w:tcBorders>
            <w:shd w:val="clear" w:color="auto" w:fill="auto"/>
            <w:hideMark/>
          </w:tcPr>
          <w:p w14:paraId="4A4138D9" w14:textId="77777777" w:rsidR="00DF0570" w:rsidRPr="00DF0570" w:rsidRDefault="00DF0570" w:rsidP="00DF0570">
            <w:pPr>
              <w:rPr>
                <w:color w:val="000000"/>
                <w:szCs w:val="28"/>
              </w:rPr>
            </w:pPr>
            <w:r w:rsidRPr="00DF0570">
              <w:rPr>
                <w:color w:val="000000"/>
                <w:szCs w:val="28"/>
              </w:rPr>
              <w:t>Всего, в т. условного топлива</w:t>
            </w:r>
          </w:p>
        </w:tc>
        <w:tc>
          <w:tcPr>
            <w:tcW w:w="1418" w:type="dxa"/>
            <w:vMerge/>
            <w:tcBorders>
              <w:top w:val="single" w:sz="4" w:space="0" w:color="auto"/>
              <w:left w:val="single" w:sz="4" w:space="0" w:color="auto"/>
              <w:bottom w:val="single" w:sz="4" w:space="0" w:color="auto"/>
              <w:right w:val="single" w:sz="4" w:space="0" w:color="auto"/>
            </w:tcBorders>
            <w:hideMark/>
          </w:tcPr>
          <w:p w14:paraId="432EBEB0" w14:textId="77777777" w:rsidR="00DF0570" w:rsidRPr="00DF0570" w:rsidRDefault="00DF0570" w:rsidP="00DF0570">
            <w:pPr>
              <w:rPr>
                <w:color w:val="000000"/>
                <w:szCs w:val="28"/>
              </w:rPr>
            </w:pPr>
          </w:p>
        </w:tc>
        <w:tc>
          <w:tcPr>
            <w:tcW w:w="1572" w:type="dxa"/>
            <w:vMerge/>
            <w:tcBorders>
              <w:top w:val="single" w:sz="4" w:space="0" w:color="auto"/>
              <w:left w:val="single" w:sz="4" w:space="0" w:color="auto"/>
              <w:bottom w:val="single" w:sz="4" w:space="0" w:color="auto"/>
              <w:right w:val="single" w:sz="4" w:space="0" w:color="auto"/>
            </w:tcBorders>
            <w:hideMark/>
          </w:tcPr>
          <w:p w14:paraId="73564851" w14:textId="77777777" w:rsidR="00DF0570" w:rsidRPr="00DF0570" w:rsidRDefault="00DF0570" w:rsidP="00DF0570">
            <w:pPr>
              <w:rPr>
                <w:color w:val="000000"/>
                <w:szCs w:val="28"/>
              </w:rPr>
            </w:pPr>
          </w:p>
        </w:tc>
      </w:tr>
      <w:tr w:rsidR="00DF0570" w:rsidRPr="00DF0570" w14:paraId="55B0A99A"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576B2A8" w14:textId="77777777" w:rsidR="00DF0570" w:rsidRPr="00DF0570" w:rsidRDefault="00DF0570" w:rsidP="00DF0570">
            <w:pPr>
              <w:rPr>
                <w:color w:val="000000"/>
                <w:szCs w:val="28"/>
              </w:rPr>
            </w:pPr>
            <w:r w:rsidRPr="00DF0570">
              <w:rPr>
                <w:color w:val="000000"/>
                <w:szCs w:val="28"/>
              </w:rPr>
              <w:t>с. Долгодеревенское, «Мкр. Учхоз»</w:t>
            </w:r>
          </w:p>
        </w:tc>
      </w:tr>
      <w:tr w:rsidR="00DF0570" w:rsidRPr="00DF0570" w14:paraId="2ABA1648"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567593A"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18D6EF92"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08B1844A" w14:textId="77777777" w:rsidR="00DF0570" w:rsidRPr="00DF0570" w:rsidRDefault="00DF0570" w:rsidP="00DF0570">
            <w:pPr>
              <w:rPr>
                <w:szCs w:val="28"/>
              </w:rPr>
            </w:pPr>
            <w:r w:rsidRPr="00DF0570">
              <w:rPr>
                <w:szCs w:val="28"/>
              </w:rPr>
              <w:t>1286.95</w:t>
            </w:r>
          </w:p>
        </w:tc>
        <w:tc>
          <w:tcPr>
            <w:tcW w:w="1200" w:type="dxa"/>
            <w:tcBorders>
              <w:top w:val="nil"/>
              <w:left w:val="nil"/>
              <w:bottom w:val="single" w:sz="4" w:space="0" w:color="auto"/>
              <w:right w:val="single" w:sz="4" w:space="0" w:color="auto"/>
            </w:tcBorders>
            <w:shd w:val="clear" w:color="auto" w:fill="auto"/>
            <w:hideMark/>
          </w:tcPr>
          <w:p w14:paraId="1D2CD2F7" w14:textId="77777777" w:rsidR="00DF0570" w:rsidRPr="00DF0570" w:rsidRDefault="00DF0570" w:rsidP="00DF0570">
            <w:pPr>
              <w:rPr>
                <w:szCs w:val="28"/>
              </w:rPr>
            </w:pPr>
            <w:r w:rsidRPr="00DF0570">
              <w:rPr>
                <w:szCs w:val="28"/>
              </w:rPr>
              <w:t>1286.95</w:t>
            </w:r>
          </w:p>
        </w:tc>
        <w:tc>
          <w:tcPr>
            <w:tcW w:w="1446" w:type="dxa"/>
            <w:tcBorders>
              <w:top w:val="nil"/>
              <w:left w:val="nil"/>
              <w:bottom w:val="single" w:sz="4" w:space="0" w:color="auto"/>
              <w:right w:val="single" w:sz="4" w:space="0" w:color="auto"/>
            </w:tcBorders>
            <w:shd w:val="clear" w:color="auto" w:fill="auto"/>
            <w:hideMark/>
          </w:tcPr>
          <w:p w14:paraId="5BA61D87" w14:textId="77777777" w:rsidR="00DF0570" w:rsidRPr="00DF0570" w:rsidRDefault="00DF0570" w:rsidP="00DF0570">
            <w:pPr>
              <w:rPr>
                <w:szCs w:val="28"/>
              </w:rPr>
            </w:pPr>
            <w:r w:rsidRPr="00DF0570">
              <w:rPr>
                <w:szCs w:val="28"/>
              </w:rPr>
              <w:t>1470.80</w:t>
            </w:r>
          </w:p>
        </w:tc>
        <w:tc>
          <w:tcPr>
            <w:tcW w:w="1418" w:type="dxa"/>
            <w:tcBorders>
              <w:top w:val="nil"/>
              <w:left w:val="nil"/>
              <w:bottom w:val="single" w:sz="4" w:space="0" w:color="auto"/>
              <w:right w:val="single" w:sz="4" w:space="0" w:color="auto"/>
            </w:tcBorders>
            <w:shd w:val="clear" w:color="auto" w:fill="auto"/>
            <w:hideMark/>
          </w:tcPr>
          <w:p w14:paraId="0EC7AF0B"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1D92FB29" w14:textId="77777777" w:rsidR="00DF0570" w:rsidRPr="00DF0570" w:rsidRDefault="00DF0570" w:rsidP="00DF0570">
            <w:pPr>
              <w:rPr>
                <w:szCs w:val="28"/>
              </w:rPr>
            </w:pPr>
            <w:r w:rsidRPr="00DF0570">
              <w:rPr>
                <w:szCs w:val="28"/>
              </w:rPr>
              <w:t>8000.00</w:t>
            </w:r>
          </w:p>
        </w:tc>
      </w:tr>
      <w:tr w:rsidR="00DF0570" w:rsidRPr="00DF0570" w14:paraId="447F30F0"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3FF59F73"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CF2C9B5"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1930F0CF"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0592F6B1"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720E8E55"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33774F43"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032884E7" w14:textId="77777777" w:rsidR="00DF0570" w:rsidRPr="00DF0570" w:rsidRDefault="00DF0570" w:rsidP="00DF0570">
            <w:pPr>
              <w:rPr>
                <w:szCs w:val="28"/>
              </w:rPr>
            </w:pPr>
            <w:r w:rsidRPr="00DF0570">
              <w:rPr>
                <w:szCs w:val="28"/>
              </w:rPr>
              <w:t>10180.00</w:t>
            </w:r>
          </w:p>
        </w:tc>
      </w:tr>
      <w:tr w:rsidR="00DF0570" w:rsidRPr="00DF0570" w14:paraId="3A41C507"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5E8548AC" w14:textId="77777777" w:rsidR="00DF0570" w:rsidRPr="00DF0570" w:rsidRDefault="00DF0570" w:rsidP="00DF0570">
            <w:pPr>
              <w:rPr>
                <w:color w:val="000000"/>
                <w:szCs w:val="28"/>
              </w:rPr>
            </w:pPr>
            <w:r w:rsidRPr="00DF0570">
              <w:rPr>
                <w:color w:val="000000"/>
                <w:szCs w:val="28"/>
              </w:rPr>
              <w:t>с. Долгодеревенское, Котельная №3 «Центральная»</w:t>
            </w:r>
          </w:p>
        </w:tc>
      </w:tr>
      <w:tr w:rsidR="00DF0570" w:rsidRPr="00DF0570" w14:paraId="70E01D4C"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08306F85"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4532E9DA"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4D42344D" w14:textId="77777777" w:rsidR="00DF0570" w:rsidRPr="00DF0570" w:rsidRDefault="00DF0570" w:rsidP="00DF0570">
            <w:pPr>
              <w:rPr>
                <w:szCs w:val="28"/>
              </w:rPr>
            </w:pPr>
            <w:r w:rsidRPr="00DF0570">
              <w:rPr>
                <w:szCs w:val="28"/>
              </w:rPr>
              <w:t>3533.67</w:t>
            </w:r>
          </w:p>
        </w:tc>
        <w:tc>
          <w:tcPr>
            <w:tcW w:w="1200" w:type="dxa"/>
            <w:tcBorders>
              <w:top w:val="nil"/>
              <w:left w:val="nil"/>
              <w:bottom w:val="single" w:sz="4" w:space="0" w:color="auto"/>
              <w:right w:val="single" w:sz="4" w:space="0" w:color="auto"/>
            </w:tcBorders>
            <w:shd w:val="clear" w:color="auto" w:fill="auto"/>
            <w:hideMark/>
          </w:tcPr>
          <w:p w14:paraId="7FDD3B38" w14:textId="77777777" w:rsidR="00DF0570" w:rsidRPr="00DF0570" w:rsidRDefault="00DF0570" w:rsidP="00DF0570">
            <w:pPr>
              <w:rPr>
                <w:szCs w:val="28"/>
              </w:rPr>
            </w:pPr>
            <w:r w:rsidRPr="00DF0570">
              <w:rPr>
                <w:szCs w:val="28"/>
              </w:rPr>
              <w:t>3533.67</w:t>
            </w:r>
          </w:p>
        </w:tc>
        <w:tc>
          <w:tcPr>
            <w:tcW w:w="1446" w:type="dxa"/>
            <w:tcBorders>
              <w:top w:val="nil"/>
              <w:left w:val="nil"/>
              <w:bottom w:val="single" w:sz="4" w:space="0" w:color="auto"/>
              <w:right w:val="single" w:sz="4" w:space="0" w:color="auto"/>
            </w:tcBorders>
            <w:shd w:val="clear" w:color="auto" w:fill="auto"/>
            <w:hideMark/>
          </w:tcPr>
          <w:p w14:paraId="6535DDF6" w14:textId="77777777" w:rsidR="00DF0570" w:rsidRPr="00DF0570" w:rsidRDefault="00DF0570" w:rsidP="00DF0570">
            <w:pPr>
              <w:rPr>
                <w:szCs w:val="28"/>
              </w:rPr>
            </w:pPr>
            <w:r w:rsidRPr="00DF0570">
              <w:rPr>
                <w:szCs w:val="28"/>
              </w:rPr>
              <w:t>4038.48</w:t>
            </w:r>
          </w:p>
        </w:tc>
        <w:tc>
          <w:tcPr>
            <w:tcW w:w="1418" w:type="dxa"/>
            <w:tcBorders>
              <w:top w:val="nil"/>
              <w:left w:val="nil"/>
              <w:bottom w:val="single" w:sz="4" w:space="0" w:color="auto"/>
              <w:right w:val="single" w:sz="4" w:space="0" w:color="auto"/>
            </w:tcBorders>
            <w:shd w:val="clear" w:color="auto" w:fill="auto"/>
            <w:hideMark/>
          </w:tcPr>
          <w:p w14:paraId="5E9101B4"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BFB4056" w14:textId="77777777" w:rsidR="00DF0570" w:rsidRPr="00DF0570" w:rsidRDefault="00DF0570" w:rsidP="00DF0570">
            <w:pPr>
              <w:rPr>
                <w:szCs w:val="28"/>
              </w:rPr>
            </w:pPr>
            <w:r w:rsidRPr="00DF0570">
              <w:rPr>
                <w:szCs w:val="28"/>
              </w:rPr>
              <w:t>8000.00</w:t>
            </w:r>
          </w:p>
        </w:tc>
      </w:tr>
      <w:tr w:rsidR="00DF0570" w:rsidRPr="00DF0570" w14:paraId="21EE10C7"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60D0E8C4"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97E804B"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150C95F7"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1EE1DA9B"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598C36C9"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731EABFC"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AB8E31F" w14:textId="77777777" w:rsidR="00DF0570" w:rsidRPr="00DF0570" w:rsidRDefault="00DF0570" w:rsidP="00DF0570">
            <w:pPr>
              <w:rPr>
                <w:szCs w:val="28"/>
              </w:rPr>
            </w:pPr>
            <w:r w:rsidRPr="00DF0570">
              <w:rPr>
                <w:szCs w:val="28"/>
              </w:rPr>
              <w:t>10180.00</w:t>
            </w:r>
          </w:p>
        </w:tc>
      </w:tr>
      <w:tr w:rsidR="00DF0570" w:rsidRPr="00DF0570" w14:paraId="21B01A3D"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5066727" w14:textId="77777777" w:rsidR="00DF0570" w:rsidRPr="00DF0570" w:rsidRDefault="00DF0570" w:rsidP="00DF0570">
            <w:pPr>
              <w:rPr>
                <w:color w:val="000000"/>
                <w:szCs w:val="28"/>
              </w:rPr>
            </w:pPr>
            <w:r w:rsidRPr="00DF0570">
              <w:rPr>
                <w:color w:val="000000"/>
                <w:szCs w:val="28"/>
              </w:rPr>
              <w:t>с. Долгодеревенское, Котельная №1</w:t>
            </w:r>
          </w:p>
        </w:tc>
      </w:tr>
      <w:tr w:rsidR="00DF0570" w:rsidRPr="00DF0570" w14:paraId="048B7C3E"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BEB4C2E"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0CD67F7E"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1BE5C524" w14:textId="77777777" w:rsidR="00DF0570" w:rsidRPr="00DF0570" w:rsidRDefault="00DF0570" w:rsidP="00DF0570">
            <w:pPr>
              <w:rPr>
                <w:szCs w:val="28"/>
              </w:rPr>
            </w:pPr>
            <w:r w:rsidRPr="00DF0570">
              <w:rPr>
                <w:szCs w:val="28"/>
              </w:rPr>
              <w:t>1240.16</w:t>
            </w:r>
          </w:p>
        </w:tc>
        <w:tc>
          <w:tcPr>
            <w:tcW w:w="1200" w:type="dxa"/>
            <w:tcBorders>
              <w:top w:val="nil"/>
              <w:left w:val="nil"/>
              <w:bottom w:val="single" w:sz="4" w:space="0" w:color="auto"/>
              <w:right w:val="single" w:sz="4" w:space="0" w:color="auto"/>
            </w:tcBorders>
            <w:shd w:val="clear" w:color="auto" w:fill="auto"/>
            <w:hideMark/>
          </w:tcPr>
          <w:p w14:paraId="58C8AAAD" w14:textId="77777777" w:rsidR="00DF0570" w:rsidRPr="00DF0570" w:rsidRDefault="00DF0570" w:rsidP="00DF0570">
            <w:pPr>
              <w:rPr>
                <w:szCs w:val="28"/>
              </w:rPr>
            </w:pPr>
            <w:r w:rsidRPr="00DF0570">
              <w:rPr>
                <w:szCs w:val="28"/>
              </w:rPr>
              <w:t>1240.16</w:t>
            </w:r>
          </w:p>
        </w:tc>
        <w:tc>
          <w:tcPr>
            <w:tcW w:w="1446" w:type="dxa"/>
            <w:tcBorders>
              <w:top w:val="nil"/>
              <w:left w:val="nil"/>
              <w:bottom w:val="single" w:sz="4" w:space="0" w:color="auto"/>
              <w:right w:val="single" w:sz="4" w:space="0" w:color="auto"/>
            </w:tcBorders>
            <w:shd w:val="clear" w:color="auto" w:fill="auto"/>
            <w:hideMark/>
          </w:tcPr>
          <w:p w14:paraId="25489C52" w14:textId="77777777" w:rsidR="00DF0570" w:rsidRPr="00DF0570" w:rsidRDefault="00DF0570" w:rsidP="00DF0570">
            <w:pPr>
              <w:rPr>
                <w:szCs w:val="28"/>
              </w:rPr>
            </w:pPr>
            <w:r w:rsidRPr="00DF0570">
              <w:rPr>
                <w:szCs w:val="28"/>
              </w:rPr>
              <w:t>1417.33</w:t>
            </w:r>
          </w:p>
        </w:tc>
        <w:tc>
          <w:tcPr>
            <w:tcW w:w="1418" w:type="dxa"/>
            <w:tcBorders>
              <w:top w:val="nil"/>
              <w:left w:val="nil"/>
              <w:bottom w:val="single" w:sz="4" w:space="0" w:color="auto"/>
              <w:right w:val="single" w:sz="4" w:space="0" w:color="auto"/>
            </w:tcBorders>
            <w:shd w:val="clear" w:color="auto" w:fill="auto"/>
            <w:hideMark/>
          </w:tcPr>
          <w:p w14:paraId="6DA1B7B9"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0122E6A" w14:textId="77777777" w:rsidR="00DF0570" w:rsidRPr="00DF0570" w:rsidRDefault="00DF0570" w:rsidP="00DF0570">
            <w:pPr>
              <w:rPr>
                <w:szCs w:val="28"/>
              </w:rPr>
            </w:pPr>
            <w:r w:rsidRPr="00DF0570">
              <w:rPr>
                <w:szCs w:val="28"/>
              </w:rPr>
              <w:t>8000.00</w:t>
            </w:r>
          </w:p>
        </w:tc>
      </w:tr>
      <w:tr w:rsidR="00DF0570" w:rsidRPr="00DF0570" w14:paraId="6C8516D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62A0101"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44758331"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6B36C424"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2F0F9503"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03D4585B"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044E3A62"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4822723B" w14:textId="77777777" w:rsidR="00DF0570" w:rsidRPr="00DF0570" w:rsidRDefault="00DF0570" w:rsidP="00DF0570">
            <w:pPr>
              <w:rPr>
                <w:szCs w:val="28"/>
              </w:rPr>
            </w:pPr>
            <w:r w:rsidRPr="00DF0570">
              <w:rPr>
                <w:szCs w:val="28"/>
              </w:rPr>
              <w:t>10180.00</w:t>
            </w:r>
          </w:p>
        </w:tc>
      </w:tr>
      <w:tr w:rsidR="00DF0570" w:rsidRPr="00DF0570" w14:paraId="1C793D5D"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8CA85BB" w14:textId="77777777" w:rsidR="00DF0570" w:rsidRPr="00DF0570" w:rsidRDefault="00DF0570" w:rsidP="00DF0570">
            <w:pPr>
              <w:rPr>
                <w:color w:val="000000"/>
                <w:szCs w:val="28"/>
              </w:rPr>
            </w:pPr>
            <w:r w:rsidRPr="00DF0570">
              <w:rPr>
                <w:color w:val="000000"/>
                <w:szCs w:val="28"/>
              </w:rPr>
              <w:t>с. Долгодеревенское, Котельная №5 «Школа»</w:t>
            </w:r>
          </w:p>
        </w:tc>
      </w:tr>
      <w:tr w:rsidR="00DF0570" w:rsidRPr="00DF0570" w14:paraId="4B9C91E4"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7233D7DF"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49ED83F7"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37EC819C" w14:textId="77777777" w:rsidR="00DF0570" w:rsidRPr="00DF0570" w:rsidRDefault="00DF0570" w:rsidP="00DF0570">
            <w:pPr>
              <w:rPr>
                <w:szCs w:val="28"/>
              </w:rPr>
            </w:pPr>
            <w:r w:rsidRPr="00DF0570">
              <w:rPr>
                <w:szCs w:val="28"/>
              </w:rPr>
              <w:t>397.49</w:t>
            </w:r>
          </w:p>
        </w:tc>
        <w:tc>
          <w:tcPr>
            <w:tcW w:w="1200" w:type="dxa"/>
            <w:tcBorders>
              <w:top w:val="nil"/>
              <w:left w:val="nil"/>
              <w:bottom w:val="single" w:sz="4" w:space="0" w:color="auto"/>
              <w:right w:val="single" w:sz="4" w:space="0" w:color="auto"/>
            </w:tcBorders>
            <w:shd w:val="clear" w:color="auto" w:fill="auto"/>
            <w:hideMark/>
          </w:tcPr>
          <w:p w14:paraId="07350036" w14:textId="77777777" w:rsidR="00DF0570" w:rsidRPr="00DF0570" w:rsidRDefault="00DF0570" w:rsidP="00DF0570">
            <w:pPr>
              <w:rPr>
                <w:szCs w:val="28"/>
              </w:rPr>
            </w:pPr>
            <w:r w:rsidRPr="00DF0570">
              <w:rPr>
                <w:szCs w:val="28"/>
              </w:rPr>
              <w:t>397.49</w:t>
            </w:r>
          </w:p>
        </w:tc>
        <w:tc>
          <w:tcPr>
            <w:tcW w:w="1446" w:type="dxa"/>
            <w:tcBorders>
              <w:top w:val="nil"/>
              <w:left w:val="nil"/>
              <w:bottom w:val="single" w:sz="4" w:space="0" w:color="auto"/>
              <w:right w:val="single" w:sz="4" w:space="0" w:color="auto"/>
            </w:tcBorders>
            <w:shd w:val="clear" w:color="auto" w:fill="auto"/>
            <w:hideMark/>
          </w:tcPr>
          <w:p w14:paraId="1755D67C" w14:textId="77777777" w:rsidR="00DF0570" w:rsidRPr="00DF0570" w:rsidRDefault="00DF0570" w:rsidP="00DF0570">
            <w:pPr>
              <w:rPr>
                <w:szCs w:val="28"/>
              </w:rPr>
            </w:pPr>
            <w:r w:rsidRPr="00DF0570">
              <w:rPr>
                <w:szCs w:val="28"/>
              </w:rPr>
              <w:t>454.27</w:t>
            </w:r>
          </w:p>
        </w:tc>
        <w:tc>
          <w:tcPr>
            <w:tcW w:w="1418" w:type="dxa"/>
            <w:tcBorders>
              <w:top w:val="nil"/>
              <w:left w:val="nil"/>
              <w:bottom w:val="single" w:sz="4" w:space="0" w:color="auto"/>
              <w:right w:val="single" w:sz="4" w:space="0" w:color="auto"/>
            </w:tcBorders>
            <w:shd w:val="clear" w:color="auto" w:fill="auto"/>
            <w:hideMark/>
          </w:tcPr>
          <w:p w14:paraId="531215BB"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77D89A18" w14:textId="77777777" w:rsidR="00DF0570" w:rsidRPr="00DF0570" w:rsidRDefault="00DF0570" w:rsidP="00DF0570">
            <w:pPr>
              <w:rPr>
                <w:szCs w:val="28"/>
              </w:rPr>
            </w:pPr>
            <w:r w:rsidRPr="00DF0570">
              <w:rPr>
                <w:szCs w:val="28"/>
              </w:rPr>
              <w:t>8000.00</w:t>
            </w:r>
          </w:p>
        </w:tc>
      </w:tr>
      <w:tr w:rsidR="00DF0570" w:rsidRPr="00DF0570" w14:paraId="4A867DC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095A561" w14:textId="77777777" w:rsidR="00DF0570" w:rsidRPr="00DF0570" w:rsidRDefault="00DF0570" w:rsidP="00DF0570">
            <w:pPr>
              <w:rPr>
                <w:szCs w:val="28"/>
              </w:rPr>
            </w:pPr>
            <w:r w:rsidRPr="00DF0570">
              <w:rPr>
                <w:szCs w:val="28"/>
              </w:rPr>
              <w:t>2</w:t>
            </w:r>
          </w:p>
        </w:tc>
        <w:tc>
          <w:tcPr>
            <w:tcW w:w="7843" w:type="dxa"/>
            <w:tcBorders>
              <w:top w:val="nil"/>
              <w:left w:val="nil"/>
              <w:bottom w:val="single" w:sz="4" w:space="0" w:color="auto"/>
              <w:right w:val="single" w:sz="4" w:space="0" w:color="auto"/>
            </w:tcBorders>
            <w:shd w:val="clear" w:color="auto" w:fill="auto"/>
            <w:hideMark/>
          </w:tcPr>
          <w:p w14:paraId="17F65401" w14:textId="77777777" w:rsidR="00DF0570" w:rsidRPr="00DF0570" w:rsidRDefault="00DF0570" w:rsidP="00DF0570">
            <w:pPr>
              <w:rPr>
                <w:szCs w:val="28"/>
              </w:rPr>
            </w:pPr>
            <w:r w:rsidRPr="00DF0570">
              <w:rPr>
                <w:szCs w:val="28"/>
              </w:rPr>
              <w:t>Дизельное топливо</w:t>
            </w:r>
          </w:p>
        </w:tc>
        <w:tc>
          <w:tcPr>
            <w:tcW w:w="1200" w:type="dxa"/>
            <w:tcBorders>
              <w:top w:val="nil"/>
              <w:left w:val="nil"/>
              <w:bottom w:val="single" w:sz="4" w:space="0" w:color="auto"/>
              <w:right w:val="single" w:sz="4" w:space="0" w:color="auto"/>
            </w:tcBorders>
            <w:shd w:val="clear" w:color="auto" w:fill="auto"/>
            <w:hideMark/>
          </w:tcPr>
          <w:p w14:paraId="60017511" w14:textId="77777777" w:rsidR="00DF0570" w:rsidRPr="00DF0570" w:rsidRDefault="00DF0570" w:rsidP="00DF0570">
            <w:pPr>
              <w:rPr>
                <w:szCs w:val="28"/>
              </w:rPr>
            </w:pPr>
            <w:r w:rsidRPr="00DF0570">
              <w:rPr>
                <w:szCs w:val="28"/>
              </w:rPr>
              <w:t>0.00</w:t>
            </w:r>
          </w:p>
        </w:tc>
        <w:tc>
          <w:tcPr>
            <w:tcW w:w="1200" w:type="dxa"/>
            <w:tcBorders>
              <w:top w:val="nil"/>
              <w:left w:val="nil"/>
              <w:bottom w:val="single" w:sz="4" w:space="0" w:color="auto"/>
              <w:right w:val="single" w:sz="4" w:space="0" w:color="auto"/>
            </w:tcBorders>
            <w:shd w:val="clear" w:color="auto" w:fill="auto"/>
            <w:hideMark/>
          </w:tcPr>
          <w:p w14:paraId="32F4EAB0" w14:textId="77777777" w:rsidR="00DF0570" w:rsidRPr="00DF0570" w:rsidRDefault="00DF0570" w:rsidP="00DF0570">
            <w:pPr>
              <w:rPr>
                <w:szCs w:val="28"/>
              </w:rPr>
            </w:pPr>
            <w:r w:rsidRPr="00DF0570">
              <w:rPr>
                <w:szCs w:val="28"/>
              </w:rPr>
              <w:t>0.00</w:t>
            </w:r>
          </w:p>
        </w:tc>
        <w:tc>
          <w:tcPr>
            <w:tcW w:w="1446" w:type="dxa"/>
            <w:tcBorders>
              <w:top w:val="nil"/>
              <w:left w:val="nil"/>
              <w:bottom w:val="single" w:sz="4" w:space="0" w:color="auto"/>
              <w:right w:val="single" w:sz="4" w:space="0" w:color="auto"/>
            </w:tcBorders>
            <w:shd w:val="clear" w:color="auto" w:fill="auto"/>
            <w:hideMark/>
          </w:tcPr>
          <w:p w14:paraId="78DC2FC9" w14:textId="77777777" w:rsidR="00DF0570" w:rsidRPr="00DF0570" w:rsidRDefault="00DF0570" w:rsidP="00DF0570">
            <w:pPr>
              <w:rPr>
                <w:szCs w:val="28"/>
              </w:rPr>
            </w:pPr>
            <w:r w:rsidRPr="00DF0570">
              <w:rPr>
                <w:szCs w:val="28"/>
              </w:rPr>
              <w:t>0.00</w:t>
            </w:r>
          </w:p>
        </w:tc>
        <w:tc>
          <w:tcPr>
            <w:tcW w:w="1418" w:type="dxa"/>
            <w:tcBorders>
              <w:top w:val="nil"/>
              <w:left w:val="nil"/>
              <w:bottom w:val="single" w:sz="4" w:space="0" w:color="auto"/>
              <w:right w:val="single" w:sz="4" w:space="0" w:color="auto"/>
            </w:tcBorders>
            <w:shd w:val="clear" w:color="auto" w:fill="auto"/>
            <w:hideMark/>
          </w:tcPr>
          <w:p w14:paraId="322227A8"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635838C3" w14:textId="77777777" w:rsidR="00DF0570" w:rsidRPr="00DF0570" w:rsidRDefault="00DF0570" w:rsidP="00DF0570">
            <w:pPr>
              <w:rPr>
                <w:szCs w:val="28"/>
              </w:rPr>
            </w:pPr>
            <w:r w:rsidRPr="00DF0570">
              <w:rPr>
                <w:szCs w:val="28"/>
              </w:rPr>
              <w:t>10180.00</w:t>
            </w:r>
          </w:p>
        </w:tc>
      </w:tr>
      <w:tr w:rsidR="00DF0570" w:rsidRPr="00DF0570" w14:paraId="6C163F9C"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49465E8" w14:textId="77777777" w:rsidR="00DF0570" w:rsidRPr="00DF0570" w:rsidRDefault="00DF0570" w:rsidP="00DF0570">
            <w:pPr>
              <w:rPr>
                <w:color w:val="000000"/>
                <w:szCs w:val="28"/>
              </w:rPr>
            </w:pPr>
            <w:r w:rsidRPr="00DF0570">
              <w:rPr>
                <w:color w:val="000000"/>
                <w:szCs w:val="28"/>
              </w:rPr>
              <w:t>Котельная ЗК «Соколиная гора»</w:t>
            </w:r>
          </w:p>
        </w:tc>
      </w:tr>
      <w:tr w:rsidR="00DF0570" w:rsidRPr="00DF0570" w14:paraId="45957ECC"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2C9324B5"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23F3EFEC"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6048051A" w14:textId="77777777" w:rsidR="00DF0570" w:rsidRPr="00DF0570" w:rsidRDefault="00DF0570" w:rsidP="00DF0570">
            <w:pPr>
              <w:rPr>
                <w:szCs w:val="28"/>
              </w:rPr>
            </w:pPr>
            <w:r w:rsidRPr="00DF0570">
              <w:rPr>
                <w:szCs w:val="28"/>
              </w:rPr>
              <w:t>870.0</w:t>
            </w:r>
          </w:p>
        </w:tc>
        <w:tc>
          <w:tcPr>
            <w:tcW w:w="1200" w:type="dxa"/>
            <w:tcBorders>
              <w:top w:val="nil"/>
              <w:left w:val="nil"/>
              <w:bottom w:val="single" w:sz="4" w:space="0" w:color="auto"/>
              <w:right w:val="single" w:sz="4" w:space="0" w:color="auto"/>
            </w:tcBorders>
            <w:shd w:val="clear" w:color="auto" w:fill="auto"/>
            <w:hideMark/>
          </w:tcPr>
          <w:p w14:paraId="45F8A484" w14:textId="77777777" w:rsidR="00DF0570" w:rsidRPr="00DF0570" w:rsidRDefault="00DF0570" w:rsidP="00DF0570">
            <w:pPr>
              <w:rPr>
                <w:szCs w:val="28"/>
              </w:rPr>
            </w:pPr>
            <w:r w:rsidRPr="00DF0570">
              <w:rPr>
                <w:szCs w:val="28"/>
              </w:rPr>
              <w:t>870.0</w:t>
            </w:r>
          </w:p>
        </w:tc>
        <w:tc>
          <w:tcPr>
            <w:tcW w:w="1446" w:type="dxa"/>
            <w:tcBorders>
              <w:top w:val="nil"/>
              <w:left w:val="nil"/>
              <w:bottom w:val="single" w:sz="4" w:space="0" w:color="auto"/>
              <w:right w:val="single" w:sz="4" w:space="0" w:color="auto"/>
            </w:tcBorders>
            <w:shd w:val="clear" w:color="auto" w:fill="auto"/>
            <w:hideMark/>
          </w:tcPr>
          <w:p w14:paraId="6ECC2F45" w14:textId="0052D324" w:rsidR="00DF0570" w:rsidRPr="00DF0570" w:rsidRDefault="000D0E95" w:rsidP="00DF0570">
            <w:pPr>
              <w:rPr>
                <w:szCs w:val="28"/>
              </w:rPr>
            </w:pPr>
            <w:r>
              <w:rPr>
                <w:szCs w:val="28"/>
              </w:rPr>
              <w:t>994.28</w:t>
            </w:r>
          </w:p>
        </w:tc>
        <w:tc>
          <w:tcPr>
            <w:tcW w:w="1418" w:type="dxa"/>
            <w:tcBorders>
              <w:top w:val="nil"/>
              <w:left w:val="nil"/>
              <w:bottom w:val="single" w:sz="4" w:space="0" w:color="auto"/>
              <w:right w:val="single" w:sz="4" w:space="0" w:color="auto"/>
            </w:tcBorders>
            <w:shd w:val="clear" w:color="auto" w:fill="auto"/>
            <w:hideMark/>
          </w:tcPr>
          <w:p w14:paraId="2A3E69AC"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3768ABD9" w14:textId="77777777" w:rsidR="00DF0570" w:rsidRPr="00DF0570" w:rsidRDefault="00DF0570" w:rsidP="00DF0570">
            <w:pPr>
              <w:rPr>
                <w:szCs w:val="28"/>
              </w:rPr>
            </w:pPr>
            <w:r w:rsidRPr="00DF0570">
              <w:rPr>
                <w:szCs w:val="28"/>
              </w:rPr>
              <w:t>8000.00</w:t>
            </w:r>
          </w:p>
        </w:tc>
      </w:tr>
      <w:tr w:rsidR="00DF0570" w:rsidRPr="00DF0570" w14:paraId="6B706947"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132E1F38" w14:textId="416B71DE" w:rsidR="00DF0570" w:rsidRPr="00DF0570" w:rsidRDefault="00DF0570" w:rsidP="00DF0570">
            <w:pPr>
              <w:rPr>
                <w:color w:val="000000"/>
                <w:szCs w:val="28"/>
              </w:rPr>
            </w:pPr>
            <w:r w:rsidRPr="00DF0570">
              <w:rPr>
                <w:color w:val="000000"/>
                <w:szCs w:val="28"/>
              </w:rPr>
              <w:t>с. Б</w:t>
            </w:r>
            <w:r w:rsidR="001C0462">
              <w:rPr>
                <w:color w:val="000000"/>
                <w:szCs w:val="28"/>
              </w:rPr>
              <w:t xml:space="preserve"> </w:t>
            </w:r>
            <w:r w:rsidRPr="00DF0570">
              <w:rPr>
                <w:color w:val="000000"/>
                <w:szCs w:val="28"/>
              </w:rPr>
              <w:t>.Баландино, Котельная школы</w:t>
            </w:r>
          </w:p>
        </w:tc>
      </w:tr>
      <w:tr w:rsidR="00DF0570" w:rsidRPr="00DF0570" w14:paraId="2677F181"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283C300"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23DCBABB"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65F468B4" w14:textId="77777777" w:rsidR="00DF0570" w:rsidRPr="00DF0570" w:rsidRDefault="00DF0570" w:rsidP="00DF0570">
            <w:pPr>
              <w:rPr>
                <w:szCs w:val="28"/>
              </w:rPr>
            </w:pPr>
            <w:r w:rsidRPr="00DF0570">
              <w:rPr>
                <w:szCs w:val="28"/>
              </w:rPr>
              <w:t>102.83</w:t>
            </w:r>
          </w:p>
        </w:tc>
        <w:tc>
          <w:tcPr>
            <w:tcW w:w="1200" w:type="dxa"/>
            <w:tcBorders>
              <w:top w:val="nil"/>
              <w:left w:val="nil"/>
              <w:bottom w:val="single" w:sz="4" w:space="0" w:color="auto"/>
              <w:right w:val="single" w:sz="4" w:space="0" w:color="auto"/>
            </w:tcBorders>
            <w:shd w:val="clear" w:color="auto" w:fill="auto"/>
            <w:hideMark/>
          </w:tcPr>
          <w:p w14:paraId="6C61BA3F" w14:textId="77777777" w:rsidR="00DF0570" w:rsidRPr="00DF0570" w:rsidRDefault="00DF0570" w:rsidP="00DF0570">
            <w:pPr>
              <w:rPr>
                <w:szCs w:val="28"/>
              </w:rPr>
            </w:pPr>
            <w:r w:rsidRPr="00DF0570">
              <w:rPr>
                <w:szCs w:val="28"/>
              </w:rPr>
              <w:t>102.83</w:t>
            </w:r>
          </w:p>
        </w:tc>
        <w:tc>
          <w:tcPr>
            <w:tcW w:w="1446" w:type="dxa"/>
            <w:tcBorders>
              <w:top w:val="nil"/>
              <w:left w:val="nil"/>
              <w:bottom w:val="single" w:sz="4" w:space="0" w:color="auto"/>
              <w:right w:val="single" w:sz="4" w:space="0" w:color="auto"/>
            </w:tcBorders>
            <w:shd w:val="clear" w:color="auto" w:fill="auto"/>
            <w:hideMark/>
          </w:tcPr>
          <w:p w14:paraId="7C330290" w14:textId="77777777" w:rsidR="00DF0570" w:rsidRPr="00DF0570" w:rsidRDefault="00DF0570" w:rsidP="00DF0570">
            <w:pPr>
              <w:rPr>
                <w:szCs w:val="28"/>
              </w:rPr>
            </w:pPr>
            <w:r w:rsidRPr="00DF0570">
              <w:rPr>
                <w:szCs w:val="28"/>
              </w:rPr>
              <w:t>117.52</w:t>
            </w:r>
          </w:p>
        </w:tc>
        <w:tc>
          <w:tcPr>
            <w:tcW w:w="1418" w:type="dxa"/>
            <w:tcBorders>
              <w:top w:val="nil"/>
              <w:left w:val="nil"/>
              <w:bottom w:val="single" w:sz="4" w:space="0" w:color="auto"/>
              <w:right w:val="single" w:sz="4" w:space="0" w:color="auto"/>
            </w:tcBorders>
            <w:shd w:val="clear" w:color="auto" w:fill="auto"/>
            <w:hideMark/>
          </w:tcPr>
          <w:p w14:paraId="4BF63BEF"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40660FC6" w14:textId="77777777" w:rsidR="00DF0570" w:rsidRPr="00DF0570" w:rsidRDefault="00DF0570" w:rsidP="00DF0570">
            <w:pPr>
              <w:rPr>
                <w:szCs w:val="28"/>
              </w:rPr>
            </w:pPr>
            <w:r w:rsidRPr="00DF0570">
              <w:rPr>
                <w:szCs w:val="28"/>
              </w:rPr>
              <w:t>8000.00</w:t>
            </w:r>
          </w:p>
        </w:tc>
      </w:tr>
      <w:tr w:rsidR="00DF0570" w:rsidRPr="00DF0570" w14:paraId="47FD3128"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62789BC8" w14:textId="77777777" w:rsidR="00DF0570" w:rsidRPr="00DF0570" w:rsidRDefault="00DF0570" w:rsidP="00DF0570">
            <w:pPr>
              <w:rPr>
                <w:color w:val="000000"/>
                <w:szCs w:val="28"/>
              </w:rPr>
            </w:pPr>
            <w:r w:rsidRPr="00DF0570">
              <w:rPr>
                <w:color w:val="000000"/>
                <w:szCs w:val="28"/>
              </w:rPr>
              <w:t>д. Шигаево, Котельная д/с</w:t>
            </w:r>
          </w:p>
        </w:tc>
      </w:tr>
      <w:tr w:rsidR="00DF0570" w:rsidRPr="00DF0570" w14:paraId="20C50316"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57539BC7"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3D8C0FBD"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hideMark/>
          </w:tcPr>
          <w:p w14:paraId="41449576" w14:textId="77777777" w:rsidR="00DF0570" w:rsidRPr="00DF0570" w:rsidRDefault="00DF0570" w:rsidP="00DF0570">
            <w:pPr>
              <w:rPr>
                <w:szCs w:val="28"/>
              </w:rPr>
            </w:pPr>
            <w:r w:rsidRPr="00DF0570">
              <w:rPr>
                <w:szCs w:val="28"/>
              </w:rPr>
              <w:t>33.55</w:t>
            </w:r>
          </w:p>
        </w:tc>
        <w:tc>
          <w:tcPr>
            <w:tcW w:w="1200" w:type="dxa"/>
            <w:tcBorders>
              <w:top w:val="nil"/>
              <w:left w:val="nil"/>
              <w:bottom w:val="single" w:sz="4" w:space="0" w:color="auto"/>
              <w:right w:val="single" w:sz="4" w:space="0" w:color="auto"/>
            </w:tcBorders>
            <w:shd w:val="clear" w:color="auto" w:fill="auto"/>
            <w:hideMark/>
          </w:tcPr>
          <w:p w14:paraId="7F26947F" w14:textId="77777777" w:rsidR="00DF0570" w:rsidRPr="00DF0570" w:rsidRDefault="00DF0570" w:rsidP="00DF0570">
            <w:pPr>
              <w:rPr>
                <w:szCs w:val="28"/>
              </w:rPr>
            </w:pPr>
            <w:r w:rsidRPr="00DF0570">
              <w:rPr>
                <w:szCs w:val="28"/>
              </w:rPr>
              <w:t>33.55</w:t>
            </w:r>
          </w:p>
        </w:tc>
        <w:tc>
          <w:tcPr>
            <w:tcW w:w="1446" w:type="dxa"/>
            <w:tcBorders>
              <w:top w:val="nil"/>
              <w:left w:val="nil"/>
              <w:bottom w:val="single" w:sz="4" w:space="0" w:color="auto"/>
              <w:right w:val="single" w:sz="4" w:space="0" w:color="auto"/>
            </w:tcBorders>
            <w:shd w:val="clear" w:color="auto" w:fill="auto"/>
            <w:hideMark/>
          </w:tcPr>
          <w:p w14:paraId="061BDB07" w14:textId="77777777" w:rsidR="00DF0570" w:rsidRPr="00DF0570" w:rsidRDefault="00DF0570" w:rsidP="00DF0570">
            <w:pPr>
              <w:rPr>
                <w:szCs w:val="28"/>
              </w:rPr>
            </w:pPr>
            <w:r w:rsidRPr="00DF0570">
              <w:rPr>
                <w:szCs w:val="28"/>
              </w:rPr>
              <w:t>38.34</w:t>
            </w:r>
          </w:p>
        </w:tc>
        <w:tc>
          <w:tcPr>
            <w:tcW w:w="1418" w:type="dxa"/>
            <w:tcBorders>
              <w:top w:val="nil"/>
              <w:left w:val="nil"/>
              <w:bottom w:val="single" w:sz="4" w:space="0" w:color="auto"/>
              <w:right w:val="single" w:sz="4" w:space="0" w:color="auto"/>
            </w:tcBorders>
            <w:shd w:val="clear" w:color="auto" w:fill="auto"/>
            <w:hideMark/>
          </w:tcPr>
          <w:p w14:paraId="75AE5E00"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3D592AA0" w14:textId="77777777" w:rsidR="00DF0570" w:rsidRPr="00DF0570" w:rsidRDefault="00DF0570" w:rsidP="00DF0570">
            <w:pPr>
              <w:rPr>
                <w:szCs w:val="28"/>
              </w:rPr>
            </w:pPr>
            <w:r w:rsidRPr="00DF0570">
              <w:rPr>
                <w:szCs w:val="28"/>
              </w:rPr>
              <w:t>8000.00</w:t>
            </w:r>
          </w:p>
        </w:tc>
      </w:tr>
      <w:tr w:rsidR="00DF0570" w:rsidRPr="00DF0570" w14:paraId="3AC2EA5C" w14:textId="77777777" w:rsidTr="000813CE">
        <w:trPr>
          <w:trHeight w:val="57"/>
        </w:trPr>
        <w:tc>
          <w:tcPr>
            <w:tcW w:w="15195"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411416FE" w14:textId="77777777" w:rsidR="00DF0570" w:rsidRPr="00DF0570" w:rsidRDefault="00DF0570" w:rsidP="00DF0570">
            <w:pPr>
              <w:rPr>
                <w:color w:val="000000"/>
                <w:szCs w:val="28"/>
              </w:rPr>
            </w:pPr>
            <w:r w:rsidRPr="00DF0570">
              <w:rPr>
                <w:szCs w:val="28"/>
              </w:rPr>
              <w:t>с. Долгодеревенское, Котельная д/с</w:t>
            </w:r>
          </w:p>
        </w:tc>
      </w:tr>
      <w:tr w:rsidR="00DF0570" w:rsidRPr="00DF0570" w14:paraId="666F3B99" w14:textId="77777777" w:rsidTr="000813CE">
        <w:trPr>
          <w:trHeight w:val="57"/>
        </w:trPr>
        <w:tc>
          <w:tcPr>
            <w:tcW w:w="516" w:type="dxa"/>
            <w:tcBorders>
              <w:top w:val="nil"/>
              <w:left w:val="single" w:sz="4" w:space="0" w:color="auto"/>
              <w:bottom w:val="single" w:sz="4" w:space="0" w:color="auto"/>
              <w:right w:val="single" w:sz="4" w:space="0" w:color="auto"/>
            </w:tcBorders>
            <w:shd w:val="clear" w:color="auto" w:fill="auto"/>
            <w:hideMark/>
          </w:tcPr>
          <w:p w14:paraId="62A5AE53" w14:textId="77777777" w:rsidR="00DF0570" w:rsidRPr="00DF0570" w:rsidRDefault="00DF0570" w:rsidP="00DF0570">
            <w:pPr>
              <w:rPr>
                <w:szCs w:val="28"/>
              </w:rPr>
            </w:pPr>
            <w:r w:rsidRPr="00DF0570">
              <w:rPr>
                <w:szCs w:val="28"/>
              </w:rPr>
              <w:t>1</w:t>
            </w:r>
          </w:p>
        </w:tc>
        <w:tc>
          <w:tcPr>
            <w:tcW w:w="7843" w:type="dxa"/>
            <w:tcBorders>
              <w:top w:val="nil"/>
              <w:left w:val="nil"/>
              <w:bottom w:val="single" w:sz="4" w:space="0" w:color="auto"/>
              <w:right w:val="single" w:sz="4" w:space="0" w:color="auto"/>
            </w:tcBorders>
            <w:shd w:val="clear" w:color="auto" w:fill="auto"/>
            <w:hideMark/>
          </w:tcPr>
          <w:p w14:paraId="091D9D5E" w14:textId="77777777" w:rsidR="00DF0570" w:rsidRPr="00DF0570" w:rsidRDefault="00DF0570" w:rsidP="00DF0570">
            <w:pPr>
              <w:rPr>
                <w:szCs w:val="28"/>
              </w:rPr>
            </w:pPr>
            <w:r w:rsidRPr="00DF0570">
              <w:rPr>
                <w:szCs w:val="28"/>
              </w:rPr>
              <w:t>Природный газ</w:t>
            </w:r>
          </w:p>
        </w:tc>
        <w:tc>
          <w:tcPr>
            <w:tcW w:w="1200" w:type="dxa"/>
            <w:tcBorders>
              <w:top w:val="nil"/>
              <w:left w:val="nil"/>
              <w:bottom w:val="single" w:sz="4" w:space="0" w:color="auto"/>
              <w:right w:val="single" w:sz="4" w:space="0" w:color="auto"/>
            </w:tcBorders>
            <w:shd w:val="clear" w:color="auto" w:fill="auto"/>
          </w:tcPr>
          <w:p w14:paraId="502AD240" w14:textId="77777777" w:rsidR="00DF0570" w:rsidRPr="00DF0570" w:rsidRDefault="00DF0570" w:rsidP="00DF0570">
            <w:pPr>
              <w:rPr>
                <w:szCs w:val="28"/>
              </w:rPr>
            </w:pPr>
            <w:r w:rsidRPr="00DF0570">
              <w:rPr>
                <w:szCs w:val="28"/>
              </w:rPr>
              <w:t>77.22</w:t>
            </w:r>
          </w:p>
        </w:tc>
        <w:tc>
          <w:tcPr>
            <w:tcW w:w="1200" w:type="dxa"/>
            <w:tcBorders>
              <w:top w:val="nil"/>
              <w:left w:val="nil"/>
              <w:bottom w:val="single" w:sz="4" w:space="0" w:color="auto"/>
              <w:right w:val="single" w:sz="4" w:space="0" w:color="auto"/>
            </w:tcBorders>
            <w:shd w:val="clear" w:color="auto" w:fill="auto"/>
          </w:tcPr>
          <w:p w14:paraId="15D0B672" w14:textId="77777777" w:rsidR="00DF0570" w:rsidRPr="00DF0570" w:rsidRDefault="00DF0570" w:rsidP="00DF0570">
            <w:pPr>
              <w:rPr>
                <w:szCs w:val="28"/>
              </w:rPr>
            </w:pPr>
            <w:r w:rsidRPr="00DF0570">
              <w:rPr>
                <w:szCs w:val="28"/>
              </w:rPr>
              <w:t>77.22</w:t>
            </w:r>
          </w:p>
        </w:tc>
        <w:tc>
          <w:tcPr>
            <w:tcW w:w="1446" w:type="dxa"/>
            <w:tcBorders>
              <w:top w:val="nil"/>
              <w:left w:val="nil"/>
              <w:bottom w:val="single" w:sz="4" w:space="0" w:color="auto"/>
              <w:right w:val="single" w:sz="4" w:space="0" w:color="auto"/>
            </w:tcBorders>
            <w:shd w:val="clear" w:color="auto" w:fill="auto"/>
          </w:tcPr>
          <w:p w14:paraId="02F3FB0D" w14:textId="77777777" w:rsidR="00DF0570" w:rsidRPr="00DF0570" w:rsidRDefault="00DF0570" w:rsidP="00DF0570">
            <w:pPr>
              <w:rPr>
                <w:szCs w:val="28"/>
              </w:rPr>
            </w:pPr>
            <w:r w:rsidRPr="00DF0570">
              <w:rPr>
                <w:szCs w:val="28"/>
              </w:rPr>
              <w:t>88.25</w:t>
            </w:r>
          </w:p>
        </w:tc>
        <w:tc>
          <w:tcPr>
            <w:tcW w:w="1418" w:type="dxa"/>
            <w:tcBorders>
              <w:top w:val="nil"/>
              <w:left w:val="nil"/>
              <w:bottom w:val="single" w:sz="4" w:space="0" w:color="auto"/>
              <w:right w:val="single" w:sz="4" w:space="0" w:color="auto"/>
            </w:tcBorders>
            <w:shd w:val="clear" w:color="auto" w:fill="auto"/>
            <w:hideMark/>
          </w:tcPr>
          <w:p w14:paraId="64F2C7B6" w14:textId="77777777" w:rsidR="00DF0570" w:rsidRPr="00DF0570" w:rsidRDefault="00DF0570" w:rsidP="00DF0570">
            <w:pPr>
              <w:rPr>
                <w:szCs w:val="28"/>
              </w:rPr>
            </w:pPr>
            <w:r w:rsidRPr="00DF0570">
              <w:rPr>
                <w:szCs w:val="28"/>
              </w:rPr>
              <w:t>0.00</w:t>
            </w:r>
          </w:p>
        </w:tc>
        <w:tc>
          <w:tcPr>
            <w:tcW w:w="1572" w:type="dxa"/>
            <w:tcBorders>
              <w:top w:val="nil"/>
              <w:left w:val="nil"/>
              <w:bottom w:val="single" w:sz="4" w:space="0" w:color="auto"/>
              <w:right w:val="single" w:sz="4" w:space="0" w:color="auto"/>
            </w:tcBorders>
            <w:shd w:val="clear" w:color="auto" w:fill="auto"/>
            <w:hideMark/>
          </w:tcPr>
          <w:p w14:paraId="50E46E7B" w14:textId="77777777" w:rsidR="00DF0570" w:rsidRPr="00DF0570" w:rsidRDefault="00DF0570" w:rsidP="00DF0570">
            <w:pPr>
              <w:rPr>
                <w:szCs w:val="28"/>
              </w:rPr>
            </w:pPr>
            <w:r w:rsidRPr="00DF0570">
              <w:rPr>
                <w:szCs w:val="28"/>
              </w:rPr>
              <w:t>8000.00</w:t>
            </w:r>
          </w:p>
        </w:tc>
      </w:tr>
      <w:bookmarkEnd w:id="496"/>
      <w:bookmarkEnd w:id="497"/>
    </w:tbl>
    <w:p w14:paraId="1B7C5FC6" w14:textId="210F1E90" w:rsidR="002A6C74" w:rsidRDefault="002A6C74" w:rsidP="00B71E79">
      <w:pPr>
        <w:pStyle w:val="a9"/>
        <w:sectPr w:rsidR="002A6C74" w:rsidSect="002114F8">
          <w:pgSz w:w="16838" w:h="11906" w:orient="landscape"/>
          <w:pgMar w:top="1418" w:right="1134" w:bottom="851" w:left="1134" w:header="709" w:footer="709" w:gutter="0"/>
          <w:cols w:space="708"/>
          <w:docGrid w:linePitch="360"/>
        </w:sectPr>
      </w:pPr>
    </w:p>
    <w:p w14:paraId="52EF13CA" w14:textId="77777777" w:rsidR="007D430D" w:rsidRDefault="007D430D" w:rsidP="007A7D5B">
      <w:pPr>
        <w:pStyle w:val="affff0"/>
      </w:pPr>
      <w:bookmarkStart w:id="498" w:name="_Toc101972694"/>
      <w:bookmarkStart w:id="499" w:name="_Toc108782122"/>
      <w:r w:rsidRPr="00BD3831">
        <w:lastRenderedPageBreak/>
        <w:t>1.8.5. Описание видов топлива</w:t>
      </w:r>
      <w:r>
        <w:t xml:space="preserve">, </w:t>
      </w:r>
      <w:r w:rsidRPr="00BD3831">
        <w:t>их доли и значения низшей теплоты сгорания топлива, используемых для производства тепловой энергии по каждой системе теплоснабжения</w:t>
      </w:r>
      <w:bookmarkEnd w:id="498"/>
      <w:bookmarkEnd w:id="499"/>
    </w:p>
    <w:p w14:paraId="38D71D9A" w14:textId="77777777" w:rsidR="007D430D" w:rsidRPr="008900B2" w:rsidRDefault="007D430D" w:rsidP="007D430D">
      <w:pPr>
        <w:pStyle w:val="a7"/>
      </w:pPr>
      <w:r>
        <w:t>В таблице 1.8.5.1. представлено о</w:t>
      </w:r>
      <w:r w:rsidRPr="007D720A">
        <w:t>писание видов топлива, их доли и значения низшей теп</w:t>
      </w:r>
      <w:r w:rsidRPr="007A7D5B">
        <w:rPr>
          <w:rStyle w:val="affff"/>
        </w:rPr>
        <w:t>лот</w:t>
      </w:r>
      <w:r w:rsidRPr="007D720A">
        <w:t>ы сгорания топлива, используемых для производства тепловой энергии по каждой системе теплоснабжения</w:t>
      </w:r>
      <w:r w:rsidRPr="008900B2">
        <w:t>.</w:t>
      </w:r>
    </w:p>
    <w:p w14:paraId="142F059C" w14:textId="2D488B4B" w:rsidR="007D720A" w:rsidRPr="00BD3831" w:rsidRDefault="007D720A" w:rsidP="007A7D5B">
      <w:pPr>
        <w:pStyle w:val="afffc"/>
      </w:pPr>
      <w:bookmarkStart w:id="500" w:name="_Toc101972950"/>
      <w:bookmarkStart w:id="501" w:name="_Toc108782331"/>
      <w:r>
        <w:t>Таблица 1.8.5.1. О</w:t>
      </w:r>
      <w:r w:rsidRPr="007D720A">
        <w:t>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500"/>
      <w:bookmarkEnd w:id="501"/>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119"/>
        <w:gridCol w:w="1701"/>
        <w:gridCol w:w="2126"/>
        <w:gridCol w:w="2126"/>
      </w:tblGrid>
      <w:tr w:rsidR="002A6C74" w:rsidRPr="002A6C74" w14:paraId="37F999C7" w14:textId="77777777" w:rsidTr="00B46080">
        <w:trPr>
          <w:trHeight w:val="20"/>
        </w:trPr>
        <w:tc>
          <w:tcPr>
            <w:tcW w:w="704" w:type="dxa"/>
            <w:shd w:val="clear" w:color="auto" w:fill="auto"/>
            <w:hideMark/>
          </w:tcPr>
          <w:p w14:paraId="32625D3E" w14:textId="77777777" w:rsidR="002A6C74" w:rsidRPr="002A6C74" w:rsidRDefault="002A6C74" w:rsidP="00067D65">
            <w:pPr>
              <w:rPr>
                <w:color w:val="000000"/>
                <w:szCs w:val="28"/>
              </w:rPr>
            </w:pPr>
            <w:r w:rsidRPr="002A6C74">
              <w:rPr>
                <w:color w:val="000000"/>
                <w:szCs w:val="28"/>
              </w:rPr>
              <w:t>№ пп</w:t>
            </w:r>
          </w:p>
        </w:tc>
        <w:tc>
          <w:tcPr>
            <w:tcW w:w="3119" w:type="dxa"/>
            <w:shd w:val="clear" w:color="auto" w:fill="auto"/>
            <w:hideMark/>
          </w:tcPr>
          <w:p w14:paraId="029FF336" w14:textId="77777777" w:rsidR="002A6C74" w:rsidRPr="002A6C74" w:rsidRDefault="002A6C74" w:rsidP="00067D65">
            <w:pPr>
              <w:rPr>
                <w:color w:val="000000"/>
                <w:szCs w:val="28"/>
              </w:rPr>
            </w:pPr>
            <w:bookmarkStart w:id="502" w:name="RANGE!H384"/>
            <w:r w:rsidRPr="002A6C74">
              <w:rPr>
                <w:color w:val="000000"/>
                <w:szCs w:val="28"/>
              </w:rPr>
              <w:t>Наименование и адрес источника тепловой энергии</w:t>
            </w:r>
            <w:bookmarkEnd w:id="502"/>
          </w:p>
        </w:tc>
        <w:tc>
          <w:tcPr>
            <w:tcW w:w="1701" w:type="dxa"/>
            <w:shd w:val="clear" w:color="auto" w:fill="auto"/>
            <w:hideMark/>
          </w:tcPr>
          <w:p w14:paraId="4D42105E" w14:textId="77777777" w:rsidR="002A6C74" w:rsidRPr="002A6C74" w:rsidRDefault="002A6C74" w:rsidP="00067D65">
            <w:pPr>
              <w:rPr>
                <w:color w:val="000000"/>
                <w:szCs w:val="28"/>
              </w:rPr>
            </w:pPr>
            <w:r w:rsidRPr="002A6C74">
              <w:rPr>
                <w:color w:val="000000"/>
                <w:szCs w:val="28"/>
              </w:rPr>
              <w:t>Вид топлива</w:t>
            </w:r>
          </w:p>
        </w:tc>
        <w:tc>
          <w:tcPr>
            <w:tcW w:w="2126" w:type="dxa"/>
            <w:shd w:val="clear" w:color="auto" w:fill="auto"/>
            <w:hideMark/>
          </w:tcPr>
          <w:p w14:paraId="7A7AD75D" w14:textId="77777777" w:rsidR="002A6C74" w:rsidRPr="002A6C74" w:rsidRDefault="002A6C74" w:rsidP="00067D65">
            <w:pPr>
              <w:rPr>
                <w:color w:val="000000"/>
                <w:szCs w:val="28"/>
              </w:rPr>
            </w:pPr>
            <w:r w:rsidRPr="002A6C74">
              <w:rPr>
                <w:color w:val="000000"/>
                <w:szCs w:val="28"/>
              </w:rPr>
              <w:t xml:space="preserve">Доля от общего потребления топлива, % </w:t>
            </w:r>
          </w:p>
        </w:tc>
        <w:tc>
          <w:tcPr>
            <w:tcW w:w="2126" w:type="dxa"/>
            <w:shd w:val="clear" w:color="auto" w:fill="auto"/>
            <w:hideMark/>
          </w:tcPr>
          <w:p w14:paraId="55A50D3C" w14:textId="522DCDE3" w:rsidR="002A6C74" w:rsidRPr="002A6C74" w:rsidRDefault="002A6C74" w:rsidP="00067D65">
            <w:pPr>
              <w:rPr>
                <w:color w:val="000000"/>
                <w:szCs w:val="28"/>
              </w:rPr>
            </w:pPr>
            <w:r w:rsidRPr="002A6C74">
              <w:rPr>
                <w:color w:val="000000"/>
                <w:szCs w:val="28"/>
              </w:rPr>
              <w:t xml:space="preserve">Низшая теплота сгорания, </w:t>
            </w:r>
            <w:r w:rsidR="00D05F14" w:rsidRPr="002A6C74">
              <w:rPr>
                <w:color w:val="000000"/>
                <w:szCs w:val="28"/>
              </w:rPr>
              <w:t>ккал/</w:t>
            </w:r>
            <w:r w:rsidR="00D05F14">
              <w:rPr>
                <w:color w:val="000000"/>
                <w:szCs w:val="28"/>
              </w:rPr>
              <w:t>куб.м.</w:t>
            </w:r>
          </w:p>
        </w:tc>
      </w:tr>
      <w:tr w:rsidR="00930F5F" w:rsidRPr="002A6C74" w14:paraId="1C957B36" w14:textId="77777777" w:rsidTr="00B46080">
        <w:trPr>
          <w:trHeight w:val="644"/>
        </w:trPr>
        <w:tc>
          <w:tcPr>
            <w:tcW w:w="704" w:type="dxa"/>
            <w:shd w:val="clear" w:color="auto" w:fill="auto"/>
            <w:hideMark/>
          </w:tcPr>
          <w:p w14:paraId="7D8D3F1B" w14:textId="0472037C" w:rsidR="00930F5F" w:rsidRPr="002A6C74" w:rsidRDefault="00930F5F" w:rsidP="00930F5F">
            <w:pPr>
              <w:rPr>
                <w:color w:val="000000"/>
                <w:szCs w:val="28"/>
              </w:rPr>
            </w:pPr>
            <w:r w:rsidRPr="002A6C74">
              <w:rPr>
                <w:color w:val="000000"/>
                <w:szCs w:val="28"/>
              </w:rPr>
              <w:t>1</w:t>
            </w:r>
          </w:p>
        </w:tc>
        <w:tc>
          <w:tcPr>
            <w:tcW w:w="3119" w:type="dxa"/>
            <w:vMerge w:val="restart"/>
            <w:shd w:val="clear" w:color="auto" w:fill="auto"/>
            <w:hideMark/>
          </w:tcPr>
          <w:p w14:paraId="2EBAEA84" w14:textId="2ABE00D1" w:rsidR="00930F5F" w:rsidRPr="002A6C74" w:rsidRDefault="00930F5F" w:rsidP="00930F5F">
            <w:pPr>
              <w:rPr>
                <w:color w:val="000000"/>
                <w:szCs w:val="28"/>
              </w:rPr>
            </w:pPr>
            <w:r>
              <w:rPr>
                <w:color w:val="000000"/>
                <w:szCs w:val="28"/>
              </w:rPr>
              <w:t xml:space="preserve">Котельная, </w:t>
            </w:r>
            <w:r w:rsidR="001C0462" w:rsidRPr="001C0462">
              <w:rPr>
                <w:color w:val="000000"/>
                <w:szCs w:val="28"/>
              </w:rPr>
              <w:t>с. Долгодеревенское, «Мкр. Учхоз»</w:t>
            </w:r>
          </w:p>
        </w:tc>
        <w:tc>
          <w:tcPr>
            <w:tcW w:w="1701" w:type="dxa"/>
            <w:shd w:val="clear" w:color="auto" w:fill="auto"/>
            <w:hideMark/>
          </w:tcPr>
          <w:p w14:paraId="53C39F98" w14:textId="1190B86A" w:rsidR="00930F5F" w:rsidRPr="002A6C74" w:rsidRDefault="00930F5F" w:rsidP="00930F5F">
            <w:pPr>
              <w:rPr>
                <w:color w:val="000000"/>
                <w:szCs w:val="28"/>
              </w:rPr>
            </w:pPr>
            <w:r>
              <w:rPr>
                <w:color w:val="000000"/>
                <w:szCs w:val="28"/>
              </w:rPr>
              <w:t>Природный газ</w:t>
            </w:r>
          </w:p>
        </w:tc>
        <w:tc>
          <w:tcPr>
            <w:tcW w:w="2126" w:type="dxa"/>
            <w:shd w:val="clear" w:color="auto" w:fill="auto"/>
            <w:vAlign w:val="bottom"/>
            <w:hideMark/>
          </w:tcPr>
          <w:p w14:paraId="12CE7BAA" w14:textId="77777777" w:rsidR="00930F5F" w:rsidRPr="002A6C74" w:rsidRDefault="00930F5F" w:rsidP="00930F5F">
            <w:pPr>
              <w:rPr>
                <w:color w:val="000000"/>
                <w:szCs w:val="28"/>
              </w:rPr>
            </w:pPr>
            <w:r w:rsidRPr="002A6C74">
              <w:rPr>
                <w:color w:val="000000"/>
                <w:szCs w:val="28"/>
              </w:rPr>
              <w:t>100.00</w:t>
            </w:r>
          </w:p>
        </w:tc>
        <w:tc>
          <w:tcPr>
            <w:tcW w:w="2126" w:type="dxa"/>
            <w:shd w:val="clear" w:color="auto" w:fill="auto"/>
            <w:vAlign w:val="bottom"/>
            <w:hideMark/>
          </w:tcPr>
          <w:p w14:paraId="166ADC63" w14:textId="4A836742" w:rsidR="00930F5F" w:rsidRPr="00202913" w:rsidRDefault="00B46080" w:rsidP="00930F5F">
            <w:pPr>
              <w:rPr>
                <w:color w:val="000000"/>
                <w:szCs w:val="28"/>
                <w:highlight w:val="cyan"/>
              </w:rPr>
            </w:pPr>
            <w:r>
              <w:rPr>
                <w:color w:val="000000"/>
                <w:szCs w:val="28"/>
              </w:rPr>
              <w:t>8000.00</w:t>
            </w:r>
          </w:p>
        </w:tc>
      </w:tr>
      <w:tr w:rsidR="00930F5F" w:rsidRPr="002A6C74" w14:paraId="4F17AD35" w14:textId="77777777" w:rsidTr="00B46080">
        <w:trPr>
          <w:trHeight w:val="644"/>
        </w:trPr>
        <w:tc>
          <w:tcPr>
            <w:tcW w:w="704" w:type="dxa"/>
            <w:shd w:val="clear" w:color="auto" w:fill="auto"/>
          </w:tcPr>
          <w:p w14:paraId="5636B6BB" w14:textId="5AA49143" w:rsidR="00930F5F" w:rsidRPr="002A6C74" w:rsidRDefault="00930F5F" w:rsidP="00930F5F">
            <w:pPr>
              <w:rPr>
                <w:color w:val="000000"/>
                <w:szCs w:val="28"/>
              </w:rPr>
            </w:pPr>
            <w:r>
              <w:rPr>
                <w:color w:val="000000"/>
                <w:szCs w:val="28"/>
              </w:rPr>
              <w:t>1.1</w:t>
            </w:r>
          </w:p>
        </w:tc>
        <w:tc>
          <w:tcPr>
            <w:tcW w:w="3119" w:type="dxa"/>
            <w:vMerge/>
            <w:shd w:val="clear" w:color="auto" w:fill="auto"/>
          </w:tcPr>
          <w:p w14:paraId="0C0CF948" w14:textId="77777777" w:rsidR="00930F5F" w:rsidRDefault="00930F5F" w:rsidP="00930F5F">
            <w:pPr>
              <w:rPr>
                <w:color w:val="000000"/>
                <w:szCs w:val="28"/>
              </w:rPr>
            </w:pPr>
          </w:p>
        </w:tc>
        <w:tc>
          <w:tcPr>
            <w:tcW w:w="1701" w:type="dxa"/>
            <w:shd w:val="clear" w:color="auto" w:fill="auto"/>
          </w:tcPr>
          <w:p w14:paraId="68C3EE5C" w14:textId="77FF6FEE" w:rsidR="00930F5F" w:rsidRPr="002A6C74" w:rsidRDefault="00930F5F" w:rsidP="00930F5F">
            <w:pPr>
              <w:rPr>
                <w:color w:val="000000"/>
                <w:szCs w:val="28"/>
              </w:rPr>
            </w:pPr>
            <w:r>
              <w:rPr>
                <w:color w:val="000000"/>
                <w:szCs w:val="28"/>
              </w:rPr>
              <w:t>Дизельное топливо</w:t>
            </w:r>
          </w:p>
        </w:tc>
        <w:tc>
          <w:tcPr>
            <w:tcW w:w="2126" w:type="dxa"/>
            <w:shd w:val="clear" w:color="auto" w:fill="auto"/>
            <w:vAlign w:val="bottom"/>
          </w:tcPr>
          <w:p w14:paraId="3F9C29E5" w14:textId="7B8E2598" w:rsidR="00930F5F" w:rsidRPr="00930F5F" w:rsidRDefault="00930F5F" w:rsidP="00930F5F">
            <w:pPr>
              <w:rPr>
                <w:color w:val="000000"/>
                <w:szCs w:val="28"/>
                <w:lang w:val="en-US"/>
              </w:rPr>
            </w:pPr>
            <w:r>
              <w:rPr>
                <w:color w:val="000000"/>
                <w:szCs w:val="28"/>
                <w:lang w:val="en-US"/>
              </w:rPr>
              <w:t>0.00</w:t>
            </w:r>
          </w:p>
        </w:tc>
        <w:tc>
          <w:tcPr>
            <w:tcW w:w="2126" w:type="dxa"/>
            <w:shd w:val="clear" w:color="auto" w:fill="auto"/>
            <w:vAlign w:val="bottom"/>
          </w:tcPr>
          <w:p w14:paraId="6500144D" w14:textId="0CD54DC8" w:rsidR="00930F5F" w:rsidRPr="002A6C74" w:rsidRDefault="00930F5F" w:rsidP="00930F5F">
            <w:pPr>
              <w:rPr>
                <w:color w:val="000000"/>
                <w:szCs w:val="28"/>
              </w:rPr>
            </w:pPr>
            <w:r>
              <w:rPr>
                <w:color w:val="000000"/>
                <w:szCs w:val="28"/>
              </w:rPr>
              <w:t>10</w:t>
            </w:r>
            <w:r w:rsidR="001145AA">
              <w:rPr>
                <w:color w:val="000000"/>
                <w:szCs w:val="28"/>
              </w:rPr>
              <w:t>3</w:t>
            </w:r>
            <w:r>
              <w:rPr>
                <w:color w:val="000000"/>
                <w:szCs w:val="28"/>
              </w:rPr>
              <w:t>0</w:t>
            </w:r>
            <w:r w:rsidRPr="001C0621">
              <w:rPr>
                <w:color w:val="000000"/>
                <w:szCs w:val="28"/>
              </w:rPr>
              <w:t>0.00</w:t>
            </w:r>
          </w:p>
        </w:tc>
      </w:tr>
      <w:tr w:rsidR="001C0462" w:rsidRPr="002A6C74" w14:paraId="27BF41B3" w14:textId="77777777" w:rsidTr="00B46080">
        <w:trPr>
          <w:trHeight w:val="20"/>
        </w:trPr>
        <w:tc>
          <w:tcPr>
            <w:tcW w:w="704" w:type="dxa"/>
            <w:shd w:val="clear" w:color="auto" w:fill="auto"/>
            <w:hideMark/>
          </w:tcPr>
          <w:p w14:paraId="36A7B1C1" w14:textId="77777777" w:rsidR="001C0462" w:rsidRPr="002A6C74" w:rsidRDefault="001C0462" w:rsidP="00930F5F">
            <w:pPr>
              <w:rPr>
                <w:color w:val="000000"/>
                <w:szCs w:val="28"/>
              </w:rPr>
            </w:pPr>
            <w:r w:rsidRPr="002A6C74">
              <w:rPr>
                <w:color w:val="000000"/>
                <w:szCs w:val="28"/>
              </w:rPr>
              <w:t>2</w:t>
            </w:r>
          </w:p>
        </w:tc>
        <w:tc>
          <w:tcPr>
            <w:tcW w:w="3119" w:type="dxa"/>
            <w:vMerge w:val="restart"/>
            <w:shd w:val="clear" w:color="auto" w:fill="auto"/>
            <w:hideMark/>
          </w:tcPr>
          <w:p w14:paraId="5A5B16FF" w14:textId="39872F61" w:rsidR="001C0462" w:rsidRPr="002A6C74" w:rsidRDefault="001C0462" w:rsidP="00930F5F">
            <w:pPr>
              <w:rPr>
                <w:color w:val="000000"/>
                <w:szCs w:val="28"/>
              </w:rPr>
            </w:pPr>
            <w:r>
              <w:rPr>
                <w:color w:val="000000"/>
                <w:szCs w:val="28"/>
              </w:rPr>
              <w:t xml:space="preserve">Котельная, </w:t>
            </w:r>
            <w:r w:rsidRPr="001C0462">
              <w:rPr>
                <w:color w:val="000000"/>
                <w:szCs w:val="28"/>
              </w:rPr>
              <w:t>с. Долгодеревенское, Котельная №3 «Центральная»</w:t>
            </w:r>
          </w:p>
        </w:tc>
        <w:tc>
          <w:tcPr>
            <w:tcW w:w="1701" w:type="dxa"/>
            <w:shd w:val="clear" w:color="auto" w:fill="auto"/>
            <w:hideMark/>
          </w:tcPr>
          <w:p w14:paraId="738E2553" w14:textId="56780007" w:rsidR="001C0462" w:rsidRPr="002A6C74" w:rsidRDefault="001C0462" w:rsidP="00930F5F">
            <w:pPr>
              <w:rPr>
                <w:color w:val="000000"/>
                <w:szCs w:val="28"/>
              </w:rPr>
            </w:pPr>
            <w:r>
              <w:rPr>
                <w:color w:val="000000"/>
                <w:szCs w:val="28"/>
              </w:rPr>
              <w:t>Природный газ</w:t>
            </w:r>
          </w:p>
        </w:tc>
        <w:tc>
          <w:tcPr>
            <w:tcW w:w="2126" w:type="dxa"/>
            <w:shd w:val="clear" w:color="auto" w:fill="auto"/>
            <w:vAlign w:val="bottom"/>
            <w:hideMark/>
          </w:tcPr>
          <w:p w14:paraId="2F3AE88D" w14:textId="77777777" w:rsidR="001C0462" w:rsidRPr="002A6C74" w:rsidRDefault="001C0462" w:rsidP="00930F5F">
            <w:pPr>
              <w:rPr>
                <w:color w:val="000000"/>
                <w:szCs w:val="28"/>
              </w:rPr>
            </w:pPr>
            <w:r w:rsidRPr="002A6C74">
              <w:rPr>
                <w:color w:val="000000"/>
                <w:szCs w:val="28"/>
              </w:rPr>
              <w:t>100.00</w:t>
            </w:r>
          </w:p>
        </w:tc>
        <w:tc>
          <w:tcPr>
            <w:tcW w:w="2126" w:type="dxa"/>
            <w:shd w:val="clear" w:color="auto" w:fill="auto"/>
            <w:vAlign w:val="bottom"/>
            <w:hideMark/>
          </w:tcPr>
          <w:p w14:paraId="01F82565" w14:textId="0FDEECDE" w:rsidR="001C0462" w:rsidRPr="002A6C74" w:rsidRDefault="001C0462" w:rsidP="00930F5F">
            <w:pPr>
              <w:rPr>
                <w:color w:val="000000"/>
                <w:szCs w:val="28"/>
              </w:rPr>
            </w:pPr>
            <w:r>
              <w:rPr>
                <w:color w:val="000000"/>
                <w:szCs w:val="28"/>
              </w:rPr>
              <w:t>8000.00</w:t>
            </w:r>
          </w:p>
        </w:tc>
      </w:tr>
      <w:tr w:rsidR="001C0462" w:rsidRPr="002A6C74" w14:paraId="11EEB6A8" w14:textId="77777777" w:rsidTr="00B46080">
        <w:trPr>
          <w:trHeight w:val="20"/>
        </w:trPr>
        <w:tc>
          <w:tcPr>
            <w:tcW w:w="704" w:type="dxa"/>
            <w:shd w:val="clear" w:color="auto" w:fill="auto"/>
            <w:hideMark/>
          </w:tcPr>
          <w:p w14:paraId="6F4837BC" w14:textId="77777777" w:rsidR="001C0462" w:rsidRPr="002A6C74" w:rsidRDefault="001C0462" w:rsidP="00930F5F">
            <w:pPr>
              <w:rPr>
                <w:color w:val="000000"/>
                <w:szCs w:val="28"/>
              </w:rPr>
            </w:pPr>
            <w:r w:rsidRPr="002A6C74">
              <w:rPr>
                <w:color w:val="000000"/>
                <w:szCs w:val="28"/>
              </w:rPr>
              <w:t>2.1.</w:t>
            </w:r>
          </w:p>
        </w:tc>
        <w:tc>
          <w:tcPr>
            <w:tcW w:w="3119" w:type="dxa"/>
            <w:vMerge/>
            <w:shd w:val="clear" w:color="auto" w:fill="auto"/>
            <w:hideMark/>
          </w:tcPr>
          <w:p w14:paraId="408F119F" w14:textId="77777777" w:rsidR="001C0462" w:rsidRPr="002A6C74" w:rsidRDefault="001C0462" w:rsidP="00930F5F">
            <w:pPr>
              <w:rPr>
                <w:color w:val="000000"/>
                <w:szCs w:val="28"/>
              </w:rPr>
            </w:pPr>
          </w:p>
        </w:tc>
        <w:tc>
          <w:tcPr>
            <w:tcW w:w="1701" w:type="dxa"/>
            <w:shd w:val="clear" w:color="auto" w:fill="auto"/>
            <w:hideMark/>
          </w:tcPr>
          <w:p w14:paraId="4BA3D102" w14:textId="3D4457E6" w:rsidR="001C0462" w:rsidRPr="001145AA" w:rsidRDefault="001C0462" w:rsidP="00930F5F">
            <w:pPr>
              <w:rPr>
                <w:color w:val="000000"/>
                <w:szCs w:val="28"/>
              </w:rPr>
            </w:pPr>
            <w:r w:rsidRPr="001145AA">
              <w:rPr>
                <w:color w:val="000000"/>
                <w:szCs w:val="28"/>
              </w:rPr>
              <w:t>Дизельное топливо</w:t>
            </w:r>
          </w:p>
        </w:tc>
        <w:tc>
          <w:tcPr>
            <w:tcW w:w="2126" w:type="dxa"/>
            <w:shd w:val="clear" w:color="auto" w:fill="auto"/>
            <w:vAlign w:val="bottom"/>
            <w:hideMark/>
          </w:tcPr>
          <w:p w14:paraId="6696282B" w14:textId="77777777" w:rsidR="001C0462" w:rsidRPr="001145AA" w:rsidRDefault="001C0462" w:rsidP="00930F5F">
            <w:pPr>
              <w:rPr>
                <w:color w:val="000000"/>
                <w:szCs w:val="28"/>
              </w:rPr>
            </w:pPr>
            <w:r w:rsidRPr="001145AA">
              <w:rPr>
                <w:color w:val="000000"/>
                <w:szCs w:val="28"/>
              </w:rPr>
              <w:t>0.00</w:t>
            </w:r>
          </w:p>
        </w:tc>
        <w:tc>
          <w:tcPr>
            <w:tcW w:w="2126" w:type="dxa"/>
            <w:shd w:val="clear" w:color="auto" w:fill="auto"/>
            <w:vAlign w:val="bottom"/>
            <w:hideMark/>
          </w:tcPr>
          <w:p w14:paraId="298FEFC9" w14:textId="52CD5C21" w:rsidR="001C0462" w:rsidRPr="002050E4" w:rsidRDefault="001C0462" w:rsidP="00930F5F">
            <w:pPr>
              <w:rPr>
                <w:color w:val="000000"/>
                <w:szCs w:val="28"/>
                <w:highlight w:val="yellow"/>
              </w:rPr>
            </w:pPr>
            <w:r>
              <w:rPr>
                <w:color w:val="000000"/>
                <w:szCs w:val="28"/>
              </w:rPr>
              <w:t>1030</w:t>
            </w:r>
            <w:r w:rsidRPr="001C0621">
              <w:rPr>
                <w:color w:val="000000"/>
                <w:szCs w:val="28"/>
              </w:rPr>
              <w:t>0.00</w:t>
            </w:r>
          </w:p>
        </w:tc>
      </w:tr>
      <w:tr w:rsidR="001C0462" w:rsidRPr="00202913" w14:paraId="41A8EB69" w14:textId="77777777" w:rsidTr="00B46080">
        <w:trPr>
          <w:trHeight w:val="20"/>
        </w:trPr>
        <w:tc>
          <w:tcPr>
            <w:tcW w:w="704" w:type="dxa"/>
            <w:shd w:val="clear" w:color="auto" w:fill="auto"/>
            <w:hideMark/>
          </w:tcPr>
          <w:p w14:paraId="43B839A6" w14:textId="313F0AA8" w:rsidR="001C0462" w:rsidRPr="002A6C74" w:rsidRDefault="001C0462" w:rsidP="0085161C">
            <w:pPr>
              <w:rPr>
                <w:color w:val="000000"/>
                <w:szCs w:val="28"/>
              </w:rPr>
            </w:pPr>
            <w:bookmarkStart w:id="503" w:name="_Toc101972695"/>
            <w:r>
              <w:rPr>
                <w:color w:val="000000"/>
                <w:szCs w:val="28"/>
              </w:rPr>
              <w:t>3</w:t>
            </w:r>
          </w:p>
        </w:tc>
        <w:tc>
          <w:tcPr>
            <w:tcW w:w="3119" w:type="dxa"/>
            <w:vMerge w:val="restart"/>
            <w:shd w:val="clear" w:color="auto" w:fill="auto"/>
            <w:hideMark/>
          </w:tcPr>
          <w:p w14:paraId="0D887A03" w14:textId="04265B8D" w:rsidR="001C0462" w:rsidRPr="002A6C74" w:rsidRDefault="001C0462" w:rsidP="0085161C">
            <w:pPr>
              <w:rPr>
                <w:color w:val="000000"/>
                <w:szCs w:val="28"/>
              </w:rPr>
            </w:pPr>
            <w:r>
              <w:rPr>
                <w:color w:val="000000"/>
                <w:szCs w:val="28"/>
              </w:rPr>
              <w:t xml:space="preserve">Котельная, </w:t>
            </w:r>
            <w:r w:rsidRPr="001C0462">
              <w:rPr>
                <w:color w:val="000000"/>
                <w:szCs w:val="28"/>
              </w:rPr>
              <w:t>с. Долгодеревенское, Котельная №1</w:t>
            </w:r>
          </w:p>
        </w:tc>
        <w:tc>
          <w:tcPr>
            <w:tcW w:w="1701" w:type="dxa"/>
            <w:shd w:val="clear" w:color="auto" w:fill="auto"/>
            <w:hideMark/>
          </w:tcPr>
          <w:p w14:paraId="47BD7D5C" w14:textId="77777777" w:rsidR="001C0462" w:rsidRPr="002A6C74" w:rsidRDefault="001C0462" w:rsidP="0085161C">
            <w:pPr>
              <w:rPr>
                <w:color w:val="000000"/>
                <w:szCs w:val="28"/>
              </w:rPr>
            </w:pPr>
            <w:r>
              <w:rPr>
                <w:color w:val="000000"/>
                <w:szCs w:val="28"/>
              </w:rPr>
              <w:t>Природный газ</w:t>
            </w:r>
          </w:p>
        </w:tc>
        <w:tc>
          <w:tcPr>
            <w:tcW w:w="2126" w:type="dxa"/>
            <w:shd w:val="clear" w:color="auto" w:fill="auto"/>
            <w:vAlign w:val="bottom"/>
            <w:hideMark/>
          </w:tcPr>
          <w:p w14:paraId="4B7F1C12" w14:textId="77777777" w:rsidR="001C0462" w:rsidRPr="002A6C74" w:rsidRDefault="001C0462" w:rsidP="0085161C">
            <w:pPr>
              <w:rPr>
                <w:color w:val="000000"/>
                <w:szCs w:val="28"/>
              </w:rPr>
            </w:pPr>
            <w:r w:rsidRPr="002A6C74">
              <w:rPr>
                <w:color w:val="000000"/>
                <w:szCs w:val="28"/>
              </w:rPr>
              <w:t>100.00</w:t>
            </w:r>
          </w:p>
        </w:tc>
        <w:tc>
          <w:tcPr>
            <w:tcW w:w="2126" w:type="dxa"/>
            <w:shd w:val="clear" w:color="auto" w:fill="auto"/>
            <w:vAlign w:val="bottom"/>
            <w:hideMark/>
          </w:tcPr>
          <w:p w14:paraId="6664BCB9" w14:textId="30B65FF6" w:rsidR="001C0462" w:rsidRPr="001C0462" w:rsidRDefault="00B46080" w:rsidP="0085161C">
            <w:pPr>
              <w:rPr>
                <w:color w:val="000000"/>
                <w:szCs w:val="28"/>
              </w:rPr>
            </w:pPr>
            <w:r>
              <w:rPr>
                <w:color w:val="000000"/>
                <w:szCs w:val="28"/>
              </w:rPr>
              <w:t>8000.00</w:t>
            </w:r>
          </w:p>
        </w:tc>
      </w:tr>
      <w:tr w:rsidR="001C0462" w:rsidRPr="002A6C74" w14:paraId="102669FB" w14:textId="77777777" w:rsidTr="00B46080">
        <w:trPr>
          <w:trHeight w:val="20"/>
        </w:trPr>
        <w:tc>
          <w:tcPr>
            <w:tcW w:w="704" w:type="dxa"/>
            <w:shd w:val="clear" w:color="auto" w:fill="auto"/>
            <w:hideMark/>
          </w:tcPr>
          <w:p w14:paraId="085BEBB2" w14:textId="440BCF7E" w:rsidR="001C0462" w:rsidRPr="002A6C74" w:rsidRDefault="001C0462" w:rsidP="0085161C">
            <w:pPr>
              <w:rPr>
                <w:color w:val="000000"/>
                <w:szCs w:val="28"/>
              </w:rPr>
            </w:pPr>
            <w:r>
              <w:rPr>
                <w:color w:val="000000"/>
                <w:szCs w:val="28"/>
              </w:rPr>
              <w:t>3.1</w:t>
            </w:r>
          </w:p>
        </w:tc>
        <w:tc>
          <w:tcPr>
            <w:tcW w:w="3119" w:type="dxa"/>
            <w:vMerge/>
            <w:shd w:val="clear" w:color="auto" w:fill="auto"/>
            <w:hideMark/>
          </w:tcPr>
          <w:p w14:paraId="496DC941" w14:textId="77777777" w:rsidR="001C0462" w:rsidRDefault="001C0462" w:rsidP="0085161C">
            <w:pPr>
              <w:rPr>
                <w:color w:val="000000"/>
                <w:szCs w:val="28"/>
              </w:rPr>
            </w:pPr>
          </w:p>
        </w:tc>
        <w:tc>
          <w:tcPr>
            <w:tcW w:w="1701" w:type="dxa"/>
            <w:shd w:val="clear" w:color="auto" w:fill="auto"/>
            <w:hideMark/>
          </w:tcPr>
          <w:p w14:paraId="13CEA84B" w14:textId="77777777" w:rsidR="001C0462" w:rsidRPr="002A6C74" w:rsidRDefault="001C0462" w:rsidP="0085161C">
            <w:pPr>
              <w:rPr>
                <w:color w:val="000000"/>
                <w:szCs w:val="28"/>
              </w:rPr>
            </w:pPr>
            <w:r>
              <w:rPr>
                <w:color w:val="000000"/>
                <w:szCs w:val="28"/>
              </w:rPr>
              <w:t>Дизельное топливо</w:t>
            </w:r>
          </w:p>
        </w:tc>
        <w:tc>
          <w:tcPr>
            <w:tcW w:w="2126" w:type="dxa"/>
            <w:shd w:val="clear" w:color="auto" w:fill="auto"/>
            <w:vAlign w:val="bottom"/>
            <w:hideMark/>
          </w:tcPr>
          <w:p w14:paraId="7A1B0B60" w14:textId="77777777" w:rsidR="001C0462" w:rsidRPr="001C0462" w:rsidRDefault="001C0462" w:rsidP="0085161C">
            <w:pPr>
              <w:rPr>
                <w:color w:val="000000"/>
                <w:szCs w:val="28"/>
              </w:rPr>
            </w:pPr>
            <w:r w:rsidRPr="001C0462">
              <w:rPr>
                <w:color w:val="000000"/>
                <w:szCs w:val="28"/>
              </w:rPr>
              <w:t>0.00</w:t>
            </w:r>
          </w:p>
        </w:tc>
        <w:tc>
          <w:tcPr>
            <w:tcW w:w="2126" w:type="dxa"/>
            <w:shd w:val="clear" w:color="auto" w:fill="auto"/>
            <w:vAlign w:val="bottom"/>
            <w:hideMark/>
          </w:tcPr>
          <w:p w14:paraId="7A9062AC" w14:textId="77777777" w:rsidR="001C0462" w:rsidRPr="002A6C74" w:rsidRDefault="001C0462" w:rsidP="0085161C">
            <w:pPr>
              <w:rPr>
                <w:color w:val="000000"/>
                <w:szCs w:val="28"/>
              </w:rPr>
            </w:pPr>
            <w:r>
              <w:rPr>
                <w:color w:val="000000"/>
                <w:szCs w:val="28"/>
              </w:rPr>
              <w:t>1030</w:t>
            </w:r>
            <w:r w:rsidRPr="001C0621">
              <w:rPr>
                <w:color w:val="000000"/>
                <w:szCs w:val="28"/>
              </w:rPr>
              <w:t>0.00</w:t>
            </w:r>
          </w:p>
        </w:tc>
      </w:tr>
      <w:tr w:rsidR="001C0462" w:rsidRPr="002A6C74" w14:paraId="5004CF7E" w14:textId="77777777" w:rsidTr="00B46080">
        <w:trPr>
          <w:trHeight w:val="20"/>
        </w:trPr>
        <w:tc>
          <w:tcPr>
            <w:tcW w:w="704" w:type="dxa"/>
            <w:shd w:val="clear" w:color="auto" w:fill="auto"/>
            <w:hideMark/>
          </w:tcPr>
          <w:p w14:paraId="2CBC81A6" w14:textId="3EE80CD7" w:rsidR="001C0462" w:rsidRPr="002A6C74" w:rsidRDefault="001C0462" w:rsidP="0085161C">
            <w:pPr>
              <w:rPr>
                <w:color w:val="000000"/>
                <w:szCs w:val="28"/>
              </w:rPr>
            </w:pPr>
            <w:r>
              <w:rPr>
                <w:color w:val="000000"/>
                <w:szCs w:val="28"/>
              </w:rPr>
              <w:t>4</w:t>
            </w:r>
          </w:p>
        </w:tc>
        <w:tc>
          <w:tcPr>
            <w:tcW w:w="3119" w:type="dxa"/>
            <w:vMerge w:val="restart"/>
            <w:shd w:val="clear" w:color="auto" w:fill="auto"/>
            <w:hideMark/>
          </w:tcPr>
          <w:p w14:paraId="56C69160" w14:textId="6926A1BF" w:rsidR="001C0462" w:rsidRPr="002A6C74" w:rsidRDefault="001C0462" w:rsidP="0085161C">
            <w:pPr>
              <w:rPr>
                <w:color w:val="000000"/>
                <w:szCs w:val="28"/>
              </w:rPr>
            </w:pPr>
            <w:r>
              <w:rPr>
                <w:color w:val="000000"/>
                <w:szCs w:val="28"/>
              </w:rPr>
              <w:t xml:space="preserve">Котельная, </w:t>
            </w:r>
            <w:r w:rsidRPr="001C0462">
              <w:rPr>
                <w:color w:val="000000"/>
                <w:szCs w:val="28"/>
              </w:rPr>
              <w:t>с. Долгодеревенское, Котельная №5 «Школа»</w:t>
            </w:r>
          </w:p>
        </w:tc>
        <w:tc>
          <w:tcPr>
            <w:tcW w:w="1701" w:type="dxa"/>
            <w:shd w:val="clear" w:color="auto" w:fill="auto"/>
            <w:hideMark/>
          </w:tcPr>
          <w:p w14:paraId="1AC3E213" w14:textId="77777777" w:rsidR="001C0462" w:rsidRPr="002A6C74" w:rsidRDefault="001C0462" w:rsidP="0085161C">
            <w:pPr>
              <w:rPr>
                <w:color w:val="000000"/>
                <w:szCs w:val="28"/>
              </w:rPr>
            </w:pPr>
            <w:r>
              <w:rPr>
                <w:color w:val="000000"/>
                <w:szCs w:val="28"/>
              </w:rPr>
              <w:t>Природный газ</w:t>
            </w:r>
          </w:p>
        </w:tc>
        <w:tc>
          <w:tcPr>
            <w:tcW w:w="2126" w:type="dxa"/>
            <w:shd w:val="clear" w:color="auto" w:fill="auto"/>
            <w:vAlign w:val="bottom"/>
            <w:hideMark/>
          </w:tcPr>
          <w:p w14:paraId="67C4B057" w14:textId="77777777" w:rsidR="001C0462" w:rsidRPr="002A6C74" w:rsidRDefault="001C0462" w:rsidP="0085161C">
            <w:pPr>
              <w:rPr>
                <w:color w:val="000000"/>
                <w:szCs w:val="28"/>
              </w:rPr>
            </w:pPr>
            <w:r w:rsidRPr="002A6C74">
              <w:rPr>
                <w:color w:val="000000"/>
                <w:szCs w:val="28"/>
              </w:rPr>
              <w:t>100.00</w:t>
            </w:r>
          </w:p>
        </w:tc>
        <w:tc>
          <w:tcPr>
            <w:tcW w:w="2126" w:type="dxa"/>
            <w:shd w:val="clear" w:color="auto" w:fill="auto"/>
            <w:vAlign w:val="bottom"/>
            <w:hideMark/>
          </w:tcPr>
          <w:p w14:paraId="7FADF7B5" w14:textId="77777777" w:rsidR="001C0462" w:rsidRPr="002A6C74" w:rsidRDefault="001C0462" w:rsidP="0085161C">
            <w:pPr>
              <w:rPr>
                <w:color w:val="000000"/>
                <w:szCs w:val="28"/>
              </w:rPr>
            </w:pPr>
            <w:r>
              <w:rPr>
                <w:color w:val="000000"/>
                <w:szCs w:val="28"/>
              </w:rPr>
              <w:t>8000.00</w:t>
            </w:r>
          </w:p>
        </w:tc>
      </w:tr>
      <w:tr w:rsidR="001C0462" w:rsidRPr="002050E4" w14:paraId="5B28923E" w14:textId="77777777" w:rsidTr="00B46080">
        <w:trPr>
          <w:trHeight w:val="20"/>
        </w:trPr>
        <w:tc>
          <w:tcPr>
            <w:tcW w:w="704" w:type="dxa"/>
            <w:shd w:val="clear" w:color="auto" w:fill="auto"/>
            <w:hideMark/>
          </w:tcPr>
          <w:p w14:paraId="6398EE9C" w14:textId="0C7E4328" w:rsidR="001C0462" w:rsidRPr="002A6C74" w:rsidRDefault="001C0462" w:rsidP="0085161C">
            <w:pPr>
              <w:rPr>
                <w:color w:val="000000"/>
                <w:szCs w:val="28"/>
              </w:rPr>
            </w:pPr>
            <w:r>
              <w:rPr>
                <w:color w:val="000000"/>
                <w:szCs w:val="28"/>
              </w:rPr>
              <w:t>4</w:t>
            </w:r>
            <w:r w:rsidRPr="002A6C74">
              <w:rPr>
                <w:color w:val="000000"/>
                <w:szCs w:val="28"/>
              </w:rPr>
              <w:t>.1.</w:t>
            </w:r>
          </w:p>
        </w:tc>
        <w:tc>
          <w:tcPr>
            <w:tcW w:w="3119" w:type="dxa"/>
            <w:vMerge/>
            <w:shd w:val="clear" w:color="auto" w:fill="auto"/>
            <w:hideMark/>
          </w:tcPr>
          <w:p w14:paraId="7D06CEB4" w14:textId="77777777" w:rsidR="001C0462" w:rsidRPr="002A6C74" w:rsidRDefault="001C0462" w:rsidP="0085161C">
            <w:pPr>
              <w:rPr>
                <w:color w:val="000000"/>
                <w:szCs w:val="28"/>
              </w:rPr>
            </w:pPr>
          </w:p>
        </w:tc>
        <w:tc>
          <w:tcPr>
            <w:tcW w:w="1701" w:type="dxa"/>
            <w:shd w:val="clear" w:color="auto" w:fill="auto"/>
            <w:hideMark/>
          </w:tcPr>
          <w:p w14:paraId="0934CF26" w14:textId="77777777" w:rsidR="001C0462" w:rsidRPr="001145AA" w:rsidRDefault="001C0462" w:rsidP="0085161C">
            <w:pPr>
              <w:rPr>
                <w:color w:val="000000"/>
                <w:szCs w:val="28"/>
              </w:rPr>
            </w:pPr>
            <w:r w:rsidRPr="001145AA">
              <w:rPr>
                <w:color w:val="000000"/>
                <w:szCs w:val="28"/>
              </w:rPr>
              <w:t>Дизельное топливо</w:t>
            </w:r>
          </w:p>
        </w:tc>
        <w:tc>
          <w:tcPr>
            <w:tcW w:w="2126" w:type="dxa"/>
            <w:shd w:val="clear" w:color="auto" w:fill="auto"/>
            <w:vAlign w:val="bottom"/>
            <w:hideMark/>
          </w:tcPr>
          <w:p w14:paraId="49FB8CBE" w14:textId="77777777" w:rsidR="001C0462" w:rsidRPr="001145AA" w:rsidRDefault="001C0462" w:rsidP="0085161C">
            <w:pPr>
              <w:rPr>
                <w:color w:val="000000"/>
                <w:szCs w:val="28"/>
              </w:rPr>
            </w:pPr>
            <w:r w:rsidRPr="001145AA">
              <w:rPr>
                <w:color w:val="000000"/>
                <w:szCs w:val="28"/>
              </w:rPr>
              <w:t>0.00</w:t>
            </w:r>
          </w:p>
        </w:tc>
        <w:tc>
          <w:tcPr>
            <w:tcW w:w="2126" w:type="dxa"/>
            <w:shd w:val="clear" w:color="auto" w:fill="auto"/>
            <w:vAlign w:val="bottom"/>
            <w:hideMark/>
          </w:tcPr>
          <w:p w14:paraId="525327BE" w14:textId="77777777" w:rsidR="001C0462" w:rsidRPr="001C0462" w:rsidRDefault="001C0462" w:rsidP="0085161C">
            <w:pPr>
              <w:rPr>
                <w:color w:val="000000"/>
                <w:szCs w:val="28"/>
              </w:rPr>
            </w:pPr>
            <w:r>
              <w:rPr>
                <w:color w:val="000000"/>
                <w:szCs w:val="28"/>
              </w:rPr>
              <w:t>1030</w:t>
            </w:r>
            <w:r w:rsidRPr="001C0621">
              <w:rPr>
                <w:color w:val="000000"/>
                <w:szCs w:val="28"/>
              </w:rPr>
              <w:t>0.00</w:t>
            </w:r>
          </w:p>
        </w:tc>
      </w:tr>
    </w:tbl>
    <w:p w14:paraId="4E89C1D8" w14:textId="5EA8F824" w:rsidR="00E1044C" w:rsidRPr="00BD3831" w:rsidRDefault="00E1044C" w:rsidP="007A7D5B">
      <w:pPr>
        <w:pStyle w:val="affff0"/>
      </w:pPr>
      <w:bookmarkStart w:id="504" w:name="_Toc108782123"/>
      <w:r w:rsidRPr="00BD3831">
        <w:t xml:space="preserve">1.8.6. </w:t>
      </w:r>
      <w:bookmarkStart w:id="505" w:name="_Hlk71662078"/>
      <w:r w:rsidRPr="00BD3831">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503"/>
      <w:bookmarkEnd w:id="504"/>
      <w:bookmarkEnd w:id="505"/>
    </w:p>
    <w:p w14:paraId="15DE4BB8" w14:textId="6EE26AD5" w:rsidR="006B1ADC" w:rsidRPr="00BD3831" w:rsidRDefault="002E61BB" w:rsidP="007A7D5B">
      <w:pPr>
        <w:pStyle w:val="afffe"/>
      </w:pPr>
      <w:r w:rsidRPr="00BD3831">
        <w:t xml:space="preserve">Описание преобладающего в </w:t>
      </w:r>
      <w:r w:rsidR="007D430D">
        <w:t xml:space="preserve">сельском </w:t>
      </w:r>
      <w:r w:rsidRPr="00BD3831">
        <w:t>поселении вида топлива, определяемого по совокупности всех систем теплоснабжения, находящихся в соответствующем поселении</w:t>
      </w:r>
      <w:r w:rsidR="008F2B76" w:rsidRPr="00BD3831">
        <w:t xml:space="preserve"> представлено в таблице 1.8.6.1.</w:t>
      </w:r>
    </w:p>
    <w:p w14:paraId="0C0B99EE" w14:textId="33578BB8" w:rsidR="008F2B76" w:rsidRPr="00BD3831" w:rsidRDefault="008F2B76" w:rsidP="007A7D5B">
      <w:pPr>
        <w:pStyle w:val="afffc"/>
      </w:pPr>
      <w:bookmarkStart w:id="506" w:name="_Toc101972951"/>
      <w:bookmarkStart w:id="507" w:name="_Toc108782332"/>
      <w:r w:rsidRPr="00BD3831">
        <w:t xml:space="preserve">Таблица 1.8.6.1. Описание преобладающего в </w:t>
      </w:r>
      <w:r w:rsidR="007D430D">
        <w:t xml:space="preserve">сельском </w:t>
      </w:r>
      <w:r w:rsidRPr="00BD3831">
        <w:t>поселении вида топлива, определяемого по совокупности всех систем теплоснабжения, находящихся в соответствующем поселении</w:t>
      </w:r>
      <w:bookmarkEnd w:id="506"/>
      <w:bookmarkEnd w:id="507"/>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828"/>
        <w:gridCol w:w="2074"/>
        <w:gridCol w:w="3312"/>
      </w:tblGrid>
      <w:tr w:rsidR="000307E6" w:rsidRPr="004428FA" w14:paraId="2F847931" w14:textId="77777777" w:rsidTr="00B46080">
        <w:trPr>
          <w:trHeight w:val="20"/>
          <w:tblHeader/>
        </w:trPr>
        <w:tc>
          <w:tcPr>
            <w:tcW w:w="567" w:type="dxa"/>
            <w:shd w:val="clear" w:color="auto" w:fill="auto"/>
            <w:hideMark/>
          </w:tcPr>
          <w:p w14:paraId="341CE8E6" w14:textId="77777777" w:rsidR="000307E6" w:rsidRPr="004428FA" w:rsidRDefault="000307E6" w:rsidP="00067D65">
            <w:pPr>
              <w:rPr>
                <w:color w:val="000000"/>
              </w:rPr>
            </w:pPr>
            <w:r w:rsidRPr="004428FA">
              <w:rPr>
                <w:color w:val="000000"/>
              </w:rPr>
              <w:t>№ пп</w:t>
            </w:r>
          </w:p>
        </w:tc>
        <w:tc>
          <w:tcPr>
            <w:tcW w:w="3828" w:type="dxa"/>
            <w:shd w:val="clear" w:color="auto" w:fill="auto"/>
            <w:hideMark/>
          </w:tcPr>
          <w:p w14:paraId="541F8430" w14:textId="7811C8FE" w:rsidR="000307E6" w:rsidRPr="004428FA" w:rsidRDefault="000307E6" w:rsidP="00067D65">
            <w:pPr>
              <w:rPr>
                <w:color w:val="000000"/>
              </w:rPr>
            </w:pPr>
            <w:r w:rsidRPr="004428FA">
              <w:rPr>
                <w:color w:val="000000"/>
              </w:rPr>
              <w:t xml:space="preserve">Наименование </w:t>
            </w:r>
            <w:r w:rsidR="009A7ECE">
              <w:rPr>
                <w:color w:val="000000"/>
              </w:rPr>
              <w:t>сельского</w:t>
            </w:r>
            <w:r w:rsidR="001C1A72" w:rsidRPr="004428FA">
              <w:rPr>
                <w:color w:val="000000"/>
              </w:rPr>
              <w:t xml:space="preserve"> поселения</w:t>
            </w:r>
          </w:p>
        </w:tc>
        <w:tc>
          <w:tcPr>
            <w:tcW w:w="2074" w:type="dxa"/>
            <w:shd w:val="clear" w:color="auto" w:fill="auto"/>
            <w:hideMark/>
          </w:tcPr>
          <w:p w14:paraId="581F0DF6" w14:textId="77777777" w:rsidR="000307E6" w:rsidRPr="004428FA" w:rsidRDefault="000307E6" w:rsidP="00067D65">
            <w:pPr>
              <w:rPr>
                <w:color w:val="000000"/>
              </w:rPr>
            </w:pPr>
            <w:r w:rsidRPr="004428FA">
              <w:rPr>
                <w:color w:val="000000"/>
              </w:rPr>
              <w:t>Вид топлива</w:t>
            </w:r>
          </w:p>
        </w:tc>
        <w:tc>
          <w:tcPr>
            <w:tcW w:w="3312" w:type="dxa"/>
          </w:tcPr>
          <w:p w14:paraId="3A677F1E" w14:textId="77777777" w:rsidR="000307E6" w:rsidRPr="004428FA" w:rsidRDefault="000307E6" w:rsidP="00067D65">
            <w:pPr>
              <w:rPr>
                <w:color w:val="000000"/>
              </w:rPr>
            </w:pPr>
            <w:r w:rsidRPr="004428FA">
              <w:rPr>
                <w:color w:val="000000"/>
              </w:rPr>
              <w:t xml:space="preserve">Доля от общего потребления топлива, % </w:t>
            </w:r>
          </w:p>
        </w:tc>
      </w:tr>
      <w:tr w:rsidR="002050E4" w:rsidRPr="004428FA" w14:paraId="1FC26C29" w14:textId="77777777" w:rsidTr="00B46080">
        <w:trPr>
          <w:trHeight w:val="20"/>
        </w:trPr>
        <w:tc>
          <w:tcPr>
            <w:tcW w:w="567" w:type="dxa"/>
            <w:vMerge w:val="restart"/>
            <w:shd w:val="clear" w:color="auto" w:fill="auto"/>
            <w:hideMark/>
          </w:tcPr>
          <w:p w14:paraId="082A17BC" w14:textId="77777777" w:rsidR="002050E4" w:rsidRPr="004428FA" w:rsidRDefault="002050E4" w:rsidP="00067D65">
            <w:pPr>
              <w:rPr>
                <w:color w:val="000000"/>
              </w:rPr>
            </w:pPr>
            <w:r w:rsidRPr="004428FA">
              <w:rPr>
                <w:color w:val="000000"/>
              </w:rPr>
              <w:t>1</w:t>
            </w:r>
          </w:p>
        </w:tc>
        <w:tc>
          <w:tcPr>
            <w:tcW w:w="3828" w:type="dxa"/>
            <w:vMerge w:val="restart"/>
            <w:shd w:val="clear" w:color="auto" w:fill="auto"/>
            <w:hideMark/>
          </w:tcPr>
          <w:p w14:paraId="51DD2CFC" w14:textId="0308EDFE" w:rsidR="002050E4" w:rsidRPr="004428FA" w:rsidRDefault="004F5409" w:rsidP="00067D65">
            <w:pPr>
              <w:rPr>
                <w:color w:val="000000"/>
              </w:rPr>
            </w:pPr>
            <w:r>
              <w:rPr>
                <w:color w:val="000000"/>
              </w:rPr>
              <w:t>Долгодеревенское</w:t>
            </w:r>
            <w:r w:rsidR="002050E4">
              <w:rPr>
                <w:color w:val="000000"/>
              </w:rPr>
              <w:t xml:space="preserve"> сельское поселение</w:t>
            </w:r>
          </w:p>
        </w:tc>
        <w:tc>
          <w:tcPr>
            <w:tcW w:w="2074" w:type="dxa"/>
            <w:shd w:val="clear" w:color="auto" w:fill="auto"/>
            <w:hideMark/>
          </w:tcPr>
          <w:p w14:paraId="2D13A766" w14:textId="46EB09BA" w:rsidR="002050E4" w:rsidRPr="004428FA" w:rsidRDefault="002050E4" w:rsidP="00067D65">
            <w:pPr>
              <w:rPr>
                <w:color w:val="000000"/>
              </w:rPr>
            </w:pPr>
            <w:r w:rsidRPr="004428FA">
              <w:rPr>
                <w:color w:val="000000"/>
              </w:rPr>
              <w:t>Природный газ</w:t>
            </w:r>
          </w:p>
        </w:tc>
        <w:tc>
          <w:tcPr>
            <w:tcW w:w="3312" w:type="dxa"/>
            <w:vAlign w:val="bottom"/>
          </w:tcPr>
          <w:p w14:paraId="6609C473" w14:textId="74D26280" w:rsidR="002050E4" w:rsidRPr="007A6AB8" w:rsidRDefault="002050E4" w:rsidP="002050E4">
            <w:pPr>
              <w:rPr>
                <w:color w:val="000000"/>
                <w:lang w:val="en-US"/>
              </w:rPr>
            </w:pPr>
            <w:r>
              <w:rPr>
                <w:color w:val="000000"/>
              </w:rPr>
              <w:t>100.00</w:t>
            </w:r>
          </w:p>
        </w:tc>
      </w:tr>
      <w:tr w:rsidR="00C83DD6" w:rsidRPr="004428FA" w14:paraId="128EC655" w14:textId="77777777" w:rsidTr="00B46080">
        <w:trPr>
          <w:trHeight w:val="20"/>
        </w:trPr>
        <w:tc>
          <w:tcPr>
            <w:tcW w:w="567" w:type="dxa"/>
            <w:vMerge/>
            <w:shd w:val="clear" w:color="auto" w:fill="auto"/>
          </w:tcPr>
          <w:p w14:paraId="2076A835" w14:textId="77777777" w:rsidR="00C83DD6" w:rsidRPr="004428FA" w:rsidRDefault="00C83DD6" w:rsidP="00067D65">
            <w:pPr>
              <w:rPr>
                <w:color w:val="000000"/>
              </w:rPr>
            </w:pPr>
          </w:p>
        </w:tc>
        <w:tc>
          <w:tcPr>
            <w:tcW w:w="3828" w:type="dxa"/>
            <w:vMerge/>
            <w:shd w:val="clear" w:color="auto" w:fill="auto"/>
          </w:tcPr>
          <w:p w14:paraId="031FBCFE" w14:textId="77777777" w:rsidR="00C83DD6" w:rsidRPr="004428FA" w:rsidRDefault="00C83DD6" w:rsidP="00067D65">
            <w:pPr>
              <w:rPr>
                <w:color w:val="000000"/>
              </w:rPr>
            </w:pPr>
          </w:p>
        </w:tc>
        <w:tc>
          <w:tcPr>
            <w:tcW w:w="2074" w:type="dxa"/>
            <w:shd w:val="clear" w:color="auto" w:fill="auto"/>
          </w:tcPr>
          <w:p w14:paraId="73A2178A" w14:textId="75FCB57A" w:rsidR="00C83DD6" w:rsidRDefault="000E4C42" w:rsidP="00067D65">
            <w:pPr>
              <w:rPr>
                <w:color w:val="000000"/>
                <w:szCs w:val="28"/>
              </w:rPr>
            </w:pPr>
            <w:r>
              <w:rPr>
                <w:color w:val="000000"/>
                <w:szCs w:val="28"/>
              </w:rPr>
              <w:t>Дизельное топливо</w:t>
            </w:r>
          </w:p>
        </w:tc>
        <w:tc>
          <w:tcPr>
            <w:tcW w:w="3312" w:type="dxa"/>
            <w:vAlign w:val="bottom"/>
          </w:tcPr>
          <w:p w14:paraId="2C6DFCFA" w14:textId="7ED7EB55" w:rsidR="00C83DD6" w:rsidRDefault="00C83DD6" w:rsidP="002050E4">
            <w:pPr>
              <w:rPr>
                <w:color w:val="000000"/>
              </w:rPr>
            </w:pPr>
            <w:r>
              <w:rPr>
                <w:color w:val="000000"/>
              </w:rPr>
              <w:t>0.00</w:t>
            </w:r>
          </w:p>
        </w:tc>
      </w:tr>
    </w:tbl>
    <w:p w14:paraId="2A6E4E04" w14:textId="4D6511EF" w:rsidR="006B1ADC" w:rsidRPr="00BD3831" w:rsidRDefault="00E1044C" w:rsidP="007A7D5B">
      <w:pPr>
        <w:pStyle w:val="affff0"/>
      </w:pPr>
      <w:bookmarkStart w:id="508" w:name="_Toc101972696"/>
      <w:bookmarkStart w:id="509" w:name="_Toc108782124"/>
      <w:r w:rsidRPr="00BD3831">
        <w:t>1.8.7. Описание приоритетного направления развития топливного баланса поселения</w:t>
      </w:r>
      <w:bookmarkEnd w:id="508"/>
      <w:bookmarkEnd w:id="509"/>
    </w:p>
    <w:p w14:paraId="64B3C8EA" w14:textId="77777777" w:rsidR="00A83659" w:rsidRPr="00BD3831" w:rsidRDefault="000307E6" w:rsidP="007A7D5B">
      <w:pPr>
        <w:pStyle w:val="afffe"/>
      </w:pPr>
      <w:r w:rsidRPr="00BD3831">
        <w:lastRenderedPageBreak/>
        <w:t>Развитие топливного баланса поселения не предусматривается.</w:t>
      </w:r>
    </w:p>
    <w:p w14:paraId="602FB490" w14:textId="68F4D635" w:rsidR="00E1044C" w:rsidRPr="00BD3831" w:rsidRDefault="00E1044C" w:rsidP="007A7D5B">
      <w:pPr>
        <w:pStyle w:val="affff0"/>
      </w:pPr>
      <w:bookmarkStart w:id="510" w:name="_Toc101972697"/>
      <w:bookmarkStart w:id="511" w:name="_Toc108782125"/>
      <w:r w:rsidRPr="00BD3831">
        <w:t>Часть 9 Надежность теплоснабжения</w:t>
      </w:r>
      <w:bookmarkEnd w:id="510"/>
      <w:bookmarkEnd w:id="511"/>
    </w:p>
    <w:p w14:paraId="212EE64F" w14:textId="77777777" w:rsidR="00E1044C" w:rsidRPr="00BD3831" w:rsidRDefault="00E1044C" w:rsidP="007A7D5B">
      <w:pPr>
        <w:pStyle w:val="affff0"/>
      </w:pPr>
      <w:bookmarkStart w:id="512" w:name="_Toc101972698"/>
      <w:bookmarkStart w:id="513" w:name="_Toc108782126"/>
      <w:r w:rsidRPr="00BD3831">
        <w:t xml:space="preserve">1.9.1 </w:t>
      </w:r>
      <w:bookmarkStart w:id="514" w:name="_Hlk71663033"/>
      <w:r w:rsidRPr="00BD3831">
        <w:t>Поток отказов</w:t>
      </w:r>
      <w:bookmarkEnd w:id="514"/>
      <w:r w:rsidRPr="00BD3831">
        <w:t xml:space="preserve"> (частота отказов) участков тепловых сетях</w:t>
      </w:r>
      <w:bookmarkEnd w:id="512"/>
      <w:bookmarkEnd w:id="513"/>
    </w:p>
    <w:p w14:paraId="7499A9AC" w14:textId="100FD634" w:rsidR="00B46080" w:rsidRDefault="00B46080" w:rsidP="00B46080">
      <w:pPr>
        <w:pStyle w:val="afffe"/>
      </w:pPr>
      <w:bookmarkStart w:id="515" w:name="_Toc101972699"/>
      <w:r>
        <w:t>Отказы не выявлены.</w:t>
      </w:r>
    </w:p>
    <w:p w14:paraId="65232479" w14:textId="2D60C606" w:rsidR="00E1044C" w:rsidRPr="00BD3831" w:rsidRDefault="00E1044C" w:rsidP="007A7D5B">
      <w:pPr>
        <w:pStyle w:val="affff0"/>
      </w:pPr>
      <w:bookmarkStart w:id="516" w:name="_Toc108782127"/>
      <w:r w:rsidRPr="00BD3831">
        <w:t>1.9.2 Частота отключений потребителей</w:t>
      </w:r>
      <w:bookmarkEnd w:id="515"/>
      <w:bookmarkEnd w:id="516"/>
    </w:p>
    <w:p w14:paraId="103B2168" w14:textId="77777777" w:rsidR="000307E6" w:rsidRPr="00BD3831" w:rsidRDefault="0013183D" w:rsidP="007A7D5B">
      <w:pPr>
        <w:pStyle w:val="afffe"/>
      </w:pPr>
      <w:r w:rsidRPr="00BD3831">
        <w:t>Частота отключений потребителей от централизованного теплоснабжения зависит от:</w:t>
      </w:r>
    </w:p>
    <w:p w14:paraId="477D5864" w14:textId="77777777" w:rsidR="0013183D" w:rsidRPr="00BD3831" w:rsidRDefault="0013183D" w:rsidP="007A7D5B">
      <w:pPr>
        <w:pStyle w:val="a0"/>
      </w:pPr>
      <w:r w:rsidRPr="00BD3831">
        <w:t>отключений (и ограничений) подачи топлива;</w:t>
      </w:r>
    </w:p>
    <w:p w14:paraId="2EB4C45A" w14:textId="77777777" w:rsidR="0013183D" w:rsidRPr="00BD3831" w:rsidRDefault="0013183D" w:rsidP="007A7D5B">
      <w:pPr>
        <w:pStyle w:val="a0"/>
      </w:pPr>
      <w:r w:rsidRPr="00BD3831">
        <w:t>отключений (и ограничений) электроснабжения;</w:t>
      </w:r>
    </w:p>
    <w:p w14:paraId="67DD8A3C" w14:textId="77777777" w:rsidR="0013183D" w:rsidRPr="00BD3831" w:rsidRDefault="0013183D" w:rsidP="007A7D5B">
      <w:pPr>
        <w:pStyle w:val="a0"/>
      </w:pPr>
      <w:r w:rsidRPr="00BD3831">
        <w:t>отказов на тепловых сетях.</w:t>
      </w:r>
    </w:p>
    <w:p w14:paraId="390CFBF6" w14:textId="00653DC5" w:rsidR="0013183D" w:rsidRPr="00BD3831" w:rsidRDefault="0013183D" w:rsidP="007A7D5B">
      <w:pPr>
        <w:pStyle w:val="afffe"/>
      </w:pPr>
      <w:r w:rsidRPr="00BD3831">
        <w:t xml:space="preserve">Как показал анализ полученной </w:t>
      </w:r>
      <w:r w:rsidR="00E23256">
        <w:t xml:space="preserve">при </w:t>
      </w:r>
      <w:r w:rsidRPr="00BD3831">
        <w:t>разработке Схемы теплоснабжения информации, ограничений подачи топлива на котельные (даже в периоды стояния расчетных температур наружного воздуха) не было.</w:t>
      </w:r>
    </w:p>
    <w:p w14:paraId="422ACFE1" w14:textId="4418C084" w:rsidR="00E1044C" w:rsidRPr="00BD3831" w:rsidRDefault="00E1044C" w:rsidP="007A7D5B">
      <w:pPr>
        <w:pStyle w:val="affff0"/>
      </w:pPr>
      <w:bookmarkStart w:id="517" w:name="_Toc101972700"/>
      <w:bookmarkStart w:id="518" w:name="_Toc108782128"/>
      <w:r w:rsidRPr="00BD3831">
        <w:t>1.9.3 Поток (частота) и время восстановления теплоснабжения потребителей после отключений</w:t>
      </w:r>
      <w:bookmarkEnd w:id="517"/>
      <w:bookmarkEnd w:id="518"/>
    </w:p>
    <w:p w14:paraId="48B23AC4" w14:textId="487DBBCA" w:rsidR="00B46080" w:rsidRDefault="00B46080" w:rsidP="00B46080">
      <w:pPr>
        <w:pStyle w:val="afffe"/>
      </w:pPr>
      <w:bookmarkStart w:id="519" w:name="_Toc101972701"/>
      <w:r>
        <w:t>Отключения не выявлены.</w:t>
      </w:r>
    </w:p>
    <w:p w14:paraId="403C0710" w14:textId="0EF42EC0" w:rsidR="00E1044C" w:rsidRPr="00BD3831" w:rsidRDefault="00E1044C" w:rsidP="007A7D5B">
      <w:pPr>
        <w:pStyle w:val="affff0"/>
      </w:pPr>
      <w:bookmarkStart w:id="520" w:name="_Toc108782129"/>
      <w:r w:rsidRPr="00BD3831">
        <w:t>1.9.4 Графические материалы (карты-схемы тепловых сетей и зон ненормативной надежности и безопасности теплоснабжения)</w:t>
      </w:r>
      <w:bookmarkEnd w:id="519"/>
      <w:bookmarkEnd w:id="520"/>
    </w:p>
    <w:p w14:paraId="59E7D01F" w14:textId="77777777" w:rsidR="008752AE" w:rsidRPr="00BD3831" w:rsidRDefault="008752AE" w:rsidP="007A7D5B">
      <w:pPr>
        <w:pStyle w:val="afffe"/>
      </w:pPr>
      <w:r w:rsidRPr="00BD3831">
        <w:t>Графические материалы не составлялись.</w:t>
      </w:r>
    </w:p>
    <w:p w14:paraId="2D2810E7" w14:textId="0B752F97" w:rsidR="00E1044C" w:rsidRPr="00BD3831" w:rsidRDefault="00E1044C" w:rsidP="007A7D5B">
      <w:pPr>
        <w:pStyle w:val="affff0"/>
      </w:pPr>
      <w:bookmarkStart w:id="521" w:name="_Toc101972702"/>
      <w:bookmarkStart w:id="522" w:name="_Toc108782130"/>
      <w:r w:rsidRPr="00BD3831">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bookmarkEnd w:id="521"/>
      <w:bookmarkEnd w:id="522"/>
    </w:p>
    <w:p w14:paraId="751D2703" w14:textId="2EE7C322" w:rsidR="000307E6" w:rsidRPr="00BD3831" w:rsidRDefault="00282507" w:rsidP="007A7D5B">
      <w:pPr>
        <w:pStyle w:val="afffe"/>
      </w:pPr>
      <w:r w:rsidRPr="00BD3831">
        <w:t>Аварийные ситуации при теплоснабжении, расследование причин которых осуществляется федеральным органом исполнительной власти, не выявлен</w:t>
      </w:r>
      <w:r w:rsidR="00F5533E">
        <w:t>ы</w:t>
      </w:r>
      <w:r w:rsidRPr="00BD3831">
        <w:t>.</w:t>
      </w:r>
    </w:p>
    <w:p w14:paraId="7A6E87A9" w14:textId="7B8D32B6" w:rsidR="00E1044C" w:rsidRPr="00BD3831" w:rsidRDefault="00E1044C" w:rsidP="007A7D5B">
      <w:pPr>
        <w:pStyle w:val="affff0"/>
      </w:pPr>
      <w:bookmarkStart w:id="523" w:name="_Toc101972703"/>
      <w:bookmarkStart w:id="524" w:name="_Toc108782131"/>
      <w:r w:rsidRPr="00BD3831">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523"/>
      <w:bookmarkEnd w:id="524"/>
    </w:p>
    <w:p w14:paraId="7D575C0C" w14:textId="4F04EA4C" w:rsidR="00CA69D1" w:rsidRDefault="00282507" w:rsidP="007A7D5B">
      <w:pPr>
        <w:pStyle w:val="afffe"/>
      </w:pPr>
      <w:r w:rsidRPr="00BD3831">
        <w:t xml:space="preserve">Нарушений, классифицируемых как аварии на </w:t>
      </w:r>
      <w:r w:rsidR="00F5533E">
        <w:t>источниках тепловой энергии</w:t>
      </w:r>
      <w:r w:rsidRPr="00BD3831">
        <w:t xml:space="preserve"> и </w:t>
      </w:r>
      <w:r w:rsidR="00F5533E">
        <w:t xml:space="preserve">в </w:t>
      </w:r>
      <w:r w:rsidRPr="00BD3831">
        <w:t>системе теплоснабжения, на объект</w:t>
      </w:r>
      <w:r w:rsidR="008752AE" w:rsidRPr="00BD3831">
        <w:t>ах</w:t>
      </w:r>
      <w:r w:rsidRPr="00BD3831">
        <w:t xml:space="preserve"> энергетики энергоснабжающ</w:t>
      </w:r>
      <w:r w:rsidR="008752AE" w:rsidRPr="00BD3831">
        <w:t>их</w:t>
      </w:r>
      <w:r w:rsidRPr="00BD3831">
        <w:t xml:space="preserve"> организаци</w:t>
      </w:r>
      <w:r w:rsidR="008752AE" w:rsidRPr="00BD3831">
        <w:t>й</w:t>
      </w:r>
      <w:r w:rsidRPr="00BD3831">
        <w:t xml:space="preserve"> за период 201</w:t>
      </w:r>
      <w:r w:rsidR="00E23256">
        <w:t>7</w:t>
      </w:r>
      <w:r w:rsidRPr="00BD3831">
        <w:t>-202</w:t>
      </w:r>
      <w:r w:rsidR="009E295B">
        <w:t>1</w:t>
      </w:r>
      <w:r w:rsidR="000E2C96">
        <w:t>годов</w:t>
      </w:r>
      <w:r w:rsidRPr="00BD3831">
        <w:t xml:space="preserve"> не зарегистрировано.</w:t>
      </w:r>
    </w:p>
    <w:p w14:paraId="03891945" w14:textId="705E5C50" w:rsidR="009E295B" w:rsidRDefault="009E295B" w:rsidP="007A7D5B">
      <w:pPr>
        <w:pStyle w:val="affff0"/>
      </w:pPr>
      <w:bookmarkStart w:id="525" w:name="_Toc101972704"/>
      <w:bookmarkStart w:id="526" w:name="_Toc108782132"/>
      <w: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bookmarkEnd w:id="525"/>
      <w:bookmarkEnd w:id="526"/>
    </w:p>
    <w:p w14:paraId="4A372143" w14:textId="371E90FD" w:rsidR="00591F01" w:rsidRDefault="00591F01" w:rsidP="007A7D5B">
      <w:pPr>
        <w:pStyle w:val="afffe"/>
      </w:pPr>
      <w:r w:rsidRPr="00591F01">
        <w:t xml:space="preserve">Вероятные сценарии развития возможных аварий на источниках тепловой энергии связаны </w:t>
      </w:r>
      <w:r>
        <w:t>с:</w:t>
      </w:r>
    </w:p>
    <w:p w14:paraId="4003D484" w14:textId="3A871EA8" w:rsidR="00591F01" w:rsidRDefault="00591F01" w:rsidP="007A7D5B">
      <w:pPr>
        <w:pStyle w:val="a0"/>
      </w:pPr>
      <w:r>
        <w:t>разгерметизацией газового оборудования котла;</w:t>
      </w:r>
    </w:p>
    <w:p w14:paraId="6DFCA93D" w14:textId="309B412A" w:rsidR="00591F01" w:rsidRDefault="00591F01" w:rsidP="007A7D5B">
      <w:pPr>
        <w:pStyle w:val="a0"/>
      </w:pPr>
      <w:r>
        <w:t>ошибочными действиями персонала при розжиге запальника котла;</w:t>
      </w:r>
    </w:p>
    <w:p w14:paraId="10F56879" w14:textId="0E2CE45D" w:rsidR="00591F01" w:rsidRDefault="00591F01" w:rsidP="007A7D5B">
      <w:pPr>
        <w:pStyle w:val="a0"/>
      </w:pPr>
      <w:r>
        <w:t>погасанием горелки котла;</w:t>
      </w:r>
    </w:p>
    <w:p w14:paraId="3B75D90B" w14:textId="07934133" w:rsidR="009E295B" w:rsidRDefault="00591F01" w:rsidP="007A7D5B">
      <w:pPr>
        <w:pStyle w:val="a0"/>
      </w:pPr>
      <w:r>
        <w:t>разгерметизацией (разрывом) технологического трубопровода.</w:t>
      </w:r>
    </w:p>
    <w:p w14:paraId="3739026B" w14:textId="7472F461" w:rsidR="00591F01" w:rsidRDefault="007D2CED" w:rsidP="007A7D5B">
      <w:pPr>
        <w:pStyle w:val="afffe"/>
      </w:pPr>
      <w:r w:rsidRPr="006347D3">
        <w:t>Моделирование гидравлических режимов работы систем теплоснабжения невозможно произвести, так как электронная модель схемы теплоснабжения не разрабатывается</w:t>
      </w:r>
      <w:r w:rsidR="006347D3">
        <w:t>.</w:t>
      </w:r>
    </w:p>
    <w:p w14:paraId="1B7329BA" w14:textId="39DDE2E7" w:rsidR="00E1044C" w:rsidRPr="00BD3831" w:rsidRDefault="00E1044C" w:rsidP="007A7D5B">
      <w:pPr>
        <w:pStyle w:val="affff0"/>
      </w:pPr>
      <w:bookmarkStart w:id="527" w:name="_Toc101972705"/>
      <w:bookmarkStart w:id="528" w:name="_Toc108782133"/>
      <w:r w:rsidRPr="00BD3831">
        <w:lastRenderedPageBreak/>
        <w:t>Часть 10 Технико-экономические показатели теплоснабжающих и теплосетевых организаций</w:t>
      </w:r>
      <w:bookmarkEnd w:id="527"/>
      <w:bookmarkEnd w:id="528"/>
    </w:p>
    <w:p w14:paraId="2C1497AB" w14:textId="77777777" w:rsidR="00282507" w:rsidRPr="00BD3831" w:rsidRDefault="00282507" w:rsidP="007A7D5B">
      <w:pPr>
        <w:pStyle w:val="afffe"/>
      </w:pPr>
      <w:r w:rsidRPr="00BD3831">
        <w:t>Стандарты раскрытия информации теплоснабжающими и теплосетевыми организациями определяются следующими нормативно-правовыми документами:</w:t>
      </w:r>
    </w:p>
    <w:p w14:paraId="2D0B3F75" w14:textId="79985E1A" w:rsidR="00282507" w:rsidRPr="00BD3831" w:rsidRDefault="00282507" w:rsidP="007A7D5B">
      <w:pPr>
        <w:pStyle w:val="a0"/>
      </w:pPr>
      <w:r w:rsidRPr="00BD3831">
        <w:t xml:space="preserve">постановление Правительства </w:t>
      </w:r>
      <w:r w:rsidR="000E2C96">
        <w:t>Российской Федерации</w:t>
      </w:r>
      <w:r w:rsidRPr="00BD3831">
        <w:t xml:space="preserve"> от 5 июля 2013года №570 «О стандартах раскрытия информации теплоснабжающими организациями, теплосетевыми организациями и органами регулирования»; </w:t>
      </w:r>
    </w:p>
    <w:p w14:paraId="238E3828" w14:textId="3D8288FB" w:rsidR="00282507" w:rsidRPr="00BD3831" w:rsidRDefault="00282507" w:rsidP="007A7D5B">
      <w:pPr>
        <w:pStyle w:val="a0"/>
      </w:pPr>
      <w:r w:rsidRPr="00BD3831">
        <w:t xml:space="preserve">постановление Правительства </w:t>
      </w:r>
      <w:r w:rsidR="000E2C96">
        <w:t>Российской Федерации</w:t>
      </w:r>
      <w:r w:rsidRPr="00BD3831">
        <w:t xml:space="preserve"> от 17 июля 2013года №6 «О стандартах раскрытия информации в сфере водоснабжения и водоотведения» (в части горячего водоснабжения).</w:t>
      </w:r>
    </w:p>
    <w:p w14:paraId="4E430F0C" w14:textId="2C3C1A1A" w:rsidR="00F5533E" w:rsidRDefault="00F5533E" w:rsidP="007A7D5B">
      <w:pPr>
        <w:pStyle w:val="afffe"/>
      </w:pPr>
      <w:r>
        <w:t>Описание технико-экономических показателей в поселениях, городских округах, городах федерального значения, не отнесенных к ценовым зонам теплоснабжения, для теплоснабжающих и теплосетевых организаций должно содержать сведения, указанные в пункте 47 Требований, и описание результатов хозяйственной деятельности теплоснабжающих и теплосетевых организаций, раскрываемых в соответствии со стандартами раскрытия информации.</w:t>
      </w:r>
    </w:p>
    <w:p w14:paraId="6891213D" w14:textId="41BA6624" w:rsidR="00F5533E" w:rsidRPr="00BD3831" w:rsidRDefault="00F5533E" w:rsidP="007A7D5B">
      <w:pPr>
        <w:pStyle w:val="afffe"/>
      </w:pPr>
      <w:r w:rsidRPr="00BD3831">
        <w:t>Информация, подлежащая раскрытию, представлена в сети интернет на официальном сайте Федеральной антимонопольной службы</w:t>
      </w:r>
      <w:r>
        <w:rPr>
          <w:rStyle w:val="ad"/>
        </w:rPr>
        <w:footnoteReference w:id="8"/>
      </w:r>
      <w:r w:rsidRPr="00BD3831">
        <w:t>.</w:t>
      </w:r>
    </w:p>
    <w:p w14:paraId="714E4599" w14:textId="77777777" w:rsidR="00F5533E" w:rsidRDefault="00F5533E" w:rsidP="007A7D5B">
      <w:pPr>
        <w:pStyle w:val="afffe"/>
      </w:pPr>
      <w:r>
        <w:t>Технико-экономические показатели указываются в соответствии с приложением №19 Методических указаний.</w:t>
      </w:r>
    </w:p>
    <w:p w14:paraId="6DFA2A35" w14:textId="79582912" w:rsidR="00282507" w:rsidRPr="001F002C" w:rsidRDefault="00F5533E" w:rsidP="007A7D5B">
      <w:pPr>
        <w:pStyle w:val="afffe"/>
      </w:pPr>
      <w:r>
        <w:t xml:space="preserve">Технико-экономические показатели представлены в </w:t>
      </w:r>
      <w:r w:rsidR="00282507" w:rsidRPr="00BD3831">
        <w:t>таблиц</w:t>
      </w:r>
      <w:r w:rsidR="000D0E95">
        <w:t>е</w:t>
      </w:r>
      <w:r w:rsidR="00282507" w:rsidRPr="00BD3831">
        <w:t xml:space="preserve"> </w:t>
      </w:r>
      <w:r>
        <w:t>1.</w:t>
      </w:r>
      <w:r w:rsidR="00282507" w:rsidRPr="00BD3831">
        <w:t>10.1</w:t>
      </w:r>
      <w:r w:rsidR="00350AF1">
        <w:t xml:space="preserve"> </w:t>
      </w:r>
      <w:r>
        <w:t>теплоснабжающ</w:t>
      </w:r>
      <w:r w:rsidR="002C60DB">
        <w:t>их</w:t>
      </w:r>
      <w:r>
        <w:t xml:space="preserve"> организаци</w:t>
      </w:r>
      <w:r w:rsidR="002C60DB">
        <w:t>й</w:t>
      </w:r>
      <w:r w:rsidR="008066D8">
        <w:t xml:space="preserve">, на основании выписки из протокола заседания Правления Министерства тарифного регулирования и энергетики </w:t>
      </w:r>
      <w:r w:rsidR="008066D8" w:rsidRPr="001F002C">
        <w:t>Челябинской области</w:t>
      </w:r>
      <w:r w:rsidR="00E5161D" w:rsidRPr="001F002C">
        <w:t>.</w:t>
      </w:r>
    </w:p>
    <w:p w14:paraId="45E14624" w14:textId="77777777" w:rsidR="002D75FA" w:rsidRDefault="00282507" w:rsidP="002D75FA">
      <w:pPr>
        <w:pStyle w:val="afffc"/>
      </w:pPr>
      <w:bookmarkStart w:id="529" w:name="_Toc14406418"/>
      <w:bookmarkStart w:id="530" w:name="_Toc101972957"/>
      <w:bookmarkStart w:id="531" w:name="_Toc108782333"/>
      <w:r w:rsidRPr="001F002C">
        <w:t xml:space="preserve">Таблица </w:t>
      </w:r>
      <w:r w:rsidR="00F5533E" w:rsidRPr="001F002C">
        <w:t>1.</w:t>
      </w:r>
      <w:r w:rsidRPr="001F002C">
        <w:t>10.1. Технико-экономические показатели</w:t>
      </w:r>
      <w:bookmarkStart w:id="532" w:name="_Toc101972706"/>
      <w:bookmarkEnd w:id="529"/>
      <w:bookmarkEnd w:id="530"/>
      <w:bookmarkEnd w:id="531"/>
    </w:p>
    <w:tbl>
      <w:tblPr>
        <w:tblW w:w="9634" w:type="dxa"/>
        <w:tblLook w:val="04A0" w:firstRow="1" w:lastRow="0" w:firstColumn="1" w:lastColumn="0" w:noHBand="0" w:noVBand="1"/>
      </w:tblPr>
      <w:tblGrid>
        <w:gridCol w:w="846"/>
        <w:gridCol w:w="5670"/>
        <w:gridCol w:w="1559"/>
        <w:gridCol w:w="1559"/>
      </w:tblGrid>
      <w:tr w:rsidR="002D75FA" w:rsidRPr="002D75FA" w14:paraId="3D287313" w14:textId="77777777" w:rsidTr="002D75FA">
        <w:trPr>
          <w:trHeight w:val="57"/>
          <w:tblHeader/>
        </w:trPr>
        <w:tc>
          <w:tcPr>
            <w:tcW w:w="846" w:type="dxa"/>
            <w:tcBorders>
              <w:top w:val="single" w:sz="4" w:space="0" w:color="auto"/>
              <w:left w:val="single" w:sz="4" w:space="0" w:color="auto"/>
              <w:bottom w:val="single" w:sz="4" w:space="0" w:color="auto"/>
              <w:right w:val="single" w:sz="4" w:space="0" w:color="auto"/>
            </w:tcBorders>
            <w:shd w:val="clear" w:color="auto" w:fill="auto"/>
            <w:hideMark/>
          </w:tcPr>
          <w:p w14:paraId="655198B7" w14:textId="77777777" w:rsidR="002D75FA" w:rsidRPr="002D75FA" w:rsidRDefault="002D75FA" w:rsidP="002D75FA">
            <w:pPr>
              <w:rPr>
                <w:szCs w:val="28"/>
              </w:rPr>
            </w:pPr>
            <w:r w:rsidRPr="002D75FA">
              <w:rPr>
                <w:szCs w:val="28"/>
              </w:rPr>
              <w:t>№ пп</w:t>
            </w:r>
          </w:p>
        </w:tc>
        <w:tc>
          <w:tcPr>
            <w:tcW w:w="5670" w:type="dxa"/>
            <w:tcBorders>
              <w:top w:val="single" w:sz="4" w:space="0" w:color="auto"/>
              <w:left w:val="nil"/>
              <w:bottom w:val="single" w:sz="4" w:space="0" w:color="auto"/>
              <w:right w:val="single" w:sz="4" w:space="0" w:color="auto"/>
            </w:tcBorders>
            <w:shd w:val="clear" w:color="auto" w:fill="auto"/>
            <w:hideMark/>
          </w:tcPr>
          <w:p w14:paraId="065C95ED" w14:textId="77777777" w:rsidR="002D75FA" w:rsidRPr="002D75FA" w:rsidRDefault="002D75FA" w:rsidP="002D75FA">
            <w:pPr>
              <w:rPr>
                <w:szCs w:val="28"/>
              </w:rPr>
            </w:pPr>
            <w:r w:rsidRPr="002D75FA">
              <w:rPr>
                <w:szCs w:val="28"/>
              </w:rPr>
              <w:t xml:space="preserve">Показатели </w:t>
            </w:r>
          </w:p>
        </w:tc>
        <w:tc>
          <w:tcPr>
            <w:tcW w:w="1559" w:type="dxa"/>
            <w:tcBorders>
              <w:top w:val="single" w:sz="4" w:space="0" w:color="auto"/>
              <w:left w:val="nil"/>
              <w:bottom w:val="single" w:sz="4" w:space="0" w:color="auto"/>
              <w:right w:val="single" w:sz="4" w:space="0" w:color="auto"/>
            </w:tcBorders>
            <w:shd w:val="clear" w:color="auto" w:fill="auto"/>
            <w:hideMark/>
          </w:tcPr>
          <w:p w14:paraId="28F058BA" w14:textId="77777777" w:rsidR="002D75FA" w:rsidRPr="002D75FA" w:rsidRDefault="002D75FA" w:rsidP="002D75FA">
            <w:pPr>
              <w:rPr>
                <w:szCs w:val="28"/>
              </w:rPr>
            </w:pPr>
            <w:r w:rsidRPr="002D75FA">
              <w:rPr>
                <w:szCs w:val="28"/>
              </w:rPr>
              <w:t>Ед. изм.</w:t>
            </w:r>
          </w:p>
        </w:tc>
        <w:tc>
          <w:tcPr>
            <w:tcW w:w="1559" w:type="dxa"/>
            <w:tcBorders>
              <w:top w:val="single" w:sz="4" w:space="0" w:color="auto"/>
              <w:left w:val="nil"/>
              <w:bottom w:val="single" w:sz="4" w:space="0" w:color="auto"/>
              <w:right w:val="single" w:sz="4" w:space="0" w:color="auto"/>
            </w:tcBorders>
            <w:shd w:val="clear" w:color="auto" w:fill="auto"/>
            <w:hideMark/>
          </w:tcPr>
          <w:p w14:paraId="278890D1" w14:textId="77777777" w:rsidR="002D75FA" w:rsidRPr="002D75FA" w:rsidRDefault="002D75FA" w:rsidP="002D75FA">
            <w:pPr>
              <w:rPr>
                <w:szCs w:val="28"/>
              </w:rPr>
            </w:pPr>
            <w:r w:rsidRPr="002D75FA">
              <w:rPr>
                <w:szCs w:val="28"/>
              </w:rPr>
              <w:t>Значение на 2021 год</w:t>
            </w:r>
          </w:p>
        </w:tc>
      </w:tr>
      <w:tr w:rsidR="002D75FA" w:rsidRPr="002D75FA" w14:paraId="4B9C284F"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53D36EE0" w14:textId="77777777" w:rsidR="002D75FA" w:rsidRPr="002D75FA" w:rsidRDefault="002D75FA" w:rsidP="002D75FA">
            <w:pPr>
              <w:rPr>
                <w:szCs w:val="28"/>
              </w:rPr>
            </w:pPr>
            <w:r w:rsidRPr="002D75FA">
              <w:rPr>
                <w:szCs w:val="28"/>
              </w:rPr>
              <w:t>1</w:t>
            </w:r>
          </w:p>
        </w:tc>
        <w:tc>
          <w:tcPr>
            <w:tcW w:w="5670" w:type="dxa"/>
            <w:tcBorders>
              <w:top w:val="nil"/>
              <w:left w:val="nil"/>
              <w:bottom w:val="single" w:sz="4" w:space="0" w:color="auto"/>
              <w:right w:val="single" w:sz="4" w:space="0" w:color="auto"/>
            </w:tcBorders>
            <w:shd w:val="clear" w:color="auto" w:fill="auto"/>
            <w:hideMark/>
          </w:tcPr>
          <w:p w14:paraId="71517272" w14:textId="77777777" w:rsidR="002D75FA" w:rsidRPr="002D75FA" w:rsidRDefault="002D75FA" w:rsidP="002D75FA">
            <w:pPr>
              <w:rPr>
                <w:szCs w:val="28"/>
              </w:rPr>
            </w:pPr>
            <w:r w:rsidRPr="002D75FA">
              <w:rPr>
                <w:szCs w:val="28"/>
              </w:rPr>
              <w:t xml:space="preserve">Установленная тепловая мощность </w:t>
            </w:r>
          </w:p>
        </w:tc>
        <w:tc>
          <w:tcPr>
            <w:tcW w:w="1559" w:type="dxa"/>
            <w:tcBorders>
              <w:top w:val="nil"/>
              <w:left w:val="nil"/>
              <w:bottom w:val="single" w:sz="4" w:space="0" w:color="auto"/>
              <w:right w:val="single" w:sz="4" w:space="0" w:color="auto"/>
            </w:tcBorders>
            <w:shd w:val="clear" w:color="auto" w:fill="auto"/>
            <w:hideMark/>
          </w:tcPr>
          <w:p w14:paraId="5CA06EE8" w14:textId="77777777" w:rsidR="002D75FA" w:rsidRPr="002D75FA" w:rsidRDefault="002D75FA" w:rsidP="002D75FA">
            <w:pPr>
              <w:rPr>
                <w:szCs w:val="28"/>
              </w:rPr>
            </w:pPr>
            <w:r w:rsidRPr="002D75FA">
              <w:rPr>
                <w:szCs w:val="28"/>
              </w:rPr>
              <w:t>Гкал/ч</w:t>
            </w:r>
          </w:p>
        </w:tc>
        <w:tc>
          <w:tcPr>
            <w:tcW w:w="1559" w:type="dxa"/>
            <w:tcBorders>
              <w:top w:val="nil"/>
              <w:left w:val="nil"/>
              <w:bottom w:val="single" w:sz="4" w:space="0" w:color="auto"/>
              <w:right w:val="single" w:sz="4" w:space="0" w:color="auto"/>
            </w:tcBorders>
            <w:shd w:val="clear" w:color="auto" w:fill="auto"/>
            <w:vAlign w:val="bottom"/>
            <w:hideMark/>
          </w:tcPr>
          <w:p w14:paraId="11CB9EEA" w14:textId="7C480DEA" w:rsidR="002D75FA" w:rsidRPr="002D75FA" w:rsidRDefault="002D75FA" w:rsidP="000D0E95">
            <w:pPr>
              <w:rPr>
                <w:szCs w:val="28"/>
              </w:rPr>
            </w:pPr>
            <w:r w:rsidRPr="002D75FA">
              <w:rPr>
                <w:szCs w:val="28"/>
              </w:rPr>
              <w:t>44.209</w:t>
            </w:r>
          </w:p>
        </w:tc>
      </w:tr>
      <w:tr w:rsidR="002D75FA" w:rsidRPr="002D75FA" w14:paraId="34D4C584"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40C34C78" w14:textId="77777777" w:rsidR="002D75FA" w:rsidRPr="002D75FA" w:rsidRDefault="002D75FA" w:rsidP="002D75FA">
            <w:pPr>
              <w:rPr>
                <w:szCs w:val="28"/>
              </w:rPr>
            </w:pPr>
            <w:r w:rsidRPr="002D75FA">
              <w:rPr>
                <w:szCs w:val="28"/>
              </w:rPr>
              <w:t>2</w:t>
            </w:r>
          </w:p>
        </w:tc>
        <w:tc>
          <w:tcPr>
            <w:tcW w:w="5670" w:type="dxa"/>
            <w:tcBorders>
              <w:top w:val="nil"/>
              <w:left w:val="nil"/>
              <w:bottom w:val="single" w:sz="4" w:space="0" w:color="auto"/>
              <w:right w:val="single" w:sz="4" w:space="0" w:color="auto"/>
            </w:tcBorders>
            <w:shd w:val="clear" w:color="auto" w:fill="auto"/>
            <w:hideMark/>
          </w:tcPr>
          <w:p w14:paraId="1F597568" w14:textId="77777777" w:rsidR="002D75FA" w:rsidRPr="002D75FA" w:rsidRDefault="002D75FA" w:rsidP="002D75FA">
            <w:pPr>
              <w:rPr>
                <w:szCs w:val="28"/>
              </w:rPr>
            </w:pPr>
            <w:r w:rsidRPr="002D75FA">
              <w:rPr>
                <w:szCs w:val="28"/>
              </w:rPr>
              <w:t>Присоединенная нагрузка</w:t>
            </w:r>
          </w:p>
        </w:tc>
        <w:tc>
          <w:tcPr>
            <w:tcW w:w="1559" w:type="dxa"/>
            <w:tcBorders>
              <w:top w:val="nil"/>
              <w:left w:val="nil"/>
              <w:bottom w:val="single" w:sz="4" w:space="0" w:color="auto"/>
              <w:right w:val="single" w:sz="4" w:space="0" w:color="auto"/>
            </w:tcBorders>
            <w:shd w:val="clear" w:color="auto" w:fill="auto"/>
            <w:hideMark/>
          </w:tcPr>
          <w:p w14:paraId="45F9DA24" w14:textId="77777777" w:rsidR="002D75FA" w:rsidRPr="002D75FA" w:rsidRDefault="002D75FA" w:rsidP="002D75FA">
            <w:pPr>
              <w:rPr>
                <w:szCs w:val="28"/>
              </w:rPr>
            </w:pPr>
            <w:r w:rsidRPr="002D75FA">
              <w:rPr>
                <w:szCs w:val="28"/>
              </w:rPr>
              <w:t>Гкал/ч</w:t>
            </w:r>
          </w:p>
        </w:tc>
        <w:tc>
          <w:tcPr>
            <w:tcW w:w="1559" w:type="dxa"/>
            <w:tcBorders>
              <w:top w:val="nil"/>
              <w:left w:val="nil"/>
              <w:bottom w:val="single" w:sz="4" w:space="0" w:color="auto"/>
              <w:right w:val="single" w:sz="4" w:space="0" w:color="auto"/>
            </w:tcBorders>
            <w:shd w:val="clear" w:color="auto" w:fill="auto"/>
            <w:vAlign w:val="bottom"/>
            <w:hideMark/>
          </w:tcPr>
          <w:p w14:paraId="1D327C3C" w14:textId="2C2FE3A2" w:rsidR="002D75FA" w:rsidRPr="002D75FA" w:rsidRDefault="002D75FA" w:rsidP="000D0E95">
            <w:pPr>
              <w:rPr>
                <w:szCs w:val="28"/>
              </w:rPr>
            </w:pPr>
            <w:r w:rsidRPr="002D75FA">
              <w:rPr>
                <w:szCs w:val="28"/>
              </w:rPr>
              <w:t>25.964</w:t>
            </w:r>
          </w:p>
        </w:tc>
      </w:tr>
      <w:tr w:rsidR="002D75FA" w:rsidRPr="002D75FA" w14:paraId="08D35686"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1AA29E0" w14:textId="77777777" w:rsidR="002D75FA" w:rsidRPr="002D75FA" w:rsidRDefault="002D75FA" w:rsidP="002D75FA">
            <w:pPr>
              <w:rPr>
                <w:szCs w:val="28"/>
              </w:rPr>
            </w:pPr>
            <w:r w:rsidRPr="002D75FA">
              <w:rPr>
                <w:szCs w:val="28"/>
              </w:rPr>
              <w:t>3</w:t>
            </w:r>
          </w:p>
        </w:tc>
        <w:tc>
          <w:tcPr>
            <w:tcW w:w="5670" w:type="dxa"/>
            <w:tcBorders>
              <w:top w:val="nil"/>
              <w:left w:val="nil"/>
              <w:bottom w:val="single" w:sz="4" w:space="0" w:color="auto"/>
              <w:right w:val="single" w:sz="4" w:space="0" w:color="auto"/>
            </w:tcBorders>
            <w:shd w:val="clear" w:color="auto" w:fill="auto"/>
            <w:hideMark/>
          </w:tcPr>
          <w:p w14:paraId="581556CE" w14:textId="77777777" w:rsidR="002D75FA" w:rsidRPr="002D75FA" w:rsidRDefault="002D75FA" w:rsidP="002D75FA">
            <w:pPr>
              <w:rPr>
                <w:szCs w:val="28"/>
              </w:rPr>
            </w:pPr>
            <w:r w:rsidRPr="002D75FA">
              <w:rPr>
                <w:szCs w:val="28"/>
              </w:rPr>
              <w:t>Количество тепловых станций и котельных</w:t>
            </w:r>
          </w:p>
        </w:tc>
        <w:tc>
          <w:tcPr>
            <w:tcW w:w="1559" w:type="dxa"/>
            <w:tcBorders>
              <w:top w:val="nil"/>
              <w:left w:val="nil"/>
              <w:bottom w:val="single" w:sz="4" w:space="0" w:color="auto"/>
              <w:right w:val="single" w:sz="4" w:space="0" w:color="auto"/>
            </w:tcBorders>
            <w:shd w:val="clear" w:color="auto" w:fill="auto"/>
            <w:hideMark/>
          </w:tcPr>
          <w:p w14:paraId="45B01446" w14:textId="77777777" w:rsidR="002D75FA" w:rsidRPr="002D75FA" w:rsidRDefault="002D75FA" w:rsidP="002D75FA">
            <w:pPr>
              <w:rPr>
                <w:szCs w:val="28"/>
              </w:rPr>
            </w:pPr>
            <w:r w:rsidRPr="002D75FA">
              <w:rPr>
                <w:szCs w:val="28"/>
              </w:rPr>
              <w:t>Ед.</w:t>
            </w:r>
          </w:p>
        </w:tc>
        <w:tc>
          <w:tcPr>
            <w:tcW w:w="1559" w:type="dxa"/>
            <w:tcBorders>
              <w:top w:val="nil"/>
              <w:left w:val="nil"/>
              <w:bottom w:val="single" w:sz="4" w:space="0" w:color="auto"/>
              <w:right w:val="single" w:sz="4" w:space="0" w:color="auto"/>
            </w:tcBorders>
            <w:shd w:val="clear" w:color="auto" w:fill="auto"/>
            <w:vAlign w:val="bottom"/>
            <w:hideMark/>
          </w:tcPr>
          <w:p w14:paraId="0F068970" w14:textId="77777777" w:rsidR="002D75FA" w:rsidRPr="002D75FA" w:rsidRDefault="002D75FA" w:rsidP="000D0E95">
            <w:pPr>
              <w:rPr>
                <w:szCs w:val="28"/>
              </w:rPr>
            </w:pPr>
            <w:r w:rsidRPr="002D75FA">
              <w:rPr>
                <w:szCs w:val="28"/>
              </w:rPr>
              <w:t>8</w:t>
            </w:r>
          </w:p>
        </w:tc>
      </w:tr>
      <w:tr w:rsidR="002D75FA" w:rsidRPr="002D75FA" w14:paraId="3B317D1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2EAAF513" w14:textId="77777777" w:rsidR="002D75FA" w:rsidRPr="002D75FA" w:rsidRDefault="002D75FA" w:rsidP="002D75FA">
            <w:pPr>
              <w:rPr>
                <w:szCs w:val="28"/>
              </w:rPr>
            </w:pPr>
            <w:r w:rsidRPr="002D75FA">
              <w:rPr>
                <w:szCs w:val="28"/>
              </w:rPr>
              <w:t>4</w:t>
            </w:r>
          </w:p>
        </w:tc>
        <w:tc>
          <w:tcPr>
            <w:tcW w:w="5670" w:type="dxa"/>
            <w:tcBorders>
              <w:top w:val="nil"/>
              <w:left w:val="nil"/>
              <w:bottom w:val="single" w:sz="4" w:space="0" w:color="auto"/>
              <w:right w:val="single" w:sz="4" w:space="0" w:color="auto"/>
            </w:tcBorders>
            <w:shd w:val="clear" w:color="auto" w:fill="auto"/>
            <w:hideMark/>
          </w:tcPr>
          <w:p w14:paraId="6F889BB0" w14:textId="77777777" w:rsidR="002D75FA" w:rsidRPr="002D75FA" w:rsidRDefault="002D75FA" w:rsidP="002D75FA">
            <w:pPr>
              <w:rPr>
                <w:szCs w:val="28"/>
              </w:rPr>
            </w:pPr>
            <w:r w:rsidRPr="002D75FA">
              <w:rPr>
                <w:szCs w:val="28"/>
              </w:rPr>
              <w:t>Количество тепловых пунктов</w:t>
            </w:r>
          </w:p>
        </w:tc>
        <w:tc>
          <w:tcPr>
            <w:tcW w:w="1559" w:type="dxa"/>
            <w:tcBorders>
              <w:top w:val="nil"/>
              <w:left w:val="nil"/>
              <w:bottom w:val="single" w:sz="4" w:space="0" w:color="auto"/>
              <w:right w:val="single" w:sz="4" w:space="0" w:color="auto"/>
            </w:tcBorders>
            <w:shd w:val="clear" w:color="auto" w:fill="auto"/>
            <w:hideMark/>
          </w:tcPr>
          <w:p w14:paraId="66C99B35" w14:textId="77777777" w:rsidR="002D75FA" w:rsidRPr="002D75FA" w:rsidRDefault="002D75FA" w:rsidP="002D75FA">
            <w:pPr>
              <w:rPr>
                <w:szCs w:val="28"/>
              </w:rPr>
            </w:pPr>
            <w:r w:rsidRPr="002D75FA">
              <w:rPr>
                <w:szCs w:val="28"/>
              </w:rPr>
              <w:t>Ед.</w:t>
            </w:r>
          </w:p>
        </w:tc>
        <w:tc>
          <w:tcPr>
            <w:tcW w:w="1559" w:type="dxa"/>
            <w:tcBorders>
              <w:top w:val="nil"/>
              <w:left w:val="nil"/>
              <w:bottom w:val="single" w:sz="4" w:space="0" w:color="auto"/>
              <w:right w:val="single" w:sz="4" w:space="0" w:color="auto"/>
            </w:tcBorders>
            <w:shd w:val="clear" w:color="auto" w:fill="auto"/>
            <w:vAlign w:val="bottom"/>
            <w:hideMark/>
          </w:tcPr>
          <w:p w14:paraId="5F542C39" w14:textId="77777777" w:rsidR="002D75FA" w:rsidRPr="002D75FA" w:rsidRDefault="002D75FA" w:rsidP="000D0E95">
            <w:pPr>
              <w:rPr>
                <w:szCs w:val="28"/>
              </w:rPr>
            </w:pPr>
            <w:r w:rsidRPr="002D75FA">
              <w:rPr>
                <w:szCs w:val="28"/>
              </w:rPr>
              <w:t>0</w:t>
            </w:r>
          </w:p>
        </w:tc>
      </w:tr>
      <w:tr w:rsidR="002D75FA" w:rsidRPr="002D75FA" w14:paraId="34DF8DC0"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498DB41" w14:textId="77777777" w:rsidR="002D75FA" w:rsidRPr="002D75FA" w:rsidRDefault="002D75FA" w:rsidP="002D75FA">
            <w:pPr>
              <w:rPr>
                <w:szCs w:val="28"/>
              </w:rPr>
            </w:pPr>
            <w:r w:rsidRPr="002D75FA">
              <w:rPr>
                <w:szCs w:val="28"/>
              </w:rPr>
              <w:t>5</w:t>
            </w:r>
          </w:p>
        </w:tc>
        <w:tc>
          <w:tcPr>
            <w:tcW w:w="5670" w:type="dxa"/>
            <w:tcBorders>
              <w:top w:val="nil"/>
              <w:left w:val="nil"/>
              <w:bottom w:val="single" w:sz="4" w:space="0" w:color="auto"/>
              <w:right w:val="single" w:sz="4" w:space="0" w:color="auto"/>
            </w:tcBorders>
            <w:shd w:val="clear" w:color="auto" w:fill="auto"/>
            <w:hideMark/>
          </w:tcPr>
          <w:p w14:paraId="27204F24" w14:textId="77777777" w:rsidR="002D75FA" w:rsidRPr="002D75FA" w:rsidRDefault="002D75FA" w:rsidP="002D75FA">
            <w:pPr>
              <w:rPr>
                <w:szCs w:val="28"/>
              </w:rPr>
            </w:pPr>
            <w:r w:rsidRPr="002D75FA">
              <w:rPr>
                <w:szCs w:val="28"/>
              </w:rPr>
              <w:t>Объем вырабатываемой тепловой энергии</w:t>
            </w:r>
          </w:p>
        </w:tc>
        <w:tc>
          <w:tcPr>
            <w:tcW w:w="1559" w:type="dxa"/>
            <w:tcBorders>
              <w:top w:val="nil"/>
              <w:left w:val="nil"/>
              <w:bottom w:val="single" w:sz="4" w:space="0" w:color="auto"/>
              <w:right w:val="single" w:sz="4" w:space="0" w:color="auto"/>
            </w:tcBorders>
            <w:shd w:val="clear" w:color="auto" w:fill="auto"/>
            <w:hideMark/>
          </w:tcPr>
          <w:p w14:paraId="1D88DBBE"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2662BC53" w14:textId="3681772F" w:rsidR="002D75FA" w:rsidRPr="002D75FA" w:rsidRDefault="000B29D9" w:rsidP="000D0E95">
            <w:pPr>
              <w:rPr>
                <w:szCs w:val="28"/>
              </w:rPr>
            </w:pPr>
            <w:r>
              <w:rPr>
                <w:szCs w:val="28"/>
              </w:rPr>
              <w:t>55.108</w:t>
            </w:r>
          </w:p>
        </w:tc>
      </w:tr>
      <w:tr w:rsidR="002D75FA" w:rsidRPr="002D75FA" w14:paraId="457A0356"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F4DD12B" w14:textId="77777777" w:rsidR="002D75FA" w:rsidRPr="002D75FA" w:rsidRDefault="002D75FA" w:rsidP="002D75FA">
            <w:pPr>
              <w:rPr>
                <w:szCs w:val="28"/>
              </w:rPr>
            </w:pPr>
            <w:r w:rsidRPr="002D75FA">
              <w:rPr>
                <w:szCs w:val="28"/>
              </w:rPr>
              <w:t>6</w:t>
            </w:r>
          </w:p>
        </w:tc>
        <w:tc>
          <w:tcPr>
            <w:tcW w:w="5670" w:type="dxa"/>
            <w:tcBorders>
              <w:top w:val="nil"/>
              <w:left w:val="nil"/>
              <w:bottom w:val="single" w:sz="4" w:space="0" w:color="auto"/>
              <w:right w:val="single" w:sz="4" w:space="0" w:color="auto"/>
            </w:tcBorders>
            <w:shd w:val="clear" w:color="auto" w:fill="auto"/>
            <w:hideMark/>
          </w:tcPr>
          <w:p w14:paraId="675E5754" w14:textId="77777777" w:rsidR="002D75FA" w:rsidRPr="002D75FA" w:rsidRDefault="002D75FA" w:rsidP="002D75FA">
            <w:pPr>
              <w:rPr>
                <w:szCs w:val="28"/>
              </w:rPr>
            </w:pPr>
            <w:r w:rsidRPr="002D75FA">
              <w:rPr>
                <w:szCs w:val="28"/>
              </w:rPr>
              <w:t>Объем покупной тепловой энергии</w:t>
            </w:r>
          </w:p>
        </w:tc>
        <w:tc>
          <w:tcPr>
            <w:tcW w:w="1559" w:type="dxa"/>
            <w:tcBorders>
              <w:top w:val="nil"/>
              <w:left w:val="nil"/>
              <w:bottom w:val="single" w:sz="4" w:space="0" w:color="auto"/>
              <w:right w:val="single" w:sz="4" w:space="0" w:color="auto"/>
            </w:tcBorders>
            <w:shd w:val="clear" w:color="auto" w:fill="auto"/>
            <w:hideMark/>
          </w:tcPr>
          <w:p w14:paraId="29492355"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75DD4A58" w14:textId="126F3B0E" w:rsidR="002D75FA" w:rsidRPr="002D75FA" w:rsidRDefault="002D75FA" w:rsidP="000D0E95">
            <w:pPr>
              <w:rPr>
                <w:szCs w:val="28"/>
              </w:rPr>
            </w:pPr>
            <w:r w:rsidRPr="002D75FA">
              <w:rPr>
                <w:szCs w:val="28"/>
              </w:rPr>
              <w:t>0</w:t>
            </w:r>
            <w:r>
              <w:rPr>
                <w:szCs w:val="28"/>
              </w:rPr>
              <w:t>.</w:t>
            </w:r>
            <w:r w:rsidRPr="002D75FA">
              <w:rPr>
                <w:szCs w:val="28"/>
              </w:rPr>
              <w:t>00</w:t>
            </w:r>
          </w:p>
        </w:tc>
      </w:tr>
      <w:tr w:rsidR="002D75FA" w:rsidRPr="002D75FA" w14:paraId="62282FC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74DECD56" w14:textId="77777777" w:rsidR="002D75FA" w:rsidRPr="002D75FA" w:rsidRDefault="002D75FA" w:rsidP="002D75FA">
            <w:pPr>
              <w:rPr>
                <w:szCs w:val="28"/>
              </w:rPr>
            </w:pPr>
            <w:r w:rsidRPr="002D75FA">
              <w:rPr>
                <w:szCs w:val="28"/>
              </w:rPr>
              <w:t>7</w:t>
            </w:r>
          </w:p>
        </w:tc>
        <w:tc>
          <w:tcPr>
            <w:tcW w:w="5670" w:type="dxa"/>
            <w:tcBorders>
              <w:top w:val="nil"/>
              <w:left w:val="nil"/>
              <w:bottom w:val="single" w:sz="4" w:space="0" w:color="auto"/>
              <w:right w:val="single" w:sz="4" w:space="0" w:color="auto"/>
            </w:tcBorders>
            <w:shd w:val="clear" w:color="auto" w:fill="auto"/>
            <w:hideMark/>
          </w:tcPr>
          <w:p w14:paraId="227846F1" w14:textId="77777777" w:rsidR="002D75FA" w:rsidRPr="002D75FA" w:rsidRDefault="002D75FA" w:rsidP="002D75FA">
            <w:pPr>
              <w:rPr>
                <w:szCs w:val="28"/>
              </w:rPr>
            </w:pPr>
            <w:r w:rsidRPr="002D75FA">
              <w:rPr>
                <w:szCs w:val="28"/>
              </w:rPr>
              <w:t>Отпуск в сеть</w:t>
            </w:r>
          </w:p>
        </w:tc>
        <w:tc>
          <w:tcPr>
            <w:tcW w:w="1559" w:type="dxa"/>
            <w:tcBorders>
              <w:top w:val="nil"/>
              <w:left w:val="nil"/>
              <w:bottom w:val="single" w:sz="4" w:space="0" w:color="auto"/>
              <w:right w:val="single" w:sz="4" w:space="0" w:color="auto"/>
            </w:tcBorders>
            <w:shd w:val="clear" w:color="auto" w:fill="auto"/>
            <w:hideMark/>
          </w:tcPr>
          <w:p w14:paraId="7B465833"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54B295C3" w14:textId="58D8601C" w:rsidR="002D75FA" w:rsidRPr="002D75FA" w:rsidRDefault="002D75FA" w:rsidP="000D0E95">
            <w:pPr>
              <w:rPr>
                <w:szCs w:val="28"/>
              </w:rPr>
            </w:pPr>
            <w:r>
              <w:rPr>
                <w:szCs w:val="28"/>
              </w:rPr>
              <w:t>47.22</w:t>
            </w:r>
          </w:p>
        </w:tc>
      </w:tr>
      <w:tr w:rsidR="002D75FA" w:rsidRPr="002D75FA" w14:paraId="5C05FDF4"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3ABDF29C" w14:textId="77777777" w:rsidR="002D75FA" w:rsidRPr="002D75FA" w:rsidRDefault="002D75FA" w:rsidP="002D75FA">
            <w:pPr>
              <w:rPr>
                <w:szCs w:val="28"/>
              </w:rPr>
            </w:pPr>
            <w:r w:rsidRPr="002D75FA">
              <w:rPr>
                <w:szCs w:val="28"/>
              </w:rPr>
              <w:t>8</w:t>
            </w:r>
          </w:p>
        </w:tc>
        <w:tc>
          <w:tcPr>
            <w:tcW w:w="5670" w:type="dxa"/>
            <w:tcBorders>
              <w:top w:val="nil"/>
              <w:left w:val="nil"/>
              <w:bottom w:val="single" w:sz="4" w:space="0" w:color="auto"/>
              <w:right w:val="single" w:sz="4" w:space="0" w:color="auto"/>
            </w:tcBorders>
            <w:shd w:val="clear" w:color="auto" w:fill="auto"/>
            <w:hideMark/>
          </w:tcPr>
          <w:p w14:paraId="2411142E" w14:textId="77777777" w:rsidR="002D75FA" w:rsidRPr="002D75FA" w:rsidRDefault="002D75FA" w:rsidP="002D75FA">
            <w:pPr>
              <w:rPr>
                <w:szCs w:val="28"/>
              </w:rPr>
            </w:pPr>
            <w:r w:rsidRPr="002D75FA">
              <w:rPr>
                <w:szCs w:val="28"/>
              </w:rPr>
              <w:t>Объем тепловой энергии, отпущенной потребителям</w:t>
            </w:r>
          </w:p>
        </w:tc>
        <w:tc>
          <w:tcPr>
            <w:tcW w:w="1559" w:type="dxa"/>
            <w:tcBorders>
              <w:top w:val="nil"/>
              <w:left w:val="nil"/>
              <w:bottom w:val="single" w:sz="4" w:space="0" w:color="auto"/>
              <w:right w:val="single" w:sz="4" w:space="0" w:color="auto"/>
            </w:tcBorders>
            <w:shd w:val="clear" w:color="auto" w:fill="auto"/>
            <w:hideMark/>
          </w:tcPr>
          <w:p w14:paraId="3E3FE375"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3405C291" w14:textId="61BA0432" w:rsidR="002D75FA" w:rsidRPr="002D75FA" w:rsidRDefault="002D75FA" w:rsidP="000D0E95">
            <w:pPr>
              <w:rPr>
                <w:szCs w:val="28"/>
              </w:rPr>
            </w:pPr>
            <w:r>
              <w:rPr>
                <w:szCs w:val="28"/>
              </w:rPr>
              <w:t>47.22</w:t>
            </w:r>
          </w:p>
        </w:tc>
      </w:tr>
      <w:tr w:rsidR="002D75FA" w:rsidRPr="002D75FA" w14:paraId="631092E2"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CEC6C34" w14:textId="77777777" w:rsidR="002D75FA" w:rsidRPr="002D75FA" w:rsidRDefault="002D75FA" w:rsidP="002D75FA">
            <w:pPr>
              <w:rPr>
                <w:szCs w:val="28"/>
              </w:rPr>
            </w:pPr>
            <w:r w:rsidRPr="002D75FA">
              <w:rPr>
                <w:szCs w:val="28"/>
              </w:rPr>
              <w:t>9</w:t>
            </w:r>
          </w:p>
        </w:tc>
        <w:tc>
          <w:tcPr>
            <w:tcW w:w="5670" w:type="dxa"/>
            <w:tcBorders>
              <w:top w:val="nil"/>
              <w:left w:val="nil"/>
              <w:bottom w:val="single" w:sz="4" w:space="0" w:color="auto"/>
              <w:right w:val="single" w:sz="4" w:space="0" w:color="auto"/>
            </w:tcBorders>
            <w:shd w:val="clear" w:color="auto" w:fill="auto"/>
            <w:hideMark/>
          </w:tcPr>
          <w:p w14:paraId="44FFFCAE" w14:textId="77777777" w:rsidR="002D75FA" w:rsidRPr="002D75FA" w:rsidRDefault="002D75FA" w:rsidP="002D75FA">
            <w:pPr>
              <w:rPr>
                <w:szCs w:val="28"/>
              </w:rPr>
            </w:pPr>
            <w:r w:rsidRPr="002D75FA">
              <w:rPr>
                <w:szCs w:val="28"/>
              </w:rPr>
              <w:t>Потери тепловой энергии</w:t>
            </w:r>
          </w:p>
        </w:tc>
        <w:tc>
          <w:tcPr>
            <w:tcW w:w="1559" w:type="dxa"/>
            <w:tcBorders>
              <w:top w:val="nil"/>
              <w:left w:val="nil"/>
              <w:bottom w:val="single" w:sz="4" w:space="0" w:color="auto"/>
              <w:right w:val="single" w:sz="4" w:space="0" w:color="auto"/>
            </w:tcBorders>
            <w:shd w:val="clear" w:color="auto" w:fill="auto"/>
            <w:hideMark/>
          </w:tcPr>
          <w:p w14:paraId="2B8D675E" w14:textId="77777777" w:rsidR="002D75FA" w:rsidRPr="002D75FA" w:rsidRDefault="002D75FA" w:rsidP="002D75FA">
            <w:pPr>
              <w:rPr>
                <w:szCs w:val="28"/>
              </w:rPr>
            </w:pPr>
            <w:r w:rsidRPr="002D75FA">
              <w:rPr>
                <w:szCs w:val="28"/>
              </w:rPr>
              <w:t>Гкал</w:t>
            </w:r>
          </w:p>
        </w:tc>
        <w:tc>
          <w:tcPr>
            <w:tcW w:w="1559" w:type="dxa"/>
            <w:tcBorders>
              <w:top w:val="nil"/>
              <w:left w:val="nil"/>
              <w:bottom w:val="single" w:sz="4" w:space="0" w:color="auto"/>
              <w:right w:val="single" w:sz="4" w:space="0" w:color="auto"/>
            </w:tcBorders>
            <w:shd w:val="clear" w:color="auto" w:fill="auto"/>
            <w:vAlign w:val="bottom"/>
            <w:hideMark/>
          </w:tcPr>
          <w:p w14:paraId="6AC357EA" w14:textId="46FB61CE" w:rsidR="002D75FA" w:rsidRPr="002D75FA" w:rsidRDefault="000B29D9" w:rsidP="000D0E95">
            <w:pPr>
              <w:rPr>
                <w:szCs w:val="28"/>
              </w:rPr>
            </w:pPr>
            <w:r>
              <w:rPr>
                <w:szCs w:val="28"/>
              </w:rPr>
              <w:t>7.878</w:t>
            </w:r>
          </w:p>
        </w:tc>
      </w:tr>
      <w:tr w:rsidR="002D75FA" w:rsidRPr="002D75FA" w14:paraId="7DF2B49E"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0DDFD101" w14:textId="77777777" w:rsidR="002D75FA" w:rsidRPr="002D75FA" w:rsidRDefault="002D75FA" w:rsidP="002D75FA">
            <w:pPr>
              <w:rPr>
                <w:szCs w:val="28"/>
              </w:rPr>
            </w:pPr>
            <w:r w:rsidRPr="002D75FA">
              <w:rPr>
                <w:szCs w:val="28"/>
              </w:rPr>
              <w:t>10</w:t>
            </w:r>
          </w:p>
        </w:tc>
        <w:tc>
          <w:tcPr>
            <w:tcW w:w="5670" w:type="dxa"/>
            <w:tcBorders>
              <w:top w:val="nil"/>
              <w:left w:val="nil"/>
              <w:bottom w:val="single" w:sz="4" w:space="0" w:color="auto"/>
              <w:right w:val="single" w:sz="4" w:space="0" w:color="auto"/>
            </w:tcBorders>
            <w:shd w:val="clear" w:color="auto" w:fill="auto"/>
            <w:hideMark/>
          </w:tcPr>
          <w:p w14:paraId="5E61D23A" w14:textId="77777777" w:rsidR="002D75FA" w:rsidRPr="002D75FA" w:rsidRDefault="002D75FA" w:rsidP="002D75FA">
            <w:pPr>
              <w:rPr>
                <w:szCs w:val="28"/>
              </w:rPr>
            </w:pPr>
            <w:r w:rsidRPr="002D75FA">
              <w:rPr>
                <w:szCs w:val="28"/>
              </w:rPr>
              <w:t>Средний удельный расход условного топлива на единицу тепловой энергии, отпускаемой в тепловую сеть</w:t>
            </w:r>
          </w:p>
        </w:tc>
        <w:tc>
          <w:tcPr>
            <w:tcW w:w="1559" w:type="dxa"/>
            <w:tcBorders>
              <w:top w:val="nil"/>
              <w:left w:val="nil"/>
              <w:bottom w:val="single" w:sz="4" w:space="0" w:color="auto"/>
              <w:right w:val="single" w:sz="4" w:space="0" w:color="auto"/>
            </w:tcBorders>
            <w:shd w:val="clear" w:color="auto" w:fill="auto"/>
            <w:hideMark/>
          </w:tcPr>
          <w:p w14:paraId="69CAE41E" w14:textId="77777777" w:rsidR="002D75FA" w:rsidRPr="002D75FA" w:rsidRDefault="002D75FA" w:rsidP="002D75FA">
            <w:pPr>
              <w:rPr>
                <w:szCs w:val="28"/>
              </w:rPr>
            </w:pPr>
            <w:r w:rsidRPr="002D75FA">
              <w:rPr>
                <w:szCs w:val="28"/>
              </w:rPr>
              <w:t>кг у.т./Гкал</w:t>
            </w:r>
          </w:p>
        </w:tc>
        <w:tc>
          <w:tcPr>
            <w:tcW w:w="1559" w:type="dxa"/>
            <w:tcBorders>
              <w:top w:val="nil"/>
              <w:left w:val="nil"/>
              <w:bottom w:val="single" w:sz="4" w:space="0" w:color="auto"/>
              <w:right w:val="single" w:sz="4" w:space="0" w:color="auto"/>
            </w:tcBorders>
            <w:shd w:val="clear" w:color="auto" w:fill="auto"/>
            <w:vAlign w:val="bottom"/>
            <w:hideMark/>
          </w:tcPr>
          <w:p w14:paraId="279E4611" w14:textId="2CACDD6C" w:rsidR="002D75FA" w:rsidRPr="002D75FA" w:rsidRDefault="002D75FA" w:rsidP="000D0E95">
            <w:pPr>
              <w:rPr>
                <w:szCs w:val="28"/>
              </w:rPr>
            </w:pPr>
            <w:r w:rsidRPr="002D75FA">
              <w:rPr>
                <w:szCs w:val="28"/>
              </w:rPr>
              <w:t>160</w:t>
            </w:r>
            <w:r w:rsidR="000B29D9">
              <w:rPr>
                <w:szCs w:val="28"/>
              </w:rPr>
              <w:t>.</w:t>
            </w:r>
            <w:r w:rsidRPr="002D75FA">
              <w:rPr>
                <w:szCs w:val="28"/>
              </w:rPr>
              <w:t>67</w:t>
            </w:r>
          </w:p>
        </w:tc>
      </w:tr>
      <w:tr w:rsidR="002D75FA" w:rsidRPr="002D75FA" w14:paraId="6D81FB1C"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63080550" w14:textId="77777777" w:rsidR="002D75FA" w:rsidRPr="002D75FA" w:rsidRDefault="002D75FA" w:rsidP="002D75FA">
            <w:pPr>
              <w:rPr>
                <w:szCs w:val="28"/>
              </w:rPr>
            </w:pPr>
            <w:r w:rsidRPr="002D75FA">
              <w:rPr>
                <w:szCs w:val="28"/>
              </w:rPr>
              <w:lastRenderedPageBreak/>
              <w:t>11</w:t>
            </w:r>
          </w:p>
        </w:tc>
        <w:tc>
          <w:tcPr>
            <w:tcW w:w="5670" w:type="dxa"/>
            <w:tcBorders>
              <w:top w:val="nil"/>
              <w:left w:val="nil"/>
              <w:bottom w:val="single" w:sz="4" w:space="0" w:color="auto"/>
              <w:right w:val="single" w:sz="4" w:space="0" w:color="auto"/>
            </w:tcBorders>
            <w:shd w:val="clear" w:color="auto" w:fill="auto"/>
            <w:hideMark/>
          </w:tcPr>
          <w:p w14:paraId="45C0A7E7" w14:textId="77777777" w:rsidR="002D75FA" w:rsidRPr="002D75FA" w:rsidRDefault="002D75FA" w:rsidP="002D75FA">
            <w:pPr>
              <w:rPr>
                <w:szCs w:val="28"/>
              </w:rPr>
            </w:pPr>
            <w:r w:rsidRPr="002D75FA">
              <w:rPr>
                <w:szCs w:val="28"/>
              </w:rPr>
              <w:t>Расход топлива на весь объем произведенных ресурсов, в том числе:</w:t>
            </w:r>
          </w:p>
        </w:tc>
        <w:tc>
          <w:tcPr>
            <w:tcW w:w="1559" w:type="dxa"/>
            <w:tcBorders>
              <w:top w:val="nil"/>
              <w:left w:val="nil"/>
              <w:bottom w:val="single" w:sz="4" w:space="0" w:color="auto"/>
              <w:right w:val="single" w:sz="4" w:space="0" w:color="auto"/>
            </w:tcBorders>
            <w:shd w:val="clear" w:color="auto" w:fill="auto"/>
            <w:hideMark/>
          </w:tcPr>
          <w:p w14:paraId="0AF61A98" w14:textId="77777777" w:rsidR="002D75FA" w:rsidRPr="002D75FA" w:rsidRDefault="002D75FA" w:rsidP="002D75FA">
            <w:pPr>
              <w:rPr>
                <w:szCs w:val="28"/>
              </w:rPr>
            </w:pPr>
            <w:r w:rsidRPr="002D75FA">
              <w:rPr>
                <w:szCs w:val="28"/>
              </w:rPr>
              <w:t> </w:t>
            </w:r>
          </w:p>
        </w:tc>
        <w:tc>
          <w:tcPr>
            <w:tcW w:w="1559" w:type="dxa"/>
            <w:tcBorders>
              <w:top w:val="nil"/>
              <w:left w:val="nil"/>
              <w:bottom w:val="single" w:sz="4" w:space="0" w:color="auto"/>
              <w:right w:val="single" w:sz="4" w:space="0" w:color="auto"/>
            </w:tcBorders>
            <w:shd w:val="clear" w:color="auto" w:fill="auto"/>
            <w:vAlign w:val="bottom"/>
            <w:hideMark/>
          </w:tcPr>
          <w:p w14:paraId="1E66EC3F" w14:textId="77777777" w:rsidR="002D75FA" w:rsidRPr="002D75FA" w:rsidRDefault="002D75FA" w:rsidP="000D0E95">
            <w:pPr>
              <w:rPr>
                <w:szCs w:val="28"/>
              </w:rPr>
            </w:pPr>
            <w:r w:rsidRPr="002D75FA">
              <w:rPr>
                <w:szCs w:val="28"/>
              </w:rPr>
              <w:t> </w:t>
            </w:r>
          </w:p>
        </w:tc>
      </w:tr>
      <w:tr w:rsidR="002D75FA" w:rsidRPr="002D75FA" w14:paraId="357A94E8" w14:textId="77777777" w:rsidTr="002D75FA">
        <w:trPr>
          <w:trHeight w:val="57"/>
        </w:trPr>
        <w:tc>
          <w:tcPr>
            <w:tcW w:w="846" w:type="dxa"/>
            <w:tcBorders>
              <w:top w:val="nil"/>
              <w:left w:val="single" w:sz="4" w:space="0" w:color="auto"/>
              <w:bottom w:val="single" w:sz="4" w:space="0" w:color="auto"/>
              <w:right w:val="single" w:sz="4" w:space="0" w:color="auto"/>
            </w:tcBorders>
            <w:shd w:val="clear" w:color="auto" w:fill="auto"/>
            <w:hideMark/>
          </w:tcPr>
          <w:p w14:paraId="2E8B534A" w14:textId="77777777" w:rsidR="002D75FA" w:rsidRPr="002D75FA" w:rsidRDefault="002D75FA" w:rsidP="002D75FA">
            <w:pPr>
              <w:rPr>
                <w:szCs w:val="28"/>
              </w:rPr>
            </w:pPr>
            <w:r w:rsidRPr="002D75FA">
              <w:rPr>
                <w:szCs w:val="28"/>
              </w:rPr>
              <w:t>11.1.</w:t>
            </w:r>
          </w:p>
        </w:tc>
        <w:tc>
          <w:tcPr>
            <w:tcW w:w="5670" w:type="dxa"/>
            <w:tcBorders>
              <w:top w:val="nil"/>
              <w:left w:val="nil"/>
              <w:bottom w:val="single" w:sz="4" w:space="0" w:color="auto"/>
              <w:right w:val="single" w:sz="4" w:space="0" w:color="auto"/>
            </w:tcBorders>
            <w:shd w:val="clear" w:color="auto" w:fill="auto"/>
            <w:hideMark/>
          </w:tcPr>
          <w:p w14:paraId="320709F0" w14:textId="77777777" w:rsidR="002D75FA" w:rsidRPr="002D75FA" w:rsidRDefault="002D75FA" w:rsidP="002D75FA">
            <w:pPr>
              <w:rPr>
                <w:szCs w:val="28"/>
              </w:rPr>
            </w:pPr>
            <w:r w:rsidRPr="002D75FA">
              <w:rPr>
                <w:szCs w:val="28"/>
              </w:rPr>
              <w:t>Природный газ</w:t>
            </w:r>
          </w:p>
        </w:tc>
        <w:tc>
          <w:tcPr>
            <w:tcW w:w="1559" w:type="dxa"/>
            <w:tcBorders>
              <w:top w:val="nil"/>
              <w:left w:val="nil"/>
              <w:bottom w:val="single" w:sz="4" w:space="0" w:color="auto"/>
              <w:right w:val="single" w:sz="4" w:space="0" w:color="auto"/>
            </w:tcBorders>
            <w:shd w:val="clear" w:color="auto" w:fill="auto"/>
            <w:hideMark/>
          </w:tcPr>
          <w:p w14:paraId="5314FDAD" w14:textId="77777777" w:rsidR="002D75FA" w:rsidRPr="002D75FA" w:rsidRDefault="002D75FA" w:rsidP="002D75FA">
            <w:pPr>
              <w:rPr>
                <w:szCs w:val="28"/>
              </w:rPr>
            </w:pPr>
            <w:r w:rsidRPr="002D75FA">
              <w:rPr>
                <w:szCs w:val="28"/>
              </w:rPr>
              <w:t>тыс. куб.м.</w:t>
            </w:r>
          </w:p>
        </w:tc>
        <w:tc>
          <w:tcPr>
            <w:tcW w:w="1559" w:type="dxa"/>
            <w:tcBorders>
              <w:top w:val="nil"/>
              <w:left w:val="nil"/>
              <w:bottom w:val="single" w:sz="4" w:space="0" w:color="auto"/>
              <w:right w:val="single" w:sz="4" w:space="0" w:color="auto"/>
            </w:tcBorders>
            <w:shd w:val="clear" w:color="auto" w:fill="auto"/>
            <w:vAlign w:val="bottom"/>
            <w:hideMark/>
          </w:tcPr>
          <w:p w14:paraId="6754A63E" w14:textId="056A8463" w:rsidR="002D75FA" w:rsidRPr="002D75FA" w:rsidRDefault="000D0E95" w:rsidP="000D0E95">
            <w:pPr>
              <w:rPr>
                <w:szCs w:val="28"/>
              </w:rPr>
            </w:pPr>
            <w:r w:rsidRPr="000D0E95">
              <w:rPr>
                <w:szCs w:val="28"/>
              </w:rPr>
              <w:t>7541.87</w:t>
            </w:r>
          </w:p>
        </w:tc>
      </w:tr>
    </w:tbl>
    <w:p w14:paraId="7EA403C2" w14:textId="6E4CA1D3" w:rsidR="00E1044C" w:rsidRPr="00BD3831" w:rsidRDefault="00E1044C" w:rsidP="002D75FA">
      <w:pPr>
        <w:pStyle w:val="afffc"/>
      </w:pPr>
      <w:bookmarkStart w:id="533" w:name="_Toc108782334"/>
      <w:r w:rsidRPr="00BD3831">
        <w:t>Часть 11 Цены (тарифы) в сфере теплоснабжения</w:t>
      </w:r>
      <w:bookmarkEnd w:id="532"/>
      <w:bookmarkEnd w:id="533"/>
    </w:p>
    <w:p w14:paraId="753133A4" w14:textId="77777777" w:rsidR="00E1044C" w:rsidRPr="00BD3831" w:rsidRDefault="00E1044C" w:rsidP="00262E73">
      <w:pPr>
        <w:pStyle w:val="affff0"/>
      </w:pPr>
      <w:bookmarkStart w:id="534" w:name="_Toc101972707"/>
      <w:bookmarkStart w:id="535" w:name="_Toc108782134"/>
      <w:r w:rsidRPr="00BD3831">
        <w:t>1.11.1. Описание структуры цен (тарифов), установленных на момент разработки схемы теплоснабжения</w:t>
      </w:r>
      <w:bookmarkEnd w:id="534"/>
      <w:bookmarkEnd w:id="535"/>
    </w:p>
    <w:p w14:paraId="6E9AC006" w14:textId="77777777" w:rsidR="004E4DDD" w:rsidRPr="00BD3831" w:rsidRDefault="004E4DDD" w:rsidP="00262E73">
      <w:pPr>
        <w:pStyle w:val="afffe"/>
      </w:pPr>
      <w:bookmarkStart w:id="536" w:name="sub_10201"/>
      <w:r w:rsidRPr="00BD3831">
        <w:t>В таблице 1.11.1.1 представлены средние тарифы на отпущенную тепловую энергию (без НДС), руб./Гкал</w:t>
      </w:r>
    </w:p>
    <w:p w14:paraId="41C586EA" w14:textId="77777777" w:rsidR="004E4DDD" w:rsidRPr="00BD3831" w:rsidRDefault="004E4DDD" w:rsidP="00262E73">
      <w:pPr>
        <w:pStyle w:val="afffc"/>
      </w:pPr>
      <w:bookmarkStart w:id="537" w:name="_Toc101972959"/>
      <w:bookmarkStart w:id="538" w:name="_Toc108782335"/>
      <w:r w:rsidRPr="00BD3831">
        <w:t>Таблица 1.11.1.1. Средние тарифы на отпущенную тепловую энергию (без НДС), руб./Гкал</w:t>
      </w:r>
      <w:bookmarkEnd w:id="537"/>
      <w:bookmarkEnd w:id="538"/>
    </w:p>
    <w:tbl>
      <w:tblPr>
        <w:tblW w:w="9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253"/>
        <w:gridCol w:w="1134"/>
        <w:gridCol w:w="1134"/>
        <w:gridCol w:w="1134"/>
        <w:gridCol w:w="1276"/>
      </w:tblGrid>
      <w:tr w:rsidR="001F002C" w:rsidRPr="00222CF3" w14:paraId="1873C1E5" w14:textId="5380E732" w:rsidTr="000813CE">
        <w:tc>
          <w:tcPr>
            <w:tcW w:w="709" w:type="dxa"/>
            <w:vMerge w:val="restart"/>
          </w:tcPr>
          <w:bookmarkEnd w:id="536"/>
          <w:p w14:paraId="51D585AA" w14:textId="77777777" w:rsidR="001F002C" w:rsidRPr="00597C31" w:rsidRDefault="001F002C" w:rsidP="00067D65">
            <w:pPr>
              <w:widowControl w:val="0"/>
              <w:autoSpaceDE w:val="0"/>
              <w:autoSpaceDN w:val="0"/>
              <w:adjustRightInd w:val="0"/>
              <w:rPr>
                <w:rFonts w:eastAsiaTheme="minorEastAsia"/>
              </w:rPr>
            </w:pPr>
            <w:r w:rsidRPr="00597C31">
              <w:rPr>
                <w:rFonts w:eastAsiaTheme="minorEastAsia"/>
              </w:rPr>
              <w:t>№ пп</w:t>
            </w:r>
          </w:p>
        </w:tc>
        <w:tc>
          <w:tcPr>
            <w:tcW w:w="4253" w:type="dxa"/>
            <w:vMerge w:val="restart"/>
          </w:tcPr>
          <w:p w14:paraId="0775AF9D" w14:textId="77777777" w:rsidR="001F002C" w:rsidRPr="00597C31" w:rsidRDefault="001F002C" w:rsidP="00067D65">
            <w:pPr>
              <w:widowControl w:val="0"/>
              <w:autoSpaceDE w:val="0"/>
              <w:autoSpaceDN w:val="0"/>
              <w:adjustRightInd w:val="0"/>
              <w:rPr>
                <w:rFonts w:eastAsiaTheme="minorEastAsia"/>
              </w:rPr>
            </w:pPr>
            <w:r w:rsidRPr="00597C31">
              <w:rPr>
                <w:rFonts w:eastAsiaTheme="minorEastAsia"/>
              </w:rPr>
              <w:t>Наименование ТСО</w:t>
            </w:r>
          </w:p>
        </w:tc>
        <w:tc>
          <w:tcPr>
            <w:tcW w:w="2268" w:type="dxa"/>
            <w:gridSpan w:val="2"/>
            <w:tcBorders>
              <w:bottom w:val="single" w:sz="4" w:space="0" w:color="auto"/>
            </w:tcBorders>
          </w:tcPr>
          <w:p w14:paraId="317AB344" w14:textId="4E18EB14" w:rsidR="001F002C" w:rsidRPr="00597C31" w:rsidRDefault="001F002C" w:rsidP="00067D65">
            <w:r w:rsidRPr="00597C31">
              <w:t>2022 год</w:t>
            </w:r>
          </w:p>
        </w:tc>
        <w:tc>
          <w:tcPr>
            <w:tcW w:w="2410" w:type="dxa"/>
            <w:gridSpan w:val="2"/>
            <w:tcBorders>
              <w:bottom w:val="single" w:sz="4" w:space="0" w:color="auto"/>
            </w:tcBorders>
          </w:tcPr>
          <w:p w14:paraId="13324B19" w14:textId="59A76C7C" w:rsidR="001F002C" w:rsidRPr="00597C31" w:rsidRDefault="001F002C" w:rsidP="00067D65">
            <w:r w:rsidRPr="00597C31">
              <w:t>2023 год</w:t>
            </w:r>
          </w:p>
        </w:tc>
      </w:tr>
      <w:tr w:rsidR="001F002C" w:rsidRPr="00222CF3" w14:paraId="01990ABE" w14:textId="0B77C112" w:rsidTr="000813CE">
        <w:tc>
          <w:tcPr>
            <w:tcW w:w="709" w:type="dxa"/>
            <w:vMerge/>
          </w:tcPr>
          <w:p w14:paraId="3DB6F979" w14:textId="77777777" w:rsidR="001F002C" w:rsidRPr="00597C31" w:rsidRDefault="001F002C" w:rsidP="001F002C">
            <w:pPr>
              <w:widowControl w:val="0"/>
              <w:autoSpaceDE w:val="0"/>
              <w:autoSpaceDN w:val="0"/>
              <w:adjustRightInd w:val="0"/>
              <w:rPr>
                <w:rFonts w:eastAsiaTheme="minorEastAsia"/>
              </w:rPr>
            </w:pPr>
          </w:p>
        </w:tc>
        <w:tc>
          <w:tcPr>
            <w:tcW w:w="4253" w:type="dxa"/>
            <w:vMerge/>
          </w:tcPr>
          <w:p w14:paraId="2F8D74EB" w14:textId="77777777" w:rsidR="001F002C" w:rsidRPr="00597C31" w:rsidRDefault="001F002C" w:rsidP="001F002C">
            <w:pPr>
              <w:widowControl w:val="0"/>
              <w:autoSpaceDE w:val="0"/>
              <w:autoSpaceDN w:val="0"/>
              <w:adjustRightInd w:val="0"/>
              <w:rPr>
                <w:rFonts w:eastAsiaTheme="minorEastAsia"/>
              </w:rPr>
            </w:pPr>
          </w:p>
        </w:tc>
        <w:tc>
          <w:tcPr>
            <w:tcW w:w="1134" w:type="dxa"/>
            <w:tcBorders>
              <w:bottom w:val="single" w:sz="4" w:space="0" w:color="auto"/>
            </w:tcBorders>
          </w:tcPr>
          <w:p w14:paraId="60CB2CAB" w14:textId="221DF120" w:rsidR="001F002C" w:rsidRPr="00597C31" w:rsidRDefault="001F002C" w:rsidP="001F002C">
            <w:r w:rsidRPr="00597C31">
              <w:t>1 полугодие</w:t>
            </w:r>
          </w:p>
        </w:tc>
        <w:tc>
          <w:tcPr>
            <w:tcW w:w="1134" w:type="dxa"/>
            <w:tcBorders>
              <w:bottom w:val="single" w:sz="4" w:space="0" w:color="auto"/>
            </w:tcBorders>
          </w:tcPr>
          <w:p w14:paraId="577495F5" w14:textId="723AB767" w:rsidR="001F002C" w:rsidRPr="00597C31" w:rsidRDefault="001F002C" w:rsidP="001F002C">
            <w:r w:rsidRPr="00597C31">
              <w:t>2 полугодие</w:t>
            </w:r>
          </w:p>
        </w:tc>
        <w:tc>
          <w:tcPr>
            <w:tcW w:w="1134" w:type="dxa"/>
            <w:tcBorders>
              <w:bottom w:val="single" w:sz="4" w:space="0" w:color="auto"/>
            </w:tcBorders>
          </w:tcPr>
          <w:p w14:paraId="6D7D7908" w14:textId="12422F0B" w:rsidR="001F002C" w:rsidRPr="00597C31" w:rsidRDefault="001F002C" w:rsidP="001F002C">
            <w:r w:rsidRPr="00597C31">
              <w:t>1 полугодие</w:t>
            </w:r>
          </w:p>
        </w:tc>
        <w:tc>
          <w:tcPr>
            <w:tcW w:w="1276" w:type="dxa"/>
            <w:tcBorders>
              <w:bottom w:val="single" w:sz="4" w:space="0" w:color="auto"/>
            </w:tcBorders>
          </w:tcPr>
          <w:p w14:paraId="0C3691DB" w14:textId="10136D99" w:rsidR="001F002C" w:rsidRPr="00597C31" w:rsidRDefault="001F002C" w:rsidP="001F002C">
            <w:r w:rsidRPr="00597C31">
              <w:t>2 полугодие</w:t>
            </w:r>
          </w:p>
        </w:tc>
      </w:tr>
      <w:tr w:rsidR="000B29D9" w:rsidRPr="00222CF3" w14:paraId="189FCE22" w14:textId="24862885" w:rsidTr="000813CE">
        <w:tc>
          <w:tcPr>
            <w:tcW w:w="709" w:type="dxa"/>
          </w:tcPr>
          <w:p w14:paraId="2BE230A8" w14:textId="77777777" w:rsidR="000B29D9" w:rsidRPr="00597C31" w:rsidRDefault="000B29D9" w:rsidP="000B29D9">
            <w:pPr>
              <w:widowControl w:val="0"/>
              <w:autoSpaceDE w:val="0"/>
              <w:autoSpaceDN w:val="0"/>
              <w:adjustRightInd w:val="0"/>
              <w:rPr>
                <w:rFonts w:eastAsiaTheme="minorEastAsia"/>
              </w:rPr>
            </w:pPr>
            <w:r w:rsidRPr="00597C31">
              <w:rPr>
                <w:rFonts w:eastAsiaTheme="minorEastAsia"/>
              </w:rPr>
              <w:t>1</w:t>
            </w:r>
          </w:p>
        </w:tc>
        <w:tc>
          <w:tcPr>
            <w:tcW w:w="4253" w:type="dxa"/>
          </w:tcPr>
          <w:p w14:paraId="1F7154EE" w14:textId="29B5E58F" w:rsidR="000B29D9" w:rsidRPr="00597C31" w:rsidRDefault="000B29D9" w:rsidP="000B29D9">
            <w:pPr>
              <w:widowControl w:val="0"/>
              <w:autoSpaceDE w:val="0"/>
              <w:autoSpaceDN w:val="0"/>
              <w:adjustRightInd w:val="0"/>
              <w:rPr>
                <w:rFonts w:eastAsiaTheme="minorEastAsia"/>
              </w:rPr>
            </w:pPr>
            <w:r w:rsidRPr="001956B8">
              <w:t>АО «Челябоблкоммунэнерго», кроме кот. Учхоз</w:t>
            </w:r>
          </w:p>
        </w:tc>
        <w:tc>
          <w:tcPr>
            <w:tcW w:w="1134" w:type="dxa"/>
            <w:tcBorders>
              <w:top w:val="single" w:sz="4" w:space="0" w:color="auto"/>
              <w:left w:val="nil"/>
              <w:bottom w:val="single" w:sz="4" w:space="0" w:color="auto"/>
              <w:right w:val="single" w:sz="4" w:space="0" w:color="auto"/>
            </w:tcBorders>
            <w:shd w:val="clear" w:color="auto" w:fill="auto"/>
            <w:vAlign w:val="bottom"/>
          </w:tcPr>
          <w:p w14:paraId="59D3F544" w14:textId="1D05B6CD" w:rsidR="000B29D9" w:rsidRPr="00597C31" w:rsidRDefault="000B29D9" w:rsidP="000813CE">
            <w:r>
              <w:t>2006.0</w:t>
            </w:r>
          </w:p>
        </w:tc>
        <w:tc>
          <w:tcPr>
            <w:tcW w:w="1134" w:type="dxa"/>
            <w:tcBorders>
              <w:top w:val="single" w:sz="4" w:space="0" w:color="auto"/>
              <w:left w:val="single" w:sz="4" w:space="0" w:color="auto"/>
              <w:bottom w:val="single" w:sz="4" w:space="0" w:color="auto"/>
              <w:right w:val="single" w:sz="4" w:space="0" w:color="auto"/>
            </w:tcBorders>
            <w:vAlign w:val="bottom"/>
          </w:tcPr>
          <w:p w14:paraId="3E6EE4C5" w14:textId="55F460DE" w:rsidR="000B29D9" w:rsidRPr="00597C31" w:rsidRDefault="000B29D9" w:rsidP="000813CE">
            <w:r>
              <w:t>2082.37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375247F" w14:textId="549FA5BB" w:rsidR="000B29D9" w:rsidRPr="00597C31" w:rsidRDefault="000B29D9" w:rsidP="000813CE">
            <w:r>
              <w:t>1982.41</w:t>
            </w:r>
          </w:p>
        </w:tc>
        <w:tc>
          <w:tcPr>
            <w:tcW w:w="1276" w:type="dxa"/>
            <w:tcBorders>
              <w:top w:val="single" w:sz="4" w:space="0" w:color="auto"/>
              <w:left w:val="single" w:sz="4" w:space="0" w:color="auto"/>
              <w:bottom w:val="single" w:sz="4" w:space="0" w:color="auto"/>
              <w:right w:val="single" w:sz="4" w:space="0" w:color="auto"/>
            </w:tcBorders>
            <w:vAlign w:val="bottom"/>
          </w:tcPr>
          <w:p w14:paraId="49CD455E" w14:textId="18F7D1D5" w:rsidR="000B29D9" w:rsidRPr="00597C31" w:rsidRDefault="000B29D9" w:rsidP="000813CE">
            <w:r>
              <w:t>1982.41</w:t>
            </w:r>
          </w:p>
        </w:tc>
      </w:tr>
      <w:tr w:rsidR="000B29D9" w:rsidRPr="00A34956" w14:paraId="25B8C7EB" w14:textId="62EAF2D3" w:rsidTr="000813CE">
        <w:tc>
          <w:tcPr>
            <w:tcW w:w="709" w:type="dxa"/>
          </w:tcPr>
          <w:p w14:paraId="79928F51" w14:textId="5E7751E9" w:rsidR="000B29D9" w:rsidRPr="00597C31" w:rsidRDefault="000B29D9" w:rsidP="000B29D9">
            <w:pPr>
              <w:widowControl w:val="0"/>
              <w:autoSpaceDE w:val="0"/>
              <w:autoSpaceDN w:val="0"/>
              <w:adjustRightInd w:val="0"/>
              <w:rPr>
                <w:rFonts w:eastAsiaTheme="minorEastAsia"/>
              </w:rPr>
            </w:pPr>
            <w:r w:rsidRPr="00597C31">
              <w:rPr>
                <w:rFonts w:eastAsiaTheme="minorEastAsia"/>
              </w:rPr>
              <w:t>2</w:t>
            </w:r>
          </w:p>
        </w:tc>
        <w:tc>
          <w:tcPr>
            <w:tcW w:w="4253" w:type="dxa"/>
          </w:tcPr>
          <w:p w14:paraId="06911249" w14:textId="42347784" w:rsidR="000B29D9" w:rsidRPr="00597C31" w:rsidRDefault="000B29D9" w:rsidP="000B29D9">
            <w:pPr>
              <w:widowControl w:val="0"/>
              <w:autoSpaceDE w:val="0"/>
              <w:autoSpaceDN w:val="0"/>
              <w:adjustRightInd w:val="0"/>
              <w:rPr>
                <w:rFonts w:eastAsiaTheme="minorEastAsia"/>
              </w:rPr>
            </w:pPr>
            <w:r w:rsidRPr="001956B8">
              <w:t>АО «Челябоблкоммунэнерго», кот. Учхоз</w:t>
            </w:r>
          </w:p>
        </w:tc>
        <w:tc>
          <w:tcPr>
            <w:tcW w:w="1134" w:type="dxa"/>
            <w:tcBorders>
              <w:top w:val="single" w:sz="4" w:space="0" w:color="auto"/>
              <w:left w:val="nil"/>
              <w:bottom w:val="single" w:sz="4" w:space="0" w:color="auto"/>
              <w:right w:val="single" w:sz="4" w:space="0" w:color="auto"/>
            </w:tcBorders>
            <w:shd w:val="clear" w:color="auto" w:fill="auto"/>
            <w:vAlign w:val="bottom"/>
          </w:tcPr>
          <w:p w14:paraId="067737BD" w14:textId="78836149" w:rsidR="000B29D9" w:rsidRPr="000B29D9" w:rsidRDefault="000B29D9" w:rsidP="000813CE">
            <w:r>
              <w:t>1787.83</w:t>
            </w:r>
          </w:p>
        </w:tc>
        <w:tc>
          <w:tcPr>
            <w:tcW w:w="1134" w:type="dxa"/>
            <w:tcBorders>
              <w:top w:val="single" w:sz="4" w:space="0" w:color="auto"/>
              <w:left w:val="single" w:sz="4" w:space="0" w:color="auto"/>
              <w:bottom w:val="single" w:sz="4" w:space="0" w:color="auto"/>
              <w:right w:val="single" w:sz="4" w:space="0" w:color="auto"/>
            </w:tcBorders>
            <w:vAlign w:val="bottom"/>
          </w:tcPr>
          <w:p w14:paraId="44DFF8DB" w14:textId="4015118B" w:rsidR="000B29D9" w:rsidRPr="000B29D9" w:rsidRDefault="000B29D9" w:rsidP="000813CE">
            <w:r>
              <w:t>1938.90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26A21080" w14:textId="604E0975" w:rsidR="000B29D9" w:rsidRPr="000B29D9" w:rsidRDefault="000B29D9" w:rsidP="000813CE">
            <w:r>
              <w:t>1900.54</w:t>
            </w:r>
          </w:p>
        </w:tc>
        <w:tc>
          <w:tcPr>
            <w:tcW w:w="1276" w:type="dxa"/>
            <w:tcBorders>
              <w:top w:val="single" w:sz="4" w:space="0" w:color="auto"/>
              <w:left w:val="single" w:sz="4" w:space="0" w:color="auto"/>
              <w:bottom w:val="single" w:sz="4" w:space="0" w:color="auto"/>
              <w:right w:val="single" w:sz="4" w:space="0" w:color="auto"/>
            </w:tcBorders>
            <w:vAlign w:val="bottom"/>
          </w:tcPr>
          <w:p w14:paraId="6A727406" w14:textId="306D3C1B" w:rsidR="000B29D9" w:rsidRPr="000B29D9" w:rsidRDefault="000B29D9" w:rsidP="000813CE">
            <w:r>
              <w:t>1900.54</w:t>
            </w:r>
          </w:p>
        </w:tc>
      </w:tr>
      <w:tr w:rsidR="000B29D9" w:rsidRPr="00A34956" w14:paraId="36B2444F" w14:textId="77777777" w:rsidTr="000813CE">
        <w:tc>
          <w:tcPr>
            <w:tcW w:w="709" w:type="dxa"/>
          </w:tcPr>
          <w:p w14:paraId="4F571CB9" w14:textId="6FF3697B" w:rsidR="000B29D9" w:rsidRPr="00597C31" w:rsidRDefault="000B29D9" w:rsidP="000B29D9">
            <w:pPr>
              <w:widowControl w:val="0"/>
              <w:autoSpaceDE w:val="0"/>
              <w:autoSpaceDN w:val="0"/>
              <w:adjustRightInd w:val="0"/>
              <w:rPr>
                <w:rFonts w:eastAsiaTheme="minorEastAsia"/>
              </w:rPr>
            </w:pPr>
            <w:r>
              <w:rPr>
                <w:rFonts w:eastAsiaTheme="minorEastAsia"/>
              </w:rPr>
              <w:t>3</w:t>
            </w:r>
          </w:p>
        </w:tc>
        <w:tc>
          <w:tcPr>
            <w:tcW w:w="4253" w:type="dxa"/>
          </w:tcPr>
          <w:p w14:paraId="5BF5D3CD" w14:textId="71D9D140" w:rsidR="000B29D9" w:rsidRPr="00597C31" w:rsidRDefault="000B29D9" w:rsidP="000B29D9">
            <w:pPr>
              <w:widowControl w:val="0"/>
              <w:autoSpaceDE w:val="0"/>
              <w:autoSpaceDN w:val="0"/>
              <w:adjustRightInd w:val="0"/>
            </w:pPr>
            <w:r w:rsidRPr="001956B8">
              <w:t>ООО «Плаза-ЭнергоСервис»</w:t>
            </w:r>
          </w:p>
        </w:tc>
        <w:tc>
          <w:tcPr>
            <w:tcW w:w="1134" w:type="dxa"/>
            <w:tcBorders>
              <w:top w:val="single" w:sz="4" w:space="0" w:color="auto"/>
              <w:left w:val="nil"/>
              <w:bottom w:val="single" w:sz="4" w:space="0" w:color="auto"/>
              <w:right w:val="single" w:sz="4" w:space="0" w:color="auto"/>
            </w:tcBorders>
            <w:shd w:val="clear" w:color="auto" w:fill="auto"/>
            <w:vAlign w:val="bottom"/>
          </w:tcPr>
          <w:p w14:paraId="00CB3D36" w14:textId="111AB674" w:rsidR="000B29D9" w:rsidRPr="000B29D9" w:rsidRDefault="000B29D9" w:rsidP="000813CE">
            <w:r>
              <w:t>2018.63</w:t>
            </w:r>
          </w:p>
        </w:tc>
        <w:tc>
          <w:tcPr>
            <w:tcW w:w="1134" w:type="dxa"/>
            <w:tcBorders>
              <w:top w:val="single" w:sz="4" w:space="0" w:color="auto"/>
              <w:left w:val="single" w:sz="4" w:space="0" w:color="auto"/>
              <w:bottom w:val="single" w:sz="4" w:space="0" w:color="auto"/>
              <w:right w:val="single" w:sz="4" w:space="0" w:color="auto"/>
            </w:tcBorders>
            <w:vAlign w:val="bottom"/>
          </w:tcPr>
          <w:p w14:paraId="0FF7FD03" w14:textId="7482D147" w:rsidR="000B29D9" w:rsidRPr="000B29D9" w:rsidRDefault="000B29D9" w:rsidP="000813CE">
            <w:r>
              <w:t>2167.28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37B21F01" w14:textId="789239F4" w:rsidR="000B29D9" w:rsidRPr="000B29D9" w:rsidRDefault="000B29D9" w:rsidP="000813CE">
            <w:r>
              <w:t>2152.49</w:t>
            </w:r>
          </w:p>
        </w:tc>
        <w:tc>
          <w:tcPr>
            <w:tcW w:w="1276" w:type="dxa"/>
            <w:tcBorders>
              <w:top w:val="single" w:sz="4" w:space="0" w:color="auto"/>
              <w:left w:val="single" w:sz="4" w:space="0" w:color="auto"/>
              <w:bottom w:val="single" w:sz="4" w:space="0" w:color="auto"/>
              <w:right w:val="single" w:sz="4" w:space="0" w:color="auto"/>
            </w:tcBorders>
            <w:vAlign w:val="bottom"/>
          </w:tcPr>
          <w:p w14:paraId="475C3035" w14:textId="698E4FB6" w:rsidR="000B29D9" w:rsidRPr="000B29D9" w:rsidRDefault="000B29D9" w:rsidP="000813CE">
            <w:r>
              <w:t>2152.49</w:t>
            </w:r>
          </w:p>
        </w:tc>
      </w:tr>
    </w:tbl>
    <w:p w14:paraId="226151AF" w14:textId="77777777" w:rsidR="00E1044C" w:rsidRPr="00BD3831" w:rsidRDefault="00E1044C" w:rsidP="00262E73">
      <w:pPr>
        <w:pStyle w:val="affff0"/>
      </w:pPr>
      <w:bookmarkStart w:id="539" w:name="_Toc101972708"/>
      <w:bookmarkStart w:id="540" w:name="_Toc108782135"/>
      <w:r w:rsidRPr="00BD3831">
        <w:t>1.11.2. Описание платы за подключение к системе теплоснабжения</w:t>
      </w:r>
      <w:bookmarkEnd w:id="539"/>
      <w:bookmarkEnd w:id="540"/>
    </w:p>
    <w:p w14:paraId="1F376C60" w14:textId="77777777" w:rsidR="009B469D" w:rsidRDefault="000B010C" w:rsidP="00262E73">
      <w:pPr>
        <w:pStyle w:val="afffe"/>
      </w:pPr>
      <w:r w:rsidRPr="005175DE">
        <w:t>В случае если подключаемая тепловая нагрузка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14:paraId="39696797" w14:textId="0AB36507" w:rsidR="00546CA5" w:rsidRPr="005175DE" w:rsidRDefault="000B010C" w:rsidP="00262E73">
      <w:pPr>
        <w:pStyle w:val="afffe"/>
      </w:pPr>
      <w:r w:rsidRPr="005175DE">
        <w:t>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p>
    <w:p w14:paraId="1BB7DE47" w14:textId="19916E11" w:rsidR="00546CA5" w:rsidRPr="005175DE" w:rsidRDefault="00546CA5" w:rsidP="00262E73">
      <w:pPr>
        <w:pStyle w:val="afffe"/>
      </w:pPr>
      <w:bookmarkStart w:id="541" w:name="_Toc101972960"/>
      <w:r w:rsidRPr="005175DE">
        <w:t xml:space="preserve">В таблице </w:t>
      </w:r>
      <w:r w:rsidR="00766697">
        <w:t>1.</w:t>
      </w:r>
      <w:r w:rsidRPr="005175DE">
        <w:t>1</w:t>
      </w:r>
      <w:r w:rsidR="00DD1051">
        <w:t>1.2.1.</w:t>
      </w:r>
      <w:r w:rsidRPr="005175DE">
        <w:t xml:space="preserve"> представлена плата за подключение к системе теплоснабжения </w:t>
      </w:r>
      <w:r w:rsidRPr="005175DE">
        <w:rPr>
          <w:rFonts w:eastAsia="Times New Roman"/>
          <w:color w:val="000000"/>
        </w:rPr>
        <w:t>нагрузка объекта которого не превышает 1,5Гкал/ч.</w:t>
      </w:r>
      <w:bookmarkEnd w:id="541"/>
    </w:p>
    <w:p w14:paraId="77D71C23" w14:textId="7F0CC65F" w:rsidR="00546CA5" w:rsidRPr="005175DE" w:rsidRDefault="00546CA5" w:rsidP="00262E73">
      <w:pPr>
        <w:pStyle w:val="afffc"/>
      </w:pPr>
      <w:bookmarkStart w:id="542" w:name="_Toc101972961"/>
      <w:bookmarkStart w:id="543" w:name="_Toc108782336"/>
      <w:r w:rsidRPr="005175DE">
        <w:t>Таблица 1.1</w:t>
      </w:r>
      <w:r w:rsidR="00DD1051">
        <w:t>1.2.1.</w:t>
      </w:r>
      <w:r w:rsidRPr="005175DE">
        <w:t xml:space="preserve"> Плата за подключение к системе теплоснабжения</w:t>
      </w:r>
      <w:bookmarkEnd w:id="542"/>
      <w:bookmarkEnd w:id="543"/>
    </w:p>
    <w:tbl>
      <w:tblPr>
        <w:tblOverlap w:val="neve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3"/>
        <w:gridCol w:w="7229"/>
        <w:gridCol w:w="1417"/>
      </w:tblGrid>
      <w:tr w:rsidR="00206EB6" w:rsidRPr="005175DE" w14:paraId="414746FD" w14:textId="77777777" w:rsidTr="00FA2E9A">
        <w:trPr>
          <w:trHeight w:val="693"/>
          <w:tblHeader/>
        </w:trPr>
        <w:tc>
          <w:tcPr>
            <w:tcW w:w="993" w:type="dxa"/>
            <w:shd w:val="clear" w:color="auto" w:fill="auto"/>
          </w:tcPr>
          <w:p w14:paraId="125F5C76" w14:textId="77777777" w:rsidR="00206EB6" w:rsidRPr="005175DE" w:rsidRDefault="00206EB6" w:rsidP="00B46080">
            <w:pPr>
              <w:widowControl w:val="0"/>
              <w:rPr>
                <w:color w:val="000000"/>
                <w:lang w:bidi="ru-RU"/>
              </w:rPr>
            </w:pPr>
            <w:r w:rsidRPr="005175DE">
              <w:rPr>
                <w:color w:val="000000"/>
                <w:lang w:bidi="ru-RU"/>
              </w:rPr>
              <w:t>№ пп</w:t>
            </w:r>
          </w:p>
        </w:tc>
        <w:tc>
          <w:tcPr>
            <w:tcW w:w="7229" w:type="dxa"/>
            <w:shd w:val="clear" w:color="auto" w:fill="auto"/>
          </w:tcPr>
          <w:p w14:paraId="6F6AC426" w14:textId="77777777" w:rsidR="00206EB6" w:rsidRPr="005175DE" w:rsidRDefault="00206EB6" w:rsidP="00B46080">
            <w:pPr>
              <w:widowControl w:val="0"/>
              <w:rPr>
                <w:color w:val="000000"/>
                <w:lang w:bidi="ru-RU"/>
              </w:rPr>
            </w:pPr>
            <w:r w:rsidRPr="005175DE">
              <w:rPr>
                <w:color w:val="000000"/>
                <w:lang w:bidi="ru-RU"/>
              </w:rPr>
              <w:t>Наименование</w:t>
            </w:r>
          </w:p>
        </w:tc>
        <w:tc>
          <w:tcPr>
            <w:tcW w:w="1417" w:type="dxa"/>
            <w:shd w:val="clear" w:color="auto" w:fill="auto"/>
          </w:tcPr>
          <w:p w14:paraId="6DF3E93A" w14:textId="4CD4ADA1" w:rsidR="00206EB6" w:rsidRPr="005175DE" w:rsidRDefault="00206EB6" w:rsidP="00B46080">
            <w:pPr>
              <w:widowControl w:val="0"/>
              <w:rPr>
                <w:color w:val="000000"/>
                <w:lang w:bidi="ru-RU"/>
              </w:rPr>
            </w:pPr>
            <w:r w:rsidRPr="005175DE">
              <w:rPr>
                <w:color w:val="000000"/>
                <w:lang w:bidi="ru-RU"/>
              </w:rPr>
              <w:t>Значение</w:t>
            </w:r>
            <w:r w:rsidR="005D64D1">
              <w:rPr>
                <w:color w:val="000000"/>
                <w:lang w:bidi="ru-RU"/>
              </w:rPr>
              <w:t>, тыс. руб.</w:t>
            </w:r>
          </w:p>
        </w:tc>
      </w:tr>
      <w:tr w:rsidR="00206EB6" w:rsidRPr="005175DE" w14:paraId="1DA97603" w14:textId="77777777" w:rsidTr="00FA2E9A">
        <w:trPr>
          <w:trHeight w:val="20"/>
        </w:trPr>
        <w:tc>
          <w:tcPr>
            <w:tcW w:w="9639" w:type="dxa"/>
            <w:gridSpan w:val="3"/>
            <w:shd w:val="clear" w:color="auto" w:fill="auto"/>
          </w:tcPr>
          <w:p w14:paraId="667B278F" w14:textId="77777777" w:rsidR="00206EB6" w:rsidRPr="005175DE" w:rsidRDefault="00206EB6" w:rsidP="00067D65">
            <w:pPr>
              <w:widowControl w:val="0"/>
              <w:rPr>
                <w:color w:val="000000"/>
                <w:lang w:bidi="ru-RU"/>
              </w:rPr>
            </w:pPr>
            <w:r w:rsidRPr="005175DE">
              <w:rPr>
                <w:color w:val="000000"/>
                <w:lang w:bidi="ru-RU"/>
              </w:rPr>
              <w:t>Плата за подключение объектов заявителей, подключаемая тепловая нагрузка которых не превышает 1,5 Гкал/ч, в том числе:</w:t>
            </w:r>
          </w:p>
        </w:tc>
      </w:tr>
      <w:tr w:rsidR="00206EB6" w:rsidRPr="005175DE" w14:paraId="501E787A" w14:textId="77777777" w:rsidTr="00FA2E9A">
        <w:trPr>
          <w:trHeight w:val="20"/>
        </w:trPr>
        <w:tc>
          <w:tcPr>
            <w:tcW w:w="993" w:type="dxa"/>
            <w:shd w:val="clear" w:color="auto" w:fill="auto"/>
          </w:tcPr>
          <w:p w14:paraId="09211B7F" w14:textId="77777777" w:rsidR="00206EB6" w:rsidRPr="005175DE" w:rsidRDefault="00206EB6" w:rsidP="00067D65">
            <w:r w:rsidRPr="005175DE">
              <w:lastRenderedPageBreak/>
              <w:t>1</w:t>
            </w:r>
          </w:p>
        </w:tc>
        <w:tc>
          <w:tcPr>
            <w:tcW w:w="7229" w:type="dxa"/>
            <w:shd w:val="clear" w:color="auto" w:fill="auto"/>
          </w:tcPr>
          <w:p w14:paraId="562898C6" w14:textId="77777777" w:rsidR="00206EB6" w:rsidRPr="005175DE" w:rsidRDefault="00206EB6" w:rsidP="00067D65">
            <w:r w:rsidRPr="005175DE">
              <w:t>Расходы на проведение мероприятий по подключению объектов заявителей (П1)</w:t>
            </w:r>
          </w:p>
        </w:tc>
        <w:tc>
          <w:tcPr>
            <w:tcW w:w="1417" w:type="dxa"/>
            <w:shd w:val="clear" w:color="auto" w:fill="auto"/>
            <w:vAlign w:val="bottom"/>
          </w:tcPr>
          <w:p w14:paraId="6E79C243" w14:textId="77777777" w:rsidR="00206EB6" w:rsidRPr="005175DE" w:rsidRDefault="00206EB6" w:rsidP="00067D65">
            <w:r w:rsidRPr="005175DE">
              <w:t>13.84</w:t>
            </w:r>
          </w:p>
        </w:tc>
      </w:tr>
      <w:tr w:rsidR="00206EB6" w:rsidRPr="005175DE" w14:paraId="0AE39F2E" w14:textId="77777777" w:rsidTr="00FA2E9A">
        <w:trPr>
          <w:trHeight w:val="20"/>
        </w:trPr>
        <w:tc>
          <w:tcPr>
            <w:tcW w:w="993" w:type="dxa"/>
            <w:shd w:val="clear" w:color="auto" w:fill="auto"/>
          </w:tcPr>
          <w:p w14:paraId="3C00CF24" w14:textId="77777777" w:rsidR="00206EB6" w:rsidRPr="005175DE" w:rsidRDefault="00206EB6" w:rsidP="00067D65">
            <w:r w:rsidRPr="005175DE">
              <w:t>2</w:t>
            </w:r>
          </w:p>
        </w:tc>
        <w:tc>
          <w:tcPr>
            <w:tcW w:w="7229" w:type="dxa"/>
            <w:shd w:val="clear" w:color="auto" w:fill="auto"/>
          </w:tcPr>
          <w:p w14:paraId="0617645C" w14:textId="77777777" w:rsidR="00206EB6" w:rsidRPr="005175DE" w:rsidRDefault="00206EB6" w:rsidP="00067D65">
            <w:r w:rsidRPr="005175DE">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1,5 Гкал/ч (П2.1), в том числе:</w:t>
            </w:r>
          </w:p>
        </w:tc>
        <w:tc>
          <w:tcPr>
            <w:tcW w:w="1417" w:type="dxa"/>
            <w:shd w:val="clear" w:color="auto" w:fill="auto"/>
            <w:vAlign w:val="bottom"/>
          </w:tcPr>
          <w:p w14:paraId="4A71CD73" w14:textId="77777777" w:rsidR="00206EB6" w:rsidRPr="005175DE" w:rsidRDefault="00206EB6" w:rsidP="00067D65"/>
        </w:tc>
      </w:tr>
      <w:tr w:rsidR="00206EB6" w:rsidRPr="005175DE" w14:paraId="3E173C3D" w14:textId="77777777" w:rsidTr="00FA2E9A">
        <w:trPr>
          <w:trHeight w:val="20"/>
        </w:trPr>
        <w:tc>
          <w:tcPr>
            <w:tcW w:w="993" w:type="dxa"/>
            <w:shd w:val="clear" w:color="auto" w:fill="auto"/>
          </w:tcPr>
          <w:p w14:paraId="595E587D" w14:textId="77777777" w:rsidR="00206EB6" w:rsidRPr="005175DE" w:rsidRDefault="00206EB6" w:rsidP="00067D65">
            <w:r w:rsidRPr="005175DE">
              <w:t>2.1</w:t>
            </w:r>
          </w:p>
        </w:tc>
        <w:tc>
          <w:tcPr>
            <w:tcW w:w="7229" w:type="dxa"/>
            <w:shd w:val="clear" w:color="auto" w:fill="auto"/>
          </w:tcPr>
          <w:p w14:paraId="137596C5" w14:textId="77777777" w:rsidR="00206EB6" w:rsidRPr="005175DE" w:rsidRDefault="00206EB6" w:rsidP="00067D65">
            <w:r w:rsidRPr="005175DE">
              <w:t>Надземная (наземная) прокладка</w:t>
            </w:r>
          </w:p>
        </w:tc>
        <w:tc>
          <w:tcPr>
            <w:tcW w:w="1417" w:type="dxa"/>
            <w:shd w:val="clear" w:color="auto" w:fill="auto"/>
            <w:vAlign w:val="bottom"/>
          </w:tcPr>
          <w:p w14:paraId="2125B180" w14:textId="77777777" w:rsidR="00206EB6" w:rsidRPr="005175DE" w:rsidRDefault="00206EB6" w:rsidP="00067D65"/>
        </w:tc>
      </w:tr>
      <w:tr w:rsidR="00206EB6" w:rsidRPr="005175DE" w14:paraId="069D271E" w14:textId="77777777" w:rsidTr="00FA2E9A">
        <w:trPr>
          <w:trHeight w:val="20"/>
        </w:trPr>
        <w:tc>
          <w:tcPr>
            <w:tcW w:w="993" w:type="dxa"/>
            <w:shd w:val="clear" w:color="auto" w:fill="auto"/>
          </w:tcPr>
          <w:p w14:paraId="1C6EC79B" w14:textId="77777777" w:rsidR="00206EB6" w:rsidRPr="005175DE" w:rsidRDefault="00206EB6" w:rsidP="00067D65">
            <w:r w:rsidRPr="005175DE">
              <w:t>2.1.1</w:t>
            </w:r>
          </w:p>
        </w:tc>
        <w:tc>
          <w:tcPr>
            <w:tcW w:w="7229" w:type="dxa"/>
            <w:shd w:val="clear" w:color="auto" w:fill="auto"/>
          </w:tcPr>
          <w:p w14:paraId="60EC37CF" w14:textId="77777777" w:rsidR="00206EB6" w:rsidRPr="005175DE" w:rsidRDefault="00206EB6" w:rsidP="00067D65">
            <w:r w:rsidRPr="005175DE">
              <w:t>до 250 мм</w:t>
            </w:r>
          </w:p>
        </w:tc>
        <w:tc>
          <w:tcPr>
            <w:tcW w:w="1417" w:type="dxa"/>
            <w:shd w:val="clear" w:color="auto" w:fill="auto"/>
            <w:vAlign w:val="bottom"/>
          </w:tcPr>
          <w:p w14:paraId="6125EA5F" w14:textId="77777777" w:rsidR="00206EB6" w:rsidRPr="005175DE" w:rsidRDefault="00206EB6" w:rsidP="00067D65">
            <w:r w:rsidRPr="005175DE">
              <w:t>1 053.01</w:t>
            </w:r>
          </w:p>
        </w:tc>
      </w:tr>
      <w:tr w:rsidR="00206EB6" w:rsidRPr="005175DE" w14:paraId="7D6721DD" w14:textId="77777777" w:rsidTr="00FA2E9A">
        <w:trPr>
          <w:trHeight w:val="20"/>
        </w:trPr>
        <w:tc>
          <w:tcPr>
            <w:tcW w:w="993" w:type="dxa"/>
            <w:shd w:val="clear" w:color="auto" w:fill="auto"/>
          </w:tcPr>
          <w:p w14:paraId="55F24CE4" w14:textId="77777777" w:rsidR="00206EB6" w:rsidRPr="005175DE" w:rsidRDefault="00206EB6" w:rsidP="00067D65">
            <w:r w:rsidRPr="005175DE">
              <w:t>2.2</w:t>
            </w:r>
          </w:p>
        </w:tc>
        <w:tc>
          <w:tcPr>
            <w:tcW w:w="7229" w:type="dxa"/>
            <w:shd w:val="clear" w:color="auto" w:fill="auto"/>
          </w:tcPr>
          <w:p w14:paraId="4B7C9A00" w14:textId="77777777" w:rsidR="00206EB6" w:rsidRPr="005175DE" w:rsidRDefault="00206EB6" w:rsidP="00067D65">
            <w:r w:rsidRPr="005175DE">
              <w:t>Подземная прокладка, в том числе:</w:t>
            </w:r>
          </w:p>
        </w:tc>
        <w:tc>
          <w:tcPr>
            <w:tcW w:w="1417" w:type="dxa"/>
            <w:shd w:val="clear" w:color="auto" w:fill="auto"/>
            <w:vAlign w:val="bottom"/>
          </w:tcPr>
          <w:p w14:paraId="062CBD4F" w14:textId="77777777" w:rsidR="00206EB6" w:rsidRPr="005175DE" w:rsidRDefault="00206EB6" w:rsidP="00067D65"/>
        </w:tc>
      </w:tr>
      <w:tr w:rsidR="00206EB6" w:rsidRPr="005175DE" w14:paraId="2E7324F6" w14:textId="77777777" w:rsidTr="00FA2E9A">
        <w:trPr>
          <w:trHeight w:val="20"/>
        </w:trPr>
        <w:tc>
          <w:tcPr>
            <w:tcW w:w="993" w:type="dxa"/>
            <w:shd w:val="clear" w:color="auto" w:fill="auto"/>
          </w:tcPr>
          <w:p w14:paraId="788B14E4" w14:textId="77777777" w:rsidR="00206EB6" w:rsidRPr="005175DE" w:rsidRDefault="00206EB6" w:rsidP="00067D65">
            <w:r w:rsidRPr="005175DE">
              <w:t>2.2.1</w:t>
            </w:r>
          </w:p>
        </w:tc>
        <w:tc>
          <w:tcPr>
            <w:tcW w:w="7229" w:type="dxa"/>
            <w:shd w:val="clear" w:color="auto" w:fill="auto"/>
          </w:tcPr>
          <w:p w14:paraId="0AAD678B" w14:textId="77777777" w:rsidR="00206EB6" w:rsidRPr="005175DE" w:rsidRDefault="00206EB6" w:rsidP="00067D65">
            <w:r w:rsidRPr="005175DE">
              <w:t>канальная прокладка</w:t>
            </w:r>
          </w:p>
        </w:tc>
        <w:tc>
          <w:tcPr>
            <w:tcW w:w="1417" w:type="dxa"/>
            <w:shd w:val="clear" w:color="auto" w:fill="auto"/>
            <w:vAlign w:val="bottom"/>
          </w:tcPr>
          <w:p w14:paraId="3969E496" w14:textId="77777777" w:rsidR="00206EB6" w:rsidRPr="005175DE" w:rsidRDefault="00206EB6" w:rsidP="00067D65"/>
        </w:tc>
      </w:tr>
      <w:tr w:rsidR="00206EB6" w:rsidRPr="005175DE" w14:paraId="646C937C" w14:textId="77777777" w:rsidTr="00FA2E9A">
        <w:trPr>
          <w:trHeight w:val="20"/>
        </w:trPr>
        <w:tc>
          <w:tcPr>
            <w:tcW w:w="993" w:type="dxa"/>
            <w:shd w:val="clear" w:color="auto" w:fill="auto"/>
          </w:tcPr>
          <w:p w14:paraId="125DBC60" w14:textId="77777777" w:rsidR="00206EB6" w:rsidRPr="005175DE" w:rsidRDefault="00206EB6" w:rsidP="00067D65">
            <w:r w:rsidRPr="005175DE">
              <w:t>2.2.1.1</w:t>
            </w:r>
          </w:p>
        </w:tc>
        <w:tc>
          <w:tcPr>
            <w:tcW w:w="7229" w:type="dxa"/>
            <w:shd w:val="clear" w:color="auto" w:fill="auto"/>
          </w:tcPr>
          <w:p w14:paraId="31105B89" w14:textId="77777777" w:rsidR="00206EB6" w:rsidRPr="005175DE" w:rsidRDefault="00206EB6" w:rsidP="00067D65">
            <w:r w:rsidRPr="005175DE">
              <w:t>до 250 мм</w:t>
            </w:r>
          </w:p>
        </w:tc>
        <w:tc>
          <w:tcPr>
            <w:tcW w:w="1417" w:type="dxa"/>
            <w:shd w:val="clear" w:color="auto" w:fill="auto"/>
            <w:vAlign w:val="bottom"/>
          </w:tcPr>
          <w:p w14:paraId="5B945422" w14:textId="77777777" w:rsidR="00206EB6" w:rsidRPr="005175DE" w:rsidRDefault="00206EB6" w:rsidP="00067D65">
            <w:r w:rsidRPr="005175DE">
              <w:t>2 081.17</w:t>
            </w:r>
          </w:p>
        </w:tc>
      </w:tr>
      <w:tr w:rsidR="00206EB6" w:rsidRPr="005175DE" w14:paraId="56B774FA" w14:textId="77777777" w:rsidTr="00FA2E9A">
        <w:trPr>
          <w:trHeight w:val="20"/>
        </w:trPr>
        <w:tc>
          <w:tcPr>
            <w:tcW w:w="993" w:type="dxa"/>
            <w:shd w:val="clear" w:color="auto" w:fill="auto"/>
          </w:tcPr>
          <w:p w14:paraId="3462F4E8" w14:textId="77777777" w:rsidR="00206EB6" w:rsidRPr="005175DE" w:rsidRDefault="00206EB6" w:rsidP="00067D65">
            <w:r w:rsidRPr="005175DE">
              <w:t>2.2.2</w:t>
            </w:r>
          </w:p>
        </w:tc>
        <w:tc>
          <w:tcPr>
            <w:tcW w:w="7229" w:type="dxa"/>
            <w:shd w:val="clear" w:color="auto" w:fill="auto"/>
          </w:tcPr>
          <w:p w14:paraId="535A4198" w14:textId="77777777" w:rsidR="00206EB6" w:rsidRPr="005175DE" w:rsidRDefault="00206EB6" w:rsidP="00067D65">
            <w:r w:rsidRPr="005175DE">
              <w:t>бесканальная прокладка</w:t>
            </w:r>
          </w:p>
        </w:tc>
        <w:tc>
          <w:tcPr>
            <w:tcW w:w="1417" w:type="dxa"/>
            <w:shd w:val="clear" w:color="auto" w:fill="auto"/>
            <w:vAlign w:val="bottom"/>
          </w:tcPr>
          <w:p w14:paraId="489351D7" w14:textId="77777777" w:rsidR="00206EB6" w:rsidRPr="005175DE" w:rsidRDefault="00206EB6" w:rsidP="00067D65"/>
        </w:tc>
      </w:tr>
      <w:tr w:rsidR="00206EB6" w:rsidRPr="005175DE" w14:paraId="55E66C31" w14:textId="77777777" w:rsidTr="00FA2E9A">
        <w:trPr>
          <w:trHeight w:val="20"/>
        </w:trPr>
        <w:tc>
          <w:tcPr>
            <w:tcW w:w="993" w:type="dxa"/>
            <w:shd w:val="clear" w:color="auto" w:fill="auto"/>
          </w:tcPr>
          <w:p w14:paraId="570F8CC9" w14:textId="77777777" w:rsidR="00206EB6" w:rsidRPr="005175DE" w:rsidRDefault="00206EB6" w:rsidP="00067D65">
            <w:r w:rsidRPr="005175DE">
              <w:t>2.2.2.1</w:t>
            </w:r>
          </w:p>
        </w:tc>
        <w:tc>
          <w:tcPr>
            <w:tcW w:w="7229" w:type="dxa"/>
            <w:shd w:val="clear" w:color="auto" w:fill="auto"/>
          </w:tcPr>
          <w:p w14:paraId="0A98DF6D" w14:textId="77777777" w:rsidR="00206EB6" w:rsidRPr="005175DE" w:rsidRDefault="00206EB6" w:rsidP="00067D65">
            <w:r w:rsidRPr="005175DE">
              <w:t>до 250 мм</w:t>
            </w:r>
          </w:p>
        </w:tc>
        <w:tc>
          <w:tcPr>
            <w:tcW w:w="1417" w:type="dxa"/>
            <w:shd w:val="clear" w:color="auto" w:fill="auto"/>
            <w:vAlign w:val="bottom"/>
          </w:tcPr>
          <w:p w14:paraId="25C01B5C" w14:textId="77777777" w:rsidR="00206EB6" w:rsidRPr="005175DE" w:rsidRDefault="00206EB6" w:rsidP="00067D65">
            <w:r w:rsidRPr="005175DE">
              <w:t>1 563.98</w:t>
            </w:r>
          </w:p>
        </w:tc>
      </w:tr>
      <w:tr w:rsidR="00206EB6" w:rsidRPr="005175DE" w14:paraId="126C6783" w14:textId="77777777" w:rsidTr="00FA2E9A">
        <w:trPr>
          <w:trHeight w:val="20"/>
        </w:trPr>
        <w:tc>
          <w:tcPr>
            <w:tcW w:w="993" w:type="dxa"/>
            <w:shd w:val="clear" w:color="auto" w:fill="auto"/>
          </w:tcPr>
          <w:p w14:paraId="03D1707E" w14:textId="77777777" w:rsidR="00206EB6" w:rsidRPr="005175DE" w:rsidRDefault="00206EB6" w:rsidP="00067D65">
            <w:r w:rsidRPr="005175DE">
              <w:t>3</w:t>
            </w:r>
          </w:p>
        </w:tc>
        <w:tc>
          <w:tcPr>
            <w:tcW w:w="7229" w:type="dxa"/>
            <w:shd w:val="clear" w:color="auto" w:fill="auto"/>
          </w:tcPr>
          <w:p w14:paraId="14D53957" w14:textId="77777777" w:rsidR="00206EB6" w:rsidRPr="005175DE" w:rsidRDefault="00206EB6" w:rsidP="00067D65">
            <w:r w:rsidRPr="005175DE">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1,5 Гкал/ч (П2.2)</w:t>
            </w:r>
          </w:p>
        </w:tc>
        <w:tc>
          <w:tcPr>
            <w:tcW w:w="1417" w:type="dxa"/>
            <w:shd w:val="clear" w:color="auto" w:fill="auto"/>
            <w:vAlign w:val="bottom"/>
          </w:tcPr>
          <w:p w14:paraId="53056E7C" w14:textId="77777777" w:rsidR="00206EB6" w:rsidRPr="005175DE" w:rsidRDefault="00206EB6" w:rsidP="00067D65">
            <w:pPr>
              <w:ind w:firstLine="560"/>
            </w:pPr>
            <w:r w:rsidRPr="005175DE">
              <w:t>-</w:t>
            </w:r>
          </w:p>
        </w:tc>
      </w:tr>
      <w:tr w:rsidR="00206EB6" w:rsidRPr="00A34956" w14:paraId="054772F1" w14:textId="77777777" w:rsidTr="00FA2E9A">
        <w:trPr>
          <w:trHeight w:val="20"/>
        </w:trPr>
        <w:tc>
          <w:tcPr>
            <w:tcW w:w="993" w:type="dxa"/>
            <w:shd w:val="clear" w:color="auto" w:fill="auto"/>
          </w:tcPr>
          <w:p w14:paraId="63CBC59C" w14:textId="77777777" w:rsidR="00206EB6" w:rsidRPr="005175DE" w:rsidRDefault="00206EB6" w:rsidP="00067D65">
            <w:r w:rsidRPr="005175DE">
              <w:t>4</w:t>
            </w:r>
          </w:p>
        </w:tc>
        <w:tc>
          <w:tcPr>
            <w:tcW w:w="7229" w:type="dxa"/>
            <w:shd w:val="clear" w:color="auto" w:fill="auto"/>
          </w:tcPr>
          <w:p w14:paraId="1B68D448" w14:textId="77777777" w:rsidR="00206EB6" w:rsidRPr="005175DE" w:rsidRDefault="00206EB6" w:rsidP="00067D65">
            <w:r w:rsidRPr="005175DE">
              <w:t>Налог на прибыль</w:t>
            </w:r>
          </w:p>
        </w:tc>
        <w:tc>
          <w:tcPr>
            <w:tcW w:w="1417" w:type="dxa"/>
            <w:shd w:val="clear" w:color="auto" w:fill="auto"/>
            <w:vAlign w:val="bottom"/>
          </w:tcPr>
          <w:p w14:paraId="1FA48322" w14:textId="77777777" w:rsidR="00206EB6" w:rsidRPr="00A34956" w:rsidRDefault="00206EB6" w:rsidP="00067D65">
            <w:r w:rsidRPr="005175DE">
              <w:t>377.24</w:t>
            </w:r>
          </w:p>
        </w:tc>
      </w:tr>
    </w:tbl>
    <w:p w14:paraId="2C2697D2" w14:textId="45C75384" w:rsidR="00E1044C" w:rsidRPr="00BD3831" w:rsidRDefault="00E1044C" w:rsidP="00262E73">
      <w:pPr>
        <w:pStyle w:val="affff0"/>
      </w:pPr>
      <w:bookmarkStart w:id="544" w:name="_Toc101972709"/>
      <w:bookmarkStart w:id="545" w:name="_Toc108782136"/>
      <w:r w:rsidRPr="00BD3831">
        <w:t>1.11.3. Описание платы за услуги по поддержанию резервной тепловой мощности, в том числе для социально значимых категорий потребителей</w:t>
      </w:r>
      <w:bookmarkEnd w:id="544"/>
      <w:bookmarkEnd w:id="545"/>
    </w:p>
    <w:p w14:paraId="5F9B2555" w14:textId="77777777" w:rsidR="000B010C" w:rsidRPr="00BD3831" w:rsidRDefault="000B010C" w:rsidP="00262E73">
      <w:pPr>
        <w:pStyle w:val="afffe"/>
      </w:pPr>
      <w:r w:rsidRPr="00BD3831">
        <w:t>Плата за услуги по поддержанию резервной тепловой мощности, в том числе для социально значимых категорий потребителей не утверждена.</w:t>
      </w:r>
    </w:p>
    <w:p w14:paraId="5DF42A1C" w14:textId="2A06FF52" w:rsidR="00E1044C" w:rsidRPr="00BD3831" w:rsidRDefault="00E1044C" w:rsidP="00262E73">
      <w:pPr>
        <w:pStyle w:val="affff0"/>
      </w:pPr>
      <w:bookmarkStart w:id="546" w:name="_Toc101972710"/>
      <w:bookmarkStart w:id="547" w:name="_Toc108782137"/>
      <w:r w:rsidRPr="00BD3831">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546"/>
      <w:bookmarkEnd w:id="547"/>
    </w:p>
    <w:p w14:paraId="7B005427" w14:textId="306E9353" w:rsidR="000B010C" w:rsidRPr="00BD3831" w:rsidRDefault="000B010C" w:rsidP="00262E73">
      <w:pPr>
        <w:pStyle w:val="afffe"/>
      </w:pPr>
      <w:r w:rsidRPr="00BD3831">
        <w:t xml:space="preserve">Ценовые зоны теплоснабжения в </w:t>
      </w:r>
      <w:r w:rsidR="009F3F79">
        <w:t>сельском</w:t>
      </w:r>
      <w:r w:rsidRPr="00BD3831">
        <w:t xml:space="preserve"> поселении не установлены.</w:t>
      </w:r>
    </w:p>
    <w:p w14:paraId="56A95028" w14:textId="2F3C5DBD" w:rsidR="00E1044C" w:rsidRPr="00BD3831" w:rsidRDefault="00E1044C" w:rsidP="00262E73">
      <w:pPr>
        <w:pStyle w:val="affff0"/>
      </w:pPr>
      <w:bookmarkStart w:id="548" w:name="_Toc101972711"/>
      <w:bookmarkStart w:id="549" w:name="_Toc108782138"/>
      <w:r w:rsidRPr="00BD3831">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548"/>
      <w:bookmarkEnd w:id="549"/>
    </w:p>
    <w:p w14:paraId="3874EF44" w14:textId="08158E88" w:rsidR="000B010C" w:rsidRPr="00BD3831" w:rsidRDefault="000B010C" w:rsidP="00262E73">
      <w:pPr>
        <w:pStyle w:val="afffe"/>
      </w:pPr>
      <w:r w:rsidRPr="00BD3831">
        <w:t xml:space="preserve">Ценовые зоны теплоснабжения в </w:t>
      </w:r>
      <w:r w:rsidR="009F3F79">
        <w:t>сельском</w:t>
      </w:r>
      <w:r w:rsidRPr="00BD3831">
        <w:t xml:space="preserve"> поселении не установлены.</w:t>
      </w:r>
    </w:p>
    <w:p w14:paraId="790BCA48" w14:textId="3092D86B" w:rsidR="00E1044C" w:rsidRPr="00B25995" w:rsidRDefault="00E1044C" w:rsidP="00262E73">
      <w:pPr>
        <w:pStyle w:val="affff0"/>
      </w:pPr>
      <w:bookmarkStart w:id="550" w:name="_Toc101972712"/>
      <w:bookmarkStart w:id="551" w:name="_Toc108782139"/>
      <w:r w:rsidRPr="00BD3831">
        <w:t xml:space="preserve">Часть 12 </w:t>
      </w:r>
      <w:r w:rsidRPr="00B25995">
        <w:t>Описание существующих технических и технологических проблем в системах теплоснабжения поселения</w:t>
      </w:r>
      <w:bookmarkEnd w:id="550"/>
      <w:bookmarkEnd w:id="551"/>
    </w:p>
    <w:p w14:paraId="545C3067" w14:textId="77777777" w:rsidR="00E1044C" w:rsidRPr="00B25995" w:rsidRDefault="00E1044C" w:rsidP="00262E73">
      <w:pPr>
        <w:pStyle w:val="affff0"/>
      </w:pPr>
      <w:bookmarkStart w:id="552" w:name="_Toc101972713"/>
      <w:bookmarkStart w:id="553" w:name="_Toc108782140"/>
      <w:r w:rsidRPr="00B25995">
        <w:t>1.12.1. Описание существующих проблем организации качественного теплоснабжения</w:t>
      </w:r>
      <w:bookmarkEnd w:id="552"/>
      <w:bookmarkEnd w:id="553"/>
    </w:p>
    <w:p w14:paraId="6FB9D02F" w14:textId="77777777" w:rsidR="002D7C48" w:rsidRPr="00B25995" w:rsidRDefault="006B2B48" w:rsidP="00262E73">
      <w:pPr>
        <w:pStyle w:val="afffe"/>
      </w:pPr>
      <w:r w:rsidRPr="00B25995">
        <w:t>Отсутствуют проблемы организации качественного теплоснабжения.</w:t>
      </w:r>
    </w:p>
    <w:p w14:paraId="46748313" w14:textId="6E6EFF1B" w:rsidR="00E1044C" w:rsidRPr="00B25995" w:rsidRDefault="00E1044C" w:rsidP="00262E73">
      <w:pPr>
        <w:pStyle w:val="affff0"/>
      </w:pPr>
      <w:bookmarkStart w:id="554" w:name="_Toc101972714"/>
      <w:bookmarkStart w:id="555" w:name="_Toc108782141"/>
      <w:r w:rsidRPr="00B25995">
        <w:t>1.12.2. Описание существующих проблем организации надежного теплоснабжения поселения</w:t>
      </w:r>
      <w:bookmarkEnd w:id="554"/>
      <w:bookmarkEnd w:id="555"/>
    </w:p>
    <w:p w14:paraId="08EA0CA1" w14:textId="4C3D7D55" w:rsidR="00E773E6" w:rsidRPr="00B25995" w:rsidRDefault="00E773E6" w:rsidP="00262E73">
      <w:pPr>
        <w:pStyle w:val="afffe"/>
      </w:pPr>
      <w:r w:rsidRPr="00B25995">
        <w:t xml:space="preserve">1. </w:t>
      </w:r>
      <w:r w:rsidR="009F3F79" w:rsidRPr="00B25995">
        <w:t>В</w:t>
      </w:r>
      <w:r w:rsidR="00DF08AD" w:rsidRPr="00B25995">
        <w:t>ысокий износ тепловых сетей</w:t>
      </w:r>
      <w:r w:rsidR="00487C33" w:rsidRPr="00B25995">
        <w:t>;</w:t>
      </w:r>
    </w:p>
    <w:p w14:paraId="5A97DC78" w14:textId="67243065" w:rsidR="00AE44C0" w:rsidRPr="00B25995" w:rsidRDefault="00487C33" w:rsidP="000B29D9">
      <w:pPr>
        <w:pStyle w:val="afffe"/>
      </w:pPr>
      <w:r w:rsidRPr="00B25995">
        <w:t xml:space="preserve">2. </w:t>
      </w:r>
      <w:r w:rsidR="000B29D9" w:rsidRPr="00B25995">
        <w:t>И</w:t>
      </w:r>
      <w:r w:rsidRPr="00B25995">
        <w:t>знос основного оборудования</w:t>
      </w:r>
      <w:r w:rsidR="00AE44C0" w:rsidRPr="00B25995">
        <w:t xml:space="preserve"> котельн</w:t>
      </w:r>
      <w:r w:rsidR="000B29D9" w:rsidRPr="00B25995">
        <w:t>ых.</w:t>
      </w:r>
    </w:p>
    <w:p w14:paraId="582747EF" w14:textId="168360CD" w:rsidR="00E1044C" w:rsidRPr="00B25995" w:rsidRDefault="00E1044C" w:rsidP="00262E73">
      <w:pPr>
        <w:pStyle w:val="affff0"/>
      </w:pPr>
      <w:bookmarkStart w:id="556" w:name="_Toc101972715"/>
      <w:bookmarkStart w:id="557" w:name="_Toc108782142"/>
      <w:r w:rsidRPr="00B25995">
        <w:lastRenderedPageBreak/>
        <w:t>1.12.3. Описание существующих проблем развития систем теплоснабжения</w:t>
      </w:r>
      <w:bookmarkEnd w:id="556"/>
      <w:bookmarkEnd w:id="557"/>
    </w:p>
    <w:p w14:paraId="4FC57CD4" w14:textId="3F510A2F" w:rsidR="00AE44C0" w:rsidRPr="00B25995" w:rsidRDefault="000B29D9" w:rsidP="00AE44C0">
      <w:pPr>
        <w:pStyle w:val="a7"/>
      </w:pPr>
      <w:bookmarkStart w:id="558" w:name="_Toc101972716"/>
      <w:r w:rsidRPr="00B25995">
        <w:t>Отсутству</w:t>
      </w:r>
      <w:r w:rsidR="00B25995" w:rsidRPr="00B25995">
        <w:t>ют проблемы развития систем теплоснабжения.</w:t>
      </w:r>
    </w:p>
    <w:p w14:paraId="6776A837" w14:textId="3A8BE908" w:rsidR="00E1044C" w:rsidRPr="00B25995" w:rsidRDefault="00E1044C" w:rsidP="00262E73">
      <w:pPr>
        <w:pStyle w:val="affff0"/>
      </w:pPr>
      <w:bookmarkStart w:id="559" w:name="_Toc108782143"/>
      <w:r w:rsidRPr="00B25995">
        <w:t>1.12.4. Описание существующих проблем надежного и эффективного снабжения топливом действующих систем теплоснабжения</w:t>
      </w:r>
      <w:bookmarkEnd w:id="558"/>
      <w:bookmarkEnd w:id="559"/>
    </w:p>
    <w:p w14:paraId="4E2042E3" w14:textId="77777777" w:rsidR="002D7C48" w:rsidRPr="00B25995" w:rsidRDefault="006B2B48" w:rsidP="00262E73">
      <w:pPr>
        <w:pStyle w:val="afffe"/>
      </w:pPr>
      <w:r w:rsidRPr="00B25995">
        <w:t>Проблемы надежного и эффективного снабжения топливом действующих систем теплоснабжения отсутствуют.</w:t>
      </w:r>
    </w:p>
    <w:p w14:paraId="46B2D070" w14:textId="72887C67" w:rsidR="00E1044C" w:rsidRPr="00B25995" w:rsidRDefault="00E1044C" w:rsidP="00262E73">
      <w:pPr>
        <w:pStyle w:val="affff0"/>
      </w:pPr>
      <w:bookmarkStart w:id="560" w:name="_Toc101972717"/>
      <w:bookmarkStart w:id="561" w:name="_Toc108782144"/>
      <w:r w:rsidRPr="00B25995">
        <w:t>1.12.5. Анализ предписаний надзорных органов об устранении нарушений, влияющих на безопасность и надежность системы теплоснабжения</w:t>
      </w:r>
      <w:bookmarkEnd w:id="560"/>
      <w:bookmarkEnd w:id="561"/>
    </w:p>
    <w:p w14:paraId="54F32796" w14:textId="77777777" w:rsidR="002D7C48" w:rsidRPr="00B25995" w:rsidRDefault="006B2B48" w:rsidP="00B71E79">
      <w:pPr>
        <w:pStyle w:val="a7"/>
      </w:pPr>
      <w:r w:rsidRPr="00B25995">
        <w:t xml:space="preserve">Предписания надзорных органов об устранении нарушений, влияющих на </w:t>
      </w:r>
      <w:r w:rsidRPr="00B25995">
        <w:rPr>
          <w:rStyle w:val="affff"/>
        </w:rPr>
        <w:t xml:space="preserve">безопасность и </w:t>
      </w:r>
      <w:r w:rsidR="00A07230" w:rsidRPr="00B25995">
        <w:rPr>
          <w:rStyle w:val="affff"/>
        </w:rPr>
        <w:t>надежность</w:t>
      </w:r>
      <w:r w:rsidR="00A07230" w:rsidRPr="00B25995">
        <w:t xml:space="preserve"> системы теплоснабжения,</w:t>
      </w:r>
      <w:r w:rsidRPr="00B25995">
        <w:t xml:space="preserve"> отсутствуют.</w:t>
      </w:r>
    </w:p>
    <w:p w14:paraId="0F42899A" w14:textId="4F1A0609" w:rsidR="00E1044C" w:rsidRPr="00D04368" w:rsidRDefault="00E1044C" w:rsidP="00262E73">
      <w:pPr>
        <w:pStyle w:val="affff0"/>
      </w:pPr>
      <w:bookmarkStart w:id="562" w:name="_Toc101972718"/>
      <w:bookmarkStart w:id="563" w:name="_Toc108782145"/>
      <w:r w:rsidRPr="00B25995">
        <w:t xml:space="preserve">Глава 2. Существующее и перспективное потребление тепловой энергии на </w:t>
      </w:r>
      <w:r w:rsidRPr="00D04368">
        <w:t>цели теплоснабжения</w:t>
      </w:r>
      <w:bookmarkEnd w:id="562"/>
      <w:bookmarkEnd w:id="563"/>
    </w:p>
    <w:p w14:paraId="06A57FD6" w14:textId="77777777" w:rsidR="00E1044C" w:rsidRPr="00D04368" w:rsidRDefault="00E1044C" w:rsidP="00262E73">
      <w:pPr>
        <w:pStyle w:val="affff0"/>
      </w:pPr>
      <w:bookmarkStart w:id="564" w:name="_Toc101972719"/>
      <w:bookmarkStart w:id="565" w:name="_Toc108782146"/>
      <w:r w:rsidRPr="00D04368">
        <w:t>2.1. Данные базового уровня потребления тепла на цели теплоснабжения</w:t>
      </w:r>
      <w:bookmarkEnd w:id="564"/>
      <w:bookmarkEnd w:id="565"/>
    </w:p>
    <w:p w14:paraId="1625F2A3" w14:textId="1338E74F" w:rsidR="004207FD" w:rsidRDefault="004207FD" w:rsidP="00262E73">
      <w:pPr>
        <w:pStyle w:val="afffe"/>
      </w:pPr>
      <w:r w:rsidRPr="00D04368">
        <w:t xml:space="preserve">В таблице </w:t>
      </w:r>
      <w:r w:rsidR="00D04368" w:rsidRPr="00D04368">
        <w:t>1.5.6.</w:t>
      </w:r>
      <w:r w:rsidRPr="00D04368">
        <w:t xml:space="preserve">1. представлена </w:t>
      </w:r>
      <w:r w:rsidR="00285F2D" w:rsidRPr="00D04368">
        <w:t xml:space="preserve">тепловая нагрузка </w:t>
      </w:r>
      <w:r w:rsidRPr="00D04368">
        <w:t xml:space="preserve">в </w:t>
      </w:r>
      <w:r w:rsidR="009F3F79" w:rsidRPr="00D04368">
        <w:t>сельском</w:t>
      </w:r>
      <w:r w:rsidRPr="00D04368">
        <w:t xml:space="preserve"> поселении за 202</w:t>
      </w:r>
      <w:r w:rsidR="006347D3" w:rsidRPr="00D04368">
        <w:t>1</w:t>
      </w:r>
      <w:r w:rsidRPr="00D04368">
        <w:t xml:space="preserve"> год.</w:t>
      </w:r>
    </w:p>
    <w:p w14:paraId="5F04AC50" w14:textId="28207D5C" w:rsidR="006E1642" w:rsidRPr="00BD3831" w:rsidRDefault="006E1642" w:rsidP="00262E73">
      <w:pPr>
        <w:pStyle w:val="affff0"/>
      </w:pPr>
      <w:bookmarkStart w:id="566" w:name="_Toc101972720"/>
      <w:bookmarkStart w:id="567" w:name="_Toc108782147"/>
      <w:r w:rsidRPr="00BD3831">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566"/>
      <w:bookmarkEnd w:id="567"/>
    </w:p>
    <w:p w14:paraId="24940EB3" w14:textId="03CF83CF" w:rsidR="003A5E12" w:rsidRDefault="00224EB7" w:rsidP="00262E73">
      <w:pPr>
        <w:pStyle w:val="afffe"/>
      </w:pPr>
      <w:r>
        <w:t xml:space="preserve">Приросты </w:t>
      </w:r>
      <w:r w:rsidRPr="00224EB7">
        <w:t>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w:t>
      </w:r>
      <w:r>
        <w:t xml:space="preserve"> не планируются.</w:t>
      </w:r>
    </w:p>
    <w:p w14:paraId="07EB0683" w14:textId="7DA7BC6E" w:rsidR="00E1044C" w:rsidRPr="00BD3831" w:rsidRDefault="00E1044C" w:rsidP="00262E73">
      <w:pPr>
        <w:pStyle w:val="affff0"/>
      </w:pPr>
      <w:bookmarkStart w:id="568" w:name="_Toc101972721"/>
      <w:bookmarkStart w:id="569" w:name="_Toc108782148"/>
      <w:r w:rsidRPr="00BD3831">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568"/>
      <w:bookmarkEnd w:id="569"/>
    </w:p>
    <w:p w14:paraId="58AECB22" w14:textId="36DD2FAB" w:rsidR="005D74BC" w:rsidRDefault="005D74BC" w:rsidP="00262E73">
      <w:pPr>
        <w:pStyle w:val="affff0"/>
        <w:rPr>
          <w:lang w:eastAsia="ru-RU"/>
        </w:rPr>
      </w:pPr>
      <w:bookmarkStart w:id="570" w:name="_Toc108782149"/>
      <w:bookmarkStart w:id="571" w:name="_Toc101972722"/>
      <w:r w:rsidRPr="005D74BC">
        <w:rPr>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w:t>
      </w:r>
      <w:r>
        <w:rPr>
          <w:lang w:eastAsia="ru-RU"/>
        </w:rPr>
        <w:t xml:space="preserve"> не рассчитываются в данной актуализации схемы теплоснабжения.</w:t>
      </w:r>
      <w:bookmarkEnd w:id="570"/>
    </w:p>
    <w:p w14:paraId="74EC712B" w14:textId="408C1282" w:rsidR="00E1044C" w:rsidRPr="00BD3831" w:rsidRDefault="00E1044C" w:rsidP="00262E73">
      <w:pPr>
        <w:pStyle w:val="affff0"/>
      </w:pPr>
      <w:bookmarkStart w:id="572" w:name="_Toc108782150"/>
      <w:r w:rsidRPr="00BD3831">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571"/>
      <w:bookmarkEnd w:id="572"/>
    </w:p>
    <w:p w14:paraId="7D4876AC" w14:textId="4485FCE7" w:rsidR="004914F1" w:rsidRPr="00BD3831" w:rsidRDefault="004914F1" w:rsidP="00262E73">
      <w:pPr>
        <w:pStyle w:val="afffe"/>
      </w:pPr>
      <w:r w:rsidRPr="00BD3831">
        <w:t>Расчет перспективного теплопотребления должен осуществляться на основании СП 50.13330.2012 актуализированная версия СНиП 23-02-2003 «Тепловая защита зданий».</w:t>
      </w:r>
      <w:r w:rsidR="00353813">
        <w:t xml:space="preserve"> </w:t>
      </w:r>
      <w:r w:rsidR="000B6B70">
        <w:t>П</w:t>
      </w:r>
      <w:r w:rsidRPr="00BD3831">
        <w:t>рирост</w:t>
      </w:r>
      <w:r w:rsidR="000B6B70">
        <w:t>ы</w:t>
      </w:r>
      <w:r w:rsidRPr="00BD3831">
        <w:t xml:space="preserve">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w:t>
      </w:r>
      <w:r w:rsidR="000B6B70">
        <w:t>не планируются.</w:t>
      </w:r>
    </w:p>
    <w:p w14:paraId="5FFDA882" w14:textId="37369A05" w:rsidR="00E1044C" w:rsidRPr="00BD3831" w:rsidRDefault="00E1044C" w:rsidP="00262E73">
      <w:pPr>
        <w:pStyle w:val="affff0"/>
      </w:pPr>
      <w:bookmarkStart w:id="573" w:name="_Toc101972723"/>
      <w:bookmarkStart w:id="574" w:name="_Toc108782151"/>
      <w:r w:rsidRPr="00BD3831">
        <w:lastRenderedPageBreak/>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573"/>
      <w:bookmarkEnd w:id="574"/>
    </w:p>
    <w:p w14:paraId="19A8E757" w14:textId="33AEAF38" w:rsidR="00C92E8B" w:rsidRDefault="000B6B70" w:rsidP="00262E73">
      <w:pPr>
        <w:pStyle w:val="afffe"/>
      </w:pPr>
      <w:r>
        <w:t>П</w:t>
      </w:r>
      <w:r w:rsidR="004914F1" w:rsidRPr="00BD3831">
        <w:t>рирост</w:t>
      </w:r>
      <w:r>
        <w:t>ы</w:t>
      </w:r>
      <w:r w:rsidR="004914F1" w:rsidRPr="00BD3831">
        <w:t xml:space="preserve"> объемов потребления тепловой энергии (мощности) и теплоносителя </w:t>
      </w:r>
      <w:r>
        <w:t>не планируются</w:t>
      </w:r>
      <w:r w:rsidR="004914F1" w:rsidRPr="00BD3831">
        <w:t>.</w:t>
      </w:r>
    </w:p>
    <w:p w14:paraId="353085D5" w14:textId="7E0EA898" w:rsidR="00380F1B" w:rsidRPr="00BD3831" w:rsidRDefault="00380F1B" w:rsidP="00262E73">
      <w:pPr>
        <w:pStyle w:val="affff0"/>
      </w:pPr>
      <w:bookmarkStart w:id="575" w:name="_Toc101972724"/>
      <w:bookmarkStart w:id="576" w:name="_Toc108782152"/>
      <w:r w:rsidRPr="00BD3831">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bookmarkEnd w:id="575"/>
      <w:bookmarkEnd w:id="576"/>
    </w:p>
    <w:p w14:paraId="218B0B35" w14:textId="77777777" w:rsidR="00380F1B" w:rsidRPr="00BD3831" w:rsidRDefault="00380F1B" w:rsidP="00262E73">
      <w:pPr>
        <w:pStyle w:val="afffe"/>
      </w:pPr>
      <w:r w:rsidRPr="00BD3831">
        <w:t>Изменения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 не предусматриваются.</w:t>
      </w:r>
    </w:p>
    <w:p w14:paraId="6E39A706" w14:textId="5229A20C" w:rsidR="00380F1B" w:rsidRPr="00BD3831" w:rsidRDefault="00380F1B" w:rsidP="00262E73">
      <w:pPr>
        <w:pStyle w:val="affff0"/>
      </w:pPr>
      <w:bookmarkStart w:id="577" w:name="_Toc101972725"/>
      <w:bookmarkStart w:id="578" w:name="_Toc108782153"/>
      <w:r w:rsidRPr="00BD3831">
        <w:t>Глава 3. Электронная модель системы теплоснабжения поселения</w:t>
      </w:r>
      <w:bookmarkEnd w:id="577"/>
      <w:bookmarkEnd w:id="578"/>
    </w:p>
    <w:p w14:paraId="34C988EB" w14:textId="77777777" w:rsidR="00380F1B" w:rsidRPr="00BD3831" w:rsidRDefault="00380F1B" w:rsidP="00262E73">
      <w:pPr>
        <w:pStyle w:val="afffe"/>
      </w:pPr>
      <w:r w:rsidRPr="00555794">
        <w:t>В рамках данной актуализации электронная модель не разрабатывается, на основании пункта 2 Преамбулы Постановления Правительства РФ от 22 февраля 2012г</w:t>
      </w:r>
      <w:r>
        <w:t>ода</w:t>
      </w:r>
      <w:r w:rsidRPr="00555794">
        <w:t xml:space="preserve"> </w:t>
      </w:r>
      <w:r>
        <w:t>№</w:t>
      </w:r>
      <w:r w:rsidRPr="00555794">
        <w:t>154 «О требованиях к схемам теплоснабжения, порядку их разработки и утверждения».</w:t>
      </w:r>
    </w:p>
    <w:p w14:paraId="1D991B59" w14:textId="582584A4" w:rsidR="00380F1B" w:rsidRPr="00BD3831" w:rsidRDefault="00380F1B" w:rsidP="00262E73">
      <w:pPr>
        <w:pStyle w:val="affff0"/>
      </w:pPr>
      <w:bookmarkStart w:id="579" w:name="_Toc101972726"/>
      <w:bookmarkStart w:id="580" w:name="_Toc108782154"/>
      <w:r w:rsidRPr="00BD3831">
        <w:t>Глава 4. Существующие и перспективные балансы тепловой мощности источников тепловой энергии и тепловой нагрузки потребителей</w:t>
      </w:r>
      <w:bookmarkEnd w:id="579"/>
      <w:bookmarkEnd w:id="580"/>
    </w:p>
    <w:p w14:paraId="15BAEC71" w14:textId="77777777" w:rsidR="00380F1B" w:rsidRPr="00BD3831" w:rsidRDefault="00380F1B" w:rsidP="00262E73">
      <w:pPr>
        <w:pStyle w:val="affff0"/>
      </w:pPr>
      <w:bookmarkStart w:id="581" w:name="_Toc101972727"/>
      <w:bookmarkStart w:id="582" w:name="_Toc108782155"/>
      <w:r w:rsidRPr="00BD3831">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581"/>
      <w:bookmarkEnd w:id="582"/>
    </w:p>
    <w:p w14:paraId="02B7501B" w14:textId="77B900DA" w:rsidR="00380F1B" w:rsidRDefault="00380F1B" w:rsidP="00262E73">
      <w:pPr>
        <w:pStyle w:val="afffe"/>
      </w:pPr>
      <w:r w:rsidRPr="00BD3831">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представлен таблиц</w:t>
      </w:r>
      <w:r w:rsidR="00224EB7">
        <w:t>е</w:t>
      </w:r>
      <w:r w:rsidRPr="00BD3831">
        <w:t xml:space="preserve"> 4.1.1</w:t>
      </w:r>
      <w:r w:rsidR="00B95AED">
        <w:t>.</w:t>
      </w:r>
    </w:p>
    <w:p w14:paraId="66F4F841" w14:textId="023CF5B7" w:rsidR="009D0AA3" w:rsidRPr="00CC5590" w:rsidRDefault="009D0AA3" w:rsidP="00262E73">
      <w:pPr>
        <w:pStyle w:val="affff0"/>
      </w:pPr>
      <w:bookmarkStart w:id="583" w:name="_Toc101972728"/>
      <w:bookmarkStart w:id="584" w:name="_Toc108782156"/>
      <w:r w:rsidRPr="00DA426E">
        <w:t xml:space="preserve">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w:t>
      </w:r>
      <w:r w:rsidRPr="00CC5590">
        <w:t>присоединенных к тепловой сети от каждого источника тепловой энергии</w:t>
      </w:r>
      <w:bookmarkEnd w:id="583"/>
      <w:bookmarkEnd w:id="584"/>
    </w:p>
    <w:p w14:paraId="609BC129" w14:textId="44DCAEE9" w:rsidR="009D0AA3" w:rsidRPr="00FF004E" w:rsidRDefault="00CC5590" w:rsidP="00262E73">
      <w:pPr>
        <w:pStyle w:val="afffe"/>
        <w:sectPr w:rsidR="009D0AA3" w:rsidRPr="00FF004E" w:rsidSect="00142A46">
          <w:pgSz w:w="11906" w:h="16838"/>
          <w:pgMar w:top="1134" w:right="851" w:bottom="1134" w:left="1418" w:header="709" w:footer="709" w:gutter="0"/>
          <w:cols w:space="708"/>
          <w:docGrid w:linePitch="360"/>
        </w:sectPr>
      </w:pPr>
      <w:r w:rsidRPr="00CC5590">
        <w:t>Гидравлический расчет передачи теплоносителя для каждого магистраль</w:t>
      </w:r>
      <w:r w:rsidRPr="00FF004E">
        <w:t>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 произвести невозможно, так как не разрабатывается электронная модель систем теплоснабжения.</w:t>
      </w:r>
    </w:p>
    <w:p w14:paraId="0FBB9F95" w14:textId="6DE7F2D2" w:rsidR="00CE5237" w:rsidRDefault="00CE5237" w:rsidP="00262E73">
      <w:pPr>
        <w:pStyle w:val="afffc"/>
      </w:pPr>
      <w:bookmarkStart w:id="585" w:name="_Toc108782337"/>
      <w:bookmarkStart w:id="586" w:name="_Toc101972968"/>
      <w:bookmarkStart w:id="587" w:name="sub_134342"/>
      <w:r w:rsidRPr="00FF004E">
        <w:lastRenderedPageBreak/>
        <w:t>Таблица 4.1.</w:t>
      </w:r>
      <w:r w:rsidR="00B95AED" w:rsidRPr="00FF004E">
        <w:t>1</w:t>
      </w:r>
      <w:r w:rsidRPr="00FF004E">
        <w:t>. Баланс тепловой мощности котельной</w:t>
      </w:r>
      <w:bookmarkEnd w:id="585"/>
      <w:r w:rsidRPr="00FF004E">
        <w:t xml:space="preserve"> </w:t>
      </w:r>
      <w:bookmarkEnd w:id="586"/>
    </w:p>
    <w:tbl>
      <w:tblPr>
        <w:tblW w:w="15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3264"/>
        <w:gridCol w:w="1020"/>
        <w:gridCol w:w="1120"/>
        <w:gridCol w:w="1120"/>
        <w:gridCol w:w="993"/>
        <w:gridCol w:w="992"/>
        <w:gridCol w:w="992"/>
        <w:gridCol w:w="992"/>
        <w:gridCol w:w="993"/>
        <w:gridCol w:w="986"/>
        <w:gridCol w:w="986"/>
        <w:gridCol w:w="1135"/>
      </w:tblGrid>
      <w:tr w:rsidR="00A2785C" w:rsidRPr="00A2785C" w14:paraId="4708F19E" w14:textId="77777777" w:rsidTr="00A2785C">
        <w:trPr>
          <w:trHeight w:val="20"/>
          <w:tblHeader/>
        </w:trPr>
        <w:tc>
          <w:tcPr>
            <w:tcW w:w="559" w:type="dxa"/>
            <w:shd w:val="clear" w:color="auto" w:fill="auto"/>
            <w:hideMark/>
          </w:tcPr>
          <w:p w14:paraId="727FA11E" w14:textId="77777777" w:rsidR="00A2785C" w:rsidRPr="00A2785C" w:rsidRDefault="00A2785C" w:rsidP="00A2785C">
            <w:pPr>
              <w:rPr>
                <w:color w:val="000000"/>
                <w:szCs w:val="28"/>
              </w:rPr>
            </w:pPr>
            <w:r w:rsidRPr="00A2785C">
              <w:rPr>
                <w:color w:val="000000"/>
                <w:szCs w:val="28"/>
              </w:rPr>
              <w:t>№ пп</w:t>
            </w:r>
          </w:p>
        </w:tc>
        <w:tc>
          <w:tcPr>
            <w:tcW w:w="3264" w:type="dxa"/>
            <w:shd w:val="clear" w:color="auto" w:fill="auto"/>
            <w:hideMark/>
          </w:tcPr>
          <w:p w14:paraId="2554F236" w14:textId="77777777" w:rsidR="00A2785C" w:rsidRPr="00A2785C" w:rsidRDefault="00A2785C" w:rsidP="00A2785C">
            <w:pPr>
              <w:rPr>
                <w:color w:val="000000"/>
                <w:szCs w:val="28"/>
              </w:rPr>
            </w:pPr>
            <w:r w:rsidRPr="00A2785C">
              <w:rPr>
                <w:color w:val="000000"/>
                <w:szCs w:val="28"/>
              </w:rPr>
              <w:t>Наименование показателя</w:t>
            </w:r>
          </w:p>
        </w:tc>
        <w:tc>
          <w:tcPr>
            <w:tcW w:w="1020" w:type="dxa"/>
            <w:shd w:val="clear" w:color="auto" w:fill="auto"/>
            <w:hideMark/>
          </w:tcPr>
          <w:p w14:paraId="46DCD443" w14:textId="77777777" w:rsidR="00A2785C" w:rsidRPr="00A2785C" w:rsidRDefault="00A2785C" w:rsidP="00A2785C">
            <w:pPr>
              <w:rPr>
                <w:color w:val="000000"/>
                <w:szCs w:val="28"/>
              </w:rPr>
            </w:pPr>
            <w:r w:rsidRPr="00A2785C">
              <w:rPr>
                <w:color w:val="000000"/>
                <w:szCs w:val="28"/>
              </w:rPr>
              <w:t>2021 год</w:t>
            </w:r>
          </w:p>
        </w:tc>
        <w:tc>
          <w:tcPr>
            <w:tcW w:w="1120" w:type="dxa"/>
            <w:shd w:val="clear" w:color="auto" w:fill="auto"/>
            <w:hideMark/>
          </w:tcPr>
          <w:p w14:paraId="20C7F598" w14:textId="77777777" w:rsidR="00A2785C" w:rsidRPr="00A2785C" w:rsidRDefault="00A2785C" w:rsidP="00A2785C">
            <w:pPr>
              <w:rPr>
                <w:color w:val="000000"/>
                <w:szCs w:val="28"/>
              </w:rPr>
            </w:pPr>
            <w:r w:rsidRPr="00A2785C">
              <w:rPr>
                <w:color w:val="000000"/>
                <w:szCs w:val="28"/>
              </w:rPr>
              <w:t>2022 год</w:t>
            </w:r>
          </w:p>
        </w:tc>
        <w:tc>
          <w:tcPr>
            <w:tcW w:w="1120" w:type="dxa"/>
            <w:shd w:val="clear" w:color="auto" w:fill="auto"/>
            <w:hideMark/>
          </w:tcPr>
          <w:p w14:paraId="3225873C" w14:textId="77777777" w:rsidR="00A2785C" w:rsidRPr="00A2785C" w:rsidRDefault="00A2785C" w:rsidP="00A2785C">
            <w:pPr>
              <w:rPr>
                <w:color w:val="000000"/>
                <w:szCs w:val="28"/>
              </w:rPr>
            </w:pPr>
            <w:r w:rsidRPr="00A2785C">
              <w:rPr>
                <w:color w:val="000000"/>
                <w:szCs w:val="28"/>
              </w:rPr>
              <w:t>2023 год</w:t>
            </w:r>
          </w:p>
        </w:tc>
        <w:tc>
          <w:tcPr>
            <w:tcW w:w="993" w:type="dxa"/>
            <w:shd w:val="clear" w:color="auto" w:fill="auto"/>
            <w:hideMark/>
          </w:tcPr>
          <w:p w14:paraId="64C1D96B" w14:textId="77777777" w:rsidR="00A2785C" w:rsidRPr="00A2785C" w:rsidRDefault="00A2785C" w:rsidP="00A2785C">
            <w:pPr>
              <w:rPr>
                <w:color w:val="000000"/>
                <w:szCs w:val="28"/>
              </w:rPr>
            </w:pPr>
            <w:r w:rsidRPr="00A2785C">
              <w:rPr>
                <w:color w:val="000000"/>
                <w:szCs w:val="28"/>
              </w:rPr>
              <w:t>2024 год</w:t>
            </w:r>
          </w:p>
        </w:tc>
        <w:tc>
          <w:tcPr>
            <w:tcW w:w="992" w:type="dxa"/>
            <w:shd w:val="clear" w:color="auto" w:fill="auto"/>
            <w:hideMark/>
          </w:tcPr>
          <w:p w14:paraId="7BBEC8CA" w14:textId="77777777" w:rsidR="00A2785C" w:rsidRPr="00A2785C" w:rsidRDefault="00A2785C" w:rsidP="00A2785C">
            <w:pPr>
              <w:rPr>
                <w:color w:val="000000"/>
                <w:szCs w:val="28"/>
              </w:rPr>
            </w:pPr>
            <w:r w:rsidRPr="00A2785C">
              <w:rPr>
                <w:color w:val="000000"/>
                <w:szCs w:val="28"/>
              </w:rPr>
              <w:t>2025 год</w:t>
            </w:r>
          </w:p>
        </w:tc>
        <w:tc>
          <w:tcPr>
            <w:tcW w:w="992" w:type="dxa"/>
            <w:shd w:val="clear" w:color="auto" w:fill="auto"/>
            <w:hideMark/>
          </w:tcPr>
          <w:p w14:paraId="6129F54D" w14:textId="77777777" w:rsidR="00A2785C" w:rsidRPr="00A2785C" w:rsidRDefault="00A2785C" w:rsidP="00A2785C">
            <w:pPr>
              <w:rPr>
                <w:color w:val="000000"/>
                <w:szCs w:val="28"/>
              </w:rPr>
            </w:pPr>
            <w:r w:rsidRPr="00A2785C">
              <w:rPr>
                <w:color w:val="000000"/>
                <w:szCs w:val="28"/>
              </w:rPr>
              <w:t>2026 год</w:t>
            </w:r>
          </w:p>
        </w:tc>
        <w:tc>
          <w:tcPr>
            <w:tcW w:w="992" w:type="dxa"/>
            <w:shd w:val="clear" w:color="auto" w:fill="auto"/>
            <w:hideMark/>
          </w:tcPr>
          <w:p w14:paraId="21B477FF" w14:textId="77777777" w:rsidR="00A2785C" w:rsidRPr="00A2785C" w:rsidRDefault="00A2785C" w:rsidP="00A2785C">
            <w:pPr>
              <w:rPr>
                <w:color w:val="000000"/>
                <w:szCs w:val="28"/>
              </w:rPr>
            </w:pPr>
            <w:r w:rsidRPr="00A2785C">
              <w:rPr>
                <w:color w:val="000000"/>
                <w:szCs w:val="28"/>
              </w:rPr>
              <w:t>2027 год</w:t>
            </w:r>
          </w:p>
        </w:tc>
        <w:tc>
          <w:tcPr>
            <w:tcW w:w="993" w:type="dxa"/>
            <w:shd w:val="clear" w:color="auto" w:fill="auto"/>
            <w:hideMark/>
          </w:tcPr>
          <w:p w14:paraId="236C3021" w14:textId="77777777" w:rsidR="00A2785C" w:rsidRPr="00A2785C" w:rsidRDefault="00A2785C" w:rsidP="00A2785C">
            <w:pPr>
              <w:rPr>
                <w:color w:val="000000"/>
                <w:szCs w:val="28"/>
              </w:rPr>
            </w:pPr>
            <w:r w:rsidRPr="00A2785C">
              <w:rPr>
                <w:color w:val="000000"/>
                <w:szCs w:val="28"/>
              </w:rPr>
              <w:t>2028 год</w:t>
            </w:r>
          </w:p>
        </w:tc>
        <w:tc>
          <w:tcPr>
            <w:tcW w:w="986" w:type="dxa"/>
            <w:shd w:val="clear" w:color="auto" w:fill="auto"/>
            <w:hideMark/>
          </w:tcPr>
          <w:p w14:paraId="087F2833" w14:textId="77777777" w:rsidR="00A2785C" w:rsidRPr="00A2785C" w:rsidRDefault="00A2785C" w:rsidP="00A2785C">
            <w:pPr>
              <w:rPr>
                <w:color w:val="000000"/>
                <w:szCs w:val="28"/>
              </w:rPr>
            </w:pPr>
            <w:r w:rsidRPr="00A2785C">
              <w:rPr>
                <w:color w:val="000000"/>
                <w:szCs w:val="28"/>
              </w:rPr>
              <w:t>2029 год</w:t>
            </w:r>
          </w:p>
        </w:tc>
        <w:tc>
          <w:tcPr>
            <w:tcW w:w="986" w:type="dxa"/>
            <w:shd w:val="clear" w:color="auto" w:fill="auto"/>
            <w:hideMark/>
          </w:tcPr>
          <w:p w14:paraId="1135E793" w14:textId="77777777" w:rsidR="00A2785C" w:rsidRPr="00A2785C" w:rsidRDefault="00A2785C" w:rsidP="00A2785C">
            <w:pPr>
              <w:rPr>
                <w:color w:val="000000"/>
                <w:szCs w:val="28"/>
              </w:rPr>
            </w:pPr>
            <w:r w:rsidRPr="00A2785C">
              <w:rPr>
                <w:color w:val="000000"/>
                <w:szCs w:val="28"/>
              </w:rPr>
              <w:t>2030 год</w:t>
            </w:r>
          </w:p>
        </w:tc>
        <w:tc>
          <w:tcPr>
            <w:tcW w:w="1135" w:type="dxa"/>
            <w:shd w:val="clear" w:color="auto" w:fill="auto"/>
            <w:hideMark/>
          </w:tcPr>
          <w:p w14:paraId="5C01AAF9" w14:textId="77777777" w:rsidR="00A2785C" w:rsidRPr="00A2785C" w:rsidRDefault="00A2785C" w:rsidP="00A2785C">
            <w:pPr>
              <w:rPr>
                <w:color w:val="000000"/>
                <w:szCs w:val="28"/>
              </w:rPr>
            </w:pPr>
            <w:r w:rsidRPr="00A2785C">
              <w:rPr>
                <w:color w:val="000000"/>
                <w:szCs w:val="28"/>
              </w:rPr>
              <w:t>2031-2033 год</w:t>
            </w:r>
          </w:p>
        </w:tc>
      </w:tr>
      <w:tr w:rsidR="00A2785C" w:rsidRPr="00A2785C" w14:paraId="10858EC9" w14:textId="77777777" w:rsidTr="00A2785C">
        <w:trPr>
          <w:trHeight w:val="20"/>
        </w:trPr>
        <w:tc>
          <w:tcPr>
            <w:tcW w:w="15152" w:type="dxa"/>
            <w:gridSpan w:val="13"/>
            <w:shd w:val="clear" w:color="auto" w:fill="auto"/>
            <w:hideMark/>
          </w:tcPr>
          <w:p w14:paraId="3D2A0819" w14:textId="77777777" w:rsidR="00A2785C" w:rsidRPr="00A2785C" w:rsidRDefault="00A2785C" w:rsidP="00A2785C">
            <w:pPr>
              <w:jc w:val="center"/>
              <w:rPr>
                <w:color w:val="000000"/>
                <w:szCs w:val="28"/>
              </w:rPr>
            </w:pPr>
            <w:r w:rsidRPr="00A2785C">
              <w:rPr>
                <w:color w:val="000000"/>
                <w:szCs w:val="28"/>
              </w:rPr>
              <w:t>с. Долгодеревенское, «Мкр. Учхоз»</w:t>
            </w:r>
          </w:p>
        </w:tc>
      </w:tr>
      <w:tr w:rsidR="00A2785C" w:rsidRPr="00A2785C" w14:paraId="7C15741A" w14:textId="77777777" w:rsidTr="00A2785C">
        <w:trPr>
          <w:trHeight w:val="20"/>
        </w:trPr>
        <w:tc>
          <w:tcPr>
            <w:tcW w:w="559" w:type="dxa"/>
            <w:shd w:val="clear" w:color="auto" w:fill="auto"/>
            <w:hideMark/>
          </w:tcPr>
          <w:p w14:paraId="6EC3777A"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5BCB87F1"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2A2B15DF"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noWrap/>
            <w:vAlign w:val="bottom"/>
            <w:hideMark/>
          </w:tcPr>
          <w:p w14:paraId="51F2E660"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noWrap/>
            <w:vAlign w:val="bottom"/>
            <w:hideMark/>
          </w:tcPr>
          <w:p w14:paraId="6E7CCCF6"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noWrap/>
            <w:vAlign w:val="bottom"/>
            <w:hideMark/>
          </w:tcPr>
          <w:p w14:paraId="44CFDC46"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75423A46"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08C28F43"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noWrap/>
            <w:vAlign w:val="bottom"/>
            <w:hideMark/>
          </w:tcPr>
          <w:p w14:paraId="2AFEAC52"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noWrap/>
            <w:vAlign w:val="bottom"/>
            <w:hideMark/>
          </w:tcPr>
          <w:p w14:paraId="07259B5C"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noWrap/>
            <w:vAlign w:val="bottom"/>
            <w:hideMark/>
          </w:tcPr>
          <w:p w14:paraId="48C5DC88"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noWrap/>
            <w:vAlign w:val="bottom"/>
            <w:hideMark/>
          </w:tcPr>
          <w:p w14:paraId="69AA2B84" w14:textId="77777777" w:rsidR="00A2785C" w:rsidRPr="00A2785C" w:rsidRDefault="00A2785C" w:rsidP="00A2785C">
            <w:pPr>
              <w:rPr>
                <w:color w:val="000000"/>
                <w:szCs w:val="28"/>
              </w:rPr>
            </w:pPr>
            <w:r w:rsidRPr="00A2785C">
              <w:rPr>
                <w:color w:val="000000"/>
                <w:szCs w:val="28"/>
              </w:rPr>
              <w:t>7.860</w:t>
            </w:r>
          </w:p>
        </w:tc>
        <w:tc>
          <w:tcPr>
            <w:tcW w:w="1135" w:type="dxa"/>
            <w:shd w:val="clear" w:color="auto" w:fill="auto"/>
            <w:noWrap/>
            <w:vAlign w:val="bottom"/>
            <w:hideMark/>
          </w:tcPr>
          <w:p w14:paraId="40544630" w14:textId="77777777" w:rsidR="00A2785C" w:rsidRPr="00A2785C" w:rsidRDefault="00A2785C" w:rsidP="00A2785C">
            <w:pPr>
              <w:rPr>
                <w:color w:val="000000"/>
                <w:szCs w:val="28"/>
              </w:rPr>
            </w:pPr>
            <w:r w:rsidRPr="00A2785C">
              <w:rPr>
                <w:color w:val="000000"/>
                <w:szCs w:val="28"/>
              </w:rPr>
              <w:t>7.860</w:t>
            </w:r>
          </w:p>
        </w:tc>
      </w:tr>
      <w:tr w:rsidR="00A2785C" w:rsidRPr="00A2785C" w14:paraId="67FF6C4A" w14:textId="77777777" w:rsidTr="00A2785C">
        <w:trPr>
          <w:trHeight w:val="20"/>
        </w:trPr>
        <w:tc>
          <w:tcPr>
            <w:tcW w:w="559" w:type="dxa"/>
            <w:shd w:val="clear" w:color="auto" w:fill="auto"/>
            <w:hideMark/>
          </w:tcPr>
          <w:p w14:paraId="5E141363"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4338A63D"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6F4E53DD"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vAlign w:val="bottom"/>
            <w:hideMark/>
          </w:tcPr>
          <w:p w14:paraId="2AF44018" w14:textId="77777777" w:rsidR="00A2785C" w:rsidRPr="00A2785C" w:rsidRDefault="00A2785C" w:rsidP="00A2785C">
            <w:pPr>
              <w:rPr>
                <w:color w:val="000000"/>
                <w:szCs w:val="28"/>
              </w:rPr>
            </w:pPr>
            <w:r w:rsidRPr="00A2785C">
              <w:rPr>
                <w:color w:val="000000"/>
                <w:szCs w:val="28"/>
              </w:rPr>
              <w:t>7.860</w:t>
            </w:r>
          </w:p>
        </w:tc>
        <w:tc>
          <w:tcPr>
            <w:tcW w:w="1120" w:type="dxa"/>
            <w:shd w:val="clear" w:color="auto" w:fill="auto"/>
            <w:vAlign w:val="bottom"/>
            <w:hideMark/>
          </w:tcPr>
          <w:p w14:paraId="774BA777"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vAlign w:val="bottom"/>
            <w:hideMark/>
          </w:tcPr>
          <w:p w14:paraId="2C647CC3"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26131A7C"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45EBD220" w14:textId="77777777" w:rsidR="00A2785C" w:rsidRPr="00A2785C" w:rsidRDefault="00A2785C" w:rsidP="00A2785C">
            <w:pPr>
              <w:rPr>
                <w:color w:val="000000"/>
                <w:szCs w:val="28"/>
              </w:rPr>
            </w:pPr>
            <w:r w:rsidRPr="00A2785C">
              <w:rPr>
                <w:color w:val="000000"/>
                <w:szCs w:val="28"/>
              </w:rPr>
              <w:t>7.860</w:t>
            </w:r>
          </w:p>
        </w:tc>
        <w:tc>
          <w:tcPr>
            <w:tcW w:w="992" w:type="dxa"/>
            <w:shd w:val="clear" w:color="auto" w:fill="auto"/>
            <w:vAlign w:val="bottom"/>
            <w:hideMark/>
          </w:tcPr>
          <w:p w14:paraId="02E8EF9E" w14:textId="77777777" w:rsidR="00A2785C" w:rsidRPr="00A2785C" w:rsidRDefault="00A2785C" w:rsidP="00A2785C">
            <w:pPr>
              <w:rPr>
                <w:color w:val="000000"/>
                <w:szCs w:val="28"/>
              </w:rPr>
            </w:pPr>
            <w:r w:rsidRPr="00A2785C">
              <w:rPr>
                <w:color w:val="000000"/>
                <w:szCs w:val="28"/>
              </w:rPr>
              <w:t>7.860</w:t>
            </w:r>
          </w:p>
        </w:tc>
        <w:tc>
          <w:tcPr>
            <w:tcW w:w="993" w:type="dxa"/>
            <w:shd w:val="clear" w:color="auto" w:fill="auto"/>
            <w:vAlign w:val="bottom"/>
            <w:hideMark/>
          </w:tcPr>
          <w:p w14:paraId="3D3D39A5"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vAlign w:val="bottom"/>
            <w:hideMark/>
          </w:tcPr>
          <w:p w14:paraId="70D94017" w14:textId="77777777" w:rsidR="00A2785C" w:rsidRPr="00A2785C" w:rsidRDefault="00A2785C" w:rsidP="00A2785C">
            <w:pPr>
              <w:rPr>
                <w:color w:val="000000"/>
                <w:szCs w:val="28"/>
              </w:rPr>
            </w:pPr>
            <w:r w:rsidRPr="00A2785C">
              <w:rPr>
                <w:color w:val="000000"/>
                <w:szCs w:val="28"/>
              </w:rPr>
              <w:t>7.860</w:t>
            </w:r>
          </w:p>
        </w:tc>
        <w:tc>
          <w:tcPr>
            <w:tcW w:w="986" w:type="dxa"/>
            <w:shd w:val="clear" w:color="auto" w:fill="auto"/>
            <w:vAlign w:val="bottom"/>
            <w:hideMark/>
          </w:tcPr>
          <w:p w14:paraId="597C9855" w14:textId="77777777" w:rsidR="00A2785C" w:rsidRPr="00A2785C" w:rsidRDefault="00A2785C" w:rsidP="00A2785C">
            <w:pPr>
              <w:rPr>
                <w:color w:val="000000"/>
                <w:szCs w:val="28"/>
              </w:rPr>
            </w:pPr>
            <w:r w:rsidRPr="00A2785C">
              <w:rPr>
                <w:color w:val="000000"/>
                <w:szCs w:val="28"/>
              </w:rPr>
              <w:t>7.860</w:t>
            </w:r>
          </w:p>
        </w:tc>
        <w:tc>
          <w:tcPr>
            <w:tcW w:w="1135" w:type="dxa"/>
            <w:shd w:val="clear" w:color="auto" w:fill="auto"/>
            <w:vAlign w:val="bottom"/>
            <w:hideMark/>
          </w:tcPr>
          <w:p w14:paraId="1BECD6F6" w14:textId="77777777" w:rsidR="00A2785C" w:rsidRPr="00A2785C" w:rsidRDefault="00A2785C" w:rsidP="00A2785C">
            <w:pPr>
              <w:rPr>
                <w:color w:val="000000"/>
                <w:szCs w:val="28"/>
              </w:rPr>
            </w:pPr>
            <w:r w:rsidRPr="00A2785C">
              <w:rPr>
                <w:color w:val="000000"/>
                <w:szCs w:val="28"/>
              </w:rPr>
              <w:t>7.860</w:t>
            </w:r>
          </w:p>
        </w:tc>
      </w:tr>
      <w:tr w:rsidR="00A2785C" w:rsidRPr="00A2785C" w14:paraId="396E2437" w14:textId="77777777" w:rsidTr="00A2785C">
        <w:trPr>
          <w:trHeight w:val="20"/>
        </w:trPr>
        <w:tc>
          <w:tcPr>
            <w:tcW w:w="559" w:type="dxa"/>
            <w:shd w:val="clear" w:color="auto" w:fill="auto"/>
            <w:hideMark/>
          </w:tcPr>
          <w:p w14:paraId="4CEA3351"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4FBF7B7F"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FF1A581"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7467350E"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366B4935"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CE4381E"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6A49A3C6"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261CCAB5"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39994B2F"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8E62436"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008192A"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11BA292B"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2DC9FFFC" w14:textId="77777777" w:rsidR="00A2785C" w:rsidRPr="00A2785C" w:rsidRDefault="00A2785C" w:rsidP="00A2785C">
            <w:pPr>
              <w:rPr>
                <w:color w:val="000000"/>
                <w:szCs w:val="28"/>
              </w:rPr>
            </w:pPr>
            <w:r w:rsidRPr="00A2785C">
              <w:rPr>
                <w:color w:val="000000"/>
                <w:szCs w:val="28"/>
              </w:rPr>
              <w:t>0.350</w:t>
            </w:r>
          </w:p>
        </w:tc>
      </w:tr>
      <w:tr w:rsidR="00A2785C" w:rsidRPr="00A2785C" w14:paraId="2822EAF5" w14:textId="77777777" w:rsidTr="00A2785C">
        <w:trPr>
          <w:trHeight w:val="20"/>
        </w:trPr>
        <w:tc>
          <w:tcPr>
            <w:tcW w:w="559" w:type="dxa"/>
            <w:shd w:val="clear" w:color="auto" w:fill="auto"/>
            <w:hideMark/>
          </w:tcPr>
          <w:p w14:paraId="51701843"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45FAAB7"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7525094A" w14:textId="77777777" w:rsidR="00A2785C" w:rsidRPr="00A2785C" w:rsidRDefault="00A2785C" w:rsidP="00A2785C">
            <w:pPr>
              <w:rPr>
                <w:color w:val="000000"/>
                <w:szCs w:val="28"/>
              </w:rPr>
            </w:pPr>
            <w:r w:rsidRPr="00A2785C">
              <w:rPr>
                <w:color w:val="000000"/>
                <w:szCs w:val="28"/>
              </w:rPr>
              <w:t>0.357</w:t>
            </w:r>
          </w:p>
        </w:tc>
        <w:tc>
          <w:tcPr>
            <w:tcW w:w="1120" w:type="dxa"/>
            <w:shd w:val="clear" w:color="auto" w:fill="auto"/>
            <w:vAlign w:val="bottom"/>
            <w:hideMark/>
          </w:tcPr>
          <w:p w14:paraId="28E261C8" w14:textId="77777777" w:rsidR="00A2785C" w:rsidRPr="00A2785C" w:rsidRDefault="00A2785C" w:rsidP="00A2785C">
            <w:pPr>
              <w:rPr>
                <w:color w:val="000000"/>
                <w:szCs w:val="28"/>
              </w:rPr>
            </w:pPr>
            <w:r w:rsidRPr="00A2785C">
              <w:rPr>
                <w:color w:val="000000"/>
                <w:szCs w:val="28"/>
              </w:rPr>
              <w:t>0.357</w:t>
            </w:r>
          </w:p>
        </w:tc>
        <w:tc>
          <w:tcPr>
            <w:tcW w:w="1120" w:type="dxa"/>
            <w:shd w:val="clear" w:color="auto" w:fill="auto"/>
            <w:vAlign w:val="bottom"/>
            <w:hideMark/>
          </w:tcPr>
          <w:p w14:paraId="0FCDFFEA" w14:textId="77777777" w:rsidR="00A2785C" w:rsidRPr="00A2785C" w:rsidRDefault="00A2785C" w:rsidP="00A2785C">
            <w:pPr>
              <w:rPr>
                <w:color w:val="000000"/>
                <w:szCs w:val="28"/>
              </w:rPr>
            </w:pPr>
            <w:r w:rsidRPr="00A2785C">
              <w:rPr>
                <w:color w:val="000000"/>
                <w:szCs w:val="28"/>
              </w:rPr>
              <w:t>0.357</w:t>
            </w:r>
          </w:p>
        </w:tc>
        <w:tc>
          <w:tcPr>
            <w:tcW w:w="993" w:type="dxa"/>
            <w:shd w:val="clear" w:color="auto" w:fill="auto"/>
            <w:vAlign w:val="bottom"/>
            <w:hideMark/>
          </w:tcPr>
          <w:p w14:paraId="6CDF67B5"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519A7154"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2CFA96FB" w14:textId="77777777" w:rsidR="00A2785C" w:rsidRPr="00A2785C" w:rsidRDefault="00A2785C" w:rsidP="00A2785C">
            <w:pPr>
              <w:rPr>
                <w:color w:val="000000"/>
                <w:szCs w:val="28"/>
              </w:rPr>
            </w:pPr>
            <w:r w:rsidRPr="00A2785C">
              <w:rPr>
                <w:color w:val="000000"/>
                <w:szCs w:val="28"/>
              </w:rPr>
              <w:t>0.357</w:t>
            </w:r>
          </w:p>
        </w:tc>
        <w:tc>
          <w:tcPr>
            <w:tcW w:w="992" w:type="dxa"/>
            <w:shd w:val="clear" w:color="auto" w:fill="auto"/>
            <w:vAlign w:val="bottom"/>
            <w:hideMark/>
          </w:tcPr>
          <w:p w14:paraId="247EF181" w14:textId="77777777" w:rsidR="00A2785C" w:rsidRPr="00A2785C" w:rsidRDefault="00A2785C" w:rsidP="00A2785C">
            <w:pPr>
              <w:rPr>
                <w:color w:val="000000"/>
                <w:szCs w:val="28"/>
              </w:rPr>
            </w:pPr>
            <w:r w:rsidRPr="00A2785C">
              <w:rPr>
                <w:color w:val="000000"/>
                <w:szCs w:val="28"/>
              </w:rPr>
              <w:t>0.357</w:t>
            </w:r>
          </w:p>
        </w:tc>
        <w:tc>
          <w:tcPr>
            <w:tcW w:w="993" w:type="dxa"/>
            <w:shd w:val="clear" w:color="auto" w:fill="auto"/>
            <w:vAlign w:val="bottom"/>
            <w:hideMark/>
          </w:tcPr>
          <w:p w14:paraId="35039EEE" w14:textId="77777777" w:rsidR="00A2785C" w:rsidRPr="00A2785C" w:rsidRDefault="00A2785C" w:rsidP="00A2785C">
            <w:pPr>
              <w:rPr>
                <w:color w:val="000000"/>
                <w:szCs w:val="28"/>
              </w:rPr>
            </w:pPr>
            <w:r w:rsidRPr="00A2785C">
              <w:rPr>
                <w:color w:val="000000"/>
                <w:szCs w:val="28"/>
              </w:rPr>
              <w:t>0.357</w:t>
            </w:r>
          </w:p>
        </w:tc>
        <w:tc>
          <w:tcPr>
            <w:tcW w:w="986" w:type="dxa"/>
            <w:shd w:val="clear" w:color="auto" w:fill="auto"/>
            <w:vAlign w:val="bottom"/>
            <w:hideMark/>
          </w:tcPr>
          <w:p w14:paraId="66F4EBB9" w14:textId="77777777" w:rsidR="00A2785C" w:rsidRPr="00A2785C" w:rsidRDefault="00A2785C" w:rsidP="00A2785C">
            <w:pPr>
              <w:rPr>
                <w:color w:val="000000"/>
                <w:szCs w:val="28"/>
              </w:rPr>
            </w:pPr>
            <w:r w:rsidRPr="00A2785C">
              <w:rPr>
                <w:color w:val="000000"/>
                <w:szCs w:val="28"/>
              </w:rPr>
              <w:t>0.357</w:t>
            </w:r>
          </w:p>
        </w:tc>
        <w:tc>
          <w:tcPr>
            <w:tcW w:w="986" w:type="dxa"/>
            <w:shd w:val="clear" w:color="auto" w:fill="auto"/>
            <w:vAlign w:val="bottom"/>
            <w:hideMark/>
          </w:tcPr>
          <w:p w14:paraId="5D03FB30" w14:textId="77777777" w:rsidR="00A2785C" w:rsidRPr="00A2785C" w:rsidRDefault="00A2785C" w:rsidP="00A2785C">
            <w:pPr>
              <w:rPr>
                <w:color w:val="000000"/>
                <w:szCs w:val="28"/>
              </w:rPr>
            </w:pPr>
            <w:r w:rsidRPr="00A2785C">
              <w:rPr>
                <w:color w:val="000000"/>
                <w:szCs w:val="28"/>
              </w:rPr>
              <w:t>0.357</w:t>
            </w:r>
          </w:p>
        </w:tc>
        <w:tc>
          <w:tcPr>
            <w:tcW w:w="1135" w:type="dxa"/>
            <w:shd w:val="clear" w:color="auto" w:fill="auto"/>
            <w:vAlign w:val="bottom"/>
            <w:hideMark/>
          </w:tcPr>
          <w:p w14:paraId="7CC83840" w14:textId="77777777" w:rsidR="00A2785C" w:rsidRPr="00A2785C" w:rsidRDefault="00A2785C" w:rsidP="00A2785C">
            <w:pPr>
              <w:rPr>
                <w:color w:val="000000"/>
                <w:szCs w:val="28"/>
              </w:rPr>
            </w:pPr>
            <w:r w:rsidRPr="00A2785C">
              <w:rPr>
                <w:color w:val="000000"/>
                <w:szCs w:val="28"/>
              </w:rPr>
              <w:t>0.357</w:t>
            </w:r>
          </w:p>
        </w:tc>
      </w:tr>
      <w:tr w:rsidR="00A2785C" w:rsidRPr="00A2785C" w14:paraId="66B44168" w14:textId="77777777" w:rsidTr="00A2785C">
        <w:trPr>
          <w:trHeight w:val="20"/>
        </w:trPr>
        <w:tc>
          <w:tcPr>
            <w:tcW w:w="559" w:type="dxa"/>
            <w:shd w:val="clear" w:color="auto" w:fill="auto"/>
            <w:hideMark/>
          </w:tcPr>
          <w:p w14:paraId="5E9C8EA5"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37194162"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5EEE2697"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14B4E76"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10DFC60"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097E44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E1DB6A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4F45730"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CC1D3AE"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2E2B52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E4D0F3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D4E37C2"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CBDC17B" w14:textId="77777777" w:rsidR="00A2785C" w:rsidRPr="00A2785C" w:rsidRDefault="00A2785C" w:rsidP="00A2785C">
            <w:pPr>
              <w:rPr>
                <w:color w:val="000000"/>
                <w:szCs w:val="28"/>
              </w:rPr>
            </w:pPr>
            <w:r w:rsidRPr="00A2785C">
              <w:rPr>
                <w:color w:val="000000"/>
                <w:szCs w:val="28"/>
              </w:rPr>
              <w:t>0.000</w:t>
            </w:r>
          </w:p>
        </w:tc>
      </w:tr>
      <w:tr w:rsidR="00A2785C" w:rsidRPr="00A2785C" w14:paraId="561C9D57" w14:textId="77777777" w:rsidTr="00A2785C">
        <w:trPr>
          <w:trHeight w:val="20"/>
        </w:trPr>
        <w:tc>
          <w:tcPr>
            <w:tcW w:w="559" w:type="dxa"/>
            <w:shd w:val="clear" w:color="auto" w:fill="auto"/>
            <w:hideMark/>
          </w:tcPr>
          <w:p w14:paraId="2C3E15B0"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64D2D1C9"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06C6E57D"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175E9B3E"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23766128"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0F7A07E3"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578D4676"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61D50324"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43E679F5"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7BE18BD5"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16BE76CC"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23E032DF" w14:textId="77777777" w:rsidR="00A2785C" w:rsidRPr="00A2785C" w:rsidRDefault="00A2785C" w:rsidP="00A2785C">
            <w:pPr>
              <w:rPr>
                <w:color w:val="000000"/>
                <w:szCs w:val="28"/>
              </w:rPr>
            </w:pPr>
            <w:r w:rsidRPr="00A2785C">
              <w:rPr>
                <w:color w:val="000000"/>
                <w:szCs w:val="28"/>
              </w:rPr>
              <w:t>3.770</w:t>
            </w:r>
          </w:p>
        </w:tc>
        <w:tc>
          <w:tcPr>
            <w:tcW w:w="1135" w:type="dxa"/>
            <w:shd w:val="clear" w:color="auto" w:fill="auto"/>
            <w:vAlign w:val="bottom"/>
            <w:hideMark/>
          </w:tcPr>
          <w:p w14:paraId="6B0C68C7" w14:textId="77777777" w:rsidR="00A2785C" w:rsidRPr="00A2785C" w:rsidRDefault="00A2785C" w:rsidP="00A2785C">
            <w:pPr>
              <w:rPr>
                <w:color w:val="000000"/>
                <w:szCs w:val="28"/>
              </w:rPr>
            </w:pPr>
            <w:r w:rsidRPr="00A2785C">
              <w:rPr>
                <w:color w:val="000000"/>
                <w:szCs w:val="28"/>
              </w:rPr>
              <w:t>3.770</w:t>
            </w:r>
          </w:p>
        </w:tc>
      </w:tr>
      <w:tr w:rsidR="00A2785C" w:rsidRPr="00A2785C" w14:paraId="000EE354" w14:textId="77777777" w:rsidTr="00A2785C">
        <w:trPr>
          <w:trHeight w:val="20"/>
        </w:trPr>
        <w:tc>
          <w:tcPr>
            <w:tcW w:w="559" w:type="dxa"/>
            <w:shd w:val="clear" w:color="auto" w:fill="auto"/>
            <w:hideMark/>
          </w:tcPr>
          <w:p w14:paraId="22CD06F9"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2E91354E"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13B6C9AE"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6663D19B" w14:textId="77777777" w:rsidR="00A2785C" w:rsidRPr="00A2785C" w:rsidRDefault="00A2785C" w:rsidP="00A2785C">
            <w:pPr>
              <w:rPr>
                <w:color w:val="000000"/>
                <w:szCs w:val="28"/>
              </w:rPr>
            </w:pPr>
            <w:r w:rsidRPr="00A2785C">
              <w:rPr>
                <w:color w:val="000000"/>
                <w:szCs w:val="28"/>
              </w:rPr>
              <w:t>3.770</w:t>
            </w:r>
          </w:p>
        </w:tc>
        <w:tc>
          <w:tcPr>
            <w:tcW w:w="1120" w:type="dxa"/>
            <w:shd w:val="clear" w:color="auto" w:fill="auto"/>
            <w:vAlign w:val="bottom"/>
            <w:hideMark/>
          </w:tcPr>
          <w:p w14:paraId="1E6D0665"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579B176C"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73DE760E"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3863DF89" w14:textId="77777777" w:rsidR="00A2785C" w:rsidRPr="00A2785C" w:rsidRDefault="00A2785C" w:rsidP="00A2785C">
            <w:pPr>
              <w:rPr>
                <w:color w:val="000000"/>
                <w:szCs w:val="28"/>
              </w:rPr>
            </w:pPr>
            <w:r w:rsidRPr="00A2785C">
              <w:rPr>
                <w:color w:val="000000"/>
                <w:szCs w:val="28"/>
              </w:rPr>
              <w:t>3.770</w:t>
            </w:r>
          </w:p>
        </w:tc>
        <w:tc>
          <w:tcPr>
            <w:tcW w:w="992" w:type="dxa"/>
            <w:shd w:val="clear" w:color="auto" w:fill="auto"/>
            <w:vAlign w:val="bottom"/>
            <w:hideMark/>
          </w:tcPr>
          <w:p w14:paraId="6A836CB3" w14:textId="77777777" w:rsidR="00A2785C" w:rsidRPr="00A2785C" w:rsidRDefault="00A2785C" w:rsidP="00A2785C">
            <w:pPr>
              <w:rPr>
                <w:color w:val="000000"/>
                <w:szCs w:val="28"/>
              </w:rPr>
            </w:pPr>
            <w:r w:rsidRPr="00A2785C">
              <w:rPr>
                <w:color w:val="000000"/>
                <w:szCs w:val="28"/>
              </w:rPr>
              <w:t>3.770</w:t>
            </w:r>
          </w:p>
        </w:tc>
        <w:tc>
          <w:tcPr>
            <w:tcW w:w="993" w:type="dxa"/>
            <w:shd w:val="clear" w:color="auto" w:fill="auto"/>
            <w:vAlign w:val="bottom"/>
            <w:hideMark/>
          </w:tcPr>
          <w:p w14:paraId="4EEDF860"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1A5E638D" w14:textId="77777777" w:rsidR="00A2785C" w:rsidRPr="00A2785C" w:rsidRDefault="00A2785C" w:rsidP="00A2785C">
            <w:pPr>
              <w:rPr>
                <w:color w:val="000000"/>
                <w:szCs w:val="28"/>
              </w:rPr>
            </w:pPr>
            <w:r w:rsidRPr="00A2785C">
              <w:rPr>
                <w:color w:val="000000"/>
                <w:szCs w:val="28"/>
              </w:rPr>
              <w:t>3.770</w:t>
            </w:r>
          </w:p>
        </w:tc>
        <w:tc>
          <w:tcPr>
            <w:tcW w:w="986" w:type="dxa"/>
            <w:shd w:val="clear" w:color="auto" w:fill="auto"/>
            <w:vAlign w:val="bottom"/>
            <w:hideMark/>
          </w:tcPr>
          <w:p w14:paraId="321DE88C" w14:textId="77777777" w:rsidR="00A2785C" w:rsidRPr="00A2785C" w:rsidRDefault="00A2785C" w:rsidP="00A2785C">
            <w:pPr>
              <w:rPr>
                <w:color w:val="000000"/>
                <w:szCs w:val="28"/>
              </w:rPr>
            </w:pPr>
            <w:r w:rsidRPr="00A2785C">
              <w:rPr>
                <w:color w:val="000000"/>
                <w:szCs w:val="28"/>
              </w:rPr>
              <w:t>3.770</w:t>
            </w:r>
          </w:p>
        </w:tc>
        <w:tc>
          <w:tcPr>
            <w:tcW w:w="1135" w:type="dxa"/>
            <w:shd w:val="clear" w:color="auto" w:fill="auto"/>
            <w:vAlign w:val="bottom"/>
            <w:hideMark/>
          </w:tcPr>
          <w:p w14:paraId="406F11E9" w14:textId="77777777" w:rsidR="00A2785C" w:rsidRPr="00A2785C" w:rsidRDefault="00A2785C" w:rsidP="00A2785C">
            <w:pPr>
              <w:rPr>
                <w:color w:val="000000"/>
                <w:szCs w:val="28"/>
              </w:rPr>
            </w:pPr>
            <w:r w:rsidRPr="00A2785C">
              <w:rPr>
                <w:color w:val="000000"/>
                <w:szCs w:val="28"/>
              </w:rPr>
              <w:t>3.770</w:t>
            </w:r>
          </w:p>
        </w:tc>
      </w:tr>
      <w:tr w:rsidR="00A2785C" w:rsidRPr="00A2785C" w14:paraId="6B22006C" w14:textId="77777777" w:rsidTr="00A2785C">
        <w:trPr>
          <w:trHeight w:val="20"/>
        </w:trPr>
        <w:tc>
          <w:tcPr>
            <w:tcW w:w="559" w:type="dxa"/>
            <w:shd w:val="clear" w:color="auto" w:fill="auto"/>
            <w:hideMark/>
          </w:tcPr>
          <w:p w14:paraId="5633AC29"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176085E7"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6CFDAA55"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5A7C80A7"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75607795"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10D88512"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5D75B36B"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0770EC56"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12275844"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0A71E4F3"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4E68F340"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2B48C833" w14:textId="77777777" w:rsidR="00A2785C" w:rsidRPr="00A2785C" w:rsidRDefault="00A2785C" w:rsidP="00A2785C">
            <w:pPr>
              <w:rPr>
                <w:color w:val="000000"/>
                <w:szCs w:val="28"/>
              </w:rPr>
            </w:pPr>
            <w:r w:rsidRPr="00A2785C">
              <w:rPr>
                <w:color w:val="000000"/>
                <w:szCs w:val="28"/>
              </w:rPr>
              <w:t>3.383</w:t>
            </w:r>
          </w:p>
        </w:tc>
        <w:tc>
          <w:tcPr>
            <w:tcW w:w="1135" w:type="dxa"/>
            <w:shd w:val="clear" w:color="auto" w:fill="auto"/>
            <w:vAlign w:val="bottom"/>
            <w:hideMark/>
          </w:tcPr>
          <w:p w14:paraId="22352039" w14:textId="77777777" w:rsidR="00A2785C" w:rsidRPr="00A2785C" w:rsidRDefault="00A2785C" w:rsidP="00A2785C">
            <w:pPr>
              <w:rPr>
                <w:color w:val="000000"/>
                <w:szCs w:val="28"/>
              </w:rPr>
            </w:pPr>
            <w:r w:rsidRPr="00A2785C">
              <w:rPr>
                <w:color w:val="000000"/>
                <w:szCs w:val="28"/>
              </w:rPr>
              <w:t>3.383</w:t>
            </w:r>
          </w:p>
        </w:tc>
      </w:tr>
      <w:tr w:rsidR="00A2785C" w:rsidRPr="00A2785C" w14:paraId="780307FB" w14:textId="77777777" w:rsidTr="00A2785C">
        <w:trPr>
          <w:trHeight w:val="20"/>
        </w:trPr>
        <w:tc>
          <w:tcPr>
            <w:tcW w:w="559" w:type="dxa"/>
            <w:shd w:val="clear" w:color="auto" w:fill="auto"/>
            <w:hideMark/>
          </w:tcPr>
          <w:p w14:paraId="127727A6" w14:textId="77777777" w:rsidR="00A2785C" w:rsidRPr="00A2785C" w:rsidRDefault="00A2785C" w:rsidP="00A2785C">
            <w:pPr>
              <w:rPr>
                <w:color w:val="000000"/>
                <w:szCs w:val="28"/>
              </w:rPr>
            </w:pPr>
            <w:r w:rsidRPr="00A2785C">
              <w:rPr>
                <w:color w:val="000000"/>
                <w:szCs w:val="28"/>
              </w:rPr>
              <w:lastRenderedPageBreak/>
              <w:t>9</w:t>
            </w:r>
          </w:p>
        </w:tc>
        <w:tc>
          <w:tcPr>
            <w:tcW w:w="3264" w:type="dxa"/>
            <w:shd w:val="clear" w:color="auto" w:fill="auto"/>
            <w:hideMark/>
          </w:tcPr>
          <w:p w14:paraId="0038BAE3"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1B66570E"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40267D98" w14:textId="77777777" w:rsidR="00A2785C" w:rsidRPr="00A2785C" w:rsidRDefault="00A2785C" w:rsidP="00A2785C">
            <w:pPr>
              <w:rPr>
                <w:color w:val="000000"/>
                <w:szCs w:val="28"/>
              </w:rPr>
            </w:pPr>
            <w:r w:rsidRPr="00A2785C">
              <w:rPr>
                <w:color w:val="000000"/>
                <w:szCs w:val="28"/>
              </w:rPr>
              <w:t>3.383</w:t>
            </w:r>
          </w:p>
        </w:tc>
        <w:tc>
          <w:tcPr>
            <w:tcW w:w="1120" w:type="dxa"/>
            <w:shd w:val="clear" w:color="auto" w:fill="auto"/>
            <w:vAlign w:val="bottom"/>
            <w:hideMark/>
          </w:tcPr>
          <w:p w14:paraId="1FACF95A"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49E6AFF6"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31F94809"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434D48AD" w14:textId="77777777" w:rsidR="00A2785C" w:rsidRPr="00A2785C" w:rsidRDefault="00A2785C" w:rsidP="00A2785C">
            <w:pPr>
              <w:rPr>
                <w:color w:val="000000"/>
                <w:szCs w:val="28"/>
              </w:rPr>
            </w:pPr>
            <w:r w:rsidRPr="00A2785C">
              <w:rPr>
                <w:color w:val="000000"/>
                <w:szCs w:val="28"/>
              </w:rPr>
              <w:t>3.383</w:t>
            </w:r>
          </w:p>
        </w:tc>
        <w:tc>
          <w:tcPr>
            <w:tcW w:w="992" w:type="dxa"/>
            <w:shd w:val="clear" w:color="auto" w:fill="auto"/>
            <w:vAlign w:val="bottom"/>
            <w:hideMark/>
          </w:tcPr>
          <w:p w14:paraId="06E9F2A9" w14:textId="77777777" w:rsidR="00A2785C" w:rsidRPr="00A2785C" w:rsidRDefault="00A2785C" w:rsidP="00A2785C">
            <w:pPr>
              <w:rPr>
                <w:color w:val="000000"/>
                <w:szCs w:val="28"/>
              </w:rPr>
            </w:pPr>
            <w:r w:rsidRPr="00A2785C">
              <w:rPr>
                <w:color w:val="000000"/>
                <w:szCs w:val="28"/>
              </w:rPr>
              <w:t>3.383</w:t>
            </w:r>
          </w:p>
        </w:tc>
        <w:tc>
          <w:tcPr>
            <w:tcW w:w="993" w:type="dxa"/>
            <w:shd w:val="clear" w:color="auto" w:fill="auto"/>
            <w:vAlign w:val="bottom"/>
            <w:hideMark/>
          </w:tcPr>
          <w:p w14:paraId="580F00C1"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529CD144" w14:textId="77777777" w:rsidR="00A2785C" w:rsidRPr="00A2785C" w:rsidRDefault="00A2785C" w:rsidP="00A2785C">
            <w:pPr>
              <w:rPr>
                <w:color w:val="000000"/>
                <w:szCs w:val="28"/>
              </w:rPr>
            </w:pPr>
            <w:r w:rsidRPr="00A2785C">
              <w:rPr>
                <w:color w:val="000000"/>
                <w:szCs w:val="28"/>
              </w:rPr>
              <w:t>3.383</w:t>
            </w:r>
          </w:p>
        </w:tc>
        <w:tc>
          <w:tcPr>
            <w:tcW w:w="986" w:type="dxa"/>
            <w:shd w:val="clear" w:color="auto" w:fill="auto"/>
            <w:vAlign w:val="bottom"/>
            <w:hideMark/>
          </w:tcPr>
          <w:p w14:paraId="6514FFC8" w14:textId="77777777" w:rsidR="00A2785C" w:rsidRPr="00A2785C" w:rsidRDefault="00A2785C" w:rsidP="00A2785C">
            <w:pPr>
              <w:rPr>
                <w:color w:val="000000"/>
                <w:szCs w:val="28"/>
              </w:rPr>
            </w:pPr>
            <w:r w:rsidRPr="00A2785C">
              <w:rPr>
                <w:color w:val="000000"/>
                <w:szCs w:val="28"/>
              </w:rPr>
              <w:t>3.383</w:t>
            </w:r>
          </w:p>
        </w:tc>
        <w:tc>
          <w:tcPr>
            <w:tcW w:w="1135" w:type="dxa"/>
            <w:shd w:val="clear" w:color="auto" w:fill="auto"/>
            <w:vAlign w:val="bottom"/>
            <w:hideMark/>
          </w:tcPr>
          <w:p w14:paraId="71A592F0" w14:textId="77777777" w:rsidR="00A2785C" w:rsidRPr="00A2785C" w:rsidRDefault="00A2785C" w:rsidP="00A2785C">
            <w:pPr>
              <w:rPr>
                <w:color w:val="000000"/>
                <w:szCs w:val="28"/>
              </w:rPr>
            </w:pPr>
            <w:r w:rsidRPr="00A2785C">
              <w:rPr>
                <w:color w:val="000000"/>
                <w:szCs w:val="28"/>
              </w:rPr>
              <w:t>3.383</w:t>
            </w:r>
          </w:p>
        </w:tc>
      </w:tr>
      <w:tr w:rsidR="00A2785C" w:rsidRPr="00A2785C" w14:paraId="656554B6" w14:textId="77777777" w:rsidTr="00A2785C">
        <w:trPr>
          <w:trHeight w:val="20"/>
        </w:trPr>
        <w:tc>
          <w:tcPr>
            <w:tcW w:w="559" w:type="dxa"/>
            <w:shd w:val="clear" w:color="auto" w:fill="auto"/>
            <w:hideMark/>
          </w:tcPr>
          <w:p w14:paraId="27561FB2"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E0ABEB7"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6D433E28" w14:textId="77777777" w:rsidR="00A2785C" w:rsidRPr="00A2785C" w:rsidRDefault="00A2785C" w:rsidP="00A2785C">
            <w:pPr>
              <w:rPr>
                <w:color w:val="000000"/>
                <w:szCs w:val="28"/>
              </w:rPr>
            </w:pPr>
            <w:r w:rsidRPr="00A2785C">
              <w:rPr>
                <w:color w:val="000000"/>
                <w:szCs w:val="28"/>
              </w:rPr>
              <w:t>48.800</w:t>
            </w:r>
          </w:p>
        </w:tc>
        <w:tc>
          <w:tcPr>
            <w:tcW w:w="1120" w:type="dxa"/>
            <w:shd w:val="clear" w:color="auto" w:fill="auto"/>
            <w:vAlign w:val="bottom"/>
            <w:hideMark/>
          </w:tcPr>
          <w:p w14:paraId="47B46FE7" w14:textId="77777777" w:rsidR="00A2785C" w:rsidRPr="00A2785C" w:rsidRDefault="00A2785C" w:rsidP="00A2785C">
            <w:pPr>
              <w:rPr>
                <w:color w:val="000000"/>
                <w:szCs w:val="28"/>
              </w:rPr>
            </w:pPr>
            <w:r w:rsidRPr="00A2785C">
              <w:rPr>
                <w:color w:val="000000"/>
                <w:szCs w:val="28"/>
              </w:rPr>
              <w:t>48.800</w:t>
            </w:r>
          </w:p>
        </w:tc>
        <w:tc>
          <w:tcPr>
            <w:tcW w:w="1120" w:type="dxa"/>
            <w:shd w:val="clear" w:color="auto" w:fill="auto"/>
            <w:vAlign w:val="bottom"/>
            <w:hideMark/>
          </w:tcPr>
          <w:p w14:paraId="7035D5FE" w14:textId="77777777" w:rsidR="00A2785C" w:rsidRPr="00A2785C" w:rsidRDefault="00A2785C" w:rsidP="00A2785C">
            <w:pPr>
              <w:rPr>
                <w:color w:val="000000"/>
                <w:szCs w:val="28"/>
              </w:rPr>
            </w:pPr>
            <w:r w:rsidRPr="00A2785C">
              <w:rPr>
                <w:color w:val="000000"/>
                <w:szCs w:val="28"/>
              </w:rPr>
              <w:t>48.800</w:t>
            </w:r>
          </w:p>
        </w:tc>
        <w:tc>
          <w:tcPr>
            <w:tcW w:w="993" w:type="dxa"/>
            <w:shd w:val="clear" w:color="auto" w:fill="auto"/>
            <w:vAlign w:val="bottom"/>
            <w:hideMark/>
          </w:tcPr>
          <w:p w14:paraId="5C5F72C0"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54C204CB"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323EBFCE" w14:textId="77777777" w:rsidR="00A2785C" w:rsidRPr="00A2785C" w:rsidRDefault="00A2785C" w:rsidP="00A2785C">
            <w:pPr>
              <w:rPr>
                <w:color w:val="000000"/>
                <w:szCs w:val="28"/>
              </w:rPr>
            </w:pPr>
            <w:r w:rsidRPr="00A2785C">
              <w:rPr>
                <w:color w:val="000000"/>
                <w:szCs w:val="28"/>
              </w:rPr>
              <w:t>48.800</w:t>
            </w:r>
          </w:p>
        </w:tc>
        <w:tc>
          <w:tcPr>
            <w:tcW w:w="992" w:type="dxa"/>
            <w:shd w:val="clear" w:color="auto" w:fill="auto"/>
            <w:vAlign w:val="bottom"/>
            <w:hideMark/>
          </w:tcPr>
          <w:p w14:paraId="2C51166E" w14:textId="77777777" w:rsidR="00A2785C" w:rsidRPr="00A2785C" w:rsidRDefault="00A2785C" w:rsidP="00A2785C">
            <w:pPr>
              <w:rPr>
                <w:color w:val="000000"/>
                <w:szCs w:val="28"/>
              </w:rPr>
            </w:pPr>
            <w:r w:rsidRPr="00A2785C">
              <w:rPr>
                <w:color w:val="000000"/>
                <w:szCs w:val="28"/>
              </w:rPr>
              <w:t>48.800</w:t>
            </w:r>
          </w:p>
        </w:tc>
        <w:tc>
          <w:tcPr>
            <w:tcW w:w="993" w:type="dxa"/>
            <w:shd w:val="clear" w:color="auto" w:fill="auto"/>
            <w:vAlign w:val="bottom"/>
            <w:hideMark/>
          </w:tcPr>
          <w:p w14:paraId="3DD65693" w14:textId="77777777" w:rsidR="00A2785C" w:rsidRPr="00A2785C" w:rsidRDefault="00A2785C" w:rsidP="00A2785C">
            <w:pPr>
              <w:rPr>
                <w:color w:val="000000"/>
                <w:szCs w:val="28"/>
              </w:rPr>
            </w:pPr>
            <w:r w:rsidRPr="00A2785C">
              <w:rPr>
                <w:color w:val="000000"/>
                <w:szCs w:val="28"/>
              </w:rPr>
              <w:t>48.800</w:t>
            </w:r>
          </w:p>
        </w:tc>
        <w:tc>
          <w:tcPr>
            <w:tcW w:w="986" w:type="dxa"/>
            <w:shd w:val="clear" w:color="auto" w:fill="auto"/>
            <w:vAlign w:val="bottom"/>
            <w:hideMark/>
          </w:tcPr>
          <w:p w14:paraId="62C40C5C" w14:textId="77777777" w:rsidR="00A2785C" w:rsidRPr="00A2785C" w:rsidRDefault="00A2785C" w:rsidP="00A2785C">
            <w:pPr>
              <w:rPr>
                <w:color w:val="000000"/>
                <w:szCs w:val="28"/>
              </w:rPr>
            </w:pPr>
            <w:r w:rsidRPr="00A2785C">
              <w:rPr>
                <w:color w:val="000000"/>
                <w:szCs w:val="28"/>
              </w:rPr>
              <w:t>48.800</w:t>
            </w:r>
          </w:p>
        </w:tc>
        <w:tc>
          <w:tcPr>
            <w:tcW w:w="986" w:type="dxa"/>
            <w:shd w:val="clear" w:color="auto" w:fill="auto"/>
            <w:vAlign w:val="bottom"/>
            <w:hideMark/>
          </w:tcPr>
          <w:p w14:paraId="161AFFCA" w14:textId="77777777" w:rsidR="00A2785C" w:rsidRPr="00A2785C" w:rsidRDefault="00A2785C" w:rsidP="00A2785C">
            <w:pPr>
              <w:rPr>
                <w:color w:val="000000"/>
                <w:szCs w:val="28"/>
              </w:rPr>
            </w:pPr>
            <w:r w:rsidRPr="00A2785C">
              <w:rPr>
                <w:color w:val="000000"/>
                <w:szCs w:val="28"/>
              </w:rPr>
              <w:t>48.800</w:t>
            </w:r>
          </w:p>
        </w:tc>
        <w:tc>
          <w:tcPr>
            <w:tcW w:w="1135" w:type="dxa"/>
            <w:shd w:val="clear" w:color="auto" w:fill="auto"/>
            <w:vAlign w:val="bottom"/>
            <w:hideMark/>
          </w:tcPr>
          <w:p w14:paraId="24D39E1C" w14:textId="77777777" w:rsidR="00A2785C" w:rsidRPr="00A2785C" w:rsidRDefault="00A2785C" w:rsidP="00A2785C">
            <w:pPr>
              <w:rPr>
                <w:color w:val="000000"/>
                <w:szCs w:val="28"/>
              </w:rPr>
            </w:pPr>
            <w:r w:rsidRPr="00A2785C">
              <w:rPr>
                <w:color w:val="000000"/>
                <w:szCs w:val="28"/>
              </w:rPr>
              <w:t>48.800</w:t>
            </w:r>
          </w:p>
        </w:tc>
      </w:tr>
      <w:tr w:rsidR="00A2785C" w:rsidRPr="00A2785C" w14:paraId="2816D62F" w14:textId="77777777" w:rsidTr="00A2785C">
        <w:trPr>
          <w:trHeight w:val="20"/>
        </w:trPr>
        <w:tc>
          <w:tcPr>
            <w:tcW w:w="559" w:type="dxa"/>
            <w:shd w:val="clear" w:color="auto" w:fill="auto"/>
            <w:hideMark/>
          </w:tcPr>
          <w:p w14:paraId="7B6FC153"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09588CFC"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25254E87" w14:textId="77777777" w:rsidR="00A2785C" w:rsidRPr="00A2785C" w:rsidRDefault="00A2785C" w:rsidP="00A2785C">
            <w:pPr>
              <w:rPr>
                <w:color w:val="000000"/>
                <w:szCs w:val="28"/>
              </w:rPr>
            </w:pPr>
            <w:r w:rsidRPr="00A2785C">
              <w:rPr>
                <w:color w:val="000000"/>
                <w:szCs w:val="28"/>
              </w:rPr>
              <w:t>0.077</w:t>
            </w:r>
          </w:p>
        </w:tc>
        <w:tc>
          <w:tcPr>
            <w:tcW w:w="1120" w:type="dxa"/>
            <w:shd w:val="clear" w:color="auto" w:fill="auto"/>
            <w:vAlign w:val="bottom"/>
            <w:hideMark/>
          </w:tcPr>
          <w:p w14:paraId="2342669D" w14:textId="77777777" w:rsidR="00A2785C" w:rsidRPr="00A2785C" w:rsidRDefault="00A2785C" w:rsidP="00A2785C">
            <w:pPr>
              <w:rPr>
                <w:color w:val="000000"/>
                <w:szCs w:val="28"/>
              </w:rPr>
            </w:pPr>
            <w:r w:rsidRPr="00A2785C">
              <w:rPr>
                <w:color w:val="000000"/>
                <w:szCs w:val="28"/>
              </w:rPr>
              <w:t>0.077</w:t>
            </w:r>
          </w:p>
        </w:tc>
        <w:tc>
          <w:tcPr>
            <w:tcW w:w="1120" w:type="dxa"/>
            <w:shd w:val="clear" w:color="auto" w:fill="auto"/>
            <w:vAlign w:val="bottom"/>
            <w:hideMark/>
          </w:tcPr>
          <w:p w14:paraId="45675925" w14:textId="77777777" w:rsidR="00A2785C" w:rsidRPr="00A2785C" w:rsidRDefault="00A2785C" w:rsidP="00A2785C">
            <w:pPr>
              <w:rPr>
                <w:color w:val="000000"/>
                <w:szCs w:val="28"/>
              </w:rPr>
            </w:pPr>
            <w:r w:rsidRPr="00A2785C">
              <w:rPr>
                <w:color w:val="000000"/>
                <w:szCs w:val="28"/>
              </w:rPr>
              <w:t>0.077</w:t>
            </w:r>
          </w:p>
        </w:tc>
        <w:tc>
          <w:tcPr>
            <w:tcW w:w="993" w:type="dxa"/>
            <w:shd w:val="clear" w:color="auto" w:fill="auto"/>
            <w:vAlign w:val="bottom"/>
            <w:hideMark/>
          </w:tcPr>
          <w:p w14:paraId="28D3BE8E"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5E420674"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25FE8B2D" w14:textId="77777777" w:rsidR="00A2785C" w:rsidRPr="00A2785C" w:rsidRDefault="00A2785C" w:rsidP="00A2785C">
            <w:pPr>
              <w:rPr>
                <w:color w:val="000000"/>
                <w:szCs w:val="28"/>
              </w:rPr>
            </w:pPr>
            <w:r w:rsidRPr="00A2785C">
              <w:rPr>
                <w:color w:val="000000"/>
                <w:szCs w:val="28"/>
              </w:rPr>
              <w:t>0.077</w:t>
            </w:r>
          </w:p>
        </w:tc>
        <w:tc>
          <w:tcPr>
            <w:tcW w:w="992" w:type="dxa"/>
            <w:shd w:val="clear" w:color="auto" w:fill="auto"/>
            <w:vAlign w:val="bottom"/>
            <w:hideMark/>
          </w:tcPr>
          <w:p w14:paraId="312DFA91" w14:textId="77777777" w:rsidR="00A2785C" w:rsidRPr="00A2785C" w:rsidRDefault="00A2785C" w:rsidP="00A2785C">
            <w:pPr>
              <w:rPr>
                <w:color w:val="000000"/>
                <w:szCs w:val="28"/>
              </w:rPr>
            </w:pPr>
            <w:r w:rsidRPr="00A2785C">
              <w:rPr>
                <w:color w:val="000000"/>
                <w:szCs w:val="28"/>
              </w:rPr>
              <w:t>0.077</w:t>
            </w:r>
          </w:p>
        </w:tc>
        <w:tc>
          <w:tcPr>
            <w:tcW w:w="993" w:type="dxa"/>
            <w:shd w:val="clear" w:color="auto" w:fill="auto"/>
            <w:vAlign w:val="bottom"/>
            <w:hideMark/>
          </w:tcPr>
          <w:p w14:paraId="4BF24F83" w14:textId="77777777" w:rsidR="00A2785C" w:rsidRPr="00A2785C" w:rsidRDefault="00A2785C" w:rsidP="00A2785C">
            <w:pPr>
              <w:rPr>
                <w:color w:val="000000"/>
                <w:szCs w:val="28"/>
              </w:rPr>
            </w:pPr>
            <w:r w:rsidRPr="00A2785C">
              <w:rPr>
                <w:color w:val="000000"/>
                <w:szCs w:val="28"/>
              </w:rPr>
              <w:t>0.077</w:t>
            </w:r>
          </w:p>
        </w:tc>
        <w:tc>
          <w:tcPr>
            <w:tcW w:w="986" w:type="dxa"/>
            <w:shd w:val="clear" w:color="auto" w:fill="auto"/>
            <w:vAlign w:val="bottom"/>
            <w:hideMark/>
          </w:tcPr>
          <w:p w14:paraId="29E12F54" w14:textId="77777777" w:rsidR="00A2785C" w:rsidRPr="00A2785C" w:rsidRDefault="00A2785C" w:rsidP="00A2785C">
            <w:pPr>
              <w:rPr>
                <w:color w:val="000000"/>
                <w:szCs w:val="28"/>
              </w:rPr>
            </w:pPr>
            <w:r w:rsidRPr="00A2785C">
              <w:rPr>
                <w:color w:val="000000"/>
                <w:szCs w:val="28"/>
              </w:rPr>
              <w:t>0.077</w:t>
            </w:r>
          </w:p>
        </w:tc>
        <w:tc>
          <w:tcPr>
            <w:tcW w:w="986" w:type="dxa"/>
            <w:shd w:val="clear" w:color="auto" w:fill="auto"/>
            <w:vAlign w:val="bottom"/>
            <w:hideMark/>
          </w:tcPr>
          <w:p w14:paraId="3EE18215" w14:textId="77777777" w:rsidR="00A2785C" w:rsidRPr="00A2785C" w:rsidRDefault="00A2785C" w:rsidP="00A2785C">
            <w:pPr>
              <w:rPr>
                <w:color w:val="000000"/>
                <w:szCs w:val="28"/>
              </w:rPr>
            </w:pPr>
            <w:r w:rsidRPr="00A2785C">
              <w:rPr>
                <w:color w:val="000000"/>
                <w:szCs w:val="28"/>
              </w:rPr>
              <w:t>0.077</w:t>
            </w:r>
          </w:p>
        </w:tc>
        <w:tc>
          <w:tcPr>
            <w:tcW w:w="1135" w:type="dxa"/>
            <w:shd w:val="clear" w:color="auto" w:fill="auto"/>
            <w:vAlign w:val="bottom"/>
            <w:hideMark/>
          </w:tcPr>
          <w:p w14:paraId="6C482DED" w14:textId="77777777" w:rsidR="00A2785C" w:rsidRPr="00A2785C" w:rsidRDefault="00A2785C" w:rsidP="00A2785C">
            <w:pPr>
              <w:rPr>
                <w:color w:val="000000"/>
                <w:szCs w:val="28"/>
              </w:rPr>
            </w:pPr>
            <w:r w:rsidRPr="00A2785C">
              <w:rPr>
                <w:color w:val="000000"/>
                <w:szCs w:val="28"/>
              </w:rPr>
              <w:t>0.077</w:t>
            </w:r>
          </w:p>
        </w:tc>
      </w:tr>
      <w:tr w:rsidR="00A2785C" w:rsidRPr="00A2785C" w14:paraId="627BDBB7" w14:textId="77777777" w:rsidTr="00A2785C">
        <w:trPr>
          <w:trHeight w:val="20"/>
        </w:trPr>
        <w:tc>
          <w:tcPr>
            <w:tcW w:w="15152" w:type="dxa"/>
            <w:gridSpan w:val="13"/>
            <w:shd w:val="clear" w:color="auto" w:fill="auto"/>
            <w:hideMark/>
          </w:tcPr>
          <w:p w14:paraId="0F2390EF" w14:textId="77777777" w:rsidR="00A2785C" w:rsidRPr="00A2785C" w:rsidRDefault="00A2785C" w:rsidP="00A2785C">
            <w:pPr>
              <w:jc w:val="center"/>
              <w:rPr>
                <w:color w:val="000000"/>
                <w:szCs w:val="28"/>
              </w:rPr>
            </w:pPr>
            <w:r w:rsidRPr="00A2785C">
              <w:rPr>
                <w:color w:val="000000"/>
                <w:szCs w:val="28"/>
              </w:rPr>
              <w:t>с. Долгодеревенское, Котельная №3 «Центральная»</w:t>
            </w:r>
          </w:p>
        </w:tc>
      </w:tr>
      <w:tr w:rsidR="00A2785C" w:rsidRPr="00A2785C" w14:paraId="7239A83C" w14:textId="77777777" w:rsidTr="00A2785C">
        <w:trPr>
          <w:trHeight w:val="20"/>
        </w:trPr>
        <w:tc>
          <w:tcPr>
            <w:tcW w:w="559" w:type="dxa"/>
            <w:shd w:val="clear" w:color="auto" w:fill="auto"/>
            <w:hideMark/>
          </w:tcPr>
          <w:p w14:paraId="44A8F2D7"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20790982"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5E6E8D2D" w14:textId="710E1930" w:rsidR="00A2785C" w:rsidRPr="00A2785C" w:rsidRDefault="00A2785C" w:rsidP="00A2785C">
            <w:pPr>
              <w:rPr>
                <w:color w:val="000000"/>
                <w:szCs w:val="28"/>
              </w:rPr>
            </w:pPr>
            <w:r w:rsidRPr="00A2785C">
              <w:rPr>
                <w:color w:val="000000"/>
                <w:szCs w:val="28"/>
              </w:rPr>
              <w:t>26.000</w:t>
            </w:r>
          </w:p>
        </w:tc>
        <w:tc>
          <w:tcPr>
            <w:tcW w:w="1120" w:type="dxa"/>
            <w:shd w:val="clear" w:color="auto" w:fill="auto"/>
            <w:noWrap/>
            <w:vAlign w:val="bottom"/>
            <w:hideMark/>
          </w:tcPr>
          <w:p w14:paraId="522AE617" w14:textId="44E94A76" w:rsidR="00A2785C" w:rsidRPr="00A2785C" w:rsidRDefault="00A2785C" w:rsidP="00A2785C">
            <w:pPr>
              <w:rPr>
                <w:color w:val="000000"/>
                <w:szCs w:val="28"/>
              </w:rPr>
            </w:pPr>
            <w:r w:rsidRPr="00A2785C">
              <w:rPr>
                <w:color w:val="000000"/>
                <w:szCs w:val="28"/>
              </w:rPr>
              <w:t>26.000</w:t>
            </w:r>
          </w:p>
        </w:tc>
        <w:tc>
          <w:tcPr>
            <w:tcW w:w="1120" w:type="dxa"/>
            <w:shd w:val="clear" w:color="auto" w:fill="auto"/>
            <w:noWrap/>
            <w:vAlign w:val="bottom"/>
            <w:hideMark/>
          </w:tcPr>
          <w:p w14:paraId="52C9EC07" w14:textId="44DA6CCE" w:rsidR="00A2785C" w:rsidRPr="00A2785C" w:rsidRDefault="00A2785C" w:rsidP="00A2785C">
            <w:pPr>
              <w:rPr>
                <w:sz w:val="20"/>
                <w:szCs w:val="20"/>
              </w:rPr>
            </w:pPr>
            <w:r w:rsidRPr="00A2785C">
              <w:rPr>
                <w:color w:val="000000"/>
                <w:szCs w:val="28"/>
              </w:rPr>
              <w:t>26.000</w:t>
            </w:r>
          </w:p>
        </w:tc>
        <w:tc>
          <w:tcPr>
            <w:tcW w:w="993" w:type="dxa"/>
            <w:shd w:val="clear" w:color="auto" w:fill="auto"/>
            <w:noWrap/>
            <w:vAlign w:val="bottom"/>
            <w:hideMark/>
          </w:tcPr>
          <w:p w14:paraId="2770A30F" w14:textId="0A8CEFCF"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272C3A1C" w14:textId="5BD88AED"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66BE1ED5" w14:textId="1D567ED1" w:rsidR="00A2785C" w:rsidRPr="00A2785C" w:rsidRDefault="00A2785C" w:rsidP="00A2785C">
            <w:pPr>
              <w:rPr>
                <w:sz w:val="20"/>
                <w:szCs w:val="20"/>
              </w:rPr>
            </w:pPr>
            <w:r w:rsidRPr="00A2785C">
              <w:rPr>
                <w:color w:val="000000"/>
                <w:szCs w:val="28"/>
              </w:rPr>
              <w:t>26.000</w:t>
            </w:r>
          </w:p>
        </w:tc>
        <w:tc>
          <w:tcPr>
            <w:tcW w:w="992" w:type="dxa"/>
            <w:shd w:val="clear" w:color="auto" w:fill="auto"/>
            <w:noWrap/>
            <w:vAlign w:val="bottom"/>
            <w:hideMark/>
          </w:tcPr>
          <w:p w14:paraId="26B1C957" w14:textId="1A4BCDCD" w:rsidR="00A2785C" w:rsidRPr="00A2785C" w:rsidRDefault="00A2785C" w:rsidP="00A2785C">
            <w:pPr>
              <w:rPr>
                <w:sz w:val="20"/>
                <w:szCs w:val="20"/>
              </w:rPr>
            </w:pPr>
            <w:r w:rsidRPr="00A2785C">
              <w:rPr>
                <w:color w:val="000000"/>
                <w:szCs w:val="28"/>
              </w:rPr>
              <w:t>26.000</w:t>
            </w:r>
          </w:p>
        </w:tc>
        <w:tc>
          <w:tcPr>
            <w:tcW w:w="993" w:type="dxa"/>
            <w:shd w:val="clear" w:color="auto" w:fill="auto"/>
            <w:noWrap/>
            <w:vAlign w:val="bottom"/>
            <w:hideMark/>
          </w:tcPr>
          <w:p w14:paraId="0D85E108" w14:textId="6922FBF3" w:rsidR="00A2785C" w:rsidRPr="00A2785C" w:rsidRDefault="00A2785C" w:rsidP="00A2785C">
            <w:pPr>
              <w:rPr>
                <w:sz w:val="20"/>
                <w:szCs w:val="20"/>
              </w:rPr>
            </w:pPr>
            <w:r w:rsidRPr="00A2785C">
              <w:rPr>
                <w:color w:val="000000"/>
                <w:szCs w:val="28"/>
              </w:rPr>
              <w:t>26.000</w:t>
            </w:r>
          </w:p>
        </w:tc>
        <w:tc>
          <w:tcPr>
            <w:tcW w:w="986" w:type="dxa"/>
            <w:shd w:val="clear" w:color="auto" w:fill="auto"/>
            <w:noWrap/>
            <w:vAlign w:val="bottom"/>
            <w:hideMark/>
          </w:tcPr>
          <w:p w14:paraId="64169BE3" w14:textId="7E28883E" w:rsidR="00A2785C" w:rsidRPr="00A2785C" w:rsidRDefault="00A2785C" w:rsidP="00A2785C">
            <w:pPr>
              <w:rPr>
                <w:sz w:val="20"/>
                <w:szCs w:val="20"/>
              </w:rPr>
            </w:pPr>
            <w:r w:rsidRPr="00A2785C">
              <w:rPr>
                <w:color w:val="000000"/>
                <w:szCs w:val="28"/>
              </w:rPr>
              <w:t>26.000</w:t>
            </w:r>
          </w:p>
        </w:tc>
        <w:tc>
          <w:tcPr>
            <w:tcW w:w="986" w:type="dxa"/>
            <w:shd w:val="clear" w:color="auto" w:fill="auto"/>
            <w:noWrap/>
            <w:vAlign w:val="bottom"/>
            <w:hideMark/>
          </w:tcPr>
          <w:p w14:paraId="52674535" w14:textId="73FFB319" w:rsidR="00A2785C" w:rsidRPr="00A2785C" w:rsidRDefault="00A2785C" w:rsidP="00A2785C">
            <w:pPr>
              <w:rPr>
                <w:sz w:val="20"/>
                <w:szCs w:val="20"/>
              </w:rPr>
            </w:pPr>
            <w:r w:rsidRPr="00A2785C">
              <w:rPr>
                <w:color w:val="000000"/>
                <w:szCs w:val="28"/>
              </w:rPr>
              <w:t>26.000</w:t>
            </w:r>
          </w:p>
        </w:tc>
        <w:tc>
          <w:tcPr>
            <w:tcW w:w="1135" w:type="dxa"/>
            <w:shd w:val="clear" w:color="auto" w:fill="auto"/>
            <w:noWrap/>
            <w:vAlign w:val="bottom"/>
            <w:hideMark/>
          </w:tcPr>
          <w:p w14:paraId="5ED6D1C0" w14:textId="3386BA99" w:rsidR="00A2785C" w:rsidRPr="00A2785C" w:rsidRDefault="00A2785C" w:rsidP="00A2785C">
            <w:pPr>
              <w:rPr>
                <w:sz w:val="20"/>
                <w:szCs w:val="20"/>
              </w:rPr>
            </w:pPr>
            <w:r w:rsidRPr="00A2785C">
              <w:rPr>
                <w:color w:val="000000"/>
                <w:szCs w:val="28"/>
              </w:rPr>
              <w:t>26.000</w:t>
            </w:r>
          </w:p>
        </w:tc>
      </w:tr>
      <w:tr w:rsidR="00A2785C" w:rsidRPr="00A2785C" w14:paraId="71BF9CCB" w14:textId="77777777" w:rsidTr="00A2785C">
        <w:trPr>
          <w:trHeight w:val="20"/>
        </w:trPr>
        <w:tc>
          <w:tcPr>
            <w:tcW w:w="559" w:type="dxa"/>
            <w:shd w:val="clear" w:color="auto" w:fill="auto"/>
            <w:hideMark/>
          </w:tcPr>
          <w:p w14:paraId="28F7FECF"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4CF70C29"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3C9A6D3E" w14:textId="77777777" w:rsidR="00A2785C" w:rsidRPr="00A2785C" w:rsidRDefault="00A2785C" w:rsidP="00A2785C">
            <w:pPr>
              <w:rPr>
                <w:color w:val="000000"/>
                <w:szCs w:val="28"/>
              </w:rPr>
            </w:pPr>
            <w:r w:rsidRPr="00A2785C">
              <w:rPr>
                <w:color w:val="000000"/>
                <w:szCs w:val="28"/>
              </w:rPr>
              <w:t>26.000</w:t>
            </w:r>
          </w:p>
        </w:tc>
        <w:tc>
          <w:tcPr>
            <w:tcW w:w="1120" w:type="dxa"/>
            <w:shd w:val="clear" w:color="auto" w:fill="auto"/>
            <w:vAlign w:val="bottom"/>
            <w:hideMark/>
          </w:tcPr>
          <w:p w14:paraId="0B5DB007" w14:textId="77777777" w:rsidR="00A2785C" w:rsidRPr="00A2785C" w:rsidRDefault="00A2785C" w:rsidP="00A2785C">
            <w:pPr>
              <w:rPr>
                <w:color w:val="000000"/>
                <w:szCs w:val="28"/>
              </w:rPr>
            </w:pPr>
            <w:r w:rsidRPr="00A2785C">
              <w:rPr>
                <w:color w:val="000000"/>
                <w:szCs w:val="28"/>
              </w:rPr>
              <w:t>26.000</w:t>
            </w:r>
          </w:p>
        </w:tc>
        <w:tc>
          <w:tcPr>
            <w:tcW w:w="1120" w:type="dxa"/>
            <w:shd w:val="clear" w:color="auto" w:fill="auto"/>
            <w:vAlign w:val="bottom"/>
            <w:hideMark/>
          </w:tcPr>
          <w:p w14:paraId="2436C17B" w14:textId="77777777" w:rsidR="00A2785C" w:rsidRPr="00A2785C" w:rsidRDefault="00A2785C" w:rsidP="00A2785C">
            <w:pPr>
              <w:rPr>
                <w:color w:val="000000"/>
                <w:szCs w:val="28"/>
              </w:rPr>
            </w:pPr>
            <w:r w:rsidRPr="00A2785C">
              <w:rPr>
                <w:color w:val="000000"/>
                <w:szCs w:val="28"/>
              </w:rPr>
              <w:t>26.000</w:t>
            </w:r>
          </w:p>
        </w:tc>
        <w:tc>
          <w:tcPr>
            <w:tcW w:w="993" w:type="dxa"/>
            <w:shd w:val="clear" w:color="auto" w:fill="auto"/>
            <w:vAlign w:val="bottom"/>
            <w:hideMark/>
          </w:tcPr>
          <w:p w14:paraId="63A9435A"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6F89D252"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155692F2" w14:textId="77777777" w:rsidR="00A2785C" w:rsidRPr="00A2785C" w:rsidRDefault="00A2785C" w:rsidP="00A2785C">
            <w:pPr>
              <w:rPr>
                <w:color w:val="000000"/>
                <w:szCs w:val="28"/>
              </w:rPr>
            </w:pPr>
            <w:r w:rsidRPr="00A2785C">
              <w:rPr>
                <w:color w:val="000000"/>
                <w:szCs w:val="28"/>
              </w:rPr>
              <w:t>26.000</w:t>
            </w:r>
          </w:p>
        </w:tc>
        <w:tc>
          <w:tcPr>
            <w:tcW w:w="992" w:type="dxa"/>
            <w:shd w:val="clear" w:color="auto" w:fill="auto"/>
            <w:vAlign w:val="bottom"/>
            <w:hideMark/>
          </w:tcPr>
          <w:p w14:paraId="35500AD5" w14:textId="77777777" w:rsidR="00A2785C" w:rsidRPr="00A2785C" w:rsidRDefault="00A2785C" w:rsidP="00A2785C">
            <w:pPr>
              <w:rPr>
                <w:color w:val="000000"/>
                <w:szCs w:val="28"/>
              </w:rPr>
            </w:pPr>
            <w:r w:rsidRPr="00A2785C">
              <w:rPr>
                <w:color w:val="000000"/>
                <w:szCs w:val="28"/>
              </w:rPr>
              <w:t>26.000</w:t>
            </w:r>
          </w:p>
        </w:tc>
        <w:tc>
          <w:tcPr>
            <w:tcW w:w="993" w:type="dxa"/>
            <w:shd w:val="clear" w:color="auto" w:fill="auto"/>
            <w:vAlign w:val="bottom"/>
            <w:hideMark/>
          </w:tcPr>
          <w:p w14:paraId="5ABC5AB4" w14:textId="77777777" w:rsidR="00A2785C" w:rsidRPr="00A2785C" w:rsidRDefault="00A2785C" w:rsidP="00A2785C">
            <w:pPr>
              <w:rPr>
                <w:color w:val="000000"/>
                <w:szCs w:val="28"/>
              </w:rPr>
            </w:pPr>
            <w:r w:rsidRPr="00A2785C">
              <w:rPr>
                <w:color w:val="000000"/>
                <w:szCs w:val="28"/>
              </w:rPr>
              <w:t>26.000</w:t>
            </w:r>
          </w:p>
        </w:tc>
        <w:tc>
          <w:tcPr>
            <w:tcW w:w="986" w:type="dxa"/>
            <w:shd w:val="clear" w:color="auto" w:fill="auto"/>
            <w:vAlign w:val="bottom"/>
            <w:hideMark/>
          </w:tcPr>
          <w:p w14:paraId="06F0969E" w14:textId="77777777" w:rsidR="00A2785C" w:rsidRPr="00A2785C" w:rsidRDefault="00A2785C" w:rsidP="00A2785C">
            <w:pPr>
              <w:rPr>
                <w:color w:val="000000"/>
                <w:szCs w:val="28"/>
              </w:rPr>
            </w:pPr>
            <w:r w:rsidRPr="00A2785C">
              <w:rPr>
                <w:color w:val="000000"/>
                <w:szCs w:val="28"/>
              </w:rPr>
              <w:t>26.000</w:t>
            </w:r>
          </w:p>
        </w:tc>
        <w:tc>
          <w:tcPr>
            <w:tcW w:w="986" w:type="dxa"/>
            <w:shd w:val="clear" w:color="auto" w:fill="auto"/>
            <w:vAlign w:val="bottom"/>
            <w:hideMark/>
          </w:tcPr>
          <w:p w14:paraId="56CEDC1A" w14:textId="77777777" w:rsidR="00A2785C" w:rsidRPr="00A2785C" w:rsidRDefault="00A2785C" w:rsidP="00A2785C">
            <w:pPr>
              <w:rPr>
                <w:color w:val="000000"/>
                <w:szCs w:val="28"/>
              </w:rPr>
            </w:pPr>
            <w:r w:rsidRPr="00A2785C">
              <w:rPr>
                <w:color w:val="000000"/>
                <w:szCs w:val="28"/>
              </w:rPr>
              <w:t>26.000</w:t>
            </w:r>
          </w:p>
        </w:tc>
        <w:tc>
          <w:tcPr>
            <w:tcW w:w="1135" w:type="dxa"/>
            <w:shd w:val="clear" w:color="auto" w:fill="auto"/>
            <w:vAlign w:val="bottom"/>
            <w:hideMark/>
          </w:tcPr>
          <w:p w14:paraId="58DEADD5" w14:textId="77777777" w:rsidR="00A2785C" w:rsidRPr="00A2785C" w:rsidRDefault="00A2785C" w:rsidP="00A2785C">
            <w:pPr>
              <w:rPr>
                <w:color w:val="000000"/>
                <w:szCs w:val="28"/>
              </w:rPr>
            </w:pPr>
            <w:r w:rsidRPr="00A2785C">
              <w:rPr>
                <w:color w:val="000000"/>
                <w:szCs w:val="28"/>
              </w:rPr>
              <w:t>26.000</w:t>
            </w:r>
          </w:p>
        </w:tc>
      </w:tr>
      <w:tr w:rsidR="00A2785C" w:rsidRPr="00A2785C" w14:paraId="45B5A62C" w14:textId="77777777" w:rsidTr="00A2785C">
        <w:trPr>
          <w:trHeight w:val="20"/>
        </w:trPr>
        <w:tc>
          <w:tcPr>
            <w:tcW w:w="559" w:type="dxa"/>
            <w:shd w:val="clear" w:color="auto" w:fill="auto"/>
            <w:hideMark/>
          </w:tcPr>
          <w:p w14:paraId="5EEEFE79"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11A54300"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0C07FEB7" w14:textId="77777777" w:rsidR="00A2785C" w:rsidRPr="00A2785C" w:rsidRDefault="00A2785C" w:rsidP="00A2785C">
            <w:pPr>
              <w:rPr>
                <w:color w:val="000000"/>
                <w:szCs w:val="28"/>
              </w:rPr>
            </w:pPr>
            <w:r w:rsidRPr="00A2785C">
              <w:rPr>
                <w:color w:val="000000"/>
                <w:szCs w:val="28"/>
              </w:rPr>
              <w:t>1.300</w:t>
            </w:r>
          </w:p>
        </w:tc>
        <w:tc>
          <w:tcPr>
            <w:tcW w:w="1120" w:type="dxa"/>
            <w:shd w:val="clear" w:color="auto" w:fill="auto"/>
            <w:vAlign w:val="bottom"/>
            <w:hideMark/>
          </w:tcPr>
          <w:p w14:paraId="29C3704C" w14:textId="77777777" w:rsidR="00A2785C" w:rsidRPr="00A2785C" w:rsidRDefault="00A2785C" w:rsidP="00A2785C">
            <w:pPr>
              <w:rPr>
                <w:color w:val="000000"/>
                <w:szCs w:val="28"/>
              </w:rPr>
            </w:pPr>
            <w:r w:rsidRPr="00A2785C">
              <w:rPr>
                <w:color w:val="000000"/>
                <w:szCs w:val="28"/>
              </w:rPr>
              <w:t>1.300</w:t>
            </w:r>
          </w:p>
        </w:tc>
        <w:tc>
          <w:tcPr>
            <w:tcW w:w="1120" w:type="dxa"/>
            <w:shd w:val="clear" w:color="auto" w:fill="auto"/>
            <w:vAlign w:val="bottom"/>
            <w:hideMark/>
          </w:tcPr>
          <w:p w14:paraId="49B7E7D4" w14:textId="77777777" w:rsidR="00A2785C" w:rsidRPr="00A2785C" w:rsidRDefault="00A2785C" w:rsidP="00A2785C">
            <w:pPr>
              <w:rPr>
                <w:color w:val="000000"/>
                <w:szCs w:val="28"/>
              </w:rPr>
            </w:pPr>
            <w:r w:rsidRPr="00A2785C">
              <w:rPr>
                <w:color w:val="000000"/>
                <w:szCs w:val="28"/>
              </w:rPr>
              <w:t>1.300</w:t>
            </w:r>
          </w:p>
        </w:tc>
        <w:tc>
          <w:tcPr>
            <w:tcW w:w="993" w:type="dxa"/>
            <w:shd w:val="clear" w:color="auto" w:fill="auto"/>
            <w:vAlign w:val="bottom"/>
            <w:hideMark/>
          </w:tcPr>
          <w:p w14:paraId="2F459026"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1AB7DD5F"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1AB437A4" w14:textId="77777777" w:rsidR="00A2785C" w:rsidRPr="00A2785C" w:rsidRDefault="00A2785C" w:rsidP="00A2785C">
            <w:pPr>
              <w:rPr>
                <w:color w:val="000000"/>
                <w:szCs w:val="28"/>
              </w:rPr>
            </w:pPr>
            <w:r w:rsidRPr="00A2785C">
              <w:rPr>
                <w:color w:val="000000"/>
                <w:szCs w:val="28"/>
              </w:rPr>
              <w:t>1.300</w:t>
            </w:r>
          </w:p>
        </w:tc>
        <w:tc>
          <w:tcPr>
            <w:tcW w:w="992" w:type="dxa"/>
            <w:shd w:val="clear" w:color="auto" w:fill="auto"/>
            <w:vAlign w:val="bottom"/>
            <w:hideMark/>
          </w:tcPr>
          <w:p w14:paraId="0EC755EA" w14:textId="77777777" w:rsidR="00A2785C" w:rsidRPr="00A2785C" w:rsidRDefault="00A2785C" w:rsidP="00A2785C">
            <w:pPr>
              <w:rPr>
                <w:color w:val="000000"/>
                <w:szCs w:val="28"/>
              </w:rPr>
            </w:pPr>
            <w:r w:rsidRPr="00A2785C">
              <w:rPr>
                <w:color w:val="000000"/>
                <w:szCs w:val="28"/>
              </w:rPr>
              <w:t>1.300</w:t>
            </w:r>
          </w:p>
        </w:tc>
        <w:tc>
          <w:tcPr>
            <w:tcW w:w="993" w:type="dxa"/>
            <w:shd w:val="clear" w:color="auto" w:fill="auto"/>
            <w:vAlign w:val="bottom"/>
            <w:hideMark/>
          </w:tcPr>
          <w:p w14:paraId="1037A27D" w14:textId="77777777" w:rsidR="00A2785C" w:rsidRPr="00A2785C" w:rsidRDefault="00A2785C" w:rsidP="00A2785C">
            <w:pPr>
              <w:rPr>
                <w:color w:val="000000"/>
                <w:szCs w:val="28"/>
              </w:rPr>
            </w:pPr>
            <w:r w:rsidRPr="00A2785C">
              <w:rPr>
                <w:color w:val="000000"/>
                <w:szCs w:val="28"/>
              </w:rPr>
              <w:t>1.300</w:t>
            </w:r>
          </w:p>
        </w:tc>
        <w:tc>
          <w:tcPr>
            <w:tcW w:w="986" w:type="dxa"/>
            <w:shd w:val="clear" w:color="auto" w:fill="auto"/>
            <w:vAlign w:val="bottom"/>
            <w:hideMark/>
          </w:tcPr>
          <w:p w14:paraId="41615CE4" w14:textId="77777777" w:rsidR="00A2785C" w:rsidRPr="00A2785C" w:rsidRDefault="00A2785C" w:rsidP="00A2785C">
            <w:pPr>
              <w:rPr>
                <w:color w:val="000000"/>
                <w:szCs w:val="28"/>
              </w:rPr>
            </w:pPr>
            <w:r w:rsidRPr="00A2785C">
              <w:rPr>
                <w:color w:val="000000"/>
                <w:szCs w:val="28"/>
              </w:rPr>
              <w:t>1.300</w:t>
            </w:r>
          </w:p>
        </w:tc>
        <w:tc>
          <w:tcPr>
            <w:tcW w:w="986" w:type="dxa"/>
            <w:shd w:val="clear" w:color="auto" w:fill="auto"/>
            <w:vAlign w:val="bottom"/>
            <w:hideMark/>
          </w:tcPr>
          <w:p w14:paraId="4F357B9B" w14:textId="77777777" w:rsidR="00A2785C" w:rsidRPr="00A2785C" w:rsidRDefault="00A2785C" w:rsidP="00A2785C">
            <w:pPr>
              <w:rPr>
                <w:color w:val="000000"/>
                <w:szCs w:val="28"/>
              </w:rPr>
            </w:pPr>
            <w:r w:rsidRPr="00A2785C">
              <w:rPr>
                <w:color w:val="000000"/>
                <w:szCs w:val="28"/>
              </w:rPr>
              <w:t>1.300</w:t>
            </w:r>
          </w:p>
        </w:tc>
        <w:tc>
          <w:tcPr>
            <w:tcW w:w="1135" w:type="dxa"/>
            <w:shd w:val="clear" w:color="auto" w:fill="auto"/>
            <w:vAlign w:val="bottom"/>
            <w:hideMark/>
          </w:tcPr>
          <w:p w14:paraId="51D3CEE9" w14:textId="77777777" w:rsidR="00A2785C" w:rsidRPr="00A2785C" w:rsidRDefault="00A2785C" w:rsidP="00A2785C">
            <w:pPr>
              <w:rPr>
                <w:color w:val="000000"/>
                <w:szCs w:val="28"/>
              </w:rPr>
            </w:pPr>
            <w:r w:rsidRPr="00A2785C">
              <w:rPr>
                <w:color w:val="000000"/>
                <w:szCs w:val="28"/>
              </w:rPr>
              <w:t>1.300</w:t>
            </w:r>
          </w:p>
        </w:tc>
      </w:tr>
      <w:tr w:rsidR="00A2785C" w:rsidRPr="00A2785C" w14:paraId="46DE81A1" w14:textId="77777777" w:rsidTr="00A2785C">
        <w:trPr>
          <w:trHeight w:val="20"/>
        </w:trPr>
        <w:tc>
          <w:tcPr>
            <w:tcW w:w="559" w:type="dxa"/>
            <w:shd w:val="clear" w:color="auto" w:fill="auto"/>
            <w:hideMark/>
          </w:tcPr>
          <w:p w14:paraId="64B4C48B"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05E4EB2E"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3A1EFFA7" w14:textId="77777777" w:rsidR="00A2785C" w:rsidRPr="00A2785C" w:rsidRDefault="00A2785C" w:rsidP="00A2785C">
            <w:pPr>
              <w:rPr>
                <w:color w:val="000000"/>
                <w:szCs w:val="28"/>
              </w:rPr>
            </w:pPr>
            <w:r w:rsidRPr="00A2785C">
              <w:rPr>
                <w:color w:val="000000"/>
                <w:szCs w:val="28"/>
              </w:rPr>
              <w:t>1.187</w:t>
            </w:r>
          </w:p>
        </w:tc>
        <w:tc>
          <w:tcPr>
            <w:tcW w:w="1120" w:type="dxa"/>
            <w:shd w:val="clear" w:color="auto" w:fill="auto"/>
            <w:vAlign w:val="bottom"/>
            <w:hideMark/>
          </w:tcPr>
          <w:p w14:paraId="52428F7F" w14:textId="77777777" w:rsidR="00A2785C" w:rsidRPr="00A2785C" w:rsidRDefault="00A2785C" w:rsidP="00A2785C">
            <w:pPr>
              <w:rPr>
                <w:color w:val="000000"/>
                <w:szCs w:val="28"/>
              </w:rPr>
            </w:pPr>
            <w:r w:rsidRPr="00A2785C">
              <w:rPr>
                <w:color w:val="000000"/>
                <w:szCs w:val="28"/>
              </w:rPr>
              <w:t>1.187</w:t>
            </w:r>
          </w:p>
        </w:tc>
        <w:tc>
          <w:tcPr>
            <w:tcW w:w="1120" w:type="dxa"/>
            <w:shd w:val="clear" w:color="auto" w:fill="auto"/>
            <w:vAlign w:val="bottom"/>
            <w:hideMark/>
          </w:tcPr>
          <w:p w14:paraId="5E87CF34" w14:textId="77777777" w:rsidR="00A2785C" w:rsidRPr="00A2785C" w:rsidRDefault="00A2785C" w:rsidP="00A2785C">
            <w:pPr>
              <w:rPr>
                <w:color w:val="000000"/>
                <w:szCs w:val="28"/>
              </w:rPr>
            </w:pPr>
            <w:r w:rsidRPr="00A2785C">
              <w:rPr>
                <w:color w:val="000000"/>
                <w:szCs w:val="28"/>
              </w:rPr>
              <w:t>1.187</w:t>
            </w:r>
          </w:p>
        </w:tc>
        <w:tc>
          <w:tcPr>
            <w:tcW w:w="993" w:type="dxa"/>
            <w:shd w:val="clear" w:color="auto" w:fill="auto"/>
            <w:vAlign w:val="bottom"/>
            <w:hideMark/>
          </w:tcPr>
          <w:p w14:paraId="1B24F674"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740F7D94"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115194E0" w14:textId="77777777" w:rsidR="00A2785C" w:rsidRPr="00A2785C" w:rsidRDefault="00A2785C" w:rsidP="00A2785C">
            <w:pPr>
              <w:rPr>
                <w:color w:val="000000"/>
                <w:szCs w:val="28"/>
              </w:rPr>
            </w:pPr>
            <w:r w:rsidRPr="00A2785C">
              <w:rPr>
                <w:color w:val="000000"/>
                <w:szCs w:val="28"/>
              </w:rPr>
              <w:t>1.187</w:t>
            </w:r>
          </w:p>
        </w:tc>
        <w:tc>
          <w:tcPr>
            <w:tcW w:w="992" w:type="dxa"/>
            <w:shd w:val="clear" w:color="auto" w:fill="auto"/>
            <w:vAlign w:val="bottom"/>
            <w:hideMark/>
          </w:tcPr>
          <w:p w14:paraId="01C8FD77" w14:textId="77777777" w:rsidR="00A2785C" w:rsidRPr="00A2785C" w:rsidRDefault="00A2785C" w:rsidP="00A2785C">
            <w:pPr>
              <w:rPr>
                <w:color w:val="000000"/>
                <w:szCs w:val="28"/>
              </w:rPr>
            </w:pPr>
            <w:r w:rsidRPr="00A2785C">
              <w:rPr>
                <w:color w:val="000000"/>
                <w:szCs w:val="28"/>
              </w:rPr>
              <w:t>1.187</w:t>
            </w:r>
          </w:p>
        </w:tc>
        <w:tc>
          <w:tcPr>
            <w:tcW w:w="993" w:type="dxa"/>
            <w:shd w:val="clear" w:color="auto" w:fill="auto"/>
            <w:vAlign w:val="bottom"/>
            <w:hideMark/>
          </w:tcPr>
          <w:p w14:paraId="16B07887" w14:textId="77777777" w:rsidR="00A2785C" w:rsidRPr="00A2785C" w:rsidRDefault="00A2785C" w:rsidP="00A2785C">
            <w:pPr>
              <w:rPr>
                <w:color w:val="000000"/>
                <w:szCs w:val="28"/>
              </w:rPr>
            </w:pPr>
            <w:r w:rsidRPr="00A2785C">
              <w:rPr>
                <w:color w:val="000000"/>
                <w:szCs w:val="28"/>
              </w:rPr>
              <w:t>1.187</w:t>
            </w:r>
          </w:p>
        </w:tc>
        <w:tc>
          <w:tcPr>
            <w:tcW w:w="986" w:type="dxa"/>
            <w:shd w:val="clear" w:color="auto" w:fill="auto"/>
            <w:vAlign w:val="bottom"/>
            <w:hideMark/>
          </w:tcPr>
          <w:p w14:paraId="0B0C92AA" w14:textId="77777777" w:rsidR="00A2785C" w:rsidRPr="00A2785C" w:rsidRDefault="00A2785C" w:rsidP="00A2785C">
            <w:pPr>
              <w:rPr>
                <w:color w:val="000000"/>
                <w:szCs w:val="28"/>
              </w:rPr>
            </w:pPr>
            <w:r w:rsidRPr="00A2785C">
              <w:rPr>
                <w:color w:val="000000"/>
                <w:szCs w:val="28"/>
              </w:rPr>
              <w:t>1.187</w:t>
            </w:r>
          </w:p>
        </w:tc>
        <w:tc>
          <w:tcPr>
            <w:tcW w:w="986" w:type="dxa"/>
            <w:shd w:val="clear" w:color="auto" w:fill="auto"/>
            <w:vAlign w:val="bottom"/>
            <w:hideMark/>
          </w:tcPr>
          <w:p w14:paraId="7C633009" w14:textId="77777777" w:rsidR="00A2785C" w:rsidRPr="00A2785C" w:rsidRDefault="00A2785C" w:rsidP="00A2785C">
            <w:pPr>
              <w:rPr>
                <w:color w:val="000000"/>
                <w:szCs w:val="28"/>
              </w:rPr>
            </w:pPr>
            <w:r w:rsidRPr="00A2785C">
              <w:rPr>
                <w:color w:val="000000"/>
                <w:szCs w:val="28"/>
              </w:rPr>
              <w:t>1.187</w:t>
            </w:r>
          </w:p>
        </w:tc>
        <w:tc>
          <w:tcPr>
            <w:tcW w:w="1135" w:type="dxa"/>
            <w:shd w:val="clear" w:color="auto" w:fill="auto"/>
            <w:vAlign w:val="bottom"/>
            <w:hideMark/>
          </w:tcPr>
          <w:p w14:paraId="0436D6E3" w14:textId="77777777" w:rsidR="00A2785C" w:rsidRPr="00A2785C" w:rsidRDefault="00A2785C" w:rsidP="00A2785C">
            <w:pPr>
              <w:rPr>
                <w:color w:val="000000"/>
                <w:szCs w:val="28"/>
              </w:rPr>
            </w:pPr>
            <w:r w:rsidRPr="00A2785C">
              <w:rPr>
                <w:color w:val="000000"/>
                <w:szCs w:val="28"/>
              </w:rPr>
              <w:t>1.187</w:t>
            </w:r>
          </w:p>
        </w:tc>
      </w:tr>
      <w:tr w:rsidR="00A2785C" w:rsidRPr="00A2785C" w14:paraId="061F9CA4" w14:textId="77777777" w:rsidTr="00A2785C">
        <w:trPr>
          <w:trHeight w:val="20"/>
        </w:trPr>
        <w:tc>
          <w:tcPr>
            <w:tcW w:w="559" w:type="dxa"/>
            <w:shd w:val="clear" w:color="auto" w:fill="auto"/>
            <w:hideMark/>
          </w:tcPr>
          <w:p w14:paraId="611FDC0C"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1E499B0B"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08CDB0F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609CD0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0AE686"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A3A74E1"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FA2992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BDB517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7D09D83"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937AAA4"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79A3FA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389B17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46A893D" w14:textId="77777777" w:rsidR="00A2785C" w:rsidRPr="00A2785C" w:rsidRDefault="00A2785C" w:rsidP="00A2785C">
            <w:pPr>
              <w:rPr>
                <w:color w:val="000000"/>
                <w:szCs w:val="28"/>
              </w:rPr>
            </w:pPr>
            <w:r w:rsidRPr="00A2785C">
              <w:rPr>
                <w:color w:val="000000"/>
                <w:szCs w:val="28"/>
              </w:rPr>
              <w:t>0.000</w:t>
            </w:r>
          </w:p>
        </w:tc>
      </w:tr>
      <w:tr w:rsidR="00A2785C" w:rsidRPr="00A2785C" w14:paraId="669F8E1E" w14:textId="77777777" w:rsidTr="00A2785C">
        <w:trPr>
          <w:trHeight w:val="20"/>
        </w:trPr>
        <w:tc>
          <w:tcPr>
            <w:tcW w:w="559" w:type="dxa"/>
            <w:shd w:val="clear" w:color="auto" w:fill="auto"/>
            <w:hideMark/>
          </w:tcPr>
          <w:p w14:paraId="05C8EAE4"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07E7DFD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6583A2C8"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0608C4C7"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1971ABE9"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38DCC42A"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085E53C8"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25C0CEF0"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70CF9843"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671142B1"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1C385FFD"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39C71EAA" w14:textId="77777777" w:rsidR="00A2785C" w:rsidRPr="00A2785C" w:rsidRDefault="00A2785C" w:rsidP="00A2785C">
            <w:pPr>
              <w:rPr>
                <w:color w:val="000000"/>
                <w:szCs w:val="28"/>
              </w:rPr>
            </w:pPr>
            <w:r w:rsidRPr="00A2785C">
              <w:rPr>
                <w:color w:val="000000"/>
                <w:szCs w:val="28"/>
              </w:rPr>
              <w:t>13.390</w:t>
            </w:r>
          </w:p>
        </w:tc>
        <w:tc>
          <w:tcPr>
            <w:tcW w:w="1135" w:type="dxa"/>
            <w:shd w:val="clear" w:color="auto" w:fill="auto"/>
            <w:vAlign w:val="bottom"/>
            <w:hideMark/>
          </w:tcPr>
          <w:p w14:paraId="26F02A9D" w14:textId="77777777" w:rsidR="00A2785C" w:rsidRPr="00A2785C" w:rsidRDefault="00A2785C" w:rsidP="00A2785C">
            <w:pPr>
              <w:rPr>
                <w:color w:val="000000"/>
                <w:szCs w:val="28"/>
              </w:rPr>
            </w:pPr>
            <w:r w:rsidRPr="00A2785C">
              <w:rPr>
                <w:color w:val="000000"/>
                <w:szCs w:val="28"/>
              </w:rPr>
              <w:t>13.390</w:t>
            </w:r>
          </w:p>
        </w:tc>
      </w:tr>
      <w:tr w:rsidR="00A2785C" w:rsidRPr="00A2785C" w14:paraId="4F4D5021" w14:textId="77777777" w:rsidTr="00A2785C">
        <w:trPr>
          <w:trHeight w:val="20"/>
        </w:trPr>
        <w:tc>
          <w:tcPr>
            <w:tcW w:w="559" w:type="dxa"/>
            <w:shd w:val="clear" w:color="auto" w:fill="auto"/>
            <w:hideMark/>
          </w:tcPr>
          <w:p w14:paraId="121C00E0"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575A3B09" w14:textId="77777777" w:rsidR="00A2785C" w:rsidRPr="00A2785C" w:rsidRDefault="00A2785C" w:rsidP="00A2785C">
            <w:pPr>
              <w:rPr>
                <w:color w:val="000000"/>
                <w:szCs w:val="28"/>
              </w:rPr>
            </w:pPr>
            <w:r w:rsidRPr="00A2785C">
              <w:rPr>
                <w:color w:val="000000"/>
                <w:szCs w:val="28"/>
              </w:rPr>
              <w:t xml:space="preserve">Присоединенная расчетная тепловая нагрузка в </w:t>
            </w:r>
            <w:r w:rsidRPr="00A2785C">
              <w:rPr>
                <w:color w:val="000000"/>
                <w:szCs w:val="28"/>
              </w:rPr>
              <w:lastRenderedPageBreak/>
              <w:t>горячей воде (на коллекторах станции), в том числе:</w:t>
            </w:r>
          </w:p>
        </w:tc>
        <w:tc>
          <w:tcPr>
            <w:tcW w:w="1020" w:type="dxa"/>
            <w:shd w:val="clear" w:color="auto" w:fill="auto"/>
            <w:vAlign w:val="bottom"/>
            <w:hideMark/>
          </w:tcPr>
          <w:p w14:paraId="3B97A1CF" w14:textId="77777777" w:rsidR="00A2785C" w:rsidRPr="00A2785C" w:rsidRDefault="00A2785C" w:rsidP="00A2785C">
            <w:pPr>
              <w:rPr>
                <w:color w:val="000000"/>
                <w:szCs w:val="28"/>
              </w:rPr>
            </w:pPr>
            <w:r w:rsidRPr="00A2785C">
              <w:rPr>
                <w:color w:val="000000"/>
                <w:szCs w:val="28"/>
              </w:rPr>
              <w:lastRenderedPageBreak/>
              <w:t>13.390</w:t>
            </w:r>
          </w:p>
        </w:tc>
        <w:tc>
          <w:tcPr>
            <w:tcW w:w="1120" w:type="dxa"/>
            <w:shd w:val="clear" w:color="auto" w:fill="auto"/>
            <w:vAlign w:val="bottom"/>
            <w:hideMark/>
          </w:tcPr>
          <w:p w14:paraId="43275E5C" w14:textId="77777777" w:rsidR="00A2785C" w:rsidRPr="00A2785C" w:rsidRDefault="00A2785C" w:rsidP="00A2785C">
            <w:pPr>
              <w:rPr>
                <w:color w:val="000000"/>
                <w:szCs w:val="28"/>
              </w:rPr>
            </w:pPr>
            <w:r w:rsidRPr="00A2785C">
              <w:rPr>
                <w:color w:val="000000"/>
                <w:szCs w:val="28"/>
              </w:rPr>
              <w:t>13.390</w:t>
            </w:r>
          </w:p>
        </w:tc>
        <w:tc>
          <w:tcPr>
            <w:tcW w:w="1120" w:type="dxa"/>
            <w:shd w:val="clear" w:color="auto" w:fill="auto"/>
            <w:vAlign w:val="bottom"/>
            <w:hideMark/>
          </w:tcPr>
          <w:p w14:paraId="585BD94B"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56AC0556"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20558E15"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0D388D4E" w14:textId="77777777" w:rsidR="00A2785C" w:rsidRPr="00A2785C" w:rsidRDefault="00A2785C" w:rsidP="00A2785C">
            <w:pPr>
              <w:rPr>
                <w:color w:val="000000"/>
                <w:szCs w:val="28"/>
              </w:rPr>
            </w:pPr>
            <w:r w:rsidRPr="00A2785C">
              <w:rPr>
                <w:color w:val="000000"/>
                <w:szCs w:val="28"/>
              </w:rPr>
              <w:t>13.390</w:t>
            </w:r>
          </w:p>
        </w:tc>
        <w:tc>
          <w:tcPr>
            <w:tcW w:w="992" w:type="dxa"/>
            <w:shd w:val="clear" w:color="auto" w:fill="auto"/>
            <w:vAlign w:val="bottom"/>
            <w:hideMark/>
          </w:tcPr>
          <w:p w14:paraId="4D919C5D" w14:textId="77777777" w:rsidR="00A2785C" w:rsidRPr="00A2785C" w:rsidRDefault="00A2785C" w:rsidP="00A2785C">
            <w:pPr>
              <w:rPr>
                <w:color w:val="000000"/>
                <w:szCs w:val="28"/>
              </w:rPr>
            </w:pPr>
            <w:r w:rsidRPr="00A2785C">
              <w:rPr>
                <w:color w:val="000000"/>
                <w:szCs w:val="28"/>
              </w:rPr>
              <w:t>13.390</w:t>
            </w:r>
          </w:p>
        </w:tc>
        <w:tc>
          <w:tcPr>
            <w:tcW w:w="993" w:type="dxa"/>
            <w:shd w:val="clear" w:color="auto" w:fill="auto"/>
            <w:vAlign w:val="bottom"/>
            <w:hideMark/>
          </w:tcPr>
          <w:p w14:paraId="66286A02"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3777C0D8" w14:textId="77777777" w:rsidR="00A2785C" w:rsidRPr="00A2785C" w:rsidRDefault="00A2785C" w:rsidP="00A2785C">
            <w:pPr>
              <w:rPr>
                <w:color w:val="000000"/>
                <w:szCs w:val="28"/>
              </w:rPr>
            </w:pPr>
            <w:r w:rsidRPr="00A2785C">
              <w:rPr>
                <w:color w:val="000000"/>
                <w:szCs w:val="28"/>
              </w:rPr>
              <w:t>13.390</w:t>
            </w:r>
          </w:p>
        </w:tc>
        <w:tc>
          <w:tcPr>
            <w:tcW w:w="986" w:type="dxa"/>
            <w:shd w:val="clear" w:color="auto" w:fill="auto"/>
            <w:vAlign w:val="bottom"/>
            <w:hideMark/>
          </w:tcPr>
          <w:p w14:paraId="082DEA73" w14:textId="77777777" w:rsidR="00A2785C" w:rsidRPr="00A2785C" w:rsidRDefault="00A2785C" w:rsidP="00A2785C">
            <w:pPr>
              <w:rPr>
                <w:color w:val="000000"/>
                <w:szCs w:val="28"/>
              </w:rPr>
            </w:pPr>
            <w:r w:rsidRPr="00A2785C">
              <w:rPr>
                <w:color w:val="000000"/>
                <w:szCs w:val="28"/>
              </w:rPr>
              <w:t>13.390</w:t>
            </w:r>
          </w:p>
        </w:tc>
        <w:tc>
          <w:tcPr>
            <w:tcW w:w="1135" w:type="dxa"/>
            <w:shd w:val="clear" w:color="auto" w:fill="auto"/>
            <w:vAlign w:val="bottom"/>
            <w:hideMark/>
          </w:tcPr>
          <w:p w14:paraId="6487F84B" w14:textId="77777777" w:rsidR="00A2785C" w:rsidRPr="00A2785C" w:rsidRDefault="00A2785C" w:rsidP="00A2785C">
            <w:pPr>
              <w:rPr>
                <w:color w:val="000000"/>
                <w:szCs w:val="28"/>
              </w:rPr>
            </w:pPr>
            <w:r w:rsidRPr="00A2785C">
              <w:rPr>
                <w:color w:val="000000"/>
                <w:szCs w:val="28"/>
              </w:rPr>
              <w:t>13.390</w:t>
            </w:r>
          </w:p>
        </w:tc>
      </w:tr>
      <w:tr w:rsidR="00A2785C" w:rsidRPr="00A2785C" w14:paraId="00443F7D" w14:textId="77777777" w:rsidTr="00A2785C">
        <w:trPr>
          <w:trHeight w:val="20"/>
        </w:trPr>
        <w:tc>
          <w:tcPr>
            <w:tcW w:w="559" w:type="dxa"/>
            <w:shd w:val="clear" w:color="auto" w:fill="auto"/>
            <w:hideMark/>
          </w:tcPr>
          <w:p w14:paraId="6407D7A1" w14:textId="77777777" w:rsidR="00A2785C" w:rsidRPr="00A2785C" w:rsidRDefault="00A2785C" w:rsidP="00A2785C">
            <w:pPr>
              <w:rPr>
                <w:color w:val="000000"/>
                <w:szCs w:val="28"/>
              </w:rPr>
            </w:pPr>
            <w:r w:rsidRPr="00A2785C">
              <w:rPr>
                <w:color w:val="000000"/>
                <w:szCs w:val="28"/>
              </w:rPr>
              <w:lastRenderedPageBreak/>
              <w:t>8</w:t>
            </w:r>
          </w:p>
        </w:tc>
        <w:tc>
          <w:tcPr>
            <w:tcW w:w="3264" w:type="dxa"/>
            <w:shd w:val="clear" w:color="auto" w:fill="auto"/>
            <w:hideMark/>
          </w:tcPr>
          <w:p w14:paraId="1BE82CE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35108073" w14:textId="77777777" w:rsidR="00A2785C" w:rsidRPr="00A2785C" w:rsidRDefault="00A2785C" w:rsidP="00A2785C">
            <w:pPr>
              <w:rPr>
                <w:color w:val="000000"/>
                <w:szCs w:val="28"/>
              </w:rPr>
            </w:pPr>
            <w:r w:rsidRPr="00A2785C">
              <w:rPr>
                <w:color w:val="000000"/>
                <w:szCs w:val="28"/>
              </w:rPr>
              <w:t>10.123</w:t>
            </w:r>
          </w:p>
        </w:tc>
        <w:tc>
          <w:tcPr>
            <w:tcW w:w="1120" w:type="dxa"/>
            <w:shd w:val="clear" w:color="auto" w:fill="auto"/>
            <w:vAlign w:val="bottom"/>
            <w:hideMark/>
          </w:tcPr>
          <w:p w14:paraId="551C9B63" w14:textId="77777777" w:rsidR="00A2785C" w:rsidRPr="00A2785C" w:rsidRDefault="00A2785C" w:rsidP="00A2785C">
            <w:pPr>
              <w:rPr>
                <w:color w:val="000000"/>
                <w:szCs w:val="28"/>
              </w:rPr>
            </w:pPr>
            <w:r w:rsidRPr="00A2785C">
              <w:rPr>
                <w:color w:val="000000"/>
                <w:szCs w:val="28"/>
              </w:rPr>
              <w:t>-15.877</w:t>
            </w:r>
          </w:p>
        </w:tc>
        <w:tc>
          <w:tcPr>
            <w:tcW w:w="1120" w:type="dxa"/>
            <w:shd w:val="clear" w:color="auto" w:fill="auto"/>
            <w:vAlign w:val="bottom"/>
            <w:hideMark/>
          </w:tcPr>
          <w:p w14:paraId="4581F61D"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25CB8583"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0BCDB74D"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6DFDCE1A"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3CD8A013"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5D81D0A4"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582E1851"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7B67B51D" w14:textId="77777777" w:rsidR="00A2785C" w:rsidRPr="00A2785C" w:rsidRDefault="00A2785C" w:rsidP="00A2785C">
            <w:pPr>
              <w:rPr>
                <w:color w:val="000000"/>
                <w:szCs w:val="28"/>
              </w:rPr>
            </w:pPr>
            <w:r w:rsidRPr="00A2785C">
              <w:rPr>
                <w:color w:val="000000"/>
                <w:szCs w:val="28"/>
              </w:rPr>
              <w:t>-15.877</w:t>
            </w:r>
          </w:p>
        </w:tc>
        <w:tc>
          <w:tcPr>
            <w:tcW w:w="1135" w:type="dxa"/>
            <w:shd w:val="clear" w:color="auto" w:fill="auto"/>
            <w:vAlign w:val="bottom"/>
            <w:hideMark/>
          </w:tcPr>
          <w:p w14:paraId="549C03A2" w14:textId="77777777" w:rsidR="00A2785C" w:rsidRPr="00A2785C" w:rsidRDefault="00A2785C" w:rsidP="00A2785C">
            <w:pPr>
              <w:rPr>
                <w:color w:val="000000"/>
                <w:szCs w:val="28"/>
              </w:rPr>
            </w:pPr>
            <w:r w:rsidRPr="00A2785C">
              <w:rPr>
                <w:color w:val="000000"/>
                <w:szCs w:val="28"/>
              </w:rPr>
              <w:t>-15.877</w:t>
            </w:r>
          </w:p>
        </w:tc>
      </w:tr>
      <w:tr w:rsidR="00A2785C" w:rsidRPr="00A2785C" w14:paraId="4F2E418E" w14:textId="77777777" w:rsidTr="00A2785C">
        <w:trPr>
          <w:trHeight w:val="20"/>
        </w:trPr>
        <w:tc>
          <w:tcPr>
            <w:tcW w:w="559" w:type="dxa"/>
            <w:shd w:val="clear" w:color="auto" w:fill="auto"/>
            <w:hideMark/>
          </w:tcPr>
          <w:p w14:paraId="55444586"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72BF87A"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2CE83D88" w14:textId="77777777" w:rsidR="00A2785C" w:rsidRPr="00A2785C" w:rsidRDefault="00A2785C" w:rsidP="00A2785C">
            <w:pPr>
              <w:rPr>
                <w:color w:val="000000"/>
                <w:szCs w:val="28"/>
              </w:rPr>
            </w:pPr>
            <w:r w:rsidRPr="00A2785C">
              <w:rPr>
                <w:color w:val="000000"/>
                <w:szCs w:val="28"/>
              </w:rPr>
              <w:t>10.123</w:t>
            </w:r>
          </w:p>
        </w:tc>
        <w:tc>
          <w:tcPr>
            <w:tcW w:w="1120" w:type="dxa"/>
            <w:shd w:val="clear" w:color="auto" w:fill="auto"/>
            <w:vAlign w:val="bottom"/>
            <w:hideMark/>
          </w:tcPr>
          <w:p w14:paraId="648D62BF" w14:textId="77777777" w:rsidR="00A2785C" w:rsidRPr="00A2785C" w:rsidRDefault="00A2785C" w:rsidP="00A2785C">
            <w:pPr>
              <w:rPr>
                <w:color w:val="000000"/>
                <w:szCs w:val="28"/>
              </w:rPr>
            </w:pPr>
            <w:r w:rsidRPr="00A2785C">
              <w:rPr>
                <w:color w:val="000000"/>
                <w:szCs w:val="28"/>
              </w:rPr>
              <w:t>-15.877</w:t>
            </w:r>
          </w:p>
        </w:tc>
        <w:tc>
          <w:tcPr>
            <w:tcW w:w="1120" w:type="dxa"/>
            <w:shd w:val="clear" w:color="auto" w:fill="auto"/>
            <w:vAlign w:val="bottom"/>
            <w:hideMark/>
          </w:tcPr>
          <w:p w14:paraId="1F121926"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145B7F87"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153824C7"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25E7ABC1" w14:textId="77777777" w:rsidR="00A2785C" w:rsidRPr="00A2785C" w:rsidRDefault="00A2785C" w:rsidP="00A2785C">
            <w:pPr>
              <w:rPr>
                <w:color w:val="000000"/>
                <w:szCs w:val="28"/>
              </w:rPr>
            </w:pPr>
            <w:r w:rsidRPr="00A2785C">
              <w:rPr>
                <w:color w:val="000000"/>
                <w:szCs w:val="28"/>
              </w:rPr>
              <w:t>-15.877</w:t>
            </w:r>
          </w:p>
        </w:tc>
        <w:tc>
          <w:tcPr>
            <w:tcW w:w="992" w:type="dxa"/>
            <w:shd w:val="clear" w:color="auto" w:fill="auto"/>
            <w:vAlign w:val="bottom"/>
            <w:hideMark/>
          </w:tcPr>
          <w:p w14:paraId="43B4CD33" w14:textId="77777777" w:rsidR="00A2785C" w:rsidRPr="00A2785C" w:rsidRDefault="00A2785C" w:rsidP="00A2785C">
            <w:pPr>
              <w:rPr>
                <w:color w:val="000000"/>
                <w:szCs w:val="28"/>
              </w:rPr>
            </w:pPr>
            <w:r w:rsidRPr="00A2785C">
              <w:rPr>
                <w:color w:val="000000"/>
                <w:szCs w:val="28"/>
              </w:rPr>
              <w:t>-15.877</w:t>
            </w:r>
          </w:p>
        </w:tc>
        <w:tc>
          <w:tcPr>
            <w:tcW w:w="993" w:type="dxa"/>
            <w:shd w:val="clear" w:color="auto" w:fill="auto"/>
            <w:vAlign w:val="bottom"/>
            <w:hideMark/>
          </w:tcPr>
          <w:p w14:paraId="0A30FF50"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14BF551D" w14:textId="77777777" w:rsidR="00A2785C" w:rsidRPr="00A2785C" w:rsidRDefault="00A2785C" w:rsidP="00A2785C">
            <w:pPr>
              <w:rPr>
                <w:color w:val="000000"/>
                <w:szCs w:val="28"/>
              </w:rPr>
            </w:pPr>
            <w:r w:rsidRPr="00A2785C">
              <w:rPr>
                <w:color w:val="000000"/>
                <w:szCs w:val="28"/>
              </w:rPr>
              <w:t>-15.877</w:t>
            </w:r>
          </w:p>
        </w:tc>
        <w:tc>
          <w:tcPr>
            <w:tcW w:w="986" w:type="dxa"/>
            <w:shd w:val="clear" w:color="auto" w:fill="auto"/>
            <w:vAlign w:val="bottom"/>
            <w:hideMark/>
          </w:tcPr>
          <w:p w14:paraId="0B310418" w14:textId="77777777" w:rsidR="00A2785C" w:rsidRPr="00A2785C" w:rsidRDefault="00A2785C" w:rsidP="00A2785C">
            <w:pPr>
              <w:rPr>
                <w:color w:val="000000"/>
                <w:szCs w:val="28"/>
              </w:rPr>
            </w:pPr>
            <w:r w:rsidRPr="00A2785C">
              <w:rPr>
                <w:color w:val="000000"/>
                <w:szCs w:val="28"/>
              </w:rPr>
              <w:t>-15.877</w:t>
            </w:r>
          </w:p>
        </w:tc>
        <w:tc>
          <w:tcPr>
            <w:tcW w:w="1135" w:type="dxa"/>
            <w:shd w:val="clear" w:color="auto" w:fill="auto"/>
            <w:vAlign w:val="bottom"/>
            <w:hideMark/>
          </w:tcPr>
          <w:p w14:paraId="7276B5ED" w14:textId="77777777" w:rsidR="00A2785C" w:rsidRPr="00A2785C" w:rsidRDefault="00A2785C" w:rsidP="00A2785C">
            <w:pPr>
              <w:rPr>
                <w:color w:val="000000"/>
                <w:szCs w:val="28"/>
              </w:rPr>
            </w:pPr>
            <w:r w:rsidRPr="00A2785C">
              <w:rPr>
                <w:color w:val="000000"/>
                <w:szCs w:val="28"/>
              </w:rPr>
              <w:t>-15.877</w:t>
            </w:r>
          </w:p>
        </w:tc>
      </w:tr>
      <w:tr w:rsidR="00A2785C" w:rsidRPr="00A2785C" w14:paraId="6C7C7D6B" w14:textId="77777777" w:rsidTr="00A2785C">
        <w:trPr>
          <w:trHeight w:val="20"/>
        </w:trPr>
        <w:tc>
          <w:tcPr>
            <w:tcW w:w="559" w:type="dxa"/>
            <w:shd w:val="clear" w:color="auto" w:fill="auto"/>
            <w:hideMark/>
          </w:tcPr>
          <w:p w14:paraId="3C95B330"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560800AB"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0C0E7DDC" w14:textId="77777777" w:rsidR="00A2785C" w:rsidRPr="00A2785C" w:rsidRDefault="00A2785C" w:rsidP="00A2785C">
            <w:pPr>
              <w:rPr>
                <w:color w:val="000000"/>
                <w:szCs w:val="28"/>
              </w:rPr>
            </w:pPr>
            <w:r w:rsidRPr="00A2785C">
              <w:rPr>
                <w:color w:val="000000"/>
                <w:szCs w:val="28"/>
              </w:rPr>
              <w:t>136.00</w:t>
            </w:r>
          </w:p>
        </w:tc>
        <w:tc>
          <w:tcPr>
            <w:tcW w:w="1120" w:type="dxa"/>
            <w:shd w:val="clear" w:color="auto" w:fill="auto"/>
            <w:vAlign w:val="bottom"/>
            <w:hideMark/>
          </w:tcPr>
          <w:p w14:paraId="22FF1D51" w14:textId="77777777" w:rsidR="00A2785C" w:rsidRPr="00A2785C" w:rsidRDefault="00A2785C" w:rsidP="00A2785C">
            <w:pPr>
              <w:rPr>
                <w:color w:val="000000"/>
                <w:szCs w:val="28"/>
              </w:rPr>
            </w:pPr>
            <w:r w:rsidRPr="00A2785C">
              <w:rPr>
                <w:color w:val="000000"/>
                <w:szCs w:val="28"/>
              </w:rPr>
              <w:t>136.00</w:t>
            </w:r>
          </w:p>
        </w:tc>
        <w:tc>
          <w:tcPr>
            <w:tcW w:w="1120" w:type="dxa"/>
            <w:shd w:val="clear" w:color="auto" w:fill="auto"/>
            <w:vAlign w:val="bottom"/>
            <w:hideMark/>
          </w:tcPr>
          <w:p w14:paraId="30146F57" w14:textId="77777777" w:rsidR="00A2785C" w:rsidRPr="00A2785C" w:rsidRDefault="00A2785C" w:rsidP="00A2785C">
            <w:pPr>
              <w:rPr>
                <w:color w:val="000000"/>
                <w:szCs w:val="28"/>
              </w:rPr>
            </w:pPr>
            <w:r w:rsidRPr="00A2785C">
              <w:rPr>
                <w:color w:val="000000"/>
                <w:szCs w:val="28"/>
              </w:rPr>
              <w:t>136.00</w:t>
            </w:r>
          </w:p>
        </w:tc>
        <w:tc>
          <w:tcPr>
            <w:tcW w:w="993" w:type="dxa"/>
            <w:shd w:val="clear" w:color="auto" w:fill="auto"/>
            <w:vAlign w:val="bottom"/>
            <w:hideMark/>
          </w:tcPr>
          <w:p w14:paraId="1B0017F4"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6DA399B8"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384D1CE2" w14:textId="77777777" w:rsidR="00A2785C" w:rsidRPr="00A2785C" w:rsidRDefault="00A2785C" w:rsidP="00A2785C">
            <w:pPr>
              <w:rPr>
                <w:color w:val="000000"/>
                <w:szCs w:val="28"/>
              </w:rPr>
            </w:pPr>
            <w:r w:rsidRPr="00A2785C">
              <w:rPr>
                <w:color w:val="000000"/>
                <w:szCs w:val="28"/>
              </w:rPr>
              <w:t>136.00</w:t>
            </w:r>
          </w:p>
        </w:tc>
        <w:tc>
          <w:tcPr>
            <w:tcW w:w="992" w:type="dxa"/>
            <w:shd w:val="clear" w:color="auto" w:fill="auto"/>
            <w:vAlign w:val="bottom"/>
            <w:hideMark/>
          </w:tcPr>
          <w:p w14:paraId="0159D974" w14:textId="77777777" w:rsidR="00A2785C" w:rsidRPr="00A2785C" w:rsidRDefault="00A2785C" w:rsidP="00A2785C">
            <w:pPr>
              <w:rPr>
                <w:color w:val="000000"/>
                <w:szCs w:val="28"/>
              </w:rPr>
            </w:pPr>
            <w:r w:rsidRPr="00A2785C">
              <w:rPr>
                <w:color w:val="000000"/>
                <w:szCs w:val="28"/>
              </w:rPr>
              <w:t>136.00</w:t>
            </w:r>
          </w:p>
        </w:tc>
        <w:tc>
          <w:tcPr>
            <w:tcW w:w="993" w:type="dxa"/>
            <w:shd w:val="clear" w:color="auto" w:fill="auto"/>
            <w:vAlign w:val="bottom"/>
            <w:hideMark/>
          </w:tcPr>
          <w:p w14:paraId="6EF7F853" w14:textId="77777777" w:rsidR="00A2785C" w:rsidRPr="00A2785C" w:rsidRDefault="00A2785C" w:rsidP="00A2785C">
            <w:pPr>
              <w:rPr>
                <w:color w:val="000000"/>
                <w:szCs w:val="28"/>
              </w:rPr>
            </w:pPr>
            <w:r w:rsidRPr="00A2785C">
              <w:rPr>
                <w:color w:val="000000"/>
                <w:szCs w:val="28"/>
              </w:rPr>
              <w:t>136.00</w:t>
            </w:r>
          </w:p>
        </w:tc>
        <w:tc>
          <w:tcPr>
            <w:tcW w:w="986" w:type="dxa"/>
            <w:shd w:val="clear" w:color="auto" w:fill="auto"/>
            <w:vAlign w:val="bottom"/>
            <w:hideMark/>
          </w:tcPr>
          <w:p w14:paraId="39FE8968" w14:textId="77777777" w:rsidR="00A2785C" w:rsidRPr="00A2785C" w:rsidRDefault="00A2785C" w:rsidP="00A2785C">
            <w:pPr>
              <w:rPr>
                <w:color w:val="000000"/>
                <w:szCs w:val="28"/>
              </w:rPr>
            </w:pPr>
            <w:r w:rsidRPr="00A2785C">
              <w:rPr>
                <w:color w:val="000000"/>
                <w:szCs w:val="28"/>
              </w:rPr>
              <w:t>136.00</w:t>
            </w:r>
          </w:p>
        </w:tc>
        <w:tc>
          <w:tcPr>
            <w:tcW w:w="986" w:type="dxa"/>
            <w:shd w:val="clear" w:color="auto" w:fill="auto"/>
            <w:vAlign w:val="bottom"/>
            <w:hideMark/>
          </w:tcPr>
          <w:p w14:paraId="74EA2688" w14:textId="77777777" w:rsidR="00A2785C" w:rsidRPr="00A2785C" w:rsidRDefault="00A2785C" w:rsidP="00A2785C">
            <w:pPr>
              <w:rPr>
                <w:color w:val="000000"/>
                <w:szCs w:val="28"/>
              </w:rPr>
            </w:pPr>
            <w:r w:rsidRPr="00A2785C">
              <w:rPr>
                <w:color w:val="000000"/>
                <w:szCs w:val="28"/>
              </w:rPr>
              <w:t>136.00</w:t>
            </w:r>
          </w:p>
        </w:tc>
        <w:tc>
          <w:tcPr>
            <w:tcW w:w="1135" w:type="dxa"/>
            <w:shd w:val="clear" w:color="auto" w:fill="auto"/>
            <w:vAlign w:val="bottom"/>
            <w:hideMark/>
          </w:tcPr>
          <w:p w14:paraId="55D521BF" w14:textId="77777777" w:rsidR="00A2785C" w:rsidRPr="00A2785C" w:rsidRDefault="00A2785C" w:rsidP="00A2785C">
            <w:pPr>
              <w:rPr>
                <w:color w:val="000000"/>
                <w:szCs w:val="28"/>
              </w:rPr>
            </w:pPr>
            <w:r w:rsidRPr="00A2785C">
              <w:rPr>
                <w:color w:val="000000"/>
                <w:szCs w:val="28"/>
              </w:rPr>
              <w:t>136.00</w:t>
            </w:r>
          </w:p>
        </w:tc>
      </w:tr>
      <w:tr w:rsidR="00A2785C" w:rsidRPr="00A2785C" w14:paraId="5117CB99" w14:textId="77777777" w:rsidTr="00A2785C">
        <w:trPr>
          <w:trHeight w:val="20"/>
        </w:trPr>
        <w:tc>
          <w:tcPr>
            <w:tcW w:w="559" w:type="dxa"/>
            <w:shd w:val="clear" w:color="auto" w:fill="auto"/>
            <w:hideMark/>
          </w:tcPr>
          <w:p w14:paraId="7EE45453"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1883E812"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176AAE05" w14:textId="77777777" w:rsidR="00A2785C" w:rsidRPr="00A2785C" w:rsidRDefault="00A2785C" w:rsidP="00A2785C">
            <w:pPr>
              <w:rPr>
                <w:color w:val="000000"/>
                <w:szCs w:val="28"/>
              </w:rPr>
            </w:pPr>
            <w:r w:rsidRPr="00A2785C">
              <w:rPr>
                <w:color w:val="000000"/>
                <w:szCs w:val="28"/>
              </w:rPr>
              <w:t>0.098</w:t>
            </w:r>
          </w:p>
        </w:tc>
        <w:tc>
          <w:tcPr>
            <w:tcW w:w="1120" w:type="dxa"/>
            <w:shd w:val="clear" w:color="auto" w:fill="auto"/>
            <w:vAlign w:val="bottom"/>
            <w:hideMark/>
          </w:tcPr>
          <w:p w14:paraId="72A2A11F" w14:textId="77777777" w:rsidR="00A2785C" w:rsidRPr="00A2785C" w:rsidRDefault="00A2785C" w:rsidP="00A2785C">
            <w:pPr>
              <w:rPr>
                <w:color w:val="000000"/>
                <w:szCs w:val="28"/>
              </w:rPr>
            </w:pPr>
            <w:r w:rsidRPr="00A2785C">
              <w:rPr>
                <w:color w:val="000000"/>
                <w:szCs w:val="28"/>
              </w:rPr>
              <w:t>0.098</w:t>
            </w:r>
          </w:p>
        </w:tc>
        <w:tc>
          <w:tcPr>
            <w:tcW w:w="1120" w:type="dxa"/>
            <w:shd w:val="clear" w:color="auto" w:fill="auto"/>
            <w:vAlign w:val="bottom"/>
            <w:hideMark/>
          </w:tcPr>
          <w:p w14:paraId="640C2203" w14:textId="77777777" w:rsidR="00A2785C" w:rsidRPr="00A2785C" w:rsidRDefault="00A2785C" w:rsidP="00A2785C">
            <w:pPr>
              <w:rPr>
                <w:color w:val="000000"/>
                <w:szCs w:val="28"/>
              </w:rPr>
            </w:pPr>
            <w:r w:rsidRPr="00A2785C">
              <w:rPr>
                <w:color w:val="000000"/>
                <w:szCs w:val="28"/>
              </w:rPr>
              <w:t>0.098</w:t>
            </w:r>
          </w:p>
        </w:tc>
        <w:tc>
          <w:tcPr>
            <w:tcW w:w="993" w:type="dxa"/>
            <w:shd w:val="clear" w:color="auto" w:fill="auto"/>
            <w:vAlign w:val="bottom"/>
            <w:hideMark/>
          </w:tcPr>
          <w:p w14:paraId="4081C1C1"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4CF2DBD5"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1BE8689A" w14:textId="77777777" w:rsidR="00A2785C" w:rsidRPr="00A2785C" w:rsidRDefault="00A2785C" w:rsidP="00A2785C">
            <w:pPr>
              <w:rPr>
                <w:color w:val="000000"/>
                <w:szCs w:val="28"/>
              </w:rPr>
            </w:pPr>
            <w:r w:rsidRPr="00A2785C">
              <w:rPr>
                <w:color w:val="000000"/>
                <w:szCs w:val="28"/>
              </w:rPr>
              <w:t>0.098</w:t>
            </w:r>
          </w:p>
        </w:tc>
        <w:tc>
          <w:tcPr>
            <w:tcW w:w="992" w:type="dxa"/>
            <w:shd w:val="clear" w:color="auto" w:fill="auto"/>
            <w:vAlign w:val="bottom"/>
            <w:hideMark/>
          </w:tcPr>
          <w:p w14:paraId="3E0196D7" w14:textId="77777777" w:rsidR="00A2785C" w:rsidRPr="00A2785C" w:rsidRDefault="00A2785C" w:rsidP="00A2785C">
            <w:pPr>
              <w:rPr>
                <w:color w:val="000000"/>
                <w:szCs w:val="28"/>
              </w:rPr>
            </w:pPr>
            <w:r w:rsidRPr="00A2785C">
              <w:rPr>
                <w:color w:val="000000"/>
                <w:szCs w:val="28"/>
              </w:rPr>
              <w:t>0.098</w:t>
            </w:r>
          </w:p>
        </w:tc>
        <w:tc>
          <w:tcPr>
            <w:tcW w:w="993" w:type="dxa"/>
            <w:shd w:val="clear" w:color="auto" w:fill="auto"/>
            <w:vAlign w:val="bottom"/>
            <w:hideMark/>
          </w:tcPr>
          <w:p w14:paraId="5E04871A" w14:textId="77777777" w:rsidR="00A2785C" w:rsidRPr="00A2785C" w:rsidRDefault="00A2785C" w:rsidP="00A2785C">
            <w:pPr>
              <w:rPr>
                <w:color w:val="000000"/>
                <w:szCs w:val="28"/>
              </w:rPr>
            </w:pPr>
            <w:r w:rsidRPr="00A2785C">
              <w:rPr>
                <w:color w:val="000000"/>
                <w:szCs w:val="28"/>
              </w:rPr>
              <w:t>0.098</w:t>
            </w:r>
          </w:p>
        </w:tc>
        <w:tc>
          <w:tcPr>
            <w:tcW w:w="986" w:type="dxa"/>
            <w:shd w:val="clear" w:color="auto" w:fill="auto"/>
            <w:vAlign w:val="bottom"/>
            <w:hideMark/>
          </w:tcPr>
          <w:p w14:paraId="6EBFD7D8" w14:textId="77777777" w:rsidR="00A2785C" w:rsidRPr="00A2785C" w:rsidRDefault="00A2785C" w:rsidP="00A2785C">
            <w:pPr>
              <w:rPr>
                <w:color w:val="000000"/>
                <w:szCs w:val="28"/>
              </w:rPr>
            </w:pPr>
            <w:r w:rsidRPr="00A2785C">
              <w:rPr>
                <w:color w:val="000000"/>
                <w:szCs w:val="28"/>
              </w:rPr>
              <w:t>0.098</w:t>
            </w:r>
          </w:p>
        </w:tc>
        <w:tc>
          <w:tcPr>
            <w:tcW w:w="986" w:type="dxa"/>
            <w:shd w:val="clear" w:color="auto" w:fill="auto"/>
            <w:vAlign w:val="bottom"/>
            <w:hideMark/>
          </w:tcPr>
          <w:p w14:paraId="50C86CC8" w14:textId="77777777" w:rsidR="00A2785C" w:rsidRPr="00A2785C" w:rsidRDefault="00A2785C" w:rsidP="00A2785C">
            <w:pPr>
              <w:rPr>
                <w:color w:val="000000"/>
                <w:szCs w:val="28"/>
              </w:rPr>
            </w:pPr>
            <w:r w:rsidRPr="00A2785C">
              <w:rPr>
                <w:color w:val="000000"/>
                <w:szCs w:val="28"/>
              </w:rPr>
              <w:t>0.098</w:t>
            </w:r>
          </w:p>
        </w:tc>
        <w:tc>
          <w:tcPr>
            <w:tcW w:w="1135" w:type="dxa"/>
            <w:shd w:val="clear" w:color="auto" w:fill="auto"/>
            <w:vAlign w:val="bottom"/>
            <w:hideMark/>
          </w:tcPr>
          <w:p w14:paraId="3402237A" w14:textId="77777777" w:rsidR="00A2785C" w:rsidRPr="00A2785C" w:rsidRDefault="00A2785C" w:rsidP="00A2785C">
            <w:pPr>
              <w:rPr>
                <w:color w:val="000000"/>
                <w:szCs w:val="28"/>
              </w:rPr>
            </w:pPr>
            <w:r w:rsidRPr="00A2785C">
              <w:rPr>
                <w:color w:val="000000"/>
                <w:szCs w:val="28"/>
              </w:rPr>
              <w:t>0.098</w:t>
            </w:r>
          </w:p>
        </w:tc>
      </w:tr>
      <w:tr w:rsidR="00A2785C" w:rsidRPr="00A2785C" w14:paraId="77AF74DA" w14:textId="77777777" w:rsidTr="00A2785C">
        <w:trPr>
          <w:trHeight w:val="20"/>
        </w:trPr>
        <w:tc>
          <w:tcPr>
            <w:tcW w:w="15152" w:type="dxa"/>
            <w:gridSpan w:val="13"/>
            <w:shd w:val="clear" w:color="auto" w:fill="auto"/>
            <w:hideMark/>
          </w:tcPr>
          <w:p w14:paraId="18EA82FA" w14:textId="77777777" w:rsidR="00A2785C" w:rsidRPr="00A2785C" w:rsidRDefault="00A2785C" w:rsidP="00A2785C">
            <w:pPr>
              <w:jc w:val="center"/>
              <w:rPr>
                <w:color w:val="000000"/>
                <w:szCs w:val="28"/>
              </w:rPr>
            </w:pPr>
            <w:r w:rsidRPr="00A2785C">
              <w:rPr>
                <w:color w:val="000000"/>
                <w:szCs w:val="28"/>
              </w:rPr>
              <w:t>с. Долгодеревенское, Котельная №1</w:t>
            </w:r>
          </w:p>
        </w:tc>
      </w:tr>
      <w:tr w:rsidR="00A2785C" w:rsidRPr="00A2785C" w14:paraId="3D5B3A19" w14:textId="77777777" w:rsidTr="00A2785C">
        <w:trPr>
          <w:trHeight w:val="20"/>
        </w:trPr>
        <w:tc>
          <w:tcPr>
            <w:tcW w:w="559" w:type="dxa"/>
            <w:shd w:val="clear" w:color="auto" w:fill="auto"/>
            <w:hideMark/>
          </w:tcPr>
          <w:p w14:paraId="2122CCB4"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4F13D275"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467DADC4"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noWrap/>
            <w:vAlign w:val="bottom"/>
            <w:hideMark/>
          </w:tcPr>
          <w:p w14:paraId="5E801B2F"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noWrap/>
            <w:vAlign w:val="bottom"/>
            <w:hideMark/>
          </w:tcPr>
          <w:p w14:paraId="739FB1E3"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noWrap/>
            <w:vAlign w:val="bottom"/>
            <w:hideMark/>
          </w:tcPr>
          <w:p w14:paraId="50784D2C"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323566A1"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45AEF991"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noWrap/>
            <w:vAlign w:val="bottom"/>
            <w:hideMark/>
          </w:tcPr>
          <w:p w14:paraId="64A909AA"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noWrap/>
            <w:vAlign w:val="bottom"/>
            <w:hideMark/>
          </w:tcPr>
          <w:p w14:paraId="43E49E5E"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noWrap/>
            <w:vAlign w:val="bottom"/>
            <w:hideMark/>
          </w:tcPr>
          <w:p w14:paraId="349C4D4C"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noWrap/>
            <w:vAlign w:val="bottom"/>
            <w:hideMark/>
          </w:tcPr>
          <w:p w14:paraId="6B4E2B95" w14:textId="77777777" w:rsidR="00A2785C" w:rsidRPr="00A2785C" w:rsidRDefault="00A2785C" w:rsidP="00A2785C">
            <w:pPr>
              <w:rPr>
                <w:color w:val="000000"/>
                <w:szCs w:val="28"/>
              </w:rPr>
            </w:pPr>
            <w:r w:rsidRPr="00A2785C">
              <w:rPr>
                <w:color w:val="000000"/>
                <w:szCs w:val="28"/>
              </w:rPr>
              <w:t>4.000</w:t>
            </w:r>
          </w:p>
        </w:tc>
        <w:tc>
          <w:tcPr>
            <w:tcW w:w="1135" w:type="dxa"/>
            <w:shd w:val="clear" w:color="auto" w:fill="auto"/>
            <w:noWrap/>
            <w:vAlign w:val="bottom"/>
            <w:hideMark/>
          </w:tcPr>
          <w:p w14:paraId="30EADE34" w14:textId="77777777" w:rsidR="00A2785C" w:rsidRPr="00A2785C" w:rsidRDefault="00A2785C" w:rsidP="00A2785C">
            <w:pPr>
              <w:rPr>
                <w:color w:val="000000"/>
                <w:szCs w:val="28"/>
              </w:rPr>
            </w:pPr>
            <w:r w:rsidRPr="00A2785C">
              <w:rPr>
                <w:color w:val="000000"/>
                <w:szCs w:val="28"/>
              </w:rPr>
              <w:t>4.000</w:t>
            </w:r>
          </w:p>
        </w:tc>
      </w:tr>
      <w:tr w:rsidR="00A2785C" w:rsidRPr="00A2785C" w14:paraId="54C4B1FD" w14:textId="77777777" w:rsidTr="00A2785C">
        <w:trPr>
          <w:trHeight w:val="20"/>
        </w:trPr>
        <w:tc>
          <w:tcPr>
            <w:tcW w:w="559" w:type="dxa"/>
            <w:shd w:val="clear" w:color="auto" w:fill="auto"/>
            <w:hideMark/>
          </w:tcPr>
          <w:p w14:paraId="6FD09650"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02374F9"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5B4B3C50"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vAlign w:val="bottom"/>
            <w:hideMark/>
          </w:tcPr>
          <w:p w14:paraId="7055AA51" w14:textId="77777777" w:rsidR="00A2785C" w:rsidRPr="00A2785C" w:rsidRDefault="00A2785C" w:rsidP="00A2785C">
            <w:pPr>
              <w:rPr>
                <w:color w:val="000000"/>
                <w:szCs w:val="28"/>
              </w:rPr>
            </w:pPr>
            <w:r w:rsidRPr="00A2785C">
              <w:rPr>
                <w:color w:val="000000"/>
                <w:szCs w:val="28"/>
              </w:rPr>
              <w:t>4.000</w:t>
            </w:r>
          </w:p>
        </w:tc>
        <w:tc>
          <w:tcPr>
            <w:tcW w:w="1120" w:type="dxa"/>
            <w:shd w:val="clear" w:color="auto" w:fill="auto"/>
            <w:vAlign w:val="bottom"/>
            <w:hideMark/>
          </w:tcPr>
          <w:p w14:paraId="2173DCCA"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vAlign w:val="bottom"/>
            <w:hideMark/>
          </w:tcPr>
          <w:p w14:paraId="74E9F27E"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4E08C60E"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41A2F1B6" w14:textId="77777777" w:rsidR="00A2785C" w:rsidRPr="00A2785C" w:rsidRDefault="00A2785C" w:rsidP="00A2785C">
            <w:pPr>
              <w:rPr>
                <w:color w:val="000000"/>
                <w:szCs w:val="28"/>
              </w:rPr>
            </w:pPr>
            <w:r w:rsidRPr="00A2785C">
              <w:rPr>
                <w:color w:val="000000"/>
                <w:szCs w:val="28"/>
              </w:rPr>
              <w:t>4.000</w:t>
            </w:r>
          </w:p>
        </w:tc>
        <w:tc>
          <w:tcPr>
            <w:tcW w:w="992" w:type="dxa"/>
            <w:shd w:val="clear" w:color="auto" w:fill="auto"/>
            <w:vAlign w:val="bottom"/>
            <w:hideMark/>
          </w:tcPr>
          <w:p w14:paraId="231F98CD" w14:textId="77777777" w:rsidR="00A2785C" w:rsidRPr="00A2785C" w:rsidRDefault="00A2785C" w:rsidP="00A2785C">
            <w:pPr>
              <w:rPr>
                <w:color w:val="000000"/>
                <w:szCs w:val="28"/>
              </w:rPr>
            </w:pPr>
            <w:r w:rsidRPr="00A2785C">
              <w:rPr>
                <w:color w:val="000000"/>
                <w:szCs w:val="28"/>
              </w:rPr>
              <w:t>4.000</w:t>
            </w:r>
          </w:p>
        </w:tc>
        <w:tc>
          <w:tcPr>
            <w:tcW w:w="993" w:type="dxa"/>
            <w:shd w:val="clear" w:color="auto" w:fill="auto"/>
            <w:vAlign w:val="bottom"/>
            <w:hideMark/>
          </w:tcPr>
          <w:p w14:paraId="0E35C778"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vAlign w:val="bottom"/>
            <w:hideMark/>
          </w:tcPr>
          <w:p w14:paraId="4031F5A6" w14:textId="77777777" w:rsidR="00A2785C" w:rsidRPr="00A2785C" w:rsidRDefault="00A2785C" w:rsidP="00A2785C">
            <w:pPr>
              <w:rPr>
                <w:color w:val="000000"/>
                <w:szCs w:val="28"/>
              </w:rPr>
            </w:pPr>
            <w:r w:rsidRPr="00A2785C">
              <w:rPr>
                <w:color w:val="000000"/>
                <w:szCs w:val="28"/>
              </w:rPr>
              <w:t>4.000</w:t>
            </w:r>
          </w:p>
        </w:tc>
        <w:tc>
          <w:tcPr>
            <w:tcW w:w="986" w:type="dxa"/>
            <w:shd w:val="clear" w:color="auto" w:fill="auto"/>
            <w:vAlign w:val="bottom"/>
            <w:hideMark/>
          </w:tcPr>
          <w:p w14:paraId="57A9BDD7" w14:textId="77777777" w:rsidR="00A2785C" w:rsidRPr="00A2785C" w:rsidRDefault="00A2785C" w:rsidP="00A2785C">
            <w:pPr>
              <w:rPr>
                <w:color w:val="000000"/>
                <w:szCs w:val="28"/>
              </w:rPr>
            </w:pPr>
            <w:r w:rsidRPr="00A2785C">
              <w:rPr>
                <w:color w:val="000000"/>
                <w:szCs w:val="28"/>
              </w:rPr>
              <w:t>4.000</w:t>
            </w:r>
          </w:p>
        </w:tc>
        <w:tc>
          <w:tcPr>
            <w:tcW w:w="1135" w:type="dxa"/>
            <w:shd w:val="clear" w:color="auto" w:fill="auto"/>
            <w:vAlign w:val="bottom"/>
            <w:hideMark/>
          </w:tcPr>
          <w:p w14:paraId="25E4C776" w14:textId="77777777" w:rsidR="00A2785C" w:rsidRPr="00A2785C" w:rsidRDefault="00A2785C" w:rsidP="00A2785C">
            <w:pPr>
              <w:rPr>
                <w:color w:val="000000"/>
                <w:szCs w:val="28"/>
              </w:rPr>
            </w:pPr>
            <w:r w:rsidRPr="00A2785C">
              <w:rPr>
                <w:color w:val="000000"/>
                <w:szCs w:val="28"/>
              </w:rPr>
              <w:t>4.000</w:t>
            </w:r>
          </w:p>
        </w:tc>
      </w:tr>
      <w:tr w:rsidR="00A2785C" w:rsidRPr="00A2785C" w14:paraId="593F8027" w14:textId="77777777" w:rsidTr="00A2785C">
        <w:trPr>
          <w:trHeight w:val="20"/>
        </w:trPr>
        <w:tc>
          <w:tcPr>
            <w:tcW w:w="559" w:type="dxa"/>
            <w:shd w:val="clear" w:color="auto" w:fill="auto"/>
            <w:hideMark/>
          </w:tcPr>
          <w:p w14:paraId="18ED12A0"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59F04430"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174CAE3" w14:textId="77777777" w:rsidR="00A2785C" w:rsidRPr="00A2785C" w:rsidRDefault="00A2785C" w:rsidP="00A2785C">
            <w:pPr>
              <w:rPr>
                <w:color w:val="000000"/>
                <w:szCs w:val="28"/>
              </w:rPr>
            </w:pPr>
            <w:r w:rsidRPr="00A2785C">
              <w:rPr>
                <w:color w:val="000000"/>
                <w:szCs w:val="28"/>
              </w:rPr>
              <w:t>0.200</w:t>
            </w:r>
          </w:p>
        </w:tc>
        <w:tc>
          <w:tcPr>
            <w:tcW w:w="1120" w:type="dxa"/>
            <w:shd w:val="clear" w:color="auto" w:fill="auto"/>
            <w:vAlign w:val="bottom"/>
            <w:hideMark/>
          </w:tcPr>
          <w:p w14:paraId="2898646C" w14:textId="77777777" w:rsidR="00A2785C" w:rsidRPr="00A2785C" w:rsidRDefault="00A2785C" w:rsidP="00A2785C">
            <w:pPr>
              <w:rPr>
                <w:color w:val="000000"/>
                <w:szCs w:val="28"/>
              </w:rPr>
            </w:pPr>
            <w:r w:rsidRPr="00A2785C">
              <w:rPr>
                <w:color w:val="000000"/>
                <w:szCs w:val="28"/>
              </w:rPr>
              <w:t>0.200</w:t>
            </w:r>
          </w:p>
        </w:tc>
        <w:tc>
          <w:tcPr>
            <w:tcW w:w="1120" w:type="dxa"/>
            <w:shd w:val="clear" w:color="auto" w:fill="auto"/>
            <w:vAlign w:val="bottom"/>
            <w:hideMark/>
          </w:tcPr>
          <w:p w14:paraId="795143BF" w14:textId="77777777" w:rsidR="00A2785C" w:rsidRPr="00A2785C" w:rsidRDefault="00A2785C" w:rsidP="00A2785C">
            <w:pPr>
              <w:rPr>
                <w:color w:val="000000"/>
                <w:szCs w:val="28"/>
              </w:rPr>
            </w:pPr>
            <w:r w:rsidRPr="00A2785C">
              <w:rPr>
                <w:color w:val="000000"/>
                <w:szCs w:val="28"/>
              </w:rPr>
              <w:t>0.200</w:t>
            </w:r>
          </w:p>
        </w:tc>
        <w:tc>
          <w:tcPr>
            <w:tcW w:w="993" w:type="dxa"/>
            <w:shd w:val="clear" w:color="auto" w:fill="auto"/>
            <w:vAlign w:val="bottom"/>
            <w:hideMark/>
          </w:tcPr>
          <w:p w14:paraId="3DA0DF49"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5FA2D8BF"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05620071" w14:textId="77777777" w:rsidR="00A2785C" w:rsidRPr="00A2785C" w:rsidRDefault="00A2785C" w:rsidP="00A2785C">
            <w:pPr>
              <w:rPr>
                <w:color w:val="000000"/>
                <w:szCs w:val="28"/>
              </w:rPr>
            </w:pPr>
            <w:r w:rsidRPr="00A2785C">
              <w:rPr>
                <w:color w:val="000000"/>
                <w:szCs w:val="28"/>
              </w:rPr>
              <w:t>0.200</w:t>
            </w:r>
          </w:p>
        </w:tc>
        <w:tc>
          <w:tcPr>
            <w:tcW w:w="992" w:type="dxa"/>
            <w:shd w:val="clear" w:color="auto" w:fill="auto"/>
            <w:vAlign w:val="bottom"/>
            <w:hideMark/>
          </w:tcPr>
          <w:p w14:paraId="1BB7957E" w14:textId="77777777" w:rsidR="00A2785C" w:rsidRPr="00A2785C" w:rsidRDefault="00A2785C" w:rsidP="00A2785C">
            <w:pPr>
              <w:rPr>
                <w:color w:val="000000"/>
                <w:szCs w:val="28"/>
              </w:rPr>
            </w:pPr>
            <w:r w:rsidRPr="00A2785C">
              <w:rPr>
                <w:color w:val="000000"/>
                <w:szCs w:val="28"/>
              </w:rPr>
              <w:t>0.200</w:t>
            </w:r>
          </w:p>
        </w:tc>
        <w:tc>
          <w:tcPr>
            <w:tcW w:w="993" w:type="dxa"/>
            <w:shd w:val="clear" w:color="auto" w:fill="auto"/>
            <w:vAlign w:val="bottom"/>
            <w:hideMark/>
          </w:tcPr>
          <w:p w14:paraId="6CEEBD37" w14:textId="77777777" w:rsidR="00A2785C" w:rsidRPr="00A2785C" w:rsidRDefault="00A2785C" w:rsidP="00A2785C">
            <w:pPr>
              <w:rPr>
                <w:color w:val="000000"/>
                <w:szCs w:val="28"/>
              </w:rPr>
            </w:pPr>
            <w:r w:rsidRPr="00A2785C">
              <w:rPr>
                <w:color w:val="000000"/>
                <w:szCs w:val="28"/>
              </w:rPr>
              <w:t>0.200</w:t>
            </w:r>
          </w:p>
        </w:tc>
        <w:tc>
          <w:tcPr>
            <w:tcW w:w="986" w:type="dxa"/>
            <w:shd w:val="clear" w:color="auto" w:fill="auto"/>
            <w:vAlign w:val="bottom"/>
            <w:hideMark/>
          </w:tcPr>
          <w:p w14:paraId="1DDDDAE6" w14:textId="77777777" w:rsidR="00A2785C" w:rsidRPr="00A2785C" w:rsidRDefault="00A2785C" w:rsidP="00A2785C">
            <w:pPr>
              <w:rPr>
                <w:color w:val="000000"/>
                <w:szCs w:val="28"/>
              </w:rPr>
            </w:pPr>
            <w:r w:rsidRPr="00A2785C">
              <w:rPr>
                <w:color w:val="000000"/>
                <w:szCs w:val="28"/>
              </w:rPr>
              <w:t>0.200</w:t>
            </w:r>
          </w:p>
        </w:tc>
        <w:tc>
          <w:tcPr>
            <w:tcW w:w="986" w:type="dxa"/>
            <w:shd w:val="clear" w:color="auto" w:fill="auto"/>
            <w:vAlign w:val="bottom"/>
            <w:hideMark/>
          </w:tcPr>
          <w:p w14:paraId="63235D07" w14:textId="77777777" w:rsidR="00A2785C" w:rsidRPr="00A2785C" w:rsidRDefault="00A2785C" w:rsidP="00A2785C">
            <w:pPr>
              <w:rPr>
                <w:color w:val="000000"/>
                <w:szCs w:val="28"/>
              </w:rPr>
            </w:pPr>
            <w:r w:rsidRPr="00A2785C">
              <w:rPr>
                <w:color w:val="000000"/>
                <w:szCs w:val="28"/>
              </w:rPr>
              <w:t>0.200</w:t>
            </w:r>
          </w:p>
        </w:tc>
        <w:tc>
          <w:tcPr>
            <w:tcW w:w="1135" w:type="dxa"/>
            <w:shd w:val="clear" w:color="auto" w:fill="auto"/>
            <w:vAlign w:val="bottom"/>
            <w:hideMark/>
          </w:tcPr>
          <w:p w14:paraId="5EB4CD94" w14:textId="77777777" w:rsidR="00A2785C" w:rsidRPr="00A2785C" w:rsidRDefault="00A2785C" w:rsidP="00A2785C">
            <w:pPr>
              <w:rPr>
                <w:color w:val="000000"/>
                <w:szCs w:val="28"/>
              </w:rPr>
            </w:pPr>
            <w:r w:rsidRPr="00A2785C">
              <w:rPr>
                <w:color w:val="000000"/>
                <w:szCs w:val="28"/>
              </w:rPr>
              <w:t>0.200</w:t>
            </w:r>
          </w:p>
        </w:tc>
      </w:tr>
      <w:tr w:rsidR="00A2785C" w:rsidRPr="00A2785C" w14:paraId="76AC6C64" w14:textId="77777777" w:rsidTr="00A2785C">
        <w:trPr>
          <w:trHeight w:val="20"/>
        </w:trPr>
        <w:tc>
          <w:tcPr>
            <w:tcW w:w="559" w:type="dxa"/>
            <w:shd w:val="clear" w:color="auto" w:fill="auto"/>
            <w:hideMark/>
          </w:tcPr>
          <w:p w14:paraId="74244CC1"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2FA17A3B"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60DAF57C" w14:textId="77777777" w:rsidR="00A2785C" w:rsidRPr="00A2785C" w:rsidRDefault="00A2785C" w:rsidP="00A2785C">
            <w:pPr>
              <w:rPr>
                <w:color w:val="000000"/>
                <w:szCs w:val="28"/>
              </w:rPr>
            </w:pPr>
            <w:r w:rsidRPr="00A2785C">
              <w:rPr>
                <w:color w:val="000000"/>
                <w:szCs w:val="28"/>
              </w:rPr>
              <w:t>0.417</w:t>
            </w:r>
          </w:p>
        </w:tc>
        <w:tc>
          <w:tcPr>
            <w:tcW w:w="1120" w:type="dxa"/>
            <w:shd w:val="clear" w:color="auto" w:fill="auto"/>
            <w:vAlign w:val="bottom"/>
            <w:hideMark/>
          </w:tcPr>
          <w:p w14:paraId="4B087DE6" w14:textId="77777777" w:rsidR="00A2785C" w:rsidRPr="00A2785C" w:rsidRDefault="00A2785C" w:rsidP="00A2785C">
            <w:pPr>
              <w:rPr>
                <w:color w:val="000000"/>
                <w:szCs w:val="28"/>
              </w:rPr>
            </w:pPr>
            <w:r w:rsidRPr="00A2785C">
              <w:rPr>
                <w:color w:val="000000"/>
                <w:szCs w:val="28"/>
              </w:rPr>
              <w:t>0.417</w:t>
            </w:r>
          </w:p>
        </w:tc>
        <w:tc>
          <w:tcPr>
            <w:tcW w:w="1120" w:type="dxa"/>
            <w:shd w:val="clear" w:color="auto" w:fill="auto"/>
            <w:vAlign w:val="bottom"/>
            <w:hideMark/>
          </w:tcPr>
          <w:p w14:paraId="1FD2B0F4" w14:textId="77777777" w:rsidR="00A2785C" w:rsidRPr="00A2785C" w:rsidRDefault="00A2785C" w:rsidP="00A2785C">
            <w:pPr>
              <w:rPr>
                <w:color w:val="000000"/>
                <w:szCs w:val="28"/>
              </w:rPr>
            </w:pPr>
            <w:r w:rsidRPr="00A2785C">
              <w:rPr>
                <w:color w:val="000000"/>
                <w:szCs w:val="28"/>
              </w:rPr>
              <w:t>0.417</w:t>
            </w:r>
          </w:p>
        </w:tc>
        <w:tc>
          <w:tcPr>
            <w:tcW w:w="993" w:type="dxa"/>
            <w:shd w:val="clear" w:color="auto" w:fill="auto"/>
            <w:vAlign w:val="bottom"/>
            <w:hideMark/>
          </w:tcPr>
          <w:p w14:paraId="70DB56A8"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299858F4"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54994E19" w14:textId="77777777" w:rsidR="00A2785C" w:rsidRPr="00A2785C" w:rsidRDefault="00A2785C" w:rsidP="00A2785C">
            <w:pPr>
              <w:rPr>
                <w:color w:val="000000"/>
                <w:szCs w:val="28"/>
              </w:rPr>
            </w:pPr>
            <w:r w:rsidRPr="00A2785C">
              <w:rPr>
                <w:color w:val="000000"/>
                <w:szCs w:val="28"/>
              </w:rPr>
              <w:t>0.417</w:t>
            </w:r>
          </w:p>
        </w:tc>
        <w:tc>
          <w:tcPr>
            <w:tcW w:w="992" w:type="dxa"/>
            <w:shd w:val="clear" w:color="auto" w:fill="auto"/>
            <w:vAlign w:val="bottom"/>
            <w:hideMark/>
          </w:tcPr>
          <w:p w14:paraId="1855FD89" w14:textId="77777777" w:rsidR="00A2785C" w:rsidRPr="00A2785C" w:rsidRDefault="00A2785C" w:rsidP="00A2785C">
            <w:pPr>
              <w:rPr>
                <w:color w:val="000000"/>
                <w:szCs w:val="28"/>
              </w:rPr>
            </w:pPr>
            <w:r w:rsidRPr="00A2785C">
              <w:rPr>
                <w:color w:val="000000"/>
                <w:szCs w:val="28"/>
              </w:rPr>
              <w:t>0.417</w:t>
            </w:r>
          </w:p>
        </w:tc>
        <w:tc>
          <w:tcPr>
            <w:tcW w:w="993" w:type="dxa"/>
            <w:shd w:val="clear" w:color="auto" w:fill="auto"/>
            <w:vAlign w:val="bottom"/>
            <w:hideMark/>
          </w:tcPr>
          <w:p w14:paraId="35EC2C30" w14:textId="77777777" w:rsidR="00A2785C" w:rsidRPr="00A2785C" w:rsidRDefault="00A2785C" w:rsidP="00A2785C">
            <w:pPr>
              <w:rPr>
                <w:color w:val="000000"/>
                <w:szCs w:val="28"/>
              </w:rPr>
            </w:pPr>
            <w:r w:rsidRPr="00A2785C">
              <w:rPr>
                <w:color w:val="000000"/>
                <w:szCs w:val="28"/>
              </w:rPr>
              <w:t>0.417</w:t>
            </w:r>
          </w:p>
        </w:tc>
        <w:tc>
          <w:tcPr>
            <w:tcW w:w="986" w:type="dxa"/>
            <w:shd w:val="clear" w:color="auto" w:fill="auto"/>
            <w:vAlign w:val="bottom"/>
            <w:hideMark/>
          </w:tcPr>
          <w:p w14:paraId="406808DA" w14:textId="77777777" w:rsidR="00A2785C" w:rsidRPr="00A2785C" w:rsidRDefault="00A2785C" w:rsidP="00A2785C">
            <w:pPr>
              <w:rPr>
                <w:color w:val="000000"/>
                <w:szCs w:val="28"/>
              </w:rPr>
            </w:pPr>
            <w:r w:rsidRPr="00A2785C">
              <w:rPr>
                <w:color w:val="000000"/>
                <w:szCs w:val="28"/>
              </w:rPr>
              <w:t>0.417</w:t>
            </w:r>
          </w:p>
        </w:tc>
        <w:tc>
          <w:tcPr>
            <w:tcW w:w="986" w:type="dxa"/>
            <w:shd w:val="clear" w:color="auto" w:fill="auto"/>
            <w:vAlign w:val="bottom"/>
            <w:hideMark/>
          </w:tcPr>
          <w:p w14:paraId="72285DBF" w14:textId="77777777" w:rsidR="00A2785C" w:rsidRPr="00A2785C" w:rsidRDefault="00A2785C" w:rsidP="00A2785C">
            <w:pPr>
              <w:rPr>
                <w:color w:val="000000"/>
                <w:szCs w:val="28"/>
              </w:rPr>
            </w:pPr>
            <w:r w:rsidRPr="00A2785C">
              <w:rPr>
                <w:color w:val="000000"/>
                <w:szCs w:val="28"/>
              </w:rPr>
              <w:t>0.417</w:t>
            </w:r>
          </w:p>
        </w:tc>
        <w:tc>
          <w:tcPr>
            <w:tcW w:w="1135" w:type="dxa"/>
            <w:shd w:val="clear" w:color="auto" w:fill="auto"/>
            <w:vAlign w:val="bottom"/>
            <w:hideMark/>
          </w:tcPr>
          <w:p w14:paraId="11A15E54" w14:textId="77777777" w:rsidR="00A2785C" w:rsidRPr="00A2785C" w:rsidRDefault="00A2785C" w:rsidP="00A2785C">
            <w:pPr>
              <w:rPr>
                <w:color w:val="000000"/>
                <w:szCs w:val="28"/>
              </w:rPr>
            </w:pPr>
            <w:r w:rsidRPr="00A2785C">
              <w:rPr>
                <w:color w:val="000000"/>
                <w:szCs w:val="28"/>
              </w:rPr>
              <w:t>0.417</w:t>
            </w:r>
          </w:p>
        </w:tc>
      </w:tr>
      <w:tr w:rsidR="00A2785C" w:rsidRPr="00A2785C" w14:paraId="714ABB32" w14:textId="77777777" w:rsidTr="00A2785C">
        <w:trPr>
          <w:trHeight w:val="20"/>
        </w:trPr>
        <w:tc>
          <w:tcPr>
            <w:tcW w:w="559" w:type="dxa"/>
            <w:shd w:val="clear" w:color="auto" w:fill="auto"/>
            <w:hideMark/>
          </w:tcPr>
          <w:p w14:paraId="4FC73B27"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293526B4"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771A919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4F612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D4E401F"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6DFEDF3E"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5C742A2"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8543D7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2C68DF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6411C1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AE06725"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2DE1AB6B"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579EB75" w14:textId="77777777" w:rsidR="00A2785C" w:rsidRPr="00A2785C" w:rsidRDefault="00A2785C" w:rsidP="00A2785C">
            <w:pPr>
              <w:rPr>
                <w:color w:val="000000"/>
                <w:szCs w:val="28"/>
              </w:rPr>
            </w:pPr>
            <w:r w:rsidRPr="00A2785C">
              <w:rPr>
                <w:color w:val="000000"/>
                <w:szCs w:val="28"/>
              </w:rPr>
              <w:t>0.000</w:t>
            </w:r>
          </w:p>
        </w:tc>
      </w:tr>
      <w:tr w:rsidR="00A2785C" w:rsidRPr="00A2785C" w14:paraId="176169C7" w14:textId="77777777" w:rsidTr="00A2785C">
        <w:trPr>
          <w:trHeight w:val="20"/>
        </w:trPr>
        <w:tc>
          <w:tcPr>
            <w:tcW w:w="559" w:type="dxa"/>
            <w:shd w:val="clear" w:color="auto" w:fill="auto"/>
            <w:hideMark/>
          </w:tcPr>
          <w:p w14:paraId="5AFC693E" w14:textId="77777777" w:rsidR="00A2785C" w:rsidRPr="00A2785C" w:rsidRDefault="00A2785C" w:rsidP="00A2785C">
            <w:pPr>
              <w:rPr>
                <w:color w:val="000000"/>
                <w:szCs w:val="28"/>
              </w:rPr>
            </w:pPr>
            <w:r w:rsidRPr="00A2785C">
              <w:rPr>
                <w:color w:val="000000"/>
                <w:szCs w:val="28"/>
              </w:rPr>
              <w:lastRenderedPageBreak/>
              <w:t>6</w:t>
            </w:r>
          </w:p>
        </w:tc>
        <w:tc>
          <w:tcPr>
            <w:tcW w:w="3264" w:type="dxa"/>
            <w:shd w:val="clear" w:color="auto" w:fill="auto"/>
            <w:hideMark/>
          </w:tcPr>
          <w:p w14:paraId="205E67EF"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60C611B1"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29A19349"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369C2525"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1F49DD2D"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6FB6CDED"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53070158"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4ECB7DBC"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6FA37D4B"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6E0AAAF1"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2A4CD3C4" w14:textId="77777777" w:rsidR="00A2785C" w:rsidRPr="00A2785C" w:rsidRDefault="00A2785C" w:rsidP="00A2785C">
            <w:pPr>
              <w:rPr>
                <w:color w:val="000000"/>
                <w:szCs w:val="28"/>
              </w:rPr>
            </w:pPr>
            <w:r w:rsidRPr="00A2785C">
              <w:rPr>
                <w:color w:val="000000"/>
                <w:szCs w:val="28"/>
              </w:rPr>
              <w:t>3.480</w:t>
            </w:r>
          </w:p>
        </w:tc>
        <w:tc>
          <w:tcPr>
            <w:tcW w:w="1135" w:type="dxa"/>
            <w:shd w:val="clear" w:color="auto" w:fill="auto"/>
            <w:vAlign w:val="bottom"/>
            <w:hideMark/>
          </w:tcPr>
          <w:p w14:paraId="6064D58D" w14:textId="77777777" w:rsidR="00A2785C" w:rsidRPr="00A2785C" w:rsidRDefault="00A2785C" w:rsidP="00A2785C">
            <w:pPr>
              <w:rPr>
                <w:color w:val="000000"/>
                <w:szCs w:val="28"/>
              </w:rPr>
            </w:pPr>
            <w:r w:rsidRPr="00A2785C">
              <w:rPr>
                <w:color w:val="000000"/>
                <w:szCs w:val="28"/>
              </w:rPr>
              <w:t>3.480</w:t>
            </w:r>
          </w:p>
        </w:tc>
      </w:tr>
      <w:tr w:rsidR="00A2785C" w:rsidRPr="00A2785C" w14:paraId="2E13961D" w14:textId="77777777" w:rsidTr="00A2785C">
        <w:trPr>
          <w:trHeight w:val="20"/>
        </w:trPr>
        <w:tc>
          <w:tcPr>
            <w:tcW w:w="559" w:type="dxa"/>
            <w:shd w:val="clear" w:color="auto" w:fill="auto"/>
            <w:hideMark/>
          </w:tcPr>
          <w:p w14:paraId="0F23ABD2"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6683576D"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57BDDD05"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29D4DC4A" w14:textId="77777777" w:rsidR="00A2785C" w:rsidRPr="00A2785C" w:rsidRDefault="00A2785C" w:rsidP="00A2785C">
            <w:pPr>
              <w:rPr>
                <w:color w:val="000000"/>
                <w:szCs w:val="28"/>
              </w:rPr>
            </w:pPr>
            <w:r w:rsidRPr="00A2785C">
              <w:rPr>
                <w:color w:val="000000"/>
                <w:szCs w:val="28"/>
              </w:rPr>
              <w:t>3.480</w:t>
            </w:r>
          </w:p>
        </w:tc>
        <w:tc>
          <w:tcPr>
            <w:tcW w:w="1120" w:type="dxa"/>
            <w:shd w:val="clear" w:color="auto" w:fill="auto"/>
            <w:vAlign w:val="bottom"/>
            <w:hideMark/>
          </w:tcPr>
          <w:p w14:paraId="6613C3B2"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1F476213"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108A47A6"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23EB6F7E" w14:textId="77777777" w:rsidR="00A2785C" w:rsidRPr="00A2785C" w:rsidRDefault="00A2785C" w:rsidP="00A2785C">
            <w:pPr>
              <w:rPr>
                <w:color w:val="000000"/>
                <w:szCs w:val="28"/>
              </w:rPr>
            </w:pPr>
            <w:r w:rsidRPr="00A2785C">
              <w:rPr>
                <w:color w:val="000000"/>
                <w:szCs w:val="28"/>
              </w:rPr>
              <w:t>3.480</w:t>
            </w:r>
          </w:p>
        </w:tc>
        <w:tc>
          <w:tcPr>
            <w:tcW w:w="992" w:type="dxa"/>
            <w:shd w:val="clear" w:color="auto" w:fill="auto"/>
            <w:vAlign w:val="bottom"/>
            <w:hideMark/>
          </w:tcPr>
          <w:p w14:paraId="1A20F37E" w14:textId="77777777" w:rsidR="00A2785C" w:rsidRPr="00A2785C" w:rsidRDefault="00A2785C" w:rsidP="00A2785C">
            <w:pPr>
              <w:rPr>
                <w:color w:val="000000"/>
                <w:szCs w:val="28"/>
              </w:rPr>
            </w:pPr>
            <w:r w:rsidRPr="00A2785C">
              <w:rPr>
                <w:color w:val="000000"/>
                <w:szCs w:val="28"/>
              </w:rPr>
              <w:t>3.480</w:t>
            </w:r>
          </w:p>
        </w:tc>
        <w:tc>
          <w:tcPr>
            <w:tcW w:w="993" w:type="dxa"/>
            <w:shd w:val="clear" w:color="auto" w:fill="auto"/>
            <w:vAlign w:val="bottom"/>
            <w:hideMark/>
          </w:tcPr>
          <w:p w14:paraId="7D29DD85"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4A2432B9" w14:textId="77777777" w:rsidR="00A2785C" w:rsidRPr="00A2785C" w:rsidRDefault="00A2785C" w:rsidP="00A2785C">
            <w:pPr>
              <w:rPr>
                <w:color w:val="000000"/>
                <w:szCs w:val="28"/>
              </w:rPr>
            </w:pPr>
            <w:r w:rsidRPr="00A2785C">
              <w:rPr>
                <w:color w:val="000000"/>
                <w:szCs w:val="28"/>
              </w:rPr>
              <w:t>3.480</w:t>
            </w:r>
          </w:p>
        </w:tc>
        <w:tc>
          <w:tcPr>
            <w:tcW w:w="986" w:type="dxa"/>
            <w:shd w:val="clear" w:color="auto" w:fill="auto"/>
            <w:vAlign w:val="bottom"/>
            <w:hideMark/>
          </w:tcPr>
          <w:p w14:paraId="69BAC356" w14:textId="77777777" w:rsidR="00A2785C" w:rsidRPr="00A2785C" w:rsidRDefault="00A2785C" w:rsidP="00A2785C">
            <w:pPr>
              <w:rPr>
                <w:color w:val="000000"/>
                <w:szCs w:val="28"/>
              </w:rPr>
            </w:pPr>
            <w:r w:rsidRPr="00A2785C">
              <w:rPr>
                <w:color w:val="000000"/>
                <w:szCs w:val="28"/>
              </w:rPr>
              <w:t>3.480</w:t>
            </w:r>
          </w:p>
        </w:tc>
        <w:tc>
          <w:tcPr>
            <w:tcW w:w="1135" w:type="dxa"/>
            <w:shd w:val="clear" w:color="auto" w:fill="auto"/>
            <w:vAlign w:val="bottom"/>
            <w:hideMark/>
          </w:tcPr>
          <w:p w14:paraId="3CE4BC2B" w14:textId="77777777" w:rsidR="00A2785C" w:rsidRPr="00A2785C" w:rsidRDefault="00A2785C" w:rsidP="00A2785C">
            <w:pPr>
              <w:rPr>
                <w:color w:val="000000"/>
                <w:szCs w:val="28"/>
              </w:rPr>
            </w:pPr>
            <w:r w:rsidRPr="00A2785C">
              <w:rPr>
                <w:color w:val="000000"/>
                <w:szCs w:val="28"/>
              </w:rPr>
              <w:t>3.480</w:t>
            </w:r>
          </w:p>
        </w:tc>
      </w:tr>
      <w:tr w:rsidR="00A2785C" w:rsidRPr="00A2785C" w14:paraId="7DE8994F" w14:textId="77777777" w:rsidTr="00A2785C">
        <w:trPr>
          <w:trHeight w:val="20"/>
        </w:trPr>
        <w:tc>
          <w:tcPr>
            <w:tcW w:w="559" w:type="dxa"/>
            <w:shd w:val="clear" w:color="auto" w:fill="auto"/>
            <w:hideMark/>
          </w:tcPr>
          <w:p w14:paraId="40729DDE"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081F247E"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2DC7BD42"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62B44B64"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39BD20EE"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27A52FFE"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072EDB79"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2BA66D47"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2ABAF8BD"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61E52A1F"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2F8DE1B2"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1183BDC" w14:textId="77777777" w:rsidR="00A2785C" w:rsidRPr="00A2785C" w:rsidRDefault="00A2785C" w:rsidP="00A2785C">
            <w:pPr>
              <w:rPr>
                <w:color w:val="000000"/>
                <w:szCs w:val="28"/>
              </w:rPr>
            </w:pPr>
            <w:r w:rsidRPr="00A2785C">
              <w:rPr>
                <w:color w:val="000000"/>
                <w:szCs w:val="28"/>
              </w:rPr>
              <w:t>-0.097</w:t>
            </w:r>
          </w:p>
        </w:tc>
        <w:tc>
          <w:tcPr>
            <w:tcW w:w="1135" w:type="dxa"/>
            <w:shd w:val="clear" w:color="auto" w:fill="auto"/>
            <w:vAlign w:val="bottom"/>
            <w:hideMark/>
          </w:tcPr>
          <w:p w14:paraId="49BD4ABA" w14:textId="77777777" w:rsidR="00A2785C" w:rsidRPr="00A2785C" w:rsidRDefault="00A2785C" w:rsidP="00A2785C">
            <w:pPr>
              <w:rPr>
                <w:color w:val="000000"/>
                <w:szCs w:val="28"/>
              </w:rPr>
            </w:pPr>
            <w:r w:rsidRPr="00A2785C">
              <w:rPr>
                <w:color w:val="000000"/>
                <w:szCs w:val="28"/>
              </w:rPr>
              <w:t>-0.097</w:t>
            </w:r>
          </w:p>
        </w:tc>
      </w:tr>
      <w:tr w:rsidR="00A2785C" w:rsidRPr="00A2785C" w14:paraId="55B00F6D" w14:textId="77777777" w:rsidTr="00A2785C">
        <w:trPr>
          <w:trHeight w:val="20"/>
        </w:trPr>
        <w:tc>
          <w:tcPr>
            <w:tcW w:w="559" w:type="dxa"/>
            <w:shd w:val="clear" w:color="auto" w:fill="auto"/>
            <w:hideMark/>
          </w:tcPr>
          <w:p w14:paraId="5F4E6070"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5CD68286"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2C5A46B7"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1E57B3DF" w14:textId="77777777" w:rsidR="00A2785C" w:rsidRPr="00A2785C" w:rsidRDefault="00A2785C" w:rsidP="00A2785C">
            <w:pPr>
              <w:rPr>
                <w:color w:val="000000"/>
                <w:szCs w:val="28"/>
              </w:rPr>
            </w:pPr>
            <w:r w:rsidRPr="00A2785C">
              <w:rPr>
                <w:color w:val="000000"/>
                <w:szCs w:val="28"/>
              </w:rPr>
              <w:t>-0.097</w:t>
            </w:r>
          </w:p>
        </w:tc>
        <w:tc>
          <w:tcPr>
            <w:tcW w:w="1120" w:type="dxa"/>
            <w:shd w:val="clear" w:color="auto" w:fill="auto"/>
            <w:vAlign w:val="bottom"/>
            <w:hideMark/>
          </w:tcPr>
          <w:p w14:paraId="259C403D"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76592FE9"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568FEFFC"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6AF67794" w14:textId="77777777" w:rsidR="00A2785C" w:rsidRPr="00A2785C" w:rsidRDefault="00A2785C" w:rsidP="00A2785C">
            <w:pPr>
              <w:rPr>
                <w:color w:val="000000"/>
                <w:szCs w:val="28"/>
              </w:rPr>
            </w:pPr>
            <w:r w:rsidRPr="00A2785C">
              <w:rPr>
                <w:color w:val="000000"/>
                <w:szCs w:val="28"/>
              </w:rPr>
              <w:t>-0.097</w:t>
            </w:r>
          </w:p>
        </w:tc>
        <w:tc>
          <w:tcPr>
            <w:tcW w:w="992" w:type="dxa"/>
            <w:shd w:val="clear" w:color="auto" w:fill="auto"/>
            <w:vAlign w:val="bottom"/>
            <w:hideMark/>
          </w:tcPr>
          <w:p w14:paraId="0C564B3A" w14:textId="77777777" w:rsidR="00A2785C" w:rsidRPr="00A2785C" w:rsidRDefault="00A2785C" w:rsidP="00A2785C">
            <w:pPr>
              <w:rPr>
                <w:color w:val="000000"/>
                <w:szCs w:val="28"/>
              </w:rPr>
            </w:pPr>
            <w:r w:rsidRPr="00A2785C">
              <w:rPr>
                <w:color w:val="000000"/>
                <w:szCs w:val="28"/>
              </w:rPr>
              <w:t>-0.097</w:t>
            </w:r>
          </w:p>
        </w:tc>
        <w:tc>
          <w:tcPr>
            <w:tcW w:w="993" w:type="dxa"/>
            <w:shd w:val="clear" w:color="auto" w:fill="auto"/>
            <w:vAlign w:val="bottom"/>
            <w:hideMark/>
          </w:tcPr>
          <w:p w14:paraId="65909741"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70798BD" w14:textId="77777777" w:rsidR="00A2785C" w:rsidRPr="00A2785C" w:rsidRDefault="00A2785C" w:rsidP="00A2785C">
            <w:pPr>
              <w:rPr>
                <w:color w:val="000000"/>
                <w:szCs w:val="28"/>
              </w:rPr>
            </w:pPr>
            <w:r w:rsidRPr="00A2785C">
              <w:rPr>
                <w:color w:val="000000"/>
                <w:szCs w:val="28"/>
              </w:rPr>
              <w:t>-0.097</w:t>
            </w:r>
          </w:p>
        </w:tc>
        <w:tc>
          <w:tcPr>
            <w:tcW w:w="986" w:type="dxa"/>
            <w:shd w:val="clear" w:color="auto" w:fill="auto"/>
            <w:vAlign w:val="bottom"/>
            <w:hideMark/>
          </w:tcPr>
          <w:p w14:paraId="797B7BB9" w14:textId="77777777" w:rsidR="00A2785C" w:rsidRPr="00A2785C" w:rsidRDefault="00A2785C" w:rsidP="00A2785C">
            <w:pPr>
              <w:rPr>
                <w:color w:val="000000"/>
                <w:szCs w:val="28"/>
              </w:rPr>
            </w:pPr>
            <w:r w:rsidRPr="00A2785C">
              <w:rPr>
                <w:color w:val="000000"/>
                <w:szCs w:val="28"/>
              </w:rPr>
              <w:t>-0.097</w:t>
            </w:r>
          </w:p>
        </w:tc>
        <w:tc>
          <w:tcPr>
            <w:tcW w:w="1135" w:type="dxa"/>
            <w:shd w:val="clear" w:color="auto" w:fill="auto"/>
            <w:vAlign w:val="bottom"/>
            <w:hideMark/>
          </w:tcPr>
          <w:p w14:paraId="11466C29" w14:textId="77777777" w:rsidR="00A2785C" w:rsidRPr="00A2785C" w:rsidRDefault="00A2785C" w:rsidP="00A2785C">
            <w:pPr>
              <w:rPr>
                <w:color w:val="000000"/>
                <w:szCs w:val="28"/>
              </w:rPr>
            </w:pPr>
            <w:r w:rsidRPr="00A2785C">
              <w:rPr>
                <w:color w:val="000000"/>
                <w:szCs w:val="28"/>
              </w:rPr>
              <w:t>-0.097</w:t>
            </w:r>
          </w:p>
        </w:tc>
      </w:tr>
      <w:tr w:rsidR="00A2785C" w:rsidRPr="00A2785C" w14:paraId="0B0B3CA6" w14:textId="77777777" w:rsidTr="00A2785C">
        <w:trPr>
          <w:trHeight w:val="20"/>
        </w:trPr>
        <w:tc>
          <w:tcPr>
            <w:tcW w:w="559" w:type="dxa"/>
            <w:shd w:val="clear" w:color="auto" w:fill="auto"/>
            <w:hideMark/>
          </w:tcPr>
          <w:p w14:paraId="5E4C9AB8"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3BD861AE"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77282C12" w14:textId="77777777" w:rsidR="00A2785C" w:rsidRPr="00A2785C" w:rsidRDefault="00A2785C" w:rsidP="00A2785C">
            <w:pPr>
              <w:rPr>
                <w:color w:val="000000"/>
                <w:szCs w:val="28"/>
              </w:rPr>
            </w:pPr>
            <w:r w:rsidRPr="00A2785C">
              <w:rPr>
                <w:color w:val="000000"/>
                <w:szCs w:val="28"/>
              </w:rPr>
              <w:t>68.000</w:t>
            </w:r>
          </w:p>
        </w:tc>
        <w:tc>
          <w:tcPr>
            <w:tcW w:w="1120" w:type="dxa"/>
            <w:shd w:val="clear" w:color="auto" w:fill="auto"/>
            <w:vAlign w:val="bottom"/>
            <w:hideMark/>
          </w:tcPr>
          <w:p w14:paraId="5B2FA2E7" w14:textId="77777777" w:rsidR="00A2785C" w:rsidRPr="00A2785C" w:rsidRDefault="00A2785C" w:rsidP="00A2785C">
            <w:pPr>
              <w:rPr>
                <w:color w:val="000000"/>
                <w:szCs w:val="28"/>
              </w:rPr>
            </w:pPr>
            <w:r w:rsidRPr="00A2785C">
              <w:rPr>
                <w:color w:val="000000"/>
                <w:szCs w:val="28"/>
              </w:rPr>
              <w:t>68.000</w:t>
            </w:r>
          </w:p>
        </w:tc>
        <w:tc>
          <w:tcPr>
            <w:tcW w:w="1120" w:type="dxa"/>
            <w:shd w:val="clear" w:color="auto" w:fill="auto"/>
            <w:vAlign w:val="bottom"/>
            <w:hideMark/>
          </w:tcPr>
          <w:p w14:paraId="4D895534" w14:textId="77777777" w:rsidR="00A2785C" w:rsidRPr="00A2785C" w:rsidRDefault="00A2785C" w:rsidP="00A2785C">
            <w:pPr>
              <w:rPr>
                <w:color w:val="000000"/>
                <w:szCs w:val="28"/>
              </w:rPr>
            </w:pPr>
            <w:r w:rsidRPr="00A2785C">
              <w:rPr>
                <w:color w:val="000000"/>
                <w:szCs w:val="28"/>
              </w:rPr>
              <w:t>68.000</w:t>
            </w:r>
          </w:p>
        </w:tc>
        <w:tc>
          <w:tcPr>
            <w:tcW w:w="993" w:type="dxa"/>
            <w:shd w:val="clear" w:color="auto" w:fill="auto"/>
            <w:vAlign w:val="bottom"/>
            <w:hideMark/>
          </w:tcPr>
          <w:p w14:paraId="28968B33"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3266FF2A"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3457CDB8" w14:textId="77777777" w:rsidR="00A2785C" w:rsidRPr="00A2785C" w:rsidRDefault="00A2785C" w:rsidP="00A2785C">
            <w:pPr>
              <w:rPr>
                <w:color w:val="000000"/>
                <w:szCs w:val="28"/>
              </w:rPr>
            </w:pPr>
            <w:r w:rsidRPr="00A2785C">
              <w:rPr>
                <w:color w:val="000000"/>
                <w:szCs w:val="28"/>
              </w:rPr>
              <w:t>68.000</w:t>
            </w:r>
          </w:p>
        </w:tc>
        <w:tc>
          <w:tcPr>
            <w:tcW w:w="992" w:type="dxa"/>
            <w:shd w:val="clear" w:color="auto" w:fill="auto"/>
            <w:vAlign w:val="bottom"/>
            <w:hideMark/>
          </w:tcPr>
          <w:p w14:paraId="277BCF0E" w14:textId="77777777" w:rsidR="00A2785C" w:rsidRPr="00A2785C" w:rsidRDefault="00A2785C" w:rsidP="00A2785C">
            <w:pPr>
              <w:rPr>
                <w:color w:val="000000"/>
                <w:szCs w:val="28"/>
              </w:rPr>
            </w:pPr>
            <w:r w:rsidRPr="00A2785C">
              <w:rPr>
                <w:color w:val="000000"/>
                <w:szCs w:val="28"/>
              </w:rPr>
              <w:t>68.000</w:t>
            </w:r>
          </w:p>
        </w:tc>
        <w:tc>
          <w:tcPr>
            <w:tcW w:w="993" w:type="dxa"/>
            <w:shd w:val="clear" w:color="auto" w:fill="auto"/>
            <w:vAlign w:val="bottom"/>
            <w:hideMark/>
          </w:tcPr>
          <w:p w14:paraId="53C3234D" w14:textId="77777777" w:rsidR="00A2785C" w:rsidRPr="00A2785C" w:rsidRDefault="00A2785C" w:rsidP="00A2785C">
            <w:pPr>
              <w:rPr>
                <w:color w:val="000000"/>
                <w:szCs w:val="28"/>
              </w:rPr>
            </w:pPr>
            <w:r w:rsidRPr="00A2785C">
              <w:rPr>
                <w:color w:val="000000"/>
                <w:szCs w:val="28"/>
              </w:rPr>
              <w:t>68.000</w:t>
            </w:r>
          </w:p>
        </w:tc>
        <w:tc>
          <w:tcPr>
            <w:tcW w:w="986" w:type="dxa"/>
            <w:shd w:val="clear" w:color="auto" w:fill="auto"/>
            <w:vAlign w:val="bottom"/>
            <w:hideMark/>
          </w:tcPr>
          <w:p w14:paraId="002E2B4D" w14:textId="77777777" w:rsidR="00A2785C" w:rsidRPr="00A2785C" w:rsidRDefault="00A2785C" w:rsidP="00A2785C">
            <w:pPr>
              <w:rPr>
                <w:color w:val="000000"/>
                <w:szCs w:val="28"/>
              </w:rPr>
            </w:pPr>
            <w:r w:rsidRPr="00A2785C">
              <w:rPr>
                <w:color w:val="000000"/>
                <w:szCs w:val="28"/>
              </w:rPr>
              <w:t>68.000</w:t>
            </w:r>
          </w:p>
        </w:tc>
        <w:tc>
          <w:tcPr>
            <w:tcW w:w="986" w:type="dxa"/>
            <w:shd w:val="clear" w:color="auto" w:fill="auto"/>
            <w:vAlign w:val="bottom"/>
            <w:hideMark/>
          </w:tcPr>
          <w:p w14:paraId="063FD2C9" w14:textId="77777777" w:rsidR="00A2785C" w:rsidRPr="00A2785C" w:rsidRDefault="00A2785C" w:rsidP="00A2785C">
            <w:pPr>
              <w:rPr>
                <w:color w:val="000000"/>
                <w:szCs w:val="28"/>
              </w:rPr>
            </w:pPr>
            <w:r w:rsidRPr="00A2785C">
              <w:rPr>
                <w:color w:val="000000"/>
                <w:szCs w:val="28"/>
              </w:rPr>
              <w:t>68.000</w:t>
            </w:r>
          </w:p>
        </w:tc>
        <w:tc>
          <w:tcPr>
            <w:tcW w:w="1135" w:type="dxa"/>
            <w:shd w:val="clear" w:color="auto" w:fill="auto"/>
            <w:vAlign w:val="bottom"/>
            <w:hideMark/>
          </w:tcPr>
          <w:p w14:paraId="59862A22" w14:textId="77777777" w:rsidR="00A2785C" w:rsidRPr="00A2785C" w:rsidRDefault="00A2785C" w:rsidP="00A2785C">
            <w:pPr>
              <w:rPr>
                <w:color w:val="000000"/>
                <w:szCs w:val="28"/>
              </w:rPr>
            </w:pPr>
            <w:r w:rsidRPr="00A2785C">
              <w:rPr>
                <w:color w:val="000000"/>
                <w:szCs w:val="28"/>
              </w:rPr>
              <w:t>68.000</w:t>
            </w:r>
          </w:p>
        </w:tc>
      </w:tr>
      <w:tr w:rsidR="00A2785C" w:rsidRPr="00A2785C" w14:paraId="399011F2" w14:textId="77777777" w:rsidTr="00A2785C">
        <w:trPr>
          <w:trHeight w:val="20"/>
        </w:trPr>
        <w:tc>
          <w:tcPr>
            <w:tcW w:w="559" w:type="dxa"/>
            <w:shd w:val="clear" w:color="auto" w:fill="auto"/>
            <w:hideMark/>
          </w:tcPr>
          <w:p w14:paraId="492254EA"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45208015"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0ADE6EC3" w14:textId="77777777" w:rsidR="00A2785C" w:rsidRPr="00A2785C" w:rsidRDefault="00A2785C" w:rsidP="00A2785C">
            <w:pPr>
              <w:rPr>
                <w:color w:val="000000"/>
                <w:szCs w:val="28"/>
              </w:rPr>
            </w:pPr>
            <w:r w:rsidRPr="00A2785C">
              <w:rPr>
                <w:color w:val="000000"/>
                <w:szCs w:val="28"/>
              </w:rPr>
              <w:t>0.051</w:t>
            </w:r>
          </w:p>
        </w:tc>
        <w:tc>
          <w:tcPr>
            <w:tcW w:w="1120" w:type="dxa"/>
            <w:shd w:val="clear" w:color="auto" w:fill="auto"/>
            <w:vAlign w:val="bottom"/>
            <w:hideMark/>
          </w:tcPr>
          <w:p w14:paraId="124BED1C" w14:textId="77777777" w:rsidR="00A2785C" w:rsidRPr="00A2785C" w:rsidRDefault="00A2785C" w:rsidP="00A2785C">
            <w:pPr>
              <w:rPr>
                <w:color w:val="000000"/>
                <w:szCs w:val="28"/>
              </w:rPr>
            </w:pPr>
            <w:r w:rsidRPr="00A2785C">
              <w:rPr>
                <w:color w:val="000000"/>
                <w:szCs w:val="28"/>
              </w:rPr>
              <w:t>0.051</w:t>
            </w:r>
          </w:p>
        </w:tc>
        <w:tc>
          <w:tcPr>
            <w:tcW w:w="1120" w:type="dxa"/>
            <w:shd w:val="clear" w:color="auto" w:fill="auto"/>
            <w:vAlign w:val="bottom"/>
            <w:hideMark/>
          </w:tcPr>
          <w:p w14:paraId="05D3FC7B" w14:textId="77777777" w:rsidR="00A2785C" w:rsidRPr="00A2785C" w:rsidRDefault="00A2785C" w:rsidP="00A2785C">
            <w:pPr>
              <w:rPr>
                <w:color w:val="000000"/>
                <w:szCs w:val="28"/>
              </w:rPr>
            </w:pPr>
            <w:r w:rsidRPr="00A2785C">
              <w:rPr>
                <w:color w:val="000000"/>
                <w:szCs w:val="28"/>
              </w:rPr>
              <w:t>0.051</w:t>
            </w:r>
          </w:p>
        </w:tc>
        <w:tc>
          <w:tcPr>
            <w:tcW w:w="993" w:type="dxa"/>
            <w:shd w:val="clear" w:color="auto" w:fill="auto"/>
            <w:vAlign w:val="bottom"/>
            <w:hideMark/>
          </w:tcPr>
          <w:p w14:paraId="30899BBA"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2A280C62"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5D6FCEF6" w14:textId="77777777" w:rsidR="00A2785C" w:rsidRPr="00A2785C" w:rsidRDefault="00A2785C" w:rsidP="00A2785C">
            <w:pPr>
              <w:rPr>
                <w:color w:val="000000"/>
                <w:szCs w:val="28"/>
              </w:rPr>
            </w:pPr>
            <w:r w:rsidRPr="00A2785C">
              <w:rPr>
                <w:color w:val="000000"/>
                <w:szCs w:val="28"/>
              </w:rPr>
              <w:t>0.051</w:t>
            </w:r>
          </w:p>
        </w:tc>
        <w:tc>
          <w:tcPr>
            <w:tcW w:w="992" w:type="dxa"/>
            <w:shd w:val="clear" w:color="auto" w:fill="auto"/>
            <w:vAlign w:val="bottom"/>
            <w:hideMark/>
          </w:tcPr>
          <w:p w14:paraId="25639886" w14:textId="77777777" w:rsidR="00A2785C" w:rsidRPr="00A2785C" w:rsidRDefault="00A2785C" w:rsidP="00A2785C">
            <w:pPr>
              <w:rPr>
                <w:color w:val="000000"/>
                <w:szCs w:val="28"/>
              </w:rPr>
            </w:pPr>
            <w:r w:rsidRPr="00A2785C">
              <w:rPr>
                <w:color w:val="000000"/>
                <w:szCs w:val="28"/>
              </w:rPr>
              <w:t>0.051</w:t>
            </w:r>
          </w:p>
        </w:tc>
        <w:tc>
          <w:tcPr>
            <w:tcW w:w="993" w:type="dxa"/>
            <w:shd w:val="clear" w:color="auto" w:fill="auto"/>
            <w:vAlign w:val="bottom"/>
            <w:hideMark/>
          </w:tcPr>
          <w:p w14:paraId="78DF0865" w14:textId="77777777" w:rsidR="00A2785C" w:rsidRPr="00A2785C" w:rsidRDefault="00A2785C" w:rsidP="00A2785C">
            <w:pPr>
              <w:rPr>
                <w:color w:val="000000"/>
                <w:szCs w:val="28"/>
              </w:rPr>
            </w:pPr>
            <w:r w:rsidRPr="00A2785C">
              <w:rPr>
                <w:color w:val="000000"/>
                <w:szCs w:val="28"/>
              </w:rPr>
              <w:t>0.051</w:t>
            </w:r>
          </w:p>
        </w:tc>
        <w:tc>
          <w:tcPr>
            <w:tcW w:w="986" w:type="dxa"/>
            <w:shd w:val="clear" w:color="auto" w:fill="auto"/>
            <w:vAlign w:val="bottom"/>
            <w:hideMark/>
          </w:tcPr>
          <w:p w14:paraId="1F5201FB" w14:textId="77777777" w:rsidR="00A2785C" w:rsidRPr="00A2785C" w:rsidRDefault="00A2785C" w:rsidP="00A2785C">
            <w:pPr>
              <w:rPr>
                <w:color w:val="000000"/>
                <w:szCs w:val="28"/>
              </w:rPr>
            </w:pPr>
            <w:r w:rsidRPr="00A2785C">
              <w:rPr>
                <w:color w:val="000000"/>
                <w:szCs w:val="28"/>
              </w:rPr>
              <w:t>0.051</w:t>
            </w:r>
          </w:p>
        </w:tc>
        <w:tc>
          <w:tcPr>
            <w:tcW w:w="986" w:type="dxa"/>
            <w:shd w:val="clear" w:color="auto" w:fill="auto"/>
            <w:vAlign w:val="bottom"/>
            <w:hideMark/>
          </w:tcPr>
          <w:p w14:paraId="2822B441" w14:textId="77777777" w:rsidR="00A2785C" w:rsidRPr="00A2785C" w:rsidRDefault="00A2785C" w:rsidP="00A2785C">
            <w:pPr>
              <w:rPr>
                <w:color w:val="000000"/>
                <w:szCs w:val="28"/>
              </w:rPr>
            </w:pPr>
            <w:r w:rsidRPr="00A2785C">
              <w:rPr>
                <w:color w:val="000000"/>
                <w:szCs w:val="28"/>
              </w:rPr>
              <w:t>0.051</w:t>
            </w:r>
          </w:p>
        </w:tc>
        <w:tc>
          <w:tcPr>
            <w:tcW w:w="1135" w:type="dxa"/>
            <w:shd w:val="clear" w:color="auto" w:fill="auto"/>
            <w:vAlign w:val="bottom"/>
            <w:hideMark/>
          </w:tcPr>
          <w:p w14:paraId="5669F2AF" w14:textId="77777777" w:rsidR="00A2785C" w:rsidRPr="00A2785C" w:rsidRDefault="00A2785C" w:rsidP="00A2785C">
            <w:pPr>
              <w:rPr>
                <w:color w:val="000000"/>
                <w:szCs w:val="28"/>
              </w:rPr>
            </w:pPr>
            <w:r w:rsidRPr="00A2785C">
              <w:rPr>
                <w:color w:val="000000"/>
                <w:szCs w:val="28"/>
              </w:rPr>
              <w:t>0.051</w:t>
            </w:r>
          </w:p>
        </w:tc>
      </w:tr>
      <w:tr w:rsidR="00A2785C" w:rsidRPr="00A2785C" w14:paraId="016D1D25" w14:textId="77777777" w:rsidTr="00A2785C">
        <w:trPr>
          <w:trHeight w:val="20"/>
        </w:trPr>
        <w:tc>
          <w:tcPr>
            <w:tcW w:w="15152" w:type="dxa"/>
            <w:gridSpan w:val="13"/>
            <w:shd w:val="clear" w:color="auto" w:fill="auto"/>
            <w:hideMark/>
          </w:tcPr>
          <w:p w14:paraId="670D39BE" w14:textId="77777777" w:rsidR="00A2785C" w:rsidRPr="00A2785C" w:rsidRDefault="00A2785C" w:rsidP="00A2785C">
            <w:pPr>
              <w:jc w:val="center"/>
              <w:rPr>
                <w:color w:val="000000"/>
                <w:szCs w:val="28"/>
              </w:rPr>
            </w:pPr>
            <w:r w:rsidRPr="00A2785C">
              <w:rPr>
                <w:color w:val="000000"/>
                <w:szCs w:val="28"/>
              </w:rPr>
              <w:t>с. Долгодеревенское, Котельная №5 «Школа»</w:t>
            </w:r>
          </w:p>
        </w:tc>
      </w:tr>
      <w:tr w:rsidR="00A2785C" w:rsidRPr="00A2785C" w14:paraId="35CE4AA7" w14:textId="77777777" w:rsidTr="00A2785C">
        <w:trPr>
          <w:trHeight w:val="20"/>
        </w:trPr>
        <w:tc>
          <w:tcPr>
            <w:tcW w:w="559" w:type="dxa"/>
            <w:shd w:val="clear" w:color="auto" w:fill="auto"/>
            <w:hideMark/>
          </w:tcPr>
          <w:p w14:paraId="5203D63A"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83E5B57"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0B430FF8"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noWrap/>
            <w:vAlign w:val="bottom"/>
            <w:hideMark/>
          </w:tcPr>
          <w:p w14:paraId="26C85E35"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noWrap/>
            <w:vAlign w:val="bottom"/>
            <w:hideMark/>
          </w:tcPr>
          <w:p w14:paraId="6FD2EB2C"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noWrap/>
            <w:vAlign w:val="bottom"/>
            <w:hideMark/>
          </w:tcPr>
          <w:p w14:paraId="0994E19C"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2F9FE36E"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23E4D0EC"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noWrap/>
            <w:vAlign w:val="bottom"/>
            <w:hideMark/>
          </w:tcPr>
          <w:p w14:paraId="1C2FBF09"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noWrap/>
            <w:vAlign w:val="bottom"/>
            <w:hideMark/>
          </w:tcPr>
          <w:p w14:paraId="6EC072D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noWrap/>
            <w:vAlign w:val="bottom"/>
            <w:hideMark/>
          </w:tcPr>
          <w:p w14:paraId="68019EC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noWrap/>
            <w:vAlign w:val="bottom"/>
            <w:hideMark/>
          </w:tcPr>
          <w:p w14:paraId="2134426F" w14:textId="77777777" w:rsidR="00A2785C" w:rsidRPr="00A2785C" w:rsidRDefault="00A2785C" w:rsidP="00A2785C">
            <w:pPr>
              <w:rPr>
                <w:color w:val="000000"/>
                <w:szCs w:val="28"/>
              </w:rPr>
            </w:pPr>
            <w:r w:rsidRPr="00A2785C">
              <w:rPr>
                <w:color w:val="000000"/>
                <w:szCs w:val="28"/>
              </w:rPr>
              <w:t>1.200</w:t>
            </w:r>
          </w:p>
        </w:tc>
        <w:tc>
          <w:tcPr>
            <w:tcW w:w="1135" w:type="dxa"/>
            <w:shd w:val="clear" w:color="auto" w:fill="auto"/>
            <w:noWrap/>
            <w:vAlign w:val="bottom"/>
            <w:hideMark/>
          </w:tcPr>
          <w:p w14:paraId="6CE55A83" w14:textId="77777777" w:rsidR="00A2785C" w:rsidRPr="00A2785C" w:rsidRDefault="00A2785C" w:rsidP="00A2785C">
            <w:pPr>
              <w:rPr>
                <w:color w:val="000000"/>
                <w:szCs w:val="28"/>
              </w:rPr>
            </w:pPr>
            <w:r w:rsidRPr="00A2785C">
              <w:rPr>
                <w:color w:val="000000"/>
                <w:szCs w:val="28"/>
              </w:rPr>
              <w:t>1.200</w:t>
            </w:r>
          </w:p>
        </w:tc>
      </w:tr>
      <w:tr w:rsidR="00A2785C" w:rsidRPr="00A2785C" w14:paraId="1520B56C" w14:textId="77777777" w:rsidTr="00A2785C">
        <w:trPr>
          <w:trHeight w:val="20"/>
        </w:trPr>
        <w:tc>
          <w:tcPr>
            <w:tcW w:w="559" w:type="dxa"/>
            <w:shd w:val="clear" w:color="auto" w:fill="auto"/>
            <w:hideMark/>
          </w:tcPr>
          <w:p w14:paraId="4612B445"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569A9F7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4E4A7B9"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vAlign w:val="bottom"/>
            <w:hideMark/>
          </w:tcPr>
          <w:p w14:paraId="5303119D" w14:textId="77777777" w:rsidR="00A2785C" w:rsidRPr="00A2785C" w:rsidRDefault="00A2785C" w:rsidP="00A2785C">
            <w:pPr>
              <w:rPr>
                <w:color w:val="000000"/>
                <w:szCs w:val="28"/>
              </w:rPr>
            </w:pPr>
            <w:r w:rsidRPr="00A2785C">
              <w:rPr>
                <w:color w:val="000000"/>
                <w:szCs w:val="28"/>
              </w:rPr>
              <w:t>1.200</w:t>
            </w:r>
          </w:p>
        </w:tc>
        <w:tc>
          <w:tcPr>
            <w:tcW w:w="1120" w:type="dxa"/>
            <w:shd w:val="clear" w:color="auto" w:fill="auto"/>
            <w:vAlign w:val="bottom"/>
            <w:hideMark/>
          </w:tcPr>
          <w:p w14:paraId="37C790B9"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vAlign w:val="bottom"/>
            <w:hideMark/>
          </w:tcPr>
          <w:p w14:paraId="7E07D721"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0DD50999"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40DDE8C1" w14:textId="77777777" w:rsidR="00A2785C" w:rsidRPr="00A2785C" w:rsidRDefault="00A2785C" w:rsidP="00A2785C">
            <w:pPr>
              <w:rPr>
                <w:color w:val="000000"/>
                <w:szCs w:val="28"/>
              </w:rPr>
            </w:pPr>
            <w:r w:rsidRPr="00A2785C">
              <w:rPr>
                <w:color w:val="000000"/>
                <w:szCs w:val="28"/>
              </w:rPr>
              <w:t>1.200</w:t>
            </w:r>
          </w:p>
        </w:tc>
        <w:tc>
          <w:tcPr>
            <w:tcW w:w="992" w:type="dxa"/>
            <w:shd w:val="clear" w:color="auto" w:fill="auto"/>
            <w:vAlign w:val="bottom"/>
            <w:hideMark/>
          </w:tcPr>
          <w:p w14:paraId="1C371A78" w14:textId="77777777" w:rsidR="00A2785C" w:rsidRPr="00A2785C" w:rsidRDefault="00A2785C" w:rsidP="00A2785C">
            <w:pPr>
              <w:rPr>
                <w:color w:val="000000"/>
                <w:szCs w:val="28"/>
              </w:rPr>
            </w:pPr>
            <w:r w:rsidRPr="00A2785C">
              <w:rPr>
                <w:color w:val="000000"/>
                <w:szCs w:val="28"/>
              </w:rPr>
              <w:t>1.200</w:t>
            </w:r>
          </w:p>
        </w:tc>
        <w:tc>
          <w:tcPr>
            <w:tcW w:w="993" w:type="dxa"/>
            <w:shd w:val="clear" w:color="auto" w:fill="auto"/>
            <w:vAlign w:val="bottom"/>
            <w:hideMark/>
          </w:tcPr>
          <w:p w14:paraId="08FF25B8"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vAlign w:val="bottom"/>
            <w:hideMark/>
          </w:tcPr>
          <w:p w14:paraId="3F56B931" w14:textId="77777777" w:rsidR="00A2785C" w:rsidRPr="00A2785C" w:rsidRDefault="00A2785C" w:rsidP="00A2785C">
            <w:pPr>
              <w:rPr>
                <w:color w:val="000000"/>
                <w:szCs w:val="28"/>
              </w:rPr>
            </w:pPr>
            <w:r w:rsidRPr="00A2785C">
              <w:rPr>
                <w:color w:val="000000"/>
                <w:szCs w:val="28"/>
              </w:rPr>
              <w:t>1.200</w:t>
            </w:r>
          </w:p>
        </w:tc>
        <w:tc>
          <w:tcPr>
            <w:tcW w:w="986" w:type="dxa"/>
            <w:shd w:val="clear" w:color="auto" w:fill="auto"/>
            <w:vAlign w:val="bottom"/>
            <w:hideMark/>
          </w:tcPr>
          <w:p w14:paraId="7D0B7339" w14:textId="77777777" w:rsidR="00A2785C" w:rsidRPr="00A2785C" w:rsidRDefault="00A2785C" w:rsidP="00A2785C">
            <w:pPr>
              <w:rPr>
                <w:color w:val="000000"/>
                <w:szCs w:val="28"/>
              </w:rPr>
            </w:pPr>
            <w:r w:rsidRPr="00A2785C">
              <w:rPr>
                <w:color w:val="000000"/>
                <w:szCs w:val="28"/>
              </w:rPr>
              <w:t>1.200</w:t>
            </w:r>
          </w:p>
        </w:tc>
        <w:tc>
          <w:tcPr>
            <w:tcW w:w="1135" w:type="dxa"/>
            <w:shd w:val="clear" w:color="auto" w:fill="auto"/>
            <w:vAlign w:val="bottom"/>
            <w:hideMark/>
          </w:tcPr>
          <w:p w14:paraId="3B505D86" w14:textId="77777777" w:rsidR="00A2785C" w:rsidRPr="00A2785C" w:rsidRDefault="00A2785C" w:rsidP="00A2785C">
            <w:pPr>
              <w:rPr>
                <w:color w:val="000000"/>
                <w:szCs w:val="28"/>
              </w:rPr>
            </w:pPr>
            <w:r w:rsidRPr="00A2785C">
              <w:rPr>
                <w:color w:val="000000"/>
                <w:szCs w:val="28"/>
              </w:rPr>
              <w:t>1.200</w:t>
            </w:r>
          </w:p>
        </w:tc>
      </w:tr>
      <w:tr w:rsidR="00A2785C" w:rsidRPr="00A2785C" w14:paraId="31DCC650" w14:textId="77777777" w:rsidTr="00A2785C">
        <w:trPr>
          <w:trHeight w:val="20"/>
        </w:trPr>
        <w:tc>
          <w:tcPr>
            <w:tcW w:w="559" w:type="dxa"/>
            <w:shd w:val="clear" w:color="auto" w:fill="auto"/>
            <w:hideMark/>
          </w:tcPr>
          <w:p w14:paraId="22DCBE9D" w14:textId="77777777" w:rsidR="00A2785C" w:rsidRPr="00A2785C" w:rsidRDefault="00A2785C" w:rsidP="00A2785C">
            <w:pPr>
              <w:rPr>
                <w:color w:val="000000"/>
                <w:szCs w:val="28"/>
              </w:rPr>
            </w:pPr>
            <w:r w:rsidRPr="00A2785C">
              <w:rPr>
                <w:color w:val="000000"/>
                <w:szCs w:val="28"/>
              </w:rPr>
              <w:lastRenderedPageBreak/>
              <w:t>3</w:t>
            </w:r>
          </w:p>
        </w:tc>
        <w:tc>
          <w:tcPr>
            <w:tcW w:w="3264" w:type="dxa"/>
            <w:shd w:val="clear" w:color="auto" w:fill="auto"/>
            <w:hideMark/>
          </w:tcPr>
          <w:p w14:paraId="0989405D"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176F385" w14:textId="77777777" w:rsidR="00A2785C" w:rsidRPr="00A2785C" w:rsidRDefault="00A2785C" w:rsidP="00A2785C">
            <w:pPr>
              <w:rPr>
                <w:color w:val="000000"/>
                <w:szCs w:val="28"/>
              </w:rPr>
            </w:pPr>
            <w:r w:rsidRPr="00A2785C">
              <w:rPr>
                <w:color w:val="000000"/>
                <w:szCs w:val="28"/>
              </w:rPr>
              <w:t>0.060</w:t>
            </w:r>
          </w:p>
        </w:tc>
        <w:tc>
          <w:tcPr>
            <w:tcW w:w="1120" w:type="dxa"/>
            <w:shd w:val="clear" w:color="auto" w:fill="auto"/>
            <w:vAlign w:val="bottom"/>
            <w:hideMark/>
          </w:tcPr>
          <w:p w14:paraId="7B6916F2" w14:textId="77777777" w:rsidR="00A2785C" w:rsidRPr="00A2785C" w:rsidRDefault="00A2785C" w:rsidP="00A2785C">
            <w:pPr>
              <w:rPr>
                <w:color w:val="000000"/>
                <w:szCs w:val="28"/>
              </w:rPr>
            </w:pPr>
            <w:r w:rsidRPr="00A2785C">
              <w:rPr>
                <w:color w:val="000000"/>
                <w:szCs w:val="28"/>
              </w:rPr>
              <w:t>0.060</w:t>
            </w:r>
          </w:p>
        </w:tc>
        <w:tc>
          <w:tcPr>
            <w:tcW w:w="1120" w:type="dxa"/>
            <w:shd w:val="clear" w:color="auto" w:fill="auto"/>
            <w:vAlign w:val="bottom"/>
            <w:hideMark/>
          </w:tcPr>
          <w:p w14:paraId="09A235D5" w14:textId="77777777" w:rsidR="00A2785C" w:rsidRPr="00A2785C" w:rsidRDefault="00A2785C" w:rsidP="00A2785C">
            <w:pPr>
              <w:rPr>
                <w:color w:val="000000"/>
                <w:szCs w:val="28"/>
              </w:rPr>
            </w:pPr>
            <w:r w:rsidRPr="00A2785C">
              <w:rPr>
                <w:color w:val="000000"/>
                <w:szCs w:val="28"/>
              </w:rPr>
              <w:t>0.060</w:t>
            </w:r>
          </w:p>
        </w:tc>
        <w:tc>
          <w:tcPr>
            <w:tcW w:w="993" w:type="dxa"/>
            <w:shd w:val="clear" w:color="auto" w:fill="auto"/>
            <w:vAlign w:val="bottom"/>
            <w:hideMark/>
          </w:tcPr>
          <w:p w14:paraId="2EF7DFDB"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7653A63A"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021CFED4" w14:textId="77777777" w:rsidR="00A2785C" w:rsidRPr="00A2785C" w:rsidRDefault="00A2785C" w:rsidP="00A2785C">
            <w:pPr>
              <w:rPr>
                <w:color w:val="000000"/>
                <w:szCs w:val="28"/>
              </w:rPr>
            </w:pPr>
            <w:r w:rsidRPr="00A2785C">
              <w:rPr>
                <w:color w:val="000000"/>
                <w:szCs w:val="28"/>
              </w:rPr>
              <w:t>0.060</w:t>
            </w:r>
          </w:p>
        </w:tc>
        <w:tc>
          <w:tcPr>
            <w:tcW w:w="992" w:type="dxa"/>
            <w:shd w:val="clear" w:color="auto" w:fill="auto"/>
            <w:vAlign w:val="bottom"/>
            <w:hideMark/>
          </w:tcPr>
          <w:p w14:paraId="2D68B2F4" w14:textId="77777777" w:rsidR="00A2785C" w:rsidRPr="00A2785C" w:rsidRDefault="00A2785C" w:rsidP="00A2785C">
            <w:pPr>
              <w:rPr>
                <w:color w:val="000000"/>
                <w:szCs w:val="28"/>
              </w:rPr>
            </w:pPr>
            <w:r w:rsidRPr="00A2785C">
              <w:rPr>
                <w:color w:val="000000"/>
                <w:szCs w:val="28"/>
              </w:rPr>
              <w:t>0.060</w:t>
            </w:r>
          </w:p>
        </w:tc>
        <w:tc>
          <w:tcPr>
            <w:tcW w:w="993" w:type="dxa"/>
            <w:shd w:val="clear" w:color="auto" w:fill="auto"/>
            <w:vAlign w:val="bottom"/>
            <w:hideMark/>
          </w:tcPr>
          <w:p w14:paraId="24A60D5E" w14:textId="77777777" w:rsidR="00A2785C" w:rsidRPr="00A2785C" w:rsidRDefault="00A2785C" w:rsidP="00A2785C">
            <w:pPr>
              <w:rPr>
                <w:color w:val="000000"/>
                <w:szCs w:val="28"/>
              </w:rPr>
            </w:pPr>
            <w:r w:rsidRPr="00A2785C">
              <w:rPr>
                <w:color w:val="000000"/>
                <w:szCs w:val="28"/>
              </w:rPr>
              <w:t>0.060</w:t>
            </w:r>
          </w:p>
        </w:tc>
        <w:tc>
          <w:tcPr>
            <w:tcW w:w="986" w:type="dxa"/>
            <w:shd w:val="clear" w:color="auto" w:fill="auto"/>
            <w:vAlign w:val="bottom"/>
            <w:hideMark/>
          </w:tcPr>
          <w:p w14:paraId="115B87A6" w14:textId="77777777" w:rsidR="00A2785C" w:rsidRPr="00A2785C" w:rsidRDefault="00A2785C" w:rsidP="00A2785C">
            <w:pPr>
              <w:rPr>
                <w:color w:val="000000"/>
                <w:szCs w:val="28"/>
              </w:rPr>
            </w:pPr>
            <w:r w:rsidRPr="00A2785C">
              <w:rPr>
                <w:color w:val="000000"/>
                <w:szCs w:val="28"/>
              </w:rPr>
              <w:t>0.060</w:t>
            </w:r>
          </w:p>
        </w:tc>
        <w:tc>
          <w:tcPr>
            <w:tcW w:w="986" w:type="dxa"/>
            <w:shd w:val="clear" w:color="auto" w:fill="auto"/>
            <w:vAlign w:val="bottom"/>
            <w:hideMark/>
          </w:tcPr>
          <w:p w14:paraId="7F6F9D21" w14:textId="77777777" w:rsidR="00A2785C" w:rsidRPr="00A2785C" w:rsidRDefault="00A2785C" w:rsidP="00A2785C">
            <w:pPr>
              <w:rPr>
                <w:color w:val="000000"/>
                <w:szCs w:val="28"/>
              </w:rPr>
            </w:pPr>
            <w:r w:rsidRPr="00A2785C">
              <w:rPr>
                <w:color w:val="000000"/>
                <w:szCs w:val="28"/>
              </w:rPr>
              <w:t>0.060</w:t>
            </w:r>
          </w:p>
        </w:tc>
        <w:tc>
          <w:tcPr>
            <w:tcW w:w="1135" w:type="dxa"/>
            <w:shd w:val="clear" w:color="auto" w:fill="auto"/>
            <w:vAlign w:val="bottom"/>
            <w:hideMark/>
          </w:tcPr>
          <w:p w14:paraId="77EBF32C" w14:textId="77777777" w:rsidR="00A2785C" w:rsidRPr="00A2785C" w:rsidRDefault="00A2785C" w:rsidP="00A2785C">
            <w:pPr>
              <w:rPr>
                <w:color w:val="000000"/>
                <w:szCs w:val="28"/>
              </w:rPr>
            </w:pPr>
            <w:r w:rsidRPr="00A2785C">
              <w:rPr>
                <w:color w:val="000000"/>
                <w:szCs w:val="28"/>
              </w:rPr>
              <w:t>0.060</w:t>
            </w:r>
          </w:p>
        </w:tc>
      </w:tr>
      <w:tr w:rsidR="00A2785C" w:rsidRPr="00A2785C" w14:paraId="4443F815" w14:textId="77777777" w:rsidTr="00A2785C">
        <w:trPr>
          <w:trHeight w:val="20"/>
        </w:trPr>
        <w:tc>
          <w:tcPr>
            <w:tcW w:w="559" w:type="dxa"/>
            <w:shd w:val="clear" w:color="auto" w:fill="auto"/>
            <w:hideMark/>
          </w:tcPr>
          <w:p w14:paraId="7DB0B11E"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7E87C5BA"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39B97E4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C2D9666"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BEF9A8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207EDD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53CC8F9"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7F6A6D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C6B4A4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B0DDDF6"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E09017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A8AA0B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344DFA1" w14:textId="77777777" w:rsidR="00A2785C" w:rsidRPr="00A2785C" w:rsidRDefault="00A2785C" w:rsidP="00A2785C">
            <w:pPr>
              <w:rPr>
                <w:color w:val="000000"/>
                <w:szCs w:val="28"/>
              </w:rPr>
            </w:pPr>
            <w:r w:rsidRPr="00A2785C">
              <w:rPr>
                <w:color w:val="000000"/>
                <w:szCs w:val="28"/>
              </w:rPr>
              <w:t>0.000</w:t>
            </w:r>
          </w:p>
        </w:tc>
      </w:tr>
      <w:tr w:rsidR="00A2785C" w:rsidRPr="00A2785C" w14:paraId="7E51DE47" w14:textId="77777777" w:rsidTr="00A2785C">
        <w:trPr>
          <w:trHeight w:val="20"/>
        </w:trPr>
        <w:tc>
          <w:tcPr>
            <w:tcW w:w="559" w:type="dxa"/>
            <w:shd w:val="clear" w:color="auto" w:fill="auto"/>
            <w:hideMark/>
          </w:tcPr>
          <w:p w14:paraId="7E911A3D"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1FA8837C"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1EC8E02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B4AE85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23BF4A36"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C8ECAD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D08700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7BF636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4549D71"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D28AEA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CC1E64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5AC4447"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2CC435D4" w14:textId="77777777" w:rsidR="00A2785C" w:rsidRPr="00A2785C" w:rsidRDefault="00A2785C" w:rsidP="00A2785C">
            <w:pPr>
              <w:rPr>
                <w:color w:val="000000"/>
                <w:szCs w:val="28"/>
              </w:rPr>
            </w:pPr>
            <w:r w:rsidRPr="00A2785C">
              <w:rPr>
                <w:color w:val="000000"/>
                <w:szCs w:val="28"/>
              </w:rPr>
              <w:t>0.000</w:t>
            </w:r>
          </w:p>
        </w:tc>
      </w:tr>
      <w:tr w:rsidR="00A2785C" w:rsidRPr="00A2785C" w14:paraId="2EBCA1AA" w14:textId="77777777" w:rsidTr="00A2785C">
        <w:trPr>
          <w:trHeight w:val="20"/>
        </w:trPr>
        <w:tc>
          <w:tcPr>
            <w:tcW w:w="559" w:type="dxa"/>
            <w:shd w:val="clear" w:color="auto" w:fill="auto"/>
            <w:hideMark/>
          </w:tcPr>
          <w:p w14:paraId="25C948F3"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36004F32"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44EAFE7D"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0631ECA3"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444FD9EB"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4667E8C2"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1B5932E5"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48023B8E"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18B3918D"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3BE39555"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24E49FD1"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71D3E8C5"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6995B138" w14:textId="77777777" w:rsidR="00A2785C" w:rsidRPr="00A2785C" w:rsidRDefault="00A2785C" w:rsidP="00A2785C">
            <w:pPr>
              <w:rPr>
                <w:color w:val="000000"/>
                <w:szCs w:val="28"/>
              </w:rPr>
            </w:pPr>
            <w:r w:rsidRPr="00A2785C">
              <w:rPr>
                <w:color w:val="000000"/>
                <w:szCs w:val="28"/>
              </w:rPr>
              <w:t>0.350</w:t>
            </w:r>
          </w:p>
        </w:tc>
      </w:tr>
      <w:tr w:rsidR="00A2785C" w:rsidRPr="00A2785C" w14:paraId="4CA57929" w14:textId="77777777" w:rsidTr="00A2785C">
        <w:trPr>
          <w:trHeight w:val="20"/>
        </w:trPr>
        <w:tc>
          <w:tcPr>
            <w:tcW w:w="559" w:type="dxa"/>
            <w:shd w:val="clear" w:color="auto" w:fill="auto"/>
            <w:hideMark/>
          </w:tcPr>
          <w:p w14:paraId="1592B4F4"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38349EFA"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55C3A859"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4E1E3BC4" w14:textId="77777777" w:rsidR="00A2785C" w:rsidRPr="00A2785C" w:rsidRDefault="00A2785C" w:rsidP="00A2785C">
            <w:pPr>
              <w:rPr>
                <w:color w:val="000000"/>
                <w:szCs w:val="28"/>
              </w:rPr>
            </w:pPr>
            <w:r w:rsidRPr="00A2785C">
              <w:rPr>
                <w:color w:val="000000"/>
                <w:szCs w:val="28"/>
              </w:rPr>
              <w:t>0.350</w:t>
            </w:r>
          </w:p>
        </w:tc>
        <w:tc>
          <w:tcPr>
            <w:tcW w:w="1120" w:type="dxa"/>
            <w:shd w:val="clear" w:color="auto" w:fill="auto"/>
            <w:vAlign w:val="bottom"/>
            <w:hideMark/>
          </w:tcPr>
          <w:p w14:paraId="78E7BB72"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6D0EFE2C"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7339BE44"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09452048" w14:textId="77777777" w:rsidR="00A2785C" w:rsidRPr="00A2785C" w:rsidRDefault="00A2785C" w:rsidP="00A2785C">
            <w:pPr>
              <w:rPr>
                <w:color w:val="000000"/>
                <w:szCs w:val="28"/>
              </w:rPr>
            </w:pPr>
            <w:r w:rsidRPr="00A2785C">
              <w:rPr>
                <w:color w:val="000000"/>
                <w:szCs w:val="28"/>
              </w:rPr>
              <w:t>0.350</w:t>
            </w:r>
          </w:p>
        </w:tc>
        <w:tc>
          <w:tcPr>
            <w:tcW w:w="992" w:type="dxa"/>
            <w:shd w:val="clear" w:color="auto" w:fill="auto"/>
            <w:vAlign w:val="bottom"/>
            <w:hideMark/>
          </w:tcPr>
          <w:p w14:paraId="3BF41B16" w14:textId="77777777" w:rsidR="00A2785C" w:rsidRPr="00A2785C" w:rsidRDefault="00A2785C" w:rsidP="00A2785C">
            <w:pPr>
              <w:rPr>
                <w:color w:val="000000"/>
                <w:szCs w:val="28"/>
              </w:rPr>
            </w:pPr>
            <w:r w:rsidRPr="00A2785C">
              <w:rPr>
                <w:color w:val="000000"/>
                <w:szCs w:val="28"/>
              </w:rPr>
              <w:t>0.350</w:t>
            </w:r>
          </w:p>
        </w:tc>
        <w:tc>
          <w:tcPr>
            <w:tcW w:w="993" w:type="dxa"/>
            <w:shd w:val="clear" w:color="auto" w:fill="auto"/>
            <w:vAlign w:val="bottom"/>
            <w:hideMark/>
          </w:tcPr>
          <w:p w14:paraId="1EBFE5EC"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2E45AC9" w14:textId="77777777" w:rsidR="00A2785C" w:rsidRPr="00A2785C" w:rsidRDefault="00A2785C" w:rsidP="00A2785C">
            <w:pPr>
              <w:rPr>
                <w:color w:val="000000"/>
                <w:szCs w:val="28"/>
              </w:rPr>
            </w:pPr>
            <w:r w:rsidRPr="00A2785C">
              <w:rPr>
                <w:color w:val="000000"/>
                <w:szCs w:val="28"/>
              </w:rPr>
              <w:t>0.350</w:t>
            </w:r>
          </w:p>
        </w:tc>
        <w:tc>
          <w:tcPr>
            <w:tcW w:w="986" w:type="dxa"/>
            <w:shd w:val="clear" w:color="auto" w:fill="auto"/>
            <w:vAlign w:val="bottom"/>
            <w:hideMark/>
          </w:tcPr>
          <w:p w14:paraId="4D7BB8DF" w14:textId="77777777" w:rsidR="00A2785C" w:rsidRPr="00A2785C" w:rsidRDefault="00A2785C" w:rsidP="00A2785C">
            <w:pPr>
              <w:rPr>
                <w:color w:val="000000"/>
                <w:szCs w:val="28"/>
              </w:rPr>
            </w:pPr>
            <w:r w:rsidRPr="00A2785C">
              <w:rPr>
                <w:color w:val="000000"/>
                <w:szCs w:val="28"/>
              </w:rPr>
              <w:t>0.350</w:t>
            </w:r>
          </w:p>
        </w:tc>
        <w:tc>
          <w:tcPr>
            <w:tcW w:w="1135" w:type="dxa"/>
            <w:shd w:val="clear" w:color="auto" w:fill="auto"/>
            <w:vAlign w:val="bottom"/>
            <w:hideMark/>
          </w:tcPr>
          <w:p w14:paraId="1E70136A" w14:textId="77777777" w:rsidR="00A2785C" w:rsidRPr="00A2785C" w:rsidRDefault="00A2785C" w:rsidP="00A2785C">
            <w:pPr>
              <w:rPr>
                <w:color w:val="000000"/>
                <w:szCs w:val="28"/>
              </w:rPr>
            </w:pPr>
            <w:r w:rsidRPr="00A2785C">
              <w:rPr>
                <w:color w:val="000000"/>
                <w:szCs w:val="28"/>
              </w:rPr>
              <w:t>0.350</w:t>
            </w:r>
          </w:p>
        </w:tc>
      </w:tr>
      <w:tr w:rsidR="00A2785C" w:rsidRPr="00A2785C" w14:paraId="415F1A8B" w14:textId="77777777" w:rsidTr="00A2785C">
        <w:trPr>
          <w:trHeight w:val="20"/>
        </w:trPr>
        <w:tc>
          <w:tcPr>
            <w:tcW w:w="559" w:type="dxa"/>
            <w:shd w:val="clear" w:color="auto" w:fill="auto"/>
            <w:hideMark/>
          </w:tcPr>
          <w:p w14:paraId="032607D2"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6506A24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4A8D922F"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342DEB9E"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60B4DE5E"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15C3B16A"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0F79ED41"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538F7D80"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42CE7BC1"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066E764E"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56BD43FC"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35E5F67C" w14:textId="77777777" w:rsidR="00A2785C" w:rsidRPr="00A2785C" w:rsidRDefault="00A2785C" w:rsidP="00A2785C">
            <w:pPr>
              <w:rPr>
                <w:color w:val="000000"/>
                <w:szCs w:val="28"/>
              </w:rPr>
            </w:pPr>
            <w:r w:rsidRPr="00A2785C">
              <w:rPr>
                <w:color w:val="000000"/>
                <w:szCs w:val="28"/>
              </w:rPr>
              <w:t>0.790</w:t>
            </w:r>
          </w:p>
        </w:tc>
        <w:tc>
          <w:tcPr>
            <w:tcW w:w="1135" w:type="dxa"/>
            <w:shd w:val="clear" w:color="auto" w:fill="auto"/>
            <w:vAlign w:val="bottom"/>
            <w:hideMark/>
          </w:tcPr>
          <w:p w14:paraId="522DC804" w14:textId="77777777" w:rsidR="00A2785C" w:rsidRPr="00A2785C" w:rsidRDefault="00A2785C" w:rsidP="00A2785C">
            <w:pPr>
              <w:rPr>
                <w:color w:val="000000"/>
                <w:szCs w:val="28"/>
              </w:rPr>
            </w:pPr>
            <w:r w:rsidRPr="00A2785C">
              <w:rPr>
                <w:color w:val="000000"/>
                <w:szCs w:val="28"/>
              </w:rPr>
              <w:t>0.790</w:t>
            </w:r>
          </w:p>
        </w:tc>
      </w:tr>
      <w:tr w:rsidR="00A2785C" w:rsidRPr="00A2785C" w14:paraId="2F7A4E9F" w14:textId="77777777" w:rsidTr="00A2785C">
        <w:trPr>
          <w:trHeight w:val="20"/>
        </w:trPr>
        <w:tc>
          <w:tcPr>
            <w:tcW w:w="559" w:type="dxa"/>
            <w:shd w:val="clear" w:color="auto" w:fill="auto"/>
            <w:hideMark/>
          </w:tcPr>
          <w:p w14:paraId="788A1F35"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65DC36DA"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4C313A1D"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178F3A1D" w14:textId="77777777" w:rsidR="00A2785C" w:rsidRPr="00A2785C" w:rsidRDefault="00A2785C" w:rsidP="00A2785C">
            <w:pPr>
              <w:rPr>
                <w:color w:val="000000"/>
                <w:szCs w:val="28"/>
              </w:rPr>
            </w:pPr>
            <w:r w:rsidRPr="00A2785C">
              <w:rPr>
                <w:color w:val="000000"/>
                <w:szCs w:val="28"/>
              </w:rPr>
              <w:t>0.790</w:t>
            </w:r>
          </w:p>
        </w:tc>
        <w:tc>
          <w:tcPr>
            <w:tcW w:w="1120" w:type="dxa"/>
            <w:shd w:val="clear" w:color="auto" w:fill="auto"/>
            <w:vAlign w:val="bottom"/>
            <w:hideMark/>
          </w:tcPr>
          <w:p w14:paraId="6CB51A43"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7ABD713A"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50ADA5B2"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30BA7F99" w14:textId="77777777" w:rsidR="00A2785C" w:rsidRPr="00A2785C" w:rsidRDefault="00A2785C" w:rsidP="00A2785C">
            <w:pPr>
              <w:rPr>
                <w:color w:val="000000"/>
                <w:szCs w:val="28"/>
              </w:rPr>
            </w:pPr>
            <w:r w:rsidRPr="00A2785C">
              <w:rPr>
                <w:color w:val="000000"/>
                <w:szCs w:val="28"/>
              </w:rPr>
              <w:t>0.790</w:t>
            </w:r>
          </w:p>
        </w:tc>
        <w:tc>
          <w:tcPr>
            <w:tcW w:w="992" w:type="dxa"/>
            <w:shd w:val="clear" w:color="auto" w:fill="auto"/>
            <w:vAlign w:val="bottom"/>
            <w:hideMark/>
          </w:tcPr>
          <w:p w14:paraId="7DBDD391" w14:textId="77777777" w:rsidR="00A2785C" w:rsidRPr="00A2785C" w:rsidRDefault="00A2785C" w:rsidP="00A2785C">
            <w:pPr>
              <w:rPr>
                <w:color w:val="000000"/>
                <w:szCs w:val="28"/>
              </w:rPr>
            </w:pPr>
            <w:r w:rsidRPr="00A2785C">
              <w:rPr>
                <w:color w:val="000000"/>
                <w:szCs w:val="28"/>
              </w:rPr>
              <w:t>0.790</w:t>
            </w:r>
          </w:p>
        </w:tc>
        <w:tc>
          <w:tcPr>
            <w:tcW w:w="993" w:type="dxa"/>
            <w:shd w:val="clear" w:color="auto" w:fill="auto"/>
            <w:vAlign w:val="bottom"/>
            <w:hideMark/>
          </w:tcPr>
          <w:p w14:paraId="766A4A59"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66B32F17" w14:textId="77777777" w:rsidR="00A2785C" w:rsidRPr="00A2785C" w:rsidRDefault="00A2785C" w:rsidP="00A2785C">
            <w:pPr>
              <w:rPr>
                <w:color w:val="000000"/>
                <w:szCs w:val="28"/>
              </w:rPr>
            </w:pPr>
            <w:r w:rsidRPr="00A2785C">
              <w:rPr>
                <w:color w:val="000000"/>
                <w:szCs w:val="28"/>
              </w:rPr>
              <w:t>0.790</w:t>
            </w:r>
          </w:p>
        </w:tc>
        <w:tc>
          <w:tcPr>
            <w:tcW w:w="986" w:type="dxa"/>
            <w:shd w:val="clear" w:color="auto" w:fill="auto"/>
            <w:vAlign w:val="bottom"/>
            <w:hideMark/>
          </w:tcPr>
          <w:p w14:paraId="032281D1" w14:textId="77777777" w:rsidR="00A2785C" w:rsidRPr="00A2785C" w:rsidRDefault="00A2785C" w:rsidP="00A2785C">
            <w:pPr>
              <w:rPr>
                <w:color w:val="000000"/>
                <w:szCs w:val="28"/>
              </w:rPr>
            </w:pPr>
            <w:r w:rsidRPr="00A2785C">
              <w:rPr>
                <w:color w:val="000000"/>
                <w:szCs w:val="28"/>
              </w:rPr>
              <w:t>0.790</w:t>
            </w:r>
          </w:p>
        </w:tc>
        <w:tc>
          <w:tcPr>
            <w:tcW w:w="1135" w:type="dxa"/>
            <w:shd w:val="clear" w:color="auto" w:fill="auto"/>
            <w:vAlign w:val="bottom"/>
            <w:hideMark/>
          </w:tcPr>
          <w:p w14:paraId="5DDAD716" w14:textId="77777777" w:rsidR="00A2785C" w:rsidRPr="00A2785C" w:rsidRDefault="00A2785C" w:rsidP="00A2785C">
            <w:pPr>
              <w:rPr>
                <w:color w:val="000000"/>
                <w:szCs w:val="28"/>
              </w:rPr>
            </w:pPr>
            <w:r w:rsidRPr="00A2785C">
              <w:rPr>
                <w:color w:val="000000"/>
                <w:szCs w:val="28"/>
              </w:rPr>
              <w:t>0.790</w:t>
            </w:r>
          </w:p>
        </w:tc>
      </w:tr>
      <w:tr w:rsidR="00A2785C" w:rsidRPr="00A2785C" w14:paraId="68D2E103" w14:textId="77777777" w:rsidTr="00A2785C">
        <w:trPr>
          <w:trHeight w:val="20"/>
        </w:trPr>
        <w:tc>
          <w:tcPr>
            <w:tcW w:w="559" w:type="dxa"/>
            <w:shd w:val="clear" w:color="auto" w:fill="auto"/>
            <w:hideMark/>
          </w:tcPr>
          <w:p w14:paraId="0226FC43"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CA8494B"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4F108981"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87800BD"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3EC13B8F"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1616C22E"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2242167"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3F2212DB"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3A3C5F"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6A2AC6B3"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615B818"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A4415E3"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71085C89" w14:textId="77777777" w:rsidR="00A2785C" w:rsidRPr="00A2785C" w:rsidRDefault="00A2785C" w:rsidP="00A2785C">
            <w:pPr>
              <w:rPr>
                <w:color w:val="000000"/>
                <w:szCs w:val="28"/>
              </w:rPr>
            </w:pPr>
            <w:r w:rsidRPr="00A2785C">
              <w:rPr>
                <w:color w:val="000000"/>
                <w:szCs w:val="28"/>
              </w:rPr>
              <w:t>0.700</w:t>
            </w:r>
          </w:p>
        </w:tc>
      </w:tr>
      <w:tr w:rsidR="00A2785C" w:rsidRPr="00A2785C" w14:paraId="093578B3" w14:textId="77777777" w:rsidTr="00A2785C">
        <w:trPr>
          <w:trHeight w:val="20"/>
        </w:trPr>
        <w:tc>
          <w:tcPr>
            <w:tcW w:w="559" w:type="dxa"/>
            <w:shd w:val="clear" w:color="auto" w:fill="auto"/>
            <w:hideMark/>
          </w:tcPr>
          <w:p w14:paraId="7D0F29FF"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49CB09C8"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0D431819" w14:textId="77777777" w:rsidR="00A2785C" w:rsidRPr="00A2785C" w:rsidRDefault="00A2785C" w:rsidP="00A2785C">
            <w:pPr>
              <w:rPr>
                <w:color w:val="000000"/>
                <w:szCs w:val="28"/>
              </w:rPr>
            </w:pPr>
            <w:r w:rsidRPr="00A2785C">
              <w:rPr>
                <w:color w:val="000000"/>
                <w:szCs w:val="28"/>
              </w:rPr>
              <w:t>0.500</w:t>
            </w:r>
          </w:p>
        </w:tc>
        <w:tc>
          <w:tcPr>
            <w:tcW w:w="1120" w:type="dxa"/>
            <w:shd w:val="clear" w:color="auto" w:fill="auto"/>
            <w:vAlign w:val="bottom"/>
            <w:hideMark/>
          </w:tcPr>
          <w:p w14:paraId="620033C6" w14:textId="77777777" w:rsidR="00A2785C" w:rsidRPr="00A2785C" w:rsidRDefault="00A2785C" w:rsidP="00A2785C">
            <w:pPr>
              <w:rPr>
                <w:color w:val="000000"/>
                <w:szCs w:val="28"/>
              </w:rPr>
            </w:pPr>
            <w:r w:rsidRPr="00A2785C">
              <w:rPr>
                <w:color w:val="000000"/>
                <w:szCs w:val="28"/>
              </w:rPr>
              <w:t>0.500</w:t>
            </w:r>
          </w:p>
        </w:tc>
        <w:tc>
          <w:tcPr>
            <w:tcW w:w="1120" w:type="dxa"/>
            <w:shd w:val="clear" w:color="auto" w:fill="auto"/>
            <w:vAlign w:val="bottom"/>
            <w:hideMark/>
          </w:tcPr>
          <w:p w14:paraId="3CCF11B7" w14:textId="77777777" w:rsidR="00A2785C" w:rsidRPr="00A2785C" w:rsidRDefault="00A2785C" w:rsidP="00A2785C">
            <w:pPr>
              <w:rPr>
                <w:color w:val="000000"/>
                <w:szCs w:val="28"/>
              </w:rPr>
            </w:pPr>
            <w:r w:rsidRPr="00A2785C">
              <w:rPr>
                <w:color w:val="000000"/>
                <w:szCs w:val="28"/>
              </w:rPr>
              <w:t>0.500</w:t>
            </w:r>
          </w:p>
        </w:tc>
        <w:tc>
          <w:tcPr>
            <w:tcW w:w="993" w:type="dxa"/>
            <w:shd w:val="clear" w:color="auto" w:fill="auto"/>
            <w:vAlign w:val="bottom"/>
            <w:hideMark/>
          </w:tcPr>
          <w:p w14:paraId="6EE76AB3"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3EF55155"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643E10E7" w14:textId="77777777" w:rsidR="00A2785C" w:rsidRPr="00A2785C" w:rsidRDefault="00A2785C" w:rsidP="00A2785C">
            <w:pPr>
              <w:rPr>
                <w:color w:val="000000"/>
                <w:szCs w:val="28"/>
              </w:rPr>
            </w:pPr>
            <w:r w:rsidRPr="00A2785C">
              <w:rPr>
                <w:color w:val="000000"/>
                <w:szCs w:val="28"/>
              </w:rPr>
              <w:t>0.500</w:t>
            </w:r>
          </w:p>
        </w:tc>
        <w:tc>
          <w:tcPr>
            <w:tcW w:w="992" w:type="dxa"/>
            <w:shd w:val="clear" w:color="auto" w:fill="auto"/>
            <w:vAlign w:val="bottom"/>
            <w:hideMark/>
          </w:tcPr>
          <w:p w14:paraId="3C1B64C1" w14:textId="77777777" w:rsidR="00A2785C" w:rsidRPr="00A2785C" w:rsidRDefault="00A2785C" w:rsidP="00A2785C">
            <w:pPr>
              <w:rPr>
                <w:color w:val="000000"/>
                <w:szCs w:val="28"/>
              </w:rPr>
            </w:pPr>
            <w:r w:rsidRPr="00A2785C">
              <w:rPr>
                <w:color w:val="000000"/>
                <w:szCs w:val="28"/>
              </w:rPr>
              <w:t>0.500</w:t>
            </w:r>
          </w:p>
        </w:tc>
        <w:tc>
          <w:tcPr>
            <w:tcW w:w="993" w:type="dxa"/>
            <w:shd w:val="clear" w:color="auto" w:fill="auto"/>
            <w:vAlign w:val="bottom"/>
            <w:hideMark/>
          </w:tcPr>
          <w:p w14:paraId="01F51D1A" w14:textId="77777777" w:rsidR="00A2785C" w:rsidRPr="00A2785C" w:rsidRDefault="00A2785C" w:rsidP="00A2785C">
            <w:pPr>
              <w:rPr>
                <w:color w:val="000000"/>
                <w:szCs w:val="28"/>
              </w:rPr>
            </w:pPr>
            <w:r w:rsidRPr="00A2785C">
              <w:rPr>
                <w:color w:val="000000"/>
                <w:szCs w:val="28"/>
              </w:rPr>
              <w:t>0.500</w:t>
            </w:r>
          </w:p>
        </w:tc>
        <w:tc>
          <w:tcPr>
            <w:tcW w:w="986" w:type="dxa"/>
            <w:shd w:val="clear" w:color="auto" w:fill="auto"/>
            <w:vAlign w:val="bottom"/>
            <w:hideMark/>
          </w:tcPr>
          <w:p w14:paraId="336A31E2" w14:textId="77777777" w:rsidR="00A2785C" w:rsidRPr="00A2785C" w:rsidRDefault="00A2785C" w:rsidP="00A2785C">
            <w:pPr>
              <w:rPr>
                <w:color w:val="000000"/>
                <w:szCs w:val="28"/>
              </w:rPr>
            </w:pPr>
            <w:r w:rsidRPr="00A2785C">
              <w:rPr>
                <w:color w:val="000000"/>
                <w:szCs w:val="28"/>
              </w:rPr>
              <w:t>0.500</w:t>
            </w:r>
          </w:p>
        </w:tc>
        <w:tc>
          <w:tcPr>
            <w:tcW w:w="986" w:type="dxa"/>
            <w:shd w:val="clear" w:color="auto" w:fill="auto"/>
            <w:vAlign w:val="bottom"/>
            <w:hideMark/>
          </w:tcPr>
          <w:p w14:paraId="0C0870DE" w14:textId="77777777" w:rsidR="00A2785C" w:rsidRPr="00A2785C" w:rsidRDefault="00A2785C" w:rsidP="00A2785C">
            <w:pPr>
              <w:rPr>
                <w:color w:val="000000"/>
                <w:szCs w:val="28"/>
              </w:rPr>
            </w:pPr>
            <w:r w:rsidRPr="00A2785C">
              <w:rPr>
                <w:color w:val="000000"/>
                <w:szCs w:val="28"/>
              </w:rPr>
              <w:t>0.500</w:t>
            </w:r>
          </w:p>
        </w:tc>
        <w:tc>
          <w:tcPr>
            <w:tcW w:w="1135" w:type="dxa"/>
            <w:shd w:val="clear" w:color="auto" w:fill="auto"/>
            <w:vAlign w:val="bottom"/>
            <w:hideMark/>
          </w:tcPr>
          <w:p w14:paraId="3ADE9CE3" w14:textId="77777777" w:rsidR="00A2785C" w:rsidRPr="00A2785C" w:rsidRDefault="00A2785C" w:rsidP="00A2785C">
            <w:pPr>
              <w:rPr>
                <w:color w:val="000000"/>
                <w:szCs w:val="28"/>
              </w:rPr>
            </w:pPr>
            <w:r w:rsidRPr="00A2785C">
              <w:rPr>
                <w:color w:val="000000"/>
                <w:szCs w:val="28"/>
              </w:rPr>
              <w:t>0.500</w:t>
            </w:r>
          </w:p>
        </w:tc>
      </w:tr>
      <w:tr w:rsidR="00A2785C" w:rsidRPr="00A2785C" w14:paraId="138885D0" w14:textId="77777777" w:rsidTr="00A2785C">
        <w:trPr>
          <w:trHeight w:val="20"/>
        </w:trPr>
        <w:tc>
          <w:tcPr>
            <w:tcW w:w="15152" w:type="dxa"/>
            <w:gridSpan w:val="13"/>
            <w:shd w:val="clear" w:color="auto" w:fill="auto"/>
            <w:hideMark/>
          </w:tcPr>
          <w:p w14:paraId="63642266" w14:textId="77777777" w:rsidR="00A2785C" w:rsidRPr="00A2785C" w:rsidRDefault="00A2785C" w:rsidP="00A2785C">
            <w:pPr>
              <w:jc w:val="center"/>
              <w:rPr>
                <w:color w:val="000000"/>
                <w:szCs w:val="28"/>
              </w:rPr>
            </w:pPr>
            <w:r w:rsidRPr="00A2785C">
              <w:rPr>
                <w:color w:val="000000"/>
                <w:szCs w:val="28"/>
              </w:rPr>
              <w:lastRenderedPageBreak/>
              <w:t>Котельная ЗК «Соколиная гора»</w:t>
            </w:r>
          </w:p>
        </w:tc>
      </w:tr>
      <w:tr w:rsidR="00A2785C" w:rsidRPr="00A2785C" w14:paraId="3D2DD2EB" w14:textId="77777777" w:rsidTr="00A2785C">
        <w:trPr>
          <w:trHeight w:val="20"/>
        </w:trPr>
        <w:tc>
          <w:tcPr>
            <w:tcW w:w="559" w:type="dxa"/>
            <w:shd w:val="clear" w:color="auto" w:fill="auto"/>
            <w:hideMark/>
          </w:tcPr>
          <w:p w14:paraId="77823F7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5AC9E6AA"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0EA2DC35"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noWrap/>
            <w:vAlign w:val="bottom"/>
            <w:hideMark/>
          </w:tcPr>
          <w:p w14:paraId="18E68591"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noWrap/>
            <w:vAlign w:val="bottom"/>
            <w:hideMark/>
          </w:tcPr>
          <w:p w14:paraId="5E9EDAE0"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noWrap/>
            <w:vAlign w:val="bottom"/>
            <w:hideMark/>
          </w:tcPr>
          <w:p w14:paraId="0F3F9CFE"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1676790B"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5A0E5A62"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noWrap/>
            <w:vAlign w:val="bottom"/>
            <w:hideMark/>
          </w:tcPr>
          <w:p w14:paraId="73AE5510"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noWrap/>
            <w:vAlign w:val="bottom"/>
            <w:hideMark/>
          </w:tcPr>
          <w:p w14:paraId="0202437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noWrap/>
            <w:vAlign w:val="bottom"/>
            <w:hideMark/>
          </w:tcPr>
          <w:p w14:paraId="2BE41C34"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noWrap/>
            <w:vAlign w:val="bottom"/>
            <w:hideMark/>
          </w:tcPr>
          <w:p w14:paraId="691AD227"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noWrap/>
            <w:vAlign w:val="bottom"/>
            <w:hideMark/>
          </w:tcPr>
          <w:p w14:paraId="44FD1C27" w14:textId="77777777" w:rsidR="00A2785C" w:rsidRPr="00A2785C" w:rsidRDefault="00A2785C" w:rsidP="00A2785C">
            <w:pPr>
              <w:rPr>
                <w:color w:val="000000"/>
                <w:szCs w:val="28"/>
              </w:rPr>
            </w:pPr>
            <w:r w:rsidRPr="00A2785C">
              <w:rPr>
                <w:color w:val="000000"/>
                <w:szCs w:val="28"/>
              </w:rPr>
              <w:t>3.869</w:t>
            </w:r>
          </w:p>
        </w:tc>
      </w:tr>
      <w:tr w:rsidR="00A2785C" w:rsidRPr="00A2785C" w14:paraId="43C5ED41" w14:textId="77777777" w:rsidTr="00A2785C">
        <w:trPr>
          <w:trHeight w:val="20"/>
        </w:trPr>
        <w:tc>
          <w:tcPr>
            <w:tcW w:w="559" w:type="dxa"/>
            <w:shd w:val="clear" w:color="auto" w:fill="auto"/>
            <w:hideMark/>
          </w:tcPr>
          <w:p w14:paraId="2201578A"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28881EA1"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90BC3A2"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35CD9B9"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3C1946B4"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30BA3F95"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742608F3"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7232399A"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0BD8B55F"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13B2AAB2"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484B3672"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08748DB5"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7A6D0782" w14:textId="77777777" w:rsidR="00A2785C" w:rsidRPr="00A2785C" w:rsidRDefault="00A2785C" w:rsidP="00A2785C">
            <w:pPr>
              <w:rPr>
                <w:color w:val="000000"/>
                <w:szCs w:val="28"/>
              </w:rPr>
            </w:pPr>
            <w:r w:rsidRPr="00A2785C">
              <w:rPr>
                <w:color w:val="000000"/>
                <w:szCs w:val="28"/>
              </w:rPr>
              <w:t>3.869</w:t>
            </w:r>
          </w:p>
        </w:tc>
      </w:tr>
      <w:tr w:rsidR="00A2785C" w:rsidRPr="00A2785C" w14:paraId="195F1E90" w14:textId="77777777" w:rsidTr="00A2785C">
        <w:trPr>
          <w:trHeight w:val="20"/>
        </w:trPr>
        <w:tc>
          <w:tcPr>
            <w:tcW w:w="559" w:type="dxa"/>
            <w:shd w:val="clear" w:color="auto" w:fill="auto"/>
            <w:hideMark/>
          </w:tcPr>
          <w:p w14:paraId="1B2BA72A"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74B8B3D9"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6CD87182" w14:textId="77777777" w:rsidR="00A2785C" w:rsidRPr="00A2785C" w:rsidRDefault="00A2785C" w:rsidP="00A2785C">
            <w:pPr>
              <w:rPr>
                <w:color w:val="000000"/>
                <w:szCs w:val="28"/>
              </w:rPr>
            </w:pPr>
            <w:r w:rsidRPr="00A2785C">
              <w:rPr>
                <w:color w:val="000000"/>
                <w:szCs w:val="28"/>
              </w:rPr>
              <w:t>0.010</w:t>
            </w:r>
          </w:p>
        </w:tc>
        <w:tc>
          <w:tcPr>
            <w:tcW w:w="1120" w:type="dxa"/>
            <w:shd w:val="clear" w:color="auto" w:fill="auto"/>
            <w:vAlign w:val="bottom"/>
            <w:hideMark/>
          </w:tcPr>
          <w:p w14:paraId="468774CC" w14:textId="77777777" w:rsidR="00A2785C" w:rsidRPr="00A2785C" w:rsidRDefault="00A2785C" w:rsidP="00A2785C">
            <w:pPr>
              <w:rPr>
                <w:color w:val="000000"/>
                <w:szCs w:val="28"/>
              </w:rPr>
            </w:pPr>
            <w:r w:rsidRPr="00A2785C">
              <w:rPr>
                <w:color w:val="000000"/>
                <w:szCs w:val="28"/>
              </w:rPr>
              <w:t>0.010</w:t>
            </w:r>
          </w:p>
        </w:tc>
        <w:tc>
          <w:tcPr>
            <w:tcW w:w="1120" w:type="dxa"/>
            <w:shd w:val="clear" w:color="auto" w:fill="auto"/>
            <w:vAlign w:val="bottom"/>
            <w:hideMark/>
          </w:tcPr>
          <w:p w14:paraId="55989797" w14:textId="77777777" w:rsidR="00A2785C" w:rsidRPr="00A2785C" w:rsidRDefault="00A2785C" w:rsidP="00A2785C">
            <w:pPr>
              <w:rPr>
                <w:color w:val="000000"/>
                <w:szCs w:val="28"/>
              </w:rPr>
            </w:pPr>
            <w:r w:rsidRPr="00A2785C">
              <w:rPr>
                <w:color w:val="000000"/>
                <w:szCs w:val="28"/>
              </w:rPr>
              <w:t>0.010</w:t>
            </w:r>
          </w:p>
        </w:tc>
        <w:tc>
          <w:tcPr>
            <w:tcW w:w="993" w:type="dxa"/>
            <w:shd w:val="clear" w:color="auto" w:fill="auto"/>
            <w:vAlign w:val="bottom"/>
            <w:hideMark/>
          </w:tcPr>
          <w:p w14:paraId="59FC61C2"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423F2A84"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0C4ED808" w14:textId="77777777" w:rsidR="00A2785C" w:rsidRPr="00A2785C" w:rsidRDefault="00A2785C" w:rsidP="00A2785C">
            <w:pPr>
              <w:rPr>
                <w:color w:val="000000"/>
                <w:szCs w:val="28"/>
              </w:rPr>
            </w:pPr>
            <w:r w:rsidRPr="00A2785C">
              <w:rPr>
                <w:color w:val="000000"/>
                <w:szCs w:val="28"/>
              </w:rPr>
              <w:t>0.010</w:t>
            </w:r>
          </w:p>
        </w:tc>
        <w:tc>
          <w:tcPr>
            <w:tcW w:w="992" w:type="dxa"/>
            <w:shd w:val="clear" w:color="auto" w:fill="auto"/>
            <w:vAlign w:val="bottom"/>
            <w:hideMark/>
          </w:tcPr>
          <w:p w14:paraId="47C268B9" w14:textId="77777777" w:rsidR="00A2785C" w:rsidRPr="00A2785C" w:rsidRDefault="00A2785C" w:rsidP="00A2785C">
            <w:pPr>
              <w:rPr>
                <w:color w:val="000000"/>
                <w:szCs w:val="28"/>
              </w:rPr>
            </w:pPr>
            <w:r w:rsidRPr="00A2785C">
              <w:rPr>
                <w:color w:val="000000"/>
                <w:szCs w:val="28"/>
              </w:rPr>
              <w:t>0.010</w:t>
            </w:r>
          </w:p>
        </w:tc>
        <w:tc>
          <w:tcPr>
            <w:tcW w:w="993" w:type="dxa"/>
            <w:shd w:val="clear" w:color="auto" w:fill="auto"/>
            <w:vAlign w:val="bottom"/>
            <w:hideMark/>
          </w:tcPr>
          <w:p w14:paraId="0838556E" w14:textId="77777777" w:rsidR="00A2785C" w:rsidRPr="00A2785C" w:rsidRDefault="00A2785C" w:rsidP="00A2785C">
            <w:pPr>
              <w:rPr>
                <w:color w:val="000000"/>
                <w:szCs w:val="28"/>
              </w:rPr>
            </w:pPr>
            <w:r w:rsidRPr="00A2785C">
              <w:rPr>
                <w:color w:val="000000"/>
                <w:szCs w:val="28"/>
              </w:rPr>
              <w:t>0.010</w:t>
            </w:r>
          </w:p>
        </w:tc>
        <w:tc>
          <w:tcPr>
            <w:tcW w:w="986" w:type="dxa"/>
            <w:shd w:val="clear" w:color="auto" w:fill="auto"/>
            <w:vAlign w:val="bottom"/>
            <w:hideMark/>
          </w:tcPr>
          <w:p w14:paraId="743216BA" w14:textId="77777777" w:rsidR="00A2785C" w:rsidRPr="00A2785C" w:rsidRDefault="00A2785C" w:rsidP="00A2785C">
            <w:pPr>
              <w:rPr>
                <w:color w:val="000000"/>
                <w:szCs w:val="28"/>
              </w:rPr>
            </w:pPr>
            <w:r w:rsidRPr="00A2785C">
              <w:rPr>
                <w:color w:val="000000"/>
                <w:szCs w:val="28"/>
              </w:rPr>
              <w:t>0.010</w:t>
            </w:r>
          </w:p>
        </w:tc>
        <w:tc>
          <w:tcPr>
            <w:tcW w:w="986" w:type="dxa"/>
            <w:shd w:val="clear" w:color="auto" w:fill="auto"/>
            <w:vAlign w:val="bottom"/>
            <w:hideMark/>
          </w:tcPr>
          <w:p w14:paraId="409EDF7F" w14:textId="77777777" w:rsidR="00A2785C" w:rsidRPr="00A2785C" w:rsidRDefault="00A2785C" w:rsidP="00A2785C">
            <w:pPr>
              <w:rPr>
                <w:color w:val="000000"/>
                <w:szCs w:val="28"/>
              </w:rPr>
            </w:pPr>
            <w:r w:rsidRPr="00A2785C">
              <w:rPr>
                <w:color w:val="000000"/>
                <w:szCs w:val="28"/>
              </w:rPr>
              <w:t>0.010</w:t>
            </w:r>
          </w:p>
        </w:tc>
        <w:tc>
          <w:tcPr>
            <w:tcW w:w="1135" w:type="dxa"/>
            <w:shd w:val="clear" w:color="auto" w:fill="auto"/>
            <w:vAlign w:val="bottom"/>
            <w:hideMark/>
          </w:tcPr>
          <w:p w14:paraId="29F0E3C7" w14:textId="77777777" w:rsidR="00A2785C" w:rsidRPr="00A2785C" w:rsidRDefault="00A2785C" w:rsidP="00A2785C">
            <w:pPr>
              <w:rPr>
                <w:color w:val="000000"/>
                <w:szCs w:val="28"/>
              </w:rPr>
            </w:pPr>
            <w:r w:rsidRPr="00A2785C">
              <w:rPr>
                <w:color w:val="000000"/>
                <w:szCs w:val="28"/>
              </w:rPr>
              <w:t>0.010</w:t>
            </w:r>
          </w:p>
        </w:tc>
      </w:tr>
      <w:tr w:rsidR="00A2785C" w:rsidRPr="00A2785C" w14:paraId="1A6031CE" w14:textId="77777777" w:rsidTr="00A2785C">
        <w:trPr>
          <w:trHeight w:val="20"/>
        </w:trPr>
        <w:tc>
          <w:tcPr>
            <w:tcW w:w="559" w:type="dxa"/>
            <w:shd w:val="clear" w:color="auto" w:fill="auto"/>
            <w:hideMark/>
          </w:tcPr>
          <w:p w14:paraId="712448E9"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180E013E"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6C525EE5"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2F0F59F3"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7AFA8256"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77670CE2"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47662CD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35D22B5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5AD655AA"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BA15484"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27342C2A"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178F036E"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648340F7" w14:textId="77777777" w:rsidR="00A2785C" w:rsidRPr="00A2785C" w:rsidRDefault="00A2785C" w:rsidP="00A2785C">
            <w:pPr>
              <w:rPr>
                <w:color w:val="000000"/>
                <w:szCs w:val="28"/>
              </w:rPr>
            </w:pPr>
            <w:r w:rsidRPr="00A2785C">
              <w:rPr>
                <w:color w:val="000000"/>
                <w:szCs w:val="28"/>
              </w:rPr>
              <w:t>0.415</w:t>
            </w:r>
          </w:p>
        </w:tc>
      </w:tr>
      <w:tr w:rsidR="00A2785C" w:rsidRPr="00A2785C" w14:paraId="41F7FACB" w14:textId="77777777" w:rsidTr="00A2785C">
        <w:trPr>
          <w:trHeight w:val="20"/>
        </w:trPr>
        <w:tc>
          <w:tcPr>
            <w:tcW w:w="559" w:type="dxa"/>
            <w:shd w:val="clear" w:color="auto" w:fill="auto"/>
            <w:hideMark/>
          </w:tcPr>
          <w:p w14:paraId="776358CA"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39523CFD"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22FA7647"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7D98366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36B87C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F45857C"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91EC0D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BD9977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5942DAE"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0A965D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DB3FB8F"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7CC687B8"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6751A370" w14:textId="77777777" w:rsidR="00A2785C" w:rsidRPr="00A2785C" w:rsidRDefault="00A2785C" w:rsidP="00A2785C">
            <w:pPr>
              <w:rPr>
                <w:color w:val="000000"/>
                <w:szCs w:val="28"/>
              </w:rPr>
            </w:pPr>
            <w:r w:rsidRPr="00A2785C">
              <w:rPr>
                <w:color w:val="000000"/>
                <w:szCs w:val="28"/>
              </w:rPr>
              <w:t>0.000</w:t>
            </w:r>
          </w:p>
        </w:tc>
      </w:tr>
      <w:tr w:rsidR="00A2785C" w:rsidRPr="00A2785C" w14:paraId="04A12F76" w14:textId="77777777" w:rsidTr="00A2785C">
        <w:trPr>
          <w:trHeight w:val="20"/>
        </w:trPr>
        <w:tc>
          <w:tcPr>
            <w:tcW w:w="559" w:type="dxa"/>
            <w:shd w:val="clear" w:color="auto" w:fill="auto"/>
            <w:hideMark/>
          </w:tcPr>
          <w:p w14:paraId="615D284B"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4DDFAA53"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18960D45"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4F87BEBF"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5AD8572"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0CE53B03"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51159856"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44820890"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4B8F56AD"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54FD06E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09FFE1BC"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388393C8"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2AC9391F" w14:textId="77777777" w:rsidR="00A2785C" w:rsidRPr="00A2785C" w:rsidRDefault="00A2785C" w:rsidP="00A2785C">
            <w:pPr>
              <w:rPr>
                <w:color w:val="000000"/>
                <w:szCs w:val="28"/>
              </w:rPr>
            </w:pPr>
            <w:r w:rsidRPr="00A2785C">
              <w:rPr>
                <w:color w:val="000000"/>
                <w:szCs w:val="28"/>
              </w:rPr>
              <w:t>3.869</w:t>
            </w:r>
          </w:p>
        </w:tc>
      </w:tr>
      <w:tr w:rsidR="00A2785C" w:rsidRPr="00A2785C" w14:paraId="5B772DD7" w14:textId="77777777" w:rsidTr="00A2785C">
        <w:trPr>
          <w:trHeight w:val="20"/>
        </w:trPr>
        <w:tc>
          <w:tcPr>
            <w:tcW w:w="559" w:type="dxa"/>
            <w:shd w:val="clear" w:color="auto" w:fill="auto"/>
            <w:hideMark/>
          </w:tcPr>
          <w:p w14:paraId="36A66323"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28360212"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3AFA2389"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2932250C" w14:textId="77777777" w:rsidR="00A2785C" w:rsidRPr="00A2785C" w:rsidRDefault="00A2785C" w:rsidP="00A2785C">
            <w:pPr>
              <w:rPr>
                <w:color w:val="000000"/>
                <w:szCs w:val="28"/>
              </w:rPr>
            </w:pPr>
            <w:r w:rsidRPr="00A2785C">
              <w:rPr>
                <w:color w:val="000000"/>
                <w:szCs w:val="28"/>
              </w:rPr>
              <w:t>3.869</w:t>
            </w:r>
          </w:p>
        </w:tc>
        <w:tc>
          <w:tcPr>
            <w:tcW w:w="1120" w:type="dxa"/>
            <w:shd w:val="clear" w:color="auto" w:fill="auto"/>
            <w:vAlign w:val="bottom"/>
            <w:hideMark/>
          </w:tcPr>
          <w:p w14:paraId="03C414E1"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1461B536"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0371984F"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37ECD150" w14:textId="77777777" w:rsidR="00A2785C" w:rsidRPr="00A2785C" w:rsidRDefault="00A2785C" w:rsidP="00A2785C">
            <w:pPr>
              <w:rPr>
                <w:color w:val="000000"/>
                <w:szCs w:val="28"/>
              </w:rPr>
            </w:pPr>
            <w:r w:rsidRPr="00A2785C">
              <w:rPr>
                <w:color w:val="000000"/>
                <w:szCs w:val="28"/>
              </w:rPr>
              <w:t>3.869</w:t>
            </w:r>
          </w:p>
        </w:tc>
        <w:tc>
          <w:tcPr>
            <w:tcW w:w="992" w:type="dxa"/>
            <w:shd w:val="clear" w:color="auto" w:fill="auto"/>
            <w:vAlign w:val="bottom"/>
            <w:hideMark/>
          </w:tcPr>
          <w:p w14:paraId="1326AFE6" w14:textId="77777777" w:rsidR="00A2785C" w:rsidRPr="00A2785C" w:rsidRDefault="00A2785C" w:rsidP="00A2785C">
            <w:pPr>
              <w:rPr>
                <w:color w:val="000000"/>
                <w:szCs w:val="28"/>
              </w:rPr>
            </w:pPr>
            <w:r w:rsidRPr="00A2785C">
              <w:rPr>
                <w:color w:val="000000"/>
                <w:szCs w:val="28"/>
              </w:rPr>
              <w:t>3.869</w:t>
            </w:r>
          </w:p>
        </w:tc>
        <w:tc>
          <w:tcPr>
            <w:tcW w:w="993" w:type="dxa"/>
            <w:shd w:val="clear" w:color="auto" w:fill="auto"/>
            <w:vAlign w:val="bottom"/>
            <w:hideMark/>
          </w:tcPr>
          <w:p w14:paraId="4E36C91F"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26CE7771" w14:textId="77777777" w:rsidR="00A2785C" w:rsidRPr="00A2785C" w:rsidRDefault="00A2785C" w:rsidP="00A2785C">
            <w:pPr>
              <w:rPr>
                <w:color w:val="000000"/>
                <w:szCs w:val="28"/>
              </w:rPr>
            </w:pPr>
            <w:r w:rsidRPr="00A2785C">
              <w:rPr>
                <w:color w:val="000000"/>
                <w:szCs w:val="28"/>
              </w:rPr>
              <w:t>3.869</w:t>
            </w:r>
          </w:p>
        </w:tc>
        <w:tc>
          <w:tcPr>
            <w:tcW w:w="986" w:type="dxa"/>
            <w:shd w:val="clear" w:color="auto" w:fill="auto"/>
            <w:vAlign w:val="bottom"/>
            <w:hideMark/>
          </w:tcPr>
          <w:p w14:paraId="59C8E0F9" w14:textId="77777777" w:rsidR="00A2785C" w:rsidRPr="00A2785C" w:rsidRDefault="00A2785C" w:rsidP="00A2785C">
            <w:pPr>
              <w:rPr>
                <w:color w:val="000000"/>
                <w:szCs w:val="28"/>
              </w:rPr>
            </w:pPr>
            <w:r w:rsidRPr="00A2785C">
              <w:rPr>
                <w:color w:val="000000"/>
                <w:szCs w:val="28"/>
              </w:rPr>
              <w:t>3.869</w:t>
            </w:r>
          </w:p>
        </w:tc>
        <w:tc>
          <w:tcPr>
            <w:tcW w:w="1135" w:type="dxa"/>
            <w:shd w:val="clear" w:color="auto" w:fill="auto"/>
            <w:vAlign w:val="bottom"/>
            <w:hideMark/>
          </w:tcPr>
          <w:p w14:paraId="0A6B8FC5" w14:textId="77777777" w:rsidR="00A2785C" w:rsidRPr="00A2785C" w:rsidRDefault="00A2785C" w:rsidP="00A2785C">
            <w:pPr>
              <w:rPr>
                <w:color w:val="000000"/>
                <w:szCs w:val="28"/>
              </w:rPr>
            </w:pPr>
            <w:r w:rsidRPr="00A2785C">
              <w:rPr>
                <w:color w:val="000000"/>
                <w:szCs w:val="28"/>
              </w:rPr>
              <w:t>3.869</w:t>
            </w:r>
          </w:p>
        </w:tc>
      </w:tr>
      <w:tr w:rsidR="00A2785C" w:rsidRPr="00A2785C" w14:paraId="3C23EC06" w14:textId="77777777" w:rsidTr="00A2785C">
        <w:trPr>
          <w:trHeight w:val="20"/>
        </w:trPr>
        <w:tc>
          <w:tcPr>
            <w:tcW w:w="559" w:type="dxa"/>
            <w:shd w:val="clear" w:color="auto" w:fill="auto"/>
            <w:hideMark/>
          </w:tcPr>
          <w:p w14:paraId="06267091"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0BB92DE4"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5A2234AE"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6D4BE188"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131814F2"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1DE8492E"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734C2534"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4B3C1E45"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5C6229F0"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3CEFB31B"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52B6E142"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4CEC81A2" w14:textId="77777777" w:rsidR="00A2785C" w:rsidRPr="00A2785C" w:rsidRDefault="00A2785C" w:rsidP="00A2785C">
            <w:pPr>
              <w:rPr>
                <w:color w:val="000000"/>
                <w:szCs w:val="28"/>
              </w:rPr>
            </w:pPr>
            <w:r w:rsidRPr="00A2785C">
              <w:rPr>
                <w:color w:val="000000"/>
                <w:szCs w:val="28"/>
              </w:rPr>
              <w:t>-0.425</w:t>
            </w:r>
          </w:p>
        </w:tc>
        <w:tc>
          <w:tcPr>
            <w:tcW w:w="1135" w:type="dxa"/>
            <w:shd w:val="clear" w:color="auto" w:fill="auto"/>
            <w:vAlign w:val="bottom"/>
            <w:hideMark/>
          </w:tcPr>
          <w:p w14:paraId="283609D5" w14:textId="77777777" w:rsidR="00A2785C" w:rsidRPr="00A2785C" w:rsidRDefault="00A2785C" w:rsidP="00A2785C">
            <w:pPr>
              <w:rPr>
                <w:color w:val="000000"/>
                <w:szCs w:val="28"/>
              </w:rPr>
            </w:pPr>
            <w:r w:rsidRPr="00A2785C">
              <w:rPr>
                <w:color w:val="000000"/>
                <w:szCs w:val="28"/>
              </w:rPr>
              <w:t>-0.425</w:t>
            </w:r>
          </w:p>
        </w:tc>
      </w:tr>
      <w:tr w:rsidR="00A2785C" w:rsidRPr="00A2785C" w14:paraId="199C649C" w14:textId="77777777" w:rsidTr="00A2785C">
        <w:trPr>
          <w:trHeight w:val="20"/>
        </w:trPr>
        <w:tc>
          <w:tcPr>
            <w:tcW w:w="559" w:type="dxa"/>
            <w:shd w:val="clear" w:color="auto" w:fill="auto"/>
            <w:hideMark/>
          </w:tcPr>
          <w:p w14:paraId="49226C22" w14:textId="77777777" w:rsidR="00A2785C" w:rsidRPr="00A2785C" w:rsidRDefault="00A2785C" w:rsidP="00A2785C">
            <w:pPr>
              <w:rPr>
                <w:color w:val="000000"/>
                <w:szCs w:val="28"/>
              </w:rPr>
            </w:pPr>
            <w:r w:rsidRPr="00A2785C">
              <w:rPr>
                <w:color w:val="000000"/>
                <w:szCs w:val="28"/>
              </w:rPr>
              <w:lastRenderedPageBreak/>
              <w:t>9</w:t>
            </w:r>
          </w:p>
        </w:tc>
        <w:tc>
          <w:tcPr>
            <w:tcW w:w="3264" w:type="dxa"/>
            <w:shd w:val="clear" w:color="auto" w:fill="auto"/>
            <w:hideMark/>
          </w:tcPr>
          <w:p w14:paraId="489B38E8"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05E2ECFC"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6DAA24B5" w14:textId="77777777" w:rsidR="00A2785C" w:rsidRPr="00A2785C" w:rsidRDefault="00A2785C" w:rsidP="00A2785C">
            <w:pPr>
              <w:rPr>
                <w:color w:val="000000"/>
                <w:szCs w:val="28"/>
              </w:rPr>
            </w:pPr>
            <w:r w:rsidRPr="00A2785C">
              <w:rPr>
                <w:color w:val="000000"/>
                <w:szCs w:val="28"/>
              </w:rPr>
              <w:t>-0.425</w:t>
            </w:r>
          </w:p>
        </w:tc>
        <w:tc>
          <w:tcPr>
            <w:tcW w:w="1120" w:type="dxa"/>
            <w:shd w:val="clear" w:color="auto" w:fill="auto"/>
            <w:vAlign w:val="bottom"/>
            <w:hideMark/>
          </w:tcPr>
          <w:p w14:paraId="334F378E"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0113098C"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5261F3DC"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12D51B03" w14:textId="77777777" w:rsidR="00A2785C" w:rsidRPr="00A2785C" w:rsidRDefault="00A2785C" w:rsidP="00A2785C">
            <w:pPr>
              <w:rPr>
                <w:color w:val="000000"/>
                <w:szCs w:val="28"/>
              </w:rPr>
            </w:pPr>
            <w:r w:rsidRPr="00A2785C">
              <w:rPr>
                <w:color w:val="000000"/>
                <w:szCs w:val="28"/>
              </w:rPr>
              <w:t>-0.425</w:t>
            </w:r>
          </w:p>
        </w:tc>
        <w:tc>
          <w:tcPr>
            <w:tcW w:w="992" w:type="dxa"/>
            <w:shd w:val="clear" w:color="auto" w:fill="auto"/>
            <w:vAlign w:val="bottom"/>
            <w:hideMark/>
          </w:tcPr>
          <w:p w14:paraId="147A0A19" w14:textId="77777777" w:rsidR="00A2785C" w:rsidRPr="00A2785C" w:rsidRDefault="00A2785C" w:rsidP="00A2785C">
            <w:pPr>
              <w:rPr>
                <w:color w:val="000000"/>
                <w:szCs w:val="28"/>
              </w:rPr>
            </w:pPr>
            <w:r w:rsidRPr="00A2785C">
              <w:rPr>
                <w:color w:val="000000"/>
                <w:szCs w:val="28"/>
              </w:rPr>
              <w:t>-0.425</w:t>
            </w:r>
          </w:p>
        </w:tc>
        <w:tc>
          <w:tcPr>
            <w:tcW w:w="993" w:type="dxa"/>
            <w:shd w:val="clear" w:color="auto" w:fill="auto"/>
            <w:vAlign w:val="bottom"/>
            <w:hideMark/>
          </w:tcPr>
          <w:p w14:paraId="28E229EA"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076EBEC4" w14:textId="77777777" w:rsidR="00A2785C" w:rsidRPr="00A2785C" w:rsidRDefault="00A2785C" w:rsidP="00A2785C">
            <w:pPr>
              <w:rPr>
                <w:color w:val="000000"/>
                <w:szCs w:val="28"/>
              </w:rPr>
            </w:pPr>
            <w:r w:rsidRPr="00A2785C">
              <w:rPr>
                <w:color w:val="000000"/>
                <w:szCs w:val="28"/>
              </w:rPr>
              <w:t>-0.425</w:t>
            </w:r>
          </w:p>
        </w:tc>
        <w:tc>
          <w:tcPr>
            <w:tcW w:w="986" w:type="dxa"/>
            <w:shd w:val="clear" w:color="auto" w:fill="auto"/>
            <w:vAlign w:val="bottom"/>
            <w:hideMark/>
          </w:tcPr>
          <w:p w14:paraId="3E9926FE" w14:textId="77777777" w:rsidR="00A2785C" w:rsidRPr="00A2785C" w:rsidRDefault="00A2785C" w:rsidP="00A2785C">
            <w:pPr>
              <w:rPr>
                <w:color w:val="000000"/>
                <w:szCs w:val="28"/>
              </w:rPr>
            </w:pPr>
            <w:r w:rsidRPr="00A2785C">
              <w:rPr>
                <w:color w:val="000000"/>
                <w:szCs w:val="28"/>
              </w:rPr>
              <w:t>-0.425</w:t>
            </w:r>
          </w:p>
        </w:tc>
        <w:tc>
          <w:tcPr>
            <w:tcW w:w="1135" w:type="dxa"/>
            <w:shd w:val="clear" w:color="auto" w:fill="auto"/>
            <w:vAlign w:val="bottom"/>
            <w:hideMark/>
          </w:tcPr>
          <w:p w14:paraId="1479A42F" w14:textId="77777777" w:rsidR="00A2785C" w:rsidRPr="00A2785C" w:rsidRDefault="00A2785C" w:rsidP="00A2785C">
            <w:pPr>
              <w:rPr>
                <w:color w:val="000000"/>
                <w:szCs w:val="28"/>
              </w:rPr>
            </w:pPr>
            <w:r w:rsidRPr="00A2785C">
              <w:rPr>
                <w:color w:val="000000"/>
                <w:szCs w:val="28"/>
              </w:rPr>
              <w:t>-0.425</w:t>
            </w:r>
          </w:p>
        </w:tc>
      </w:tr>
      <w:tr w:rsidR="00A2785C" w:rsidRPr="00A2785C" w14:paraId="4AC7D85E" w14:textId="77777777" w:rsidTr="00A2785C">
        <w:trPr>
          <w:trHeight w:val="20"/>
        </w:trPr>
        <w:tc>
          <w:tcPr>
            <w:tcW w:w="559" w:type="dxa"/>
            <w:shd w:val="clear" w:color="auto" w:fill="auto"/>
            <w:hideMark/>
          </w:tcPr>
          <w:p w14:paraId="1FCC7DBB"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0300263C"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37C78139" w14:textId="77777777" w:rsidR="00A2785C" w:rsidRPr="00A2785C" w:rsidRDefault="00A2785C" w:rsidP="00A2785C">
            <w:pPr>
              <w:rPr>
                <w:color w:val="000000"/>
                <w:szCs w:val="28"/>
              </w:rPr>
            </w:pPr>
            <w:r w:rsidRPr="00A2785C">
              <w:rPr>
                <w:color w:val="000000"/>
                <w:szCs w:val="28"/>
              </w:rPr>
              <w:t>6.200</w:t>
            </w:r>
          </w:p>
        </w:tc>
        <w:tc>
          <w:tcPr>
            <w:tcW w:w="1120" w:type="dxa"/>
            <w:shd w:val="clear" w:color="auto" w:fill="auto"/>
            <w:vAlign w:val="bottom"/>
            <w:hideMark/>
          </w:tcPr>
          <w:p w14:paraId="7BB52EBD" w14:textId="77777777" w:rsidR="00A2785C" w:rsidRPr="00A2785C" w:rsidRDefault="00A2785C" w:rsidP="00A2785C">
            <w:pPr>
              <w:rPr>
                <w:color w:val="000000"/>
                <w:szCs w:val="28"/>
              </w:rPr>
            </w:pPr>
            <w:r w:rsidRPr="00A2785C">
              <w:rPr>
                <w:color w:val="000000"/>
                <w:szCs w:val="28"/>
              </w:rPr>
              <w:t>6.200</w:t>
            </w:r>
          </w:p>
        </w:tc>
        <w:tc>
          <w:tcPr>
            <w:tcW w:w="1120" w:type="dxa"/>
            <w:shd w:val="clear" w:color="auto" w:fill="auto"/>
            <w:vAlign w:val="bottom"/>
            <w:hideMark/>
          </w:tcPr>
          <w:p w14:paraId="70CF00FE" w14:textId="77777777" w:rsidR="00A2785C" w:rsidRPr="00A2785C" w:rsidRDefault="00A2785C" w:rsidP="00A2785C">
            <w:pPr>
              <w:rPr>
                <w:color w:val="000000"/>
                <w:szCs w:val="28"/>
              </w:rPr>
            </w:pPr>
            <w:r w:rsidRPr="00A2785C">
              <w:rPr>
                <w:color w:val="000000"/>
                <w:szCs w:val="28"/>
              </w:rPr>
              <w:t>6.200</w:t>
            </w:r>
          </w:p>
        </w:tc>
        <w:tc>
          <w:tcPr>
            <w:tcW w:w="993" w:type="dxa"/>
            <w:shd w:val="clear" w:color="auto" w:fill="auto"/>
            <w:vAlign w:val="bottom"/>
            <w:hideMark/>
          </w:tcPr>
          <w:p w14:paraId="506605AF"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74F4FCB0"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758EDE46" w14:textId="77777777" w:rsidR="00A2785C" w:rsidRPr="00A2785C" w:rsidRDefault="00A2785C" w:rsidP="00A2785C">
            <w:pPr>
              <w:rPr>
                <w:color w:val="000000"/>
                <w:szCs w:val="28"/>
              </w:rPr>
            </w:pPr>
            <w:r w:rsidRPr="00A2785C">
              <w:rPr>
                <w:color w:val="000000"/>
                <w:szCs w:val="28"/>
              </w:rPr>
              <w:t>6.200</w:t>
            </w:r>
          </w:p>
        </w:tc>
        <w:tc>
          <w:tcPr>
            <w:tcW w:w="992" w:type="dxa"/>
            <w:shd w:val="clear" w:color="auto" w:fill="auto"/>
            <w:vAlign w:val="bottom"/>
            <w:hideMark/>
          </w:tcPr>
          <w:p w14:paraId="04F22AD4" w14:textId="77777777" w:rsidR="00A2785C" w:rsidRPr="00A2785C" w:rsidRDefault="00A2785C" w:rsidP="00A2785C">
            <w:pPr>
              <w:rPr>
                <w:color w:val="000000"/>
                <w:szCs w:val="28"/>
              </w:rPr>
            </w:pPr>
            <w:r w:rsidRPr="00A2785C">
              <w:rPr>
                <w:color w:val="000000"/>
                <w:szCs w:val="28"/>
              </w:rPr>
              <w:t>6.200</w:t>
            </w:r>
          </w:p>
        </w:tc>
        <w:tc>
          <w:tcPr>
            <w:tcW w:w="993" w:type="dxa"/>
            <w:shd w:val="clear" w:color="auto" w:fill="auto"/>
            <w:vAlign w:val="bottom"/>
            <w:hideMark/>
          </w:tcPr>
          <w:p w14:paraId="5961C32F" w14:textId="77777777" w:rsidR="00A2785C" w:rsidRPr="00A2785C" w:rsidRDefault="00A2785C" w:rsidP="00A2785C">
            <w:pPr>
              <w:rPr>
                <w:color w:val="000000"/>
                <w:szCs w:val="28"/>
              </w:rPr>
            </w:pPr>
            <w:r w:rsidRPr="00A2785C">
              <w:rPr>
                <w:color w:val="000000"/>
                <w:szCs w:val="28"/>
              </w:rPr>
              <w:t>6.200</w:t>
            </w:r>
          </w:p>
        </w:tc>
        <w:tc>
          <w:tcPr>
            <w:tcW w:w="986" w:type="dxa"/>
            <w:shd w:val="clear" w:color="auto" w:fill="auto"/>
            <w:vAlign w:val="bottom"/>
            <w:hideMark/>
          </w:tcPr>
          <w:p w14:paraId="1689B672" w14:textId="77777777" w:rsidR="00A2785C" w:rsidRPr="00A2785C" w:rsidRDefault="00A2785C" w:rsidP="00A2785C">
            <w:pPr>
              <w:rPr>
                <w:color w:val="000000"/>
                <w:szCs w:val="28"/>
              </w:rPr>
            </w:pPr>
            <w:r w:rsidRPr="00A2785C">
              <w:rPr>
                <w:color w:val="000000"/>
                <w:szCs w:val="28"/>
              </w:rPr>
              <w:t>6.200</w:t>
            </w:r>
          </w:p>
        </w:tc>
        <w:tc>
          <w:tcPr>
            <w:tcW w:w="986" w:type="dxa"/>
            <w:shd w:val="clear" w:color="auto" w:fill="auto"/>
            <w:vAlign w:val="bottom"/>
            <w:hideMark/>
          </w:tcPr>
          <w:p w14:paraId="3C28FB1F" w14:textId="77777777" w:rsidR="00A2785C" w:rsidRPr="00A2785C" w:rsidRDefault="00A2785C" w:rsidP="00A2785C">
            <w:pPr>
              <w:rPr>
                <w:color w:val="000000"/>
                <w:szCs w:val="28"/>
              </w:rPr>
            </w:pPr>
            <w:r w:rsidRPr="00A2785C">
              <w:rPr>
                <w:color w:val="000000"/>
                <w:szCs w:val="28"/>
              </w:rPr>
              <w:t>6.200</w:t>
            </w:r>
          </w:p>
        </w:tc>
        <w:tc>
          <w:tcPr>
            <w:tcW w:w="1135" w:type="dxa"/>
            <w:shd w:val="clear" w:color="auto" w:fill="auto"/>
            <w:vAlign w:val="bottom"/>
            <w:hideMark/>
          </w:tcPr>
          <w:p w14:paraId="0B36A796" w14:textId="77777777" w:rsidR="00A2785C" w:rsidRPr="00A2785C" w:rsidRDefault="00A2785C" w:rsidP="00A2785C">
            <w:pPr>
              <w:rPr>
                <w:color w:val="000000"/>
                <w:szCs w:val="28"/>
              </w:rPr>
            </w:pPr>
            <w:r w:rsidRPr="00A2785C">
              <w:rPr>
                <w:color w:val="000000"/>
                <w:szCs w:val="28"/>
              </w:rPr>
              <w:t>6.200</w:t>
            </w:r>
          </w:p>
        </w:tc>
      </w:tr>
      <w:tr w:rsidR="00A2785C" w:rsidRPr="00A2785C" w14:paraId="51FA4D94" w14:textId="77777777" w:rsidTr="00A2785C">
        <w:trPr>
          <w:trHeight w:val="20"/>
        </w:trPr>
        <w:tc>
          <w:tcPr>
            <w:tcW w:w="559" w:type="dxa"/>
            <w:shd w:val="clear" w:color="auto" w:fill="auto"/>
            <w:hideMark/>
          </w:tcPr>
          <w:p w14:paraId="6FC474CC"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5EC1B077"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479BB6E6" w14:textId="77777777" w:rsidR="00A2785C" w:rsidRPr="00A2785C" w:rsidRDefault="00A2785C" w:rsidP="00A2785C">
            <w:pPr>
              <w:rPr>
                <w:color w:val="000000"/>
                <w:szCs w:val="28"/>
              </w:rPr>
            </w:pPr>
            <w:r w:rsidRPr="00A2785C">
              <w:rPr>
                <w:color w:val="000000"/>
                <w:szCs w:val="28"/>
              </w:rPr>
              <w:t>0.624</w:t>
            </w:r>
          </w:p>
        </w:tc>
        <w:tc>
          <w:tcPr>
            <w:tcW w:w="1120" w:type="dxa"/>
            <w:shd w:val="clear" w:color="auto" w:fill="auto"/>
            <w:vAlign w:val="bottom"/>
            <w:hideMark/>
          </w:tcPr>
          <w:p w14:paraId="3BC45E16" w14:textId="77777777" w:rsidR="00A2785C" w:rsidRPr="00A2785C" w:rsidRDefault="00A2785C" w:rsidP="00A2785C">
            <w:pPr>
              <w:rPr>
                <w:color w:val="000000"/>
                <w:szCs w:val="28"/>
              </w:rPr>
            </w:pPr>
            <w:r w:rsidRPr="00A2785C">
              <w:rPr>
                <w:color w:val="000000"/>
                <w:szCs w:val="28"/>
              </w:rPr>
              <w:t>0.624</w:t>
            </w:r>
          </w:p>
        </w:tc>
        <w:tc>
          <w:tcPr>
            <w:tcW w:w="1120" w:type="dxa"/>
            <w:shd w:val="clear" w:color="auto" w:fill="auto"/>
            <w:vAlign w:val="bottom"/>
            <w:hideMark/>
          </w:tcPr>
          <w:p w14:paraId="775A453C" w14:textId="77777777" w:rsidR="00A2785C" w:rsidRPr="00A2785C" w:rsidRDefault="00A2785C" w:rsidP="00A2785C">
            <w:pPr>
              <w:rPr>
                <w:color w:val="000000"/>
                <w:szCs w:val="28"/>
              </w:rPr>
            </w:pPr>
            <w:r w:rsidRPr="00A2785C">
              <w:rPr>
                <w:color w:val="000000"/>
                <w:szCs w:val="28"/>
              </w:rPr>
              <w:t>0.624</w:t>
            </w:r>
          </w:p>
        </w:tc>
        <w:tc>
          <w:tcPr>
            <w:tcW w:w="993" w:type="dxa"/>
            <w:shd w:val="clear" w:color="auto" w:fill="auto"/>
            <w:vAlign w:val="bottom"/>
            <w:hideMark/>
          </w:tcPr>
          <w:p w14:paraId="5D1F076E"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0A6CF1E3"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10884CA9" w14:textId="77777777" w:rsidR="00A2785C" w:rsidRPr="00A2785C" w:rsidRDefault="00A2785C" w:rsidP="00A2785C">
            <w:pPr>
              <w:rPr>
                <w:color w:val="000000"/>
                <w:szCs w:val="28"/>
              </w:rPr>
            </w:pPr>
            <w:r w:rsidRPr="00A2785C">
              <w:rPr>
                <w:color w:val="000000"/>
                <w:szCs w:val="28"/>
              </w:rPr>
              <w:t>0.624</w:t>
            </w:r>
          </w:p>
        </w:tc>
        <w:tc>
          <w:tcPr>
            <w:tcW w:w="992" w:type="dxa"/>
            <w:shd w:val="clear" w:color="auto" w:fill="auto"/>
            <w:vAlign w:val="bottom"/>
            <w:hideMark/>
          </w:tcPr>
          <w:p w14:paraId="57F1B5E7" w14:textId="77777777" w:rsidR="00A2785C" w:rsidRPr="00A2785C" w:rsidRDefault="00A2785C" w:rsidP="00A2785C">
            <w:pPr>
              <w:rPr>
                <w:color w:val="000000"/>
                <w:szCs w:val="28"/>
              </w:rPr>
            </w:pPr>
            <w:r w:rsidRPr="00A2785C">
              <w:rPr>
                <w:color w:val="000000"/>
                <w:szCs w:val="28"/>
              </w:rPr>
              <w:t>0.624</w:t>
            </w:r>
          </w:p>
        </w:tc>
        <w:tc>
          <w:tcPr>
            <w:tcW w:w="993" w:type="dxa"/>
            <w:shd w:val="clear" w:color="auto" w:fill="auto"/>
            <w:vAlign w:val="bottom"/>
            <w:hideMark/>
          </w:tcPr>
          <w:p w14:paraId="6EDC35D5" w14:textId="77777777" w:rsidR="00A2785C" w:rsidRPr="00A2785C" w:rsidRDefault="00A2785C" w:rsidP="00A2785C">
            <w:pPr>
              <w:rPr>
                <w:color w:val="000000"/>
                <w:szCs w:val="28"/>
              </w:rPr>
            </w:pPr>
            <w:r w:rsidRPr="00A2785C">
              <w:rPr>
                <w:color w:val="000000"/>
                <w:szCs w:val="28"/>
              </w:rPr>
              <w:t>0.624</w:t>
            </w:r>
          </w:p>
        </w:tc>
        <w:tc>
          <w:tcPr>
            <w:tcW w:w="986" w:type="dxa"/>
            <w:shd w:val="clear" w:color="auto" w:fill="auto"/>
            <w:vAlign w:val="bottom"/>
            <w:hideMark/>
          </w:tcPr>
          <w:p w14:paraId="110A2132" w14:textId="77777777" w:rsidR="00A2785C" w:rsidRPr="00A2785C" w:rsidRDefault="00A2785C" w:rsidP="00A2785C">
            <w:pPr>
              <w:rPr>
                <w:color w:val="000000"/>
                <w:szCs w:val="28"/>
              </w:rPr>
            </w:pPr>
            <w:r w:rsidRPr="00A2785C">
              <w:rPr>
                <w:color w:val="000000"/>
                <w:szCs w:val="28"/>
              </w:rPr>
              <w:t>0.624</w:t>
            </w:r>
          </w:p>
        </w:tc>
        <w:tc>
          <w:tcPr>
            <w:tcW w:w="986" w:type="dxa"/>
            <w:shd w:val="clear" w:color="auto" w:fill="auto"/>
            <w:vAlign w:val="bottom"/>
            <w:hideMark/>
          </w:tcPr>
          <w:p w14:paraId="4CA83588" w14:textId="77777777" w:rsidR="00A2785C" w:rsidRPr="00A2785C" w:rsidRDefault="00A2785C" w:rsidP="00A2785C">
            <w:pPr>
              <w:rPr>
                <w:color w:val="000000"/>
                <w:szCs w:val="28"/>
              </w:rPr>
            </w:pPr>
            <w:r w:rsidRPr="00A2785C">
              <w:rPr>
                <w:color w:val="000000"/>
                <w:szCs w:val="28"/>
              </w:rPr>
              <w:t>0.624</w:t>
            </w:r>
          </w:p>
        </w:tc>
        <w:tc>
          <w:tcPr>
            <w:tcW w:w="1135" w:type="dxa"/>
            <w:shd w:val="clear" w:color="auto" w:fill="auto"/>
            <w:vAlign w:val="bottom"/>
            <w:hideMark/>
          </w:tcPr>
          <w:p w14:paraId="6C1A8F5A" w14:textId="77777777" w:rsidR="00A2785C" w:rsidRPr="00A2785C" w:rsidRDefault="00A2785C" w:rsidP="00A2785C">
            <w:pPr>
              <w:rPr>
                <w:color w:val="000000"/>
                <w:szCs w:val="28"/>
              </w:rPr>
            </w:pPr>
            <w:r w:rsidRPr="00A2785C">
              <w:rPr>
                <w:color w:val="000000"/>
                <w:szCs w:val="28"/>
              </w:rPr>
              <w:t>0.624</w:t>
            </w:r>
          </w:p>
        </w:tc>
      </w:tr>
      <w:tr w:rsidR="00A2785C" w:rsidRPr="00A2785C" w14:paraId="48B6A468" w14:textId="77777777" w:rsidTr="00A2785C">
        <w:trPr>
          <w:trHeight w:val="20"/>
        </w:trPr>
        <w:tc>
          <w:tcPr>
            <w:tcW w:w="15152" w:type="dxa"/>
            <w:gridSpan w:val="13"/>
            <w:shd w:val="clear" w:color="auto" w:fill="auto"/>
            <w:hideMark/>
          </w:tcPr>
          <w:p w14:paraId="0A7F1789" w14:textId="77777777" w:rsidR="00A2785C" w:rsidRPr="00A2785C" w:rsidRDefault="00A2785C" w:rsidP="00A2785C">
            <w:pPr>
              <w:jc w:val="center"/>
              <w:rPr>
                <w:color w:val="000000"/>
                <w:szCs w:val="28"/>
              </w:rPr>
            </w:pPr>
            <w:r w:rsidRPr="00A2785C">
              <w:rPr>
                <w:color w:val="000000"/>
                <w:szCs w:val="28"/>
              </w:rPr>
              <w:t>с. Б.Баландино, Котельная школы</w:t>
            </w:r>
          </w:p>
        </w:tc>
      </w:tr>
      <w:tr w:rsidR="00A2785C" w:rsidRPr="00A2785C" w14:paraId="6BEF138D" w14:textId="77777777" w:rsidTr="00A2785C">
        <w:trPr>
          <w:trHeight w:val="20"/>
        </w:trPr>
        <w:tc>
          <w:tcPr>
            <w:tcW w:w="559" w:type="dxa"/>
            <w:shd w:val="clear" w:color="auto" w:fill="auto"/>
            <w:hideMark/>
          </w:tcPr>
          <w:p w14:paraId="21CE081E"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81A34AC"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20639928"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noWrap/>
            <w:vAlign w:val="bottom"/>
            <w:hideMark/>
          </w:tcPr>
          <w:p w14:paraId="27F751F3"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noWrap/>
            <w:vAlign w:val="bottom"/>
            <w:hideMark/>
          </w:tcPr>
          <w:p w14:paraId="560F9684"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noWrap/>
            <w:vAlign w:val="bottom"/>
            <w:hideMark/>
          </w:tcPr>
          <w:p w14:paraId="2F0E2B7B"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4DA6EC3E"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17C1E935"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noWrap/>
            <w:vAlign w:val="bottom"/>
            <w:hideMark/>
          </w:tcPr>
          <w:p w14:paraId="051C5233"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noWrap/>
            <w:vAlign w:val="bottom"/>
            <w:hideMark/>
          </w:tcPr>
          <w:p w14:paraId="2A8A2DFE"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noWrap/>
            <w:vAlign w:val="bottom"/>
            <w:hideMark/>
          </w:tcPr>
          <w:p w14:paraId="12133D59"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noWrap/>
            <w:vAlign w:val="bottom"/>
            <w:hideMark/>
          </w:tcPr>
          <w:p w14:paraId="07252B2B" w14:textId="77777777" w:rsidR="00A2785C" w:rsidRPr="00A2785C" w:rsidRDefault="00A2785C" w:rsidP="00A2785C">
            <w:pPr>
              <w:rPr>
                <w:color w:val="000000"/>
                <w:szCs w:val="28"/>
              </w:rPr>
            </w:pPr>
            <w:r w:rsidRPr="00A2785C">
              <w:rPr>
                <w:color w:val="000000"/>
                <w:szCs w:val="28"/>
              </w:rPr>
              <w:t>0.340</w:t>
            </w:r>
          </w:p>
        </w:tc>
        <w:tc>
          <w:tcPr>
            <w:tcW w:w="1135" w:type="dxa"/>
            <w:shd w:val="clear" w:color="auto" w:fill="auto"/>
            <w:noWrap/>
            <w:vAlign w:val="bottom"/>
            <w:hideMark/>
          </w:tcPr>
          <w:p w14:paraId="37F5CE10" w14:textId="77777777" w:rsidR="00A2785C" w:rsidRPr="00A2785C" w:rsidRDefault="00A2785C" w:rsidP="00A2785C">
            <w:pPr>
              <w:rPr>
                <w:color w:val="000000"/>
                <w:szCs w:val="28"/>
              </w:rPr>
            </w:pPr>
            <w:r w:rsidRPr="00A2785C">
              <w:rPr>
                <w:color w:val="000000"/>
                <w:szCs w:val="28"/>
              </w:rPr>
              <w:t>0.340</w:t>
            </w:r>
          </w:p>
        </w:tc>
      </w:tr>
      <w:tr w:rsidR="00A2785C" w:rsidRPr="00A2785C" w14:paraId="30ADBEA3" w14:textId="77777777" w:rsidTr="00A2785C">
        <w:trPr>
          <w:trHeight w:val="20"/>
        </w:trPr>
        <w:tc>
          <w:tcPr>
            <w:tcW w:w="559" w:type="dxa"/>
            <w:shd w:val="clear" w:color="auto" w:fill="auto"/>
            <w:hideMark/>
          </w:tcPr>
          <w:p w14:paraId="4DCDFCF6"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726E4334"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0B1519EE"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vAlign w:val="bottom"/>
            <w:hideMark/>
          </w:tcPr>
          <w:p w14:paraId="439072A3" w14:textId="77777777" w:rsidR="00A2785C" w:rsidRPr="00A2785C" w:rsidRDefault="00A2785C" w:rsidP="00A2785C">
            <w:pPr>
              <w:rPr>
                <w:color w:val="000000"/>
                <w:szCs w:val="28"/>
              </w:rPr>
            </w:pPr>
            <w:r w:rsidRPr="00A2785C">
              <w:rPr>
                <w:color w:val="000000"/>
                <w:szCs w:val="28"/>
              </w:rPr>
              <w:t>0.340</w:t>
            </w:r>
          </w:p>
        </w:tc>
        <w:tc>
          <w:tcPr>
            <w:tcW w:w="1120" w:type="dxa"/>
            <w:shd w:val="clear" w:color="auto" w:fill="auto"/>
            <w:vAlign w:val="bottom"/>
            <w:hideMark/>
          </w:tcPr>
          <w:p w14:paraId="178AB361"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vAlign w:val="bottom"/>
            <w:hideMark/>
          </w:tcPr>
          <w:p w14:paraId="3F1053C0"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7069B979"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22FD5729" w14:textId="77777777" w:rsidR="00A2785C" w:rsidRPr="00A2785C" w:rsidRDefault="00A2785C" w:rsidP="00A2785C">
            <w:pPr>
              <w:rPr>
                <w:color w:val="000000"/>
                <w:szCs w:val="28"/>
              </w:rPr>
            </w:pPr>
            <w:r w:rsidRPr="00A2785C">
              <w:rPr>
                <w:color w:val="000000"/>
                <w:szCs w:val="28"/>
              </w:rPr>
              <w:t>0.340</w:t>
            </w:r>
          </w:p>
        </w:tc>
        <w:tc>
          <w:tcPr>
            <w:tcW w:w="992" w:type="dxa"/>
            <w:shd w:val="clear" w:color="auto" w:fill="auto"/>
            <w:vAlign w:val="bottom"/>
            <w:hideMark/>
          </w:tcPr>
          <w:p w14:paraId="6C0591A4" w14:textId="77777777" w:rsidR="00A2785C" w:rsidRPr="00A2785C" w:rsidRDefault="00A2785C" w:rsidP="00A2785C">
            <w:pPr>
              <w:rPr>
                <w:color w:val="000000"/>
                <w:szCs w:val="28"/>
              </w:rPr>
            </w:pPr>
            <w:r w:rsidRPr="00A2785C">
              <w:rPr>
                <w:color w:val="000000"/>
                <w:szCs w:val="28"/>
              </w:rPr>
              <w:t>0.340</w:t>
            </w:r>
          </w:p>
        </w:tc>
        <w:tc>
          <w:tcPr>
            <w:tcW w:w="993" w:type="dxa"/>
            <w:shd w:val="clear" w:color="auto" w:fill="auto"/>
            <w:vAlign w:val="bottom"/>
            <w:hideMark/>
          </w:tcPr>
          <w:p w14:paraId="2CB120F0"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vAlign w:val="bottom"/>
            <w:hideMark/>
          </w:tcPr>
          <w:p w14:paraId="22496172" w14:textId="77777777" w:rsidR="00A2785C" w:rsidRPr="00A2785C" w:rsidRDefault="00A2785C" w:rsidP="00A2785C">
            <w:pPr>
              <w:rPr>
                <w:color w:val="000000"/>
                <w:szCs w:val="28"/>
              </w:rPr>
            </w:pPr>
            <w:r w:rsidRPr="00A2785C">
              <w:rPr>
                <w:color w:val="000000"/>
                <w:szCs w:val="28"/>
              </w:rPr>
              <w:t>0.340</w:t>
            </w:r>
          </w:p>
        </w:tc>
        <w:tc>
          <w:tcPr>
            <w:tcW w:w="986" w:type="dxa"/>
            <w:shd w:val="clear" w:color="auto" w:fill="auto"/>
            <w:vAlign w:val="bottom"/>
            <w:hideMark/>
          </w:tcPr>
          <w:p w14:paraId="742C061D" w14:textId="77777777" w:rsidR="00A2785C" w:rsidRPr="00A2785C" w:rsidRDefault="00A2785C" w:rsidP="00A2785C">
            <w:pPr>
              <w:rPr>
                <w:color w:val="000000"/>
                <w:szCs w:val="28"/>
              </w:rPr>
            </w:pPr>
            <w:r w:rsidRPr="00A2785C">
              <w:rPr>
                <w:color w:val="000000"/>
                <w:szCs w:val="28"/>
              </w:rPr>
              <w:t>0.340</w:t>
            </w:r>
          </w:p>
        </w:tc>
        <w:tc>
          <w:tcPr>
            <w:tcW w:w="1135" w:type="dxa"/>
            <w:shd w:val="clear" w:color="auto" w:fill="auto"/>
            <w:vAlign w:val="bottom"/>
            <w:hideMark/>
          </w:tcPr>
          <w:p w14:paraId="57F36D1C" w14:textId="77777777" w:rsidR="00A2785C" w:rsidRPr="00A2785C" w:rsidRDefault="00A2785C" w:rsidP="00A2785C">
            <w:pPr>
              <w:rPr>
                <w:color w:val="000000"/>
                <w:szCs w:val="28"/>
              </w:rPr>
            </w:pPr>
            <w:r w:rsidRPr="00A2785C">
              <w:rPr>
                <w:color w:val="000000"/>
                <w:szCs w:val="28"/>
              </w:rPr>
              <w:t>0.340</w:t>
            </w:r>
          </w:p>
        </w:tc>
      </w:tr>
      <w:tr w:rsidR="00A2785C" w:rsidRPr="00A2785C" w14:paraId="0CD14420" w14:textId="77777777" w:rsidTr="00A2785C">
        <w:trPr>
          <w:trHeight w:val="20"/>
        </w:trPr>
        <w:tc>
          <w:tcPr>
            <w:tcW w:w="559" w:type="dxa"/>
            <w:shd w:val="clear" w:color="auto" w:fill="auto"/>
            <w:hideMark/>
          </w:tcPr>
          <w:p w14:paraId="14774989"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3F4CC9D6"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FE7F20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003BF359"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6F34EDD"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F252A3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FD21F9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B139192"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8C481A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5AEC7E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D3883EC"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C29D0BF"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4B3A0B53" w14:textId="77777777" w:rsidR="00A2785C" w:rsidRPr="00A2785C" w:rsidRDefault="00A2785C" w:rsidP="00A2785C">
            <w:pPr>
              <w:rPr>
                <w:color w:val="000000"/>
                <w:szCs w:val="28"/>
              </w:rPr>
            </w:pPr>
            <w:r w:rsidRPr="00A2785C">
              <w:rPr>
                <w:color w:val="000000"/>
                <w:szCs w:val="28"/>
              </w:rPr>
              <w:t>0.000</w:t>
            </w:r>
          </w:p>
        </w:tc>
      </w:tr>
      <w:tr w:rsidR="00A2785C" w:rsidRPr="00A2785C" w14:paraId="5159ADED" w14:textId="77777777" w:rsidTr="00A2785C">
        <w:trPr>
          <w:trHeight w:val="20"/>
        </w:trPr>
        <w:tc>
          <w:tcPr>
            <w:tcW w:w="559" w:type="dxa"/>
            <w:shd w:val="clear" w:color="auto" w:fill="auto"/>
            <w:hideMark/>
          </w:tcPr>
          <w:p w14:paraId="532F325A"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4AB7F69"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5243BB61" w14:textId="77777777" w:rsidR="00A2785C" w:rsidRPr="00A2785C" w:rsidRDefault="00A2785C" w:rsidP="00A2785C">
            <w:pPr>
              <w:rPr>
                <w:color w:val="000000"/>
                <w:szCs w:val="28"/>
              </w:rPr>
            </w:pPr>
            <w:r w:rsidRPr="00A2785C">
              <w:rPr>
                <w:color w:val="000000"/>
                <w:szCs w:val="28"/>
              </w:rPr>
              <w:t>0.046</w:t>
            </w:r>
          </w:p>
        </w:tc>
        <w:tc>
          <w:tcPr>
            <w:tcW w:w="1120" w:type="dxa"/>
            <w:shd w:val="clear" w:color="auto" w:fill="auto"/>
            <w:vAlign w:val="bottom"/>
            <w:hideMark/>
          </w:tcPr>
          <w:p w14:paraId="0B786915" w14:textId="77777777" w:rsidR="00A2785C" w:rsidRPr="00A2785C" w:rsidRDefault="00A2785C" w:rsidP="00A2785C">
            <w:pPr>
              <w:rPr>
                <w:color w:val="000000"/>
                <w:szCs w:val="28"/>
              </w:rPr>
            </w:pPr>
            <w:r w:rsidRPr="00A2785C">
              <w:rPr>
                <w:color w:val="000000"/>
                <w:szCs w:val="28"/>
              </w:rPr>
              <w:t>0.046</w:t>
            </w:r>
          </w:p>
        </w:tc>
        <w:tc>
          <w:tcPr>
            <w:tcW w:w="1120" w:type="dxa"/>
            <w:shd w:val="clear" w:color="auto" w:fill="auto"/>
            <w:vAlign w:val="bottom"/>
            <w:hideMark/>
          </w:tcPr>
          <w:p w14:paraId="2564133D" w14:textId="77777777" w:rsidR="00A2785C" w:rsidRPr="00A2785C" w:rsidRDefault="00A2785C" w:rsidP="00A2785C">
            <w:pPr>
              <w:rPr>
                <w:color w:val="000000"/>
                <w:szCs w:val="28"/>
              </w:rPr>
            </w:pPr>
            <w:r w:rsidRPr="00A2785C">
              <w:rPr>
                <w:color w:val="000000"/>
                <w:szCs w:val="28"/>
              </w:rPr>
              <w:t>0.046</w:t>
            </w:r>
          </w:p>
        </w:tc>
        <w:tc>
          <w:tcPr>
            <w:tcW w:w="993" w:type="dxa"/>
            <w:shd w:val="clear" w:color="auto" w:fill="auto"/>
            <w:vAlign w:val="bottom"/>
            <w:hideMark/>
          </w:tcPr>
          <w:p w14:paraId="0B42BF04"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1AA6A43E"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05F7A350" w14:textId="77777777" w:rsidR="00A2785C" w:rsidRPr="00A2785C" w:rsidRDefault="00A2785C" w:rsidP="00A2785C">
            <w:pPr>
              <w:rPr>
                <w:color w:val="000000"/>
                <w:szCs w:val="28"/>
              </w:rPr>
            </w:pPr>
            <w:r w:rsidRPr="00A2785C">
              <w:rPr>
                <w:color w:val="000000"/>
                <w:szCs w:val="28"/>
              </w:rPr>
              <w:t>0.046</w:t>
            </w:r>
          </w:p>
        </w:tc>
        <w:tc>
          <w:tcPr>
            <w:tcW w:w="992" w:type="dxa"/>
            <w:shd w:val="clear" w:color="auto" w:fill="auto"/>
            <w:vAlign w:val="bottom"/>
            <w:hideMark/>
          </w:tcPr>
          <w:p w14:paraId="0840DDCD" w14:textId="77777777" w:rsidR="00A2785C" w:rsidRPr="00A2785C" w:rsidRDefault="00A2785C" w:rsidP="00A2785C">
            <w:pPr>
              <w:rPr>
                <w:color w:val="000000"/>
                <w:szCs w:val="28"/>
              </w:rPr>
            </w:pPr>
            <w:r w:rsidRPr="00A2785C">
              <w:rPr>
                <w:color w:val="000000"/>
                <w:szCs w:val="28"/>
              </w:rPr>
              <w:t>0.046</w:t>
            </w:r>
          </w:p>
        </w:tc>
        <w:tc>
          <w:tcPr>
            <w:tcW w:w="993" w:type="dxa"/>
            <w:shd w:val="clear" w:color="auto" w:fill="auto"/>
            <w:vAlign w:val="bottom"/>
            <w:hideMark/>
          </w:tcPr>
          <w:p w14:paraId="3B89BB9E" w14:textId="77777777" w:rsidR="00A2785C" w:rsidRPr="00A2785C" w:rsidRDefault="00A2785C" w:rsidP="00A2785C">
            <w:pPr>
              <w:rPr>
                <w:color w:val="000000"/>
                <w:szCs w:val="28"/>
              </w:rPr>
            </w:pPr>
            <w:r w:rsidRPr="00A2785C">
              <w:rPr>
                <w:color w:val="000000"/>
                <w:szCs w:val="28"/>
              </w:rPr>
              <w:t>0.046</w:t>
            </w:r>
          </w:p>
        </w:tc>
        <w:tc>
          <w:tcPr>
            <w:tcW w:w="986" w:type="dxa"/>
            <w:shd w:val="clear" w:color="auto" w:fill="auto"/>
            <w:vAlign w:val="bottom"/>
            <w:hideMark/>
          </w:tcPr>
          <w:p w14:paraId="2DEF7471" w14:textId="77777777" w:rsidR="00A2785C" w:rsidRPr="00A2785C" w:rsidRDefault="00A2785C" w:rsidP="00A2785C">
            <w:pPr>
              <w:rPr>
                <w:color w:val="000000"/>
                <w:szCs w:val="28"/>
              </w:rPr>
            </w:pPr>
            <w:r w:rsidRPr="00A2785C">
              <w:rPr>
                <w:color w:val="000000"/>
                <w:szCs w:val="28"/>
              </w:rPr>
              <w:t>0.046</w:t>
            </w:r>
          </w:p>
        </w:tc>
        <w:tc>
          <w:tcPr>
            <w:tcW w:w="986" w:type="dxa"/>
            <w:shd w:val="clear" w:color="auto" w:fill="auto"/>
            <w:vAlign w:val="bottom"/>
            <w:hideMark/>
          </w:tcPr>
          <w:p w14:paraId="5652D6EF" w14:textId="77777777" w:rsidR="00A2785C" w:rsidRPr="00A2785C" w:rsidRDefault="00A2785C" w:rsidP="00A2785C">
            <w:pPr>
              <w:rPr>
                <w:color w:val="000000"/>
                <w:szCs w:val="28"/>
              </w:rPr>
            </w:pPr>
            <w:r w:rsidRPr="00A2785C">
              <w:rPr>
                <w:color w:val="000000"/>
                <w:szCs w:val="28"/>
              </w:rPr>
              <w:t>0.046</w:t>
            </w:r>
          </w:p>
        </w:tc>
        <w:tc>
          <w:tcPr>
            <w:tcW w:w="1135" w:type="dxa"/>
            <w:shd w:val="clear" w:color="auto" w:fill="auto"/>
            <w:vAlign w:val="bottom"/>
            <w:hideMark/>
          </w:tcPr>
          <w:p w14:paraId="430C7E65" w14:textId="77777777" w:rsidR="00A2785C" w:rsidRPr="00A2785C" w:rsidRDefault="00A2785C" w:rsidP="00A2785C">
            <w:pPr>
              <w:rPr>
                <w:color w:val="000000"/>
                <w:szCs w:val="28"/>
              </w:rPr>
            </w:pPr>
            <w:r w:rsidRPr="00A2785C">
              <w:rPr>
                <w:color w:val="000000"/>
                <w:szCs w:val="28"/>
              </w:rPr>
              <w:t>0.046</w:t>
            </w:r>
          </w:p>
        </w:tc>
      </w:tr>
      <w:tr w:rsidR="00A2785C" w:rsidRPr="00A2785C" w14:paraId="220223A0" w14:textId="77777777" w:rsidTr="00A2785C">
        <w:trPr>
          <w:trHeight w:val="20"/>
        </w:trPr>
        <w:tc>
          <w:tcPr>
            <w:tcW w:w="559" w:type="dxa"/>
            <w:shd w:val="clear" w:color="auto" w:fill="auto"/>
            <w:hideMark/>
          </w:tcPr>
          <w:p w14:paraId="787230A4"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4FC0F1B9"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380620A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E1F3CFF"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F73E16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B9BBD7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0C0077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1EA875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D57EAA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0D1E9C7"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0023A5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0857E56"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7C4C9BCE" w14:textId="77777777" w:rsidR="00A2785C" w:rsidRPr="00A2785C" w:rsidRDefault="00A2785C" w:rsidP="00A2785C">
            <w:pPr>
              <w:rPr>
                <w:color w:val="000000"/>
                <w:szCs w:val="28"/>
              </w:rPr>
            </w:pPr>
            <w:r w:rsidRPr="00A2785C">
              <w:rPr>
                <w:color w:val="000000"/>
                <w:szCs w:val="28"/>
              </w:rPr>
              <w:t>0.000</w:t>
            </w:r>
          </w:p>
        </w:tc>
      </w:tr>
      <w:tr w:rsidR="00A2785C" w:rsidRPr="00A2785C" w14:paraId="7B3578A5" w14:textId="77777777" w:rsidTr="00A2785C">
        <w:trPr>
          <w:trHeight w:val="20"/>
        </w:trPr>
        <w:tc>
          <w:tcPr>
            <w:tcW w:w="559" w:type="dxa"/>
            <w:shd w:val="clear" w:color="auto" w:fill="auto"/>
            <w:hideMark/>
          </w:tcPr>
          <w:p w14:paraId="471D7948"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50C295E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53FE659C"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618CFA92"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78759844"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525F51C0"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2DD02611"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2551228F"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34A78D42"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1AE2F77E"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03D6070"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DA95CFD" w14:textId="77777777" w:rsidR="00A2785C" w:rsidRPr="00A2785C" w:rsidRDefault="00A2785C" w:rsidP="00A2785C">
            <w:pPr>
              <w:rPr>
                <w:color w:val="000000"/>
                <w:szCs w:val="28"/>
              </w:rPr>
            </w:pPr>
            <w:r w:rsidRPr="00A2785C">
              <w:rPr>
                <w:color w:val="000000"/>
                <w:szCs w:val="28"/>
              </w:rPr>
              <w:t>0.180</w:t>
            </w:r>
          </w:p>
        </w:tc>
        <w:tc>
          <w:tcPr>
            <w:tcW w:w="1135" w:type="dxa"/>
            <w:shd w:val="clear" w:color="auto" w:fill="auto"/>
            <w:vAlign w:val="bottom"/>
            <w:hideMark/>
          </w:tcPr>
          <w:p w14:paraId="05612783" w14:textId="77777777" w:rsidR="00A2785C" w:rsidRPr="00A2785C" w:rsidRDefault="00A2785C" w:rsidP="00A2785C">
            <w:pPr>
              <w:rPr>
                <w:color w:val="000000"/>
                <w:szCs w:val="28"/>
              </w:rPr>
            </w:pPr>
            <w:r w:rsidRPr="00A2785C">
              <w:rPr>
                <w:color w:val="000000"/>
                <w:szCs w:val="28"/>
              </w:rPr>
              <w:t>0.180</w:t>
            </w:r>
          </w:p>
        </w:tc>
      </w:tr>
      <w:tr w:rsidR="00A2785C" w:rsidRPr="00A2785C" w14:paraId="61B4ABBC" w14:textId="77777777" w:rsidTr="00A2785C">
        <w:trPr>
          <w:trHeight w:val="20"/>
        </w:trPr>
        <w:tc>
          <w:tcPr>
            <w:tcW w:w="559" w:type="dxa"/>
            <w:shd w:val="clear" w:color="auto" w:fill="auto"/>
            <w:hideMark/>
          </w:tcPr>
          <w:p w14:paraId="4D624AA7"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4ED6B41F" w14:textId="77777777" w:rsidR="00A2785C" w:rsidRPr="00A2785C" w:rsidRDefault="00A2785C" w:rsidP="00A2785C">
            <w:pPr>
              <w:rPr>
                <w:color w:val="000000"/>
                <w:szCs w:val="28"/>
              </w:rPr>
            </w:pPr>
            <w:r w:rsidRPr="00A2785C">
              <w:rPr>
                <w:color w:val="000000"/>
                <w:szCs w:val="28"/>
              </w:rPr>
              <w:t xml:space="preserve">Присоединенная расчетная тепловая нагрузка в </w:t>
            </w:r>
            <w:r w:rsidRPr="00A2785C">
              <w:rPr>
                <w:color w:val="000000"/>
                <w:szCs w:val="28"/>
              </w:rPr>
              <w:lastRenderedPageBreak/>
              <w:t>горячей воде (на коллекторах станции), в том числе:</w:t>
            </w:r>
          </w:p>
        </w:tc>
        <w:tc>
          <w:tcPr>
            <w:tcW w:w="1020" w:type="dxa"/>
            <w:shd w:val="clear" w:color="auto" w:fill="auto"/>
            <w:vAlign w:val="bottom"/>
            <w:hideMark/>
          </w:tcPr>
          <w:p w14:paraId="1DC8DFBB" w14:textId="77777777" w:rsidR="00A2785C" w:rsidRPr="00A2785C" w:rsidRDefault="00A2785C" w:rsidP="00A2785C">
            <w:pPr>
              <w:rPr>
                <w:color w:val="000000"/>
                <w:szCs w:val="28"/>
              </w:rPr>
            </w:pPr>
            <w:r w:rsidRPr="00A2785C">
              <w:rPr>
                <w:color w:val="000000"/>
                <w:szCs w:val="28"/>
              </w:rPr>
              <w:lastRenderedPageBreak/>
              <w:t>0.180</w:t>
            </w:r>
          </w:p>
        </w:tc>
        <w:tc>
          <w:tcPr>
            <w:tcW w:w="1120" w:type="dxa"/>
            <w:shd w:val="clear" w:color="auto" w:fill="auto"/>
            <w:vAlign w:val="bottom"/>
            <w:hideMark/>
          </w:tcPr>
          <w:p w14:paraId="3E3BD3F0" w14:textId="77777777" w:rsidR="00A2785C" w:rsidRPr="00A2785C" w:rsidRDefault="00A2785C" w:rsidP="00A2785C">
            <w:pPr>
              <w:rPr>
                <w:color w:val="000000"/>
                <w:szCs w:val="28"/>
              </w:rPr>
            </w:pPr>
            <w:r w:rsidRPr="00A2785C">
              <w:rPr>
                <w:color w:val="000000"/>
                <w:szCs w:val="28"/>
              </w:rPr>
              <w:t>0.180</w:t>
            </w:r>
          </w:p>
        </w:tc>
        <w:tc>
          <w:tcPr>
            <w:tcW w:w="1120" w:type="dxa"/>
            <w:shd w:val="clear" w:color="auto" w:fill="auto"/>
            <w:vAlign w:val="bottom"/>
            <w:hideMark/>
          </w:tcPr>
          <w:p w14:paraId="183E7136"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2E89E1FC"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7AAF5151"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32CF8949" w14:textId="77777777" w:rsidR="00A2785C" w:rsidRPr="00A2785C" w:rsidRDefault="00A2785C" w:rsidP="00A2785C">
            <w:pPr>
              <w:rPr>
                <w:color w:val="000000"/>
                <w:szCs w:val="28"/>
              </w:rPr>
            </w:pPr>
            <w:r w:rsidRPr="00A2785C">
              <w:rPr>
                <w:color w:val="000000"/>
                <w:szCs w:val="28"/>
              </w:rPr>
              <w:t>0.180</w:t>
            </w:r>
          </w:p>
        </w:tc>
        <w:tc>
          <w:tcPr>
            <w:tcW w:w="992" w:type="dxa"/>
            <w:shd w:val="clear" w:color="auto" w:fill="auto"/>
            <w:vAlign w:val="bottom"/>
            <w:hideMark/>
          </w:tcPr>
          <w:p w14:paraId="5ED28EE8" w14:textId="77777777" w:rsidR="00A2785C" w:rsidRPr="00A2785C" w:rsidRDefault="00A2785C" w:rsidP="00A2785C">
            <w:pPr>
              <w:rPr>
                <w:color w:val="000000"/>
                <w:szCs w:val="28"/>
              </w:rPr>
            </w:pPr>
            <w:r w:rsidRPr="00A2785C">
              <w:rPr>
                <w:color w:val="000000"/>
                <w:szCs w:val="28"/>
              </w:rPr>
              <w:t>0.180</w:t>
            </w:r>
          </w:p>
        </w:tc>
        <w:tc>
          <w:tcPr>
            <w:tcW w:w="993" w:type="dxa"/>
            <w:shd w:val="clear" w:color="auto" w:fill="auto"/>
            <w:vAlign w:val="bottom"/>
            <w:hideMark/>
          </w:tcPr>
          <w:p w14:paraId="4EC14EDE"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68FB8CC3" w14:textId="77777777" w:rsidR="00A2785C" w:rsidRPr="00A2785C" w:rsidRDefault="00A2785C" w:rsidP="00A2785C">
            <w:pPr>
              <w:rPr>
                <w:color w:val="000000"/>
                <w:szCs w:val="28"/>
              </w:rPr>
            </w:pPr>
            <w:r w:rsidRPr="00A2785C">
              <w:rPr>
                <w:color w:val="000000"/>
                <w:szCs w:val="28"/>
              </w:rPr>
              <w:t>0.180</w:t>
            </w:r>
          </w:p>
        </w:tc>
        <w:tc>
          <w:tcPr>
            <w:tcW w:w="986" w:type="dxa"/>
            <w:shd w:val="clear" w:color="auto" w:fill="auto"/>
            <w:vAlign w:val="bottom"/>
            <w:hideMark/>
          </w:tcPr>
          <w:p w14:paraId="1554072F" w14:textId="77777777" w:rsidR="00A2785C" w:rsidRPr="00A2785C" w:rsidRDefault="00A2785C" w:rsidP="00A2785C">
            <w:pPr>
              <w:rPr>
                <w:color w:val="000000"/>
                <w:szCs w:val="28"/>
              </w:rPr>
            </w:pPr>
            <w:r w:rsidRPr="00A2785C">
              <w:rPr>
                <w:color w:val="000000"/>
                <w:szCs w:val="28"/>
              </w:rPr>
              <w:t>0.180</w:t>
            </w:r>
          </w:p>
        </w:tc>
        <w:tc>
          <w:tcPr>
            <w:tcW w:w="1135" w:type="dxa"/>
            <w:shd w:val="clear" w:color="auto" w:fill="auto"/>
            <w:vAlign w:val="bottom"/>
            <w:hideMark/>
          </w:tcPr>
          <w:p w14:paraId="53A45098" w14:textId="77777777" w:rsidR="00A2785C" w:rsidRPr="00A2785C" w:rsidRDefault="00A2785C" w:rsidP="00A2785C">
            <w:pPr>
              <w:rPr>
                <w:color w:val="000000"/>
                <w:szCs w:val="28"/>
              </w:rPr>
            </w:pPr>
            <w:r w:rsidRPr="00A2785C">
              <w:rPr>
                <w:color w:val="000000"/>
                <w:szCs w:val="28"/>
              </w:rPr>
              <w:t>0.180</w:t>
            </w:r>
          </w:p>
        </w:tc>
      </w:tr>
      <w:tr w:rsidR="00A2785C" w:rsidRPr="00A2785C" w14:paraId="7EDF428E" w14:textId="77777777" w:rsidTr="00A2785C">
        <w:trPr>
          <w:trHeight w:val="20"/>
        </w:trPr>
        <w:tc>
          <w:tcPr>
            <w:tcW w:w="559" w:type="dxa"/>
            <w:shd w:val="clear" w:color="auto" w:fill="auto"/>
            <w:hideMark/>
          </w:tcPr>
          <w:p w14:paraId="6B2D474D" w14:textId="77777777" w:rsidR="00A2785C" w:rsidRPr="00A2785C" w:rsidRDefault="00A2785C" w:rsidP="00A2785C">
            <w:pPr>
              <w:rPr>
                <w:color w:val="000000"/>
                <w:szCs w:val="28"/>
              </w:rPr>
            </w:pPr>
            <w:r w:rsidRPr="00A2785C">
              <w:rPr>
                <w:color w:val="000000"/>
                <w:szCs w:val="28"/>
              </w:rPr>
              <w:lastRenderedPageBreak/>
              <w:t>8</w:t>
            </w:r>
          </w:p>
        </w:tc>
        <w:tc>
          <w:tcPr>
            <w:tcW w:w="3264" w:type="dxa"/>
            <w:shd w:val="clear" w:color="auto" w:fill="auto"/>
            <w:hideMark/>
          </w:tcPr>
          <w:p w14:paraId="4315466A"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223B2AA6"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52DFE97C"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730D2950"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5AF6D826"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4ACF0DD5"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04529107"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6E927B8D"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049AD167"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42601597"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7B290C08" w14:textId="77777777" w:rsidR="00A2785C" w:rsidRPr="00A2785C" w:rsidRDefault="00A2785C" w:rsidP="00A2785C">
            <w:pPr>
              <w:rPr>
                <w:color w:val="000000"/>
                <w:szCs w:val="28"/>
              </w:rPr>
            </w:pPr>
            <w:r w:rsidRPr="00A2785C">
              <w:rPr>
                <w:color w:val="000000"/>
                <w:szCs w:val="28"/>
              </w:rPr>
              <w:t>0.114</w:t>
            </w:r>
          </w:p>
        </w:tc>
        <w:tc>
          <w:tcPr>
            <w:tcW w:w="1135" w:type="dxa"/>
            <w:shd w:val="clear" w:color="auto" w:fill="auto"/>
            <w:vAlign w:val="bottom"/>
            <w:hideMark/>
          </w:tcPr>
          <w:p w14:paraId="70BF885D" w14:textId="77777777" w:rsidR="00A2785C" w:rsidRPr="00A2785C" w:rsidRDefault="00A2785C" w:rsidP="00A2785C">
            <w:pPr>
              <w:rPr>
                <w:color w:val="000000"/>
                <w:szCs w:val="28"/>
              </w:rPr>
            </w:pPr>
            <w:r w:rsidRPr="00A2785C">
              <w:rPr>
                <w:color w:val="000000"/>
                <w:szCs w:val="28"/>
              </w:rPr>
              <w:t>0.114</w:t>
            </w:r>
          </w:p>
        </w:tc>
      </w:tr>
      <w:tr w:rsidR="00A2785C" w:rsidRPr="00A2785C" w14:paraId="71A882A2" w14:textId="77777777" w:rsidTr="00A2785C">
        <w:trPr>
          <w:trHeight w:val="20"/>
        </w:trPr>
        <w:tc>
          <w:tcPr>
            <w:tcW w:w="559" w:type="dxa"/>
            <w:shd w:val="clear" w:color="auto" w:fill="auto"/>
            <w:hideMark/>
          </w:tcPr>
          <w:p w14:paraId="56093BA5"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B41FEBC"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6DD64B4F"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51140DCF" w14:textId="77777777" w:rsidR="00A2785C" w:rsidRPr="00A2785C" w:rsidRDefault="00A2785C" w:rsidP="00A2785C">
            <w:pPr>
              <w:rPr>
                <w:color w:val="000000"/>
                <w:szCs w:val="28"/>
              </w:rPr>
            </w:pPr>
            <w:r w:rsidRPr="00A2785C">
              <w:rPr>
                <w:color w:val="000000"/>
                <w:szCs w:val="28"/>
              </w:rPr>
              <w:t>0.114</w:t>
            </w:r>
          </w:p>
        </w:tc>
        <w:tc>
          <w:tcPr>
            <w:tcW w:w="1120" w:type="dxa"/>
            <w:shd w:val="clear" w:color="auto" w:fill="auto"/>
            <w:vAlign w:val="bottom"/>
            <w:hideMark/>
          </w:tcPr>
          <w:p w14:paraId="09629EA3"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276C7DED"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0827B51C"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765B95A3" w14:textId="77777777" w:rsidR="00A2785C" w:rsidRPr="00A2785C" w:rsidRDefault="00A2785C" w:rsidP="00A2785C">
            <w:pPr>
              <w:rPr>
                <w:color w:val="000000"/>
                <w:szCs w:val="28"/>
              </w:rPr>
            </w:pPr>
            <w:r w:rsidRPr="00A2785C">
              <w:rPr>
                <w:color w:val="000000"/>
                <w:szCs w:val="28"/>
              </w:rPr>
              <w:t>0.114</w:t>
            </w:r>
          </w:p>
        </w:tc>
        <w:tc>
          <w:tcPr>
            <w:tcW w:w="992" w:type="dxa"/>
            <w:shd w:val="clear" w:color="auto" w:fill="auto"/>
            <w:vAlign w:val="bottom"/>
            <w:hideMark/>
          </w:tcPr>
          <w:p w14:paraId="32887D56" w14:textId="77777777" w:rsidR="00A2785C" w:rsidRPr="00A2785C" w:rsidRDefault="00A2785C" w:rsidP="00A2785C">
            <w:pPr>
              <w:rPr>
                <w:color w:val="000000"/>
                <w:szCs w:val="28"/>
              </w:rPr>
            </w:pPr>
            <w:r w:rsidRPr="00A2785C">
              <w:rPr>
                <w:color w:val="000000"/>
                <w:szCs w:val="28"/>
              </w:rPr>
              <w:t>0.114</w:t>
            </w:r>
          </w:p>
        </w:tc>
        <w:tc>
          <w:tcPr>
            <w:tcW w:w="993" w:type="dxa"/>
            <w:shd w:val="clear" w:color="auto" w:fill="auto"/>
            <w:vAlign w:val="bottom"/>
            <w:hideMark/>
          </w:tcPr>
          <w:p w14:paraId="393D0E1B"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7652EEAF" w14:textId="77777777" w:rsidR="00A2785C" w:rsidRPr="00A2785C" w:rsidRDefault="00A2785C" w:rsidP="00A2785C">
            <w:pPr>
              <w:rPr>
                <w:color w:val="000000"/>
                <w:szCs w:val="28"/>
              </w:rPr>
            </w:pPr>
            <w:r w:rsidRPr="00A2785C">
              <w:rPr>
                <w:color w:val="000000"/>
                <w:szCs w:val="28"/>
              </w:rPr>
              <w:t>0.114</w:t>
            </w:r>
          </w:p>
        </w:tc>
        <w:tc>
          <w:tcPr>
            <w:tcW w:w="986" w:type="dxa"/>
            <w:shd w:val="clear" w:color="auto" w:fill="auto"/>
            <w:vAlign w:val="bottom"/>
            <w:hideMark/>
          </w:tcPr>
          <w:p w14:paraId="669B9759" w14:textId="77777777" w:rsidR="00A2785C" w:rsidRPr="00A2785C" w:rsidRDefault="00A2785C" w:rsidP="00A2785C">
            <w:pPr>
              <w:rPr>
                <w:color w:val="000000"/>
                <w:szCs w:val="28"/>
              </w:rPr>
            </w:pPr>
            <w:r w:rsidRPr="00A2785C">
              <w:rPr>
                <w:color w:val="000000"/>
                <w:szCs w:val="28"/>
              </w:rPr>
              <w:t>0.114</w:t>
            </w:r>
          </w:p>
        </w:tc>
        <w:tc>
          <w:tcPr>
            <w:tcW w:w="1135" w:type="dxa"/>
            <w:shd w:val="clear" w:color="auto" w:fill="auto"/>
            <w:vAlign w:val="bottom"/>
            <w:hideMark/>
          </w:tcPr>
          <w:p w14:paraId="7A0A2132" w14:textId="77777777" w:rsidR="00A2785C" w:rsidRPr="00A2785C" w:rsidRDefault="00A2785C" w:rsidP="00A2785C">
            <w:pPr>
              <w:rPr>
                <w:color w:val="000000"/>
                <w:szCs w:val="28"/>
              </w:rPr>
            </w:pPr>
            <w:r w:rsidRPr="00A2785C">
              <w:rPr>
                <w:color w:val="000000"/>
                <w:szCs w:val="28"/>
              </w:rPr>
              <w:t>0.114</w:t>
            </w:r>
          </w:p>
        </w:tc>
      </w:tr>
      <w:tr w:rsidR="00A2785C" w:rsidRPr="00A2785C" w14:paraId="11AC57A1" w14:textId="77777777" w:rsidTr="00A2785C">
        <w:trPr>
          <w:trHeight w:val="20"/>
        </w:trPr>
        <w:tc>
          <w:tcPr>
            <w:tcW w:w="559" w:type="dxa"/>
            <w:shd w:val="clear" w:color="auto" w:fill="auto"/>
            <w:hideMark/>
          </w:tcPr>
          <w:p w14:paraId="68A86A46"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001EF26"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054057FB"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107BDD20"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7ADEDD27"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52D71AC7"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212B16A4"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D105CF6"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47CAF281"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4FC60DFD"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7C13758D"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1191AFD7"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1D138A46" w14:textId="77777777" w:rsidR="00A2785C" w:rsidRPr="00A2785C" w:rsidRDefault="00A2785C" w:rsidP="00A2785C">
            <w:pPr>
              <w:rPr>
                <w:color w:val="000000"/>
                <w:szCs w:val="28"/>
              </w:rPr>
            </w:pPr>
            <w:r w:rsidRPr="00A2785C">
              <w:rPr>
                <w:color w:val="000000"/>
                <w:szCs w:val="28"/>
              </w:rPr>
              <w:t>0.700</w:t>
            </w:r>
          </w:p>
        </w:tc>
      </w:tr>
      <w:tr w:rsidR="00A2785C" w:rsidRPr="00A2785C" w14:paraId="0978143D" w14:textId="77777777" w:rsidTr="00A2785C">
        <w:trPr>
          <w:trHeight w:val="20"/>
        </w:trPr>
        <w:tc>
          <w:tcPr>
            <w:tcW w:w="559" w:type="dxa"/>
            <w:shd w:val="clear" w:color="auto" w:fill="auto"/>
            <w:hideMark/>
          </w:tcPr>
          <w:p w14:paraId="1BAA77CF"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75C2FC24"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544FD6E8" w14:textId="77777777" w:rsidR="00A2785C" w:rsidRPr="00A2785C" w:rsidRDefault="00A2785C" w:rsidP="00A2785C">
            <w:pPr>
              <w:rPr>
                <w:color w:val="000000"/>
                <w:szCs w:val="28"/>
              </w:rPr>
            </w:pPr>
            <w:r w:rsidRPr="00A2785C">
              <w:rPr>
                <w:color w:val="000000"/>
                <w:szCs w:val="28"/>
              </w:rPr>
              <w:t>0.257</w:t>
            </w:r>
          </w:p>
        </w:tc>
        <w:tc>
          <w:tcPr>
            <w:tcW w:w="1120" w:type="dxa"/>
            <w:shd w:val="clear" w:color="auto" w:fill="auto"/>
            <w:vAlign w:val="bottom"/>
            <w:hideMark/>
          </w:tcPr>
          <w:p w14:paraId="15F4566E" w14:textId="77777777" w:rsidR="00A2785C" w:rsidRPr="00A2785C" w:rsidRDefault="00A2785C" w:rsidP="00A2785C">
            <w:pPr>
              <w:rPr>
                <w:color w:val="000000"/>
                <w:szCs w:val="28"/>
              </w:rPr>
            </w:pPr>
            <w:r w:rsidRPr="00A2785C">
              <w:rPr>
                <w:color w:val="000000"/>
                <w:szCs w:val="28"/>
              </w:rPr>
              <w:t>0.257</w:t>
            </w:r>
          </w:p>
        </w:tc>
        <w:tc>
          <w:tcPr>
            <w:tcW w:w="1120" w:type="dxa"/>
            <w:shd w:val="clear" w:color="auto" w:fill="auto"/>
            <w:vAlign w:val="bottom"/>
            <w:hideMark/>
          </w:tcPr>
          <w:p w14:paraId="59A46CC3" w14:textId="77777777" w:rsidR="00A2785C" w:rsidRPr="00A2785C" w:rsidRDefault="00A2785C" w:rsidP="00A2785C">
            <w:pPr>
              <w:rPr>
                <w:color w:val="000000"/>
                <w:szCs w:val="28"/>
              </w:rPr>
            </w:pPr>
            <w:r w:rsidRPr="00A2785C">
              <w:rPr>
                <w:color w:val="000000"/>
                <w:szCs w:val="28"/>
              </w:rPr>
              <w:t>0.257</w:t>
            </w:r>
          </w:p>
        </w:tc>
        <w:tc>
          <w:tcPr>
            <w:tcW w:w="993" w:type="dxa"/>
            <w:shd w:val="clear" w:color="auto" w:fill="auto"/>
            <w:vAlign w:val="bottom"/>
            <w:hideMark/>
          </w:tcPr>
          <w:p w14:paraId="13ED5487"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12D070CC"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61840CF6" w14:textId="77777777" w:rsidR="00A2785C" w:rsidRPr="00A2785C" w:rsidRDefault="00A2785C" w:rsidP="00A2785C">
            <w:pPr>
              <w:rPr>
                <w:color w:val="000000"/>
                <w:szCs w:val="28"/>
              </w:rPr>
            </w:pPr>
            <w:r w:rsidRPr="00A2785C">
              <w:rPr>
                <w:color w:val="000000"/>
                <w:szCs w:val="28"/>
              </w:rPr>
              <w:t>0.257</w:t>
            </w:r>
          </w:p>
        </w:tc>
        <w:tc>
          <w:tcPr>
            <w:tcW w:w="992" w:type="dxa"/>
            <w:shd w:val="clear" w:color="auto" w:fill="auto"/>
            <w:vAlign w:val="bottom"/>
            <w:hideMark/>
          </w:tcPr>
          <w:p w14:paraId="21F224D1" w14:textId="77777777" w:rsidR="00A2785C" w:rsidRPr="00A2785C" w:rsidRDefault="00A2785C" w:rsidP="00A2785C">
            <w:pPr>
              <w:rPr>
                <w:color w:val="000000"/>
                <w:szCs w:val="28"/>
              </w:rPr>
            </w:pPr>
            <w:r w:rsidRPr="00A2785C">
              <w:rPr>
                <w:color w:val="000000"/>
                <w:szCs w:val="28"/>
              </w:rPr>
              <w:t>0.257</w:t>
            </w:r>
          </w:p>
        </w:tc>
        <w:tc>
          <w:tcPr>
            <w:tcW w:w="993" w:type="dxa"/>
            <w:shd w:val="clear" w:color="auto" w:fill="auto"/>
            <w:vAlign w:val="bottom"/>
            <w:hideMark/>
          </w:tcPr>
          <w:p w14:paraId="617B2B88" w14:textId="77777777" w:rsidR="00A2785C" w:rsidRPr="00A2785C" w:rsidRDefault="00A2785C" w:rsidP="00A2785C">
            <w:pPr>
              <w:rPr>
                <w:color w:val="000000"/>
                <w:szCs w:val="28"/>
              </w:rPr>
            </w:pPr>
            <w:r w:rsidRPr="00A2785C">
              <w:rPr>
                <w:color w:val="000000"/>
                <w:szCs w:val="28"/>
              </w:rPr>
              <w:t>0.257</w:t>
            </w:r>
          </w:p>
        </w:tc>
        <w:tc>
          <w:tcPr>
            <w:tcW w:w="986" w:type="dxa"/>
            <w:shd w:val="clear" w:color="auto" w:fill="auto"/>
            <w:vAlign w:val="bottom"/>
            <w:hideMark/>
          </w:tcPr>
          <w:p w14:paraId="4D41F6CB" w14:textId="77777777" w:rsidR="00A2785C" w:rsidRPr="00A2785C" w:rsidRDefault="00A2785C" w:rsidP="00A2785C">
            <w:pPr>
              <w:rPr>
                <w:color w:val="000000"/>
                <w:szCs w:val="28"/>
              </w:rPr>
            </w:pPr>
            <w:r w:rsidRPr="00A2785C">
              <w:rPr>
                <w:color w:val="000000"/>
                <w:szCs w:val="28"/>
              </w:rPr>
              <w:t>0.257</w:t>
            </w:r>
          </w:p>
        </w:tc>
        <w:tc>
          <w:tcPr>
            <w:tcW w:w="986" w:type="dxa"/>
            <w:shd w:val="clear" w:color="auto" w:fill="auto"/>
            <w:vAlign w:val="bottom"/>
            <w:hideMark/>
          </w:tcPr>
          <w:p w14:paraId="76A5A348" w14:textId="77777777" w:rsidR="00A2785C" w:rsidRPr="00A2785C" w:rsidRDefault="00A2785C" w:rsidP="00A2785C">
            <w:pPr>
              <w:rPr>
                <w:color w:val="000000"/>
                <w:szCs w:val="28"/>
              </w:rPr>
            </w:pPr>
            <w:r w:rsidRPr="00A2785C">
              <w:rPr>
                <w:color w:val="000000"/>
                <w:szCs w:val="28"/>
              </w:rPr>
              <w:t>0.257</w:t>
            </w:r>
          </w:p>
        </w:tc>
        <w:tc>
          <w:tcPr>
            <w:tcW w:w="1135" w:type="dxa"/>
            <w:shd w:val="clear" w:color="auto" w:fill="auto"/>
            <w:vAlign w:val="bottom"/>
            <w:hideMark/>
          </w:tcPr>
          <w:p w14:paraId="4B7603AE" w14:textId="77777777" w:rsidR="00A2785C" w:rsidRPr="00A2785C" w:rsidRDefault="00A2785C" w:rsidP="00A2785C">
            <w:pPr>
              <w:rPr>
                <w:color w:val="000000"/>
                <w:szCs w:val="28"/>
              </w:rPr>
            </w:pPr>
            <w:r w:rsidRPr="00A2785C">
              <w:rPr>
                <w:color w:val="000000"/>
                <w:szCs w:val="28"/>
              </w:rPr>
              <w:t>0.257</w:t>
            </w:r>
          </w:p>
        </w:tc>
      </w:tr>
      <w:tr w:rsidR="00A2785C" w:rsidRPr="00A2785C" w14:paraId="3229AC77" w14:textId="77777777" w:rsidTr="00A2785C">
        <w:trPr>
          <w:trHeight w:val="20"/>
        </w:trPr>
        <w:tc>
          <w:tcPr>
            <w:tcW w:w="15152" w:type="dxa"/>
            <w:gridSpan w:val="13"/>
            <w:shd w:val="clear" w:color="auto" w:fill="auto"/>
            <w:hideMark/>
          </w:tcPr>
          <w:p w14:paraId="5EAD1C75" w14:textId="77777777" w:rsidR="00A2785C" w:rsidRPr="00A2785C" w:rsidRDefault="00A2785C" w:rsidP="00A2785C">
            <w:pPr>
              <w:jc w:val="center"/>
              <w:rPr>
                <w:color w:val="000000"/>
                <w:szCs w:val="28"/>
              </w:rPr>
            </w:pPr>
            <w:r w:rsidRPr="00A2785C">
              <w:rPr>
                <w:color w:val="000000"/>
                <w:szCs w:val="28"/>
              </w:rPr>
              <w:t>д. Шигаево, Котельная д/с</w:t>
            </w:r>
          </w:p>
        </w:tc>
      </w:tr>
      <w:tr w:rsidR="00A2785C" w:rsidRPr="00A2785C" w14:paraId="3C2E2079" w14:textId="77777777" w:rsidTr="00A2785C">
        <w:trPr>
          <w:trHeight w:val="20"/>
        </w:trPr>
        <w:tc>
          <w:tcPr>
            <w:tcW w:w="559" w:type="dxa"/>
            <w:shd w:val="clear" w:color="auto" w:fill="auto"/>
            <w:hideMark/>
          </w:tcPr>
          <w:p w14:paraId="03CA23A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7CC69003"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noWrap/>
            <w:vAlign w:val="bottom"/>
            <w:hideMark/>
          </w:tcPr>
          <w:p w14:paraId="688FB4D4"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noWrap/>
            <w:vAlign w:val="bottom"/>
            <w:hideMark/>
          </w:tcPr>
          <w:p w14:paraId="6C191F06"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noWrap/>
            <w:vAlign w:val="bottom"/>
            <w:hideMark/>
          </w:tcPr>
          <w:p w14:paraId="1AC82C9B"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noWrap/>
            <w:vAlign w:val="bottom"/>
            <w:hideMark/>
          </w:tcPr>
          <w:p w14:paraId="0C6400DE"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7381EDDB"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5A8EE703"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noWrap/>
            <w:vAlign w:val="bottom"/>
            <w:hideMark/>
          </w:tcPr>
          <w:p w14:paraId="3741530E"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noWrap/>
            <w:vAlign w:val="bottom"/>
            <w:hideMark/>
          </w:tcPr>
          <w:p w14:paraId="601C0851"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noWrap/>
            <w:vAlign w:val="bottom"/>
            <w:hideMark/>
          </w:tcPr>
          <w:p w14:paraId="2E77E92A"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noWrap/>
            <w:vAlign w:val="bottom"/>
            <w:hideMark/>
          </w:tcPr>
          <w:p w14:paraId="4938ACA6" w14:textId="77777777" w:rsidR="00A2785C" w:rsidRPr="00A2785C" w:rsidRDefault="00A2785C" w:rsidP="00A2785C">
            <w:pPr>
              <w:rPr>
                <w:color w:val="000000"/>
                <w:szCs w:val="28"/>
              </w:rPr>
            </w:pPr>
            <w:r w:rsidRPr="00A2785C">
              <w:rPr>
                <w:color w:val="000000"/>
                <w:szCs w:val="28"/>
              </w:rPr>
              <w:t>0.430</w:t>
            </w:r>
          </w:p>
        </w:tc>
        <w:tc>
          <w:tcPr>
            <w:tcW w:w="1135" w:type="dxa"/>
            <w:shd w:val="clear" w:color="auto" w:fill="auto"/>
            <w:noWrap/>
            <w:vAlign w:val="bottom"/>
            <w:hideMark/>
          </w:tcPr>
          <w:p w14:paraId="1E444595" w14:textId="77777777" w:rsidR="00A2785C" w:rsidRPr="00A2785C" w:rsidRDefault="00A2785C" w:rsidP="00A2785C">
            <w:pPr>
              <w:rPr>
                <w:color w:val="000000"/>
                <w:szCs w:val="28"/>
              </w:rPr>
            </w:pPr>
            <w:r w:rsidRPr="00A2785C">
              <w:rPr>
                <w:color w:val="000000"/>
                <w:szCs w:val="28"/>
              </w:rPr>
              <w:t>0.430</w:t>
            </w:r>
          </w:p>
        </w:tc>
      </w:tr>
      <w:tr w:rsidR="00A2785C" w:rsidRPr="00A2785C" w14:paraId="16BF7031" w14:textId="77777777" w:rsidTr="00A2785C">
        <w:trPr>
          <w:trHeight w:val="20"/>
        </w:trPr>
        <w:tc>
          <w:tcPr>
            <w:tcW w:w="559" w:type="dxa"/>
            <w:shd w:val="clear" w:color="auto" w:fill="auto"/>
            <w:hideMark/>
          </w:tcPr>
          <w:p w14:paraId="50A09667"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BB6BC1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6C5AB3EA"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vAlign w:val="bottom"/>
            <w:hideMark/>
          </w:tcPr>
          <w:p w14:paraId="6EB517FC" w14:textId="77777777" w:rsidR="00A2785C" w:rsidRPr="00A2785C" w:rsidRDefault="00A2785C" w:rsidP="00A2785C">
            <w:pPr>
              <w:rPr>
                <w:color w:val="000000"/>
                <w:szCs w:val="28"/>
              </w:rPr>
            </w:pPr>
            <w:r w:rsidRPr="00A2785C">
              <w:rPr>
                <w:color w:val="000000"/>
                <w:szCs w:val="28"/>
              </w:rPr>
              <w:t>0.430</w:t>
            </w:r>
          </w:p>
        </w:tc>
        <w:tc>
          <w:tcPr>
            <w:tcW w:w="1120" w:type="dxa"/>
            <w:shd w:val="clear" w:color="auto" w:fill="auto"/>
            <w:vAlign w:val="bottom"/>
            <w:hideMark/>
          </w:tcPr>
          <w:p w14:paraId="346601AE"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vAlign w:val="bottom"/>
            <w:hideMark/>
          </w:tcPr>
          <w:p w14:paraId="485B2FAD"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6D40D3EA"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6B0EB091" w14:textId="77777777" w:rsidR="00A2785C" w:rsidRPr="00A2785C" w:rsidRDefault="00A2785C" w:rsidP="00A2785C">
            <w:pPr>
              <w:rPr>
                <w:color w:val="000000"/>
                <w:szCs w:val="28"/>
              </w:rPr>
            </w:pPr>
            <w:r w:rsidRPr="00A2785C">
              <w:rPr>
                <w:color w:val="000000"/>
                <w:szCs w:val="28"/>
              </w:rPr>
              <w:t>0.430</w:t>
            </w:r>
          </w:p>
        </w:tc>
        <w:tc>
          <w:tcPr>
            <w:tcW w:w="992" w:type="dxa"/>
            <w:shd w:val="clear" w:color="auto" w:fill="auto"/>
            <w:vAlign w:val="bottom"/>
            <w:hideMark/>
          </w:tcPr>
          <w:p w14:paraId="2D988E8F" w14:textId="77777777" w:rsidR="00A2785C" w:rsidRPr="00A2785C" w:rsidRDefault="00A2785C" w:rsidP="00A2785C">
            <w:pPr>
              <w:rPr>
                <w:color w:val="000000"/>
                <w:szCs w:val="28"/>
              </w:rPr>
            </w:pPr>
            <w:r w:rsidRPr="00A2785C">
              <w:rPr>
                <w:color w:val="000000"/>
                <w:szCs w:val="28"/>
              </w:rPr>
              <w:t>0.430</w:t>
            </w:r>
          </w:p>
        </w:tc>
        <w:tc>
          <w:tcPr>
            <w:tcW w:w="993" w:type="dxa"/>
            <w:shd w:val="clear" w:color="auto" w:fill="auto"/>
            <w:vAlign w:val="bottom"/>
            <w:hideMark/>
          </w:tcPr>
          <w:p w14:paraId="50A1BC5F"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vAlign w:val="bottom"/>
            <w:hideMark/>
          </w:tcPr>
          <w:p w14:paraId="67C459BB" w14:textId="77777777" w:rsidR="00A2785C" w:rsidRPr="00A2785C" w:rsidRDefault="00A2785C" w:rsidP="00A2785C">
            <w:pPr>
              <w:rPr>
                <w:color w:val="000000"/>
                <w:szCs w:val="28"/>
              </w:rPr>
            </w:pPr>
            <w:r w:rsidRPr="00A2785C">
              <w:rPr>
                <w:color w:val="000000"/>
                <w:szCs w:val="28"/>
              </w:rPr>
              <w:t>0.430</w:t>
            </w:r>
          </w:p>
        </w:tc>
        <w:tc>
          <w:tcPr>
            <w:tcW w:w="986" w:type="dxa"/>
            <w:shd w:val="clear" w:color="auto" w:fill="auto"/>
            <w:vAlign w:val="bottom"/>
            <w:hideMark/>
          </w:tcPr>
          <w:p w14:paraId="72B3573D" w14:textId="77777777" w:rsidR="00A2785C" w:rsidRPr="00A2785C" w:rsidRDefault="00A2785C" w:rsidP="00A2785C">
            <w:pPr>
              <w:rPr>
                <w:color w:val="000000"/>
                <w:szCs w:val="28"/>
              </w:rPr>
            </w:pPr>
            <w:r w:rsidRPr="00A2785C">
              <w:rPr>
                <w:color w:val="000000"/>
                <w:szCs w:val="28"/>
              </w:rPr>
              <w:t>0.430</w:t>
            </w:r>
          </w:p>
        </w:tc>
        <w:tc>
          <w:tcPr>
            <w:tcW w:w="1135" w:type="dxa"/>
            <w:shd w:val="clear" w:color="auto" w:fill="auto"/>
            <w:vAlign w:val="bottom"/>
            <w:hideMark/>
          </w:tcPr>
          <w:p w14:paraId="6526A61C" w14:textId="77777777" w:rsidR="00A2785C" w:rsidRPr="00A2785C" w:rsidRDefault="00A2785C" w:rsidP="00A2785C">
            <w:pPr>
              <w:rPr>
                <w:color w:val="000000"/>
                <w:szCs w:val="28"/>
              </w:rPr>
            </w:pPr>
            <w:r w:rsidRPr="00A2785C">
              <w:rPr>
                <w:color w:val="000000"/>
                <w:szCs w:val="28"/>
              </w:rPr>
              <w:t>0.430</w:t>
            </w:r>
          </w:p>
        </w:tc>
      </w:tr>
      <w:tr w:rsidR="00A2785C" w:rsidRPr="00A2785C" w14:paraId="019DC85C" w14:textId="77777777" w:rsidTr="00A2785C">
        <w:trPr>
          <w:trHeight w:val="20"/>
        </w:trPr>
        <w:tc>
          <w:tcPr>
            <w:tcW w:w="559" w:type="dxa"/>
            <w:shd w:val="clear" w:color="auto" w:fill="auto"/>
            <w:hideMark/>
          </w:tcPr>
          <w:p w14:paraId="493FD07B" w14:textId="77777777" w:rsidR="00A2785C" w:rsidRPr="00A2785C" w:rsidRDefault="00A2785C" w:rsidP="00A2785C">
            <w:pPr>
              <w:rPr>
                <w:color w:val="000000"/>
                <w:szCs w:val="28"/>
              </w:rPr>
            </w:pPr>
            <w:r w:rsidRPr="00A2785C">
              <w:rPr>
                <w:color w:val="000000"/>
                <w:szCs w:val="28"/>
              </w:rPr>
              <w:t>3</w:t>
            </w:r>
          </w:p>
        </w:tc>
        <w:tc>
          <w:tcPr>
            <w:tcW w:w="3264" w:type="dxa"/>
            <w:shd w:val="clear" w:color="auto" w:fill="auto"/>
            <w:hideMark/>
          </w:tcPr>
          <w:p w14:paraId="302DDFDE"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6AF211AD" w14:textId="77777777" w:rsidR="00A2785C" w:rsidRPr="00A2785C" w:rsidRDefault="00A2785C" w:rsidP="00A2785C">
            <w:pPr>
              <w:rPr>
                <w:color w:val="000000"/>
                <w:szCs w:val="28"/>
              </w:rPr>
            </w:pPr>
            <w:r w:rsidRPr="00A2785C">
              <w:rPr>
                <w:color w:val="000000"/>
                <w:szCs w:val="28"/>
              </w:rPr>
              <w:t>0.011</w:t>
            </w:r>
          </w:p>
        </w:tc>
        <w:tc>
          <w:tcPr>
            <w:tcW w:w="1120" w:type="dxa"/>
            <w:shd w:val="clear" w:color="auto" w:fill="auto"/>
            <w:vAlign w:val="bottom"/>
            <w:hideMark/>
          </w:tcPr>
          <w:p w14:paraId="639D055E" w14:textId="77777777" w:rsidR="00A2785C" w:rsidRPr="00A2785C" w:rsidRDefault="00A2785C" w:rsidP="00A2785C">
            <w:pPr>
              <w:rPr>
                <w:color w:val="000000"/>
                <w:szCs w:val="28"/>
              </w:rPr>
            </w:pPr>
            <w:r w:rsidRPr="00A2785C">
              <w:rPr>
                <w:color w:val="000000"/>
                <w:szCs w:val="28"/>
              </w:rPr>
              <w:t>0.011</w:t>
            </w:r>
          </w:p>
        </w:tc>
        <w:tc>
          <w:tcPr>
            <w:tcW w:w="1120" w:type="dxa"/>
            <w:shd w:val="clear" w:color="auto" w:fill="auto"/>
            <w:vAlign w:val="bottom"/>
            <w:hideMark/>
          </w:tcPr>
          <w:p w14:paraId="19E3DA2A" w14:textId="77777777" w:rsidR="00A2785C" w:rsidRPr="00A2785C" w:rsidRDefault="00A2785C" w:rsidP="00A2785C">
            <w:pPr>
              <w:rPr>
                <w:color w:val="000000"/>
                <w:szCs w:val="28"/>
              </w:rPr>
            </w:pPr>
            <w:r w:rsidRPr="00A2785C">
              <w:rPr>
                <w:color w:val="000000"/>
                <w:szCs w:val="28"/>
              </w:rPr>
              <w:t>0.011</w:t>
            </w:r>
          </w:p>
        </w:tc>
        <w:tc>
          <w:tcPr>
            <w:tcW w:w="993" w:type="dxa"/>
            <w:shd w:val="clear" w:color="auto" w:fill="auto"/>
            <w:vAlign w:val="bottom"/>
            <w:hideMark/>
          </w:tcPr>
          <w:p w14:paraId="55355021"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794FD7C7"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0715ECAD" w14:textId="77777777" w:rsidR="00A2785C" w:rsidRPr="00A2785C" w:rsidRDefault="00A2785C" w:rsidP="00A2785C">
            <w:pPr>
              <w:rPr>
                <w:color w:val="000000"/>
                <w:szCs w:val="28"/>
              </w:rPr>
            </w:pPr>
            <w:r w:rsidRPr="00A2785C">
              <w:rPr>
                <w:color w:val="000000"/>
                <w:szCs w:val="28"/>
              </w:rPr>
              <w:t>0.011</w:t>
            </w:r>
          </w:p>
        </w:tc>
        <w:tc>
          <w:tcPr>
            <w:tcW w:w="992" w:type="dxa"/>
            <w:shd w:val="clear" w:color="auto" w:fill="auto"/>
            <w:vAlign w:val="bottom"/>
            <w:hideMark/>
          </w:tcPr>
          <w:p w14:paraId="6F25543B" w14:textId="77777777" w:rsidR="00A2785C" w:rsidRPr="00A2785C" w:rsidRDefault="00A2785C" w:rsidP="00A2785C">
            <w:pPr>
              <w:rPr>
                <w:color w:val="000000"/>
                <w:szCs w:val="28"/>
              </w:rPr>
            </w:pPr>
            <w:r w:rsidRPr="00A2785C">
              <w:rPr>
                <w:color w:val="000000"/>
                <w:szCs w:val="28"/>
              </w:rPr>
              <w:t>0.011</w:t>
            </w:r>
          </w:p>
        </w:tc>
        <w:tc>
          <w:tcPr>
            <w:tcW w:w="993" w:type="dxa"/>
            <w:shd w:val="clear" w:color="auto" w:fill="auto"/>
            <w:vAlign w:val="bottom"/>
            <w:hideMark/>
          </w:tcPr>
          <w:p w14:paraId="061D3BCC" w14:textId="77777777" w:rsidR="00A2785C" w:rsidRPr="00A2785C" w:rsidRDefault="00A2785C" w:rsidP="00A2785C">
            <w:pPr>
              <w:rPr>
                <w:color w:val="000000"/>
                <w:szCs w:val="28"/>
              </w:rPr>
            </w:pPr>
            <w:r w:rsidRPr="00A2785C">
              <w:rPr>
                <w:color w:val="000000"/>
                <w:szCs w:val="28"/>
              </w:rPr>
              <w:t>0.011</w:t>
            </w:r>
          </w:p>
        </w:tc>
        <w:tc>
          <w:tcPr>
            <w:tcW w:w="986" w:type="dxa"/>
            <w:shd w:val="clear" w:color="auto" w:fill="auto"/>
            <w:vAlign w:val="bottom"/>
            <w:hideMark/>
          </w:tcPr>
          <w:p w14:paraId="2A8BA500" w14:textId="77777777" w:rsidR="00A2785C" w:rsidRPr="00A2785C" w:rsidRDefault="00A2785C" w:rsidP="00A2785C">
            <w:pPr>
              <w:rPr>
                <w:color w:val="000000"/>
                <w:szCs w:val="28"/>
              </w:rPr>
            </w:pPr>
            <w:r w:rsidRPr="00A2785C">
              <w:rPr>
                <w:color w:val="000000"/>
                <w:szCs w:val="28"/>
              </w:rPr>
              <w:t>0.011</w:t>
            </w:r>
          </w:p>
        </w:tc>
        <w:tc>
          <w:tcPr>
            <w:tcW w:w="986" w:type="dxa"/>
            <w:shd w:val="clear" w:color="auto" w:fill="auto"/>
            <w:vAlign w:val="bottom"/>
            <w:hideMark/>
          </w:tcPr>
          <w:p w14:paraId="4A45CB10" w14:textId="77777777" w:rsidR="00A2785C" w:rsidRPr="00A2785C" w:rsidRDefault="00A2785C" w:rsidP="00A2785C">
            <w:pPr>
              <w:rPr>
                <w:color w:val="000000"/>
                <w:szCs w:val="28"/>
              </w:rPr>
            </w:pPr>
            <w:r w:rsidRPr="00A2785C">
              <w:rPr>
                <w:color w:val="000000"/>
                <w:szCs w:val="28"/>
              </w:rPr>
              <w:t>0.011</w:t>
            </w:r>
          </w:p>
        </w:tc>
        <w:tc>
          <w:tcPr>
            <w:tcW w:w="1135" w:type="dxa"/>
            <w:shd w:val="clear" w:color="auto" w:fill="auto"/>
            <w:vAlign w:val="bottom"/>
            <w:hideMark/>
          </w:tcPr>
          <w:p w14:paraId="728C0B63" w14:textId="77777777" w:rsidR="00A2785C" w:rsidRPr="00A2785C" w:rsidRDefault="00A2785C" w:rsidP="00A2785C">
            <w:pPr>
              <w:rPr>
                <w:color w:val="000000"/>
                <w:szCs w:val="28"/>
              </w:rPr>
            </w:pPr>
            <w:r w:rsidRPr="00A2785C">
              <w:rPr>
                <w:color w:val="000000"/>
                <w:szCs w:val="28"/>
              </w:rPr>
              <w:t>0.011</w:t>
            </w:r>
          </w:p>
        </w:tc>
      </w:tr>
      <w:tr w:rsidR="00A2785C" w:rsidRPr="00A2785C" w14:paraId="753EEDFA" w14:textId="77777777" w:rsidTr="00A2785C">
        <w:trPr>
          <w:trHeight w:val="20"/>
        </w:trPr>
        <w:tc>
          <w:tcPr>
            <w:tcW w:w="559" w:type="dxa"/>
            <w:shd w:val="clear" w:color="auto" w:fill="auto"/>
            <w:hideMark/>
          </w:tcPr>
          <w:p w14:paraId="1D1C1A69"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A2DEF55"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2F43764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4A1D03E4"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62B1EF7"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F4FBB1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0C9B85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5B126DD"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82CB68A"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663A632"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7EBB2B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834F020"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1ECD1F2" w14:textId="77777777" w:rsidR="00A2785C" w:rsidRPr="00A2785C" w:rsidRDefault="00A2785C" w:rsidP="00A2785C">
            <w:pPr>
              <w:rPr>
                <w:color w:val="000000"/>
                <w:szCs w:val="28"/>
              </w:rPr>
            </w:pPr>
            <w:r w:rsidRPr="00A2785C">
              <w:rPr>
                <w:color w:val="000000"/>
                <w:szCs w:val="28"/>
              </w:rPr>
              <w:t>0.000</w:t>
            </w:r>
          </w:p>
        </w:tc>
      </w:tr>
      <w:tr w:rsidR="00A2785C" w:rsidRPr="00A2785C" w14:paraId="78714E68" w14:textId="77777777" w:rsidTr="00A2785C">
        <w:trPr>
          <w:trHeight w:val="20"/>
        </w:trPr>
        <w:tc>
          <w:tcPr>
            <w:tcW w:w="559" w:type="dxa"/>
            <w:shd w:val="clear" w:color="auto" w:fill="auto"/>
            <w:hideMark/>
          </w:tcPr>
          <w:p w14:paraId="0A3C9174"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50A4BC79"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5ADF43AC"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423415E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338C80F"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45FC76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972BAF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17ADD0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17D82A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70ADE5F"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701B84D"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808615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48B8B72" w14:textId="77777777" w:rsidR="00A2785C" w:rsidRPr="00A2785C" w:rsidRDefault="00A2785C" w:rsidP="00A2785C">
            <w:pPr>
              <w:rPr>
                <w:color w:val="000000"/>
                <w:szCs w:val="28"/>
              </w:rPr>
            </w:pPr>
            <w:r w:rsidRPr="00A2785C">
              <w:rPr>
                <w:color w:val="000000"/>
                <w:szCs w:val="28"/>
              </w:rPr>
              <w:t>0.000</w:t>
            </w:r>
          </w:p>
        </w:tc>
      </w:tr>
      <w:tr w:rsidR="00A2785C" w:rsidRPr="00A2785C" w14:paraId="24C1B4EF" w14:textId="77777777" w:rsidTr="00A2785C">
        <w:trPr>
          <w:trHeight w:val="20"/>
        </w:trPr>
        <w:tc>
          <w:tcPr>
            <w:tcW w:w="559" w:type="dxa"/>
            <w:shd w:val="clear" w:color="auto" w:fill="auto"/>
            <w:hideMark/>
          </w:tcPr>
          <w:p w14:paraId="2DD9DC40" w14:textId="77777777" w:rsidR="00A2785C" w:rsidRPr="00A2785C" w:rsidRDefault="00A2785C" w:rsidP="00A2785C">
            <w:pPr>
              <w:rPr>
                <w:color w:val="000000"/>
                <w:szCs w:val="28"/>
              </w:rPr>
            </w:pPr>
            <w:r w:rsidRPr="00A2785C">
              <w:rPr>
                <w:color w:val="000000"/>
                <w:szCs w:val="28"/>
              </w:rPr>
              <w:lastRenderedPageBreak/>
              <w:t>6</w:t>
            </w:r>
          </w:p>
        </w:tc>
        <w:tc>
          <w:tcPr>
            <w:tcW w:w="3264" w:type="dxa"/>
            <w:shd w:val="clear" w:color="auto" w:fill="auto"/>
            <w:hideMark/>
          </w:tcPr>
          <w:p w14:paraId="19E34F74"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406BE491"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062C56D6"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6E0C0025"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5D6E725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71247666"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1EDF1341"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6EF2632D"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3D3A8E3"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4A02E9E6"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6CD409CC"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1D88D0DF" w14:textId="77777777" w:rsidR="00A2785C" w:rsidRPr="00A2785C" w:rsidRDefault="00A2785C" w:rsidP="00A2785C">
            <w:pPr>
              <w:rPr>
                <w:color w:val="000000"/>
                <w:szCs w:val="28"/>
              </w:rPr>
            </w:pPr>
            <w:r w:rsidRPr="00A2785C">
              <w:rPr>
                <w:color w:val="000000"/>
                <w:szCs w:val="28"/>
              </w:rPr>
              <w:t>0.415</w:t>
            </w:r>
          </w:p>
        </w:tc>
      </w:tr>
      <w:tr w:rsidR="00A2785C" w:rsidRPr="00A2785C" w14:paraId="619375F9" w14:textId="77777777" w:rsidTr="00A2785C">
        <w:trPr>
          <w:trHeight w:val="20"/>
        </w:trPr>
        <w:tc>
          <w:tcPr>
            <w:tcW w:w="559" w:type="dxa"/>
            <w:shd w:val="clear" w:color="auto" w:fill="auto"/>
            <w:hideMark/>
          </w:tcPr>
          <w:p w14:paraId="3646F7F6"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5BA3689D"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26F13D7B"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0FD0677C" w14:textId="77777777" w:rsidR="00A2785C" w:rsidRPr="00A2785C" w:rsidRDefault="00A2785C" w:rsidP="00A2785C">
            <w:pPr>
              <w:rPr>
                <w:color w:val="000000"/>
                <w:szCs w:val="28"/>
              </w:rPr>
            </w:pPr>
            <w:r w:rsidRPr="00A2785C">
              <w:rPr>
                <w:color w:val="000000"/>
                <w:szCs w:val="28"/>
              </w:rPr>
              <w:t>0.415</w:t>
            </w:r>
          </w:p>
        </w:tc>
        <w:tc>
          <w:tcPr>
            <w:tcW w:w="1120" w:type="dxa"/>
            <w:shd w:val="clear" w:color="auto" w:fill="auto"/>
            <w:vAlign w:val="bottom"/>
            <w:hideMark/>
          </w:tcPr>
          <w:p w14:paraId="491EC4AE"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3C6C2FB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1D70280D"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72BD2BA6" w14:textId="77777777" w:rsidR="00A2785C" w:rsidRPr="00A2785C" w:rsidRDefault="00A2785C" w:rsidP="00A2785C">
            <w:pPr>
              <w:rPr>
                <w:color w:val="000000"/>
                <w:szCs w:val="28"/>
              </w:rPr>
            </w:pPr>
            <w:r w:rsidRPr="00A2785C">
              <w:rPr>
                <w:color w:val="000000"/>
                <w:szCs w:val="28"/>
              </w:rPr>
              <w:t>0.415</w:t>
            </w:r>
          </w:p>
        </w:tc>
        <w:tc>
          <w:tcPr>
            <w:tcW w:w="992" w:type="dxa"/>
            <w:shd w:val="clear" w:color="auto" w:fill="auto"/>
            <w:vAlign w:val="bottom"/>
            <w:hideMark/>
          </w:tcPr>
          <w:p w14:paraId="5E407098" w14:textId="77777777" w:rsidR="00A2785C" w:rsidRPr="00A2785C" w:rsidRDefault="00A2785C" w:rsidP="00A2785C">
            <w:pPr>
              <w:rPr>
                <w:color w:val="000000"/>
                <w:szCs w:val="28"/>
              </w:rPr>
            </w:pPr>
            <w:r w:rsidRPr="00A2785C">
              <w:rPr>
                <w:color w:val="000000"/>
                <w:szCs w:val="28"/>
              </w:rPr>
              <w:t>0.415</w:t>
            </w:r>
          </w:p>
        </w:tc>
        <w:tc>
          <w:tcPr>
            <w:tcW w:w="993" w:type="dxa"/>
            <w:shd w:val="clear" w:color="auto" w:fill="auto"/>
            <w:vAlign w:val="bottom"/>
            <w:hideMark/>
          </w:tcPr>
          <w:p w14:paraId="692C69A2"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67DD53B3" w14:textId="77777777" w:rsidR="00A2785C" w:rsidRPr="00A2785C" w:rsidRDefault="00A2785C" w:rsidP="00A2785C">
            <w:pPr>
              <w:rPr>
                <w:color w:val="000000"/>
                <w:szCs w:val="28"/>
              </w:rPr>
            </w:pPr>
            <w:r w:rsidRPr="00A2785C">
              <w:rPr>
                <w:color w:val="000000"/>
                <w:szCs w:val="28"/>
              </w:rPr>
              <w:t>0.415</w:t>
            </w:r>
          </w:p>
        </w:tc>
        <w:tc>
          <w:tcPr>
            <w:tcW w:w="986" w:type="dxa"/>
            <w:shd w:val="clear" w:color="auto" w:fill="auto"/>
            <w:vAlign w:val="bottom"/>
            <w:hideMark/>
          </w:tcPr>
          <w:p w14:paraId="30E0F0CA" w14:textId="77777777" w:rsidR="00A2785C" w:rsidRPr="00A2785C" w:rsidRDefault="00A2785C" w:rsidP="00A2785C">
            <w:pPr>
              <w:rPr>
                <w:color w:val="000000"/>
                <w:szCs w:val="28"/>
              </w:rPr>
            </w:pPr>
            <w:r w:rsidRPr="00A2785C">
              <w:rPr>
                <w:color w:val="000000"/>
                <w:szCs w:val="28"/>
              </w:rPr>
              <w:t>0.415</w:t>
            </w:r>
          </w:p>
        </w:tc>
        <w:tc>
          <w:tcPr>
            <w:tcW w:w="1135" w:type="dxa"/>
            <w:shd w:val="clear" w:color="auto" w:fill="auto"/>
            <w:vAlign w:val="bottom"/>
            <w:hideMark/>
          </w:tcPr>
          <w:p w14:paraId="40824B67" w14:textId="77777777" w:rsidR="00A2785C" w:rsidRPr="00A2785C" w:rsidRDefault="00A2785C" w:rsidP="00A2785C">
            <w:pPr>
              <w:rPr>
                <w:color w:val="000000"/>
                <w:szCs w:val="28"/>
              </w:rPr>
            </w:pPr>
            <w:r w:rsidRPr="00A2785C">
              <w:rPr>
                <w:color w:val="000000"/>
                <w:szCs w:val="28"/>
              </w:rPr>
              <w:t>0.415</w:t>
            </w:r>
          </w:p>
        </w:tc>
      </w:tr>
      <w:tr w:rsidR="00A2785C" w:rsidRPr="00A2785C" w14:paraId="25678100" w14:textId="77777777" w:rsidTr="00A2785C">
        <w:trPr>
          <w:trHeight w:val="20"/>
        </w:trPr>
        <w:tc>
          <w:tcPr>
            <w:tcW w:w="559" w:type="dxa"/>
            <w:shd w:val="clear" w:color="auto" w:fill="auto"/>
            <w:hideMark/>
          </w:tcPr>
          <w:p w14:paraId="7121BD34"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36645560"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422C037D"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2D8EB46B"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56AC36D3"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27C02135"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10C6BEF4"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3398622B"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77FAE90E"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6FCBAB54"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7378AF6C"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77EEB073" w14:textId="77777777" w:rsidR="00A2785C" w:rsidRPr="00A2785C" w:rsidRDefault="00A2785C" w:rsidP="00A2785C">
            <w:pPr>
              <w:rPr>
                <w:color w:val="000000"/>
                <w:szCs w:val="28"/>
              </w:rPr>
            </w:pPr>
            <w:r w:rsidRPr="00A2785C">
              <w:rPr>
                <w:color w:val="000000"/>
                <w:szCs w:val="28"/>
              </w:rPr>
              <w:t>0.004</w:t>
            </w:r>
          </w:p>
        </w:tc>
        <w:tc>
          <w:tcPr>
            <w:tcW w:w="1135" w:type="dxa"/>
            <w:shd w:val="clear" w:color="auto" w:fill="auto"/>
            <w:vAlign w:val="bottom"/>
            <w:hideMark/>
          </w:tcPr>
          <w:p w14:paraId="1AF4337A" w14:textId="77777777" w:rsidR="00A2785C" w:rsidRPr="00A2785C" w:rsidRDefault="00A2785C" w:rsidP="00A2785C">
            <w:pPr>
              <w:rPr>
                <w:color w:val="000000"/>
                <w:szCs w:val="28"/>
              </w:rPr>
            </w:pPr>
            <w:r w:rsidRPr="00A2785C">
              <w:rPr>
                <w:color w:val="000000"/>
                <w:szCs w:val="28"/>
              </w:rPr>
              <w:t>0.004</w:t>
            </w:r>
          </w:p>
        </w:tc>
      </w:tr>
      <w:tr w:rsidR="00A2785C" w:rsidRPr="00A2785C" w14:paraId="4505A16B" w14:textId="77777777" w:rsidTr="00A2785C">
        <w:trPr>
          <w:trHeight w:val="20"/>
        </w:trPr>
        <w:tc>
          <w:tcPr>
            <w:tcW w:w="559" w:type="dxa"/>
            <w:shd w:val="clear" w:color="auto" w:fill="auto"/>
            <w:hideMark/>
          </w:tcPr>
          <w:p w14:paraId="0ECCA0E3"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5B44EDAB"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7E5EA4B7"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0FE1FA64" w14:textId="77777777" w:rsidR="00A2785C" w:rsidRPr="00A2785C" w:rsidRDefault="00A2785C" w:rsidP="00A2785C">
            <w:pPr>
              <w:rPr>
                <w:color w:val="000000"/>
                <w:szCs w:val="28"/>
              </w:rPr>
            </w:pPr>
            <w:r w:rsidRPr="00A2785C">
              <w:rPr>
                <w:color w:val="000000"/>
                <w:szCs w:val="28"/>
              </w:rPr>
              <w:t>0.004</w:t>
            </w:r>
          </w:p>
        </w:tc>
        <w:tc>
          <w:tcPr>
            <w:tcW w:w="1120" w:type="dxa"/>
            <w:shd w:val="clear" w:color="auto" w:fill="auto"/>
            <w:vAlign w:val="bottom"/>
            <w:hideMark/>
          </w:tcPr>
          <w:p w14:paraId="6B4F962F"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67416A54"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53991006"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3208AB85" w14:textId="77777777" w:rsidR="00A2785C" w:rsidRPr="00A2785C" w:rsidRDefault="00A2785C" w:rsidP="00A2785C">
            <w:pPr>
              <w:rPr>
                <w:color w:val="000000"/>
                <w:szCs w:val="28"/>
              </w:rPr>
            </w:pPr>
            <w:r w:rsidRPr="00A2785C">
              <w:rPr>
                <w:color w:val="000000"/>
                <w:szCs w:val="28"/>
              </w:rPr>
              <w:t>0.004</w:t>
            </w:r>
          </w:p>
        </w:tc>
        <w:tc>
          <w:tcPr>
            <w:tcW w:w="992" w:type="dxa"/>
            <w:shd w:val="clear" w:color="auto" w:fill="auto"/>
            <w:vAlign w:val="bottom"/>
            <w:hideMark/>
          </w:tcPr>
          <w:p w14:paraId="11A8D207" w14:textId="77777777" w:rsidR="00A2785C" w:rsidRPr="00A2785C" w:rsidRDefault="00A2785C" w:rsidP="00A2785C">
            <w:pPr>
              <w:rPr>
                <w:color w:val="000000"/>
                <w:szCs w:val="28"/>
              </w:rPr>
            </w:pPr>
            <w:r w:rsidRPr="00A2785C">
              <w:rPr>
                <w:color w:val="000000"/>
                <w:szCs w:val="28"/>
              </w:rPr>
              <w:t>0.004</w:t>
            </w:r>
          </w:p>
        </w:tc>
        <w:tc>
          <w:tcPr>
            <w:tcW w:w="993" w:type="dxa"/>
            <w:shd w:val="clear" w:color="auto" w:fill="auto"/>
            <w:vAlign w:val="bottom"/>
            <w:hideMark/>
          </w:tcPr>
          <w:p w14:paraId="148E1FAD"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2B61EE1D" w14:textId="77777777" w:rsidR="00A2785C" w:rsidRPr="00A2785C" w:rsidRDefault="00A2785C" w:rsidP="00A2785C">
            <w:pPr>
              <w:rPr>
                <w:color w:val="000000"/>
                <w:szCs w:val="28"/>
              </w:rPr>
            </w:pPr>
            <w:r w:rsidRPr="00A2785C">
              <w:rPr>
                <w:color w:val="000000"/>
                <w:szCs w:val="28"/>
              </w:rPr>
              <w:t>0.004</w:t>
            </w:r>
          </w:p>
        </w:tc>
        <w:tc>
          <w:tcPr>
            <w:tcW w:w="986" w:type="dxa"/>
            <w:shd w:val="clear" w:color="auto" w:fill="auto"/>
            <w:vAlign w:val="bottom"/>
            <w:hideMark/>
          </w:tcPr>
          <w:p w14:paraId="66F8A633" w14:textId="77777777" w:rsidR="00A2785C" w:rsidRPr="00A2785C" w:rsidRDefault="00A2785C" w:rsidP="00A2785C">
            <w:pPr>
              <w:rPr>
                <w:color w:val="000000"/>
                <w:szCs w:val="28"/>
              </w:rPr>
            </w:pPr>
            <w:r w:rsidRPr="00A2785C">
              <w:rPr>
                <w:color w:val="000000"/>
                <w:szCs w:val="28"/>
              </w:rPr>
              <w:t>0.004</w:t>
            </w:r>
          </w:p>
        </w:tc>
        <w:tc>
          <w:tcPr>
            <w:tcW w:w="1135" w:type="dxa"/>
            <w:shd w:val="clear" w:color="auto" w:fill="auto"/>
            <w:vAlign w:val="bottom"/>
            <w:hideMark/>
          </w:tcPr>
          <w:p w14:paraId="6C0CE04C" w14:textId="77777777" w:rsidR="00A2785C" w:rsidRPr="00A2785C" w:rsidRDefault="00A2785C" w:rsidP="00A2785C">
            <w:pPr>
              <w:rPr>
                <w:color w:val="000000"/>
                <w:szCs w:val="28"/>
              </w:rPr>
            </w:pPr>
            <w:r w:rsidRPr="00A2785C">
              <w:rPr>
                <w:color w:val="000000"/>
                <w:szCs w:val="28"/>
              </w:rPr>
              <w:t>0.004</w:t>
            </w:r>
          </w:p>
        </w:tc>
      </w:tr>
      <w:tr w:rsidR="00A2785C" w:rsidRPr="00A2785C" w14:paraId="37EA1C42" w14:textId="77777777" w:rsidTr="00A2785C">
        <w:trPr>
          <w:trHeight w:val="20"/>
        </w:trPr>
        <w:tc>
          <w:tcPr>
            <w:tcW w:w="559" w:type="dxa"/>
            <w:shd w:val="clear" w:color="auto" w:fill="auto"/>
            <w:hideMark/>
          </w:tcPr>
          <w:p w14:paraId="040E6F99"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38DBFF5F"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6AE0C197"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B6FB524"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17850683"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6557A0A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6DBB61C3"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48A2650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0AD307"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4F4E7554"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0FF803CA"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38B621EB"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3E3FFD6D" w14:textId="77777777" w:rsidR="00A2785C" w:rsidRPr="00A2785C" w:rsidRDefault="00A2785C" w:rsidP="00A2785C">
            <w:pPr>
              <w:rPr>
                <w:color w:val="000000"/>
                <w:szCs w:val="28"/>
              </w:rPr>
            </w:pPr>
            <w:r w:rsidRPr="00A2785C">
              <w:rPr>
                <w:color w:val="000000"/>
                <w:szCs w:val="28"/>
              </w:rPr>
              <w:t>0.700</w:t>
            </w:r>
          </w:p>
        </w:tc>
      </w:tr>
      <w:tr w:rsidR="00A2785C" w:rsidRPr="00A2785C" w14:paraId="3037B8A5" w14:textId="77777777" w:rsidTr="00A2785C">
        <w:trPr>
          <w:trHeight w:val="20"/>
        </w:trPr>
        <w:tc>
          <w:tcPr>
            <w:tcW w:w="559" w:type="dxa"/>
            <w:shd w:val="clear" w:color="auto" w:fill="auto"/>
            <w:hideMark/>
          </w:tcPr>
          <w:p w14:paraId="2B4AEBC4"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7443853B"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5D5B3021" w14:textId="77777777" w:rsidR="00A2785C" w:rsidRPr="00A2785C" w:rsidRDefault="00A2785C" w:rsidP="00A2785C">
            <w:pPr>
              <w:rPr>
                <w:color w:val="000000"/>
                <w:szCs w:val="28"/>
              </w:rPr>
            </w:pPr>
            <w:r w:rsidRPr="00A2785C">
              <w:rPr>
                <w:color w:val="000000"/>
                <w:szCs w:val="28"/>
              </w:rPr>
              <w:t>0.593</w:t>
            </w:r>
          </w:p>
        </w:tc>
        <w:tc>
          <w:tcPr>
            <w:tcW w:w="1120" w:type="dxa"/>
            <w:shd w:val="clear" w:color="auto" w:fill="auto"/>
            <w:vAlign w:val="bottom"/>
            <w:hideMark/>
          </w:tcPr>
          <w:p w14:paraId="0E523A08" w14:textId="77777777" w:rsidR="00A2785C" w:rsidRPr="00A2785C" w:rsidRDefault="00A2785C" w:rsidP="00A2785C">
            <w:pPr>
              <w:rPr>
                <w:color w:val="000000"/>
                <w:szCs w:val="28"/>
              </w:rPr>
            </w:pPr>
            <w:r w:rsidRPr="00A2785C">
              <w:rPr>
                <w:color w:val="000000"/>
                <w:szCs w:val="28"/>
              </w:rPr>
              <w:t>0.593</w:t>
            </w:r>
          </w:p>
        </w:tc>
        <w:tc>
          <w:tcPr>
            <w:tcW w:w="1120" w:type="dxa"/>
            <w:shd w:val="clear" w:color="auto" w:fill="auto"/>
            <w:vAlign w:val="bottom"/>
            <w:hideMark/>
          </w:tcPr>
          <w:p w14:paraId="038908CC" w14:textId="77777777" w:rsidR="00A2785C" w:rsidRPr="00A2785C" w:rsidRDefault="00A2785C" w:rsidP="00A2785C">
            <w:pPr>
              <w:rPr>
                <w:color w:val="000000"/>
                <w:szCs w:val="28"/>
              </w:rPr>
            </w:pPr>
            <w:r w:rsidRPr="00A2785C">
              <w:rPr>
                <w:color w:val="000000"/>
                <w:szCs w:val="28"/>
              </w:rPr>
              <w:t>0.593</w:t>
            </w:r>
          </w:p>
        </w:tc>
        <w:tc>
          <w:tcPr>
            <w:tcW w:w="993" w:type="dxa"/>
            <w:shd w:val="clear" w:color="auto" w:fill="auto"/>
            <w:vAlign w:val="bottom"/>
            <w:hideMark/>
          </w:tcPr>
          <w:p w14:paraId="3B231CF4"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4D1A81E0"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0CF541EC" w14:textId="77777777" w:rsidR="00A2785C" w:rsidRPr="00A2785C" w:rsidRDefault="00A2785C" w:rsidP="00A2785C">
            <w:pPr>
              <w:rPr>
                <w:color w:val="000000"/>
                <w:szCs w:val="28"/>
              </w:rPr>
            </w:pPr>
            <w:r w:rsidRPr="00A2785C">
              <w:rPr>
                <w:color w:val="000000"/>
                <w:szCs w:val="28"/>
              </w:rPr>
              <w:t>0.593</w:t>
            </w:r>
          </w:p>
        </w:tc>
        <w:tc>
          <w:tcPr>
            <w:tcW w:w="992" w:type="dxa"/>
            <w:shd w:val="clear" w:color="auto" w:fill="auto"/>
            <w:vAlign w:val="bottom"/>
            <w:hideMark/>
          </w:tcPr>
          <w:p w14:paraId="37EEC284" w14:textId="77777777" w:rsidR="00A2785C" w:rsidRPr="00A2785C" w:rsidRDefault="00A2785C" w:rsidP="00A2785C">
            <w:pPr>
              <w:rPr>
                <w:color w:val="000000"/>
                <w:szCs w:val="28"/>
              </w:rPr>
            </w:pPr>
            <w:r w:rsidRPr="00A2785C">
              <w:rPr>
                <w:color w:val="000000"/>
                <w:szCs w:val="28"/>
              </w:rPr>
              <w:t>0.593</w:t>
            </w:r>
          </w:p>
        </w:tc>
        <w:tc>
          <w:tcPr>
            <w:tcW w:w="993" w:type="dxa"/>
            <w:shd w:val="clear" w:color="auto" w:fill="auto"/>
            <w:vAlign w:val="bottom"/>
            <w:hideMark/>
          </w:tcPr>
          <w:p w14:paraId="5DA91C3D" w14:textId="77777777" w:rsidR="00A2785C" w:rsidRPr="00A2785C" w:rsidRDefault="00A2785C" w:rsidP="00A2785C">
            <w:pPr>
              <w:rPr>
                <w:color w:val="000000"/>
                <w:szCs w:val="28"/>
              </w:rPr>
            </w:pPr>
            <w:r w:rsidRPr="00A2785C">
              <w:rPr>
                <w:color w:val="000000"/>
                <w:szCs w:val="28"/>
              </w:rPr>
              <w:t>0.593</w:t>
            </w:r>
          </w:p>
        </w:tc>
        <w:tc>
          <w:tcPr>
            <w:tcW w:w="986" w:type="dxa"/>
            <w:shd w:val="clear" w:color="auto" w:fill="auto"/>
            <w:vAlign w:val="bottom"/>
            <w:hideMark/>
          </w:tcPr>
          <w:p w14:paraId="3BAD4BA4" w14:textId="77777777" w:rsidR="00A2785C" w:rsidRPr="00A2785C" w:rsidRDefault="00A2785C" w:rsidP="00A2785C">
            <w:pPr>
              <w:rPr>
                <w:color w:val="000000"/>
                <w:szCs w:val="28"/>
              </w:rPr>
            </w:pPr>
            <w:r w:rsidRPr="00A2785C">
              <w:rPr>
                <w:color w:val="000000"/>
                <w:szCs w:val="28"/>
              </w:rPr>
              <w:t>0.593</w:t>
            </w:r>
          </w:p>
        </w:tc>
        <w:tc>
          <w:tcPr>
            <w:tcW w:w="986" w:type="dxa"/>
            <w:shd w:val="clear" w:color="auto" w:fill="auto"/>
            <w:vAlign w:val="bottom"/>
            <w:hideMark/>
          </w:tcPr>
          <w:p w14:paraId="023BB99C" w14:textId="77777777" w:rsidR="00A2785C" w:rsidRPr="00A2785C" w:rsidRDefault="00A2785C" w:rsidP="00A2785C">
            <w:pPr>
              <w:rPr>
                <w:color w:val="000000"/>
                <w:szCs w:val="28"/>
              </w:rPr>
            </w:pPr>
            <w:r w:rsidRPr="00A2785C">
              <w:rPr>
                <w:color w:val="000000"/>
                <w:szCs w:val="28"/>
              </w:rPr>
              <w:t>0.593</w:t>
            </w:r>
          </w:p>
        </w:tc>
        <w:tc>
          <w:tcPr>
            <w:tcW w:w="1135" w:type="dxa"/>
            <w:shd w:val="clear" w:color="auto" w:fill="auto"/>
            <w:vAlign w:val="bottom"/>
            <w:hideMark/>
          </w:tcPr>
          <w:p w14:paraId="484C3FC8" w14:textId="77777777" w:rsidR="00A2785C" w:rsidRPr="00A2785C" w:rsidRDefault="00A2785C" w:rsidP="00A2785C">
            <w:pPr>
              <w:rPr>
                <w:color w:val="000000"/>
                <w:szCs w:val="28"/>
              </w:rPr>
            </w:pPr>
            <w:r w:rsidRPr="00A2785C">
              <w:rPr>
                <w:color w:val="000000"/>
                <w:szCs w:val="28"/>
              </w:rPr>
              <w:t>0.593</w:t>
            </w:r>
          </w:p>
        </w:tc>
      </w:tr>
      <w:tr w:rsidR="00A2785C" w:rsidRPr="00A2785C" w14:paraId="5251A84B" w14:textId="77777777" w:rsidTr="00A2785C">
        <w:trPr>
          <w:trHeight w:val="20"/>
        </w:trPr>
        <w:tc>
          <w:tcPr>
            <w:tcW w:w="15152" w:type="dxa"/>
            <w:gridSpan w:val="13"/>
            <w:shd w:val="clear" w:color="auto" w:fill="auto"/>
            <w:hideMark/>
          </w:tcPr>
          <w:p w14:paraId="64B36C61" w14:textId="77777777" w:rsidR="00A2785C" w:rsidRPr="00A2785C" w:rsidRDefault="00A2785C" w:rsidP="00A2785C">
            <w:pPr>
              <w:jc w:val="center"/>
              <w:rPr>
                <w:color w:val="000000"/>
                <w:szCs w:val="28"/>
              </w:rPr>
            </w:pPr>
            <w:r w:rsidRPr="00A2785C">
              <w:rPr>
                <w:color w:val="000000"/>
                <w:szCs w:val="28"/>
              </w:rPr>
              <w:t>с. Долгодеревенское, Котельная д/с</w:t>
            </w:r>
          </w:p>
        </w:tc>
      </w:tr>
      <w:tr w:rsidR="00A2785C" w:rsidRPr="00A2785C" w14:paraId="4B81D70E" w14:textId="77777777" w:rsidTr="00A2785C">
        <w:trPr>
          <w:trHeight w:val="20"/>
        </w:trPr>
        <w:tc>
          <w:tcPr>
            <w:tcW w:w="559" w:type="dxa"/>
            <w:shd w:val="clear" w:color="auto" w:fill="auto"/>
            <w:hideMark/>
          </w:tcPr>
          <w:p w14:paraId="21B22408" w14:textId="77777777" w:rsidR="00A2785C" w:rsidRPr="00A2785C" w:rsidRDefault="00A2785C" w:rsidP="00A2785C">
            <w:pPr>
              <w:rPr>
                <w:color w:val="000000"/>
                <w:szCs w:val="28"/>
              </w:rPr>
            </w:pPr>
            <w:r w:rsidRPr="00A2785C">
              <w:rPr>
                <w:color w:val="000000"/>
                <w:szCs w:val="28"/>
              </w:rPr>
              <w:t>1</w:t>
            </w:r>
          </w:p>
        </w:tc>
        <w:tc>
          <w:tcPr>
            <w:tcW w:w="3264" w:type="dxa"/>
            <w:shd w:val="clear" w:color="auto" w:fill="auto"/>
            <w:hideMark/>
          </w:tcPr>
          <w:p w14:paraId="4A1D1821" w14:textId="77777777" w:rsidR="00A2785C" w:rsidRPr="00A2785C" w:rsidRDefault="00A2785C" w:rsidP="00A2785C">
            <w:pPr>
              <w:rPr>
                <w:color w:val="000000"/>
                <w:szCs w:val="28"/>
              </w:rPr>
            </w:pPr>
            <w:r w:rsidRPr="00A2785C">
              <w:rPr>
                <w:color w:val="000000"/>
                <w:szCs w:val="28"/>
              </w:rPr>
              <w:t>Установленная тепловая мощность, в том числе:</w:t>
            </w:r>
          </w:p>
        </w:tc>
        <w:tc>
          <w:tcPr>
            <w:tcW w:w="1020" w:type="dxa"/>
            <w:shd w:val="clear" w:color="auto" w:fill="auto"/>
            <w:vAlign w:val="bottom"/>
            <w:hideMark/>
          </w:tcPr>
          <w:p w14:paraId="59337FEE"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27BFB46A"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00791004"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F682433"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19417B98"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02F249B"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2B9BEC22"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17BE9312"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051CDCAE"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3F4AA919"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2E45EC2A" w14:textId="77777777" w:rsidR="00A2785C" w:rsidRPr="00A2785C" w:rsidRDefault="00A2785C" w:rsidP="00A2785C">
            <w:pPr>
              <w:rPr>
                <w:color w:val="000000"/>
                <w:szCs w:val="28"/>
              </w:rPr>
            </w:pPr>
            <w:r w:rsidRPr="00A2785C">
              <w:rPr>
                <w:color w:val="000000"/>
                <w:szCs w:val="28"/>
              </w:rPr>
              <w:t>0.510</w:t>
            </w:r>
          </w:p>
        </w:tc>
      </w:tr>
      <w:tr w:rsidR="00A2785C" w:rsidRPr="00A2785C" w14:paraId="2D4F9AFB" w14:textId="77777777" w:rsidTr="00A2785C">
        <w:trPr>
          <w:trHeight w:val="20"/>
        </w:trPr>
        <w:tc>
          <w:tcPr>
            <w:tcW w:w="559" w:type="dxa"/>
            <w:shd w:val="clear" w:color="auto" w:fill="auto"/>
            <w:hideMark/>
          </w:tcPr>
          <w:p w14:paraId="4F241F15" w14:textId="77777777" w:rsidR="00A2785C" w:rsidRPr="00A2785C" w:rsidRDefault="00A2785C" w:rsidP="00A2785C">
            <w:pPr>
              <w:rPr>
                <w:color w:val="000000"/>
                <w:szCs w:val="28"/>
              </w:rPr>
            </w:pPr>
            <w:r w:rsidRPr="00A2785C">
              <w:rPr>
                <w:color w:val="000000"/>
                <w:szCs w:val="28"/>
              </w:rPr>
              <w:t>2</w:t>
            </w:r>
          </w:p>
        </w:tc>
        <w:tc>
          <w:tcPr>
            <w:tcW w:w="3264" w:type="dxa"/>
            <w:shd w:val="clear" w:color="auto" w:fill="auto"/>
            <w:hideMark/>
          </w:tcPr>
          <w:p w14:paraId="37C95128" w14:textId="77777777" w:rsidR="00A2785C" w:rsidRPr="00A2785C" w:rsidRDefault="00A2785C" w:rsidP="00A2785C">
            <w:pPr>
              <w:rPr>
                <w:color w:val="000000"/>
                <w:szCs w:val="28"/>
              </w:rPr>
            </w:pPr>
            <w:r w:rsidRPr="00A2785C">
              <w:rPr>
                <w:color w:val="000000"/>
                <w:szCs w:val="28"/>
              </w:rPr>
              <w:t>Располагаемая тепловая мощность</w:t>
            </w:r>
          </w:p>
        </w:tc>
        <w:tc>
          <w:tcPr>
            <w:tcW w:w="1020" w:type="dxa"/>
            <w:shd w:val="clear" w:color="auto" w:fill="auto"/>
            <w:vAlign w:val="bottom"/>
            <w:hideMark/>
          </w:tcPr>
          <w:p w14:paraId="413B2DEB"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165D67AA"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185EAFB0"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0386BEFE"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359D7C2"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8B7243E"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74F60E2D"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1E8AC245"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4C4B9686"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0ADA7B22"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7AB282C4" w14:textId="77777777" w:rsidR="00A2785C" w:rsidRPr="00A2785C" w:rsidRDefault="00A2785C" w:rsidP="00A2785C">
            <w:pPr>
              <w:rPr>
                <w:color w:val="000000"/>
                <w:szCs w:val="28"/>
              </w:rPr>
            </w:pPr>
            <w:r w:rsidRPr="00A2785C">
              <w:rPr>
                <w:color w:val="000000"/>
                <w:szCs w:val="28"/>
              </w:rPr>
              <w:t>0.510</w:t>
            </w:r>
          </w:p>
        </w:tc>
      </w:tr>
      <w:tr w:rsidR="00A2785C" w:rsidRPr="00A2785C" w14:paraId="2B08FA74" w14:textId="77777777" w:rsidTr="00A2785C">
        <w:trPr>
          <w:trHeight w:val="20"/>
        </w:trPr>
        <w:tc>
          <w:tcPr>
            <w:tcW w:w="559" w:type="dxa"/>
            <w:shd w:val="clear" w:color="auto" w:fill="auto"/>
            <w:hideMark/>
          </w:tcPr>
          <w:p w14:paraId="61F959BC" w14:textId="77777777" w:rsidR="00A2785C" w:rsidRPr="00A2785C" w:rsidRDefault="00A2785C" w:rsidP="00A2785C">
            <w:pPr>
              <w:rPr>
                <w:color w:val="000000"/>
                <w:szCs w:val="28"/>
              </w:rPr>
            </w:pPr>
            <w:r w:rsidRPr="00A2785C">
              <w:rPr>
                <w:color w:val="000000"/>
                <w:szCs w:val="28"/>
              </w:rPr>
              <w:lastRenderedPageBreak/>
              <w:t>3</w:t>
            </w:r>
          </w:p>
        </w:tc>
        <w:tc>
          <w:tcPr>
            <w:tcW w:w="3264" w:type="dxa"/>
            <w:shd w:val="clear" w:color="auto" w:fill="auto"/>
            <w:hideMark/>
          </w:tcPr>
          <w:p w14:paraId="35F4773C" w14:textId="77777777" w:rsidR="00A2785C" w:rsidRPr="00A2785C" w:rsidRDefault="00A2785C" w:rsidP="00A2785C">
            <w:pPr>
              <w:rPr>
                <w:color w:val="000000"/>
                <w:szCs w:val="28"/>
              </w:rPr>
            </w:pPr>
            <w:r w:rsidRPr="00A2785C">
              <w:rPr>
                <w:color w:val="000000"/>
                <w:szCs w:val="28"/>
              </w:rPr>
              <w:t>Затраты тепла на собственные нужды в горячей воде</w:t>
            </w:r>
          </w:p>
        </w:tc>
        <w:tc>
          <w:tcPr>
            <w:tcW w:w="1020" w:type="dxa"/>
            <w:shd w:val="clear" w:color="auto" w:fill="auto"/>
            <w:vAlign w:val="bottom"/>
            <w:hideMark/>
          </w:tcPr>
          <w:p w14:paraId="7E8F0EE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13B0F5A"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1C8D752"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0F946A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26180A53"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350D8AA"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4F94A250"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1423A585"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6918A4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871962A"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89A85BB" w14:textId="77777777" w:rsidR="00A2785C" w:rsidRPr="00A2785C" w:rsidRDefault="00A2785C" w:rsidP="00A2785C">
            <w:pPr>
              <w:rPr>
                <w:color w:val="000000"/>
                <w:szCs w:val="28"/>
              </w:rPr>
            </w:pPr>
            <w:r w:rsidRPr="00A2785C">
              <w:rPr>
                <w:color w:val="000000"/>
                <w:szCs w:val="28"/>
              </w:rPr>
              <w:t>0.000</w:t>
            </w:r>
          </w:p>
        </w:tc>
      </w:tr>
      <w:tr w:rsidR="00A2785C" w:rsidRPr="00A2785C" w14:paraId="1B21F89D" w14:textId="77777777" w:rsidTr="00A2785C">
        <w:trPr>
          <w:trHeight w:val="20"/>
        </w:trPr>
        <w:tc>
          <w:tcPr>
            <w:tcW w:w="559" w:type="dxa"/>
            <w:shd w:val="clear" w:color="auto" w:fill="auto"/>
            <w:hideMark/>
          </w:tcPr>
          <w:p w14:paraId="127CEB5E" w14:textId="77777777" w:rsidR="00A2785C" w:rsidRPr="00A2785C" w:rsidRDefault="00A2785C" w:rsidP="00A2785C">
            <w:pPr>
              <w:rPr>
                <w:color w:val="000000"/>
                <w:szCs w:val="28"/>
              </w:rPr>
            </w:pPr>
            <w:r w:rsidRPr="00A2785C">
              <w:rPr>
                <w:color w:val="000000"/>
                <w:szCs w:val="28"/>
              </w:rPr>
              <w:t>4</w:t>
            </w:r>
          </w:p>
        </w:tc>
        <w:tc>
          <w:tcPr>
            <w:tcW w:w="3264" w:type="dxa"/>
            <w:shd w:val="clear" w:color="auto" w:fill="auto"/>
            <w:hideMark/>
          </w:tcPr>
          <w:p w14:paraId="5D5E239A" w14:textId="77777777" w:rsidR="00A2785C" w:rsidRPr="00A2785C" w:rsidRDefault="00A2785C" w:rsidP="00A2785C">
            <w:pPr>
              <w:rPr>
                <w:color w:val="000000"/>
                <w:szCs w:val="28"/>
              </w:rPr>
            </w:pPr>
            <w:r w:rsidRPr="00A2785C">
              <w:rPr>
                <w:color w:val="000000"/>
                <w:szCs w:val="28"/>
              </w:rPr>
              <w:t>Потери в тепловых сетях в горячей воде</w:t>
            </w:r>
          </w:p>
        </w:tc>
        <w:tc>
          <w:tcPr>
            <w:tcW w:w="1020" w:type="dxa"/>
            <w:shd w:val="clear" w:color="auto" w:fill="auto"/>
            <w:vAlign w:val="bottom"/>
            <w:hideMark/>
          </w:tcPr>
          <w:p w14:paraId="7F88BC75"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3BB2DBD3"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57A8094A"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64793B57"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9E6622F"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65155EE"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95A4F6B"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8A5B26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17BA274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B80E2E5"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7A8D55D0" w14:textId="77777777" w:rsidR="00A2785C" w:rsidRPr="00A2785C" w:rsidRDefault="00A2785C" w:rsidP="00A2785C">
            <w:pPr>
              <w:rPr>
                <w:color w:val="000000"/>
                <w:szCs w:val="28"/>
              </w:rPr>
            </w:pPr>
            <w:r w:rsidRPr="00A2785C">
              <w:rPr>
                <w:color w:val="000000"/>
                <w:szCs w:val="28"/>
              </w:rPr>
              <w:t>0.000</w:t>
            </w:r>
          </w:p>
        </w:tc>
      </w:tr>
      <w:tr w:rsidR="00A2785C" w:rsidRPr="00A2785C" w14:paraId="5CFB8F21" w14:textId="77777777" w:rsidTr="00A2785C">
        <w:trPr>
          <w:trHeight w:val="20"/>
        </w:trPr>
        <w:tc>
          <w:tcPr>
            <w:tcW w:w="559" w:type="dxa"/>
            <w:shd w:val="clear" w:color="auto" w:fill="auto"/>
            <w:hideMark/>
          </w:tcPr>
          <w:p w14:paraId="014B4FD1" w14:textId="77777777" w:rsidR="00A2785C" w:rsidRPr="00A2785C" w:rsidRDefault="00A2785C" w:rsidP="00A2785C">
            <w:pPr>
              <w:rPr>
                <w:color w:val="000000"/>
                <w:szCs w:val="28"/>
              </w:rPr>
            </w:pPr>
            <w:r w:rsidRPr="00A2785C">
              <w:rPr>
                <w:color w:val="000000"/>
                <w:szCs w:val="28"/>
              </w:rPr>
              <w:t>5</w:t>
            </w:r>
          </w:p>
        </w:tc>
        <w:tc>
          <w:tcPr>
            <w:tcW w:w="3264" w:type="dxa"/>
            <w:shd w:val="clear" w:color="auto" w:fill="auto"/>
            <w:hideMark/>
          </w:tcPr>
          <w:p w14:paraId="4141C1EB" w14:textId="77777777" w:rsidR="00A2785C" w:rsidRPr="00A2785C" w:rsidRDefault="00A2785C" w:rsidP="00A2785C">
            <w:pPr>
              <w:rPr>
                <w:color w:val="000000"/>
                <w:szCs w:val="28"/>
              </w:rPr>
            </w:pPr>
            <w:r w:rsidRPr="00A2785C">
              <w:rPr>
                <w:color w:val="000000"/>
                <w:szCs w:val="28"/>
              </w:rPr>
              <w:t>Расчетная нагрузка на хозяйственные нужды</w:t>
            </w:r>
          </w:p>
        </w:tc>
        <w:tc>
          <w:tcPr>
            <w:tcW w:w="1020" w:type="dxa"/>
            <w:shd w:val="clear" w:color="auto" w:fill="auto"/>
            <w:vAlign w:val="bottom"/>
            <w:hideMark/>
          </w:tcPr>
          <w:p w14:paraId="12B928AB"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459F452"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9FEE393"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726D6CE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6AF87080"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5800C586"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0A69C9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02D230D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4A75AE0"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33562FE0"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C776F75" w14:textId="77777777" w:rsidR="00A2785C" w:rsidRPr="00A2785C" w:rsidRDefault="00A2785C" w:rsidP="00A2785C">
            <w:pPr>
              <w:rPr>
                <w:color w:val="000000"/>
                <w:szCs w:val="28"/>
              </w:rPr>
            </w:pPr>
            <w:r w:rsidRPr="00A2785C">
              <w:rPr>
                <w:color w:val="000000"/>
                <w:szCs w:val="28"/>
              </w:rPr>
              <w:t>0.000</w:t>
            </w:r>
          </w:p>
        </w:tc>
      </w:tr>
      <w:tr w:rsidR="00A2785C" w:rsidRPr="00A2785C" w14:paraId="40405C46" w14:textId="77777777" w:rsidTr="00A2785C">
        <w:trPr>
          <w:trHeight w:val="20"/>
        </w:trPr>
        <w:tc>
          <w:tcPr>
            <w:tcW w:w="559" w:type="dxa"/>
            <w:shd w:val="clear" w:color="auto" w:fill="auto"/>
            <w:hideMark/>
          </w:tcPr>
          <w:p w14:paraId="39AEC499" w14:textId="77777777" w:rsidR="00A2785C" w:rsidRPr="00A2785C" w:rsidRDefault="00A2785C" w:rsidP="00A2785C">
            <w:pPr>
              <w:rPr>
                <w:color w:val="000000"/>
                <w:szCs w:val="28"/>
              </w:rPr>
            </w:pPr>
            <w:r w:rsidRPr="00A2785C">
              <w:rPr>
                <w:color w:val="000000"/>
                <w:szCs w:val="28"/>
              </w:rPr>
              <w:t>6</w:t>
            </w:r>
          </w:p>
        </w:tc>
        <w:tc>
          <w:tcPr>
            <w:tcW w:w="3264" w:type="dxa"/>
            <w:shd w:val="clear" w:color="auto" w:fill="auto"/>
            <w:hideMark/>
          </w:tcPr>
          <w:p w14:paraId="00B8F2BC" w14:textId="77777777" w:rsidR="00A2785C" w:rsidRPr="00A2785C" w:rsidRDefault="00A2785C" w:rsidP="00A2785C">
            <w:pPr>
              <w:rPr>
                <w:color w:val="000000"/>
                <w:szCs w:val="28"/>
              </w:rPr>
            </w:pPr>
            <w:r w:rsidRPr="00A2785C">
              <w:rPr>
                <w:color w:val="000000"/>
                <w:szCs w:val="28"/>
              </w:rPr>
              <w:t>Присоединенная договорная тепловая нагрузка в горячей воде</w:t>
            </w:r>
          </w:p>
        </w:tc>
        <w:tc>
          <w:tcPr>
            <w:tcW w:w="1020" w:type="dxa"/>
            <w:shd w:val="clear" w:color="auto" w:fill="auto"/>
            <w:vAlign w:val="bottom"/>
            <w:hideMark/>
          </w:tcPr>
          <w:p w14:paraId="5244BEE8"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25CB55B"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29A638A8"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68D83B47"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4A67001D"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C7C32E5"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73B97DA4"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2E15DF8F"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182E48D8"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42AD3C6B"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0AF3A652" w14:textId="77777777" w:rsidR="00A2785C" w:rsidRPr="00A2785C" w:rsidRDefault="00A2785C" w:rsidP="00A2785C">
            <w:pPr>
              <w:rPr>
                <w:color w:val="000000"/>
                <w:szCs w:val="28"/>
              </w:rPr>
            </w:pPr>
            <w:r w:rsidRPr="00A2785C">
              <w:rPr>
                <w:color w:val="000000"/>
                <w:szCs w:val="28"/>
              </w:rPr>
              <w:t>0.510</w:t>
            </w:r>
          </w:p>
        </w:tc>
      </w:tr>
      <w:tr w:rsidR="00A2785C" w:rsidRPr="00A2785C" w14:paraId="0EBE0184" w14:textId="77777777" w:rsidTr="00A2785C">
        <w:trPr>
          <w:trHeight w:val="20"/>
        </w:trPr>
        <w:tc>
          <w:tcPr>
            <w:tcW w:w="559" w:type="dxa"/>
            <w:shd w:val="clear" w:color="auto" w:fill="auto"/>
            <w:hideMark/>
          </w:tcPr>
          <w:p w14:paraId="0020C406" w14:textId="77777777" w:rsidR="00A2785C" w:rsidRPr="00A2785C" w:rsidRDefault="00A2785C" w:rsidP="00A2785C">
            <w:pPr>
              <w:rPr>
                <w:color w:val="000000"/>
                <w:szCs w:val="28"/>
              </w:rPr>
            </w:pPr>
            <w:r w:rsidRPr="00A2785C">
              <w:rPr>
                <w:color w:val="000000"/>
                <w:szCs w:val="28"/>
              </w:rPr>
              <w:t>7</w:t>
            </w:r>
          </w:p>
        </w:tc>
        <w:tc>
          <w:tcPr>
            <w:tcW w:w="3264" w:type="dxa"/>
            <w:shd w:val="clear" w:color="auto" w:fill="auto"/>
            <w:hideMark/>
          </w:tcPr>
          <w:p w14:paraId="040CBE73" w14:textId="77777777" w:rsidR="00A2785C" w:rsidRPr="00A2785C" w:rsidRDefault="00A2785C" w:rsidP="00A2785C">
            <w:pPr>
              <w:rPr>
                <w:color w:val="000000"/>
                <w:szCs w:val="28"/>
              </w:rPr>
            </w:pPr>
            <w:r w:rsidRPr="00A2785C">
              <w:rPr>
                <w:color w:val="000000"/>
                <w:szCs w:val="28"/>
              </w:rPr>
              <w:t>Присоединенная расчетная тепловая нагрузка в горячей воде (на коллекторах станции), в том числе:</w:t>
            </w:r>
          </w:p>
        </w:tc>
        <w:tc>
          <w:tcPr>
            <w:tcW w:w="1020" w:type="dxa"/>
            <w:shd w:val="clear" w:color="auto" w:fill="auto"/>
            <w:vAlign w:val="bottom"/>
            <w:hideMark/>
          </w:tcPr>
          <w:p w14:paraId="77F2F1F4"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E392459" w14:textId="77777777" w:rsidR="00A2785C" w:rsidRPr="00A2785C" w:rsidRDefault="00A2785C" w:rsidP="00A2785C">
            <w:pPr>
              <w:rPr>
                <w:color w:val="000000"/>
                <w:szCs w:val="28"/>
              </w:rPr>
            </w:pPr>
            <w:r w:rsidRPr="00A2785C">
              <w:rPr>
                <w:color w:val="000000"/>
                <w:szCs w:val="28"/>
              </w:rPr>
              <w:t>0.510</w:t>
            </w:r>
          </w:p>
        </w:tc>
        <w:tc>
          <w:tcPr>
            <w:tcW w:w="1120" w:type="dxa"/>
            <w:shd w:val="clear" w:color="auto" w:fill="auto"/>
            <w:vAlign w:val="bottom"/>
            <w:hideMark/>
          </w:tcPr>
          <w:p w14:paraId="31344406"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D225DEA"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6A79BBA3"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5B20500D" w14:textId="77777777" w:rsidR="00A2785C" w:rsidRPr="00A2785C" w:rsidRDefault="00A2785C" w:rsidP="00A2785C">
            <w:pPr>
              <w:rPr>
                <w:color w:val="000000"/>
                <w:szCs w:val="28"/>
              </w:rPr>
            </w:pPr>
            <w:r w:rsidRPr="00A2785C">
              <w:rPr>
                <w:color w:val="000000"/>
                <w:szCs w:val="28"/>
              </w:rPr>
              <w:t>0.510</w:t>
            </w:r>
          </w:p>
        </w:tc>
        <w:tc>
          <w:tcPr>
            <w:tcW w:w="992" w:type="dxa"/>
            <w:shd w:val="clear" w:color="auto" w:fill="auto"/>
            <w:vAlign w:val="bottom"/>
            <w:hideMark/>
          </w:tcPr>
          <w:p w14:paraId="01ABFBE3" w14:textId="77777777" w:rsidR="00A2785C" w:rsidRPr="00A2785C" w:rsidRDefault="00A2785C" w:rsidP="00A2785C">
            <w:pPr>
              <w:rPr>
                <w:color w:val="000000"/>
                <w:szCs w:val="28"/>
              </w:rPr>
            </w:pPr>
            <w:r w:rsidRPr="00A2785C">
              <w:rPr>
                <w:color w:val="000000"/>
                <w:szCs w:val="28"/>
              </w:rPr>
              <w:t>0.510</w:t>
            </w:r>
          </w:p>
        </w:tc>
        <w:tc>
          <w:tcPr>
            <w:tcW w:w="993" w:type="dxa"/>
            <w:shd w:val="clear" w:color="auto" w:fill="auto"/>
            <w:vAlign w:val="bottom"/>
            <w:hideMark/>
          </w:tcPr>
          <w:p w14:paraId="3DEADBED"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7603F03C" w14:textId="77777777" w:rsidR="00A2785C" w:rsidRPr="00A2785C" w:rsidRDefault="00A2785C" w:rsidP="00A2785C">
            <w:pPr>
              <w:rPr>
                <w:color w:val="000000"/>
                <w:szCs w:val="28"/>
              </w:rPr>
            </w:pPr>
            <w:r w:rsidRPr="00A2785C">
              <w:rPr>
                <w:color w:val="000000"/>
                <w:szCs w:val="28"/>
              </w:rPr>
              <w:t>0.510</w:t>
            </w:r>
          </w:p>
        </w:tc>
        <w:tc>
          <w:tcPr>
            <w:tcW w:w="986" w:type="dxa"/>
            <w:shd w:val="clear" w:color="auto" w:fill="auto"/>
            <w:vAlign w:val="bottom"/>
            <w:hideMark/>
          </w:tcPr>
          <w:p w14:paraId="1024162D" w14:textId="77777777" w:rsidR="00A2785C" w:rsidRPr="00A2785C" w:rsidRDefault="00A2785C" w:rsidP="00A2785C">
            <w:pPr>
              <w:rPr>
                <w:color w:val="000000"/>
                <w:szCs w:val="28"/>
              </w:rPr>
            </w:pPr>
            <w:r w:rsidRPr="00A2785C">
              <w:rPr>
                <w:color w:val="000000"/>
                <w:szCs w:val="28"/>
              </w:rPr>
              <w:t>0.510</w:t>
            </w:r>
          </w:p>
        </w:tc>
        <w:tc>
          <w:tcPr>
            <w:tcW w:w="1135" w:type="dxa"/>
            <w:shd w:val="clear" w:color="auto" w:fill="auto"/>
            <w:vAlign w:val="bottom"/>
            <w:hideMark/>
          </w:tcPr>
          <w:p w14:paraId="537370DF" w14:textId="77777777" w:rsidR="00A2785C" w:rsidRPr="00A2785C" w:rsidRDefault="00A2785C" w:rsidP="00A2785C">
            <w:pPr>
              <w:rPr>
                <w:color w:val="000000"/>
                <w:szCs w:val="28"/>
              </w:rPr>
            </w:pPr>
            <w:r w:rsidRPr="00A2785C">
              <w:rPr>
                <w:color w:val="000000"/>
                <w:szCs w:val="28"/>
              </w:rPr>
              <w:t>0.510</w:t>
            </w:r>
          </w:p>
        </w:tc>
      </w:tr>
      <w:tr w:rsidR="00A2785C" w:rsidRPr="00A2785C" w14:paraId="0BB956D2" w14:textId="77777777" w:rsidTr="00A2785C">
        <w:trPr>
          <w:trHeight w:val="20"/>
        </w:trPr>
        <w:tc>
          <w:tcPr>
            <w:tcW w:w="559" w:type="dxa"/>
            <w:shd w:val="clear" w:color="auto" w:fill="auto"/>
            <w:hideMark/>
          </w:tcPr>
          <w:p w14:paraId="2A4CEB03" w14:textId="77777777" w:rsidR="00A2785C" w:rsidRPr="00A2785C" w:rsidRDefault="00A2785C" w:rsidP="00A2785C">
            <w:pPr>
              <w:rPr>
                <w:color w:val="000000"/>
                <w:szCs w:val="28"/>
              </w:rPr>
            </w:pPr>
            <w:r w:rsidRPr="00A2785C">
              <w:rPr>
                <w:color w:val="000000"/>
                <w:szCs w:val="28"/>
              </w:rPr>
              <w:t>8</w:t>
            </w:r>
          </w:p>
        </w:tc>
        <w:tc>
          <w:tcPr>
            <w:tcW w:w="3264" w:type="dxa"/>
            <w:shd w:val="clear" w:color="auto" w:fill="auto"/>
            <w:hideMark/>
          </w:tcPr>
          <w:p w14:paraId="63E0A58F" w14:textId="77777777" w:rsidR="00A2785C" w:rsidRPr="00A2785C" w:rsidRDefault="00A2785C" w:rsidP="00A2785C">
            <w:pPr>
              <w:rPr>
                <w:color w:val="000000"/>
                <w:szCs w:val="28"/>
              </w:rPr>
            </w:pPr>
            <w:r w:rsidRPr="00A2785C">
              <w:rPr>
                <w:color w:val="000000"/>
                <w:szCs w:val="28"/>
              </w:rPr>
              <w:t>Резерв/дефицит тепловой мощности (по договорной нагрузке)</w:t>
            </w:r>
          </w:p>
        </w:tc>
        <w:tc>
          <w:tcPr>
            <w:tcW w:w="1020" w:type="dxa"/>
            <w:shd w:val="clear" w:color="auto" w:fill="auto"/>
            <w:vAlign w:val="bottom"/>
            <w:hideMark/>
          </w:tcPr>
          <w:p w14:paraId="3C3C4620"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6F5B1808"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14B5E604"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2145EBB7"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270912B"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37DCF41"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0C849FA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56EE3FA8"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0D0CF663"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4554EC16"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65F1E3B4" w14:textId="77777777" w:rsidR="00A2785C" w:rsidRPr="00A2785C" w:rsidRDefault="00A2785C" w:rsidP="00A2785C">
            <w:pPr>
              <w:rPr>
                <w:color w:val="000000"/>
                <w:szCs w:val="28"/>
              </w:rPr>
            </w:pPr>
            <w:r w:rsidRPr="00A2785C">
              <w:rPr>
                <w:color w:val="000000"/>
                <w:szCs w:val="28"/>
              </w:rPr>
              <w:t>0.000</w:t>
            </w:r>
          </w:p>
        </w:tc>
      </w:tr>
      <w:tr w:rsidR="00A2785C" w:rsidRPr="00A2785C" w14:paraId="276C4BC6" w14:textId="77777777" w:rsidTr="00A2785C">
        <w:trPr>
          <w:trHeight w:val="20"/>
        </w:trPr>
        <w:tc>
          <w:tcPr>
            <w:tcW w:w="559" w:type="dxa"/>
            <w:shd w:val="clear" w:color="auto" w:fill="auto"/>
            <w:hideMark/>
          </w:tcPr>
          <w:p w14:paraId="60447561" w14:textId="77777777" w:rsidR="00A2785C" w:rsidRPr="00A2785C" w:rsidRDefault="00A2785C" w:rsidP="00A2785C">
            <w:pPr>
              <w:rPr>
                <w:color w:val="000000"/>
                <w:szCs w:val="28"/>
              </w:rPr>
            </w:pPr>
            <w:r w:rsidRPr="00A2785C">
              <w:rPr>
                <w:color w:val="000000"/>
                <w:szCs w:val="28"/>
              </w:rPr>
              <w:t>9</w:t>
            </w:r>
          </w:p>
        </w:tc>
        <w:tc>
          <w:tcPr>
            <w:tcW w:w="3264" w:type="dxa"/>
            <w:shd w:val="clear" w:color="auto" w:fill="auto"/>
            <w:hideMark/>
          </w:tcPr>
          <w:p w14:paraId="3D57E1D4" w14:textId="77777777" w:rsidR="00A2785C" w:rsidRPr="00A2785C" w:rsidRDefault="00A2785C" w:rsidP="00A2785C">
            <w:pPr>
              <w:rPr>
                <w:color w:val="000000"/>
                <w:szCs w:val="28"/>
              </w:rPr>
            </w:pPr>
            <w:r w:rsidRPr="00A2785C">
              <w:rPr>
                <w:color w:val="000000"/>
                <w:szCs w:val="28"/>
              </w:rPr>
              <w:t>Резерв/дефицит тепловой мощности (по фактической нагрузке)</w:t>
            </w:r>
          </w:p>
        </w:tc>
        <w:tc>
          <w:tcPr>
            <w:tcW w:w="1020" w:type="dxa"/>
            <w:shd w:val="clear" w:color="auto" w:fill="auto"/>
            <w:vAlign w:val="bottom"/>
            <w:hideMark/>
          </w:tcPr>
          <w:p w14:paraId="6F7F68D1"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05E4FBDC" w14:textId="77777777" w:rsidR="00A2785C" w:rsidRPr="00A2785C" w:rsidRDefault="00A2785C" w:rsidP="00A2785C">
            <w:pPr>
              <w:rPr>
                <w:color w:val="000000"/>
                <w:szCs w:val="28"/>
              </w:rPr>
            </w:pPr>
            <w:r w:rsidRPr="00A2785C">
              <w:rPr>
                <w:color w:val="000000"/>
                <w:szCs w:val="28"/>
              </w:rPr>
              <w:t>0.000</w:t>
            </w:r>
          </w:p>
        </w:tc>
        <w:tc>
          <w:tcPr>
            <w:tcW w:w="1120" w:type="dxa"/>
            <w:shd w:val="clear" w:color="auto" w:fill="auto"/>
            <w:vAlign w:val="bottom"/>
            <w:hideMark/>
          </w:tcPr>
          <w:p w14:paraId="3C9EE9FC"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378331D4"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3F1B5E38"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17FA59C5" w14:textId="77777777" w:rsidR="00A2785C" w:rsidRPr="00A2785C" w:rsidRDefault="00A2785C" w:rsidP="00A2785C">
            <w:pPr>
              <w:rPr>
                <w:color w:val="000000"/>
                <w:szCs w:val="28"/>
              </w:rPr>
            </w:pPr>
            <w:r w:rsidRPr="00A2785C">
              <w:rPr>
                <w:color w:val="000000"/>
                <w:szCs w:val="28"/>
              </w:rPr>
              <w:t>0.000</w:t>
            </w:r>
          </w:p>
        </w:tc>
        <w:tc>
          <w:tcPr>
            <w:tcW w:w="992" w:type="dxa"/>
            <w:shd w:val="clear" w:color="auto" w:fill="auto"/>
            <w:vAlign w:val="bottom"/>
            <w:hideMark/>
          </w:tcPr>
          <w:p w14:paraId="7A52A2B8" w14:textId="77777777" w:rsidR="00A2785C" w:rsidRPr="00A2785C" w:rsidRDefault="00A2785C" w:rsidP="00A2785C">
            <w:pPr>
              <w:rPr>
                <w:color w:val="000000"/>
                <w:szCs w:val="28"/>
              </w:rPr>
            </w:pPr>
            <w:r w:rsidRPr="00A2785C">
              <w:rPr>
                <w:color w:val="000000"/>
                <w:szCs w:val="28"/>
              </w:rPr>
              <w:t>0.000</w:t>
            </w:r>
          </w:p>
        </w:tc>
        <w:tc>
          <w:tcPr>
            <w:tcW w:w="993" w:type="dxa"/>
            <w:shd w:val="clear" w:color="auto" w:fill="auto"/>
            <w:vAlign w:val="bottom"/>
            <w:hideMark/>
          </w:tcPr>
          <w:p w14:paraId="4F3969F9"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68A35C7B" w14:textId="77777777" w:rsidR="00A2785C" w:rsidRPr="00A2785C" w:rsidRDefault="00A2785C" w:rsidP="00A2785C">
            <w:pPr>
              <w:rPr>
                <w:color w:val="000000"/>
                <w:szCs w:val="28"/>
              </w:rPr>
            </w:pPr>
            <w:r w:rsidRPr="00A2785C">
              <w:rPr>
                <w:color w:val="000000"/>
                <w:szCs w:val="28"/>
              </w:rPr>
              <w:t>0.000</w:t>
            </w:r>
          </w:p>
        </w:tc>
        <w:tc>
          <w:tcPr>
            <w:tcW w:w="986" w:type="dxa"/>
            <w:shd w:val="clear" w:color="auto" w:fill="auto"/>
            <w:vAlign w:val="bottom"/>
            <w:hideMark/>
          </w:tcPr>
          <w:p w14:paraId="5E1FD185" w14:textId="77777777" w:rsidR="00A2785C" w:rsidRPr="00A2785C" w:rsidRDefault="00A2785C" w:rsidP="00A2785C">
            <w:pPr>
              <w:rPr>
                <w:color w:val="000000"/>
                <w:szCs w:val="28"/>
              </w:rPr>
            </w:pPr>
            <w:r w:rsidRPr="00A2785C">
              <w:rPr>
                <w:color w:val="000000"/>
                <w:szCs w:val="28"/>
              </w:rPr>
              <w:t>0.000</w:t>
            </w:r>
          </w:p>
        </w:tc>
        <w:tc>
          <w:tcPr>
            <w:tcW w:w="1135" w:type="dxa"/>
            <w:shd w:val="clear" w:color="auto" w:fill="auto"/>
            <w:vAlign w:val="bottom"/>
            <w:hideMark/>
          </w:tcPr>
          <w:p w14:paraId="05B5B84E" w14:textId="77777777" w:rsidR="00A2785C" w:rsidRPr="00A2785C" w:rsidRDefault="00A2785C" w:rsidP="00A2785C">
            <w:pPr>
              <w:rPr>
                <w:color w:val="000000"/>
                <w:szCs w:val="28"/>
              </w:rPr>
            </w:pPr>
            <w:r w:rsidRPr="00A2785C">
              <w:rPr>
                <w:color w:val="000000"/>
                <w:szCs w:val="28"/>
              </w:rPr>
              <w:t>0.000</w:t>
            </w:r>
          </w:p>
        </w:tc>
      </w:tr>
      <w:tr w:rsidR="00A2785C" w:rsidRPr="00A2785C" w14:paraId="7278B175" w14:textId="77777777" w:rsidTr="00A2785C">
        <w:trPr>
          <w:trHeight w:val="20"/>
        </w:trPr>
        <w:tc>
          <w:tcPr>
            <w:tcW w:w="559" w:type="dxa"/>
            <w:shd w:val="clear" w:color="auto" w:fill="auto"/>
            <w:hideMark/>
          </w:tcPr>
          <w:p w14:paraId="00A3B0B1" w14:textId="77777777" w:rsidR="00A2785C" w:rsidRPr="00A2785C" w:rsidRDefault="00A2785C" w:rsidP="00A2785C">
            <w:pPr>
              <w:rPr>
                <w:color w:val="000000"/>
                <w:szCs w:val="28"/>
              </w:rPr>
            </w:pPr>
            <w:r w:rsidRPr="00A2785C">
              <w:rPr>
                <w:color w:val="000000"/>
                <w:szCs w:val="28"/>
              </w:rPr>
              <w:t>10</w:t>
            </w:r>
          </w:p>
        </w:tc>
        <w:tc>
          <w:tcPr>
            <w:tcW w:w="3264" w:type="dxa"/>
            <w:shd w:val="clear" w:color="auto" w:fill="auto"/>
            <w:hideMark/>
          </w:tcPr>
          <w:p w14:paraId="22BE2DE6" w14:textId="77777777" w:rsidR="00A2785C" w:rsidRPr="00A2785C" w:rsidRDefault="00A2785C" w:rsidP="00A2785C">
            <w:pPr>
              <w:rPr>
                <w:color w:val="000000"/>
                <w:szCs w:val="28"/>
              </w:rPr>
            </w:pPr>
            <w:r w:rsidRPr="00A2785C">
              <w:rPr>
                <w:color w:val="000000"/>
                <w:szCs w:val="28"/>
              </w:rPr>
              <w:t>Зона действия источника тепловой мощности, га</w:t>
            </w:r>
          </w:p>
        </w:tc>
        <w:tc>
          <w:tcPr>
            <w:tcW w:w="1020" w:type="dxa"/>
            <w:shd w:val="clear" w:color="auto" w:fill="auto"/>
            <w:vAlign w:val="bottom"/>
            <w:hideMark/>
          </w:tcPr>
          <w:p w14:paraId="74F3A1DA"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4195109C" w14:textId="77777777" w:rsidR="00A2785C" w:rsidRPr="00A2785C" w:rsidRDefault="00A2785C" w:rsidP="00A2785C">
            <w:pPr>
              <w:rPr>
                <w:color w:val="000000"/>
                <w:szCs w:val="28"/>
              </w:rPr>
            </w:pPr>
            <w:r w:rsidRPr="00A2785C">
              <w:rPr>
                <w:color w:val="000000"/>
                <w:szCs w:val="28"/>
              </w:rPr>
              <w:t>0.700</w:t>
            </w:r>
          </w:p>
        </w:tc>
        <w:tc>
          <w:tcPr>
            <w:tcW w:w="1120" w:type="dxa"/>
            <w:shd w:val="clear" w:color="auto" w:fill="auto"/>
            <w:vAlign w:val="bottom"/>
            <w:hideMark/>
          </w:tcPr>
          <w:p w14:paraId="0EAAFBD4"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508BAE9C"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19B67229"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0746606C" w14:textId="77777777" w:rsidR="00A2785C" w:rsidRPr="00A2785C" w:rsidRDefault="00A2785C" w:rsidP="00A2785C">
            <w:pPr>
              <w:rPr>
                <w:color w:val="000000"/>
                <w:szCs w:val="28"/>
              </w:rPr>
            </w:pPr>
            <w:r w:rsidRPr="00A2785C">
              <w:rPr>
                <w:color w:val="000000"/>
                <w:szCs w:val="28"/>
              </w:rPr>
              <w:t>0.700</w:t>
            </w:r>
          </w:p>
        </w:tc>
        <w:tc>
          <w:tcPr>
            <w:tcW w:w="992" w:type="dxa"/>
            <w:shd w:val="clear" w:color="auto" w:fill="auto"/>
            <w:vAlign w:val="bottom"/>
            <w:hideMark/>
          </w:tcPr>
          <w:p w14:paraId="31EDB453" w14:textId="77777777" w:rsidR="00A2785C" w:rsidRPr="00A2785C" w:rsidRDefault="00A2785C" w:rsidP="00A2785C">
            <w:pPr>
              <w:rPr>
                <w:color w:val="000000"/>
                <w:szCs w:val="28"/>
              </w:rPr>
            </w:pPr>
            <w:r w:rsidRPr="00A2785C">
              <w:rPr>
                <w:color w:val="000000"/>
                <w:szCs w:val="28"/>
              </w:rPr>
              <w:t>0.700</w:t>
            </w:r>
          </w:p>
        </w:tc>
        <w:tc>
          <w:tcPr>
            <w:tcW w:w="993" w:type="dxa"/>
            <w:shd w:val="clear" w:color="auto" w:fill="auto"/>
            <w:vAlign w:val="bottom"/>
            <w:hideMark/>
          </w:tcPr>
          <w:p w14:paraId="072BAAA0"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313D60C4" w14:textId="77777777" w:rsidR="00A2785C" w:rsidRPr="00A2785C" w:rsidRDefault="00A2785C" w:rsidP="00A2785C">
            <w:pPr>
              <w:rPr>
                <w:color w:val="000000"/>
                <w:szCs w:val="28"/>
              </w:rPr>
            </w:pPr>
            <w:r w:rsidRPr="00A2785C">
              <w:rPr>
                <w:color w:val="000000"/>
                <w:szCs w:val="28"/>
              </w:rPr>
              <w:t>0.700</w:t>
            </w:r>
          </w:p>
        </w:tc>
        <w:tc>
          <w:tcPr>
            <w:tcW w:w="986" w:type="dxa"/>
            <w:shd w:val="clear" w:color="auto" w:fill="auto"/>
            <w:vAlign w:val="bottom"/>
            <w:hideMark/>
          </w:tcPr>
          <w:p w14:paraId="1AB6123A" w14:textId="77777777" w:rsidR="00A2785C" w:rsidRPr="00A2785C" w:rsidRDefault="00A2785C" w:rsidP="00A2785C">
            <w:pPr>
              <w:rPr>
                <w:color w:val="000000"/>
                <w:szCs w:val="28"/>
              </w:rPr>
            </w:pPr>
            <w:r w:rsidRPr="00A2785C">
              <w:rPr>
                <w:color w:val="000000"/>
                <w:szCs w:val="28"/>
              </w:rPr>
              <w:t>0.700</w:t>
            </w:r>
          </w:p>
        </w:tc>
        <w:tc>
          <w:tcPr>
            <w:tcW w:w="1135" w:type="dxa"/>
            <w:shd w:val="clear" w:color="auto" w:fill="auto"/>
            <w:vAlign w:val="bottom"/>
            <w:hideMark/>
          </w:tcPr>
          <w:p w14:paraId="55E5F870" w14:textId="77777777" w:rsidR="00A2785C" w:rsidRPr="00A2785C" w:rsidRDefault="00A2785C" w:rsidP="00A2785C">
            <w:pPr>
              <w:rPr>
                <w:color w:val="000000"/>
                <w:szCs w:val="28"/>
              </w:rPr>
            </w:pPr>
            <w:r w:rsidRPr="00A2785C">
              <w:rPr>
                <w:color w:val="000000"/>
                <w:szCs w:val="28"/>
              </w:rPr>
              <w:t>0.700</w:t>
            </w:r>
          </w:p>
        </w:tc>
      </w:tr>
      <w:tr w:rsidR="00A2785C" w:rsidRPr="00A2785C" w14:paraId="126C43DA" w14:textId="77777777" w:rsidTr="00A2785C">
        <w:trPr>
          <w:trHeight w:val="20"/>
        </w:trPr>
        <w:tc>
          <w:tcPr>
            <w:tcW w:w="559" w:type="dxa"/>
            <w:shd w:val="clear" w:color="auto" w:fill="auto"/>
            <w:hideMark/>
          </w:tcPr>
          <w:p w14:paraId="1B3CCE5E" w14:textId="77777777" w:rsidR="00A2785C" w:rsidRPr="00A2785C" w:rsidRDefault="00A2785C" w:rsidP="00A2785C">
            <w:pPr>
              <w:rPr>
                <w:color w:val="000000"/>
                <w:szCs w:val="28"/>
              </w:rPr>
            </w:pPr>
            <w:r w:rsidRPr="00A2785C">
              <w:rPr>
                <w:color w:val="000000"/>
                <w:szCs w:val="28"/>
              </w:rPr>
              <w:t>11</w:t>
            </w:r>
          </w:p>
        </w:tc>
        <w:tc>
          <w:tcPr>
            <w:tcW w:w="3264" w:type="dxa"/>
            <w:shd w:val="clear" w:color="auto" w:fill="auto"/>
            <w:hideMark/>
          </w:tcPr>
          <w:p w14:paraId="06C59F2E" w14:textId="77777777" w:rsidR="00A2785C" w:rsidRPr="00A2785C" w:rsidRDefault="00A2785C" w:rsidP="00A2785C">
            <w:pPr>
              <w:rPr>
                <w:color w:val="000000"/>
                <w:szCs w:val="28"/>
              </w:rPr>
            </w:pPr>
            <w:r w:rsidRPr="00A2785C">
              <w:rPr>
                <w:color w:val="000000"/>
                <w:szCs w:val="28"/>
              </w:rPr>
              <w:t>Плотность тепловой нагрузки, Гкал/ч/га</w:t>
            </w:r>
          </w:p>
        </w:tc>
        <w:tc>
          <w:tcPr>
            <w:tcW w:w="1020" w:type="dxa"/>
            <w:shd w:val="clear" w:color="auto" w:fill="auto"/>
            <w:vAlign w:val="bottom"/>
            <w:hideMark/>
          </w:tcPr>
          <w:p w14:paraId="66784F92" w14:textId="77777777" w:rsidR="00A2785C" w:rsidRPr="00A2785C" w:rsidRDefault="00A2785C" w:rsidP="00A2785C">
            <w:pPr>
              <w:rPr>
                <w:color w:val="000000"/>
                <w:szCs w:val="28"/>
              </w:rPr>
            </w:pPr>
            <w:r w:rsidRPr="00A2785C">
              <w:rPr>
                <w:color w:val="000000"/>
                <w:szCs w:val="28"/>
              </w:rPr>
              <w:t>0.729</w:t>
            </w:r>
          </w:p>
        </w:tc>
        <w:tc>
          <w:tcPr>
            <w:tcW w:w="1120" w:type="dxa"/>
            <w:shd w:val="clear" w:color="auto" w:fill="auto"/>
            <w:vAlign w:val="bottom"/>
            <w:hideMark/>
          </w:tcPr>
          <w:p w14:paraId="30918628" w14:textId="77777777" w:rsidR="00A2785C" w:rsidRPr="00A2785C" w:rsidRDefault="00A2785C" w:rsidP="00A2785C">
            <w:pPr>
              <w:rPr>
                <w:color w:val="000000"/>
                <w:szCs w:val="28"/>
              </w:rPr>
            </w:pPr>
            <w:r w:rsidRPr="00A2785C">
              <w:rPr>
                <w:color w:val="000000"/>
                <w:szCs w:val="28"/>
              </w:rPr>
              <w:t>0.729</w:t>
            </w:r>
          </w:p>
        </w:tc>
        <w:tc>
          <w:tcPr>
            <w:tcW w:w="1120" w:type="dxa"/>
            <w:shd w:val="clear" w:color="auto" w:fill="auto"/>
            <w:vAlign w:val="bottom"/>
            <w:hideMark/>
          </w:tcPr>
          <w:p w14:paraId="59D47882" w14:textId="77777777" w:rsidR="00A2785C" w:rsidRPr="00A2785C" w:rsidRDefault="00A2785C" w:rsidP="00A2785C">
            <w:pPr>
              <w:rPr>
                <w:color w:val="000000"/>
                <w:szCs w:val="28"/>
              </w:rPr>
            </w:pPr>
            <w:r w:rsidRPr="00A2785C">
              <w:rPr>
                <w:color w:val="000000"/>
                <w:szCs w:val="28"/>
              </w:rPr>
              <w:t>0.729</w:t>
            </w:r>
          </w:p>
        </w:tc>
        <w:tc>
          <w:tcPr>
            <w:tcW w:w="993" w:type="dxa"/>
            <w:shd w:val="clear" w:color="auto" w:fill="auto"/>
            <w:vAlign w:val="bottom"/>
            <w:hideMark/>
          </w:tcPr>
          <w:p w14:paraId="471FF41C"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2FE4AAB1"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72751DF1" w14:textId="77777777" w:rsidR="00A2785C" w:rsidRPr="00A2785C" w:rsidRDefault="00A2785C" w:rsidP="00A2785C">
            <w:pPr>
              <w:rPr>
                <w:color w:val="000000"/>
                <w:szCs w:val="28"/>
              </w:rPr>
            </w:pPr>
            <w:r w:rsidRPr="00A2785C">
              <w:rPr>
                <w:color w:val="000000"/>
                <w:szCs w:val="28"/>
              </w:rPr>
              <w:t>0.729</w:t>
            </w:r>
          </w:p>
        </w:tc>
        <w:tc>
          <w:tcPr>
            <w:tcW w:w="992" w:type="dxa"/>
            <w:shd w:val="clear" w:color="auto" w:fill="auto"/>
            <w:vAlign w:val="bottom"/>
            <w:hideMark/>
          </w:tcPr>
          <w:p w14:paraId="120A97FF" w14:textId="77777777" w:rsidR="00A2785C" w:rsidRPr="00A2785C" w:rsidRDefault="00A2785C" w:rsidP="00A2785C">
            <w:pPr>
              <w:rPr>
                <w:color w:val="000000"/>
                <w:szCs w:val="28"/>
              </w:rPr>
            </w:pPr>
            <w:r w:rsidRPr="00A2785C">
              <w:rPr>
                <w:color w:val="000000"/>
                <w:szCs w:val="28"/>
              </w:rPr>
              <w:t>0.729</w:t>
            </w:r>
          </w:p>
        </w:tc>
        <w:tc>
          <w:tcPr>
            <w:tcW w:w="993" w:type="dxa"/>
            <w:shd w:val="clear" w:color="auto" w:fill="auto"/>
            <w:vAlign w:val="bottom"/>
            <w:hideMark/>
          </w:tcPr>
          <w:p w14:paraId="3B75C56A" w14:textId="77777777" w:rsidR="00A2785C" w:rsidRPr="00A2785C" w:rsidRDefault="00A2785C" w:rsidP="00A2785C">
            <w:pPr>
              <w:rPr>
                <w:color w:val="000000"/>
                <w:szCs w:val="28"/>
              </w:rPr>
            </w:pPr>
            <w:r w:rsidRPr="00A2785C">
              <w:rPr>
                <w:color w:val="000000"/>
                <w:szCs w:val="28"/>
              </w:rPr>
              <w:t>0.729</w:t>
            </w:r>
          </w:p>
        </w:tc>
        <w:tc>
          <w:tcPr>
            <w:tcW w:w="986" w:type="dxa"/>
            <w:shd w:val="clear" w:color="auto" w:fill="auto"/>
            <w:vAlign w:val="bottom"/>
            <w:hideMark/>
          </w:tcPr>
          <w:p w14:paraId="30233AB1" w14:textId="77777777" w:rsidR="00A2785C" w:rsidRPr="00A2785C" w:rsidRDefault="00A2785C" w:rsidP="00A2785C">
            <w:pPr>
              <w:rPr>
                <w:color w:val="000000"/>
                <w:szCs w:val="28"/>
              </w:rPr>
            </w:pPr>
            <w:r w:rsidRPr="00A2785C">
              <w:rPr>
                <w:color w:val="000000"/>
                <w:szCs w:val="28"/>
              </w:rPr>
              <w:t>0.729</w:t>
            </w:r>
          </w:p>
        </w:tc>
        <w:tc>
          <w:tcPr>
            <w:tcW w:w="986" w:type="dxa"/>
            <w:shd w:val="clear" w:color="auto" w:fill="auto"/>
            <w:vAlign w:val="bottom"/>
            <w:hideMark/>
          </w:tcPr>
          <w:p w14:paraId="528F6135" w14:textId="77777777" w:rsidR="00A2785C" w:rsidRPr="00A2785C" w:rsidRDefault="00A2785C" w:rsidP="00A2785C">
            <w:pPr>
              <w:rPr>
                <w:color w:val="000000"/>
                <w:szCs w:val="28"/>
              </w:rPr>
            </w:pPr>
            <w:r w:rsidRPr="00A2785C">
              <w:rPr>
                <w:color w:val="000000"/>
                <w:szCs w:val="28"/>
              </w:rPr>
              <w:t>0.729</w:t>
            </w:r>
          </w:p>
        </w:tc>
        <w:tc>
          <w:tcPr>
            <w:tcW w:w="1135" w:type="dxa"/>
            <w:shd w:val="clear" w:color="auto" w:fill="auto"/>
            <w:vAlign w:val="bottom"/>
            <w:hideMark/>
          </w:tcPr>
          <w:p w14:paraId="6190FDFA" w14:textId="77777777" w:rsidR="00A2785C" w:rsidRPr="00A2785C" w:rsidRDefault="00A2785C" w:rsidP="00A2785C">
            <w:pPr>
              <w:rPr>
                <w:color w:val="000000"/>
                <w:szCs w:val="28"/>
              </w:rPr>
            </w:pPr>
            <w:r w:rsidRPr="00A2785C">
              <w:rPr>
                <w:color w:val="000000"/>
                <w:szCs w:val="28"/>
              </w:rPr>
              <w:t>0.729</w:t>
            </w:r>
          </w:p>
        </w:tc>
      </w:tr>
      <w:bookmarkEnd w:id="587"/>
    </w:tbl>
    <w:p w14:paraId="1E4116B2" w14:textId="77777777" w:rsidR="007346C7" w:rsidRPr="00BD3831" w:rsidRDefault="007346C7" w:rsidP="00C92E8B">
      <w:pPr>
        <w:pStyle w:val="a7"/>
        <w:ind w:firstLine="0"/>
        <w:sectPr w:rsidR="007346C7" w:rsidRPr="00BD3831" w:rsidSect="0032750D">
          <w:pgSz w:w="16840" w:h="11907" w:orient="landscape" w:code="9"/>
          <w:pgMar w:top="1701" w:right="1134" w:bottom="851" w:left="1134" w:header="709" w:footer="709" w:gutter="0"/>
          <w:cols w:space="708"/>
          <w:docGrid w:linePitch="360"/>
        </w:sectPr>
      </w:pPr>
    </w:p>
    <w:p w14:paraId="421068A1" w14:textId="5CBE8124" w:rsidR="00E1044C" w:rsidRPr="00983254" w:rsidRDefault="00E1044C" w:rsidP="00262E73">
      <w:pPr>
        <w:pStyle w:val="affff0"/>
      </w:pPr>
      <w:bookmarkStart w:id="588" w:name="_Toc101972729"/>
      <w:bookmarkStart w:id="589" w:name="_Toc108782157"/>
      <w:r w:rsidRPr="005D74BC">
        <w:lastRenderedPageBreak/>
        <w:t xml:space="preserve">4.3. Выводы о </w:t>
      </w:r>
      <w:r w:rsidRPr="00983254">
        <w:t>резервах (дефицитах) существующей системы теплоснабжения при обеспечении перспективной тепловой нагрузки потребителей</w:t>
      </w:r>
      <w:bookmarkEnd w:id="588"/>
      <w:bookmarkEnd w:id="589"/>
    </w:p>
    <w:p w14:paraId="5CBD2B70" w14:textId="3D4C2E48" w:rsidR="005D74BC" w:rsidRPr="00983254" w:rsidRDefault="00D04368" w:rsidP="00D04368">
      <w:pPr>
        <w:pStyle w:val="afffe"/>
      </w:pPr>
      <w:bookmarkStart w:id="590" w:name="_Toc101972730"/>
      <w:r>
        <w:t>Дефицит не определен.</w:t>
      </w:r>
    </w:p>
    <w:p w14:paraId="098CF3D6" w14:textId="4E6D936A" w:rsidR="00E1044C" w:rsidRPr="00983254" w:rsidRDefault="00E1044C" w:rsidP="00262E73">
      <w:pPr>
        <w:pStyle w:val="affff0"/>
      </w:pPr>
      <w:bookmarkStart w:id="591" w:name="_Toc108782159"/>
      <w:r w:rsidRPr="00983254">
        <w:t>Глава 5. Мастер-план развития систем теплоснабжения поселения</w:t>
      </w:r>
      <w:bookmarkEnd w:id="590"/>
      <w:bookmarkEnd w:id="591"/>
    </w:p>
    <w:p w14:paraId="7F730EB0" w14:textId="5EB6FEF4" w:rsidR="00E1044C" w:rsidRPr="002A3230" w:rsidRDefault="00E1044C" w:rsidP="00262E73">
      <w:pPr>
        <w:pStyle w:val="affff0"/>
      </w:pPr>
      <w:bookmarkStart w:id="592" w:name="_Toc101972731"/>
      <w:bookmarkStart w:id="593" w:name="_Toc108782160"/>
      <w:r w:rsidRPr="00983254">
        <w:t xml:space="preserve">5.1. Описание вариантов (не менее двух) перспективного развития систем теплоснабжения поселения, </w:t>
      </w:r>
      <w:r w:rsidR="009A7ECE" w:rsidRPr="00983254">
        <w:t>сельского</w:t>
      </w:r>
      <w:r w:rsidRPr="00983254">
        <w:t xml:space="preserve">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w:t>
      </w:r>
      <w:r w:rsidRPr="002A3230">
        <w:t xml:space="preserve"> схеме теплоснабжения)</w:t>
      </w:r>
      <w:bookmarkEnd w:id="592"/>
      <w:bookmarkEnd w:id="593"/>
    </w:p>
    <w:p w14:paraId="3D288CF1" w14:textId="408F87FD" w:rsidR="00624EE9" w:rsidRPr="00142A46" w:rsidRDefault="00624EE9" w:rsidP="00624EE9">
      <w:pPr>
        <w:pStyle w:val="a7"/>
      </w:pPr>
      <w:bookmarkStart w:id="594" w:name="_Hlk73711704"/>
      <w:bookmarkStart w:id="595" w:name="_Toc101972732"/>
      <w:r w:rsidRPr="00142A46">
        <w:t>Для систем теплоснабжения рассмотрен</w:t>
      </w:r>
      <w:r>
        <w:t>о</w:t>
      </w:r>
      <w:r w:rsidRPr="00142A46">
        <w:t xml:space="preserve"> </w:t>
      </w:r>
      <w:r>
        <w:t>два</w:t>
      </w:r>
      <w:r w:rsidRPr="00142A46">
        <w:t xml:space="preserve"> вариант</w:t>
      </w:r>
      <w:r>
        <w:t>а</w:t>
      </w:r>
      <w:r w:rsidRPr="00142A46">
        <w:t xml:space="preserve"> их перспективного развития.</w:t>
      </w:r>
    </w:p>
    <w:p w14:paraId="0D89CD8D" w14:textId="77777777" w:rsidR="000B6B70" w:rsidRDefault="00624EE9" w:rsidP="000B6B70">
      <w:pPr>
        <w:pStyle w:val="a7"/>
      </w:pPr>
      <w:r w:rsidRPr="00142A46">
        <w:t xml:space="preserve">В рамках перспективного </w:t>
      </w:r>
      <w:r>
        <w:t xml:space="preserve">первого плана </w:t>
      </w:r>
      <w:r w:rsidRPr="00142A46">
        <w:t xml:space="preserve">развития систем </w:t>
      </w:r>
      <w:bookmarkEnd w:id="594"/>
    </w:p>
    <w:p w14:paraId="152EC960" w14:textId="77777777" w:rsidR="000B6B70" w:rsidRPr="000B6B70" w:rsidRDefault="000B6B70" w:rsidP="000B6B70">
      <w:pPr>
        <w:pStyle w:val="a7"/>
        <w:rPr>
          <w:bCs/>
        </w:rPr>
      </w:pPr>
      <w:r w:rsidRPr="000B6B70">
        <w:rPr>
          <w:bCs/>
        </w:rPr>
        <w:t>Вариант №1</w:t>
      </w:r>
    </w:p>
    <w:p w14:paraId="3EF01A01" w14:textId="77777777" w:rsidR="000B6B70" w:rsidRPr="000B6B70" w:rsidRDefault="000B6B70" w:rsidP="000B6B70">
      <w:pPr>
        <w:pStyle w:val="a7"/>
        <w:rPr>
          <w:bCs/>
        </w:rPr>
      </w:pPr>
      <w:r w:rsidRPr="000B6B70">
        <w:rPr>
          <w:bCs/>
        </w:rPr>
        <w:t>Техническое обслуживание тепловых сетей, способствующее нормативной эксплуатации при устранении мелких неисправностей. Замена теплоизоляционного материала тепловых сетей.</w:t>
      </w:r>
    </w:p>
    <w:p w14:paraId="1C225FB3" w14:textId="77777777" w:rsidR="000B6B70" w:rsidRPr="000B6B70" w:rsidRDefault="000B6B70" w:rsidP="000B6B70">
      <w:pPr>
        <w:pStyle w:val="a7"/>
        <w:rPr>
          <w:bCs/>
        </w:rPr>
      </w:pPr>
      <w:r w:rsidRPr="000B6B70">
        <w:rPr>
          <w:bCs/>
        </w:rPr>
        <w:t>Вариант №2</w:t>
      </w:r>
    </w:p>
    <w:p w14:paraId="6DBE0681" w14:textId="4F13F7E9" w:rsidR="000B6B70" w:rsidRPr="000B6B70" w:rsidRDefault="000C3563" w:rsidP="000B6B70">
      <w:pPr>
        <w:pStyle w:val="a7"/>
        <w:rPr>
          <w:bCs/>
        </w:rPr>
      </w:pPr>
      <w:r>
        <w:rPr>
          <w:bCs/>
        </w:rPr>
        <w:t>Исполнение утвержденной инвестиционной программы АО «Челябоблкоммунэнерго».</w:t>
      </w:r>
    </w:p>
    <w:p w14:paraId="2E0C70B6" w14:textId="77777777" w:rsidR="000B6B70" w:rsidRPr="000B6B70" w:rsidRDefault="000B6B70" w:rsidP="000B6B70">
      <w:pPr>
        <w:pStyle w:val="a7"/>
        <w:rPr>
          <w:bCs/>
        </w:rPr>
      </w:pPr>
      <w:r w:rsidRPr="000B6B70">
        <w:rPr>
          <w:bCs/>
        </w:rPr>
        <w:t>Для повышения уровня надежности теплоснабжения сокращения тепловых потерь в сетях предлагается в период с 2021 по 2033 года во время проведения ремонтных компаний производить замену изношенных участков тепловых сетей, исчерпавших свой эксплуатационный период.</w:t>
      </w:r>
    </w:p>
    <w:p w14:paraId="5F31DABC" w14:textId="0C98604E" w:rsidR="00E1044C" w:rsidRPr="002A3230" w:rsidRDefault="00E1044C" w:rsidP="000B6B70">
      <w:pPr>
        <w:pStyle w:val="a7"/>
      </w:pPr>
      <w:r w:rsidRPr="002A3230">
        <w:t xml:space="preserve">5.2. </w:t>
      </w:r>
      <w:bookmarkStart w:id="596" w:name="_Hlk105551122"/>
      <w:r w:rsidRPr="002A3230">
        <w:t>Технико-экономическое сравнение</w:t>
      </w:r>
      <w:bookmarkEnd w:id="596"/>
      <w:r w:rsidRPr="002A3230">
        <w:t xml:space="preserve"> вариантов перспективного развития систем теплоснабжения поселения</w:t>
      </w:r>
      <w:bookmarkEnd w:id="595"/>
    </w:p>
    <w:p w14:paraId="206353CF" w14:textId="09112078" w:rsidR="005D74BC" w:rsidRDefault="005D74BC" w:rsidP="00262E73">
      <w:pPr>
        <w:pStyle w:val="affff0"/>
      </w:pPr>
      <w:bookmarkStart w:id="597" w:name="_Toc105553448"/>
      <w:bookmarkStart w:id="598" w:name="_Toc108782161"/>
      <w:bookmarkStart w:id="599" w:name="_Toc101972733"/>
      <w:r>
        <w:t>При т</w:t>
      </w:r>
      <w:r w:rsidRPr="005D74BC">
        <w:t>ехнико-экономическо</w:t>
      </w:r>
      <w:r>
        <w:t>м</w:t>
      </w:r>
      <w:r w:rsidRPr="005D74BC">
        <w:t xml:space="preserve"> сравнени</w:t>
      </w:r>
      <w:r>
        <w:t xml:space="preserve">и вариантов развития систем теплоснабжения, второй план развития систем теплоснабжения является </w:t>
      </w:r>
      <w:r w:rsidR="00BD1000">
        <w:t>эффективным и менее затратным.</w:t>
      </w:r>
      <w:bookmarkEnd w:id="597"/>
      <w:bookmarkEnd w:id="598"/>
    </w:p>
    <w:p w14:paraId="7FFDEB9E" w14:textId="26122006" w:rsidR="00E1044C" w:rsidRPr="00DA426E" w:rsidRDefault="00E1044C" w:rsidP="00262E73">
      <w:pPr>
        <w:pStyle w:val="affff0"/>
      </w:pPr>
      <w:bookmarkStart w:id="600" w:name="_Toc108782162"/>
      <w:r w:rsidRPr="00DA426E">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599"/>
      <w:bookmarkEnd w:id="600"/>
    </w:p>
    <w:p w14:paraId="37C93F0A" w14:textId="00689098" w:rsidR="00EF0AE0" w:rsidRDefault="00EF0AE0" w:rsidP="00EF0AE0">
      <w:pPr>
        <w:pStyle w:val="afffe"/>
      </w:pPr>
      <w: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4774A52" w14:textId="77777777" w:rsidR="00BD1000" w:rsidRDefault="00BD1000" w:rsidP="00BD1000">
      <w:pPr>
        <w:pStyle w:val="affff0"/>
      </w:pPr>
      <w:bookmarkStart w:id="601" w:name="_Toc105553450"/>
      <w:bookmarkStart w:id="602" w:name="_Toc108782163"/>
      <w:bookmarkStart w:id="603" w:name="_Toc101972734"/>
      <w:r>
        <w:t>При т</w:t>
      </w:r>
      <w:r w:rsidRPr="005D74BC">
        <w:t>ехнико-экономическо</w:t>
      </w:r>
      <w:r>
        <w:t>м</w:t>
      </w:r>
      <w:r w:rsidRPr="005D74BC">
        <w:t xml:space="preserve"> сравнени</w:t>
      </w:r>
      <w:r>
        <w:t>и вариантов развития систем теплоснабжения, второй план развития систем теплоснабжения является эффективным и менее затратным.</w:t>
      </w:r>
      <w:bookmarkEnd w:id="601"/>
      <w:bookmarkEnd w:id="602"/>
    </w:p>
    <w:p w14:paraId="60692BFB" w14:textId="591A2FF1" w:rsidR="00E1044C" w:rsidRPr="00DA426E" w:rsidRDefault="00E1044C" w:rsidP="00262E73">
      <w:pPr>
        <w:pStyle w:val="affff0"/>
      </w:pPr>
      <w:bookmarkStart w:id="604" w:name="_Toc108782164"/>
      <w:r w:rsidRPr="00DA426E">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603"/>
      <w:bookmarkEnd w:id="604"/>
    </w:p>
    <w:p w14:paraId="3DC93172" w14:textId="5E11A0D9" w:rsidR="00E1044C" w:rsidRPr="00DA426E" w:rsidRDefault="00E1044C" w:rsidP="00262E73">
      <w:pPr>
        <w:pStyle w:val="affff0"/>
      </w:pPr>
      <w:bookmarkStart w:id="605" w:name="_Toc101972735"/>
      <w:bookmarkStart w:id="606" w:name="_Toc108782165"/>
      <w:r w:rsidRPr="00DA426E">
        <w:t>6.1. Расчетная величина нормативных потерь теплоносителя в тепловых сетях в зонах действия источников тепловой энергии</w:t>
      </w:r>
      <w:bookmarkEnd w:id="605"/>
      <w:bookmarkEnd w:id="606"/>
    </w:p>
    <w:p w14:paraId="29653355" w14:textId="77777777" w:rsidR="00707677" w:rsidRPr="00DA426E" w:rsidRDefault="00707677" w:rsidP="00262E73">
      <w:pPr>
        <w:pStyle w:val="afffe"/>
      </w:pPr>
      <w:r w:rsidRPr="00DA426E">
        <w:t xml:space="preserve">Расчёт нормативных потерь теплоносителя в тепловых сетях всех зон </w:t>
      </w:r>
      <w:r w:rsidRPr="00DA426E">
        <w:lastRenderedPageBreak/>
        <w:t>действия источников тепловой энергии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СО 153-34.20.523(2)-2003, утвержденными приказом Министерства энергетики Российской Федерации от 30 июня 2003года №278 и «Инструкцией по организации в Минэнерго России работы по расчёту и обоснованию нормативов технологических потерь при передаче тепловой энергии».</w:t>
      </w:r>
    </w:p>
    <w:p w14:paraId="2A6F1075" w14:textId="4E82904F" w:rsidR="00707677" w:rsidRDefault="00707677" w:rsidP="00262E73">
      <w:pPr>
        <w:pStyle w:val="afffe"/>
      </w:pPr>
      <w:r w:rsidRPr="00DA426E">
        <w:t>Потери сетевой воды по своему отношению к технологическому процессу транспорта, распределения и потребления тепловой энергии разделяются на технологические потери (затраты) сетевой воды и потери сетевой воды с утечкой.</w:t>
      </w:r>
    </w:p>
    <w:p w14:paraId="01D72469" w14:textId="77777777" w:rsidR="00707677" w:rsidRDefault="00707677" w:rsidP="00262E73">
      <w:pPr>
        <w:pStyle w:val="afffe"/>
      </w:pPr>
      <w:r>
        <w:t>Технически неизбежные в процессе транспорта, распределения и потребления тепловой энергии ПСВ с утечкой в системах централизованного теплоснабжения в установленных пределах составляют нормативное значение утечки.</w:t>
      </w:r>
    </w:p>
    <w:p w14:paraId="359C83B2" w14:textId="77777777" w:rsidR="00707677" w:rsidRDefault="00707677" w:rsidP="00262E73">
      <w:pPr>
        <w:pStyle w:val="afffe"/>
      </w:pPr>
      <w:r>
        <w:t xml:space="preserve">К потерям сетевой воды с утечкой относятся технически неизбежные в процессе транспорта, распределения и потребления тепловой энергии потери сетевой воды с утечкой, величина которых должна быть не более 0,25% среднегодового объема воды в тепловой сети («Правила эксплуатации электрических станций и сетей Российской Федерации», п. 4.12.30). </w:t>
      </w:r>
    </w:p>
    <w:p w14:paraId="47A4C85B" w14:textId="50751C4E" w:rsidR="007E27CD" w:rsidRPr="00BD3831" w:rsidRDefault="00707677" w:rsidP="00262E73">
      <w:pPr>
        <w:pStyle w:val="afffe"/>
      </w:pPr>
      <w:r>
        <w:t>Допустимое нормативное значение ПСВ с утечкой определяется требованиями действующих «Типовой инструкции по технической эксплуатации систем транспорта и распределения тепловой энергии (тепловых сетей)» и «Типовой инструкции по технической эксплуатации тепловых сетей систем коммунального теплоснабжения». ПСВ с утечкой устанавливается в зависимости от объема сетевой воды в трубопроводах и оборудовании тепловой сети и подключенных к ней систем теплопотребления.</w:t>
      </w:r>
    </w:p>
    <w:p w14:paraId="6A7AC684" w14:textId="4C55EECE" w:rsidR="00E1044C" w:rsidRPr="00BD3831" w:rsidRDefault="00E1044C" w:rsidP="00262E73">
      <w:pPr>
        <w:pStyle w:val="affff0"/>
      </w:pPr>
      <w:bookmarkStart w:id="607" w:name="_Toc101972736"/>
      <w:bookmarkStart w:id="608" w:name="_Toc108782166"/>
      <w:r w:rsidRPr="00BD3831">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607"/>
      <w:bookmarkEnd w:id="608"/>
    </w:p>
    <w:p w14:paraId="031EA992" w14:textId="77777777" w:rsidR="008B1E85" w:rsidRPr="00BD3831" w:rsidRDefault="008B1E85" w:rsidP="00262E73">
      <w:pPr>
        <w:pStyle w:val="afffe"/>
      </w:pPr>
      <w:r w:rsidRPr="00BD3831">
        <w:t>Открытая система (горячего водоснабжения) теплоснабжения отсутствует.</w:t>
      </w:r>
    </w:p>
    <w:p w14:paraId="4A5C03EE" w14:textId="50BA4B3D" w:rsidR="00E1044C" w:rsidRPr="00BD3831" w:rsidRDefault="00E1044C" w:rsidP="00262E73">
      <w:pPr>
        <w:pStyle w:val="affff0"/>
      </w:pPr>
      <w:bookmarkStart w:id="609" w:name="_Toc101972737"/>
      <w:bookmarkStart w:id="610" w:name="_Toc108782167"/>
      <w:r w:rsidRPr="00BD3831">
        <w:t>6.3. Сведения о наличии баков-аккумуляторов</w:t>
      </w:r>
      <w:bookmarkEnd w:id="609"/>
      <w:bookmarkEnd w:id="610"/>
    </w:p>
    <w:p w14:paraId="22B8D9E9" w14:textId="77777777" w:rsidR="000B6B70" w:rsidRDefault="000B6B70" w:rsidP="000B6B70">
      <w:pPr>
        <w:pStyle w:val="afffe"/>
      </w:pPr>
      <w:bookmarkStart w:id="611" w:name="_Toc101972738"/>
      <w:r w:rsidRPr="000B6B70">
        <w:t>Данные не предоставлены.</w:t>
      </w:r>
    </w:p>
    <w:p w14:paraId="3CF97F52" w14:textId="3AEFF5E3" w:rsidR="00E1044C" w:rsidRPr="00BD3831" w:rsidRDefault="00E1044C" w:rsidP="00262E73">
      <w:pPr>
        <w:pStyle w:val="affff0"/>
      </w:pPr>
      <w:bookmarkStart w:id="612" w:name="_Toc108782168"/>
      <w:r w:rsidRPr="00BD3831">
        <w:t xml:space="preserve">6.4. </w:t>
      </w:r>
      <w:bookmarkStart w:id="613" w:name="_Hlk71737799"/>
      <w:r w:rsidRPr="00BD3831">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11"/>
      <w:bookmarkEnd w:id="612"/>
      <w:bookmarkEnd w:id="613"/>
    </w:p>
    <w:p w14:paraId="7F892B2A" w14:textId="77777777" w:rsidR="000B6B70" w:rsidRDefault="000B6B70" w:rsidP="000B6B70">
      <w:pPr>
        <w:pStyle w:val="afffe"/>
      </w:pPr>
      <w:bookmarkStart w:id="614" w:name="_Toc101972739"/>
      <w:r w:rsidRPr="000B6B70">
        <w:t>Данные не предоставлены.</w:t>
      </w:r>
    </w:p>
    <w:p w14:paraId="01150C31" w14:textId="3986B2E1" w:rsidR="00E1044C" w:rsidRPr="00BD3831" w:rsidRDefault="00E1044C" w:rsidP="00262E73">
      <w:pPr>
        <w:pStyle w:val="affff0"/>
      </w:pPr>
      <w:bookmarkStart w:id="615" w:name="_Toc108782169"/>
      <w:r w:rsidRPr="00BD3831">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14"/>
      <w:bookmarkEnd w:id="615"/>
    </w:p>
    <w:p w14:paraId="1F816674" w14:textId="4672BE1E" w:rsidR="008B1E85" w:rsidRPr="00BD3831" w:rsidRDefault="000B6B70" w:rsidP="00262E73">
      <w:pPr>
        <w:pStyle w:val="afffe"/>
      </w:pPr>
      <w:r>
        <w:t>Данные не предоставлены.</w:t>
      </w:r>
    </w:p>
    <w:p w14:paraId="424441E4" w14:textId="692303E2" w:rsidR="00E1044C" w:rsidRPr="00BD3831" w:rsidRDefault="00E1044C" w:rsidP="00262E73">
      <w:pPr>
        <w:pStyle w:val="affff0"/>
      </w:pPr>
      <w:bookmarkStart w:id="616" w:name="_Toc101972740"/>
      <w:bookmarkStart w:id="617" w:name="_Toc108782170"/>
      <w:r w:rsidRPr="00BD3831">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616"/>
      <w:bookmarkEnd w:id="617"/>
    </w:p>
    <w:p w14:paraId="4FA08D53" w14:textId="5DC5C05B" w:rsidR="00E1044C" w:rsidRPr="00BD3831" w:rsidRDefault="00E1044C" w:rsidP="00262E73">
      <w:pPr>
        <w:pStyle w:val="affff0"/>
      </w:pPr>
      <w:bookmarkStart w:id="618" w:name="_Toc101972741"/>
      <w:bookmarkStart w:id="619" w:name="_Toc108782171"/>
      <w:r w:rsidRPr="00BD3831">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r w:rsidR="00882739" w:rsidRPr="00BD3831">
        <w:t>теплопотребляющ</w:t>
      </w:r>
      <w:r w:rsidR="00882739">
        <w:t>ей</w:t>
      </w:r>
      <w:r w:rsidRPr="00BD3831">
        <w:t xml:space="preserve">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618"/>
      <w:bookmarkEnd w:id="619"/>
    </w:p>
    <w:p w14:paraId="6EB1F502" w14:textId="77777777" w:rsidR="00380F1B" w:rsidRPr="00BD3831" w:rsidRDefault="00380F1B" w:rsidP="00262E73">
      <w:pPr>
        <w:pStyle w:val="affff0"/>
      </w:pPr>
      <w:bookmarkStart w:id="620" w:name="_Toc533296789"/>
      <w:bookmarkStart w:id="621" w:name="_Toc533538300"/>
      <w:bookmarkStart w:id="622" w:name="_Toc3951550"/>
      <w:bookmarkStart w:id="623" w:name="_Toc6327599"/>
      <w:bookmarkStart w:id="624" w:name="_Toc70394775"/>
      <w:bookmarkStart w:id="625" w:name="_Toc101972742"/>
      <w:bookmarkStart w:id="626" w:name="_Toc108782172"/>
      <w:r w:rsidRPr="00BD3831">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bookmarkEnd w:id="620"/>
      <w:bookmarkEnd w:id="621"/>
      <w:bookmarkEnd w:id="622"/>
      <w:bookmarkEnd w:id="623"/>
      <w:bookmarkEnd w:id="624"/>
      <w:bookmarkEnd w:id="625"/>
      <w:bookmarkEnd w:id="626"/>
    </w:p>
    <w:p w14:paraId="51A35FDB" w14:textId="77777777" w:rsidR="000269D0" w:rsidRDefault="00380F1B" w:rsidP="00262E73">
      <w:pPr>
        <w:pStyle w:val="afffe"/>
      </w:pPr>
      <w:r w:rsidRPr="00BD3831">
        <w:t>Согласно статье 14, ФЗ №190 «О теплоснабжении» от 27 июля 2010года, подключение теплопотребляющих установок и тепловых сетей к потребителям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25B94A0" w14:textId="77777777" w:rsidR="000269D0" w:rsidRDefault="00380F1B" w:rsidP="00262E73">
      <w:pPr>
        <w:pStyle w:val="afffe"/>
      </w:pPr>
      <w:r w:rsidRPr="00BD3831">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4515C1A0" w14:textId="581680E4" w:rsidR="00E71116" w:rsidRDefault="00380F1B" w:rsidP="00262E73">
      <w:pPr>
        <w:pStyle w:val="afffe"/>
      </w:pPr>
      <w:r w:rsidRPr="00BD3831">
        <w:t>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510B54FB" w14:textId="77777777" w:rsidR="00353813" w:rsidRPr="00BD3831" w:rsidRDefault="00353813" w:rsidP="00262E73">
      <w:pPr>
        <w:pStyle w:val="afffe"/>
      </w:pPr>
      <w:r w:rsidRPr="00CD7A36">
        <w:t>При наличии</w:t>
      </w:r>
      <w:r w:rsidRPr="00BD3831">
        <w:t xml:space="preserve">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317A8611" w14:textId="77777777" w:rsidR="002367C8" w:rsidRDefault="00353813" w:rsidP="00262E73">
      <w:pPr>
        <w:pStyle w:val="afffe"/>
      </w:pPr>
      <w:r w:rsidRPr="00BD3831">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3AC7F6C1" w14:textId="44C76BAC" w:rsidR="00353813" w:rsidRPr="00BD3831" w:rsidRDefault="00353813" w:rsidP="00262E73">
      <w:pPr>
        <w:pStyle w:val="afffe"/>
      </w:pPr>
      <w:r w:rsidRPr="00BD3831">
        <w:t>В случае технической невозможности подключения к системе тепло</w:t>
      </w:r>
      <w:r w:rsidRPr="00BD3831">
        <w:lastRenderedPageBreak/>
        <w:t>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w:t>
      </w:r>
    </w:p>
    <w:p w14:paraId="1156B242" w14:textId="77777777" w:rsidR="00262E73" w:rsidRDefault="00262E73" w:rsidP="00262E73">
      <w:pPr>
        <w:pStyle w:val="afffe"/>
      </w:pPr>
      <w:r w:rsidRPr="00BD3831">
        <w:t>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09503669" w14:textId="3ADF23A1" w:rsidR="00511928" w:rsidRPr="00BD3831" w:rsidRDefault="00511928" w:rsidP="00262E73">
      <w:pPr>
        <w:pStyle w:val="afffe"/>
      </w:pPr>
      <w:r w:rsidRPr="00BD3831">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
    <w:p w14:paraId="65440A79" w14:textId="77777777" w:rsidR="00511928" w:rsidRPr="00BD3831" w:rsidRDefault="00511928" w:rsidP="00262E73">
      <w:pPr>
        <w:pStyle w:val="afffe"/>
      </w:pPr>
      <w:r w:rsidRPr="00BD3831">
        <w:t xml:space="preserve">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w:t>
      </w:r>
      <w:r w:rsidRPr="00BD3831">
        <w:lastRenderedPageBreak/>
        <w:t>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 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w:t>
      </w:r>
    </w:p>
    <w:p w14:paraId="7E52A3DD" w14:textId="77777777" w:rsidR="00511928" w:rsidRPr="00BD3831" w:rsidRDefault="00511928" w:rsidP="00262E73">
      <w:pPr>
        <w:pStyle w:val="afffe"/>
      </w:pPr>
      <w:r w:rsidRPr="00BD3831">
        <w:t>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4365424E" w14:textId="77777777" w:rsidR="00511928" w:rsidRPr="00BD3831" w:rsidRDefault="00511928" w:rsidP="00262E73">
      <w:pPr>
        <w:pStyle w:val="afffe"/>
      </w:pPr>
      <w:r w:rsidRPr="00BD3831">
        <w:t>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1EAD8F44" w14:textId="77777777" w:rsidR="00511928" w:rsidRPr="00BD3831" w:rsidRDefault="00511928" w:rsidP="00262E73">
      <w:pPr>
        <w:pStyle w:val="afffe"/>
      </w:pPr>
      <w:r w:rsidRPr="00BD3831">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035DF0E2" w14:textId="77777777" w:rsidR="00511928" w:rsidRPr="00BD3831" w:rsidRDefault="00511928" w:rsidP="00262E73">
      <w:pPr>
        <w:pStyle w:val="afffe"/>
      </w:pPr>
      <w:r w:rsidRPr="00BD3831">
        <w:t>Существующие и планируемые к застройке потребители, вправе использовать для отопления индивидуальные источники теплоснабжения.</w:t>
      </w:r>
    </w:p>
    <w:p w14:paraId="45EEC506" w14:textId="77777777" w:rsidR="00511928" w:rsidRPr="00BD3831" w:rsidRDefault="00511928" w:rsidP="00262E73">
      <w:pPr>
        <w:pStyle w:val="afffe"/>
      </w:pPr>
      <w:r w:rsidRPr="00BD3831">
        <w:t>Использование автономных источников теплоснабжения целесообразно в случаях:</w:t>
      </w:r>
    </w:p>
    <w:p w14:paraId="7409567C" w14:textId="77777777" w:rsidR="00511928" w:rsidRPr="00BD3831" w:rsidRDefault="00511928" w:rsidP="00262E73">
      <w:pPr>
        <w:pStyle w:val="a0"/>
      </w:pPr>
      <w:r w:rsidRPr="00BD3831">
        <w:t xml:space="preserve">значительной удаленности от существующих и перспективных тепловых сетей; </w:t>
      </w:r>
    </w:p>
    <w:p w14:paraId="2547D50D" w14:textId="77777777" w:rsidR="00511928" w:rsidRPr="00BD3831" w:rsidRDefault="00511928" w:rsidP="00262E73">
      <w:pPr>
        <w:pStyle w:val="a0"/>
      </w:pPr>
      <w:r w:rsidRPr="00BD3831">
        <w:t xml:space="preserve">малой подключаемой нагрузки (менее 0,01 Гкал/ч); </w:t>
      </w:r>
    </w:p>
    <w:p w14:paraId="4FC50CE4" w14:textId="77777777" w:rsidR="00511928" w:rsidRPr="00BD3831" w:rsidRDefault="00511928" w:rsidP="00262E73">
      <w:pPr>
        <w:pStyle w:val="a0"/>
      </w:pPr>
      <w:r w:rsidRPr="00BD3831">
        <w:t xml:space="preserve">отсутствия резервов тепловой мощности в границах застройки на данный момент и в рассматриваемой перспективе; </w:t>
      </w:r>
    </w:p>
    <w:p w14:paraId="558C775F" w14:textId="77777777" w:rsidR="00511928" w:rsidRPr="00BD3831" w:rsidRDefault="00511928" w:rsidP="00262E73">
      <w:pPr>
        <w:pStyle w:val="a0"/>
      </w:pPr>
      <w:r w:rsidRPr="00BD3831">
        <w:t>использования тепловой энергии в технологических целях.</w:t>
      </w:r>
    </w:p>
    <w:p w14:paraId="08CC4A9C" w14:textId="77777777" w:rsidR="00511928" w:rsidRPr="00BD3831" w:rsidRDefault="00511928" w:rsidP="00262E73">
      <w:pPr>
        <w:pStyle w:val="afffe"/>
      </w:pPr>
      <w:r w:rsidRPr="00BD3831">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w:t>
      </w:r>
      <w:r w:rsidRPr="00BD3831">
        <w:lastRenderedPageBreak/>
        <w:t>теплоснабжения многоквартирных домов».</w:t>
      </w:r>
    </w:p>
    <w:p w14:paraId="20570702" w14:textId="727467C9" w:rsidR="00511928" w:rsidRPr="00BD3831" w:rsidRDefault="00511928" w:rsidP="00262E73">
      <w:pPr>
        <w:pStyle w:val="affff0"/>
        <w:rPr>
          <w:lang w:eastAsia="ru-RU"/>
        </w:rPr>
      </w:pPr>
      <w:bookmarkStart w:id="627" w:name="_Toc70394776"/>
      <w:bookmarkStart w:id="628" w:name="_Toc101972743"/>
      <w:bookmarkStart w:id="629" w:name="_Toc108782173"/>
      <w:r w:rsidRPr="00BD3831">
        <w:rPr>
          <w:lang w:eastAsia="ru-RU"/>
        </w:rPr>
        <w:t xml:space="preserve">7.1.1 </w:t>
      </w:r>
      <w:r w:rsidRPr="00BD3831">
        <w:t>Определения</w:t>
      </w:r>
      <w:bookmarkEnd w:id="627"/>
      <w:bookmarkEnd w:id="628"/>
      <w:bookmarkEnd w:id="629"/>
    </w:p>
    <w:p w14:paraId="45B4A461" w14:textId="77777777" w:rsidR="00511928" w:rsidRPr="00BD3831" w:rsidRDefault="00511928" w:rsidP="00262E73">
      <w:pPr>
        <w:pStyle w:val="afffe"/>
      </w:pPr>
      <w:r w:rsidRPr="00BD3831">
        <w:t xml:space="preserve">В Приказе Минрегиона РФ от 27 февраля 2010года №79 приведена классификация малоэтажных жилых домов: </w:t>
      </w:r>
    </w:p>
    <w:p w14:paraId="3E12F01C" w14:textId="77777777" w:rsidR="00511928" w:rsidRPr="00BD3831" w:rsidRDefault="00511928" w:rsidP="00262E73">
      <w:pPr>
        <w:pStyle w:val="a0"/>
      </w:pPr>
      <w:r w:rsidRPr="00BD3831">
        <w:t xml:space="preserve">индивидуальные жилые дома - отдельно стоящие жилые дома с количеством этажей не более чем три, предназначенные для проживания одной семьи; </w:t>
      </w:r>
    </w:p>
    <w:p w14:paraId="779237F6" w14:textId="77777777" w:rsidR="00511928" w:rsidRPr="00BD3831" w:rsidRDefault="00511928" w:rsidP="00262E73">
      <w:pPr>
        <w:pStyle w:val="a0"/>
      </w:pPr>
      <w:r w:rsidRPr="00BD3831">
        <w:t xml:space="preserve">блокированные жилые дома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w:t>
      </w:r>
    </w:p>
    <w:p w14:paraId="3F79D7BF" w14:textId="77777777" w:rsidR="00511928" w:rsidRPr="00BD3831" w:rsidRDefault="00511928" w:rsidP="00262E73">
      <w:pPr>
        <w:pStyle w:val="a0"/>
      </w:pPr>
      <w:r w:rsidRPr="00BD3831">
        <w:t>многоквартирные малоэтажные жилые дома - жилые дома с количеством этажей не более чем три, состоящие из одной или нескольких блок-секций, количество которых не превышает четыре,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14:paraId="40568C22" w14:textId="7A7EB0D3" w:rsidR="00511928" w:rsidRPr="00BD3831" w:rsidRDefault="00511928" w:rsidP="00262E73">
      <w:pPr>
        <w:pStyle w:val="affff0"/>
      </w:pPr>
      <w:bookmarkStart w:id="630" w:name="_Toc70394777"/>
      <w:bookmarkStart w:id="631" w:name="_Toc101972744"/>
      <w:bookmarkStart w:id="632" w:name="_Toc108782174"/>
      <w:r w:rsidRPr="00BD3831">
        <w:t>7.1.2 Основная нормативно-правовая база</w:t>
      </w:r>
      <w:bookmarkEnd w:id="630"/>
      <w:bookmarkEnd w:id="631"/>
      <w:bookmarkEnd w:id="632"/>
    </w:p>
    <w:p w14:paraId="534AD4B5" w14:textId="77777777" w:rsidR="00511928" w:rsidRPr="00BD3831" w:rsidRDefault="00511928" w:rsidP="00262E73">
      <w:pPr>
        <w:pStyle w:val="afffe"/>
      </w:pPr>
      <w:r w:rsidRPr="00BD3831">
        <w:t>В соответствии с пунктом 15 статьи 14 Федерального закона РФ №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8CF1438" w14:textId="77777777" w:rsidR="00511928" w:rsidRPr="00BD3831" w:rsidRDefault="00511928" w:rsidP="00262E73">
      <w:pPr>
        <w:pStyle w:val="afffe"/>
      </w:pPr>
      <w:r w:rsidRPr="00BD3831">
        <w:t>Пункт 122 Методических указаний</w:t>
      </w:r>
      <w:r w:rsidRPr="00BD3831">
        <w:rPr>
          <w:vertAlign w:val="superscript"/>
        </w:rPr>
        <w:footnoteReference w:id="9"/>
      </w:r>
      <w:r w:rsidRPr="00BD3831">
        <w:t xml:space="preserve"> по разработке схем теплоснабжения рекомендует вывод из эксплуатации тепловых сетей с незначительной тепловой нагрузкой (с относительными потерями тепловой энергии при передаче тепловой энергии по тепловым сетям более 75% от тепловой энергии, отпущенной в рассматриваемые тепловые сети).</w:t>
      </w:r>
    </w:p>
    <w:p w14:paraId="3B479AD6" w14:textId="05966DAB" w:rsidR="00511928" w:rsidRPr="00BD3831" w:rsidRDefault="00511928" w:rsidP="00262E73">
      <w:pPr>
        <w:pStyle w:val="affff0"/>
      </w:pPr>
      <w:bookmarkStart w:id="633" w:name="_Toc70394778"/>
      <w:bookmarkStart w:id="634" w:name="_Toc101972745"/>
      <w:bookmarkStart w:id="635" w:name="_Toc108782175"/>
      <w:r w:rsidRPr="00BD3831">
        <w:t>7.1.3 Условия подключения к централизованным системам теплоснабжения</w:t>
      </w:r>
      <w:bookmarkEnd w:id="633"/>
      <w:bookmarkEnd w:id="634"/>
      <w:bookmarkEnd w:id="635"/>
    </w:p>
    <w:p w14:paraId="4586788E" w14:textId="77777777" w:rsidR="006C7B24" w:rsidRDefault="00511928" w:rsidP="00262E73">
      <w:pPr>
        <w:pStyle w:val="afffe"/>
      </w:pPr>
      <w:r w:rsidRPr="00BD3831">
        <w:t>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w:t>
      </w:r>
    </w:p>
    <w:p w14:paraId="450BCC33" w14:textId="77E273EE" w:rsidR="00511928" w:rsidRPr="00BD3831" w:rsidRDefault="00511928" w:rsidP="00262E73">
      <w:pPr>
        <w:pStyle w:val="afffe"/>
      </w:pPr>
      <w:r w:rsidRPr="00BD3831">
        <w:t>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w:t>
      </w:r>
      <w:r w:rsidRPr="00BD3831">
        <w:lastRenderedPageBreak/>
        <w:t xml:space="preserve">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 июля 2010года №190-ФЗ «О теплоснабжении» и правилами подключения к системам теплоснабжения, утвержденными Правительством Российской Федерации. </w:t>
      </w:r>
    </w:p>
    <w:p w14:paraId="70A58CCD" w14:textId="77777777" w:rsidR="00511928" w:rsidRPr="00BD3831" w:rsidRDefault="00511928" w:rsidP="00262E73">
      <w:pPr>
        <w:pStyle w:val="afffe"/>
      </w:pPr>
      <w:r w:rsidRPr="00BD3831">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14:paraId="1A17913B" w14:textId="77777777" w:rsidR="00511928" w:rsidRPr="00BD3831" w:rsidRDefault="00511928" w:rsidP="00262E73">
      <w:pPr>
        <w:pStyle w:val="afffe"/>
      </w:pPr>
      <w:r w:rsidRPr="00BD3831">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w:t>
      </w:r>
    </w:p>
    <w:p w14:paraId="152B488C" w14:textId="77777777" w:rsidR="00511928" w:rsidRPr="00BD3831" w:rsidRDefault="00511928" w:rsidP="00262E73">
      <w:pPr>
        <w:pStyle w:val="afffe"/>
      </w:pPr>
      <w:r w:rsidRPr="009F70D6">
        <w:t>В</w:t>
      </w:r>
      <w:r w:rsidRPr="00BD3831">
        <w:t xml:space="preserve">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14:paraId="388ADA9B" w14:textId="77777777" w:rsidR="00511928" w:rsidRPr="00BD3831" w:rsidRDefault="00511928" w:rsidP="00262E73">
      <w:pPr>
        <w:pStyle w:val="afffe"/>
      </w:pPr>
      <w:r w:rsidRPr="00BD3831">
        <w:t xml:space="preserve">Подключение потребителей к системам централизованного теплоснабжения осуществляется только по закрытым схемам. </w:t>
      </w:r>
    </w:p>
    <w:p w14:paraId="41F14B8B" w14:textId="4EA7F422" w:rsidR="00511928" w:rsidRPr="00BD3831" w:rsidRDefault="00511928" w:rsidP="00262E73">
      <w:pPr>
        <w:pStyle w:val="affff0"/>
      </w:pPr>
      <w:bookmarkStart w:id="636" w:name="_Toc70394779"/>
      <w:bookmarkStart w:id="637" w:name="_Toc101972746"/>
      <w:bookmarkStart w:id="638" w:name="_Toc108782176"/>
      <w:r w:rsidRPr="00BD3831">
        <w:t>7.1.4 Условия для организации поквартирного теплоснабжения малоэтажных МКД</w:t>
      </w:r>
      <w:bookmarkEnd w:id="636"/>
      <w:bookmarkEnd w:id="637"/>
      <w:bookmarkEnd w:id="638"/>
    </w:p>
    <w:p w14:paraId="60EBE82A" w14:textId="77777777" w:rsidR="00511928" w:rsidRPr="00BD3831" w:rsidRDefault="00511928" w:rsidP="00B71E79">
      <w:pPr>
        <w:pStyle w:val="a7"/>
      </w:pPr>
      <w:r w:rsidRPr="00BD3831">
        <w:t xml:space="preserve">п. 44 Правил подключения к системам теплоснабжения (утв. постановлением </w:t>
      </w:r>
      <w:r w:rsidRPr="00262E73">
        <w:rPr>
          <w:rStyle w:val="affff"/>
        </w:rPr>
        <w:t>Правительства РФ от 16 апреля 2012 года №307) гласит: 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w:t>
      </w:r>
      <w:r w:rsidRPr="00BD3831">
        <w:t xml:space="preserve"> энергии, работающие на электрической энергии, не отвечающие следующим требованиям:</w:t>
      </w:r>
    </w:p>
    <w:p w14:paraId="553676D6" w14:textId="77777777" w:rsidR="00511928" w:rsidRPr="00BD3831" w:rsidRDefault="00511928" w:rsidP="00262E73">
      <w:pPr>
        <w:pStyle w:val="a0"/>
      </w:pPr>
      <w:r w:rsidRPr="00BD3831">
        <w:t>температура теплоносителя - до 95 градусов Цельсия;</w:t>
      </w:r>
    </w:p>
    <w:p w14:paraId="2579D8F2" w14:textId="77777777" w:rsidR="00511928" w:rsidRPr="00BD3831" w:rsidRDefault="00511928" w:rsidP="00262E73">
      <w:pPr>
        <w:pStyle w:val="a0"/>
      </w:pPr>
      <w:r w:rsidRPr="00BD3831">
        <w:t>давление теплоносителя - до 1 МПа.</w:t>
      </w:r>
    </w:p>
    <w:p w14:paraId="4E84704A" w14:textId="77777777" w:rsidR="00511928" w:rsidRPr="00BD3831" w:rsidRDefault="00511928" w:rsidP="00262E73">
      <w:pPr>
        <w:pStyle w:val="afffe"/>
      </w:pPr>
      <w:r w:rsidRPr="00BD3831">
        <w:t>Отказ от централизованного отопления представляет собой как минимум процесс по замене и переносу инженерных сетей и оборудования, требующих внесения изменений в технический паспорт. В соответствии со статьей 25 Жилищного кодекса РФ такие действия именуются переустройством жилого помещения (жилого дома, квартиры, комнаты), порядок проведения которого регулируется как главой 4 ЖК РФ, так и положениями Градостроительного кодекса РФ о реконструкции внутридомовой системы отопления (то есть получении проекта реконструкции, разрешения на реконструкцию, акта ввода в эксплуатацию и т.п.).</w:t>
      </w:r>
    </w:p>
    <w:p w14:paraId="49D49F73" w14:textId="77777777" w:rsidR="00511928" w:rsidRPr="00BD3831" w:rsidRDefault="00511928" w:rsidP="00262E73">
      <w:pPr>
        <w:pStyle w:val="afffe"/>
      </w:pPr>
      <w:r w:rsidRPr="00BD3831">
        <w:lastRenderedPageBreak/>
        <w:t>В соответствии с частью 1 статьи 25 Жилищного кодекса Российской Федерации, пунктом 1.7.1 Правил и норм технической эксплуатации жилищного фонда, утвержденных Постановлением Государственного комитета Российской Федерации по строительству и жилищно-коммунальному комплексу от 27 сентября 2003года № 170 (далее – Правила), замена нагревательного оборудования является переустройством жилого помещения. Частью 1 статьи 26 Жилищного кодекса Российской Федерации установлено, что переустройство жилого помещения производится с соблюдением требований законодательства по согласованию с органом местного самоуправления на основании принятого им решения.</w:t>
      </w:r>
    </w:p>
    <w:p w14:paraId="7CF5CD13" w14:textId="77777777" w:rsidR="00511928" w:rsidRPr="00BD3831" w:rsidRDefault="00511928" w:rsidP="00262E73">
      <w:pPr>
        <w:pStyle w:val="afffe"/>
      </w:pPr>
      <w:r w:rsidRPr="00BD3831">
        <w:t>Согласно п. 1.7.2 Правил, переоборудование и перепланировка жилых домов и квартир (комнат), ведущие к нарушению прочности или разрушению несущих конструкций здания, нарушению в работе инженерных систем и (или) установленного на нем оборудования, ухудшению сохранности и внешнего вида фасадов, нарушению противопожарных устройств, не допускаются.</w:t>
      </w:r>
    </w:p>
    <w:p w14:paraId="7CC94AFC" w14:textId="77777777" w:rsidR="00511928" w:rsidRPr="00BD3831" w:rsidRDefault="00511928" w:rsidP="00262E73">
      <w:pPr>
        <w:pStyle w:val="afffe"/>
      </w:pPr>
      <w:r w:rsidRPr="00BD3831">
        <w:t>Приборы отопления служат частью отопительной системы жилого дома, их демонтаж без соответствующего разрешения уполномоченных органов и технического проекта, может привести к нарушению порядка теплоснабжения многоквартирного дома. То есть, если с момента постройки многоквартирный дом рассчитан на централизованное теплоснабжение, то установка индивидуального отопления в квартирах нарушает существующую внутридомовую схему подачи тепла.</w:t>
      </w:r>
    </w:p>
    <w:p w14:paraId="514E93C4" w14:textId="77777777" w:rsidR="00511928" w:rsidRPr="00BD3831" w:rsidRDefault="00511928" w:rsidP="00262E73">
      <w:pPr>
        <w:pStyle w:val="afffe"/>
      </w:pPr>
      <w:r w:rsidRPr="00BD3831">
        <w:t>Переустройство помещения осуществляется по согласованию с органом местного самоуправления, на территории которого расположено жилое помещение по заявлению о переустройстве жилого помещения. Форма такого заявления утверждена Постановлением Правительства РФ от 28.04.2005 № 266 «Об утверждении формы заявления о переустройстве и (или) перепланировке жилого помещения и формы документа, подтверждающего принятие решения о согласовании переустройства и (или) перепланировки жилого помещения».</w:t>
      </w:r>
    </w:p>
    <w:p w14:paraId="1DF2D0CD" w14:textId="77777777" w:rsidR="005260BF" w:rsidRDefault="00511928" w:rsidP="00262E73">
      <w:pPr>
        <w:pStyle w:val="afffe"/>
      </w:pPr>
      <w:r w:rsidRPr="00BD3831">
        <w:t xml:space="preserve">Одновременно с указанным заявлением представляются документы, определенные в статье 26 Жилищного кодекса РФ, в том числе подготовленные и оформленные проект и техническая документация установки автономной системы теплоснабжения (автономный источник теплоснабжения может быть электрическим, газовым и т.п.). Данный проект выполняется организацией, имеющей свидетельство о допуске к выполнению такого вида работ, которое выдается саморегулируемыми организациями в строительной отрасли. </w:t>
      </w:r>
    </w:p>
    <w:p w14:paraId="4E87A789" w14:textId="3B7F4E7C" w:rsidR="00511928" w:rsidRPr="00BD3831" w:rsidRDefault="00511928" w:rsidP="00262E73">
      <w:pPr>
        <w:pStyle w:val="afffe"/>
      </w:pPr>
      <w:r w:rsidRPr="00BD3831">
        <w:t>Поскольку внутридомовая система теплоснабжения многоквартирного дома входит в состав общего имущества такого дома, а уменьшение его размеров, в том числе и путем реконструкции системы отопления посредством переноса стояков, радиаторов и т.п. хотя бы в одной квартире, возможно только с согласия всех собственников помещений в многоквартирном доме (ч. 3 ст. 36 ЖК РФ).</w:t>
      </w:r>
    </w:p>
    <w:p w14:paraId="45330ABC" w14:textId="77777777" w:rsidR="00511928" w:rsidRPr="00BD3831" w:rsidRDefault="00511928" w:rsidP="00262E73">
      <w:pPr>
        <w:pStyle w:val="afffe"/>
      </w:pPr>
      <w:r w:rsidRPr="00BD3831">
        <w:t>То есть, для оснащения квартиры индивидуальным источником тепловой энергии желающим, кроме согласования этого вопроса с органами мест</w:t>
      </w:r>
      <w:r w:rsidRPr="00BD3831">
        <w:lastRenderedPageBreak/>
        <w:t>ного самоуправления, необходимо также получение на это переустройство согласия всех собственников жилья в многоквартирном доме.</w:t>
      </w:r>
    </w:p>
    <w:p w14:paraId="522FB193" w14:textId="77777777" w:rsidR="00511928" w:rsidRPr="00BD3831" w:rsidRDefault="00511928" w:rsidP="00262E73">
      <w:pPr>
        <w:pStyle w:val="afffe"/>
      </w:pPr>
      <w:r w:rsidRPr="00BD3831">
        <w:t xml:space="preserve">Отсутствие всех вышеперечисленных документов может трактоваться как самовольное отключение от централизованного теплоснабжения. Самовольная реконструкция систем теплопотребления — это не что иное, как разрегулировка сетей и внутренних систем всего многоквартирного жилого дома. Эти работы могут привести к нарушению гидравлического режима, неправильному распределению тепла, перегрев или недогрев помещений, и, в итоге, к нарушению прав других потребителей тепловых услуг. </w:t>
      </w:r>
    </w:p>
    <w:p w14:paraId="0ABC4818" w14:textId="714DE9CB" w:rsidR="00511928" w:rsidRPr="00BD3831" w:rsidRDefault="000B64C3" w:rsidP="00262E73">
      <w:pPr>
        <w:pStyle w:val="afffe"/>
      </w:pPr>
      <w:r w:rsidRPr="00BD3831">
        <w:t>Кроме этого,</w:t>
      </w:r>
      <w:r w:rsidR="00511928" w:rsidRPr="00BD3831">
        <w:t xml:space="preserve"> при отключении основной доли потребителей в многоквартирных домах увеличивается резерв мощности котельной, что негативно сказывается на работе теплоснабжающей организации и на предоставлении услуг теплоснабжения остальным потребителям (например, следует рост тарифа для остальных потребителей, что ущемляет их права).</w:t>
      </w:r>
    </w:p>
    <w:p w14:paraId="74268593" w14:textId="77777777" w:rsidR="00511928" w:rsidRPr="00BD3831" w:rsidRDefault="00511928" w:rsidP="00262E73">
      <w:pPr>
        <w:pStyle w:val="afffe"/>
      </w:pPr>
      <w:r w:rsidRPr="00BD3831">
        <w:t>Согласно действующим строительным нормам и правилам (СНиП 31-01-2003 «Здания жилые многоквартирные», п.7.3.7) применение систем поквартирного теплоснабжения может быть предусмотрено только во вновь возводимых зданиях, которые изначально проектируются под установку индивидуальных теплогенераторов в каждой квартире.</w:t>
      </w:r>
    </w:p>
    <w:p w14:paraId="04DF55D6" w14:textId="77777777" w:rsidR="00511928" w:rsidRPr="00BD3831" w:rsidRDefault="00511928" w:rsidP="00262E73">
      <w:pPr>
        <w:pStyle w:val="afffe"/>
      </w:pPr>
      <w:r w:rsidRPr="00BD3831">
        <w:t>Собственниками помещений многоквартирного дома, перешедшими с централизованного отопления на индивидуальное, оплачивается только собственное потребление. Однако, жилищное законодательство (статьи 30 и 39 Жилищного Кодекса Российской Федерации) не освобождает граждан, отключившихся от центрального отопления, от оплаты тепловых потерь системы отопления многоквартирного дома и расход тепловой энергии на общедомовые нужды.</w:t>
      </w:r>
    </w:p>
    <w:p w14:paraId="06ECA8EB" w14:textId="77777777" w:rsidR="00511928" w:rsidRPr="00BD3831" w:rsidRDefault="00511928" w:rsidP="00262E73">
      <w:pPr>
        <w:pStyle w:val="afffe"/>
      </w:pPr>
      <w:r w:rsidRPr="00BD3831">
        <w:t>Учитывая вышеизложенные факты отказ от централизованного теплоснабжения и переход на поквартирное теплоснабжение, возможен и целесообразен только для многоквартирного дома в целом. Органами местного самоуправления издается постановление о переводе всех квартир МКД на индивидуальное теплоснабжение при одновременном соблюдении трех условий:</w:t>
      </w:r>
    </w:p>
    <w:p w14:paraId="4018FF5C" w14:textId="77777777" w:rsidR="00511928" w:rsidRPr="00BD3831" w:rsidRDefault="00511928" w:rsidP="00262E73">
      <w:pPr>
        <w:pStyle w:val="a0"/>
      </w:pPr>
      <w:r w:rsidRPr="00BD3831">
        <w:t>наличие решения о переводе всех квартир МКД на индивидуальное теплоснабжение, принятого жителями МКД на общедомовом собрании;</w:t>
      </w:r>
    </w:p>
    <w:p w14:paraId="1A094AE9" w14:textId="77777777" w:rsidR="00511928" w:rsidRPr="00BD3831" w:rsidRDefault="00511928" w:rsidP="00262E73">
      <w:pPr>
        <w:pStyle w:val="a0"/>
      </w:pPr>
      <w:r w:rsidRPr="00BD3831">
        <w:t>мероприятие о переводе всех квартир конкретного МКД на индивидуальное теплоснабжение должно быть предусмотрено в утвержденной схеме теплоснабжения;</w:t>
      </w:r>
    </w:p>
    <w:p w14:paraId="718B81FE" w14:textId="77777777" w:rsidR="00511928" w:rsidRPr="00BD3831" w:rsidRDefault="00511928" w:rsidP="00262E73">
      <w:pPr>
        <w:pStyle w:val="a0"/>
      </w:pPr>
      <w:r w:rsidRPr="00BD3831">
        <w:t>наличие технической возможности реализации решения о переводе всех квартир конкретного МКД на индивидуальное теплоснабжение.</w:t>
      </w:r>
    </w:p>
    <w:p w14:paraId="1006D3B4" w14:textId="3E955E44" w:rsidR="00511928" w:rsidRPr="00BD3831" w:rsidRDefault="00511928" w:rsidP="00262E73">
      <w:pPr>
        <w:pStyle w:val="affff0"/>
      </w:pPr>
      <w:bookmarkStart w:id="639" w:name="_Toc70394780"/>
      <w:bookmarkStart w:id="640" w:name="_Toc101972747"/>
      <w:bookmarkStart w:id="641" w:name="_Toc108782177"/>
      <w:r w:rsidRPr="00BD3831">
        <w:t>7.1.5 Условия для организации теплоснабжения МКД от общедомового теплогенератора</w:t>
      </w:r>
      <w:bookmarkEnd w:id="639"/>
      <w:bookmarkEnd w:id="640"/>
      <w:bookmarkEnd w:id="641"/>
    </w:p>
    <w:p w14:paraId="70F45F8D" w14:textId="77777777" w:rsidR="00511928" w:rsidRPr="00BD3831" w:rsidRDefault="00511928" w:rsidP="00262E73">
      <w:pPr>
        <w:pStyle w:val="afffe"/>
      </w:pPr>
      <w:r w:rsidRPr="00BD3831">
        <w:t xml:space="preserve">В соответствии с пунктом 3.4 свода правил «СП 41-104-2000 Проектирование автономных источников теплоснабжения»: </w:t>
      </w:r>
    </w:p>
    <w:p w14:paraId="6A02A925" w14:textId="77777777" w:rsidR="00511928" w:rsidRPr="00BD3831" w:rsidRDefault="00511928" w:rsidP="00262E73">
      <w:pPr>
        <w:pStyle w:val="a0"/>
      </w:pPr>
      <w:r w:rsidRPr="00BD3831">
        <w:t>не допускается встраивать котельные в жилые многоквартирные здания;</w:t>
      </w:r>
    </w:p>
    <w:p w14:paraId="031FD347" w14:textId="77777777" w:rsidR="00511928" w:rsidRPr="00BD3831" w:rsidRDefault="00511928" w:rsidP="00262E73">
      <w:pPr>
        <w:pStyle w:val="a0"/>
      </w:pPr>
      <w:r w:rsidRPr="00BD3831">
        <w:lastRenderedPageBreak/>
        <w:t>для жилых зданий допускается устройство пристроенных и крышных котельных;</w:t>
      </w:r>
    </w:p>
    <w:p w14:paraId="76F8EE4E" w14:textId="77777777" w:rsidR="00511928" w:rsidRPr="00BD3831" w:rsidRDefault="00511928" w:rsidP="00262E73">
      <w:pPr>
        <w:pStyle w:val="a0"/>
      </w:pPr>
      <w:r w:rsidRPr="00BD3831">
        <w:t>указанные котельные допускается проектировать с применением водогрейных котлов с температурой воды до 115 °С. При этом тепловая мощность котельной не должна быть более 3,0 МВт. Не допускается проектирование пристроенных котельных, непосредственно примыкающих к жилым зданиям со стороны входных подъездов и участков стен с оконными проемами, где расстояние от внешней стены котельной до ближайшего окна жилого помещения менее 4 м по горизонтали, а расстояние от перекрытия котельной до ближайшего окна жилого помещения менее 8 м по вертикали;</w:t>
      </w:r>
    </w:p>
    <w:p w14:paraId="46DB2A49" w14:textId="77777777" w:rsidR="00511928" w:rsidRPr="00BD3831" w:rsidRDefault="00511928" w:rsidP="00262E73">
      <w:pPr>
        <w:pStyle w:val="a0"/>
      </w:pPr>
      <w:r w:rsidRPr="00BD3831">
        <w:t xml:space="preserve">не допускается размещение крышных котельных непосредственно на перекрытиях жилых помещений (перекрытие жилого помещения не может служить основанием пола котельной), а также смежно с жилыми помещениями (стена здания, к которому пристраивается крышная котельная, не может служить стеной котельной). </w:t>
      </w:r>
    </w:p>
    <w:p w14:paraId="60F21E57" w14:textId="01F622AD" w:rsidR="00511928" w:rsidRPr="00BD3831" w:rsidRDefault="00511928" w:rsidP="00262E73">
      <w:pPr>
        <w:pStyle w:val="affff0"/>
      </w:pPr>
      <w:bookmarkStart w:id="642" w:name="_Toc70394781"/>
      <w:bookmarkStart w:id="643" w:name="_Toc101972748"/>
      <w:bookmarkStart w:id="644" w:name="_Toc108782178"/>
      <w:r w:rsidRPr="00BD3831">
        <w:t>7.1.6 Условия для организации индивидуального теплоснабжения индивидуальных жилых домов и блокированных жилых домов</w:t>
      </w:r>
      <w:bookmarkEnd w:id="642"/>
      <w:bookmarkEnd w:id="643"/>
      <w:bookmarkEnd w:id="644"/>
    </w:p>
    <w:p w14:paraId="2A25F729" w14:textId="77777777" w:rsidR="00353813" w:rsidRDefault="00511928" w:rsidP="00262E73">
      <w:pPr>
        <w:pStyle w:val="afffe"/>
      </w:pPr>
      <w:r w:rsidRPr="00BD3831">
        <w:t xml:space="preserve">Перевод индивидуальных жилых домов и блокированных жилых домов с централизованного теплоснабжения на индивидуальное (автономное) теплоснабжение возможен без существенных нормативно-правовых ограничений. </w:t>
      </w:r>
    </w:p>
    <w:p w14:paraId="4382D80E" w14:textId="7AF87ED0" w:rsidR="00511928" w:rsidRPr="00BD3831" w:rsidRDefault="00511928" w:rsidP="00262E73">
      <w:pPr>
        <w:pStyle w:val="afffe"/>
      </w:pPr>
      <w:r w:rsidRPr="00BD3831">
        <w:t>Однако возможны технические ограничения, связанные с недостаточной пропускной способностью электрических сетей, в случае перехода на индивидуальное теплоснабжение с использованием электричества (электрокотел, ПЛЭН, греющий кабель).</w:t>
      </w:r>
    </w:p>
    <w:p w14:paraId="0DA772DF" w14:textId="556916A5" w:rsidR="00E1044C" w:rsidRPr="00BD3831" w:rsidRDefault="00E1044C" w:rsidP="00262E73">
      <w:pPr>
        <w:pStyle w:val="affff0"/>
      </w:pPr>
      <w:bookmarkStart w:id="645" w:name="_Toc101972749"/>
      <w:bookmarkStart w:id="646" w:name="_Toc108782179"/>
      <w:r w:rsidRPr="00BD3831">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645"/>
      <w:bookmarkEnd w:id="646"/>
    </w:p>
    <w:p w14:paraId="6BEE8A0F" w14:textId="44009067" w:rsidR="008B1E85" w:rsidRPr="00BD3831" w:rsidRDefault="00F23C56" w:rsidP="00262E73">
      <w:pPr>
        <w:pStyle w:val="afffe"/>
      </w:pPr>
      <w:r w:rsidRPr="00BD3831">
        <w:t xml:space="preserve">На территории </w:t>
      </w:r>
      <w:r w:rsidR="009A7ECE">
        <w:t>сельского</w:t>
      </w:r>
      <w:r w:rsidR="00811772" w:rsidRPr="00BD3831">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933525E" w14:textId="7C911BF9" w:rsidR="00E1044C" w:rsidRPr="00BD3831" w:rsidRDefault="00E1044C" w:rsidP="00262E73">
      <w:pPr>
        <w:pStyle w:val="affff0"/>
      </w:pPr>
      <w:bookmarkStart w:id="647" w:name="_Toc101972750"/>
      <w:bookmarkStart w:id="648" w:name="_Toc108782180"/>
      <w:r w:rsidRPr="00BD3831">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647"/>
      <w:bookmarkEnd w:id="648"/>
    </w:p>
    <w:p w14:paraId="00EBAFCD" w14:textId="65CEEC54" w:rsidR="00811772" w:rsidRPr="00BD3831" w:rsidRDefault="00811772" w:rsidP="00262E73">
      <w:pPr>
        <w:pStyle w:val="afffe"/>
      </w:pPr>
      <w:r w:rsidRPr="00BD3831">
        <w:t xml:space="preserve">На территории </w:t>
      </w:r>
      <w:r w:rsidR="009A7ECE">
        <w:t>сельского</w:t>
      </w:r>
      <w:r w:rsidRPr="00BD3831">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6CC4022B" w14:textId="0541A1C3" w:rsidR="00E1044C" w:rsidRPr="00BD3831" w:rsidRDefault="00E1044C" w:rsidP="00262E73">
      <w:pPr>
        <w:pStyle w:val="affff0"/>
      </w:pPr>
      <w:bookmarkStart w:id="649" w:name="_Toc101972751"/>
      <w:bookmarkStart w:id="650" w:name="_Toc108782181"/>
      <w:r w:rsidRPr="00BD3831">
        <w:lastRenderedPageBreak/>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649"/>
      <w:bookmarkEnd w:id="650"/>
    </w:p>
    <w:p w14:paraId="36941C64" w14:textId="03E1B742" w:rsidR="008B1E85" w:rsidRPr="00BD3831" w:rsidRDefault="00811772" w:rsidP="00262E73">
      <w:pPr>
        <w:pStyle w:val="afffe"/>
      </w:pPr>
      <w:r w:rsidRPr="00BD3831">
        <w:t xml:space="preserve">На территории </w:t>
      </w:r>
      <w:r w:rsidR="009A7ECE">
        <w:t>сельского</w:t>
      </w:r>
      <w:r w:rsidRPr="00BD3831">
        <w:t xml:space="preserve"> поселения не планируется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6B11F594" w14:textId="64C8B8F5" w:rsidR="00E1044C" w:rsidRPr="00BD3831" w:rsidRDefault="00E1044C" w:rsidP="00262E73">
      <w:pPr>
        <w:pStyle w:val="affff0"/>
      </w:pPr>
      <w:bookmarkStart w:id="651" w:name="_Toc101972752"/>
      <w:bookmarkStart w:id="652" w:name="_Toc108782182"/>
      <w:r w:rsidRPr="00BD3831">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651"/>
      <w:bookmarkEnd w:id="652"/>
    </w:p>
    <w:p w14:paraId="2B071305" w14:textId="0510E954" w:rsidR="008B1E85" w:rsidRPr="00BD3831" w:rsidRDefault="00811772" w:rsidP="00262E73">
      <w:pPr>
        <w:pStyle w:val="afffe"/>
      </w:pPr>
      <w:r w:rsidRPr="00BD3831">
        <w:t xml:space="preserve">На территории </w:t>
      </w:r>
      <w:r w:rsidR="009A7ECE">
        <w:t>сельского</w:t>
      </w:r>
      <w:r w:rsidRPr="00BD3831">
        <w:t xml:space="preserve"> поселения отсутствуют источники тепловой энергии, функционирующие в режиме комбинированной выработки электрической и тепловой энергии.</w:t>
      </w:r>
    </w:p>
    <w:p w14:paraId="49718227" w14:textId="60612395" w:rsidR="00E1044C" w:rsidRPr="00BD3831" w:rsidRDefault="00E1044C" w:rsidP="00262E73">
      <w:pPr>
        <w:pStyle w:val="affff0"/>
      </w:pPr>
      <w:bookmarkStart w:id="653" w:name="_Toc101972753"/>
      <w:bookmarkStart w:id="654" w:name="_Toc108782183"/>
      <w:r w:rsidRPr="00BD3831">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653"/>
      <w:bookmarkEnd w:id="654"/>
    </w:p>
    <w:p w14:paraId="229AFC1E" w14:textId="7EEC55D1"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переоборудование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2EC6DE98" w14:textId="6FEA01C2" w:rsidR="00E1044C" w:rsidRPr="00BD3831" w:rsidRDefault="00E1044C" w:rsidP="00262E73">
      <w:pPr>
        <w:pStyle w:val="affff0"/>
      </w:pPr>
      <w:bookmarkStart w:id="655" w:name="_Toc101972754"/>
      <w:bookmarkStart w:id="656" w:name="_Toc108782184"/>
      <w:r w:rsidRPr="00BD3831">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655"/>
      <w:bookmarkEnd w:id="656"/>
    </w:p>
    <w:p w14:paraId="1E5642F0" w14:textId="1A87D7AC"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реконструкция и (или) модернизация котельных с увеличением зоны их действия путем включения в нее зон действия существующих источников тепловой энергии.</w:t>
      </w:r>
    </w:p>
    <w:p w14:paraId="6E52C33B" w14:textId="23DF428B" w:rsidR="00E1044C" w:rsidRPr="00BD3831" w:rsidRDefault="00E1044C" w:rsidP="00262E73">
      <w:pPr>
        <w:pStyle w:val="affff0"/>
      </w:pPr>
      <w:bookmarkStart w:id="657" w:name="_Toc101972755"/>
      <w:bookmarkStart w:id="658" w:name="_Toc108782185"/>
      <w:r w:rsidRPr="00BD3831">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657"/>
      <w:bookmarkEnd w:id="658"/>
    </w:p>
    <w:p w14:paraId="7818AAA9" w14:textId="350318DC"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8B1E85" w:rsidRPr="00BD3831">
        <w:t>е предусматривается перевод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p>
    <w:p w14:paraId="65581BE4" w14:textId="172CF212" w:rsidR="00E1044C" w:rsidRPr="00BD3831" w:rsidRDefault="00E1044C" w:rsidP="00262E73">
      <w:pPr>
        <w:pStyle w:val="affff0"/>
      </w:pPr>
      <w:bookmarkStart w:id="659" w:name="_Toc101972756"/>
      <w:bookmarkStart w:id="660" w:name="_Toc108782186"/>
      <w:r w:rsidRPr="00BD3831">
        <w:lastRenderedPageBreak/>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659"/>
      <w:bookmarkEnd w:id="660"/>
    </w:p>
    <w:p w14:paraId="0032D578" w14:textId="16F53B48" w:rsidR="008B1E85"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расширение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393415B1" w14:textId="2FF0EBB4" w:rsidR="00E1044C" w:rsidRPr="00BD3831" w:rsidRDefault="00E1044C" w:rsidP="00262E73">
      <w:pPr>
        <w:pStyle w:val="affff0"/>
      </w:pPr>
      <w:bookmarkStart w:id="661" w:name="_Toc101972757"/>
      <w:bookmarkStart w:id="662" w:name="_Toc108782187"/>
      <w:r w:rsidRPr="00BD3831">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661"/>
      <w:bookmarkEnd w:id="662"/>
    </w:p>
    <w:p w14:paraId="1E30EA84" w14:textId="0BB9C1F6" w:rsidR="00E2176E"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вывод в резерв и (или) вывода из эксплуатации котельных при передаче тепловых нагрузок на другие источники тепловой энергии.</w:t>
      </w:r>
    </w:p>
    <w:p w14:paraId="55A18931" w14:textId="135DDE1D" w:rsidR="00E1044C" w:rsidRPr="00BD3831" w:rsidRDefault="00E1044C" w:rsidP="00262E73">
      <w:pPr>
        <w:pStyle w:val="affff0"/>
      </w:pPr>
      <w:bookmarkStart w:id="663" w:name="_Toc101972758"/>
      <w:bookmarkStart w:id="664" w:name="_Toc108782188"/>
      <w:r w:rsidRPr="00BD3831">
        <w:t>7.11 Обоснование организации индивидуального теплоснабжения в зонах застройки поселения</w:t>
      </w:r>
      <w:bookmarkEnd w:id="663"/>
      <w:bookmarkEnd w:id="664"/>
    </w:p>
    <w:p w14:paraId="31190254" w14:textId="77777777" w:rsidR="00811772" w:rsidRPr="00BD3831" w:rsidRDefault="00811772" w:rsidP="00262E73">
      <w:pPr>
        <w:pStyle w:val="afffe"/>
      </w:pPr>
      <w:r w:rsidRPr="00BD3831">
        <w:t>Индивидуальный жилищный фонд, расположенный вне радиуса эффективного теплоснабжения, подключать к централизованным сетям нецелесообразно, ввиду малой плотности распределения тепловой нагрузки.</w:t>
      </w:r>
    </w:p>
    <w:p w14:paraId="277B2F14" w14:textId="77777777" w:rsidR="00E2176E" w:rsidRPr="00BD3831" w:rsidRDefault="00811772" w:rsidP="00262E73">
      <w:pPr>
        <w:pStyle w:val="afffe"/>
      </w:pPr>
      <w:r w:rsidRPr="00BD3831">
        <w:t>В случае обращения абонента, находящегося в зоне действия источника тепловой энергии, в теплоснабжающую организацию с заявкой о подключении к централизованным тепловым сетям рекомендуется осуществить подключение данного абонента.</w:t>
      </w:r>
    </w:p>
    <w:p w14:paraId="3BC9CE95" w14:textId="1A7FC8B3" w:rsidR="00E1044C" w:rsidRPr="00BD3831" w:rsidRDefault="00E1044C" w:rsidP="00262E73">
      <w:pPr>
        <w:pStyle w:val="affff0"/>
      </w:pPr>
      <w:bookmarkStart w:id="665" w:name="_Toc101972759"/>
      <w:bookmarkStart w:id="666" w:name="_Toc108782189"/>
      <w:r w:rsidRPr="00BD3831">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665"/>
      <w:bookmarkEnd w:id="666"/>
    </w:p>
    <w:p w14:paraId="48070C6F" w14:textId="2ECFEA0C" w:rsidR="00511928" w:rsidRPr="00BD3831" w:rsidRDefault="00511928" w:rsidP="00262E73">
      <w:pPr>
        <w:pStyle w:val="afffe"/>
      </w:pPr>
      <w:r w:rsidRPr="00BD3831">
        <w:t xml:space="preserve">Перспективные балансы тепловой мощности источников тепловой энергии и теплоносителя, присоединённой тепловой нагрузки в системах теплоснабжения </w:t>
      </w:r>
      <w:r w:rsidR="009A7ECE">
        <w:t>сельского</w:t>
      </w:r>
      <w:r w:rsidR="00894D5F">
        <w:t xml:space="preserve"> поселения</w:t>
      </w:r>
      <w:r w:rsidRPr="00BD3831">
        <w:t xml:space="preserve"> составлены в соответствии с прогнозом застройки.</w:t>
      </w:r>
    </w:p>
    <w:p w14:paraId="5174E427" w14:textId="77777777" w:rsidR="00511928" w:rsidRPr="00BD3831" w:rsidRDefault="00511928" w:rsidP="00262E73">
      <w:pPr>
        <w:pStyle w:val="afffe"/>
      </w:pPr>
      <w:r w:rsidRPr="00BD3831">
        <w:t>Прогноз объёмов потребления тепловой нагрузки, теплоносителя представлен в таблицах главы 4.</w:t>
      </w:r>
    </w:p>
    <w:p w14:paraId="0C61803E" w14:textId="7868663D" w:rsidR="00E1044C" w:rsidRPr="00BD3831" w:rsidRDefault="00E1044C" w:rsidP="00262E73">
      <w:pPr>
        <w:pStyle w:val="affff0"/>
      </w:pPr>
      <w:bookmarkStart w:id="667" w:name="_Toc101972760"/>
      <w:bookmarkStart w:id="668" w:name="_Toc108782190"/>
      <w:r w:rsidRPr="00BD3831">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667"/>
      <w:bookmarkEnd w:id="668"/>
    </w:p>
    <w:p w14:paraId="1381765C" w14:textId="71900F44" w:rsidR="00E2176E" w:rsidRPr="00BD3831" w:rsidRDefault="00811772" w:rsidP="00262E73">
      <w:pPr>
        <w:pStyle w:val="afffe"/>
      </w:pPr>
      <w:r w:rsidRPr="00BD3831">
        <w:t xml:space="preserve">На территории </w:t>
      </w:r>
      <w:r w:rsidR="009A7ECE">
        <w:t>сельского</w:t>
      </w:r>
      <w:r w:rsidRPr="00BD3831">
        <w:t xml:space="preserve"> поселения н</w:t>
      </w:r>
      <w:r w:rsidR="00E2176E" w:rsidRPr="00BD3831">
        <w:t>е предусматривается ввод новых и реконструкция и (или) модернизация существующих источников тепловой энергии с использованием возобновляемых источников энергии, а также местных видов топлива</w:t>
      </w:r>
      <w:r w:rsidRPr="00BD3831">
        <w:t>.</w:t>
      </w:r>
    </w:p>
    <w:p w14:paraId="68A664DC" w14:textId="20525A8E" w:rsidR="00E1044C" w:rsidRPr="00BD3831" w:rsidRDefault="00E1044C" w:rsidP="00262E73">
      <w:pPr>
        <w:pStyle w:val="affff0"/>
      </w:pPr>
      <w:bookmarkStart w:id="669" w:name="_Toc101972761"/>
      <w:bookmarkStart w:id="670" w:name="_Toc108782191"/>
      <w:r w:rsidRPr="00BD3831">
        <w:t>7.14 Обоснование организации теплоснабжения в производственных зонах на территории поселения</w:t>
      </w:r>
      <w:bookmarkEnd w:id="669"/>
      <w:bookmarkEnd w:id="670"/>
    </w:p>
    <w:p w14:paraId="52784A06" w14:textId="1AE7C1A6" w:rsidR="00E2176E" w:rsidRPr="00BD3831" w:rsidRDefault="00811772" w:rsidP="00262E73">
      <w:pPr>
        <w:pStyle w:val="afffe"/>
      </w:pPr>
      <w:r w:rsidRPr="00BD3831">
        <w:t xml:space="preserve">На территории </w:t>
      </w:r>
      <w:r w:rsidR="009A7ECE">
        <w:t>сельского</w:t>
      </w:r>
      <w:r w:rsidRPr="00BD3831">
        <w:t xml:space="preserve"> поселения не планируется теплоснабжение в производственных зонах от централизованных систем теплоснабжения.</w:t>
      </w:r>
    </w:p>
    <w:p w14:paraId="6BBCBCEA" w14:textId="04997B4D" w:rsidR="00E1044C" w:rsidRPr="00BD3831" w:rsidRDefault="00E1044C" w:rsidP="00262E73">
      <w:pPr>
        <w:pStyle w:val="affff0"/>
      </w:pPr>
      <w:bookmarkStart w:id="671" w:name="_Toc101972762"/>
      <w:bookmarkStart w:id="672" w:name="_Toc108782192"/>
      <w:r w:rsidRPr="00BD3831">
        <w:t>7.15 Результаты расчетов радиуса эффективного теплоснабжения</w:t>
      </w:r>
      <w:bookmarkEnd w:id="671"/>
      <w:bookmarkEnd w:id="672"/>
    </w:p>
    <w:p w14:paraId="3596A65D" w14:textId="2C613780" w:rsidR="00E2176E" w:rsidRPr="00BD3831" w:rsidRDefault="00C505CD" w:rsidP="00262E73">
      <w:pPr>
        <w:pStyle w:val="afffe"/>
      </w:pPr>
      <w:r w:rsidRPr="00BD3831">
        <w:t xml:space="preserve">Ввиду отсутствия заявок на подключение к системам централизованного теплоснабжения и информации по подключаемой перспективной нагрузке и </w:t>
      </w:r>
      <w:r w:rsidRPr="00BD3831">
        <w:lastRenderedPageBreak/>
        <w:t>строительства тепловых сетей к объектам капитальной застройки, расчет радиуса эффективного теплоснабжения невозможно определить по Приложению 40 к Методическим указаниям по разработке схем теплоснабжения.</w:t>
      </w:r>
      <w:r w:rsidR="00353813">
        <w:t xml:space="preserve"> </w:t>
      </w:r>
      <w:r w:rsidR="005260BF" w:rsidRPr="00BD3831">
        <w:t>Согласно определению</w:t>
      </w:r>
      <w:r w:rsidRPr="00BD3831">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r w:rsidR="00BA6FBD">
        <w:t xml:space="preserve"> </w:t>
      </w:r>
      <w:r w:rsidR="00ED139E" w:rsidRPr="00BD3831">
        <w:t>Итог р</w:t>
      </w:r>
      <w:r w:rsidRPr="00BD3831">
        <w:t>асчет</w:t>
      </w:r>
      <w:r w:rsidR="00ED139E" w:rsidRPr="00BD3831">
        <w:t>а</w:t>
      </w:r>
      <w:r w:rsidRPr="00BD3831">
        <w:t xml:space="preserve"> существующего радиуса эффективного теплоснабжения представлен в таблице 7.15.1.</w:t>
      </w:r>
    </w:p>
    <w:p w14:paraId="7E4DB977" w14:textId="77777777" w:rsidR="000C3563" w:rsidRDefault="000C3563" w:rsidP="00262E73">
      <w:pPr>
        <w:pStyle w:val="afffc"/>
        <w:sectPr w:rsidR="000C3563">
          <w:pgSz w:w="11906" w:h="16838"/>
          <w:pgMar w:top="1134" w:right="850" w:bottom="1134" w:left="1701" w:header="708" w:footer="708" w:gutter="0"/>
          <w:cols w:space="708"/>
          <w:docGrid w:linePitch="360"/>
        </w:sectPr>
      </w:pPr>
      <w:bookmarkStart w:id="673" w:name="_Toc101972972"/>
    </w:p>
    <w:p w14:paraId="6F790723" w14:textId="0023ADB4" w:rsidR="00C505CD" w:rsidRPr="00BD3831" w:rsidRDefault="00C505CD" w:rsidP="00262E73">
      <w:pPr>
        <w:pStyle w:val="afffc"/>
      </w:pPr>
      <w:bookmarkStart w:id="674" w:name="_Toc108782338"/>
      <w:r w:rsidRPr="00BD3831">
        <w:lastRenderedPageBreak/>
        <w:t>Таблица 7.15.1. Расчет существующего радиуса эффективного теплоснабжения</w:t>
      </w:r>
      <w:bookmarkEnd w:id="673"/>
      <w:bookmarkEnd w:id="674"/>
    </w:p>
    <w:tbl>
      <w:tblPr>
        <w:tblW w:w="15020" w:type="dxa"/>
        <w:tblLayout w:type="fixed"/>
        <w:tblLook w:val="04A0" w:firstRow="1" w:lastRow="0" w:firstColumn="1" w:lastColumn="0" w:noHBand="0" w:noVBand="1"/>
      </w:tblPr>
      <w:tblGrid>
        <w:gridCol w:w="592"/>
        <w:gridCol w:w="2250"/>
        <w:gridCol w:w="1519"/>
        <w:gridCol w:w="1984"/>
        <w:gridCol w:w="1447"/>
        <w:gridCol w:w="1701"/>
        <w:gridCol w:w="1418"/>
        <w:gridCol w:w="1559"/>
        <w:gridCol w:w="1275"/>
        <w:gridCol w:w="1275"/>
      </w:tblGrid>
      <w:tr w:rsidR="000C3563" w:rsidRPr="000C3563" w14:paraId="00F61231" w14:textId="77777777" w:rsidTr="000C3563">
        <w:trPr>
          <w:trHeight w:val="20"/>
        </w:trPr>
        <w:tc>
          <w:tcPr>
            <w:tcW w:w="592" w:type="dxa"/>
            <w:tcBorders>
              <w:top w:val="single" w:sz="4" w:space="0" w:color="auto"/>
              <w:left w:val="single" w:sz="4" w:space="0" w:color="auto"/>
              <w:bottom w:val="single" w:sz="4" w:space="0" w:color="auto"/>
              <w:right w:val="single" w:sz="4" w:space="0" w:color="auto"/>
            </w:tcBorders>
            <w:shd w:val="clear" w:color="auto" w:fill="auto"/>
            <w:noWrap/>
            <w:hideMark/>
          </w:tcPr>
          <w:p w14:paraId="47634588" w14:textId="77777777" w:rsidR="000C3563" w:rsidRPr="000C3563" w:rsidRDefault="000C3563" w:rsidP="000C3563">
            <w:pPr>
              <w:rPr>
                <w:szCs w:val="28"/>
              </w:rPr>
            </w:pPr>
            <w:bookmarkStart w:id="675" w:name="_Toc101972763"/>
            <w:r w:rsidRPr="000C3563">
              <w:rPr>
                <w:szCs w:val="28"/>
              </w:rPr>
              <w:t>№ пп</w:t>
            </w:r>
          </w:p>
        </w:tc>
        <w:tc>
          <w:tcPr>
            <w:tcW w:w="2250" w:type="dxa"/>
            <w:tcBorders>
              <w:top w:val="single" w:sz="4" w:space="0" w:color="auto"/>
              <w:left w:val="nil"/>
              <w:bottom w:val="single" w:sz="4" w:space="0" w:color="auto"/>
              <w:right w:val="single" w:sz="4" w:space="0" w:color="auto"/>
            </w:tcBorders>
            <w:shd w:val="clear" w:color="auto" w:fill="auto"/>
            <w:hideMark/>
          </w:tcPr>
          <w:p w14:paraId="466F3EAF" w14:textId="77777777" w:rsidR="000C3563" w:rsidRPr="000C3563" w:rsidRDefault="000C3563" w:rsidP="000C3563">
            <w:pPr>
              <w:rPr>
                <w:szCs w:val="28"/>
              </w:rPr>
            </w:pPr>
            <w:r w:rsidRPr="000C3563">
              <w:rPr>
                <w:szCs w:val="28"/>
              </w:rPr>
              <w:t>Наименование показателя</w:t>
            </w:r>
          </w:p>
        </w:tc>
        <w:tc>
          <w:tcPr>
            <w:tcW w:w="1519" w:type="dxa"/>
            <w:tcBorders>
              <w:top w:val="single" w:sz="4" w:space="0" w:color="auto"/>
              <w:left w:val="nil"/>
              <w:bottom w:val="single" w:sz="4" w:space="0" w:color="auto"/>
              <w:right w:val="single" w:sz="4" w:space="0" w:color="auto"/>
            </w:tcBorders>
            <w:shd w:val="clear" w:color="auto" w:fill="auto"/>
            <w:hideMark/>
          </w:tcPr>
          <w:p w14:paraId="34C495F8" w14:textId="77777777" w:rsidR="000C3563" w:rsidRPr="000C3563" w:rsidRDefault="000C3563" w:rsidP="000C3563">
            <w:pPr>
              <w:rPr>
                <w:szCs w:val="28"/>
              </w:rPr>
            </w:pPr>
            <w:r w:rsidRPr="000C3563">
              <w:rPr>
                <w:szCs w:val="28"/>
              </w:rPr>
              <w:t>с. Долгодеревенское, «Мкр. Учхоз»</w:t>
            </w:r>
          </w:p>
        </w:tc>
        <w:tc>
          <w:tcPr>
            <w:tcW w:w="1984" w:type="dxa"/>
            <w:tcBorders>
              <w:top w:val="single" w:sz="4" w:space="0" w:color="auto"/>
              <w:left w:val="nil"/>
              <w:bottom w:val="single" w:sz="4" w:space="0" w:color="auto"/>
              <w:right w:val="single" w:sz="4" w:space="0" w:color="auto"/>
            </w:tcBorders>
            <w:shd w:val="clear" w:color="auto" w:fill="auto"/>
            <w:hideMark/>
          </w:tcPr>
          <w:p w14:paraId="74BA0F20" w14:textId="77777777" w:rsidR="000C3563" w:rsidRPr="000C3563" w:rsidRDefault="000C3563" w:rsidP="000C3563">
            <w:pPr>
              <w:rPr>
                <w:szCs w:val="28"/>
              </w:rPr>
            </w:pPr>
            <w:r w:rsidRPr="000C3563">
              <w:rPr>
                <w:szCs w:val="28"/>
              </w:rPr>
              <w:t>с. Долгодеревенское, Котельная №3 «Центральная»</w:t>
            </w:r>
          </w:p>
        </w:tc>
        <w:tc>
          <w:tcPr>
            <w:tcW w:w="1447" w:type="dxa"/>
            <w:tcBorders>
              <w:top w:val="single" w:sz="4" w:space="0" w:color="auto"/>
              <w:left w:val="nil"/>
              <w:bottom w:val="single" w:sz="4" w:space="0" w:color="auto"/>
              <w:right w:val="single" w:sz="4" w:space="0" w:color="auto"/>
            </w:tcBorders>
            <w:shd w:val="clear" w:color="auto" w:fill="auto"/>
            <w:hideMark/>
          </w:tcPr>
          <w:p w14:paraId="20E33C22" w14:textId="77777777" w:rsidR="000C3563" w:rsidRPr="000C3563" w:rsidRDefault="000C3563" w:rsidP="000C3563">
            <w:pPr>
              <w:rPr>
                <w:szCs w:val="28"/>
              </w:rPr>
            </w:pPr>
            <w:r w:rsidRPr="000C3563">
              <w:rPr>
                <w:szCs w:val="28"/>
              </w:rPr>
              <w:t>с. Долгодеревенское, Котельная №1</w:t>
            </w:r>
          </w:p>
        </w:tc>
        <w:tc>
          <w:tcPr>
            <w:tcW w:w="1701" w:type="dxa"/>
            <w:tcBorders>
              <w:top w:val="single" w:sz="4" w:space="0" w:color="auto"/>
              <w:left w:val="nil"/>
              <w:bottom w:val="single" w:sz="4" w:space="0" w:color="auto"/>
              <w:right w:val="single" w:sz="4" w:space="0" w:color="auto"/>
            </w:tcBorders>
            <w:shd w:val="clear" w:color="auto" w:fill="auto"/>
            <w:hideMark/>
          </w:tcPr>
          <w:p w14:paraId="4886A16B" w14:textId="77777777" w:rsidR="000C3563" w:rsidRPr="000C3563" w:rsidRDefault="000C3563" w:rsidP="000C3563">
            <w:pPr>
              <w:rPr>
                <w:szCs w:val="28"/>
              </w:rPr>
            </w:pPr>
            <w:r w:rsidRPr="000C3563">
              <w:rPr>
                <w:szCs w:val="28"/>
              </w:rPr>
              <w:t>с. Долгодеревенское, Котельная №5 «Школа»</w:t>
            </w:r>
          </w:p>
        </w:tc>
        <w:tc>
          <w:tcPr>
            <w:tcW w:w="1418" w:type="dxa"/>
            <w:tcBorders>
              <w:top w:val="single" w:sz="4" w:space="0" w:color="auto"/>
              <w:left w:val="nil"/>
              <w:bottom w:val="single" w:sz="4" w:space="0" w:color="auto"/>
              <w:right w:val="single" w:sz="4" w:space="0" w:color="auto"/>
            </w:tcBorders>
            <w:shd w:val="clear" w:color="auto" w:fill="auto"/>
            <w:hideMark/>
          </w:tcPr>
          <w:p w14:paraId="6FEB6122" w14:textId="77777777" w:rsidR="000C3563" w:rsidRPr="000C3563" w:rsidRDefault="000C3563" w:rsidP="000C3563">
            <w:pPr>
              <w:rPr>
                <w:szCs w:val="28"/>
              </w:rPr>
            </w:pPr>
            <w:r w:rsidRPr="000C3563">
              <w:rPr>
                <w:szCs w:val="28"/>
              </w:rPr>
              <w:t>Котельная ЗК «Соколиная гора»</w:t>
            </w:r>
          </w:p>
        </w:tc>
        <w:tc>
          <w:tcPr>
            <w:tcW w:w="1559" w:type="dxa"/>
            <w:tcBorders>
              <w:top w:val="single" w:sz="4" w:space="0" w:color="auto"/>
              <w:left w:val="nil"/>
              <w:bottom w:val="single" w:sz="4" w:space="0" w:color="auto"/>
              <w:right w:val="single" w:sz="4" w:space="0" w:color="auto"/>
            </w:tcBorders>
            <w:shd w:val="clear" w:color="auto" w:fill="auto"/>
            <w:hideMark/>
          </w:tcPr>
          <w:p w14:paraId="33FA3855" w14:textId="77777777" w:rsidR="000C3563" w:rsidRPr="000C3563" w:rsidRDefault="000C3563" w:rsidP="000C3563">
            <w:pPr>
              <w:rPr>
                <w:szCs w:val="28"/>
              </w:rPr>
            </w:pPr>
            <w:r w:rsidRPr="000C3563">
              <w:rPr>
                <w:szCs w:val="28"/>
              </w:rPr>
              <w:t>с. Б.Баландино, Котельная школы</w:t>
            </w:r>
          </w:p>
        </w:tc>
        <w:tc>
          <w:tcPr>
            <w:tcW w:w="1275" w:type="dxa"/>
            <w:tcBorders>
              <w:top w:val="single" w:sz="4" w:space="0" w:color="auto"/>
              <w:left w:val="nil"/>
              <w:bottom w:val="single" w:sz="4" w:space="0" w:color="auto"/>
              <w:right w:val="single" w:sz="4" w:space="0" w:color="auto"/>
            </w:tcBorders>
            <w:shd w:val="clear" w:color="auto" w:fill="auto"/>
            <w:hideMark/>
          </w:tcPr>
          <w:p w14:paraId="214FECC6" w14:textId="77777777" w:rsidR="000C3563" w:rsidRPr="000C3563" w:rsidRDefault="000C3563" w:rsidP="000C3563">
            <w:pPr>
              <w:rPr>
                <w:szCs w:val="28"/>
              </w:rPr>
            </w:pPr>
            <w:r w:rsidRPr="000C3563">
              <w:rPr>
                <w:szCs w:val="28"/>
              </w:rPr>
              <w:t>д. Шигаево, Котельная д/с</w:t>
            </w:r>
          </w:p>
        </w:tc>
        <w:tc>
          <w:tcPr>
            <w:tcW w:w="1275" w:type="dxa"/>
            <w:tcBorders>
              <w:top w:val="single" w:sz="4" w:space="0" w:color="auto"/>
              <w:left w:val="nil"/>
              <w:bottom w:val="single" w:sz="4" w:space="0" w:color="auto"/>
              <w:right w:val="single" w:sz="4" w:space="0" w:color="auto"/>
            </w:tcBorders>
          </w:tcPr>
          <w:p w14:paraId="123B1DE2" w14:textId="77777777" w:rsidR="000C3563" w:rsidRPr="000C3563" w:rsidRDefault="000C3563" w:rsidP="000C3563">
            <w:pPr>
              <w:rPr>
                <w:szCs w:val="28"/>
              </w:rPr>
            </w:pPr>
            <w:r w:rsidRPr="000C3563">
              <w:rPr>
                <w:szCs w:val="28"/>
              </w:rPr>
              <w:t>с. Долгодеревенское, Котельная д/с</w:t>
            </w:r>
          </w:p>
        </w:tc>
      </w:tr>
      <w:tr w:rsidR="00DB7EB3" w:rsidRPr="000C3563" w14:paraId="1793F5E0" w14:textId="77777777" w:rsidTr="008D4D85">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7B247FEB" w14:textId="77777777" w:rsidR="00DB7EB3" w:rsidRPr="000C3563" w:rsidRDefault="00DB7EB3" w:rsidP="00DB7EB3">
            <w:pPr>
              <w:rPr>
                <w:szCs w:val="28"/>
              </w:rPr>
            </w:pPr>
            <w:r w:rsidRPr="000C3563">
              <w:rPr>
                <w:szCs w:val="28"/>
              </w:rPr>
              <w:t>1</w:t>
            </w:r>
          </w:p>
        </w:tc>
        <w:tc>
          <w:tcPr>
            <w:tcW w:w="2250" w:type="dxa"/>
            <w:tcBorders>
              <w:top w:val="nil"/>
              <w:left w:val="nil"/>
              <w:bottom w:val="single" w:sz="4" w:space="0" w:color="auto"/>
              <w:right w:val="single" w:sz="4" w:space="0" w:color="auto"/>
            </w:tcBorders>
            <w:shd w:val="clear" w:color="auto" w:fill="auto"/>
            <w:hideMark/>
          </w:tcPr>
          <w:p w14:paraId="424C5B53" w14:textId="77777777" w:rsidR="00DB7EB3" w:rsidRPr="000C3563" w:rsidRDefault="00DB7EB3" w:rsidP="00DB7EB3">
            <w:pPr>
              <w:rPr>
                <w:szCs w:val="28"/>
              </w:rPr>
            </w:pPr>
            <w:r w:rsidRPr="000C3563">
              <w:rPr>
                <w:szCs w:val="28"/>
              </w:rPr>
              <w:t>Подключенная нагрузка, Гкал/ч</w:t>
            </w:r>
          </w:p>
        </w:tc>
        <w:tc>
          <w:tcPr>
            <w:tcW w:w="15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585566" w14:textId="32D69CA4" w:rsidR="00DB7EB3" w:rsidRPr="000C3563" w:rsidRDefault="00DB7EB3" w:rsidP="00DB7EB3">
            <w:pPr>
              <w:rPr>
                <w:szCs w:val="28"/>
              </w:rPr>
            </w:pPr>
            <w:r>
              <w:rPr>
                <w:color w:val="000000"/>
                <w:szCs w:val="28"/>
              </w:rPr>
              <w:t>3.77</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5D0E028" w14:textId="45874FEE" w:rsidR="00DB7EB3" w:rsidRPr="000C3563" w:rsidRDefault="00DB7EB3" w:rsidP="00DB7EB3">
            <w:pPr>
              <w:rPr>
                <w:szCs w:val="28"/>
              </w:rPr>
            </w:pPr>
            <w:r>
              <w:rPr>
                <w:color w:val="000000"/>
                <w:szCs w:val="28"/>
              </w:rPr>
              <w:t>13.39</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3934178D" w14:textId="1EAC41F4" w:rsidR="00DB7EB3" w:rsidRPr="000C3563" w:rsidRDefault="00DB7EB3" w:rsidP="00DB7EB3">
            <w:pPr>
              <w:rPr>
                <w:szCs w:val="28"/>
              </w:rPr>
            </w:pPr>
            <w:r>
              <w:rPr>
                <w:color w:val="000000"/>
                <w:szCs w:val="28"/>
              </w:rPr>
              <w:t>3.48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E785ED5" w14:textId="10EB584B" w:rsidR="00DB7EB3" w:rsidRPr="000C3563" w:rsidRDefault="00DB7EB3" w:rsidP="00DB7EB3">
            <w:pPr>
              <w:rPr>
                <w:szCs w:val="28"/>
              </w:rPr>
            </w:pPr>
            <w:r>
              <w:rPr>
                <w:color w:val="000000"/>
                <w:szCs w:val="28"/>
              </w:rPr>
              <w:t>0.35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ADAC65B" w14:textId="2FAE24BA" w:rsidR="00DB7EB3" w:rsidRPr="000C3563" w:rsidRDefault="00DB7EB3" w:rsidP="00DB7EB3">
            <w:pPr>
              <w:rPr>
                <w:szCs w:val="28"/>
              </w:rPr>
            </w:pPr>
            <w:r>
              <w:rPr>
                <w:color w:val="000000"/>
                <w:szCs w:val="28"/>
              </w:rPr>
              <w:t>3.87</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5F854A6" w14:textId="5F98133B" w:rsidR="00DB7EB3" w:rsidRPr="000C3563" w:rsidRDefault="00DB7EB3" w:rsidP="00DB7EB3">
            <w:pPr>
              <w:rPr>
                <w:szCs w:val="28"/>
              </w:rPr>
            </w:pPr>
            <w:r>
              <w:rPr>
                <w:color w:val="000000"/>
                <w:szCs w:val="28"/>
              </w:rPr>
              <w:t>0.18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2D411A3" w14:textId="2D673330" w:rsidR="00DB7EB3" w:rsidRPr="000C3563" w:rsidRDefault="00DB7EB3" w:rsidP="00DB7EB3">
            <w:pPr>
              <w:rPr>
                <w:szCs w:val="28"/>
              </w:rPr>
            </w:pPr>
            <w:r>
              <w:rPr>
                <w:color w:val="000000"/>
                <w:szCs w:val="28"/>
              </w:rPr>
              <w:t>0.42</w:t>
            </w:r>
          </w:p>
        </w:tc>
        <w:tc>
          <w:tcPr>
            <w:tcW w:w="1275" w:type="dxa"/>
            <w:tcBorders>
              <w:top w:val="single" w:sz="4" w:space="0" w:color="auto"/>
              <w:left w:val="nil"/>
              <w:bottom w:val="single" w:sz="4" w:space="0" w:color="auto"/>
              <w:right w:val="single" w:sz="4" w:space="0" w:color="auto"/>
            </w:tcBorders>
            <w:shd w:val="clear" w:color="auto" w:fill="auto"/>
            <w:vAlign w:val="bottom"/>
          </w:tcPr>
          <w:p w14:paraId="3CB56FEF" w14:textId="4B7F2431" w:rsidR="00DB7EB3" w:rsidRPr="000C3563" w:rsidRDefault="00DB7EB3" w:rsidP="00DB7EB3">
            <w:pPr>
              <w:rPr>
                <w:szCs w:val="28"/>
              </w:rPr>
            </w:pPr>
            <w:r>
              <w:rPr>
                <w:color w:val="000000"/>
                <w:szCs w:val="28"/>
              </w:rPr>
              <w:t>0.51</w:t>
            </w:r>
          </w:p>
        </w:tc>
      </w:tr>
      <w:tr w:rsidR="00DB7EB3" w:rsidRPr="000C3563" w14:paraId="06087D8B" w14:textId="77777777" w:rsidTr="005B54F4">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224C41E2" w14:textId="77777777" w:rsidR="00DB7EB3" w:rsidRPr="000C3563" w:rsidRDefault="00DB7EB3" w:rsidP="00DB7EB3">
            <w:pPr>
              <w:rPr>
                <w:szCs w:val="28"/>
              </w:rPr>
            </w:pPr>
            <w:r w:rsidRPr="000C3563">
              <w:rPr>
                <w:szCs w:val="28"/>
              </w:rPr>
              <w:t>2</w:t>
            </w:r>
          </w:p>
        </w:tc>
        <w:tc>
          <w:tcPr>
            <w:tcW w:w="2250" w:type="dxa"/>
            <w:tcBorders>
              <w:top w:val="nil"/>
              <w:left w:val="nil"/>
              <w:bottom w:val="single" w:sz="4" w:space="0" w:color="auto"/>
              <w:right w:val="single" w:sz="4" w:space="0" w:color="auto"/>
            </w:tcBorders>
            <w:shd w:val="clear" w:color="auto" w:fill="auto"/>
            <w:hideMark/>
          </w:tcPr>
          <w:p w14:paraId="628834B8" w14:textId="77777777" w:rsidR="00DB7EB3" w:rsidRPr="000C3563" w:rsidRDefault="00DB7EB3" w:rsidP="00DB7EB3">
            <w:pPr>
              <w:rPr>
                <w:szCs w:val="28"/>
              </w:rPr>
            </w:pPr>
            <w:r w:rsidRPr="000C3563">
              <w:rPr>
                <w:szCs w:val="28"/>
              </w:rPr>
              <w:t>Площадь зоны действия, га</w:t>
            </w:r>
          </w:p>
        </w:tc>
        <w:tc>
          <w:tcPr>
            <w:tcW w:w="15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B6AD6" w14:textId="554F45B8" w:rsidR="00DB7EB3" w:rsidRPr="000C3563" w:rsidRDefault="00DB7EB3" w:rsidP="00DB7EB3">
            <w:pPr>
              <w:rPr>
                <w:szCs w:val="28"/>
              </w:rPr>
            </w:pPr>
            <w:r>
              <w:rPr>
                <w:color w:val="000000"/>
                <w:szCs w:val="28"/>
              </w:rPr>
              <w:t>48.80</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341E4E1D" w14:textId="741AFF1B" w:rsidR="00DB7EB3" w:rsidRPr="000C3563" w:rsidRDefault="00DB7EB3" w:rsidP="00DB7EB3">
            <w:pPr>
              <w:rPr>
                <w:szCs w:val="28"/>
              </w:rPr>
            </w:pPr>
            <w:r>
              <w:rPr>
                <w:color w:val="000000"/>
                <w:szCs w:val="28"/>
              </w:rPr>
              <w:t>136.00</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09A7751F" w14:textId="508D170F" w:rsidR="00DB7EB3" w:rsidRPr="000C3563" w:rsidRDefault="00DB7EB3" w:rsidP="00DB7EB3">
            <w:pPr>
              <w:rPr>
                <w:szCs w:val="28"/>
              </w:rPr>
            </w:pPr>
            <w:r>
              <w:rPr>
                <w:color w:val="000000"/>
                <w:szCs w:val="28"/>
              </w:rPr>
              <w:t>68.00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844DDC8" w14:textId="421149C4" w:rsidR="00DB7EB3" w:rsidRPr="000C3563" w:rsidRDefault="00DB7EB3" w:rsidP="00DB7EB3">
            <w:pPr>
              <w:rPr>
                <w:szCs w:val="28"/>
              </w:rPr>
            </w:pPr>
            <w:r>
              <w:rPr>
                <w:color w:val="000000"/>
                <w:szCs w:val="28"/>
              </w:rPr>
              <w:t>0.70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4FD325A" w14:textId="57D99797" w:rsidR="00DB7EB3" w:rsidRPr="000C3563" w:rsidRDefault="00DB7EB3" w:rsidP="00DB7EB3">
            <w:pPr>
              <w:rPr>
                <w:szCs w:val="28"/>
              </w:rPr>
            </w:pPr>
            <w:r>
              <w:rPr>
                <w:color w:val="000000"/>
                <w:szCs w:val="28"/>
              </w:rPr>
              <w:t>6.20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0081615E" w14:textId="02204359" w:rsidR="00DB7EB3" w:rsidRPr="000C3563" w:rsidRDefault="00DB7EB3" w:rsidP="00DB7EB3">
            <w:pPr>
              <w:rPr>
                <w:szCs w:val="28"/>
              </w:rPr>
            </w:pPr>
            <w:r>
              <w:rPr>
                <w:color w:val="000000"/>
                <w:szCs w:val="28"/>
              </w:rPr>
              <w:t>0.70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E810F3D" w14:textId="4C9741CB" w:rsidR="00DB7EB3" w:rsidRPr="000C3563" w:rsidRDefault="00DB7EB3" w:rsidP="00DB7EB3">
            <w:pPr>
              <w:rPr>
                <w:szCs w:val="28"/>
              </w:rPr>
            </w:pPr>
            <w:r>
              <w:rPr>
                <w:color w:val="000000"/>
                <w:szCs w:val="28"/>
              </w:rPr>
              <w:t>0.70</w:t>
            </w:r>
          </w:p>
        </w:tc>
        <w:tc>
          <w:tcPr>
            <w:tcW w:w="1275" w:type="dxa"/>
            <w:tcBorders>
              <w:top w:val="single" w:sz="4" w:space="0" w:color="auto"/>
              <w:left w:val="nil"/>
              <w:bottom w:val="single" w:sz="4" w:space="0" w:color="auto"/>
              <w:right w:val="single" w:sz="4" w:space="0" w:color="auto"/>
            </w:tcBorders>
            <w:shd w:val="clear" w:color="auto" w:fill="auto"/>
            <w:vAlign w:val="bottom"/>
          </w:tcPr>
          <w:p w14:paraId="38328AED" w14:textId="334B60FE" w:rsidR="00DB7EB3" w:rsidRPr="000C3563" w:rsidRDefault="00DB7EB3" w:rsidP="00DB7EB3">
            <w:pPr>
              <w:rPr>
                <w:szCs w:val="28"/>
              </w:rPr>
            </w:pPr>
            <w:r>
              <w:rPr>
                <w:color w:val="000000"/>
                <w:szCs w:val="28"/>
              </w:rPr>
              <w:t>0.70</w:t>
            </w:r>
          </w:p>
        </w:tc>
      </w:tr>
      <w:tr w:rsidR="000C3563" w:rsidRPr="000C3563" w14:paraId="5FA960C6"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0EC4F000" w14:textId="77777777" w:rsidR="000C3563" w:rsidRPr="000C3563" w:rsidRDefault="000C3563" w:rsidP="000C3563">
            <w:pPr>
              <w:rPr>
                <w:szCs w:val="28"/>
              </w:rPr>
            </w:pPr>
            <w:r w:rsidRPr="000C3563">
              <w:rPr>
                <w:szCs w:val="28"/>
              </w:rPr>
              <w:t>3</w:t>
            </w:r>
          </w:p>
        </w:tc>
        <w:tc>
          <w:tcPr>
            <w:tcW w:w="2250" w:type="dxa"/>
            <w:tcBorders>
              <w:top w:val="nil"/>
              <w:left w:val="nil"/>
              <w:bottom w:val="single" w:sz="4" w:space="0" w:color="auto"/>
              <w:right w:val="single" w:sz="4" w:space="0" w:color="auto"/>
            </w:tcBorders>
            <w:shd w:val="clear" w:color="auto" w:fill="auto"/>
            <w:hideMark/>
          </w:tcPr>
          <w:p w14:paraId="3437F3D0" w14:textId="77777777" w:rsidR="000C3563" w:rsidRPr="000C3563" w:rsidRDefault="000C3563" w:rsidP="000C3563">
            <w:pPr>
              <w:rPr>
                <w:szCs w:val="28"/>
              </w:rPr>
            </w:pPr>
            <w:r w:rsidRPr="000C3563">
              <w:rPr>
                <w:szCs w:val="28"/>
              </w:rPr>
              <w:t>Количество абонентов, шт</w:t>
            </w:r>
          </w:p>
        </w:tc>
        <w:tc>
          <w:tcPr>
            <w:tcW w:w="1519" w:type="dxa"/>
            <w:tcBorders>
              <w:top w:val="nil"/>
              <w:left w:val="nil"/>
              <w:bottom w:val="single" w:sz="4" w:space="0" w:color="auto"/>
              <w:right w:val="single" w:sz="4" w:space="0" w:color="auto"/>
            </w:tcBorders>
            <w:shd w:val="clear" w:color="auto" w:fill="auto"/>
            <w:noWrap/>
            <w:vAlign w:val="bottom"/>
            <w:hideMark/>
          </w:tcPr>
          <w:p w14:paraId="619134CC" w14:textId="77777777" w:rsidR="000C3563" w:rsidRPr="000C3563" w:rsidRDefault="000C3563" w:rsidP="000C3563">
            <w:pPr>
              <w:rPr>
                <w:szCs w:val="28"/>
              </w:rPr>
            </w:pPr>
            <w:r w:rsidRPr="000C3563">
              <w:rPr>
                <w:szCs w:val="28"/>
              </w:rPr>
              <w:t>25</w:t>
            </w:r>
          </w:p>
        </w:tc>
        <w:tc>
          <w:tcPr>
            <w:tcW w:w="1984" w:type="dxa"/>
            <w:tcBorders>
              <w:top w:val="nil"/>
              <w:left w:val="nil"/>
              <w:bottom w:val="single" w:sz="4" w:space="0" w:color="auto"/>
              <w:right w:val="single" w:sz="4" w:space="0" w:color="auto"/>
            </w:tcBorders>
            <w:shd w:val="clear" w:color="auto" w:fill="auto"/>
            <w:noWrap/>
            <w:vAlign w:val="bottom"/>
            <w:hideMark/>
          </w:tcPr>
          <w:p w14:paraId="1AA365D4" w14:textId="77777777" w:rsidR="000C3563" w:rsidRPr="000C3563" w:rsidRDefault="000C3563" w:rsidP="000C3563">
            <w:pPr>
              <w:rPr>
                <w:szCs w:val="28"/>
              </w:rPr>
            </w:pPr>
            <w:r w:rsidRPr="000C3563">
              <w:rPr>
                <w:szCs w:val="28"/>
              </w:rPr>
              <w:t>84</w:t>
            </w:r>
          </w:p>
        </w:tc>
        <w:tc>
          <w:tcPr>
            <w:tcW w:w="1447" w:type="dxa"/>
            <w:tcBorders>
              <w:top w:val="nil"/>
              <w:left w:val="nil"/>
              <w:bottom w:val="single" w:sz="4" w:space="0" w:color="auto"/>
              <w:right w:val="single" w:sz="4" w:space="0" w:color="auto"/>
            </w:tcBorders>
            <w:shd w:val="clear" w:color="auto" w:fill="auto"/>
            <w:noWrap/>
            <w:vAlign w:val="bottom"/>
            <w:hideMark/>
          </w:tcPr>
          <w:p w14:paraId="09864931" w14:textId="77777777" w:rsidR="000C3563" w:rsidRPr="000C3563" w:rsidRDefault="000C3563" w:rsidP="000C3563">
            <w:pPr>
              <w:rPr>
                <w:szCs w:val="28"/>
              </w:rPr>
            </w:pPr>
            <w:r w:rsidRPr="000C3563">
              <w:rPr>
                <w:szCs w:val="28"/>
              </w:rPr>
              <w:t>43</w:t>
            </w:r>
          </w:p>
        </w:tc>
        <w:tc>
          <w:tcPr>
            <w:tcW w:w="1701" w:type="dxa"/>
            <w:tcBorders>
              <w:top w:val="nil"/>
              <w:left w:val="nil"/>
              <w:bottom w:val="single" w:sz="4" w:space="0" w:color="auto"/>
              <w:right w:val="single" w:sz="4" w:space="0" w:color="auto"/>
            </w:tcBorders>
            <w:shd w:val="clear" w:color="auto" w:fill="auto"/>
            <w:noWrap/>
            <w:vAlign w:val="bottom"/>
            <w:hideMark/>
          </w:tcPr>
          <w:p w14:paraId="7FB281BD" w14:textId="77777777" w:rsidR="000C3563" w:rsidRPr="000C3563" w:rsidRDefault="000C3563" w:rsidP="000C3563">
            <w:pPr>
              <w:rPr>
                <w:szCs w:val="28"/>
              </w:rPr>
            </w:pPr>
            <w:r w:rsidRPr="000C3563">
              <w:rPr>
                <w:szCs w:val="28"/>
              </w:rPr>
              <w:t>1</w:t>
            </w:r>
          </w:p>
        </w:tc>
        <w:tc>
          <w:tcPr>
            <w:tcW w:w="1418" w:type="dxa"/>
            <w:tcBorders>
              <w:top w:val="nil"/>
              <w:left w:val="nil"/>
              <w:bottom w:val="single" w:sz="4" w:space="0" w:color="auto"/>
              <w:right w:val="single" w:sz="4" w:space="0" w:color="auto"/>
            </w:tcBorders>
            <w:shd w:val="clear" w:color="auto" w:fill="auto"/>
            <w:noWrap/>
            <w:vAlign w:val="bottom"/>
            <w:hideMark/>
          </w:tcPr>
          <w:p w14:paraId="7E281E8D" w14:textId="77777777" w:rsidR="000C3563" w:rsidRPr="000C3563" w:rsidRDefault="000C3563" w:rsidP="000C3563">
            <w:pPr>
              <w:rPr>
                <w:szCs w:val="28"/>
              </w:rPr>
            </w:pPr>
            <w:r w:rsidRPr="000C3563">
              <w:rPr>
                <w:szCs w:val="28"/>
              </w:rPr>
              <w:t>7</w:t>
            </w:r>
          </w:p>
        </w:tc>
        <w:tc>
          <w:tcPr>
            <w:tcW w:w="1559" w:type="dxa"/>
            <w:tcBorders>
              <w:top w:val="nil"/>
              <w:left w:val="nil"/>
              <w:bottom w:val="single" w:sz="4" w:space="0" w:color="auto"/>
              <w:right w:val="single" w:sz="4" w:space="0" w:color="auto"/>
            </w:tcBorders>
            <w:shd w:val="clear" w:color="auto" w:fill="auto"/>
            <w:noWrap/>
            <w:vAlign w:val="bottom"/>
            <w:hideMark/>
          </w:tcPr>
          <w:p w14:paraId="642900D4" w14:textId="77777777" w:rsidR="000C3563" w:rsidRPr="000C3563" w:rsidRDefault="000C3563" w:rsidP="000C3563">
            <w:pPr>
              <w:rPr>
                <w:szCs w:val="28"/>
              </w:rPr>
            </w:pPr>
            <w:r w:rsidRPr="000C3563">
              <w:rPr>
                <w:szCs w:val="28"/>
              </w:rPr>
              <w:t>1</w:t>
            </w:r>
          </w:p>
        </w:tc>
        <w:tc>
          <w:tcPr>
            <w:tcW w:w="1275" w:type="dxa"/>
            <w:tcBorders>
              <w:top w:val="nil"/>
              <w:left w:val="nil"/>
              <w:bottom w:val="single" w:sz="4" w:space="0" w:color="auto"/>
              <w:right w:val="single" w:sz="4" w:space="0" w:color="auto"/>
            </w:tcBorders>
            <w:shd w:val="clear" w:color="auto" w:fill="auto"/>
            <w:noWrap/>
            <w:vAlign w:val="bottom"/>
            <w:hideMark/>
          </w:tcPr>
          <w:p w14:paraId="1411BDBA" w14:textId="77777777" w:rsidR="000C3563" w:rsidRPr="000C3563" w:rsidRDefault="000C3563" w:rsidP="000C3563">
            <w:pPr>
              <w:rPr>
                <w:szCs w:val="28"/>
              </w:rPr>
            </w:pPr>
            <w:r w:rsidRPr="000C3563">
              <w:rPr>
                <w:szCs w:val="28"/>
              </w:rPr>
              <w:t>1</w:t>
            </w:r>
          </w:p>
        </w:tc>
        <w:tc>
          <w:tcPr>
            <w:tcW w:w="1275" w:type="dxa"/>
            <w:tcBorders>
              <w:top w:val="nil"/>
              <w:left w:val="nil"/>
              <w:bottom w:val="single" w:sz="4" w:space="0" w:color="auto"/>
              <w:right w:val="single" w:sz="4" w:space="0" w:color="auto"/>
            </w:tcBorders>
            <w:vAlign w:val="bottom"/>
          </w:tcPr>
          <w:p w14:paraId="07A853F4" w14:textId="77777777" w:rsidR="000C3563" w:rsidRPr="000C3563" w:rsidRDefault="000C3563" w:rsidP="000C3563">
            <w:pPr>
              <w:rPr>
                <w:szCs w:val="28"/>
              </w:rPr>
            </w:pPr>
            <w:r w:rsidRPr="000C3563">
              <w:rPr>
                <w:szCs w:val="28"/>
              </w:rPr>
              <w:t>1</w:t>
            </w:r>
          </w:p>
        </w:tc>
      </w:tr>
      <w:tr w:rsidR="00DB7EB3" w:rsidRPr="000C3563" w14:paraId="3D2AB903"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7FF2816A" w14:textId="77777777" w:rsidR="00DB7EB3" w:rsidRPr="000C3563" w:rsidRDefault="00DB7EB3" w:rsidP="00DB7EB3">
            <w:pPr>
              <w:rPr>
                <w:szCs w:val="28"/>
              </w:rPr>
            </w:pPr>
            <w:r w:rsidRPr="000C3563">
              <w:rPr>
                <w:szCs w:val="28"/>
              </w:rPr>
              <w:t>4</w:t>
            </w:r>
          </w:p>
        </w:tc>
        <w:tc>
          <w:tcPr>
            <w:tcW w:w="2250" w:type="dxa"/>
            <w:tcBorders>
              <w:top w:val="nil"/>
              <w:left w:val="nil"/>
              <w:bottom w:val="single" w:sz="4" w:space="0" w:color="auto"/>
              <w:right w:val="single" w:sz="4" w:space="0" w:color="auto"/>
            </w:tcBorders>
            <w:shd w:val="clear" w:color="auto" w:fill="auto"/>
            <w:hideMark/>
          </w:tcPr>
          <w:p w14:paraId="155BB885" w14:textId="77777777" w:rsidR="00DB7EB3" w:rsidRPr="000C3563" w:rsidRDefault="00DB7EB3" w:rsidP="00DB7EB3">
            <w:pPr>
              <w:rPr>
                <w:szCs w:val="28"/>
              </w:rPr>
            </w:pPr>
            <w:r w:rsidRPr="000C3563">
              <w:rPr>
                <w:szCs w:val="28"/>
              </w:rPr>
              <w:t>Плотность нагрузок в зоне действия, Гкал/ч/га</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7AC28747" w14:textId="5D0E8ED3" w:rsidR="00DB7EB3" w:rsidRPr="000C3563" w:rsidRDefault="00DB7EB3" w:rsidP="00DB7EB3">
            <w:pPr>
              <w:rPr>
                <w:szCs w:val="28"/>
              </w:rPr>
            </w:pPr>
            <w:r w:rsidRPr="00DB7EB3">
              <w:rPr>
                <w:szCs w:val="28"/>
              </w:rPr>
              <w:t>0.0773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C9B24" w14:textId="55E1E35E" w:rsidR="00DB7EB3" w:rsidRPr="000C3563" w:rsidRDefault="00DB7EB3" w:rsidP="00DB7EB3">
            <w:pPr>
              <w:rPr>
                <w:szCs w:val="28"/>
              </w:rPr>
            </w:pPr>
            <w:r w:rsidRPr="00DB7EB3">
              <w:rPr>
                <w:szCs w:val="28"/>
              </w:rPr>
              <w:t>0.0985</w:t>
            </w:r>
          </w:p>
        </w:tc>
        <w:tc>
          <w:tcPr>
            <w:tcW w:w="1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880BB" w14:textId="030EAD98" w:rsidR="00DB7EB3" w:rsidRPr="000C3563" w:rsidRDefault="00DB7EB3" w:rsidP="00DB7EB3">
            <w:pPr>
              <w:rPr>
                <w:szCs w:val="28"/>
              </w:rPr>
            </w:pPr>
            <w:r w:rsidRPr="00DB7EB3">
              <w:rPr>
                <w:szCs w:val="28"/>
              </w:rPr>
              <w:t>0.0512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F58CD" w14:textId="0C3A3043" w:rsidR="00DB7EB3" w:rsidRPr="000C3563" w:rsidRDefault="00DB7EB3" w:rsidP="00DB7EB3">
            <w:pPr>
              <w:rPr>
                <w:szCs w:val="28"/>
              </w:rPr>
            </w:pPr>
            <w:r w:rsidRPr="00DB7EB3">
              <w:rPr>
                <w:szCs w:val="28"/>
              </w:rPr>
              <w:t>0.5000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EACA1" w14:textId="320F776D" w:rsidR="00DB7EB3" w:rsidRPr="000C3563" w:rsidRDefault="00DB7EB3" w:rsidP="00DB7EB3">
            <w:pPr>
              <w:rPr>
                <w:szCs w:val="28"/>
              </w:rPr>
            </w:pPr>
            <w:r w:rsidRPr="00DB7EB3">
              <w:rPr>
                <w:szCs w:val="28"/>
              </w:rPr>
              <w:t>0.6240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17582" w14:textId="49EAF0CB" w:rsidR="00DB7EB3" w:rsidRPr="000C3563" w:rsidRDefault="00DB7EB3" w:rsidP="00DB7EB3">
            <w:pPr>
              <w:rPr>
                <w:szCs w:val="28"/>
              </w:rPr>
            </w:pPr>
            <w:r w:rsidRPr="00DB7EB3">
              <w:rPr>
                <w:szCs w:val="28"/>
              </w:rPr>
              <w:t>0.2571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5A79C" w14:textId="72864FBF" w:rsidR="00DB7EB3" w:rsidRPr="000C3563" w:rsidRDefault="00DB7EB3" w:rsidP="00DB7EB3">
            <w:pPr>
              <w:rPr>
                <w:szCs w:val="28"/>
              </w:rPr>
            </w:pPr>
            <w:r w:rsidRPr="00DB7EB3">
              <w:rPr>
                <w:szCs w:val="28"/>
              </w:rPr>
              <w:t>0.5929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2FCBEC08" w14:textId="2C6C738D" w:rsidR="00DB7EB3" w:rsidRPr="000C3563" w:rsidRDefault="00DB7EB3" w:rsidP="00DB7EB3">
            <w:pPr>
              <w:rPr>
                <w:szCs w:val="28"/>
              </w:rPr>
            </w:pPr>
            <w:r w:rsidRPr="00DB7EB3">
              <w:rPr>
                <w:szCs w:val="28"/>
              </w:rPr>
              <w:t>0.7286</w:t>
            </w:r>
          </w:p>
        </w:tc>
      </w:tr>
      <w:tr w:rsidR="00DB7EB3" w:rsidRPr="000C3563" w14:paraId="74D3F06A"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2B087438" w14:textId="77777777" w:rsidR="00DB7EB3" w:rsidRPr="000C3563" w:rsidRDefault="00DB7EB3" w:rsidP="00DB7EB3">
            <w:pPr>
              <w:rPr>
                <w:szCs w:val="28"/>
              </w:rPr>
            </w:pPr>
            <w:r w:rsidRPr="000C3563">
              <w:rPr>
                <w:szCs w:val="28"/>
              </w:rPr>
              <w:t>5</w:t>
            </w:r>
          </w:p>
        </w:tc>
        <w:tc>
          <w:tcPr>
            <w:tcW w:w="2250" w:type="dxa"/>
            <w:tcBorders>
              <w:top w:val="nil"/>
              <w:left w:val="nil"/>
              <w:bottom w:val="single" w:sz="4" w:space="0" w:color="auto"/>
              <w:right w:val="single" w:sz="4" w:space="0" w:color="auto"/>
            </w:tcBorders>
            <w:shd w:val="clear" w:color="auto" w:fill="auto"/>
            <w:hideMark/>
          </w:tcPr>
          <w:p w14:paraId="7E5F50CC" w14:textId="77777777" w:rsidR="00DB7EB3" w:rsidRPr="000C3563" w:rsidRDefault="00DB7EB3" w:rsidP="00DB7EB3">
            <w:pPr>
              <w:rPr>
                <w:szCs w:val="28"/>
              </w:rPr>
            </w:pPr>
            <w:r w:rsidRPr="000C3563">
              <w:rPr>
                <w:szCs w:val="28"/>
              </w:rPr>
              <w:t>Удельное колличество абонентов, шт/га</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29AB94C0" w14:textId="22875A24" w:rsidR="00DB7EB3" w:rsidRPr="000C3563" w:rsidRDefault="00DB7EB3" w:rsidP="00DB7EB3">
            <w:pPr>
              <w:rPr>
                <w:szCs w:val="28"/>
              </w:rPr>
            </w:pPr>
            <w:r w:rsidRPr="00DB7EB3">
              <w:rPr>
                <w:szCs w:val="28"/>
              </w:rPr>
              <w:t>0.512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6604B" w14:textId="53CDCF49" w:rsidR="00DB7EB3" w:rsidRPr="000C3563" w:rsidRDefault="00DB7EB3" w:rsidP="00DB7EB3">
            <w:pPr>
              <w:rPr>
                <w:szCs w:val="28"/>
              </w:rPr>
            </w:pPr>
            <w:r w:rsidRPr="00DB7EB3">
              <w:rPr>
                <w:szCs w:val="28"/>
              </w:rPr>
              <w:t>0.618</w:t>
            </w:r>
          </w:p>
        </w:tc>
        <w:tc>
          <w:tcPr>
            <w:tcW w:w="1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8EF37" w14:textId="2CD1A551" w:rsidR="00DB7EB3" w:rsidRPr="000C3563" w:rsidRDefault="00DB7EB3" w:rsidP="00DB7EB3">
            <w:pPr>
              <w:rPr>
                <w:szCs w:val="28"/>
              </w:rPr>
            </w:pPr>
            <w:r w:rsidRPr="00DB7EB3">
              <w:rPr>
                <w:szCs w:val="28"/>
              </w:rPr>
              <w:t>0.632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E063E" w14:textId="37D19EA8" w:rsidR="00DB7EB3" w:rsidRPr="000C3563" w:rsidRDefault="00DB7EB3" w:rsidP="00DB7EB3">
            <w:pPr>
              <w:rPr>
                <w:szCs w:val="28"/>
              </w:rPr>
            </w:pPr>
            <w:r w:rsidRPr="00DB7EB3">
              <w:rPr>
                <w:szCs w:val="28"/>
              </w:rPr>
              <w:t>1.429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25CB3" w14:textId="12E15DEA" w:rsidR="00DB7EB3" w:rsidRPr="000C3563" w:rsidRDefault="00DB7EB3" w:rsidP="00DB7EB3">
            <w:pPr>
              <w:rPr>
                <w:szCs w:val="28"/>
              </w:rPr>
            </w:pPr>
            <w:r w:rsidRPr="00DB7EB3">
              <w:rPr>
                <w:szCs w:val="28"/>
              </w:rPr>
              <w:t>1.129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B399B" w14:textId="2D73F9F5" w:rsidR="00DB7EB3" w:rsidRPr="000C3563" w:rsidRDefault="00DB7EB3" w:rsidP="00DB7EB3">
            <w:pPr>
              <w:rPr>
                <w:szCs w:val="28"/>
              </w:rPr>
            </w:pPr>
            <w:r w:rsidRPr="00DB7EB3">
              <w:rPr>
                <w:szCs w:val="28"/>
              </w:rPr>
              <w:t>1.429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DF5CE" w14:textId="6B4A19F8" w:rsidR="00DB7EB3" w:rsidRPr="000C3563" w:rsidRDefault="00DB7EB3" w:rsidP="00DB7EB3">
            <w:pPr>
              <w:rPr>
                <w:szCs w:val="28"/>
              </w:rPr>
            </w:pPr>
            <w:r w:rsidRPr="00DB7EB3">
              <w:rPr>
                <w:szCs w:val="28"/>
              </w:rPr>
              <w:t>1.429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B7BBB7A" w14:textId="04F6F1F7" w:rsidR="00DB7EB3" w:rsidRPr="000C3563" w:rsidRDefault="00DB7EB3" w:rsidP="00DB7EB3">
            <w:pPr>
              <w:rPr>
                <w:szCs w:val="28"/>
              </w:rPr>
            </w:pPr>
            <w:r w:rsidRPr="00DB7EB3">
              <w:rPr>
                <w:szCs w:val="28"/>
              </w:rPr>
              <w:t>1.429</w:t>
            </w:r>
          </w:p>
        </w:tc>
      </w:tr>
      <w:tr w:rsidR="000C3563" w:rsidRPr="000C3563" w14:paraId="0F55926D"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01BAFC16" w14:textId="77777777" w:rsidR="000C3563" w:rsidRPr="000C3563" w:rsidRDefault="000C3563" w:rsidP="000C3563">
            <w:pPr>
              <w:rPr>
                <w:szCs w:val="28"/>
              </w:rPr>
            </w:pPr>
            <w:r w:rsidRPr="000C3563">
              <w:rPr>
                <w:szCs w:val="28"/>
              </w:rPr>
              <w:t>6</w:t>
            </w:r>
          </w:p>
        </w:tc>
        <w:tc>
          <w:tcPr>
            <w:tcW w:w="2250" w:type="dxa"/>
            <w:tcBorders>
              <w:top w:val="nil"/>
              <w:left w:val="nil"/>
              <w:bottom w:val="single" w:sz="4" w:space="0" w:color="auto"/>
              <w:right w:val="single" w:sz="4" w:space="0" w:color="auto"/>
            </w:tcBorders>
            <w:shd w:val="clear" w:color="auto" w:fill="auto"/>
            <w:hideMark/>
          </w:tcPr>
          <w:p w14:paraId="7D6588EB" w14:textId="77777777" w:rsidR="000C3563" w:rsidRPr="000C3563" w:rsidRDefault="000C3563" w:rsidP="000C3563">
            <w:pPr>
              <w:rPr>
                <w:szCs w:val="28"/>
              </w:rPr>
            </w:pPr>
            <w:r w:rsidRPr="000C3563">
              <w:rPr>
                <w:szCs w:val="28"/>
              </w:rPr>
              <w:t>Радиус эффективного теплоснабжения, км</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3B4290AA" w14:textId="16ABFEFD" w:rsidR="000C3563" w:rsidRPr="000C3563" w:rsidRDefault="000C3563" w:rsidP="000C3563">
            <w:pPr>
              <w:rPr>
                <w:szCs w:val="28"/>
              </w:rPr>
            </w:pPr>
            <w:r w:rsidRPr="000C3563">
              <w:rPr>
                <w:szCs w:val="28"/>
              </w:rPr>
              <w:t>3</w:t>
            </w:r>
            <w:r>
              <w:rPr>
                <w:szCs w:val="28"/>
              </w:rPr>
              <w:t>.</w:t>
            </w:r>
            <w:r w:rsidRPr="000C3563">
              <w:rPr>
                <w:szCs w:val="28"/>
              </w:rPr>
              <w:t>5</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3B4ACE4" w14:textId="4BF240E4" w:rsidR="000C3563" w:rsidRPr="000C3563" w:rsidRDefault="000C3563" w:rsidP="000C3563">
            <w:pPr>
              <w:rPr>
                <w:szCs w:val="28"/>
              </w:rPr>
            </w:pPr>
            <w:r w:rsidRPr="000C3563">
              <w:rPr>
                <w:szCs w:val="28"/>
              </w:rPr>
              <w:t>0</w:t>
            </w:r>
            <w:r>
              <w:rPr>
                <w:szCs w:val="28"/>
              </w:rPr>
              <w:t>.</w:t>
            </w:r>
            <w:r w:rsidRPr="000C3563">
              <w:rPr>
                <w:szCs w:val="28"/>
              </w:rPr>
              <w:t>29</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45596638" w14:textId="31E5132C" w:rsidR="000C3563" w:rsidRPr="000C3563" w:rsidRDefault="000C3563" w:rsidP="000C3563">
            <w:pPr>
              <w:rPr>
                <w:szCs w:val="28"/>
              </w:rPr>
            </w:pPr>
            <w:r w:rsidRPr="000C3563">
              <w:rPr>
                <w:szCs w:val="28"/>
              </w:rPr>
              <w:t>3</w:t>
            </w:r>
            <w:r>
              <w:rPr>
                <w:szCs w:val="28"/>
              </w:rPr>
              <w:t>.</w:t>
            </w:r>
            <w:r w:rsidRPr="000C3563">
              <w:rPr>
                <w:szCs w:val="28"/>
              </w:rPr>
              <w:t>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1B33F73" w14:textId="4A224823" w:rsidR="000C3563" w:rsidRPr="000C3563" w:rsidRDefault="000C3563" w:rsidP="000C3563">
            <w:pPr>
              <w:rPr>
                <w:szCs w:val="28"/>
              </w:rPr>
            </w:pPr>
            <w:r w:rsidRPr="000C3563">
              <w:rPr>
                <w:szCs w:val="28"/>
              </w:rPr>
              <w:t>4</w:t>
            </w:r>
            <w:r>
              <w:rPr>
                <w:szCs w:val="28"/>
              </w:rPr>
              <w:t>.</w:t>
            </w:r>
            <w:r w:rsidRPr="000C3563">
              <w:rPr>
                <w:szCs w:val="28"/>
              </w:rPr>
              <w:t>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2495CEBC" w14:textId="5EB8BDD7" w:rsidR="000C3563" w:rsidRPr="000C3563" w:rsidRDefault="000C3563" w:rsidP="000C3563">
            <w:pPr>
              <w:rPr>
                <w:szCs w:val="28"/>
              </w:rPr>
            </w:pPr>
            <w:r w:rsidRPr="000C3563">
              <w:rPr>
                <w:szCs w:val="28"/>
              </w:rPr>
              <w:t>0</w:t>
            </w:r>
            <w:r>
              <w:rPr>
                <w:szCs w:val="28"/>
              </w:rPr>
              <w:t>.</w:t>
            </w:r>
            <w:r w:rsidRPr="000C3563">
              <w:rPr>
                <w:szCs w:val="28"/>
              </w:rPr>
              <w:t>55</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228BF5E" w14:textId="71E7D95B" w:rsidR="000C3563" w:rsidRPr="000C3563" w:rsidRDefault="000C3563" w:rsidP="000C3563">
            <w:pPr>
              <w:rPr>
                <w:szCs w:val="28"/>
              </w:rPr>
            </w:pPr>
            <w:r w:rsidRPr="000C3563">
              <w:rPr>
                <w:szCs w:val="28"/>
              </w:rPr>
              <w:t>0</w:t>
            </w:r>
            <w:r>
              <w:rPr>
                <w:szCs w:val="28"/>
              </w:rPr>
              <w:t>.</w:t>
            </w:r>
            <w:r w:rsidRPr="000C3563">
              <w:rPr>
                <w:szCs w:val="28"/>
              </w:rPr>
              <w:t>34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0422E0D" w14:textId="6A3168B4" w:rsidR="000C3563" w:rsidRPr="000C3563" w:rsidRDefault="000C3563" w:rsidP="000C3563">
            <w:pPr>
              <w:rPr>
                <w:szCs w:val="28"/>
              </w:rPr>
            </w:pPr>
            <w:r w:rsidRPr="000C3563">
              <w:rPr>
                <w:szCs w:val="28"/>
              </w:rPr>
              <w:t>0</w:t>
            </w:r>
            <w:r>
              <w:rPr>
                <w:szCs w:val="28"/>
              </w:rPr>
              <w:t>.</w:t>
            </w:r>
            <w:r w:rsidRPr="000C3563">
              <w:rPr>
                <w:szCs w:val="28"/>
              </w:rPr>
              <w:t>34</w:t>
            </w:r>
          </w:p>
        </w:tc>
        <w:tc>
          <w:tcPr>
            <w:tcW w:w="1275" w:type="dxa"/>
            <w:tcBorders>
              <w:top w:val="single" w:sz="4" w:space="0" w:color="auto"/>
              <w:left w:val="nil"/>
              <w:bottom w:val="single" w:sz="4" w:space="0" w:color="auto"/>
              <w:right w:val="single" w:sz="4" w:space="0" w:color="auto"/>
            </w:tcBorders>
            <w:vAlign w:val="bottom"/>
          </w:tcPr>
          <w:p w14:paraId="55ED6557" w14:textId="5890E8A4" w:rsidR="000C3563" w:rsidRPr="000C3563" w:rsidRDefault="000C3563" w:rsidP="000C3563">
            <w:pPr>
              <w:rPr>
                <w:szCs w:val="28"/>
              </w:rPr>
            </w:pPr>
            <w:r w:rsidRPr="000C3563">
              <w:rPr>
                <w:szCs w:val="28"/>
              </w:rPr>
              <w:t>0</w:t>
            </w:r>
            <w:r>
              <w:rPr>
                <w:szCs w:val="28"/>
              </w:rPr>
              <w:t>.</w:t>
            </w:r>
            <w:r w:rsidRPr="000C3563">
              <w:rPr>
                <w:szCs w:val="28"/>
              </w:rPr>
              <w:t>34</w:t>
            </w:r>
          </w:p>
        </w:tc>
      </w:tr>
      <w:tr w:rsidR="000C3563" w:rsidRPr="000C3563" w14:paraId="0F7C4A44" w14:textId="77777777" w:rsidTr="00DB7EB3">
        <w:trPr>
          <w:trHeight w:val="20"/>
        </w:trPr>
        <w:tc>
          <w:tcPr>
            <w:tcW w:w="592" w:type="dxa"/>
            <w:tcBorders>
              <w:top w:val="nil"/>
              <w:left w:val="single" w:sz="4" w:space="0" w:color="auto"/>
              <w:bottom w:val="single" w:sz="4" w:space="0" w:color="auto"/>
              <w:right w:val="single" w:sz="4" w:space="0" w:color="auto"/>
            </w:tcBorders>
            <w:shd w:val="clear" w:color="auto" w:fill="auto"/>
            <w:noWrap/>
            <w:hideMark/>
          </w:tcPr>
          <w:p w14:paraId="60DF0E93" w14:textId="77777777" w:rsidR="000C3563" w:rsidRPr="000C3563" w:rsidRDefault="000C3563" w:rsidP="000C3563">
            <w:pPr>
              <w:rPr>
                <w:szCs w:val="28"/>
              </w:rPr>
            </w:pPr>
            <w:r w:rsidRPr="000C3563">
              <w:rPr>
                <w:szCs w:val="28"/>
              </w:rPr>
              <w:t>7</w:t>
            </w:r>
          </w:p>
        </w:tc>
        <w:tc>
          <w:tcPr>
            <w:tcW w:w="2250" w:type="dxa"/>
            <w:tcBorders>
              <w:top w:val="nil"/>
              <w:left w:val="nil"/>
              <w:bottom w:val="single" w:sz="4" w:space="0" w:color="auto"/>
              <w:right w:val="single" w:sz="4" w:space="0" w:color="auto"/>
            </w:tcBorders>
            <w:shd w:val="clear" w:color="auto" w:fill="auto"/>
            <w:hideMark/>
          </w:tcPr>
          <w:p w14:paraId="683F1955" w14:textId="77777777" w:rsidR="000C3563" w:rsidRPr="000C3563" w:rsidRDefault="000C3563" w:rsidP="000C3563">
            <w:pPr>
              <w:rPr>
                <w:szCs w:val="28"/>
              </w:rPr>
            </w:pPr>
            <w:r w:rsidRPr="000C3563">
              <w:rPr>
                <w:szCs w:val="28"/>
              </w:rPr>
              <w:t>Фактическое расстояние до самого удаленного потребителя, км</w:t>
            </w:r>
          </w:p>
        </w:tc>
        <w:tc>
          <w:tcPr>
            <w:tcW w:w="1519" w:type="dxa"/>
            <w:tcBorders>
              <w:top w:val="single" w:sz="4" w:space="0" w:color="auto"/>
              <w:left w:val="nil"/>
              <w:bottom w:val="single" w:sz="4" w:space="0" w:color="auto"/>
              <w:right w:val="single" w:sz="4" w:space="0" w:color="auto"/>
            </w:tcBorders>
            <w:shd w:val="clear" w:color="auto" w:fill="auto"/>
            <w:noWrap/>
            <w:vAlign w:val="bottom"/>
            <w:hideMark/>
          </w:tcPr>
          <w:p w14:paraId="57BBBC5A" w14:textId="2630562B" w:rsidR="000C3563" w:rsidRPr="000C3563" w:rsidRDefault="000C3563" w:rsidP="000C3563">
            <w:pPr>
              <w:rPr>
                <w:szCs w:val="28"/>
              </w:rPr>
            </w:pPr>
            <w:r w:rsidRPr="000C3563">
              <w:rPr>
                <w:szCs w:val="28"/>
              </w:rPr>
              <w:t>0</w:t>
            </w:r>
            <w:r>
              <w:rPr>
                <w:szCs w:val="28"/>
              </w:rPr>
              <w:t>.</w:t>
            </w:r>
            <w:r w:rsidRPr="000C3563">
              <w:rPr>
                <w:szCs w:val="28"/>
              </w:rPr>
              <w:t>8</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5835A6CE" w14:textId="2360E94B" w:rsidR="000C3563" w:rsidRPr="000C3563" w:rsidRDefault="000C3563" w:rsidP="000C3563">
            <w:pPr>
              <w:rPr>
                <w:szCs w:val="28"/>
              </w:rPr>
            </w:pPr>
            <w:r w:rsidRPr="000C3563">
              <w:rPr>
                <w:szCs w:val="28"/>
              </w:rPr>
              <w:t>0</w:t>
            </w:r>
            <w:r>
              <w:rPr>
                <w:szCs w:val="28"/>
              </w:rPr>
              <w:t>.</w:t>
            </w:r>
            <w:r w:rsidRPr="000C3563">
              <w:rPr>
                <w:szCs w:val="28"/>
              </w:rPr>
              <w:t>1</w:t>
            </w:r>
          </w:p>
        </w:tc>
        <w:tc>
          <w:tcPr>
            <w:tcW w:w="1447" w:type="dxa"/>
            <w:tcBorders>
              <w:top w:val="single" w:sz="4" w:space="0" w:color="auto"/>
              <w:left w:val="nil"/>
              <w:bottom w:val="single" w:sz="4" w:space="0" w:color="auto"/>
              <w:right w:val="single" w:sz="4" w:space="0" w:color="auto"/>
            </w:tcBorders>
            <w:shd w:val="clear" w:color="auto" w:fill="auto"/>
            <w:noWrap/>
            <w:vAlign w:val="bottom"/>
            <w:hideMark/>
          </w:tcPr>
          <w:p w14:paraId="1D4D0C12" w14:textId="2B2F0507" w:rsidR="000C3563" w:rsidRPr="000C3563" w:rsidRDefault="000C3563" w:rsidP="000C3563">
            <w:pPr>
              <w:rPr>
                <w:szCs w:val="28"/>
              </w:rPr>
            </w:pPr>
            <w:r w:rsidRPr="000C3563">
              <w:rPr>
                <w:szCs w:val="28"/>
              </w:rPr>
              <w:t>1</w:t>
            </w:r>
            <w:r>
              <w:rPr>
                <w:szCs w:val="28"/>
              </w:rPr>
              <w:t>.</w:t>
            </w:r>
            <w:r w:rsidRPr="000C3563">
              <w:rPr>
                <w:szCs w:val="28"/>
              </w:rPr>
              <w:t>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FD4E336" w14:textId="54DA4AF6" w:rsidR="000C3563" w:rsidRPr="000C3563" w:rsidRDefault="000C3563" w:rsidP="000C3563">
            <w:pPr>
              <w:rPr>
                <w:szCs w:val="28"/>
              </w:rPr>
            </w:pPr>
            <w:r w:rsidRPr="000C3563">
              <w:rPr>
                <w:szCs w:val="28"/>
              </w:rPr>
              <w:t>1</w:t>
            </w:r>
            <w:r>
              <w:rPr>
                <w:szCs w:val="28"/>
              </w:rPr>
              <w:t>.</w:t>
            </w:r>
            <w:r w:rsidRPr="000C3563">
              <w:rPr>
                <w:szCs w:val="28"/>
              </w:rPr>
              <w:t>10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151D4BD6" w14:textId="59FE4750" w:rsidR="000C3563" w:rsidRPr="000C3563" w:rsidRDefault="000C3563" w:rsidP="000C3563">
            <w:pPr>
              <w:rPr>
                <w:szCs w:val="28"/>
              </w:rPr>
            </w:pPr>
            <w:r w:rsidRPr="000C3563">
              <w:rPr>
                <w:szCs w:val="28"/>
              </w:rPr>
              <w:t>0</w:t>
            </w:r>
            <w:r>
              <w:rPr>
                <w:szCs w:val="28"/>
              </w:rPr>
              <w:t>.</w:t>
            </w:r>
            <w:r w:rsidRPr="000C3563">
              <w:rPr>
                <w:szCs w:val="28"/>
              </w:rPr>
              <w:t>12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FF31395" w14:textId="03795983" w:rsidR="000C3563" w:rsidRPr="000C3563" w:rsidRDefault="000C3563" w:rsidP="000C3563">
            <w:pPr>
              <w:rPr>
                <w:szCs w:val="28"/>
              </w:rPr>
            </w:pPr>
            <w:r w:rsidRPr="000C3563">
              <w:rPr>
                <w:szCs w:val="28"/>
              </w:rPr>
              <w:t>0</w:t>
            </w:r>
            <w:r>
              <w:rPr>
                <w:szCs w:val="28"/>
              </w:rPr>
              <w:t>.</w:t>
            </w:r>
            <w:r w:rsidRPr="000C3563">
              <w:rPr>
                <w:szCs w:val="28"/>
              </w:rPr>
              <w:t>16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B42EF81" w14:textId="77DB9D34" w:rsidR="000C3563" w:rsidRPr="000C3563" w:rsidRDefault="000C3563" w:rsidP="000C3563">
            <w:pPr>
              <w:rPr>
                <w:szCs w:val="28"/>
              </w:rPr>
            </w:pPr>
            <w:r w:rsidRPr="000C3563">
              <w:rPr>
                <w:szCs w:val="28"/>
              </w:rPr>
              <w:t>0</w:t>
            </w:r>
            <w:r>
              <w:rPr>
                <w:szCs w:val="28"/>
              </w:rPr>
              <w:t>.</w:t>
            </w:r>
            <w:r w:rsidRPr="000C3563">
              <w:rPr>
                <w:szCs w:val="28"/>
              </w:rPr>
              <w:t>16</w:t>
            </w:r>
          </w:p>
        </w:tc>
        <w:tc>
          <w:tcPr>
            <w:tcW w:w="1275" w:type="dxa"/>
            <w:tcBorders>
              <w:top w:val="single" w:sz="4" w:space="0" w:color="auto"/>
              <w:left w:val="nil"/>
              <w:bottom w:val="single" w:sz="4" w:space="0" w:color="auto"/>
              <w:right w:val="single" w:sz="4" w:space="0" w:color="auto"/>
            </w:tcBorders>
            <w:vAlign w:val="bottom"/>
          </w:tcPr>
          <w:p w14:paraId="61EB006D" w14:textId="657CB80D" w:rsidR="000C3563" w:rsidRPr="000C3563" w:rsidRDefault="000C3563" w:rsidP="000C3563">
            <w:pPr>
              <w:rPr>
                <w:szCs w:val="28"/>
              </w:rPr>
            </w:pPr>
            <w:r w:rsidRPr="000C3563">
              <w:rPr>
                <w:szCs w:val="28"/>
              </w:rPr>
              <w:t>0</w:t>
            </w:r>
            <w:r>
              <w:rPr>
                <w:szCs w:val="28"/>
              </w:rPr>
              <w:t>.</w:t>
            </w:r>
            <w:r w:rsidRPr="000C3563">
              <w:rPr>
                <w:szCs w:val="28"/>
              </w:rPr>
              <w:t>09</w:t>
            </w:r>
          </w:p>
        </w:tc>
      </w:tr>
    </w:tbl>
    <w:p w14:paraId="2F721A2F" w14:textId="77777777" w:rsidR="000C3563" w:rsidRDefault="000C3563" w:rsidP="00262E73">
      <w:pPr>
        <w:pStyle w:val="affff0"/>
      </w:pPr>
    </w:p>
    <w:p w14:paraId="06D111C8" w14:textId="1DA3C966" w:rsidR="000C3563" w:rsidRDefault="000C3563" w:rsidP="00262E73">
      <w:pPr>
        <w:pStyle w:val="affff0"/>
        <w:sectPr w:rsidR="000C3563" w:rsidSect="000C3563">
          <w:pgSz w:w="16838" w:h="11906" w:orient="landscape"/>
          <w:pgMar w:top="851" w:right="1134" w:bottom="1701" w:left="1134" w:header="709" w:footer="709" w:gutter="0"/>
          <w:cols w:space="708"/>
          <w:docGrid w:linePitch="360"/>
        </w:sectPr>
      </w:pPr>
    </w:p>
    <w:p w14:paraId="76189E76" w14:textId="697855BE" w:rsidR="00E1044C" w:rsidRPr="00BD3831" w:rsidRDefault="00E1044C" w:rsidP="00262E73">
      <w:pPr>
        <w:pStyle w:val="affff0"/>
      </w:pPr>
      <w:bookmarkStart w:id="676" w:name="_Toc108782193"/>
      <w:r w:rsidRPr="00BD3831">
        <w:lastRenderedPageBreak/>
        <w:t>Глава 8. Предложения по строительству, реконструкции и (или) модернизации тепловых сетей</w:t>
      </w:r>
      <w:bookmarkEnd w:id="675"/>
      <w:bookmarkEnd w:id="676"/>
    </w:p>
    <w:p w14:paraId="29841598" w14:textId="77777777" w:rsidR="00E1044C" w:rsidRPr="00BD3831" w:rsidRDefault="00E1044C" w:rsidP="00262E73">
      <w:pPr>
        <w:pStyle w:val="affff0"/>
      </w:pPr>
      <w:bookmarkStart w:id="677" w:name="_Toc101972764"/>
      <w:bookmarkStart w:id="678" w:name="_Toc108782194"/>
      <w:r w:rsidRPr="00BD3831">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77"/>
      <w:bookmarkEnd w:id="678"/>
    </w:p>
    <w:p w14:paraId="6EC658E1" w14:textId="3070C0C4" w:rsidR="00DB7EB3" w:rsidRDefault="00DB7EB3" w:rsidP="00DB7EB3">
      <w:pPr>
        <w:pStyle w:val="afffe"/>
      </w:pPr>
      <w:bookmarkStart w:id="679" w:name="_Toc101972765"/>
      <w:r w:rsidRPr="00DB7EB3">
        <w:t>Не планируется.</w:t>
      </w:r>
    </w:p>
    <w:p w14:paraId="087806FD" w14:textId="2E397EE8" w:rsidR="00E1044C" w:rsidRPr="00BD3831" w:rsidRDefault="00E1044C" w:rsidP="00262E73">
      <w:pPr>
        <w:pStyle w:val="affff0"/>
      </w:pPr>
      <w:bookmarkStart w:id="680" w:name="_Toc108782195"/>
      <w:r w:rsidRPr="00BD3831">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79"/>
      <w:bookmarkEnd w:id="680"/>
    </w:p>
    <w:p w14:paraId="3A4BA4AB" w14:textId="77777777" w:rsidR="00DB7EB3" w:rsidRDefault="00DB7EB3" w:rsidP="00DB7EB3">
      <w:pPr>
        <w:pStyle w:val="afffe"/>
      </w:pPr>
      <w:bookmarkStart w:id="681" w:name="_Toc101972766"/>
      <w:r w:rsidRPr="00DB7EB3">
        <w:t>Не планируется.</w:t>
      </w:r>
    </w:p>
    <w:p w14:paraId="39E24462" w14:textId="7F0D3F8B" w:rsidR="00E1044C" w:rsidRPr="00BD3831" w:rsidRDefault="00E1044C" w:rsidP="00262E73">
      <w:pPr>
        <w:pStyle w:val="affff0"/>
      </w:pPr>
      <w:bookmarkStart w:id="682" w:name="_Toc108782196"/>
      <w:r w:rsidRPr="00BD3831">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81"/>
      <w:bookmarkEnd w:id="682"/>
    </w:p>
    <w:p w14:paraId="386631C1" w14:textId="7777E9EB"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438F7DE6" w14:textId="43A4F85D" w:rsidR="00E1044C" w:rsidRPr="00BD3831" w:rsidRDefault="00E1044C" w:rsidP="00262E73">
      <w:pPr>
        <w:pStyle w:val="affff0"/>
      </w:pPr>
      <w:bookmarkStart w:id="683" w:name="_Toc101972767"/>
      <w:bookmarkStart w:id="684" w:name="_Toc108782197"/>
      <w:r w:rsidRPr="00BD3831">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83"/>
      <w:bookmarkEnd w:id="684"/>
    </w:p>
    <w:p w14:paraId="3F81ED77" w14:textId="77777777" w:rsidR="00DB7EB3" w:rsidRDefault="00DB7EB3" w:rsidP="00DB7EB3">
      <w:pPr>
        <w:pStyle w:val="afffe"/>
      </w:pPr>
      <w:bookmarkStart w:id="685" w:name="_Toc101972768"/>
      <w:r>
        <w:t>Не планируется.</w:t>
      </w:r>
    </w:p>
    <w:p w14:paraId="3DCED72D" w14:textId="60FF2EA3" w:rsidR="00E1044C" w:rsidRPr="00BD3831" w:rsidRDefault="00E1044C" w:rsidP="00262E73">
      <w:pPr>
        <w:pStyle w:val="affff0"/>
      </w:pPr>
      <w:bookmarkStart w:id="686" w:name="_Toc108782198"/>
      <w:r w:rsidRPr="00BD3831">
        <w:t>8.5. Предложения по строительству тепловых сетей для обеспечения нормативной надежности теплоснабжения</w:t>
      </w:r>
      <w:bookmarkEnd w:id="685"/>
      <w:bookmarkEnd w:id="686"/>
    </w:p>
    <w:p w14:paraId="4321B163" w14:textId="203E2060"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тепловых сетей для обеспечения нормативной надежности теплоснабжения.</w:t>
      </w:r>
    </w:p>
    <w:p w14:paraId="7E9F0D36" w14:textId="3D7448DD" w:rsidR="00E1044C" w:rsidRPr="00BD3831" w:rsidRDefault="00E1044C" w:rsidP="00262E73">
      <w:pPr>
        <w:pStyle w:val="affff0"/>
      </w:pPr>
      <w:bookmarkStart w:id="687" w:name="_Toc101972769"/>
      <w:bookmarkStart w:id="688" w:name="_Toc108782199"/>
      <w:r w:rsidRPr="00BD3831">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687"/>
      <w:bookmarkEnd w:id="688"/>
    </w:p>
    <w:p w14:paraId="4051EB2A" w14:textId="16591A76" w:rsidR="00C37641" w:rsidRDefault="00DB7EB3" w:rsidP="00DB7EB3">
      <w:pPr>
        <w:pStyle w:val="afffe"/>
      </w:pPr>
      <w:bookmarkStart w:id="689" w:name="_Toc101972770"/>
      <w:r>
        <w:t>Не планируется.</w:t>
      </w:r>
    </w:p>
    <w:p w14:paraId="1B3BB6C0" w14:textId="63E0C0D1" w:rsidR="00E1044C" w:rsidRPr="00BD3831" w:rsidRDefault="00E1044C" w:rsidP="00262E73">
      <w:pPr>
        <w:pStyle w:val="affff0"/>
      </w:pPr>
      <w:bookmarkStart w:id="690" w:name="_Toc108782200"/>
      <w:r w:rsidRPr="00BD3831">
        <w:t>8.7. Предложения по реконструкции и (или) модернизации тепловых сетей, подлежащих замене в связи с исчерпанием эксплуатационного ресурса</w:t>
      </w:r>
      <w:bookmarkEnd w:id="689"/>
      <w:bookmarkEnd w:id="690"/>
    </w:p>
    <w:p w14:paraId="32A31C76" w14:textId="77777777" w:rsidR="00DB7EB3" w:rsidRDefault="00DB7EB3" w:rsidP="00DB7EB3">
      <w:pPr>
        <w:pStyle w:val="afffe"/>
      </w:pPr>
      <w:bookmarkStart w:id="691" w:name="_Toc101972771"/>
      <w:r>
        <w:t>Не планируется.</w:t>
      </w:r>
    </w:p>
    <w:p w14:paraId="62763C94" w14:textId="14211539" w:rsidR="00E1044C" w:rsidRPr="00BD3831" w:rsidRDefault="00E1044C" w:rsidP="00DB7EB3">
      <w:pPr>
        <w:pStyle w:val="affff0"/>
      </w:pPr>
      <w:bookmarkStart w:id="692" w:name="_Toc108782201"/>
      <w:r w:rsidRPr="00BD3831">
        <w:t>8.8. Предложения по строительству, реконструкции и (или) модернизации насосных станций</w:t>
      </w:r>
      <w:bookmarkEnd w:id="691"/>
      <w:bookmarkEnd w:id="692"/>
    </w:p>
    <w:p w14:paraId="6CFED46D" w14:textId="0FEF8C02" w:rsidR="00817182" w:rsidRPr="00BD3831" w:rsidRDefault="00B24BCA" w:rsidP="00262E73">
      <w:pPr>
        <w:pStyle w:val="afffe"/>
      </w:pPr>
      <w:r w:rsidRPr="00BD3831">
        <w:t xml:space="preserve">На территории </w:t>
      </w:r>
      <w:r w:rsidR="009A7ECE">
        <w:t>сельского</w:t>
      </w:r>
      <w:r w:rsidRPr="00BD3831">
        <w:t xml:space="preserve"> поселения не планируется строительство, реконструкция и (или) модернизация насосных станций.</w:t>
      </w:r>
    </w:p>
    <w:p w14:paraId="07285190" w14:textId="5DC81E35" w:rsidR="00E1044C" w:rsidRPr="00BD3831" w:rsidRDefault="00E1044C" w:rsidP="00262E73">
      <w:pPr>
        <w:pStyle w:val="affff0"/>
      </w:pPr>
      <w:bookmarkStart w:id="693" w:name="_Toc101972772"/>
      <w:bookmarkStart w:id="694" w:name="_Toc108782202"/>
      <w:r w:rsidRPr="00BD3831">
        <w:t>Глава 9. Предложения по переводу открытых систем теплоснабжения (горячего водоснабжения) в закрытые системы горячего водоснабжения</w:t>
      </w:r>
      <w:bookmarkEnd w:id="693"/>
      <w:bookmarkEnd w:id="694"/>
    </w:p>
    <w:p w14:paraId="30CDAD72" w14:textId="77777777" w:rsidR="00E1044C" w:rsidRPr="00BD3831" w:rsidRDefault="00E1044C" w:rsidP="00262E73">
      <w:pPr>
        <w:pStyle w:val="affff0"/>
      </w:pPr>
      <w:bookmarkStart w:id="695" w:name="_Toc101972773"/>
      <w:bookmarkStart w:id="696" w:name="_Toc108782203"/>
      <w:r w:rsidRPr="00BD3831">
        <w:t xml:space="preserve">9.1. Технико-экономическое обоснование предложений по типам присоединений теплопотребляющих установок потребителей (или присоединений </w:t>
      </w:r>
      <w:r w:rsidRPr="00BD3831">
        <w:lastRenderedPageBreak/>
        <w:t>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695"/>
      <w:bookmarkEnd w:id="696"/>
    </w:p>
    <w:p w14:paraId="5D83C7BA" w14:textId="2D69D222" w:rsidR="00EC4937" w:rsidRPr="00BD3831" w:rsidRDefault="00B24BCA" w:rsidP="00B71E79">
      <w:pPr>
        <w:pStyle w:val="a7"/>
      </w:pPr>
      <w:r w:rsidRPr="00BD3831">
        <w:t xml:space="preserve">На </w:t>
      </w:r>
      <w:r w:rsidRPr="00262E73">
        <w:rPr>
          <w:rStyle w:val="affff"/>
        </w:rPr>
        <w:t xml:space="preserve">территории </w:t>
      </w:r>
      <w:r w:rsidR="009A7ECE" w:rsidRPr="00262E73">
        <w:rPr>
          <w:rStyle w:val="affff"/>
        </w:rPr>
        <w:t>сельского</w:t>
      </w:r>
      <w:r w:rsidRPr="00262E73">
        <w:rPr>
          <w:rStyle w:val="affff"/>
        </w:rPr>
        <w:t xml:space="preserve"> поселения закрытая система теплоснабжения.</w:t>
      </w:r>
      <w:r w:rsidR="00C42590" w:rsidRPr="00262E73">
        <w:rPr>
          <w:rStyle w:val="affff"/>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w:t>
      </w:r>
      <w:r w:rsidR="00C42590" w:rsidRPr="00BD3831">
        <w:t xml:space="preserve"> системе теплоснабжения (горячего водоснабжения), на закрытую систему горячего водоснабжения не требуется.</w:t>
      </w:r>
    </w:p>
    <w:p w14:paraId="23921831" w14:textId="79CA2F15" w:rsidR="00E1044C" w:rsidRPr="00BD3831" w:rsidRDefault="00E1044C" w:rsidP="00262E73">
      <w:pPr>
        <w:pStyle w:val="affff0"/>
      </w:pPr>
      <w:bookmarkStart w:id="697" w:name="_Toc101972774"/>
      <w:bookmarkStart w:id="698" w:name="_Toc108782204"/>
      <w:r w:rsidRPr="00BD3831">
        <w:t>9.2. Выбор и обоснование метода регулирования отпуска тепловой энергии от источников тепловой энергии</w:t>
      </w:r>
      <w:bookmarkEnd w:id="697"/>
      <w:bookmarkEnd w:id="698"/>
    </w:p>
    <w:p w14:paraId="36B6DFAD" w14:textId="1048F99D"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Выбор и обоснование метода регулирования отпуска тепловой энергии от источников тепловой энергии не требуется.</w:t>
      </w:r>
    </w:p>
    <w:p w14:paraId="20AFBB74" w14:textId="30CC568C" w:rsidR="00E1044C" w:rsidRPr="00BD3831" w:rsidRDefault="00E1044C" w:rsidP="00262E73">
      <w:pPr>
        <w:pStyle w:val="affff0"/>
      </w:pPr>
      <w:bookmarkStart w:id="699" w:name="_Toc101972775"/>
      <w:bookmarkStart w:id="700" w:name="_Toc108782205"/>
      <w:r w:rsidRPr="00BD3831">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699"/>
      <w:bookmarkEnd w:id="700"/>
    </w:p>
    <w:p w14:paraId="10B70F2F" w14:textId="4A78AA11"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w:t>
      </w:r>
    </w:p>
    <w:p w14:paraId="59CE40D6" w14:textId="7D472607" w:rsidR="00E1044C" w:rsidRPr="00BD3831" w:rsidRDefault="00E1044C" w:rsidP="00262E73">
      <w:pPr>
        <w:pStyle w:val="affff0"/>
      </w:pPr>
      <w:bookmarkStart w:id="701" w:name="_Toc101972776"/>
      <w:bookmarkStart w:id="702" w:name="_Toc108782206"/>
      <w:r w:rsidRPr="00BD3831">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701"/>
      <w:bookmarkEnd w:id="702"/>
    </w:p>
    <w:p w14:paraId="589A2583" w14:textId="20504D5D"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 не требуются.</w:t>
      </w:r>
    </w:p>
    <w:p w14:paraId="2C9DEF47" w14:textId="6F546CB0" w:rsidR="00E1044C" w:rsidRPr="00BD3831" w:rsidRDefault="00E1044C" w:rsidP="00262E73">
      <w:pPr>
        <w:pStyle w:val="affff0"/>
      </w:pPr>
      <w:bookmarkStart w:id="703" w:name="_Toc101972777"/>
      <w:bookmarkStart w:id="704" w:name="_Toc108782207"/>
      <w:r w:rsidRPr="00BD3831">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703"/>
      <w:bookmarkEnd w:id="704"/>
    </w:p>
    <w:p w14:paraId="41F144B8" w14:textId="066D9EE4"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 не требуется.</w:t>
      </w:r>
    </w:p>
    <w:p w14:paraId="5FE61D16" w14:textId="7A8C348A" w:rsidR="00E1044C" w:rsidRPr="00BD3831" w:rsidRDefault="00E1044C" w:rsidP="00262E73">
      <w:pPr>
        <w:pStyle w:val="affff0"/>
      </w:pPr>
      <w:bookmarkStart w:id="705" w:name="_Toc101972778"/>
      <w:bookmarkStart w:id="706" w:name="_Toc108782208"/>
      <w:r w:rsidRPr="00BD3831">
        <w:t>9.6. Предложения по источникам инвестиций</w:t>
      </w:r>
      <w:bookmarkEnd w:id="705"/>
      <w:bookmarkEnd w:id="706"/>
    </w:p>
    <w:p w14:paraId="19F6B175" w14:textId="4ACD4163" w:rsidR="00B24BCA" w:rsidRPr="00BD3831" w:rsidRDefault="00B24BCA" w:rsidP="00262E73">
      <w:pPr>
        <w:pStyle w:val="afffe"/>
      </w:pPr>
      <w:r w:rsidRPr="00BD3831">
        <w:t xml:space="preserve">На территории </w:t>
      </w:r>
      <w:r w:rsidR="009A7ECE">
        <w:t>сельского</w:t>
      </w:r>
      <w:r w:rsidRPr="00BD3831">
        <w:t xml:space="preserve"> поселения закрытая система теплоснабжения.</w:t>
      </w:r>
      <w:r w:rsidR="00C42590" w:rsidRPr="00BD3831">
        <w:t xml:space="preserve"> Предложения по источникам инвестиций не рассматриваются.</w:t>
      </w:r>
    </w:p>
    <w:p w14:paraId="28028E87" w14:textId="6537E0F8" w:rsidR="00E1044C" w:rsidRPr="00BD3831" w:rsidRDefault="00E1044C" w:rsidP="00262E73">
      <w:pPr>
        <w:pStyle w:val="affff0"/>
      </w:pPr>
      <w:bookmarkStart w:id="707" w:name="_Toc101972779"/>
      <w:bookmarkStart w:id="708" w:name="_Toc108782209"/>
      <w:r w:rsidRPr="00BD3831">
        <w:t>Глава 10. Перспективные топливные балансы</w:t>
      </w:r>
      <w:bookmarkEnd w:id="707"/>
      <w:bookmarkEnd w:id="708"/>
    </w:p>
    <w:p w14:paraId="05228D4A" w14:textId="77777777" w:rsidR="00E1044C" w:rsidRPr="00BD3831" w:rsidRDefault="00E1044C" w:rsidP="00262E73">
      <w:pPr>
        <w:pStyle w:val="affff0"/>
      </w:pPr>
      <w:bookmarkStart w:id="709" w:name="_Toc101972780"/>
      <w:bookmarkStart w:id="710" w:name="_Toc108782210"/>
      <w:r w:rsidRPr="00BD3831">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709"/>
      <w:bookmarkEnd w:id="710"/>
    </w:p>
    <w:p w14:paraId="199304DC" w14:textId="77777777" w:rsidR="00EC4937" w:rsidRPr="00BD3831" w:rsidRDefault="000259E3" w:rsidP="00262E73">
      <w:pPr>
        <w:pStyle w:val="afffe"/>
      </w:pPr>
      <w:r w:rsidRPr="00BD3831">
        <w:lastRenderedPageBreak/>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7C0220" w:rsidRPr="00BD3831">
        <w:t xml:space="preserve"> представлены в таблицах 10.1.1.-10.1.</w:t>
      </w:r>
      <w:r w:rsidR="003D1D17" w:rsidRPr="00BD3831">
        <w:t>4</w:t>
      </w:r>
      <w:r w:rsidR="007C0220" w:rsidRPr="00BD3831">
        <w:t>.</w:t>
      </w:r>
    </w:p>
    <w:p w14:paraId="382E2F82" w14:textId="37E05B9B" w:rsidR="00E1044C" w:rsidRPr="00BD3831" w:rsidRDefault="00E1044C" w:rsidP="00262E73">
      <w:pPr>
        <w:pStyle w:val="affff0"/>
      </w:pPr>
      <w:bookmarkStart w:id="711" w:name="_Toc101972781"/>
      <w:bookmarkStart w:id="712" w:name="_Toc108782211"/>
      <w:r w:rsidRPr="00BD3831">
        <w:t>10.2. Результаты расчетов по каждому источнику тепловой энергии нормативных запасов топлива</w:t>
      </w:r>
      <w:bookmarkEnd w:id="711"/>
      <w:bookmarkEnd w:id="712"/>
    </w:p>
    <w:p w14:paraId="5EE161EB" w14:textId="5D1F20E4" w:rsidR="00EC4937" w:rsidRPr="00BD3831" w:rsidRDefault="007C0220" w:rsidP="00262E73">
      <w:pPr>
        <w:pStyle w:val="afffe"/>
      </w:pPr>
      <w:r w:rsidRPr="00BD3831">
        <w:t>По каждому источнику тепловой энергии нормативные запасы топлива при потреблении природного газа не рассчитываются.</w:t>
      </w:r>
    </w:p>
    <w:p w14:paraId="07767075" w14:textId="6013ACF7" w:rsidR="00E1044C" w:rsidRPr="00BD3831" w:rsidRDefault="00E1044C" w:rsidP="00262E73">
      <w:pPr>
        <w:pStyle w:val="affff0"/>
      </w:pPr>
      <w:bookmarkStart w:id="713" w:name="_Toc101972782"/>
      <w:bookmarkStart w:id="714" w:name="_Toc108782212"/>
      <w:r w:rsidRPr="00BD3831">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13"/>
      <w:bookmarkEnd w:id="714"/>
    </w:p>
    <w:p w14:paraId="717ABC1E" w14:textId="6C9754AB" w:rsidR="001B4574" w:rsidRDefault="001B4574" w:rsidP="00262E73">
      <w:pPr>
        <w:pStyle w:val="affff0"/>
        <w:rPr>
          <w:lang w:eastAsia="ru-RU"/>
        </w:rPr>
      </w:pPr>
      <w:bookmarkStart w:id="715" w:name="_Toc105553501"/>
      <w:bookmarkStart w:id="716" w:name="_Toc108782213"/>
      <w:bookmarkStart w:id="717" w:name="_Toc101972783"/>
      <w:r w:rsidRPr="001B4574">
        <w:rPr>
          <w:lang w:eastAsia="ru-RU"/>
        </w:rPr>
        <w:t>Вид топлива, потребляемый источник</w:t>
      </w:r>
      <w:r>
        <w:rPr>
          <w:lang w:eastAsia="ru-RU"/>
        </w:rPr>
        <w:t>ами</w:t>
      </w:r>
      <w:r w:rsidRPr="001B4574">
        <w:rPr>
          <w:lang w:eastAsia="ru-RU"/>
        </w:rPr>
        <w:t xml:space="preserve"> тепловой энергии, является природный газ.</w:t>
      </w:r>
      <w:bookmarkEnd w:id="715"/>
      <w:bookmarkEnd w:id="716"/>
    </w:p>
    <w:p w14:paraId="4D72DB4E" w14:textId="49FC5CA3" w:rsidR="00E1044C" w:rsidRPr="00BD3831" w:rsidRDefault="00E1044C" w:rsidP="00262E73">
      <w:pPr>
        <w:pStyle w:val="affff0"/>
      </w:pPr>
      <w:bookmarkStart w:id="718" w:name="_Toc108782214"/>
      <w:r w:rsidRPr="00BD3831">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717"/>
      <w:bookmarkEnd w:id="718"/>
    </w:p>
    <w:p w14:paraId="4A541F52" w14:textId="77777777" w:rsidR="007C0220" w:rsidRPr="00BD3831" w:rsidRDefault="007C0220" w:rsidP="00262E73">
      <w:pPr>
        <w:pStyle w:val="afffe"/>
      </w:pPr>
      <w:r w:rsidRPr="00BD3831">
        <w:t>Виды топлива, их доля и значение низшей теплоты сгорания топлива, используемые для производства тепловой энергии по каждой системе теплоснабжения представлены в таблице 10.4.1.</w:t>
      </w:r>
    </w:p>
    <w:p w14:paraId="18425A6B" w14:textId="45537FF7" w:rsidR="00E1044C" w:rsidRPr="00BD3831" w:rsidRDefault="00E1044C" w:rsidP="00262E73">
      <w:pPr>
        <w:pStyle w:val="affff0"/>
      </w:pPr>
      <w:bookmarkStart w:id="719" w:name="_Toc101972784"/>
      <w:bookmarkStart w:id="720" w:name="_Toc108782215"/>
      <w:r w:rsidRPr="00BD3831">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719"/>
      <w:bookmarkEnd w:id="720"/>
    </w:p>
    <w:p w14:paraId="4493753E" w14:textId="1572571E" w:rsidR="00EC4937" w:rsidRPr="00BD3831" w:rsidRDefault="007C0220" w:rsidP="00B71E79">
      <w:pPr>
        <w:pStyle w:val="a7"/>
      </w:pPr>
      <w:r w:rsidRPr="00BD3831">
        <w:t xml:space="preserve">Преобладающий в </w:t>
      </w:r>
      <w:r w:rsidR="009F3F79">
        <w:t>сельском</w:t>
      </w:r>
      <w:r w:rsidR="00912A73" w:rsidRPr="00BD3831">
        <w:t xml:space="preserve"> </w:t>
      </w:r>
      <w:r w:rsidRPr="00BD3831">
        <w:t>поселении вид топлива, определяемый по совокупности всех систем теплоснабжения, находящихся в соответствующем поселении представлен в таблице 10.5.1.</w:t>
      </w:r>
    </w:p>
    <w:p w14:paraId="5F659FCC" w14:textId="77777777" w:rsidR="00D32B38" w:rsidRPr="00BD3831" w:rsidRDefault="00D32B38" w:rsidP="00262E73">
      <w:pPr>
        <w:pStyle w:val="affff0"/>
      </w:pPr>
      <w:bookmarkStart w:id="721" w:name="_Toc101972785"/>
      <w:bookmarkStart w:id="722" w:name="_Toc108782216"/>
      <w:r w:rsidRPr="00BD3831">
        <w:t>10.6. Приоритетное направление развития топливного баланса поселения</w:t>
      </w:r>
      <w:bookmarkEnd w:id="721"/>
      <w:bookmarkEnd w:id="722"/>
    </w:p>
    <w:p w14:paraId="58B050E4" w14:textId="77777777" w:rsidR="00D32B38" w:rsidRDefault="00D32B38" w:rsidP="00262E73">
      <w:pPr>
        <w:pStyle w:val="afffe"/>
      </w:pPr>
      <w:r w:rsidRPr="00BD3831">
        <w:t>Развитие топливного баланса не предусматривается.</w:t>
      </w:r>
    </w:p>
    <w:p w14:paraId="7F1C175C" w14:textId="77777777" w:rsidR="00D32B38" w:rsidRPr="00183B09" w:rsidRDefault="00D32B38" w:rsidP="00262E73">
      <w:pPr>
        <w:pStyle w:val="affff0"/>
      </w:pPr>
      <w:bookmarkStart w:id="723" w:name="_Toc101972786"/>
      <w:bookmarkStart w:id="724" w:name="_Toc108782217"/>
      <w:r w:rsidRPr="00BD3831">
        <w:t xml:space="preserve">Глава 11. Оценка </w:t>
      </w:r>
      <w:r w:rsidRPr="00183B09">
        <w:t>надежности теплоснабжения</w:t>
      </w:r>
      <w:bookmarkEnd w:id="723"/>
      <w:bookmarkEnd w:id="724"/>
    </w:p>
    <w:p w14:paraId="73B93122" w14:textId="77777777" w:rsidR="00D32B38" w:rsidRPr="00183B09" w:rsidRDefault="00D32B38" w:rsidP="00262E73">
      <w:pPr>
        <w:pStyle w:val="affff0"/>
      </w:pPr>
      <w:bookmarkStart w:id="725" w:name="_Toc101972787"/>
      <w:bookmarkStart w:id="726" w:name="_Toc108782218"/>
      <w:r w:rsidRPr="00183B09">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25"/>
      <w:bookmarkEnd w:id="726"/>
    </w:p>
    <w:p w14:paraId="229EEA5A" w14:textId="77777777" w:rsidR="00D32B38" w:rsidRPr="00183B09" w:rsidRDefault="00D32B38" w:rsidP="00262E73">
      <w:pPr>
        <w:pStyle w:val="afffe"/>
      </w:pPr>
      <w:r w:rsidRPr="00183B09">
        <w:t>Отказы в течении 5 лет не фиксировались.</w:t>
      </w:r>
    </w:p>
    <w:p w14:paraId="4591420E" w14:textId="77777777" w:rsidR="00D32B38" w:rsidRPr="00BD3831" w:rsidRDefault="00D32B38" w:rsidP="00262E73">
      <w:pPr>
        <w:pStyle w:val="affff0"/>
      </w:pPr>
      <w:bookmarkStart w:id="727" w:name="_Toc101972788"/>
      <w:bookmarkStart w:id="728" w:name="_Toc108782219"/>
      <w:r w:rsidRPr="00183B09">
        <w:t>11.2. Методы и результаты обработки</w:t>
      </w:r>
      <w:r w:rsidRPr="00BD3831">
        <w:t xml:space="preserve">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27"/>
      <w:bookmarkEnd w:id="728"/>
    </w:p>
    <w:p w14:paraId="709FF83D" w14:textId="77777777" w:rsidR="00D32B38" w:rsidRPr="00BD3831" w:rsidRDefault="00D32B38" w:rsidP="00262E73">
      <w:pPr>
        <w:pStyle w:val="afffe"/>
      </w:pPr>
      <w:r w:rsidRPr="00BD3831">
        <w:t>По категории отключений потребителей, инциденты на тепловых сетях классифицируются на:</w:t>
      </w:r>
    </w:p>
    <w:p w14:paraId="44031E3E" w14:textId="77777777" w:rsidR="00D32B38" w:rsidRPr="00BD3831" w:rsidRDefault="00D32B38" w:rsidP="00262E73">
      <w:pPr>
        <w:pStyle w:val="a0"/>
      </w:pPr>
      <w:r w:rsidRPr="00BD3831">
        <w:t>отказы (инциденты, которые не считаются авариями);</w:t>
      </w:r>
    </w:p>
    <w:p w14:paraId="46AC0185" w14:textId="77777777" w:rsidR="00D32B38" w:rsidRPr="00BD3831" w:rsidRDefault="00D32B38" w:rsidP="00262E73">
      <w:pPr>
        <w:pStyle w:val="a0"/>
      </w:pPr>
      <w:r w:rsidRPr="00BD3831">
        <w:t>аварии.</w:t>
      </w:r>
    </w:p>
    <w:p w14:paraId="5A75E473" w14:textId="77777777" w:rsidR="00D32B38" w:rsidRDefault="00D32B38" w:rsidP="00262E73">
      <w:pPr>
        <w:pStyle w:val="afffe"/>
      </w:pPr>
      <w:r w:rsidRPr="00BD3831">
        <w:t>В соответствии с п. 2.10 Методических рекомендаций по техническому расследованию и учету технологических нарушений в системах коммуналь</w:t>
      </w:r>
      <w:r w:rsidRPr="00BD3831">
        <w:lastRenderedPageBreak/>
        <w:t>ного энергоснабжения и работе энергетических организаций жилищно-коммунального комплекса МДК 4-01.2001:</w:t>
      </w:r>
    </w:p>
    <w:p w14:paraId="24524A53" w14:textId="07D8115C" w:rsidR="00A307F6" w:rsidRDefault="00A307F6" w:rsidP="00262E73">
      <w:pPr>
        <w:pStyle w:val="afffe"/>
      </w:pPr>
      <w:r w:rsidRPr="00A307F6">
        <w:t>«2.10. Авариями в тепловых сетях считаются: 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38C2F3B2" w14:textId="4513D154" w:rsidR="00A307F6" w:rsidRPr="00BD3831" w:rsidRDefault="00A307F6" w:rsidP="00262E73">
      <w:pPr>
        <w:pStyle w:val="afffe"/>
        <w:sectPr w:rsidR="00A307F6" w:rsidRPr="00BD3831">
          <w:pgSz w:w="11906" w:h="16838"/>
          <w:pgMar w:top="1134" w:right="850" w:bottom="1134" w:left="1701" w:header="708" w:footer="708" w:gutter="0"/>
          <w:cols w:space="708"/>
          <w:docGrid w:linePitch="360"/>
        </w:sectPr>
      </w:pPr>
    </w:p>
    <w:p w14:paraId="2A0BBDFF" w14:textId="7862CB14" w:rsidR="007C0220" w:rsidRPr="001444F6" w:rsidRDefault="007C0220" w:rsidP="00262E73">
      <w:pPr>
        <w:pStyle w:val="afffc"/>
        <w:rPr>
          <w:highlight w:val="yellow"/>
        </w:rPr>
      </w:pPr>
      <w:bookmarkStart w:id="729" w:name="_Toc101972973"/>
      <w:bookmarkStart w:id="730" w:name="_Toc108782339"/>
      <w:r w:rsidRPr="00C028CC">
        <w:lastRenderedPageBreak/>
        <w:t>Таблица 10.1.1. Прогнозные значения выработки тепловой энергии источниками тепловой энергии (котельными)</w:t>
      </w:r>
      <w:bookmarkEnd w:id="729"/>
      <w:bookmarkEnd w:id="730"/>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620"/>
        <w:gridCol w:w="1021"/>
        <w:gridCol w:w="1021"/>
        <w:gridCol w:w="1076"/>
        <w:gridCol w:w="1075"/>
        <w:gridCol w:w="1075"/>
        <w:gridCol w:w="1075"/>
        <w:gridCol w:w="1075"/>
        <w:gridCol w:w="1075"/>
        <w:gridCol w:w="1075"/>
        <w:gridCol w:w="1075"/>
        <w:gridCol w:w="1075"/>
      </w:tblGrid>
      <w:tr w:rsidR="00A130CD" w:rsidRPr="00A130CD" w14:paraId="74A75048" w14:textId="77777777" w:rsidTr="000813CE">
        <w:trPr>
          <w:trHeight w:val="20"/>
        </w:trPr>
        <w:tc>
          <w:tcPr>
            <w:tcW w:w="1966" w:type="dxa"/>
            <w:vMerge w:val="restart"/>
            <w:shd w:val="clear" w:color="auto" w:fill="auto"/>
            <w:hideMark/>
          </w:tcPr>
          <w:p w14:paraId="1C35EF30"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1620" w:type="dxa"/>
            <w:vMerge w:val="restart"/>
            <w:shd w:val="clear" w:color="auto" w:fill="auto"/>
            <w:hideMark/>
          </w:tcPr>
          <w:p w14:paraId="5C25D01D" w14:textId="77777777" w:rsidR="00A130CD" w:rsidRPr="00A130CD" w:rsidRDefault="00A130CD" w:rsidP="00067D65">
            <w:pPr>
              <w:rPr>
                <w:color w:val="000000"/>
                <w:szCs w:val="28"/>
              </w:rPr>
            </w:pPr>
            <w:r w:rsidRPr="00A130CD">
              <w:rPr>
                <w:color w:val="000000"/>
                <w:szCs w:val="28"/>
              </w:rPr>
              <w:t>Вид топлива</w:t>
            </w:r>
          </w:p>
        </w:tc>
        <w:tc>
          <w:tcPr>
            <w:tcW w:w="11718" w:type="dxa"/>
            <w:gridSpan w:val="11"/>
            <w:shd w:val="clear" w:color="auto" w:fill="auto"/>
            <w:hideMark/>
          </w:tcPr>
          <w:p w14:paraId="31ADD3E9" w14:textId="77777777" w:rsidR="00A130CD" w:rsidRPr="00A130CD" w:rsidRDefault="00A130CD" w:rsidP="00067D65">
            <w:pPr>
              <w:rPr>
                <w:color w:val="000000"/>
                <w:szCs w:val="28"/>
              </w:rPr>
            </w:pPr>
            <w:r w:rsidRPr="00A130CD">
              <w:rPr>
                <w:color w:val="000000"/>
                <w:szCs w:val="28"/>
              </w:rPr>
              <w:t>Выработка тепловой энергии, тыс. Гкал</w:t>
            </w:r>
          </w:p>
        </w:tc>
      </w:tr>
      <w:tr w:rsidR="007033D0" w:rsidRPr="00A130CD" w14:paraId="538F2D3E" w14:textId="77777777" w:rsidTr="000813CE">
        <w:trPr>
          <w:trHeight w:val="20"/>
        </w:trPr>
        <w:tc>
          <w:tcPr>
            <w:tcW w:w="1966" w:type="dxa"/>
            <w:vMerge/>
          </w:tcPr>
          <w:p w14:paraId="0B334F4C" w14:textId="77777777" w:rsidR="007033D0" w:rsidRPr="00A130CD" w:rsidRDefault="007033D0" w:rsidP="00067D65">
            <w:pPr>
              <w:rPr>
                <w:color w:val="000000"/>
                <w:szCs w:val="28"/>
              </w:rPr>
            </w:pPr>
          </w:p>
        </w:tc>
        <w:tc>
          <w:tcPr>
            <w:tcW w:w="1620" w:type="dxa"/>
            <w:vMerge/>
          </w:tcPr>
          <w:p w14:paraId="4A75C61D" w14:textId="77777777" w:rsidR="007033D0" w:rsidRPr="00A130CD" w:rsidRDefault="007033D0" w:rsidP="00067D65">
            <w:pPr>
              <w:rPr>
                <w:color w:val="000000"/>
                <w:szCs w:val="28"/>
              </w:rPr>
            </w:pPr>
          </w:p>
        </w:tc>
        <w:tc>
          <w:tcPr>
            <w:tcW w:w="1021" w:type="dxa"/>
            <w:shd w:val="clear" w:color="auto" w:fill="auto"/>
          </w:tcPr>
          <w:p w14:paraId="233E2685" w14:textId="17FDA909" w:rsidR="007033D0" w:rsidRPr="00A130CD" w:rsidRDefault="007033D0" w:rsidP="00067D65">
            <w:pPr>
              <w:rPr>
                <w:color w:val="000000"/>
                <w:szCs w:val="28"/>
              </w:rPr>
            </w:pPr>
            <w:r>
              <w:rPr>
                <w:color w:val="000000"/>
                <w:szCs w:val="28"/>
              </w:rPr>
              <w:t>Факт</w:t>
            </w:r>
          </w:p>
        </w:tc>
        <w:tc>
          <w:tcPr>
            <w:tcW w:w="10697" w:type="dxa"/>
            <w:gridSpan w:val="10"/>
            <w:shd w:val="clear" w:color="auto" w:fill="auto"/>
          </w:tcPr>
          <w:p w14:paraId="314C34B7" w14:textId="085291DB" w:rsidR="007033D0" w:rsidRPr="00A130CD" w:rsidRDefault="007033D0" w:rsidP="00067D65">
            <w:pPr>
              <w:rPr>
                <w:color w:val="000000"/>
                <w:szCs w:val="28"/>
              </w:rPr>
            </w:pPr>
            <w:r>
              <w:rPr>
                <w:color w:val="000000"/>
                <w:szCs w:val="28"/>
              </w:rPr>
              <w:t>План</w:t>
            </w:r>
          </w:p>
        </w:tc>
      </w:tr>
      <w:tr w:rsidR="00A130CD" w:rsidRPr="00A130CD" w14:paraId="17E48A1C" w14:textId="77777777" w:rsidTr="00F66168">
        <w:trPr>
          <w:trHeight w:val="20"/>
        </w:trPr>
        <w:tc>
          <w:tcPr>
            <w:tcW w:w="1966" w:type="dxa"/>
            <w:vMerge/>
            <w:hideMark/>
          </w:tcPr>
          <w:p w14:paraId="51BFD4AA" w14:textId="77777777" w:rsidR="00A130CD" w:rsidRPr="00A130CD" w:rsidRDefault="00A130CD" w:rsidP="00067D65">
            <w:pPr>
              <w:rPr>
                <w:color w:val="000000"/>
                <w:szCs w:val="28"/>
              </w:rPr>
            </w:pPr>
          </w:p>
        </w:tc>
        <w:tc>
          <w:tcPr>
            <w:tcW w:w="1620" w:type="dxa"/>
            <w:vMerge/>
            <w:hideMark/>
          </w:tcPr>
          <w:p w14:paraId="474E56FF" w14:textId="77777777" w:rsidR="00A130CD" w:rsidRPr="00A130CD" w:rsidRDefault="00A130CD" w:rsidP="00067D65">
            <w:pPr>
              <w:rPr>
                <w:color w:val="000000"/>
                <w:szCs w:val="28"/>
              </w:rPr>
            </w:pPr>
          </w:p>
        </w:tc>
        <w:tc>
          <w:tcPr>
            <w:tcW w:w="1021" w:type="dxa"/>
            <w:tcBorders>
              <w:bottom w:val="single" w:sz="4" w:space="0" w:color="auto"/>
            </w:tcBorders>
            <w:shd w:val="clear" w:color="auto" w:fill="auto"/>
            <w:hideMark/>
          </w:tcPr>
          <w:p w14:paraId="236C5B4A" w14:textId="77777777" w:rsidR="00A130CD" w:rsidRPr="00A130CD" w:rsidRDefault="00A130CD" w:rsidP="00067D65">
            <w:pPr>
              <w:rPr>
                <w:color w:val="000000"/>
                <w:szCs w:val="28"/>
              </w:rPr>
            </w:pPr>
            <w:r w:rsidRPr="00A130CD">
              <w:rPr>
                <w:color w:val="000000"/>
                <w:szCs w:val="28"/>
              </w:rPr>
              <w:t>2021 год</w:t>
            </w:r>
          </w:p>
        </w:tc>
        <w:tc>
          <w:tcPr>
            <w:tcW w:w="1021" w:type="dxa"/>
            <w:tcBorders>
              <w:bottom w:val="single" w:sz="4" w:space="0" w:color="auto"/>
            </w:tcBorders>
            <w:shd w:val="clear" w:color="auto" w:fill="auto"/>
            <w:hideMark/>
          </w:tcPr>
          <w:p w14:paraId="0EF6F9E1" w14:textId="77777777" w:rsidR="00A130CD" w:rsidRPr="00A130CD" w:rsidRDefault="00A130CD" w:rsidP="00067D65">
            <w:pPr>
              <w:rPr>
                <w:color w:val="000000"/>
                <w:szCs w:val="28"/>
              </w:rPr>
            </w:pPr>
            <w:r w:rsidRPr="00A130CD">
              <w:rPr>
                <w:color w:val="000000"/>
                <w:szCs w:val="28"/>
              </w:rPr>
              <w:t>2022 год</w:t>
            </w:r>
          </w:p>
        </w:tc>
        <w:tc>
          <w:tcPr>
            <w:tcW w:w="1076" w:type="dxa"/>
            <w:tcBorders>
              <w:bottom w:val="single" w:sz="4" w:space="0" w:color="auto"/>
            </w:tcBorders>
            <w:shd w:val="clear" w:color="auto" w:fill="auto"/>
            <w:hideMark/>
          </w:tcPr>
          <w:p w14:paraId="33DCF7F8" w14:textId="77777777" w:rsidR="00A130CD" w:rsidRPr="00A130CD" w:rsidRDefault="00A130CD" w:rsidP="00067D65">
            <w:pPr>
              <w:rPr>
                <w:color w:val="000000"/>
                <w:szCs w:val="28"/>
              </w:rPr>
            </w:pPr>
            <w:r w:rsidRPr="00A130CD">
              <w:rPr>
                <w:color w:val="000000"/>
                <w:szCs w:val="28"/>
              </w:rPr>
              <w:t>2023 год</w:t>
            </w:r>
          </w:p>
        </w:tc>
        <w:tc>
          <w:tcPr>
            <w:tcW w:w="1075" w:type="dxa"/>
            <w:tcBorders>
              <w:bottom w:val="single" w:sz="4" w:space="0" w:color="auto"/>
            </w:tcBorders>
            <w:shd w:val="clear" w:color="auto" w:fill="auto"/>
            <w:hideMark/>
          </w:tcPr>
          <w:p w14:paraId="3F21A6A8" w14:textId="77777777" w:rsidR="00A130CD" w:rsidRPr="00A130CD" w:rsidRDefault="00A130CD" w:rsidP="00067D65">
            <w:pPr>
              <w:rPr>
                <w:color w:val="000000"/>
                <w:szCs w:val="28"/>
              </w:rPr>
            </w:pPr>
            <w:r w:rsidRPr="00A130CD">
              <w:rPr>
                <w:color w:val="000000"/>
                <w:szCs w:val="28"/>
              </w:rPr>
              <w:t>2024 год</w:t>
            </w:r>
          </w:p>
        </w:tc>
        <w:tc>
          <w:tcPr>
            <w:tcW w:w="1075" w:type="dxa"/>
            <w:tcBorders>
              <w:bottom w:val="single" w:sz="4" w:space="0" w:color="auto"/>
            </w:tcBorders>
            <w:shd w:val="clear" w:color="auto" w:fill="auto"/>
            <w:hideMark/>
          </w:tcPr>
          <w:p w14:paraId="09035267" w14:textId="77777777" w:rsidR="00A130CD" w:rsidRPr="00A130CD" w:rsidRDefault="00A130CD" w:rsidP="00067D65">
            <w:pPr>
              <w:rPr>
                <w:color w:val="000000"/>
                <w:szCs w:val="28"/>
              </w:rPr>
            </w:pPr>
            <w:r w:rsidRPr="00A130CD">
              <w:rPr>
                <w:color w:val="000000"/>
                <w:szCs w:val="28"/>
              </w:rPr>
              <w:t>2025 год</w:t>
            </w:r>
          </w:p>
        </w:tc>
        <w:tc>
          <w:tcPr>
            <w:tcW w:w="1075" w:type="dxa"/>
            <w:tcBorders>
              <w:bottom w:val="single" w:sz="4" w:space="0" w:color="auto"/>
            </w:tcBorders>
            <w:shd w:val="clear" w:color="auto" w:fill="auto"/>
            <w:hideMark/>
          </w:tcPr>
          <w:p w14:paraId="5F7CE4F3" w14:textId="77777777" w:rsidR="00A130CD" w:rsidRPr="00A130CD" w:rsidRDefault="00A130CD" w:rsidP="00067D65">
            <w:pPr>
              <w:rPr>
                <w:color w:val="000000"/>
                <w:szCs w:val="28"/>
              </w:rPr>
            </w:pPr>
            <w:r w:rsidRPr="00A130CD">
              <w:rPr>
                <w:color w:val="000000"/>
                <w:szCs w:val="28"/>
              </w:rPr>
              <w:t>2026 год</w:t>
            </w:r>
          </w:p>
        </w:tc>
        <w:tc>
          <w:tcPr>
            <w:tcW w:w="1075" w:type="dxa"/>
            <w:tcBorders>
              <w:bottom w:val="single" w:sz="4" w:space="0" w:color="auto"/>
            </w:tcBorders>
            <w:shd w:val="clear" w:color="auto" w:fill="auto"/>
            <w:hideMark/>
          </w:tcPr>
          <w:p w14:paraId="55682C92" w14:textId="77777777" w:rsidR="00A130CD" w:rsidRPr="00A130CD" w:rsidRDefault="00A130CD" w:rsidP="00067D65">
            <w:pPr>
              <w:rPr>
                <w:color w:val="000000"/>
                <w:szCs w:val="28"/>
              </w:rPr>
            </w:pPr>
            <w:r w:rsidRPr="00A130CD">
              <w:rPr>
                <w:color w:val="000000"/>
                <w:szCs w:val="28"/>
              </w:rPr>
              <w:t>2027 год</w:t>
            </w:r>
          </w:p>
        </w:tc>
        <w:tc>
          <w:tcPr>
            <w:tcW w:w="1075" w:type="dxa"/>
            <w:tcBorders>
              <w:bottom w:val="single" w:sz="4" w:space="0" w:color="auto"/>
            </w:tcBorders>
            <w:shd w:val="clear" w:color="auto" w:fill="auto"/>
            <w:hideMark/>
          </w:tcPr>
          <w:p w14:paraId="1882C544" w14:textId="77777777" w:rsidR="00A130CD" w:rsidRPr="00A130CD" w:rsidRDefault="00A130CD" w:rsidP="00067D65">
            <w:pPr>
              <w:rPr>
                <w:color w:val="000000"/>
                <w:szCs w:val="28"/>
              </w:rPr>
            </w:pPr>
            <w:r w:rsidRPr="00A130CD">
              <w:rPr>
                <w:color w:val="000000"/>
                <w:szCs w:val="28"/>
              </w:rPr>
              <w:t>2028 год</w:t>
            </w:r>
          </w:p>
        </w:tc>
        <w:tc>
          <w:tcPr>
            <w:tcW w:w="1075" w:type="dxa"/>
            <w:tcBorders>
              <w:bottom w:val="single" w:sz="4" w:space="0" w:color="auto"/>
            </w:tcBorders>
            <w:shd w:val="clear" w:color="auto" w:fill="auto"/>
            <w:hideMark/>
          </w:tcPr>
          <w:p w14:paraId="6BD68E94" w14:textId="77777777" w:rsidR="00A130CD" w:rsidRPr="00A130CD" w:rsidRDefault="00A130CD" w:rsidP="00067D65">
            <w:pPr>
              <w:rPr>
                <w:color w:val="000000"/>
                <w:szCs w:val="28"/>
              </w:rPr>
            </w:pPr>
            <w:r w:rsidRPr="00A130CD">
              <w:rPr>
                <w:color w:val="000000"/>
                <w:szCs w:val="28"/>
              </w:rPr>
              <w:t>2029 год</w:t>
            </w:r>
          </w:p>
        </w:tc>
        <w:tc>
          <w:tcPr>
            <w:tcW w:w="1075" w:type="dxa"/>
            <w:tcBorders>
              <w:bottom w:val="single" w:sz="4" w:space="0" w:color="auto"/>
            </w:tcBorders>
            <w:shd w:val="clear" w:color="auto" w:fill="auto"/>
            <w:hideMark/>
          </w:tcPr>
          <w:p w14:paraId="2128AB8B" w14:textId="77777777" w:rsidR="00A130CD" w:rsidRPr="00A130CD" w:rsidRDefault="00A130CD" w:rsidP="00067D65">
            <w:pPr>
              <w:rPr>
                <w:color w:val="000000"/>
                <w:szCs w:val="28"/>
              </w:rPr>
            </w:pPr>
            <w:r w:rsidRPr="00A130CD">
              <w:rPr>
                <w:color w:val="000000"/>
                <w:szCs w:val="28"/>
              </w:rPr>
              <w:t>2030 год</w:t>
            </w:r>
          </w:p>
        </w:tc>
        <w:tc>
          <w:tcPr>
            <w:tcW w:w="1075" w:type="dxa"/>
            <w:tcBorders>
              <w:bottom w:val="single" w:sz="4" w:space="0" w:color="auto"/>
            </w:tcBorders>
            <w:shd w:val="clear" w:color="auto" w:fill="auto"/>
            <w:hideMark/>
          </w:tcPr>
          <w:p w14:paraId="3049BD01" w14:textId="2DE8FD9E"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w:t>
            </w:r>
          </w:p>
        </w:tc>
      </w:tr>
      <w:tr w:rsidR="00F66168" w:rsidRPr="00A130CD" w14:paraId="10A33783" w14:textId="77777777" w:rsidTr="00F66168">
        <w:trPr>
          <w:trHeight w:val="20"/>
        </w:trPr>
        <w:tc>
          <w:tcPr>
            <w:tcW w:w="1966" w:type="dxa"/>
            <w:shd w:val="clear" w:color="auto" w:fill="auto"/>
            <w:vAlign w:val="bottom"/>
            <w:hideMark/>
          </w:tcPr>
          <w:p w14:paraId="3593173C" w14:textId="34565E77" w:rsidR="00F66168" w:rsidRPr="00A130CD" w:rsidRDefault="00F66168" w:rsidP="00F66168">
            <w:pPr>
              <w:rPr>
                <w:color w:val="000000"/>
                <w:szCs w:val="28"/>
              </w:rPr>
            </w:pPr>
            <w:r w:rsidRPr="00DB7EB3">
              <w:rPr>
                <w:color w:val="000000"/>
                <w:szCs w:val="28"/>
              </w:rPr>
              <w:t>с. Долгодеревенское, «Мкр. Учхоз»</w:t>
            </w:r>
          </w:p>
        </w:tc>
        <w:tc>
          <w:tcPr>
            <w:tcW w:w="1620" w:type="dxa"/>
            <w:shd w:val="clear" w:color="auto" w:fill="auto"/>
            <w:hideMark/>
          </w:tcPr>
          <w:p w14:paraId="66EF2213" w14:textId="77777777" w:rsidR="00F66168" w:rsidRPr="00A130CD" w:rsidRDefault="00F66168" w:rsidP="00F66168">
            <w:pPr>
              <w:rPr>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7EFB2577" w14:textId="47F5040B" w:rsidR="00F66168" w:rsidRPr="00A130CD" w:rsidRDefault="00F66168" w:rsidP="00F66168">
            <w:pPr>
              <w:rPr>
                <w:color w:val="000000"/>
                <w:szCs w:val="28"/>
              </w:rPr>
            </w:pPr>
            <w:r w:rsidRPr="00F66168">
              <w:rPr>
                <w:color w:val="000000"/>
                <w:szCs w:val="28"/>
              </w:rPr>
              <w:t>9.66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03D93C06" w14:textId="497697A4" w:rsidR="00F66168" w:rsidRPr="00F66168" w:rsidRDefault="00F66168" w:rsidP="00F66168">
            <w:pPr>
              <w:rPr>
                <w:color w:val="000000"/>
                <w:szCs w:val="28"/>
              </w:rPr>
            </w:pPr>
            <w:r w:rsidRPr="00F66168">
              <w:rPr>
                <w:color w:val="000000"/>
                <w:szCs w:val="28"/>
              </w:rPr>
              <w:t>9.66</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FE053F9" w14:textId="171DE1F2"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C024E3A" w14:textId="7FF756AB"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F7FC796" w14:textId="22F8B274"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4188808" w14:textId="4EC02B6E"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C2759C6" w14:textId="56BF4C00"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CABC39E" w14:textId="21EC6E0E"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7C5132" w14:textId="16A4D200"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043F255" w14:textId="7759A5CA" w:rsidR="00F66168" w:rsidRPr="00F66168" w:rsidRDefault="00F66168" w:rsidP="00F66168">
            <w:pPr>
              <w:rPr>
                <w:color w:val="000000"/>
                <w:szCs w:val="28"/>
              </w:rPr>
            </w:pPr>
            <w:r w:rsidRPr="00F66168">
              <w:rPr>
                <w:color w:val="000000"/>
                <w:szCs w:val="28"/>
              </w:rPr>
              <w:t>9.66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9B49ACB" w14:textId="405EE516" w:rsidR="00F66168" w:rsidRPr="00F66168" w:rsidRDefault="00F66168" w:rsidP="00F66168">
            <w:pPr>
              <w:rPr>
                <w:color w:val="000000"/>
                <w:szCs w:val="28"/>
              </w:rPr>
            </w:pPr>
            <w:r w:rsidRPr="00F66168">
              <w:rPr>
                <w:color w:val="000000"/>
                <w:szCs w:val="28"/>
              </w:rPr>
              <w:t>9.66</w:t>
            </w:r>
          </w:p>
        </w:tc>
      </w:tr>
      <w:tr w:rsidR="00F66168" w:rsidRPr="00A130CD" w14:paraId="6352E271" w14:textId="77777777" w:rsidTr="00F66168">
        <w:trPr>
          <w:trHeight w:val="20"/>
        </w:trPr>
        <w:tc>
          <w:tcPr>
            <w:tcW w:w="1966" w:type="dxa"/>
            <w:shd w:val="clear" w:color="auto" w:fill="auto"/>
            <w:vAlign w:val="bottom"/>
            <w:hideMark/>
          </w:tcPr>
          <w:p w14:paraId="6095674B" w14:textId="0175F8EE" w:rsidR="00F66168" w:rsidRPr="00A130CD" w:rsidRDefault="00F66168" w:rsidP="00F66168">
            <w:pPr>
              <w:rPr>
                <w:color w:val="000000"/>
                <w:szCs w:val="28"/>
              </w:rPr>
            </w:pPr>
            <w:r w:rsidRPr="00DB7EB3">
              <w:rPr>
                <w:color w:val="000000"/>
                <w:szCs w:val="28"/>
              </w:rPr>
              <w:t>с. Долгодеревенское, Котельная №3 «Центральная»</w:t>
            </w:r>
          </w:p>
        </w:tc>
        <w:tc>
          <w:tcPr>
            <w:tcW w:w="1620" w:type="dxa"/>
            <w:shd w:val="clear" w:color="auto" w:fill="auto"/>
            <w:hideMark/>
          </w:tcPr>
          <w:p w14:paraId="5EA885C1" w14:textId="45705725" w:rsidR="00F66168" w:rsidRPr="00A130CD" w:rsidRDefault="00F66168" w:rsidP="00F66168">
            <w:pPr>
              <w:rPr>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02203155" w14:textId="1DA90841" w:rsidR="00F66168" w:rsidRPr="00A130CD" w:rsidRDefault="00F66168" w:rsidP="00F66168">
            <w:pPr>
              <w:rPr>
                <w:color w:val="000000"/>
                <w:szCs w:val="28"/>
              </w:rPr>
            </w:pPr>
            <w:r w:rsidRPr="00F66168">
              <w:rPr>
                <w:color w:val="000000"/>
                <w:szCs w:val="28"/>
              </w:rPr>
              <w:t>25.77</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281132CB" w14:textId="65A4589A" w:rsidR="00F66168" w:rsidRPr="00A130CD" w:rsidRDefault="00F66168" w:rsidP="00F66168">
            <w:pPr>
              <w:rPr>
                <w:color w:val="000000"/>
                <w:szCs w:val="28"/>
              </w:rPr>
            </w:pPr>
            <w:r w:rsidRPr="00F66168">
              <w:rPr>
                <w:color w:val="000000"/>
                <w:szCs w:val="28"/>
              </w:rPr>
              <w:t>25.77</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36D64FF8" w14:textId="7071BEF4"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6C6ACBE" w14:textId="4EC4E8F6"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EDDD216" w14:textId="39E2C2D7"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ED16065" w14:textId="3D4F0C67"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16BEAB2" w14:textId="03D373AC"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41766A3" w14:textId="0646E0FD"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0C948FE" w14:textId="4C1912E8"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5020C15" w14:textId="453A1B3C" w:rsidR="00F66168" w:rsidRPr="00A130CD" w:rsidRDefault="00F66168" w:rsidP="00F66168">
            <w:pPr>
              <w:rPr>
                <w:color w:val="000000"/>
                <w:szCs w:val="28"/>
              </w:rPr>
            </w:pPr>
            <w:r w:rsidRPr="00F66168">
              <w:rPr>
                <w:color w:val="000000"/>
                <w:szCs w:val="28"/>
              </w:rPr>
              <w:t>25.77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A964E9F" w14:textId="13875E67" w:rsidR="00F66168" w:rsidRPr="00A130CD" w:rsidRDefault="00F66168" w:rsidP="00F66168">
            <w:pPr>
              <w:rPr>
                <w:color w:val="000000"/>
                <w:szCs w:val="28"/>
              </w:rPr>
            </w:pPr>
            <w:r w:rsidRPr="00F66168">
              <w:rPr>
                <w:color w:val="000000"/>
                <w:szCs w:val="28"/>
              </w:rPr>
              <w:t>25.77</w:t>
            </w:r>
          </w:p>
        </w:tc>
      </w:tr>
      <w:tr w:rsidR="00F66168" w:rsidRPr="00A130CD" w14:paraId="17445905" w14:textId="77777777" w:rsidTr="00F66168">
        <w:trPr>
          <w:trHeight w:val="20"/>
        </w:trPr>
        <w:tc>
          <w:tcPr>
            <w:tcW w:w="1966" w:type="dxa"/>
            <w:shd w:val="clear" w:color="auto" w:fill="auto"/>
            <w:vAlign w:val="bottom"/>
          </w:tcPr>
          <w:p w14:paraId="265CDE0C" w14:textId="25DB6DB2" w:rsidR="00F66168" w:rsidRPr="00DB7EB3" w:rsidRDefault="00F66168" w:rsidP="00F66168">
            <w:pPr>
              <w:rPr>
                <w:color w:val="000000"/>
                <w:szCs w:val="28"/>
              </w:rPr>
            </w:pPr>
            <w:r w:rsidRPr="00DB7EB3">
              <w:rPr>
                <w:color w:val="000000"/>
                <w:szCs w:val="28"/>
              </w:rPr>
              <w:t>с. Долгодеревенское, Котельная №1</w:t>
            </w:r>
          </w:p>
        </w:tc>
        <w:tc>
          <w:tcPr>
            <w:tcW w:w="1620" w:type="dxa"/>
            <w:shd w:val="clear" w:color="auto" w:fill="auto"/>
          </w:tcPr>
          <w:p w14:paraId="53BF39B1" w14:textId="01CC103F"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6A151224" w14:textId="78AE7722" w:rsidR="00F66168" w:rsidRDefault="00F66168" w:rsidP="00F66168">
            <w:pPr>
              <w:rPr>
                <w:color w:val="000000"/>
                <w:szCs w:val="28"/>
              </w:rPr>
            </w:pPr>
            <w:r w:rsidRPr="00F66168">
              <w:rPr>
                <w:color w:val="000000"/>
                <w:szCs w:val="28"/>
              </w:rPr>
              <w:t>9.04</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565DCEC" w14:textId="6CE7E69B" w:rsidR="00F66168" w:rsidRDefault="00F66168" w:rsidP="00F66168">
            <w:pPr>
              <w:rPr>
                <w:color w:val="000000"/>
                <w:szCs w:val="28"/>
              </w:rPr>
            </w:pPr>
            <w:r w:rsidRPr="00F66168">
              <w:rPr>
                <w:color w:val="000000"/>
                <w:szCs w:val="28"/>
              </w:rPr>
              <w:t>9.04</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6FD92E83" w14:textId="56B77FC4"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9DA3D30" w14:textId="732A1588"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46A6654" w14:textId="4B597C82"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0E48326" w14:textId="1C9BA569"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883275" w14:textId="62092E87"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046A54" w14:textId="6831EB7A"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96FD85A" w14:textId="78F71E00"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2CBEB9C" w14:textId="6133B984" w:rsidR="00F66168" w:rsidRDefault="00F66168" w:rsidP="00F66168">
            <w:pPr>
              <w:rPr>
                <w:color w:val="000000"/>
                <w:szCs w:val="28"/>
              </w:rPr>
            </w:pPr>
            <w:r w:rsidRPr="00F66168">
              <w:rPr>
                <w:color w:val="000000"/>
                <w:szCs w:val="28"/>
              </w:rPr>
              <w:t>9.04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41A7D43" w14:textId="4B3D4DFD" w:rsidR="00F66168" w:rsidRDefault="00F66168" w:rsidP="00F66168">
            <w:pPr>
              <w:rPr>
                <w:color w:val="000000"/>
                <w:szCs w:val="28"/>
              </w:rPr>
            </w:pPr>
            <w:r w:rsidRPr="00F66168">
              <w:rPr>
                <w:color w:val="000000"/>
                <w:szCs w:val="28"/>
              </w:rPr>
              <w:t>9.04</w:t>
            </w:r>
          </w:p>
        </w:tc>
      </w:tr>
      <w:tr w:rsidR="00F66168" w:rsidRPr="00A130CD" w14:paraId="79DC3F8A" w14:textId="77777777" w:rsidTr="00F66168">
        <w:trPr>
          <w:trHeight w:val="20"/>
        </w:trPr>
        <w:tc>
          <w:tcPr>
            <w:tcW w:w="1966" w:type="dxa"/>
            <w:shd w:val="clear" w:color="auto" w:fill="auto"/>
            <w:vAlign w:val="bottom"/>
          </w:tcPr>
          <w:p w14:paraId="75E4F176" w14:textId="6E0C1815" w:rsidR="00F66168" w:rsidRPr="00DB7EB3" w:rsidRDefault="00F66168" w:rsidP="00F66168">
            <w:pPr>
              <w:rPr>
                <w:color w:val="000000"/>
                <w:szCs w:val="28"/>
              </w:rPr>
            </w:pPr>
            <w:r w:rsidRPr="00DB7EB3">
              <w:rPr>
                <w:color w:val="000000"/>
                <w:szCs w:val="28"/>
              </w:rPr>
              <w:t>с. Долгодеревенское, Котельная №5 «Школа»</w:t>
            </w:r>
          </w:p>
        </w:tc>
        <w:tc>
          <w:tcPr>
            <w:tcW w:w="1620" w:type="dxa"/>
            <w:shd w:val="clear" w:color="auto" w:fill="auto"/>
          </w:tcPr>
          <w:p w14:paraId="6B1029EF" w14:textId="0C97E049"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6625AF95" w14:textId="581D452B" w:rsidR="00F66168" w:rsidRDefault="00F66168" w:rsidP="00F66168">
            <w:pPr>
              <w:rPr>
                <w:color w:val="000000"/>
                <w:szCs w:val="28"/>
              </w:rPr>
            </w:pPr>
            <w:r w:rsidRPr="00F66168">
              <w:rPr>
                <w:color w:val="000000"/>
                <w:szCs w:val="28"/>
              </w:rPr>
              <w:t>2.90</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ECDC769" w14:textId="1786C046" w:rsidR="00F66168" w:rsidRDefault="00F66168" w:rsidP="00F66168">
            <w:pPr>
              <w:rPr>
                <w:color w:val="000000"/>
                <w:szCs w:val="28"/>
              </w:rPr>
            </w:pPr>
            <w:r w:rsidRPr="00F66168">
              <w:rPr>
                <w:color w:val="000000"/>
                <w:szCs w:val="28"/>
              </w:rPr>
              <w:t>2.90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767F0A5" w14:textId="58AD560C"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987BA30" w14:textId="3088FF63"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6FEB1E1" w14:textId="430A6F3A"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3FAFB0D" w14:textId="1A256664"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E7DF44B" w14:textId="154ACEDB"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111C188" w14:textId="5E238F8B"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13A418B" w14:textId="3B46F065"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2F141BE" w14:textId="1860EC4D" w:rsidR="00F66168" w:rsidRDefault="00F66168" w:rsidP="00F66168">
            <w:pPr>
              <w:rPr>
                <w:color w:val="000000"/>
                <w:szCs w:val="28"/>
              </w:rPr>
            </w:pPr>
            <w:r w:rsidRPr="00F66168">
              <w:rPr>
                <w:color w:val="000000"/>
                <w:szCs w:val="28"/>
              </w:rPr>
              <w:t>2.90</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C740478" w14:textId="09E5C213" w:rsidR="00F66168" w:rsidRDefault="00F66168" w:rsidP="00F66168">
            <w:pPr>
              <w:rPr>
                <w:color w:val="000000"/>
                <w:szCs w:val="28"/>
              </w:rPr>
            </w:pPr>
            <w:r w:rsidRPr="00F66168">
              <w:rPr>
                <w:color w:val="000000"/>
                <w:szCs w:val="28"/>
              </w:rPr>
              <w:t>2.90</w:t>
            </w:r>
          </w:p>
        </w:tc>
      </w:tr>
      <w:tr w:rsidR="00F66168" w:rsidRPr="00A130CD" w14:paraId="05D4B25B" w14:textId="77777777" w:rsidTr="00F66168">
        <w:trPr>
          <w:trHeight w:val="20"/>
        </w:trPr>
        <w:tc>
          <w:tcPr>
            <w:tcW w:w="1966" w:type="dxa"/>
            <w:shd w:val="clear" w:color="auto" w:fill="auto"/>
            <w:vAlign w:val="bottom"/>
          </w:tcPr>
          <w:p w14:paraId="7C271529" w14:textId="6104E1D7" w:rsidR="00F66168" w:rsidRPr="00DB7EB3" w:rsidRDefault="00F66168" w:rsidP="00F66168">
            <w:pPr>
              <w:rPr>
                <w:color w:val="000000"/>
                <w:szCs w:val="28"/>
              </w:rPr>
            </w:pPr>
            <w:r w:rsidRPr="00DB7EB3">
              <w:rPr>
                <w:color w:val="000000"/>
                <w:szCs w:val="28"/>
              </w:rPr>
              <w:t>Котельная ЗК «Соколиная гора»</w:t>
            </w:r>
          </w:p>
        </w:tc>
        <w:tc>
          <w:tcPr>
            <w:tcW w:w="1620" w:type="dxa"/>
            <w:shd w:val="clear" w:color="auto" w:fill="auto"/>
          </w:tcPr>
          <w:p w14:paraId="0263C43A" w14:textId="3984081F"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486BA223" w14:textId="75F35929" w:rsidR="00F66168" w:rsidRDefault="00F66168" w:rsidP="00F66168">
            <w:pPr>
              <w:rPr>
                <w:color w:val="000000"/>
                <w:szCs w:val="28"/>
              </w:rPr>
            </w:pPr>
            <w:r w:rsidRPr="00F66168">
              <w:rPr>
                <w:color w:val="000000"/>
                <w:szCs w:val="28"/>
              </w:rPr>
              <w:t>5.95</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6437F3FA" w14:textId="278AE990" w:rsidR="00F66168" w:rsidRDefault="00F66168" w:rsidP="00F66168">
            <w:pPr>
              <w:rPr>
                <w:color w:val="000000"/>
                <w:szCs w:val="28"/>
              </w:rPr>
            </w:pPr>
            <w:r w:rsidRPr="00F66168">
              <w:rPr>
                <w:color w:val="000000"/>
                <w:szCs w:val="28"/>
              </w:rPr>
              <w:t>5.95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5197B7CE" w14:textId="0CCAEE04"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4732896" w14:textId="12BA51E8"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0E8D8AA" w14:textId="0259E269"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FCCA0E3" w14:textId="27D5DB7A"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84507F7" w14:textId="71EE6AEB"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B4F9754" w14:textId="1546BAB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76D2A17" w14:textId="2B81190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1F46D28" w14:textId="5955F64D" w:rsidR="00F66168" w:rsidRDefault="00F66168" w:rsidP="00F66168">
            <w:pPr>
              <w:rPr>
                <w:color w:val="000000"/>
                <w:szCs w:val="28"/>
              </w:rPr>
            </w:pPr>
            <w:r w:rsidRPr="00F66168">
              <w:rPr>
                <w:color w:val="000000"/>
                <w:szCs w:val="28"/>
              </w:rPr>
              <w:t>5.95</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90C3EDF" w14:textId="4E52FA3D" w:rsidR="00F66168" w:rsidRDefault="00F66168" w:rsidP="00F66168">
            <w:pPr>
              <w:rPr>
                <w:color w:val="000000"/>
                <w:szCs w:val="28"/>
              </w:rPr>
            </w:pPr>
            <w:r w:rsidRPr="00F66168">
              <w:rPr>
                <w:color w:val="000000"/>
                <w:szCs w:val="28"/>
              </w:rPr>
              <w:t>5.95</w:t>
            </w:r>
          </w:p>
        </w:tc>
      </w:tr>
      <w:tr w:rsidR="00F66168" w:rsidRPr="00A130CD" w14:paraId="045428ED" w14:textId="77777777" w:rsidTr="00F66168">
        <w:trPr>
          <w:trHeight w:val="20"/>
        </w:trPr>
        <w:tc>
          <w:tcPr>
            <w:tcW w:w="1966" w:type="dxa"/>
            <w:shd w:val="clear" w:color="auto" w:fill="auto"/>
            <w:vAlign w:val="bottom"/>
          </w:tcPr>
          <w:p w14:paraId="29DF5901" w14:textId="1358CF3F" w:rsidR="00F66168" w:rsidRPr="00DB7EB3" w:rsidRDefault="00F66168" w:rsidP="00F66168">
            <w:pPr>
              <w:rPr>
                <w:color w:val="000000"/>
                <w:szCs w:val="28"/>
              </w:rPr>
            </w:pPr>
            <w:r w:rsidRPr="00DB7EB3">
              <w:rPr>
                <w:color w:val="000000"/>
                <w:szCs w:val="28"/>
              </w:rPr>
              <w:t>с. Б.Баландино, Котельная школы</w:t>
            </w:r>
          </w:p>
        </w:tc>
        <w:tc>
          <w:tcPr>
            <w:tcW w:w="1620" w:type="dxa"/>
            <w:shd w:val="clear" w:color="auto" w:fill="auto"/>
          </w:tcPr>
          <w:p w14:paraId="78663235" w14:textId="19384F31"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03A119F6" w14:textId="13B0723B" w:rsidR="00F66168" w:rsidRDefault="00F66168" w:rsidP="00F66168">
            <w:pPr>
              <w:rPr>
                <w:color w:val="000000"/>
                <w:szCs w:val="28"/>
              </w:rPr>
            </w:pPr>
            <w:r w:rsidRPr="00F66168">
              <w:rPr>
                <w:color w:val="000000"/>
                <w:szCs w:val="28"/>
              </w:rPr>
              <w:t>0.56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566DABD6" w14:textId="172F12A1" w:rsidR="00F66168" w:rsidRDefault="00F66168" w:rsidP="00F66168">
            <w:pPr>
              <w:rPr>
                <w:color w:val="000000"/>
                <w:szCs w:val="28"/>
              </w:rPr>
            </w:pPr>
            <w:r w:rsidRPr="00F66168">
              <w:rPr>
                <w:color w:val="000000"/>
                <w:szCs w:val="28"/>
              </w:rPr>
              <w:t>0.56</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486616CB" w14:textId="6019D942"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F8552B9" w14:textId="10E4FC10"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C3490B" w14:textId="4D4F7D8E"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6D5E990" w14:textId="5251A64B"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76E067E" w14:textId="62889E86"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2FBC6B1" w14:textId="5576A612"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00279F9" w14:textId="12AAD0B5"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A0E2118" w14:textId="51D6C7E1" w:rsidR="00F66168" w:rsidRDefault="00F66168" w:rsidP="00F66168">
            <w:pPr>
              <w:rPr>
                <w:color w:val="000000"/>
                <w:szCs w:val="28"/>
              </w:rPr>
            </w:pPr>
            <w:r w:rsidRPr="00F66168">
              <w:rPr>
                <w:color w:val="000000"/>
                <w:szCs w:val="28"/>
              </w:rPr>
              <w:t>0.56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B18752D" w14:textId="6056DDDC" w:rsidR="00F66168" w:rsidRDefault="00F66168" w:rsidP="00F66168">
            <w:pPr>
              <w:rPr>
                <w:color w:val="000000"/>
                <w:szCs w:val="28"/>
              </w:rPr>
            </w:pPr>
            <w:r w:rsidRPr="00F66168">
              <w:rPr>
                <w:color w:val="000000"/>
                <w:szCs w:val="28"/>
              </w:rPr>
              <w:t>0.56</w:t>
            </w:r>
          </w:p>
        </w:tc>
      </w:tr>
      <w:tr w:rsidR="00F66168" w:rsidRPr="00A130CD" w14:paraId="0182A867" w14:textId="77777777" w:rsidTr="00F66168">
        <w:trPr>
          <w:trHeight w:val="20"/>
        </w:trPr>
        <w:tc>
          <w:tcPr>
            <w:tcW w:w="1966" w:type="dxa"/>
            <w:shd w:val="clear" w:color="auto" w:fill="auto"/>
            <w:vAlign w:val="bottom"/>
          </w:tcPr>
          <w:p w14:paraId="61C5286D" w14:textId="51136B11" w:rsidR="00F66168" w:rsidRPr="00DB7EB3" w:rsidRDefault="00F66168" w:rsidP="00F66168">
            <w:pPr>
              <w:rPr>
                <w:color w:val="000000"/>
                <w:szCs w:val="28"/>
              </w:rPr>
            </w:pPr>
            <w:r w:rsidRPr="00DB7EB3">
              <w:rPr>
                <w:color w:val="000000"/>
                <w:szCs w:val="28"/>
              </w:rPr>
              <w:lastRenderedPageBreak/>
              <w:t>д. Шигаево, Котельная д/с</w:t>
            </w:r>
          </w:p>
        </w:tc>
        <w:tc>
          <w:tcPr>
            <w:tcW w:w="1620" w:type="dxa"/>
            <w:shd w:val="clear" w:color="auto" w:fill="auto"/>
          </w:tcPr>
          <w:p w14:paraId="63ACBCAE" w14:textId="2042CF5D" w:rsidR="00F66168" w:rsidRDefault="00F66168" w:rsidP="00F66168">
            <w:pPr>
              <w:rPr>
                <w:bCs/>
                <w:color w:val="000000"/>
                <w:szCs w:val="28"/>
              </w:rPr>
            </w:pPr>
            <w:r>
              <w:rPr>
                <w:bCs/>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74CF4C4E" w14:textId="731B107B" w:rsidR="00F66168" w:rsidRDefault="00F66168" w:rsidP="00F66168">
            <w:pPr>
              <w:rPr>
                <w:color w:val="000000"/>
                <w:szCs w:val="28"/>
              </w:rPr>
            </w:pPr>
            <w:r w:rsidRPr="00F66168">
              <w:rPr>
                <w:color w:val="000000"/>
                <w:szCs w:val="28"/>
              </w:rPr>
              <w:t>0.19</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4FAF3828" w14:textId="03EA71C0" w:rsidR="00F66168" w:rsidRDefault="00F66168" w:rsidP="00F66168">
            <w:pPr>
              <w:rPr>
                <w:color w:val="000000"/>
                <w:szCs w:val="28"/>
              </w:rPr>
            </w:pPr>
            <w:r w:rsidRPr="00F66168">
              <w:rPr>
                <w:color w:val="000000"/>
                <w:szCs w:val="28"/>
              </w:rPr>
              <w:t>0.19</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00A3F0F" w14:textId="5AB08F98"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21E4D5" w14:textId="3BA6AFEE"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354BD08" w14:textId="7D909F41"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74E4CD45" w14:textId="21657652"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A3C974" w14:textId="2E365CE9"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E742483" w14:textId="43CDF055"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8A96001" w14:textId="3E156015"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4D4B27F" w14:textId="37BEEFC3" w:rsidR="00F66168" w:rsidRDefault="00F66168" w:rsidP="00F66168">
            <w:pPr>
              <w:rPr>
                <w:color w:val="000000"/>
                <w:szCs w:val="28"/>
              </w:rPr>
            </w:pPr>
            <w:r w:rsidRPr="00F66168">
              <w:rPr>
                <w:color w:val="000000"/>
                <w:szCs w:val="28"/>
              </w:rPr>
              <w:t>0.19</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5ED08B73" w14:textId="7F8A29BE" w:rsidR="00F66168" w:rsidRDefault="00F66168" w:rsidP="00F66168">
            <w:pPr>
              <w:rPr>
                <w:color w:val="000000"/>
                <w:szCs w:val="28"/>
              </w:rPr>
            </w:pPr>
            <w:r w:rsidRPr="00F66168">
              <w:rPr>
                <w:color w:val="000000"/>
                <w:szCs w:val="28"/>
              </w:rPr>
              <w:t>0.19</w:t>
            </w:r>
          </w:p>
        </w:tc>
      </w:tr>
      <w:tr w:rsidR="00F66168" w:rsidRPr="00A130CD" w14:paraId="03DB6C57" w14:textId="77777777" w:rsidTr="00F66168">
        <w:trPr>
          <w:trHeight w:val="20"/>
        </w:trPr>
        <w:tc>
          <w:tcPr>
            <w:tcW w:w="1966" w:type="dxa"/>
            <w:shd w:val="clear" w:color="auto" w:fill="auto"/>
            <w:vAlign w:val="bottom"/>
          </w:tcPr>
          <w:p w14:paraId="1176D053" w14:textId="70FF5A71" w:rsidR="00F66168" w:rsidRPr="00DB7EB3" w:rsidRDefault="00F66168" w:rsidP="00F66168">
            <w:pPr>
              <w:rPr>
                <w:color w:val="000000"/>
                <w:szCs w:val="28"/>
              </w:rPr>
            </w:pPr>
            <w:r w:rsidRPr="00DB7EB3">
              <w:rPr>
                <w:color w:val="000000"/>
                <w:szCs w:val="28"/>
              </w:rPr>
              <w:t>с. Долгодеревенское, Котельная д/с</w:t>
            </w:r>
          </w:p>
        </w:tc>
        <w:tc>
          <w:tcPr>
            <w:tcW w:w="1620" w:type="dxa"/>
            <w:shd w:val="clear" w:color="auto" w:fill="auto"/>
          </w:tcPr>
          <w:p w14:paraId="1622C2B1" w14:textId="3E19DDFB" w:rsidR="00F66168" w:rsidRDefault="00F66168" w:rsidP="00F66168">
            <w:pPr>
              <w:rPr>
                <w:bCs/>
                <w:color w:val="000000"/>
                <w:szCs w:val="28"/>
              </w:rPr>
            </w:pPr>
            <w:r w:rsidRPr="00A130CD">
              <w:rPr>
                <w:color w:val="000000"/>
                <w:szCs w:val="28"/>
              </w:rPr>
              <w:t>Природный газ</w:t>
            </w:r>
          </w:p>
        </w:tc>
        <w:tc>
          <w:tcPr>
            <w:tcW w:w="1021" w:type="dxa"/>
            <w:tcBorders>
              <w:top w:val="single" w:sz="4" w:space="0" w:color="auto"/>
              <w:left w:val="nil"/>
              <w:bottom w:val="single" w:sz="4" w:space="0" w:color="auto"/>
              <w:right w:val="single" w:sz="4" w:space="0" w:color="auto"/>
            </w:tcBorders>
            <w:shd w:val="clear" w:color="auto" w:fill="auto"/>
            <w:vAlign w:val="bottom"/>
          </w:tcPr>
          <w:p w14:paraId="4E93BF2A" w14:textId="705430B9" w:rsidR="00F66168" w:rsidRDefault="00F66168" w:rsidP="00F66168">
            <w:pPr>
              <w:rPr>
                <w:color w:val="000000"/>
                <w:szCs w:val="28"/>
              </w:rPr>
            </w:pPr>
            <w:r w:rsidRPr="00F66168">
              <w:rPr>
                <w:color w:val="000000"/>
                <w:szCs w:val="28"/>
              </w:rPr>
              <w:t>1.18</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bottom"/>
          </w:tcPr>
          <w:p w14:paraId="1519974F" w14:textId="541A7C42" w:rsidR="00F66168" w:rsidRDefault="00F66168" w:rsidP="00F66168">
            <w:pPr>
              <w:rPr>
                <w:color w:val="000000"/>
                <w:szCs w:val="28"/>
              </w:rPr>
            </w:pPr>
            <w:r w:rsidRPr="00F66168">
              <w:rPr>
                <w:color w:val="000000"/>
                <w:szCs w:val="28"/>
              </w:rPr>
              <w:t>1.18</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bottom"/>
          </w:tcPr>
          <w:p w14:paraId="11CE7E81" w14:textId="42819329"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9D7D54F" w14:textId="04B80732"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281F0540" w14:textId="303A7C52"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49194204" w14:textId="4C78F0EB"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9065E28" w14:textId="76973580"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3457020B" w14:textId="4E89C704"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08F62DDA" w14:textId="5513E589"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6749AD1B" w14:textId="3300CA55" w:rsidR="00F66168" w:rsidRDefault="00F66168" w:rsidP="00F66168">
            <w:pPr>
              <w:rPr>
                <w:color w:val="000000"/>
                <w:szCs w:val="28"/>
              </w:rPr>
            </w:pPr>
            <w:r w:rsidRPr="00F66168">
              <w:rPr>
                <w:color w:val="000000"/>
                <w:szCs w:val="28"/>
              </w:rPr>
              <w:t>1.18</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bottom"/>
          </w:tcPr>
          <w:p w14:paraId="1082C565" w14:textId="727062A5" w:rsidR="00F66168" w:rsidRDefault="00F66168" w:rsidP="00F66168">
            <w:pPr>
              <w:rPr>
                <w:color w:val="000000"/>
                <w:szCs w:val="28"/>
              </w:rPr>
            </w:pPr>
            <w:r w:rsidRPr="00F66168">
              <w:rPr>
                <w:color w:val="000000"/>
                <w:szCs w:val="28"/>
              </w:rPr>
              <w:t>1.18</w:t>
            </w:r>
          </w:p>
        </w:tc>
      </w:tr>
      <w:tr w:rsidR="00F66168" w:rsidRPr="00A130CD" w14:paraId="3BFA1206" w14:textId="77777777" w:rsidTr="00F66168">
        <w:trPr>
          <w:trHeight w:val="20"/>
        </w:trPr>
        <w:tc>
          <w:tcPr>
            <w:tcW w:w="1966" w:type="dxa"/>
            <w:shd w:val="clear" w:color="auto" w:fill="auto"/>
            <w:hideMark/>
          </w:tcPr>
          <w:p w14:paraId="3BF91794" w14:textId="66FC3014" w:rsidR="00F66168" w:rsidRPr="00A130CD" w:rsidRDefault="00F66168" w:rsidP="00F66168">
            <w:pPr>
              <w:rPr>
                <w:color w:val="000000"/>
                <w:szCs w:val="28"/>
              </w:rPr>
            </w:pPr>
            <w:r w:rsidRPr="00DB7EB3">
              <w:rPr>
                <w:color w:val="000000"/>
                <w:szCs w:val="28"/>
              </w:rPr>
              <w:t>Всего природный газ</w:t>
            </w:r>
          </w:p>
        </w:tc>
        <w:tc>
          <w:tcPr>
            <w:tcW w:w="1620" w:type="dxa"/>
            <w:shd w:val="clear" w:color="auto" w:fill="auto"/>
            <w:hideMark/>
          </w:tcPr>
          <w:p w14:paraId="5E0A4A7A" w14:textId="2681AF40" w:rsidR="00F66168" w:rsidRPr="00A130CD" w:rsidRDefault="00F66168" w:rsidP="00F66168">
            <w:pPr>
              <w:rPr>
                <w:color w:val="000000"/>
                <w:szCs w:val="28"/>
              </w:rPr>
            </w:pPr>
          </w:p>
        </w:tc>
        <w:tc>
          <w:tcPr>
            <w:tcW w:w="1021" w:type="dxa"/>
            <w:shd w:val="clear" w:color="auto" w:fill="auto"/>
            <w:vAlign w:val="bottom"/>
            <w:hideMark/>
          </w:tcPr>
          <w:p w14:paraId="4BD80F9F" w14:textId="4BA15C35" w:rsidR="00F66168" w:rsidRPr="00A130CD" w:rsidRDefault="00F66168" w:rsidP="00F66168">
            <w:pPr>
              <w:rPr>
                <w:color w:val="000000"/>
                <w:szCs w:val="28"/>
              </w:rPr>
            </w:pPr>
            <w:r w:rsidRPr="00981C48">
              <w:t>55.25</w:t>
            </w:r>
          </w:p>
        </w:tc>
        <w:tc>
          <w:tcPr>
            <w:tcW w:w="1021" w:type="dxa"/>
            <w:shd w:val="clear" w:color="auto" w:fill="auto"/>
            <w:vAlign w:val="bottom"/>
            <w:hideMark/>
          </w:tcPr>
          <w:p w14:paraId="3ADC36C8" w14:textId="42581DB5" w:rsidR="00F66168" w:rsidRPr="00A130CD" w:rsidRDefault="00F66168" w:rsidP="00F66168">
            <w:pPr>
              <w:rPr>
                <w:color w:val="000000"/>
                <w:szCs w:val="28"/>
              </w:rPr>
            </w:pPr>
            <w:r w:rsidRPr="00981C48">
              <w:t>55.25</w:t>
            </w:r>
          </w:p>
        </w:tc>
        <w:tc>
          <w:tcPr>
            <w:tcW w:w="1076" w:type="dxa"/>
            <w:shd w:val="clear" w:color="auto" w:fill="auto"/>
            <w:vAlign w:val="bottom"/>
            <w:hideMark/>
          </w:tcPr>
          <w:p w14:paraId="2D2E5F57" w14:textId="038176B1" w:rsidR="00F66168" w:rsidRPr="00A130CD" w:rsidRDefault="00F66168" w:rsidP="00F66168">
            <w:pPr>
              <w:rPr>
                <w:color w:val="000000"/>
                <w:szCs w:val="28"/>
              </w:rPr>
            </w:pPr>
            <w:r w:rsidRPr="00981C48">
              <w:t>55.25</w:t>
            </w:r>
          </w:p>
        </w:tc>
        <w:tc>
          <w:tcPr>
            <w:tcW w:w="1075" w:type="dxa"/>
            <w:shd w:val="clear" w:color="auto" w:fill="auto"/>
            <w:vAlign w:val="bottom"/>
            <w:hideMark/>
          </w:tcPr>
          <w:p w14:paraId="670C476C" w14:textId="1AA84133" w:rsidR="00F66168" w:rsidRPr="00A130CD" w:rsidRDefault="00F66168" w:rsidP="00F66168">
            <w:pPr>
              <w:rPr>
                <w:color w:val="000000"/>
                <w:szCs w:val="28"/>
              </w:rPr>
            </w:pPr>
            <w:r w:rsidRPr="00981C48">
              <w:t>55.25</w:t>
            </w:r>
          </w:p>
        </w:tc>
        <w:tc>
          <w:tcPr>
            <w:tcW w:w="1075" w:type="dxa"/>
            <w:shd w:val="clear" w:color="auto" w:fill="auto"/>
            <w:vAlign w:val="bottom"/>
            <w:hideMark/>
          </w:tcPr>
          <w:p w14:paraId="5D1CEAA0" w14:textId="3E53311E" w:rsidR="00F66168" w:rsidRPr="00A130CD" w:rsidRDefault="00F66168" w:rsidP="00F66168">
            <w:pPr>
              <w:rPr>
                <w:color w:val="000000"/>
                <w:szCs w:val="28"/>
              </w:rPr>
            </w:pPr>
            <w:r w:rsidRPr="00981C48">
              <w:t>55.25</w:t>
            </w:r>
          </w:p>
        </w:tc>
        <w:tc>
          <w:tcPr>
            <w:tcW w:w="1075" w:type="dxa"/>
            <w:shd w:val="clear" w:color="auto" w:fill="auto"/>
            <w:vAlign w:val="bottom"/>
            <w:hideMark/>
          </w:tcPr>
          <w:p w14:paraId="3961E7A6" w14:textId="1DF22BB9" w:rsidR="00F66168" w:rsidRPr="00A130CD" w:rsidRDefault="00F66168" w:rsidP="00F66168">
            <w:pPr>
              <w:rPr>
                <w:color w:val="000000"/>
                <w:szCs w:val="28"/>
              </w:rPr>
            </w:pPr>
            <w:r w:rsidRPr="00981C48">
              <w:t>55.25</w:t>
            </w:r>
          </w:p>
        </w:tc>
        <w:tc>
          <w:tcPr>
            <w:tcW w:w="1075" w:type="dxa"/>
            <w:shd w:val="clear" w:color="auto" w:fill="auto"/>
            <w:vAlign w:val="bottom"/>
            <w:hideMark/>
          </w:tcPr>
          <w:p w14:paraId="7C0097E1" w14:textId="2D6E0026" w:rsidR="00F66168" w:rsidRPr="00A130CD" w:rsidRDefault="00F66168" w:rsidP="00F66168">
            <w:pPr>
              <w:rPr>
                <w:color w:val="000000"/>
                <w:szCs w:val="28"/>
              </w:rPr>
            </w:pPr>
            <w:r w:rsidRPr="00981C48">
              <w:t>55.25</w:t>
            </w:r>
          </w:p>
        </w:tc>
        <w:tc>
          <w:tcPr>
            <w:tcW w:w="1075" w:type="dxa"/>
            <w:shd w:val="clear" w:color="auto" w:fill="auto"/>
            <w:vAlign w:val="bottom"/>
            <w:hideMark/>
          </w:tcPr>
          <w:p w14:paraId="3DCF8501" w14:textId="5BAF2376" w:rsidR="00F66168" w:rsidRPr="00A130CD" w:rsidRDefault="00F66168" w:rsidP="00F66168">
            <w:pPr>
              <w:rPr>
                <w:color w:val="000000"/>
                <w:szCs w:val="28"/>
              </w:rPr>
            </w:pPr>
            <w:r w:rsidRPr="00981C48">
              <w:t>55.25</w:t>
            </w:r>
          </w:p>
        </w:tc>
        <w:tc>
          <w:tcPr>
            <w:tcW w:w="1075" w:type="dxa"/>
            <w:shd w:val="clear" w:color="auto" w:fill="auto"/>
            <w:vAlign w:val="bottom"/>
            <w:hideMark/>
          </w:tcPr>
          <w:p w14:paraId="5D2E515A" w14:textId="4F45BCF0" w:rsidR="00F66168" w:rsidRPr="00A130CD" w:rsidRDefault="00F66168" w:rsidP="00F66168">
            <w:pPr>
              <w:rPr>
                <w:color w:val="000000"/>
                <w:szCs w:val="28"/>
              </w:rPr>
            </w:pPr>
            <w:r w:rsidRPr="00981C48">
              <w:t>55.25</w:t>
            </w:r>
          </w:p>
        </w:tc>
        <w:tc>
          <w:tcPr>
            <w:tcW w:w="1075" w:type="dxa"/>
            <w:shd w:val="clear" w:color="auto" w:fill="auto"/>
            <w:vAlign w:val="bottom"/>
            <w:hideMark/>
          </w:tcPr>
          <w:p w14:paraId="54F3C94E" w14:textId="789025F3" w:rsidR="00F66168" w:rsidRPr="00A130CD" w:rsidRDefault="00F66168" w:rsidP="00F66168">
            <w:pPr>
              <w:rPr>
                <w:color w:val="000000"/>
                <w:szCs w:val="28"/>
              </w:rPr>
            </w:pPr>
            <w:r w:rsidRPr="00981C48">
              <w:t>55.25</w:t>
            </w:r>
          </w:p>
        </w:tc>
        <w:tc>
          <w:tcPr>
            <w:tcW w:w="1075" w:type="dxa"/>
            <w:shd w:val="clear" w:color="auto" w:fill="auto"/>
            <w:vAlign w:val="bottom"/>
            <w:hideMark/>
          </w:tcPr>
          <w:p w14:paraId="277E867C" w14:textId="06122F6A" w:rsidR="00F66168" w:rsidRPr="00A130CD" w:rsidRDefault="00F66168" w:rsidP="00F66168">
            <w:pPr>
              <w:rPr>
                <w:color w:val="000000"/>
                <w:szCs w:val="28"/>
              </w:rPr>
            </w:pPr>
            <w:r w:rsidRPr="00981C48">
              <w:t>55.25</w:t>
            </w:r>
          </w:p>
        </w:tc>
      </w:tr>
      <w:tr w:rsidR="00F66168" w:rsidRPr="00A130CD" w14:paraId="615462AC" w14:textId="77777777" w:rsidTr="00F66168">
        <w:trPr>
          <w:trHeight w:val="20"/>
        </w:trPr>
        <w:tc>
          <w:tcPr>
            <w:tcW w:w="1966" w:type="dxa"/>
            <w:shd w:val="clear" w:color="auto" w:fill="auto"/>
            <w:hideMark/>
          </w:tcPr>
          <w:p w14:paraId="3D09E281" w14:textId="77777777" w:rsidR="00F66168" w:rsidRPr="00A130CD" w:rsidRDefault="00F66168" w:rsidP="00F66168">
            <w:pPr>
              <w:rPr>
                <w:color w:val="000000"/>
                <w:szCs w:val="28"/>
              </w:rPr>
            </w:pPr>
            <w:r w:rsidRPr="00A130CD">
              <w:rPr>
                <w:bCs/>
                <w:color w:val="000000"/>
                <w:szCs w:val="28"/>
              </w:rPr>
              <w:t>Итого</w:t>
            </w:r>
          </w:p>
        </w:tc>
        <w:tc>
          <w:tcPr>
            <w:tcW w:w="1620" w:type="dxa"/>
            <w:shd w:val="clear" w:color="auto" w:fill="auto"/>
            <w:hideMark/>
          </w:tcPr>
          <w:p w14:paraId="3F43402A" w14:textId="10D0A591" w:rsidR="00F66168" w:rsidRPr="00A130CD" w:rsidRDefault="00F66168" w:rsidP="00F66168">
            <w:pPr>
              <w:rPr>
                <w:color w:val="000000"/>
                <w:szCs w:val="28"/>
              </w:rPr>
            </w:pPr>
          </w:p>
        </w:tc>
        <w:tc>
          <w:tcPr>
            <w:tcW w:w="1021" w:type="dxa"/>
            <w:shd w:val="clear" w:color="auto" w:fill="auto"/>
            <w:vAlign w:val="bottom"/>
            <w:hideMark/>
          </w:tcPr>
          <w:p w14:paraId="120158D0" w14:textId="30F287A6" w:rsidR="00F66168" w:rsidRPr="00A130CD" w:rsidRDefault="00F66168" w:rsidP="00F66168">
            <w:pPr>
              <w:rPr>
                <w:color w:val="000000"/>
                <w:szCs w:val="28"/>
              </w:rPr>
            </w:pPr>
            <w:r w:rsidRPr="00981C48">
              <w:t>55.25</w:t>
            </w:r>
          </w:p>
        </w:tc>
        <w:tc>
          <w:tcPr>
            <w:tcW w:w="1021" w:type="dxa"/>
            <w:shd w:val="clear" w:color="auto" w:fill="auto"/>
            <w:vAlign w:val="bottom"/>
            <w:hideMark/>
          </w:tcPr>
          <w:p w14:paraId="58B8D6F6" w14:textId="2C73B2B5" w:rsidR="00F66168" w:rsidRPr="00A130CD" w:rsidRDefault="00F66168" w:rsidP="00F66168">
            <w:pPr>
              <w:rPr>
                <w:color w:val="000000"/>
                <w:szCs w:val="28"/>
              </w:rPr>
            </w:pPr>
            <w:r w:rsidRPr="00981C48">
              <w:t>55.25</w:t>
            </w:r>
          </w:p>
        </w:tc>
        <w:tc>
          <w:tcPr>
            <w:tcW w:w="1076" w:type="dxa"/>
            <w:shd w:val="clear" w:color="auto" w:fill="auto"/>
            <w:vAlign w:val="bottom"/>
            <w:hideMark/>
          </w:tcPr>
          <w:p w14:paraId="461B8C6F" w14:textId="2AE5F07B" w:rsidR="00F66168" w:rsidRPr="00A130CD" w:rsidRDefault="00F66168" w:rsidP="00F66168">
            <w:pPr>
              <w:rPr>
                <w:color w:val="000000"/>
                <w:szCs w:val="28"/>
              </w:rPr>
            </w:pPr>
            <w:r w:rsidRPr="00981C48">
              <w:t>55.25</w:t>
            </w:r>
          </w:p>
        </w:tc>
        <w:tc>
          <w:tcPr>
            <w:tcW w:w="1075" w:type="dxa"/>
            <w:shd w:val="clear" w:color="auto" w:fill="auto"/>
            <w:vAlign w:val="bottom"/>
            <w:hideMark/>
          </w:tcPr>
          <w:p w14:paraId="29E75BD6" w14:textId="1D9E61C2" w:rsidR="00F66168" w:rsidRPr="00A130CD" w:rsidRDefault="00F66168" w:rsidP="00F66168">
            <w:pPr>
              <w:rPr>
                <w:color w:val="000000"/>
                <w:szCs w:val="28"/>
              </w:rPr>
            </w:pPr>
            <w:r w:rsidRPr="00981C48">
              <w:t>55.25</w:t>
            </w:r>
          </w:p>
        </w:tc>
        <w:tc>
          <w:tcPr>
            <w:tcW w:w="1075" w:type="dxa"/>
            <w:shd w:val="clear" w:color="auto" w:fill="auto"/>
            <w:vAlign w:val="bottom"/>
            <w:hideMark/>
          </w:tcPr>
          <w:p w14:paraId="2BBAEE98" w14:textId="6DA58E16" w:rsidR="00F66168" w:rsidRPr="00A130CD" w:rsidRDefault="00F66168" w:rsidP="00F66168">
            <w:pPr>
              <w:rPr>
                <w:color w:val="000000"/>
                <w:szCs w:val="28"/>
              </w:rPr>
            </w:pPr>
            <w:r w:rsidRPr="00981C48">
              <w:t>55.25</w:t>
            </w:r>
          </w:p>
        </w:tc>
        <w:tc>
          <w:tcPr>
            <w:tcW w:w="1075" w:type="dxa"/>
            <w:shd w:val="clear" w:color="auto" w:fill="auto"/>
            <w:vAlign w:val="bottom"/>
            <w:hideMark/>
          </w:tcPr>
          <w:p w14:paraId="3D600C7E" w14:textId="5EA0D4A1" w:rsidR="00F66168" w:rsidRPr="00A130CD" w:rsidRDefault="00F66168" w:rsidP="00F66168">
            <w:pPr>
              <w:rPr>
                <w:color w:val="000000"/>
                <w:szCs w:val="28"/>
              </w:rPr>
            </w:pPr>
            <w:r w:rsidRPr="00981C48">
              <w:t>55.25</w:t>
            </w:r>
          </w:p>
        </w:tc>
        <w:tc>
          <w:tcPr>
            <w:tcW w:w="1075" w:type="dxa"/>
            <w:shd w:val="clear" w:color="auto" w:fill="auto"/>
            <w:vAlign w:val="bottom"/>
            <w:hideMark/>
          </w:tcPr>
          <w:p w14:paraId="28CC1E5C" w14:textId="116C5B6E" w:rsidR="00F66168" w:rsidRPr="00A130CD" w:rsidRDefault="00F66168" w:rsidP="00F66168">
            <w:pPr>
              <w:rPr>
                <w:color w:val="000000"/>
                <w:szCs w:val="28"/>
              </w:rPr>
            </w:pPr>
            <w:r w:rsidRPr="00981C48">
              <w:t>55.25</w:t>
            </w:r>
          </w:p>
        </w:tc>
        <w:tc>
          <w:tcPr>
            <w:tcW w:w="1075" w:type="dxa"/>
            <w:shd w:val="clear" w:color="auto" w:fill="auto"/>
            <w:vAlign w:val="bottom"/>
            <w:hideMark/>
          </w:tcPr>
          <w:p w14:paraId="39B56812" w14:textId="670A6EEB" w:rsidR="00F66168" w:rsidRPr="00A130CD" w:rsidRDefault="00F66168" w:rsidP="00F66168">
            <w:pPr>
              <w:rPr>
                <w:color w:val="000000"/>
                <w:szCs w:val="28"/>
              </w:rPr>
            </w:pPr>
            <w:r w:rsidRPr="00981C48">
              <w:t>55.25</w:t>
            </w:r>
          </w:p>
        </w:tc>
        <w:tc>
          <w:tcPr>
            <w:tcW w:w="1075" w:type="dxa"/>
            <w:shd w:val="clear" w:color="auto" w:fill="auto"/>
            <w:vAlign w:val="bottom"/>
            <w:hideMark/>
          </w:tcPr>
          <w:p w14:paraId="7F663A4D" w14:textId="386DA671" w:rsidR="00F66168" w:rsidRPr="00A130CD" w:rsidRDefault="00F66168" w:rsidP="00F66168">
            <w:pPr>
              <w:rPr>
                <w:color w:val="000000"/>
                <w:szCs w:val="28"/>
              </w:rPr>
            </w:pPr>
            <w:r w:rsidRPr="00981C48">
              <w:t>55.25</w:t>
            </w:r>
          </w:p>
        </w:tc>
        <w:tc>
          <w:tcPr>
            <w:tcW w:w="1075" w:type="dxa"/>
            <w:shd w:val="clear" w:color="auto" w:fill="auto"/>
            <w:vAlign w:val="bottom"/>
            <w:hideMark/>
          </w:tcPr>
          <w:p w14:paraId="0FD78BEB" w14:textId="01C58A01" w:rsidR="00F66168" w:rsidRPr="00A130CD" w:rsidRDefault="00F66168" w:rsidP="00F66168">
            <w:pPr>
              <w:rPr>
                <w:color w:val="000000"/>
                <w:szCs w:val="28"/>
              </w:rPr>
            </w:pPr>
            <w:r w:rsidRPr="00981C48">
              <w:t>55.25</w:t>
            </w:r>
          </w:p>
        </w:tc>
        <w:tc>
          <w:tcPr>
            <w:tcW w:w="1075" w:type="dxa"/>
            <w:shd w:val="clear" w:color="auto" w:fill="auto"/>
            <w:vAlign w:val="bottom"/>
            <w:hideMark/>
          </w:tcPr>
          <w:p w14:paraId="5B1F783B" w14:textId="76E5C39C" w:rsidR="00F66168" w:rsidRPr="00A130CD" w:rsidRDefault="00F66168" w:rsidP="00F66168">
            <w:pPr>
              <w:rPr>
                <w:color w:val="000000"/>
                <w:szCs w:val="28"/>
              </w:rPr>
            </w:pPr>
            <w:r w:rsidRPr="00981C48">
              <w:t>55.25</w:t>
            </w:r>
          </w:p>
        </w:tc>
      </w:tr>
    </w:tbl>
    <w:p w14:paraId="4ECBD973" w14:textId="2C71F2A9" w:rsidR="007C0220" w:rsidRPr="00C028CC" w:rsidRDefault="007C0220" w:rsidP="00262E73">
      <w:pPr>
        <w:pStyle w:val="afffc"/>
      </w:pPr>
      <w:bookmarkStart w:id="731" w:name="_Toc101972974"/>
      <w:bookmarkStart w:id="732" w:name="_Toc108782340"/>
      <w:r w:rsidRPr="00C028CC">
        <w:t>Таблица 10.1.2. Удельный расход условного топлива на выработку тепловой энергии источниками тепловой энергии (котельными)</w:t>
      </w:r>
      <w:bookmarkEnd w:id="731"/>
      <w:bookmarkEnd w:id="732"/>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620"/>
        <w:gridCol w:w="1066"/>
        <w:gridCol w:w="1065"/>
        <w:gridCol w:w="1065"/>
        <w:gridCol w:w="1065"/>
        <w:gridCol w:w="1065"/>
        <w:gridCol w:w="1044"/>
        <w:gridCol w:w="1087"/>
        <w:gridCol w:w="1065"/>
        <w:gridCol w:w="1065"/>
        <w:gridCol w:w="1049"/>
        <w:gridCol w:w="1082"/>
      </w:tblGrid>
      <w:tr w:rsidR="00A130CD" w:rsidRPr="00A130CD" w14:paraId="0DA330AA" w14:textId="77777777" w:rsidTr="00F66168">
        <w:trPr>
          <w:trHeight w:val="20"/>
          <w:tblHeader/>
        </w:trPr>
        <w:tc>
          <w:tcPr>
            <w:tcW w:w="1966" w:type="dxa"/>
            <w:vMerge w:val="restart"/>
            <w:shd w:val="clear" w:color="auto" w:fill="auto"/>
            <w:hideMark/>
          </w:tcPr>
          <w:p w14:paraId="28202B67"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1620" w:type="dxa"/>
            <w:vMerge w:val="restart"/>
            <w:shd w:val="clear" w:color="auto" w:fill="auto"/>
            <w:hideMark/>
          </w:tcPr>
          <w:p w14:paraId="752DE6E8" w14:textId="77777777" w:rsidR="00A130CD" w:rsidRPr="00A130CD" w:rsidRDefault="00A130CD" w:rsidP="00067D65">
            <w:pPr>
              <w:rPr>
                <w:color w:val="000000"/>
                <w:szCs w:val="28"/>
              </w:rPr>
            </w:pPr>
            <w:r w:rsidRPr="00A130CD">
              <w:rPr>
                <w:color w:val="000000"/>
                <w:szCs w:val="28"/>
              </w:rPr>
              <w:t>Вид топлива</w:t>
            </w:r>
          </w:p>
        </w:tc>
        <w:tc>
          <w:tcPr>
            <w:tcW w:w="11718" w:type="dxa"/>
            <w:gridSpan w:val="11"/>
            <w:shd w:val="clear" w:color="auto" w:fill="auto"/>
            <w:hideMark/>
          </w:tcPr>
          <w:p w14:paraId="7D003FF9" w14:textId="77777777" w:rsidR="00A130CD" w:rsidRPr="00A130CD" w:rsidRDefault="00A130CD" w:rsidP="00067D65">
            <w:pPr>
              <w:rPr>
                <w:color w:val="000000"/>
                <w:szCs w:val="28"/>
              </w:rPr>
            </w:pPr>
            <w:r w:rsidRPr="00A130CD">
              <w:rPr>
                <w:color w:val="000000"/>
                <w:szCs w:val="28"/>
              </w:rPr>
              <w:t>Удельный расход условного топлива, кг условного топлива/Гкал</w:t>
            </w:r>
          </w:p>
        </w:tc>
      </w:tr>
      <w:tr w:rsidR="007033D0" w:rsidRPr="00A130CD" w14:paraId="63E01D14" w14:textId="77777777" w:rsidTr="00F66168">
        <w:trPr>
          <w:trHeight w:val="20"/>
          <w:tblHeader/>
        </w:trPr>
        <w:tc>
          <w:tcPr>
            <w:tcW w:w="1966" w:type="dxa"/>
            <w:vMerge/>
          </w:tcPr>
          <w:p w14:paraId="1ED45F50" w14:textId="77777777" w:rsidR="007033D0" w:rsidRPr="00A130CD" w:rsidRDefault="007033D0" w:rsidP="00067D65">
            <w:pPr>
              <w:rPr>
                <w:color w:val="000000"/>
                <w:szCs w:val="28"/>
              </w:rPr>
            </w:pPr>
          </w:p>
        </w:tc>
        <w:tc>
          <w:tcPr>
            <w:tcW w:w="1620" w:type="dxa"/>
            <w:vMerge/>
          </w:tcPr>
          <w:p w14:paraId="54593410" w14:textId="77777777" w:rsidR="007033D0" w:rsidRPr="00A130CD" w:rsidRDefault="007033D0" w:rsidP="00067D65">
            <w:pPr>
              <w:rPr>
                <w:color w:val="000000"/>
                <w:szCs w:val="28"/>
              </w:rPr>
            </w:pPr>
          </w:p>
        </w:tc>
        <w:tc>
          <w:tcPr>
            <w:tcW w:w="1066" w:type="dxa"/>
            <w:shd w:val="clear" w:color="auto" w:fill="auto"/>
          </w:tcPr>
          <w:p w14:paraId="7D2F3166" w14:textId="7191008F" w:rsidR="007033D0" w:rsidRPr="00A130CD" w:rsidRDefault="007033D0" w:rsidP="00067D65">
            <w:pPr>
              <w:rPr>
                <w:color w:val="000000"/>
                <w:szCs w:val="28"/>
              </w:rPr>
            </w:pPr>
            <w:r>
              <w:rPr>
                <w:color w:val="000000"/>
                <w:szCs w:val="28"/>
              </w:rPr>
              <w:t>Факт</w:t>
            </w:r>
          </w:p>
        </w:tc>
        <w:tc>
          <w:tcPr>
            <w:tcW w:w="10652" w:type="dxa"/>
            <w:gridSpan w:val="10"/>
            <w:shd w:val="clear" w:color="auto" w:fill="auto"/>
          </w:tcPr>
          <w:p w14:paraId="6E80F266" w14:textId="66D4E236" w:rsidR="007033D0" w:rsidRPr="00A130CD" w:rsidRDefault="007033D0" w:rsidP="00067D65">
            <w:pPr>
              <w:rPr>
                <w:color w:val="000000"/>
                <w:szCs w:val="28"/>
              </w:rPr>
            </w:pPr>
            <w:r>
              <w:rPr>
                <w:color w:val="000000"/>
                <w:szCs w:val="28"/>
              </w:rPr>
              <w:t>План</w:t>
            </w:r>
          </w:p>
        </w:tc>
      </w:tr>
      <w:tr w:rsidR="00A130CD" w:rsidRPr="00A130CD" w14:paraId="23B17929" w14:textId="77777777" w:rsidTr="00F66168">
        <w:trPr>
          <w:trHeight w:val="20"/>
          <w:tblHeader/>
        </w:trPr>
        <w:tc>
          <w:tcPr>
            <w:tcW w:w="1966" w:type="dxa"/>
            <w:vMerge/>
            <w:hideMark/>
          </w:tcPr>
          <w:p w14:paraId="488EB150" w14:textId="77777777" w:rsidR="00A130CD" w:rsidRPr="00A130CD" w:rsidRDefault="00A130CD" w:rsidP="00067D65">
            <w:pPr>
              <w:rPr>
                <w:color w:val="000000"/>
                <w:szCs w:val="28"/>
              </w:rPr>
            </w:pPr>
          </w:p>
        </w:tc>
        <w:tc>
          <w:tcPr>
            <w:tcW w:w="1620" w:type="dxa"/>
            <w:vMerge/>
            <w:hideMark/>
          </w:tcPr>
          <w:p w14:paraId="253535D0" w14:textId="77777777" w:rsidR="00A130CD" w:rsidRPr="00A130CD" w:rsidRDefault="00A130CD" w:rsidP="00067D65">
            <w:pPr>
              <w:rPr>
                <w:color w:val="000000"/>
                <w:szCs w:val="28"/>
              </w:rPr>
            </w:pPr>
          </w:p>
        </w:tc>
        <w:tc>
          <w:tcPr>
            <w:tcW w:w="1066" w:type="dxa"/>
            <w:tcBorders>
              <w:bottom w:val="single" w:sz="4" w:space="0" w:color="auto"/>
            </w:tcBorders>
            <w:shd w:val="clear" w:color="auto" w:fill="auto"/>
            <w:hideMark/>
          </w:tcPr>
          <w:p w14:paraId="055E27AF" w14:textId="77777777" w:rsidR="00A130CD" w:rsidRPr="00A130CD" w:rsidRDefault="00A130CD" w:rsidP="00067D65">
            <w:pPr>
              <w:rPr>
                <w:color w:val="000000"/>
                <w:szCs w:val="28"/>
              </w:rPr>
            </w:pPr>
            <w:r w:rsidRPr="00A130CD">
              <w:rPr>
                <w:color w:val="000000"/>
                <w:szCs w:val="28"/>
              </w:rPr>
              <w:t>2021 год</w:t>
            </w:r>
          </w:p>
        </w:tc>
        <w:tc>
          <w:tcPr>
            <w:tcW w:w="1065" w:type="dxa"/>
            <w:tcBorders>
              <w:bottom w:val="single" w:sz="4" w:space="0" w:color="auto"/>
            </w:tcBorders>
            <w:shd w:val="clear" w:color="auto" w:fill="auto"/>
            <w:hideMark/>
          </w:tcPr>
          <w:p w14:paraId="0825241E" w14:textId="77777777" w:rsidR="00A130CD" w:rsidRPr="00A130CD" w:rsidRDefault="00A130CD" w:rsidP="00067D65">
            <w:pPr>
              <w:rPr>
                <w:color w:val="000000"/>
                <w:szCs w:val="28"/>
              </w:rPr>
            </w:pPr>
            <w:r w:rsidRPr="00A130CD">
              <w:rPr>
                <w:color w:val="000000"/>
                <w:szCs w:val="28"/>
              </w:rPr>
              <w:t>2022 год</w:t>
            </w:r>
          </w:p>
        </w:tc>
        <w:tc>
          <w:tcPr>
            <w:tcW w:w="1065" w:type="dxa"/>
            <w:tcBorders>
              <w:bottom w:val="single" w:sz="4" w:space="0" w:color="auto"/>
            </w:tcBorders>
            <w:shd w:val="clear" w:color="auto" w:fill="auto"/>
            <w:hideMark/>
          </w:tcPr>
          <w:p w14:paraId="13E74793" w14:textId="77777777" w:rsidR="00A130CD" w:rsidRPr="00A130CD" w:rsidRDefault="00A130CD" w:rsidP="00067D65">
            <w:pPr>
              <w:rPr>
                <w:color w:val="000000"/>
                <w:szCs w:val="28"/>
              </w:rPr>
            </w:pPr>
            <w:r w:rsidRPr="00A130CD">
              <w:rPr>
                <w:color w:val="000000"/>
                <w:szCs w:val="28"/>
              </w:rPr>
              <w:t>2023 год</w:t>
            </w:r>
          </w:p>
        </w:tc>
        <w:tc>
          <w:tcPr>
            <w:tcW w:w="1065" w:type="dxa"/>
            <w:tcBorders>
              <w:bottom w:val="single" w:sz="4" w:space="0" w:color="auto"/>
            </w:tcBorders>
            <w:shd w:val="clear" w:color="auto" w:fill="auto"/>
            <w:hideMark/>
          </w:tcPr>
          <w:p w14:paraId="2AB1A07B" w14:textId="77777777" w:rsidR="00A130CD" w:rsidRPr="00A130CD" w:rsidRDefault="00A130CD" w:rsidP="00067D65">
            <w:pPr>
              <w:rPr>
                <w:color w:val="000000"/>
                <w:szCs w:val="28"/>
              </w:rPr>
            </w:pPr>
            <w:r w:rsidRPr="00A130CD">
              <w:rPr>
                <w:color w:val="000000"/>
                <w:szCs w:val="28"/>
              </w:rPr>
              <w:t>2024 год</w:t>
            </w:r>
          </w:p>
        </w:tc>
        <w:tc>
          <w:tcPr>
            <w:tcW w:w="1065" w:type="dxa"/>
            <w:tcBorders>
              <w:bottom w:val="single" w:sz="4" w:space="0" w:color="auto"/>
            </w:tcBorders>
            <w:shd w:val="clear" w:color="auto" w:fill="auto"/>
            <w:hideMark/>
          </w:tcPr>
          <w:p w14:paraId="7B664C7F" w14:textId="77777777" w:rsidR="00A130CD" w:rsidRPr="00A130CD" w:rsidRDefault="00A130CD" w:rsidP="00067D65">
            <w:pPr>
              <w:rPr>
                <w:color w:val="000000"/>
                <w:szCs w:val="28"/>
              </w:rPr>
            </w:pPr>
            <w:r w:rsidRPr="00A130CD">
              <w:rPr>
                <w:color w:val="000000"/>
                <w:szCs w:val="28"/>
              </w:rPr>
              <w:t>2025 год</w:t>
            </w:r>
          </w:p>
        </w:tc>
        <w:tc>
          <w:tcPr>
            <w:tcW w:w="1044" w:type="dxa"/>
            <w:tcBorders>
              <w:bottom w:val="single" w:sz="4" w:space="0" w:color="auto"/>
            </w:tcBorders>
            <w:shd w:val="clear" w:color="auto" w:fill="auto"/>
            <w:hideMark/>
          </w:tcPr>
          <w:p w14:paraId="1E919EB9" w14:textId="77777777" w:rsidR="00A130CD" w:rsidRPr="00A130CD" w:rsidRDefault="00A130CD" w:rsidP="00067D65">
            <w:pPr>
              <w:rPr>
                <w:color w:val="000000"/>
                <w:szCs w:val="28"/>
              </w:rPr>
            </w:pPr>
            <w:r w:rsidRPr="00A130CD">
              <w:rPr>
                <w:color w:val="000000"/>
                <w:szCs w:val="28"/>
              </w:rPr>
              <w:t>2026 год</w:t>
            </w:r>
          </w:p>
        </w:tc>
        <w:tc>
          <w:tcPr>
            <w:tcW w:w="1087" w:type="dxa"/>
            <w:tcBorders>
              <w:bottom w:val="single" w:sz="4" w:space="0" w:color="auto"/>
            </w:tcBorders>
            <w:shd w:val="clear" w:color="auto" w:fill="auto"/>
            <w:hideMark/>
          </w:tcPr>
          <w:p w14:paraId="5382D8FA" w14:textId="77777777" w:rsidR="00A130CD" w:rsidRPr="00A130CD" w:rsidRDefault="00A130CD" w:rsidP="00067D65">
            <w:pPr>
              <w:rPr>
                <w:color w:val="000000"/>
                <w:szCs w:val="28"/>
              </w:rPr>
            </w:pPr>
            <w:r w:rsidRPr="00A130CD">
              <w:rPr>
                <w:color w:val="000000"/>
                <w:szCs w:val="28"/>
              </w:rPr>
              <w:t>2027 год</w:t>
            </w:r>
          </w:p>
        </w:tc>
        <w:tc>
          <w:tcPr>
            <w:tcW w:w="1065" w:type="dxa"/>
            <w:tcBorders>
              <w:bottom w:val="single" w:sz="4" w:space="0" w:color="auto"/>
            </w:tcBorders>
            <w:shd w:val="clear" w:color="auto" w:fill="auto"/>
            <w:hideMark/>
          </w:tcPr>
          <w:p w14:paraId="5DCACA62" w14:textId="77777777" w:rsidR="00A130CD" w:rsidRPr="00A130CD" w:rsidRDefault="00A130CD" w:rsidP="00067D65">
            <w:pPr>
              <w:rPr>
                <w:color w:val="000000"/>
                <w:szCs w:val="28"/>
              </w:rPr>
            </w:pPr>
            <w:r w:rsidRPr="00A130CD">
              <w:rPr>
                <w:color w:val="000000"/>
                <w:szCs w:val="28"/>
              </w:rPr>
              <w:t>2028 год</w:t>
            </w:r>
          </w:p>
        </w:tc>
        <w:tc>
          <w:tcPr>
            <w:tcW w:w="1065" w:type="dxa"/>
            <w:tcBorders>
              <w:bottom w:val="single" w:sz="4" w:space="0" w:color="auto"/>
            </w:tcBorders>
            <w:shd w:val="clear" w:color="auto" w:fill="auto"/>
            <w:hideMark/>
          </w:tcPr>
          <w:p w14:paraId="47C2EA17" w14:textId="77777777" w:rsidR="00A130CD" w:rsidRPr="00A130CD" w:rsidRDefault="00A130CD" w:rsidP="00067D65">
            <w:pPr>
              <w:rPr>
                <w:color w:val="000000"/>
                <w:szCs w:val="28"/>
              </w:rPr>
            </w:pPr>
            <w:r w:rsidRPr="00A130CD">
              <w:rPr>
                <w:color w:val="000000"/>
                <w:szCs w:val="28"/>
              </w:rPr>
              <w:t>2029 год</w:t>
            </w:r>
          </w:p>
        </w:tc>
        <w:tc>
          <w:tcPr>
            <w:tcW w:w="1049" w:type="dxa"/>
            <w:tcBorders>
              <w:bottom w:val="single" w:sz="4" w:space="0" w:color="auto"/>
            </w:tcBorders>
            <w:shd w:val="clear" w:color="auto" w:fill="auto"/>
            <w:hideMark/>
          </w:tcPr>
          <w:p w14:paraId="1B9B620E" w14:textId="77777777" w:rsidR="00A130CD" w:rsidRPr="00A130CD" w:rsidRDefault="00A130CD" w:rsidP="00067D65">
            <w:pPr>
              <w:rPr>
                <w:color w:val="000000"/>
                <w:szCs w:val="28"/>
              </w:rPr>
            </w:pPr>
            <w:r w:rsidRPr="00A130CD">
              <w:rPr>
                <w:color w:val="000000"/>
                <w:szCs w:val="28"/>
              </w:rPr>
              <w:t>2030 год</w:t>
            </w:r>
          </w:p>
        </w:tc>
        <w:tc>
          <w:tcPr>
            <w:tcW w:w="1082" w:type="dxa"/>
            <w:tcBorders>
              <w:bottom w:val="single" w:sz="4" w:space="0" w:color="auto"/>
            </w:tcBorders>
            <w:shd w:val="clear" w:color="auto" w:fill="auto"/>
            <w:hideMark/>
          </w:tcPr>
          <w:p w14:paraId="330D6391" w14:textId="33031E04"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годы</w:t>
            </w:r>
          </w:p>
        </w:tc>
      </w:tr>
      <w:tr w:rsidR="00F66168" w:rsidRPr="00FF004E" w14:paraId="714117B4" w14:textId="77777777" w:rsidTr="00F66168">
        <w:trPr>
          <w:trHeight w:val="20"/>
        </w:trPr>
        <w:tc>
          <w:tcPr>
            <w:tcW w:w="1966" w:type="dxa"/>
            <w:shd w:val="clear" w:color="auto" w:fill="auto"/>
            <w:vAlign w:val="bottom"/>
            <w:hideMark/>
          </w:tcPr>
          <w:p w14:paraId="6A81D84F" w14:textId="5D15A439" w:rsidR="00F66168" w:rsidRPr="00A130CD" w:rsidRDefault="00F66168" w:rsidP="00F66168">
            <w:pPr>
              <w:rPr>
                <w:color w:val="000000"/>
                <w:szCs w:val="28"/>
              </w:rPr>
            </w:pPr>
            <w:r w:rsidRPr="00DB7EB3">
              <w:rPr>
                <w:color w:val="000000"/>
                <w:szCs w:val="28"/>
              </w:rPr>
              <w:t>с. Долгодеревенское, «Мкр. Учхоз»</w:t>
            </w:r>
          </w:p>
        </w:tc>
        <w:tc>
          <w:tcPr>
            <w:tcW w:w="1620" w:type="dxa"/>
            <w:shd w:val="clear" w:color="auto" w:fill="auto"/>
            <w:hideMark/>
          </w:tcPr>
          <w:p w14:paraId="1254344E" w14:textId="77777777" w:rsidR="00F66168" w:rsidRPr="00A130CD" w:rsidRDefault="00F66168" w:rsidP="00F66168">
            <w:pPr>
              <w:rPr>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hideMark/>
          </w:tcPr>
          <w:p w14:paraId="43675380" w14:textId="36E58E29"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DFB340F" w14:textId="650E5807"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9090621" w14:textId="1597C293"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A3D025E" w14:textId="5A2BB6FF"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190BCF2" w14:textId="16B53F7A" w:rsidR="00F66168" w:rsidRPr="00F66168" w:rsidRDefault="00F66168" w:rsidP="00F66168">
            <w:r w:rsidRPr="00F66168">
              <w:t>166.61</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8AD5FDD" w14:textId="4C81BFB2" w:rsidR="00F66168" w:rsidRPr="00F66168" w:rsidRDefault="00F66168" w:rsidP="00F66168">
            <w:r w:rsidRPr="00F66168">
              <w:t>166.61</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3E4373DB" w14:textId="1C388CDD"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CC078D8" w14:textId="56728551" w:rsidR="00F66168" w:rsidRPr="00F66168" w:rsidRDefault="00F66168" w:rsidP="00F66168">
            <w:r w:rsidRPr="00F66168">
              <w:t>166.61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EE8B99B" w14:textId="0970AAC1" w:rsidR="00F66168" w:rsidRPr="00F66168" w:rsidRDefault="00F66168" w:rsidP="00F66168">
            <w:r w:rsidRPr="00F66168">
              <w:t>166.61</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1253F90" w14:textId="7BEAAF37" w:rsidR="00F66168" w:rsidRPr="00F66168" w:rsidRDefault="00F66168" w:rsidP="00F66168">
            <w:r w:rsidRPr="00F66168">
              <w:t>166.61</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0D041909" w14:textId="432C3783" w:rsidR="00F66168" w:rsidRPr="00F66168" w:rsidRDefault="00F66168" w:rsidP="00F66168">
            <w:r w:rsidRPr="00F66168">
              <w:t>166.61</w:t>
            </w:r>
          </w:p>
        </w:tc>
      </w:tr>
      <w:tr w:rsidR="00F66168" w:rsidRPr="00FF004E" w14:paraId="2E7E24FC" w14:textId="77777777" w:rsidTr="00F66168">
        <w:trPr>
          <w:trHeight w:val="20"/>
        </w:trPr>
        <w:tc>
          <w:tcPr>
            <w:tcW w:w="1966" w:type="dxa"/>
            <w:shd w:val="clear" w:color="auto" w:fill="auto"/>
            <w:vAlign w:val="bottom"/>
            <w:hideMark/>
          </w:tcPr>
          <w:p w14:paraId="69374AE3" w14:textId="0D0A0AEE" w:rsidR="00F66168" w:rsidRPr="00A130CD" w:rsidRDefault="00F66168" w:rsidP="00F66168">
            <w:pPr>
              <w:rPr>
                <w:color w:val="000000"/>
                <w:szCs w:val="28"/>
              </w:rPr>
            </w:pPr>
            <w:r w:rsidRPr="00DB7EB3">
              <w:rPr>
                <w:color w:val="000000"/>
                <w:szCs w:val="28"/>
              </w:rPr>
              <w:t>с. Долгодеревенское, Котельная №3 «Центральная»</w:t>
            </w:r>
          </w:p>
        </w:tc>
        <w:tc>
          <w:tcPr>
            <w:tcW w:w="1620" w:type="dxa"/>
            <w:shd w:val="clear" w:color="auto" w:fill="auto"/>
            <w:hideMark/>
          </w:tcPr>
          <w:p w14:paraId="0940DDAE" w14:textId="6453FD60" w:rsidR="00F66168" w:rsidRPr="00A130CD" w:rsidRDefault="00F66168" w:rsidP="00F66168">
            <w:pPr>
              <w:rPr>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hideMark/>
          </w:tcPr>
          <w:p w14:paraId="18850F51" w14:textId="456C0049"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A94542" w14:textId="1C2186BE"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D2BC9B" w14:textId="5BB802AD"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9A7906" w14:textId="6CDB6E91"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21B88A" w14:textId="37E11758"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B16C69" w14:textId="332ACC92"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98CFAA" w14:textId="25AD8B7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636639" w14:textId="52C2969F"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55A51F" w14:textId="116F6B14"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AC7F64" w14:textId="361A24FB"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9FCCBD" w14:textId="30988D00" w:rsidR="00F66168" w:rsidRPr="00F66168" w:rsidRDefault="00F66168" w:rsidP="00F66168">
            <w:r w:rsidRPr="00F66168">
              <w:t>162.50</w:t>
            </w:r>
          </w:p>
        </w:tc>
      </w:tr>
      <w:tr w:rsidR="00F66168" w:rsidRPr="00FF004E" w14:paraId="6FB6E790" w14:textId="77777777" w:rsidTr="00F66168">
        <w:trPr>
          <w:trHeight w:val="20"/>
        </w:trPr>
        <w:tc>
          <w:tcPr>
            <w:tcW w:w="1966" w:type="dxa"/>
            <w:shd w:val="clear" w:color="auto" w:fill="auto"/>
            <w:vAlign w:val="bottom"/>
          </w:tcPr>
          <w:p w14:paraId="0448CE7A" w14:textId="5551F525" w:rsidR="00F66168" w:rsidRDefault="00F66168" w:rsidP="00F66168">
            <w:pPr>
              <w:rPr>
                <w:rFonts w:eastAsiaTheme="minorEastAsia"/>
                <w:color w:val="000000"/>
                <w:szCs w:val="28"/>
              </w:rPr>
            </w:pPr>
            <w:r w:rsidRPr="00DB7EB3">
              <w:rPr>
                <w:color w:val="000000"/>
                <w:szCs w:val="28"/>
              </w:rPr>
              <w:t>с. Долгодеревенское, Котельная №1</w:t>
            </w:r>
          </w:p>
        </w:tc>
        <w:tc>
          <w:tcPr>
            <w:tcW w:w="1620" w:type="dxa"/>
            <w:shd w:val="clear" w:color="auto" w:fill="auto"/>
          </w:tcPr>
          <w:p w14:paraId="7825DA69" w14:textId="58091305"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5F38E1E8" w14:textId="5B53DA04"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43F738D" w14:textId="4D3AE95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1409BC6" w14:textId="3D4B8389"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6A4D393" w14:textId="392DA976"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C555D4F" w14:textId="51496867"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01E96E4E" w14:textId="0BF6D10A"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73394833" w14:textId="0DCBE1A5"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793D0A0" w14:textId="0E1929BC"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CB783E1" w14:textId="7A6B8CB8"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74B5563" w14:textId="240980AF"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10177A2E" w14:textId="67660773" w:rsidR="00F66168" w:rsidRPr="00F66168" w:rsidRDefault="00F66168" w:rsidP="00F66168">
            <w:r w:rsidRPr="00F66168">
              <w:t>162.50</w:t>
            </w:r>
          </w:p>
        </w:tc>
      </w:tr>
      <w:tr w:rsidR="00F66168" w:rsidRPr="00FF004E" w14:paraId="3A84B868" w14:textId="77777777" w:rsidTr="00F66168">
        <w:trPr>
          <w:trHeight w:val="20"/>
        </w:trPr>
        <w:tc>
          <w:tcPr>
            <w:tcW w:w="1966" w:type="dxa"/>
            <w:shd w:val="clear" w:color="auto" w:fill="auto"/>
            <w:vAlign w:val="bottom"/>
          </w:tcPr>
          <w:p w14:paraId="7D2210C2" w14:textId="44367E7B" w:rsidR="00F66168" w:rsidRDefault="00F66168" w:rsidP="00F66168">
            <w:pPr>
              <w:rPr>
                <w:rFonts w:eastAsiaTheme="minorEastAsia"/>
                <w:color w:val="000000"/>
                <w:szCs w:val="28"/>
              </w:rPr>
            </w:pPr>
            <w:r w:rsidRPr="00DB7EB3">
              <w:rPr>
                <w:color w:val="000000"/>
                <w:szCs w:val="28"/>
              </w:rPr>
              <w:lastRenderedPageBreak/>
              <w:t>с. Долгодеревенское, Котельная №5 «Школа»</w:t>
            </w:r>
          </w:p>
        </w:tc>
        <w:tc>
          <w:tcPr>
            <w:tcW w:w="1620" w:type="dxa"/>
            <w:shd w:val="clear" w:color="auto" w:fill="auto"/>
          </w:tcPr>
          <w:p w14:paraId="1EE9CE4D" w14:textId="6F2B8A18"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0A9C2223" w14:textId="3ADFC211"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2D65B1A" w14:textId="68165890"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471CBBD" w14:textId="1501ECB3"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CA1DC96" w14:textId="27CAE637"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89858E9" w14:textId="083724AB" w:rsidR="00F66168" w:rsidRPr="00F66168" w:rsidRDefault="00F66168" w:rsidP="00F66168">
            <w:r w:rsidRPr="00F66168">
              <w:t>162.50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2797A435" w14:textId="16BE1180" w:rsidR="00F66168" w:rsidRPr="00F66168" w:rsidRDefault="00F66168" w:rsidP="00F66168">
            <w:r w:rsidRPr="00F66168">
              <w:t>162.50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7F835C9E" w14:textId="619C3E1F"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6D8511A8" w14:textId="7662BEDA" w:rsidR="00F66168" w:rsidRPr="00F66168" w:rsidRDefault="00F66168" w:rsidP="00F66168">
            <w:r w:rsidRPr="00F66168">
              <w:t>162.50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5034867" w14:textId="0B02605D" w:rsidR="00F66168" w:rsidRPr="00F66168" w:rsidRDefault="00F66168" w:rsidP="00F66168">
            <w:r w:rsidRPr="00F66168">
              <w:t>162.50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9FD6054" w14:textId="1B9A88B3" w:rsidR="00F66168" w:rsidRPr="00F66168" w:rsidRDefault="00F66168" w:rsidP="00F66168">
            <w:r w:rsidRPr="00F66168">
              <w:t>162.50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58651FE0" w14:textId="5038A76F" w:rsidR="00F66168" w:rsidRPr="00F66168" w:rsidRDefault="00F66168" w:rsidP="00F66168">
            <w:r w:rsidRPr="00F66168">
              <w:t>162.50</w:t>
            </w:r>
          </w:p>
        </w:tc>
      </w:tr>
      <w:tr w:rsidR="00F66168" w:rsidRPr="00FF004E" w14:paraId="3083025D" w14:textId="77777777" w:rsidTr="00F66168">
        <w:trPr>
          <w:trHeight w:val="20"/>
        </w:trPr>
        <w:tc>
          <w:tcPr>
            <w:tcW w:w="1966" w:type="dxa"/>
            <w:shd w:val="clear" w:color="auto" w:fill="auto"/>
            <w:vAlign w:val="bottom"/>
          </w:tcPr>
          <w:p w14:paraId="6EA80CF0" w14:textId="799F200D" w:rsidR="00F66168" w:rsidRDefault="00F66168" w:rsidP="00F66168">
            <w:pPr>
              <w:rPr>
                <w:rFonts w:eastAsiaTheme="minorEastAsia"/>
                <w:color w:val="000000"/>
                <w:szCs w:val="28"/>
              </w:rPr>
            </w:pPr>
            <w:r w:rsidRPr="00DB7EB3">
              <w:rPr>
                <w:color w:val="000000"/>
                <w:szCs w:val="28"/>
              </w:rPr>
              <w:t>Котельная ЗК «Соколиная гора»</w:t>
            </w:r>
          </w:p>
        </w:tc>
        <w:tc>
          <w:tcPr>
            <w:tcW w:w="1620" w:type="dxa"/>
            <w:shd w:val="clear" w:color="auto" w:fill="auto"/>
          </w:tcPr>
          <w:p w14:paraId="40054228" w14:textId="745DAE68"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24C7D2D2" w14:textId="3524CE42"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0EF9769" w14:textId="3C5081BA"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29057CF" w14:textId="05E23EE9"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68570AD" w14:textId="2DEE975C"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8405379" w14:textId="46866127" w:rsidR="00F66168" w:rsidRPr="00F66168" w:rsidRDefault="00F66168" w:rsidP="00F66168">
            <w:r w:rsidRPr="00F66168">
              <w:t>159.45</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76CF0C64" w14:textId="14B21D11" w:rsidR="00F66168" w:rsidRPr="00F66168" w:rsidRDefault="00F66168" w:rsidP="00F66168">
            <w:r w:rsidRPr="00F66168">
              <w:t>159.45</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001B4474" w14:textId="42081A88"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11DCDD0" w14:textId="45409BD1" w:rsidR="00F66168" w:rsidRPr="00F66168" w:rsidRDefault="00F66168" w:rsidP="00F66168">
            <w:r w:rsidRPr="00F66168">
              <w:t>159.45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F6D7CD4" w14:textId="75378A73" w:rsidR="00F66168" w:rsidRPr="00F66168" w:rsidRDefault="00F66168" w:rsidP="00F66168">
            <w:r w:rsidRPr="00F66168">
              <w:t>159.45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065AB832" w14:textId="127B0DAD" w:rsidR="00F66168" w:rsidRPr="00F66168" w:rsidRDefault="00F66168" w:rsidP="00F66168">
            <w:r w:rsidRPr="00F66168">
              <w:t>159.45</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61590E35" w14:textId="287C334E" w:rsidR="00F66168" w:rsidRPr="00F66168" w:rsidRDefault="00F66168" w:rsidP="00F66168">
            <w:r w:rsidRPr="00F66168">
              <w:t>159.45</w:t>
            </w:r>
          </w:p>
        </w:tc>
      </w:tr>
      <w:tr w:rsidR="00F66168" w:rsidRPr="00FF004E" w14:paraId="6B569EF0" w14:textId="77777777" w:rsidTr="00F66168">
        <w:trPr>
          <w:trHeight w:val="20"/>
        </w:trPr>
        <w:tc>
          <w:tcPr>
            <w:tcW w:w="1966" w:type="dxa"/>
            <w:shd w:val="clear" w:color="auto" w:fill="auto"/>
            <w:vAlign w:val="bottom"/>
          </w:tcPr>
          <w:p w14:paraId="1B238E65" w14:textId="689D9E16" w:rsidR="00F66168" w:rsidRDefault="00F66168" w:rsidP="00F66168">
            <w:pPr>
              <w:rPr>
                <w:rFonts w:eastAsiaTheme="minorEastAsia"/>
                <w:color w:val="000000"/>
                <w:szCs w:val="28"/>
              </w:rPr>
            </w:pPr>
            <w:r w:rsidRPr="00DB7EB3">
              <w:rPr>
                <w:color w:val="000000"/>
                <w:szCs w:val="28"/>
              </w:rPr>
              <w:t>с. Б.Баландино, Котельная школы</w:t>
            </w:r>
          </w:p>
        </w:tc>
        <w:tc>
          <w:tcPr>
            <w:tcW w:w="1620" w:type="dxa"/>
            <w:shd w:val="clear" w:color="auto" w:fill="auto"/>
          </w:tcPr>
          <w:p w14:paraId="3E1A67E6" w14:textId="48F8B701"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1610A6AB" w14:textId="600989C6"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7D6A5DF" w14:textId="778D883F"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0A614E2" w14:textId="539426BE"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E7BF6C6" w14:textId="353173EC"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14B6C726" w14:textId="2C49F561" w:rsidR="00F66168" w:rsidRPr="00F66168" w:rsidRDefault="00F66168" w:rsidP="00F66168">
            <w:r w:rsidRPr="00F66168">
              <w:t>159.00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302BFA4" w14:textId="1011C62F" w:rsidR="00F66168" w:rsidRPr="00F66168" w:rsidRDefault="00F66168" w:rsidP="00F66168">
            <w:r w:rsidRPr="00F66168">
              <w:t>159.00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5B7ED151" w14:textId="4BEEA321"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B30E8FE" w14:textId="5AA68D0C" w:rsidR="00F66168" w:rsidRPr="00F66168" w:rsidRDefault="00F66168" w:rsidP="00F66168">
            <w:r w:rsidRPr="00F66168">
              <w:t>159.00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0E672694" w14:textId="6EC76698" w:rsidR="00F66168" w:rsidRPr="00F66168" w:rsidRDefault="00F66168" w:rsidP="00F66168">
            <w:r w:rsidRPr="00F66168">
              <w:t>159.00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63FA820" w14:textId="15C866BD" w:rsidR="00F66168" w:rsidRPr="00F66168" w:rsidRDefault="00F66168" w:rsidP="00F66168">
            <w:r w:rsidRPr="00F66168">
              <w:t>159.00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73219B7A" w14:textId="3FC8F2FB" w:rsidR="00F66168" w:rsidRPr="00F66168" w:rsidRDefault="00F66168" w:rsidP="00F66168">
            <w:r w:rsidRPr="00F66168">
              <w:t>159.00</w:t>
            </w:r>
          </w:p>
        </w:tc>
      </w:tr>
      <w:tr w:rsidR="00F66168" w:rsidRPr="00FF004E" w14:paraId="4D20AEA2" w14:textId="77777777" w:rsidTr="00F66168">
        <w:trPr>
          <w:trHeight w:val="20"/>
        </w:trPr>
        <w:tc>
          <w:tcPr>
            <w:tcW w:w="1966" w:type="dxa"/>
            <w:shd w:val="clear" w:color="auto" w:fill="auto"/>
            <w:vAlign w:val="bottom"/>
          </w:tcPr>
          <w:p w14:paraId="75C6939B" w14:textId="01C6AC81" w:rsidR="00F66168" w:rsidRDefault="00F66168" w:rsidP="00F66168">
            <w:pPr>
              <w:rPr>
                <w:rFonts w:eastAsiaTheme="minorEastAsia"/>
                <w:color w:val="000000"/>
                <w:szCs w:val="28"/>
              </w:rPr>
            </w:pPr>
            <w:r w:rsidRPr="00DB7EB3">
              <w:rPr>
                <w:color w:val="000000"/>
                <w:szCs w:val="28"/>
              </w:rPr>
              <w:t>д. Шигаево, Котельная д/с</w:t>
            </w:r>
          </w:p>
        </w:tc>
        <w:tc>
          <w:tcPr>
            <w:tcW w:w="1620" w:type="dxa"/>
            <w:shd w:val="clear" w:color="auto" w:fill="auto"/>
          </w:tcPr>
          <w:p w14:paraId="5E1985F0" w14:textId="08917882" w:rsidR="00F66168" w:rsidRDefault="00F66168" w:rsidP="00F66168">
            <w:pPr>
              <w:rPr>
                <w:bCs/>
                <w:color w:val="000000"/>
                <w:szCs w:val="28"/>
              </w:rPr>
            </w:pPr>
            <w:r w:rsidRPr="00A130CD">
              <w:rPr>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14341FEE" w14:textId="68F75BED"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EB9BBD6" w14:textId="0BB0C443"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667DA6F" w14:textId="759F2667"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933980E" w14:textId="4538F3DC"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B5D5915" w14:textId="2C574668" w:rsidR="00F66168" w:rsidRPr="00F66168" w:rsidRDefault="00F66168" w:rsidP="00F66168">
            <w:r w:rsidRPr="00F66168">
              <w:t>152.10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572F482E" w14:textId="14ECA49C" w:rsidR="00F66168" w:rsidRPr="00F66168" w:rsidRDefault="00F66168" w:rsidP="00F66168">
            <w:r w:rsidRPr="00F66168">
              <w:t>152.10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4BF0E67A" w14:textId="1CF50D05"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3C6A105" w14:textId="427DE352" w:rsidR="00F66168" w:rsidRPr="00F66168" w:rsidRDefault="00F66168" w:rsidP="00F66168">
            <w:r w:rsidRPr="00F66168">
              <w:t>152.10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261C40B1" w14:textId="72B7C921" w:rsidR="00F66168" w:rsidRPr="00F66168" w:rsidRDefault="00F66168" w:rsidP="00F66168">
            <w:r w:rsidRPr="00F66168">
              <w:t>152.10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24EA9427" w14:textId="441A1FAD" w:rsidR="00F66168" w:rsidRPr="00F66168" w:rsidRDefault="00F66168" w:rsidP="00F66168">
            <w:r w:rsidRPr="00F66168">
              <w:t>152.10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56426B71" w14:textId="1B1E5124" w:rsidR="00F66168" w:rsidRPr="00F66168" w:rsidRDefault="00F66168" w:rsidP="00F66168">
            <w:r w:rsidRPr="00F66168">
              <w:t>152.10</w:t>
            </w:r>
          </w:p>
        </w:tc>
      </w:tr>
      <w:tr w:rsidR="00F66168" w:rsidRPr="00FF004E" w14:paraId="2D626CF7" w14:textId="77777777" w:rsidTr="00F66168">
        <w:trPr>
          <w:trHeight w:val="20"/>
        </w:trPr>
        <w:tc>
          <w:tcPr>
            <w:tcW w:w="1966" w:type="dxa"/>
            <w:shd w:val="clear" w:color="auto" w:fill="auto"/>
            <w:vAlign w:val="bottom"/>
          </w:tcPr>
          <w:p w14:paraId="7CDBBDD7" w14:textId="3DD483AA" w:rsidR="00F66168" w:rsidRDefault="00F66168" w:rsidP="00F66168">
            <w:pPr>
              <w:rPr>
                <w:rFonts w:eastAsiaTheme="minorEastAsia"/>
                <w:color w:val="000000"/>
                <w:szCs w:val="28"/>
              </w:rPr>
            </w:pPr>
            <w:r w:rsidRPr="00DB7EB3">
              <w:rPr>
                <w:color w:val="000000"/>
                <w:szCs w:val="28"/>
              </w:rPr>
              <w:t>с. Долгодеревенское, Котельная д/с</w:t>
            </w:r>
          </w:p>
        </w:tc>
        <w:tc>
          <w:tcPr>
            <w:tcW w:w="1620" w:type="dxa"/>
            <w:shd w:val="clear" w:color="auto" w:fill="auto"/>
          </w:tcPr>
          <w:p w14:paraId="150ED147" w14:textId="4FC8D038" w:rsidR="00F66168" w:rsidRDefault="00F66168" w:rsidP="00F66168">
            <w:pPr>
              <w:rPr>
                <w:bCs/>
                <w:color w:val="000000"/>
                <w:szCs w:val="28"/>
              </w:rPr>
            </w:pPr>
            <w:r>
              <w:rPr>
                <w:bCs/>
                <w:color w:val="000000"/>
                <w:szCs w:val="28"/>
              </w:rPr>
              <w:t>Природный газ</w:t>
            </w:r>
          </w:p>
        </w:tc>
        <w:tc>
          <w:tcPr>
            <w:tcW w:w="1066" w:type="dxa"/>
            <w:tcBorders>
              <w:top w:val="single" w:sz="4" w:space="0" w:color="auto"/>
              <w:left w:val="nil"/>
              <w:bottom w:val="single" w:sz="4" w:space="0" w:color="auto"/>
              <w:right w:val="single" w:sz="4" w:space="0" w:color="auto"/>
            </w:tcBorders>
            <w:shd w:val="clear" w:color="auto" w:fill="auto"/>
            <w:vAlign w:val="bottom"/>
          </w:tcPr>
          <w:p w14:paraId="747F4CA8" w14:textId="748E7B9F"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2ACCE41" w14:textId="1765FD0F"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A716BF4" w14:textId="75914662"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7C474F65" w14:textId="34F01192"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56BDDB23" w14:textId="2B34D827" w:rsidR="00F66168" w:rsidRPr="00F66168" w:rsidRDefault="00F66168" w:rsidP="00F66168">
            <w:r w:rsidRPr="00F66168">
              <w:t>150.10</w:t>
            </w:r>
          </w:p>
        </w:tc>
        <w:tc>
          <w:tcPr>
            <w:tcW w:w="1044" w:type="dxa"/>
            <w:tcBorders>
              <w:top w:val="single" w:sz="4" w:space="0" w:color="auto"/>
              <w:left w:val="single" w:sz="4" w:space="0" w:color="auto"/>
              <w:bottom w:val="single" w:sz="4" w:space="0" w:color="auto"/>
              <w:right w:val="single" w:sz="4" w:space="0" w:color="auto"/>
            </w:tcBorders>
            <w:shd w:val="clear" w:color="auto" w:fill="auto"/>
            <w:vAlign w:val="bottom"/>
          </w:tcPr>
          <w:p w14:paraId="4C8CBAE3" w14:textId="5573BC9A" w:rsidR="00F66168" w:rsidRPr="00F66168" w:rsidRDefault="00F66168" w:rsidP="00F66168">
            <w:r w:rsidRPr="00F66168">
              <w:t>150.10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bottom"/>
          </w:tcPr>
          <w:p w14:paraId="4DEA62E4" w14:textId="00013F1A"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33E0A928" w14:textId="72869215" w:rsidR="00F66168" w:rsidRPr="00F66168" w:rsidRDefault="00F66168" w:rsidP="00F66168">
            <w:r w:rsidRPr="00F66168">
              <w:t>150.10</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bottom"/>
          </w:tcPr>
          <w:p w14:paraId="4CC645B0" w14:textId="0FABF732" w:rsidR="00F66168" w:rsidRPr="00F66168" w:rsidRDefault="00F66168" w:rsidP="00F66168">
            <w:r w:rsidRPr="00F66168">
              <w:t>150.10</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bottom"/>
          </w:tcPr>
          <w:p w14:paraId="6D6C48D3" w14:textId="393E0079" w:rsidR="00F66168" w:rsidRPr="00F66168" w:rsidRDefault="00F66168" w:rsidP="00F66168">
            <w:r w:rsidRPr="00F66168">
              <w:t>150.10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tcPr>
          <w:p w14:paraId="6E32C953" w14:textId="751B9044" w:rsidR="00F66168" w:rsidRPr="00F66168" w:rsidRDefault="00F66168" w:rsidP="00F66168">
            <w:r w:rsidRPr="00F66168">
              <w:t>150.10</w:t>
            </w:r>
          </w:p>
        </w:tc>
      </w:tr>
    </w:tbl>
    <w:p w14:paraId="0D04776A" w14:textId="77777777" w:rsidR="00263126" w:rsidRDefault="00263126" w:rsidP="00262E73">
      <w:pPr>
        <w:pStyle w:val="afffc"/>
        <w:sectPr w:rsidR="00263126" w:rsidSect="003D1D17">
          <w:pgSz w:w="16840" w:h="11907" w:orient="landscape" w:code="9"/>
          <w:pgMar w:top="1701" w:right="1134" w:bottom="851" w:left="1134" w:header="709" w:footer="709" w:gutter="0"/>
          <w:cols w:space="708"/>
          <w:docGrid w:linePitch="360"/>
        </w:sectPr>
      </w:pPr>
      <w:bookmarkStart w:id="733" w:name="_Toc101972975"/>
    </w:p>
    <w:p w14:paraId="0E28EE9F" w14:textId="2FE11607" w:rsidR="007C0220" w:rsidRPr="00C028CC" w:rsidRDefault="007C0220" w:rsidP="00262E73">
      <w:pPr>
        <w:pStyle w:val="afffc"/>
      </w:pPr>
      <w:bookmarkStart w:id="734" w:name="_Toc108782341"/>
      <w:r w:rsidRPr="00C028CC">
        <w:lastRenderedPageBreak/>
        <w:t>Таблица 10.1.3. Расход условного топлива на выработку тепловой энергии источниками тепловой энергии (котельными)</w:t>
      </w:r>
      <w:bookmarkEnd w:id="733"/>
      <w:bookmarkEnd w:id="734"/>
    </w:p>
    <w:tbl>
      <w:tblPr>
        <w:tblW w:w="20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410"/>
        <w:gridCol w:w="1403"/>
        <w:gridCol w:w="1276"/>
        <w:gridCol w:w="1277"/>
        <w:gridCol w:w="1276"/>
        <w:gridCol w:w="1276"/>
        <w:gridCol w:w="1275"/>
        <w:gridCol w:w="1276"/>
        <w:gridCol w:w="1276"/>
        <w:gridCol w:w="1276"/>
        <w:gridCol w:w="1275"/>
        <w:gridCol w:w="1431"/>
      </w:tblGrid>
      <w:tr w:rsidR="00A130CD" w:rsidRPr="00A130CD" w14:paraId="2124FE85" w14:textId="77777777" w:rsidTr="000D0E95">
        <w:trPr>
          <w:trHeight w:val="20"/>
          <w:tblHeader/>
        </w:trPr>
        <w:tc>
          <w:tcPr>
            <w:tcW w:w="3539" w:type="dxa"/>
            <w:vMerge w:val="restart"/>
            <w:shd w:val="clear" w:color="auto" w:fill="auto"/>
            <w:hideMark/>
          </w:tcPr>
          <w:p w14:paraId="038CC1B8" w14:textId="77777777" w:rsidR="00A130CD" w:rsidRPr="00A130CD" w:rsidRDefault="00A130CD" w:rsidP="00067D65">
            <w:pPr>
              <w:rPr>
                <w:color w:val="000000"/>
                <w:szCs w:val="28"/>
              </w:rPr>
            </w:pPr>
            <w:r w:rsidRPr="00A130CD">
              <w:rPr>
                <w:color w:val="000000"/>
                <w:szCs w:val="28"/>
              </w:rPr>
              <w:t>Наименование источника тепловой энергии</w:t>
            </w:r>
          </w:p>
        </w:tc>
        <w:tc>
          <w:tcPr>
            <w:tcW w:w="2410" w:type="dxa"/>
            <w:vMerge w:val="restart"/>
            <w:shd w:val="clear" w:color="auto" w:fill="auto"/>
            <w:hideMark/>
          </w:tcPr>
          <w:p w14:paraId="49F056CE" w14:textId="77777777" w:rsidR="00A130CD" w:rsidRPr="00A130CD" w:rsidRDefault="00A130CD" w:rsidP="00067D65">
            <w:pPr>
              <w:rPr>
                <w:color w:val="000000"/>
                <w:szCs w:val="28"/>
              </w:rPr>
            </w:pPr>
            <w:r w:rsidRPr="00A130CD">
              <w:rPr>
                <w:color w:val="000000"/>
                <w:szCs w:val="28"/>
              </w:rPr>
              <w:t>Вид топлива</w:t>
            </w:r>
          </w:p>
        </w:tc>
        <w:tc>
          <w:tcPr>
            <w:tcW w:w="14317" w:type="dxa"/>
            <w:gridSpan w:val="11"/>
            <w:shd w:val="clear" w:color="auto" w:fill="auto"/>
            <w:hideMark/>
          </w:tcPr>
          <w:p w14:paraId="243F080F" w14:textId="77777777" w:rsidR="00A130CD" w:rsidRPr="00A130CD" w:rsidRDefault="00A130CD" w:rsidP="00067D65">
            <w:pPr>
              <w:rPr>
                <w:color w:val="000000"/>
                <w:szCs w:val="28"/>
              </w:rPr>
            </w:pPr>
            <w:r w:rsidRPr="00A130CD">
              <w:rPr>
                <w:color w:val="000000"/>
                <w:szCs w:val="28"/>
              </w:rPr>
              <w:t>Расход условного топлива, т у. т.</w:t>
            </w:r>
          </w:p>
        </w:tc>
      </w:tr>
      <w:tr w:rsidR="007E7CF2" w:rsidRPr="00A130CD" w14:paraId="777D64A0" w14:textId="77777777" w:rsidTr="000D0E95">
        <w:trPr>
          <w:trHeight w:val="20"/>
          <w:tblHeader/>
        </w:trPr>
        <w:tc>
          <w:tcPr>
            <w:tcW w:w="3539" w:type="dxa"/>
            <w:vMerge/>
          </w:tcPr>
          <w:p w14:paraId="15C08A6B" w14:textId="77777777" w:rsidR="007E7CF2" w:rsidRPr="00A130CD" w:rsidRDefault="007E7CF2" w:rsidP="00067D65">
            <w:pPr>
              <w:rPr>
                <w:color w:val="000000"/>
                <w:szCs w:val="28"/>
              </w:rPr>
            </w:pPr>
          </w:p>
        </w:tc>
        <w:tc>
          <w:tcPr>
            <w:tcW w:w="2410" w:type="dxa"/>
            <w:vMerge/>
          </w:tcPr>
          <w:p w14:paraId="168AF62D" w14:textId="77777777" w:rsidR="007E7CF2" w:rsidRPr="00A130CD" w:rsidRDefault="007E7CF2" w:rsidP="00067D65">
            <w:pPr>
              <w:rPr>
                <w:color w:val="000000"/>
                <w:szCs w:val="28"/>
              </w:rPr>
            </w:pPr>
          </w:p>
        </w:tc>
        <w:tc>
          <w:tcPr>
            <w:tcW w:w="1403" w:type="dxa"/>
            <w:shd w:val="clear" w:color="auto" w:fill="auto"/>
          </w:tcPr>
          <w:p w14:paraId="6C12E4E0" w14:textId="6969A282" w:rsidR="007E7CF2" w:rsidRPr="00A130CD" w:rsidRDefault="007E7CF2" w:rsidP="00067D65">
            <w:pPr>
              <w:rPr>
                <w:color w:val="000000"/>
                <w:szCs w:val="28"/>
              </w:rPr>
            </w:pPr>
            <w:r>
              <w:rPr>
                <w:color w:val="000000"/>
                <w:szCs w:val="28"/>
              </w:rPr>
              <w:t>Факт</w:t>
            </w:r>
          </w:p>
        </w:tc>
        <w:tc>
          <w:tcPr>
            <w:tcW w:w="12914" w:type="dxa"/>
            <w:gridSpan w:val="10"/>
            <w:shd w:val="clear" w:color="auto" w:fill="auto"/>
          </w:tcPr>
          <w:p w14:paraId="2E07ACD0" w14:textId="30E30867" w:rsidR="007E7CF2" w:rsidRPr="00A130CD" w:rsidRDefault="007E7CF2" w:rsidP="00067D65">
            <w:pPr>
              <w:rPr>
                <w:color w:val="000000"/>
                <w:szCs w:val="28"/>
              </w:rPr>
            </w:pPr>
            <w:r>
              <w:rPr>
                <w:color w:val="000000"/>
                <w:szCs w:val="28"/>
              </w:rPr>
              <w:t>План</w:t>
            </w:r>
          </w:p>
        </w:tc>
      </w:tr>
      <w:tr w:rsidR="00A130CD" w:rsidRPr="00A130CD" w14:paraId="373ABFE3" w14:textId="77777777" w:rsidTr="000D0E95">
        <w:trPr>
          <w:trHeight w:val="20"/>
          <w:tblHeader/>
        </w:trPr>
        <w:tc>
          <w:tcPr>
            <w:tcW w:w="3539" w:type="dxa"/>
            <w:vMerge/>
            <w:hideMark/>
          </w:tcPr>
          <w:p w14:paraId="2344EA57" w14:textId="77777777" w:rsidR="00A130CD" w:rsidRPr="00A130CD" w:rsidRDefault="00A130CD" w:rsidP="00067D65">
            <w:pPr>
              <w:rPr>
                <w:color w:val="000000"/>
                <w:szCs w:val="28"/>
              </w:rPr>
            </w:pPr>
          </w:p>
        </w:tc>
        <w:tc>
          <w:tcPr>
            <w:tcW w:w="2410" w:type="dxa"/>
            <w:vMerge/>
            <w:hideMark/>
          </w:tcPr>
          <w:p w14:paraId="25DEE406" w14:textId="77777777" w:rsidR="00A130CD" w:rsidRPr="00A130CD" w:rsidRDefault="00A130CD" w:rsidP="00067D65">
            <w:pPr>
              <w:rPr>
                <w:color w:val="000000"/>
                <w:szCs w:val="28"/>
              </w:rPr>
            </w:pPr>
          </w:p>
        </w:tc>
        <w:tc>
          <w:tcPr>
            <w:tcW w:w="1403" w:type="dxa"/>
            <w:shd w:val="clear" w:color="auto" w:fill="auto"/>
            <w:hideMark/>
          </w:tcPr>
          <w:p w14:paraId="72DE7A8A" w14:textId="77777777" w:rsidR="00A130CD" w:rsidRPr="00A130CD" w:rsidRDefault="00A130CD" w:rsidP="00067D65">
            <w:pPr>
              <w:rPr>
                <w:color w:val="000000"/>
                <w:szCs w:val="28"/>
              </w:rPr>
            </w:pPr>
            <w:r w:rsidRPr="00A130CD">
              <w:rPr>
                <w:color w:val="000000"/>
                <w:szCs w:val="28"/>
              </w:rPr>
              <w:t>2021 год</w:t>
            </w:r>
          </w:p>
        </w:tc>
        <w:tc>
          <w:tcPr>
            <w:tcW w:w="1276" w:type="dxa"/>
            <w:shd w:val="clear" w:color="auto" w:fill="auto"/>
            <w:hideMark/>
          </w:tcPr>
          <w:p w14:paraId="5C100175" w14:textId="77777777" w:rsidR="00A130CD" w:rsidRPr="00A130CD" w:rsidRDefault="00A130CD" w:rsidP="00067D65">
            <w:pPr>
              <w:rPr>
                <w:color w:val="000000"/>
                <w:szCs w:val="28"/>
              </w:rPr>
            </w:pPr>
            <w:r w:rsidRPr="00A130CD">
              <w:rPr>
                <w:color w:val="000000"/>
                <w:szCs w:val="28"/>
              </w:rPr>
              <w:t>2022 год</w:t>
            </w:r>
          </w:p>
        </w:tc>
        <w:tc>
          <w:tcPr>
            <w:tcW w:w="1277" w:type="dxa"/>
            <w:shd w:val="clear" w:color="auto" w:fill="auto"/>
            <w:hideMark/>
          </w:tcPr>
          <w:p w14:paraId="6D14D31F" w14:textId="77777777" w:rsidR="00A130CD" w:rsidRPr="00A130CD" w:rsidRDefault="00A130CD" w:rsidP="00067D65">
            <w:pPr>
              <w:rPr>
                <w:color w:val="000000"/>
                <w:szCs w:val="28"/>
              </w:rPr>
            </w:pPr>
            <w:r w:rsidRPr="00A130CD">
              <w:rPr>
                <w:color w:val="000000"/>
                <w:szCs w:val="28"/>
              </w:rPr>
              <w:t>2023 год</w:t>
            </w:r>
          </w:p>
        </w:tc>
        <w:tc>
          <w:tcPr>
            <w:tcW w:w="1276" w:type="dxa"/>
            <w:shd w:val="clear" w:color="auto" w:fill="auto"/>
            <w:hideMark/>
          </w:tcPr>
          <w:p w14:paraId="52F4427F" w14:textId="77777777" w:rsidR="00A130CD" w:rsidRPr="00A130CD" w:rsidRDefault="00A130CD" w:rsidP="00067D65">
            <w:pPr>
              <w:rPr>
                <w:color w:val="000000"/>
                <w:szCs w:val="28"/>
              </w:rPr>
            </w:pPr>
            <w:r w:rsidRPr="00A130CD">
              <w:rPr>
                <w:color w:val="000000"/>
                <w:szCs w:val="28"/>
              </w:rPr>
              <w:t>2024 год</w:t>
            </w:r>
          </w:p>
        </w:tc>
        <w:tc>
          <w:tcPr>
            <w:tcW w:w="1276" w:type="dxa"/>
            <w:shd w:val="clear" w:color="auto" w:fill="auto"/>
            <w:hideMark/>
          </w:tcPr>
          <w:p w14:paraId="7FA7F440" w14:textId="77777777" w:rsidR="00A130CD" w:rsidRPr="00A130CD" w:rsidRDefault="00A130CD" w:rsidP="00067D65">
            <w:pPr>
              <w:rPr>
                <w:color w:val="000000"/>
                <w:szCs w:val="28"/>
              </w:rPr>
            </w:pPr>
            <w:r w:rsidRPr="00A130CD">
              <w:rPr>
                <w:color w:val="000000"/>
                <w:szCs w:val="28"/>
              </w:rPr>
              <w:t>2025 год</w:t>
            </w:r>
          </w:p>
        </w:tc>
        <w:tc>
          <w:tcPr>
            <w:tcW w:w="1275" w:type="dxa"/>
            <w:shd w:val="clear" w:color="auto" w:fill="auto"/>
            <w:hideMark/>
          </w:tcPr>
          <w:p w14:paraId="69522D97" w14:textId="77777777" w:rsidR="00A130CD" w:rsidRPr="00A130CD" w:rsidRDefault="00A130CD" w:rsidP="00067D65">
            <w:pPr>
              <w:rPr>
                <w:color w:val="000000"/>
                <w:szCs w:val="28"/>
              </w:rPr>
            </w:pPr>
            <w:r w:rsidRPr="00A130CD">
              <w:rPr>
                <w:color w:val="000000"/>
                <w:szCs w:val="28"/>
              </w:rPr>
              <w:t>2026 год</w:t>
            </w:r>
          </w:p>
        </w:tc>
        <w:tc>
          <w:tcPr>
            <w:tcW w:w="1276" w:type="dxa"/>
            <w:shd w:val="clear" w:color="auto" w:fill="auto"/>
            <w:hideMark/>
          </w:tcPr>
          <w:p w14:paraId="10ABDAE4" w14:textId="77777777" w:rsidR="00A130CD" w:rsidRPr="00A130CD" w:rsidRDefault="00A130CD" w:rsidP="00067D65">
            <w:pPr>
              <w:rPr>
                <w:color w:val="000000"/>
                <w:szCs w:val="28"/>
              </w:rPr>
            </w:pPr>
            <w:r w:rsidRPr="00A130CD">
              <w:rPr>
                <w:color w:val="000000"/>
                <w:szCs w:val="28"/>
              </w:rPr>
              <w:t>2027 год</w:t>
            </w:r>
          </w:p>
        </w:tc>
        <w:tc>
          <w:tcPr>
            <w:tcW w:w="1276" w:type="dxa"/>
            <w:shd w:val="clear" w:color="auto" w:fill="auto"/>
            <w:hideMark/>
          </w:tcPr>
          <w:p w14:paraId="2BF918EC" w14:textId="77777777" w:rsidR="00A130CD" w:rsidRPr="00A130CD" w:rsidRDefault="00A130CD" w:rsidP="00067D65">
            <w:pPr>
              <w:rPr>
                <w:color w:val="000000"/>
                <w:szCs w:val="28"/>
              </w:rPr>
            </w:pPr>
            <w:r w:rsidRPr="00A130CD">
              <w:rPr>
                <w:color w:val="000000"/>
                <w:szCs w:val="28"/>
              </w:rPr>
              <w:t>2028 год</w:t>
            </w:r>
          </w:p>
        </w:tc>
        <w:tc>
          <w:tcPr>
            <w:tcW w:w="1276" w:type="dxa"/>
            <w:shd w:val="clear" w:color="auto" w:fill="auto"/>
            <w:hideMark/>
          </w:tcPr>
          <w:p w14:paraId="0E3DE323" w14:textId="77777777" w:rsidR="00A130CD" w:rsidRPr="00A130CD" w:rsidRDefault="00A130CD" w:rsidP="00067D65">
            <w:pPr>
              <w:rPr>
                <w:color w:val="000000"/>
                <w:szCs w:val="28"/>
              </w:rPr>
            </w:pPr>
            <w:r w:rsidRPr="00A130CD">
              <w:rPr>
                <w:color w:val="000000"/>
                <w:szCs w:val="28"/>
              </w:rPr>
              <w:t>2029 год</w:t>
            </w:r>
          </w:p>
        </w:tc>
        <w:tc>
          <w:tcPr>
            <w:tcW w:w="1275" w:type="dxa"/>
            <w:shd w:val="clear" w:color="auto" w:fill="auto"/>
            <w:hideMark/>
          </w:tcPr>
          <w:p w14:paraId="773F818A" w14:textId="77777777" w:rsidR="00A130CD" w:rsidRPr="00A130CD" w:rsidRDefault="00A130CD" w:rsidP="00067D65">
            <w:pPr>
              <w:rPr>
                <w:color w:val="000000"/>
                <w:szCs w:val="28"/>
              </w:rPr>
            </w:pPr>
            <w:r w:rsidRPr="00A130CD">
              <w:rPr>
                <w:color w:val="000000"/>
                <w:szCs w:val="28"/>
              </w:rPr>
              <w:t>2030 год</w:t>
            </w:r>
          </w:p>
        </w:tc>
        <w:tc>
          <w:tcPr>
            <w:tcW w:w="1431" w:type="dxa"/>
            <w:shd w:val="clear" w:color="auto" w:fill="auto"/>
            <w:hideMark/>
          </w:tcPr>
          <w:p w14:paraId="5A598471" w14:textId="2B157EE0" w:rsidR="00A130CD" w:rsidRPr="00A130CD" w:rsidRDefault="00A130CD" w:rsidP="00067D65">
            <w:pPr>
              <w:rPr>
                <w:color w:val="000000"/>
                <w:szCs w:val="28"/>
              </w:rPr>
            </w:pPr>
            <w:r w:rsidRPr="00A130CD">
              <w:rPr>
                <w:color w:val="000000"/>
                <w:szCs w:val="28"/>
              </w:rPr>
              <w:t>2031-</w:t>
            </w:r>
            <w:r w:rsidR="0041086C">
              <w:rPr>
                <w:color w:val="000000"/>
                <w:szCs w:val="28"/>
              </w:rPr>
              <w:t>2033</w:t>
            </w:r>
            <w:r w:rsidRPr="00A130CD">
              <w:rPr>
                <w:color w:val="000000"/>
                <w:szCs w:val="28"/>
              </w:rPr>
              <w:t xml:space="preserve"> годы</w:t>
            </w:r>
          </w:p>
        </w:tc>
      </w:tr>
      <w:tr w:rsidR="000D0E95" w:rsidRPr="00A130CD" w14:paraId="4AABACF8" w14:textId="77777777" w:rsidTr="000D0E95">
        <w:trPr>
          <w:trHeight w:val="20"/>
        </w:trPr>
        <w:tc>
          <w:tcPr>
            <w:tcW w:w="3539" w:type="dxa"/>
            <w:shd w:val="clear" w:color="auto" w:fill="auto"/>
            <w:vAlign w:val="bottom"/>
            <w:hideMark/>
          </w:tcPr>
          <w:p w14:paraId="63E04353" w14:textId="1B1F9508" w:rsidR="000D0E95" w:rsidRPr="00A130CD" w:rsidRDefault="000D0E95" w:rsidP="000D0E95">
            <w:pPr>
              <w:rPr>
                <w:color w:val="000000"/>
                <w:szCs w:val="28"/>
              </w:rPr>
            </w:pPr>
            <w:r w:rsidRPr="00DB7EB3">
              <w:rPr>
                <w:color w:val="000000"/>
                <w:szCs w:val="28"/>
              </w:rPr>
              <w:t>с. Долгодеревенское, «Мкр. Учхоз»</w:t>
            </w:r>
          </w:p>
        </w:tc>
        <w:tc>
          <w:tcPr>
            <w:tcW w:w="2410" w:type="dxa"/>
            <w:shd w:val="clear" w:color="auto" w:fill="auto"/>
            <w:hideMark/>
          </w:tcPr>
          <w:p w14:paraId="2D83BB84" w14:textId="47B72529" w:rsidR="000D0E95" w:rsidRPr="00A130CD" w:rsidRDefault="000D0E95" w:rsidP="000D0E95">
            <w:pPr>
              <w:rPr>
                <w:color w:val="000000"/>
                <w:szCs w:val="28"/>
              </w:rPr>
            </w:pPr>
            <w:r w:rsidRPr="00A130CD">
              <w:rPr>
                <w:color w:val="000000"/>
                <w:szCs w:val="28"/>
              </w:rPr>
              <w:t>Природный газ</w:t>
            </w:r>
          </w:p>
        </w:tc>
        <w:tc>
          <w:tcPr>
            <w:tcW w:w="1403" w:type="dxa"/>
            <w:shd w:val="clear" w:color="auto" w:fill="auto"/>
            <w:vAlign w:val="bottom"/>
            <w:hideMark/>
          </w:tcPr>
          <w:p w14:paraId="31BD942A" w14:textId="10AEF273"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tcPr>
          <w:p w14:paraId="50E9E799" w14:textId="37DD845E" w:rsidR="000D0E95" w:rsidRPr="00AE59AE" w:rsidRDefault="000D0E95" w:rsidP="000D0E95">
            <w:pPr>
              <w:rPr>
                <w:color w:val="000000"/>
                <w:szCs w:val="28"/>
                <w:lang w:val="en-US"/>
              </w:rPr>
            </w:pPr>
            <w:r w:rsidRPr="000D0E95">
              <w:rPr>
                <w:color w:val="000000"/>
                <w:szCs w:val="28"/>
                <w:lang w:val="en-US"/>
              </w:rPr>
              <w:t>1470.80</w:t>
            </w:r>
          </w:p>
        </w:tc>
        <w:tc>
          <w:tcPr>
            <w:tcW w:w="1277" w:type="dxa"/>
            <w:shd w:val="clear" w:color="auto" w:fill="auto"/>
            <w:vAlign w:val="bottom"/>
          </w:tcPr>
          <w:p w14:paraId="3866B857" w14:textId="565E07AD"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tcPr>
          <w:p w14:paraId="57BAC0B0" w14:textId="7EB4712B"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hideMark/>
          </w:tcPr>
          <w:p w14:paraId="327F0D09" w14:textId="7E5A2F71" w:rsidR="000D0E95" w:rsidRPr="00AE59AE" w:rsidRDefault="000D0E95" w:rsidP="000D0E95">
            <w:pPr>
              <w:rPr>
                <w:color w:val="000000"/>
                <w:szCs w:val="28"/>
                <w:lang w:val="en-US"/>
              </w:rPr>
            </w:pPr>
            <w:r w:rsidRPr="000D0E95">
              <w:rPr>
                <w:color w:val="000000"/>
                <w:szCs w:val="28"/>
                <w:lang w:val="en-US"/>
              </w:rPr>
              <w:t>1470.80</w:t>
            </w:r>
          </w:p>
        </w:tc>
        <w:tc>
          <w:tcPr>
            <w:tcW w:w="1275" w:type="dxa"/>
            <w:shd w:val="clear" w:color="auto" w:fill="auto"/>
            <w:vAlign w:val="bottom"/>
            <w:hideMark/>
          </w:tcPr>
          <w:p w14:paraId="4F23D7BA" w14:textId="25643F63"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hideMark/>
          </w:tcPr>
          <w:p w14:paraId="2D17E306" w14:textId="528548F1"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hideMark/>
          </w:tcPr>
          <w:p w14:paraId="086D189A" w14:textId="2C4FBE61" w:rsidR="000D0E95" w:rsidRPr="00AE59AE" w:rsidRDefault="000D0E95" w:rsidP="000D0E95">
            <w:pPr>
              <w:rPr>
                <w:color w:val="000000"/>
                <w:szCs w:val="28"/>
                <w:lang w:val="en-US"/>
              </w:rPr>
            </w:pPr>
            <w:r w:rsidRPr="000D0E95">
              <w:rPr>
                <w:color w:val="000000"/>
                <w:szCs w:val="28"/>
                <w:lang w:val="en-US"/>
              </w:rPr>
              <w:t>1470.80</w:t>
            </w:r>
          </w:p>
        </w:tc>
        <w:tc>
          <w:tcPr>
            <w:tcW w:w="1276" w:type="dxa"/>
            <w:shd w:val="clear" w:color="auto" w:fill="auto"/>
            <w:vAlign w:val="bottom"/>
            <w:hideMark/>
          </w:tcPr>
          <w:p w14:paraId="5C5580FE" w14:textId="09FE4C8F" w:rsidR="000D0E95" w:rsidRPr="00AE59AE" w:rsidRDefault="000D0E95" w:rsidP="000D0E95">
            <w:pPr>
              <w:rPr>
                <w:color w:val="000000"/>
                <w:szCs w:val="28"/>
                <w:lang w:val="en-US"/>
              </w:rPr>
            </w:pPr>
            <w:r w:rsidRPr="000D0E95">
              <w:rPr>
                <w:color w:val="000000"/>
                <w:szCs w:val="28"/>
                <w:lang w:val="en-US"/>
              </w:rPr>
              <w:t>1470.80</w:t>
            </w:r>
          </w:p>
        </w:tc>
        <w:tc>
          <w:tcPr>
            <w:tcW w:w="1275" w:type="dxa"/>
            <w:shd w:val="clear" w:color="auto" w:fill="auto"/>
            <w:vAlign w:val="bottom"/>
            <w:hideMark/>
          </w:tcPr>
          <w:p w14:paraId="57428130" w14:textId="7DA58A6D" w:rsidR="000D0E95" w:rsidRPr="00AE59AE" w:rsidRDefault="000D0E95" w:rsidP="000D0E95">
            <w:pPr>
              <w:rPr>
                <w:color w:val="000000"/>
                <w:szCs w:val="28"/>
                <w:lang w:val="en-US"/>
              </w:rPr>
            </w:pPr>
            <w:r w:rsidRPr="000D0E95">
              <w:rPr>
                <w:color w:val="000000"/>
                <w:szCs w:val="28"/>
                <w:lang w:val="en-US"/>
              </w:rPr>
              <w:t>1470.80</w:t>
            </w:r>
          </w:p>
        </w:tc>
        <w:tc>
          <w:tcPr>
            <w:tcW w:w="1431" w:type="dxa"/>
            <w:shd w:val="clear" w:color="auto" w:fill="auto"/>
            <w:vAlign w:val="bottom"/>
            <w:hideMark/>
          </w:tcPr>
          <w:p w14:paraId="2D630460" w14:textId="3DEBCE1E" w:rsidR="000D0E95" w:rsidRPr="00AE59AE" w:rsidRDefault="000D0E95" w:rsidP="000D0E95">
            <w:pPr>
              <w:rPr>
                <w:color w:val="000000"/>
                <w:szCs w:val="28"/>
                <w:lang w:val="en-US"/>
              </w:rPr>
            </w:pPr>
            <w:r w:rsidRPr="000D0E95">
              <w:rPr>
                <w:color w:val="000000"/>
                <w:szCs w:val="28"/>
                <w:lang w:val="en-US"/>
              </w:rPr>
              <w:t>1470.80</w:t>
            </w:r>
          </w:p>
        </w:tc>
      </w:tr>
      <w:tr w:rsidR="000D0E95" w:rsidRPr="00A130CD" w14:paraId="01E84BEE" w14:textId="77777777" w:rsidTr="000D0E95">
        <w:trPr>
          <w:trHeight w:val="20"/>
        </w:trPr>
        <w:tc>
          <w:tcPr>
            <w:tcW w:w="3539" w:type="dxa"/>
            <w:shd w:val="clear" w:color="auto" w:fill="auto"/>
            <w:vAlign w:val="bottom"/>
            <w:hideMark/>
          </w:tcPr>
          <w:p w14:paraId="3717749F" w14:textId="63562BAA" w:rsidR="000D0E95" w:rsidRPr="00A130CD" w:rsidRDefault="000D0E95" w:rsidP="000D0E95">
            <w:pPr>
              <w:rPr>
                <w:color w:val="000000"/>
                <w:szCs w:val="28"/>
              </w:rPr>
            </w:pPr>
            <w:r w:rsidRPr="00DB7EB3">
              <w:rPr>
                <w:color w:val="000000"/>
                <w:szCs w:val="28"/>
              </w:rPr>
              <w:t>с. Долгодеревенское, Котельная №3 «Центральная»</w:t>
            </w:r>
          </w:p>
        </w:tc>
        <w:tc>
          <w:tcPr>
            <w:tcW w:w="2410" w:type="dxa"/>
            <w:shd w:val="clear" w:color="auto" w:fill="auto"/>
            <w:hideMark/>
          </w:tcPr>
          <w:p w14:paraId="19E1B907" w14:textId="5D242296" w:rsidR="000D0E95" w:rsidRPr="00A130CD" w:rsidRDefault="000D0E95" w:rsidP="000D0E95">
            <w:pPr>
              <w:rPr>
                <w:color w:val="000000"/>
                <w:szCs w:val="28"/>
              </w:rPr>
            </w:pPr>
            <w:r>
              <w:rPr>
                <w:bCs/>
                <w:color w:val="000000"/>
                <w:szCs w:val="28"/>
              </w:rPr>
              <w:t>Природный газ</w:t>
            </w:r>
          </w:p>
        </w:tc>
        <w:tc>
          <w:tcPr>
            <w:tcW w:w="1403" w:type="dxa"/>
            <w:shd w:val="clear" w:color="auto" w:fill="auto"/>
            <w:vAlign w:val="bottom"/>
            <w:hideMark/>
          </w:tcPr>
          <w:p w14:paraId="0383FD0A" w14:textId="35BE6C90"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798F24A6" w14:textId="57C4C7D9" w:rsidR="000D0E95" w:rsidRPr="00AE59AE" w:rsidRDefault="000D0E95" w:rsidP="000D0E95">
            <w:pPr>
              <w:rPr>
                <w:color w:val="000000"/>
                <w:szCs w:val="28"/>
                <w:lang w:val="en-US"/>
              </w:rPr>
            </w:pPr>
            <w:r w:rsidRPr="000D0E95">
              <w:rPr>
                <w:color w:val="000000"/>
                <w:szCs w:val="28"/>
                <w:lang w:val="en-US"/>
              </w:rPr>
              <w:t>4038.48</w:t>
            </w:r>
          </w:p>
        </w:tc>
        <w:tc>
          <w:tcPr>
            <w:tcW w:w="1277" w:type="dxa"/>
            <w:shd w:val="clear" w:color="auto" w:fill="auto"/>
            <w:vAlign w:val="bottom"/>
            <w:hideMark/>
          </w:tcPr>
          <w:p w14:paraId="037DE11B" w14:textId="31799240"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0F317266" w14:textId="57BD0F1C"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76FE5F42" w14:textId="40F2495C" w:rsidR="000D0E95" w:rsidRPr="00AE59AE" w:rsidRDefault="000D0E95" w:rsidP="000D0E95">
            <w:pPr>
              <w:rPr>
                <w:color w:val="000000"/>
                <w:szCs w:val="28"/>
                <w:lang w:val="en-US"/>
              </w:rPr>
            </w:pPr>
            <w:r w:rsidRPr="000D0E95">
              <w:rPr>
                <w:color w:val="000000"/>
                <w:szCs w:val="28"/>
                <w:lang w:val="en-US"/>
              </w:rPr>
              <w:t>4038.48</w:t>
            </w:r>
          </w:p>
        </w:tc>
        <w:tc>
          <w:tcPr>
            <w:tcW w:w="1275" w:type="dxa"/>
            <w:shd w:val="clear" w:color="auto" w:fill="auto"/>
            <w:vAlign w:val="bottom"/>
            <w:hideMark/>
          </w:tcPr>
          <w:p w14:paraId="17996DA0" w14:textId="6C4D9E75"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740F5655" w14:textId="2BE3EAE8"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0B6FF876" w14:textId="6F3285F9" w:rsidR="000D0E95" w:rsidRPr="00AE59AE" w:rsidRDefault="000D0E95" w:rsidP="000D0E95">
            <w:pPr>
              <w:rPr>
                <w:color w:val="000000"/>
                <w:szCs w:val="28"/>
                <w:lang w:val="en-US"/>
              </w:rPr>
            </w:pPr>
            <w:r w:rsidRPr="000D0E95">
              <w:rPr>
                <w:color w:val="000000"/>
                <w:szCs w:val="28"/>
                <w:lang w:val="en-US"/>
              </w:rPr>
              <w:t>4038.48</w:t>
            </w:r>
          </w:p>
        </w:tc>
        <w:tc>
          <w:tcPr>
            <w:tcW w:w="1276" w:type="dxa"/>
            <w:shd w:val="clear" w:color="auto" w:fill="auto"/>
            <w:vAlign w:val="bottom"/>
            <w:hideMark/>
          </w:tcPr>
          <w:p w14:paraId="619B8AD3" w14:textId="51FDF278" w:rsidR="000D0E95" w:rsidRPr="00AE59AE" w:rsidRDefault="000D0E95" w:rsidP="000D0E95">
            <w:pPr>
              <w:rPr>
                <w:color w:val="000000"/>
                <w:szCs w:val="28"/>
                <w:lang w:val="en-US"/>
              </w:rPr>
            </w:pPr>
            <w:r w:rsidRPr="000D0E95">
              <w:rPr>
                <w:color w:val="000000"/>
                <w:szCs w:val="28"/>
                <w:lang w:val="en-US"/>
              </w:rPr>
              <w:t>4038.48</w:t>
            </w:r>
          </w:p>
        </w:tc>
        <w:tc>
          <w:tcPr>
            <w:tcW w:w="1275" w:type="dxa"/>
            <w:shd w:val="clear" w:color="auto" w:fill="auto"/>
            <w:vAlign w:val="bottom"/>
            <w:hideMark/>
          </w:tcPr>
          <w:p w14:paraId="2729B731" w14:textId="2477B7C6" w:rsidR="000D0E95" w:rsidRPr="00AE59AE" w:rsidRDefault="000D0E95" w:rsidP="000D0E95">
            <w:pPr>
              <w:rPr>
                <w:color w:val="000000"/>
                <w:szCs w:val="28"/>
                <w:lang w:val="en-US"/>
              </w:rPr>
            </w:pPr>
            <w:r w:rsidRPr="000D0E95">
              <w:rPr>
                <w:color w:val="000000"/>
                <w:szCs w:val="28"/>
                <w:lang w:val="en-US"/>
              </w:rPr>
              <w:t>4038.48</w:t>
            </w:r>
          </w:p>
        </w:tc>
        <w:tc>
          <w:tcPr>
            <w:tcW w:w="1431" w:type="dxa"/>
            <w:shd w:val="clear" w:color="auto" w:fill="auto"/>
            <w:vAlign w:val="bottom"/>
            <w:hideMark/>
          </w:tcPr>
          <w:p w14:paraId="066593EB" w14:textId="6881F432" w:rsidR="000D0E95" w:rsidRPr="00AE59AE" w:rsidRDefault="000D0E95" w:rsidP="000D0E95">
            <w:pPr>
              <w:rPr>
                <w:color w:val="000000"/>
                <w:szCs w:val="28"/>
                <w:lang w:val="en-US"/>
              </w:rPr>
            </w:pPr>
            <w:r w:rsidRPr="000D0E95">
              <w:rPr>
                <w:color w:val="000000"/>
                <w:szCs w:val="28"/>
                <w:lang w:val="en-US"/>
              </w:rPr>
              <w:t>4038.48</w:t>
            </w:r>
          </w:p>
        </w:tc>
      </w:tr>
      <w:tr w:rsidR="000D0E95" w:rsidRPr="00A130CD" w14:paraId="4E9BF562" w14:textId="77777777" w:rsidTr="000D0E95">
        <w:trPr>
          <w:trHeight w:val="20"/>
        </w:trPr>
        <w:tc>
          <w:tcPr>
            <w:tcW w:w="3539" w:type="dxa"/>
            <w:shd w:val="clear" w:color="auto" w:fill="auto"/>
            <w:vAlign w:val="bottom"/>
          </w:tcPr>
          <w:p w14:paraId="18C90C0C" w14:textId="4E4FA963" w:rsidR="000D0E95" w:rsidRDefault="000D0E95" w:rsidP="000D0E95">
            <w:pPr>
              <w:rPr>
                <w:color w:val="000000"/>
                <w:szCs w:val="28"/>
              </w:rPr>
            </w:pPr>
            <w:r w:rsidRPr="00DB7EB3">
              <w:rPr>
                <w:color w:val="000000"/>
                <w:szCs w:val="28"/>
              </w:rPr>
              <w:t>с. Долгодеревенское, Котельная №1</w:t>
            </w:r>
          </w:p>
        </w:tc>
        <w:tc>
          <w:tcPr>
            <w:tcW w:w="2410" w:type="dxa"/>
            <w:shd w:val="clear" w:color="auto" w:fill="auto"/>
          </w:tcPr>
          <w:p w14:paraId="73DFDC6F" w14:textId="61220D16" w:rsidR="000D0E95" w:rsidRDefault="000D0E95" w:rsidP="000D0E95">
            <w:pPr>
              <w:rPr>
                <w:color w:val="000000"/>
                <w:szCs w:val="28"/>
              </w:rPr>
            </w:pPr>
            <w:r w:rsidRPr="00A130CD">
              <w:rPr>
                <w:color w:val="000000"/>
                <w:szCs w:val="28"/>
              </w:rPr>
              <w:t>Природный газ</w:t>
            </w:r>
          </w:p>
        </w:tc>
        <w:tc>
          <w:tcPr>
            <w:tcW w:w="1403" w:type="dxa"/>
            <w:shd w:val="clear" w:color="auto" w:fill="auto"/>
            <w:vAlign w:val="bottom"/>
          </w:tcPr>
          <w:p w14:paraId="6E187160" w14:textId="6E5E34E4"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3AC2752C" w14:textId="606B585F" w:rsidR="000D0E95" w:rsidRPr="00AE59AE" w:rsidRDefault="000D0E95" w:rsidP="000D0E95">
            <w:pPr>
              <w:rPr>
                <w:color w:val="000000"/>
                <w:szCs w:val="28"/>
                <w:lang w:val="en-US"/>
              </w:rPr>
            </w:pPr>
            <w:r w:rsidRPr="000D0E95">
              <w:rPr>
                <w:color w:val="000000"/>
                <w:szCs w:val="28"/>
                <w:lang w:val="en-US"/>
              </w:rPr>
              <w:t>1417.33</w:t>
            </w:r>
          </w:p>
        </w:tc>
        <w:tc>
          <w:tcPr>
            <w:tcW w:w="1277" w:type="dxa"/>
            <w:shd w:val="clear" w:color="auto" w:fill="auto"/>
            <w:vAlign w:val="bottom"/>
          </w:tcPr>
          <w:p w14:paraId="5115F838" w14:textId="4F0FA975"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52E05103" w14:textId="22C38E28"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0290C3AC" w14:textId="3E1078C3" w:rsidR="000D0E95" w:rsidRPr="00AE59AE" w:rsidRDefault="000D0E95" w:rsidP="000D0E95">
            <w:pPr>
              <w:rPr>
                <w:color w:val="000000"/>
                <w:szCs w:val="28"/>
                <w:lang w:val="en-US"/>
              </w:rPr>
            </w:pPr>
            <w:r w:rsidRPr="000D0E95">
              <w:rPr>
                <w:color w:val="000000"/>
                <w:szCs w:val="28"/>
                <w:lang w:val="en-US"/>
              </w:rPr>
              <w:t>1417.33</w:t>
            </w:r>
          </w:p>
        </w:tc>
        <w:tc>
          <w:tcPr>
            <w:tcW w:w="1275" w:type="dxa"/>
            <w:shd w:val="clear" w:color="auto" w:fill="auto"/>
            <w:vAlign w:val="bottom"/>
          </w:tcPr>
          <w:p w14:paraId="06AF6053" w14:textId="352BF155"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110F0488" w14:textId="5A1F729C"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082D9E9B" w14:textId="462F0FEC" w:rsidR="000D0E95" w:rsidRPr="00AE59AE" w:rsidRDefault="000D0E95" w:rsidP="000D0E95">
            <w:pPr>
              <w:rPr>
                <w:color w:val="000000"/>
                <w:szCs w:val="28"/>
                <w:lang w:val="en-US"/>
              </w:rPr>
            </w:pPr>
            <w:r w:rsidRPr="000D0E95">
              <w:rPr>
                <w:color w:val="000000"/>
                <w:szCs w:val="28"/>
                <w:lang w:val="en-US"/>
              </w:rPr>
              <w:t>1417.33</w:t>
            </w:r>
          </w:p>
        </w:tc>
        <w:tc>
          <w:tcPr>
            <w:tcW w:w="1276" w:type="dxa"/>
            <w:shd w:val="clear" w:color="auto" w:fill="auto"/>
            <w:vAlign w:val="bottom"/>
          </w:tcPr>
          <w:p w14:paraId="592A564B" w14:textId="71EDA326" w:rsidR="000D0E95" w:rsidRPr="00AE59AE" w:rsidRDefault="000D0E95" w:rsidP="000D0E95">
            <w:pPr>
              <w:rPr>
                <w:color w:val="000000"/>
                <w:szCs w:val="28"/>
                <w:lang w:val="en-US"/>
              </w:rPr>
            </w:pPr>
            <w:r w:rsidRPr="000D0E95">
              <w:rPr>
                <w:color w:val="000000"/>
                <w:szCs w:val="28"/>
                <w:lang w:val="en-US"/>
              </w:rPr>
              <w:t>1417.33</w:t>
            </w:r>
          </w:p>
        </w:tc>
        <w:tc>
          <w:tcPr>
            <w:tcW w:w="1275" w:type="dxa"/>
            <w:shd w:val="clear" w:color="auto" w:fill="auto"/>
            <w:vAlign w:val="bottom"/>
          </w:tcPr>
          <w:p w14:paraId="483D635C" w14:textId="50B1B995" w:rsidR="000D0E95" w:rsidRPr="00AE59AE" w:rsidRDefault="000D0E95" w:rsidP="000D0E95">
            <w:pPr>
              <w:rPr>
                <w:color w:val="000000"/>
                <w:szCs w:val="28"/>
                <w:lang w:val="en-US"/>
              </w:rPr>
            </w:pPr>
            <w:r w:rsidRPr="000D0E95">
              <w:rPr>
                <w:color w:val="000000"/>
                <w:szCs w:val="28"/>
                <w:lang w:val="en-US"/>
              </w:rPr>
              <w:t>1417.33</w:t>
            </w:r>
          </w:p>
        </w:tc>
        <w:tc>
          <w:tcPr>
            <w:tcW w:w="1431" w:type="dxa"/>
            <w:shd w:val="clear" w:color="auto" w:fill="auto"/>
            <w:vAlign w:val="bottom"/>
          </w:tcPr>
          <w:p w14:paraId="761995FD" w14:textId="046524BE" w:rsidR="000D0E95" w:rsidRPr="00AE59AE" w:rsidRDefault="000D0E95" w:rsidP="000D0E95">
            <w:pPr>
              <w:rPr>
                <w:color w:val="000000"/>
                <w:szCs w:val="28"/>
                <w:lang w:val="en-US"/>
              </w:rPr>
            </w:pPr>
            <w:r w:rsidRPr="000D0E95">
              <w:rPr>
                <w:color w:val="000000"/>
                <w:szCs w:val="28"/>
                <w:lang w:val="en-US"/>
              </w:rPr>
              <w:t>1417.33</w:t>
            </w:r>
          </w:p>
        </w:tc>
      </w:tr>
      <w:tr w:rsidR="000D0E95" w:rsidRPr="00A130CD" w14:paraId="2931CADC" w14:textId="77777777" w:rsidTr="000D0E95">
        <w:trPr>
          <w:trHeight w:val="20"/>
        </w:trPr>
        <w:tc>
          <w:tcPr>
            <w:tcW w:w="3539" w:type="dxa"/>
            <w:shd w:val="clear" w:color="auto" w:fill="auto"/>
            <w:vAlign w:val="bottom"/>
          </w:tcPr>
          <w:p w14:paraId="5F479CA0" w14:textId="725CE1D3" w:rsidR="000D0E95" w:rsidRDefault="000D0E95" w:rsidP="000D0E95">
            <w:pPr>
              <w:rPr>
                <w:color w:val="000000"/>
                <w:szCs w:val="28"/>
              </w:rPr>
            </w:pPr>
            <w:r w:rsidRPr="00DB7EB3">
              <w:rPr>
                <w:color w:val="000000"/>
                <w:szCs w:val="28"/>
              </w:rPr>
              <w:t>с. Долгодеревенское, Котельная №5 «Школа»</w:t>
            </w:r>
          </w:p>
        </w:tc>
        <w:tc>
          <w:tcPr>
            <w:tcW w:w="2410" w:type="dxa"/>
            <w:shd w:val="clear" w:color="auto" w:fill="auto"/>
          </w:tcPr>
          <w:p w14:paraId="59509F35" w14:textId="70505DE0" w:rsidR="000D0E95" w:rsidRDefault="000D0E95" w:rsidP="000D0E95">
            <w:pPr>
              <w:rPr>
                <w:color w:val="000000"/>
                <w:szCs w:val="28"/>
              </w:rPr>
            </w:pPr>
            <w:r>
              <w:rPr>
                <w:bCs/>
                <w:color w:val="000000"/>
                <w:szCs w:val="28"/>
              </w:rPr>
              <w:t>Природный газ</w:t>
            </w:r>
          </w:p>
        </w:tc>
        <w:tc>
          <w:tcPr>
            <w:tcW w:w="1403" w:type="dxa"/>
            <w:shd w:val="clear" w:color="auto" w:fill="auto"/>
            <w:vAlign w:val="bottom"/>
          </w:tcPr>
          <w:p w14:paraId="04F8A27A" w14:textId="7919183D"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517DDD37" w14:textId="15898377" w:rsidR="000D0E95" w:rsidRPr="00AE59AE" w:rsidRDefault="000D0E95" w:rsidP="000D0E95">
            <w:pPr>
              <w:rPr>
                <w:color w:val="000000"/>
                <w:szCs w:val="28"/>
                <w:lang w:val="en-US"/>
              </w:rPr>
            </w:pPr>
            <w:r w:rsidRPr="000D0E95">
              <w:rPr>
                <w:color w:val="000000"/>
                <w:szCs w:val="28"/>
                <w:lang w:val="en-US"/>
              </w:rPr>
              <w:t>454.27</w:t>
            </w:r>
          </w:p>
        </w:tc>
        <w:tc>
          <w:tcPr>
            <w:tcW w:w="1277" w:type="dxa"/>
            <w:shd w:val="clear" w:color="auto" w:fill="auto"/>
            <w:vAlign w:val="bottom"/>
          </w:tcPr>
          <w:p w14:paraId="649C57FA" w14:textId="31F9CA0E"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5CE7F938" w14:textId="58C616CE"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4A50CCA8" w14:textId="21939E8D" w:rsidR="000D0E95" w:rsidRPr="00AE59AE" w:rsidRDefault="000D0E95" w:rsidP="000D0E95">
            <w:pPr>
              <w:rPr>
                <w:color w:val="000000"/>
                <w:szCs w:val="28"/>
                <w:lang w:val="en-US"/>
              </w:rPr>
            </w:pPr>
            <w:r w:rsidRPr="000D0E95">
              <w:rPr>
                <w:color w:val="000000"/>
                <w:szCs w:val="28"/>
                <w:lang w:val="en-US"/>
              </w:rPr>
              <w:t>454.27</w:t>
            </w:r>
          </w:p>
        </w:tc>
        <w:tc>
          <w:tcPr>
            <w:tcW w:w="1275" w:type="dxa"/>
            <w:shd w:val="clear" w:color="auto" w:fill="auto"/>
            <w:vAlign w:val="bottom"/>
          </w:tcPr>
          <w:p w14:paraId="18C837C7" w14:textId="3B53C77D"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5410929A" w14:textId="5F9D88D0"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1AD4F876" w14:textId="2EF8FC66" w:rsidR="000D0E95" w:rsidRPr="00AE59AE" w:rsidRDefault="000D0E95" w:rsidP="000D0E95">
            <w:pPr>
              <w:rPr>
                <w:color w:val="000000"/>
                <w:szCs w:val="28"/>
                <w:lang w:val="en-US"/>
              </w:rPr>
            </w:pPr>
            <w:r w:rsidRPr="000D0E95">
              <w:rPr>
                <w:color w:val="000000"/>
                <w:szCs w:val="28"/>
                <w:lang w:val="en-US"/>
              </w:rPr>
              <w:t>454.27</w:t>
            </w:r>
          </w:p>
        </w:tc>
        <w:tc>
          <w:tcPr>
            <w:tcW w:w="1276" w:type="dxa"/>
            <w:shd w:val="clear" w:color="auto" w:fill="auto"/>
            <w:vAlign w:val="bottom"/>
          </w:tcPr>
          <w:p w14:paraId="774C8A86" w14:textId="39AE3DC9" w:rsidR="000D0E95" w:rsidRPr="00AE59AE" w:rsidRDefault="000D0E95" w:rsidP="000D0E95">
            <w:pPr>
              <w:rPr>
                <w:color w:val="000000"/>
                <w:szCs w:val="28"/>
                <w:lang w:val="en-US"/>
              </w:rPr>
            </w:pPr>
            <w:r w:rsidRPr="000D0E95">
              <w:rPr>
                <w:color w:val="000000"/>
                <w:szCs w:val="28"/>
                <w:lang w:val="en-US"/>
              </w:rPr>
              <w:t>454.27</w:t>
            </w:r>
          </w:p>
        </w:tc>
        <w:tc>
          <w:tcPr>
            <w:tcW w:w="1275" w:type="dxa"/>
            <w:shd w:val="clear" w:color="auto" w:fill="auto"/>
            <w:vAlign w:val="bottom"/>
          </w:tcPr>
          <w:p w14:paraId="4E6B37B5" w14:textId="48536F6E" w:rsidR="000D0E95" w:rsidRPr="00AE59AE" w:rsidRDefault="000D0E95" w:rsidP="000D0E95">
            <w:pPr>
              <w:rPr>
                <w:color w:val="000000"/>
                <w:szCs w:val="28"/>
                <w:lang w:val="en-US"/>
              </w:rPr>
            </w:pPr>
            <w:r w:rsidRPr="000D0E95">
              <w:rPr>
                <w:color w:val="000000"/>
                <w:szCs w:val="28"/>
                <w:lang w:val="en-US"/>
              </w:rPr>
              <w:t>454.27</w:t>
            </w:r>
          </w:p>
        </w:tc>
        <w:tc>
          <w:tcPr>
            <w:tcW w:w="1431" w:type="dxa"/>
            <w:shd w:val="clear" w:color="auto" w:fill="auto"/>
            <w:vAlign w:val="bottom"/>
          </w:tcPr>
          <w:p w14:paraId="0244EC81" w14:textId="108EC0B1" w:rsidR="000D0E95" w:rsidRPr="00AE59AE" w:rsidRDefault="000D0E95" w:rsidP="000D0E95">
            <w:pPr>
              <w:rPr>
                <w:color w:val="000000"/>
                <w:szCs w:val="28"/>
                <w:lang w:val="en-US"/>
              </w:rPr>
            </w:pPr>
            <w:r w:rsidRPr="000D0E95">
              <w:rPr>
                <w:color w:val="000000"/>
                <w:szCs w:val="28"/>
                <w:lang w:val="en-US"/>
              </w:rPr>
              <w:t>454.27</w:t>
            </w:r>
          </w:p>
        </w:tc>
      </w:tr>
      <w:tr w:rsidR="000D0E95" w:rsidRPr="00A130CD" w14:paraId="6FB5D647" w14:textId="77777777" w:rsidTr="000D0E95">
        <w:trPr>
          <w:trHeight w:val="20"/>
        </w:trPr>
        <w:tc>
          <w:tcPr>
            <w:tcW w:w="3539" w:type="dxa"/>
            <w:shd w:val="clear" w:color="auto" w:fill="auto"/>
            <w:vAlign w:val="bottom"/>
          </w:tcPr>
          <w:p w14:paraId="380C1E2F" w14:textId="562E4EE3" w:rsidR="000D0E95" w:rsidRDefault="000D0E95" w:rsidP="000D0E95">
            <w:pPr>
              <w:rPr>
                <w:color w:val="000000"/>
                <w:szCs w:val="28"/>
              </w:rPr>
            </w:pPr>
            <w:r w:rsidRPr="00DB7EB3">
              <w:rPr>
                <w:color w:val="000000"/>
                <w:szCs w:val="28"/>
              </w:rPr>
              <w:t>Котельная ЗК «Соколиная гора»</w:t>
            </w:r>
          </w:p>
        </w:tc>
        <w:tc>
          <w:tcPr>
            <w:tcW w:w="2410" w:type="dxa"/>
            <w:shd w:val="clear" w:color="auto" w:fill="auto"/>
          </w:tcPr>
          <w:p w14:paraId="43EED52E" w14:textId="499545B0" w:rsidR="000D0E95" w:rsidRDefault="000D0E95" w:rsidP="000D0E95">
            <w:pPr>
              <w:rPr>
                <w:color w:val="000000"/>
                <w:szCs w:val="28"/>
              </w:rPr>
            </w:pPr>
            <w:r w:rsidRPr="00A130CD">
              <w:rPr>
                <w:color w:val="000000"/>
                <w:szCs w:val="28"/>
              </w:rPr>
              <w:t>Природный газ</w:t>
            </w:r>
          </w:p>
        </w:tc>
        <w:tc>
          <w:tcPr>
            <w:tcW w:w="1403" w:type="dxa"/>
            <w:shd w:val="clear" w:color="auto" w:fill="auto"/>
            <w:vAlign w:val="bottom"/>
          </w:tcPr>
          <w:p w14:paraId="3C7529F7" w14:textId="404B3DB3"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75D7C3EA" w14:textId="2A7A04C7" w:rsidR="000D0E95" w:rsidRPr="00AE59AE" w:rsidRDefault="000D0E95" w:rsidP="000D0E95">
            <w:pPr>
              <w:rPr>
                <w:color w:val="000000"/>
                <w:szCs w:val="28"/>
                <w:lang w:val="en-US"/>
              </w:rPr>
            </w:pPr>
            <w:r w:rsidRPr="000D0E95">
              <w:rPr>
                <w:color w:val="000000"/>
                <w:szCs w:val="28"/>
                <w:lang w:val="en-US"/>
              </w:rPr>
              <w:t>994.29</w:t>
            </w:r>
          </w:p>
        </w:tc>
        <w:tc>
          <w:tcPr>
            <w:tcW w:w="1277" w:type="dxa"/>
            <w:shd w:val="clear" w:color="auto" w:fill="auto"/>
            <w:vAlign w:val="bottom"/>
          </w:tcPr>
          <w:p w14:paraId="7183EA61" w14:textId="03E02461"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6CC38D89" w14:textId="55BE7E42"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2519BC2E" w14:textId="3A2E2BE5" w:rsidR="000D0E95" w:rsidRPr="00AE59AE" w:rsidRDefault="000D0E95" w:rsidP="000D0E95">
            <w:pPr>
              <w:rPr>
                <w:color w:val="000000"/>
                <w:szCs w:val="28"/>
                <w:lang w:val="en-US"/>
              </w:rPr>
            </w:pPr>
            <w:r w:rsidRPr="000D0E95">
              <w:rPr>
                <w:color w:val="000000"/>
                <w:szCs w:val="28"/>
                <w:lang w:val="en-US"/>
              </w:rPr>
              <w:t>994.29</w:t>
            </w:r>
          </w:p>
        </w:tc>
        <w:tc>
          <w:tcPr>
            <w:tcW w:w="1275" w:type="dxa"/>
            <w:shd w:val="clear" w:color="auto" w:fill="auto"/>
            <w:vAlign w:val="bottom"/>
          </w:tcPr>
          <w:p w14:paraId="6754EA7B" w14:textId="0A96E900"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3FB44C3F" w14:textId="5C8807B9"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02DDE562" w14:textId="591177F5" w:rsidR="000D0E95" w:rsidRPr="00AE59AE" w:rsidRDefault="000D0E95" w:rsidP="000D0E95">
            <w:pPr>
              <w:rPr>
                <w:color w:val="000000"/>
                <w:szCs w:val="28"/>
                <w:lang w:val="en-US"/>
              </w:rPr>
            </w:pPr>
            <w:r w:rsidRPr="000D0E95">
              <w:rPr>
                <w:color w:val="000000"/>
                <w:szCs w:val="28"/>
                <w:lang w:val="en-US"/>
              </w:rPr>
              <w:t>994.29</w:t>
            </w:r>
          </w:p>
        </w:tc>
        <w:tc>
          <w:tcPr>
            <w:tcW w:w="1276" w:type="dxa"/>
            <w:shd w:val="clear" w:color="auto" w:fill="auto"/>
            <w:vAlign w:val="bottom"/>
          </w:tcPr>
          <w:p w14:paraId="15B58193" w14:textId="473D8B74" w:rsidR="000D0E95" w:rsidRPr="00AE59AE" w:rsidRDefault="000D0E95" w:rsidP="000D0E95">
            <w:pPr>
              <w:rPr>
                <w:color w:val="000000"/>
                <w:szCs w:val="28"/>
                <w:lang w:val="en-US"/>
              </w:rPr>
            </w:pPr>
            <w:r w:rsidRPr="000D0E95">
              <w:rPr>
                <w:color w:val="000000"/>
                <w:szCs w:val="28"/>
                <w:lang w:val="en-US"/>
              </w:rPr>
              <w:t>994.29</w:t>
            </w:r>
          </w:p>
        </w:tc>
        <w:tc>
          <w:tcPr>
            <w:tcW w:w="1275" w:type="dxa"/>
            <w:shd w:val="clear" w:color="auto" w:fill="auto"/>
            <w:vAlign w:val="bottom"/>
          </w:tcPr>
          <w:p w14:paraId="6F3894E1" w14:textId="01514462" w:rsidR="000D0E95" w:rsidRPr="00AE59AE" w:rsidRDefault="000D0E95" w:rsidP="000D0E95">
            <w:pPr>
              <w:rPr>
                <w:color w:val="000000"/>
                <w:szCs w:val="28"/>
                <w:lang w:val="en-US"/>
              </w:rPr>
            </w:pPr>
            <w:r w:rsidRPr="000D0E95">
              <w:rPr>
                <w:color w:val="000000"/>
                <w:szCs w:val="28"/>
                <w:lang w:val="en-US"/>
              </w:rPr>
              <w:t>994.29</w:t>
            </w:r>
          </w:p>
        </w:tc>
        <w:tc>
          <w:tcPr>
            <w:tcW w:w="1431" w:type="dxa"/>
            <w:shd w:val="clear" w:color="auto" w:fill="auto"/>
            <w:vAlign w:val="bottom"/>
          </w:tcPr>
          <w:p w14:paraId="68B48096" w14:textId="711C3D49" w:rsidR="000D0E95" w:rsidRPr="00AE59AE" w:rsidRDefault="000D0E95" w:rsidP="000D0E95">
            <w:pPr>
              <w:rPr>
                <w:color w:val="000000"/>
                <w:szCs w:val="28"/>
                <w:lang w:val="en-US"/>
              </w:rPr>
            </w:pPr>
            <w:r w:rsidRPr="000D0E95">
              <w:rPr>
                <w:color w:val="000000"/>
                <w:szCs w:val="28"/>
                <w:lang w:val="en-US"/>
              </w:rPr>
              <w:t>994.29</w:t>
            </w:r>
          </w:p>
        </w:tc>
      </w:tr>
      <w:tr w:rsidR="000D0E95" w:rsidRPr="00A130CD" w14:paraId="0C0AF6B7" w14:textId="77777777" w:rsidTr="000D0E95">
        <w:trPr>
          <w:trHeight w:val="20"/>
        </w:trPr>
        <w:tc>
          <w:tcPr>
            <w:tcW w:w="3539" w:type="dxa"/>
            <w:shd w:val="clear" w:color="auto" w:fill="auto"/>
            <w:vAlign w:val="bottom"/>
          </w:tcPr>
          <w:p w14:paraId="17929974" w14:textId="7E9F4800" w:rsidR="000D0E95" w:rsidRDefault="000D0E95" w:rsidP="000D0E95">
            <w:pPr>
              <w:rPr>
                <w:color w:val="000000"/>
                <w:szCs w:val="28"/>
              </w:rPr>
            </w:pPr>
            <w:r w:rsidRPr="00DB7EB3">
              <w:rPr>
                <w:color w:val="000000"/>
                <w:szCs w:val="28"/>
              </w:rPr>
              <w:t>с. Б.Баландино, Котельная школы</w:t>
            </w:r>
          </w:p>
        </w:tc>
        <w:tc>
          <w:tcPr>
            <w:tcW w:w="2410" w:type="dxa"/>
            <w:shd w:val="clear" w:color="auto" w:fill="auto"/>
          </w:tcPr>
          <w:p w14:paraId="6E15B46E" w14:textId="3F9A2AC0" w:rsidR="000D0E95" w:rsidRDefault="000D0E95" w:rsidP="000D0E95">
            <w:pPr>
              <w:rPr>
                <w:color w:val="000000"/>
                <w:szCs w:val="28"/>
              </w:rPr>
            </w:pPr>
            <w:r>
              <w:rPr>
                <w:bCs/>
                <w:color w:val="000000"/>
                <w:szCs w:val="28"/>
              </w:rPr>
              <w:t>Природный газ</w:t>
            </w:r>
          </w:p>
        </w:tc>
        <w:tc>
          <w:tcPr>
            <w:tcW w:w="1403" w:type="dxa"/>
            <w:shd w:val="clear" w:color="auto" w:fill="auto"/>
            <w:vAlign w:val="bottom"/>
          </w:tcPr>
          <w:p w14:paraId="51B7D021" w14:textId="67078E23"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13B858AF" w14:textId="39CD2AAC" w:rsidR="000D0E95" w:rsidRPr="00AE59AE" w:rsidRDefault="000D0E95" w:rsidP="000D0E95">
            <w:pPr>
              <w:rPr>
                <w:color w:val="000000"/>
                <w:szCs w:val="28"/>
                <w:lang w:val="en-US"/>
              </w:rPr>
            </w:pPr>
            <w:r w:rsidRPr="000D0E95">
              <w:rPr>
                <w:color w:val="000000"/>
                <w:szCs w:val="28"/>
                <w:lang w:val="en-US"/>
              </w:rPr>
              <w:t>117.52</w:t>
            </w:r>
          </w:p>
        </w:tc>
        <w:tc>
          <w:tcPr>
            <w:tcW w:w="1277" w:type="dxa"/>
            <w:shd w:val="clear" w:color="auto" w:fill="auto"/>
            <w:vAlign w:val="bottom"/>
          </w:tcPr>
          <w:p w14:paraId="222EEB1F" w14:textId="5F5A5B9A"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7CFECAEA" w14:textId="4939446D"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55BB7E39" w14:textId="514CEC36" w:rsidR="000D0E95" w:rsidRPr="00AE59AE" w:rsidRDefault="000D0E95" w:rsidP="000D0E95">
            <w:pPr>
              <w:rPr>
                <w:color w:val="000000"/>
                <w:szCs w:val="28"/>
                <w:lang w:val="en-US"/>
              </w:rPr>
            </w:pPr>
            <w:r w:rsidRPr="000D0E95">
              <w:rPr>
                <w:color w:val="000000"/>
                <w:szCs w:val="28"/>
                <w:lang w:val="en-US"/>
              </w:rPr>
              <w:t>117.52</w:t>
            </w:r>
          </w:p>
        </w:tc>
        <w:tc>
          <w:tcPr>
            <w:tcW w:w="1275" w:type="dxa"/>
            <w:shd w:val="clear" w:color="auto" w:fill="auto"/>
            <w:vAlign w:val="bottom"/>
          </w:tcPr>
          <w:p w14:paraId="14E63D6E" w14:textId="60ADEA90"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5FCF6DF1" w14:textId="4FCF5367"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33B98D3E" w14:textId="757BBF7D" w:rsidR="000D0E95" w:rsidRPr="00AE59AE" w:rsidRDefault="000D0E95" w:rsidP="000D0E95">
            <w:pPr>
              <w:rPr>
                <w:color w:val="000000"/>
                <w:szCs w:val="28"/>
                <w:lang w:val="en-US"/>
              </w:rPr>
            </w:pPr>
            <w:r w:rsidRPr="000D0E95">
              <w:rPr>
                <w:color w:val="000000"/>
                <w:szCs w:val="28"/>
                <w:lang w:val="en-US"/>
              </w:rPr>
              <w:t>117.52</w:t>
            </w:r>
          </w:p>
        </w:tc>
        <w:tc>
          <w:tcPr>
            <w:tcW w:w="1276" w:type="dxa"/>
            <w:shd w:val="clear" w:color="auto" w:fill="auto"/>
            <w:vAlign w:val="bottom"/>
          </w:tcPr>
          <w:p w14:paraId="706C636E" w14:textId="039C5AFC" w:rsidR="000D0E95" w:rsidRPr="00AE59AE" w:rsidRDefault="000D0E95" w:rsidP="000D0E95">
            <w:pPr>
              <w:rPr>
                <w:color w:val="000000"/>
                <w:szCs w:val="28"/>
                <w:lang w:val="en-US"/>
              </w:rPr>
            </w:pPr>
            <w:r w:rsidRPr="000D0E95">
              <w:rPr>
                <w:color w:val="000000"/>
                <w:szCs w:val="28"/>
                <w:lang w:val="en-US"/>
              </w:rPr>
              <w:t>117.52</w:t>
            </w:r>
          </w:p>
        </w:tc>
        <w:tc>
          <w:tcPr>
            <w:tcW w:w="1275" w:type="dxa"/>
            <w:shd w:val="clear" w:color="auto" w:fill="auto"/>
            <w:vAlign w:val="bottom"/>
          </w:tcPr>
          <w:p w14:paraId="092F5FFC" w14:textId="497D8304" w:rsidR="000D0E95" w:rsidRPr="00AE59AE" w:rsidRDefault="000D0E95" w:rsidP="000D0E95">
            <w:pPr>
              <w:rPr>
                <w:color w:val="000000"/>
                <w:szCs w:val="28"/>
                <w:lang w:val="en-US"/>
              </w:rPr>
            </w:pPr>
            <w:r w:rsidRPr="000D0E95">
              <w:rPr>
                <w:color w:val="000000"/>
                <w:szCs w:val="28"/>
                <w:lang w:val="en-US"/>
              </w:rPr>
              <w:t>117.52</w:t>
            </w:r>
          </w:p>
        </w:tc>
        <w:tc>
          <w:tcPr>
            <w:tcW w:w="1431" w:type="dxa"/>
            <w:shd w:val="clear" w:color="auto" w:fill="auto"/>
            <w:vAlign w:val="bottom"/>
          </w:tcPr>
          <w:p w14:paraId="7982051C" w14:textId="2BAF9FF5" w:rsidR="000D0E95" w:rsidRPr="00AE59AE" w:rsidRDefault="000D0E95" w:rsidP="000D0E95">
            <w:pPr>
              <w:rPr>
                <w:color w:val="000000"/>
                <w:szCs w:val="28"/>
                <w:lang w:val="en-US"/>
              </w:rPr>
            </w:pPr>
            <w:r w:rsidRPr="000D0E95">
              <w:rPr>
                <w:color w:val="000000"/>
                <w:szCs w:val="28"/>
                <w:lang w:val="en-US"/>
              </w:rPr>
              <w:t>117.52</w:t>
            </w:r>
          </w:p>
        </w:tc>
      </w:tr>
      <w:tr w:rsidR="000D0E95" w:rsidRPr="00A130CD" w14:paraId="057C06DE" w14:textId="77777777" w:rsidTr="000D0E95">
        <w:trPr>
          <w:trHeight w:val="20"/>
        </w:trPr>
        <w:tc>
          <w:tcPr>
            <w:tcW w:w="3539" w:type="dxa"/>
            <w:shd w:val="clear" w:color="auto" w:fill="auto"/>
            <w:vAlign w:val="bottom"/>
          </w:tcPr>
          <w:p w14:paraId="35DDE31C" w14:textId="1866E03E" w:rsidR="000D0E95" w:rsidRDefault="000D0E95" w:rsidP="000D0E95">
            <w:pPr>
              <w:rPr>
                <w:color w:val="000000"/>
                <w:szCs w:val="28"/>
              </w:rPr>
            </w:pPr>
            <w:r w:rsidRPr="00DB7EB3">
              <w:rPr>
                <w:color w:val="000000"/>
                <w:szCs w:val="28"/>
              </w:rPr>
              <w:t>д. Шигаево, Котельная д/с</w:t>
            </w:r>
          </w:p>
        </w:tc>
        <w:tc>
          <w:tcPr>
            <w:tcW w:w="2410" w:type="dxa"/>
            <w:shd w:val="clear" w:color="auto" w:fill="auto"/>
          </w:tcPr>
          <w:p w14:paraId="1C5E7B12" w14:textId="3DB571DB" w:rsidR="000D0E95" w:rsidRDefault="000D0E95" w:rsidP="000D0E95">
            <w:pPr>
              <w:rPr>
                <w:color w:val="000000"/>
                <w:szCs w:val="28"/>
              </w:rPr>
            </w:pPr>
            <w:r w:rsidRPr="00A130CD">
              <w:rPr>
                <w:color w:val="000000"/>
                <w:szCs w:val="28"/>
              </w:rPr>
              <w:t>Природный газ</w:t>
            </w:r>
          </w:p>
        </w:tc>
        <w:tc>
          <w:tcPr>
            <w:tcW w:w="1403" w:type="dxa"/>
            <w:shd w:val="clear" w:color="auto" w:fill="auto"/>
            <w:vAlign w:val="bottom"/>
          </w:tcPr>
          <w:p w14:paraId="6FA42978" w14:textId="0D1D1756"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07D7C8D3" w14:textId="613EDB40" w:rsidR="000D0E95" w:rsidRPr="00AE59AE" w:rsidRDefault="000D0E95" w:rsidP="000D0E95">
            <w:pPr>
              <w:rPr>
                <w:color w:val="000000"/>
                <w:szCs w:val="28"/>
                <w:lang w:val="en-US"/>
              </w:rPr>
            </w:pPr>
            <w:r w:rsidRPr="000D0E95">
              <w:rPr>
                <w:color w:val="000000"/>
                <w:szCs w:val="28"/>
                <w:lang w:val="en-US"/>
              </w:rPr>
              <w:t>38.34</w:t>
            </w:r>
          </w:p>
        </w:tc>
        <w:tc>
          <w:tcPr>
            <w:tcW w:w="1277" w:type="dxa"/>
            <w:shd w:val="clear" w:color="auto" w:fill="auto"/>
            <w:vAlign w:val="bottom"/>
          </w:tcPr>
          <w:p w14:paraId="7C3FED3D" w14:textId="45723216"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3B7D2BE8" w14:textId="4BBC4746"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4C0A28BD" w14:textId="428E42C0" w:rsidR="000D0E95" w:rsidRPr="00AE59AE" w:rsidRDefault="000D0E95" w:rsidP="000D0E95">
            <w:pPr>
              <w:rPr>
                <w:color w:val="000000"/>
                <w:szCs w:val="28"/>
                <w:lang w:val="en-US"/>
              </w:rPr>
            </w:pPr>
            <w:r w:rsidRPr="000D0E95">
              <w:rPr>
                <w:color w:val="000000"/>
                <w:szCs w:val="28"/>
                <w:lang w:val="en-US"/>
              </w:rPr>
              <w:t>38.34</w:t>
            </w:r>
          </w:p>
        </w:tc>
        <w:tc>
          <w:tcPr>
            <w:tcW w:w="1275" w:type="dxa"/>
            <w:shd w:val="clear" w:color="auto" w:fill="auto"/>
            <w:vAlign w:val="bottom"/>
          </w:tcPr>
          <w:p w14:paraId="3CC9C31C" w14:textId="7981BF74"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234EEAF5" w14:textId="51B1FE13"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25986E0E" w14:textId="468ADF81" w:rsidR="000D0E95" w:rsidRPr="00AE59AE" w:rsidRDefault="000D0E95" w:rsidP="000D0E95">
            <w:pPr>
              <w:rPr>
                <w:color w:val="000000"/>
                <w:szCs w:val="28"/>
                <w:lang w:val="en-US"/>
              </w:rPr>
            </w:pPr>
            <w:r w:rsidRPr="000D0E95">
              <w:rPr>
                <w:color w:val="000000"/>
                <w:szCs w:val="28"/>
                <w:lang w:val="en-US"/>
              </w:rPr>
              <w:t>38.34</w:t>
            </w:r>
          </w:p>
        </w:tc>
        <w:tc>
          <w:tcPr>
            <w:tcW w:w="1276" w:type="dxa"/>
            <w:shd w:val="clear" w:color="auto" w:fill="auto"/>
            <w:vAlign w:val="bottom"/>
          </w:tcPr>
          <w:p w14:paraId="63C2D9A3" w14:textId="6275B18B" w:rsidR="000D0E95" w:rsidRPr="00AE59AE" w:rsidRDefault="000D0E95" w:rsidP="000D0E95">
            <w:pPr>
              <w:rPr>
                <w:color w:val="000000"/>
                <w:szCs w:val="28"/>
                <w:lang w:val="en-US"/>
              </w:rPr>
            </w:pPr>
            <w:r w:rsidRPr="000D0E95">
              <w:rPr>
                <w:color w:val="000000"/>
                <w:szCs w:val="28"/>
                <w:lang w:val="en-US"/>
              </w:rPr>
              <w:t>38.34</w:t>
            </w:r>
          </w:p>
        </w:tc>
        <w:tc>
          <w:tcPr>
            <w:tcW w:w="1275" w:type="dxa"/>
            <w:shd w:val="clear" w:color="auto" w:fill="auto"/>
            <w:vAlign w:val="bottom"/>
          </w:tcPr>
          <w:p w14:paraId="45243827" w14:textId="07992919" w:rsidR="000D0E95" w:rsidRPr="00AE59AE" w:rsidRDefault="000D0E95" w:rsidP="000D0E95">
            <w:pPr>
              <w:rPr>
                <w:color w:val="000000"/>
                <w:szCs w:val="28"/>
                <w:lang w:val="en-US"/>
              </w:rPr>
            </w:pPr>
            <w:r w:rsidRPr="000D0E95">
              <w:rPr>
                <w:color w:val="000000"/>
                <w:szCs w:val="28"/>
                <w:lang w:val="en-US"/>
              </w:rPr>
              <w:t>38.34</w:t>
            </w:r>
          </w:p>
        </w:tc>
        <w:tc>
          <w:tcPr>
            <w:tcW w:w="1431" w:type="dxa"/>
            <w:shd w:val="clear" w:color="auto" w:fill="auto"/>
            <w:vAlign w:val="bottom"/>
          </w:tcPr>
          <w:p w14:paraId="198B0643" w14:textId="690FAE1A" w:rsidR="000D0E95" w:rsidRPr="00AE59AE" w:rsidRDefault="000D0E95" w:rsidP="000D0E95">
            <w:pPr>
              <w:rPr>
                <w:color w:val="000000"/>
                <w:szCs w:val="28"/>
                <w:lang w:val="en-US"/>
              </w:rPr>
            </w:pPr>
            <w:r w:rsidRPr="000D0E95">
              <w:rPr>
                <w:color w:val="000000"/>
                <w:szCs w:val="28"/>
                <w:lang w:val="en-US"/>
              </w:rPr>
              <w:t>38.34</w:t>
            </w:r>
          </w:p>
        </w:tc>
      </w:tr>
      <w:tr w:rsidR="000D0E95" w:rsidRPr="00A130CD" w14:paraId="20A9C176" w14:textId="77777777" w:rsidTr="000D0E95">
        <w:trPr>
          <w:trHeight w:val="20"/>
        </w:trPr>
        <w:tc>
          <w:tcPr>
            <w:tcW w:w="3539" w:type="dxa"/>
            <w:shd w:val="clear" w:color="auto" w:fill="auto"/>
            <w:vAlign w:val="bottom"/>
          </w:tcPr>
          <w:p w14:paraId="1CD302DA" w14:textId="74DDB566" w:rsidR="000D0E95" w:rsidRDefault="000D0E95" w:rsidP="000D0E95">
            <w:pPr>
              <w:rPr>
                <w:color w:val="000000"/>
                <w:szCs w:val="28"/>
              </w:rPr>
            </w:pPr>
            <w:r w:rsidRPr="00DB7EB3">
              <w:rPr>
                <w:color w:val="000000"/>
                <w:szCs w:val="28"/>
              </w:rPr>
              <w:t>с. Долгодеревенское, Котельная д/с</w:t>
            </w:r>
          </w:p>
        </w:tc>
        <w:tc>
          <w:tcPr>
            <w:tcW w:w="2410" w:type="dxa"/>
            <w:shd w:val="clear" w:color="auto" w:fill="auto"/>
          </w:tcPr>
          <w:p w14:paraId="66212C4D" w14:textId="7884F7E5" w:rsidR="000D0E95" w:rsidRDefault="000D0E95" w:rsidP="000D0E95">
            <w:pPr>
              <w:rPr>
                <w:color w:val="000000"/>
                <w:szCs w:val="28"/>
              </w:rPr>
            </w:pPr>
            <w:r>
              <w:rPr>
                <w:bCs/>
                <w:color w:val="000000"/>
                <w:szCs w:val="28"/>
              </w:rPr>
              <w:t>Природный газ</w:t>
            </w:r>
          </w:p>
        </w:tc>
        <w:tc>
          <w:tcPr>
            <w:tcW w:w="1403" w:type="dxa"/>
            <w:shd w:val="clear" w:color="auto" w:fill="auto"/>
            <w:vAlign w:val="bottom"/>
          </w:tcPr>
          <w:p w14:paraId="21AD6E46" w14:textId="2F3389E3"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156C4747" w14:textId="6E8D5DF2" w:rsidR="000D0E95" w:rsidRPr="00AE59AE" w:rsidRDefault="000D0E95" w:rsidP="000D0E95">
            <w:pPr>
              <w:rPr>
                <w:color w:val="000000"/>
                <w:szCs w:val="28"/>
                <w:lang w:val="en-US"/>
              </w:rPr>
            </w:pPr>
            <w:r w:rsidRPr="000D0E95">
              <w:rPr>
                <w:color w:val="000000"/>
                <w:szCs w:val="28"/>
                <w:lang w:val="en-US"/>
              </w:rPr>
              <w:t>88.25</w:t>
            </w:r>
          </w:p>
        </w:tc>
        <w:tc>
          <w:tcPr>
            <w:tcW w:w="1277" w:type="dxa"/>
            <w:shd w:val="clear" w:color="auto" w:fill="auto"/>
            <w:vAlign w:val="bottom"/>
          </w:tcPr>
          <w:p w14:paraId="75F72C15" w14:textId="7A23E426"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266311CC" w14:textId="577B9C9A"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41AE95CD" w14:textId="2F44D0A3" w:rsidR="000D0E95" w:rsidRPr="00AE59AE" w:rsidRDefault="000D0E95" w:rsidP="000D0E95">
            <w:pPr>
              <w:rPr>
                <w:color w:val="000000"/>
                <w:szCs w:val="28"/>
                <w:lang w:val="en-US"/>
              </w:rPr>
            </w:pPr>
            <w:r w:rsidRPr="000D0E95">
              <w:rPr>
                <w:color w:val="000000"/>
                <w:szCs w:val="28"/>
                <w:lang w:val="en-US"/>
              </w:rPr>
              <w:t>88.25</w:t>
            </w:r>
          </w:p>
        </w:tc>
        <w:tc>
          <w:tcPr>
            <w:tcW w:w="1275" w:type="dxa"/>
            <w:shd w:val="clear" w:color="auto" w:fill="auto"/>
            <w:vAlign w:val="bottom"/>
          </w:tcPr>
          <w:p w14:paraId="61B5B961" w14:textId="29FECDCE"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1395AB43" w14:textId="543BDAEF"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6FD7E7D4" w14:textId="06B4BF70" w:rsidR="000D0E95" w:rsidRPr="00AE59AE" w:rsidRDefault="000D0E95" w:rsidP="000D0E95">
            <w:pPr>
              <w:rPr>
                <w:color w:val="000000"/>
                <w:szCs w:val="28"/>
                <w:lang w:val="en-US"/>
              </w:rPr>
            </w:pPr>
            <w:r w:rsidRPr="000D0E95">
              <w:rPr>
                <w:color w:val="000000"/>
                <w:szCs w:val="28"/>
                <w:lang w:val="en-US"/>
              </w:rPr>
              <w:t>88.25</w:t>
            </w:r>
          </w:p>
        </w:tc>
        <w:tc>
          <w:tcPr>
            <w:tcW w:w="1276" w:type="dxa"/>
            <w:shd w:val="clear" w:color="auto" w:fill="auto"/>
            <w:vAlign w:val="bottom"/>
          </w:tcPr>
          <w:p w14:paraId="48E59C96" w14:textId="38419847" w:rsidR="000D0E95" w:rsidRPr="00AE59AE" w:rsidRDefault="000D0E95" w:rsidP="000D0E95">
            <w:pPr>
              <w:rPr>
                <w:color w:val="000000"/>
                <w:szCs w:val="28"/>
                <w:lang w:val="en-US"/>
              </w:rPr>
            </w:pPr>
            <w:r w:rsidRPr="000D0E95">
              <w:rPr>
                <w:color w:val="000000"/>
                <w:szCs w:val="28"/>
                <w:lang w:val="en-US"/>
              </w:rPr>
              <w:t>88.25</w:t>
            </w:r>
          </w:p>
        </w:tc>
        <w:tc>
          <w:tcPr>
            <w:tcW w:w="1275" w:type="dxa"/>
            <w:shd w:val="clear" w:color="auto" w:fill="auto"/>
            <w:vAlign w:val="bottom"/>
          </w:tcPr>
          <w:p w14:paraId="2BB507FA" w14:textId="00EFED40" w:rsidR="000D0E95" w:rsidRPr="00AE59AE" w:rsidRDefault="000D0E95" w:rsidP="000D0E95">
            <w:pPr>
              <w:rPr>
                <w:color w:val="000000"/>
                <w:szCs w:val="28"/>
                <w:lang w:val="en-US"/>
              </w:rPr>
            </w:pPr>
            <w:r w:rsidRPr="000D0E95">
              <w:rPr>
                <w:color w:val="000000"/>
                <w:szCs w:val="28"/>
                <w:lang w:val="en-US"/>
              </w:rPr>
              <w:t>88.25</w:t>
            </w:r>
          </w:p>
        </w:tc>
        <w:tc>
          <w:tcPr>
            <w:tcW w:w="1431" w:type="dxa"/>
            <w:shd w:val="clear" w:color="auto" w:fill="auto"/>
            <w:vAlign w:val="bottom"/>
          </w:tcPr>
          <w:p w14:paraId="5AFFC15C" w14:textId="52FE78A4" w:rsidR="000D0E95" w:rsidRPr="00AE59AE" w:rsidRDefault="000D0E95" w:rsidP="000D0E95">
            <w:pPr>
              <w:rPr>
                <w:color w:val="000000"/>
                <w:szCs w:val="28"/>
                <w:lang w:val="en-US"/>
              </w:rPr>
            </w:pPr>
            <w:r w:rsidRPr="000D0E95">
              <w:rPr>
                <w:color w:val="000000"/>
                <w:szCs w:val="28"/>
                <w:lang w:val="en-US"/>
              </w:rPr>
              <w:t>88.25</w:t>
            </w:r>
          </w:p>
        </w:tc>
      </w:tr>
      <w:tr w:rsidR="000D0E95" w:rsidRPr="00A130CD" w14:paraId="4CB40CB8" w14:textId="77777777" w:rsidTr="000D0E95">
        <w:trPr>
          <w:trHeight w:val="20"/>
        </w:trPr>
        <w:tc>
          <w:tcPr>
            <w:tcW w:w="3539" w:type="dxa"/>
            <w:shd w:val="clear" w:color="auto" w:fill="auto"/>
            <w:hideMark/>
          </w:tcPr>
          <w:p w14:paraId="0394651F" w14:textId="7DA76521" w:rsidR="000D0E95" w:rsidRPr="00A130CD" w:rsidRDefault="000D0E95" w:rsidP="000D0E95">
            <w:pPr>
              <w:rPr>
                <w:color w:val="000000"/>
                <w:szCs w:val="28"/>
              </w:rPr>
            </w:pPr>
            <w:r w:rsidRPr="00A130CD">
              <w:rPr>
                <w:bCs/>
                <w:color w:val="000000"/>
                <w:szCs w:val="28"/>
              </w:rPr>
              <w:t>Всего природный газ</w:t>
            </w:r>
          </w:p>
        </w:tc>
        <w:tc>
          <w:tcPr>
            <w:tcW w:w="2410" w:type="dxa"/>
            <w:shd w:val="clear" w:color="auto" w:fill="auto"/>
            <w:hideMark/>
          </w:tcPr>
          <w:p w14:paraId="6EF81A25" w14:textId="77777777" w:rsidR="000D0E95" w:rsidRPr="00A130CD" w:rsidRDefault="000D0E95" w:rsidP="000D0E95">
            <w:pPr>
              <w:rPr>
                <w:color w:val="000000"/>
                <w:szCs w:val="28"/>
              </w:rPr>
            </w:pPr>
            <w:r w:rsidRPr="00A130CD">
              <w:rPr>
                <w:color w:val="000000"/>
                <w:szCs w:val="28"/>
              </w:rPr>
              <w:t> </w:t>
            </w:r>
          </w:p>
        </w:tc>
        <w:tc>
          <w:tcPr>
            <w:tcW w:w="1403" w:type="dxa"/>
            <w:shd w:val="clear" w:color="auto" w:fill="auto"/>
            <w:vAlign w:val="bottom"/>
            <w:hideMark/>
          </w:tcPr>
          <w:p w14:paraId="3F0FED03" w14:textId="40AC3028"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61045166" w14:textId="595CED94" w:rsidR="000D0E95" w:rsidRPr="00AE59AE" w:rsidRDefault="000D0E95" w:rsidP="000D0E95">
            <w:pPr>
              <w:rPr>
                <w:color w:val="000000"/>
                <w:szCs w:val="28"/>
                <w:lang w:val="en-US"/>
              </w:rPr>
            </w:pPr>
            <w:r w:rsidRPr="000D0E95">
              <w:rPr>
                <w:color w:val="000000"/>
                <w:szCs w:val="28"/>
                <w:lang w:val="en-US"/>
              </w:rPr>
              <w:t>8619.28</w:t>
            </w:r>
          </w:p>
        </w:tc>
        <w:tc>
          <w:tcPr>
            <w:tcW w:w="1277" w:type="dxa"/>
            <w:shd w:val="clear" w:color="auto" w:fill="auto"/>
            <w:vAlign w:val="bottom"/>
            <w:hideMark/>
          </w:tcPr>
          <w:p w14:paraId="7DB39091" w14:textId="3961057E"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6CBDF4B2" w14:textId="25572665"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4E6151C4" w14:textId="1A95A771" w:rsidR="000D0E95" w:rsidRPr="00AE59AE" w:rsidRDefault="000D0E95" w:rsidP="000D0E95">
            <w:pPr>
              <w:rPr>
                <w:color w:val="000000"/>
                <w:szCs w:val="28"/>
                <w:lang w:val="en-US"/>
              </w:rPr>
            </w:pPr>
            <w:r w:rsidRPr="000D0E95">
              <w:rPr>
                <w:color w:val="000000"/>
                <w:szCs w:val="28"/>
                <w:lang w:val="en-US"/>
              </w:rPr>
              <w:t>8619.28</w:t>
            </w:r>
          </w:p>
        </w:tc>
        <w:tc>
          <w:tcPr>
            <w:tcW w:w="1275" w:type="dxa"/>
            <w:shd w:val="clear" w:color="auto" w:fill="auto"/>
            <w:vAlign w:val="bottom"/>
            <w:hideMark/>
          </w:tcPr>
          <w:p w14:paraId="068AA4D9" w14:textId="7B82336A"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0FE2C7BE" w14:textId="311F537A"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0A156C43" w14:textId="0BC1F890"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72E70E91" w14:textId="6C0B8687" w:rsidR="000D0E95" w:rsidRPr="00AE59AE" w:rsidRDefault="000D0E95" w:rsidP="000D0E95">
            <w:pPr>
              <w:rPr>
                <w:color w:val="000000"/>
                <w:szCs w:val="28"/>
                <w:lang w:val="en-US"/>
              </w:rPr>
            </w:pPr>
            <w:r w:rsidRPr="000D0E95">
              <w:rPr>
                <w:color w:val="000000"/>
                <w:szCs w:val="28"/>
                <w:lang w:val="en-US"/>
              </w:rPr>
              <w:t>8619.28</w:t>
            </w:r>
          </w:p>
        </w:tc>
        <w:tc>
          <w:tcPr>
            <w:tcW w:w="1275" w:type="dxa"/>
            <w:shd w:val="clear" w:color="auto" w:fill="auto"/>
            <w:vAlign w:val="bottom"/>
            <w:hideMark/>
          </w:tcPr>
          <w:p w14:paraId="2526D4C7" w14:textId="6F788C31" w:rsidR="000D0E95" w:rsidRPr="00AE59AE" w:rsidRDefault="000D0E95" w:rsidP="000D0E95">
            <w:pPr>
              <w:rPr>
                <w:color w:val="000000"/>
                <w:szCs w:val="28"/>
                <w:lang w:val="en-US"/>
              </w:rPr>
            </w:pPr>
            <w:r w:rsidRPr="000D0E95">
              <w:rPr>
                <w:color w:val="000000"/>
                <w:szCs w:val="28"/>
                <w:lang w:val="en-US"/>
              </w:rPr>
              <w:t>8619.28</w:t>
            </w:r>
          </w:p>
        </w:tc>
        <w:tc>
          <w:tcPr>
            <w:tcW w:w="1431" w:type="dxa"/>
            <w:shd w:val="clear" w:color="auto" w:fill="auto"/>
            <w:vAlign w:val="bottom"/>
            <w:hideMark/>
          </w:tcPr>
          <w:p w14:paraId="5DBD92C2" w14:textId="19FF20BD" w:rsidR="000D0E95" w:rsidRPr="00AE59AE" w:rsidRDefault="000D0E95" w:rsidP="000D0E95">
            <w:pPr>
              <w:rPr>
                <w:color w:val="000000"/>
                <w:szCs w:val="28"/>
                <w:lang w:val="en-US"/>
              </w:rPr>
            </w:pPr>
            <w:r w:rsidRPr="000D0E95">
              <w:rPr>
                <w:color w:val="000000"/>
                <w:szCs w:val="28"/>
                <w:lang w:val="en-US"/>
              </w:rPr>
              <w:t>8619.28</w:t>
            </w:r>
          </w:p>
        </w:tc>
      </w:tr>
      <w:tr w:rsidR="000D0E95" w:rsidRPr="00A130CD" w14:paraId="65756744" w14:textId="77777777" w:rsidTr="000D0E95">
        <w:trPr>
          <w:trHeight w:val="20"/>
        </w:trPr>
        <w:tc>
          <w:tcPr>
            <w:tcW w:w="3539" w:type="dxa"/>
            <w:shd w:val="clear" w:color="auto" w:fill="auto"/>
            <w:hideMark/>
          </w:tcPr>
          <w:p w14:paraId="12FF0543" w14:textId="77777777" w:rsidR="000D0E95" w:rsidRPr="00A130CD" w:rsidRDefault="000D0E95" w:rsidP="000D0E95">
            <w:pPr>
              <w:rPr>
                <w:color w:val="000000"/>
                <w:szCs w:val="28"/>
              </w:rPr>
            </w:pPr>
            <w:r w:rsidRPr="00A130CD">
              <w:rPr>
                <w:bCs/>
                <w:color w:val="000000"/>
                <w:szCs w:val="28"/>
              </w:rPr>
              <w:t>Итого</w:t>
            </w:r>
          </w:p>
        </w:tc>
        <w:tc>
          <w:tcPr>
            <w:tcW w:w="2410" w:type="dxa"/>
            <w:shd w:val="clear" w:color="auto" w:fill="auto"/>
            <w:hideMark/>
          </w:tcPr>
          <w:p w14:paraId="5C799EEC" w14:textId="77777777" w:rsidR="000D0E95" w:rsidRPr="00A130CD" w:rsidRDefault="000D0E95" w:rsidP="000D0E95">
            <w:pPr>
              <w:rPr>
                <w:color w:val="000000"/>
                <w:szCs w:val="28"/>
              </w:rPr>
            </w:pPr>
            <w:r w:rsidRPr="00A130CD">
              <w:rPr>
                <w:color w:val="000000"/>
                <w:szCs w:val="28"/>
              </w:rPr>
              <w:t> </w:t>
            </w:r>
          </w:p>
        </w:tc>
        <w:tc>
          <w:tcPr>
            <w:tcW w:w="1403" w:type="dxa"/>
            <w:shd w:val="clear" w:color="auto" w:fill="auto"/>
            <w:vAlign w:val="bottom"/>
            <w:hideMark/>
          </w:tcPr>
          <w:p w14:paraId="40D2BDCB" w14:textId="0E8D8D9C"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6FC7EA76" w14:textId="73F515E1" w:rsidR="000D0E95" w:rsidRPr="00AE59AE" w:rsidRDefault="000D0E95" w:rsidP="000D0E95">
            <w:pPr>
              <w:rPr>
                <w:color w:val="000000"/>
                <w:szCs w:val="28"/>
                <w:lang w:val="en-US"/>
              </w:rPr>
            </w:pPr>
            <w:r w:rsidRPr="000D0E95">
              <w:rPr>
                <w:color w:val="000000"/>
                <w:szCs w:val="28"/>
                <w:lang w:val="en-US"/>
              </w:rPr>
              <w:t>8619.28</w:t>
            </w:r>
          </w:p>
        </w:tc>
        <w:tc>
          <w:tcPr>
            <w:tcW w:w="1277" w:type="dxa"/>
            <w:shd w:val="clear" w:color="auto" w:fill="auto"/>
            <w:vAlign w:val="bottom"/>
            <w:hideMark/>
          </w:tcPr>
          <w:p w14:paraId="637AA946" w14:textId="0E7067B0"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73BCDEBC" w14:textId="70249D69"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2FB9B940" w14:textId="6E3AAE99" w:rsidR="000D0E95" w:rsidRPr="00AE59AE" w:rsidRDefault="000D0E95" w:rsidP="000D0E95">
            <w:pPr>
              <w:rPr>
                <w:color w:val="000000"/>
                <w:szCs w:val="28"/>
                <w:lang w:val="en-US"/>
              </w:rPr>
            </w:pPr>
            <w:r w:rsidRPr="000D0E95">
              <w:rPr>
                <w:color w:val="000000"/>
                <w:szCs w:val="28"/>
                <w:lang w:val="en-US"/>
              </w:rPr>
              <w:t>8619.28</w:t>
            </w:r>
          </w:p>
        </w:tc>
        <w:tc>
          <w:tcPr>
            <w:tcW w:w="1275" w:type="dxa"/>
            <w:shd w:val="clear" w:color="auto" w:fill="auto"/>
            <w:vAlign w:val="bottom"/>
            <w:hideMark/>
          </w:tcPr>
          <w:p w14:paraId="030495E9" w14:textId="7C844C9F"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61F7ADF6" w14:textId="14C032F5"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75D9978C" w14:textId="520168F0" w:rsidR="000D0E95" w:rsidRPr="00AE59AE" w:rsidRDefault="000D0E95" w:rsidP="000D0E95">
            <w:pPr>
              <w:rPr>
                <w:color w:val="000000"/>
                <w:szCs w:val="28"/>
                <w:lang w:val="en-US"/>
              </w:rPr>
            </w:pPr>
            <w:r w:rsidRPr="000D0E95">
              <w:rPr>
                <w:color w:val="000000"/>
                <w:szCs w:val="28"/>
                <w:lang w:val="en-US"/>
              </w:rPr>
              <w:t>8619.28</w:t>
            </w:r>
          </w:p>
        </w:tc>
        <w:tc>
          <w:tcPr>
            <w:tcW w:w="1276" w:type="dxa"/>
            <w:shd w:val="clear" w:color="auto" w:fill="auto"/>
            <w:vAlign w:val="bottom"/>
            <w:hideMark/>
          </w:tcPr>
          <w:p w14:paraId="3797DD41" w14:textId="40EEA4FD" w:rsidR="000D0E95" w:rsidRPr="00AE59AE" w:rsidRDefault="000D0E95" w:rsidP="000D0E95">
            <w:pPr>
              <w:rPr>
                <w:color w:val="000000"/>
                <w:szCs w:val="28"/>
                <w:lang w:val="en-US"/>
              </w:rPr>
            </w:pPr>
            <w:r w:rsidRPr="000D0E95">
              <w:rPr>
                <w:color w:val="000000"/>
                <w:szCs w:val="28"/>
                <w:lang w:val="en-US"/>
              </w:rPr>
              <w:t>8619.28</w:t>
            </w:r>
          </w:p>
        </w:tc>
        <w:tc>
          <w:tcPr>
            <w:tcW w:w="1275" w:type="dxa"/>
            <w:shd w:val="clear" w:color="auto" w:fill="auto"/>
            <w:vAlign w:val="bottom"/>
            <w:hideMark/>
          </w:tcPr>
          <w:p w14:paraId="580FE925" w14:textId="0CFC270B" w:rsidR="000D0E95" w:rsidRPr="00AE59AE" w:rsidRDefault="000D0E95" w:rsidP="000D0E95">
            <w:pPr>
              <w:rPr>
                <w:color w:val="000000"/>
                <w:szCs w:val="28"/>
                <w:lang w:val="en-US"/>
              </w:rPr>
            </w:pPr>
            <w:r w:rsidRPr="000D0E95">
              <w:rPr>
                <w:color w:val="000000"/>
                <w:szCs w:val="28"/>
                <w:lang w:val="en-US"/>
              </w:rPr>
              <w:t>8619.28</w:t>
            </w:r>
          </w:p>
        </w:tc>
        <w:tc>
          <w:tcPr>
            <w:tcW w:w="1431" w:type="dxa"/>
            <w:shd w:val="clear" w:color="auto" w:fill="auto"/>
            <w:vAlign w:val="bottom"/>
            <w:hideMark/>
          </w:tcPr>
          <w:p w14:paraId="757004CF" w14:textId="07648433" w:rsidR="000D0E95" w:rsidRPr="00AE59AE" w:rsidRDefault="000D0E95" w:rsidP="000D0E95">
            <w:pPr>
              <w:rPr>
                <w:color w:val="000000"/>
                <w:szCs w:val="28"/>
                <w:lang w:val="en-US"/>
              </w:rPr>
            </w:pPr>
            <w:r w:rsidRPr="000D0E95">
              <w:rPr>
                <w:color w:val="000000"/>
                <w:szCs w:val="28"/>
                <w:lang w:val="en-US"/>
              </w:rPr>
              <w:t>8619.28</w:t>
            </w:r>
          </w:p>
        </w:tc>
      </w:tr>
    </w:tbl>
    <w:p w14:paraId="2C867234" w14:textId="77777777" w:rsidR="00263126" w:rsidRPr="00C028CC" w:rsidRDefault="00263126" w:rsidP="00263126">
      <w:pPr>
        <w:pStyle w:val="afffc"/>
      </w:pPr>
      <w:bookmarkStart w:id="735" w:name="_Toc108782342"/>
      <w:bookmarkStart w:id="736" w:name="_Toc101972976"/>
      <w:r w:rsidRPr="00C028CC">
        <w:t>Таблица 10.1.4. Прогнозные значения расходов натурального топлива на выработку тепловой энергии источниками тепловой энергии (котельными)</w:t>
      </w:r>
      <w:bookmarkEnd w:id="735"/>
    </w:p>
    <w:tbl>
      <w:tblPr>
        <w:tblW w:w="20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410"/>
        <w:gridCol w:w="1417"/>
        <w:gridCol w:w="1276"/>
        <w:gridCol w:w="1276"/>
        <w:gridCol w:w="1276"/>
        <w:gridCol w:w="1275"/>
        <w:gridCol w:w="1276"/>
        <w:gridCol w:w="1276"/>
        <w:gridCol w:w="1276"/>
        <w:gridCol w:w="1275"/>
        <w:gridCol w:w="1276"/>
        <w:gridCol w:w="1418"/>
      </w:tblGrid>
      <w:tr w:rsidR="00263126" w:rsidRPr="005011F5" w14:paraId="72E56145" w14:textId="77777777" w:rsidTr="00FA2E9A">
        <w:trPr>
          <w:trHeight w:val="20"/>
          <w:tblHeader/>
        </w:trPr>
        <w:tc>
          <w:tcPr>
            <w:tcW w:w="3539" w:type="dxa"/>
            <w:vMerge w:val="restart"/>
            <w:shd w:val="clear" w:color="auto" w:fill="auto"/>
            <w:hideMark/>
          </w:tcPr>
          <w:p w14:paraId="3CD80464" w14:textId="77777777" w:rsidR="00263126" w:rsidRPr="005011F5" w:rsidRDefault="00263126" w:rsidP="00E46254">
            <w:pPr>
              <w:rPr>
                <w:color w:val="000000"/>
                <w:szCs w:val="28"/>
              </w:rPr>
            </w:pPr>
            <w:r w:rsidRPr="005011F5">
              <w:rPr>
                <w:color w:val="000000"/>
                <w:szCs w:val="28"/>
              </w:rPr>
              <w:t>Наименование источника тепловой энергии</w:t>
            </w:r>
          </w:p>
        </w:tc>
        <w:tc>
          <w:tcPr>
            <w:tcW w:w="2410" w:type="dxa"/>
            <w:vMerge w:val="restart"/>
            <w:shd w:val="clear" w:color="auto" w:fill="auto"/>
            <w:hideMark/>
          </w:tcPr>
          <w:p w14:paraId="462D3F74" w14:textId="77777777" w:rsidR="00263126" w:rsidRPr="005011F5" w:rsidRDefault="00263126" w:rsidP="00E46254">
            <w:pPr>
              <w:rPr>
                <w:color w:val="000000"/>
                <w:szCs w:val="28"/>
              </w:rPr>
            </w:pPr>
            <w:r w:rsidRPr="005011F5">
              <w:rPr>
                <w:color w:val="000000"/>
                <w:szCs w:val="28"/>
              </w:rPr>
              <w:t>Вид топлива</w:t>
            </w:r>
          </w:p>
        </w:tc>
        <w:tc>
          <w:tcPr>
            <w:tcW w:w="14317" w:type="dxa"/>
            <w:gridSpan w:val="11"/>
            <w:shd w:val="clear" w:color="auto" w:fill="auto"/>
            <w:hideMark/>
          </w:tcPr>
          <w:p w14:paraId="50E817C9" w14:textId="3E5949E6" w:rsidR="00263126" w:rsidRPr="005011F5" w:rsidRDefault="00263126" w:rsidP="00E46254">
            <w:pPr>
              <w:rPr>
                <w:color w:val="000000"/>
                <w:szCs w:val="28"/>
              </w:rPr>
            </w:pPr>
            <w:r w:rsidRPr="005011F5">
              <w:rPr>
                <w:color w:val="000000"/>
                <w:szCs w:val="28"/>
              </w:rPr>
              <w:t>Расход натурального топлива, тыс. куб.м.</w:t>
            </w:r>
          </w:p>
        </w:tc>
      </w:tr>
      <w:tr w:rsidR="00263126" w:rsidRPr="005011F5" w14:paraId="23954036" w14:textId="77777777" w:rsidTr="00FA2E9A">
        <w:trPr>
          <w:trHeight w:val="20"/>
          <w:tblHeader/>
        </w:trPr>
        <w:tc>
          <w:tcPr>
            <w:tcW w:w="3539" w:type="dxa"/>
            <w:vMerge/>
          </w:tcPr>
          <w:p w14:paraId="64D17971" w14:textId="77777777" w:rsidR="00263126" w:rsidRPr="005011F5" w:rsidRDefault="00263126" w:rsidP="00E46254">
            <w:pPr>
              <w:rPr>
                <w:color w:val="000000"/>
                <w:szCs w:val="28"/>
              </w:rPr>
            </w:pPr>
          </w:p>
        </w:tc>
        <w:tc>
          <w:tcPr>
            <w:tcW w:w="2410" w:type="dxa"/>
            <w:vMerge/>
          </w:tcPr>
          <w:p w14:paraId="532CDB1C" w14:textId="77777777" w:rsidR="00263126" w:rsidRPr="005011F5" w:rsidRDefault="00263126" w:rsidP="00E46254">
            <w:pPr>
              <w:rPr>
                <w:color w:val="000000"/>
                <w:szCs w:val="28"/>
              </w:rPr>
            </w:pPr>
          </w:p>
        </w:tc>
        <w:tc>
          <w:tcPr>
            <w:tcW w:w="1417" w:type="dxa"/>
            <w:shd w:val="clear" w:color="auto" w:fill="auto"/>
          </w:tcPr>
          <w:p w14:paraId="7ADEB30F" w14:textId="77777777" w:rsidR="00263126" w:rsidRPr="005011F5" w:rsidRDefault="00263126" w:rsidP="00E46254">
            <w:pPr>
              <w:rPr>
                <w:color w:val="000000"/>
                <w:szCs w:val="28"/>
              </w:rPr>
            </w:pPr>
            <w:r>
              <w:rPr>
                <w:color w:val="000000"/>
                <w:szCs w:val="28"/>
              </w:rPr>
              <w:t>Факт</w:t>
            </w:r>
          </w:p>
        </w:tc>
        <w:tc>
          <w:tcPr>
            <w:tcW w:w="12900" w:type="dxa"/>
            <w:gridSpan w:val="10"/>
            <w:shd w:val="clear" w:color="auto" w:fill="auto"/>
          </w:tcPr>
          <w:p w14:paraId="4C884A3F" w14:textId="77777777" w:rsidR="00263126" w:rsidRPr="005011F5" w:rsidRDefault="00263126" w:rsidP="00E46254">
            <w:pPr>
              <w:rPr>
                <w:color w:val="000000"/>
                <w:szCs w:val="28"/>
              </w:rPr>
            </w:pPr>
            <w:r>
              <w:rPr>
                <w:color w:val="000000"/>
                <w:szCs w:val="28"/>
              </w:rPr>
              <w:t>План</w:t>
            </w:r>
          </w:p>
        </w:tc>
      </w:tr>
      <w:tr w:rsidR="00263126" w:rsidRPr="005011F5" w14:paraId="4328CE7B" w14:textId="77777777" w:rsidTr="00744E81">
        <w:trPr>
          <w:trHeight w:val="20"/>
          <w:tblHeader/>
        </w:trPr>
        <w:tc>
          <w:tcPr>
            <w:tcW w:w="3539" w:type="dxa"/>
            <w:vMerge/>
            <w:hideMark/>
          </w:tcPr>
          <w:p w14:paraId="2FCD0B9E" w14:textId="77777777" w:rsidR="00263126" w:rsidRPr="005011F5" w:rsidRDefault="00263126" w:rsidP="00E46254">
            <w:pPr>
              <w:rPr>
                <w:color w:val="000000"/>
                <w:szCs w:val="28"/>
              </w:rPr>
            </w:pPr>
          </w:p>
        </w:tc>
        <w:tc>
          <w:tcPr>
            <w:tcW w:w="2410" w:type="dxa"/>
            <w:vMerge/>
            <w:hideMark/>
          </w:tcPr>
          <w:p w14:paraId="6843887C" w14:textId="77777777" w:rsidR="00263126" w:rsidRPr="005011F5" w:rsidRDefault="00263126" w:rsidP="00E46254">
            <w:pPr>
              <w:rPr>
                <w:color w:val="000000"/>
                <w:szCs w:val="28"/>
              </w:rPr>
            </w:pPr>
          </w:p>
        </w:tc>
        <w:tc>
          <w:tcPr>
            <w:tcW w:w="1417" w:type="dxa"/>
            <w:tcBorders>
              <w:bottom w:val="single" w:sz="4" w:space="0" w:color="auto"/>
            </w:tcBorders>
            <w:shd w:val="clear" w:color="auto" w:fill="auto"/>
            <w:hideMark/>
          </w:tcPr>
          <w:p w14:paraId="01D7DFF5" w14:textId="77777777" w:rsidR="00263126" w:rsidRPr="005011F5" w:rsidRDefault="00263126" w:rsidP="00E46254">
            <w:pPr>
              <w:rPr>
                <w:color w:val="000000"/>
                <w:szCs w:val="28"/>
              </w:rPr>
            </w:pPr>
            <w:r w:rsidRPr="005011F5">
              <w:rPr>
                <w:color w:val="000000"/>
                <w:szCs w:val="28"/>
              </w:rPr>
              <w:t>2021 год</w:t>
            </w:r>
          </w:p>
        </w:tc>
        <w:tc>
          <w:tcPr>
            <w:tcW w:w="1276" w:type="dxa"/>
            <w:tcBorders>
              <w:bottom w:val="single" w:sz="4" w:space="0" w:color="auto"/>
            </w:tcBorders>
            <w:shd w:val="clear" w:color="auto" w:fill="auto"/>
            <w:hideMark/>
          </w:tcPr>
          <w:p w14:paraId="51B7647D" w14:textId="77777777" w:rsidR="00263126" w:rsidRPr="005011F5" w:rsidRDefault="00263126" w:rsidP="00E46254">
            <w:pPr>
              <w:rPr>
                <w:color w:val="000000"/>
                <w:szCs w:val="28"/>
              </w:rPr>
            </w:pPr>
            <w:r w:rsidRPr="005011F5">
              <w:rPr>
                <w:color w:val="000000"/>
                <w:szCs w:val="28"/>
              </w:rPr>
              <w:t>2022 год</w:t>
            </w:r>
          </w:p>
        </w:tc>
        <w:tc>
          <w:tcPr>
            <w:tcW w:w="1276" w:type="dxa"/>
            <w:tcBorders>
              <w:bottom w:val="single" w:sz="4" w:space="0" w:color="auto"/>
            </w:tcBorders>
            <w:shd w:val="clear" w:color="auto" w:fill="auto"/>
            <w:hideMark/>
          </w:tcPr>
          <w:p w14:paraId="0396E8E2" w14:textId="77777777" w:rsidR="00263126" w:rsidRPr="005011F5" w:rsidRDefault="00263126" w:rsidP="00E46254">
            <w:pPr>
              <w:rPr>
                <w:color w:val="000000"/>
                <w:szCs w:val="28"/>
              </w:rPr>
            </w:pPr>
            <w:r w:rsidRPr="005011F5">
              <w:rPr>
                <w:color w:val="000000"/>
                <w:szCs w:val="28"/>
              </w:rPr>
              <w:t>2023 год</w:t>
            </w:r>
          </w:p>
        </w:tc>
        <w:tc>
          <w:tcPr>
            <w:tcW w:w="1276" w:type="dxa"/>
            <w:tcBorders>
              <w:bottom w:val="single" w:sz="4" w:space="0" w:color="auto"/>
            </w:tcBorders>
            <w:shd w:val="clear" w:color="auto" w:fill="auto"/>
            <w:hideMark/>
          </w:tcPr>
          <w:p w14:paraId="4F70C592" w14:textId="77777777" w:rsidR="00263126" w:rsidRPr="005011F5" w:rsidRDefault="00263126" w:rsidP="00E46254">
            <w:pPr>
              <w:rPr>
                <w:color w:val="000000"/>
                <w:szCs w:val="28"/>
              </w:rPr>
            </w:pPr>
            <w:r w:rsidRPr="005011F5">
              <w:rPr>
                <w:color w:val="000000"/>
                <w:szCs w:val="28"/>
              </w:rPr>
              <w:t>2024 год</w:t>
            </w:r>
          </w:p>
        </w:tc>
        <w:tc>
          <w:tcPr>
            <w:tcW w:w="1275" w:type="dxa"/>
            <w:tcBorders>
              <w:bottom w:val="single" w:sz="4" w:space="0" w:color="auto"/>
            </w:tcBorders>
            <w:shd w:val="clear" w:color="auto" w:fill="auto"/>
            <w:hideMark/>
          </w:tcPr>
          <w:p w14:paraId="345856F8" w14:textId="77777777" w:rsidR="00263126" w:rsidRPr="005011F5" w:rsidRDefault="00263126" w:rsidP="00E46254">
            <w:pPr>
              <w:rPr>
                <w:color w:val="000000"/>
                <w:szCs w:val="28"/>
              </w:rPr>
            </w:pPr>
            <w:r w:rsidRPr="005011F5">
              <w:rPr>
                <w:color w:val="000000"/>
                <w:szCs w:val="28"/>
              </w:rPr>
              <w:t>2025 год</w:t>
            </w:r>
          </w:p>
        </w:tc>
        <w:tc>
          <w:tcPr>
            <w:tcW w:w="1276" w:type="dxa"/>
            <w:tcBorders>
              <w:bottom w:val="single" w:sz="4" w:space="0" w:color="auto"/>
            </w:tcBorders>
            <w:shd w:val="clear" w:color="auto" w:fill="auto"/>
            <w:hideMark/>
          </w:tcPr>
          <w:p w14:paraId="3C0D3545" w14:textId="77777777" w:rsidR="00263126" w:rsidRPr="005011F5" w:rsidRDefault="00263126" w:rsidP="00E46254">
            <w:pPr>
              <w:rPr>
                <w:color w:val="000000"/>
                <w:szCs w:val="28"/>
              </w:rPr>
            </w:pPr>
            <w:r w:rsidRPr="005011F5">
              <w:rPr>
                <w:color w:val="000000"/>
                <w:szCs w:val="28"/>
              </w:rPr>
              <w:t>2026 год</w:t>
            </w:r>
          </w:p>
        </w:tc>
        <w:tc>
          <w:tcPr>
            <w:tcW w:w="1276" w:type="dxa"/>
            <w:tcBorders>
              <w:bottom w:val="single" w:sz="4" w:space="0" w:color="auto"/>
            </w:tcBorders>
            <w:shd w:val="clear" w:color="auto" w:fill="auto"/>
            <w:hideMark/>
          </w:tcPr>
          <w:p w14:paraId="61C1755A" w14:textId="77777777" w:rsidR="00263126" w:rsidRPr="005011F5" w:rsidRDefault="00263126" w:rsidP="00E46254">
            <w:pPr>
              <w:rPr>
                <w:color w:val="000000"/>
                <w:szCs w:val="28"/>
              </w:rPr>
            </w:pPr>
            <w:r w:rsidRPr="005011F5">
              <w:rPr>
                <w:color w:val="000000"/>
                <w:szCs w:val="28"/>
              </w:rPr>
              <w:t>2027 год</w:t>
            </w:r>
          </w:p>
        </w:tc>
        <w:tc>
          <w:tcPr>
            <w:tcW w:w="1276" w:type="dxa"/>
            <w:tcBorders>
              <w:bottom w:val="single" w:sz="4" w:space="0" w:color="auto"/>
            </w:tcBorders>
            <w:shd w:val="clear" w:color="auto" w:fill="auto"/>
            <w:hideMark/>
          </w:tcPr>
          <w:p w14:paraId="55BFDD01" w14:textId="77777777" w:rsidR="00263126" w:rsidRPr="005011F5" w:rsidRDefault="00263126" w:rsidP="00E46254">
            <w:pPr>
              <w:rPr>
                <w:color w:val="000000"/>
                <w:szCs w:val="28"/>
              </w:rPr>
            </w:pPr>
            <w:r w:rsidRPr="005011F5">
              <w:rPr>
                <w:color w:val="000000"/>
                <w:szCs w:val="28"/>
              </w:rPr>
              <w:t>2028 год</w:t>
            </w:r>
          </w:p>
        </w:tc>
        <w:tc>
          <w:tcPr>
            <w:tcW w:w="1275" w:type="dxa"/>
            <w:tcBorders>
              <w:bottom w:val="single" w:sz="4" w:space="0" w:color="auto"/>
            </w:tcBorders>
            <w:shd w:val="clear" w:color="auto" w:fill="auto"/>
            <w:hideMark/>
          </w:tcPr>
          <w:p w14:paraId="3C8E4B00" w14:textId="77777777" w:rsidR="00263126" w:rsidRPr="005011F5" w:rsidRDefault="00263126" w:rsidP="00E46254">
            <w:pPr>
              <w:rPr>
                <w:color w:val="000000"/>
                <w:szCs w:val="28"/>
              </w:rPr>
            </w:pPr>
            <w:r w:rsidRPr="005011F5">
              <w:rPr>
                <w:color w:val="000000"/>
                <w:szCs w:val="28"/>
              </w:rPr>
              <w:t>2029 год</w:t>
            </w:r>
          </w:p>
        </w:tc>
        <w:tc>
          <w:tcPr>
            <w:tcW w:w="1276" w:type="dxa"/>
            <w:tcBorders>
              <w:bottom w:val="single" w:sz="4" w:space="0" w:color="auto"/>
            </w:tcBorders>
            <w:shd w:val="clear" w:color="auto" w:fill="auto"/>
            <w:hideMark/>
          </w:tcPr>
          <w:p w14:paraId="39E01E76" w14:textId="77777777" w:rsidR="00263126" w:rsidRPr="005011F5" w:rsidRDefault="00263126" w:rsidP="00E46254">
            <w:pPr>
              <w:rPr>
                <w:color w:val="000000"/>
                <w:szCs w:val="28"/>
              </w:rPr>
            </w:pPr>
            <w:r w:rsidRPr="005011F5">
              <w:rPr>
                <w:color w:val="000000"/>
                <w:szCs w:val="28"/>
              </w:rPr>
              <w:t>2030 год</w:t>
            </w:r>
          </w:p>
        </w:tc>
        <w:tc>
          <w:tcPr>
            <w:tcW w:w="1418" w:type="dxa"/>
            <w:tcBorders>
              <w:bottom w:val="single" w:sz="4" w:space="0" w:color="auto"/>
            </w:tcBorders>
            <w:shd w:val="clear" w:color="auto" w:fill="auto"/>
            <w:hideMark/>
          </w:tcPr>
          <w:p w14:paraId="65FD5813" w14:textId="1191C9FA" w:rsidR="00263126" w:rsidRPr="005011F5" w:rsidRDefault="00263126" w:rsidP="00E46254">
            <w:pPr>
              <w:rPr>
                <w:color w:val="000000"/>
                <w:szCs w:val="28"/>
              </w:rPr>
            </w:pPr>
            <w:r w:rsidRPr="005011F5">
              <w:rPr>
                <w:color w:val="000000"/>
                <w:szCs w:val="28"/>
              </w:rPr>
              <w:t>2031-</w:t>
            </w:r>
            <w:r w:rsidR="0041086C">
              <w:rPr>
                <w:color w:val="000000"/>
                <w:szCs w:val="28"/>
              </w:rPr>
              <w:t>2033</w:t>
            </w:r>
            <w:r w:rsidRPr="005011F5">
              <w:rPr>
                <w:color w:val="000000"/>
                <w:szCs w:val="28"/>
              </w:rPr>
              <w:t xml:space="preserve"> годы</w:t>
            </w:r>
          </w:p>
        </w:tc>
      </w:tr>
      <w:tr w:rsidR="00744E81" w:rsidRPr="005011F5" w14:paraId="6F3DD4B0" w14:textId="77777777" w:rsidTr="00744E81">
        <w:trPr>
          <w:trHeight w:val="20"/>
        </w:trPr>
        <w:tc>
          <w:tcPr>
            <w:tcW w:w="3539" w:type="dxa"/>
            <w:shd w:val="clear" w:color="auto" w:fill="auto"/>
            <w:vAlign w:val="bottom"/>
            <w:hideMark/>
          </w:tcPr>
          <w:p w14:paraId="0F862F03" w14:textId="36696075" w:rsidR="00744E81" w:rsidRPr="005011F5" w:rsidRDefault="00744E81" w:rsidP="00744E81">
            <w:pPr>
              <w:rPr>
                <w:color w:val="000000"/>
                <w:szCs w:val="28"/>
              </w:rPr>
            </w:pPr>
            <w:r w:rsidRPr="00DB7EB3">
              <w:rPr>
                <w:color w:val="000000"/>
                <w:szCs w:val="28"/>
              </w:rPr>
              <w:t>с. Долгодеревенское, «Мкр. Учхоз»</w:t>
            </w:r>
          </w:p>
        </w:tc>
        <w:tc>
          <w:tcPr>
            <w:tcW w:w="2410" w:type="dxa"/>
            <w:shd w:val="clear" w:color="auto" w:fill="auto"/>
            <w:hideMark/>
          </w:tcPr>
          <w:p w14:paraId="29C62FE7" w14:textId="1A54F246" w:rsidR="00744E81" w:rsidRPr="005011F5" w:rsidRDefault="00744E81" w:rsidP="00744E81">
            <w:pPr>
              <w:rPr>
                <w:color w:val="000000"/>
                <w:szCs w:val="28"/>
              </w:rPr>
            </w:pPr>
            <w:r w:rsidRPr="00A130CD">
              <w:rPr>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33287208" w14:textId="36669821" w:rsidR="00744E81" w:rsidRPr="005011F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1AB70D4" w14:textId="6296682A"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143947" w14:textId="78536D6F"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7E61E7A" w14:textId="42E6A64B" w:rsidR="00744E81" w:rsidRPr="00913885" w:rsidRDefault="00744E81" w:rsidP="00744E81">
            <w:pPr>
              <w:rPr>
                <w:color w:val="000000"/>
                <w:szCs w:val="28"/>
              </w:rPr>
            </w:pPr>
            <w:r w:rsidRPr="00744E81">
              <w:rPr>
                <w:color w:val="000000"/>
                <w:szCs w:val="28"/>
              </w:rPr>
              <w:t>1286.95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2C0551" w14:textId="7354FBE2"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D4A37B" w14:textId="5D9889F6"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08239" w14:textId="1C8C9557"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E084B2" w14:textId="3B461267" w:rsidR="00744E81" w:rsidRPr="00913885" w:rsidRDefault="00744E81" w:rsidP="00744E81">
            <w:pPr>
              <w:rPr>
                <w:color w:val="000000"/>
                <w:szCs w:val="28"/>
              </w:rPr>
            </w:pPr>
            <w:r w:rsidRPr="00744E81">
              <w:rPr>
                <w:color w:val="000000"/>
                <w:szCs w:val="28"/>
              </w:rPr>
              <w:t>1286.95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4F7F27" w14:textId="420A5CAF" w:rsidR="00744E81" w:rsidRPr="00913885" w:rsidRDefault="00744E81" w:rsidP="00744E81">
            <w:pPr>
              <w:rPr>
                <w:color w:val="000000"/>
                <w:szCs w:val="28"/>
              </w:rPr>
            </w:pPr>
            <w:r w:rsidRPr="00744E81">
              <w:rPr>
                <w:color w:val="000000"/>
                <w:szCs w:val="28"/>
              </w:rPr>
              <w:t>1286.95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CDB084" w14:textId="0EA83BC1" w:rsidR="00744E81" w:rsidRPr="00913885" w:rsidRDefault="00744E81" w:rsidP="00744E81">
            <w:pPr>
              <w:rPr>
                <w:color w:val="000000"/>
                <w:szCs w:val="28"/>
              </w:rPr>
            </w:pPr>
            <w:r w:rsidRPr="00744E81">
              <w:rPr>
                <w:color w:val="000000"/>
                <w:szCs w:val="28"/>
              </w:rPr>
              <w:t>1286.95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F99E61" w14:textId="0760302C" w:rsidR="00744E81" w:rsidRPr="00913885" w:rsidRDefault="00744E81" w:rsidP="00744E81">
            <w:pPr>
              <w:rPr>
                <w:color w:val="000000"/>
                <w:szCs w:val="28"/>
              </w:rPr>
            </w:pPr>
            <w:r w:rsidRPr="00744E81">
              <w:rPr>
                <w:color w:val="000000"/>
                <w:szCs w:val="28"/>
              </w:rPr>
              <w:t>1286.95</w:t>
            </w:r>
          </w:p>
        </w:tc>
      </w:tr>
      <w:tr w:rsidR="00744E81" w:rsidRPr="005011F5" w14:paraId="309FA8E3" w14:textId="77777777" w:rsidTr="00744E81">
        <w:trPr>
          <w:trHeight w:val="20"/>
        </w:trPr>
        <w:tc>
          <w:tcPr>
            <w:tcW w:w="3539" w:type="dxa"/>
            <w:shd w:val="clear" w:color="auto" w:fill="auto"/>
            <w:vAlign w:val="bottom"/>
            <w:hideMark/>
          </w:tcPr>
          <w:p w14:paraId="321561E5" w14:textId="599E73D5" w:rsidR="00744E81" w:rsidRPr="005011F5" w:rsidRDefault="00744E81" w:rsidP="00744E81">
            <w:pPr>
              <w:rPr>
                <w:color w:val="000000"/>
                <w:szCs w:val="28"/>
              </w:rPr>
            </w:pPr>
            <w:r w:rsidRPr="00DB7EB3">
              <w:rPr>
                <w:color w:val="000000"/>
                <w:szCs w:val="28"/>
              </w:rPr>
              <w:t>с. Долгодеревенское, Котельная №3 «Центральная»</w:t>
            </w:r>
          </w:p>
        </w:tc>
        <w:tc>
          <w:tcPr>
            <w:tcW w:w="2410" w:type="dxa"/>
            <w:shd w:val="clear" w:color="auto" w:fill="auto"/>
            <w:hideMark/>
          </w:tcPr>
          <w:p w14:paraId="79594EB4" w14:textId="48E843D9" w:rsidR="00744E81" w:rsidRPr="005011F5" w:rsidRDefault="00744E81" w:rsidP="00744E81">
            <w:pPr>
              <w:rPr>
                <w:color w:val="000000"/>
                <w:szCs w:val="28"/>
              </w:rPr>
            </w:pPr>
            <w:r>
              <w:rPr>
                <w:bCs/>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722D384A" w14:textId="726AE399"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D5541C" w14:textId="556252BC"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089F4C" w14:textId="3F40B7E9"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D3FA61" w14:textId="2FF7CDA1" w:rsidR="00744E81" w:rsidRPr="005011F5" w:rsidRDefault="00744E81" w:rsidP="00744E81">
            <w:pPr>
              <w:rPr>
                <w:color w:val="000000"/>
                <w:szCs w:val="28"/>
              </w:rPr>
            </w:pPr>
            <w:r w:rsidRPr="00744E81">
              <w:rPr>
                <w:color w:val="000000"/>
                <w:szCs w:val="28"/>
              </w:rPr>
              <w:t>3533.67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3937EC" w14:textId="7D43FBE0"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234D07" w14:textId="317B494B"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4EB56D" w14:textId="24D6C8EF"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92CCB1" w14:textId="588D3326" w:rsidR="00744E81" w:rsidRPr="005011F5" w:rsidRDefault="00744E81" w:rsidP="00744E81">
            <w:pPr>
              <w:rPr>
                <w:color w:val="000000"/>
                <w:szCs w:val="28"/>
              </w:rPr>
            </w:pPr>
            <w:r w:rsidRPr="00744E81">
              <w:rPr>
                <w:color w:val="000000"/>
                <w:szCs w:val="28"/>
              </w:rPr>
              <w:t>3533.67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C3A80C" w14:textId="6B50FE9B" w:rsidR="00744E81" w:rsidRPr="005011F5" w:rsidRDefault="00744E81" w:rsidP="00744E81">
            <w:pPr>
              <w:rPr>
                <w:color w:val="000000"/>
                <w:szCs w:val="28"/>
              </w:rPr>
            </w:pPr>
            <w:r w:rsidRPr="00744E81">
              <w:rPr>
                <w:color w:val="000000"/>
                <w:szCs w:val="28"/>
              </w:rPr>
              <w:t>3533.67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12B70B" w14:textId="6139ABC2" w:rsidR="00744E81" w:rsidRPr="005011F5" w:rsidRDefault="00744E81" w:rsidP="00744E81">
            <w:pPr>
              <w:rPr>
                <w:color w:val="000000"/>
                <w:szCs w:val="28"/>
              </w:rPr>
            </w:pPr>
            <w:r w:rsidRPr="00744E81">
              <w:rPr>
                <w:color w:val="000000"/>
                <w:szCs w:val="28"/>
              </w:rPr>
              <w:t>3533.67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04DD04" w14:textId="69C00BFD" w:rsidR="00744E81" w:rsidRPr="005011F5" w:rsidRDefault="00744E81" w:rsidP="00744E81">
            <w:pPr>
              <w:rPr>
                <w:color w:val="000000"/>
                <w:szCs w:val="28"/>
              </w:rPr>
            </w:pPr>
            <w:r w:rsidRPr="00744E81">
              <w:rPr>
                <w:color w:val="000000"/>
                <w:szCs w:val="28"/>
              </w:rPr>
              <w:t>3533.67</w:t>
            </w:r>
          </w:p>
        </w:tc>
      </w:tr>
      <w:tr w:rsidR="00744E81" w:rsidRPr="005011F5" w14:paraId="6B7AA8F6" w14:textId="77777777" w:rsidTr="00744E81">
        <w:trPr>
          <w:trHeight w:val="20"/>
        </w:trPr>
        <w:tc>
          <w:tcPr>
            <w:tcW w:w="3539" w:type="dxa"/>
            <w:shd w:val="clear" w:color="auto" w:fill="auto"/>
            <w:vAlign w:val="bottom"/>
          </w:tcPr>
          <w:p w14:paraId="637DA026" w14:textId="117FA7D0" w:rsidR="00744E81" w:rsidRDefault="00744E81" w:rsidP="00744E81">
            <w:pPr>
              <w:rPr>
                <w:rFonts w:eastAsiaTheme="minorEastAsia"/>
                <w:color w:val="000000"/>
                <w:szCs w:val="28"/>
              </w:rPr>
            </w:pPr>
            <w:r w:rsidRPr="00DB7EB3">
              <w:rPr>
                <w:color w:val="000000"/>
                <w:szCs w:val="28"/>
              </w:rPr>
              <w:t>с. Долгодеревенское, Котельная №1</w:t>
            </w:r>
          </w:p>
        </w:tc>
        <w:tc>
          <w:tcPr>
            <w:tcW w:w="2410" w:type="dxa"/>
            <w:shd w:val="clear" w:color="auto" w:fill="auto"/>
          </w:tcPr>
          <w:p w14:paraId="6575BDED" w14:textId="69559114" w:rsidR="00744E81" w:rsidRDefault="00744E81" w:rsidP="00744E81">
            <w:pPr>
              <w:rPr>
                <w:color w:val="000000"/>
                <w:szCs w:val="28"/>
              </w:rPr>
            </w:pPr>
            <w:r w:rsidRPr="00A130CD">
              <w:rPr>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71040B0E" w14:textId="09AA55CD"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3290FBF" w14:textId="380CCB0B"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94DEF60" w14:textId="30DC3D76"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DE4F94F" w14:textId="50987846" w:rsidR="00744E81" w:rsidRDefault="00744E81" w:rsidP="00744E81">
            <w:pPr>
              <w:rPr>
                <w:color w:val="000000"/>
                <w:szCs w:val="28"/>
              </w:rPr>
            </w:pPr>
            <w:r w:rsidRPr="00744E81">
              <w:rPr>
                <w:color w:val="000000"/>
                <w:szCs w:val="28"/>
              </w:rPr>
              <w:t>1240.16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343D37D2" w14:textId="3422AE85"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B935140" w14:textId="61B791AB"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DA0D58C" w14:textId="5EE73EA8"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E2D38C6" w14:textId="3BF02CB8" w:rsidR="00744E81" w:rsidRDefault="00744E81" w:rsidP="00744E81">
            <w:pPr>
              <w:rPr>
                <w:color w:val="000000"/>
                <w:szCs w:val="28"/>
              </w:rPr>
            </w:pPr>
            <w:r w:rsidRPr="00744E81">
              <w:rPr>
                <w:color w:val="000000"/>
                <w:szCs w:val="28"/>
              </w:rPr>
              <w:t>1240.16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7E7C066" w14:textId="1D447054" w:rsidR="00744E81" w:rsidRDefault="00744E81" w:rsidP="00744E81">
            <w:pPr>
              <w:rPr>
                <w:color w:val="000000"/>
                <w:szCs w:val="28"/>
              </w:rPr>
            </w:pPr>
            <w:r w:rsidRPr="00744E81">
              <w:rPr>
                <w:color w:val="000000"/>
                <w:szCs w:val="28"/>
              </w:rPr>
              <w:t>1240.16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0CCD2EF" w14:textId="7C7F252A" w:rsidR="00744E81" w:rsidRDefault="00744E81" w:rsidP="00744E81">
            <w:pPr>
              <w:rPr>
                <w:color w:val="000000"/>
                <w:szCs w:val="28"/>
              </w:rPr>
            </w:pPr>
            <w:r w:rsidRPr="00744E81">
              <w:rPr>
                <w:color w:val="000000"/>
                <w:szCs w:val="28"/>
              </w:rPr>
              <w:t>1240.16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3CC4F869" w14:textId="0798DA95" w:rsidR="00744E81" w:rsidRDefault="00744E81" w:rsidP="00744E81">
            <w:pPr>
              <w:rPr>
                <w:color w:val="000000"/>
                <w:szCs w:val="28"/>
              </w:rPr>
            </w:pPr>
            <w:r w:rsidRPr="00744E81">
              <w:rPr>
                <w:color w:val="000000"/>
                <w:szCs w:val="28"/>
              </w:rPr>
              <w:t>1240.16</w:t>
            </w:r>
          </w:p>
        </w:tc>
      </w:tr>
      <w:tr w:rsidR="00744E81" w:rsidRPr="005011F5" w14:paraId="5CB38E0C" w14:textId="77777777" w:rsidTr="00744E81">
        <w:trPr>
          <w:trHeight w:val="20"/>
        </w:trPr>
        <w:tc>
          <w:tcPr>
            <w:tcW w:w="3539" w:type="dxa"/>
            <w:shd w:val="clear" w:color="auto" w:fill="auto"/>
            <w:vAlign w:val="bottom"/>
          </w:tcPr>
          <w:p w14:paraId="2E512C1F" w14:textId="12ABA727" w:rsidR="00744E81" w:rsidRDefault="00744E81" w:rsidP="00744E81">
            <w:pPr>
              <w:rPr>
                <w:rFonts w:eastAsiaTheme="minorEastAsia"/>
                <w:color w:val="000000"/>
                <w:szCs w:val="28"/>
              </w:rPr>
            </w:pPr>
            <w:r w:rsidRPr="00DB7EB3">
              <w:rPr>
                <w:color w:val="000000"/>
                <w:szCs w:val="28"/>
              </w:rPr>
              <w:t>с. Долгодеревенское, Котельная №5 «Школа»</w:t>
            </w:r>
          </w:p>
        </w:tc>
        <w:tc>
          <w:tcPr>
            <w:tcW w:w="2410" w:type="dxa"/>
            <w:shd w:val="clear" w:color="auto" w:fill="auto"/>
          </w:tcPr>
          <w:p w14:paraId="7B167D7F" w14:textId="5E383272" w:rsidR="00744E81" w:rsidRDefault="00744E81" w:rsidP="00744E81">
            <w:pPr>
              <w:rPr>
                <w:color w:val="000000"/>
                <w:szCs w:val="28"/>
              </w:rPr>
            </w:pPr>
            <w:r>
              <w:rPr>
                <w:bCs/>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28D961FB" w14:textId="66AA5EA1"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690A2F1" w14:textId="5DD6292E"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5C7B956" w14:textId="0C2EAD37"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A1E0484" w14:textId="044AE6A8" w:rsidR="00744E81" w:rsidRDefault="00744E81" w:rsidP="00744E81">
            <w:pPr>
              <w:rPr>
                <w:color w:val="000000"/>
                <w:szCs w:val="28"/>
              </w:rPr>
            </w:pPr>
            <w:r w:rsidRPr="00744E81">
              <w:rPr>
                <w:color w:val="000000"/>
                <w:szCs w:val="28"/>
              </w:rPr>
              <w:t>397.49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2CA0017D" w14:textId="318DFEC2"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165E178" w14:textId="5A5C3BA4"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876FE5" w14:textId="685B97F5"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2DC599E" w14:textId="07F0689D" w:rsidR="00744E81" w:rsidRDefault="00744E81" w:rsidP="00744E81">
            <w:pPr>
              <w:rPr>
                <w:color w:val="000000"/>
                <w:szCs w:val="28"/>
              </w:rPr>
            </w:pPr>
            <w:r w:rsidRPr="00744E81">
              <w:rPr>
                <w:color w:val="000000"/>
                <w:szCs w:val="28"/>
              </w:rPr>
              <w:t>397.49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A66C96F" w14:textId="65960F45" w:rsidR="00744E81" w:rsidRDefault="00744E81" w:rsidP="00744E81">
            <w:pPr>
              <w:rPr>
                <w:color w:val="000000"/>
                <w:szCs w:val="28"/>
              </w:rPr>
            </w:pPr>
            <w:r w:rsidRPr="00744E81">
              <w:rPr>
                <w:color w:val="000000"/>
                <w:szCs w:val="28"/>
              </w:rPr>
              <w:t>397.49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44A624A" w14:textId="34C1A77B" w:rsidR="00744E81" w:rsidRDefault="00744E81" w:rsidP="00744E81">
            <w:pPr>
              <w:rPr>
                <w:color w:val="000000"/>
                <w:szCs w:val="28"/>
              </w:rPr>
            </w:pPr>
            <w:r w:rsidRPr="00744E81">
              <w:rPr>
                <w:color w:val="000000"/>
                <w:szCs w:val="28"/>
              </w:rPr>
              <w:t>397.49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64A9AF36" w14:textId="0E06284D" w:rsidR="00744E81" w:rsidRDefault="00744E81" w:rsidP="00744E81">
            <w:pPr>
              <w:rPr>
                <w:color w:val="000000"/>
                <w:szCs w:val="28"/>
              </w:rPr>
            </w:pPr>
            <w:r w:rsidRPr="00744E81">
              <w:rPr>
                <w:color w:val="000000"/>
                <w:szCs w:val="28"/>
              </w:rPr>
              <w:t>397.49</w:t>
            </w:r>
          </w:p>
        </w:tc>
      </w:tr>
      <w:tr w:rsidR="00744E81" w:rsidRPr="005011F5" w14:paraId="37388572" w14:textId="77777777" w:rsidTr="00744E81">
        <w:trPr>
          <w:trHeight w:val="20"/>
        </w:trPr>
        <w:tc>
          <w:tcPr>
            <w:tcW w:w="3539" w:type="dxa"/>
            <w:shd w:val="clear" w:color="auto" w:fill="auto"/>
            <w:vAlign w:val="bottom"/>
          </w:tcPr>
          <w:p w14:paraId="7FDD7AEE" w14:textId="2CF430DB" w:rsidR="00744E81" w:rsidRDefault="00744E81" w:rsidP="00744E81">
            <w:pPr>
              <w:rPr>
                <w:rFonts w:eastAsiaTheme="minorEastAsia"/>
                <w:color w:val="000000"/>
                <w:szCs w:val="28"/>
              </w:rPr>
            </w:pPr>
            <w:r w:rsidRPr="00DB7EB3">
              <w:rPr>
                <w:color w:val="000000"/>
                <w:szCs w:val="28"/>
              </w:rPr>
              <w:t>Котельная ЗК «Соколиная гора»</w:t>
            </w:r>
          </w:p>
        </w:tc>
        <w:tc>
          <w:tcPr>
            <w:tcW w:w="2410" w:type="dxa"/>
            <w:shd w:val="clear" w:color="auto" w:fill="auto"/>
          </w:tcPr>
          <w:p w14:paraId="6EC1FE62" w14:textId="2F031B8D" w:rsidR="00744E81" w:rsidRDefault="00744E81" w:rsidP="00744E81">
            <w:pPr>
              <w:rPr>
                <w:color w:val="000000"/>
                <w:szCs w:val="28"/>
              </w:rPr>
            </w:pPr>
            <w:r w:rsidRPr="00A130CD">
              <w:rPr>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2348F49B" w14:textId="385585E8"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0DCB3A7" w14:textId="7BF6AEC9"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DE4E33C" w14:textId="75B7C62F"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0EE5F46" w14:textId="487F6A9C" w:rsidR="00744E81" w:rsidRDefault="00744E81" w:rsidP="00744E81">
            <w:pPr>
              <w:rPr>
                <w:color w:val="000000"/>
                <w:szCs w:val="28"/>
              </w:rPr>
            </w:pPr>
            <w:r w:rsidRPr="00744E81">
              <w:rPr>
                <w:color w:val="000000"/>
                <w:szCs w:val="28"/>
              </w:rPr>
              <w:t>870</w:t>
            </w:r>
            <w:r>
              <w:rPr>
                <w:color w:val="000000"/>
                <w:szCs w:val="28"/>
              </w:rPr>
              <w:t>.00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53C9B840" w14:textId="2F73152B"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CAE5573" w14:textId="1F68D959"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7111F27" w14:textId="1CE1858C"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6E4F71A" w14:textId="2CE9F360" w:rsidR="00744E81" w:rsidRDefault="00744E81" w:rsidP="00744E81">
            <w:pPr>
              <w:rPr>
                <w:color w:val="000000"/>
                <w:szCs w:val="28"/>
              </w:rPr>
            </w:pPr>
            <w:r w:rsidRPr="00744E81">
              <w:rPr>
                <w:color w:val="000000"/>
                <w:szCs w:val="28"/>
              </w:rPr>
              <w:t>870</w:t>
            </w:r>
            <w:r>
              <w:rPr>
                <w:color w:val="000000"/>
                <w:szCs w:val="28"/>
              </w:rPr>
              <w:t>.00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48E89BC7" w14:textId="48D4B237" w:rsidR="00744E81" w:rsidRDefault="00744E81" w:rsidP="00744E81">
            <w:pPr>
              <w:rPr>
                <w:color w:val="000000"/>
                <w:szCs w:val="28"/>
              </w:rPr>
            </w:pPr>
            <w:r w:rsidRPr="00744E81">
              <w:rPr>
                <w:color w:val="000000"/>
                <w:szCs w:val="28"/>
              </w:rPr>
              <w:t>870</w:t>
            </w:r>
            <w:r>
              <w:rPr>
                <w:color w:val="000000"/>
                <w:szCs w:val="28"/>
              </w:rPr>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EACFA89" w14:textId="0442F0D4" w:rsidR="00744E81" w:rsidRDefault="00744E81" w:rsidP="00744E81">
            <w:pPr>
              <w:rPr>
                <w:color w:val="000000"/>
                <w:szCs w:val="28"/>
              </w:rPr>
            </w:pPr>
            <w:r w:rsidRPr="00744E81">
              <w:rPr>
                <w:color w:val="000000"/>
                <w:szCs w:val="28"/>
              </w:rPr>
              <w:t>870</w:t>
            </w:r>
            <w:r>
              <w:rPr>
                <w:color w:val="000000"/>
                <w:szCs w:val="28"/>
              </w:rPr>
              <w:t>.00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6D141A0E" w14:textId="1D44BEDB" w:rsidR="00744E81" w:rsidRDefault="00744E81" w:rsidP="00744E81">
            <w:pPr>
              <w:rPr>
                <w:color w:val="000000"/>
                <w:szCs w:val="28"/>
              </w:rPr>
            </w:pPr>
            <w:r w:rsidRPr="00744E81">
              <w:rPr>
                <w:color w:val="000000"/>
                <w:szCs w:val="28"/>
              </w:rPr>
              <w:t>870</w:t>
            </w:r>
            <w:r>
              <w:rPr>
                <w:color w:val="000000"/>
                <w:szCs w:val="28"/>
              </w:rPr>
              <w:t>.00</w:t>
            </w:r>
          </w:p>
        </w:tc>
      </w:tr>
      <w:tr w:rsidR="00744E81" w:rsidRPr="005011F5" w14:paraId="203D667F" w14:textId="77777777" w:rsidTr="00744E81">
        <w:trPr>
          <w:trHeight w:val="20"/>
        </w:trPr>
        <w:tc>
          <w:tcPr>
            <w:tcW w:w="3539" w:type="dxa"/>
            <w:shd w:val="clear" w:color="auto" w:fill="auto"/>
            <w:vAlign w:val="bottom"/>
          </w:tcPr>
          <w:p w14:paraId="3797059A" w14:textId="2544A978" w:rsidR="00744E81" w:rsidRDefault="00744E81" w:rsidP="00744E81">
            <w:pPr>
              <w:rPr>
                <w:rFonts w:eastAsiaTheme="minorEastAsia"/>
                <w:color w:val="000000"/>
                <w:szCs w:val="28"/>
              </w:rPr>
            </w:pPr>
            <w:r w:rsidRPr="00DB7EB3">
              <w:rPr>
                <w:color w:val="000000"/>
                <w:szCs w:val="28"/>
              </w:rPr>
              <w:t>с. Б.Баландино, Котельная школы</w:t>
            </w:r>
          </w:p>
        </w:tc>
        <w:tc>
          <w:tcPr>
            <w:tcW w:w="2410" w:type="dxa"/>
            <w:shd w:val="clear" w:color="auto" w:fill="auto"/>
          </w:tcPr>
          <w:p w14:paraId="37BEBB7D" w14:textId="562631BD" w:rsidR="00744E81" w:rsidRDefault="00744E81" w:rsidP="00744E81">
            <w:pPr>
              <w:rPr>
                <w:color w:val="000000"/>
                <w:szCs w:val="28"/>
              </w:rPr>
            </w:pPr>
            <w:r>
              <w:rPr>
                <w:bCs/>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2B2B7C62" w14:textId="7D90FCDC"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E4F8A80" w14:textId="419C567F"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C81349C" w14:textId="263AE38D"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3CBEB8F" w14:textId="5B29C99F" w:rsidR="00744E81" w:rsidRDefault="00744E81" w:rsidP="00744E81">
            <w:pPr>
              <w:rPr>
                <w:color w:val="000000"/>
                <w:szCs w:val="28"/>
              </w:rPr>
            </w:pPr>
            <w:r w:rsidRPr="00744E81">
              <w:rPr>
                <w:color w:val="000000"/>
                <w:szCs w:val="28"/>
              </w:rPr>
              <w:t>102.83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5118B134" w14:textId="6CFFF167"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B52F314" w14:textId="1466EBD9"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8442246" w14:textId="12CD02C9"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E3D9BA" w14:textId="262A8763" w:rsidR="00744E81" w:rsidRDefault="00744E81" w:rsidP="00744E81">
            <w:pPr>
              <w:rPr>
                <w:color w:val="000000"/>
                <w:szCs w:val="28"/>
              </w:rPr>
            </w:pPr>
            <w:r w:rsidRPr="00744E81">
              <w:rPr>
                <w:color w:val="000000"/>
                <w:szCs w:val="28"/>
              </w:rPr>
              <w:t>102.83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0824AFFB" w14:textId="22C5D441" w:rsidR="00744E81" w:rsidRDefault="00744E81" w:rsidP="00744E81">
            <w:pPr>
              <w:rPr>
                <w:color w:val="000000"/>
                <w:szCs w:val="28"/>
              </w:rPr>
            </w:pPr>
            <w:r w:rsidRPr="00744E81">
              <w:rPr>
                <w:color w:val="000000"/>
                <w:szCs w:val="28"/>
              </w:rPr>
              <w:t>102.83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27FE9E2" w14:textId="171DB203" w:rsidR="00744E81" w:rsidRDefault="00744E81" w:rsidP="00744E81">
            <w:pPr>
              <w:rPr>
                <w:color w:val="000000"/>
                <w:szCs w:val="28"/>
              </w:rPr>
            </w:pPr>
            <w:r w:rsidRPr="00744E81">
              <w:rPr>
                <w:color w:val="000000"/>
                <w:szCs w:val="28"/>
              </w:rPr>
              <w:t>102.83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003C3156" w14:textId="715AA9D4" w:rsidR="00744E81" w:rsidRDefault="00744E81" w:rsidP="00744E81">
            <w:pPr>
              <w:rPr>
                <w:color w:val="000000"/>
                <w:szCs w:val="28"/>
              </w:rPr>
            </w:pPr>
            <w:r w:rsidRPr="00744E81">
              <w:rPr>
                <w:color w:val="000000"/>
                <w:szCs w:val="28"/>
              </w:rPr>
              <w:t>102.83</w:t>
            </w:r>
          </w:p>
        </w:tc>
      </w:tr>
      <w:tr w:rsidR="00744E81" w:rsidRPr="005011F5" w14:paraId="2AC9AAB1" w14:textId="77777777" w:rsidTr="00744E81">
        <w:trPr>
          <w:trHeight w:val="20"/>
        </w:trPr>
        <w:tc>
          <w:tcPr>
            <w:tcW w:w="3539" w:type="dxa"/>
            <w:shd w:val="clear" w:color="auto" w:fill="auto"/>
            <w:vAlign w:val="bottom"/>
          </w:tcPr>
          <w:p w14:paraId="70DA039B" w14:textId="124F1500" w:rsidR="00744E81" w:rsidRDefault="00744E81" w:rsidP="00744E81">
            <w:pPr>
              <w:rPr>
                <w:rFonts w:eastAsiaTheme="minorEastAsia"/>
                <w:color w:val="000000"/>
                <w:szCs w:val="28"/>
              </w:rPr>
            </w:pPr>
            <w:r w:rsidRPr="00DB7EB3">
              <w:rPr>
                <w:color w:val="000000"/>
                <w:szCs w:val="28"/>
              </w:rPr>
              <w:t>д. Шигаево, Котельная д/с</w:t>
            </w:r>
          </w:p>
        </w:tc>
        <w:tc>
          <w:tcPr>
            <w:tcW w:w="2410" w:type="dxa"/>
            <w:shd w:val="clear" w:color="auto" w:fill="auto"/>
          </w:tcPr>
          <w:p w14:paraId="76C93410" w14:textId="7EE565B5" w:rsidR="00744E81" w:rsidRDefault="00744E81" w:rsidP="00744E81">
            <w:pPr>
              <w:rPr>
                <w:color w:val="000000"/>
                <w:szCs w:val="28"/>
              </w:rPr>
            </w:pPr>
            <w:r w:rsidRPr="00A130CD">
              <w:rPr>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1FDF333D" w14:textId="3E418433"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0BD7484" w14:textId="25AF1B2F"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F2BBF20" w14:textId="3C38500B"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C4FF9EE" w14:textId="6D28C8A1" w:rsidR="00744E81" w:rsidRDefault="00744E81" w:rsidP="00744E81">
            <w:pPr>
              <w:rPr>
                <w:color w:val="000000"/>
                <w:szCs w:val="28"/>
              </w:rPr>
            </w:pPr>
            <w:r w:rsidRPr="00744E81">
              <w:rPr>
                <w:color w:val="000000"/>
                <w:szCs w:val="28"/>
              </w:rPr>
              <w:t>33.55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4333E7FE" w14:textId="31DCF401"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957CE85" w14:textId="4B72A65E"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89A9696" w14:textId="5DF091F7"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5D8FE343" w14:textId="4898AED1" w:rsidR="00744E81" w:rsidRDefault="00744E81" w:rsidP="00744E81">
            <w:pPr>
              <w:rPr>
                <w:color w:val="000000"/>
                <w:szCs w:val="28"/>
              </w:rPr>
            </w:pPr>
            <w:r w:rsidRPr="00744E81">
              <w:rPr>
                <w:color w:val="000000"/>
                <w:szCs w:val="28"/>
              </w:rPr>
              <w:t>33.55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740E7B65" w14:textId="1A6C8726" w:rsidR="00744E81" w:rsidRDefault="00744E81" w:rsidP="00744E81">
            <w:pPr>
              <w:rPr>
                <w:color w:val="000000"/>
                <w:szCs w:val="28"/>
              </w:rPr>
            </w:pPr>
            <w:r w:rsidRPr="00744E81">
              <w:rPr>
                <w:color w:val="000000"/>
                <w:szCs w:val="28"/>
              </w:rPr>
              <w:t>33.55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AA0CDC5" w14:textId="6942CB05" w:rsidR="00744E81" w:rsidRDefault="00744E81" w:rsidP="00744E81">
            <w:pPr>
              <w:rPr>
                <w:color w:val="000000"/>
                <w:szCs w:val="28"/>
              </w:rPr>
            </w:pPr>
            <w:r w:rsidRPr="00744E81">
              <w:rPr>
                <w:color w:val="000000"/>
                <w:szCs w:val="28"/>
              </w:rPr>
              <w:t>33.55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3602F6FA" w14:textId="3E3214CA" w:rsidR="00744E81" w:rsidRDefault="00744E81" w:rsidP="00744E81">
            <w:pPr>
              <w:rPr>
                <w:color w:val="000000"/>
                <w:szCs w:val="28"/>
              </w:rPr>
            </w:pPr>
            <w:r w:rsidRPr="00744E81">
              <w:rPr>
                <w:color w:val="000000"/>
                <w:szCs w:val="28"/>
              </w:rPr>
              <w:t>33.55</w:t>
            </w:r>
          </w:p>
        </w:tc>
      </w:tr>
      <w:tr w:rsidR="00744E81" w:rsidRPr="005011F5" w14:paraId="3288B138" w14:textId="77777777" w:rsidTr="00744E81">
        <w:trPr>
          <w:trHeight w:val="20"/>
        </w:trPr>
        <w:tc>
          <w:tcPr>
            <w:tcW w:w="3539" w:type="dxa"/>
            <w:shd w:val="clear" w:color="auto" w:fill="auto"/>
            <w:vAlign w:val="bottom"/>
          </w:tcPr>
          <w:p w14:paraId="6ADC0F2C" w14:textId="417BC03F" w:rsidR="00744E81" w:rsidRDefault="00744E81" w:rsidP="00744E81">
            <w:pPr>
              <w:rPr>
                <w:rFonts w:eastAsiaTheme="minorEastAsia"/>
                <w:color w:val="000000"/>
                <w:szCs w:val="28"/>
              </w:rPr>
            </w:pPr>
            <w:r w:rsidRPr="00DB7EB3">
              <w:rPr>
                <w:color w:val="000000"/>
                <w:szCs w:val="28"/>
              </w:rPr>
              <w:t>с. Долгодеревенское, Котельная д/с</w:t>
            </w:r>
          </w:p>
        </w:tc>
        <w:tc>
          <w:tcPr>
            <w:tcW w:w="2410" w:type="dxa"/>
            <w:shd w:val="clear" w:color="auto" w:fill="auto"/>
          </w:tcPr>
          <w:p w14:paraId="173EF78F" w14:textId="438B1584" w:rsidR="00744E81" w:rsidRDefault="00744E81" w:rsidP="00744E81">
            <w:pPr>
              <w:rPr>
                <w:color w:val="000000"/>
                <w:szCs w:val="28"/>
              </w:rPr>
            </w:pPr>
            <w:r>
              <w:rPr>
                <w:bCs/>
                <w:color w:val="000000"/>
                <w:szCs w:val="28"/>
              </w:rPr>
              <w:t>Природный газ</w:t>
            </w:r>
          </w:p>
        </w:tc>
        <w:tc>
          <w:tcPr>
            <w:tcW w:w="1417" w:type="dxa"/>
            <w:tcBorders>
              <w:top w:val="single" w:sz="4" w:space="0" w:color="auto"/>
              <w:left w:val="nil"/>
              <w:bottom w:val="single" w:sz="4" w:space="0" w:color="auto"/>
              <w:right w:val="single" w:sz="4" w:space="0" w:color="auto"/>
            </w:tcBorders>
            <w:shd w:val="clear" w:color="auto" w:fill="auto"/>
            <w:vAlign w:val="bottom"/>
          </w:tcPr>
          <w:p w14:paraId="65ABEF9B" w14:textId="7279712A"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013F22A" w14:textId="49B293C5"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683DFB77" w14:textId="57639C32"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CE4E5A4" w14:textId="50A5A998" w:rsidR="00744E81" w:rsidRDefault="00744E81" w:rsidP="00744E81">
            <w:pPr>
              <w:rPr>
                <w:color w:val="000000"/>
                <w:szCs w:val="28"/>
              </w:rPr>
            </w:pPr>
            <w:r w:rsidRPr="00744E81">
              <w:rPr>
                <w:color w:val="000000"/>
                <w:szCs w:val="28"/>
              </w:rPr>
              <w:t>77.22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644A7D26" w14:textId="0489A04F"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8AFF9F7" w14:textId="08654961"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215466F" w14:textId="711C8C5D"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53BD1A9" w14:textId="24775734" w:rsidR="00744E81" w:rsidRDefault="00744E81" w:rsidP="00744E81">
            <w:pPr>
              <w:rPr>
                <w:color w:val="000000"/>
                <w:szCs w:val="28"/>
              </w:rPr>
            </w:pPr>
            <w:r w:rsidRPr="00744E81">
              <w:rPr>
                <w:color w:val="000000"/>
                <w:szCs w:val="28"/>
              </w:rPr>
              <w:t>77.22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14:paraId="12E72939" w14:textId="508985DC" w:rsidR="00744E81" w:rsidRDefault="00744E81" w:rsidP="00744E81">
            <w:pPr>
              <w:rPr>
                <w:color w:val="000000"/>
                <w:szCs w:val="28"/>
              </w:rPr>
            </w:pPr>
            <w:r w:rsidRPr="00744E81">
              <w:rPr>
                <w:color w:val="000000"/>
                <w:szCs w:val="28"/>
              </w:rPr>
              <w:t>77.22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92527AE" w14:textId="427365EB" w:rsidR="00744E81" w:rsidRDefault="00744E81" w:rsidP="00744E81">
            <w:pPr>
              <w:rPr>
                <w:color w:val="000000"/>
                <w:szCs w:val="28"/>
              </w:rPr>
            </w:pPr>
            <w:r w:rsidRPr="00744E81">
              <w:rPr>
                <w:color w:val="000000"/>
                <w:szCs w:val="28"/>
              </w:rPr>
              <w:t>77.22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31700BFD" w14:textId="22545D14" w:rsidR="00744E81" w:rsidRDefault="00744E81" w:rsidP="00744E81">
            <w:pPr>
              <w:rPr>
                <w:color w:val="000000"/>
                <w:szCs w:val="28"/>
              </w:rPr>
            </w:pPr>
            <w:r w:rsidRPr="00744E81">
              <w:rPr>
                <w:color w:val="000000"/>
                <w:szCs w:val="28"/>
              </w:rPr>
              <w:t>77.22</w:t>
            </w:r>
          </w:p>
        </w:tc>
      </w:tr>
      <w:tr w:rsidR="00744E81" w:rsidRPr="005011F5" w14:paraId="5DEC1F8E" w14:textId="77777777" w:rsidTr="00744E81">
        <w:trPr>
          <w:trHeight w:val="20"/>
        </w:trPr>
        <w:tc>
          <w:tcPr>
            <w:tcW w:w="3539" w:type="dxa"/>
            <w:shd w:val="clear" w:color="auto" w:fill="auto"/>
            <w:hideMark/>
          </w:tcPr>
          <w:p w14:paraId="781EDC69" w14:textId="34D900CB" w:rsidR="00744E81" w:rsidRPr="005011F5" w:rsidRDefault="00744E81" w:rsidP="00744E81">
            <w:pPr>
              <w:rPr>
                <w:color w:val="000000"/>
                <w:szCs w:val="28"/>
              </w:rPr>
            </w:pPr>
            <w:r w:rsidRPr="00A130CD">
              <w:rPr>
                <w:bCs/>
                <w:color w:val="000000"/>
                <w:szCs w:val="28"/>
              </w:rPr>
              <w:lastRenderedPageBreak/>
              <w:t>Всего природный газ</w:t>
            </w:r>
          </w:p>
        </w:tc>
        <w:tc>
          <w:tcPr>
            <w:tcW w:w="2410" w:type="dxa"/>
            <w:shd w:val="clear" w:color="auto" w:fill="auto"/>
            <w:hideMark/>
          </w:tcPr>
          <w:p w14:paraId="52FAA114" w14:textId="77777777" w:rsidR="00744E81" w:rsidRPr="005011F5" w:rsidRDefault="00744E81" w:rsidP="00744E81">
            <w:pPr>
              <w:rPr>
                <w:color w:val="000000"/>
                <w:szCs w:val="28"/>
              </w:rPr>
            </w:pPr>
            <w:r w:rsidRPr="005011F5">
              <w:rPr>
                <w:color w:val="000000"/>
                <w:szCs w:val="28"/>
              </w:rPr>
              <w:t>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74025CB2" w14:textId="265A2094"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AB101A" w14:textId="238E1E82"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957D9A" w14:textId="063DB9DC"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053B6" w14:textId="7A132438" w:rsidR="00744E81" w:rsidRPr="005011F5" w:rsidRDefault="00744E81" w:rsidP="00744E81">
            <w:pPr>
              <w:rPr>
                <w:color w:val="000000"/>
                <w:szCs w:val="28"/>
              </w:rPr>
            </w:pPr>
            <w:r w:rsidRPr="00744E81">
              <w:rPr>
                <w:color w:val="000000"/>
                <w:szCs w:val="28"/>
              </w:rPr>
              <w:t>7541.87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9853FE" w14:textId="249F5B64"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DB202C" w14:textId="56A7E0E6"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E1D37" w14:textId="4B131108"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6389AA" w14:textId="2331B12F" w:rsidR="00744E81" w:rsidRPr="005011F5" w:rsidRDefault="00744E81" w:rsidP="00744E81">
            <w:pPr>
              <w:rPr>
                <w:color w:val="000000"/>
                <w:szCs w:val="28"/>
              </w:rPr>
            </w:pPr>
            <w:r w:rsidRPr="00744E81">
              <w:rPr>
                <w:color w:val="000000"/>
                <w:szCs w:val="28"/>
              </w:rPr>
              <w:t>7541.87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A531EC" w14:textId="4691FDEA" w:rsidR="00744E81" w:rsidRPr="005011F5" w:rsidRDefault="00744E81" w:rsidP="00744E81">
            <w:pPr>
              <w:rPr>
                <w:color w:val="000000"/>
                <w:szCs w:val="28"/>
              </w:rPr>
            </w:pPr>
            <w:r w:rsidRPr="00744E81">
              <w:rPr>
                <w:color w:val="000000"/>
                <w:szCs w:val="28"/>
              </w:rPr>
              <w:t>7541.87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79228B" w14:textId="56E0676D" w:rsidR="00744E81" w:rsidRPr="005011F5" w:rsidRDefault="00744E81" w:rsidP="00744E81">
            <w:pPr>
              <w:rPr>
                <w:color w:val="000000"/>
                <w:szCs w:val="28"/>
              </w:rPr>
            </w:pPr>
            <w:r w:rsidRPr="00744E81">
              <w:rPr>
                <w:color w:val="000000"/>
                <w:szCs w:val="28"/>
              </w:rPr>
              <w:t>7541.87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2F1958" w14:textId="69509E97" w:rsidR="00744E81" w:rsidRPr="005011F5" w:rsidRDefault="00744E81" w:rsidP="00744E81">
            <w:pPr>
              <w:rPr>
                <w:color w:val="000000"/>
                <w:szCs w:val="28"/>
              </w:rPr>
            </w:pPr>
            <w:r w:rsidRPr="00744E81">
              <w:rPr>
                <w:color w:val="000000"/>
                <w:szCs w:val="28"/>
              </w:rPr>
              <w:t>7541.87</w:t>
            </w:r>
          </w:p>
        </w:tc>
      </w:tr>
    </w:tbl>
    <w:p w14:paraId="03982EC2" w14:textId="11CBEBE2" w:rsidR="00EE7AC3" w:rsidRPr="00C028CC" w:rsidRDefault="00EE7AC3" w:rsidP="00262E73">
      <w:pPr>
        <w:pStyle w:val="afffc"/>
      </w:pPr>
      <w:bookmarkStart w:id="737" w:name="_Toc101972977"/>
      <w:bookmarkStart w:id="738" w:name="_Toc108782343"/>
      <w:bookmarkEnd w:id="736"/>
      <w:r w:rsidRPr="00C028CC">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bookmarkEnd w:id="737"/>
      <w:bookmarkEnd w:id="738"/>
    </w:p>
    <w:tbl>
      <w:tblPr>
        <w:tblW w:w="20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410"/>
        <w:gridCol w:w="1417"/>
        <w:gridCol w:w="1276"/>
        <w:gridCol w:w="1276"/>
        <w:gridCol w:w="1276"/>
        <w:gridCol w:w="1275"/>
        <w:gridCol w:w="1276"/>
        <w:gridCol w:w="1276"/>
        <w:gridCol w:w="1276"/>
        <w:gridCol w:w="1275"/>
        <w:gridCol w:w="1276"/>
        <w:gridCol w:w="1418"/>
      </w:tblGrid>
      <w:tr w:rsidR="004247A4" w:rsidRPr="00C028CC" w14:paraId="52840CA8" w14:textId="77777777" w:rsidTr="00744E81">
        <w:trPr>
          <w:trHeight w:val="20"/>
          <w:tblHeader/>
        </w:trPr>
        <w:tc>
          <w:tcPr>
            <w:tcW w:w="3539" w:type="dxa"/>
            <w:vMerge w:val="restart"/>
            <w:shd w:val="clear" w:color="auto" w:fill="auto"/>
            <w:hideMark/>
          </w:tcPr>
          <w:p w14:paraId="656EE80B" w14:textId="6EA94383" w:rsidR="004247A4" w:rsidRPr="00C028CC" w:rsidRDefault="004247A4" w:rsidP="00067D65">
            <w:pPr>
              <w:rPr>
                <w:color w:val="000000"/>
              </w:rPr>
            </w:pPr>
            <w:r w:rsidRPr="00C028CC">
              <w:rPr>
                <w:color w:val="000000"/>
              </w:rPr>
              <w:t>Наименование</w:t>
            </w:r>
            <w:r w:rsidR="00E32EE0">
              <w:rPr>
                <w:color w:val="000000"/>
              </w:rPr>
              <w:t xml:space="preserve"> источника тепловой энергии</w:t>
            </w:r>
          </w:p>
        </w:tc>
        <w:tc>
          <w:tcPr>
            <w:tcW w:w="2410" w:type="dxa"/>
            <w:vMerge w:val="restart"/>
            <w:shd w:val="clear" w:color="auto" w:fill="auto"/>
            <w:hideMark/>
          </w:tcPr>
          <w:p w14:paraId="6AC8E009" w14:textId="77777777" w:rsidR="004247A4" w:rsidRPr="00C028CC" w:rsidRDefault="004247A4" w:rsidP="00067D65">
            <w:pPr>
              <w:rPr>
                <w:color w:val="000000"/>
              </w:rPr>
            </w:pPr>
            <w:r w:rsidRPr="00C028CC">
              <w:rPr>
                <w:color w:val="000000"/>
              </w:rPr>
              <w:t>Вид топлива</w:t>
            </w:r>
          </w:p>
        </w:tc>
        <w:tc>
          <w:tcPr>
            <w:tcW w:w="14317" w:type="dxa"/>
            <w:gridSpan w:val="11"/>
            <w:shd w:val="clear" w:color="auto" w:fill="auto"/>
            <w:hideMark/>
          </w:tcPr>
          <w:p w14:paraId="3747A4A5" w14:textId="78C152A3" w:rsidR="004247A4" w:rsidRPr="00C028CC" w:rsidRDefault="004247A4" w:rsidP="00067D65">
            <w:pPr>
              <w:rPr>
                <w:color w:val="000000"/>
              </w:rPr>
            </w:pPr>
            <w:r w:rsidRPr="00C028CC">
              <w:rPr>
                <w:color w:val="000000"/>
              </w:rPr>
              <w:t xml:space="preserve">Низшая теплота сгорания, </w:t>
            </w:r>
            <w:r w:rsidR="00C028CC" w:rsidRPr="00C028CC">
              <w:rPr>
                <w:color w:val="000000"/>
              </w:rPr>
              <w:t>к</w:t>
            </w:r>
            <w:r w:rsidRPr="00C028CC">
              <w:rPr>
                <w:color w:val="000000"/>
              </w:rPr>
              <w:t>кал/</w:t>
            </w:r>
            <w:r w:rsidR="00C028CC" w:rsidRPr="00C028CC">
              <w:rPr>
                <w:color w:val="000000"/>
              </w:rPr>
              <w:t>Гкал</w:t>
            </w:r>
          </w:p>
        </w:tc>
      </w:tr>
      <w:tr w:rsidR="00186386" w:rsidRPr="00C028CC" w14:paraId="2E74C894" w14:textId="77777777" w:rsidTr="00744E81">
        <w:trPr>
          <w:trHeight w:val="20"/>
          <w:tblHeader/>
        </w:trPr>
        <w:tc>
          <w:tcPr>
            <w:tcW w:w="3539" w:type="dxa"/>
            <w:vMerge/>
          </w:tcPr>
          <w:p w14:paraId="58DDBE69" w14:textId="77777777" w:rsidR="00186386" w:rsidRPr="00C028CC" w:rsidRDefault="00186386" w:rsidP="00067D65">
            <w:pPr>
              <w:rPr>
                <w:color w:val="000000"/>
              </w:rPr>
            </w:pPr>
          </w:p>
        </w:tc>
        <w:tc>
          <w:tcPr>
            <w:tcW w:w="2410" w:type="dxa"/>
            <w:vMerge/>
          </w:tcPr>
          <w:p w14:paraId="4DDEA6B3" w14:textId="77777777" w:rsidR="00186386" w:rsidRPr="00C028CC" w:rsidRDefault="00186386" w:rsidP="00067D65">
            <w:pPr>
              <w:rPr>
                <w:color w:val="000000"/>
              </w:rPr>
            </w:pPr>
          </w:p>
        </w:tc>
        <w:tc>
          <w:tcPr>
            <w:tcW w:w="1417" w:type="dxa"/>
            <w:shd w:val="clear" w:color="auto" w:fill="auto"/>
          </w:tcPr>
          <w:p w14:paraId="71ADF1B9" w14:textId="3A79CB49" w:rsidR="00186386" w:rsidRPr="00C028CC" w:rsidRDefault="00186386" w:rsidP="00067D65">
            <w:pPr>
              <w:rPr>
                <w:color w:val="000000"/>
              </w:rPr>
            </w:pPr>
            <w:r>
              <w:rPr>
                <w:color w:val="000000"/>
              </w:rPr>
              <w:t>Факт</w:t>
            </w:r>
          </w:p>
        </w:tc>
        <w:tc>
          <w:tcPr>
            <w:tcW w:w="12900" w:type="dxa"/>
            <w:gridSpan w:val="10"/>
            <w:shd w:val="clear" w:color="auto" w:fill="auto"/>
          </w:tcPr>
          <w:p w14:paraId="0FA0FF74" w14:textId="315C6A8A" w:rsidR="00186386" w:rsidRPr="00C028CC" w:rsidRDefault="00186386" w:rsidP="00067D65">
            <w:pPr>
              <w:rPr>
                <w:color w:val="000000"/>
              </w:rPr>
            </w:pPr>
            <w:r>
              <w:rPr>
                <w:color w:val="000000"/>
              </w:rPr>
              <w:t>План</w:t>
            </w:r>
          </w:p>
        </w:tc>
      </w:tr>
      <w:tr w:rsidR="004247A4" w:rsidRPr="00C028CC" w14:paraId="2F121FF5" w14:textId="77777777" w:rsidTr="00744E81">
        <w:trPr>
          <w:trHeight w:val="20"/>
          <w:tblHeader/>
        </w:trPr>
        <w:tc>
          <w:tcPr>
            <w:tcW w:w="3539" w:type="dxa"/>
            <w:vMerge/>
            <w:hideMark/>
          </w:tcPr>
          <w:p w14:paraId="2EE66425" w14:textId="77777777" w:rsidR="004247A4" w:rsidRPr="00C028CC" w:rsidRDefault="004247A4" w:rsidP="00067D65">
            <w:pPr>
              <w:rPr>
                <w:color w:val="000000"/>
              </w:rPr>
            </w:pPr>
          </w:p>
        </w:tc>
        <w:tc>
          <w:tcPr>
            <w:tcW w:w="2410" w:type="dxa"/>
            <w:vMerge/>
            <w:hideMark/>
          </w:tcPr>
          <w:p w14:paraId="579CB47C" w14:textId="77777777" w:rsidR="004247A4" w:rsidRPr="00C028CC" w:rsidRDefault="004247A4" w:rsidP="00067D65">
            <w:pPr>
              <w:rPr>
                <w:color w:val="000000"/>
              </w:rPr>
            </w:pPr>
          </w:p>
        </w:tc>
        <w:tc>
          <w:tcPr>
            <w:tcW w:w="1417" w:type="dxa"/>
            <w:shd w:val="clear" w:color="auto" w:fill="auto"/>
            <w:hideMark/>
          </w:tcPr>
          <w:p w14:paraId="31C4D91B" w14:textId="77777777" w:rsidR="004247A4" w:rsidRPr="00C028CC" w:rsidRDefault="004247A4" w:rsidP="00067D65">
            <w:pPr>
              <w:rPr>
                <w:color w:val="000000"/>
                <w:lang w:val="en-US"/>
              </w:rPr>
            </w:pPr>
            <w:r w:rsidRPr="00C028CC">
              <w:rPr>
                <w:color w:val="000000"/>
              </w:rPr>
              <w:t>2021 год</w:t>
            </w:r>
          </w:p>
        </w:tc>
        <w:tc>
          <w:tcPr>
            <w:tcW w:w="1276" w:type="dxa"/>
            <w:shd w:val="clear" w:color="auto" w:fill="auto"/>
            <w:hideMark/>
          </w:tcPr>
          <w:p w14:paraId="67C9B567" w14:textId="77777777" w:rsidR="004247A4" w:rsidRPr="00C028CC" w:rsidRDefault="004247A4" w:rsidP="00067D65">
            <w:pPr>
              <w:rPr>
                <w:color w:val="000000"/>
              </w:rPr>
            </w:pPr>
            <w:r w:rsidRPr="00C028CC">
              <w:rPr>
                <w:color w:val="000000"/>
              </w:rPr>
              <w:t>2022 год</w:t>
            </w:r>
          </w:p>
        </w:tc>
        <w:tc>
          <w:tcPr>
            <w:tcW w:w="1276" w:type="dxa"/>
            <w:shd w:val="clear" w:color="auto" w:fill="auto"/>
            <w:hideMark/>
          </w:tcPr>
          <w:p w14:paraId="40410D08" w14:textId="77777777" w:rsidR="004247A4" w:rsidRPr="00C028CC" w:rsidRDefault="004247A4" w:rsidP="00067D65">
            <w:pPr>
              <w:rPr>
                <w:color w:val="000000"/>
              </w:rPr>
            </w:pPr>
            <w:r w:rsidRPr="00C028CC">
              <w:rPr>
                <w:color w:val="000000"/>
              </w:rPr>
              <w:t>2023 год</w:t>
            </w:r>
          </w:p>
        </w:tc>
        <w:tc>
          <w:tcPr>
            <w:tcW w:w="1276" w:type="dxa"/>
            <w:shd w:val="clear" w:color="auto" w:fill="auto"/>
            <w:hideMark/>
          </w:tcPr>
          <w:p w14:paraId="1A9DB2DE" w14:textId="77777777" w:rsidR="004247A4" w:rsidRPr="00C028CC" w:rsidRDefault="004247A4" w:rsidP="00067D65">
            <w:pPr>
              <w:rPr>
                <w:color w:val="000000"/>
              </w:rPr>
            </w:pPr>
            <w:r w:rsidRPr="00C028CC">
              <w:rPr>
                <w:color w:val="000000"/>
              </w:rPr>
              <w:t>2024 год</w:t>
            </w:r>
          </w:p>
        </w:tc>
        <w:tc>
          <w:tcPr>
            <w:tcW w:w="1275" w:type="dxa"/>
            <w:shd w:val="clear" w:color="auto" w:fill="auto"/>
            <w:hideMark/>
          </w:tcPr>
          <w:p w14:paraId="2EE3A2A6" w14:textId="77777777" w:rsidR="004247A4" w:rsidRPr="00C028CC" w:rsidRDefault="004247A4" w:rsidP="00067D65">
            <w:pPr>
              <w:rPr>
                <w:color w:val="000000"/>
              </w:rPr>
            </w:pPr>
            <w:r w:rsidRPr="00C028CC">
              <w:rPr>
                <w:color w:val="000000"/>
              </w:rPr>
              <w:t>2025 год</w:t>
            </w:r>
          </w:p>
        </w:tc>
        <w:tc>
          <w:tcPr>
            <w:tcW w:w="1276" w:type="dxa"/>
            <w:shd w:val="clear" w:color="auto" w:fill="auto"/>
            <w:hideMark/>
          </w:tcPr>
          <w:p w14:paraId="6DE39664" w14:textId="77777777" w:rsidR="004247A4" w:rsidRPr="00C028CC" w:rsidRDefault="004247A4" w:rsidP="00067D65">
            <w:pPr>
              <w:rPr>
                <w:color w:val="000000"/>
              </w:rPr>
            </w:pPr>
            <w:r w:rsidRPr="00C028CC">
              <w:rPr>
                <w:color w:val="000000"/>
              </w:rPr>
              <w:t>2026 год</w:t>
            </w:r>
          </w:p>
        </w:tc>
        <w:tc>
          <w:tcPr>
            <w:tcW w:w="1276" w:type="dxa"/>
            <w:shd w:val="clear" w:color="auto" w:fill="auto"/>
            <w:hideMark/>
          </w:tcPr>
          <w:p w14:paraId="4F0D5D3C" w14:textId="77777777" w:rsidR="004247A4" w:rsidRPr="00C028CC" w:rsidRDefault="004247A4" w:rsidP="00067D65">
            <w:pPr>
              <w:rPr>
                <w:color w:val="000000"/>
              </w:rPr>
            </w:pPr>
            <w:r w:rsidRPr="00C028CC">
              <w:rPr>
                <w:color w:val="000000"/>
              </w:rPr>
              <w:t>2027 год</w:t>
            </w:r>
          </w:p>
        </w:tc>
        <w:tc>
          <w:tcPr>
            <w:tcW w:w="1276" w:type="dxa"/>
            <w:shd w:val="clear" w:color="auto" w:fill="auto"/>
            <w:hideMark/>
          </w:tcPr>
          <w:p w14:paraId="4EBE97A5" w14:textId="77777777" w:rsidR="004247A4" w:rsidRPr="00C028CC" w:rsidRDefault="004247A4" w:rsidP="00067D65">
            <w:pPr>
              <w:rPr>
                <w:color w:val="000000"/>
              </w:rPr>
            </w:pPr>
            <w:r w:rsidRPr="00C028CC">
              <w:rPr>
                <w:color w:val="000000"/>
              </w:rPr>
              <w:t>2028 год</w:t>
            </w:r>
          </w:p>
        </w:tc>
        <w:tc>
          <w:tcPr>
            <w:tcW w:w="1275" w:type="dxa"/>
            <w:shd w:val="clear" w:color="auto" w:fill="auto"/>
            <w:hideMark/>
          </w:tcPr>
          <w:p w14:paraId="00CC6E69" w14:textId="77777777" w:rsidR="004247A4" w:rsidRPr="00C028CC" w:rsidRDefault="004247A4" w:rsidP="00067D65">
            <w:pPr>
              <w:rPr>
                <w:color w:val="000000"/>
              </w:rPr>
            </w:pPr>
            <w:r w:rsidRPr="00C028CC">
              <w:rPr>
                <w:color w:val="000000"/>
              </w:rPr>
              <w:t>2029 год</w:t>
            </w:r>
          </w:p>
        </w:tc>
        <w:tc>
          <w:tcPr>
            <w:tcW w:w="1276" w:type="dxa"/>
            <w:shd w:val="clear" w:color="auto" w:fill="auto"/>
            <w:hideMark/>
          </w:tcPr>
          <w:p w14:paraId="3DB460FA" w14:textId="77777777" w:rsidR="004247A4" w:rsidRPr="00C028CC" w:rsidRDefault="004247A4" w:rsidP="00067D65">
            <w:pPr>
              <w:rPr>
                <w:color w:val="000000"/>
              </w:rPr>
            </w:pPr>
            <w:r w:rsidRPr="00C028CC">
              <w:rPr>
                <w:color w:val="000000"/>
              </w:rPr>
              <w:t>2030 год</w:t>
            </w:r>
          </w:p>
        </w:tc>
        <w:tc>
          <w:tcPr>
            <w:tcW w:w="1418" w:type="dxa"/>
            <w:shd w:val="clear" w:color="auto" w:fill="auto"/>
            <w:hideMark/>
          </w:tcPr>
          <w:p w14:paraId="4BF91E74" w14:textId="006BE7FB" w:rsidR="004247A4" w:rsidRPr="00C028CC" w:rsidRDefault="004247A4" w:rsidP="00067D65">
            <w:pPr>
              <w:rPr>
                <w:color w:val="000000"/>
              </w:rPr>
            </w:pPr>
            <w:r w:rsidRPr="00C028CC">
              <w:rPr>
                <w:color w:val="000000"/>
              </w:rPr>
              <w:t>2031-</w:t>
            </w:r>
            <w:r w:rsidR="0041086C">
              <w:rPr>
                <w:color w:val="000000"/>
              </w:rPr>
              <w:t>2033</w:t>
            </w:r>
            <w:r w:rsidRPr="00C028CC">
              <w:rPr>
                <w:color w:val="000000"/>
              </w:rPr>
              <w:t xml:space="preserve"> годы</w:t>
            </w:r>
          </w:p>
        </w:tc>
      </w:tr>
      <w:tr w:rsidR="00744E81" w:rsidRPr="00C028CC" w14:paraId="4044DB1A"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60CF58" w14:textId="5D5ECCD2" w:rsidR="00744E81" w:rsidRPr="00C028CC" w:rsidRDefault="00744E81" w:rsidP="00744E81">
            <w:pPr>
              <w:rPr>
                <w:color w:val="000000"/>
              </w:rPr>
            </w:pPr>
            <w:r w:rsidRPr="00DB7EB3">
              <w:rPr>
                <w:color w:val="000000"/>
                <w:szCs w:val="28"/>
              </w:rPr>
              <w:t>с. Долгодеревенское, «Мкр. Учхоз»</w:t>
            </w:r>
          </w:p>
        </w:tc>
        <w:tc>
          <w:tcPr>
            <w:tcW w:w="2410" w:type="dxa"/>
            <w:shd w:val="clear" w:color="auto" w:fill="auto"/>
            <w:hideMark/>
          </w:tcPr>
          <w:p w14:paraId="4DFF5EE6" w14:textId="114A382B" w:rsidR="00744E81" w:rsidRPr="00C028CC" w:rsidRDefault="00744E81" w:rsidP="00744E81">
            <w:pPr>
              <w:rPr>
                <w:color w:val="000000"/>
              </w:rPr>
            </w:pPr>
            <w:r w:rsidRPr="00A130CD">
              <w:rPr>
                <w:color w:val="000000"/>
                <w:szCs w:val="28"/>
              </w:rPr>
              <w:t>Природный газ</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58E88807" w14:textId="18ADDDD0" w:rsidR="00744E81" w:rsidRPr="00983254" w:rsidRDefault="00744E81" w:rsidP="00744E81">
            <w:pPr>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6BB752A7" w14:textId="1CE657C1"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72EAAFE6" w14:textId="52F6963A"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306B05AA" w14:textId="41E68124" w:rsidR="00744E81" w:rsidRPr="00983254" w:rsidRDefault="00744E81" w:rsidP="00744E81">
            <w:pPr>
              <w:jc w:val="right"/>
              <w:rPr>
                <w:color w:val="000000"/>
              </w:rPr>
            </w:pPr>
            <w:r w:rsidRPr="00983254">
              <w:rPr>
                <w:color w:val="000000"/>
                <w:szCs w:val="28"/>
              </w:rPr>
              <w:t>8000.00</w:t>
            </w:r>
          </w:p>
        </w:tc>
        <w:tc>
          <w:tcPr>
            <w:tcW w:w="1275" w:type="dxa"/>
            <w:tcBorders>
              <w:top w:val="single" w:sz="4" w:space="0" w:color="auto"/>
              <w:left w:val="nil"/>
              <w:bottom w:val="single" w:sz="4" w:space="0" w:color="auto"/>
              <w:right w:val="single" w:sz="4" w:space="0" w:color="auto"/>
            </w:tcBorders>
            <w:shd w:val="clear" w:color="auto" w:fill="auto"/>
            <w:vAlign w:val="bottom"/>
          </w:tcPr>
          <w:p w14:paraId="14C50F05" w14:textId="4EE9A74E"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66DDF87F" w14:textId="244A6744"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6C931D7D" w14:textId="20644A59"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62DF4031" w14:textId="0187E82B" w:rsidR="00744E81" w:rsidRPr="00983254" w:rsidRDefault="00744E81" w:rsidP="00744E81">
            <w:pPr>
              <w:jc w:val="right"/>
              <w:rPr>
                <w:color w:val="000000"/>
              </w:rPr>
            </w:pPr>
            <w:r w:rsidRPr="00983254">
              <w:rPr>
                <w:color w:val="000000"/>
                <w:szCs w:val="28"/>
              </w:rPr>
              <w:t>8000.00</w:t>
            </w:r>
          </w:p>
        </w:tc>
        <w:tc>
          <w:tcPr>
            <w:tcW w:w="1275" w:type="dxa"/>
            <w:tcBorders>
              <w:top w:val="single" w:sz="4" w:space="0" w:color="auto"/>
              <w:left w:val="nil"/>
              <w:bottom w:val="single" w:sz="4" w:space="0" w:color="auto"/>
              <w:right w:val="single" w:sz="4" w:space="0" w:color="auto"/>
            </w:tcBorders>
            <w:shd w:val="clear" w:color="auto" w:fill="auto"/>
            <w:vAlign w:val="bottom"/>
          </w:tcPr>
          <w:p w14:paraId="29AE7457" w14:textId="6835C423" w:rsidR="00744E81" w:rsidRPr="00983254" w:rsidRDefault="00744E81" w:rsidP="00744E81">
            <w:pPr>
              <w:jc w:val="right"/>
              <w:rPr>
                <w:color w:val="000000"/>
              </w:rPr>
            </w:pPr>
            <w:r w:rsidRPr="00983254">
              <w:rPr>
                <w:color w:val="000000"/>
                <w:szCs w:val="28"/>
              </w:rPr>
              <w:t>8000.00</w:t>
            </w:r>
          </w:p>
        </w:tc>
        <w:tc>
          <w:tcPr>
            <w:tcW w:w="1276" w:type="dxa"/>
            <w:tcBorders>
              <w:top w:val="single" w:sz="4" w:space="0" w:color="auto"/>
              <w:left w:val="nil"/>
              <w:bottom w:val="single" w:sz="4" w:space="0" w:color="auto"/>
              <w:right w:val="single" w:sz="4" w:space="0" w:color="auto"/>
            </w:tcBorders>
            <w:shd w:val="clear" w:color="auto" w:fill="auto"/>
            <w:vAlign w:val="bottom"/>
          </w:tcPr>
          <w:p w14:paraId="24B1ED99" w14:textId="6157C7EF" w:rsidR="00744E81" w:rsidRPr="00983254" w:rsidRDefault="00744E81" w:rsidP="00744E81">
            <w:pPr>
              <w:jc w:val="right"/>
              <w:rPr>
                <w:color w:val="000000"/>
              </w:rPr>
            </w:pPr>
            <w:r w:rsidRPr="00983254">
              <w:rPr>
                <w:color w:val="000000"/>
                <w:szCs w:val="28"/>
              </w:rPr>
              <w:t>8000.00</w:t>
            </w:r>
          </w:p>
        </w:tc>
        <w:tc>
          <w:tcPr>
            <w:tcW w:w="1418" w:type="dxa"/>
            <w:tcBorders>
              <w:top w:val="single" w:sz="4" w:space="0" w:color="auto"/>
              <w:left w:val="nil"/>
              <w:bottom w:val="single" w:sz="4" w:space="0" w:color="auto"/>
              <w:right w:val="single" w:sz="4" w:space="0" w:color="auto"/>
            </w:tcBorders>
            <w:shd w:val="clear" w:color="auto" w:fill="auto"/>
            <w:vAlign w:val="bottom"/>
          </w:tcPr>
          <w:p w14:paraId="58F4BEB4" w14:textId="6F38CF20" w:rsidR="00744E81" w:rsidRPr="00983254" w:rsidRDefault="00744E81" w:rsidP="00744E81">
            <w:pPr>
              <w:jc w:val="right"/>
              <w:rPr>
                <w:color w:val="000000"/>
              </w:rPr>
            </w:pPr>
            <w:r w:rsidRPr="00983254">
              <w:rPr>
                <w:color w:val="000000"/>
                <w:szCs w:val="28"/>
              </w:rPr>
              <w:t>8000.00</w:t>
            </w:r>
          </w:p>
        </w:tc>
      </w:tr>
      <w:tr w:rsidR="00744E81" w:rsidRPr="001444F6" w14:paraId="7EBBE1A6"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2C965AE0" w14:textId="70154EC2" w:rsidR="00744E81" w:rsidRPr="00C028CC" w:rsidRDefault="00744E81" w:rsidP="00744E81">
            <w:pPr>
              <w:rPr>
                <w:color w:val="000000"/>
              </w:rPr>
            </w:pPr>
            <w:r w:rsidRPr="00DB7EB3">
              <w:rPr>
                <w:color w:val="000000"/>
                <w:szCs w:val="28"/>
              </w:rPr>
              <w:t>с. Долгодеревенское, Котельная №3 «Центральная»</w:t>
            </w:r>
          </w:p>
        </w:tc>
        <w:tc>
          <w:tcPr>
            <w:tcW w:w="2410" w:type="dxa"/>
            <w:shd w:val="clear" w:color="auto" w:fill="auto"/>
          </w:tcPr>
          <w:p w14:paraId="1F290278" w14:textId="2499D67A" w:rsidR="00744E81" w:rsidRPr="00C028CC" w:rsidRDefault="00744E81" w:rsidP="00744E81">
            <w:pPr>
              <w:rPr>
                <w:color w:val="000000"/>
              </w:rPr>
            </w:pPr>
            <w:r>
              <w:rPr>
                <w:bCs/>
                <w:color w:val="000000"/>
                <w:szCs w:val="28"/>
              </w:rPr>
              <w:t>Природный газ</w:t>
            </w:r>
          </w:p>
        </w:tc>
        <w:tc>
          <w:tcPr>
            <w:tcW w:w="1417" w:type="dxa"/>
            <w:shd w:val="clear" w:color="auto" w:fill="auto"/>
            <w:vAlign w:val="bottom"/>
          </w:tcPr>
          <w:p w14:paraId="035066D3" w14:textId="4A9A581B"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3E856D17" w14:textId="222E66CE"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1FB6ED4B" w14:textId="24A81F7A"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47BA09DF" w14:textId="185DD518" w:rsidR="00744E81" w:rsidRPr="00983254" w:rsidRDefault="00744E81" w:rsidP="00744E81">
            <w:pPr>
              <w:rPr>
                <w:color w:val="000000"/>
              </w:rPr>
            </w:pPr>
            <w:r w:rsidRPr="00983254">
              <w:rPr>
                <w:color w:val="000000"/>
                <w:szCs w:val="28"/>
              </w:rPr>
              <w:t>8000.00</w:t>
            </w:r>
          </w:p>
        </w:tc>
        <w:tc>
          <w:tcPr>
            <w:tcW w:w="1275" w:type="dxa"/>
            <w:shd w:val="clear" w:color="auto" w:fill="auto"/>
            <w:vAlign w:val="bottom"/>
          </w:tcPr>
          <w:p w14:paraId="47198F9F" w14:textId="2D0FF607"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3AA797E9" w14:textId="3321B8E5"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4A7B949E" w14:textId="4DDE5BD6"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02015C7A" w14:textId="5845EA5A" w:rsidR="00744E81" w:rsidRPr="00983254" w:rsidRDefault="00744E81" w:rsidP="00744E81">
            <w:pPr>
              <w:rPr>
                <w:color w:val="000000"/>
              </w:rPr>
            </w:pPr>
            <w:r w:rsidRPr="00983254">
              <w:rPr>
                <w:color w:val="000000"/>
                <w:szCs w:val="28"/>
              </w:rPr>
              <w:t>8000.00</w:t>
            </w:r>
          </w:p>
        </w:tc>
        <w:tc>
          <w:tcPr>
            <w:tcW w:w="1275" w:type="dxa"/>
            <w:shd w:val="clear" w:color="auto" w:fill="auto"/>
            <w:vAlign w:val="bottom"/>
          </w:tcPr>
          <w:p w14:paraId="09455717" w14:textId="5E0F1D99" w:rsidR="00744E81" w:rsidRPr="00983254" w:rsidRDefault="00744E81" w:rsidP="00744E81">
            <w:pPr>
              <w:rPr>
                <w:color w:val="000000"/>
              </w:rPr>
            </w:pPr>
            <w:r w:rsidRPr="00983254">
              <w:rPr>
                <w:color w:val="000000"/>
                <w:szCs w:val="28"/>
              </w:rPr>
              <w:t>8000.00</w:t>
            </w:r>
          </w:p>
        </w:tc>
        <w:tc>
          <w:tcPr>
            <w:tcW w:w="1276" w:type="dxa"/>
            <w:shd w:val="clear" w:color="auto" w:fill="auto"/>
            <w:vAlign w:val="bottom"/>
          </w:tcPr>
          <w:p w14:paraId="442ACBA0" w14:textId="6C6B8B37" w:rsidR="00744E81" w:rsidRPr="00983254" w:rsidRDefault="00744E81" w:rsidP="00744E81">
            <w:pPr>
              <w:rPr>
                <w:color w:val="000000"/>
              </w:rPr>
            </w:pPr>
            <w:r w:rsidRPr="00983254">
              <w:rPr>
                <w:color w:val="000000"/>
                <w:szCs w:val="28"/>
              </w:rPr>
              <w:t>8000.00</w:t>
            </w:r>
          </w:p>
        </w:tc>
        <w:tc>
          <w:tcPr>
            <w:tcW w:w="1418" w:type="dxa"/>
            <w:shd w:val="clear" w:color="auto" w:fill="auto"/>
            <w:vAlign w:val="bottom"/>
          </w:tcPr>
          <w:p w14:paraId="38D2816C" w14:textId="4FCFF6B5" w:rsidR="00744E81" w:rsidRPr="00983254" w:rsidRDefault="00744E81" w:rsidP="00744E81">
            <w:pPr>
              <w:rPr>
                <w:color w:val="000000"/>
              </w:rPr>
            </w:pPr>
            <w:r w:rsidRPr="00983254">
              <w:rPr>
                <w:color w:val="000000"/>
                <w:szCs w:val="28"/>
              </w:rPr>
              <w:t>8000.00</w:t>
            </w:r>
          </w:p>
        </w:tc>
      </w:tr>
      <w:tr w:rsidR="00744E81" w:rsidRPr="001444F6" w14:paraId="7E1B6C57"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08A86079" w14:textId="3CC5C14A" w:rsidR="00744E81" w:rsidRDefault="00744E81" w:rsidP="00744E81">
            <w:pPr>
              <w:rPr>
                <w:rFonts w:eastAsiaTheme="minorEastAsia"/>
                <w:color w:val="000000"/>
                <w:szCs w:val="28"/>
              </w:rPr>
            </w:pPr>
            <w:r w:rsidRPr="00DB7EB3">
              <w:rPr>
                <w:color w:val="000000"/>
                <w:szCs w:val="28"/>
              </w:rPr>
              <w:t>с. Долгодеревенское, Котельная №1</w:t>
            </w:r>
          </w:p>
        </w:tc>
        <w:tc>
          <w:tcPr>
            <w:tcW w:w="2410" w:type="dxa"/>
            <w:shd w:val="clear" w:color="auto" w:fill="auto"/>
          </w:tcPr>
          <w:p w14:paraId="3E89BE33" w14:textId="09950BDA" w:rsidR="00744E81" w:rsidRDefault="00744E81" w:rsidP="00744E81">
            <w:pPr>
              <w:rPr>
                <w:color w:val="000000"/>
                <w:szCs w:val="28"/>
              </w:rPr>
            </w:pPr>
            <w:r w:rsidRPr="00A130CD">
              <w:rPr>
                <w:color w:val="000000"/>
                <w:szCs w:val="28"/>
              </w:rPr>
              <w:t>Природный газ</w:t>
            </w:r>
          </w:p>
        </w:tc>
        <w:tc>
          <w:tcPr>
            <w:tcW w:w="1417" w:type="dxa"/>
            <w:shd w:val="clear" w:color="auto" w:fill="auto"/>
            <w:vAlign w:val="bottom"/>
          </w:tcPr>
          <w:p w14:paraId="455285DD" w14:textId="78384F0C"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9E6593D" w14:textId="233D82A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64FA267D" w14:textId="09C963B0"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6BA3857D" w14:textId="0E01FA75"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7B4504D1" w14:textId="7CF211B9"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21D6C23C" w14:textId="6D9EE16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6E63876" w14:textId="0339847C"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910D758" w14:textId="509C43B7"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66220197" w14:textId="15DEA5F1"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1A3E7A8" w14:textId="1990CC98"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47FADDCA" w14:textId="6305A5FA" w:rsidR="00744E81" w:rsidRPr="00983254" w:rsidRDefault="00744E81" w:rsidP="00744E81">
            <w:pPr>
              <w:rPr>
                <w:color w:val="000000"/>
                <w:szCs w:val="28"/>
              </w:rPr>
            </w:pPr>
            <w:r w:rsidRPr="00983254">
              <w:rPr>
                <w:color w:val="000000"/>
                <w:szCs w:val="28"/>
              </w:rPr>
              <w:t>8000.00</w:t>
            </w:r>
          </w:p>
        </w:tc>
      </w:tr>
      <w:tr w:rsidR="00744E81" w:rsidRPr="001444F6" w14:paraId="119FD794"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664CB7CE" w14:textId="35F4671D" w:rsidR="00744E81" w:rsidRDefault="00744E81" w:rsidP="00744E81">
            <w:pPr>
              <w:rPr>
                <w:rFonts w:eastAsiaTheme="minorEastAsia"/>
                <w:color w:val="000000"/>
                <w:szCs w:val="28"/>
              </w:rPr>
            </w:pPr>
            <w:r w:rsidRPr="00DB7EB3">
              <w:rPr>
                <w:color w:val="000000"/>
                <w:szCs w:val="28"/>
              </w:rPr>
              <w:t>с. Долгодеревенское, Котельная №5 «Школа»</w:t>
            </w:r>
          </w:p>
        </w:tc>
        <w:tc>
          <w:tcPr>
            <w:tcW w:w="2410" w:type="dxa"/>
            <w:shd w:val="clear" w:color="auto" w:fill="auto"/>
          </w:tcPr>
          <w:p w14:paraId="28343D31" w14:textId="7C2490DC" w:rsidR="00744E81" w:rsidRDefault="00744E81" w:rsidP="00744E81">
            <w:pPr>
              <w:rPr>
                <w:color w:val="000000"/>
                <w:szCs w:val="28"/>
              </w:rPr>
            </w:pPr>
            <w:r>
              <w:rPr>
                <w:bCs/>
                <w:color w:val="000000"/>
                <w:szCs w:val="28"/>
              </w:rPr>
              <w:t>Природный газ</w:t>
            </w:r>
          </w:p>
        </w:tc>
        <w:tc>
          <w:tcPr>
            <w:tcW w:w="1417" w:type="dxa"/>
            <w:shd w:val="clear" w:color="auto" w:fill="auto"/>
            <w:vAlign w:val="bottom"/>
          </w:tcPr>
          <w:p w14:paraId="771C5518" w14:textId="6ABD61F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14F960D3" w14:textId="7E63AA5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E042FBB" w14:textId="508A2671"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1A7F1CC" w14:textId="5EF1934B"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62F40948" w14:textId="74AC80B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714F7C2" w14:textId="18D27F2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A7196D6" w14:textId="5E644465"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2B43C8D" w14:textId="47A0B8FF"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1783B887" w14:textId="7BE5F476"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34ADB93" w14:textId="3FE04D4D"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59D669A5" w14:textId="1B025552" w:rsidR="00744E81" w:rsidRPr="00983254" w:rsidRDefault="00744E81" w:rsidP="00744E81">
            <w:pPr>
              <w:rPr>
                <w:color w:val="000000"/>
                <w:szCs w:val="28"/>
              </w:rPr>
            </w:pPr>
            <w:r w:rsidRPr="00983254">
              <w:rPr>
                <w:color w:val="000000"/>
                <w:szCs w:val="28"/>
              </w:rPr>
              <w:t>8000.00</w:t>
            </w:r>
          </w:p>
        </w:tc>
      </w:tr>
      <w:tr w:rsidR="00744E81" w:rsidRPr="001444F6" w14:paraId="17FD3D83"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4BAF71E3" w14:textId="21D63325" w:rsidR="00744E81" w:rsidRDefault="00744E81" w:rsidP="00744E81">
            <w:pPr>
              <w:rPr>
                <w:rFonts w:eastAsiaTheme="minorEastAsia"/>
                <w:color w:val="000000"/>
                <w:szCs w:val="28"/>
              </w:rPr>
            </w:pPr>
            <w:r w:rsidRPr="00DB7EB3">
              <w:rPr>
                <w:color w:val="000000"/>
                <w:szCs w:val="28"/>
              </w:rPr>
              <w:t>Котельная ЗК «Соколиная гора»</w:t>
            </w:r>
          </w:p>
        </w:tc>
        <w:tc>
          <w:tcPr>
            <w:tcW w:w="2410" w:type="dxa"/>
            <w:shd w:val="clear" w:color="auto" w:fill="auto"/>
          </w:tcPr>
          <w:p w14:paraId="24B0FF63" w14:textId="3174E996" w:rsidR="00744E81" w:rsidRDefault="00744E81" w:rsidP="00744E81">
            <w:pPr>
              <w:rPr>
                <w:color w:val="000000"/>
                <w:szCs w:val="28"/>
              </w:rPr>
            </w:pPr>
            <w:r w:rsidRPr="00A130CD">
              <w:rPr>
                <w:color w:val="000000"/>
                <w:szCs w:val="28"/>
              </w:rPr>
              <w:t>Природный газ</w:t>
            </w:r>
          </w:p>
        </w:tc>
        <w:tc>
          <w:tcPr>
            <w:tcW w:w="1417" w:type="dxa"/>
            <w:shd w:val="clear" w:color="auto" w:fill="auto"/>
            <w:vAlign w:val="bottom"/>
          </w:tcPr>
          <w:p w14:paraId="35423E59" w14:textId="438FF62B"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95EBDD0" w14:textId="04E39F20"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52A4BA77" w14:textId="2B5C376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14924245" w14:textId="0BC5A39D"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4A051F24" w14:textId="38227EED"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1888C42" w14:textId="1E6C091D"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2E799433" w14:textId="31A66E29"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937224D" w14:textId="58DCDF74"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232B992D" w14:textId="2C7546B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5AA00579" w14:textId="2A260789"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47FEE0A7" w14:textId="0FFBE9B1" w:rsidR="00744E81" w:rsidRPr="00983254" w:rsidRDefault="00744E81" w:rsidP="00744E81">
            <w:pPr>
              <w:rPr>
                <w:color w:val="000000"/>
                <w:szCs w:val="28"/>
              </w:rPr>
            </w:pPr>
            <w:r w:rsidRPr="00983254">
              <w:rPr>
                <w:color w:val="000000"/>
                <w:szCs w:val="28"/>
              </w:rPr>
              <w:t>8000.00</w:t>
            </w:r>
          </w:p>
        </w:tc>
      </w:tr>
      <w:tr w:rsidR="00744E81" w:rsidRPr="001444F6" w14:paraId="2FE892F0"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489B69FD" w14:textId="6D31DC7B" w:rsidR="00744E81" w:rsidRDefault="00744E81" w:rsidP="00744E81">
            <w:pPr>
              <w:rPr>
                <w:rFonts w:eastAsiaTheme="minorEastAsia"/>
                <w:color w:val="000000"/>
                <w:szCs w:val="28"/>
              </w:rPr>
            </w:pPr>
            <w:r w:rsidRPr="00DB7EB3">
              <w:rPr>
                <w:color w:val="000000"/>
                <w:szCs w:val="28"/>
              </w:rPr>
              <w:t>с. Б.Баландино, Котельная школы</w:t>
            </w:r>
          </w:p>
        </w:tc>
        <w:tc>
          <w:tcPr>
            <w:tcW w:w="2410" w:type="dxa"/>
            <w:shd w:val="clear" w:color="auto" w:fill="auto"/>
          </w:tcPr>
          <w:p w14:paraId="0D3DF916" w14:textId="2CE45558" w:rsidR="00744E81" w:rsidRDefault="00744E81" w:rsidP="00744E81">
            <w:pPr>
              <w:rPr>
                <w:color w:val="000000"/>
                <w:szCs w:val="28"/>
              </w:rPr>
            </w:pPr>
            <w:r>
              <w:rPr>
                <w:bCs/>
                <w:color w:val="000000"/>
                <w:szCs w:val="28"/>
              </w:rPr>
              <w:t>Природный газ</w:t>
            </w:r>
          </w:p>
        </w:tc>
        <w:tc>
          <w:tcPr>
            <w:tcW w:w="1417" w:type="dxa"/>
            <w:shd w:val="clear" w:color="auto" w:fill="auto"/>
            <w:vAlign w:val="bottom"/>
          </w:tcPr>
          <w:p w14:paraId="1D89833B" w14:textId="4E40D36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F7C37CA" w14:textId="27FA5DA0"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1B75138E" w14:textId="4AE682BD"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757BF9E3" w14:textId="08326EAC"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302E685C" w14:textId="11CC601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7F6664AA" w14:textId="688E9D7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1630C665" w14:textId="423B623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6837D540" w14:textId="7B33306A"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40FCD9CF" w14:textId="75D5564E"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F3CA0B5" w14:textId="145CDBA9"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13EE16AC" w14:textId="49639678" w:rsidR="00744E81" w:rsidRPr="00983254" w:rsidRDefault="00744E81" w:rsidP="00744E81">
            <w:pPr>
              <w:rPr>
                <w:color w:val="000000"/>
                <w:szCs w:val="28"/>
              </w:rPr>
            </w:pPr>
            <w:r w:rsidRPr="00983254">
              <w:rPr>
                <w:color w:val="000000"/>
                <w:szCs w:val="28"/>
              </w:rPr>
              <w:t>8000.00</w:t>
            </w:r>
          </w:p>
        </w:tc>
      </w:tr>
      <w:tr w:rsidR="00744E81" w:rsidRPr="001444F6" w14:paraId="6C7881E9"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11BC77A8" w14:textId="4EAAD1C8" w:rsidR="00744E81" w:rsidRDefault="00744E81" w:rsidP="00744E81">
            <w:pPr>
              <w:rPr>
                <w:rFonts w:eastAsiaTheme="minorEastAsia"/>
                <w:color w:val="000000"/>
                <w:szCs w:val="28"/>
              </w:rPr>
            </w:pPr>
            <w:r w:rsidRPr="00DB7EB3">
              <w:rPr>
                <w:color w:val="000000"/>
                <w:szCs w:val="28"/>
              </w:rPr>
              <w:t>д. Шигаево, Котельная д/с</w:t>
            </w:r>
          </w:p>
        </w:tc>
        <w:tc>
          <w:tcPr>
            <w:tcW w:w="2410" w:type="dxa"/>
            <w:shd w:val="clear" w:color="auto" w:fill="auto"/>
          </w:tcPr>
          <w:p w14:paraId="064717EA" w14:textId="0A3EC412" w:rsidR="00744E81" w:rsidRDefault="00744E81" w:rsidP="00744E81">
            <w:pPr>
              <w:rPr>
                <w:color w:val="000000"/>
                <w:szCs w:val="28"/>
              </w:rPr>
            </w:pPr>
            <w:r w:rsidRPr="00A130CD">
              <w:rPr>
                <w:color w:val="000000"/>
                <w:szCs w:val="28"/>
              </w:rPr>
              <w:t>Природный газ</w:t>
            </w:r>
          </w:p>
        </w:tc>
        <w:tc>
          <w:tcPr>
            <w:tcW w:w="1417" w:type="dxa"/>
            <w:shd w:val="clear" w:color="auto" w:fill="auto"/>
            <w:vAlign w:val="bottom"/>
          </w:tcPr>
          <w:p w14:paraId="706D221A" w14:textId="0C905CA7"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25C24532" w14:textId="193F2B17"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28E54B7C" w14:textId="2764E294"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7F8D8FFC" w14:textId="64551DB5"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74D9C2BC" w14:textId="30618FB5"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6110A0CE" w14:textId="29D2DC4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55F5D813" w14:textId="1958B116"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536F378E" w14:textId="7A8E5C0D"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6CB31694" w14:textId="426E4E5E"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2D761D5C" w14:textId="1CC13881"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275113FC" w14:textId="3BA163DC" w:rsidR="00744E81" w:rsidRPr="00983254" w:rsidRDefault="00744E81" w:rsidP="00744E81">
            <w:pPr>
              <w:rPr>
                <w:color w:val="000000"/>
                <w:szCs w:val="28"/>
              </w:rPr>
            </w:pPr>
            <w:r w:rsidRPr="00983254">
              <w:rPr>
                <w:color w:val="000000"/>
                <w:szCs w:val="28"/>
              </w:rPr>
              <w:t>8000.00</w:t>
            </w:r>
          </w:p>
        </w:tc>
      </w:tr>
      <w:tr w:rsidR="00744E81" w:rsidRPr="001444F6" w14:paraId="4FA8518F" w14:textId="77777777" w:rsidTr="00744E81">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vAlign w:val="bottom"/>
          </w:tcPr>
          <w:p w14:paraId="07A943D8" w14:textId="24F494EC" w:rsidR="00744E81" w:rsidRDefault="00744E81" w:rsidP="00744E81">
            <w:pPr>
              <w:rPr>
                <w:rFonts w:eastAsiaTheme="minorEastAsia"/>
                <w:color w:val="000000"/>
                <w:szCs w:val="28"/>
              </w:rPr>
            </w:pPr>
            <w:r w:rsidRPr="00DB7EB3">
              <w:rPr>
                <w:color w:val="000000"/>
                <w:szCs w:val="28"/>
              </w:rPr>
              <w:t>с. Долгодеревенское, Котельная д/с</w:t>
            </w:r>
          </w:p>
        </w:tc>
        <w:tc>
          <w:tcPr>
            <w:tcW w:w="2410" w:type="dxa"/>
            <w:shd w:val="clear" w:color="auto" w:fill="auto"/>
          </w:tcPr>
          <w:p w14:paraId="039C7C51" w14:textId="5601E5EB" w:rsidR="00744E81" w:rsidRDefault="00744E81" w:rsidP="00744E81">
            <w:pPr>
              <w:rPr>
                <w:color w:val="000000"/>
                <w:szCs w:val="28"/>
              </w:rPr>
            </w:pPr>
            <w:r>
              <w:rPr>
                <w:bCs/>
                <w:color w:val="000000"/>
                <w:szCs w:val="28"/>
              </w:rPr>
              <w:t>Природный газ</w:t>
            </w:r>
          </w:p>
        </w:tc>
        <w:tc>
          <w:tcPr>
            <w:tcW w:w="1417" w:type="dxa"/>
            <w:shd w:val="clear" w:color="auto" w:fill="auto"/>
            <w:vAlign w:val="bottom"/>
          </w:tcPr>
          <w:p w14:paraId="2559EC28" w14:textId="3980D533"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5C5899F" w14:textId="1E7FDD0C"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063D54BF" w14:textId="2A4FCED5"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79E8D326" w14:textId="52BE8111"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73F9645B" w14:textId="716A5226"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418BEFEB" w14:textId="16DE6801"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07FE3C3" w14:textId="6D48ACED"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5517E11" w14:textId="181EF3A4" w:rsidR="00744E81" w:rsidRPr="00983254" w:rsidRDefault="00744E81" w:rsidP="00744E81">
            <w:pPr>
              <w:rPr>
                <w:color w:val="000000"/>
                <w:szCs w:val="28"/>
              </w:rPr>
            </w:pPr>
            <w:r w:rsidRPr="00983254">
              <w:rPr>
                <w:color w:val="000000"/>
                <w:szCs w:val="28"/>
              </w:rPr>
              <w:t>8000.00</w:t>
            </w:r>
          </w:p>
        </w:tc>
        <w:tc>
          <w:tcPr>
            <w:tcW w:w="1275" w:type="dxa"/>
            <w:shd w:val="clear" w:color="auto" w:fill="auto"/>
            <w:vAlign w:val="bottom"/>
          </w:tcPr>
          <w:p w14:paraId="125E1DEE" w14:textId="767591A6" w:rsidR="00744E81" w:rsidRPr="00983254" w:rsidRDefault="00744E81" w:rsidP="00744E81">
            <w:pPr>
              <w:rPr>
                <w:color w:val="000000"/>
                <w:szCs w:val="28"/>
              </w:rPr>
            </w:pPr>
            <w:r w:rsidRPr="00983254">
              <w:rPr>
                <w:color w:val="000000"/>
                <w:szCs w:val="28"/>
              </w:rPr>
              <w:t>8000.00</w:t>
            </w:r>
          </w:p>
        </w:tc>
        <w:tc>
          <w:tcPr>
            <w:tcW w:w="1276" w:type="dxa"/>
            <w:shd w:val="clear" w:color="auto" w:fill="auto"/>
            <w:vAlign w:val="bottom"/>
          </w:tcPr>
          <w:p w14:paraId="3FAEFF70" w14:textId="17617A8E" w:rsidR="00744E81" w:rsidRPr="00983254" w:rsidRDefault="00744E81" w:rsidP="00744E81">
            <w:pPr>
              <w:rPr>
                <w:color w:val="000000"/>
                <w:szCs w:val="28"/>
              </w:rPr>
            </w:pPr>
            <w:r w:rsidRPr="00983254">
              <w:rPr>
                <w:color w:val="000000"/>
                <w:szCs w:val="28"/>
              </w:rPr>
              <w:t>8000.00</w:t>
            </w:r>
          </w:p>
        </w:tc>
        <w:tc>
          <w:tcPr>
            <w:tcW w:w="1418" w:type="dxa"/>
            <w:shd w:val="clear" w:color="auto" w:fill="auto"/>
            <w:vAlign w:val="bottom"/>
          </w:tcPr>
          <w:p w14:paraId="378A4C92" w14:textId="11A746C5" w:rsidR="00744E81" w:rsidRPr="00983254" w:rsidRDefault="00744E81" w:rsidP="00744E81">
            <w:pPr>
              <w:rPr>
                <w:color w:val="000000"/>
                <w:szCs w:val="28"/>
              </w:rPr>
            </w:pPr>
            <w:r w:rsidRPr="00983254">
              <w:rPr>
                <w:color w:val="000000"/>
                <w:szCs w:val="28"/>
              </w:rPr>
              <w:t>8000.00</w:t>
            </w:r>
          </w:p>
        </w:tc>
      </w:tr>
    </w:tbl>
    <w:p w14:paraId="1CA2C08E" w14:textId="1DFEA4E4" w:rsidR="00EE7AC3" w:rsidRPr="004247A4" w:rsidRDefault="00EE7AC3" w:rsidP="00262E73">
      <w:pPr>
        <w:pStyle w:val="afffc"/>
      </w:pPr>
      <w:bookmarkStart w:id="739" w:name="_Toc101972978"/>
      <w:bookmarkStart w:id="740" w:name="_Toc108782344"/>
      <w:r w:rsidRPr="004247A4">
        <w:t xml:space="preserve">Таблица 10.5.1. Преобладающий в поселении вид топлива, определяемый по совокупности всех систем теплоснабжения, находящихся в соответствующем </w:t>
      </w:r>
      <w:r w:rsidR="009F3F79">
        <w:t>сельском</w:t>
      </w:r>
      <w:r w:rsidR="004247A4">
        <w:t xml:space="preserve"> </w:t>
      </w:r>
      <w:r w:rsidRPr="004247A4">
        <w:t>поселении</w:t>
      </w:r>
      <w:bookmarkEnd w:id="739"/>
      <w:bookmarkEnd w:id="740"/>
    </w:p>
    <w:tbl>
      <w:tblPr>
        <w:tblW w:w="20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417"/>
        <w:gridCol w:w="1276"/>
        <w:gridCol w:w="1276"/>
        <w:gridCol w:w="1276"/>
        <w:gridCol w:w="1275"/>
        <w:gridCol w:w="1276"/>
        <w:gridCol w:w="1276"/>
        <w:gridCol w:w="1276"/>
        <w:gridCol w:w="1275"/>
        <w:gridCol w:w="1276"/>
        <w:gridCol w:w="1418"/>
      </w:tblGrid>
      <w:tr w:rsidR="00E32EE0" w:rsidRPr="004247A4" w14:paraId="28B5F62E" w14:textId="77777777" w:rsidTr="00744E81">
        <w:trPr>
          <w:trHeight w:val="20"/>
          <w:tblHeader/>
        </w:trPr>
        <w:tc>
          <w:tcPr>
            <w:tcW w:w="5949" w:type="dxa"/>
            <w:vMerge w:val="restart"/>
            <w:shd w:val="clear" w:color="auto" w:fill="auto"/>
            <w:hideMark/>
          </w:tcPr>
          <w:p w14:paraId="26F7BF32" w14:textId="4937B2CC" w:rsidR="00E32EE0" w:rsidRPr="004247A4" w:rsidRDefault="00E32EE0" w:rsidP="00A80437">
            <w:pPr>
              <w:rPr>
                <w:color w:val="000000"/>
              </w:rPr>
            </w:pPr>
            <w:r w:rsidRPr="004247A4">
              <w:rPr>
                <w:color w:val="000000"/>
              </w:rPr>
              <w:t xml:space="preserve">Наименование </w:t>
            </w:r>
            <w:r>
              <w:rPr>
                <w:color w:val="000000"/>
              </w:rPr>
              <w:t>показателя</w:t>
            </w:r>
          </w:p>
        </w:tc>
        <w:tc>
          <w:tcPr>
            <w:tcW w:w="14317" w:type="dxa"/>
            <w:gridSpan w:val="11"/>
            <w:shd w:val="clear" w:color="auto" w:fill="auto"/>
            <w:hideMark/>
          </w:tcPr>
          <w:p w14:paraId="7448D23A" w14:textId="3B33857D" w:rsidR="00E32EE0" w:rsidRPr="004247A4" w:rsidRDefault="00E32EE0" w:rsidP="00A80437">
            <w:pPr>
              <w:rPr>
                <w:color w:val="000000"/>
              </w:rPr>
            </w:pPr>
            <w:r w:rsidRPr="004247A4">
              <w:rPr>
                <w:color w:val="000000"/>
              </w:rPr>
              <w:t>Доля, %</w:t>
            </w:r>
          </w:p>
        </w:tc>
      </w:tr>
      <w:tr w:rsidR="00E32EE0" w:rsidRPr="004247A4" w14:paraId="16AB845E" w14:textId="77777777" w:rsidTr="00744E81">
        <w:trPr>
          <w:trHeight w:val="20"/>
          <w:tblHeader/>
        </w:trPr>
        <w:tc>
          <w:tcPr>
            <w:tcW w:w="5949" w:type="dxa"/>
            <w:vMerge/>
            <w:hideMark/>
          </w:tcPr>
          <w:p w14:paraId="67B206F8" w14:textId="77777777" w:rsidR="00E32EE0" w:rsidRPr="004247A4" w:rsidRDefault="00E32EE0" w:rsidP="00A80437">
            <w:pPr>
              <w:rPr>
                <w:color w:val="000000"/>
              </w:rPr>
            </w:pPr>
          </w:p>
        </w:tc>
        <w:tc>
          <w:tcPr>
            <w:tcW w:w="1417" w:type="dxa"/>
            <w:shd w:val="clear" w:color="auto" w:fill="auto"/>
            <w:hideMark/>
          </w:tcPr>
          <w:p w14:paraId="3EBCF012" w14:textId="77777777" w:rsidR="00E32EE0" w:rsidRPr="004247A4" w:rsidRDefault="00E32EE0" w:rsidP="00A80437">
            <w:pPr>
              <w:rPr>
                <w:color w:val="000000"/>
                <w:lang w:val="en-US"/>
              </w:rPr>
            </w:pPr>
            <w:r w:rsidRPr="004247A4">
              <w:rPr>
                <w:color w:val="000000"/>
              </w:rPr>
              <w:t>2021 год</w:t>
            </w:r>
          </w:p>
        </w:tc>
        <w:tc>
          <w:tcPr>
            <w:tcW w:w="1276" w:type="dxa"/>
            <w:shd w:val="clear" w:color="auto" w:fill="auto"/>
            <w:hideMark/>
          </w:tcPr>
          <w:p w14:paraId="7152B7F4" w14:textId="77777777" w:rsidR="00E32EE0" w:rsidRPr="004247A4" w:rsidRDefault="00E32EE0" w:rsidP="00A80437">
            <w:pPr>
              <w:rPr>
                <w:color w:val="000000"/>
              </w:rPr>
            </w:pPr>
            <w:r w:rsidRPr="004247A4">
              <w:rPr>
                <w:color w:val="000000"/>
              </w:rPr>
              <w:t>2022 год</w:t>
            </w:r>
          </w:p>
        </w:tc>
        <w:tc>
          <w:tcPr>
            <w:tcW w:w="1276" w:type="dxa"/>
            <w:shd w:val="clear" w:color="auto" w:fill="auto"/>
            <w:hideMark/>
          </w:tcPr>
          <w:p w14:paraId="0D680E8B" w14:textId="77777777" w:rsidR="00E32EE0" w:rsidRPr="004247A4" w:rsidRDefault="00E32EE0" w:rsidP="00A80437">
            <w:pPr>
              <w:rPr>
                <w:color w:val="000000"/>
              </w:rPr>
            </w:pPr>
            <w:r w:rsidRPr="004247A4">
              <w:rPr>
                <w:color w:val="000000"/>
              </w:rPr>
              <w:t>2023 год</w:t>
            </w:r>
          </w:p>
        </w:tc>
        <w:tc>
          <w:tcPr>
            <w:tcW w:w="1276" w:type="dxa"/>
            <w:shd w:val="clear" w:color="auto" w:fill="auto"/>
            <w:hideMark/>
          </w:tcPr>
          <w:p w14:paraId="6C02AA8F" w14:textId="77777777" w:rsidR="00E32EE0" w:rsidRPr="004247A4" w:rsidRDefault="00E32EE0" w:rsidP="00A80437">
            <w:pPr>
              <w:rPr>
                <w:color w:val="000000"/>
              </w:rPr>
            </w:pPr>
            <w:r w:rsidRPr="004247A4">
              <w:rPr>
                <w:color w:val="000000"/>
              </w:rPr>
              <w:t>2024 год</w:t>
            </w:r>
          </w:p>
        </w:tc>
        <w:tc>
          <w:tcPr>
            <w:tcW w:w="1275" w:type="dxa"/>
            <w:shd w:val="clear" w:color="auto" w:fill="auto"/>
            <w:hideMark/>
          </w:tcPr>
          <w:p w14:paraId="3D561567" w14:textId="77777777" w:rsidR="00E32EE0" w:rsidRPr="004247A4" w:rsidRDefault="00E32EE0" w:rsidP="00A80437">
            <w:pPr>
              <w:rPr>
                <w:color w:val="000000"/>
              </w:rPr>
            </w:pPr>
            <w:r w:rsidRPr="004247A4">
              <w:rPr>
                <w:color w:val="000000"/>
              </w:rPr>
              <w:t>2025 год</w:t>
            </w:r>
          </w:p>
        </w:tc>
        <w:tc>
          <w:tcPr>
            <w:tcW w:w="1276" w:type="dxa"/>
            <w:shd w:val="clear" w:color="auto" w:fill="auto"/>
            <w:hideMark/>
          </w:tcPr>
          <w:p w14:paraId="2A7FE829" w14:textId="77777777" w:rsidR="00E32EE0" w:rsidRPr="004247A4" w:rsidRDefault="00E32EE0" w:rsidP="00A80437">
            <w:pPr>
              <w:rPr>
                <w:color w:val="000000"/>
              </w:rPr>
            </w:pPr>
            <w:r w:rsidRPr="004247A4">
              <w:rPr>
                <w:color w:val="000000"/>
              </w:rPr>
              <w:t>2026 год</w:t>
            </w:r>
          </w:p>
        </w:tc>
        <w:tc>
          <w:tcPr>
            <w:tcW w:w="1276" w:type="dxa"/>
            <w:shd w:val="clear" w:color="auto" w:fill="auto"/>
            <w:hideMark/>
          </w:tcPr>
          <w:p w14:paraId="07FA3B46" w14:textId="77777777" w:rsidR="00E32EE0" w:rsidRPr="004247A4" w:rsidRDefault="00E32EE0" w:rsidP="00A80437">
            <w:pPr>
              <w:rPr>
                <w:color w:val="000000"/>
              </w:rPr>
            </w:pPr>
            <w:r w:rsidRPr="004247A4">
              <w:rPr>
                <w:color w:val="000000"/>
              </w:rPr>
              <w:t>2027 год</w:t>
            </w:r>
          </w:p>
        </w:tc>
        <w:tc>
          <w:tcPr>
            <w:tcW w:w="1276" w:type="dxa"/>
            <w:shd w:val="clear" w:color="auto" w:fill="auto"/>
            <w:hideMark/>
          </w:tcPr>
          <w:p w14:paraId="25C09FC2" w14:textId="77777777" w:rsidR="00E32EE0" w:rsidRPr="004247A4" w:rsidRDefault="00E32EE0" w:rsidP="00A80437">
            <w:pPr>
              <w:rPr>
                <w:color w:val="000000"/>
              </w:rPr>
            </w:pPr>
            <w:r w:rsidRPr="004247A4">
              <w:rPr>
                <w:color w:val="000000"/>
              </w:rPr>
              <w:t>2028 год</w:t>
            </w:r>
          </w:p>
        </w:tc>
        <w:tc>
          <w:tcPr>
            <w:tcW w:w="1275" w:type="dxa"/>
            <w:shd w:val="clear" w:color="auto" w:fill="auto"/>
            <w:hideMark/>
          </w:tcPr>
          <w:p w14:paraId="69BD9936" w14:textId="77777777" w:rsidR="00E32EE0" w:rsidRPr="004247A4" w:rsidRDefault="00E32EE0" w:rsidP="00A80437">
            <w:pPr>
              <w:rPr>
                <w:color w:val="000000"/>
              </w:rPr>
            </w:pPr>
            <w:r w:rsidRPr="004247A4">
              <w:rPr>
                <w:color w:val="000000"/>
              </w:rPr>
              <w:t>2029 год</w:t>
            </w:r>
          </w:p>
        </w:tc>
        <w:tc>
          <w:tcPr>
            <w:tcW w:w="1276" w:type="dxa"/>
            <w:shd w:val="clear" w:color="auto" w:fill="auto"/>
            <w:hideMark/>
          </w:tcPr>
          <w:p w14:paraId="29AB8E40" w14:textId="77777777" w:rsidR="00E32EE0" w:rsidRPr="004247A4" w:rsidRDefault="00E32EE0" w:rsidP="00A80437">
            <w:pPr>
              <w:rPr>
                <w:color w:val="000000"/>
              </w:rPr>
            </w:pPr>
            <w:r w:rsidRPr="004247A4">
              <w:rPr>
                <w:color w:val="000000"/>
              </w:rPr>
              <w:t>2030 год</w:t>
            </w:r>
          </w:p>
        </w:tc>
        <w:tc>
          <w:tcPr>
            <w:tcW w:w="1418" w:type="dxa"/>
            <w:shd w:val="clear" w:color="auto" w:fill="auto"/>
            <w:hideMark/>
          </w:tcPr>
          <w:p w14:paraId="357CFABA" w14:textId="4A230604" w:rsidR="00E32EE0" w:rsidRPr="004247A4" w:rsidRDefault="00E32EE0" w:rsidP="00A80437">
            <w:pPr>
              <w:rPr>
                <w:color w:val="000000"/>
              </w:rPr>
            </w:pPr>
            <w:r w:rsidRPr="004247A4">
              <w:rPr>
                <w:color w:val="000000"/>
              </w:rPr>
              <w:t>2031-</w:t>
            </w:r>
            <w:r w:rsidR="0041086C">
              <w:rPr>
                <w:color w:val="000000"/>
              </w:rPr>
              <w:t>2033</w:t>
            </w:r>
            <w:r w:rsidRPr="004247A4">
              <w:rPr>
                <w:color w:val="000000"/>
              </w:rPr>
              <w:t xml:space="preserve"> годы</w:t>
            </w:r>
          </w:p>
        </w:tc>
      </w:tr>
      <w:tr w:rsidR="00A80437" w:rsidRPr="004247A4" w14:paraId="1B04AB52" w14:textId="77777777" w:rsidTr="00744E81">
        <w:trPr>
          <w:trHeight w:val="20"/>
        </w:trPr>
        <w:tc>
          <w:tcPr>
            <w:tcW w:w="5949" w:type="dxa"/>
            <w:shd w:val="clear" w:color="auto" w:fill="auto"/>
            <w:vAlign w:val="center"/>
            <w:hideMark/>
          </w:tcPr>
          <w:p w14:paraId="4D01D8F9" w14:textId="5C173358" w:rsidR="00A80437" w:rsidRPr="004247A4" w:rsidRDefault="00A80437" w:rsidP="00A80437">
            <w:pPr>
              <w:rPr>
                <w:color w:val="000000"/>
              </w:rPr>
            </w:pPr>
            <w:r w:rsidRPr="004247A4">
              <w:rPr>
                <w:color w:val="000000"/>
              </w:rPr>
              <w:t>Доля по природному газу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9F68997" w14:textId="04538D20" w:rsidR="00A80437" w:rsidRPr="00A80437" w:rsidRDefault="00A80437" w:rsidP="00A80437">
            <w:pPr>
              <w:jc w:val="right"/>
              <w:rPr>
                <w:color w:val="000000"/>
                <w:lang w:val="en-US"/>
              </w:rPr>
            </w:pPr>
            <w:r>
              <w:rPr>
                <w:color w:val="000000"/>
                <w:szCs w:val="28"/>
                <w:lang w:val="en-US"/>
              </w:rPr>
              <w:t>100</w:t>
            </w:r>
            <w:r>
              <w:rPr>
                <w:color w:val="000000"/>
                <w:szCs w:val="28"/>
              </w:rPr>
              <w:t>.</w:t>
            </w:r>
            <w:r>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320949BC" w14:textId="477240FF"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295E9002" w14:textId="43A122C0"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2BC766FB" w14:textId="1451A95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5" w:type="dxa"/>
            <w:tcBorders>
              <w:top w:val="single" w:sz="4" w:space="0" w:color="auto"/>
              <w:left w:val="nil"/>
              <w:bottom w:val="single" w:sz="4" w:space="0" w:color="auto"/>
              <w:right w:val="single" w:sz="4" w:space="0" w:color="auto"/>
            </w:tcBorders>
            <w:shd w:val="clear" w:color="auto" w:fill="auto"/>
          </w:tcPr>
          <w:p w14:paraId="1BC68540" w14:textId="1D2EB0B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29F2A877" w14:textId="1E7E411C"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5D35AA41" w14:textId="1B44CADF"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6ED17553" w14:textId="3E4D6C7E"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5" w:type="dxa"/>
            <w:tcBorders>
              <w:top w:val="single" w:sz="4" w:space="0" w:color="auto"/>
              <w:left w:val="nil"/>
              <w:bottom w:val="single" w:sz="4" w:space="0" w:color="auto"/>
              <w:right w:val="single" w:sz="4" w:space="0" w:color="auto"/>
            </w:tcBorders>
            <w:shd w:val="clear" w:color="auto" w:fill="auto"/>
          </w:tcPr>
          <w:p w14:paraId="748ED8B3" w14:textId="527A5923"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276" w:type="dxa"/>
            <w:tcBorders>
              <w:top w:val="single" w:sz="4" w:space="0" w:color="auto"/>
              <w:left w:val="nil"/>
              <w:bottom w:val="single" w:sz="4" w:space="0" w:color="auto"/>
              <w:right w:val="single" w:sz="4" w:space="0" w:color="auto"/>
            </w:tcBorders>
            <w:shd w:val="clear" w:color="auto" w:fill="auto"/>
          </w:tcPr>
          <w:p w14:paraId="271C4C6E" w14:textId="1FE99127"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c>
          <w:tcPr>
            <w:tcW w:w="1418" w:type="dxa"/>
            <w:tcBorders>
              <w:top w:val="single" w:sz="4" w:space="0" w:color="auto"/>
              <w:left w:val="nil"/>
              <w:bottom w:val="single" w:sz="4" w:space="0" w:color="auto"/>
              <w:right w:val="single" w:sz="4" w:space="0" w:color="auto"/>
            </w:tcBorders>
            <w:shd w:val="clear" w:color="auto" w:fill="auto"/>
          </w:tcPr>
          <w:p w14:paraId="03ACE61D" w14:textId="61C28348" w:rsidR="00A80437" w:rsidRPr="004247A4" w:rsidRDefault="00A80437" w:rsidP="00A80437">
            <w:pPr>
              <w:jc w:val="right"/>
              <w:rPr>
                <w:color w:val="000000"/>
              </w:rPr>
            </w:pPr>
            <w:r w:rsidRPr="0091293D">
              <w:rPr>
                <w:color w:val="000000"/>
                <w:szCs w:val="28"/>
                <w:lang w:val="en-US"/>
              </w:rPr>
              <w:t>100</w:t>
            </w:r>
            <w:r w:rsidRPr="0091293D">
              <w:rPr>
                <w:color w:val="000000"/>
                <w:szCs w:val="28"/>
              </w:rPr>
              <w:t>.</w:t>
            </w:r>
            <w:r w:rsidRPr="0091293D">
              <w:rPr>
                <w:color w:val="000000"/>
                <w:szCs w:val="28"/>
                <w:lang w:val="en-US"/>
              </w:rPr>
              <w:t>00</w:t>
            </w:r>
          </w:p>
        </w:tc>
      </w:tr>
    </w:tbl>
    <w:p w14:paraId="548A8334" w14:textId="77777777" w:rsidR="00EE7AC3" w:rsidRPr="00BD3831" w:rsidRDefault="00EE7AC3" w:rsidP="00B71E79">
      <w:pPr>
        <w:pStyle w:val="a7"/>
        <w:sectPr w:rsidR="00EE7AC3" w:rsidRPr="00BD3831" w:rsidSect="00AC7348">
          <w:headerReference w:type="default" r:id="rId12"/>
          <w:pgSz w:w="23808" w:h="16840" w:orient="landscape" w:code="8"/>
          <w:pgMar w:top="1701" w:right="1134" w:bottom="851" w:left="1134" w:header="709" w:footer="709" w:gutter="0"/>
          <w:cols w:space="708"/>
          <w:docGrid w:linePitch="360"/>
        </w:sectPr>
      </w:pPr>
    </w:p>
    <w:p w14:paraId="4B24614C" w14:textId="118541A1" w:rsidR="00E1044C" w:rsidRPr="00BD3831" w:rsidRDefault="00E1044C" w:rsidP="00A307F6">
      <w:pPr>
        <w:pStyle w:val="affff0"/>
      </w:pPr>
      <w:bookmarkStart w:id="741" w:name="_Toc101972789"/>
      <w:bookmarkStart w:id="742" w:name="_Toc108782220"/>
      <w:r w:rsidRPr="00BD3831">
        <w:lastRenderedPageBreak/>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41"/>
      <w:bookmarkEnd w:id="742"/>
    </w:p>
    <w:p w14:paraId="4DB56F49" w14:textId="77777777" w:rsidR="00795EF1" w:rsidRPr="00BD3831" w:rsidRDefault="00F1204F" w:rsidP="00A307F6">
      <w:pPr>
        <w:pStyle w:val="afffe"/>
      </w:pPr>
      <w:r w:rsidRPr="00BD3831">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представлены в таблице 11.3.1.</w:t>
      </w:r>
    </w:p>
    <w:p w14:paraId="447B12B8" w14:textId="42E316D4" w:rsidR="00511928" w:rsidRPr="00BD3831" w:rsidRDefault="00511928" w:rsidP="00A307F6">
      <w:pPr>
        <w:pStyle w:val="afffc"/>
      </w:pPr>
      <w:bookmarkStart w:id="743" w:name="_Toc101972979"/>
      <w:bookmarkStart w:id="744" w:name="_Toc108782345"/>
      <w:r w:rsidRPr="00BD3831">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43"/>
      <w:bookmarkEnd w:id="744"/>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989"/>
      </w:tblGrid>
      <w:tr w:rsidR="00114DA1" w:rsidRPr="00A34956" w14:paraId="5DEFD469" w14:textId="77777777" w:rsidTr="00A80437">
        <w:trPr>
          <w:trHeight w:val="589"/>
          <w:tblHeader/>
        </w:trPr>
        <w:tc>
          <w:tcPr>
            <w:tcW w:w="7508" w:type="dxa"/>
            <w:shd w:val="clear" w:color="auto" w:fill="auto"/>
            <w:noWrap/>
            <w:hideMark/>
          </w:tcPr>
          <w:p w14:paraId="07C0C9A3" w14:textId="66F6BD99" w:rsidR="00114DA1" w:rsidRPr="00A34956" w:rsidRDefault="00114DA1" w:rsidP="00A80437">
            <w:r w:rsidRPr="00A34956">
              <w:t>Наименование показателя</w:t>
            </w:r>
          </w:p>
        </w:tc>
        <w:tc>
          <w:tcPr>
            <w:tcW w:w="1989" w:type="dxa"/>
            <w:shd w:val="clear" w:color="auto" w:fill="auto"/>
            <w:noWrap/>
            <w:hideMark/>
          </w:tcPr>
          <w:p w14:paraId="0A04319C" w14:textId="4BB58FE4" w:rsidR="00114DA1" w:rsidRPr="00A34956" w:rsidRDefault="00114DA1" w:rsidP="00A80437">
            <w:r w:rsidRPr="00A34956">
              <w:t>202</w:t>
            </w:r>
            <w:r w:rsidR="00F120CC">
              <w:t>1</w:t>
            </w:r>
            <w:r w:rsidRPr="00A34956">
              <w:t xml:space="preserve"> год</w:t>
            </w:r>
          </w:p>
        </w:tc>
      </w:tr>
      <w:tr w:rsidR="00114DA1" w:rsidRPr="00A34956" w14:paraId="3D670EDF" w14:textId="77777777" w:rsidTr="00A80437">
        <w:trPr>
          <w:trHeight w:val="20"/>
        </w:trPr>
        <w:tc>
          <w:tcPr>
            <w:tcW w:w="9497" w:type="dxa"/>
            <w:gridSpan w:val="2"/>
            <w:shd w:val="clear" w:color="auto" w:fill="auto"/>
            <w:hideMark/>
          </w:tcPr>
          <w:p w14:paraId="2EFD104C" w14:textId="3C1B3C25" w:rsidR="00114DA1" w:rsidRPr="00A34956" w:rsidRDefault="00A440C1" w:rsidP="00A80437">
            <w:r>
              <w:t xml:space="preserve">Котельная, </w:t>
            </w:r>
            <w:r w:rsidR="000C126C" w:rsidRPr="000C126C">
              <w:t>с. Долгодеревенское, «Мкр. Учхоз»</w:t>
            </w:r>
          </w:p>
        </w:tc>
      </w:tr>
      <w:tr w:rsidR="00114DA1" w:rsidRPr="00A34956" w14:paraId="65AF8A98" w14:textId="77777777" w:rsidTr="00A80437">
        <w:trPr>
          <w:trHeight w:val="20"/>
        </w:trPr>
        <w:tc>
          <w:tcPr>
            <w:tcW w:w="7508" w:type="dxa"/>
            <w:shd w:val="clear" w:color="auto" w:fill="auto"/>
            <w:hideMark/>
          </w:tcPr>
          <w:p w14:paraId="17B2DF18" w14:textId="77777777" w:rsidR="00114DA1" w:rsidRPr="00A34956" w:rsidRDefault="00114DA1" w:rsidP="00A80437">
            <w:r w:rsidRPr="00A34956">
              <w:t>оценка надежности</w:t>
            </w:r>
          </w:p>
        </w:tc>
        <w:tc>
          <w:tcPr>
            <w:tcW w:w="1989" w:type="dxa"/>
            <w:shd w:val="clear" w:color="auto" w:fill="auto"/>
            <w:vAlign w:val="bottom"/>
            <w:hideMark/>
          </w:tcPr>
          <w:p w14:paraId="44254AB3" w14:textId="77777777" w:rsidR="00114DA1" w:rsidRPr="00A34956" w:rsidRDefault="00114DA1" w:rsidP="00A80437">
            <w:r w:rsidRPr="00A34956">
              <w:t>Надежные</w:t>
            </w:r>
          </w:p>
        </w:tc>
      </w:tr>
      <w:tr w:rsidR="00114DA1" w:rsidRPr="00A34956" w14:paraId="68134FE8" w14:textId="77777777" w:rsidTr="00A80437">
        <w:trPr>
          <w:trHeight w:val="20"/>
        </w:trPr>
        <w:tc>
          <w:tcPr>
            <w:tcW w:w="7508" w:type="dxa"/>
            <w:shd w:val="clear" w:color="auto" w:fill="auto"/>
            <w:hideMark/>
          </w:tcPr>
          <w:p w14:paraId="291A0B6A" w14:textId="77777777" w:rsidR="00114DA1" w:rsidRPr="00A34956" w:rsidRDefault="00114DA1" w:rsidP="00A80437">
            <w:r w:rsidRPr="00A34956">
              <w:t>оценка надежности тепловых сетей</w:t>
            </w:r>
          </w:p>
        </w:tc>
        <w:tc>
          <w:tcPr>
            <w:tcW w:w="1989" w:type="dxa"/>
            <w:shd w:val="clear" w:color="auto" w:fill="auto"/>
            <w:vAlign w:val="bottom"/>
            <w:hideMark/>
          </w:tcPr>
          <w:p w14:paraId="67349A60" w14:textId="77777777" w:rsidR="00114DA1" w:rsidRPr="00A34956" w:rsidRDefault="00114DA1" w:rsidP="00A80437">
            <w:r w:rsidRPr="00A34956">
              <w:t>Надежные</w:t>
            </w:r>
          </w:p>
        </w:tc>
      </w:tr>
      <w:tr w:rsidR="00114DA1" w:rsidRPr="00A34956" w14:paraId="227DC3A4" w14:textId="77777777" w:rsidTr="00A80437">
        <w:trPr>
          <w:trHeight w:val="20"/>
        </w:trPr>
        <w:tc>
          <w:tcPr>
            <w:tcW w:w="7508" w:type="dxa"/>
            <w:shd w:val="clear" w:color="auto" w:fill="auto"/>
            <w:hideMark/>
          </w:tcPr>
          <w:p w14:paraId="77C3931E" w14:textId="77777777" w:rsidR="00114DA1" w:rsidRPr="00A34956" w:rsidRDefault="00114DA1" w:rsidP="00A80437">
            <w:r w:rsidRPr="00A34956">
              <w:t>оценка надежности систем теплоснабжения в целом</w:t>
            </w:r>
          </w:p>
        </w:tc>
        <w:tc>
          <w:tcPr>
            <w:tcW w:w="1989" w:type="dxa"/>
            <w:shd w:val="clear" w:color="auto" w:fill="auto"/>
            <w:vAlign w:val="bottom"/>
            <w:hideMark/>
          </w:tcPr>
          <w:p w14:paraId="24EFE700" w14:textId="77777777" w:rsidR="00114DA1" w:rsidRPr="00A34956" w:rsidRDefault="00114DA1" w:rsidP="00A80437">
            <w:r w:rsidRPr="00A34956">
              <w:t>Надежные</w:t>
            </w:r>
          </w:p>
        </w:tc>
      </w:tr>
      <w:tr w:rsidR="00114DA1" w:rsidRPr="00A34956" w14:paraId="60DA088E" w14:textId="77777777" w:rsidTr="00A80437">
        <w:trPr>
          <w:trHeight w:val="20"/>
        </w:trPr>
        <w:tc>
          <w:tcPr>
            <w:tcW w:w="9497" w:type="dxa"/>
            <w:gridSpan w:val="2"/>
            <w:shd w:val="clear" w:color="auto" w:fill="auto"/>
            <w:hideMark/>
          </w:tcPr>
          <w:p w14:paraId="6FE9366E" w14:textId="46ACDD8C" w:rsidR="00114DA1" w:rsidRPr="00A34956" w:rsidRDefault="002A0EFA" w:rsidP="00A80437">
            <w:r>
              <w:t xml:space="preserve">Котельная, </w:t>
            </w:r>
            <w:r w:rsidR="000C126C" w:rsidRPr="000C126C">
              <w:t>с. Долгодеревенское, Котельная №1</w:t>
            </w:r>
          </w:p>
        </w:tc>
      </w:tr>
      <w:tr w:rsidR="00114DA1" w:rsidRPr="00A34956" w14:paraId="2784DD47" w14:textId="77777777" w:rsidTr="00A80437">
        <w:trPr>
          <w:trHeight w:val="20"/>
        </w:trPr>
        <w:tc>
          <w:tcPr>
            <w:tcW w:w="7508" w:type="dxa"/>
            <w:shd w:val="clear" w:color="auto" w:fill="auto"/>
            <w:hideMark/>
          </w:tcPr>
          <w:p w14:paraId="0316E58C" w14:textId="77777777" w:rsidR="00114DA1" w:rsidRPr="00A34956" w:rsidRDefault="00114DA1" w:rsidP="00A80437">
            <w:r w:rsidRPr="00A34956">
              <w:t>оценка надежности</w:t>
            </w:r>
          </w:p>
        </w:tc>
        <w:tc>
          <w:tcPr>
            <w:tcW w:w="1989" w:type="dxa"/>
            <w:shd w:val="clear" w:color="auto" w:fill="auto"/>
            <w:vAlign w:val="bottom"/>
            <w:hideMark/>
          </w:tcPr>
          <w:p w14:paraId="2070EEC6" w14:textId="77777777" w:rsidR="00114DA1" w:rsidRPr="00A34956" w:rsidRDefault="00114DA1" w:rsidP="00A80437">
            <w:r w:rsidRPr="00A34956">
              <w:t>Надежные</w:t>
            </w:r>
          </w:p>
        </w:tc>
      </w:tr>
      <w:tr w:rsidR="00114DA1" w:rsidRPr="00A34956" w14:paraId="231FE49A" w14:textId="77777777" w:rsidTr="00A80437">
        <w:trPr>
          <w:trHeight w:val="20"/>
        </w:trPr>
        <w:tc>
          <w:tcPr>
            <w:tcW w:w="7508" w:type="dxa"/>
            <w:shd w:val="clear" w:color="auto" w:fill="auto"/>
            <w:hideMark/>
          </w:tcPr>
          <w:p w14:paraId="6D99CA58" w14:textId="77777777" w:rsidR="00114DA1" w:rsidRPr="00A34956" w:rsidRDefault="00114DA1" w:rsidP="00A80437">
            <w:r w:rsidRPr="00A34956">
              <w:t>оценка надежности тепловых сетей</w:t>
            </w:r>
          </w:p>
        </w:tc>
        <w:tc>
          <w:tcPr>
            <w:tcW w:w="1989" w:type="dxa"/>
            <w:shd w:val="clear" w:color="auto" w:fill="auto"/>
            <w:vAlign w:val="bottom"/>
            <w:hideMark/>
          </w:tcPr>
          <w:p w14:paraId="3FF4885B" w14:textId="77777777" w:rsidR="00114DA1" w:rsidRPr="00A34956" w:rsidRDefault="00114DA1" w:rsidP="00A80437">
            <w:r w:rsidRPr="00A34956">
              <w:t>Надежные</w:t>
            </w:r>
          </w:p>
        </w:tc>
      </w:tr>
      <w:tr w:rsidR="00114DA1" w:rsidRPr="00A34956" w14:paraId="27B35B00" w14:textId="77777777" w:rsidTr="00A80437">
        <w:trPr>
          <w:trHeight w:val="20"/>
        </w:trPr>
        <w:tc>
          <w:tcPr>
            <w:tcW w:w="7508" w:type="dxa"/>
            <w:shd w:val="clear" w:color="auto" w:fill="auto"/>
            <w:hideMark/>
          </w:tcPr>
          <w:p w14:paraId="025D6BE7" w14:textId="77777777" w:rsidR="00114DA1" w:rsidRPr="00A34956" w:rsidRDefault="00114DA1" w:rsidP="00A80437">
            <w:r w:rsidRPr="00A34956">
              <w:t>оценка надежности систем теплоснабжения в целом</w:t>
            </w:r>
          </w:p>
        </w:tc>
        <w:tc>
          <w:tcPr>
            <w:tcW w:w="1989" w:type="dxa"/>
            <w:shd w:val="clear" w:color="auto" w:fill="auto"/>
            <w:vAlign w:val="bottom"/>
            <w:hideMark/>
          </w:tcPr>
          <w:p w14:paraId="55012348" w14:textId="77777777" w:rsidR="00114DA1" w:rsidRPr="00A34956" w:rsidRDefault="00114DA1" w:rsidP="00A80437">
            <w:r w:rsidRPr="00A34956">
              <w:t>Надежные</w:t>
            </w:r>
          </w:p>
        </w:tc>
      </w:tr>
      <w:tr w:rsidR="000C126C" w:rsidRPr="00A34956" w14:paraId="5FC56ADC" w14:textId="77777777" w:rsidTr="0085161C">
        <w:trPr>
          <w:trHeight w:val="20"/>
        </w:trPr>
        <w:tc>
          <w:tcPr>
            <w:tcW w:w="9497" w:type="dxa"/>
            <w:gridSpan w:val="2"/>
            <w:shd w:val="clear" w:color="auto" w:fill="auto"/>
            <w:hideMark/>
          </w:tcPr>
          <w:p w14:paraId="758A900E" w14:textId="0F093A92" w:rsidR="000C126C" w:rsidRPr="00A34956" w:rsidRDefault="000C126C" w:rsidP="0085161C">
            <w:bookmarkStart w:id="745" w:name="_Toc101972790"/>
            <w:r>
              <w:t xml:space="preserve">Котельная, </w:t>
            </w:r>
            <w:r w:rsidRPr="000C126C">
              <w:t>с. Долгодеревенское, Котельная №3 «Центральная»</w:t>
            </w:r>
          </w:p>
        </w:tc>
      </w:tr>
      <w:tr w:rsidR="000C126C" w:rsidRPr="00A34956" w14:paraId="748AAE4D" w14:textId="77777777" w:rsidTr="0085161C">
        <w:trPr>
          <w:trHeight w:val="20"/>
        </w:trPr>
        <w:tc>
          <w:tcPr>
            <w:tcW w:w="7508" w:type="dxa"/>
            <w:shd w:val="clear" w:color="auto" w:fill="auto"/>
            <w:hideMark/>
          </w:tcPr>
          <w:p w14:paraId="33A16AD7" w14:textId="77777777" w:rsidR="000C126C" w:rsidRPr="00A34956" w:rsidRDefault="000C126C" w:rsidP="0085161C">
            <w:r w:rsidRPr="00A34956">
              <w:t>оценка надежности</w:t>
            </w:r>
          </w:p>
        </w:tc>
        <w:tc>
          <w:tcPr>
            <w:tcW w:w="1989" w:type="dxa"/>
            <w:shd w:val="clear" w:color="auto" w:fill="auto"/>
            <w:vAlign w:val="bottom"/>
            <w:hideMark/>
          </w:tcPr>
          <w:p w14:paraId="528C89AE" w14:textId="77777777" w:rsidR="000C126C" w:rsidRPr="00A34956" w:rsidRDefault="000C126C" w:rsidP="0085161C">
            <w:r w:rsidRPr="00A34956">
              <w:t>Надежные</w:t>
            </w:r>
          </w:p>
        </w:tc>
      </w:tr>
      <w:tr w:rsidR="000C126C" w:rsidRPr="00A34956" w14:paraId="2FCC33B8" w14:textId="77777777" w:rsidTr="0085161C">
        <w:trPr>
          <w:trHeight w:val="20"/>
        </w:trPr>
        <w:tc>
          <w:tcPr>
            <w:tcW w:w="7508" w:type="dxa"/>
            <w:shd w:val="clear" w:color="auto" w:fill="auto"/>
            <w:hideMark/>
          </w:tcPr>
          <w:p w14:paraId="074DB4DD" w14:textId="77777777" w:rsidR="000C126C" w:rsidRPr="00A34956" w:rsidRDefault="000C126C" w:rsidP="0085161C">
            <w:r w:rsidRPr="00A34956">
              <w:t>оценка надежности тепловых сетей</w:t>
            </w:r>
          </w:p>
        </w:tc>
        <w:tc>
          <w:tcPr>
            <w:tcW w:w="1989" w:type="dxa"/>
            <w:shd w:val="clear" w:color="auto" w:fill="auto"/>
            <w:vAlign w:val="bottom"/>
            <w:hideMark/>
          </w:tcPr>
          <w:p w14:paraId="4B20438C" w14:textId="77777777" w:rsidR="000C126C" w:rsidRPr="00A34956" w:rsidRDefault="000C126C" w:rsidP="0085161C">
            <w:r w:rsidRPr="00A34956">
              <w:t>Надежные</w:t>
            </w:r>
          </w:p>
        </w:tc>
      </w:tr>
      <w:tr w:rsidR="000C126C" w:rsidRPr="00A34956" w14:paraId="10BC73CC" w14:textId="77777777" w:rsidTr="0085161C">
        <w:trPr>
          <w:trHeight w:val="20"/>
        </w:trPr>
        <w:tc>
          <w:tcPr>
            <w:tcW w:w="7508" w:type="dxa"/>
            <w:shd w:val="clear" w:color="auto" w:fill="auto"/>
            <w:hideMark/>
          </w:tcPr>
          <w:p w14:paraId="47E8D5DC"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4A6145B8" w14:textId="77777777" w:rsidR="000C126C" w:rsidRPr="00A34956" w:rsidRDefault="000C126C" w:rsidP="0085161C">
            <w:r w:rsidRPr="00A34956">
              <w:t>Надежные</w:t>
            </w:r>
          </w:p>
        </w:tc>
      </w:tr>
      <w:tr w:rsidR="000C126C" w:rsidRPr="00A34956" w14:paraId="76DFD4B5" w14:textId="77777777" w:rsidTr="0085161C">
        <w:trPr>
          <w:trHeight w:val="20"/>
        </w:trPr>
        <w:tc>
          <w:tcPr>
            <w:tcW w:w="9497" w:type="dxa"/>
            <w:gridSpan w:val="2"/>
            <w:shd w:val="clear" w:color="auto" w:fill="auto"/>
            <w:hideMark/>
          </w:tcPr>
          <w:p w14:paraId="28B30552" w14:textId="0638E94F" w:rsidR="000C126C" w:rsidRPr="00A34956" w:rsidRDefault="000C126C" w:rsidP="0085161C">
            <w:r>
              <w:t xml:space="preserve">Котельная, </w:t>
            </w:r>
            <w:r w:rsidRPr="000C126C">
              <w:t>с. Долгодеревенское, Котельная №5 «Школа»</w:t>
            </w:r>
          </w:p>
        </w:tc>
      </w:tr>
      <w:tr w:rsidR="000C126C" w:rsidRPr="00A34956" w14:paraId="4F60545E" w14:textId="77777777" w:rsidTr="0085161C">
        <w:trPr>
          <w:trHeight w:val="20"/>
        </w:trPr>
        <w:tc>
          <w:tcPr>
            <w:tcW w:w="7508" w:type="dxa"/>
            <w:shd w:val="clear" w:color="auto" w:fill="auto"/>
            <w:hideMark/>
          </w:tcPr>
          <w:p w14:paraId="03F00D42" w14:textId="77777777" w:rsidR="000C126C" w:rsidRPr="00A34956" w:rsidRDefault="000C126C" w:rsidP="0085161C">
            <w:r w:rsidRPr="00A34956">
              <w:t>оценка надежности</w:t>
            </w:r>
          </w:p>
        </w:tc>
        <w:tc>
          <w:tcPr>
            <w:tcW w:w="1989" w:type="dxa"/>
            <w:shd w:val="clear" w:color="auto" w:fill="auto"/>
            <w:vAlign w:val="bottom"/>
            <w:hideMark/>
          </w:tcPr>
          <w:p w14:paraId="2B3946DD" w14:textId="77777777" w:rsidR="000C126C" w:rsidRPr="00A34956" w:rsidRDefault="000C126C" w:rsidP="0085161C">
            <w:r w:rsidRPr="00A34956">
              <w:t>Надежные</w:t>
            </w:r>
          </w:p>
        </w:tc>
      </w:tr>
      <w:tr w:rsidR="000C126C" w:rsidRPr="00A34956" w14:paraId="5191FA2B" w14:textId="77777777" w:rsidTr="0085161C">
        <w:trPr>
          <w:trHeight w:val="20"/>
        </w:trPr>
        <w:tc>
          <w:tcPr>
            <w:tcW w:w="7508" w:type="dxa"/>
            <w:shd w:val="clear" w:color="auto" w:fill="auto"/>
            <w:hideMark/>
          </w:tcPr>
          <w:p w14:paraId="3D9169F3" w14:textId="77777777" w:rsidR="000C126C" w:rsidRPr="00A34956" w:rsidRDefault="000C126C" w:rsidP="0085161C">
            <w:r w:rsidRPr="00A34956">
              <w:t>оценка надежности тепловых сетей</w:t>
            </w:r>
          </w:p>
        </w:tc>
        <w:tc>
          <w:tcPr>
            <w:tcW w:w="1989" w:type="dxa"/>
            <w:shd w:val="clear" w:color="auto" w:fill="auto"/>
            <w:vAlign w:val="bottom"/>
            <w:hideMark/>
          </w:tcPr>
          <w:p w14:paraId="0E9A53EA" w14:textId="77777777" w:rsidR="000C126C" w:rsidRPr="00A34956" w:rsidRDefault="000C126C" w:rsidP="0085161C">
            <w:r w:rsidRPr="00A34956">
              <w:t>Надежные</w:t>
            </w:r>
          </w:p>
        </w:tc>
      </w:tr>
      <w:tr w:rsidR="000C126C" w:rsidRPr="00A34956" w14:paraId="5BA11CC3" w14:textId="77777777" w:rsidTr="0085161C">
        <w:trPr>
          <w:trHeight w:val="20"/>
        </w:trPr>
        <w:tc>
          <w:tcPr>
            <w:tcW w:w="7508" w:type="dxa"/>
            <w:shd w:val="clear" w:color="auto" w:fill="auto"/>
            <w:hideMark/>
          </w:tcPr>
          <w:p w14:paraId="68372C5E"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27AE0FCE" w14:textId="77777777" w:rsidR="000C126C" w:rsidRPr="00A34956" w:rsidRDefault="000C126C" w:rsidP="0085161C">
            <w:r w:rsidRPr="00A34956">
              <w:t>Надежные</w:t>
            </w:r>
          </w:p>
        </w:tc>
      </w:tr>
      <w:tr w:rsidR="000C126C" w:rsidRPr="00A34956" w14:paraId="6B16ACEF" w14:textId="77777777" w:rsidTr="0085161C">
        <w:trPr>
          <w:trHeight w:val="20"/>
        </w:trPr>
        <w:tc>
          <w:tcPr>
            <w:tcW w:w="9497" w:type="dxa"/>
            <w:gridSpan w:val="2"/>
            <w:shd w:val="clear" w:color="auto" w:fill="auto"/>
            <w:hideMark/>
          </w:tcPr>
          <w:p w14:paraId="265A23A8" w14:textId="09C53DAD" w:rsidR="000C126C" w:rsidRPr="00A34956" w:rsidRDefault="000C126C" w:rsidP="0085161C">
            <w:r>
              <w:t xml:space="preserve">Котельная, </w:t>
            </w:r>
            <w:r w:rsidRPr="000C126C">
              <w:t>Котельная ЗК «Соколиная гора»</w:t>
            </w:r>
          </w:p>
        </w:tc>
      </w:tr>
      <w:tr w:rsidR="000C126C" w:rsidRPr="00A34956" w14:paraId="3B635B22" w14:textId="77777777" w:rsidTr="0085161C">
        <w:trPr>
          <w:trHeight w:val="20"/>
        </w:trPr>
        <w:tc>
          <w:tcPr>
            <w:tcW w:w="7508" w:type="dxa"/>
            <w:shd w:val="clear" w:color="auto" w:fill="auto"/>
            <w:hideMark/>
          </w:tcPr>
          <w:p w14:paraId="5FF542E9" w14:textId="77777777" w:rsidR="000C126C" w:rsidRPr="00A34956" w:rsidRDefault="000C126C" w:rsidP="0085161C">
            <w:r w:rsidRPr="00A34956">
              <w:t>оценка надежности</w:t>
            </w:r>
          </w:p>
        </w:tc>
        <w:tc>
          <w:tcPr>
            <w:tcW w:w="1989" w:type="dxa"/>
            <w:shd w:val="clear" w:color="auto" w:fill="auto"/>
            <w:vAlign w:val="bottom"/>
            <w:hideMark/>
          </w:tcPr>
          <w:p w14:paraId="5F14C8AC" w14:textId="77777777" w:rsidR="000C126C" w:rsidRPr="00A34956" w:rsidRDefault="000C126C" w:rsidP="0085161C">
            <w:r w:rsidRPr="00A34956">
              <w:t>Надежные</w:t>
            </w:r>
          </w:p>
        </w:tc>
      </w:tr>
      <w:tr w:rsidR="000C126C" w:rsidRPr="00A34956" w14:paraId="4BDA201D" w14:textId="77777777" w:rsidTr="0085161C">
        <w:trPr>
          <w:trHeight w:val="20"/>
        </w:trPr>
        <w:tc>
          <w:tcPr>
            <w:tcW w:w="7508" w:type="dxa"/>
            <w:shd w:val="clear" w:color="auto" w:fill="auto"/>
            <w:hideMark/>
          </w:tcPr>
          <w:p w14:paraId="6DABE95C" w14:textId="77777777" w:rsidR="000C126C" w:rsidRPr="00A34956" w:rsidRDefault="000C126C" w:rsidP="0085161C">
            <w:r w:rsidRPr="00A34956">
              <w:t>оценка надежности тепловых сетей</w:t>
            </w:r>
          </w:p>
        </w:tc>
        <w:tc>
          <w:tcPr>
            <w:tcW w:w="1989" w:type="dxa"/>
            <w:shd w:val="clear" w:color="auto" w:fill="auto"/>
            <w:vAlign w:val="bottom"/>
            <w:hideMark/>
          </w:tcPr>
          <w:p w14:paraId="77246F98" w14:textId="77777777" w:rsidR="000C126C" w:rsidRPr="00A34956" w:rsidRDefault="000C126C" w:rsidP="0085161C">
            <w:r w:rsidRPr="00A34956">
              <w:t>Надежные</w:t>
            </w:r>
          </w:p>
        </w:tc>
      </w:tr>
      <w:tr w:rsidR="000C126C" w:rsidRPr="00A34956" w14:paraId="76065902" w14:textId="77777777" w:rsidTr="0085161C">
        <w:trPr>
          <w:trHeight w:val="20"/>
        </w:trPr>
        <w:tc>
          <w:tcPr>
            <w:tcW w:w="7508" w:type="dxa"/>
            <w:shd w:val="clear" w:color="auto" w:fill="auto"/>
            <w:hideMark/>
          </w:tcPr>
          <w:p w14:paraId="0A0EE928"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7913573B" w14:textId="77777777" w:rsidR="000C126C" w:rsidRPr="00A34956" w:rsidRDefault="000C126C" w:rsidP="0085161C">
            <w:r w:rsidRPr="00A34956">
              <w:t>Надежные</w:t>
            </w:r>
          </w:p>
        </w:tc>
      </w:tr>
      <w:tr w:rsidR="000C126C" w:rsidRPr="00A34956" w14:paraId="28154F32" w14:textId="77777777" w:rsidTr="0085161C">
        <w:trPr>
          <w:trHeight w:val="20"/>
        </w:trPr>
        <w:tc>
          <w:tcPr>
            <w:tcW w:w="9497" w:type="dxa"/>
            <w:gridSpan w:val="2"/>
            <w:shd w:val="clear" w:color="auto" w:fill="auto"/>
            <w:hideMark/>
          </w:tcPr>
          <w:p w14:paraId="6C919530" w14:textId="6D6197DC" w:rsidR="000C126C" w:rsidRPr="00A34956" w:rsidRDefault="000C126C" w:rsidP="0085161C">
            <w:r>
              <w:t xml:space="preserve">Котельная, </w:t>
            </w:r>
            <w:r w:rsidRPr="000C126C">
              <w:t>с. Б.Баландино, Котельная школы</w:t>
            </w:r>
          </w:p>
        </w:tc>
      </w:tr>
      <w:tr w:rsidR="000C126C" w:rsidRPr="00A34956" w14:paraId="6AE3F95D" w14:textId="77777777" w:rsidTr="0085161C">
        <w:trPr>
          <w:trHeight w:val="20"/>
        </w:trPr>
        <w:tc>
          <w:tcPr>
            <w:tcW w:w="7508" w:type="dxa"/>
            <w:shd w:val="clear" w:color="auto" w:fill="auto"/>
            <w:hideMark/>
          </w:tcPr>
          <w:p w14:paraId="548BF546" w14:textId="77777777" w:rsidR="000C126C" w:rsidRPr="00A34956" w:rsidRDefault="000C126C" w:rsidP="0085161C">
            <w:r w:rsidRPr="00A34956">
              <w:t>оценка надежности</w:t>
            </w:r>
          </w:p>
        </w:tc>
        <w:tc>
          <w:tcPr>
            <w:tcW w:w="1989" w:type="dxa"/>
            <w:shd w:val="clear" w:color="auto" w:fill="auto"/>
            <w:vAlign w:val="bottom"/>
            <w:hideMark/>
          </w:tcPr>
          <w:p w14:paraId="184D5C8B" w14:textId="77777777" w:rsidR="000C126C" w:rsidRPr="00A34956" w:rsidRDefault="000C126C" w:rsidP="0085161C">
            <w:r w:rsidRPr="00A34956">
              <w:t>Надежные</w:t>
            </w:r>
          </w:p>
        </w:tc>
      </w:tr>
      <w:tr w:rsidR="000C126C" w:rsidRPr="00A34956" w14:paraId="32F2D5CE" w14:textId="77777777" w:rsidTr="0085161C">
        <w:trPr>
          <w:trHeight w:val="20"/>
        </w:trPr>
        <w:tc>
          <w:tcPr>
            <w:tcW w:w="7508" w:type="dxa"/>
            <w:shd w:val="clear" w:color="auto" w:fill="auto"/>
            <w:hideMark/>
          </w:tcPr>
          <w:p w14:paraId="46E25FD1" w14:textId="77777777" w:rsidR="000C126C" w:rsidRPr="00A34956" w:rsidRDefault="000C126C" w:rsidP="0085161C">
            <w:r w:rsidRPr="00A34956">
              <w:t>оценка надежности тепловых сетей</w:t>
            </w:r>
          </w:p>
        </w:tc>
        <w:tc>
          <w:tcPr>
            <w:tcW w:w="1989" w:type="dxa"/>
            <w:shd w:val="clear" w:color="auto" w:fill="auto"/>
            <w:vAlign w:val="bottom"/>
            <w:hideMark/>
          </w:tcPr>
          <w:p w14:paraId="7582B8A7" w14:textId="77777777" w:rsidR="000C126C" w:rsidRPr="00A34956" w:rsidRDefault="000C126C" w:rsidP="0085161C">
            <w:r w:rsidRPr="00A34956">
              <w:t>Надежные</w:t>
            </w:r>
          </w:p>
        </w:tc>
      </w:tr>
      <w:tr w:rsidR="000C126C" w:rsidRPr="00A34956" w14:paraId="0651B935" w14:textId="77777777" w:rsidTr="0085161C">
        <w:trPr>
          <w:trHeight w:val="20"/>
        </w:trPr>
        <w:tc>
          <w:tcPr>
            <w:tcW w:w="7508" w:type="dxa"/>
            <w:shd w:val="clear" w:color="auto" w:fill="auto"/>
            <w:hideMark/>
          </w:tcPr>
          <w:p w14:paraId="2901127C"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292EDFF0" w14:textId="77777777" w:rsidR="000C126C" w:rsidRPr="00A34956" w:rsidRDefault="000C126C" w:rsidP="0085161C">
            <w:r w:rsidRPr="00A34956">
              <w:t>Надежные</w:t>
            </w:r>
          </w:p>
        </w:tc>
      </w:tr>
      <w:tr w:rsidR="000C126C" w:rsidRPr="00A34956" w14:paraId="535E1C83" w14:textId="77777777" w:rsidTr="0085161C">
        <w:trPr>
          <w:trHeight w:val="20"/>
        </w:trPr>
        <w:tc>
          <w:tcPr>
            <w:tcW w:w="9497" w:type="dxa"/>
            <w:gridSpan w:val="2"/>
            <w:shd w:val="clear" w:color="auto" w:fill="auto"/>
            <w:hideMark/>
          </w:tcPr>
          <w:p w14:paraId="083AD084" w14:textId="5B18B010" w:rsidR="000C126C" w:rsidRPr="00A34956" w:rsidRDefault="000C126C" w:rsidP="0085161C">
            <w:r>
              <w:t xml:space="preserve">Котельная, </w:t>
            </w:r>
            <w:r w:rsidRPr="000C126C">
              <w:t>д. Шигаево, Котельная д/с</w:t>
            </w:r>
          </w:p>
        </w:tc>
      </w:tr>
      <w:tr w:rsidR="000C126C" w:rsidRPr="00A34956" w14:paraId="7392D2FA" w14:textId="77777777" w:rsidTr="0085161C">
        <w:trPr>
          <w:trHeight w:val="20"/>
        </w:trPr>
        <w:tc>
          <w:tcPr>
            <w:tcW w:w="7508" w:type="dxa"/>
            <w:shd w:val="clear" w:color="auto" w:fill="auto"/>
            <w:hideMark/>
          </w:tcPr>
          <w:p w14:paraId="5C78AF25" w14:textId="77777777" w:rsidR="000C126C" w:rsidRPr="00A34956" w:rsidRDefault="000C126C" w:rsidP="0085161C">
            <w:r w:rsidRPr="00A34956">
              <w:t>оценка надежности</w:t>
            </w:r>
          </w:p>
        </w:tc>
        <w:tc>
          <w:tcPr>
            <w:tcW w:w="1989" w:type="dxa"/>
            <w:shd w:val="clear" w:color="auto" w:fill="auto"/>
            <w:vAlign w:val="bottom"/>
            <w:hideMark/>
          </w:tcPr>
          <w:p w14:paraId="1CE40B51" w14:textId="77777777" w:rsidR="000C126C" w:rsidRPr="00A34956" w:rsidRDefault="000C126C" w:rsidP="0085161C">
            <w:r w:rsidRPr="00A34956">
              <w:t>Надежные</w:t>
            </w:r>
          </w:p>
        </w:tc>
      </w:tr>
      <w:tr w:rsidR="000C126C" w:rsidRPr="00A34956" w14:paraId="6FEF8912" w14:textId="77777777" w:rsidTr="0085161C">
        <w:trPr>
          <w:trHeight w:val="20"/>
        </w:trPr>
        <w:tc>
          <w:tcPr>
            <w:tcW w:w="7508" w:type="dxa"/>
            <w:shd w:val="clear" w:color="auto" w:fill="auto"/>
            <w:hideMark/>
          </w:tcPr>
          <w:p w14:paraId="62B4B5A2" w14:textId="77777777" w:rsidR="000C126C" w:rsidRPr="00A34956" w:rsidRDefault="000C126C" w:rsidP="0085161C">
            <w:r w:rsidRPr="00A34956">
              <w:t>оценка надежности тепловых сетей</w:t>
            </w:r>
          </w:p>
        </w:tc>
        <w:tc>
          <w:tcPr>
            <w:tcW w:w="1989" w:type="dxa"/>
            <w:shd w:val="clear" w:color="auto" w:fill="auto"/>
            <w:vAlign w:val="bottom"/>
            <w:hideMark/>
          </w:tcPr>
          <w:p w14:paraId="49A8E895" w14:textId="77777777" w:rsidR="000C126C" w:rsidRPr="00A34956" w:rsidRDefault="000C126C" w:rsidP="0085161C">
            <w:r w:rsidRPr="00A34956">
              <w:t>Надежные</w:t>
            </w:r>
          </w:p>
        </w:tc>
      </w:tr>
      <w:tr w:rsidR="000C126C" w:rsidRPr="00A34956" w14:paraId="3E730D05" w14:textId="77777777" w:rsidTr="0085161C">
        <w:trPr>
          <w:trHeight w:val="20"/>
        </w:trPr>
        <w:tc>
          <w:tcPr>
            <w:tcW w:w="7508" w:type="dxa"/>
            <w:shd w:val="clear" w:color="auto" w:fill="auto"/>
            <w:hideMark/>
          </w:tcPr>
          <w:p w14:paraId="536A7BC9"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371BBECA" w14:textId="77777777" w:rsidR="000C126C" w:rsidRPr="00A34956" w:rsidRDefault="000C126C" w:rsidP="0085161C">
            <w:r w:rsidRPr="00A34956">
              <w:t>Надежные</w:t>
            </w:r>
          </w:p>
        </w:tc>
      </w:tr>
      <w:tr w:rsidR="000C126C" w:rsidRPr="00A34956" w14:paraId="206740F2" w14:textId="77777777" w:rsidTr="0085161C">
        <w:trPr>
          <w:trHeight w:val="20"/>
        </w:trPr>
        <w:tc>
          <w:tcPr>
            <w:tcW w:w="9497" w:type="dxa"/>
            <w:gridSpan w:val="2"/>
            <w:shd w:val="clear" w:color="auto" w:fill="auto"/>
            <w:hideMark/>
          </w:tcPr>
          <w:p w14:paraId="5EC75726" w14:textId="68BEE93C" w:rsidR="000C126C" w:rsidRPr="00A34956" w:rsidRDefault="000C126C" w:rsidP="0085161C">
            <w:r>
              <w:t xml:space="preserve">Котельная, </w:t>
            </w:r>
            <w:r w:rsidRPr="000C126C">
              <w:t>с. Долгодеревенское, Котельная д/с</w:t>
            </w:r>
          </w:p>
        </w:tc>
      </w:tr>
      <w:tr w:rsidR="000C126C" w:rsidRPr="00A34956" w14:paraId="2A02DBFF" w14:textId="77777777" w:rsidTr="0085161C">
        <w:trPr>
          <w:trHeight w:val="20"/>
        </w:trPr>
        <w:tc>
          <w:tcPr>
            <w:tcW w:w="7508" w:type="dxa"/>
            <w:shd w:val="clear" w:color="auto" w:fill="auto"/>
            <w:hideMark/>
          </w:tcPr>
          <w:p w14:paraId="34334C39" w14:textId="77777777" w:rsidR="000C126C" w:rsidRPr="00A34956" w:rsidRDefault="000C126C" w:rsidP="0085161C">
            <w:r w:rsidRPr="00A34956">
              <w:t>оценка надежности</w:t>
            </w:r>
          </w:p>
        </w:tc>
        <w:tc>
          <w:tcPr>
            <w:tcW w:w="1989" w:type="dxa"/>
            <w:shd w:val="clear" w:color="auto" w:fill="auto"/>
            <w:vAlign w:val="bottom"/>
            <w:hideMark/>
          </w:tcPr>
          <w:p w14:paraId="2EFFE50C" w14:textId="77777777" w:rsidR="000C126C" w:rsidRPr="00A34956" w:rsidRDefault="000C126C" w:rsidP="0085161C">
            <w:r w:rsidRPr="00A34956">
              <w:t>Надежные</w:t>
            </w:r>
          </w:p>
        </w:tc>
      </w:tr>
      <w:tr w:rsidR="000C126C" w:rsidRPr="00A34956" w14:paraId="76785492" w14:textId="77777777" w:rsidTr="0085161C">
        <w:trPr>
          <w:trHeight w:val="20"/>
        </w:trPr>
        <w:tc>
          <w:tcPr>
            <w:tcW w:w="7508" w:type="dxa"/>
            <w:shd w:val="clear" w:color="auto" w:fill="auto"/>
            <w:hideMark/>
          </w:tcPr>
          <w:p w14:paraId="4ABE88EC" w14:textId="77777777" w:rsidR="000C126C" w:rsidRPr="00A34956" w:rsidRDefault="000C126C" w:rsidP="0085161C">
            <w:r w:rsidRPr="00A34956">
              <w:lastRenderedPageBreak/>
              <w:t>оценка надежности тепловых сетей</w:t>
            </w:r>
          </w:p>
        </w:tc>
        <w:tc>
          <w:tcPr>
            <w:tcW w:w="1989" w:type="dxa"/>
            <w:shd w:val="clear" w:color="auto" w:fill="auto"/>
            <w:vAlign w:val="bottom"/>
            <w:hideMark/>
          </w:tcPr>
          <w:p w14:paraId="0A97A3EC" w14:textId="77777777" w:rsidR="000C126C" w:rsidRPr="00A34956" w:rsidRDefault="000C126C" w:rsidP="0085161C">
            <w:r w:rsidRPr="00A34956">
              <w:t>Надежные</w:t>
            </w:r>
          </w:p>
        </w:tc>
      </w:tr>
      <w:tr w:rsidR="000C126C" w:rsidRPr="00A34956" w14:paraId="4BA565FC" w14:textId="77777777" w:rsidTr="0085161C">
        <w:trPr>
          <w:trHeight w:val="20"/>
        </w:trPr>
        <w:tc>
          <w:tcPr>
            <w:tcW w:w="7508" w:type="dxa"/>
            <w:shd w:val="clear" w:color="auto" w:fill="auto"/>
            <w:hideMark/>
          </w:tcPr>
          <w:p w14:paraId="01515BF4" w14:textId="77777777" w:rsidR="000C126C" w:rsidRPr="00A34956" w:rsidRDefault="000C126C" w:rsidP="0085161C">
            <w:r w:rsidRPr="00A34956">
              <w:t>оценка надежности систем теплоснабжения в целом</w:t>
            </w:r>
          </w:p>
        </w:tc>
        <w:tc>
          <w:tcPr>
            <w:tcW w:w="1989" w:type="dxa"/>
            <w:shd w:val="clear" w:color="auto" w:fill="auto"/>
            <w:vAlign w:val="bottom"/>
            <w:hideMark/>
          </w:tcPr>
          <w:p w14:paraId="29415D4F" w14:textId="77777777" w:rsidR="000C126C" w:rsidRPr="00A34956" w:rsidRDefault="000C126C" w:rsidP="0085161C">
            <w:r w:rsidRPr="00A34956">
              <w:t>Надежные</w:t>
            </w:r>
          </w:p>
        </w:tc>
      </w:tr>
    </w:tbl>
    <w:p w14:paraId="4E88BA63" w14:textId="682E1680" w:rsidR="00E1044C" w:rsidRPr="00BD3831" w:rsidRDefault="00E1044C" w:rsidP="00A307F6">
      <w:pPr>
        <w:pStyle w:val="affff0"/>
      </w:pPr>
      <w:bookmarkStart w:id="746" w:name="_Toc108782221"/>
      <w:r w:rsidRPr="00BD3831">
        <w:t>11.4. Результаты оценки коэффициентов готовности теплопроводов к несению тепловой нагрузки</w:t>
      </w:r>
      <w:bookmarkEnd w:id="745"/>
      <w:bookmarkEnd w:id="746"/>
    </w:p>
    <w:p w14:paraId="6E633703" w14:textId="77777777" w:rsidR="00F1204F" w:rsidRPr="00BD3831" w:rsidRDefault="00F1204F" w:rsidP="00B71E79">
      <w:pPr>
        <w:pStyle w:val="a7"/>
      </w:pPr>
      <w:bookmarkStart w:id="747" w:name="_Hlk70997104"/>
      <w:r w:rsidRPr="00BD3831">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6F426021" w14:textId="77777777" w:rsidR="00F1204F" w:rsidRPr="00BD3831" w:rsidRDefault="00F1204F" w:rsidP="00B71E79">
      <w:pPr>
        <w:pStyle w:val="a7"/>
      </w:pPr>
      <w:r w:rsidRPr="00BD3831">
        <w:t>1. Интенсивность отказов элементов системы теплоснабжения</w:t>
      </w:r>
    </w:p>
    <w:p w14:paraId="606EBD82" w14:textId="77777777" w:rsidR="00F1204F" w:rsidRPr="00BD3831" w:rsidRDefault="00F1204F" w:rsidP="00B71E79">
      <w:pPr>
        <w:pStyle w:val="a7"/>
      </w:pPr>
      <w:r w:rsidRPr="00BD3831">
        <w:t>Интенсивность отказов с учетом времени его эксплуатации:</w:t>
      </w:r>
    </w:p>
    <w:tbl>
      <w:tblPr>
        <w:tblW w:w="0" w:type="auto"/>
        <w:jc w:val="center"/>
        <w:tblLook w:val="04A0" w:firstRow="1" w:lastRow="0" w:firstColumn="1" w:lastColumn="0" w:noHBand="0" w:noVBand="1"/>
      </w:tblPr>
      <w:tblGrid>
        <w:gridCol w:w="8175"/>
        <w:gridCol w:w="1180"/>
      </w:tblGrid>
      <w:tr w:rsidR="00F1204F" w:rsidRPr="00BD3831" w14:paraId="36F0907C" w14:textId="77777777" w:rsidTr="009422BE">
        <w:trPr>
          <w:jc w:val="center"/>
        </w:trPr>
        <w:tc>
          <w:tcPr>
            <w:tcW w:w="8186" w:type="dxa"/>
            <w:vAlign w:val="center"/>
          </w:tcPr>
          <w:p w14:paraId="1369173F" w14:textId="77777777" w:rsidR="00F1204F" w:rsidRPr="00BD3831" w:rsidRDefault="00F1204F" w:rsidP="00F1204F">
            <w:pPr>
              <w:widowControl w:val="0"/>
              <w:autoSpaceDE w:val="0"/>
              <w:autoSpaceDN w:val="0"/>
              <w:adjustRightInd w:val="0"/>
              <w:contextualSpacing/>
              <w:jc w:val="center"/>
              <w:rPr>
                <w:szCs w:val="28"/>
                <w:vertAlign w:val="superscript"/>
              </w:rPr>
            </w:pPr>
            <m:oMath>
              <m:r>
                <m:rPr>
                  <m:sty m:val="p"/>
                </m:rPr>
                <w:rPr>
                  <w:rFonts w:ascii="Cambria Math" w:hAnsi="Cambria Math"/>
                  <w:szCs w:val="28"/>
                </w:rPr>
                <w:sym w:font="Symbol" w:char="F06C"/>
              </m:r>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w:sym w:font="Symbol" w:char="F06C"/>
                  </m:r>
                </m:e>
                <m:sup>
                  <m:r>
                    <m:rPr>
                      <m:sty m:val="p"/>
                    </m:rPr>
                    <w:rPr>
                      <w:rFonts w:ascii="Cambria Math" w:hAnsi="Cambria Math"/>
                      <w:szCs w:val="28"/>
                    </w:rPr>
                    <m:t>нач</m:t>
                  </m:r>
                </m:sup>
              </m:sSup>
              <m:r>
                <m:rPr>
                  <m:sty m:val="p"/>
                </m:rPr>
                <w:rPr>
                  <w:rFonts w:ascii="Cambria Math" w:hAnsi="Cambria Math"/>
                  <w:szCs w:val="28"/>
                </w:rPr>
                <m:t>∙</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rPr>
                        <m:t>0,1∙</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e>
                  </m:d>
                </m:e>
                <m:sup>
                  <m:r>
                    <m:rPr>
                      <m:sty m:val="p"/>
                    </m:rPr>
                    <w:rPr>
                      <w:rFonts w:ascii="Cambria Math" w:hAnsi="Cambria Math"/>
                      <w:szCs w:val="28"/>
                    </w:rPr>
                    <m:t>α-1</m:t>
                  </m:r>
                </m:sup>
              </m:sSup>
            </m:oMath>
            <w:r w:rsidRPr="00BD3831">
              <w:rPr>
                <w:szCs w:val="28"/>
              </w:rPr>
              <w:t>, 1/(км·ч)</w:t>
            </w:r>
          </w:p>
        </w:tc>
        <w:tc>
          <w:tcPr>
            <w:tcW w:w="1181" w:type="dxa"/>
            <w:vAlign w:val="center"/>
          </w:tcPr>
          <w:p w14:paraId="41AD7865" w14:textId="77777777" w:rsidR="00F1204F" w:rsidRPr="00BD3831" w:rsidRDefault="00F1204F" w:rsidP="00F1204F">
            <w:pPr>
              <w:widowControl w:val="0"/>
              <w:autoSpaceDE w:val="0"/>
              <w:autoSpaceDN w:val="0"/>
              <w:adjustRightInd w:val="0"/>
              <w:contextualSpacing/>
              <w:jc w:val="center"/>
              <w:rPr>
                <w:szCs w:val="28"/>
              </w:rPr>
            </w:pPr>
            <w:bookmarkStart w:id="748" w:name="_Ref374096555"/>
            <w:r w:rsidRPr="00BD3831">
              <w:rPr>
                <w:szCs w:val="28"/>
              </w:rPr>
              <w:t>(1)</w:t>
            </w:r>
            <w:bookmarkEnd w:id="748"/>
          </w:p>
        </w:tc>
      </w:tr>
    </w:tbl>
    <w:p w14:paraId="45E3BE10" w14:textId="6D40C0F7" w:rsidR="00F1204F" w:rsidRPr="00BD3831" w:rsidRDefault="00A34956" w:rsidP="00B71E79">
      <w:pPr>
        <w:pStyle w:val="a7"/>
      </w:pPr>
      <w:r w:rsidRPr="00BD3831">
        <w:t>Г</w:t>
      </w:r>
      <w:r w:rsidR="00F1204F" w:rsidRPr="00BD3831">
        <w:t>де</w:t>
      </w:r>
      <w:r>
        <w:t xml:space="preserve"> λ</w:t>
      </w:r>
      <w:r w:rsidRPr="00A34956">
        <w:rPr>
          <w:vertAlign w:val="subscript"/>
        </w:rPr>
        <w:t>нач</w:t>
      </w:r>
      <w:r w:rsidR="00F1204F" w:rsidRPr="00BD3831">
        <w:t>– начальная интенсивность отказов теплопровода, соответствующая периоду нормальной эксплуатации, 1/(км·ч);</w:t>
      </w:r>
    </w:p>
    <w:p w14:paraId="4CFF3D8F" w14:textId="77777777" w:rsidR="00F1204F" w:rsidRPr="00BD3831" w:rsidRDefault="00142A46" w:rsidP="00B71E79">
      <w:pPr>
        <w:pStyle w:val="a7"/>
      </w:pPr>
      <m:oMath>
        <m:r>
          <m:rPr>
            <m:sty m:val="p"/>
          </m:rPr>
          <w:rPr>
            <w:rFonts w:ascii="Cambria Math" w:hAnsi="Cambria Math"/>
          </w:rPr>
          <m:t>τ</m:t>
        </m:r>
      </m:oMath>
      <w:r w:rsidR="00F1204F" w:rsidRPr="00BD3831">
        <w:t xml:space="preserve"> - продолжительность эксплуатации участка, лет;</w:t>
      </w:r>
    </w:p>
    <w:p w14:paraId="76E9774E" w14:textId="77777777" w:rsidR="00F1204F" w:rsidRPr="00BD3831" w:rsidRDefault="00142A46" w:rsidP="00B71E79">
      <w:pPr>
        <w:pStyle w:val="a7"/>
      </w:pPr>
      <m:oMath>
        <m:r>
          <m:rPr>
            <m:sty m:val="p"/>
          </m:rPr>
          <w:rPr>
            <w:rFonts w:ascii="Cambria Math" w:hAnsi="Cambria Math"/>
          </w:rPr>
          <m:t>α</m:t>
        </m:r>
      </m:oMath>
      <w:r w:rsidR="00F1204F" w:rsidRPr="00BD3831">
        <w:t xml:space="preserve">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76"/>
        <w:gridCol w:w="1179"/>
      </w:tblGrid>
      <w:tr w:rsidR="00F1204F" w:rsidRPr="00BD3831" w14:paraId="164A6122" w14:textId="77777777" w:rsidTr="009422BE">
        <w:trPr>
          <w:jc w:val="center"/>
        </w:trPr>
        <w:tc>
          <w:tcPr>
            <w:tcW w:w="8186" w:type="dxa"/>
            <w:vAlign w:val="center"/>
          </w:tcPr>
          <w:p w14:paraId="7592DBCD" w14:textId="77777777" w:rsidR="00F1204F" w:rsidRPr="00BD3831" w:rsidRDefault="00142A46" w:rsidP="00F1204F">
            <w:pPr>
              <w:widowControl w:val="0"/>
              <w:autoSpaceDE w:val="0"/>
              <w:autoSpaceDN w:val="0"/>
              <w:adjustRightInd w:val="0"/>
              <w:contextualSpacing/>
              <w:jc w:val="center"/>
              <w:rPr>
                <w:szCs w:val="28"/>
                <w:vertAlign w:val="superscript"/>
              </w:rPr>
            </w:pPr>
            <m:oMathPara>
              <m:oMath>
                <m:r>
                  <m:rPr>
                    <m:sty m:val="p"/>
                  </m:rPr>
                  <w:rPr>
                    <w:rFonts w:ascii="Cambria Math" w:hAnsi="Cambria Math"/>
                    <w:szCs w:val="28"/>
                  </w:rPr>
                  <m:t>α=</m:t>
                </m:r>
                <m:d>
                  <m:dPr>
                    <m:begChr m:val="{"/>
                    <m:endChr m:val=""/>
                    <m:ctrlPr>
                      <w:rPr>
                        <w:rFonts w:ascii="Cambria Math" w:hAnsi="Cambria Math"/>
                        <w:szCs w:val="28"/>
                      </w:rPr>
                    </m:ctrlPr>
                  </m:dPr>
                  <m:e>
                    <m:eqArr>
                      <m:eqArrPr>
                        <m:ctrlPr>
                          <w:rPr>
                            <w:rFonts w:ascii="Cambria Math" w:hAnsi="Cambria Math"/>
                            <w:szCs w:val="28"/>
                          </w:rPr>
                        </m:ctrlPr>
                      </m:eqArrPr>
                      <m:e>
                        <m:r>
                          <m:rPr>
                            <m:sty m:val="p"/>
                          </m:rPr>
                          <w:rPr>
                            <w:rFonts w:ascii="Cambria Math" w:hAnsi="Cambria Math"/>
                            <w:szCs w:val="28"/>
                          </w:rPr>
                          <m:t>0,8 при 0&lt;</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≤3</m:t>
                        </m:r>
                      </m:e>
                      <m:e>
                        <m:r>
                          <m:rPr>
                            <m:sty m:val="p"/>
                          </m:rPr>
                          <w:rPr>
                            <w:rFonts w:ascii="Cambria Math" w:hAnsi="Cambria Math"/>
                            <w:szCs w:val="28"/>
                          </w:rPr>
                          <m:t>1 при 3&lt;</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≤17</m:t>
                        </m:r>
                      </m:e>
                      <m:e>
                        <m:r>
                          <m:rPr>
                            <m:sty m:val="p"/>
                          </m:rPr>
                          <w:rPr>
                            <w:rFonts w:ascii="Cambria Math" w:hAnsi="Cambria Math"/>
                            <w:szCs w:val="28"/>
                          </w:rPr>
                          <m:t>0,5∙</m:t>
                        </m:r>
                        <m:sSup>
                          <m:sSupPr>
                            <m:ctrlPr>
                              <w:rPr>
                                <w:rFonts w:ascii="Cambria Math" w:hAnsi="Cambria Math"/>
                                <w:szCs w:val="28"/>
                                <w:lang w:val="en-US"/>
                              </w:rPr>
                            </m:ctrlPr>
                          </m:sSupPr>
                          <m:e>
                            <m:r>
                              <m:rPr>
                                <m:sty m:val="p"/>
                              </m:rPr>
                              <w:rPr>
                                <w:rFonts w:ascii="Cambria Math" w:hAnsi="Cambria Math"/>
                                <w:szCs w:val="28"/>
                                <w:lang w:val="en-US"/>
                              </w:rPr>
                              <m:t>e</m:t>
                            </m:r>
                          </m:e>
                          <m:sup>
                            <m:d>
                              <m:dPr>
                                <m:ctrlPr>
                                  <w:rPr>
                                    <w:rFonts w:ascii="Cambria Math" w:hAnsi="Cambria Math"/>
                                    <w:szCs w:val="28"/>
                                    <w:lang w:val="en-US"/>
                                  </w:rPr>
                                </m:ctrlPr>
                              </m:dPr>
                              <m:e>
                                <m:f>
                                  <m:fPr>
                                    <m:ctrlPr>
                                      <w:rPr>
                                        <w:rFonts w:ascii="Cambria Math" w:hAnsi="Cambria Math"/>
                                        <w:szCs w:val="28"/>
                                        <w:lang w:val="en-US"/>
                                      </w:rPr>
                                    </m:ctrlPr>
                                  </m:fPr>
                                  <m:num>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num>
                                  <m:den>
                                    <m:r>
                                      <m:rPr>
                                        <m:sty m:val="p"/>
                                      </m:rPr>
                                      <w:rPr>
                                        <w:rFonts w:ascii="Cambria Math" w:hAnsi="Cambria Math"/>
                                        <w:szCs w:val="28"/>
                                      </w:rPr>
                                      <m:t>20</m:t>
                                    </m:r>
                                  </m:den>
                                </m:f>
                              </m:e>
                            </m:d>
                          </m:sup>
                        </m:sSup>
                        <m:r>
                          <m:rPr>
                            <m:sty m:val="p"/>
                          </m:rPr>
                          <w:rPr>
                            <w:rFonts w:ascii="Cambria Math" w:hAnsi="Cambria Math"/>
                            <w:szCs w:val="28"/>
                          </w:rPr>
                          <m:t xml:space="preserve"> при </m:t>
                        </m:r>
                        <m:sSup>
                          <m:sSupPr>
                            <m:ctrlPr>
                              <w:rPr>
                                <w:rFonts w:ascii="Cambria Math" w:hAnsi="Cambria Math"/>
                                <w:szCs w:val="28"/>
                              </w:rPr>
                            </m:ctrlPr>
                          </m:sSupPr>
                          <m:e>
                            <m:r>
                              <m:rPr>
                                <m:sty m:val="p"/>
                              </m:rPr>
                              <w:rPr>
                                <w:rFonts w:ascii="Cambria Math" w:hAnsi="Cambria Math"/>
                                <w:szCs w:val="28"/>
                              </w:rPr>
                              <m:t>τ</m:t>
                            </m:r>
                          </m:e>
                          <m:sup>
                            <m:r>
                              <m:rPr>
                                <m:sty m:val="p"/>
                              </m:rPr>
                              <w:rPr>
                                <w:rFonts w:ascii="Cambria Math" w:hAnsi="Cambria Math"/>
                                <w:szCs w:val="28"/>
                              </w:rPr>
                              <m:t>экспл</m:t>
                            </m:r>
                          </m:sup>
                        </m:sSup>
                        <m:r>
                          <m:rPr>
                            <m:sty m:val="p"/>
                          </m:rPr>
                          <w:rPr>
                            <w:rFonts w:ascii="Cambria Math" w:hAnsi="Cambria Math"/>
                            <w:szCs w:val="28"/>
                          </w:rPr>
                          <m:t>&gt;17</m:t>
                        </m:r>
                      </m:e>
                    </m:eqArr>
                  </m:e>
                </m:d>
              </m:oMath>
            </m:oMathPara>
          </w:p>
        </w:tc>
        <w:tc>
          <w:tcPr>
            <w:tcW w:w="1181" w:type="dxa"/>
            <w:vAlign w:val="center"/>
          </w:tcPr>
          <w:p w14:paraId="1E073A0A" w14:textId="77777777" w:rsidR="00F1204F" w:rsidRPr="00BD3831" w:rsidRDefault="00F1204F" w:rsidP="00F1204F">
            <w:pPr>
              <w:widowControl w:val="0"/>
              <w:autoSpaceDE w:val="0"/>
              <w:autoSpaceDN w:val="0"/>
              <w:adjustRightInd w:val="0"/>
              <w:contextualSpacing/>
              <w:jc w:val="center"/>
              <w:rPr>
                <w:szCs w:val="28"/>
              </w:rPr>
            </w:pPr>
            <w:bookmarkStart w:id="749" w:name="_Ref374096564"/>
            <w:r w:rsidRPr="00BD3831">
              <w:rPr>
                <w:szCs w:val="28"/>
              </w:rPr>
              <w:t>(2)</w:t>
            </w:r>
            <w:bookmarkEnd w:id="749"/>
          </w:p>
        </w:tc>
      </w:tr>
    </w:tbl>
    <w:p w14:paraId="3E7D247A" w14:textId="77777777" w:rsidR="00F1204F" w:rsidRPr="00BD3831" w:rsidRDefault="00F1204F" w:rsidP="00B71E79">
      <w:pPr>
        <w:pStyle w:val="a7"/>
      </w:pPr>
      <w:r w:rsidRPr="00BD3831">
        <w:t>2. Интенсивность отказов (одной единицы):</w:t>
      </w:r>
    </w:p>
    <w:tbl>
      <w:tblPr>
        <w:tblW w:w="9339" w:type="dxa"/>
        <w:jc w:val="center"/>
        <w:tblLook w:val="04A0" w:firstRow="1" w:lastRow="0" w:firstColumn="1" w:lastColumn="0" w:noHBand="0" w:noVBand="1"/>
      </w:tblPr>
      <w:tblGrid>
        <w:gridCol w:w="7956"/>
        <w:gridCol w:w="1383"/>
      </w:tblGrid>
      <w:tr w:rsidR="00F1204F" w:rsidRPr="00BD3831" w14:paraId="353FA290" w14:textId="77777777" w:rsidTr="009422BE">
        <w:trPr>
          <w:jc w:val="center"/>
        </w:trPr>
        <w:tc>
          <w:tcPr>
            <w:tcW w:w="7956" w:type="dxa"/>
          </w:tcPr>
          <w:p w14:paraId="61ED2EF7" w14:textId="77777777" w:rsidR="00F1204F" w:rsidRPr="00BD3831" w:rsidRDefault="004E43EE" w:rsidP="00F1204F">
            <w:pPr>
              <w:widowControl w:val="0"/>
              <w:autoSpaceDE w:val="0"/>
              <w:autoSpaceDN w:val="0"/>
              <w:adjustRightInd w:val="0"/>
              <w:contextualSpacing/>
              <w:jc w:val="center"/>
              <w:rPr>
                <w:szCs w:val="28"/>
              </w:rPr>
            </w:pPr>
            <m:oMath>
              <m:sSub>
                <m:sSubPr>
                  <m:ctrlPr>
                    <w:rPr>
                      <w:rFonts w:ascii="Cambria Math" w:hAnsi="Cambria Math"/>
                      <w:szCs w:val="28"/>
                    </w:rPr>
                  </m:ctrlPr>
                </m:sSubPr>
                <m:e>
                  <m:r>
                    <m:rPr>
                      <m:sty m:val="p"/>
                    </m:rPr>
                    <w:rPr>
                      <w:rFonts w:ascii="Cambria Math" w:hAnsi="Cambria Math"/>
                      <w:szCs w:val="28"/>
                    </w:rPr>
                    <m:t>λ</m:t>
                  </m:r>
                </m:e>
                <m:sub>
                  <m:r>
                    <m:rPr>
                      <m:sty m:val="p"/>
                    </m:rPr>
                    <w:rPr>
                      <w:rFonts w:ascii="Cambria Math" w:hAnsi="Cambria Math"/>
                      <w:szCs w:val="28"/>
                    </w:rPr>
                    <m:t>зра</m:t>
                  </m:r>
                </m:sub>
              </m:sSub>
              <m:r>
                <m:rPr>
                  <m:sty m:val="p"/>
                </m:rPr>
                <w:rPr>
                  <w:rFonts w:ascii="Cambria Math" w:hAnsi="Cambria Math"/>
                  <w:szCs w:val="28"/>
                </w:rPr>
                <m:t>=2,28 ∙</m:t>
              </m:r>
              <m:sSup>
                <m:sSupPr>
                  <m:ctrlPr>
                    <w:rPr>
                      <w:rFonts w:ascii="Cambria Math" w:hAnsi="Cambria Math"/>
                      <w:szCs w:val="28"/>
                    </w:rPr>
                  </m:ctrlPr>
                </m:sSupPr>
                <m:e>
                  <m:r>
                    <m:rPr>
                      <m:sty m:val="p"/>
                    </m:rPr>
                    <w:rPr>
                      <w:rFonts w:ascii="Cambria Math" w:hAnsi="Cambria Math"/>
                      <w:szCs w:val="28"/>
                    </w:rPr>
                    <m:t>10</m:t>
                  </m:r>
                </m:e>
                <m:sup>
                  <m:r>
                    <m:rPr>
                      <m:sty m:val="p"/>
                    </m:rPr>
                    <w:rPr>
                      <w:rFonts w:ascii="Cambria Math" w:hAnsi="Cambria Math"/>
                      <w:szCs w:val="28"/>
                    </w:rPr>
                    <m:t>-7</m:t>
                  </m:r>
                </m:sup>
              </m:sSup>
            </m:oMath>
            <w:r w:rsidR="00F1204F" w:rsidRPr="00BD3831">
              <w:rPr>
                <w:szCs w:val="28"/>
              </w:rPr>
              <w:t>, 1/ч.</w:t>
            </w:r>
          </w:p>
        </w:tc>
        <w:tc>
          <w:tcPr>
            <w:tcW w:w="1383" w:type="dxa"/>
            <w:vAlign w:val="center"/>
          </w:tcPr>
          <w:p w14:paraId="632FA0FB" w14:textId="77777777" w:rsidR="00F1204F" w:rsidRPr="00BD3831" w:rsidRDefault="00F1204F" w:rsidP="00F1204F">
            <w:pPr>
              <w:autoSpaceDE w:val="0"/>
              <w:autoSpaceDN w:val="0"/>
              <w:adjustRightInd w:val="0"/>
              <w:jc w:val="center"/>
              <w:rPr>
                <w:szCs w:val="28"/>
              </w:rPr>
            </w:pPr>
          </w:p>
        </w:tc>
      </w:tr>
    </w:tbl>
    <w:p w14:paraId="654C3EEF" w14:textId="77777777" w:rsidR="00F1204F" w:rsidRPr="00BD3831" w:rsidRDefault="00F1204F" w:rsidP="00B71E79">
      <w:pPr>
        <w:pStyle w:val="a7"/>
      </w:pPr>
      <w:r w:rsidRPr="00BD3831">
        <w:t>3. Параметр потока отказов элементов системы теплоснабжения:</w:t>
      </w:r>
    </w:p>
    <w:p w14:paraId="391741BF" w14:textId="77777777" w:rsidR="00F1204F" w:rsidRPr="00BD3831" w:rsidRDefault="00F1204F" w:rsidP="00B71E79">
      <w:pPr>
        <w:pStyle w:val="a7"/>
      </w:pPr>
      <w:r w:rsidRPr="00BD3831">
        <w:t>3.1. Параметр потока отказов участков системы теплоснабжения:</w:t>
      </w:r>
    </w:p>
    <w:tbl>
      <w:tblPr>
        <w:tblW w:w="0" w:type="auto"/>
        <w:jc w:val="center"/>
        <w:tblLook w:val="04A0" w:firstRow="1" w:lastRow="0" w:firstColumn="1" w:lastColumn="0" w:noHBand="0" w:noVBand="1"/>
      </w:tblPr>
      <w:tblGrid>
        <w:gridCol w:w="7860"/>
        <w:gridCol w:w="1465"/>
      </w:tblGrid>
      <w:tr w:rsidR="00F1204F" w:rsidRPr="00BD3831" w14:paraId="15BB6D27" w14:textId="77777777" w:rsidTr="009422BE">
        <w:trPr>
          <w:jc w:val="center"/>
        </w:trPr>
        <w:tc>
          <w:tcPr>
            <w:tcW w:w="7860" w:type="dxa"/>
          </w:tcPr>
          <w:p w14:paraId="4C421DF1" w14:textId="77777777" w:rsidR="00F1204F" w:rsidRPr="00BD3831" w:rsidRDefault="00F1204F" w:rsidP="00F1204F">
            <w:pPr>
              <w:widowControl w:val="0"/>
              <w:autoSpaceDE w:val="0"/>
              <w:autoSpaceDN w:val="0"/>
              <w:adjustRightInd w:val="0"/>
              <w:contextualSpacing/>
              <w:jc w:val="center"/>
              <w:rPr>
                <w:szCs w:val="28"/>
              </w:rPr>
            </w:pPr>
            <m:oMath>
              <m:r>
                <m:rPr>
                  <m:sty m:val="p"/>
                </m:rPr>
                <w:rPr>
                  <w:rFonts w:ascii="Cambria Math" w:hAnsi="Cambria Math"/>
                  <w:szCs w:val="28"/>
                </w:rPr>
                <w:sym w:font="Symbol" w:char="F077"/>
              </m:r>
              <m:r>
                <m:rPr>
                  <m:sty m:val="p"/>
                </m:rPr>
                <w:rPr>
                  <w:rFonts w:ascii="Cambria Math" w:hAnsi="Cambria Math"/>
                  <w:szCs w:val="28"/>
                </w:rPr>
                <m:t>=</m:t>
              </m:r>
              <m:r>
                <m:rPr>
                  <m:sty m:val="p"/>
                </m:rPr>
                <w:rPr>
                  <w:rFonts w:ascii="Cambria Math" w:hAnsi="Cambria Math"/>
                  <w:szCs w:val="28"/>
                </w:rPr>
                <w:sym w:font="Symbol" w:char="F06C"/>
              </m:r>
              <m:r>
                <m:rPr>
                  <m:sty m:val="p"/>
                </m:rPr>
                <w:rPr>
                  <w:rFonts w:ascii="Cambria Math" w:hAnsi="Cambria Math"/>
                  <w:szCs w:val="28"/>
                </w:rPr>
                <m:t>∙</m:t>
              </m:r>
              <m:r>
                <m:rPr>
                  <m:sty m:val="p"/>
                </m:rPr>
                <w:rPr>
                  <w:rFonts w:ascii="Cambria Math" w:hAnsi="Cambria Math"/>
                  <w:szCs w:val="28"/>
                  <w:lang w:val="en-US"/>
                </w:rPr>
                <m:t>L</m:t>
              </m:r>
            </m:oMath>
            <w:r w:rsidRPr="00BD3831">
              <w:rPr>
                <w:szCs w:val="28"/>
              </w:rPr>
              <w:t>, 1/ч,</w:t>
            </w:r>
          </w:p>
        </w:tc>
        <w:tc>
          <w:tcPr>
            <w:tcW w:w="1465" w:type="dxa"/>
            <w:vAlign w:val="center"/>
          </w:tcPr>
          <w:p w14:paraId="1F83936D" w14:textId="77777777" w:rsidR="00F1204F" w:rsidRPr="00BD3831" w:rsidRDefault="00F1204F" w:rsidP="00F1204F">
            <w:pPr>
              <w:autoSpaceDE w:val="0"/>
              <w:autoSpaceDN w:val="0"/>
              <w:adjustRightInd w:val="0"/>
              <w:jc w:val="center"/>
              <w:rPr>
                <w:szCs w:val="28"/>
              </w:rPr>
            </w:pPr>
            <w:bookmarkStart w:id="750" w:name="_Ref374096620"/>
            <w:r w:rsidRPr="00BD3831">
              <w:rPr>
                <w:szCs w:val="28"/>
              </w:rPr>
              <w:t>(3)</w:t>
            </w:r>
            <w:bookmarkEnd w:id="750"/>
          </w:p>
        </w:tc>
      </w:tr>
    </w:tbl>
    <w:p w14:paraId="52573F9E" w14:textId="77777777" w:rsidR="00F1204F" w:rsidRPr="00BD3831" w:rsidRDefault="00F1204F" w:rsidP="00B71E79">
      <w:pPr>
        <w:pStyle w:val="a7"/>
      </w:pPr>
      <w:r w:rsidRPr="00BD3831">
        <w:t xml:space="preserve">где </w:t>
      </w:r>
      <m:oMath>
        <m:r>
          <w:rPr>
            <w:rFonts w:ascii="Cambria Math" w:hAnsi="Cambria Math"/>
            <w:lang w:val="en-US"/>
          </w:rPr>
          <m:t>L</m:t>
        </m:r>
        <m:r>
          <w:rPr>
            <w:rFonts w:ascii="Cambria Math" w:hAnsi="Cambria Math"/>
          </w:rPr>
          <m:t xml:space="preserve"> </m:t>
        </m:r>
      </m:oMath>
      <w:r w:rsidRPr="00BD3831">
        <w:t>- длина участка системы теплоснабжения, км;</w:t>
      </w:r>
    </w:p>
    <w:p w14:paraId="7830710E" w14:textId="77777777" w:rsidR="00F1204F" w:rsidRPr="00BD3831" w:rsidRDefault="00F1204F" w:rsidP="00B71E79">
      <w:pPr>
        <w:pStyle w:val="a7"/>
      </w:pPr>
      <w:r w:rsidRPr="00BD3831">
        <w:t>3.2. Параметр потока отказов запорной арматуры:</w:t>
      </w:r>
    </w:p>
    <w:tbl>
      <w:tblPr>
        <w:tblW w:w="0" w:type="auto"/>
        <w:jc w:val="center"/>
        <w:tblLook w:val="04A0" w:firstRow="1" w:lastRow="0" w:firstColumn="1" w:lastColumn="0" w:noHBand="0" w:noVBand="1"/>
      </w:tblPr>
      <w:tblGrid>
        <w:gridCol w:w="7860"/>
        <w:gridCol w:w="1465"/>
      </w:tblGrid>
      <w:tr w:rsidR="00F1204F" w:rsidRPr="00BD3831" w14:paraId="1A895931" w14:textId="77777777" w:rsidTr="009422BE">
        <w:trPr>
          <w:jc w:val="center"/>
        </w:trPr>
        <w:tc>
          <w:tcPr>
            <w:tcW w:w="7860" w:type="dxa"/>
          </w:tcPr>
          <w:p w14:paraId="756E0C0F" w14:textId="77777777" w:rsidR="00F1204F" w:rsidRPr="00BD3831" w:rsidRDefault="004E43EE" w:rsidP="00F1204F">
            <w:pPr>
              <w:widowControl w:val="0"/>
              <w:autoSpaceDE w:val="0"/>
              <w:autoSpaceDN w:val="0"/>
              <w:adjustRightInd w:val="0"/>
              <w:contextualSpacing/>
              <w:jc w:val="center"/>
              <w:rPr>
                <w:szCs w:val="28"/>
                <w:lang w:val="en-US"/>
              </w:rPr>
            </w:pPr>
            <m:oMath>
              <m:sSub>
                <m:sSubPr>
                  <m:ctrlPr>
                    <w:rPr>
                      <w:rFonts w:ascii="Cambria Math" w:hAnsi="Cambria Math"/>
                      <w:szCs w:val="28"/>
                    </w:rPr>
                  </m:ctrlPr>
                </m:sSubPr>
                <m:e>
                  <m:r>
                    <m:rPr>
                      <m:sty m:val="p"/>
                    </m:rPr>
                    <w:rPr>
                      <w:rFonts w:ascii="Cambria Math" w:hAnsi="Cambria Math"/>
                      <w:szCs w:val="28"/>
                    </w:rPr>
                    <m:t xml:space="preserve"> ω</m:t>
                  </m:r>
                </m:e>
                <m:sub>
                  <m:r>
                    <m:rPr>
                      <m:sty m:val="p"/>
                    </m:rPr>
                    <w:rPr>
                      <w:rFonts w:ascii="Cambria Math" w:hAnsi="Cambria Math"/>
                      <w:szCs w:val="28"/>
                    </w:rPr>
                    <m:t>зра</m:t>
                  </m:r>
                </m:sub>
              </m:sSub>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λ</m:t>
                  </m:r>
                </m:e>
                <m:sub>
                  <m:r>
                    <m:rPr>
                      <m:sty m:val="p"/>
                    </m:rPr>
                    <w:rPr>
                      <w:rFonts w:ascii="Cambria Math" w:hAnsi="Cambria Math"/>
                      <w:szCs w:val="28"/>
                    </w:rPr>
                    <m:t>зра</m:t>
                  </m:r>
                </m:sub>
              </m:sSub>
              <m:r>
                <m:rPr>
                  <m:sty m:val="p"/>
                </m:rPr>
                <w:rPr>
                  <w:rFonts w:ascii="Cambria Math" w:hAnsi="Cambria Math"/>
                  <w:szCs w:val="28"/>
                </w:rPr>
                <m:t>=2,28 ∙</m:t>
              </m:r>
              <m:sSup>
                <m:sSupPr>
                  <m:ctrlPr>
                    <w:rPr>
                      <w:rFonts w:ascii="Cambria Math" w:hAnsi="Cambria Math"/>
                      <w:szCs w:val="28"/>
                    </w:rPr>
                  </m:ctrlPr>
                </m:sSupPr>
                <m:e>
                  <m:r>
                    <m:rPr>
                      <m:sty m:val="p"/>
                    </m:rPr>
                    <w:rPr>
                      <w:rFonts w:ascii="Cambria Math" w:hAnsi="Cambria Math"/>
                      <w:szCs w:val="28"/>
                    </w:rPr>
                    <m:t>10</m:t>
                  </m:r>
                </m:e>
                <m:sup>
                  <m:r>
                    <m:rPr>
                      <m:sty m:val="p"/>
                    </m:rPr>
                    <w:rPr>
                      <w:rFonts w:ascii="Cambria Math" w:hAnsi="Cambria Math"/>
                      <w:szCs w:val="28"/>
                    </w:rPr>
                    <m:t>-7</m:t>
                  </m:r>
                </m:sup>
              </m:sSup>
            </m:oMath>
            <w:r w:rsidR="00F1204F" w:rsidRPr="00BD3831">
              <w:rPr>
                <w:szCs w:val="28"/>
              </w:rPr>
              <w:t>,1/ч.</w:t>
            </w:r>
          </w:p>
        </w:tc>
        <w:tc>
          <w:tcPr>
            <w:tcW w:w="1465" w:type="dxa"/>
            <w:vAlign w:val="center"/>
          </w:tcPr>
          <w:p w14:paraId="19D1A3E5" w14:textId="77777777" w:rsidR="00F1204F" w:rsidRPr="00BD3831" w:rsidRDefault="00F1204F" w:rsidP="00F1204F">
            <w:pPr>
              <w:autoSpaceDE w:val="0"/>
              <w:autoSpaceDN w:val="0"/>
              <w:adjustRightInd w:val="0"/>
              <w:jc w:val="center"/>
              <w:rPr>
                <w:szCs w:val="28"/>
              </w:rPr>
            </w:pPr>
            <w:bookmarkStart w:id="751" w:name="_Ref374096630"/>
            <w:r w:rsidRPr="00BD3831">
              <w:rPr>
                <w:szCs w:val="28"/>
              </w:rPr>
              <w:t>(4)</w:t>
            </w:r>
            <w:bookmarkEnd w:id="751"/>
          </w:p>
        </w:tc>
      </w:tr>
    </w:tbl>
    <w:p w14:paraId="222F6DD7" w14:textId="77777777" w:rsidR="00F1204F" w:rsidRPr="00BD3831" w:rsidRDefault="00F1204F" w:rsidP="00B71E79">
      <w:pPr>
        <w:pStyle w:val="a7"/>
      </w:pPr>
      <w:r w:rsidRPr="00BD3831">
        <w:t>4. Среднее время до восстановления элементов системы теплоснабжения</w:t>
      </w:r>
    </w:p>
    <w:p w14:paraId="10959E0F" w14:textId="77777777" w:rsidR="00F1204F" w:rsidRPr="00BD3831" w:rsidRDefault="00F1204F" w:rsidP="00B71E79">
      <w:pPr>
        <w:pStyle w:val="a7"/>
      </w:pPr>
      <w:r w:rsidRPr="00BD3831">
        <w:t>4.1. Среднее время до восстановления участков системы теплоснабжения:</w:t>
      </w:r>
    </w:p>
    <w:tbl>
      <w:tblPr>
        <w:tblW w:w="0" w:type="auto"/>
        <w:tblInd w:w="108" w:type="dxa"/>
        <w:tblLook w:val="04A0" w:firstRow="1" w:lastRow="0" w:firstColumn="1" w:lastColumn="0" w:noHBand="0" w:noVBand="1"/>
      </w:tblPr>
      <w:tblGrid>
        <w:gridCol w:w="8612"/>
        <w:gridCol w:w="635"/>
      </w:tblGrid>
      <w:tr w:rsidR="00F1204F" w:rsidRPr="00BD3831" w14:paraId="1CD6BF74" w14:textId="77777777" w:rsidTr="009422BE">
        <w:trPr>
          <w:trHeight w:val="332"/>
        </w:trPr>
        <w:tc>
          <w:tcPr>
            <w:tcW w:w="8627" w:type="dxa"/>
            <w:vAlign w:val="center"/>
          </w:tcPr>
          <w:p w14:paraId="56DD6DD4" w14:textId="77777777" w:rsidR="00F1204F" w:rsidRPr="00BD3831" w:rsidRDefault="004E43EE" w:rsidP="00F1204F">
            <w:pPr>
              <w:widowControl w:val="0"/>
              <w:autoSpaceDE w:val="0"/>
              <w:autoSpaceDN w:val="0"/>
              <w:adjustRightInd w:val="0"/>
              <w:contextualSpacing/>
              <w:jc w:val="center"/>
              <w:rPr>
                <w:szCs w:val="28"/>
              </w:rPr>
            </w:pPr>
            <m:oMath>
              <m:sSup>
                <m:sSupPr>
                  <m:ctrlPr>
                    <w:rPr>
                      <w:rFonts w:ascii="Cambria Math" w:hAnsi="Cambria Math"/>
                      <w:szCs w:val="28"/>
                    </w:rPr>
                  </m:ctrlPr>
                </m:sSupPr>
                <m:e>
                  <m:r>
                    <m:rPr>
                      <m:sty m:val="p"/>
                    </m:rPr>
                    <w:rPr>
                      <w:rFonts w:ascii="Cambria Math" w:hAnsi="Cambria Math"/>
                      <w:szCs w:val="28"/>
                      <w:lang w:val="en-US"/>
                    </w:rPr>
                    <m:t>z</m:t>
                  </m:r>
                </m:e>
                <m:sup>
                  <m:r>
                    <m:rPr>
                      <m:sty m:val="p"/>
                    </m:rPr>
                    <w:rPr>
                      <w:rFonts w:ascii="Cambria Math" w:hAnsi="Cambria Math"/>
                      <w:szCs w:val="28"/>
                    </w:rPr>
                    <m:t>в</m:t>
                  </m:r>
                </m:sup>
              </m:sSup>
              <m:r>
                <m:rPr>
                  <m:sty m:val="p"/>
                </m:rPr>
                <w:rPr>
                  <w:rFonts w:ascii="Cambria Math" w:hAnsi="Cambria Math"/>
                  <w:szCs w:val="28"/>
                </w:rPr>
                <m:t>=</m:t>
              </m:r>
              <m:r>
                <m:rPr>
                  <m:sty m:val="p"/>
                </m:rPr>
                <w:rPr>
                  <w:rFonts w:ascii="Cambria Math" w:hAnsi="Cambria Math"/>
                  <w:szCs w:val="28"/>
                  <w:lang w:val="en-US"/>
                </w:rPr>
                <m:t>a</m:t>
              </m:r>
              <m:r>
                <m:rPr>
                  <m:sty m:val="p"/>
                </m:rPr>
                <w:rPr>
                  <w:rFonts w:ascii="Cambria Math" w:hAnsi="Cambria Math"/>
                  <w:szCs w:val="28"/>
                </w:rPr>
                <m:t>∙</m:t>
              </m:r>
              <m:d>
                <m:dPr>
                  <m:begChr m:val="["/>
                  <m:endChr m:val="]"/>
                  <m:ctrlPr>
                    <w:rPr>
                      <w:rFonts w:ascii="Cambria Math" w:hAnsi="Cambria Math"/>
                      <w:szCs w:val="28"/>
                      <w:lang w:val="en-US"/>
                    </w:rPr>
                  </m:ctrlPr>
                </m:dPr>
                <m:e>
                  <m:r>
                    <m:rPr>
                      <m:sty m:val="p"/>
                    </m:rPr>
                    <w:rPr>
                      <w:rFonts w:ascii="Cambria Math" w:hAnsi="Cambria Math"/>
                      <w:szCs w:val="28"/>
                    </w:rPr>
                    <m:t>1+</m:t>
                  </m:r>
                  <m:d>
                    <m:dPr>
                      <m:ctrlPr>
                        <w:rPr>
                          <w:rFonts w:ascii="Cambria Math" w:hAnsi="Cambria Math"/>
                          <w:szCs w:val="28"/>
                        </w:rPr>
                      </m:ctrlPr>
                    </m:dPr>
                    <m:e>
                      <m:r>
                        <m:rPr>
                          <m:sty m:val="p"/>
                        </m:rPr>
                        <w:rPr>
                          <w:rFonts w:ascii="Cambria Math" w:hAnsi="Cambria Math"/>
                          <w:szCs w:val="28"/>
                          <w:lang w:val="en-US"/>
                        </w:rPr>
                        <m:t>b</m:t>
                      </m:r>
                      <m:r>
                        <m:rPr>
                          <m:sty m:val="p"/>
                        </m:rPr>
                        <w:rPr>
                          <w:rFonts w:ascii="Cambria Math" w:hAnsi="Cambria Math"/>
                          <w:szCs w:val="28"/>
                        </w:rPr>
                        <m:t>+</m:t>
                      </m:r>
                      <m:r>
                        <m:rPr>
                          <m:sty m:val="p"/>
                        </m:rPr>
                        <w:rPr>
                          <w:rFonts w:ascii="Cambria Math" w:hAnsi="Cambria Math"/>
                          <w:szCs w:val="28"/>
                          <w:lang w:val="en-US"/>
                        </w:rPr>
                        <m:t>c</m:t>
                      </m:r>
                      <m:r>
                        <m:rPr>
                          <m:sty m:val="p"/>
                        </m:rPr>
                        <w:rPr>
                          <w:rFonts w:ascii="Cambria Math" w:hAnsi="Cambria Math"/>
                          <w:szCs w:val="28"/>
                        </w:rPr>
                        <m:t>∙</m:t>
                      </m:r>
                      <m:sSub>
                        <m:sSubPr>
                          <m:ctrlPr>
                            <w:rPr>
                              <w:rFonts w:ascii="Cambria Math" w:hAnsi="Cambria Math"/>
                              <w:szCs w:val="28"/>
                              <w:lang w:val="en-US"/>
                            </w:rPr>
                          </m:ctrlPr>
                        </m:sSubPr>
                        <m:e>
                          <m:r>
                            <m:rPr>
                              <m:sty m:val="p"/>
                            </m:rPr>
                            <w:rPr>
                              <w:rFonts w:ascii="Cambria Math" w:hAnsi="Cambria Math"/>
                              <w:szCs w:val="28"/>
                              <w:lang w:val="en-US"/>
                            </w:rPr>
                            <m:t>L</m:t>
                          </m:r>
                        </m:e>
                        <m:sub>
                          <m:r>
                            <m:rPr>
                              <m:sty m:val="p"/>
                            </m:rPr>
                            <w:rPr>
                              <w:rFonts w:ascii="Cambria Math" w:hAnsi="Cambria Math"/>
                              <w:szCs w:val="28"/>
                            </w:rPr>
                            <m:t>сз</m:t>
                          </m:r>
                        </m:sub>
                      </m:sSub>
                    </m:e>
                  </m:d>
                  <m:r>
                    <m:rPr>
                      <m:sty m:val="p"/>
                    </m:rPr>
                    <w:rPr>
                      <w:rFonts w:ascii="Cambria Math" w:hAnsi="Cambria Math"/>
                      <w:szCs w:val="28"/>
                    </w:rPr>
                    <m:t>∙</m:t>
                  </m:r>
                  <m:sSup>
                    <m:sSupPr>
                      <m:ctrlPr>
                        <w:rPr>
                          <w:rFonts w:ascii="Cambria Math" w:hAnsi="Cambria Math"/>
                          <w:szCs w:val="28"/>
                          <w:lang w:val="en-US"/>
                        </w:rPr>
                      </m:ctrlPr>
                    </m:sSupPr>
                    <m:e>
                      <m:r>
                        <m:rPr>
                          <m:sty m:val="p"/>
                        </m:rPr>
                        <w:rPr>
                          <w:rFonts w:ascii="Cambria Math" w:hAnsi="Cambria Math"/>
                          <w:szCs w:val="28"/>
                          <w:lang w:val="en-US"/>
                        </w:rPr>
                        <m:t>d</m:t>
                      </m:r>
                    </m:e>
                    <m:sup>
                      <m:r>
                        <m:rPr>
                          <m:sty m:val="p"/>
                        </m:rPr>
                        <w:rPr>
                          <w:rFonts w:ascii="Cambria Math" w:hAnsi="Cambria Math"/>
                          <w:szCs w:val="28"/>
                        </w:rPr>
                        <m:t>1,2</m:t>
                      </m:r>
                    </m:sup>
                  </m:sSup>
                </m:e>
              </m:d>
            </m:oMath>
            <w:r w:rsidR="00F1204F" w:rsidRPr="00BD3831">
              <w:rPr>
                <w:szCs w:val="28"/>
              </w:rPr>
              <w:t>, ч</w:t>
            </w:r>
          </w:p>
        </w:tc>
        <w:tc>
          <w:tcPr>
            <w:tcW w:w="635" w:type="dxa"/>
            <w:vAlign w:val="center"/>
          </w:tcPr>
          <w:p w14:paraId="07CB49B1" w14:textId="77777777" w:rsidR="00F1204F" w:rsidRPr="00BD3831" w:rsidRDefault="00F1204F" w:rsidP="00F1204F">
            <w:pPr>
              <w:widowControl w:val="0"/>
              <w:autoSpaceDE w:val="0"/>
              <w:autoSpaceDN w:val="0"/>
              <w:adjustRightInd w:val="0"/>
              <w:contextualSpacing/>
              <w:rPr>
                <w:szCs w:val="28"/>
              </w:rPr>
            </w:pPr>
            <w:bookmarkStart w:id="752" w:name="_Ref374095703"/>
            <w:bookmarkStart w:id="753" w:name="_Ref374096203"/>
            <w:r w:rsidRPr="00BD3831">
              <w:rPr>
                <w:szCs w:val="28"/>
              </w:rPr>
              <w:t>(</w:t>
            </w:r>
            <w:bookmarkStart w:id="754" w:name="_Ref374096187"/>
            <w:bookmarkEnd w:id="752"/>
            <w:r w:rsidRPr="00BD3831">
              <w:rPr>
                <w:szCs w:val="28"/>
              </w:rPr>
              <w:t>5)</w:t>
            </w:r>
            <w:bookmarkEnd w:id="753"/>
            <w:bookmarkEnd w:id="754"/>
          </w:p>
        </w:tc>
      </w:tr>
    </w:tbl>
    <w:p w14:paraId="757B88CC" w14:textId="77777777" w:rsidR="00F1204F" w:rsidRPr="00BD3831" w:rsidRDefault="00F1204F" w:rsidP="00B71E79">
      <w:pPr>
        <w:pStyle w:val="a7"/>
      </w:pPr>
      <w:r w:rsidRPr="00BD3831">
        <w:t xml:space="preserve">где: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сз</m:t>
            </m:r>
          </m:sub>
        </m:sSub>
      </m:oMath>
      <w:r w:rsidRPr="00BD3831">
        <w:t xml:space="preserve"> - расстояние между секционирующими задвижками, км;</w:t>
      </w:r>
    </w:p>
    <w:p w14:paraId="1F3BFB23" w14:textId="77777777" w:rsidR="00F1204F" w:rsidRPr="00BD3831" w:rsidRDefault="00F1204F" w:rsidP="00B71E79">
      <w:pPr>
        <w:pStyle w:val="a7"/>
      </w:pPr>
      <w:r w:rsidRPr="00BD3831">
        <w:rPr>
          <w:lang w:val="en-US"/>
        </w:rPr>
        <w:t>d</w:t>
      </w:r>
      <w:r w:rsidRPr="00BD3831">
        <w:t xml:space="preserve"> – диаметр теплопровода, м.</w:t>
      </w:r>
    </w:p>
    <w:p w14:paraId="5B1E3F76" w14:textId="6B63E848" w:rsidR="00F1204F" w:rsidRPr="00BD3831" w:rsidRDefault="00F1204F" w:rsidP="00B71E79">
      <w:pPr>
        <w:pStyle w:val="a7"/>
      </w:pPr>
      <w:r w:rsidRPr="00BD3831">
        <w:t>Значения коэффициентов для формулы (5), приведенные в таблице 11.4.1., получены на основе численных значений времени восстановления теплопроводов в зависимости от их диаметров, рекомендуемых СНиП 41-02-2003</w:t>
      </w:r>
    </w:p>
    <w:p w14:paraId="3275723A" w14:textId="77777777" w:rsidR="00F1204F" w:rsidRPr="00BD3831" w:rsidRDefault="00F1204F" w:rsidP="00A307F6">
      <w:pPr>
        <w:pStyle w:val="afffc"/>
      </w:pPr>
      <w:bookmarkStart w:id="755" w:name="_Toc101972980"/>
      <w:bookmarkStart w:id="756" w:name="_Toc108782346"/>
      <w:r w:rsidRPr="00BD3831">
        <w:t>Таблица 11.4.1. Значения коэффициентов</w:t>
      </w:r>
      <w:bookmarkEnd w:id="755"/>
      <w:bookmarkEnd w:id="756"/>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2386"/>
        <w:gridCol w:w="2386"/>
        <w:gridCol w:w="2519"/>
      </w:tblGrid>
      <w:tr w:rsidR="00114DA1" w:rsidRPr="000E2C96" w14:paraId="05E9AA1B" w14:textId="77777777" w:rsidTr="00A80437">
        <w:trPr>
          <w:trHeight w:val="309"/>
        </w:trPr>
        <w:tc>
          <w:tcPr>
            <w:tcW w:w="2315" w:type="dxa"/>
          </w:tcPr>
          <w:p w14:paraId="0383BB7B" w14:textId="77777777" w:rsidR="00114DA1" w:rsidRPr="000E2C96" w:rsidRDefault="00114DA1" w:rsidP="00A80437">
            <w:pPr>
              <w:autoSpaceDE w:val="0"/>
              <w:autoSpaceDN w:val="0"/>
              <w:adjustRightInd w:val="0"/>
            </w:pPr>
            <w:r w:rsidRPr="000E2C96">
              <w:t>Коэффициент</w:t>
            </w:r>
          </w:p>
        </w:tc>
        <w:tc>
          <w:tcPr>
            <w:tcW w:w="2386" w:type="dxa"/>
          </w:tcPr>
          <w:p w14:paraId="6FBBFFC6" w14:textId="77777777" w:rsidR="00114DA1" w:rsidRPr="000E2C96" w:rsidRDefault="00114DA1" w:rsidP="00A80437">
            <w:pPr>
              <w:widowControl w:val="0"/>
              <w:autoSpaceDE w:val="0"/>
              <w:autoSpaceDN w:val="0"/>
              <w:adjustRightInd w:val="0"/>
              <w:rPr>
                <w:lang w:val="en-US"/>
              </w:rPr>
            </w:pPr>
            <w:r w:rsidRPr="000E2C96">
              <w:rPr>
                <w:lang w:val="en-US"/>
              </w:rPr>
              <w:t>a</w:t>
            </w:r>
          </w:p>
        </w:tc>
        <w:tc>
          <w:tcPr>
            <w:tcW w:w="2386" w:type="dxa"/>
          </w:tcPr>
          <w:p w14:paraId="1A504193" w14:textId="77777777" w:rsidR="00114DA1" w:rsidRPr="000E2C96" w:rsidRDefault="00114DA1" w:rsidP="00A80437">
            <w:pPr>
              <w:widowControl w:val="0"/>
              <w:autoSpaceDE w:val="0"/>
              <w:autoSpaceDN w:val="0"/>
              <w:adjustRightInd w:val="0"/>
              <w:rPr>
                <w:lang w:val="en-US"/>
              </w:rPr>
            </w:pPr>
            <w:r w:rsidRPr="000E2C96">
              <w:rPr>
                <w:lang w:val="en-US"/>
              </w:rPr>
              <w:t>b</w:t>
            </w:r>
          </w:p>
        </w:tc>
        <w:tc>
          <w:tcPr>
            <w:tcW w:w="2519" w:type="dxa"/>
          </w:tcPr>
          <w:p w14:paraId="13F05496" w14:textId="77777777" w:rsidR="00114DA1" w:rsidRPr="000E2C96" w:rsidRDefault="00114DA1" w:rsidP="00A80437">
            <w:pPr>
              <w:widowControl w:val="0"/>
              <w:autoSpaceDE w:val="0"/>
              <w:autoSpaceDN w:val="0"/>
              <w:adjustRightInd w:val="0"/>
              <w:rPr>
                <w:lang w:val="en-US"/>
              </w:rPr>
            </w:pPr>
            <w:r w:rsidRPr="000E2C96">
              <w:rPr>
                <w:lang w:val="en-US"/>
              </w:rPr>
              <w:t>v</w:t>
            </w:r>
          </w:p>
        </w:tc>
      </w:tr>
      <w:tr w:rsidR="00114DA1" w:rsidRPr="000E2C96" w14:paraId="3A99D8FD" w14:textId="77777777" w:rsidTr="00F06FD4">
        <w:trPr>
          <w:trHeight w:val="372"/>
        </w:trPr>
        <w:tc>
          <w:tcPr>
            <w:tcW w:w="2315" w:type="dxa"/>
            <w:vAlign w:val="center"/>
          </w:tcPr>
          <w:p w14:paraId="67DBF212" w14:textId="77777777" w:rsidR="00114DA1" w:rsidRPr="000E2C96" w:rsidRDefault="00114DA1" w:rsidP="00F1204F">
            <w:pPr>
              <w:autoSpaceDE w:val="0"/>
              <w:autoSpaceDN w:val="0"/>
              <w:adjustRightInd w:val="0"/>
            </w:pPr>
            <w:r w:rsidRPr="000E2C96">
              <w:t>Значение</w:t>
            </w:r>
          </w:p>
        </w:tc>
        <w:tc>
          <w:tcPr>
            <w:tcW w:w="2386" w:type="dxa"/>
            <w:vAlign w:val="bottom"/>
          </w:tcPr>
          <w:p w14:paraId="7BE29026" w14:textId="77777777" w:rsidR="00114DA1" w:rsidRPr="000E2C96" w:rsidRDefault="00114DA1" w:rsidP="00F1204F">
            <w:pPr>
              <w:autoSpaceDE w:val="0"/>
              <w:autoSpaceDN w:val="0"/>
              <w:adjustRightInd w:val="0"/>
              <w:jc w:val="right"/>
            </w:pPr>
            <w:r w:rsidRPr="000E2C96">
              <w:t>2.91256074780734</w:t>
            </w:r>
          </w:p>
        </w:tc>
        <w:tc>
          <w:tcPr>
            <w:tcW w:w="2386" w:type="dxa"/>
            <w:vAlign w:val="bottom"/>
          </w:tcPr>
          <w:p w14:paraId="3DC10C6C" w14:textId="77777777" w:rsidR="00114DA1" w:rsidRPr="000E2C96" w:rsidRDefault="00114DA1" w:rsidP="00F1204F">
            <w:pPr>
              <w:autoSpaceDE w:val="0"/>
              <w:autoSpaceDN w:val="0"/>
              <w:adjustRightInd w:val="0"/>
              <w:jc w:val="right"/>
            </w:pPr>
            <w:r w:rsidRPr="000E2C96">
              <w:t>20.8877641154199</w:t>
            </w:r>
          </w:p>
        </w:tc>
        <w:tc>
          <w:tcPr>
            <w:tcW w:w="2519" w:type="dxa"/>
            <w:vAlign w:val="bottom"/>
          </w:tcPr>
          <w:p w14:paraId="32066693" w14:textId="77777777" w:rsidR="00114DA1" w:rsidRPr="000E2C96" w:rsidRDefault="00114DA1" w:rsidP="00F1204F">
            <w:pPr>
              <w:autoSpaceDE w:val="0"/>
              <w:autoSpaceDN w:val="0"/>
              <w:adjustRightInd w:val="0"/>
              <w:jc w:val="right"/>
            </w:pPr>
            <w:r w:rsidRPr="000E2C96">
              <w:t>-1.87928919400643</w:t>
            </w:r>
          </w:p>
        </w:tc>
      </w:tr>
    </w:tbl>
    <w:p w14:paraId="3B26359B" w14:textId="77777777" w:rsidR="00F1204F" w:rsidRPr="00BD3831" w:rsidRDefault="00F1204F" w:rsidP="00B71E79">
      <w:pPr>
        <w:pStyle w:val="a7"/>
      </w:pPr>
      <w:r w:rsidRPr="00BD3831">
        <w:lastRenderedPageBreak/>
        <w:t>Расстояния между запорной арматуры должны соответствовать требованиям СНиП 41–02–2003 (п. 10.17) и приниматься в соответствии с таблицей 11.4.2.</w:t>
      </w:r>
    </w:p>
    <w:p w14:paraId="43E35107" w14:textId="77777777" w:rsidR="00F1204F" w:rsidRPr="00BD3831" w:rsidRDefault="00F1204F" w:rsidP="00A307F6">
      <w:pPr>
        <w:pStyle w:val="afffc"/>
      </w:pPr>
      <w:bookmarkStart w:id="757" w:name="_Toc101972981"/>
      <w:bookmarkStart w:id="758" w:name="_Toc108782347"/>
      <w:r w:rsidRPr="00BD3831">
        <w:t>Таблица</w:t>
      </w:r>
      <w:bookmarkStart w:id="759" w:name="_Ref374107744"/>
      <w:r w:rsidRPr="00BD3831">
        <w:t xml:space="preserve"> </w:t>
      </w:r>
      <w:bookmarkStart w:id="760" w:name="_Ref375231112"/>
      <w:bookmarkEnd w:id="759"/>
      <w:r w:rsidRPr="00BD3831">
        <w:t>11.4.2. Расстояния между тепловыми камерами в метрах и место их расположения</w:t>
      </w:r>
      <w:bookmarkEnd w:id="757"/>
      <w:bookmarkEnd w:id="758"/>
      <w:bookmarkEnd w:id="760"/>
    </w:p>
    <w:tbl>
      <w:tblPr>
        <w:tblW w:w="9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1"/>
        <w:gridCol w:w="871"/>
        <w:gridCol w:w="2308"/>
        <w:gridCol w:w="2254"/>
        <w:gridCol w:w="2254"/>
      </w:tblGrid>
      <w:tr w:rsidR="00114DA1" w:rsidRPr="000E2C96" w14:paraId="24A7C9A1" w14:textId="77777777" w:rsidTr="0038491C">
        <w:trPr>
          <w:trHeight w:val="215"/>
          <w:tblHeader/>
        </w:trPr>
        <w:tc>
          <w:tcPr>
            <w:tcW w:w="1931" w:type="dxa"/>
            <w:vMerge w:val="restart"/>
          </w:tcPr>
          <w:p w14:paraId="0D68B5BA" w14:textId="77777777" w:rsidR="00114DA1" w:rsidRPr="000E2C96" w:rsidRDefault="00114DA1" w:rsidP="00A80437">
            <w:r w:rsidRPr="000E2C96">
              <w:t>Диаметр теплопровода, м</w:t>
            </w:r>
          </w:p>
        </w:tc>
        <w:tc>
          <w:tcPr>
            <w:tcW w:w="3179" w:type="dxa"/>
            <w:gridSpan w:val="2"/>
          </w:tcPr>
          <w:p w14:paraId="05105A32" w14:textId="77777777" w:rsidR="00114DA1" w:rsidRPr="000E2C96" w:rsidRDefault="00114DA1" w:rsidP="00A80437">
            <w:r w:rsidRPr="000E2C96">
              <w:t>Диаметр не изменяется</w:t>
            </w:r>
          </w:p>
        </w:tc>
        <w:tc>
          <w:tcPr>
            <w:tcW w:w="4508" w:type="dxa"/>
            <w:gridSpan w:val="2"/>
          </w:tcPr>
          <w:p w14:paraId="5F60EE6E" w14:textId="77777777" w:rsidR="00114DA1" w:rsidRPr="000E2C96" w:rsidRDefault="00114DA1" w:rsidP="00A80437">
            <w:r w:rsidRPr="000E2C96">
              <w:t>Диаметр изменяется</w:t>
            </w:r>
          </w:p>
        </w:tc>
      </w:tr>
      <w:tr w:rsidR="00114DA1" w:rsidRPr="000E2C96" w14:paraId="5E519173" w14:textId="77777777" w:rsidTr="0038491C">
        <w:trPr>
          <w:tblHeader/>
        </w:trPr>
        <w:tc>
          <w:tcPr>
            <w:tcW w:w="1931" w:type="dxa"/>
            <w:vMerge/>
          </w:tcPr>
          <w:p w14:paraId="1002EB01" w14:textId="77777777" w:rsidR="00114DA1" w:rsidRPr="000E2C96" w:rsidRDefault="00114DA1" w:rsidP="00A80437"/>
        </w:tc>
        <w:tc>
          <w:tcPr>
            <w:tcW w:w="871" w:type="dxa"/>
          </w:tcPr>
          <w:p w14:paraId="5AFE48B9" w14:textId="77777777" w:rsidR="00114DA1" w:rsidRPr="000E2C96" w:rsidRDefault="00114DA1" w:rsidP="00A80437">
            <w:r w:rsidRPr="000E2C96">
              <w:t>ответвлений нет</w:t>
            </w:r>
          </w:p>
        </w:tc>
        <w:tc>
          <w:tcPr>
            <w:tcW w:w="2307" w:type="dxa"/>
          </w:tcPr>
          <w:p w14:paraId="6838C65C" w14:textId="77777777" w:rsidR="00114DA1" w:rsidRPr="000E2C96" w:rsidRDefault="00114DA1" w:rsidP="00A80437">
            <w:r w:rsidRPr="000E2C96">
              <w:t>ответвления есть</w:t>
            </w:r>
          </w:p>
        </w:tc>
        <w:tc>
          <w:tcPr>
            <w:tcW w:w="2254" w:type="dxa"/>
          </w:tcPr>
          <w:p w14:paraId="651E9980" w14:textId="77777777" w:rsidR="00114DA1" w:rsidRPr="000E2C96" w:rsidRDefault="00114DA1" w:rsidP="00A80437">
            <w:r w:rsidRPr="000E2C96">
              <w:t>ответвлений нет</w:t>
            </w:r>
          </w:p>
        </w:tc>
        <w:tc>
          <w:tcPr>
            <w:tcW w:w="2254" w:type="dxa"/>
          </w:tcPr>
          <w:p w14:paraId="61F3BAC9" w14:textId="77777777" w:rsidR="00114DA1" w:rsidRPr="000E2C96" w:rsidRDefault="00114DA1" w:rsidP="00A80437">
            <w:r w:rsidRPr="000E2C96">
              <w:t>ответвления есть</w:t>
            </w:r>
          </w:p>
        </w:tc>
      </w:tr>
      <w:tr w:rsidR="00114DA1" w:rsidRPr="000E2C96" w14:paraId="0D78CC17" w14:textId="77777777" w:rsidTr="0038491C">
        <w:tc>
          <w:tcPr>
            <w:tcW w:w="1931" w:type="dxa"/>
          </w:tcPr>
          <w:p w14:paraId="65B765FC" w14:textId="77777777" w:rsidR="00114DA1" w:rsidRPr="000E2C96" w:rsidRDefault="00114DA1" w:rsidP="00A80437">
            <w:r w:rsidRPr="000E2C96">
              <w:t>до 0,4</w:t>
            </w:r>
          </w:p>
        </w:tc>
        <w:tc>
          <w:tcPr>
            <w:tcW w:w="871" w:type="dxa"/>
          </w:tcPr>
          <w:p w14:paraId="47D063D1" w14:textId="77777777" w:rsidR="00114DA1" w:rsidRPr="000E2C96" w:rsidRDefault="00114DA1" w:rsidP="00A80437">
            <w:r w:rsidRPr="000E2C96">
              <w:t>1000</w:t>
            </w:r>
          </w:p>
        </w:tc>
        <w:tc>
          <w:tcPr>
            <w:tcW w:w="2307" w:type="dxa"/>
          </w:tcPr>
          <w:p w14:paraId="209218A7" w14:textId="77777777" w:rsidR="00114DA1" w:rsidRPr="000E2C96" w:rsidRDefault="00114DA1" w:rsidP="00A80437">
            <w:r w:rsidRPr="000E2C96">
              <w:t>непосредственно</w:t>
            </w:r>
          </w:p>
          <w:p w14:paraId="1FC87C56" w14:textId="77777777" w:rsidR="00114DA1" w:rsidRPr="000E2C96" w:rsidRDefault="00114DA1" w:rsidP="00A80437">
            <w:r w:rsidRPr="000E2C96">
              <w:t>за ответвлением,</w:t>
            </w:r>
          </w:p>
          <w:p w14:paraId="6956B586" w14:textId="77777777" w:rsidR="00114DA1" w:rsidRPr="000E2C96" w:rsidRDefault="00114DA1" w:rsidP="00A80437">
            <w:r w:rsidRPr="000E2C96">
              <w:t>расстояние до ближайшей ТК не более 1000 м</w:t>
            </w:r>
          </w:p>
        </w:tc>
        <w:tc>
          <w:tcPr>
            <w:tcW w:w="2254" w:type="dxa"/>
          </w:tcPr>
          <w:p w14:paraId="3E7EBE0E" w14:textId="46B08FBC" w:rsidR="00114DA1" w:rsidRPr="000E2C96" w:rsidRDefault="00114DA1" w:rsidP="00A80437">
            <w:r w:rsidRPr="000E2C96">
              <w:t>непосредственно за местом изменения диаметра, расстояние до ближайшей ТК не более 1000м</w:t>
            </w:r>
          </w:p>
        </w:tc>
        <w:tc>
          <w:tcPr>
            <w:tcW w:w="2254" w:type="dxa"/>
          </w:tcPr>
          <w:p w14:paraId="1F4DF9E7"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не более 1000 м</w:t>
            </w:r>
          </w:p>
        </w:tc>
      </w:tr>
      <w:tr w:rsidR="00114DA1" w:rsidRPr="000E2C96" w14:paraId="0681FD3B" w14:textId="77777777" w:rsidTr="0038491C">
        <w:tc>
          <w:tcPr>
            <w:tcW w:w="1931" w:type="dxa"/>
          </w:tcPr>
          <w:p w14:paraId="4F6352DD" w14:textId="77777777" w:rsidR="00114DA1" w:rsidRPr="000E2C96" w:rsidRDefault="00114DA1" w:rsidP="00A80437">
            <w:r w:rsidRPr="000E2C96">
              <w:t>от 0,4 до 0,6</w:t>
            </w:r>
          </w:p>
        </w:tc>
        <w:tc>
          <w:tcPr>
            <w:tcW w:w="871" w:type="dxa"/>
          </w:tcPr>
          <w:p w14:paraId="306ED30F" w14:textId="77777777" w:rsidR="00114DA1" w:rsidRPr="000E2C96" w:rsidRDefault="00114DA1" w:rsidP="00A80437">
            <w:r w:rsidRPr="000E2C96">
              <w:t>1500</w:t>
            </w:r>
          </w:p>
        </w:tc>
        <w:tc>
          <w:tcPr>
            <w:tcW w:w="2307" w:type="dxa"/>
          </w:tcPr>
          <w:p w14:paraId="26A3BA12" w14:textId="77777777" w:rsidR="00114DA1" w:rsidRPr="000E2C96" w:rsidRDefault="00114DA1" w:rsidP="00A80437">
            <w:r w:rsidRPr="000E2C96">
              <w:t>непосредственно</w:t>
            </w:r>
          </w:p>
          <w:p w14:paraId="72261349" w14:textId="77777777" w:rsidR="00114DA1" w:rsidRPr="000E2C96" w:rsidRDefault="00114DA1" w:rsidP="00A80437">
            <w:r w:rsidRPr="000E2C96">
              <w:t>за ответвлением, расстояние до ближайшей ТК не более 1500 м</w:t>
            </w:r>
          </w:p>
        </w:tc>
        <w:tc>
          <w:tcPr>
            <w:tcW w:w="2254" w:type="dxa"/>
          </w:tcPr>
          <w:p w14:paraId="39BED40D" w14:textId="7E86F53C" w:rsidR="00114DA1" w:rsidRPr="000E2C96" w:rsidRDefault="00114DA1" w:rsidP="00A80437">
            <w:r w:rsidRPr="000E2C96">
              <w:t>непосредственно за местом изменения диаметра, расстояние до ближайшей ТК не более 1000м</w:t>
            </w:r>
          </w:p>
        </w:tc>
        <w:tc>
          <w:tcPr>
            <w:tcW w:w="2254" w:type="dxa"/>
          </w:tcPr>
          <w:p w14:paraId="68D9CC5D"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не более 1000 м</w:t>
            </w:r>
          </w:p>
        </w:tc>
      </w:tr>
      <w:tr w:rsidR="00114DA1" w:rsidRPr="000E2C96" w14:paraId="43249E8D" w14:textId="77777777" w:rsidTr="0038491C">
        <w:tc>
          <w:tcPr>
            <w:tcW w:w="1931" w:type="dxa"/>
          </w:tcPr>
          <w:p w14:paraId="7B5D430E" w14:textId="77777777" w:rsidR="00114DA1" w:rsidRPr="000E2C96" w:rsidRDefault="00114DA1" w:rsidP="00A80437">
            <w:r w:rsidRPr="000E2C96">
              <w:t>от 0,6 до 0,9</w:t>
            </w:r>
          </w:p>
        </w:tc>
        <w:tc>
          <w:tcPr>
            <w:tcW w:w="871" w:type="dxa"/>
          </w:tcPr>
          <w:p w14:paraId="43E26799" w14:textId="77777777" w:rsidR="00114DA1" w:rsidRPr="000E2C96" w:rsidRDefault="00114DA1" w:rsidP="00A80437">
            <w:r w:rsidRPr="000E2C96">
              <w:t>3000</w:t>
            </w:r>
          </w:p>
        </w:tc>
        <w:tc>
          <w:tcPr>
            <w:tcW w:w="2307" w:type="dxa"/>
          </w:tcPr>
          <w:p w14:paraId="5FAD27A1" w14:textId="77777777" w:rsidR="00114DA1" w:rsidRPr="000E2C96" w:rsidRDefault="00114DA1" w:rsidP="00A80437">
            <w:r w:rsidRPr="000E2C96">
              <w:t>непосредственно</w:t>
            </w:r>
          </w:p>
          <w:p w14:paraId="10D63D88" w14:textId="77777777" w:rsidR="00114DA1" w:rsidRPr="000E2C96" w:rsidRDefault="00114DA1" w:rsidP="00A80437">
            <w:r w:rsidRPr="000E2C96">
              <w:t>за ответвлением, расстояние до ближайшей ТК</w:t>
            </w:r>
          </w:p>
          <w:p w14:paraId="06034F6B" w14:textId="77777777" w:rsidR="00114DA1" w:rsidRPr="000E2C96" w:rsidRDefault="00114DA1" w:rsidP="00A80437">
            <w:r w:rsidRPr="000E2C96">
              <w:t>не более 3000 м</w:t>
            </w:r>
          </w:p>
        </w:tc>
        <w:tc>
          <w:tcPr>
            <w:tcW w:w="2254" w:type="dxa"/>
          </w:tcPr>
          <w:p w14:paraId="480A7A83" w14:textId="77777777" w:rsidR="00114DA1" w:rsidRPr="000E2C96" w:rsidRDefault="00114DA1" w:rsidP="00A80437">
            <w:r w:rsidRPr="000E2C96">
              <w:t>непосредственно за местом изменения диаметра, расстояние до ближайшей ТК в соответствии с меньшим диаметром (не более 1000 м, 1500 м)</w:t>
            </w:r>
          </w:p>
        </w:tc>
        <w:tc>
          <w:tcPr>
            <w:tcW w:w="2254" w:type="dxa"/>
          </w:tcPr>
          <w:p w14:paraId="550AC7BC" w14:textId="77777777" w:rsidR="00114DA1" w:rsidRPr="000E2C96" w:rsidRDefault="00114DA1" w:rsidP="00A80437">
            <w:r w:rsidRPr="000E2C96">
              <w:t>непосредственно за ответвлением, на теплопроводе меньшего диаметра, расстояние до ближайшей ТК в соответствии с меньшим диаметром</w:t>
            </w:r>
          </w:p>
          <w:p w14:paraId="199D5077" w14:textId="77777777" w:rsidR="00114DA1" w:rsidRPr="000E2C96" w:rsidRDefault="00114DA1" w:rsidP="00A80437">
            <w:r w:rsidRPr="000E2C96">
              <w:t>(не более 1000 м, 1500 м)</w:t>
            </w:r>
          </w:p>
        </w:tc>
      </w:tr>
      <w:tr w:rsidR="00114DA1" w:rsidRPr="000E2C96" w14:paraId="7E3C6A4A" w14:textId="77777777" w:rsidTr="0038491C">
        <w:tc>
          <w:tcPr>
            <w:tcW w:w="1931" w:type="dxa"/>
          </w:tcPr>
          <w:p w14:paraId="23CD5776" w14:textId="77777777" w:rsidR="00114DA1" w:rsidRPr="000E2C96" w:rsidRDefault="00114DA1" w:rsidP="00A80437">
            <w:r w:rsidRPr="000E2C96">
              <w:t>более 0,9</w:t>
            </w:r>
          </w:p>
        </w:tc>
        <w:tc>
          <w:tcPr>
            <w:tcW w:w="871" w:type="dxa"/>
          </w:tcPr>
          <w:p w14:paraId="17A10F07" w14:textId="77777777" w:rsidR="00114DA1" w:rsidRPr="000E2C96" w:rsidRDefault="00114DA1" w:rsidP="00A80437">
            <w:r w:rsidRPr="000E2C96">
              <w:t>5000</w:t>
            </w:r>
          </w:p>
        </w:tc>
        <w:tc>
          <w:tcPr>
            <w:tcW w:w="2307" w:type="dxa"/>
          </w:tcPr>
          <w:p w14:paraId="23D70D2B" w14:textId="55D3C134" w:rsidR="00114DA1" w:rsidRPr="000E2C96" w:rsidRDefault="002A3230" w:rsidP="00A80437">
            <w:r w:rsidRPr="000E2C96">
              <w:t>Н</w:t>
            </w:r>
            <w:r w:rsidR="00114DA1" w:rsidRPr="000E2C96">
              <w:t>епосредственно</w:t>
            </w:r>
            <w:r>
              <w:t xml:space="preserve"> </w:t>
            </w:r>
            <w:r w:rsidR="00114DA1" w:rsidRPr="000E2C96">
              <w:t>за ответвлением, расстояние до ближайшей ТК</w:t>
            </w:r>
          </w:p>
          <w:p w14:paraId="0C20DE2D" w14:textId="77777777" w:rsidR="00114DA1" w:rsidRPr="000E2C96" w:rsidRDefault="00114DA1" w:rsidP="00A80437">
            <w:r w:rsidRPr="000E2C96">
              <w:t>не более 5000 м</w:t>
            </w:r>
          </w:p>
        </w:tc>
        <w:tc>
          <w:tcPr>
            <w:tcW w:w="2254" w:type="dxa"/>
          </w:tcPr>
          <w:p w14:paraId="63F8169F" w14:textId="4906148E" w:rsidR="00114DA1" w:rsidRPr="000E2C96" w:rsidRDefault="00114DA1" w:rsidP="00A80437">
            <w:r w:rsidRPr="000E2C96">
              <w:t xml:space="preserve">непосредственно за местом изменения диаметра, расстояние до ближайшей ТК в соответствии с </w:t>
            </w:r>
            <w:r w:rsidRPr="000E2C96">
              <w:lastRenderedPageBreak/>
              <w:t>меньшим диаметром (не более 1000м, 1500м, 3000 м)</w:t>
            </w:r>
          </w:p>
        </w:tc>
        <w:tc>
          <w:tcPr>
            <w:tcW w:w="2254" w:type="dxa"/>
          </w:tcPr>
          <w:p w14:paraId="3F88CD65" w14:textId="094F6A60" w:rsidR="00114DA1" w:rsidRPr="000E2C96" w:rsidRDefault="00114DA1" w:rsidP="00A80437">
            <w:r w:rsidRPr="000E2C96">
              <w:lastRenderedPageBreak/>
              <w:t>непосредственно за ответвлением, на теплопроводе меньшего диаметра, расстояние до ближай</w:t>
            </w:r>
            <w:r w:rsidRPr="000E2C96">
              <w:lastRenderedPageBreak/>
              <w:t>шей ТК в соответствии с меньшим диаметром (не более 1000м, 1500 м, 3000 м)</w:t>
            </w:r>
          </w:p>
        </w:tc>
      </w:tr>
    </w:tbl>
    <w:p w14:paraId="5148310E" w14:textId="77777777" w:rsidR="00F1204F" w:rsidRPr="00BD3831" w:rsidRDefault="00F1204F" w:rsidP="00B71E79">
      <w:pPr>
        <w:pStyle w:val="a7"/>
      </w:pPr>
      <w:r w:rsidRPr="00BD3831">
        <w:rPr>
          <w:lang w:eastAsia="ru-RU"/>
        </w:rPr>
        <w:lastRenderedPageBreak/>
        <w:t xml:space="preserve">Если в </w:t>
      </w:r>
      <w:r w:rsidRPr="00BD3831">
        <w:t>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598EC8EA" w14:textId="77777777" w:rsidR="00F1204F" w:rsidRPr="00BD3831" w:rsidRDefault="00F1204F" w:rsidP="00B71E79">
      <w:pPr>
        <w:pStyle w:val="a7"/>
      </w:pPr>
      <w:r w:rsidRPr="00BD3831">
        <w:t>5. Среднее время до восстановления запорной арматуры</w:t>
      </w:r>
    </w:p>
    <w:p w14:paraId="51FA19B4" w14:textId="77777777" w:rsidR="000E2C96" w:rsidRDefault="00F1204F" w:rsidP="00B71E79">
      <w:pPr>
        <w:pStyle w:val="a7"/>
      </w:pPr>
      <w:r w:rsidRPr="00BD3831">
        <w:t>Время восстановления запорной арматуры принимается равным времени восстановления теплопровода, так как отказ запорной арматуры и отказ теплопровода одного и того же диаметра требуют сопоставимых временных затрат на их восстановление.</w:t>
      </w:r>
    </w:p>
    <w:p w14:paraId="55BEA940" w14:textId="4DDA7CFF" w:rsidR="00F1204F" w:rsidRPr="00BD3831" w:rsidRDefault="00F1204F" w:rsidP="00B71E79">
      <w:pPr>
        <w:pStyle w:val="a7"/>
      </w:pPr>
      <w:r w:rsidRPr="00BD3831">
        <w:t>В связи с этим расчет среднего времени до восстановления запорной арматуры выполняется по выражению (4).</w:t>
      </w:r>
    </w:p>
    <w:p w14:paraId="0E6FD9D7" w14:textId="77777777" w:rsidR="00F1204F" w:rsidRPr="00BD3831" w:rsidRDefault="00F1204F" w:rsidP="00B71E79">
      <w:pPr>
        <w:pStyle w:val="a7"/>
      </w:pPr>
      <w:r w:rsidRPr="00BD3831">
        <w:t>6. Интенсивность восстановления элементов системы теплоснабжения:</w:t>
      </w:r>
    </w:p>
    <w:tbl>
      <w:tblPr>
        <w:tblW w:w="0" w:type="auto"/>
        <w:jc w:val="center"/>
        <w:tblLook w:val="04A0" w:firstRow="1" w:lastRow="0" w:firstColumn="1" w:lastColumn="0" w:noHBand="0" w:noVBand="1"/>
      </w:tblPr>
      <w:tblGrid>
        <w:gridCol w:w="4941"/>
        <w:gridCol w:w="3483"/>
        <w:gridCol w:w="911"/>
      </w:tblGrid>
      <w:tr w:rsidR="00F1204F" w:rsidRPr="00BD3831" w14:paraId="2A9248DF" w14:textId="77777777" w:rsidTr="009422BE">
        <w:trPr>
          <w:trHeight w:val="689"/>
          <w:jc w:val="center"/>
        </w:trPr>
        <w:tc>
          <w:tcPr>
            <w:tcW w:w="4941" w:type="dxa"/>
            <w:vAlign w:val="center"/>
          </w:tcPr>
          <w:p w14:paraId="7404BB8F" w14:textId="77777777" w:rsidR="00F1204F" w:rsidRPr="00BD3831" w:rsidRDefault="00142A46" w:rsidP="00F1204F">
            <w:pPr>
              <w:widowControl w:val="0"/>
              <w:autoSpaceDE w:val="0"/>
              <w:autoSpaceDN w:val="0"/>
              <w:adjustRightInd w:val="0"/>
              <w:contextualSpacing/>
              <w:jc w:val="center"/>
              <w:rPr>
                <w:szCs w:val="28"/>
              </w:rPr>
            </w:pPr>
            <m:oMathPara>
              <m:oMathParaPr>
                <m:jc m:val="right"/>
              </m:oMathParaPr>
              <m:oMath>
                <m:r>
                  <m:rPr>
                    <m:sty m:val="p"/>
                  </m:rPr>
                  <w:rPr>
                    <w:rFonts w:ascii="Cambria Math" w:hAnsi="Cambria Math"/>
                    <w:szCs w:val="28"/>
                  </w:rPr>
                  <m:t>μ=</m:t>
                </m:r>
                <m:f>
                  <m:fPr>
                    <m:ctrlPr>
                      <w:rPr>
                        <w:rFonts w:ascii="Cambria Math" w:hAnsi="Cambria Math"/>
                        <w:szCs w:val="28"/>
                      </w:rPr>
                    </m:ctrlPr>
                  </m:fPr>
                  <m:num>
                    <m:r>
                      <m:rPr>
                        <m:sty m:val="p"/>
                      </m:rPr>
                      <w:rPr>
                        <w:rFonts w:ascii="Cambria Math" w:hAnsi="Cambria Math"/>
                        <w:szCs w:val="28"/>
                      </w:rPr>
                      <m:t>1</m:t>
                    </m:r>
                  </m:num>
                  <m:den>
                    <m:sSup>
                      <m:sSupPr>
                        <m:ctrlPr>
                          <w:rPr>
                            <w:rFonts w:ascii="Cambria Math" w:hAnsi="Cambria Math"/>
                            <w:szCs w:val="28"/>
                          </w:rPr>
                        </m:ctrlPr>
                      </m:sSupPr>
                      <m:e>
                        <m:r>
                          <m:rPr>
                            <m:sty m:val="p"/>
                          </m:rPr>
                          <w:rPr>
                            <w:rFonts w:ascii="Cambria Math" w:hAnsi="Cambria Math"/>
                            <w:szCs w:val="28"/>
                            <w:lang w:val="en-US"/>
                          </w:rPr>
                          <m:t>z</m:t>
                        </m:r>
                      </m:e>
                      <m:sup>
                        <m:r>
                          <m:rPr>
                            <m:sty m:val="p"/>
                          </m:rPr>
                          <w:rPr>
                            <w:rFonts w:ascii="Cambria Math" w:hAnsi="Cambria Math"/>
                            <w:szCs w:val="28"/>
                          </w:rPr>
                          <m:t>в</m:t>
                        </m:r>
                      </m:sup>
                    </m:sSup>
                  </m:den>
                </m:f>
              </m:oMath>
            </m:oMathPara>
          </w:p>
        </w:tc>
        <w:tc>
          <w:tcPr>
            <w:tcW w:w="3483" w:type="dxa"/>
            <w:vAlign w:val="center"/>
          </w:tcPr>
          <w:p w14:paraId="749C4E76" w14:textId="77777777" w:rsidR="00F1204F" w:rsidRPr="00BD3831" w:rsidRDefault="00F1204F" w:rsidP="00F1204F">
            <w:pPr>
              <w:widowControl w:val="0"/>
              <w:autoSpaceDE w:val="0"/>
              <w:autoSpaceDN w:val="0"/>
              <w:adjustRightInd w:val="0"/>
              <w:contextualSpacing/>
              <w:rPr>
                <w:szCs w:val="28"/>
              </w:rPr>
            </w:pPr>
            <w:r w:rsidRPr="00BD3831">
              <w:rPr>
                <w:szCs w:val="28"/>
              </w:rPr>
              <w:t>, 1/ч</w:t>
            </w:r>
          </w:p>
        </w:tc>
        <w:tc>
          <w:tcPr>
            <w:tcW w:w="911" w:type="dxa"/>
            <w:vAlign w:val="center"/>
          </w:tcPr>
          <w:p w14:paraId="2B7B0C44" w14:textId="77777777" w:rsidR="00F1204F" w:rsidRPr="00BD3831" w:rsidRDefault="00F1204F" w:rsidP="00F1204F">
            <w:pPr>
              <w:widowControl w:val="0"/>
              <w:autoSpaceDE w:val="0"/>
              <w:autoSpaceDN w:val="0"/>
              <w:adjustRightInd w:val="0"/>
              <w:contextualSpacing/>
              <w:jc w:val="center"/>
              <w:rPr>
                <w:szCs w:val="28"/>
              </w:rPr>
            </w:pPr>
            <w:bookmarkStart w:id="761" w:name="_Ref374096694"/>
            <w:r w:rsidRPr="00BD3831">
              <w:rPr>
                <w:szCs w:val="28"/>
              </w:rPr>
              <w:t>(6)</w:t>
            </w:r>
            <w:bookmarkEnd w:id="761"/>
          </w:p>
        </w:tc>
      </w:tr>
    </w:tbl>
    <w:p w14:paraId="49026761" w14:textId="77777777" w:rsidR="00F1204F" w:rsidRPr="00BD3831" w:rsidRDefault="00F1204F" w:rsidP="00B71E79">
      <w:pPr>
        <w:pStyle w:val="a7"/>
      </w:pPr>
      <w:r w:rsidRPr="00BD3831">
        <w:t>7. Стационарная вероятность рабочего состояния сети:</w:t>
      </w:r>
    </w:p>
    <w:tbl>
      <w:tblPr>
        <w:tblW w:w="0" w:type="auto"/>
        <w:jc w:val="center"/>
        <w:tblLook w:val="04A0" w:firstRow="1" w:lastRow="0" w:firstColumn="1" w:lastColumn="0" w:noHBand="0" w:noVBand="1"/>
      </w:tblPr>
      <w:tblGrid>
        <w:gridCol w:w="8419"/>
        <w:gridCol w:w="891"/>
      </w:tblGrid>
      <w:tr w:rsidR="00F1204F" w:rsidRPr="00BD3831" w14:paraId="272ECD0F" w14:textId="77777777" w:rsidTr="009422BE">
        <w:trPr>
          <w:trHeight w:val="1020"/>
          <w:jc w:val="center"/>
        </w:trPr>
        <w:tc>
          <w:tcPr>
            <w:tcW w:w="8419" w:type="dxa"/>
            <w:vAlign w:val="center"/>
          </w:tcPr>
          <w:p w14:paraId="7C44E24E" w14:textId="77777777" w:rsidR="00F1204F" w:rsidRPr="00BD3831" w:rsidRDefault="004E43EE" w:rsidP="00F1204F">
            <w:pPr>
              <w:widowControl w:val="0"/>
              <w:autoSpaceDE w:val="0"/>
              <w:autoSpaceDN w:val="0"/>
              <w:adjustRightInd w:val="0"/>
              <w:contextualSpacing/>
              <w:jc w:val="center"/>
              <w:rPr>
                <w:szCs w:val="28"/>
              </w:rPr>
            </w:pPr>
            <m:oMathPara>
              <m:oMath>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rPr>
                      <m:t>0</m:t>
                    </m:r>
                  </m:sub>
                </m:sSub>
                <m:r>
                  <m:rPr>
                    <m:sty m:val="p"/>
                  </m:rPr>
                  <w:rPr>
                    <w:rFonts w:ascii="Cambria Math" w:hAnsi="Cambria Math"/>
                    <w:szCs w:val="28"/>
                  </w:rPr>
                  <m:t>=</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rPr>
                          <m:t>1+</m:t>
                        </m:r>
                        <m:nary>
                          <m:naryPr>
                            <m:chr m:val="∑"/>
                            <m:limLoc m:val="undOvr"/>
                            <m:ctrlPr>
                              <w:rPr>
                                <w:rFonts w:ascii="Cambria Math" w:hAnsi="Cambria Math"/>
                                <w:szCs w:val="28"/>
                              </w:rPr>
                            </m:ctrlPr>
                          </m:naryPr>
                          <m:sub>
                            <m:r>
                              <m:rPr>
                                <m:sty m:val="p"/>
                              </m:rPr>
                              <w:rPr>
                                <w:rFonts w:ascii="Cambria Math" w:hAnsi="Cambria Math"/>
                                <w:szCs w:val="28"/>
                                <w:lang w:val="en-US"/>
                              </w:rPr>
                              <m:t>i</m:t>
                            </m:r>
                            <m:r>
                              <m:rPr>
                                <m:sty m:val="p"/>
                              </m:rPr>
                              <w:rPr>
                                <w:rFonts w:ascii="Cambria Math" w:hAnsi="Cambria Math"/>
                                <w:szCs w:val="28"/>
                              </w:rPr>
                              <m:t>=1</m:t>
                            </m:r>
                          </m:sub>
                          <m:sup>
                            <m:r>
                              <m:rPr>
                                <m:sty m:val="p"/>
                              </m:rPr>
                              <w:rPr>
                                <w:rFonts w:ascii="Cambria Math" w:hAnsi="Cambria Math"/>
                                <w:szCs w:val="28"/>
                                <w:lang w:val="en-US"/>
                              </w:rPr>
                              <m:t>N</m:t>
                            </m:r>
                          </m:sup>
                          <m:e>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ω</m:t>
                                    </m:r>
                                  </m:e>
                                  <m:sub>
                                    <m:r>
                                      <m:rPr>
                                        <m:sty m:val="p"/>
                                      </m:rPr>
                                      <w:rPr>
                                        <w:rFonts w:ascii="Cambria Math" w:hAnsi="Cambria Math"/>
                                        <w:szCs w:val="28"/>
                                        <w:lang w:val="en-US"/>
                                      </w:rPr>
                                      <m:t>i</m:t>
                                    </m:r>
                                  </m:sub>
                                </m:sSub>
                              </m:num>
                              <m:den>
                                <m:sSub>
                                  <m:sSubPr>
                                    <m:ctrlPr>
                                      <w:rPr>
                                        <w:rFonts w:ascii="Cambria Math" w:hAnsi="Cambria Math"/>
                                        <w:szCs w:val="28"/>
                                      </w:rPr>
                                    </m:ctrlPr>
                                  </m:sSubPr>
                                  <m:e>
                                    <m:r>
                                      <m:rPr>
                                        <m:sty m:val="p"/>
                                      </m:rPr>
                                      <w:rPr>
                                        <w:rFonts w:ascii="Cambria Math" w:hAnsi="Cambria Math"/>
                                        <w:szCs w:val="28"/>
                                      </w:rPr>
                                      <m:t>μ</m:t>
                                    </m:r>
                                  </m:e>
                                  <m:sub>
                                    <m:r>
                                      <m:rPr>
                                        <m:sty m:val="p"/>
                                      </m:rPr>
                                      <w:rPr>
                                        <w:rFonts w:ascii="Cambria Math" w:hAnsi="Cambria Math"/>
                                        <w:szCs w:val="28"/>
                                        <w:lang w:val="en-US"/>
                                      </w:rPr>
                                      <m:t>i</m:t>
                                    </m:r>
                                  </m:sub>
                                </m:sSub>
                              </m:den>
                            </m:f>
                          </m:e>
                        </m:nary>
                      </m:e>
                    </m:d>
                  </m:e>
                  <m:sup>
                    <m:r>
                      <m:rPr>
                        <m:sty m:val="p"/>
                      </m:rPr>
                      <w:rPr>
                        <w:rFonts w:ascii="Cambria Math" w:hAnsi="Cambria Math"/>
                        <w:szCs w:val="28"/>
                      </w:rPr>
                      <m:t>-1</m:t>
                    </m:r>
                  </m:sup>
                </m:sSup>
              </m:oMath>
            </m:oMathPara>
          </w:p>
        </w:tc>
        <w:tc>
          <w:tcPr>
            <w:tcW w:w="891" w:type="dxa"/>
            <w:vAlign w:val="center"/>
          </w:tcPr>
          <w:p w14:paraId="79AAC404" w14:textId="77777777" w:rsidR="00F1204F" w:rsidRPr="00BD3831" w:rsidRDefault="00F1204F" w:rsidP="00F1204F">
            <w:pPr>
              <w:widowControl w:val="0"/>
              <w:autoSpaceDE w:val="0"/>
              <w:autoSpaceDN w:val="0"/>
              <w:adjustRightInd w:val="0"/>
              <w:contextualSpacing/>
              <w:jc w:val="center"/>
              <w:rPr>
                <w:szCs w:val="28"/>
              </w:rPr>
            </w:pPr>
            <w:bookmarkStart w:id="762" w:name="_Ref374096704"/>
            <w:r w:rsidRPr="00BD3831">
              <w:rPr>
                <w:szCs w:val="28"/>
              </w:rPr>
              <w:t>(7)</w:t>
            </w:r>
            <w:bookmarkEnd w:id="762"/>
          </w:p>
        </w:tc>
      </w:tr>
    </w:tbl>
    <w:p w14:paraId="497D78D0" w14:textId="77777777" w:rsidR="00F1204F" w:rsidRPr="00BD3831" w:rsidRDefault="00F1204F" w:rsidP="00B71E79">
      <w:pPr>
        <w:pStyle w:val="a7"/>
      </w:pPr>
      <w:r w:rsidRPr="00BD3831">
        <w:t xml:space="preserve">где </w:t>
      </w:r>
      <w:r w:rsidRPr="00BD3831">
        <w:rPr>
          <w:lang w:val="en-US"/>
        </w:rPr>
        <w:t>N</w:t>
      </w:r>
      <w:r w:rsidRPr="00BD3831">
        <w:t xml:space="preserve"> – число элементов системы теплоснабжения (участков и запорной арматуры).</w:t>
      </w:r>
    </w:p>
    <w:p w14:paraId="6D909E86" w14:textId="77777777" w:rsidR="00F1204F" w:rsidRPr="00BD3831" w:rsidRDefault="00F1204F" w:rsidP="00B71E79">
      <w:pPr>
        <w:pStyle w:val="a7"/>
      </w:pPr>
      <w:r w:rsidRPr="00BD3831">
        <w:t xml:space="preserve">8. Вероятность состояния сети, соответствующая отказу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f</m:t>
            </m:r>
          </m:sub>
        </m:sSub>
      </m:oMath>
      <w:r w:rsidRPr="00BD3831">
        <w:t>-го элемента:</w:t>
      </w:r>
    </w:p>
    <w:tbl>
      <w:tblPr>
        <w:tblW w:w="9307" w:type="dxa"/>
        <w:jc w:val="center"/>
        <w:tblLook w:val="04A0" w:firstRow="1" w:lastRow="0" w:firstColumn="1" w:lastColumn="0" w:noHBand="0" w:noVBand="1"/>
      </w:tblPr>
      <w:tblGrid>
        <w:gridCol w:w="8556"/>
        <w:gridCol w:w="751"/>
      </w:tblGrid>
      <w:tr w:rsidR="00F1204F" w:rsidRPr="000B7585" w14:paraId="36595986" w14:textId="77777777" w:rsidTr="009422BE">
        <w:trPr>
          <w:trHeight w:val="559"/>
          <w:jc w:val="center"/>
        </w:trPr>
        <w:tc>
          <w:tcPr>
            <w:tcW w:w="8556" w:type="dxa"/>
            <w:vAlign w:val="center"/>
          </w:tcPr>
          <w:p w14:paraId="601E6826" w14:textId="77777777" w:rsidR="00F1204F" w:rsidRPr="000B7585" w:rsidRDefault="004E43EE" w:rsidP="00F1204F">
            <w:pPr>
              <w:widowControl w:val="0"/>
              <w:autoSpaceDE w:val="0"/>
              <w:autoSpaceDN w:val="0"/>
              <w:adjustRightInd w:val="0"/>
              <w:contextualSpacing/>
              <w:jc w:val="center"/>
              <w:rPr>
                <w:szCs w:val="28"/>
              </w:rPr>
            </w:pPr>
            <m:oMathPara>
              <m:oMathParaPr>
                <m:jc m:val="center"/>
              </m:oMathParaPr>
              <m:oMath>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lang w:val="en-US"/>
                      </w:rPr>
                      <m:t>f</m:t>
                    </m:r>
                  </m:sub>
                </m:sSub>
                <m:r>
                  <m:rPr>
                    <m:sty m:val="p"/>
                  </m:rP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rPr>
                          <m:t>ω</m:t>
                        </m:r>
                      </m:e>
                      <m:sub>
                        <m:r>
                          <m:rPr>
                            <m:sty m:val="p"/>
                          </m:rPr>
                          <w:rPr>
                            <w:rFonts w:ascii="Cambria Math" w:hAnsi="Cambria Math"/>
                            <w:szCs w:val="28"/>
                            <w:lang w:val="en-US"/>
                          </w:rPr>
                          <m:t>f</m:t>
                        </m:r>
                      </m:sub>
                    </m:sSub>
                  </m:num>
                  <m:den>
                    <m:sSub>
                      <m:sSubPr>
                        <m:ctrlPr>
                          <w:rPr>
                            <w:rFonts w:ascii="Cambria Math" w:hAnsi="Cambria Math"/>
                            <w:szCs w:val="28"/>
                          </w:rPr>
                        </m:ctrlPr>
                      </m:sSubPr>
                      <m:e>
                        <m:r>
                          <m:rPr>
                            <m:sty m:val="p"/>
                          </m:rPr>
                          <w:rPr>
                            <w:rFonts w:ascii="Cambria Math" w:hAnsi="Cambria Math"/>
                            <w:szCs w:val="28"/>
                          </w:rPr>
                          <m:t>μ</m:t>
                        </m:r>
                      </m:e>
                      <m:sub>
                        <m:r>
                          <m:rPr>
                            <m:sty m:val="p"/>
                          </m:rPr>
                          <w:rPr>
                            <w:rFonts w:ascii="Cambria Math" w:hAnsi="Cambria Math"/>
                            <w:szCs w:val="28"/>
                            <w:lang w:val="en-US"/>
                          </w:rPr>
                          <m:t>f</m:t>
                        </m:r>
                      </m:sub>
                    </m:sSub>
                  </m:den>
                </m:f>
                <m:r>
                  <m:rPr>
                    <m:sty m:val="p"/>
                  </m:rPr>
                  <w:rPr>
                    <w:rFonts w:ascii="Cambria Math" w:hAnsi="Cambria Math"/>
                    <w:szCs w:val="28"/>
                  </w:rPr>
                  <m:t xml:space="preserve"> ∙</m:t>
                </m:r>
                <m:sSub>
                  <m:sSubPr>
                    <m:ctrlPr>
                      <w:rPr>
                        <w:rFonts w:ascii="Cambria Math" w:hAnsi="Cambria Math"/>
                        <w:szCs w:val="28"/>
                      </w:rPr>
                    </m:ctrlPr>
                  </m:sSubPr>
                  <m:e>
                    <m:r>
                      <m:rPr>
                        <m:sty m:val="p"/>
                      </m:rPr>
                      <w:rPr>
                        <w:rFonts w:ascii="Cambria Math" w:hAnsi="Cambria Math"/>
                        <w:szCs w:val="28"/>
                        <w:lang w:val="en-US"/>
                      </w:rPr>
                      <m:t>p</m:t>
                    </m:r>
                  </m:e>
                  <m:sub>
                    <m:r>
                      <m:rPr>
                        <m:sty m:val="p"/>
                      </m:rPr>
                      <w:rPr>
                        <w:rFonts w:ascii="Cambria Math" w:hAnsi="Cambria Math"/>
                        <w:szCs w:val="28"/>
                      </w:rPr>
                      <m:t>0</m:t>
                    </m:r>
                  </m:sub>
                </m:sSub>
              </m:oMath>
            </m:oMathPara>
          </w:p>
        </w:tc>
        <w:tc>
          <w:tcPr>
            <w:tcW w:w="751" w:type="dxa"/>
            <w:vAlign w:val="center"/>
          </w:tcPr>
          <w:p w14:paraId="098E622F" w14:textId="77777777" w:rsidR="00F1204F" w:rsidRPr="000B7585" w:rsidRDefault="00F1204F" w:rsidP="00F1204F">
            <w:pPr>
              <w:widowControl w:val="0"/>
              <w:autoSpaceDE w:val="0"/>
              <w:autoSpaceDN w:val="0"/>
              <w:adjustRightInd w:val="0"/>
              <w:contextualSpacing/>
              <w:jc w:val="center"/>
              <w:rPr>
                <w:szCs w:val="28"/>
              </w:rPr>
            </w:pPr>
            <w:bookmarkStart w:id="763" w:name="_Ref374096712"/>
            <w:r w:rsidRPr="000B7585">
              <w:rPr>
                <w:szCs w:val="28"/>
              </w:rPr>
              <w:t>(8)</w:t>
            </w:r>
            <w:bookmarkEnd w:id="763"/>
          </w:p>
        </w:tc>
      </w:tr>
    </w:tbl>
    <w:p w14:paraId="1CCC4937" w14:textId="077F9697" w:rsidR="00F1204F" w:rsidRPr="000B7585" w:rsidRDefault="00F1204F" w:rsidP="00B71E79">
      <w:pPr>
        <w:pStyle w:val="a7"/>
      </w:pPr>
      <w:r w:rsidRPr="000B7585">
        <w:t xml:space="preserve">В </w:t>
      </w:r>
      <w:r w:rsidR="003E00BA" w:rsidRPr="000B7585">
        <w:t xml:space="preserve">Приложении </w:t>
      </w:r>
      <w:r w:rsidR="001F0FF3" w:rsidRPr="000B7585">
        <w:t>5</w:t>
      </w:r>
      <w:r w:rsidR="003E00BA" w:rsidRPr="000B7585">
        <w:t xml:space="preserve"> к Обосновывающим материалам Схем</w:t>
      </w:r>
      <w:r w:rsidR="00C028CC" w:rsidRPr="000B7585">
        <w:t>ы</w:t>
      </w:r>
      <w:r w:rsidR="003E00BA" w:rsidRPr="000B7585">
        <w:t xml:space="preserve"> теплоснабжения</w:t>
      </w:r>
      <w:r w:rsidRPr="000B7585">
        <w:t xml:space="preserve"> представлена оценка вероятности отказа (аварийной ситуации) и безотказной (безаварийной) работы системы теплоснабжения по отношению к потребителям.</w:t>
      </w:r>
    </w:p>
    <w:p w14:paraId="64218D28" w14:textId="77777777" w:rsidR="00F1204F" w:rsidRPr="00BD3831" w:rsidRDefault="00F1204F" w:rsidP="00B71E79">
      <w:pPr>
        <w:pStyle w:val="a7"/>
      </w:pPr>
      <w:r w:rsidRPr="000B7585">
        <w:t>Вывод: Расчет показал, что ВБР существующих сетей теплоснабжения относительно каждого потребителя</w:t>
      </w:r>
      <w:r w:rsidRPr="00BD3831">
        <w:t xml:space="preserve"> находится в пределах допустимых значений. Карты зон с ненормативной надежностью теплоснабжения потребителей не составлялись.</w:t>
      </w:r>
    </w:p>
    <w:p w14:paraId="763130FD" w14:textId="21537699" w:rsidR="00E1044C" w:rsidRPr="00BD3831" w:rsidRDefault="00E1044C" w:rsidP="00B71E79">
      <w:pPr>
        <w:pStyle w:val="a5"/>
      </w:pPr>
      <w:bookmarkStart w:id="764" w:name="_Toc101972791"/>
      <w:bookmarkEnd w:id="747"/>
      <w:r w:rsidRPr="00BD3831">
        <w:lastRenderedPageBreak/>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764"/>
    </w:p>
    <w:p w14:paraId="5831449B" w14:textId="77777777" w:rsidR="00F1204F" w:rsidRPr="00BD3831" w:rsidRDefault="00F1204F" w:rsidP="00A307F6">
      <w:pPr>
        <w:pStyle w:val="afffe"/>
      </w:pPr>
      <w:r w:rsidRPr="00BD3831">
        <w:t>Недоотпуск тепловой энергии отсутствует.</w:t>
      </w:r>
    </w:p>
    <w:p w14:paraId="7521E152" w14:textId="358180B3" w:rsidR="00E1044C" w:rsidRPr="00BD3831" w:rsidRDefault="00E1044C" w:rsidP="00A307F6">
      <w:pPr>
        <w:pStyle w:val="affff0"/>
      </w:pPr>
      <w:bookmarkStart w:id="765" w:name="_Toc101972792"/>
      <w:bookmarkStart w:id="766" w:name="_Toc108782222"/>
      <w:r w:rsidRPr="00BD3831">
        <w:t>Глава 12. Обоснование инвестиций в строительство, реконструкцию и техническое перевооружение и (или) модернизацию</w:t>
      </w:r>
      <w:bookmarkEnd w:id="765"/>
      <w:bookmarkEnd w:id="766"/>
    </w:p>
    <w:p w14:paraId="2FCE0006" w14:textId="77777777" w:rsidR="00E1044C" w:rsidRPr="00BD3831" w:rsidRDefault="00E1044C" w:rsidP="00A307F6">
      <w:pPr>
        <w:pStyle w:val="affff0"/>
      </w:pPr>
      <w:bookmarkStart w:id="767" w:name="_Toc101972793"/>
      <w:bookmarkStart w:id="768" w:name="_Toc108782223"/>
      <w:r w:rsidRPr="00BD3831">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67"/>
      <w:bookmarkEnd w:id="768"/>
    </w:p>
    <w:p w14:paraId="28D0A96B" w14:textId="77777777" w:rsidR="00E32EE0" w:rsidRDefault="00516F19" w:rsidP="00A307F6">
      <w:pPr>
        <w:pStyle w:val="afffe"/>
      </w:pPr>
      <w:r w:rsidRPr="00BD3831">
        <w:t>В соответствии с выбранными направлениями развития системы теплоснабжения может быть сформирован определенный объем реконструкции и модернизации отдельных объектов централизованных систем теплоснабжения.</w:t>
      </w:r>
      <w:r w:rsidR="002A3230">
        <w:t xml:space="preserve"> </w:t>
      </w:r>
      <w:r w:rsidRPr="00BD3831">
        <w:t xml:space="preserve">В рамках разработки схемы теплоснабжения проводится предварительный расчёт стоимости выполнения предложенных мероприятий по совершенствованию централизованных систем теплоснабжения, т. е. проводятся предпроектные работы. </w:t>
      </w:r>
    </w:p>
    <w:p w14:paraId="4A14429B" w14:textId="42C55EBF" w:rsidR="0023236C" w:rsidRDefault="00516F19" w:rsidP="00A307F6">
      <w:pPr>
        <w:pStyle w:val="afffe"/>
      </w:pPr>
      <w:r w:rsidRPr="00BD3831">
        <w:t>На предпроектной стадии при обосновании величины инвестиций определяется предварительная (расчетная) стоимость реконструкции объектов централизованных систем теплоснабжения.</w:t>
      </w:r>
      <w:r w:rsidR="00511928" w:rsidRPr="00BD3831">
        <w:t xml:space="preserve"> </w:t>
      </w:r>
      <w:r w:rsidRPr="00BD3831">
        <w:t xml:space="preserve">Стоимость реконструкции объектов определяется в соответствии с укрупненными сметными нормативами цены строительства сетей и объектов системы теплоснабжения. </w:t>
      </w:r>
    </w:p>
    <w:p w14:paraId="711C3EDB" w14:textId="3A6B8F25" w:rsidR="002A3230" w:rsidRDefault="00516F19" w:rsidP="00A307F6">
      <w:pPr>
        <w:pStyle w:val="afffe"/>
      </w:pPr>
      <w:r w:rsidRPr="00BD3831">
        <w:t>При отсутствии таких показателей могут использоваться данные о стоимости объектов-аналогов.</w:t>
      </w:r>
      <w:r w:rsidR="00511928" w:rsidRPr="00BD3831">
        <w:t xml:space="preserve"> </w:t>
      </w:r>
      <w:r w:rsidRPr="00BD3831">
        <w:t xml:space="preserve">Стоимость строительства сети теплоснабжения взята на основе государственных сметных нормативов, укрупненные нормативы цены </w:t>
      </w:r>
      <w:r w:rsidRPr="009537F6">
        <w:t>строительства НЦС 81-02-13-202</w:t>
      </w:r>
      <w:r w:rsidR="00463E95">
        <w:t>2</w:t>
      </w:r>
      <w:r w:rsidRPr="009537F6">
        <w:t xml:space="preserve"> СП «Наружные тепловые сети»</w:t>
      </w:r>
      <w:r w:rsidRPr="009537F6">
        <w:rPr>
          <w:vertAlign w:val="superscript"/>
        </w:rPr>
        <w:footnoteReference w:id="10"/>
      </w:r>
      <w:r w:rsidRPr="009537F6">
        <w:t>.</w:t>
      </w:r>
      <w:r w:rsidR="00511928" w:rsidRPr="009537F6">
        <w:t xml:space="preserve"> </w:t>
      </w:r>
    </w:p>
    <w:p w14:paraId="689C3ACA" w14:textId="3423DA9F" w:rsidR="001223BB" w:rsidRPr="00BD3831" w:rsidRDefault="00B12E6F" w:rsidP="00A307F6">
      <w:pPr>
        <w:pStyle w:val="afffe"/>
      </w:pPr>
      <w:r w:rsidRPr="00BD3831">
        <w:t xml:space="preserve">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представлено в Приложении </w:t>
      </w:r>
      <w:r w:rsidR="001F0FF3">
        <w:t>4</w:t>
      </w:r>
      <w:r w:rsidRPr="00BD3831">
        <w:t xml:space="preserve"> Обосновывающих материалов к Схеме теплоснабжения.</w:t>
      </w:r>
    </w:p>
    <w:p w14:paraId="4C884E4B" w14:textId="64034CC3" w:rsidR="00E1044C" w:rsidRPr="00BD3831" w:rsidRDefault="00E1044C" w:rsidP="00A307F6">
      <w:pPr>
        <w:pStyle w:val="affff0"/>
      </w:pPr>
      <w:bookmarkStart w:id="769" w:name="_Toc101972794"/>
      <w:bookmarkStart w:id="770" w:name="_Toc108782224"/>
      <w:r w:rsidRPr="00BD3831">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769"/>
      <w:bookmarkEnd w:id="770"/>
    </w:p>
    <w:p w14:paraId="24307734" w14:textId="60D6FCBE" w:rsidR="001223BB" w:rsidRPr="00BD3831" w:rsidRDefault="00B12E6F" w:rsidP="00A307F6">
      <w:pPr>
        <w:pStyle w:val="afffe"/>
      </w:pPr>
      <w:r w:rsidRPr="00BD3831">
        <w:t xml:space="preserve">Обоснованные предложения по источникам инвестиций, </w:t>
      </w:r>
      <w:r w:rsidR="007756AA" w:rsidRPr="00BD3831">
        <w:t>обеспечивающих</w:t>
      </w:r>
      <w:r w:rsidRPr="00BD3831">
        <w:t xml:space="preserve">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представлены в таблице 12.2.1.</w:t>
      </w:r>
    </w:p>
    <w:p w14:paraId="7259C534" w14:textId="1E6C1CD5" w:rsidR="00B12E6F" w:rsidRPr="00BD3831" w:rsidRDefault="00B12E6F" w:rsidP="00A307F6">
      <w:pPr>
        <w:pStyle w:val="afffc"/>
      </w:pPr>
      <w:bookmarkStart w:id="771" w:name="_Toc101972983"/>
      <w:bookmarkStart w:id="772" w:name="_Toc108782348"/>
      <w:r w:rsidRPr="00BD3831">
        <w:t>Таблица 12.2.1.</w:t>
      </w:r>
      <w:r w:rsidR="006573C1" w:rsidRPr="00BD3831">
        <w:t xml:space="preserve"> Обоснованные предложения по источникам инвестиций, обеспечивающих финансовые потребности для осуществления строительства, </w:t>
      </w:r>
      <w:r w:rsidR="006573C1" w:rsidRPr="00BD3831">
        <w:lastRenderedPageBreak/>
        <w:t>реконструкции, технического перевооружения и (или) модернизации источников тепловой энергии и тепловых сетей</w:t>
      </w:r>
      <w:bookmarkEnd w:id="771"/>
      <w:bookmarkEnd w:id="772"/>
      <w:r w:rsidR="006573C1" w:rsidRPr="00BD3831">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149"/>
        <w:gridCol w:w="1827"/>
        <w:gridCol w:w="1859"/>
      </w:tblGrid>
      <w:tr w:rsidR="007C0A55" w:rsidRPr="002F333D" w14:paraId="64D7F952" w14:textId="77777777" w:rsidTr="007C0A55">
        <w:trPr>
          <w:trHeight w:val="945"/>
          <w:tblHeader/>
        </w:trPr>
        <w:tc>
          <w:tcPr>
            <w:tcW w:w="516" w:type="dxa"/>
            <w:shd w:val="clear" w:color="auto" w:fill="auto"/>
            <w:hideMark/>
          </w:tcPr>
          <w:p w14:paraId="5F31B617" w14:textId="77777777" w:rsidR="007C0A55" w:rsidRPr="002F333D" w:rsidRDefault="007C0A55" w:rsidP="007C0A55">
            <w:pPr>
              <w:rPr>
                <w:szCs w:val="28"/>
              </w:rPr>
            </w:pPr>
            <w:r w:rsidRPr="002F333D">
              <w:rPr>
                <w:szCs w:val="28"/>
              </w:rPr>
              <w:t>№ пп</w:t>
            </w:r>
          </w:p>
        </w:tc>
        <w:tc>
          <w:tcPr>
            <w:tcW w:w="5149" w:type="dxa"/>
            <w:shd w:val="clear" w:color="auto" w:fill="auto"/>
            <w:hideMark/>
          </w:tcPr>
          <w:p w14:paraId="11236E2B" w14:textId="77777777" w:rsidR="007C0A55" w:rsidRPr="002F333D" w:rsidRDefault="007C0A55" w:rsidP="007C0A55">
            <w:pPr>
              <w:rPr>
                <w:szCs w:val="28"/>
              </w:rPr>
            </w:pPr>
            <w:r w:rsidRPr="002F333D">
              <w:rPr>
                <w:szCs w:val="28"/>
              </w:rPr>
              <w:t>Наименование проекта</w:t>
            </w:r>
          </w:p>
        </w:tc>
        <w:tc>
          <w:tcPr>
            <w:tcW w:w="1827" w:type="dxa"/>
            <w:shd w:val="clear" w:color="auto" w:fill="auto"/>
            <w:hideMark/>
          </w:tcPr>
          <w:p w14:paraId="17462AFC" w14:textId="77777777" w:rsidR="007C0A55" w:rsidRPr="002F333D" w:rsidRDefault="007C0A55" w:rsidP="007C0A55">
            <w:pPr>
              <w:rPr>
                <w:szCs w:val="28"/>
              </w:rPr>
            </w:pPr>
            <w:r w:rsidRPr="002F333D">
              <w:rPr>
                <w:szCs w:val="28"/>
              </w:rPr>
              <w:t>Источник финансирования</w:t>
            </w:r>
          </w:p>
        </w:tc>
        <w:tc>
          <w:tcPr>
            <w:tcW w:w="1859" w:type="dxa"/>
            <w:shd w:val="clear" w:color="auto" w:fill="auto"/>
            <w:hideMark/>
          </w:tcPr>
          <w:p w14:paraId="79EBC455" w14:textId="77777777" w:rsidR="007C0A55" w:rsidRPr="002F333D" w:rsidRDefault="007C0A55" w:rsidP="007C0A55">
            <w:pPr>
              <w:rPr>
                <w:szCs w:val="28"/>
              </w:rPr>
            </w:pPr>
            <w:r w:rsidRPr="002F333D">
              <w:rPr>
                <w:szCs w:val="28"/>
              </w:rPr>
              <w:t>Статья возврата инвестиций</w:t>
            </w:r>
          </w:p>
        </w:tc>
      </w:tr>
      <w:tr w:rsidR="007C0A55" w:rsidRPr="002F333D" w14:paraId="22292887" w14:textId="77777777" w:rsidTr="007C0A55">
        <w:trPr>
          <w:trHeight w:val="315"/>
        </w:trPr>
        <w:tc>
          <w:tcPr>
            <w:tcW w:w="516" w:type="dxa"/>
            <w:shd w:val="clear" w:color="auto" w:fill="auto"/>
            <w:noWrap/>
            <w:hideMark/>
          </w:tcPr>
          <w:p w14:paraId="4C84B626" w14:textId="77777777" w:rsidR="007C0A55" w:rsidRPr="002F333D" w:rsidRDefault="007C0A55" w:rsidP="007C0A55">
            <w:pPr>
              <w:rPr>
                <w:szCs w:val="28"/>
              </w:rPr>
            </w:pPr>
            <w:r w:rsidRPr="002F333D">
              <w:rPr>
                <w:szCs w:val="28"/>
              </w:rPr>
              <w:t>1</w:t>
            </w:r>
          </w:p>
        </w:tc>
        <w:tc>
          <w:tcPr>
            <w:tcW w:w="5149" w:type="dxa"/>
            <w:shd w:val="clear" w:color="auto" w:fill="auto"/>
            <w:noWrap/>
            <w:hideMark/>
          </w:tcPr>
          <w:p w14:paraId="1A4CB735" w14:textId="036F6196" w:rsidR="007C0A55" w:rsidRPr="003B3BCA" w:rsidRDefault="007C0A55" w:rsidP="007C0A55">
            <w:pPr>
              <w:rPr>
                <w:szCs w:val="28"/>
              </w:rPr>
            </w:pPr>
            <w:r w:rsidRPr="002F333D">
              <w:rPr>
                <w:szCs w:val="28"/>
              </w:rPr>
              <w:t xml:space="preserve">Проект. 1-1.1.1. Котельная </w:t>
            </w:r>
            <w:r w:rsidR="003B3BCA">
              <w:rPr>
                <w:szCs w:val="28"/>
              </w:rPr>
              <w:t xml:space="preserve">с. Долгодеревенское, ул. Солнечная, 13. Замена подпиточных насосов типа </w:t>
            </w:r>
            <w:r w:rsidR="003B3BCA">
              <w:rPr>
                <w:szCs w:val="28"/>
                <w:lang w:val="en-US"/>
              </w:rPr>
              <w:t>Calpeda</w:t>
            </w:r>
            <w:r w:rsidR="003B3BCA" w:rsidRPr="00137132">
              <w:rPr>
                <w:szCs w:val="28"/>
              </w:rPr>
              <w:t xml:space="preserve"> </w:t>
            </w:r>
            <w:r w:rsidR="003B3BCA">
              <w:rPr>
                <w:szCs w:val="28"/>
                <w:lang w:val="en-US"/>
              </w:rPr>
              <w:t>MX</w:t>
            </w:r>
            <w:r w:rsidR="003B3BCA" w:rsidRPr="00137132">
              <w:rPr>
                <w:szCs w:val="28"/>
              </w:rPr>
              <w:t xml:space="preserve"> </w:t>
            </w:r>
            <w:r w:rsidR="003B3BCA">
              <w:rPr>
                <w:szCs w:val="28"/>
                <w:lang w:val="en-US"/>
              </w:rPr>
              <w:t>NM</w:t>
            </w:r>
            <w:r w:rsidR="003B3BCA" w:rsidRPr="00137132">
              <w:rPr>
                <w:szCs w:val="28"/>
              </w:rPr>
              <w:t xml:space="preserve"> 404</w:t>
            </w:r>
            <w:r w:rsidR="003B3BCA">
              <w:rPr>
                <w:szCs w:val="28"/>
                <w:lang w:val="en-US"/>
              </w:rPr>
              <w:t>E</w:t>
            </w:r>
            <w:r w:rsidR="003B3BCA" w:rsidRPr="00137132">
              <w:rPr>
                <w:szCs w:val="28"/>
              </w:rPr>
              <w:t xml:space="preserve"> – 2 </w:t>
            </w:r>
            <w:r w:rsidR="003B3BCA">
              <w:rPr>
                <w:szCs w:val="28"/>
              </w:rPr>
              <w:t>шт.</w:t>
            </w:r>
          </w:p>
        </w:tc>
        <w:tc>
          <w:tcPr>
            <w:tcW w:w="1827" w:type="dxa"/>
            <w:shd w:val="clear" w:color="auto" w:fill="auto"/>
            <w:noWrap/>
            <w:hideMark/>
          </w:tcPr>
          <w:p w14:paraId="0C1D3935" w14:textId="64BE017F" w:rsidR="007C0A55" w:rsidRPr="002F333D" w:rsidRDefault="00BB61CD" w:rsidP="007C0A55">
            <w:pPr>
              <w:rPr>
                <w:szCs w:val="28"/>
              </w:rPr>
            </w:pPr>
            <w:r w:rsidRPr="002F333D">
              <w:rPr>
                <w:szCs w:val="28"/>
              </w:rPr>
              <w:t>Средства</w:t>
            </w:r>
            <w:r w:rsidRPr="002F333D">
              <w:rPr>
                <w:szCs w:val="28"/>
                <w:lang w:val="en-US"/>
              </w:rPr>
              <w:t xml:space="preserve"> </w:t>
            </w:r>
            <w:r w:rsidRPr="002F333D">
              <w:rPr>
                <w:szCs w:val="28"/>
              </w:rPr>
              <w:t>собственника котельной</w:t>
            </w:r>
          </w:p>
        </w:tc>
        <w:tc>
          <w:tcPr>
            <w:tcW w:w="1859" w:type="dxa"/>
            <w:shd w:val="clear" w:color="auto" w:fill="auto"/>
            <w:noWrap/>
            <w:hideMark/>
          </w:tcPr>
          <w:p w14:paraId="58286EA2" w14:textId="527B0309" w:rsidR="007C0A55" w:rsidRPr="002F333D" w:rsidRDefault="00267A85" w:rsidP="007C0A55">
            <w:pPr>
              <w:rPr>
                <w:szCs w:val="28"/>
              </w:rPr>
            </w:pPr>
            <w:r>
              <w:rPr>
                <w:szCs w:val="28"/>
              </w:rPr>
              <w:t>Амортизационные отчисления</w:t>
            </w:r>
          </w:p>
        </w:tc>
      </w:tr>
      <w:tr w:rsidR="007C0A55" w:rsidRPr="002F333D" w14:paraId="5670269A" w14:textId="77777777" w:rsidTr="007C0A55">
        <w:trPr>
          <w:trHeight w:val="315"/>
        </w:trPr>
        <w:tc>
          <w:tcPr>
            <w:tcW w:w="516" w:type="dxa"/>
            <w:shd w:val="clear" w:color="auto" w:fill="auto"/>
            <w:noWrap/>
            <w:hideMark/>
          </w:tcPr>
          <w:p w14:paraId="20047732" w14:textId="77777777" w:rsidR="007C0A55" w:rsidRPr="002F333D" w:rsidRDefault="007C0A55" w:rsidP="007C0A55">
            <w:pPr>
              <w:rPr>
                <w:szCs w:val="28"/>
              </w:rPr>
            </w:pPr>
            <w:r w:rsidRPr="002F333D">
              <w:rPr>
                <w:szCs w:val="28"/>
              </w:rPr>
              <w:t>2</w:t>
            </w:r>
          </w:p>
        </w:tc>
        <w:tc>
          <w:tcPr>
            <w:tcW w:w="5149" w:type="dxa"/>
            <w:shd w:val="clear" w:color="auto" w:fill="auto"/>
            <w:noWrap/>
            <w:hideMark/>
          </w:tcPr>
          <w:p w14:paraId="665D7CD3" w14:textId="34B73C58" w:rsidR="007C0A55" w:rsidRPr="002F333D" w:rsidRDefault="007C0A55" w:rsidP="007C0A55">
            <w:pPr>
              <w:rPr>
                <w:szCs w:val="28"/>
              </w:rPr>
            </w:pPr>
            <w:r w:rsidRPr="002F333D">
              <w:rPr>
                <w:szCs w:val="28"/>
              </w:rPr>
              <w:t xml:space="preserve">Проект. 1-1.1.2. Котельная </w:t>
            </w:r>
            <w:r w:rsidR="003B3BCA" w:rsidRPr="003B3BCA">
              <w:rPr>
                <w:szCs w:val="28"/>
              </w:rPr>
              <w:t xml:space="preserve">с. Долгодеревенское, ул. </w:t>
            </w:r>
            <w:r w:rsidR="003B3BCA">
              <w:rPr>
                <w:szCs w:val="28"/>
              </w:rPr>
              <w:t>Ленина, 38б</w:t>
            </w:r>
            <w:r w:rsidRPr="002F333D">
              <w:rPr>
                <w:szCs w:val="28"/>
              </w:rPr>
              <w:t xml:space="preserve">. </w:t>
            </w:r>
            <w:r w:rsidR="003B3BCA">
              <w:rPr>
                <w:szCs w:val="28"/>
              </w:rPr>
              <w:t>Реконструкция системы электроснабжения оборудования в котельной №3 «Центральная»</w:t>
            </w:r>
          </w:p>
        </w:tc>
        <w:tc>
          <w:tcPr>
            <w:tcW w:w="1827" w:type="dxa"/>
            <w:shd w:val="clear" w:color="auto" w:fill="auto"/>
            <w:noWrap/>
            <w:hideMark/>
          </w:tcPr>
          <w:p w14:paraId="2B8A8551" w14:textId="5BD6F800" w:rsidR="007C0A55" w:rsidRPr="002F333D" w:rsidRDefault="00BB61CD" w:rsidP="007C0A55">
            <w:pPr>
              <w:rPr>
                <w:szCs w:val="28"/>
              </w:rPr>
            </w:pPr>
            <w:r w:rsidRPr="002F333D">
              <w:rPr>
                <w:szCs w:val="28"/>
              </w:rPr>
              <w:t>Средства собственника котельной</w:t>
            </w:r>
          </w:p>
        </w:tc>
        <w:tc>
          <w:tcPr>
            <w:tcW w:w="1859" w:type="dxa"/>
            <w:shd w:val="clear" w:color="auto" w:fill="auto"/>
            <w:noWrap/>
            <w:hideMark/>
          </w:tcPr>
          <w:p w14:paraId="7C294605" w14:textId="5AD07854" w:rsidR="007C0A55" w:rsidRPr="002F333D" w:rsidRDefault="00267A85" w:rsidP="007C0A55">
            <w:pPr>
              <w:rPr>
                <w:szCs w:val="28"/>
              </w:rPr>
            </w:pPr>
            <w:r w:rsidRPr="00267A85">
              <w:rPr>
                <w:szCs w:val="28"/>
              </w:rPr>
              <w:t>Амортизационные отчисления</w:t>
            </w:r>
          </w:p>
        </w:tc>
      </w:tr>
    </w:tbl>
    <w:p w14:paraId="6E277B63" w14:textId="6956D56C" w:rsidR="00E1044C" w:rsidRPr="002F333D" w:rsidRDefault="00E1044C" w:rsidP="00A307F6">
      <w:pPr>
        <w:pStyle w:val="affff0"/>
      </w:pPr>
      <w:bookmarkStart w:id="773" w:name="_Toc101972795"/>
      <w:bookmarkStart w:id="774" w:name="_Toc108782225"/>
      <w:r w:rsidRPr="002F333D">
        <w:t>12.3. Расчеты экономической эффективности инвестиций</w:t>
      </w:r>
      <w:bookmarkEnd w:id="773"/>
      <w:bookmarkEnd w:id="774"/>
    </w:p>
    <w:p w14:paraId="7BB584DD" w14:textId="4965D983" w:rsidR="006573C1" w:rsidRPr="002F333D" w:rsidRDefault="006573C1" w:rsidP="00A307F6">
      <w:pPr>
        <w:pStyle w:val="afffe"/>
      </w:pPr>
      <w:r w:rsidRPr="002F333D">
        <w:t>Расчеты экономической эффективности инвестиций</w:t>
      </w:r>
      <w:r w:rsidR="00516F19" w:rsidRPr="002F333D">
        <w:t xml:space="preserve"> </w:t>
      </w:r>
      <w:r w:rsidR="00FE2084" w:rsidRPr="002F333D">
        <w:t>не производятся ввиду того, что мероприятия запланированные схемой теплоснабжения направлены на надежное теплоснабжения потребителей и являются высокозатратными, требующие бюджетное финансирование.</w:t>
      </w:r>
    </w:p>
    <w:p w14:paraId="3C317A22" w14:textId="77777777" w:rsidR="00A307F6" w:rsidRPr="002F333D" w:rsidRDefault="00A307F6" w:rsidP="00A307F6">
      <w:pPr>
        <w:pStyle w:val="affff0"/>
      </w:pPr>
      <w:bookmarkStart w:id="775" w:name="_Toc101972796"/>
      <w:bookmarkStart w:id="776" w:name="_Toc108782226"/>
      <w:r w:rsidRPr="002F333D">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775"/>
      <w:bookmarkEnd w:id="776"/>
    </w:p>
    <w:p w14:paraId="512744F0" w14:textId="6A9965D0" w:rsidR="00A307F6" w:rsidRPr="002F333D" w:rsidRDefault="00A307F6" w:rsidP="00A307F6">
      <w:pPr>
        <w:pStyle w:val="afffe"/>
      </w:pPr>
      <w:r w:rsidRPr="002F333D">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2F333D">
        <w:t>так как финансирование мероприятий не планируется за счет инвестиционной надбавки к тарифу</w:t>
      </w:r>
      <w:r w:rsidRPr="002F333D">
        <w:t>.</w:t>
      </w:r>
    </w:p>
    <w:p w14:paraId="6A8C9C2D" w14:textId="77777777" w:rsidR="00A307F6" w:rsidRDefault="00A307F6" w:rsidP="00A307F6">
      <w:pPr>
        <w:pStyle w:val="affff0"/>
      </w:pPr>
      <w:bookmarkStart w:id="777" w:name="_Toc101972797"/>
      <w:bookmarkStart w:id="778" w:name="_Toc108782227"/>
      <w:r w:rsidRPr="002F333D">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w:t>
      </w:r>
      <w:r>
        <w:t>, необходимых для устранения данных угроз</w:t>
      </w:r>
      <w:bookmarkEnd w:id="777"/>
      <w:bookmarkEnd w:id="778"/>
    </w:p>
    <w:p w14:paraId="2F506741" w14:textId="77777777" w:rsidR="00A307F6" w:rsidRDefault="00A307F6" w:rsidP="00A307F6">
      <w:pPr>
        <w:pStyle w:val="afffe"/>
      </w:pPr>
      <w:r w:rsidRPr="00C05F61">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p>
    <w:p w14:paraId="3A95FA96" w14:textId="77777777" w:rsidR="00A307F6" w:rsidRDefault="00A307F6" w:rsidP="00A307F6">
      <w:pPr>
        <w:pStyle w:val="afffe"/>
      </w:pPr>
      <w:r w:rsidRPr="00C05F61">
        <w:t>Подготовка системы теплоснабжения к отопительному сезону проводится в соответствии с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поселения и населенных пунктах РФ».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p>
    <w:p w14:paraId="1B276168" w14:textId="7FFD4005" w:rsidR="00C05F61" w:rsidRDefault="00A307F6" w:rsidP="00A307F6">
      <w:pPr>
        <w:pStyle w:val="afffe"/>
      </w:pPr>
      <w:r w:rsidRPr="00C05F61">
        <w:t>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w:t>
      </w:r>
      <w:r w:rsidR="00FE2084">
        <w:t xml:space="preserve"> </w:t>
      </w:r>
      <w:r w:rsidR="00C05F61" w:rsidRPr="00C05F61">
        <w:t xml:space="preserve">Для проведения шурфовок </w:t>
      </w:r>
      <w:r w:rsidR="00C05F61" w:rsidRPr="00C05F61">
        <w:lastRenderedPageBreak/>
        <w:t>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w:t>
      </w:r>
    </w:p>
    <w:p w14:paraId="3233C057" w14:textId="77777777" w:rsidR="00C05F61" w:rsidRDefault="00C05F61" w:rsidP="00A307F6">
      <w:pPr>
        <w:pStyle w:val="afffe"/>
      </w:pPr>
      <w:r>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w:t>
      </w:r>
    </w:p>
    <w:p w14:paraId="65366004" w14:textId="0926D263" w:rsidR="00C05F61" w:rsidRDefault="00C05F61" w:rsidP="00A307F6">
      <w:pPr>
        <w:pStyle w:val="afffe"/>
      </w:pPr>
      <w:r>
        <w:t>При испытании на гидравлическую плотность давление в самых высоких точках сети доводится до пробного (1,25 рабочего), но не ниже 1,6 М</w:t>
      </w:r>
      <w:r w:rsidR="00335294">
        <w:t>п</w:t>
      </w:r>
      <w:r>
        <w:t>а (16 кгс/см</w:t>
      </w:r>
      <w:r w:rsidRPr="00C05F61">
        <w:rPr>
          <w:vertAlign w:val="superscript"/>
        </w:rPr>
        <w:t>2</w:t>
      </w:r>
      <w:r>
        <w:t xml:space="preserve">). Температура воды в трубопроводах при испытаниях не превышает 45 °C. Для дистанционного обнаружения мест повреждения трубопроводов тепловых сетей канальной и канальной прокладки под слоем грунта на глубине до 3 </w:t>
      </w:r>
      <w:r w:rsidR="00335294">
        <w:t>–</w:t>
      </w:r>
      <w:r>
        <w:t xml:space="preserve"> 4м в зависимости от типа грунта и вида дефекта используются течеискатели.</w:t>
      </w:r>
    </w:p>
    <w:p w14:paraId="4ED7A936" w14:textId="7097E969" w:rsidR="00C05F61" w:rsidRDefault="00C05F61" w:rsidP="00A307F6">
      <w:pPr>
        <w:pStyle w:val="afffe"/>
      </w:pPr>
      <w:r>
        <w:t xml:space="preserve">В процессе эксплуатации особое внимание уделяется выполнению всех требований нормативных документов, </w:t>
      </w:r>
      <w:r w:rsidRPr="00C05F61">
        <w:t>что существенно уменьшает число отказов в период отопительного сезона</w:t>
      </w:r>
      <w:r>
        <w:t>.</w:t>
      </w:r>
    </w:p>
    <w:p w14:paraId="01FAFC1A" w14:textId="17E2367C" w:rsidR="00E1044C" w:rsidRPr="0021168F" w:rsidRDefault="00E1044C" w:rsidP="00A307F6">
      <w:pPr>
        <w:pStyle w:val="affff0"/>
      </w:pPr>
      <w:bookmarkStart w:id="779" w:name="_Toc101972798"/>
      <w:bookmarkStart w:id="780" w:name="_Toc108782228"/>
      <w:r w:rsidRPr="0021168F">
        <w:t>Глава 13. Индикаторы развития систем теплоснабжения поселения</w:t>
      </w:r>
      <w:bookmarkEnd w:id="779"/>
      <w:bookmarkEnd w:id="780"/>
    </w:p>
    <w:p w14:paraId="14A62021" w14:textId="06B172DA" w:rsidR="00795EF1" w:rsidRPr="0021168F" w:rsidRDefault="00B12E6F" w:rsidP="00A307F6">
      <w:pPr>
        <w:pStyle w:val="afffe"/>
      </w:pPr>
      <w:r w:rsidRPr="0021168F">
        <w:t xml:space="preserve">Индикаторы развития систем теплоснабжения </w:t>
      </w:r>
      <w:r w:rsidR="009A7ECE" w:rsidRPr="0021168F">
        <w:t>сельского</w:t>
      </w:r>
      <w:r w:rsidR="003B24FF" w:rsidRPr="0021168F">
        <w:t xml:space="preserve"> поселения в разрезе источников</w:t>
      </w:r>
      <w:r w:rsidR="0001675C" w:rsidRPr="0021168F">
        <w:t xml:space="preserve"> тепловой энергии</w:t>
      </w:r>
      <w:r w:rsidR="003B24FF" w:rsidRPr="0021168F">
        <w:t xml:space="preserve">, теплоснабжающей организации и </w:t>
      </w:r>
      <w:r w:rsidR="009A7ECE" w:rsidRPr="0021168F">
        <w:t>сельского</w:t>
      </w:r>
      <w:r w:rsidR="003B24FF" w:rsidRPr="0021168F">
        <w:t xml:space="preserve"> поселения в целом представлены в таблиц</w:t>
      </w:r>
      <w:r w:rsidR="00302E00" w:rsidRPr="0021168F">
        <w:t>ах</w:t>
      </w:r>
      <w:r w:rsidR="003B24FF" w:rsidRPr="0021168F">
        <w:t xml:space="preserve"> 13.1</w:t>
      </w:r>
      <w:r w:rsidR="000B7585">
        <w:t>-13.2</w:t>
      </w:r>
      <w:r w:rsidR="003B24FF" w:rsidRPr="0021168F">
        <w:t>.</w:t>
      </w:r>
      <w:r w:rsidR="00302E00" w:rsidRPr="0021168F">
        <w:t xml:space="preserve"> </w:t>
      </w:r>
    </w:p>
    <w:p w14:paraId="442B4BAF" w14:textId="79141084" w:rsidR="00E1044C" w:rsidRPr="0021168F" w:rsidRDefault="00E1044C" w:rsidP="00A307F6">
      <w:pPr>
        <w:pStyle w:val="affff0"/>
      </w:pPr>
      <w:bookmarkStart w:id="781" w:name="_Toc101972799"/>
      <w:bookmarkStart w:id="782" w:name="_Toc108782229"/>
      <w:r w:rsidRPr="0021168F">
        <w:t>Глава 14. Ценовые (тарифные) последствия</w:t>
      </w:r>
      <w:bookmarkEnd w:id="781"/>
      <w:bookmarkEnd w:id="782"/>
    </w:p>
    <w:p w14:paraId="4C03642C" w14:textId="77777777" w:rsidR="00E1044C" w:rsidRPr="0021168F" w:rsidRDefault="00E1044C" w:rsidP="00A307F6">
      <w:pPr>
        <w:pStyle w:val="affff0"/>
      </w:pPr>
      <w:bookmarkStart w:id="783" w:name="_Toc101972800"/>
      <w:bookmarkStart w:id="784" w:name="_Toc108782230"/>
      <w:r w:rsidRPr="0021168F">
        <w:t>14.1. Тарифно-балансовые расчетные модели теплоснабжения потребителей по каждой системе теплоснабжения</w:t>
      </w:r>
      <w:bookmarkEnd w:id="783"/>
      <w:bookmarkEnd w:id="784"/>
    </w:p>
    <w:p w14:paraId="3926BF88" w14:textId="477FF6ED" w:rsidR="00F331D8" w:rsidRPr="002F333D" w:rsidRDefault="00B12E6F" w:rsidP="00A307F6">
      <w:pPr>
        <w:pStyle w:val="afffe"/>
      </w:pPr>
      <w:r w:rsidRPr="0021168F">
        <w:t xml:space="preserve">Тарифно-балансовые расчетные модели теплоснабжения потребителей </w:t>
      </w:r>
      <w:r w:rsidRPr="002F333D">
        <w:t xml:space="preserve">по каждой системе теплоснабжения </w:t>
      </w:r>
      <w:r w:rsidR="00E405C3" w:rsidRPr="002F333D">
        <w:t>не рассчитываются, так как финансирование мероприятий не планируется за счет инвестиционной надбавки к тарифу</w:t>
      </w:r>
      <w:r w:rsidRPr="002F333D">
        <w:t>.</w:t>
      </w:r>
    </w:p>
    <w:p w14:paraId="1E8E8C31" w14:textId="4111988E" w:rsidR="00E1044C" w:rsidRPr="002F333D" w:rsidRDefault="00E1044C" w:rsidP="00A307F6">
      <w:pPr>
        <w:pStyle w:val="affff0"/>
      </w:pPr>
      <w:bookmarkStart w:id="785" w:name="_Toc101972801"/>
      <w:bookmarkStart w:id="786" w:name="_Toc108782231"/>
      <w:r w:rsidRPr="002F333D">
        <w:t>14.2. Тарифно-балансовые расчетные модели теплоснабжения потребителей по каждой единой теплоснабжающей организации</w:t>
      </w:r>
      <w:bookmarkEnd w:id="785"/>
      <w:bookmarkEnd w:id="786"/>
    </w:p>
    <w:p w14:paraId="4FA0F81E" w14:textId="77777777" w:rsidR="00E405C3" w:rsidRPr="002F333D" w:rsidRDefault="00E405C3" w:rsidP="00E405C3">
      <w:pPr>
        <w:pStyle w:val="afffe"/>
      </w:pPr>
      <w:bookmarkStart w:id="787" w:name="_Toc101972802"/>
      <w:r w:rsidRPr="002F333D">
        <w:t>Тарифно-балансовые расчетные модели теплоснабжения потребителей по каждой системе теплоснабжения не рассчитываются, так как финансирование мероприятий не планируется за счет инвестиционной надбавки к тарифу.</w:t>
      </w:r>
    </w:p>
    <w:p w14:paraId="1A5A9FB1" w14:textId="5EFFC5E9" w:rsidR="00E1044C" w:rsidRPr="002F333D" w:rsidRDefault="00E1044C" w:rsidP="00A307F6">
      <w:pPr>
        <w:pStyle w:val="affff0"/>
      </w:pPr>
      <w:bookmarkStart w:id="788" w:name="_Toc108782232"/>
      <w:r w:rsidRPr="002F333D">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bookmarkEnd w:id="787"/>
      <w:bookmarkEnd w:id="788"/>
    </w:p>
    <w:p w14:paraId="31EB424A" w14:textId="4C47FE92" w:rsidR="004C34B6" w:rsidRPr="002F333D" w:rsidRDefault="004C34B6" w:rsidP="00A307F6">
      <w:pPr>
        <w:pStyle w:val="afffe"/>
      </w:pPr>
      <w:r w:rsidRPr="002F333D">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2F333D">
        <w:t>так как финансирование мероприятий не планируется за счет инвестиционной надбавки к тарифу</w:t>
      </w:r>
      <w:r w:rsidRPr="002F333D">
        <w:t>.</w:t>
      </w:r>
    </w:p>
    <w:p w14:paraId="06641935" w14:textId="0D01A04E" w:rsidR="00E1044C" w:rsidRPr="0021168F" w:rsidRDefault="00E1044C" w:rsidP="00A307F6">
      <w:pPr>
        <w:pStyle w:val="affff0"/>
      </w:pPr>
      <w:bookmarkStart w:id="789" w:name="_Toc101972803"/>
      <w:bookmarkStart w:id="790" w:name="_Toc108782233"/>
      <w:r w:rsidRPr="002F333D">
        <w:t>Глава 15. Реестр единых теплоснабжающих организаций</w:t>
      </w:r>
      <w:bookmarkEnd w:id="789"/>
      <w:bookmarkEnd w:id="790"/>
    </w:p>
    <w:p w14:paraId="61766270" w14:textId="77777777" w:rsidR="00E27B02" w:rsidRPr="0021168F" w:rsidRDefault="00E27B02" w:rsidP="00B71E79">
      <w:pPr>
        <w:pStyle w:val="a5"/>
        <w:sectPr w:rsidR="00E27B02" w:rsidRPr="0021168F">
          <w:pgSz w:w="11906" w:h="16838"/>
          <w:pgMar w:top="1134" w:right="850" w:bottom="1134" w:left="1701" w:header="708" w:footer="708" w:gutter="0"/>
          <w:cols w:space="708"/>
          <w:docGrid w:linePitch="360"/>
        </w:sectPr>
      </w:pPr>
    </w:p>
    <w:p w14:paraId="5A796A8F" w14:textId="77777777" w:rsidR="000B7585" w:rsidRPr="000B7585" w:rsidRDefault="000B7585" w:rsidP="000B7585">
      <w:pPr>
        <w:pStyle w:val="afffc"/>
      </w:pPr>
      <w:bookmarkStart w:id="791" w:name="_Toc108782349"/>
      <w:r w:rsidRPr="000B7585">
        <w:lastRenderedPageBreak/>
        <w:t>Таблица 13.1. Индикаторы развития системы теплоснабжения в разрезе источников тепловой энергии</w:t>
      </w:r>
      <w:bookmarkEnd w:id="791"/>
    </w:p>
    <w:tbl>
      <w:tblPr>
        <w:tblW w:w="22175" w:type="dxa"/>
        <w:tblLook w:val="04A0" w:firstRow="1" w:lastRow="0" w:firstColumn="1" w:lastColumn="0" w:noHBand="0" w:noVBand="1"/>
      </w:tblPr>
      <w:tblGrid>
        <w:gridCol w:w="719"/>
        <w:gridCol w:w="9624"/>
        <w:gridCol w:w="986"/>
        <w:gridCol w:w="986"/>
        <w:gridCol w:w="986"/>
        <w:gridCol w:w="986"/>
        <w:gridCol w:w="986"/>
        <w:gridCol w:w="986"/>
        <w:gridCol w:w="986"/>
        <w:gridCol w:w="986"/>
        <w:gridCol w:w="986"/>
        <w:gridCol w:w="986"/>
        <w:gridCol w:w="986"/>
        <w:gridCol w:w="986"/>
      </w:tblGrid>
      <w:tr w:rsidR="000B7585" w:rsidRPr="000B7585" w14:paraId="0F09571B" w14:textId="77777777" w:rsidTr="000B7585">
        <w:trPr>
          <w:trHeight w:val="20"/>
          <w:tblHeader/>
        </w:trPr>
        <w:tc>
          <w:tcPr>
            <w:tcW w:w="7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F9C6F0" w14:textId="77777777" w:rsidR="000B7585" w:rsidRPr="000B7585" w:rsidRDefault="000B7585" w:rsidP="000B7585">
            <w:pPr>
              <w:rPr>
                <w:szCs w:val="28"/>
              </w:rPr>
            </w:pPr>
            <w:bookmarkStart w:id="792" w:name="RANGE!B307"/>
            <w:r w:rsidRPr="000B7585">
              <w:rPr>
                <w:szCs w:val="28"/>
              </w:rPr>
              <w:t>№ пп</w:t>
            </w:r>
            <w:bookmarkEnd w:id="792"/>
          </w:p>
        </w:tc>
        <w:tc>
          <w:tcPr>
            <w:tcW w:w="962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51E0F8" w14:textId="77777777" w:rsidR="000B7585" w:rsidRPr="000B7585" w:rsidRDefault="000B7585" w:rsidP="000B7585">
            <w:pPr>
              <w:rPr>
                <w:szCs w:val="28"/>
              </w:rPr>
            </w:pPr>
            <w:r w:rsidRPr="000B7585">
              <w:rPr>
                <w:szCs w:val="28"/>
              </w:rPr>
              <w:t>Индикаторы развития систем теплоснабжения поселения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133066A2" w14:textId="77777777" w:rsidR="000B7585" w:rsidRPr="000B7585" w:rsidRDefault="000B7585" w:rsidP="000B7585">
            <w:pPr>
              <w:rPr>
                <w:szCs w:val="28"/>
              </w:rPr>
            </w:pPr>
            <w:r w:rsidRPr="000B7585">
              <w:rPr>
                <w:szCs w:val="28"/>
              </w:rPr>
              <w:t>с. Долгодеревенское, «Мкр. Учхоз»</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42DE14D7" w14:textId="77777777" w:rsidR="000B7585" w:rsidRPr="000B7585" w:rsidRDefault="000B7585" w:rsidP="000B7585">
            <w:pPr>
              <w:rPr>
                <w:szCs w:val="28"/>
              </w:rPr>
            </w:pPr>
            <w:r w:rsidRPr="000B7585">
              <w:rPr>
                <w:szCs w:val="28"/>
              </w:rPr>
              <w:t>с. Долгодеревенское, Котельная №3 «Центральная»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5CD25A97" w14:textId="77777777" w:rsidR="000B7585" w:rsidRPr="000B7585" w:rsidRDefault="000B7585" w:rsidP="000B7585">
            <w:pPr>
              <w:rPr>
                <w:szCs w:val="28"/>
              </w:rPr>
            </w:pPr>
            <w:r w:rsidRPr="000B7585">
              <w:rPr>
                <w:szCs w:val="28"/>
              </w:rPr>
              <w:t>с. Долгодеревенское, Котельная №1</w:t>
            </w:r>
          </w:p>
        </w:tc>
        <w:tc>
          <w:tcPr>
            <w:tcW w:w="2958" w:type="dxa"/>
            <w:gridSpan w:val="3"/>
            <w:tcBorders>
              <w:top w:val="single" w:sz="4" w:space="0" w:color="auto"/>
              <w:left w:val="nil"/>
              <w:bottom w:val="single" w:sz="4" w:space="0" w:color="auto"/>
              <w:right w:val="single" w:sz="4" w:space="0" w:color="auto"/>
            </w:tcBorders>
          </w:tcPr>
          <w:p w14:paraId="0CEA2E92" w14:textId="77777777" w:rsidR="000B7585" w:rsidRPr="000B7585" w:rsidRDefault="000B7585" w:rsidP="000B7585">
            <w:pPr>
              <w:rPr>
                <w:szCs w:val="28"/>
              </w:rPr>
            </w:pPr>
            <w:r w:rsidRPr="000B7585">
              <w:rPr>
                <w:szCs w:val="28"/>
              </w:rPr>
              <w:t>с. Долгодеревенское, Котельная №5 «Школа»</w:t>
            </w:r>
          </w:p>
        </w:tc>
      </w:tr>
      <w:tr w:rsidR="000B7585" w:rsidRPr="000B7585" w14:paraId="09954DFC" w14:textId="77777777" w:rsidTr="000B7585">
        <w:trPr>
          <w:trHeight w:val="20"/>
          <w:tblHeader/>
        </w:trPr>
        <w:tc>
          <w:tcPr>
            <w:tcW w:w="719" w:type="dxa"/>
            <w:vMerge/>
            <w:tcBorders>
              <w:top w:val="single" w:sz="4" w:space="0" w:color="auto"/>
              <w:left w:val="single" w:sz="4" w:space="0" w:color="auto"/>
              <w:bottom w:val="single" w:sz="4" w:space="0" w:color="auto"/>
              <w:right w:val="single" w:sz="4" w:space="0" w:color="auto"/>
            </w:tcBorders>
            <w:hideMark/>
          </w:tcPr>
          <w:p w14:paraId="745F65E5" w14:textId="77777777" w:rsidR="000B7585" w:rsidRPr="000B7585" w:rsidRDefault="000B7585" w:rsidP="000B7585">
            <w:pPr>
              <w:rPr>
                <w:szCs w:val="28"/>
              </w:rPr>
            </w:pPr>
          </w:p>
        </w:tc>
        <w:tc>
          <w:tcPr>
            <w:tcW w:w="9624" w:type="dxa"/>
            <w:vMerge/>
            <w:tcBorders>
              <w:top w:val="single" w:sz="4" w:space="0" w:color="auto"/>
              <w:left w:val="single" w:sz="4" w:space="0" w:color="auto"/>
              <w:bottom w:val="single" w:sz="4" w:space="0" w:color="auto"/>
              <w:right w:val="single" w:sz="4" w:space="0" w:color="auto"/>
            </w:tcBorders>
            <w:hideMark/>
          </w:tcPr>
          <w:p w14:paraId="0AD50026" w14:textId="77777777" w:rsidR="000B7585" w:rsidRPr="000B7585" w:rsidRDefault="000B7585" w:rsidP="000B7585">
            <w:pPr>
              <w:rPr>
                <w:szCs w:val="28"/>
              </w:rPr>
            </w:pPr>
          </w:p>
        </w:tc>
        <w:tc>
          <w:tcPr>
            <w:tcW w:w="986" w:type="dxa"/>
            <w:tcBorders>
              <w:top w:val="nil"/>
              <w:left w:val="nil"/>
              <w:bottom w:val="single" w:sz="4" w:space="0" w:color="auto"/>
              <w:right w:val="single" w:sz="4" w:space="0" w:color="auto"/>
            </w:tcBorders>
            <w:shd w:val="clear" w:color="auto" w:fill="auto"/>
            <w:hideMark/>
          </w:tcPr>
          <w:p w14:paraId="28737252"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6FF57653"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36C93362"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5FC4F95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229F388F"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51497C46"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0B31575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7EF1144C"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01A4AA70"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tcPr>
          <w:p w14:paraId="252B43D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tcPr>
          <w:p w14:paraId="07D7191B"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tcPr>
          <w:p w14:paraId="61EAD90A" w14:textId="77777777" w:rsidR="000B7585" w:rsidRPr="000B7585" w:rsidRDefault="000B7585" w:rsidP="000B7585">
            <w:pPr>
              <w:rPr>
                <w:szCs w:val="28"/>
              </w:rPr>
            </w:pPr>
            <w:r w:rsidRPr="000B7585">
              <w:rPr>
                <w:szCs w:val="28"/>
              </w:rPr>
              <w:t>2032-2033</w:t>
            </w:r>
          </w:p>
        </w:tc>
      </w:tr>
      <w:tr w:rsidR="000B7585" w:rsidRPr="000B7585" w14:paraId="39FEEF86"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FDD6336" w14:textId="77777777" w:rsidR="000B7585" w:rsidRPr="000B7585" w:rsidRDefault="000B7585" w:rsidP="000B7585">
            <w:pPr>
              <w:rPr>
                <w:szCs w:val="28"/>
              </w:rPr>
            </w:pPr>
            <w:r w:rsidRPr="000B7585">
              <w:rPr>
                <w:szCs w:val="28"/>
              </w:rPr>
              <w:t>1</w:t>
            </w:r>
          </w:p>
        </w:tc>
        <w:tc>
          <w:tcPr>
            <w:tcW w:w="9624" w:type="dxa"/>
            <w:tcBorders>
              <w:top w:val="nil"/>
              <w:left w:val="nil"/>
              <w:bottom w:val="single" w:sz="4" w:space="0" w:color="auto"/>
              <w:right w:val="single" w:sz="4" w:space="0" w:color="auto"/>
            </w:tcBorders>
            <w:shd w:val="clear" w:color="auto" w:fill="auto"/>
            <w:hideMark/>
          </w:tcPr>
          <w:p w14:paraId="2B33DDF8"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тепловых сетях</w:t>
            </w:r>
          </w:p>
        </w:tc>
        <w:tc>
          <w:tcPr>
            <w:tcW w:w="986" w:type="dxa"/>
            <w:tcBorders>
              <w:top w:val="nil"/>
              <w:left w:val="nil"/>
              <w:bottom w:val="single" w:sz="4" w:space="0" w:color="auto"/>
              <w:right w:val="single" w:sz="4" w:space="0" w:color="auto"/>
            </w:tcBorders>
            <w:shd w:val="clear" w:color="auto" w:fill="auto"/>
            <w:vAlign w:val="bottom"/>
            <w:hideMark/>
          </w:tcPr>
          <w:p w14:paraId="7FD7344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DFD890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27F519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969418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602C8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3C68725"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23B68A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C2A190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0EAC8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4BFEB85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05F221D8"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35091F34" w14:textId="77777777" w:rsidR="000B7585" w:rsidRPr="000B7585" w:rsidRDefault="000B7585" w:rsidP="008F0462">
            <w:pPr>
              <w:rPr>
                <w:szCs w:val="28"/>
              </w:rPr>
            </w:pPr>
            <w:r w:rsidRPr="000B7585">
              <w:rPr>
                <w:szCs w:val="28"/>
              </w:rPr>
              <w:t>0.00</w:t>
            </w:r>
          </w:p>
        </w:tc>
      </w:tr>
      <w:tr w:rsidR="000B7585" w:rsidRPr="000B7585" w14:paraId="3553C19B"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0437B529" w14:textId="77777777" w:rsidR="000B7585" w:rsidRPr="000B7585" w:rsidRDefault="000B7585" w:rsidP="000B7585">
            <w:pPr>
              <w:rPr>
                <w:szCs w:val="28"/>
              </w:rPr>
            </w:pPr>
            <w:r w:rsidRPr="000B7585">
              <w:rPr>
                <w:szCs w:val="28"/>
              </w:rPr>
              <w:t>2</w:t>
            </w:r>
          </w:p>
        </w:tc>
        <w:tc>
          <w:tcPr>
            <w:tcW w:w="9624" w:type="dxa"/>
            <w:tcBorders>
              <w:top w:val="nil"/>
              <w:left w:val="nil"/>
              <w:bottom w:val="single" w:sz="4" w:space="0" w:color="auto"/>
              <w:right w:val="single" w:sz="4" w:space="0" w:color="auto"/>
            </w:tcBorders>
            <w:shd w:val="clear" w:color="auto" w:fill="auto"/>
            <w:hideMark/>
          </w:tcPr>
          <w:p w14:paraId="682D9253"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37536F5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E339B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62AFF6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A94A99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43A24C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5A0A40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EC0946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D0B002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A128B6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479B139"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B90BF4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7B062203" w14:textId="77777777" w:rsidR="000B7585" w:rsidRPr="000B7585" w:rsidRDefault="000B7585" w:rsidP="008F0462">
            <w:pPr>
              <w:rPr>
                <w:szCs w:val="28"/>
              </w:rPr>
            </w:pPr>
            <w:r w:rsidRPr="000B7585">
              <w:rPr>
                <w:szCs w:val="28"/>
              </w:rPr>
              <w:t>0.00</w:t>
            </w:r>
          </w:p>
        </w:tc>
      </w:tr>
      <w:tr w:rsidR="000B7585" w:rsidRPr="000B7585" w14:paraId="56952BED"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9371C2A" w14:textId="77777777" w:rsidR="000B7585" w:rsidRPr="000B7585" w:rsidRDefault="000B7585" w:rsidP="000B7585">
            <w:pPr>
              <w:rPr>
                <w:szCs w:val="28"/>
              </w:rPr>
            </w:pPr>
            <w:r w:rsidRPr="000B7585">
              <w:rPr>
                <w:szCs w:val="28"/>
              </w:rPr>
              <w:t>3</w:t>
            </w:r>
          </w:p>
        </w:tc>
        <w:tc>
          <w:tcPr>
            <w:tcW w:w="9624" w:type="dxa"/>
            <w:tcBorders>
              <w:top w:val="nil"/>
              <w:left w:val="nil"/>
              <w:bottom w:val="single" w:sz="4" w:space="0" w:color="auto"/>
              <w:right w:val="single" w:sz="4" w:space="0" w:color="auto"/>
            </w:tcBorders>
            <w:shd w:val="clear" w:color="auto" w:fill="auto"/>
            <w:hideMark/>
          </w:tcPr>
          <w:p w14:paraId="024074B1" w14:textId="77777777" w:rsidR="000B7585" w:rsidRPr="000B7585" w:rsidRDefault="000B7585" w:rsidP="000B7585">
            <w:pPr>
              <w:rPr>
                <w:szCs w:val="28"/>
              </w:rPr>
            </w:pPr>
            <w:r w:rsidRPr="000B7585">
              <w:rPr>
                <w:szCs w:val="28"/>
              </w:rPr>
              <w:t>Удельный расход условного топлива на единицу тепловой энергии, отпускаемой с коллекторов источника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7DC96052"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31812892"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42FE407B" w14:textId="77777777" w:rsidR="000B7585" w:rsidRPr="000B7585" w:rsidRDefault="000B7585" w:rsidP="008F0462">
            <w:pPr>
              <w:rPr>
                <w:szCs w:val="28"/>
              </w:rPr>
            </w:pPr>
            <w:r w:rsidRPr="000B7585">
              <w:rPr>
                <w:szCs w:val="28"/>
              </w:rPr>
              <w:t>166.61</w:t>
            </w:r>
          </w:p>
        </w:tc>
        <w:tc>
          <w:tcPr>
            <w:tcW w:w="986" w:type="dxa"/>
            <w:tcBorders>
              <w:top w:val="nil"/>
              <w:left w:val="nil"/>
              <w:bottom w:val="single" w:sz="4" w:space="0" w:color="auto"/>
              <w:right w:val="single" w:sz="4" w:space="0" w:color="auto"/>
            </w:tcBorders>
            <w:shd w:val="clear" w:color="auto" w:fill="auto"/>
            <w:vAlign w:val="bottom"/>
            <w:hideMark/>
          </w:tcPr>
          <w:p w14:paraId="2EFC878D"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8E8F009"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0B4D4B82"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F568395"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2502BE4D"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shd w:val="clear" w:color="auto" w:fill="auto"/>
            <w:vAlign w:val="bottom"/>
            <w:hideMark/>
          </w:tcPr>
          <w:p w14:paraId="754B5B46"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66F97B52"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0BFCF267" w14:textId="77777777" w:rsidR="000B7585" w:rsidRPr="000B7585" w:rsidRDefault="000B7585" w:rsidP="008F0462">
            <w:pPr>
              <w:rPr>
                <w:szCs w:val="28"/>
              </w:rPr>
            </w:pPr>
            <w:r w:rsidRPr="000B7585">
              <w:rPr>
                <w:szCs w:val="28"/>
              </w:rPr>
              <w:t>162.50</w:t>
            </w:r>
          </w:p>
        </w:tc>
        <w:tc>
          <w:tcPr>
            <w:tcW w:w="986" w:type="dxa"/>
            <w:tcBorders>
              <w:top w:val="nil"/>
              <w:left w:val="nil"/>
              <w:bottom w:val="single" w:sz="4" w:space="0" w:color="auto"/>
              <w:right w:val="single" w:sz="4" w:space="0" w:color="auto"/>
            </w:tcBorders>
            <w:vAlign w:val="bottom"/>
          </w:tcPr>
          <w:p w14:paraId="01EC0554" w14:textId="77777777" w:rsidR="000B7585" w:rsidRPr="000B7585" w:rsidRDefault="000B7585" w:rsidP="008F0462">
            <w:pPr>
              <w:rPr>
                <w:szCs w:val="28"/>
              </w:rPr>
            </w:pPr>
            <w:r w:rsidRPr="000B7585">
              <w:rPr>
                <w:szCs w:val="28"/>
              </w:rPr>
              <w:t>166.61</w:t>
            </w:r>
          </w:p>
        </w:tc>
      </w:tr>
      <w:tr w:rsidR="000B7585" w:rsidRPr="000B7585" w14:paraId="03C46CAB"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3C2F6B9" w14:textId="77777777" w:rsidR="000B7585" w:rsidRPr="000B7585" w:rsidRDefault="000B7585" w:rsidP="000B7585">
            <w:pPr>
              <w:rPr>
                <w:szCs w:val="28"/>
              </w:rPr>
            </w:pPr>
            <w:r w:rsidRPr="000B7585">
              <w:rPr>
                <w:szCs w:val="28"/>
              </w:rPr>
              <w:t>4</w:t>
            </w:r>
          </w:p>
        </w:tc>
        <w:tc>
          <w:tcPr>
            <w:tcW w:w="9624" w:type="dxa"/>
            <w:tcBorders>
              <w:top w:val="nil"/>
              <w:left w:val="nil"/>
              <w:bottom w:val="single" w:sz="4" w:space="0" w:color="auto"/>
              <w:right w:val="single" w:sz="4" w:space="0" w:color="auto"/>
            </w:tcBorders>
            <w:shd w:val="clear" w:color="auto" w:fill="auto"/>
            <w:hideMark/>
          </w:tcPr>
          <w:p w14:paraId="597FD698" w14:textId="77777777" w:rsidR="000B7585" w:rsidRPr="000B7585" w:rsidRDefault="000B7585" w:rsidP="000B7585">
            <w:pPr>
              <w:rPr>
                <w:szCs w:val="28"/>
              </w:rPr>
            </w:pPr>
            <w:r w:rsidRPr="000B7585">
              <w:rPr>
                <w:szCs w:val="28"/>
              </w:rPr>
              <w:t>Отношение величины технологических потерь тепловой энергии, теплоносителя к материальной характеристике тепловой сети</w:t>
            </w:r>
          </w:p>
        </w:tc>
        <w:tc>
          <w:tcPr>
            <w:tcW w:w="986" w:type="dxa"/>
            <w:tcBorders>
              <w:top w:val="nil"/>
              <w:left w:val="nil"/>
              <w:bottom w:val="single" w:sz="4" w:space="0" w:color="auto"/>
              <w:right w:val="single" w:sz="4" w:space="0" w:color="auto"/>
            </w:tcBorders>
            <w:shd w:val="clear" w:color="auto" w:fill="auto"/>
            <w:vAlign w:val="bottom"/>
            <w:hideMark/>
          </w:tcPr>
          <w:p w14:paraId="185878B0"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151AA7E5"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3AA7B942" w14:textId="77777777" w:rsidR="000B7585" w:rsidRPr="000B7585" w:rsidRDefault="000B7585" w:rsidP="008F0462">
            <w:pPr>
              <w:rPr>
                <w:szCs w:val="28"/>
              </w:rPr>
            </w:pPr>
            <w:r w:rsidRPr="000B7585">
              <w:rPr>
                <w:szCs w:val="28"/>
              </w:rPr>
              <w:t>1.35</w:t>
            </w:r>
          </w:p>
        </w:tc>
        <w:tc>
          <w:tcPr>
            <w:tcW w:w="986" w:type="dxa"/>
            <w:tcBorders>
              <w:top w:val="nil"/>
              <w:left w:val="nil"/>
              <w:bottom w:val="single" w:sz="4" w:space="0" w:color="auto"/>
              <w:right w:val="single" w:sz="4" w:space="0" w:color="auto"/>
            </w:tcBorders>
            <w:shd w:val="clear" w:color="auto" w:fill="auto"/>
            <w:vAlign w:val="bottom"/>
            <w:hideMark/>
          </w:tcPr>
          <w:p w14:paraId="4F7AF43D"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3AF8AB24"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70CA5BE4" w14:textId="77777777" w:rsidR="000B7585" w:rsidRPr="000B7585" w:rsidRDefault="000B7585" w:rsidP="008F0462">
            <w:pPr>
              <w:rPr>
                <w:szCs w:val="28"/>
              </w:rPr>
            </w:pPr>
            <w:r w:rsidRPr="000B7585">
              <w:rPr>
                <w:szCs w:val="28"/>
              </w:rPr>
              <w:t>1.32</w:t>
            </w:r>
          </w:p>
        </w:tc>
        <w:tc>
          <w:tcPr>
            <w:tcW w:w="986" w:type="dxa"/>
            <w:tcBorders>
              <w:top w:val="nil"/>
              <w:left w:val="nil"/>
              <w:bottom w:val="single" w:sz="4" w:space="0" w:color="auto"/>
              <w:right w:val="single" w:sz="4" w:space="0" w:color="auto"/>
            </w:tcBorders>
            <w:shd w:val="clear" w:color="auto" w:fill="auto"/>
            <w:vAlign w:val="bottom"/>
            <w:hideMark/>
          </w:tcPr>
          <w:p w14:paraId="1E34358A"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shd w:val="clear" w:color="auto" w:fill="auto"/>
            <w:vAlign w:val="bottom"/>
            <w:hideMark/>
          </w:tcPr>
          <w:p w14:paraId="53F69E69"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shd w:val="clear" w:color="auto" w:fill="auto"/>
            <w:vAlign w:val="bottom"/>
            <w:hideMark/>
          </w:tcPr>
          <w:p w14:paraId="37281396" w14:textId="77777777" w:rsidR="000B7585" w:rsidRPr="000B7585" w:rsidRDefault="000B7585" w:rsidP="008F0462">
            <w:pPr>
              <w:rPr>
                <w:szCs w:val="28"/>
              </w:rPr>
            </w:pPr>
            <w:r w:rsidRPr="000B7585">
              <w:rPr>
                <w:szCs w:val="28"/>
              </w:rPr>
              <w:t>1.39</w:t>
            </w:r>
          </w:p>
        </w:tc>
        <w:tc>
          <w:tcPr>
            <w:tcW w:w="986" w:type="dxa"/>
            <w:tcBorders>
              <w:top w:val="nil"/>
              <w:left w:val="nil"/>
              <w:bottom w:val="single" w:sz="4" w:space="0" w:color="auto"/>
              <w:right w:val="single" w:sz="4" w:space="0" w:color="auto"/>
            </w:tcBorders>
            <w:vAlign w:val="bottom"/>
          </w:tcPr>
          <w:p w14:paraId="17843B7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46EABD4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366CB765" w14:textId="77777777" w:rsidR="000B7585" w:rsidRPr="000B7585" w:rsidRDefault="000B7585" w:rsidP="008F0462">
            <w:pPr>
              <w:rPr>
                <w:szCs w:val="28"/>
              </w:rPr>
            </w:pPr>
            <w:r w:rsidRPr="000B7585">
              <w:rPr>
                <w:szCs w:val="28"/>
              </w:rPr>
              <w:t>1.35</w:t>
            </w:r>
          </w:p>
        </w:tc>
      </w:tr>
      <w:tr w:rsidR="000B7585" w:rsidRPr="000B7585" w14:paraId="78C1B798"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2189A0D5" w14:textId="77777777" w:rsidR="000B7585" w:rsidRPr="000B7585" w:rsidRDefault="000B7585" w:rsidP="000B7585">
            <w:pPr>
              <w:rPr>
                <w:szCs w:val="28"/>
              </w:rPr>
            </w:pPr>
            <w:r w:rsidRPr="000B7585">
              <w:rPr>
                <w:szCs w:val="28"/>
              </w:rPr>
              <w:t>5</w:t>
            </w:r>
          </w:p>
        </w:tc>
        <w:tc>
          <w:tcPr>
            <w:tcW w:w="9624" w:type="dxa"/>
            <w:tcBorders>
              <w:top w:val="nil"/>
              <w:left w:val="nil"/>
              <w:bottom w:val="single" w:sz="4" w:space="0" w:color="auto"/>
              <w:right w:val="single" w:sz="4" w:space="0" w:color="auto"/>
            </w:tcBorders>
            <w:shd w:val="clear" w:color="auto" w:fill="auto"/>
            <w:hideMark/>
          </w:tcPr>
          <w:p w14:paraId="37EBD482" w14:textId="77777777" w:rsidR="000B7585" w:rsidRPr="000B7585" w:rsidRDefault="000B7585" w:rsidP="000B7585">
            <w:pPr>
              <w:rPr>
                <w:szCs w:val="28"/>
              </w:rPr>
            </w:pPr>
            <w:r w:rsidRPr="000B7585">
              <w:rPr>
                <w:szCs w:val="28"/>
              </w:rPr>
              <w:t>Удельная материальная характеристика тепловых сетей, приведенная к расчетной тепловой нагрузке</w:t>
            </w:r>
          </w:p>
        </w:tc>
        <w:tc>
          <w:tcPr>
            <w:tcW w:w="986" w:type="dxa"/>
            <w:tcBorders>
              <w:top w:val="nil"/>
              <w:left w:val="nil"/>
              <w:bottom w:val="single" w:sz="4" w:space="0" w:color="auto"/>
              <w:right w:val="single" w:sz="4" w:space="0" w:color="auto"/>
            </w:tcBorders>
            <w:shd w:val="clear" w:color="auto" w:fill="auto"/>
            <w:vAlign w:val="bottom"/>
            <w:hideMark/>
          </w:tcPr>
          <w:p w14:paraId="6D4463DA"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73B7A039"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668A98A0" w14:textId="77777777" w:rsidR="000B7585" w:rsidRPr="000B7585" w:rsidRDefault="000B7585" w:rsidP="008F0462">
            <w:pPr>
              <w:rPr>
                <w:szCs w:val="28"/>
              </w:rPr>
            </w:pPr>
            <w:r w:rsidRPr="000B7585">
              <w:rPr>
                <w:szCs w:val="28"/>
              </w:rPr>
              <w:t>218.18</w:t>
            </w:r>
          </w:p>
        </w:tc>
        <w:tc>
          <w:tcPr>
            <w:tcW w:w="986" w:type="dxa"/>
            <w:tcBorders>
              <w:top w:val="nil"/>
              <w:left w:val="nil"/>
              <w:bottom w:val="single" w:sz="4" w:space="0" w:color="auto"/>
              <w:right w:val="single" w:sz="4" w:space="0" w:color="auto"/>
            </w:tcBorders>
            <w:shd w:val="clear" w:color="auto" w:fill="auto"/>
            <w:vAlign w:val="bottom"/>
            <w:hideMark/>
          </w:tcPr>
          <w:p w14:paraId="6E0E1DF2" w14:textId="77777777" w:rsidR="000B7585" w:rsidRPr="000B7585" w:rsidRDefault="000B7585" w:rsidP="008F0462">
            <w:pPr>
              <w:rPr>
                <w:szCs w:val="28"/>
              </w:rPr>
            </w:pPr>
            <w:r w:rsidRPr="000B7585">
              <w:rPr>
                <w:szCs w:val="28"/>
              </w:rPr>
              <w:t>272.58</w:t>
            </w:r>
          </w:p>
        </w:tc>
        <w:tc>
          <w:tcPr>
            <w:tcW w:w="986" w:type="dxa"/>
            <w:tcBorders>
              <w:top w:val="nil"/>
              <w:left w:val="nil"/>
              <w:bottom w:val="single" w:sz="4" w:space="0" w:color="auto"/>
              <w:right w:val="single" w:sz="4" w:space="0" w:color="auto"/>
            </w:tcBorders>
            <w:shd w:val="clear" w:color="auto" w:fill="auto"/>
            <w:vAlign w:val="bottom"/>
            <w:hideMark/>
          </w:tcPr>
          <w:p w14:paraId="2E9FB55E" w14:textId="77777777" w:rsidR="000B7585" w:rsidRPr="000B7585" w:rsidRDefault="000B7585" w:rsidP="008F0462">
            <w:pPr>
              <w:rPr>
                <w:szCs w:val="28"/>
              </w:rPr>
            </w:pPr>
            <w:r w:rsidRPr="000B7585">
              <w:rPr>
                <w:szCs w:val="28"/>
              </w:rPr>
              <w:t>259.60</w:t>
            </w:r>
          </w:p>
        </w:tc>
        <w:tc>
          <w:tcPr>
            <w:tcW w:w="986" w:type="dxa"/>
            <w:tcBorders>
              <w:top w:val="nil"/>
              <w:left w:val="nil"/>
              <w:bottom w:val="single" w:sz="4" w:space="0" w:color="auto"/>
              <w:right w:val="single" w:sz="4" w:space="0" w:color="auto"/>
            </w:tcBorders>
            <w:shd w:val="clear" w:color="auto" w:fill="auto"/>
            <w:vAlign w:val="bottom"/>
            <w:hideMark/>
          </w:tcPr>
          <w:p w14:paraId="3FFD92B7" w14:textId="77777777" w:rsidR="000B7585" w:rsidRPr="000B7585" w:rsidRDefault="000B7585" w:rsidP="008F0462">
            <w:pPr>
              <w:rPr>
                <w:szCs w:val="28"/>
              </w:rPr>
            </w:pPr>
            <w:r w:rsidRPr="000B7585">
              <w:rPr>
                <w:szCs w:val="28"/>
              </w:rPr>
              <w:t>247.24</w:t>
            </w:r>
          </w:p>
        </w:tc>
        <w:tc>
          <w:tcPr>
            <w:tcW w:w="986" w:type="dxa"/>
            <w:tcBorders>
              <w:top w:val="nil"/>
              <w:left w:val="nil"/>
              <w:bottom w:val="single" w:sz="4" w:space="0" w:color="auto"/>
              <w:right w:val="single" w:sz="4" w:space="0" w:color="auto"/>
            </w:tcBorders>
            <w:shd w:val="clear" w:color="auto" w:fill="auto"/>
            <w:vAlign w:val="bottom"/>
            <w:hideMark/>
          </w:tcPr>
          <w:p w14:paraId="7DF25FD4"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shd w:val="clear" w:color="auto" w:fill="auto"/>
            <w:vAlign w:val="bottom"/>
            <w:hideMark/>
          </w:tcPr>
          <w:p w14:paraId="565330B0"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shd w:val="clear" w:color="auto" w:fill="auto"/>
            <w:vAlign w:val="bottom"/>
            <w:hideMark/>
          </w:tcPr>
          <w:p w14:paraId="507FC6B3" w14:textId="77777777" w:rsidR="000B7585" w:rsidRPr="000B7585" w:rsidRDefault="000B7585" w:rsidP="008F0462">
            <w:pPr>
              <w:rPr>
                <w:szCs w:val="28"/>
              </w:rPr>
            </w:pPr>
            <w:r w:rsidRPr="000B7585">
              <w:rPr>
                <w:szCs w:val="28"/>
              </w:rPr>
              <w:t>271.84</w:t>
            </w:r>
          </w:p>
        </w:tc>
        <w:tc>
          <w:tcPr>
            <w:tcW w:w="986" w:type="dxa"/>
            <w:tcBorders>
              <w:top w:val="nil"/>
              <w:left w:val="nil"/>
              <w:bottom w:val="single" w:sz="4" w:space="0" w:color="auto"/>
              <w:right w:val="single" w:sz="4" w:space="0" w:color="auto"/>
            </w:tcBorders>
            <w:vAlign w:val="bottom"/>
          </w:tcPr>
          <w:p w14:paraId="50F6970B" w14:textId="77777777" w:rsidR="000B7585" w:rsidRPr="000B7585" w:rsidRDefault="000B7585" w:rsidP="008F0462">
            <w:pPr>
              <w:rPr>
                <w:szCs w:val="28"/>
              </w:rPr>
            </w:pPr>
            <w:r w:rsidRPr="000B7585">
              <w:rPr>
                <w:szCs w:val="28"/>
              </w:rPr>
              <w:t>3.60</w:t>
            </w:r>
          </w:p>
        </w:tc>
        <w:tc>
          <w:tcPr>
            <w:tcW w:w="986" w:type="dxa"/>
            <w:tcBorders>
              <w:top w:val="nil"/>
              <w:left w:val="nil"/>
              <w:bottom w:val="single" w:sz="4" w:space="0" w:color="auto"/>
              <w:right w:val="single" w:sz="4" w:space="0" w:color="auto"/>
            </w:tcBorders>
            <w:vAlign w:val="bottom"/>
          </w:tcPr>
          <w:p w14:paraId="1F0D6EEB" w14:textId="77777777" w:rsidR="000B7585" w:rsidRPr="000B7585" w:rsidRDefault="000B7585" w:rsidP="008F0462">
            <w:pPr>
              <w:rPr>
                <w:szCs w:val="28"/>
              </w:rPr>
            </w:pPr>
            <w:r w:rsidRPr="000B7585">
              <w:rPr>
                <w:szCs w:val="28"/>
              </w:rPr>
              <w:t>3.60</w:t>
            </w:r>
          </w:p>
        </w:tc>
        <w:tc>
          <w:tcPr>
            <w:tcW w:w="986" w:type="dxa"/>
            <w:tcBorders>
              <w:top w:val="nil"/>
              <w:left w:val="nil"/>
              <w:bottom w:val="single" w:sz="4" w:space="0" w:color="auto"/>
              <w:right w:val="single" w:sz="4" w:space="0" w:color="auto"/>
            </w:tcBorders>
            <w:vAlign w:val="bottom"/>
          </w:tcPr>
          <w:p w14:paraId="6164F2C1" w14:textId="77777777" w:rsidR="000B7585" w:rsidRPr="000B7585" w:rsidRDefault="000B7585" w:rsidP="008F0462">
            <w:pPr>
              <w:rPr>
                <w:szCs w:val="28"/>
              </w:rPr>
            </w:pPr>
            <w:r w:rsidRPr="000B7585">
              <w:rPr>
                <w:szCs w:val="28"/>
              </w:rPr>
              <w:t>218.18</w:t>
            </w:r>
          </w:p>
        </w:tc>
      </w:tr>
      <w:tr w:rsidR="000B7585" w:rsidRPr="000B7585" w14:paraId="2C12C7A9"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3AAD281F" w14:textId="77777777" w:rsidR="000B7585" w:rsidRPr="000B7585" w:rsidRDefault="000B7585" w:rsidP="000B7585">
            <w:pPr>
              <w:rPr>
                <w:szCs w:val="28"/>
              </w:rPr>
            </w:pPr>
            <w:r w:rsidRPr="000B7585">
              <w:rPr>
                <w:szCs w:val="28"/>
              </w:rPr>
              <w:t>6</w:t>
            </w:r>
          </w:p>
        </w:tc>
        <w:tc>
          <w:tcPr>
            <w:tcW w:w="9624" w:type="dxa"/>
            <w:tcBorders>
              <w:top w:val="nil"/>
              <w:left w:val="nil"/>
              <w:bottom w:val="single" w:sz="4" w:space="0" w:color="auto"/>
              <w:right w:val="single" w:sz="4" w:space="0" w:color="auto"/>
            </w:tcBorders>
            <w:shd w:val="clear" w:color="auto" w:fill="auto"/>
            <w:hideMark/>
          </w:tcPr>
          <w:p w14:paraId="1FE9084D" w14:textId="77777777" w:rsidR="000B7585" w:rsidRPr="000B7585" w:rsidRDefault="000B7585" w:rsidP="000B7585">
            <w:pPr>
              <w:rPr>
                <w:szCs w:val="28"/>
              </w:rPr>
            </w:pPr>
            <w:r w:rsidRPr="000B7585">
              <w:rPr>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86" w:type="dxa"/>
            <w:tcBorders>
              <w:top w:val="nil"/>
              <w:left w:val="nil"/>
              <w:bottom w:val="single" w:sz="4" w:space="0" w:color="auto"/>
              <w:right w:val="single" w:sz="4" w:space="0" w:color="auto"/>
            </w:tcBorders>
            <w:shd w:val="clear" w:color="auto" w:fill="auto"/>
            <w:vAlign w:val="bottom"/>
            <w:hideMark/>
          </w:tcPr>
          <w:p w14:paraId="49F0400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0D5F08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A79B25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9BC06D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D5ECE93"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927DC4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939976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171686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6BF6DD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8E6C2C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77CC148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B3D5C82" w14:textId="77777777" w:rsidR="000B7585" w:rsidRPr="000B7585" w:rsidRDefault="000B7585" w:rsidP="008F0462">
            <w:pPr>
              <w:rPr>
                <w:szCs w:val="28"/>
              </w:rPr>
            </w:pPr>
            <w:r w:rsidRPr="000B7585">
              <w:rPr>
                <w:szCs w:val="28"/>
              </w:rPr>
              <w:t>-</w:t>
            </w:r>
          </w:p>
        </w:tc>
      </w:tr>
      <w:tr w:rsidR="000B7585" w:rsidRPr="000B7585" w14:paraId="43BDC428"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7826F8A" w14:textId="77777777" w:rsidR="000B7585" w:rsidRPr="000B7585" w:rsidRDefault="000B7585" w:rsidP="000B7585">
            <w:pPr>
              <w:rPr>
                <w:szCs w:val="28"/>
              </w:rPr>
            </w:pPr>
            <w:r w:rsidRPr="000B7585">
              <w:rPr>
                <w:szCs w:val="28"/>
              </w:rPr>
              <w:t>7</w:t>
            </w:r>
          </w:p>
        </w:tc>
        <w:tc>
          <w:tcPr>
            <w:tcW w:w="9624" w:type="dxa"/>
            <w:tcBorders>
              <w:top w:val="nil"/>
              <w:left w:val="nil"/>
              <w:bottom w:val="single" w:sz="4" w:space="0" w:color="auto"/>
              <w:right w:val="single" w:sz="4" w:space="0" w:color="auto"/>
            </w:tcBorders>
            <w:shd w:val="clear" w:color="auto" w:fill="auto"/>
            <w:hideMark/>
          </w:tcPr>
          <w:p w14:paraId="11FDF679" w14:textId="77777777" w:rsidR="000B7585" w:rsidRPr="000B7585" w:rsidRDefault="000B7585" w:rsidP="000B7585">
            <w:pPr>
              <w:rPr>
                <w:szCs w:val="28"/>
              </w:rPr>
            </w:pPr>
            <w:r w:rsidRPr="000B7585">
              <w:rPr>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56E544A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4881D41"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4D704E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7E30368"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B06743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51A4333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34EE19D"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43202D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DA33AB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6A110F38"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2B81B7C7"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vAlign w:val="bottom"/>
          </w:tcPr>
          <w:p w14:paraId="2A741E5E" w14:textId="77777777" w:rsidR="000B7585" w:rsidRPr="000B7585" w:rsidRDefault="000B7585" w:rsidP="008F0462">
            <w:pPr>
              <w:rPr>
                <w:szCs w:val="28"/>
              </w:rPr>
            </w:pPr>
            <w:r w:rsidRPr="000B7585">
              <w:rPr>
                <w:szCs w:val="28"/>
              </w:rPr>
              <w:t>-</w:t>
            </w:r>
          </w:p>
        </w:tc>
      </w:tr>
      <w:tr w:rsidR="000B7585" w:rsidRPr="000B7585" w14:paraId="15481942"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621AFB5C" w14:textId="77777777" w:rsidR="000B7585" w:rsidRPr="000B7585" w:rsidRDefault="000B7585" w:rsidP="000B7585">
            <w:pPr>
              <w:rPr>
                <w:szCs w:val="28"/>
              </w:rPr>
            </w:pPr>
            <w:r w:rsidRPr="000B7585">
              <w:rPr>
                <w:szCs w:val="28"/>
              </w:rPr>
              <w:t>8</w:t>
            </w:r>
          </w:p>
        </w:tc>
        <w:tc>
          <w:tcPr>
            <w:tcW w:w="9624" w:type="dxa"/>
            <w:tcBorders>
              <w:top w:val="nil"/>
              <w:left w:val="nil"/>
              <w:bottom w:val="single" w:sz="4" w:space="0" w:color="auto"/>
              <w:right w:val="single" w:sz="4" w:space="0" w:color="auto"/>
            </w:tcBorders>
            <w:shd w:val="clear" w:color="auto" w:fill="auto"/>
            <w:hideMark/>
          </w:tcPr>
          <w:p w14:paraId="4029E78A" w14:textId="77777777" w:rsidR="000B7585" w:rsidRPr="000B7585" w:rsidRDefault="000B7585" w:rsidP="000B7585">
            <w:pPr>
              <w:rPr>
                <w:szCs w:val="28"/>
              </w:rPr>
            </w:pPr>
            <w:r w:rsidRPr="000B7585">
              <w:rPr>
                <w:szCs w:val="28"/>
              </w:rPr>
              <w:t>Доля отпуска тепловой энергии, осуществляемого потребителям по приборам учета, в общем объеме отпущенной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22A48149"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1C00936E"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5D24A87E"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shd w:val="clear" w:color="auto" w:fill="auto"/>
            <w:vAlign w:val="bottom"/>
            <w:hideMark/>
          </w:tcPr>
          <w:p w14:paraId="6260D931"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38790A76"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16932CA8"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shd w:val="clear" w:color="auto" w:fill="auto"/>
            <w:vAlign w:val="bottom"/>
            <w:hideMark/>
          </w:tcPr>
          <w:p w14:paraId="2724F011" w14:textId="77777777" w:rsidR="000B7585" w:rsidRPr="000B7585" w:rsidRDefault="000B7585" w:rsidP="008F0462">
            <w:pPr>
              <w:rPr>
                <w:szCs w:val="28"/>
              </w:rPr>
            </w:pPr>
            <w:r w:rsidRPr="000B7585">
              <w:rPr>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4F1A7725" w14:textId="77777777" w:rsidR="000B7585" w:rsidRPr="000B7585" w:rsidRDefault="000B7585" w:rsidP="008F0462">
            <w:pPr>
              <w:rPr>
                <w:szCs w:val="28"/>
              </w:rPr>
            </w:pPr>
            <w:r w:rsidRPr="000B7585">
              <w:rPr>
                <w:szCs w:val="28"/>
              </w:rPr>
              <w:t>75.00</w:t>
            </w:r>
          </w:p>
        </w:tc>
        <w:tc>
          <w:tcPr>
            <w:tcW w:w="986" w:type="dxa"/>
            <w:tcBorders>
              <w:top w:val="nil"/>
              <w:left w:val="nil"/>
              <w:bottom w:val="single" w:sz="4" w:space="0" w:color="auto"/>
              <w:right w:val="single" w:sz="4" w:space="0" w:color="auto"/>
            </w:tcBorders>
            <w:shd w:val="clear" w:color="auto" w:fill="auto"/>
            <w:vAlign w:val="bottom"/>
            <w:hideMark/>
          </w:tcPr>
          <w:p w14:paraId="45599E68" w14:textId="77777777" w:rsidR="000B7585" w:rsidRPr="000B7585" w:rsidRDefault="000B7585" w:rsidP="008F0462">
            <w:pPr>
              <w:rPr>
                <w:szCs w:val="28"/>
              </w:rPr>
            </w:pPr>
            <w:r w:rsidRPr="000B7585">
              <w:rPr>
                <w:szCs w:val="28"/>
              </w:rPr>
              <w:t>90.00</w:t>
            </w:r>
          </w:p>
        </w:tc>
        <w:tc>
          <w:tcPr>
            <w:tcW w:w="986" w:type="dxa"/>
            <w:tcBorders>
              <w:top w:val="nil"/>
              <w:left w:val="nil"/>
              <w:bottom w:val="single" w:sz="4" w:space="0" w:color="auto"/>
              <w:right w:val="single" w:sz="4" w:space="0" w:color="auto"/>
            </w:tcBorders>
            <w:vAlign w:val="bottom"/>
          </w:tcPr>
          <w:p w14:paraId="1A1EDF1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2D60362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vAlign w:val="bottom"/>
          </w:tcPr>
          <w:p w14:paraId="5F09C7F0" w14:textId="77777777" w:rsidR="000B7585" w:rsidRPr="000B7585" w:rsidRDefault="000B7585" w:rsidP="008F0462">
            <w:pPr>
              <w:rPr>
                <w:szCs w:val="28"/>
              </w:rPr>
            </w:pPr>
            <w:r w:rsidRPr="000B7585">
              <w:rPr>
                <w:szCs w:val="28"/>
              </w:rPr>
              <w:t>50.00</w:t>
            </w:r>
          </w:p>
        </w:tc>
      </w:tr>
      <w:tr w:rsidR="000B7585" w:rsidRPr="000B7585" w14:paraId="2ACD92AC" w14:textId="77777777" w:rsidTr="008F0462">
        <w:trPr>
          <w:trHeight w:val="20"/>
        </w:trPr>
        <w:tc>
          <w:tcPr>
            <w:tcW w:w="719" w:type="dxa"/>
            <w:tcBorders>
              <w:top w:val="nil"/>
              <w:left w:val="single" w:sz="4" w:space="0" w:color="auto"/>
              <w:bottom w:val="single" w:sz="4" w:space="0" w:color="auto"/>
              <w:right w:val="single" w:sz="4" w:space="0" w:color="auto"/>
            </w:tcBorders>
            <w:shd w:val="clear" w:color="auto" w:fill="auto"/>
            <w:noWrap/>
            <w:hideMark/>
          </w:tcPr>
          <w:p w14:paraId="09FDAF01" w14:textId="77777777" w:rsidR="000B7585" w:rsidRPr="000B7585" w:rsidRDefault="000B7585" w:rsidP="000B7585">
            <w:pPr>
              <w:rPr>
                <w:szCs w:val="28"/>
              </w:rPr>
            </w:pPr>
            <w:r w:rsidRPr="000B7585">
              <w:rPr>
                <w:szCs w:val="28"/>
              </w:rPr>
              <w:t>9</w:t>
            </w:r>
          </w:p>
        </w:tc>
        <w:tc>
          <w:tcPr>
            <w:tcW w:w="9624" w:type="dxa"/>
            <w:tcBorders>
              <w:top w:val="nil"/>
              <w:left w:val="nil"/>
              <w:bottom w:val="single" w:sz="4" w:space="0" w:color="auto"/>
              <w:right w:val="single" w:sz="4" w:space="0" w:color="auto"/>
            </w:tcBorders>
            <w:shd w:val="clear" w:color="auto" w:fill="auto"/>
            <w:hideMark/>
          </w:tcPr>
          <w:p w14:paraId="642F6B6A" w14:textId="77777777" w:rsidR="000B7585" w:rsidRPr="000B7585" w:rsidRDefault="000B7585" w:rsidP="000B7585">
            <w:pPr>
              <w:rPr>
                <w:szCs w:val="28"/>
              </w:rPr>
            </w:pPr>
            <w:r w:rsidRPr="000B7585">
              <w:rPr>
                <w:szCs w:val="28"/>
              </w:rPr>
              <w:t xml:space="preserve">Средневзвешенный (по материальной характеристике) срок эксплуатации тепловых сетей </w:t>
            </w:r>
          </w:p>
        </w:tc>
        <w:tc>
          <w:tcPr>
            <w:tcW w:w="986" w:type="dxa"/>
            <w:tcBorders>
              <w:top w:val="nil"/>
              <w:left w:val="nil"/>
              <w:bottom w:val="single" w:sz="4" w:space="0" w:color="auto"/>
              <w:right w:val="single" w:sz="4" w:space="0" w:color="auto"/>
            </w:tcBorders>
            <w:shd w:val="clear" w:color="auto" w:fill="auto"/>
            <w:vAlign w:val="bottom"/>
            <w:hideMark/>
          </w:tcPr>
          <w:p w14:paraId="0A38A83D"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3A9AE0C3"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62AD5FF2"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3046AF37"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2BCA4D4"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3A0C164F"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7CC09E80"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048D917C"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4612F4A0"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vAlign w:val="bottom"/>
          </w:tcPr>
          <w:p w14:paraId="603F68E7"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vAlign w:val="bottom"/>
          </w:tcPr>
          <w:p w14:paraId="7BA84A65" w14:textId="77777777" w:rsidR="000B7585" w:rsidRPr="000B7585" w:rsidRDefault="000B7585" w:rsidP="008F0462">
            <w:pPr>
              <w:rPr>
                <w:szCs w:val="28"/>
              </w:rPr>
            </w:pPr>
            <w:r w:rsidRPr="000B7585">
              <w:rPr>
                <w:szCs w:val="28"/>
              </w:rPr>
              <w:t>10.00</w:t>
            </w:r>
          </w:p>
        </w:tc>
        <w:tc>
          <w:tcPr>
            <w:tcW w:w="986" w:type="dxa"/>
            <w:tcBorders>
              <w:top w:val="nil"/>
              <w:left w:val="nil"/>
              <w:bottom w:val="single" w:sz="4" w:space="0" w:color="auto"/>
              <w:right w:val="single" w:sz="4" w:space="0" w:color="auto"/>
            </w:tcBorders>
            <w:vAlign w:val="bottom"/>
          </w:tcPr>
          <w:p w14:paraId="023AF4CA" w14:textId="77777777" w:rsidR="000B7585" w:rsidRPr="000B7585" w:rsidRDefault="000B7585" w:rsidP="008F0462">
            <w:pPr>
              <w:rPr>
                <w:szCs w:val="28"/>
              </w:rPr>
            </w:pPr>
            <w:r w:rsidRPr="000B7585">
              <w:rPr>
                <w:szCs w:val="28"/>
              </w:rPr>
              <w:t>11.00</w:t>
            </w:r>
          </w:p>
        </w:tc>
      </w:tr>
    </w:tbl>
    <w:p w14:paraId="7CCEF77A" w14:textId="77777777" w:rsidR="000B7585" w:rsidRPr="000B7585" w:rsidRDefault="000B7585" w:rsidP="000B7585">
      <w:pPr>
        <w:widowControl w:val="0"/>
        <w:tabs>
          <w:tab w:val="left" w:pos="993"/>
        </w:tabs>
        <w:autoSpaceDE w:val="0"/>
        <w:autoSpaceDN w:val="0"/>
        <w:adjustRightInd w:val="0"/>
        <w:ind w:firstLine="709"/>
        <w:contextualSpacing/>
        <w:jc w:val="both"/>
        <w:rPr>
          <w:rFonts w:eastAsia="Calibri"/>
          <w:bCs/>
          <w:szCs w:val="28"/>
        </w:rPr>
      </w:pPr>
      <w:r w:rsidRPr="000B7585">
        <w:rPr>
          <w:rFonts w:eastAsia="Calibri"/>
          <w:bCs/>
          <w:szCs w:val="28"/>
        </w:rPr>
        <w:t>Продолжение таблицы 13.1.</w:t>
      </w:r>
    </w:p>
    <w:tbl>
      <w:tblPr>
        <w:tblW w:w="22138" w:type="dxa"/>
        <w:tblLook w:val="04A0" w:firstRow="1" w:lastRow="0" w:firstColumn="1" w:lastColumn="0" w:noHBand="0" w:noVBand="1"/>
      </w:tblPr>
      <w:tblGrid>
        <w:gridCol w:w="801"/>
        <w:gridCol w:w="9505"/>
        <w:gridCol w:w="986"/>
        <w:gridCol w:w="986"/>
        <w:gridCol w:w="986"/>
        <w:gridCol w:w="986"/>
        <w:gridCol w:w="986"/>
        <w:gridCol w:w="986"/>
        <w:gridCol w:w="986"/>
        <w:gridCol w:w="986"/>
        <w:gridCol w:w="986"/>
        <w:gridCol w:w="986"/>
        <w:gridCol w:w="986"/>
        <w:gridCol w:w="986"/>
      </w:tblGrid>
      <w:tr w:rsidR="000B7585" w:rsidRPr="000B7585" w14:paraId="35CEF7A2" w14:textId="77777777" w:rsidTr="000B7585">
        <w:trPr>
          <w:trHeight w:val="630"/>
          <w:tblHeader/>
        </w:trPr>
        <w:tc>
          <w:tcPr>
            <w:tcW w:w="80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F9089F" w14:textId="77777777" w:rsidR="000B7585" w:rsidRPr="000B7585" w:rsidRDefault="000B7585" w:rsidP="000B7585">
            <w:pPr>
              <w:rPr>
                <w:szCs w:val="28"/>
              </w:rPr>
            </w:pPr>
            <w:r w:rsidRPr="000B7585">
              <w:rPr>
                <w:szCs w:val="28"/>
              </w:rPr>
              <w:t>№ пп</w:t>
            </w:r>
          </w:p>
        </w:tc>
        <w:tc>
          <w:tcPr>
            <w:tcW w:w="950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ECC74A2" w14:textId="77777777" w:rsidR="000B7585" w:rsidRPr="000B7585" w:rsidRDefault="000B7585" w:rsidP="000B7585">
            <w:pPr>
              <w:rPr>
                <w:szCs w:val="28"/>
              </w:rPr>
            </w:pPr>
            <w:r w:rsidRPr="000B7585">
              <w:rPr>
                <w:szCs w:val="28"/>
              </w:rPr>
              <w:t>Индикаторы развития систем теплоснабжения поселения</w:t>
            </w:r>
          </w:p>
        </w:tc>
        <w:tc>
          <w:tcPr>
            <w:tcW w:w="2958" w:type="dxa"/>
            <w:gridSpan w:val="3"/>
            <w:tcBorders>
              <w:top w:val="single" w:sz="4" w:space="0" w:color="auto"/>
              <w:left w:val="nil"/>
              <w:bottom w:val="single" w:sz="4" w:space="0" w:color="auto"/>
              <w:right w:val="single" w:sz="4" w:space="0" w:color="auto"/>
            </w:tcBorders>
            <w:shd w:val="clear" w:color="auto" w:fill="auto"/>
            <w:hideMark/>
          </w:tcPr>
          <w:p w14:paraId="74A33F85" w14:textId="77777777" w:rsidR="000B7585" w:rsidRPr="000B7585" w:rsidRDefault="000B7585" w:rsidP="000B7585">
            <w:pPr>
              <w:rPr>
                <w:szCs w:val="28"/>
              </w:rPr>
            </w:pPr>
            <w:r w:rsidRPr="000B7585">
              <w:rPr>
                <w:szCs w:val="28"/>
              </w:rPr>
              <w:t>Котельная ЗК «Соколиная гора»</w:t>
            </w:r>
          </w:p>
        </w:tc>
        <w:tc>
          <w:tcPr>
            <w:tcW w:w="2958" w:type="dxa"/>
            <w:gridSpan w:val="3"/>
            <w:tcBorders>
              <w:top w:val="single" w:sz="4" w:space="0" w:color="auto"/>
              <w:left w:val="nil"/>
              <w:bottom w:val="single" w:sz="4" w:space="0" w:color="auto"/>
              <w:right w:val="single" w:sz="4" w:space="0" w:color="auto"/>
            </w:tcBorders>
            <w:shd w:val="clear" w:color="auto" w:fill="auto"/>
          </w:tcPr>
          <w:p w14:paraId="35C8B4E6" w14:textId="77777777" w:rsidR="000B7585" w:rsidRPr="000B7585" w:rsidRDefault="000B7585" w:rsidP="000B7585">
            <w:pPr>
              <w:rPr>
                <w:szCs w:val="28"/>
              </w:rPr>
            </w:pPr>
            <w:r w:rsidRPr="000B7585">
              <w:rPr>
                <w:szCs w:val="28"/>
              </w:rPr>
              <w:t>с. Б.Баландино, Котельная школы</w:t>
            </w:r>
          </w:p>
        </w:tc>
        <w:tc>
          <w:tcPr>
            <w:tcW w:w="2958" w:type="dxa"/>
            <w:gridSpan w:val="3"/>
            <w:tcBorders>
              <w:top w:val="single" w:sz="4" w:space="0" w:color="auto"/>
              <w:left w:val="nil"/>
              <w:bottom w:val="single" w:sz="4" w:space="0" w:color="auto"/>
              <w:right w:val="single" w:sz="4" w:space="0" w:color="auto"/>
            </w:tcBorders>
            <w:shd w:val="clear" w:color="auto" w:fill="auto"/>
          </w:tcPr>
          <w:p w14:paraId="6FD09E77" w14:textId="77777777" w:rsidR="000B7585" w:rsidRPr="000B7585" w:rsidRDefault="000B7585" w:rsidP="000B7585">
            <w:pPr>
              <w:rPr>
                <w:szCs w:val="28"/>
              </w:rPr>
            </w:pPr>
            <w:r w:rsidRPr="000B7585">
              <w:rPr>
                <w:szCs w:val="28"/>
              </w:rPr>
              <w:t>д. Шигаево, Котельная д/с</w:t>
            </w:r>
          </w:p>
        </w:tc>
        <w:tc>
          <w:tcPr>
            <w:tcW w:w="2958" w:type="dxa"/>
            <w:gridSpan w:val="3"/>
            <w:tcBorders>
              <w:top w:val="single" w:sz="4" w:space="0" w:color="auto"/>
              <w:left w:val="nil"/>
              <w:bottom w:val="single" w:sz="4" w:space="0" w:color="auto"/>
              <w:right w:val="single" w:sz="4" w:space="0" w:color="auto"/>
            </w:tcBorders>
            <w:shd w:val="clear" w:color="auto" w:fill="auto"/>
          </w:tcPr>
          <w:p w14:paraId="315C1CF0" w14:textId="77777777" w:rsidR="000B7585" w:rsidRPr="000B7585" w:rsidRDefault="000B7585" w:rsidP="000B7585">
            <w:pPr>
              <w:rPr>
                <w:szCs w:val="28"/>
              </w:rPr>
            </w:pPr>
            <w:r w:rsidRPr="000B7585">
              <w:rPr>
                <w:szCs w:val="28"/>
              </w:rPr>
              <w:t>с. Долгодеревенское, Котельная д/с</w:t>
            </w:r>
          </w:p>
        </w:tc>
      </w:tr>
      <w:tr w:rsidR="000B7585" w:rsidRPr="000B7585" w14:paraId="0CFAFA96" w14:textId="77777777" w:rsidTr="000B7585">
        <w:trPr>
          <w:trHeight w:val="315"/>
          <w:tblHeader/>
        </w:trPr>
        <w:tc>
          <w:tcPr>
            <w:tcW w:w="801" w:type="dxa"/>
            <w:vMerge/>
            <w:tcBorders>
              <w:top w:val="single" w:sz="4" w:space="0" w:color="auto"/>
              <w:left w:val="single" w:sz="4" w:space="0" w:color="auto"/>
              <w:bottom w:val="single" w:sz="4" w:space="0" w:color="auto"/>
              <w:right w:val="single" w:sz="4" w:space="0" w:color="auto"/>
            </w:tcBorders>
            <w:hideMark/>
          </w:tcPr>
          <w:p w14:paraId="5FFED086" w14:textId="77777777" w:rsidR="000B7585" w:rsidRPr="000B7585" w:rsidRDefault="000B7585" w:rsidP="000B7585">
            <w:pPr>
              <w:rPr>
                <w:szCs w:val="28"/>
              </w:rPr>
            </w:pPr>
          </w:p>
        </w:tc>
        <w:tc>
          <w:tcPr>
            <w:tcW w:w="9505" w:type="dxa"/>
            <w:vMerge/>
            <w:tcBorders>
              <w:top w:val="single" w:sz="4" w:space="0" w:color="auto"/>
              <w:left w:val="single" w:sz="4" w:space="0" w:color="auto"/>
              <w:bottom w:val="single" w:sz="4" w:space="0" w:color="auto"/>
              <w:right w:val="single" w:sz="4" w:space="0" w:color="auto"/>
            </w:tcBorders>
            <w:hideMark/>
          </w:tcPr>
          <w:p w14:paraId="4D929A3E" w14:textId="77777777" w:rsidR="000B7585" w:rsidRPr="000B7585" w:rsidRDefault="000B7585" w:rsidP="000B7585">
            <w:pPr>
              <w:rPr>
                <w:szCs w:val="28"/>
              </w:rPr>
            </w:pPr>
          </w:p>
        </w:tc>
        <w:tc>
          <w:tcPr>
            <w:tcW w:w="986" w:type="dxa"/>
            <w:tcBorders>
              <w:top w:val="nil"/>
              <w:left w:val="nil"/>
              <w:bottom w:val="single" w:sz="4" w:space="0" w:color="auto"/>
              <w:right w:val="single" w:sz="4" w:space="0" w:color="auto"/>
            </w:tcBorders>
            <w:shd w:val="clear" w:color="auto" w:fill="auto"/>
            <w:hideMark/>
          </w:tcPr>
          <w:p w14:paraId="0C341624"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45421FD8"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14CC8739"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056C62D0"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2A177585"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61042C62"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782786DC"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1F6DAF45"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4DE99B98" w14:textId="77777777" w:rsidR="000B7585" w:rsidRPr="000B7585" w:rsidRDefault="000B7585" w:rsidP="000B7585">
            <w:pPr>
              <w:rPr>
                <w:szCs w:val="28"/>
              </w:rPr>
            </w:pPr>
            <w:r w:rsidRPr="000B7585">
              <w:rPr>
                <w:szCs w:val="28"/>
              </w:rPr>
              <w:t>2032-2033</w:t>
            </w:r>
          </w:p>
        </w:tc>
        <w:tc>
          <w:tcPr>
            <w:tcW w:w="986" w:type="dxa"/>
            <w:tcBorders>
              <w:top w:val="nil"/>
              <w:left w:val="nil"/>
              <w:bottom w:val="single" w:sz="4" w:space="0" w:color="auto"/>
              <w:right w:val="single" w:sz="4" w:space="0" w:color="auto"/>
            </w:tcBorders>
            <w:shd w:val="clear" w:color="auto" w:fill="auto"/>
            <w:hideMark/>
          </w:tcPr>
          <w:p w14:paraId="1602F289" w14:textId="77777777" w:rsidR="000B7585" w:rsidRPr="000B7585" w:rsidRDefault="000B7585" w:rsidP="000B7585">
            <w:pPr>
              <w:rPr>
                <w:szCs w:val="28"/>
              </w:rPr>
            </w:pPr>
            <w:r w:rsidRPr="000B7585">
              <w:rPr>
                <w:szCs w:val="28"/>
              </w:rPr>
              <w:t>2021-2025</w:t>
            </w:r>
          </w:p>
        </w:tc>
        <w:tc>
          <w:tcPr>
            <w:tcW w:w="986" w:type="dxa"/>
            <w:tcBorders>
              <w:top w:val="nil"/>
              <w:left w:val="nil"/>
              <w:bottom w:val="single" w:sz="4" w:space="0" w:color="auto"/>
              <w:right w:val="single" w:sz="4" w:space="0" w:color="auto"/>
            </w:tcBorders>
            <w:shd w:val="clear" w:color="auto" w:fill="auto"/>
            <w:hideMark/>
          </w:tcPr>
          <w:p w14:paraId="0A1F1CDB" w14:textId="77777777" w:rsidR="000B7585" w:rsidRPr="000B7585" w:rsidRDefault="000B7585" w:rsidP="000B7585">
            <w:pPr>
              <w:rPr>
                <w:szCs w:val="28"/>
              </w:rPr>
            </w:pPr>
            <w:r w:rsidRPr="000B7585">
              <w:rPr>
                <w:szCs w:val="28"/>
              </w:rPr>
              <w:t>2026-2031</w:t>
            </w:r>
          </w:p>
        </w:tc>
        <w:tc>
          <w:tcPr>
            <w:tcW w:w="986" w:type="dxa"/>
            <w:tcBorders>
              <w:top w:val="nil"/>
              <w:left w:val="nil"/>
              <w:bottom w:val="single" w:sz="4" w:space="0" w:color="auto"/>
              <w:right w:val="single" w:sz="4" w:space="0" w:color="auto"/>
            </w:tcBorders>
            <w:shd w:val="clear" w:color="auto" w:fill="auto"/>
            <w:hideMark/>
          </w:tcPr>
          <w:p w14:paraId="66A2C20B" w14:textId="77777777" w:rsidR="000B7585" w:rsidRPr="000B7585" w:rsidRDefault="000B7585" w:rsidP="000B7585">
            <w:pPr>
              <w:rPr>
                <w:szCs w:val="28"/>
              </w:rPr>
            </w:pPr>
            <w:r w:rsidRPr="000B7585">
              <w:rPr>
                <w:szCs w:val="28"/>
              </w:rPr>
              <w:t>2032-2033</w:t>
            </w:r>
          </w:p>
        </w:tc>
      </w:tr>
      <w:tr w:rsidR="000B7585" w:rsidRPr="000B7585" w14:paraId="62A6F57A" w14:textId="77777777" w:rsidTr="008F0462">
        <w:trPr>
          <w:trHeight w:val="945"/>
        </w:trPr>
        <w:tc>
          <w:tcPr>
            <w:tcW w:w="801" w:type="dxa"/>
            <w:tcBorders>
              <w:top w:val="nil"/>
              <w:left w:val="single" w:sz="4" w:space="0" w:color="auto"/>
              <w:bottom w:val="single" w:sz="4" w:space="0" w:color="auto"/>
              <w:right w:val="single" w:sz="4" w:space="0" w:color="auto"/>
            </w:tcBorders>
            <w:shd w:val="clear" w:color="auto" w:fill="auto"/>
            <w:noWrap/>
            <w:hideMark/>
          </w:tcPr>
          <w:p w14:paraId="136C1720" w14:textId="77777777" w:rsidR="000B7585" w:rsidRPr="000B7585" w:rsidRDefault="000B7585" w:rsidP="000B7585">
            <w:pPr>
              <w:rPr>
                <w:szCs w:val="28"/>
              </w:rPr>
            </w:pPr>
            <w:r w:rsidRPr="000B7585">
              <w:rPr>
                <w:szCs w:val="28"/>
              </w:rPr>
              <w:t>1</w:t>
            </w:r>
          </w:p>
        </w:tc>
        <w:tc>
          <w:tcPr>
            <w:tcW w:w="9505" w:type="dxa"/>
            <w:tcBorders>
              <w:top w:val="nil"/>
              <w:left w:val="nil"/>
              <w:bottom w:val="single" w:sz="4" w:space="0" w:color="auto"/>
              <w:right w:val="single" w:sz="4" w:space="0" w:color="auto"/>
            </w:tcBorders>
            <w:shd w:val="clear" w:color="auto" w:fill="auto"/>
            <w:hideMark/>
          </w:tcPr>
          <w:p w14:paraId="34BFD6CE"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тепловых сетях</w:t>
            </w:r>
          </w:p>
        </w:tc>
        <w:tc>
          <w:tcPr>
            <w:tcW w:w="986" w:type="dxa"/>
            <w:tcBorders>
              <w:top w:val="nil"/>
              <w:left w:val="nil"/>
              <w:bottom w:val="single" w:sz="4" w:space="0" w:color="auto"/>
              <w:right w:val="single" w:sz="4" w:space="0" w:color="auto"/>
            </w:tcBorders>
            <w:shd w:val="clear" w:color="auto" w:fill="auto"/>
            <w:vAlign w:val="bottom"/>
            <w:hideMark/>
          </w:tcPr>
          <w:p w14:paraId="3EA06EC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BC7CA1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AA105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E50CFA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D3C773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3B56E24"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24F1EB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05B135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10128BF"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485202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2300A56"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8092A43" w14:textId="77777777" w:rsidR="000B7585" w:rsidRPr="000B7585" w:rsidRDefault="000B7585" w:rsidP="008F0462">
            <w:pPr>
              <w:rPr>
                <w:szCs w:val="28"/>
              </w:rPr>
            </w:pPr>
            <w:r w:rsidRPr="000B7585">
              <w:rPr>
                <w:szCs w:val="28"/>
              </w:rPr>
              <w:t>0.00</w:t>
            </w:r>
          </w:p>
        </w:tc>
      </w:tr>
      <w:tr w:rsidR="000B7585" w:rsidRPr="000B7585" w14:paraId="56F513D4" w14:textId="77777777" w:rsidTr="008F0462">
        <w:trPr>
          <w:trHeight w:val="945"/>
        </w:trPr>
        <w:tc>
          <w:tcPr>
            <w:tcW w:w="801" w:type="dxa"/>
            <w:tcBorders>
              <w:top w:val="nil"/>
              <w:left w:val="single" w:sz="4" w:space="0" w:color="auto"/>
              <w:bottom w:val="single" w:sz="4" w:space="0" w:color="auto"/>
              <w:right w:val="single" w:sz="4" w:space="0" w:color="auto"/>
            </w:tcBorders>
            <w:shd w:val="clear" w:color="auto" w:fill="auto"/>
            <w:noWrap/>
            <w:hideMark/>
          </w:tcPr>
          <w:p w14:paraId="3A242F70" w14:textId="77777777" w:rsidR="000B7585" w:rsidRPr="000B7585" w:rsidRDefault="000B7585" w:rsidP="000B7585">
            <w:pPr>
              <w:rPr>
                <w:szCs w:val="28"/>
              </w:rPr>
            </w:pPr>
            <w:r w:rsidRPr="000B7585">
              <w:rPr>
                <w:szCs w:val="28"/>
              </w:rPr>
              <w:t>2</w:t>
            </w:r>
          </w:p>
        </w:tc>
        <w:tc>
          <w:tcPr>
            <w:tcW w:w="9505" w:type="dxa"/>
            <w:tcBorders>
              <w:top w:val="nil"/>
              <w:left w:val="nil"/>
              <w:bottom w:val="single" w:sz="4" w:space="0" w:color="auto"/>
              <w:right w:val="single" w:sz="4" w:space="0" w:color="auto"/>
            </w:tcBorders>
            <w:shd w:val="clear" w:color="auto" w:fill="auto"/>
            <w:hideMark/>
          </w:tcPr>
          <w:p w14:paraId="193CBC59" w14:textId="77777777" w:rsidR="000B7585" w:rsidRPr="000B7585" w:rsidRDefault="000B7585" w:rsidP="000B7585">
            <w:pPr>
              <w:rPr>
                <w:szCs w:val="28"/>
              </w:rPr>
            </w:pPr>
            <w:r w:rsidRPr="000B7585">
              <w:rPr>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A1261F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E4462E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93C1B0"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F7A617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4FAEF79"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9C1C07D"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902327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45785E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CB9CED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F4187C5"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024CBB"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3469CAA" w14:textId="77777777" w:rsidR="000B7585" w:rsidRPr="000B7585" w:rsidRDefault="000B7585" w:rsidP="008F0462">
            <w:pPr>
              <w:rPr>
                <w:szCs w:val="28"/>
              </w:rPr>
            </w:pPr>
            <w:r w:rsidRPr="000B7585">
              <w:rPr>
                <w:szCs w:val="28"/>
              </w:rPr>
              <w:t>0.00</w:t>
            </w:r>
          </w:p>
        </w:tc>
      </w:tr>
      <w:tr w:rsidR="000B7585" w:rsidRPr="000B7585" w14:paraId="4BCDA016" w14:textId="77777777" w:rsidTr="008F0462">
        <w:trPr>
          <w:trHeight w:val="945"/>
        </w:trPr>
        <w:tc>
          <w:tcPr>
            <w:tcW w:w="801" w:type="dxa"/>
            <w:tcBorders>
              <w:top w:val="nil"/>
              <w:left w:val="single" w:sz="4" w:space="0" w:color="auto"/>
              <w:bottom w:val="single" w:sz="4" w:space="0" w:color="auto"/>
              <w:right w:val="single" w:sz="4" w:space="0" w:color="auto"/>
            </w:tcBorders>
            <w:shd w:val="clear" w:color="auto" w:fill="auto"/>
            <w:noWrap/>
            <w:hideMark/>
          </w:tcPr>
          <w:p w14:paraId="13067F57" w14:textId="77777777" w:rsidR="000B7585" w:rsidRPr="000B7585" w:rsidRDefault="000B7585" w:rsidP="000B7585">
            <w:pPr>
              <w:rPr>
                <w:szCs w:val="28"/>
              </w:rPr>
            </w:pPr>
            <w:r w:rsidRPr="000B7585">
              <w:rPr>
                <w:szCs w:val="28"/>
              </w:rPr>
              <w:t>3</w:t>
            </w:r>
          </w:p>
        </w:tc>
        <w:tc>
          <w:tcPr>
            <w:tcW w:w="9505" w:type="dxa"/>
            <w:tcBorders>
              <w:top w:val="nil"/>
              <w:left w:val="nil"/>
              <w:bottom w:val="single" w:sz="4" w:space="0" w:color="auto"/>
              <w:right w:val="single" w:sz="4" w:space="0" w:color="auto"/>
            </w:tcBorders>
            <w:shd w:val="clear" w:color="auto" w:fill="auto"/>
            <w:hideMark/>
          </w:tcPr>
          <w:p w14:paraId="7B4FDF7A" w14:textId="77777777" w:rsidR="000B7585" w:rsidRPr="000B7585" w:rsidRDefault="000B7585" w:rsidP="000B7585">
            <w:pPr>
              <w:rPr>
                <w:szCs w:val="28"/>
              </w:rPr>
            </w:pPr>
            <w:r w:rsidRPr="000B7585">
              <w:rPr>
                <w:szCs w:val="28"/>
              </w:rPr>
              <w:t>Удельный расход условного топлива на единицу тепловой энергии, отпускаемой с коллекторов источника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23D5856"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4672AF63"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38BF4221" w14:textId="77777777" w:rsidR="000B7585" w:rsidRPr="000B7585" w:rsidRDefault="000B7585" w:rsidP="008F0462">
            <w:pPr>
              <w:rPr>
                <w:szCs w:val="28"/>
              </w:rPr>
            </w:pPr>
            <w:r w:rsidRPr="000B7585">
              <w:rPr>
                <w:szCs w:val="28"/>
              </w:rPr>
              <w:t>159.48</w:t>
            </w:r>
          </w:p>
        </w:tc>
        <w:tc>
          <w:tcPr>
            <w:tcW w:w="986" w:type="dxa"/>
            <w:tcBorders>
              <w:top w:val="nil"/>
              <w:left w:val="nil"/>
              <w:bottom w:val="single" w:sz="4" w:space="0" w:color="auto"/>
              <w:right w:val="single" w:sz="4" w:space="0" w:color="auto"/>
            </w:tcBorders>
            <w:shd w:val="clear" w:color="auto" w:fill="auto"/>
            <w:vAlign w:val="bottom"/>
            <w:hideMark/>
          </w:tcPr>
          <w:p w14:paraId="1C58CBAD"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158A5D9A"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7835A7CC" w14:textId="77777777" w:rsidR="000B7585" w:rsidRPr="000B7585" w:rsidRDefault="000B7585" w:rsidP="008F0462">
            <w:pPr>
              <w:rPr>
                <w:szCs w:val="28"/>
              </w:rPr>
            </w:pPr>
            <w:r w:rsidRPr="000B7585">
              <w:rPr>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3D73288F"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05E7BBB6"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2618ECB7" w14:textId="77777777" w:rsidR="000B7585" w:rsidRPr="000B7585" w:rsidRDefault="000B7585" w:rsidP="008F0462">
            <w:pPr>
              <w:rPr>
                <w:szCs w:val="28"/>
              </w:rPr>
            </w:pPr>
            <w:r w:rsidRPr="000B7585">
              <w:rPr>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253DF9C8" w14:textId="77777777" w:rsidR="000B7585" w:rsidRPr="000B7585" w:rsidRDefault="000B7585" w:rsidP="008F0462">
            <w:pPr>
              <w:rPr>
                <w:szCs w:val="28"/>
              </w:rPr>
            </w:pPr>
            <w:r w:rsidRPr="000B7585">
              <w:rPr>
                <w:szCs w:val="28"/>
              </w:rPr>
              <w:t>150.10</w:t>
            </w:r>
          </w:p>
        </w:tc>
        <w:tc>
          <w:tcPr>
            <w:tcW w:w="986" w:type="dxa"/>
            <w:tcBorders>
              <w:top w:val="nil"/>
              <w:left w:val="nil"/>
              <w:bottom w:val="single" w:sz="4" w:space="0" w:color="auto"/>
              <w:right w:val="single" w:sz="4" w:space="0" w:color="auto"/>
            </w:tcBorders>
            <w:shd w:val="clear" w:color="auto" w:fill="auto"/>
            <w:vAlign w:val="bottom"/>
            <w:hideMark/>
          </w:tcPr>
          <w:p w14:paraId="55A42434" w14:textId="77777777" w:rsidR="000B7585" w:rsidRPr="000B7585" w:rsidRDefault="000B7585" w:rsidP="008F0462">
            <w:pPr>
              <w:rPr>
                <w:szCs w:val="28"/>
              </w:rPr>
            </w:pPr>
            <w:r w:rsidRPr="000B7585">
              <w:rPr>
                <w:szCs w:val="28"/>
              </w:rPr>
              <w:t>150.10</w:t>
            </w:r>
          </w:p>
        </w:tc>
        <w:tc>
          <w:tcPr>
            <w:tcW w:w="986" w:type="dxa"/>
            <w:tcBorders>
              <w:top w:val="nil"/>
              <w:left w:val="nil"/>
              <w:bottom w:val="single" w:sz="4" w:space="0" w:color="auto"/>
              <w:right w:val="single" w:sz="4" w:space="0" w:color="auto"/>
            </w:tcBorders>
            <w:shd w:val="clear" w:color="auto" w:fill="auto"/>
            <w:vAlign w:val="bottom"/>
            <w:hideMark/>
          </w:tcPr>
          <w:p w14:paraId="150DC1B9" w14:textId="77777777" w:rsidR="000B7585" w:rsidRPr="000B7585" w:rsidRDefault="000B7585" w:rsidP="008F0462">
            <w:pPr>
              <w:rPr>
                <w:szCs w:val="28"/>
              </w:rPr>
            </w:pPr>
            <w:r w:rsidRPr="000B7585">
              <w:rPr>
                <w:szCs w:val="28"/>
              </w:rPr>
              <w:t>150.10</w:t>
            </w:r>
          </w:p>
        </w:tc>
      </w:tr>
      <w:tr w:rsidR="000B7585" w:rsidRPr="000B7585" w14:paraId="41377669" w14:textId="77777777" w:rsidTr="008F0462">
        <w:trPr>
          <w:trHeight w:val="945"/>
        </w:trPr>
        <w:tc>
          <w:tcPr>
            <w:tcW w:w="801" w:type="dxa"/>
            <w:tcBorders>
              <w:top w:val="nil"/>
              <w:left w:val="single" w:sz="4" w:space="0" w:color="auto"/>
              <w:bottom w:val="single" w:sz="4" w:space="0" w:color="auto"/>
              <w:right w:val="single" w:sz="4" w:space="0" w:color="auto"/>
            </w:tcBorders>
            <w:shd w:val="clear" w:color="auto" w:fill="auto"/>
            <w:noWrap/>
            <w:hideMark/>
          </w:tcPr>
          <w:p w14:paraId="2A834994" w14:textId="77777777" w:rsidR="000B7585" w:rsidRPr="000B7585" w:rsidRDefault="000B7585" w:rsidP="000B7585">
            <w:pPr>
              <w:rPr>
                <w:szCs w:val="28"/>
              </w:rPr>
            </w:pPr>
            <w:r w:rsidRPr="000B7585">
              <w:rPr>
                <w:szCs w:val="28"/>
              </w:rPr>
              <w:t>4</w:t>
            </w:r>
          </w:p>
        </w:tc>
        <w:tc>
          <w:tcPr>
            <w:tcW w:w="9505" w:type="dxa"/>
            <w:tcBorders>
              <w:top w:val="nil"/>
              <w:left w:val="nil"/>
              <w:bottom w:val="single" w:sz="4" w:space="0" w:color="auto"/>
              <w:right w:val="single" w:sz="4" w:space="0" w:color="auto"/>
            </w:tcBorders>
            <w:shd w:val="clear" w:color="auto" w:fill="auto"/>
            <w:hideMark/>
          </w:tcPr>
          <w:p w14:paraId="09AA8797" w14:textId="77777777" w:rsidR="000B7585" w:rsidRPr="000B7585" w:rsidRDefault="000B7585" w:rsidP="000B7585">
            <w:pPr>
              <w:rPr>
                <w:szCs w:val="28"/>
              </w:rPr>
            </w:pPr>
            <w:r w:rsidRPr="000B7585">
              <w:rPr>
                <w:szCs w:val="28"/>
              </w:rPr>
              <w:t>Отношение величины технологических потерь тепловой энергии, теплоносителя к материальной характеристике тепловой сети</w:t>
            </w:r>
          </w:p>
        </w:tc>
        <w:tc>
          <w:tcPr>
            <w:tcW w:w="986" w:type="dxa"/>
            <w:tcBorders>
              <w:top w:val="nil"/>
              <w:left w:val="nil"/>
              <w:bottom w:val="single" w:sz="4" w:space="0" w:color="auto"/>
              <w:right w:val="single" w:sz="4" w:space="0" w:color="auto"/>
            </w:tcBorders>
            <w:shd w:val="clear" w:color="auto" w:fill="auto"/>
            <w:vAlign w:val="bottom"/>
            <w:hideMark/>
          </w:tcPr>
          <w:p w14:paraId="6E2050A5"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68C2AAE5"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0F231532" w14:textId="77777777" w:rsidR="000B7585" w:rsidRPr="000B7585" w:rsidRDefault="000B7585" w:rsidP="008F0462">
            <w:pPr>
              <w:rPr>
                <w:szCs w:val="28"/>
              </w:rPr>
            </w:pPr>
            <w:r w:rsidRPr="000B7585">
              <w:rPr>
                <w:szCs w:val="28"/>
              </w:rPr>
              <w:t>1.70</w:t>
            </w:r>
          </w:p>
        </w:tc>
        <w:tc>
          <w:tcPr>
            <w:tcW w:w="986" w:type="dxa"/>
            <w:tcBorders>
              <w:top w:val="nil"/>
              <w:left w:val="nil"/>
              <w:bottom w:val="single" w:sz="4" w:space="0" w:color="auto"/>
              <w:right w:val="single" w:sz="4" w:space="0" w:color="auto"/>
            </w:tcBorders>
            <w:shd w:val="clear" w:color="auto" w:fill="auto"/>
            <w:vAlign w:val="bottom"/>
            <w:hideMark/>
          </w:tcPr>
          <w:p w14:paraId="4FF0D842"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5A5458C"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06A097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EF8F80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04F5B4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F6D00D1"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3C525D8"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D49BA1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074F068" w14:textId="77777777" w:rsidR="000B7585" w:rsidRPr="000B7585" w:rsidRDefault="000B7585" w:rsidP="008F0462">
            <w:pPr>
              <w:rPr>
                <w:szCs w:val="28"/>
              </w:rPr>
            </w:pPr>
            <w:r w:rsidRPr="000B7585">
              <w:rPr>
                <w:szCs w:val="28"/>
              </w:rPr>
              <w:t>0.00</w:t>
            </w:r>
          </w:p>
        </w:tc>
      </w:tr>
      <w:tr w:rsidR="000B7585" w:rsidRPr="000B7585" w14:paraId="1F9B00C6" w14:textId="77777777" w:rsidTr="008F0462">
        <w:trPr>
          <w:trHeight w:val="630"/>
        </w:trPr>
        <w:tc>
          <w:tcPr>
            <w:tcW w:w="801" w:type="dxa"/>
            <w:tcBorders>
              <w:top w:val="nil"/>
              <w:left w:val="single" w:sz="4" w:space="0" w:color="auto"/>
              <w:bottom w:val="single" w:sz="4" w:space="0" w:color="auto"/>
              <w:right w:val="single" w:sz="4" w:space="0" w:color="auto"/>
            </w:tcBorders>
            <w:shd w:val="clear" w:color="auto" w:fill="auto"/>
            <w:noWrap/>
            <w:hideMark/>
          </w:tcPr>
          <w:p w14:paraId="07C66F91" w14:textId="77777777" w:rsidR="000B7585" w:rsidRPr="000B7585" w:rsidRDefault="000B7585" w:rsidP="000B7585">
            <w:pPr>
              <w:rPr>
                <w:szCs w:val="28"/>
              </w:rPr>
            </w:pPr>
            <w:r w:rsidRPr="000B7585">
              <w:rPr>
                <w:szCs w:val="28"/>
              </w:rPr>
              <w:lastRenderedPageBreak/>
              <w:t>5</w:t>
            </w:r>
          </w:p>
        </w:tc>
        <w:tc>
          <w:tcPr>
            <w:tcW w:w="9505" w:type="dxa"/>
            <w:tcBorders>
              <w:top w:val="nil"/>
              <w:left w:val="nil"/>
              <w:bottom w:val="single" w:sz="4" w:space="0" w:color="auto"/>
              <w:right w:val="single" w:sz="4" w:space="0" w:color="auto"/>
            </w:tcBorders>
            <w:shd w:val="clear" w:color="auto" w:fill="auto"/>
            <w:hideMark/>
          </w:tcPr>
          <w:p w14:paraId="62B2C3D9" w14:textId="77777777" w:rsidR="000B7585" w:rsidRPr="000B7585" w:rsidRDefault="000B7585" w:rsidP="000B7585">
            <w:pPr>
              <w:rPr>
                <w:szCs w:val="28"/>
              </w:rPr>
            </w:pPr>
            <w:r w:rsidRPr="000B7585">
              <w:rPr>
                <w:szCs w:val="28"/>
              </w:rPr>
              <w:t>Удельная материальная характеристика тепловых сетей, приведенная к расчетной тепловой нагрузке</w:t>
            </w:r>
          </w:p>
        </w:tc>
        <w:tc>
          <w:tcPr>
            <w:tcW w:w="986" w:type="dxa"/>
            <w:tcBorders>
              <w:top w:val="nil"/>
              <w:left w:val="nil"/>
              <w:bottom w:val="single" w:sz="4" w:space="0" w:color="auto"/>
              <w:right w:val="single" w:sz="4" w:space="0" w:color="auto"/>
            </w:tcBorders>
            <w:shd w:val="clear" w:color="auto" w:fill="auto"/>
            <w:vAlign w:val="bottom"/>
            <w:hideMark/>
          </w:tcPr>
          <w:p w14:paraId="7F10422E" w14:textId="77777777" w:rsidR="000B7585" w:rsidRPr="000B7585" w:rsidRDefault="000B7585" w:rsidP="008F0462">
            <w:pPr>
              <w:rPr>
                <w:szCs w:val="28"/>
              </w:rPr>
            </w:pPr>
            <w:r w:rsidRPr="000B7585">
              <w:rPr>
                <w:szCs w:val="28"/>
              </w:rPr>
              <w:t>96.80</w:t>
            </w:r>
          </w:p>
        </w:tc>
        <w:tc>
          <w:tcPr>
            <w:tcW w:w="986" w:type="dxa"/>
            <w:tcBorders>
              <w:top w:val="nil"/>
              <w:left w:val="nil"/>
              <w:bottom w:val="single" w:sz="4" w:space="0" w:color="auto"/>
              <w:right w:val="single" w:sz="4" w:space="0" w:color="auto"/>
            </w:tcBorders>
            <w:shd w:val="clear" w:color="auto" w:fill="auto"/>
            <w:vAlign w:val="bottom"/>
            <w:hideMark/>
          </w:tcPr>
          <w:p w14:paraId="2DC7E38F" w14:textId="77777777" w:rsidR="000B7585" w:rsidRPr="000B7585" w:rsidRDefault="000B7585" w:rsidP="008F0462">
            <w:pPr>
              <w:rPr>
                <w:szCs w:val="28"/>
              </w:rPr>
            </w:pPr>
            <w:r w:rsidRPr="000B7585">
              <w:rPr>
                <w:szCs w:val="28"/>
              </w:rPr>
              <w:t>94.90</w:t>
            </w:r>
          </w:p>
        </w:tc>
        <w:tc>
          <w:tcPr>
            <w:tcW w:w="986" w:type="dxa"/>
            <w:tcBorders>
              <w:top w:val="nil"/>
              <w:left w:val="nil"/>
              <w:bottom w:val="single" w:sz="4" w:space="0" w:color="auto"/>
              <w:right w:val="single" w:sz="4" w:space="0" w:color="auto"/>
            </w:tcBorders>
            <w:shd w:val="clear" w:color="auto" w:fill="auto"/>
            <w:vAlign w:val="bottom"/>
            <w:hideMark/>
          </w:tcPr>
          <w:p w14:paraId="6871C0BC" w14:textId="77777777" w:rsidR="000B7585" w:rsidRPr="000B7585" w:rsidRDefault="000B7585" w:rsidP="008F0462">
            <w:pPr>
              <w:rPr>
                <w:szCs w:val="28"/>
              </w:rPr>
            </w:pPr>
            <w:r w:rsidRPr="000B7585">
              <w:rPr>
                <w:szCs w:val="28"/>
              </w:rPr>
              <w:t>94.90</w:t>
            </w:r>
          </w:p>
        </w:tc>
        <w:tc>
          <w:tcPr>
            <w:tcW w:w="986" w:type="dxa"/>
            <w:tcBorders>
              <w:top w:val="nil"/>
              <w:left w:val="nil"/>
              <w:bottom w:val="single" w:sz="4" w:space="0" w:color="auto"/>
              <w:right w:val="single" w:sz="4" w:space="0" w:color="auto"/>
            </w:tcBorders>
            <w:shd w:val="clear" w:color="auto" w:fill="auto"/>
            <w:vAlign w:val="bottom"/>
            <w:hideMark/>
          </w:tcPr>
          <w:p w14:paraId="6EFBD9B1"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EDB3CA2"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BB1EAE4" w14:textId="77777777" w:rsidR="000B7585" w:rsidRPr="000B7585" w:rsidRDefault="000B7585" w:rsidP="008F0462">
            <w:pPr>
              <w:rPr>
                <w:szCs w:val="28"/>
              </w:rPr>
            </w:pPr>
            <w:r w:rsidRPr="000B7585">
              <w:rPr>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038D1715"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6BB2378"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644C9E30" w14:textId="77777777" w:rsidR="000B7585" w:rsidRPr="000B7585" w:rsidRDefault="000B7585" w:rsidP="008F0462">
            <w:pPr>
              <w:rPr>
                <w:szCs w:val="28"/>
              </w:rPr>
            </w:pPr>
            <w:r w:rsidRPr="000B7585">
              <w:rPr>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6A5D9158" w14:textId="77777777" w:rsidR="000B7585" w:rsidRPr="000B7585" w:rsidRDefault="000B7585" w:rsidP="008F0462">
            <w:pPr>
              <w:rPr>
                <w:szCs w:val="28"/>
              </w:rPr>
            </w:pPr>
            <w:r w:rsidRPr="000B7585">
              <w:rPr>
                <w:szCs w:val="28"/>
              </w:rPr>
              <w:t>28.80</w:t>
            </w:r>
          </w:p>
        </w:tc>
        <w:tc>
          <w:tcPr>
            <w:tcW w:w="986" w:type="dxa"/>
            <w:tcBorders>
              <w:top w:val="nil"/>
              <w:left w:val="nil"/>
              <w:bottom w:val="single" w:sz="4" w:space="0" w:color="auto"/>
              <w:right w:val="single" w:sz="4" w:space="0" w:color="auto"/>
            </w:tcBorders>
            <w:shd w:val="clear" w:color="auto" w:fill="auto"/>
            <w:vAlign w:val="bottom"/>
            <w:hideMark/>
          </w:tcPr>
          <w:p w14:paraId="229DCB1E" w14:textId="77777777" w:rsidR="000B7585" w:rsidRPr="000B7585" w:rsidRDefault="000B7585" w:rsidP="008F0462">
            <w:pPr>
              <w:rPr>
                <w:szCs w:val="28"/>
              </w:rPr>
            </w:pPr>
            <w:r w:rsidRPr="000B7585">
              <w:rPr>
                <w:szCs w:val="28"/>
              </w:rPr>
              <w:t>28.80</w:t>
            </w:r>
          </w:p>
        </w:tc>
        <w:tc>
          <w:tcPr>
            <w:tcW w:w="986" w:type="dxa"/>
            <w:tcBorders>
              <w:top w:val="nil"/>
              <w:left w:val="nil"/>
              <w:bottom w:val="single" w:sz="4" w:space="0" w:color="auto"/>
              <w:right w:val="single" w:sz="4" w:space="0" w:color="auto"/>
            </w:tcBorders>
            <w:shd w:val="clear" w:color="auto" w:fill="auto"/>
            <w:vAlign w:val="bottom"/>
            <w:hideMark/>
          </w:tcPr>
          <w:p w14:paraId="1A85F1D4" w14:textId="77777777" w:rsidR="000B7585" w:rsidRPr="000B7585" w:rsidRDefault="000B7585" w:rsidP="008F0462">
            <w:pPr>
              <w:rPr>
                <w:szCs w:val="28"/>
              </w:rPr>
            </w:pPr>
            <w:r w:rsidRPr="000B7585">
              <w:rPr>
                <w:szCs w:val="28"/>
              </w:rPr>
              <w:t>28.80</w:t>
            </w:r>
          </w:p>
        </w:tc>
      </w:tr>
      <w:tr w:rsidR="000B7585" w:rsidRPr="000B7585" w14:paraId="6CF57960" w14:textId="77777777" w:rsidTr="008F0462">
        <w:trPr>
          <w:trHeight w:val="1575"/>
        </w:trPr>
        <w:tc>
          <w:tcPr>
            <w:tcW w:w="801" w:type="dxa"/>
            <w:tcBorders>
              <w:top w:val="nil"/>
              <w:left w:val="single" w:sz="4" w:space="0" w:color="auto"/>
              <w:bottom w:val="single" w:sz="4" w:space="0" w:color="auto"/>
              <w:right w:val="single" w:sz="4" w:space="0" w:color="auto"/>
            </w:tcBorders>
            <w:shd w:val="clear" w:color="auto" w:fill="auto"/>
            <w:noWrap/>
            <w:hideMark/>
          </w:tcPr>
          <w:p w14:paraId="18796C98" w14:textId="77777777" w:rsidR="000B7585" w:rsidRPr="000B7585" w:rsidRDefault="000B7585" w:rsidP="000B7585">
            <w:pPr>
              <w:rPr>
                <w:szCs w:val="28"/>
              </w:rPr>
            </w:pPr>
            <w:r w:rsidRPr="000B7585">
              <w:rPr>
                <w:szCs w:val="28"/>
              </w:rPr>
              <w:t>6</w:t>
            </w:r>
          </w:p>
        </w:tc>
        <w:tc>
          <w:tcPr>
            <w:tcW w:w="9505" w:type="dxa"/>
            <w:tcBorders>
              <w:top w:val="nil"/>
              <w:left w:val="nil"/>
              <w:bottom w:val="single" w:sz="4" w:space="0" w:color="auto"/>
              <w:right w:val="single" w:sz="4" w:space="0" w:color="auto"/>
            </w:tcBorders>
            <w:shd w:val="clear" w:color="auto" w:fill="auto"/>
            <w:hideMark/>
          </w:tcPr>
          <w:p w14:paraId="0547D3B2" w14:textId="77777777" w:rsidR="000B7585" w:rsidRPr="000B7585" w:rsidRDefault="000B7585" w:rsidP="000B7585">
            <w:pPr>
              <w:rPr>
                <w:szCs w:val="28"/>
              </w:rPr>
            </w:pPr>
            <w:r w:rsidRPr="000B7585">
              <w:rPr>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86" w:type="dxa"/>
            <w:tcBorders>
              <w:top w:val="nil"/>
              <w:left w:val="nil"/>
              <w:bottom w:val="single" w:sz="4" w:space="0" w:color="auto"/>
              <w:right w:val="single" w:sz="4" w:space="0" w:color="auto"/>
            </w:tcBorders>
            <w:shd w:val="clear" w:color="auto" w:fill="auto"/>
            <w:vAlign w:val="bottom"/>
            <w:hideMark/>
          </w:tcPr>
          <w:p w14:paraId="2F910A4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A447C51"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0621B8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EC7A7D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C7DF496"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71CFB67"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DE58140"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89C3E2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D08559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3C7BD3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0B2FEDC"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DE81EE2" w14:textId="77777777" w:rsidR="000B7585" w:rsidRPr="000B7585" w:rsidRDefault="000B7585" w:rsidP="008F0462">
            <w:pPr>
              <w:rPr>
                <w:szCs w:val="28"/>
              </w:rPr>
            </w:pPr>
            <w:r w:rsidRPr="000B7585">
              <w:rPr>
                <w:szCs w:val="28"/>
              </w:rPr>
              <w:t>-</w:t>
            </w:r>
          </w:p>
        </w:tc>
      </w:tr>
      <w:tr w:rsidR="000B7585" w:rsidRPr="000B7585" w14:paraId="3715385C" w14:textId="77777777" w:rsidTr="008F0462">
        <w:trPr>
          <w:trHeight w:val="1260"/>
        </w:trPr>
        <w:tc>
          <w:tcPr>
            <w:tcW w:w="801" w:type="dxa"/>
            <w:tcBorders>
              <w:top w:val="nil"/>
              <w:left w:val="single" w:sz="4" w:space="0" w:color="auto"/>
              <w:bottom w:val="single" w:sz="4" w:space="0" w:color="auto"/>
              <w:right w:val="single" w:sz="4" w:space="0" w:color="auto"/>
            </w:tcBorders>
            <w:shd w:val="clear" w:color="auto" w:fill="auto"/>
            <w:noWrap/>
            <w:hideMark/>
          </w:tcPr>
          <w:p w14:paraId="203E3756" w14:textId="77777777" w:rsidR="000B7585" w:rsidRPr="000B7585" w:rsidRDefault="000B7585" w:rsidP="000B7585">
            <w:pPr>
              <w:rPr>
                <w:szCs w:val="28"/>
              </w:rPr>
            </w:pPr>
            <w:r w:rsidRPr="000B7585">
              <w:rPr>
                <w:szCs w:val="28"/>
              </w:rPr>
              <w:t>7</w:t>
            </w:r>
          </w:p>
        </w:tc>
        <w:tc>
          <w:tcPr>
            <w:tcW w:w="9505" w:type="dxa"/>
            <w:tcBorders>
              <w:top w:val="nil"/>
              <w:left w:val="nil"/>
              <w:bottom w:val="single" w:sz="4" w:space="0" w:color="auto"/>
              <w:right w:val="single" w:sz="4" w:space="0" w:color="auto"/>
            </w:tcBorders>
            <w:shd w:val="clear" w:color="auto" w:fill="auto"/>
            <w:hideMark/>
          </w:tcPr>
          <w:p w14:paraId="0DDDA19B" w14:textId="77777777" w:rsidR="000B7585" w:rsidRPr="000B7585" w:rsidRDefault="000B7585" w:rsidP="000B7585">
            <w:pPr>
              <w:rPr>
                <w:szCs w:val="28"/>
              </w:rPr>
            </w:pPr>
            <w:r w:rsidRPr="000B7585">
              <w:rPr>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0A8D761A"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FF87F2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B333F2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80BA82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23E6484"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EA2E3F5"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5A101D32"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73CF649"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8C1104F"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19B6C9B"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2A26235" w14:textId="77777777" w:rsidR="000B7585" w:rsidRPr="000B7585" w:rsidRDefault="000B7585" w:rsidP="008F0462">
            <w:pPr>
              <w:rPr>
                <w:szCs w:val="28"/>
              </w:rPr>
            </w:pPr>
            <w:r w:rsidRPr="000B7585">
              <w:rPr>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A9E544F" w14:textId="77777777" w:rsidR="000B7585" w:rsidRPr="000B7585" w:rsidRDefault="000B7585" w:rsidP="008F0462">
            <w:pPr>
              <w:rPr>
                <w:szCs w:val="28"/>
              </w:rPr>
            </w:pPr>
            <w:r w:rsidRPr="000B7585">
              <w:rPr>
                <w:szCs w:val="28"/>
              </w:rPr>
              <w:t>-</w:t>
            </w:r>
          </w:p>
        </w:tc>
      </w:tr>
      <w:tr w:rsidR="000B7585" w:rsidRPr="000B7585" w14:paraId="592E5D71" w14:textId="77777777" w:rsidTr="008F0462">
        <w:trPr>
          <w:trHeight w:val="945"/>
        </w:trPr>
        <w:tc>
          <w:tcPr>
            <w:tcW w:w="801" w:type="dxa"/>
            <w:tcBorders>
              <w:top w:val="nil"/>
              <w:left w:val="single" w:sz="4" w:space="0" w:color="auto"/>
              <w:bottom w:val="single" w:sz="4" w:space="0" w:color="auto"/>
              <w:right w:val="single" w:sz="4" w:space="0" w:color="auto"/>
            </w:tcBorders>
            <w:shd w:val="clear" w:color="auto" w:fill="auto"/>
            <w:noWrap/>
            <w:hideMark/>
          </w:tcPr>
          <w:p w14:paraId="441FFD36" w14:textId="77777777" w:rsidR="000B7585" w:rsidRPr="000B7585" w:rsidRDefault="000B7585" w:rsidP="000B7585">
            <w:pPr>
              <w:rPr>
                <w:szCs w:val="28"/>
              </w:rPr>
            </w:pPr>
            <w:r w:rsidRPr="000B7585">
              <w:rPr>
                <w:szCs w:val="28"/>
              </w:rPr>
              <w:t>8</w:t>
            </w:r>
          </w:p>
        </w:tc>
        <w:tc>
          <w:tcPr>
            <w:tcW w:w="9505" w:type="dxa"/>
            <w:tcBorders>
              <w:top w:val="nil"/>
              <w:left w:val="nil"/>
              <w:bottom w:val="single" w:sz="4" w:space="0" w:color="auto"/>
              <w:right w:val="single" w:sz="4" w:space="0" w:color="auto"/>
            </w:tcBorders>
            <w:shd w:val="clear" w:color="auto" w:fill="auto"/>
            <w:hideMark/>
          </w:tcPr>
          <w:p w14:paraId="1A41C7A7" w14:textId="77777777" w:rsidR="000B7585" w:rsidRPr="000B7585" w:rsidRDefault="000B7585" w:rsidP="000B7585">
            <w:pPr>
              <w:rPr>
                <w:szCs w:val="28"/>
              </w:rPr>
            </w:pPr>
            <w:r w:rsidRPr="000B7585">
              <w:rPr>
                <w:szCs w:val="28"/>
              </w:rPr>
              <w:t>Доля отпуска тепловой энергии, осуществляемого потребителям по приборам учета, в общем объеме отпущенной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68950CA2"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912A12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1ABE44F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1069919A"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D0385CE"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B3106E7"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2E2A84E"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C5F90C0"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3940FC7A"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0D22AF49"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06AB4AA1" w14:textId="77777777" w:rsidR="000B7585" w:rsidRPr="000B7585" w:rsidRDefault="000B7585" w:rsidP="008F0462">
            <w:pPr>
              <w:rPr>
                <w:szCs w:val="28"/>
              </w:rPr>
            </w:pPr>
            <w:r w:rsidRPr="000B7585">
              <w:rPr>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745AC46C" w14:textId="77777777" w:rsidR="000B7585" w:rsidRPr="000B7585" w:rsidRDefault="000B7585" w:rsidP="008F0462">
            <w:pPr>
              <w:rPr>
                <w:szCs w:val="28"/>
              </w:rPr>
            </w:pPr>
            <w:r w:rsidRPr="000B7585">
              <w:rPr>
                <w:szCs w:val="28"/>
              </w:rPr>
              <w:t>100.00</w:t>
            </w:r>
          </w:p>
        </w:tc>
      </w:tr>
      <w:tr w:rsidR="000B7585" w:rsidRPr="000B7585" w14:paraId="1077CD6E" w14:textId="77777777" w:rsidTr="008F0462">
        <w:trPr>
          <w:trHeight w:val="630"/>
        </w:trPr>
        <w:tc>
          <w:tcPr>
            <w:tcW w:w="801" w:type="dxa"/>
            <w:tcBorders>
              <w:top w:val="nil"/>
              <w:left w:val="single" w:sz="4" w:space="0" w:color="auto"/>
              <w:bottom w:val="single" w:sz="4" w:space="0" w:color="auto"/>
              <w:right w:val="single" w:sz="4" w:space="0" w:color="auto"/>
            </w:tcBorders>
            <w:shd w:val="clear" w:color="auto" w:fill="auto"/>
            <w:noWrap/>
            <w:hideMark/>
          </w:tcPr>
          <w:p w14:paraId="62C39BC7" w14:textId="77777777" w:rsidR="000B7585" w:rsidRPr="000B7585" w:rsidRDefault="000B7585" w:rsidP="000B7585">
            <w:pPr>
              <w:rPr>
                <w:szCs w:val="28"/>
              </w:rPr>
            </w:pPr>
            <w:r w:rsidRPr="000B7585">
              <w:rPr>
                <w:szCs w:val="28"/>
              </w:rPr>
              <w:t>9</w:t>
            </w:r>
          </w:p>
        </w:tc>
        <w:tc>
          <w:tcPr>
            <w:tcW w:w="9505" w:type="dxa"/>
            <w:tcBorders>
              <w:top w:val="nil"/>
              <w:left w:val="nil"/>
              <w:bottom w:val="single" w:sz="4" w:space="0" w:color="auto"/>
              <w:right w:val="single" w:sz="4" w:space="0" w:color="auto"/>
            </w:tcBorders>
            <w:shd w:val="clear" w:color="auto" w:fill="auto"/>
            <w:hideMark/>
          </w:tcPr>
          <w:p w14:paraId="053C186F" w14:textId="77777777" w:rsidR="000B7585" w:rsidRPr="000B7585" w:rsidRDefault="000B7585" w:rsidP="000B7585">
            <w:pPr>
              <w:rPr>
                <w:szCs w:val="28"/>
              </w:rPr>
            </w:pPr>
            <w:r w:rsidRPr="000B7585">
              <w:rPr>
                <w:szCs w:val="28"/>
              </w:rPr>
              <w:t xml:space="preserve">Средневзвешенный (по материальной характеристике) срок эксплуатации тепловых сетей </w:t>
            </w:r>
          </w:p>
        </w:tc>
        <w:tc>
          <w:tcPr>
            <w:tcW w:w="986" w:type="dxa"/>
            <w:tcBorders>
              <w:top w:val="nil"/>
              <w:left w:val="nil"/>
              <w:bottom w:val="single" w:sz="4" w:space="0" w:color="auto"/>
              <w:right w:val="single" w:sz="4" w:space="0" w:color="auto"/>
            </w:tcBorders>
            <w:shd w:val="clear" w:color="auto" w:fill="auto"/>
            <w:vAlign w:val="bottom"/>
            <w:hideMark/>
          </w:tcPr>
          <w:p w14:paraId="6D820674"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303E8FD2"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6B20328B"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4D3FF4BC" w14:textId="77777777" w:rsidR="000B7585" w:rsidRPr="000B7585" w:rsidRDefault="000B7585" w:rsidP="008F0462">
            <w:pPr>
              <w:rPr>
                <w:szCs w:val="28"/>
              </w:rPr>
            </w:pPr>
            <w:r w:rsidRPr="000B7585">
              <w:rPr>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99C9C0D" w14:textId="77777777" w:rsidR="000B7585" w:rsidRPr="000B7585" w:rsidRDefault="000B7585" w:rsidP="008F0462">
            <w:pPr>
              <w:rPr>
                <w:szCs w:val="28"/>
              </w:rPr>
            </w:pPr>
            <w:r w:rsidRPr="000B7585">
              <w:rPr>
                <w:szCs w:val="28"/>
              </w:rPr>
              <w:t>15.00</w:t>
            </w:r>
          </w:p>
        </w:tc>
        <w:tc>
          <w:tcPr>
            <w:tcW w:w="986" w:type="dxa"/>
            <w:tcBorders>
              <w:top w:val="nil"/>
              <w:left w:val="nil"/>
              <w:bottom w:val="single" w:sz="4" w:space="0" w:color="auto"/>
              <w:right w:val="single" w:sz="4" w:space="0" w:color="auto"/>
            </w:tcBorders>
            <w:shd w:val="clear" w:color="auto" w:fill="auto"/>
            <w:vAlign w:val="bottom"/>
            <w:hideMark/>
          </w:tcPr>
          <w:p w14:paraId="781B6AB2" w14:textId="77777777" w:rsidR="000B7585" w:rsidRPr="000B7585" w:rsidRDefault="000B7585" w:rsidP="008F0462">
            <w:pPr>
              <w:rPr>
                <w:szCs w:val="28"/>
              </w:rPr>
            </w:pPr>
            <w:r w:rsidRPr="000B7585">
              <w:rPr>
                <w:szCs w:val="28"/>
              </w:rPr>
              <w:t>17.00</w:t>
            </w:r>
          </w:p>
        </w:tc>
        <w:tc>
          <w:tcPr>
            <w:tcW w:w="986" w:type="dxa"/>
            <w:tcBorders>
              <w:top w:val="nil"/>
              <w:left w:val="nil"/>
              <w:bottom w:val="single" w:sz="4" w:space="0" w:color="auto"/>
              <w:right w:val="single" w:sz="4" w:space="0" w:color="auto"/>
            </w:tcBorders>
            <w:shd w:val="clear" w:color="auto" w:fill="auto"/>
            <w:vAlign w:val="bottom"/>
            <w:hideMark/>
          </w:tcPr>
          <w:p w14:paraId="4ED935E9" w14:textId="77777777" w:rsidR="000B7585" w:rsidRPr="000B7585" w:rsidRDefault="000B7585" w:rsidP="008F0462">
            <w:pPr>
              <w:rPr>
                <w:szCs w:val="28"/>
              </w:rPr>
            </w:pPr>
            <w:r w:rsidRPr="000B7585">
              <w:rPr>
                <w:szCs w:val="28"/>
              </w:rPr>
              <w:t>1.00</w:t>
            </w:r>
          </w:p>
        </w:tc>
        <w:tc>
          <w:tcPr>
            <w:tcW w:w="986" w:type="dxa"/>
            <w:tcBorders>
              <w:top w:val="nil"/>
              <w:left w:val="nil"/>
              <w:bottom w:val="single" w:sz="4" w:space="0" w:color="auto"/>
              <w:right w:val="single" w:sz="4" w:space="0" w:color="auto"/>
            </w:tcBorders>
            <w:shd w:val="clear" w:color="auto" w:fill="auto"/>
            <w:vAlign w:val="bottom"/>
            <w:hideMark/>
          </w:tcPr>
          <w:p w14:paraId="7DF6003C" w14:textId="77777777" w:rsidR="000B7585" w:rsidRPr="000B7585" w:rsidRDefault="000B7585" w:rsidP="008F0462">
            <w:pPr>
              <w:rPr>
                <w:szCs w:val="28"/>
              </w:rPr>
            </w:pPr>
            <w:r w:rsidRPr="000B7585">
              <w:rPr>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617400C5" w14:textId="77777777" w:rsidR="000B7585" w:rsidRPr="000B7585" w:rsidRDefault="000B7585" w:rsidP="008F0462">
            <w:pPr>
              <w:rPr>
                <w:szCs w:val="28"/>
              </w:rPr>
            </w:pPr>
            <w:r w:rsidRPr="000B7585">
              <w:rPr>
                <w:szCs w:val="28"/>
              </w:rPr>
              <w:t>7.00</w:t>
            </w:r>
          </w:p>
        </w:tc>
        <w:tc>
          <w:tcPr>
            <w:tcW w:w="986" w:type="dxa"/>
            <w:tcBorders>
              <w:top w:val="nil"/>
              <w:left w:val="nil"/>
              <w:bottom w:val="single" w:sz="4" w:space="0" w:color="auto"/>
              <w:right w:val="single" w:sz="4" w:space="0" w:color="auto"/>
            </w:tcBorders>
            <w:shd w:val="clear" w:color="auto" w:fill="auto"/>
            <w:vAlign w:val="bottom"/>
            <w:hideMark/>
          </w:tcPr>
          <w:p w14:paraId="3A4E72E3" w14:textId="77777777" w:rsidR="000B7585" w:rsidRPr="000B7585" w:rsidRDefault="000B7585" w:rsidP="008F0462">
            <w:pPr>
              <w:rPr>
                <w:szCs w:val="28"/>
              </w:rPr>
            </w:pPr>
            <w:r w:rsidRPr="000B7585">
              <w:rPr>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E9A48D3" w14:textId="77777777" w:rsidR="000B7585" w:rsidRPr="000B7585" w:rsidRDefault="000B7585" w:rsidP="008F0462">
            <w:pPr>
              <w:rPr>
                <w:szCs w:val="28"/>
              </w:rPr>
            </w:pPr>
            <w:r w:rsidRPr="000B7585">
              <w:rPr>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2FE8C91B" w14:textId="77777777" w:rsidR="000B7585" w:rsidRPr="000B7585" w:rsidRDefault="000B7585" w:rsidP="008F0462">
            <w:pPr>
              <w:rPr>
                <w:szCs w:val="28"/>
              </w:rPr>
            </w:pPr>
            <w:r w:rsidRPr="000B7585">
              <w:rPr>
                <w:szCs w:val="28"/>
              </w:rPr>
              <w:t>7.00</w:t>
            </w:r>
          </w:p>
        </w:tc>
      </w:tr>
    </w:tbl>
    <w:p w14:paraId="5F10A669" w14:textId="77777777" w:rsidR="000B7585" w:rsidRPr="000B7585" w:rsidRDefault="000B7585" w:rsidP="000B7585">
      <w:pPr>
        <w:suppressAutoHyphens/>
        <w:ind w:firstLine="709"/>
        <w:contextualSpacing/>
        <w:jc w:val="both"/>
        <w:rPr>
          <w:bCs/>
          <w:szCs w:val="28"/>
        </w:rPr>
      </w:pPr>
    </w:p>
    <w:p w14:paraId="1CCD05DB" w14:textId="77777777" w:rsidR="000B7585" w:rsidRPr="000B7585" w:rsidRDefault="000B7585" w:rsidP="000B7585">
      <w:pPr>
        <w:pStyle w:val="afffc"/>
      </w:pPr>
      <w:bookmarkStart w:id="793" w:name="_Toc108782350"/>
      <w:r w:rsidRPr="000B7585">
        <w:t>Таблица 13.2. Индикаторы развития системы теплоснабжения в разрезе теплоснабжающих организаций</w:t>
      </w:r>
      <w:bookmarkEnd w:id="793"/>
    </w:p>
    <w:tbl>
      <w:tblPr>
        <w:tblW w:w="22177" w:type="dxa"/>
        <w:tblInd w:w="-5" w:type="dxa"/>
        <w:tblLook w:val="04A0" w:firstRow="1" w:lastRow="0" w:firstColumn="1" w:lastColumn="0" w:noHBand="0" w:noVBand="1"/>
      </w:tblPr>
      <w:tblGrid>
        <w:gridCol w:w="851"/>
        <w:gridCol w:w="9269"/>
        <w:gridCol w:w="992"/>
        <w:gridCol w:w="986"/>
        <w:gridCol w:w="986"/>
        <w:gridCol w:w="1002"/>
        <w:gridCol w:w="986"/>
        <w:gridCol w:w="989"/>
        <w:gridCol w:w="986"/>
        <w:gridCol w:w="986"/>
        <w:gridCol w:w="1057"/>
        <w:gridCol w:w="1115"/>
        <w:gridCol w:w="986"/>
        <w:gridCol w:w="986"/>
      </w:tblGrid>
      <w:tr w:rsidR="000B7585" w:rsidRPr="000B7585" w14:paraId="4C031D40" w14:textId="77777777" w:rsidTr="000B7585">
        <w:trPr>
          <w:trHeight w:val="20"/>
          <w:tblHeader/>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6651C5" w14:textId="77777777" w:rsidR="000B7585" w:rsidRPr="000B7585" w:rsidRDefault="000B7585" w:rsidP="000B7585">
            <w:pPr>
              <w:rPr>
                <w:color w:val="000000"/>
                <w:szCs w:val="28"/>
              </w:rPr>
            </w:pPr>
            <w:r w:rsidRPr="000B7585">
              <w:rPr>
                <w:color w:val="000000"/>
                <w:szCs w:val="28"/>
              </w:rPr>
              <w:t>№ пп</w:t>
            </w:r>
          </w:p>
        </w:tc>
        <w:tc>
          <w:tcPr>
            <w:tcW w:w="926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5B904F" w14:textId="77777777" w:rsidR="000B7585" w:rsidRPr="000B7585" w:rsidRDefault="000B7585" w:rsidP="000B7585">
            <w:pPr>
              <w:rPr>
                <w:color w:val="000000"/>
                <w:szCs w:val="28"/>
              </w:rPr>
            </w:pPr>
            <w:r w:rsidRPr="000B7585">
              <w:rPr>
                <w:color w:val="000000"/>
                <w:szCs w:val="28"/>
              </w:rPr>
              <w:t>Индикаторы развития систем теплоснабжения поселения</w:t>
            </w:r>
          </w:p>
        </w:tc>
        <w:tc>
          <w:tcPr>
            <w:tcW w:w="2964" w:type="dxa"/>
            <w:gridSpan w:val="3"/>
            <w:tcBorders>
              <w:top w:val="single" w:sz="4" w:space="0" w:color="auto"/>
              <w:left w:val="nil"/>
              <w:bottom w:val="single" w:sz="4" w:space="0" w:color="auto"/>
              <w:right w:val="single" w:sz="4" w:space="0" w:color="auto"/>
            </w:tcBorders>
            <w:shd w:val="clear" w:color="auto" w:fill="auto"/>
            <w:hideMark/>
          </w:tcPr>
          <w:p w14:paraId="03BC2B2E" w14:textId="77777777" w:rsidR="000B7585" w:rsidRPr="000B7585" w:rsidRDefault="000B7585" w:rsidP="000B7585">
            <w:pPr>
              <w:rPr>
                <w:color w:val="000000"/>
                <w:szCs w:val="28"/>
              </w:rPr>
            </w:pPr>
            <w:r w:rsidRPr="000B7585">
              <w:rPr>
                <w:color w:val="000000"/>
                <w:szCs w:val="28"/>
              </w:rPr>
              <w:t>АО «Челябоблкоммунэнерго»</w:t>
            </w:r>
          </w:p>
        </w:tc>
        <w:tc>
          <w:tcPr>
            <w:tcW w:w="2977" w:type="dxa"/>
            <w:gridSpan w:val="3"/>
            <w:tcBorders>
              <w:top w:val="single" w:sz="4" w:space="0" w:color="auto"/>
              <w:left w:val="nil"/>
              <w:bottom w:val="single" w:sz="4" w:space="0" w:color="auto"/>
              <w:right w:val="single" w:sz="4" w:space="0" w:color="auto"/>
            </w:tcBorders>
            <w:shd w:val="clear" w:color="auto" w:fill="auto"/>
            <w:hideMark/>
          </w:tcPr>
          <w:p w14:paraId="64D1249A" w14:textId="77777777" w:rsidR="000B7585" w:rsidRPr="000B7585" w:rsidRDefault="000B7585" w:rsidP="000B7585">
            <w:pPr>
              <w:rPr>
                <w:color w:val="000000"/>
                <w:szCs w:val="28"/>
              </w:rPr>
            </w:pPr>
            <w:r w:rsidRPr="000B7585">
              <w:rPr>
                <w:color w:val="000000"/>
                <w:szCs w:val="28"/>
              </w:rPr>
              <w:t>ООО «Плаза-ЭнергоСервис»</w:t>
            </w:r>
          </w:p>
        </w:tc>
        <w:tc>
          <w:tcPr>
            <w:tcW w:w="3029" w:type="dxa"/>
            <w:gridSpan w:val="3"/>
            <w:tcBorders>
              <w:top w:val="single" w:sz="4" w:space="0" w:color="auto"/>
              <w:left w:val="nil"/>
              <w:bottom w:val="single" w:sz="4" w:space="0" w:color="auto"/>
              <w:right w:val="single" w:sz="4" w:space="0" w:color="auto"/>
            </w:tcBorders>
            <w:shd w:val="clear" w:color="auto" w:fill="auto"/>
            <w:hideMark/>
          </w:tcPr>
          <w:p w14:paraId="46761E2F" w14:textId="77777777" w:rsidR="000B7585" w:rsidRPr="000B7585" w:rsidRDefault="000B7585" w:rsidP="000B7585">
            <w:pPr>
              <w:rPr>
                <w:color w:val="000000"/>
                <w:szCs w:val="28"/>
              </w:rPr>
            </w:pPr>
            <w:r w:rsidRPr="000B7585">
              <w:rPr>
                <w:color w:val="000000"/>
                <w:szCs w:val="28"/>
              </w:rPr>
              <w:t>ООО «Центр»</w:t>
            </w:r>
          </w:p>
        </w:tc>
        <w:tc>
          <w:tcPr>
            <w:tcW w:w="3087" w:type="dxa"/>
            <w:gridSpan w:val="3"/>
            <w:tcBorders>
              <w:top w:val="single" w:sz="4" w:space="0" w:color="auto"/>
              <w:left w:val="nil"/>
              <w:bottom w:val="single" w:sz="4" w:space="0" w:color="auto"/>
              <w:right w:val="single" w:sz="4" w:space="0" w:color="auto"/>
            </w:tcBorders>
            <w:shd w:val="clear" w:color="auto" w:fill="auto"/>
            <w:hideMark/>
          </w:tcPr>
          <w:p w14:paraId="3C70BCAD" w14:textId="77777777" w:rsidR="000B7585" w:rsidRPr="000B7585" w:rsidRDefault="000B7585" w:rsidP="000B7585">
            <w:pPr>
              <w:rPr>
                <w:color w:val="000000"/>
                <w:szCs w:val="28"/>
              </w:rPr>
            </w:pPr>
            <w:r w:rsidRPr="000B7585">
              <w:rPr>
                <w:color w:val="000000"/>
                <w:szCs w:val="28"/>
              </w:rPr>
              <w:t>ООО «Источники тепла»</w:t>
            </w:r>
          </w:p>
        </w:tc>
      </w:tr>
      <w:tr w:rsidR="000B7585" w:rsidRPr="000B7585" w14:paraId="41AF8140" w14:textId="77777777" w:rsidTr="000B7585">
        <w:trPr>
          <w:trHeight w:val="20"/>
          <w:tblHeader/>
        </w:trPr>
        <w:tc>
          <w:tcPr>
            <w:tcW w:w="851" w:type="dxa"/>
            <w:vMerge/>
            <w:tcBorders>
              <w:top w:val="single" w:sz="4" w:space="0" w:color="auto"/>
              <w:left w:val="single" w:sz="4" w:space="0" w:color="auto"/>
              <w:bottom w:val="single" w:sz="4" w:space="0" w:color="auto"/>
              <w:right w:val="single" w:sz="4" w:space="0" w:color="auto"/>
            </w:tcBorders>
            <w:hideMark/>
          </w:tcPr>
          <w:p w14:paraId="2E860960" w14:textId="77777777" w:rsidR="000B7585" w:rsidRPr="000B7585" w:rsidRDefault="000B7585" w:rsidP="000B7585">
            <w:pPr>
              <w:rPr>
                <w:color w:val="000000"/>
                <w:szCs w:val="28"/>
              </w:rPr>
            </w:pPr>
          </w:p>
        </w:tc>
        <w:tc>
          <w:tcPr>
            <w:tcW w:w="9269" w:type="dxa"/>
            <w:vMerge/>
            <w:tcBorders>
              <w:top w:val="single" w:sz="4" w:space="0" w:color="auto"/>
              <w:left w:val="single" w:sz="4" w:space="0" w:color="auto"/>
              <w:bottom w:val="single" w:sz="4" w:space="0" w:color="auto"/>
              <w:right w:val="single" w:sz="4" w:space="0" w:color="auto"/>
            </w:tcBorders>
            <w:hideMark/>
          </w:tcPr>
          <w:p w14:paraId="67227BA5" w14:textId="77777777" w:rsidR="000B7585" w:rsidRPr="000B7585" w:rsidRDefault="000B7585" w:rsidP="000B7585">
            <w:pPr>
              <w:rPr>
                <w:color w:val="000000"/>
                <w:szCs w:val="28"/>
              </w:rPr>
            </w:pPr>
          </w:p>
        </w:tc>
        <w:tc>
          <w:tcPr>
            <w:tcW w:w="992" w:type="dxa"/>
            <w:tcBorders>
              <w:top w:val="nil"/>
              <w:left w:val="nil"/>
              <w:bottom w:val="single" w:sz="4" w:space="0" w:color="auto"/>
              <w:right w:val="single" w:sz="4" w:space="0" w:color="auto"/>
            </w:tcBorders>
            <w:shd w:val="clear" w:color="auto" w:fill="auto"/>
            <w:hideMark/>
          </w:tcPr>
          <w:p w14:paraId="30EE45A1"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3FF1FF6A" w14:textId="77777777" w:rsidR="000B7585" w:rsidRPr="000B7585" w:rsidRDefault="000B7585" w:rsidP="000B7585">
            <w:pPr>
              <w:rPr>
                <w:color w:val="000000"/>
                <w:szCs w:val="28"/>
              </w:rPr>
            </w:pPr>
            <w:r w:rsidRPr="000B7585">
              <w:rPr>
                <w:color w:val="000000"/>
                <w:szCs w:val="28"/>
              </w:rPr>
              <w:t>2026-2031</w:t>
            </w:r>
          </w:p>
        </w:tc>
        <w:tc>
          <w:tcPr>
            <w:tcW w:w="986" w:type="dxa"/>
            <w:tcBorders>
              <w:top w:val="nil"/>
              <w:left w:val="nil"/>
              <w:bottom w:val="single" w:sz="4" w:space="0" w:color="auto"/>
              <w:right w:val="single" w:sz="4" w:space="0" w:color="auto"/>
            </w:tcBorders>
            <w:shd w:val="clear" w:color="auto" w:fill="auto"/>
            <w:hideMark/>
          </w:tcPr>
          <w:p w14:paraId="41E05BC0" w14:textId="77777777" w:rsidR="000B7585" w:rsidRPr="000B7585" w:rsidRDefault="000B7585" w:rsidP="000B7585">
            <w:pPr>
              <w:rPr>
                <w:color w:val="000000"/>
                <w:szCs w:val="28"/>
              </w:rPr>
            </w:pPr>
            <w:r w:rsidRPr="000B7585">
              <w:rPr>
                <w:color w:val="000000"/>
                <w:szCs w:val="28"/>
              </w:rPr>
              <w:t>2032-2033</w:t>
            </w:r>
          </w:p>
        </w:tc>
        <w:tc>
          <w:tcPr>
            <w:tcW w:w="1002" w:type="dxa"/>
            <w:tcBorders>
              <w:top w:val="nil"/>
              <w:left w:val="nil"/>
              <w:bottom w:val="single" w:sz="4" w:space="0" w:color="auto"/>
              <w:right w:val="single" w:sz="4" w:space="0" w:color="auto"/>
            </w:tcBorders>
            <w:shd w:val="clear" w:color="auto" w:fill="auto"/>
            <w:hideMark/>
          </w:tcPr>
          <w:p w14:paraId="572CB136"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68974400" w14:textId="77777777" w:rsidR="000B7585" w:rsidRPr="000B7585" w:rsidRDefault="000B7585" w:rsidP="000B7585">
            <w:pPr>
              <w:rPr>
                <w:color w:val="000000"/>
                <w:szCs w:val="28"/>
              </w:rPr>
            </w:pPr>
            <w:r w:rsidRPr="000B7585">
              <w:rPr>
                <w:color w:val="000000"/>
                <w:szCs w:val="28"/>
              </w:rPr>
              <w:t>2026-2031</w:t>
            </w:r>
          </w:p>
        </w:tc>
        <w:tc>
          <w:tcPr>
            <w:tcW w:w="989" w:type="dxa"/>
            <w:tcBorders>
              <w:top w:val="nil"/>
              <w:left w:val="nil"/>
              <w:bottom w:val="single" w:sz="4" w:space="0" w:color="auto"/>
              <w:right w:val="single" w:sz="4" w:space="0" w:color="auto"/>
            </w:tcBorders>
            <w:shd w:val="clear" w:color="auto" w:fill="auto"/>
            <w:hideMark/>
          </w:tcPr>
          <w:p w14:paraId="0E18969C" w14:textId="77777777" w:rsidR="000B7585" w:rsidRPr="000B7585" w:rsidRDefault="000B7585" w:rsidP="000B7585">
            <w:pPr>
              <w:rPr>
                <w:color w:val="000000"/>
                <w:szCs w:val="28"/>
              </w:rPr>
            </w:pPr>
            <w:r w:rsidRPr="000B7585">
              <w:rPr>
                <w:color w:val="000000"/>
                <w:szCs w:val="28"/>
              </w:rPr>
              <w:t>2032-2033</w:t>
            </w:r>
          </w:p>
        </w:tc>
        <w:tc>
          <w:tcPr>
            <w:tcW w:w="986" w:type="dxa"/>
            <w:tcBorders>
              <w:top w:val="nil"/>
              <w:left w:val="nil"/>
              <w:bottom w:val="single" w:sz="4" w:space="0" w:color="auto"/>
              <w:right w:val="single" w:sz="4" w:space="0" w:color="auto"/>
            </w:tcBorders>
            <w:shd w:val="clear" w:color="auto" w:fill="auto"/>
            <w:hideMark/>
          </w:tcPr>
          <w:p w14:paraId="605693A5"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746B0AE3" w14:textId="77777777" w:rsidR="000B7585" w:rsidRPr="000B7585" w:rsidRDefault="000B7585" w:rsidP="000B7585">
            <w:pPr>
              <w:rPr>
                <w:color w:val="000000"/>
                <w:szCs w:val="28"/>
              </w:rPr>
            </w:pPr>
            <w:r w:rsidRPr="000B7585">
              <w:rPr>
                <w:color w:val="000000"/>
                <w:szCs w:val="28"/>
              </w:rPr>
              <w:t>2026-2031</w:t>
            </w:r>
          </w:p>
        </w:tc>
        <w:tc>
          <w:tcPr>
            <w:tcW w:w="1057" w:type="dxa"/>
            <w:tcBorders>
              <w:top w:val="nil"/>
              <w:left w:val="nil"/>
              <w:bottom w:val="single" w:sz="4" w:space="0" w:color="auto"/>
              <w:right w:val="single" w:sz="4" w:space="0" w:color="auto"/>
            </w:tcBorders>
            <w:shd w:val="clear" w:color="auto" w:fill="auto"/>
            <w:hideMark/>
          </w:tcPr>
          <w:p w14:paraId="498DA086" w14:textId="77777777" w:rsidR="000B7585" w:rsidRPr="000B7585" w:rsidRDefault="000B7585" w:rsidP="000B7585">
            <w:pPr>
              <w:rPr>
                <w:color w:val="000000"/>
                <w:szCs w:val="28"/>
              </w:rPr>
            </w:pPr>
            <w:r w:rsidRPr="000B7585">
              <w:rPr>
                <w:color w:val="000000"/>
                <w:szCs w:val="28"/>
              </w:rPr>
              <w:t>2032-2033</w:t>
            </w:r>
          </w:p>
        </w:tc>
        <w:tc>
          <w:tcPr>
            <w:tcW w:w="1115" w:type="dxa"/>
            <w:tcBorders>
              <w:top w:val="nil"/>
              <w:left w:val="nil"/>
              <w:bottom w:val="single" w:sz="4" w:space="0" w:color="auto"/>
              <w:right w:val="single" w:sz="4" w:space="0" w:color="auto"/>
            </w:tcBorders>
            <w:shd w:val="clear" w:color="auto" w:fill="auto"/>
            <w:hideMark/>
          </w:tcPr>
          <w:p w14:paraId="59540A79" w14:textId="77777777" w:rsidR="000B7585" w:rsidRPr="000B7585" w:rsidRDefault="000B7585" w:rsidP="000B7585">
            <w:pPr>
              <w:rPr>
                <w:color w:val="000000"/>
                <w:szCs w:val="28"/>
              </w:rPr>
            </w:pPr>
            <w:r w:rsidRPr="000B7585">
              <w:rPr>
                <w:color w:val="000000"/>
                <w:szCs w:val="28"/>
              </w:rPr>
              <w:t>2021-2025</w:t>
            </w:r>
          </w:p>
        </w:tc>
        <w:tc>
          <w:tcPr>
            <w:tcW w:w="986" w:type="dxa"/>
            <w:tcBorders>
              <w:top w:val="nil"/>
              <w:left w:val="nil"/>
              <w:bottom w:val="single" w:sz="4" w:space="0" w:color="auto"/>
              <w:right w:val="single" w:sz="4" w:space="0" w:color="auto"/>
            </w:tcBorders>
            <w:shd w:val="clear" w:color="auto" w:fill="auto"/>
            <w:hideMark/>
          </w:tcPr>
          <w:p w14:paraId="08229CFA" w14:textId="77777777" w:rsidR="000B7585" w:rsidRPr="000B7585" w:rsidRDefault="000B7585" w:rsidP="000B7585">
            <w:pPr>
              <w:rPr>
                <w:color w:val="000000"/>
                <w:szCs w:val="28"/>
              </w:rPr>
            </w:pPr>
            <w:r w:rsidRPr="000B7585">
              <w:rPr>
                <w:color w:val="000000"/>
                <w:szCs w:val="28"/>
              </w:rPr>
              <w:t>2026-2031</w:t>
            </w:r>
          </w:p>
        </w:tc>
        <w:tc>
          <w:tcPr>
            <w:tcW w:w="986" w:type="dxa"/>
            <w:tcBorders>
              <w:top w:val="nil"/>
              <w:left w:val="nil"/>
              <w:bottom w:val="single" w:sz="4" w:space="0" w:color="auto"/>
              <w:right w:val="single" w:sz="4" w:space="0" w:color="auto"/>
            </w:tcBorders>
            <w:shd w:val="clear" w:color="auto" w:fill="auto"/>
            <w:hideMark/>
          </w:tcPr>
          <w:p w14:paraId="32ECCE34" w14:textId="77777777" w:rsidR="000B7585" w:rsidRPr="000B7585" w:rsidRDefault="000B7585" w:rsidP="000B7585">
            <w:pPr>
              <w:rPr>
                <w:color w:val="000000"/>
                <w:szCs w:val="28"/>
              </w:rPr>
            </w:pPr>
            <w:r w:rsidRPr="000B7585">
              <w:rPr>
                <w:color w:val="000000"/>
                <w:szCs w:val="28"/>
              </w:rPr>
              <w:t>2032-2033</w:t>
            </w:r>
          </w:p>
        </w:tc>
      </w:tr>
      <w:tr w:rsidR="000B7585" w:rsidRPr="000B7585" w14:paraId="23B372BC"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04FE3E5C" w14:textId="77777777" w:rsidR="000B7585" w:rsidRPr="000B7585" w:rsidRDefault="000B7585" w:rsidP="000B7585">
            <w:pPr>
              <w:rPr>
                <w:color w:val="000000"/>
                <w:szCs w:val="28"/>
              </w:rPr>
            </w:pPr>
            <w:r w:rsidRPr="000B7585">
              <w:rPr>
                <w:color w:val="000000"/>
                <w:szCs w:val="28"/>
              </w:rPr>
              <w:t>1</w:t>
            </w:r>
          </w:p>
        </w:tc>
        <w:tc>
          <w:tcPr>
            <w:tcW w:w="9269" w:type="dxa"/>
            <w:tcBorders>
              <w:top w:val="nil"/>
              <w:left w:val="nil"/>
              <w:bottom w:val="single" w:sz="4" w:space="0" w:color="auto"/>
              <w:right w:val="single" w:sz="4" w:space="0" w:color="auto"/>
            </w:tcBorders>
            <w:shd w:val="clear" w:color="auto" w:fill="auto"/>
            <w:hideMark/>
          </w:tcPr>
          <w:p w14:paraId="28AAF530" w14:textId="77777777" w:rsidR="000B7585" w:rsidRPr="000B7585" w:rsidRDefault="000B7585" w:rsidP="000B7585">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тепловых сетях</w:t>
            </w:r>
          </w:p>
        </w:tc>
        <w:tc>
          <w:tcPr>
            <w:tcW w:w="992" w:type="dxa"/>
            <w:tcBorders>
              <w:top w:val="nil"/>
              <w:left w:val="nil"/>
              <w:bottom w:val="single" w:sz="4" w:space="0" w:color="auto"/>
              <w:right w:val="single" w:sz="4" w:space="0" w:color="auto"/>
            </w:tcBorders>
            <w:shd w:val="clear" w:color="auto" w:fill="auto"/>
            <w:vAlign w:val="bottom"/>
            <w:hideMark/>
          </w:tcPr>
          <w:p w14:paraId="418CFAE5"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5881EF78"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BCCA4FD" w14:textId="77777777" w:rsidR="000B7585" w:rsidRPr="000B7585" w:rsidRDefault="000B7585" w:rsidP="008F0462">
            <w:pPr>
              <w:rPr>
                <w:color w:val="000000"/>
                <w:szCs w:val="28"/>
              </w:rPr>
            </w:pPr>
            <w:r w:rsidRPr="000B7585">
              <w:rPr>
                <w:color w:val="000000"/>
                <w:szCs w:val="28"/>
              </w:rPr>
              <w:t>0.00</w:t>
            </w:r>
          </w:p>
        </w:tc>
        <w:tc>
          <w:tcPr>
            <w:tcW w:w="1002" w:type="dxa"/>
            <w:tcBorders>
              <w:top w:val="nil"/>
              <w:left w:val="nil"/>
              <w:bottom w:val="single" w:sz="4" w:space="0" w:color="auto"/>
              <w:right w:val="single" w:sz="4" w:space="0" w:color="auto"/>
            </w:tcBorders>
            <w:shd w:val="clear" w:color="auto" w:fill="auto"/>
            <w:vAlign w:val="bottom"/>
            <w:hideMark/>
          </w:tcPr>
          <w:p w14:paraId="44E241F2"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708B80E" w14:textId="77777777" w:rsidR="000B7585" w:rsidRPr="000B7585" w:rsidRDefault="000B7585" w:rsidP="008F0462">
            <w:pPr>
              <w:rPr>
                <w:color w:val="000000"/>
                <w:szCs w:val="28"/>
              </w:rPr>
            </w:pPr>
            <w:r w:rsidRPr="000B7585">
              <w:rPr>
                <w:color w:val="000000"/>
                <w:szCs w:val="28"/>
              </w:rPr>
              <w:t>0.00</w:t>
            </w:r>
          </w:p>
        </w:tc>
        <w:tc>
          <w:tcPr>
            <w:tcW w:w="989" w:type="dxa"/>
            <w:tcBorders>
              <w:top w:val="nil"/>
              <w:left w:val="nil"/>
              <w:bottom w:val="single" w:sz="4" w:space="0" w:color="auto"/>
              <w:right w:val="single" w:sz="4" w:space="0" w:color="auto"/>
            </w:tcBorders>
            <w:shd w:val="clear" w:color="auto" w:fill="auto"/>
            <w:vAlign w:val="bottom"/>
            <w:hideMark/>
          </w:tcPr>
          <w:p w14:paraId="6489D470"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6A7C759"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D976212"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739A23FA"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7B632D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6C40FAF"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A9A7CD2" w14:textId="77777777" w:rsidR="000B7585" w:rsidRPr="000B7585" w:rsidRDefault="000B7585" w:rsidP="008F0462">
            <w:pPr>
              <w:rPr>
                <w:color w:val="000000"/>
                <w:szCs w:val="28"/>
              </w:rPr>
            </w:pPr>
            <w:r w:rsidRPr="000B7585">
              <w:rPr>
                <w:color w:val="000000"/>
                <w:szCs w:val="28"/>
              </w:rPr>
              <w:t>0.00</w:t>
            </w:r>
          </w:p>
        </w:tc>
      </w:tr>
      <w:tr w:rsidR="000B7585" w:rsidRPr="000B7585" w14:paraId="117BDB3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36456619" w14:textId="77777777" w:rsidR="000B7585" w:rsidRPr="000B7585" w:rsidRDefault="000B7585" w:rsidP="000B7585">
            <w:pPr>
              <w:rPr>
                <w:color w:val="000000"/>
                <w:szCs w:val="28"/>
              </w:rPr>
            </w:pPr>
            <w:r w:rsidRPr="000B7585">
              <w:rPr>
                <w:color w:val="000000"/>
                <w:szCs w:val="28"/>
              </w:rPr>
              <w:t>2</w:t>
            </w:r>
          </w:p>
        </w:tc>
        <w:tc>
          <w:tcPr>
            <w:tcW w:w="9269" w:type="dxa"/>
            <w:tcBorders>
              <w:top w:val="nil"/>
              <w:left w:val="nil"/>
              <w:bottom w:val="single" w:sz="4" w:space="0" w:color="auto"/>
              <w:right w:val="single" w:sz="4" w:space="0" w:color="auto"/>
            </w:tcBorders>
            <w:shd w:val="clear" w:color="auto" w:fill="auto"/>
            <w:hideMark/>
          </w:tcPr>
          <w:p w14:paraId="1F6A91B8" w14:textId="77777777" w:rsidR="000B7585" w:rsidRPr="000B7585" w:rsidRDefault="000B7585" w:rsidP="000B7585">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56650201"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C0AC91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4D234D4" w14:textId="77777777" w:rsidR="000B7585" w:rsidRPr="000B7585" w:rsidRDefault="000B7585" w:rsidP="008F0462">
            <w:pPr>
              <w:rPr>
                <w:color w:val="000000"/>
                <w:szCs w:val="28"/>
              </w:rPr>
            </w:pPr>
            <w:r w:rsidRPr="000B7585">
              <w:rPr>
                <w:color w:val="000000"/>
                <w:szCs w:val="28"/>
              </w:rPr>
              <w:t>0.00</w:t>
            </w:r>
          </w:p>
        </w:tc>
        <w:tc>
          <w:tcPr>
            <w:tcW w:w="1002" w:type="dxa"/>
            <w:tcBorders>
              <w:top w:val="nil"/>
              <w:left w:val="nil"/>
              <w:bottom w:val="single" w:sz="4" w:space="0" w:color="auto"/>
              <w:right w:val="single" w:sz="4" w:space="0" w:color="auto"/>
            </w:tcBorders>
            <w:shd w:val="clear" w:color="auto" w:fill="auto"/>
            <w:vAlign w:val="bottom"/>
            <w:hideMark/>
          </w:tcPr>
          <w:p w14:paraId="4F417405"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D0CB6D7" w14:textId="77777777" w:rsidR="000B7585" w:rsidRPr="000B7585" w:rsidRDefault="000B7585" w:rsidP="008F0462">
            <w:pPr>
              <w:rPr>
                <w:color w:val="000000"/>
                <w:szCs w:val="28"/>
              </w:rPr>
            </w:pPr>
            <w:r w:rsidRPr="000B7585">
              <w:rPr>
                <w:color w:val="000000"/>
                <w:szCs w:val="28"/>
              </w:rPr>
              <w:t>0.00</w:t>
            </w:r>
          </w:p>
        </w:tc>
        <w:tc>
          <w:tcPr>
            <w:tcW w:w="989" w:type="dxa"/>
            <w:tcBorders>
              <w:top w:val="nil"/>
              <w:left w:val="nil"/>
              <w:bottom w:val="single" w:sz="4" w:space="0" w:color="auto"/>
              <w:right w:val="single" w:sz="4" w:space="0" w:color="auto"/>
            </w:tcBorders>
            <w:shd w:val="clear" w:color="auto" w:fill="auto"/>
            <w:vAlign w:val="bottom"/>
            <w:hideMark/>
          </w:tcPr>
          <w:p w14:paraId="0BCF137A"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222AD9BB"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60EFAD6E"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65DD2E46"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714521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411BF9A"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37F01C56" w14:textId="77777777" w:rsidR="000B7585" w:rsidRPr="000B7585" w:rsidRDefault="000B7585" w:rsidP="008F0462">
            <w:pPr>
              <w:rPr>
                <w:color w:val="000000"/>
                <w:szCs w:val="28"/>
              </w:rPr>
            </w:pPr>
            <w:r w:rsidRPr="000B7585">
              <w:rPr>
                <w:color w:val="000000"/>
                <w:szCs w:val="28"/>
              </w:rPr>
              <w:t>0.00</w:t>
            </w:r>
          </w:p>
        </w:tc>
      </w:tr>
      <w:tr w:rsidR="000B7585" w:rsidRPr="000B7585" w14:paraId="17B8772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795D43A" w14:textId="77777777" w:rsidR="000B7585" w:rsidRPr="000B7585" w:rsidRDefault="000B7585" w:rsidP="000B7585">
            <w:pPr>
              <w:rPr>
                <w:color w:val="000000"/>
                <w:szCs w:val="28"/>
              </w:rPr>
            </w:pPr>
            <w:r w:rsidRPr="000B7585">
              <w:rPr>
                <w:color w:val="000000"/>
                <w:szCs w:val="28"/>
              </w:rPr>
              <w:t>3</w:t>
            </w:r>
          </w:p>
        </w:tc>
        <w:tc>
          <w:tcPr>
            <w:tcW w:w="9269" w:type="dxa"/>
            <w:tcBorders>
              <w:top w:val="nil"/>
              <w:left w:val="nil"/>
              <w:bottom w:val="single" w:sz="4" w:space="0" w:color="auto"/>
              <w:right w:val="single" w:sz="4" w:space="0" w:color="auto"/>
            </w:tcBorders>
            <w:shd w:val="clear" w:color="auto" w:fill="auto"/>
            <w:hideMark/>
          </w:tcPr>
          <w:p w14:paraId="29FB8997" w14:textId="77777777" w:rsidR="000B7585" w:rsidRPr="000B7585" w:rsidRDefault="000B7585" w:rsidP="000B7585">
            <w:pPr>
              <w:rPr>
                <w:color w:val="000000"/>
                <w:szCs w:val="28"/>
              </w:rPr>
            </w:pPr>
            <w:r w:rsidRPr="000B7585">
              <w:rPr>
                <w:color w:val="000000"/>
                <w:szCs w:val="28"/>
              </w:rPr>
              <w:t>Удельный расход условного топлива на единицу тепловой энергии, отпускаемой с коллекторов источника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31DA3B80" w14:textId="77777777" w:rsidR="000B7585" w:rsidRPr="000B7585" w:rsidRDefault="000B7585" w:rsidP="008F0462">
            <w:pPr>
              <w:rPr>
                <w:color w:val="000000"/>
                <w:szCs w:val="28"/>
              </w:rPr>
            </w:pPr>
            <w:r w:rsidRPr="000B7585">
              <w:rPr>
                <w:color w:val="000000"/>
                <w:szCs w:val="28"/>
              </w:rPr>
              <w:t>163.53</w:t>
            </w:r>
          </w:p>
        </w:tc>
        <w:tc>
          <w:tcPr>
            <w:tcW w:w="986" w:type="dxa"/>
            <w:tcBorders>
              <w:top w:val="nil"/>
              <w:left w:val="nil"/>
              <w:bottom w:val="single" w:sz="4" w:space="0" w:color="auto"/>
              <w:right w:val="single" w:sz="4" w:space="0" w:color="auto"/>
            </w:tcBorders>
            <w:shd w:val="clear" w:color="auto" w:fill="auto"/>
            <w:vAlign w:val="bottom"/>
            <w:hideMark/>
          </w:tcPr>
          <w:p w14:paraId="1C296895" w14:textId="77777777" w:rsidR="000B7585" w:rsidRPr="000B7585" w:rsidRDefault="000B7585" w:rsidP="008F0462">
            <w:pPr>
              <w:rPr>
                <w:color w:val="000000"/>
                <w:szCs w:val="28"/>
              </w:rPr>
            </w:pPr>
            <w:r w:rsidRPr="000B7585">
              <w:rPr>
                <w:color w:val="000000"/>
                <w:szCs w:val="28"/>
              </w:rPr>
              <w:t>163.53</w:t>
            </w:r>
          </w:p>
        </w:tc>
        <w:tc>
          <w:tcPr>
            <w:tcW w:w="986" w:type="dxa"/>
            <w:tcBorders>
              <w:top w:val="nil"/>
              <w:left w:val="nil"/>
              <w:bottom w:val="single" w:sz="4" w:space="0" w:color="auto"/>
              <w:right w:val="single" w:sz="4" w:space="0" w:color="auto"/>
            </w:tcBorders>
            <w:shd w:val="clear" w:color="auto" w:fill="auto"/>
            <w:vAlign w:val="bottom"/>
            <w:hideMark/>
          </w:tcPr>
          <w:p w14:paraId="7B9DCFC0" w14:textId="77777777" w:rsidR="000B7585" w:rsidRPr="000B7585" w:rsidRDefault="000B7585" w:rsidP="008F0462">
            <w:pPr>
              <w:rPr>
                <w:color w:val="000000"/>
                <w:szCs w:val="28"/>
              </w:rPr>
            </w:pPr>
            <w:r w:rsidRPr="000B7585">
              <w:rPr>
                <w:color w:val="000000"/>
                <w:szCs w:val="28"/>
              </w:rPr>
              <w:t>163.53</w:t>
            </w:r>
          </w:p>
        </w:tc>
        <w:tc>
          <w:tcPr>
            <w:tcW w:w="1002" w:type="dxa"/>
            <w:tcBorders>
              <w:top w:val="nil"/>
              <w:left w:val="nil"/>
              <w:bottom w:val="single" w:sz="4" w:space="0" w:color="auto"/>
              <w:right w:val="single" w:sz="4" w:space="0" w:color="auto"/>
            </w:tcBorders>
            <w:shd w:val="clear" w:color="auto" w:fill="auto"/>
            <w:vAlign w:val="bottom"/>
            <w:hideMark/>
          </w:tcPr>
          <w:p w14:paraId="7037FEB8" w14:textId="77777777" w:rsidR="000B7585" w:rsidRPr="000B7585" w:rsidRDefault="000B7585" w:rsidP="008F0462">
            <w:pPr>
              <w:rPr>
                <w:color w:val="000000"/>
                <w:szCs w:val="28"/>
              </w:rPr>
            </w:pPr>
            <w:r w:rsidRPr="000B7585">
              <w:rPr>
                <w:color w:val="000000"/>
                <w:szCs w:val="28"/>
              </w:rPr>
              <w:t>161.75</w:t>
            </w:r>
          </w:p>
        </w:tc>
        <w:tc>
          <w:tcPr>
            <w:tcW w:w="986" w:type="dxa"/>
            <w:tcBorders>
              <w:top w:val="nil"/>
              <w:left w:val="nil"/>
              <w:bottom w:val="single" w:sz="4" w:space="0" w:color="auto"/>
              <w:right w:val="single" w:sz="4" w:space="0" w:color="auto"/>
            </w:tcBorders>
            <w:shd w:val="clear" w:color="auto" w:fill="auto"/>
            <w:vAlign w:val="bottom"/>
            <w:hideMark/>
          </w:tcPr>
          <w:p w14:paraId="2F33D05B" w14:textId="77777777" w:rsidR="000B7585" w:rsidRPr="000B7585" w:rsidRDefault="000B7585" w:rsidP="008F0462">
            <w:pPr>
              <w:rPr>
                <w:color w:val="000000"/>
                <w:szCs w:val="28"/>
              </w:rPr>
            </w:pPr>
            <w:r w:rsidRPr="000B7585">
              <w:rPr>
                <w:color w:val="000000"/>
                <w:szCs w:val="28"/>
              </w:rPr>
              <w:t>161.75</w:t>
            </w:r>
          </w:p>
        </w:tc>
        <w:tc>
          <w:tcPr>
            <w:tcW w:w="989" w:type="dxa"/>
            <w:tcBorders>
              <w:top w:val="nil"/>
              <w:left w:val="nil"/>
              <w:bottom w:val="single" w:sz="4" w:space="0" w:color="auto"/>
              <w:right w:val="single" w:sz="4" w:space="0" w:color="auto"/>
            </w:tcBorders>
            <w:shd w:val="clear" w:color="auto" w:fill="auto"/>
            <w:vAlign w:val="bottom"/>
            <w:hideMark/>
          </w:tcPr>
          <w:p w14:paraId="71CD021B" w14:textId="77777777" w:rsidR="000B7585" w:rsidRPr="000B7585" w:rsidRDefault="000B7585" w:rsidP="008F0462">
            <w:pPr>
              <w:rPr>
                <w:color w:val="000000"/>
                <w:szCs w:val="28"/>
              </w:rPr>
            </w:pPr>
            <w:r w:rsidRPr="000B7585">
              <w:rPr>
                <w:color w:val="000000"/>
                <w:szCs w:val="28"/>
              </w:rPr>
              <w:t>161.75</w:t>
            </w:r>
          </w:p>
        </w:tc>
        <w:tc>
          <w:tcPr>
            <w:tcW w:w="986" w:type="dxa"/>
            <w:tcBorders>
              <w:top w:val="nil"/>
              <w:left w:val="nil"/>
              <w:bottom w:val="single" w:sz="4" w:space="0" w:color="auto"/>
              <w:right w:val="single" w:sz="4" w:space="0" w:color="auto"/>
            </w:tcBorders>
            <w:shd w:val="clear" w:color="auto" w:fill="auto"/>
            <w:vAlign w:val="bottom"/>
            <w:hideMark/>
          </w:tcPr>
          <w:p w14:paraId="60D6B7D9" w14:textId="77777777" w:rsidR="000B7585" w:rsidRPr="000B7585" w:rsidRDefault="000B7585" w:rsidP="008F0462">
            <w:pPr>
              <w:rPr>
                <w:color w:val="000000"/>
                <w:szCs w:val="28"/>
              </w:rPr>
            </w:pPr>
            <w:r w:rsidRPr="000B7585">
              <w:rPr>
                <w:color w:val="000000"/>
                <w:szCs w:val="28"/>
              </w:rPr>
              <w:t>159.00</w:t>
            </w:r>
          </w:p>
        </w:tc>
        <w:tc>
          <w:tcPr>
            <w:tcW w:w="986" w:type="dxa"/>
            <w:tcBorders>
              <w:top w:val="nil"/>
              <w:left w:val="nil"/>
              <w:bottom w:val="single" w:sz="4" w:space="0" w:color="auto"/>
              <w:right w:val="single" w:sz="4" w:space="0" w:color="auto"/>
            </w:tcBorders>
            <w:shd w:val="clear" w:color="auto" w:fill="auto"/>
            <w:vAlign w:val="bottom"/>
            <w:hideMark/>
          </w:tcPr>
          <w:p w14:paraId="2857EB5B" w14:textId="77777777" w:rsidR="000B7585" w:rsidRPr="000B7585" w:rsidRDefault="000B7585" w:rsidP="008F0462">
            <w:pPr>
              <w:rPr>
                <w:color w:val="000000"/>
                <w:szCs w:val="28"/>
              </w:rPr>
            </w:pPr>
            <w:r w:rsidRPr="000B7585">
              <w:rPr>
                <w:color w:val="000000"/>
                <w:szCs w:val="28"/>
              </w:rPr>
              <w:t>159.00</w:t>
            </w:r>
          </w:p>
        </w:tc>
        <w:tc>
          <w:tcPr>
            <w:tcW w:w="1057" w:type="dxa"/>
            <w:tcBorders>
              <w:top w:val="nil"/>
              <w:left w:val="nil"/>
              <w:bottom w:val="single" w:sz="4" w:space="0" w:color="auto"/>
              <w:right w:val="single" w:sz="4" w:space="0" w:color="auto"/>
            </w:tcBorders>
            <w:shd w:val="clear" w:color="auto" w:fill="auto"/>
            <w:vAlign w:val="bottom"/>
            <w:hideMark/>
          </w:tcPr>
          <w:p w14:paraId="4FECCEA2" w14:textId="77777777" w:rsidR="000B7585" w:rsidRPr="000B7585" w:rsidRDefault="000B7585" w:rsidP="008F0462">
            <w:pPr>
              <w:rPr>
                <w:color w:val="000000"/>
                <w:szCs w:val="28"/>
              </w:rPr>
            </w:pPr>
            <w:r w:rsidRPr="000B7585">
              <w:rPr>
                <w:color w:val="000000"/>
                <w:szCs w:val="28"/>
              </w:rPr>
              <w:t>159.00</w:t>
            </w:r>
          </w:p>
        </w:tc>
        <w:tc>
          <w:tcPr>
            <w:tcW w:w="1115" w:type="dxa"/>
            <w:tcBorders>
              <w:top w:val="nil"/>
              <w:left w:val="nil"/>
              <w:bottom w:val="single" w:sz="4" w:space="0" w:color="auto"/>
              <w:right w:val="single" w:sz="4" w:space="0" w:color="auto"/>
            </w:tcBorders>
            <w:shd w:val="clear" w:color="auto" w:fill="auto"/>
            <w:vAlign w:val="bottom"/>
            <w:hideMark/>
          </w:tcPr>
          <w:p w14:paraId="4AC00F1E" w14:textId="77777777" w:rsidR="000B7585" w:rsidRPr="000B7585" w:rsidRDefault="000B7585" w:rsidP="008F0462">
            <w:pPr>
              <w:rPr>
                <w:color w:val="000000"/>
                <w:szCs w:val="28"/>
              </w:rPr>
            </w:pPr>
            <w:r w:rsidRPr="000B7585">
              <w:rPr>
                <w:color w:val="000000"/>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4510CBD0" w14:textId="77777777" w:rsidR="000B7585" w:rsidRPr="000B7585" w:rsidRDefault="000B7585" w:rsidP="008F0462">
            <w:pPr>
              <w:rPr>
                <w:color w:val="000000"/>
                <w:szCs w:val="28"/>
              </w:rPr>
            </w:pPr>
            <w:r w:rsidRPr="000B7585">
              <w:rPr>
                <w:color w:val="000000"/>
                <w:szCs w:val="28"/>
              </w:rPr>
              <w:t>152.10</w:t>
            </w:r>
          </w:p>
        </w:tc>
        <w:tc>
          <w:tcPr>
            <w:tcW w:w="986" w:type="dxa"/>
            <w:tcBorders>
              <w:top w:val="nil"/>
              <w:left w:val="nil"/>
              <w:bottom w:val="single" w:sz="4" w:space="0" w:color="auto"/>
              <w:right w:val="single" w:sz="4" w:space="0" w:color="auto"/>
            </w:tcBorders>
            <w:shd w:val="clear" w:color="auto" w:fill="auto"/>
            <w:vAlign w:val="bottom"/>
            <w:hideMark/>
          </w:tcPr>
          <w:p w14:paraId="3067C334" w14:textId="77777777" w:rsidR="000B7585" w:rsidRPr="000B7585" w:rsidRDefault="000B7585" w:rsidP="008F0462">
            <w:pPr>
              <w:rPr>
                <w:color w:val="000000"/>
                <w:szCs w:val="28"/>
              </w:rPr>
            </w:pPr>
            <w:r w:rsidRPr="000B7585">
              <w:rPr>
                <w:color w:val="000000"/>
                <w:szCs w:val="28"/>
              </w:rPr>
              <w:t>152.10</w:t>
            </w:r>
          </w:p>
        </w:tc>
      </w:tr>
      <w:tr w:rsidR="000B7585" w:rsidRPr="000B7585" w14:paraId="140EED38"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AC02E7F" w14:textId="77777777" w:rsidR="000B7585" w:rsidRPr="000B7585" w:rsidRDefault="000B7585" w:rsidP="000B7585">
            <w:pPr>
              <w:rPr>
                <w:color w:val="000000"/>
                <w:szCs w:val="28"/>
              </w:rPr>
            </w:pPr>
            <w:r w:rsidRPr="000B7585">
              <w:rPr>
                <w:color w:val="000000"/>
                <w:szCs w:val="28"/>
              </w:rPr>
              <w:t>4</w:t>
            </w:r>
          </w:p>
        </w:tc>
        <w:tc>
          <w:tcPr>
            <w:tcW w:w="9269" w:type="dxa"/>
            <w:tcBorders>
              <w:top w:val="nil"/>
              <w:left w:val="nil"/>
              <w:bottom w:val="single" w:sz="4" w:space="0" w:color="auto"/>
              <w:right w:val="single" w:sz="4" w:space="0" w:color="auto"/>
            </w:tcBorders>
            <w:shd w:val="clear" w:color="auto" w:fill="auto"/>
            <w:hideMark/>
          </w:tcPr>
          <w:p w14:paraId="59C4865E" w14:textId="77777777" w:rsidR="000B7585" w:rsidRPr="000B7585" w:rsidRDefault="000B7585" w:rsidP="000B7585">
            <w:pPr>
              <w:rPr>
                <w:color w:val="000000"/>
                <w:szCs w:val="28"/>
              </w:rPr>
            </w:pPr>
            <w:r w:rsidRPr="000B7585">
              <w:rPr>
                <w:color w:val="000000"/>
                <w:szCs w:val="28"/>
              </w:rPr>
              <w:t>Отношение величины технологических потерь тепловой энергии, теплоносителя к материальной характеристике тепловой сети</w:t>
            </w:r>
          </w:p>
        </w:tc>
        <w:tc>
          <w:tcPr>
            <w:tcW w:w="992" w:type="dxa"/>
            <w:tcBorders>
              <w:top w:val="nil"/>
              <w:left w:val="nil"/>
              <w:bottom w:val="single" w:sz="4" w:space="0" w:color="auto"/>
              <w:right w:val="single" w:sz="4" w:space="0" w:color="auto"/>
            </w:tcBorders>
            <w:shd w:val="clear" w:color="auto" w:fill="auto"/>
            <w:vAlign w:val="bottom"/>
            <w:hideMark/>
          </w:tcPr>
          <w:p w14:paraId="6363A1E2" w14:textId="77777777" w:rsidR="000B7585" w:rsidRPr="000B7585" w:rsidRDefault="000B7585" w:rsidP="008F0462">
            <w:pPr>
              <w:rPr>
                <w:color w:val="000000"/>
                <w:szCs w:val="28"/>
              </w:rPr>
            </w:pPr>
            <w:r w:rsidRPr="000B7585">
              <w:rPr>
                <w:color w:val="000000"/>
                <w:szCs w:val="28"/>
              </w:rPr>
              <w:t>1.02</w:t>
            </w:r>
          </w:p>
        </w:tc>
        <w:tc>
          <w:tcPr>
            <w:tcW w:w="986" w:type="dxa"/>
            <w:tcBorders>
              <w:top w:val="nil"/>
              <w:left w:val="nil"/>
              <w:bottom w:val="single" w:sz="4" w:space="0" w:color="auto"/>
              <w:right w:val="single" w:sz="4" w:space="0" w:color="auto"/>
            </w:tcBorders>
            <w:shd w:val="clear" w:color="auto" w:fill="auto"/>
            <w:vAlign w:val="bottom"/>
            <w:hideMark/>
          </w:tcPr>
          <w:p w14:paraId="00463DDC" w14:textId="77777777" w:rsidR="000B7585" w:rsidRPr="000B7585" w:rsidRDefault="000B7585" w:rsidP="008F0462">
            <w:pPr>
              <w:rPr>
                <w:color w:val="000000"/>
                <w:szCs w:val="28"/>
              </w:rPr>
            </w:pPr>
            <w:r w:rsidRPr="000B7585">
              <w:rPr>
                <w:color w:val="000000"/>
                <w:szCs w:val="28"/>
              </w:rPr>
              <w:t>1.02</w:t>
            </w:r>
          </w:p>
        </w:tc>
        <w:tc>
          <w:tcPr>
            <w:tcW w:w="986" w:type="dxa"/>
            <w:tcBorders>
              <w:top w:val="nil"/>
              <w:left w:val="nil"/>
              <w:bottom w:val="single" w:sz="4" w:space="0" w:color="auto"/>
              <w:right w:val="single" w:sz="4" w:space="0" w:color="auto"/>
            </w:tcBorders>
            <w:shd w:val="clear" w:color="auto" w:fill="auto"/>
            <w:vAlign w:val="bottom"/>
            <w:hideMark/>
          </w:tcPr>
          <w:p w14:paraId="21BFE3D6" w14:textId="77777777" w:rsidR="000B7585" w:rsidRPr="000B7585" w:rsidRDefault="000B7585" w:rsidP="008F0462">
            <w:pPr>
              <w:rPr>
                <w:color w:val="000000"/>
                <w:szCs w:val="28"/>
              </w:rPr>
            </w:pPr>
            <w:r w:rsidRPr="000B7585">
              <w:rPr>
                <w:color w:val="000000"/>
                <w:szCs w:val="28"/>
              </w:rPr>
              <w:t>1.02</w:t>
            </w:r>
          </w:p>
        </w:tc>
        <w:tc>
          <w:tcPr>
            <w:tcW w:w="1002" w:type="dxa"/>
            <w:tcBorders>
              <w:top w:val="nil"/>
              <w:left w:val="nil"/>
              <w:bottom w:val="single" w:sz="4" w:space="0" w:color="auto"/>
              <w:right w:val="single" w:sz="4" w:space="0" w:color="auto"/>
            </w:tcBorders>
            <w:shd w:val="clear" w:color="auto" w:fill="auto"/>
            <w:vAlign w:val="bottom"/>
            <w:hideMark/>
          </w:tcPr>
          <w:p w14:paraId="59944416" w14:textId="77777777" w:rsidR="000B7585" w:rsidRPr="000B7585" w:rsidRDefault="000B7585" w:rsidP="008F0462">
            <w:pPr>
              <w:rPr>
                <w:color w:val="000000"/>
                <w:szCs w:val="28"/>
              </w:rPr>
            </w:pPr>
            <w:r w:rsidRPr="000B7585">
              <w:rPr>
                <w:color w:val="000000"/>
                <w:szCs w:val="28"/>
              </w:rPr>
              <w:t>1.10</w:t>
            </w:r>
          </w:p>
        </w:tc>
        <w:tc>
          <w:tcPr>
            <w:tcW w:w="986" w:type="dxa"/>
            <w:tcBorders>
              <w:top w:val="nil"/>
              <w:left w:val="nil"/>
              <w:bottom w:val="single" w:sz="4" w:space="0" w:color="auto"/>
              <w:right w:val="single" w:sz="4" w:space="0" w:color="auto"/>
            </w:tcBorders>
            <w:shd w:val="clear" w:color="auto" w:fill="auto"/>
            <w:vAlign w:val="bottom"/>
            <w:hideMark/>
          </w:tcPr>
          <w:p w14:paraId="2804E2D3" w14:textId="77777777" w:rsidR="000B7585" w:rsidRPr="000B7585" w:rsidRDefault="000B7585" w:rsidP="008F0462">
            <w:pPr>
              <w:rPr>
                <w:color w:val="000000"/>
                <w:szCs w:val="28"/>
              </w:rPr>
            </w:pPr>
            <w:r w:rsidRPr="000B7585">
              <w:rPr>
                <w:color w:val="000000"/>
                <w:szCs w:val="28"/>
              </w:rPr>
              <w:t>1.10</w:t>
            </w:r>
          </w:p>
        </w:tc>
        <w:tc>
          <w:tcPr>
            <w:tcW w:w="989" w:type="dxa"/>
            <w:tcBorders>
              <w:top w:val="nil"/>
              <w:left w:val="nil"/>
              <w:bottom w:val="single" w:sz="4" w:space="0" w:color="auto"/>
              <w:right w:val="single" w:sz="4" w:space="0" w:color="auto"/>
            </w:tcBorders>
            <w:shd w:val="clear" w:color="auto" w:fill="auto"/>
            <w:vAlign w:val="bottom"/>
            <w:hideMark/>
          </w:tcPr>
          <w:p w14:paraId="5E7E8288" w14:textId="77777777" w:rsidR="000B7585" w:rsidRPr="000B7585" w:rsidRDefault="000B7585" w:rsidP="008F0462">
            <w:pPr>
              <w:rPr>
                <w:color w:val="000000"/>
                <w:szCs w:val="28"/>
              </w:rPr>
            </w:pPr>
            <w:r w:rsidRPr="000B7585">
              <w:rPr>
                <w:color w:val="000000"/>
                <w:szCs w:val="28"/>
              </w:rPr>
              <w:t>1.10</w:t>
            </w:r>
          </w:p>
        </w:tc>
        <w:tc>
          <w:tcPr>
            <w:tcW w:w="986" w:type="dxa"/>
            <w:tcBorders>
              <w:top w:val="nil"/>
              <w:left w:val="nil"/>
              <w:bottom w:val="single" w:sz="4" w:space="0" w:color="auto"/>
              <w:right w:val="single" w:sz="4" w:space="0" w:color="auto"/>
            </w:tcBorders>
            <w:shd w:val="clear" w:color="auto" w:fill="auto"/>
            <w:vAlign w:val="bottom"/>
            <w:hideMark/>
          </w:tcPr>
          <w:p w14:paraId="366278FE"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7AC87D17"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7873CCDE"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0D87680C"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1EAF5087"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46B11F6A" w14:textId="77777777" w:rsidR="000B7585" w:rsidRPr="000B7585" w:rsidRDefault="000B7585" w:rsidP="008F0462">
            <w:pPr>
              <w:rPr>
                <w:color w:val="000000"/>
                <w:szCs w:val="28"/>
              </w:rPr>
            </w:pPr>
            <w:r w:rsidRPr="000B7585">
              <w:rPr>
                <w:color w:val="000000"/>
                <w:szCs w:val="28"/>
              </w:rPr>
              <w:t>0.00</w:t>
            </w:r>
          </w:p>
        </w:tc>
      </w:tr>
      <w:tr w:rsidR="000B7585" w:rsidRPr="000B7585" w14:paraId="537C2E24"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BAF2A4E" w14:textId="77777777" w:rsidR="000B7585" w:rsidRPr="000B7585" w:rsidRDefault="000B7585" w:rsidP="000B7585">
            <w:pPr>
              <w:rPr>
                <w:color w:val="000000"/>
                <w:szCs w:val="28"/>
              </w:rPr>
            </w:pPr>
            <w:r w:rsidRPr="000B7585">
              <w:rPr>
                <w:color w:val="000000"/>
                <w:szCs w:val="28"/>
              </w:rPr>
              <w:t>5</w:t>
            </w:r>
          </w:p>
        </w:tc>
        <w:tc>
          <w:tcPr>
            <w:tcW w:w="9269" w:type="dxa"/>
            <w:tcBorders>
              <w:top w:val="nil"/>
              <w:left w:val="nil"/>
              <w:bottom w:val="single" w:sz="4" w:space="0" w:color="auto"/>
              <w:right w:val="single" w:sz="4" w:space="0" w:color="auto"/>
            </w:tcBorders>
            <w:shd w:val="clear" w:color="auto" w:fill="auto"/>
            <w:hideMark/>
          </w:tcPr>
          <w:p w14:paraId="29F6A537" w14:textId="77777777" w:rsidR="000B7585" w:rsidRPr="000B7585" w:rsidRDefault="000B7585" w:rsidP="000B7585">
            <w:pPr>
              <w:rPr>
                <w:color w:val="000000"/>
                <w:szCs w:val="28"/>
              </w:rPr>
            </w:pPr>
            <w:r w:rsidRPr="000B7585">
              <w:rPr>
                <w:color w:val="000000"/>
                <w:szCs w:val="28"/>
              </w:rPr>
              <w:t>Удельная материальная характеристика тепловых сетей, приведенная к расчетной тепловой нагрузке</w:t>
            </w:r>
          </w:p>
        </w:tc>
        <w:tc>
          <w:tcPr>
            <w:tcW w:w="992" w:type="dxa"/>
            <w:tcBorders>
              <w:top w:val="nil"/>
              <w:left w:val="nil"/>
              <w:bottom w:val="single" w:sz="4" w:space="0" w:color="auto"/>
              <w:right w:val="single" w:sz="4" w:space="0" w:color="auto"/>
            </w:tcBorders>
            <w:shd w:val="clear" w:color="auto" w:fill="auto"/>
            <w:vAlign w:val="bottom"/>
            <w:hideMark/>
          </w:tcPr>
          <w:p w14:paraId="762CEF44" w14:textId="77777777" w:rsidR="000B7585" w:rsidRPr="000B7585" w:rsidRDefault="000B7585" w:rsidP="008F0462">
            <w:pPr>
              <w:rPr>
                <w:color w:val="000000"/>
                <w:szCs w:val="28"/>
              </w:rPr>
            </w:pPr>
            <w:r w:rsidRPr="000B7585">
              <w:rPr>
                <w:color w:val="000000"/>
                <w:szCs w:val="28"/>
              </w:rPr>
              <w:t>191.55</w:t>
            </w:r>
          </w:p>
        </w:tc>
        <w:tc>
          <w:tcPr>
            <w:tcW w:w="986" w:type="dxa"/>
            <w:tcBorders>
              <w:top w:val="nil"/>
              <w:left w:val="nil"/>
              <w:bottom w:val="single" w:sz="4" w:space="0" w:color="auto"/>
              <w:right w:val="single" w:sz="4" w:space="0" w:color="auto"/>
            </w:tcBorders>
            <w:shd w:val="clear" w:color="auto" w:fill="auto"/>
            <w:vAlign w:val="bottom"/>
            <w:hideMark/>
          </w:tcPr>
          <w:p w14:paraId="34E3FE10" w14:textId="77777777" w:rsidR="000B7585" w:rsidRPr="000B7585" w:rsidRDefault="000B7585" w:rsidP="008F0462">
            <w:pPr>
              <w:rPr>
                <w:color w:val="000000"/>
                <w:szCs w:val="28"/>
              </w:rPr>
            </w:pPr>
            <w:r w:rsidRPr="000B7585">
              <w:rPr>
                <w:color w:val="000000"/>
                <w:szCs w:val="28"/>
              </w:rPr>
              <w:t>188.31</w:t>
            </w:r>
          </w:p>
        </w:tc>
        <w:tc>
          <w:tcPr>
            <w:tcW w:w="986" w:type="dxa"/>
            <w:tcBorders>
              <w:top w:val="nil"/>
              <w:left w:val="nil"/>
              <w:bottom w:val="single" w:sz="4" w:space="0" w:color="auto"/>
              <w:right w:val="single" w:sz="4" w:space="0" w:color="auto"/>
            </w:tcBorders>
            <w:shd w:val="clear" w:color="auto" w:fill="auto"/>
            <w:vAlign w:val="bottom"/>
            <w:hideMark/>
          </w:tcPr>
          <w:p w14:paraId="2996771E" w14:textId="77777777" w:rsidR="000B7585" w:rsidRPr="000B7585" w:rsidRDefault="000B7585" w:rsidP="008F0462">
            <w:pPr>
              <w:rPr>
                <w:color w:val="000000"/>
                <w:szCs w:val="28"/>
              </w:rPr>
            </w:pPr>
            <w:r w:rsidRPr="000B7585">
              <w:rPr>
                <w:color w:val="000000"/>
                <w:szCs w:val="28"/>
              </w:rPr>
              <w:t>185.22</w:t>
            </w:r>
          </w:p>
        </w:tc>
        <w:tc>
          <w:tcPr>
            <w:tcW w:w="1002" w:type="dxa"/>
            <w:tcBorders>
              <w:top w:val="nil"/>
              <w:left w:val="nil"/>
              <w:bottom w:val="single" w:sz="4" w:space="0" w:color="auto"/>
              <w:right w:val="single" w:sz="4" w:space="0" w:color="auto"/>
            </w:tcBorders>
            <w:shd w:val="clear" w:color="auto" w:fill="auto"/>
            <w:vAlign w:val="bottom"/>
            <w:hideMark/>
          </w:tcPr>
          <w:p w14:paraId="0C64826F" w14:textId="77777777" w:rsidR="000B7585" w:rsidRPr="000B7585" w:rsidRDefault="000B7585" w:rsidP="008F0462">
            <w:pPr>
              <w:rPr>
                <w:color w:val="000000"/>
                <w:szCs w:val="28"/>
              </w:rPr>
            </w:pPr>
            <w:r w:rsidRPr="000B7585">
              <w:rPr>
                <w:color w:val="000000"/>
                <w:szCs w:val="28"/>
              </w:rPr>
              <w:t>161.21</w:t>
            </w:r>
          </w:p>
        </w:tc>
        <w:tc>
          <w:tcPr>
            <w:tcW w:w="986" w:type="dxa"/>
            <w:tcBorders>
              <w:top w:val="nil"/>
              <w:left w:val="nil"/>
              <w:bottom w:val="single" w:sz="4" w:space="0" w:color="auto"/>
              <w:right w:val="single" w:sz="4" w:space="0" w:color="auto"/>
            </w:tcBorders>
            <w:shd w:val="clear" w:color="auto" w:fill="auto"/>
            <w:vAlign w:val="bottom"/>
            <w:hideMark/>
          </w:tcPr>
          <w:p w14:paraId="06EC8936" w14:textId="77777777" w:rsidR="000B7585" w:rsidRPr="000B7585" w:rsidRDefault="000B7585" w:rsidP="008F0462">
            <w:pPr>
              <w:rPr>
                <w:color w:val="000000"/>
                <w:szCs w:val="28"/>
              </w:rPr>
            </w:pPr>
            <w:r w:rsidRPr="000B7585">
              <w:rPr>
                <w:color w:val="000000"/>
                <w:szCs w:val="28"/>
              </w:rPr>
              <w:t>157.49</w:t>
            </w:r>
          </w:p>
        </w:tc>
        <w:tc>
          <w:tcPr>
            <w:tcW w:w="989" w:type="dxa"/>
            <w:tcBorders>
              <w:top w:val="nil"/>
              <w:left w:val="nil"/>
              <w:bottom w:val="single" w:sz="4" w:space="0" w:color="auto"/>
              <w:right w:val="single" w:sz="4" w:space="0" w:color="auto"/>
            </w:tcBorders>
            <w:shd w:val="clear" w:color="auto" w:fill="auto"/>
            <w:vAlign w:val="bottom"/>
            <w:hideMark/>
          </w:tcPr>
          <w:p w14:paraId="3B588887" w14:textId="77777777" w:rsidR="000B7585" w:rsidRPr="000B7585" w:rsidRDefault="000B7585" w:rsidP="008F0462">
            <w:pPr>
              <w:rPr>
                <w:color w:val="000000"/>
                <w:szCs w:val="28"/>
              </w:rPr>
            </w:pPr>
            <w:r w:rsidRPr="000B7585">
              <w:rPr>
                <w:color w:val="000000"/>
                <w:szCs w:val="28"/>
              </w:rPr>
              <w:t>154.40</w:t>
            </w:r>
          </w:p>
        </w:tc>
        <w:tc>
          <w:tcPr>
            <w:tcW w:w="986" w:type="dxa"/>
            <w:tcBorders>
              <w:top w:val="nil"/>
              <w:left w:val="nil"/>
              <w:bottom w:val="single" w:sz="4" w:space="0" w:color="auto"/>
              <w:right w:val="single" w:sz="4" w:space="0" w:color="auto"/>
            </w:tcBorders>
            <w:shd w:val="clear" w:color="auto" w:fill="auto"/>
            <w:vAlign w:val="bottom"/>
            <w:hideMark/>
          </w:tcPr>
          <w:p w14:paraId="4E7A6774" w14:textId="77777777" w:rsidR="000B7585" w:rsidRPr="000B7585" w:rsidRDefault="000B7585" w:rsidP="008F0462">
            <w:pPr>
              <w:rPr>
                <w:color w:val="000000"/>
                <w:szCs w:val="28"/>
              </w:rPr>
            </w:pPr>
            <w:r w:rsidRPr="000B7585">
              <w:rPr>
                <w:color w:val="000000"/>
                <w:szCs w:val="28"/>
              </w:rPr>
              <w:t>35.60</w:t>
            </w:r>
          </w:p>
        </w:tc>
        <w:tc>
          <w:tcPr>
            <w:tcW w:w="986" w:type="dxa"/>
            <w:tcBorders>
              <w:top w:val="nil"/>
              <w:left w:val="nil"/>
              <w:bottom w:val="single" w:sz="4" w:space="0" w:color="auto"/>
              <w:right w:val="single" w:sz="4" w:space="0" w:color="auto"/>
            </w:tcBorders>
            <w:shd w:val="clear" w:color="auto" w:fill="auto"/>
            <w:vAlign w:val="bottom"/>
            <w:hideMark/>
          </w:tcPr>
          <w:p w14:paraId="48DFA0C3" w14:textId="77777777" w:rsidR="000B7585" w:rsidRPr="000B7585" w:rsidRDefault="000B7585" w:rsidP="008F0462">
            <w:pPr>
              <w:rPr>
                <w:color w:val="000000"/>
                <w:szCs w:val="28"/>
              </w:rPr>
            </w:pPr>
            <w:r w:rsidRPr="000B7585">
              <w:rPr>
                <w:color w:val="000000"/>
                <w:szCs w:val="28"/>
              </w:rPr>
              <w:t>35.60</w:t>
            </w:r>
          </w:p>
        </w:tc>
        <w:tc>
          <w:tcPr>
            <w:tcW w:w="1057" w:type="dxa"/>
            <w:tcBorders>
              <w:top w:val="nil"/>
              <w:left w:val="nil"/>
              <w:bottom w:val="single" w:sz="4" w:space="0" w:color="auto"/>
              <w:right w:val="single" w:sz="4" w:space="0" w:color="auto"/>
            </w:tcBorders>
            <w:shd w:val="clear" w:color="auto" w:fill="auto"/>
            <w:vAlign w:val="bottom"/>
            <w:hideMark/>
          </w:tcPr>
          <w:p w14:paraId="46272797" w14:textId="77777777" w:rsidR="000B7585" w:rsidRPr="000B7585" w:rsidRDefault="000B7585" w:rsidP="008F0462">
            <w:pPr>
              <w:rPr>
                <w:color w:val="000000"/>
                <w:szCs w:val="28"/>
              </w:rPr>
            </w:pPr>
            <w:r w:rsidRPr="000B7585">
              <w:rPr>
                <w:color w:val="000000"/>
                <w:szCs w:val="28"/>
              </w:rPr>
              <w:t>35.60</w:t>
            </w:r>
          </w:p>
        </w:tc>
        <w:tc>
          <w:tcPr>
            <w:tcW w:w="1115" w:type="dxa"/>
            <w:tcBorders>
              <w:top w:val="nil"/>
              <w:left w:val="nil"/>
              <w:bottom w:val="single" w:sz="4" w:space="0" w:color="auto"/>
              <w:right w:val="single" w:sz="4" w:space="0" w:color="auto"/>
            </w:tcBorders>
            <w:shd w:val="clear" w:color="auto" w:fill="auto"/>
            <w:vAlign w:val="bottom"/>
            <w:hideMark/>
          </w:tcPr>
          <w:p w14:paraId="6726A205" w14:textId="77777777" w:rsidR="000B7585" w:rsidRPr="000B7585" w:rsidRDefault="000B7585" w:rsidP="008F0462">
            <w:pPr>
              <w:rPr>
                <w:color w:val="000000"/>
                <w:szCs w:val="28"/>
              </w:rPr>
            </w:pPr>
            <w:r w:rsidRPr="000B7585">
              <w:rPr>
                <w:color w:val="000000"/>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02295AC" w14:textId="77777777" w:rsidR="000B7585" w:rsidRPr="000B7585" w:rsidRDefault="000B7585" w:rsidP="008F0462">
            <w:pPr>
              <w:rPr>
                <w:color w:val="000000"/>
                <w:szCs w:val="28"/>
              </w:rPr>
            </w:pPr>
            <w:r w:rsidRPr="000B7585">
              <w:rPr>
                <w:color w:val="000000"/>
                <w:szCs w:val="28"/>
              </w:rPr>
              <w:t>68.70</w:t>
            </w:r>
          </w:p>
        </w:tc>
        <w:tc>
          <w:tcPr>
            <w:tcW w:w="986" w:type="dxa"/>
            <w:tcBorders>
              <w:top w:val="nil"/>
              <w:left w:val="nil"/>
              <w:bottom w:val="single" w:sz="4" w:space="0" w:color="auto"/>
              <w:right w:val="single" w:sz="4" w:space="0" w:color="auto"/>
            </w:tcBorders>
            <w:shd w:val="clear" w:color="auto" w:fill="auto"/>
            <w:vAlign w:val="bottom"/>
            <w:hideMark/>
          </w:tcPr>
          <w:p w14:paraId="59D4CAFD" w14:textId="77777777" w:rsidR="000B7585" w:rsidRPr="000B7585" w:rsidRDefault="000B7585" w:rsidP="008F0462">
            <w:pPr>
              <w:rPr>
                <w:color w:val="000000"/>
                <w:szCs w:val="28"/>
              </w:rPr>
            </w:pPr>
            <w:r w:rsidRPr="000B7585">
              <w:rPr>
                <w:color w:val="000000"/>
                <w:szCs w:val="28"/>
              </w:rPr>
              <w:t>68.70</w:t>
            </w:r>
          </w:p>
        </w:tc>
      </w:tr>
      <w:tr w:rsidR="000B7585" w:rsidRPr="000B7585" w14:paraId="7157E54E"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E02F9F0" w14:textId="77777777" w:rsidR="000B7585" w:rsidRPr="000B7585" w:rsidRDefault="000B7585" w:rsidP="000B7585">
            <w:pPr>
              <w:rPr>
                <w:color w:val="000000"/>
                <w:szCs w:val="28"/>
              </w:rPr>
            </w:pPr>
            <w:r w:rsidRPr="000B7585">
              <w:rPr>
                <w:color w:val="000000"/>
                <w:szCs w:val="28"/>
              </w:rPr>
              <w:t>6</w:t>
            </w:r>
          </w:p>
        </w:tc>
        <w:tc>
          <w:tcPr>
            <w:tcW w:w="9269" w:type="dxa"/>
            <w:tcBorders>
              <w:top w:val="nil"/>
              <w:left w:val="nil"/>
              <w:bottom w:val="single" w:sz="4" w:space="0" w:color="auto"/>
              <w:right w:val="single" w:sz="4" w:space="0" w:color="auto"/>
            </w:tcBorders>
            <w:shd w:val="clear" w:color="auto" w:fill="auto"/>
            <w:hideMark/>
          </w:tcPr>
          <w:p w14:paraId="333B4461" w14:textId="77777777" w:rsidR="000B7585" w:rsidRPr="000B7585" w:rsidRDefault="000B7585" w:rsidP="000B7585">
            <w:pPr>
              <w:rPr>
                <w:color w:val="000000"/>
                <w:szCs w:val="28"/>
              </w:rPr>
            </w:pPr>
            <w:r w:rsidRPr="000B7585">
              <w:rPr>
                <w:color w:val="000000"/>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92" w:type="dxa"/>
            <w:tcBorders>
              <w:top w:val="nil"/>
              <w:left w:val="nil"/>
              <w:bottom w:val="single" w:sz="4" w:space="0" w:color="auto"/>
              <w:right w:val="single" w:sz="4" w:space="0" w:color="auto"/>
            </w:tcBorders>
            <w:shd w:val="clear" w:color="auto" w:fill="auto"/>
            <w:vAlign w:val="bottom"/>
            <w:hideMark/>
          </w:tcPr>
          <w:p w14:paraId="03BB0F10"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A3D99C7"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8412D46" w14:textId="77777777" w:rsidR="000B7585" w:rsidRPr="000B7585" w:rsidRDefault="000B7585" w:rsidP="008F0462">
            <w:pPr>
              <w:rPr>
                <w:color w:val="000000"/>
                <w:szCs w:val="28"/>
              </w:rPr>
            </w:pPr>
            <w:r w:rsidRPr="000B7585">
              <w:rPr>
                <w:color w:val="000000"/>
                <w:szCs w:val="28"/>
              </w:rPr>
              <w:t>-</w:t>
            </w:r>
          </w:p>
        </w:tc>
        <w:tc>
          <w:tcPr>
            <w:tcW w:w="1002" w:type="dxa"/>
            <w:tcBorders>
              <w:top w:val="nil"/>
              <w:left w:val="nil"/>
              <w:bottom w:val="single" w:sz="4" w:space="0" w:color="auto"/>
              <w:right w:val="single" w:sz="4" w:space="0" w:color="auto"/>
            </w:tcBorders>
            <w:shd w:val="clear" w:color="auto" w:fill="auto"/>
            <w:vAlign w:val="bottom"/>
            <w:hideMark/>
          </w:tcPr>
          <w:p w14:paraId="2772C94C"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9A12D8A" w14:textId="77777777" w:rsidR="000B7585" w:rsidRPr="000B7585" w:rsidRDefault="000B7585" w:rsidP="008F0462">
            <w:pPr>
              <w:rPr>
                <w:color w:val="000000"/>
                <w:szCs w:val="28"/>
              </w:rPr>
            </w:pPr>
            <w:r w:rsidRPr="000B7585">
              <w:rPr>
                <w:color w:val="000000"/>
                <w:szCs w:val="28"/>
              </w:rPr>
              <w:t>-</w:t>
            </w:r>
          </w:p>
        </w:tc>
        <w:tc>
          <w:tcPr>
            <w:tcW w:w="989" w:type="dxa"/>
            <w:tcBorders>
              <w:top w:val="nil"/>
              <w:left w:val="nil"/>
              <w:bottom w:val="single" w:sz="4" w:space="0" w:color="auto"/>
              <w:right w:val="single" w:sz="4" w:space="0" w:color="auto"/>
            </w:tcBorders>
            <w:shd w:val="clear" w:color="auto" w:fill="auto"/>
            <w:vAlign w:val="bottom"/>
            <w:hideMark/>
          </w:tcPr>
          <w:p w14:paraId="375D0B88"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79038C0"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42DDD725" w14:textId="77777777" w:rsidR="000B7585" w:rsidRPr="000B7585" w:rsidRDefault="000B7585" w:rsidP="008F0462">
            <w:pPr>
              <w:rPr>
                <w:color w:val="000000"/>
                <w:szCs w:val="28"/>
              </w:rPr>
            </w:pPr>
            <w:r w:rsidRPr="000B7585">
              <w:rPr>
                <w:color w:val="000000"/>
                <w:szCs w:val="28"/>
              </w:rPr>
              <w:t>-</w:t>
            </w:r>
          </w:p>
        </w:tc>
        <w:tc>
          <w:tcPr>
            <w:tcW w:w="1057" w:type="dxa"/>
            <w:tcBorders>
              <w:top w:val="nil"/>
              <w:left w:val="nil"/>
              <w:bottom w:val="single" w:sz="4" w:space="0" w:color="auto"/>
              <w:right w:val="single" w:sz="4" w:space="0" w:color="auto"/>
            </w:tcBorders>
            <w:shd w:val="clear" w:color="auto" w:fill="auto"/>
            <w:vAlign w:val="bottom"/>
            <w:hideMark/>
          </w:tcPr>
          <w:p w14:paraId="53938586" w14:textId="77777777" w:rsidR="000B7585" w:rsidRPr="000B7585" w:rsidRDefault="000B7585" w:rsidP="008F0462">
            <w:pPr>
              <w:rPr>
                <w:color w:val="000000"/>
                <w:szCs w:val="28"/>
              </w:rPr>
            </w:pPr>
            <w:r w:rsidRPr="000B7585">
              <w:rPr>
                <w:color w:val="000000"/>
                <w:szCs w:val="28"/>
              </w:rPr>
              <w:t>-</w:t>
            </w:r>
          </w:p>
        </w:tc>
        <w:tc>
          <w:tcPr>
            <w:tcW w:w="1115" w:type="dxa"/>
            <w:tcBorders>
              <w:top w:val="nil"/>
              <w:left w:val="nil"/>
              <w:bottom w:val="single" w:sz="4" w:space="0" w:color="auto"/>
              <w:right w:val="single" w:sz="4" w:space="0" w:color="auto"/>
            </w:tcBorders>
            <w:shd w:val="clear" w:color="auto" w:fill="auto"/>
            <w:vAlign w:val="bottom"/>
            <w:hideMark/>
          </w:tcPr>
          <w:p w14:paraId="5D7652C6"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1F5261C1"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367CEB33" w14:textId="77777777" w:rsidR="000B7585" w:rsidRPr="000B7585" w:rsidRDefault="000B7585" w:rsidP="008F0462">
            <w:pPr>
              <w:rPr>
                <w:color w:val="000000"/>
                <w:szCs w:val="28"/>
              </w:rPr>
            </w:pPr>
            <w:r w:rsidRPr="000B7585">
              <w:rPr>
                <w:color w:val="000000"/>
                <w:szCs w:val="28"/>
              </w:rPr>
              <w:t>-</w:t>
            </w:r>
          </w:p>
        </w:tc>
      </w:tr>
      <w:tr w:rsidR="000B7585" w:rsidRPr="000B7585" w14:paraId="447D672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404E31C" w14:textId="77777777" w:rsidR="000B7585" w:rsidRPr="000B7585" w:rsidRDefault="000B7585" w:rsidP="000B7585">
            <w:pPr>
              <w:rPr>
                <w:color w:val="000000"/>
                <w:szCs w:val="28"/>
              </w:rPr>
            </w:pPr>
            <w:r w:rsidRPr="000B7585">
              <w:rPr>
                <w:color w:val="000000"/>
                <w:szCs w:val="28"/>
              </w:rPr>
              <w:t>7</w:t>
            </w:r>
          </w:p>
        </w:tc>
        <w:tc>
          <w:tcPr>
            <w:tcW w:w="9269" w:type="dxa"/>
            <w:tcBorders>
              <w:top w:val="nil"/>
              <w:left w:val="nil"/>
              <w:bottom w:val="single" w:sz="4" w:space="0" w:color="auto"/>
              <w:right w:val="single" w:sz="4" w:space="0" w:color="auto"/>
            </w:tcBorders>
            <w:shd w:val="clear" w:color="auto" w:fill="auto"/>
            <w:hideMark/>
          </w:tcPr>
          <w:p w14:paraId="5A899A16" w14:textId="77777777" w:rsidR="000B7585" w:rsidRPr="000B7585" w:rsidRDefault="000B7585" w:rsidP="000B7585">
            <w:pPr>
              <w:rPr>
                <w:color w:val="000000"/>
                <w:szCs w:val="28"/>
              </w:rPr>
            </w:pPr>
            <w:r w:rsidRPr="000B7585">
              <w:rPr>
                <w:color w:val="000000"/>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6BE933ED"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C7A078D"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080A130" w14:textId="77777777" w:rsidR="000B7585" w:rsidRPr="000B7585" w:rsidRDefault="000B7585" w:rsidP="008F0462">
            <w:pPr>
              <w:rPr>
                <w:color w:val="000000"/>
                <w:szCs w:val="28"/>
              </w:rPr>
            </w:pPr>
            <w:r w:rsidRPr="000B7585">
              <w:rPr>
                <w:color w:val="000000"/>
                <w:szCs w:val="28"/>
              </w:rPr>
              <w:t>-</w:t>
            </w:r>
          </w:p>
        </w:tc>
        <w:tc>
          <w:tcPr>
            <w:tcW w:w="1002" w:type="dxa"/>
            <w:tcBorders>
              <w:top w:val="nil"/>
              <w:left w:val="nil"/>
              <w:bottom w:val="single" w:sz="4" w:space="0" w:color="auto"/>
              <w:right w:val="single" w:sz="4" w:space="0" w:color="auto"/>
            </w:tcBorders>
            <w:shd w:val="clear" w:color="auto" w:fill="auto"/>
            <w:vAlign w:val="bottom"/>
            <w:hideMark/>
          </w:tcPr>
          <w:p w14:paraId="01B476BF"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33C3BBB" w14:textId="77777777" w:rsidR="000B7585" w:rsidRPr="000B7585" w:rsidRDefault="000B7585" w:rsidP="008F0462">
            <w:pPr>
              <w:rPr>
                <w:color w:val="000000"/>
                <w:szCs w:val="28"/>
              </w:rPr>
            </w:pPr>
            <w:r w:rsidRPr="000B7585">
              <w:rPr>
                <w:color w:val="000000"/>
                <w:szCs w:val="28"/>
              </w:rPr>
              <w:t>-</w:t>
            </w:r>
          </w:p>
        </w:tc>
        <w:tc>
          <w:tcPr>
            <w:tcW w:w="989" w:type="dxa"/>
            <w:tcBorders>
              <w:top w:val="nil"/>
              <w:left w:val="nil"/>
              <w:bottom w:val="single" w:sz="4" w:space="0" w:color="auto"/>
              <w:right w:val="single" w:sz="4" w:space="0" w:color="auto"/>
            </w:tcBorders>
            <w:shd w:val="clear" w:color="auto" w:fill="auto"/>
            <w:vAlign w:val="bottom"/>
            <w:hideMark/>
          </w:tcPr>
          <w:p w14:paraId="38CC2D35"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0BEF248B"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70598F9B" w14:textId="77777777" w:rsidR="000B7585" w:rsidRPr="000B7585" w:rsidRDefault="000B7585" w:rsidP="008F0462">
            <w:pPr>
              <w:rPr>
                <w:color w:val="000000"/>
                <w:szCs w:val="28"/>
              </w:rPr>
            </w:pPr>
            <w:r w:rsidRPr="000B7585">
              <w:rPr>
                <w:color w:val="000000"/>
                <w:szCs w:val="28"/>
              </w:rPr>
              <w:t>-</w:t>
            </w:r>
          </w:p>
        </w:tc>
        <w:tc>
          <w:tcPr>
            <w:tcW w:w="1057" w:type="dxa"/>
            <w:tcBorders>
              <w:top w:val="nil"/>
              <w:left w:val="nil"/>
              <w:bottom w:val="single" w:sz="4" w:space="0" w:color="auto"/>
              <w:right w:val="single" w:sz="4" w:space="0" w:color="auto"/>
            </w:tcBorders>
            <w:shd w:val="clear" w:color="auto" w:fill="auto"/>
            <w:vAlign w:val="bottom"/>
            <w:hideMark/>
          </w:tcPr>
          <w:p w14:paraId="36E72678" w14:textId="77777777" w:rsidR="000B7585" w:rsidRPr="000B7585" w:rsidRDefault="000B7585" w:rsidP="008F0462">
            <w:pPr>
              <w:rPr>
                <w:color w:val="000000"/>
                <w:szCs w:val="28"/>
              </w:rPr>
            </w:pPr>
            <w:r w:rsidRPr="000B7585">
              <w:rPr>
                <w:color w:val="000000"/>
                <w:szCs w:val="28"/>
              </w:rPr>
              <w:t>-</w:t>
            </w:r>
          </w:p>
        </w:tc>
        <w:tc>
          <w:tcPr>
            <w:tcW w:w="1115" w:type="dxa"/>
            <w:tcBorders>
              <w:top w:val="nil"/>
              <w:left w:val="nil"/>
              <w:bottom w:val="single" w:sz="4" w:space="0" w:color="auto"/>
              <w:right w:val="single" w:sz="4" w:space="0" w:color="auto"/>
            </w:tcBorders>
            <w:shd w:val="clear" w:color="auto" w:fill="auto"/>
            <w:vAlign w:val="bottom"/>
            <w:hideMark/>
          </w:tcPr>
          <w:p w14:paraId="5CBB987E"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23D5FDE1" w14:textId="77777777" w:rsidR="000B7585" w:rsidRPr="000B7585" w:rsidRDefault="000B7585" w:rsidP="008F0462">
            <w:pPr>
              <w:rPr>
                <w:color w:val="000000"/>
                <w:szCs w:val="28"/>
              </w:rPr>
            </w:pPr>
            <w:r w:rsidRPr="000B7585">
              <w:rPr>
                <w:color w:val="000000"/>
                <w:szCs w:val="28"/>
              </w:rPr>
              <w:t>-</w:t>
            </w:r>
          </w:p>
        </w:tc>
        <w:tc>
          <w:tcPr>
            <w:tcW w:w="986" w:type="dxa"/>
            <w:tcBorders>
              <w:top w:val="nil"/>
              <w:left w:val="nil"/>
              <w:bottom w:val="single" w:sz="4" w:space="0" w:color="auto"/>
              <w:right w:val="single" w:sz="4" w:space="0" w:color="auto"/>
            </w:tcBorders>
            <w:shd w:val="clear" w:color="auto" w:fill="auto"/>
            <w:vAlign w:val="bottom"/>
            <w:hideMark/>
          </w:tcPr>
          <w:p w14:paraId="63796DFD" w14:textId="77777777" w:rsidR="000B7585" w:rsidRPr="000B7585" w:rsidRDefault="000B7585" w:rsidP="008F0462">
            <w:pPr>
              <w:rPr>
                <w:color w:val="000000"/>
                <w:szCs w:val="28"/>
              </w:rPr>
            </w:pPr>
            <w:r w:rsidRPr="000B7585">
              <w:rPr>
                <w:color w:val="000000"/>
                <w:szCs w:val="28"/>
              </w:rPr>
              <w:t>-</w:t>
            </w:r>
          </w:p>
        </w:tc>
      </w:tr>
      <w:tr w:rsidR="000B7585" w:rsidRPr="000B7585" w14:paraId="6EA8FB8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19EB9173" w14:textId="77777777" w:rsidR="000B7585" w:rsidRPr="000B7585" w:rsidRDefault="000B7585" w:rsidP="000B7585">
            <w:pPr>
              <w:rPr>
                <w:color w:val="000000"/>
                <w:szCs w:val="28"/>
              </w:rPr>
            </w:pPr>
            <w:r w:rsidRPr="000B7585">
              <w:rPr>
                <w:color w:val="000000"/>
                <w:szCs w:val="28"/>
              </w:rPr>
              <w:lastRenderedPageBreak/>
              <w:t>8</w:t>
            </w:r>
          </w:p>
        </w:tc>
        <w:tc>
          <w:tcPr>
            <w:tcW w:w="9269" w:type="dxa"/>
            <w:tcBorders>
              <w:top w:val="nil"/>
              <w:left w:val="nil"/>
              <w:bottom w:val="single" w:sz="4" w:space="0" w:color="auto"/>
              <w:right w:val="single" w:sz="4" w:space="0" w:color="auto"/>
            </w:tcBorders>
            <w:shd w:val="clear" w:color="auto" w:fill="auto"/>
            <w:hideMark/>
          </w:tcPr>
          <w:p w14:paraId="7D379E6C" w14:textId="77777777" w:rsidR="000B7585" w:rsidRPr="000B7585" w:rsidRDefault="000B7585" w:rsidP="000B7585">
            <w:pPr>
              <w:rPr>
                <w:color w:val="000000"/>
                <w:szCs w:val="28"/>
              </w:rPr>
            </w:pPr>
            <w:r w:rsidRPr="000B7585">
              <w:rPr>
                <w:color w:val="000000"/>
                <w:szCs w:val="28"/>
              </w:rPr>
              <w:t>Доля отпуска тепловой энергии, осуществляемого потребителям по приборам учета, в общем объеме отпущенной тепловой энергии</w:t>
            </w:r>
          </w:p>
        </w:tc>
        <w:tc>
          <w:tcPr>
            <w:tcW w:w="992" w:type="dxa"/>
            <w:tcBorders>
              <w:top w:val="nil"/>
              <w:left w:val="nil"/>
              <w:bottom w:val="single" w:sz="4" w:space="0" w:color="auto"/>
              <w:right w:val="single" w:sz="4" w:space="0" w:color="auto"/>
            </w:tcBorders>
            <w:shd w:val="clear" w:color="auto" w:fill="auto"/>
            <w:vAlign w:val="bottom"/>
            <w:hideMark/>
          </w:tcPr>
          <w:p w14:paraId="59C59789" w14:textId="77777777" w:rsidR="000B7585" w:rsidRPr="000B7585" w:rsidRDefault="000B7585" w:rsidP="008F0462">
            <w:pPr>
              <w:rPr>
                <w:color w:val="000000"/>
                <w:szCs w:val="28"/>
              </w:rPr>
            </w:pPr>
            <w:r w:rsidRPr="000B7585">
              <w:rPr>
                <w:color w:val="000000"/>
                <w:szCs w:val="28"/>
              </w:rPr>
              <w:t>37.50</w:t>
            </w:r>
          </w:p>
        </w:tc>
        <w:tc>
          <w:tcPr>
            <w:tcW w:w="986" w:type="dxa"/>
            <w:tcBorders>
              <w:top w:val="nil"/>
              <w:left w:val="nil"/>
              <w:bottom w:val="single" w:sz="4" w:space="0" w:color="auto"/>
              <w:right w:val="single" w:sz="4" w:space="0" w:color="auto"/>
            </w:tcBorders>
            <w:shd w:val="clear" w:color="auto" w:fill="auto"/>
            <w:vAlign w:val="bottom"/>
            <w:hideMark/>
          </w:tcPr>
          <w:p w14:paraId="0C5337D1" w14:textId="77777777" w:rsidR="000B7585" w:rsidRPr="000B7585" w:rsidRDefault="000B7585" w:rsidP="008F0462">
            <w:pPr>
              <w:rPr>
                <w:color w:val="000000"/>
                <w:szCs w:val="28"/>
              </w:rPr>
            </w:pPr>
            <w:r w:rsidRPr="000B7585">
              <w:rPr>
                <w:color w:val="000000"/>
                <w:szCs w:val="28"/>
              </w:rPr>
              <w:t>56.25</w:t>
            </w:r>
          </w:p>
        </w:tc>
        <w:tc>
          <w:tcPr>
            <w:tcW w:w="986" w:type="dxa"/>
            <w:tcBorders>
              <w:top w:val="nil"/>
              <w:left w:val="nil"/>
              <w:bottom w:val="single" w:sz="4" w:space="0" w:color="auto"/>
              <w:right w:val="single" w:sz="4" w:space="0" w:color="auto"/>
            </w:tcBorders>
            <w:shd w:val="clear" w:color="auto" w:fill="auto"/>
            <w:vAlign w:val="bottom"/>
            <w:hideMark/>
          </w:tcPr>
          <w:p w14:paraId="6F91069E" w14:textId="77777777" w:rsidR="000B7585" w:rsidRPr="000B7585" w:rsidRDefault="000B7585" w:rsidP="008F0462">
            <w:pPr>
              <w:rPr>
                <w:color w:val="000000"/>
                <w:szCs w:val="28"/>
              </w:rPr>
            </w:pPr>
            <w:r w:rsidRPr="000B7585">
              <w:rPr>
                <w:color w:val="000000"/>
                <w:szCs w:val="28"/>
              </w:rPr>
              <w:t>67.50</w:t>
            </w:r>
          </w:p>
        </w:tc>
        <w:tc>
          <w:tcPr>
            <w:tcW w:w="1002" w:type="dxa"/>
            <w:tcBorders>
              <w:top w:val="nil"/>
              <w:left w:val="nil"/>
              <w:bottom w:val="single" w:sz="4" w:space="0" w:color="auto"/>
              <w:right w:val="single" w:sz="4" w:space="0" w:color="auto"/>
            </w:tcBorders>
            <w:shd w:val="clear" w:color="auto" w:fill="auto"/>
            <w:vAlign w:val="bottom"/>
            <w:hideMark/>
          </w:tcPr>
          <w:p w14:paraId="29B7D65C" w14:textId="77777777" w:rsidR="000B7585" w:rsidRPr="000B7585" w:rsidRDefault="000B7585" w:rsidP="008F0462">
            <w:pPr>
              <w:rPr>
                <w:color w:val="000000"/>
                <w:szCs w:val="28"/>
              </w:rPr>
            </w:pPr>
            <w:r w:rsidRPr="000B7585">
              <w:rPr>
                <w:color w:val="000000"/>
                <w:szCs w:val="28"/>
              </w:rPr>
              <w:t>50.00</w:t>
            </w:r>
          </w:p>
        </w:tc>
        <w:tc>
          <w:tcPr>
            <w:tcW w:w="986" w:type="dxa"/>
            <w:tcBorders>
              <w:top w:val="nil"/>
              <w:left w:val="nil"/>
              <w:bottom w:val="single" w:sz="4" w:space="0" w:color="auto"/>
              <w:right w:val="single" w:sz="4" w:space="0" w:color="auto"/>
            </w:tcBorders>
            <w:shd w:val="clear" w:color="auto" w:fill="auto"/>
            <w:vAlign w:val="bottom"/>
            <w:hideMark/>
          </w:tcPr>
          <w:p w14:paraId="0CA73DC0" w14:textId="77777777" w:rsidR="000B7585" w:rsidRPr="000B7585" w:rsidRDefault="000B7585" w:rsidP="008F0462">
            <w:pPr>
              <w:rPr>
                <w:color w:val="000000"/>
                <w:szCs w:val="28"/>
              </w:rPr>
            </w:pPr>
            <w:r w:rsidRPr="000B7585">
              <w:rPr>
                <w:color w:val="000000"/>
                <w:szCs w:val="28"/>
              </w:rPr>
              <w:t>62.50</w:t>
            </w:r>
          </w:p>
        </w:tc>
        <w:tc>
          <w:tcPr>
            <w:tcW w:w="989" w:type="dxa"/>
            <w:tcBorders>
              <w:top w:val="nil"/>
              <w:left w:val="nil"/>
              <w:bottom w:val="single" w:sz="4" w:space="0" w:color="auto"/>
              <w:right w:val="single" w:sz="4" w:space="0" w:color="auto"/>
            </w:tcBorders>
            <w:shd w:val="clear" w:color="auto" w:fill="auto"/>
            <w:vAlign w:val="bottom"/>
            <w:hideMark/>
          </w:tcPr>
          <w:p w14:paraId="06F89651" w14:textId="77777777" w:rsidR="000B7585" w:rsidRPr="000B7585" w:rsidRDefault="000B7585" w:rsidP="008F0462">
            <w:pPr>
              <w:rPr>
                <w:color w:val="000000"/>
                <w:szCs w:val="28"/>
              </w:rPr>
            </w:pPr>
            <w:r w:rsidRPr="000B7585">
              <w:rPr>
                <w:color w:val="000000"/>
                <w:szCs w:val="28"/>
              </w:rPr>
              <w:t>70.00</w:t>
            </w:r>
          </w:p>
        </w:tc>
        <w:tc>
          <w:tcPr>
            <w:tcW w:w="986" w:type="dxa"/>
            <w:tcBorders>
              <w:top w:val="nil"/>
              <w:left w:val="nil"/>
              <w:bottom w:val="single" w:sz="4" w:space="0" w:color="auto"/>
              <w:right w:val="single" w:sz="4" w:space="0" w:color="auto"/>
            </w:tcBorders>
            <w:shd w:val="clear" w:color="auto" w:fill="auto"/>
            <w:vAlign w:val="bottom"/>
            <w:hideMark/>
          </w:tcPr>
          <w:p w14:paraId="09AB514F" w14:textId="77777777" w:rsidR="000B7585" w:rsidRPr="000B7585" w:rsidRDefault="000B7585" w:rsidP="008F0462">
            <w:pPr>
              <w:rPr>
                <w:color w:val="000000"/>
                <w:szCs w:val="28"/>
              </w:rPr>
            </w:pPr>
            <w:r w:rsidRPr="000B7585">
              <w:rPr>
                <w:color w:val="000000"/>
                <w:szCs w:val="28"/>
              </w:rPr>
              <w:t>0.00</w:t>
            </w:r>
          </w:p>
        </w:tc>
        <w:tc>
          <w:tcPr>
            <w:tcW w:w="986" w:type="dxa"/>
            <w:tcBorders>
              <w:top w:val="nil"/>
              <w:left w:val="nil"/>
              <w:bottom w:val="single" w:sz="4" w:space="0" w:color="auto"/>
              <w:right w:val="single" w:sz="4" w:space="0" w:color="auto"/>
            </w:tcBorders>
            <w:shd w:val="clear" w:color="auto" w:fill="auto"/>
            <w:vAlign w:val="bottom"/>
            <w:hideMark/>
          </w:tcPr>
          <w:p w14:paraId="0C5AF9CD" w14:textId="77777777" w:rsidR="000B7585" w:rsidRPr="000B7585" w:rsidRDefault="000B7585" w:rsidP="008F0462">
            <w:pPr>
              <w:rPr>
                <w:color w:val="000000"/>
                <w:szCs w:val="28"/>
              </w:rPr>
            </w:pPr>
            <w:r w:rsidRPr="000B7585">
              <w:rPr>
                <w:color w:val="000000"/>
                <w:szCs w:val="28"/>
              </w:rPr>
              <w:t>0.00</w:t>
            </w:r>
          </w:p>
        </w:tc>
        <w:tc>
          <w:tcPr>
            <w:tcW w:w="1057" w:type="dxa"/>
            <w:tcBorders>
              <w:top w:val="nil"/>
              <w:left w:val="nil"/>
              <w:bottom w:val="single" w:sz="4" w:space="0" w:color="auto"/>
              <w:right w:val="single" w:sz="4" w:space="0" w:color="auto"/>
            </w:tcBorders>
            <w:shd w:val="clear" w:color="auto" w:fill="auto"/>
            <w:vAlign w:val="bottom"/>
            <w:hideMark/>
          </w:tcPr>
          <w:p w14:paraId="192DE67F" w14:textId="77777777" w:rsidR="000B7585" w:rsidRPr="000B7585" w:rsidRDefault="000B7585" w:rsidP="008F0462">
            <w:pPr>
              <w:rPr>
                <w:color w:val="000000"/>
                <w:szCs w:val="28"/>
              </w:rPr>
            </w:pPr>
            <w:r w:rsidRPr="000B7585">
              <w:rPr>
                <w:color w:val="000000"/>
                <w:szCs w:val="28"/>
              </w:rPr>
              <w:t>0.00</w:t>
            </w:r>
          </w:p>
        </w:tc>
        <w:tc>
          <w:tcPr>
            <w:tcW w:w="1115" w:type="dxa"/>
            <w:tcBorders>
              <w:top w:val="nil"/>
              <w:left w:val="nil"/>
              <w:bottom w:val="single" w:sz="4" w:space="0" w:color="auto"/>
              <w:right w:val="single" w:sz="4" w:space="0" w:color="auto"/>
            </w:tcBorders>
            <w:shd w:val="clear" w:color="auto" w:fill="auto"/>
            <w:vAlign w:val="bottom"/>
            <w:hideMark/>
          </w:tcPr>
          <w:p w14:paraId="10F05262" w14:textId="77777777" w:rsidR="000B7585" w:rsidRPr="000B7585" w:rsidRDefault="000B7585" w:rsidP="008F0462">
            <w:pPr>
              <w:rPr>
                <w:color w:val="000000"/>
                <w:szCs w:val="28"/>
              </w:rPr>
            </w:pPr>
            <w:r w:rsidRPr="000B7585">
              <w:rPr>
                <w:color w:val="000000"/>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6E952E93" w14:textId="77777777" w:rsidR="000B7585" w:rsidRPr="000B7585" w:rsidRDefault="000B7585" w:rsidP="008F0462">
            <w:pPr>
              <w:rPr>
                <w:color w:val="000000"/>
                <w:szCs w:val="28"/>
              </w:rPr>
            </w:pPr>
            <w:r w:rsidRPr="000B7585">
              <w:rPr>
                <w:color w:val="000000"/>
                <w:szCs w:val="28"/>
              </w:rPr>
              <w:t>100.00</w:t>
            </w:r>
          </w:p>
        </w:tc>
        <w:tc>
          <w:tcPr>
            <w:tcW w:w="986" w:type="dxa"/>
            <w:tcBorders>
              <w:top w:val="nil"/>
              <w:left w:val="nil"/>
              <w:bottom w:val="single" w:sz="4" w:space="0" w:color="auto"/>
              <w:right w:val="single" w:sz="4" w:space="0" w:color="auto"/>
            </w:tcBorders>
            <w:shd w:val="clear" w:color="auto" w:fill="auto"/>
            <w:vAlign w:val="bottom"/>
            <w:hideMark/>
          </w:tcPr>
          <w:p w14:paraId="6C28A759" w14:textId="77777777" w:rsidR="000B7585" w:rsidRPr="000B7585" w:rsidRDefault="000B7585" w:rsidP="008F0462">
            <w:pPr>
              <w:rPr>
                <w:color w:val="000000"/>
                <w:szCs w:val="28"/>
              </w:rPr>
            </w:pPr>
            <w:r w:rsidRPr="000B7585">
              <w:rPr>
                <w:color w:val="000000"/>
                <w:szCs w:val="28"/>
              </w:rPr>
              <w:t>100.00</w:t>
            </w:r>
          </w:p>
        </w:tc>
      </w:tr>
      <w:tr w:rsidR="000B7585" w:rsidRPr="000B7585" w14:paraId="06FFA5B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63C6C0DC" w14:textId="77777777" w:rsidR="000B7585" w:rsidRPr="000B7585" w:rsidRDefault="000B7585" w:rsidP="000B7585">
            <w:pPr>
              <w:rPr>
                <w:color w:val="000000"/>
                <w:szCs w:val="28"/>
              </w:rPr>
            </w:pPr>
            <w:r w:rsidRPr="000B7585">
              <w:rPr>
                <w:color w:val="000000"/>
                <w:szCs w:val="28"/>
              </w:rPr>
              <w:t>9</w:t>
            </w:r>
          </w:p>
        </w:tc>
        <w:tc>
          <w:tcPr>
            <w:tcW w:w="9269" w:type="dxa"/>
            <w:tcBorders>
              <w:top w:val="nil"/>
              <w:left w:val="nil"/>
              <w:bottom w:val="single" w:sz="4" w:space="0" w:color="auto"/>
              <w:right w:val="single" w:sz="4" w:space="0" w:color="auto"/>
            </w:tcBorders>
            <w:shd w:val="clear" w:color="auto" w:fill="auto"/>
            <w:hideMark/>
          </w:tcPr>
          <w:p w14:paraId="5AE1AF22" w14:textId="77777777" w:rsidR="000B7585" w:rsidRPr="000B7585" w:rsidRDefault="000B7585" w:rsidP="000B7585">
            <w:pPr>
              <w:rPr>
                <w:color w:val="000000"/>
                <w:szCs w:val="28"/>
              </w:rPr>
            </w:pPr>
            <w:r w:rsidRPr="000B7585">
              <w:rPr>
                <w:color w:val="000000"/>
                <w:szCs w:val="28"/>
              </w:rPr>
              <w:t xml:space="preserve">Средневзвешенный (по материальной характеристике) срок эксплуатации тепловых сетей </w:t>
            </w:r>
          </w:p>
        </w:tc>
        <w:tc>
          <w:tcPr>
            <w:tcW w:w="992" w:type="dxa"/>
            <w:tcBorders>
              <w:top w:val="nil"/>
              <w:left w:val="nil"/>
              <w:bottom w:val="single" w:sz="4" w:space="0" w:color="auto"/>
              <w:right w:val="single" w:sz="4" w:space="0" w:color="auto"/>
            </w:tcBorders>
            <w:shd w:val="clear" w:color="auto" w:fill="auto"/>
            <w:vAlign w:val="bottom"/>
            <w:hideMark/>
          </w:tcPr>
          <w:p w14:paraId="1F0884D1"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24DC1B1F" w14:textId="77777777" w:rsidR="000B7585" w:rsidRPr="000B7585" w:rsidRDefault="000B7585" w:rsidP="008F0462">
            <w:pPr>
              <w:rPr>
                <w:color w:val="000000"/>
                <w:szCs w:val="28"/>
              </w:rPr>
            </w:pPr>
            <w:r w:rsidRPr="000B7585">
              <w:rPr>
                <w:color w:val="000000"/>
                <w:szCs w:val="28"/>
              </w:rPr>
              <w:t>13.75</w:t>
            </w:r>
          </w:p>
        </w:tc>
        <w:tc>
          <w:tcPr>
            <w:tcW w:w="986" w:type="dxa"/>
            <w:tcBorders>
              <w:top w:val="nil"/>
              <w:left w:val="nil"/>
              <w:bottom w:val="single" w:sz="4" w:space="0" w:color="auto"/>
              <w:right w:val="single" w:sz="4" w:space="0" w:color="auto"/>
            </w:tcBorders>
            <w:shd w:val="clear" w:color="auto" w:fill="auto"/>
            <w:vAlign w:val="bottom"/>
            <w:hideMark/>
          </w:tcPr>
          <w:p w14:paraId="2B093BE5" w14:textId="77777777" w:rsidR="000B7585" w:rsidRPr="000B7585" w:rsidRDefault="000B7585" w:rsidP="008F0462">
            <w:pPr>
              <w:rPr>
                <w:color w:val="000000"/>
                <w:szCs w:val="28"/>
              </w:rPr>
            </w:pPr>
            <w:r w:rsidRPr="000B7585">
              <w:rPr>
                <w:color w:val="000000"/>
                <w:szCs w:val="28"/>
              </w:rPr>
              <w:t>16.50</w:t>
            </w:r>
          </w:p>
        </w:tc>
        <w:tc>
          <w:tcPr>
            <w:tcW w:w="1002" w:type="dxa"/>
            <w:tcBorders>
              <w:top w:val="nil"/>
              <w:left w:val="nil"/>
              <w:bottom w:val="single" w:sz="4" w:space="0" w:color="auto"/>
              <w:right w:val="single" w:sz="4" w:space="0" w:color="auto"/>
            </w:tcBorders>
            <w:shd w:val="clear" w:color="auto" w:fill="auto"/>
            <w:vAlign w:val="bottom"/>
            <w:hideMark/>
          </w:tcPr>
          <w:p w14:paraId="1C4B8C8C"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195B8DDC" w14:textId="77777777" w:rsidR="000B7585" w:rsidRPr="000B7585" w:rsidRDefault="000B7585" w:rsidP="008F0462">
            <w:pPr>
              <w:rPr>
                <w:color w:val="000000"/>
                <w:szCs w:val="28"/>
              </w:rPr>
            </w:pPr>
            <w:r w:rsidRPr="000B7585">
              <w:rPr>
                <w:color w:val="000000"/>
                <w:szCs w:val="28"/>
              </w:rPr>
              <w:t>13.75</w:t>
            </w:r>
          </w:p>
        </w:tc>
        <w:tc>
          <w:tcPr>
            <w:tcW w:w="989" w:type="dxa"/>
            <w:tcBorders>
              <w:top w:val="nil"/>
              <w:left w:val="nil"/>
              <w:bottom w:val="single" w:sz="4" w:space="0" w:color="auto"/>
              <w:right w:val="single" w:sz="4" w:space="0" w:color="auto"/>
            </w:tcBorders>
            <w:shd w:val="clear" w:color="auto" w:fill="auto"/>
            <w:vAlign w:val="bottom"/>
            <w:hideMark/>
          </w:tcPr>
          <w:p w14:paraId="685DF0D5" w14:textId="77777777" w:rsidR="000B7585" w:rsidRPr="000B7585" w:rsidRDefault="000B7585" w:rsidP="008F0462">
            <w:pPr>
              <w:rPr>
                <w:color w:val="000000"/>
                <w:szCs w:val="28"/>
              </w:rPr>
            </w:pPr>
            <w:r w:rsidRPr="000B7585">
              <w:rPr>
                <w:color w:val="000000"/>
                <w:szCs w:val="28"/>
              </w:rPr>
              <w:t>16.50</w:t>
            </w:r>
          </w:p>
        </w:tc>
        <w:tc>
          <w:tcPr>
            <w:tcW w:w="986" w:type="dxa"/>
            <w:tcBorders>
              <w:top w:val="nil"/>
              <w:left w:val="nil"/>
              <w:bottom w:val="single" w:sz="4" w:space="0" w:color="auto"/>
              <w:right w:val="single" w:sz="4" w:space="0" w:color="auto"/>
            </w:tcBorders>
            <w:shd w:val="clear" w:color="auto" w:fill="auto"/>
            <w:vAlign w:val="bottom"/>
            <w:hideMark/>
          </w:tcPr>
          <w:p w14:paraId="76ED1941" w14:textId="77777777" w:rsidR="000B7585" w:rsidRPr="000B7585" w:rsidRDefault="000B7585" w:rsidP="008F0462">
            <w:pPr>
              <w:rPr>
                <w:color w:val="000000"/>
                <w:szCs w:val="28"/>
              </w:rPr>
            </w:pPr>
            <w:r w:rsidRPr="000B7585">
              <w:rPr>
                <w:color w:val="000000"/>
                <w:szCs w:val="28"/>
              </w:rPr>
              <w:t>11.00</w:t>
            </w:r>
          </w:p>
        </w:tc>
        <w:tc>
          <w:tcPr>
            <w:tcW w:w="986" w:type="dxa"/>
            <w:tcBorders>
              <w:top w:val="nil"/>
              <w:left w:val="nil"/>
              <w:bottom w:val="single" w:sz="4" w:space="0" w:color="auto"/>
              <w:right w:val="single" w:sz="4" w:space="0" w:color="auto"/>
            </w:tcBorders>
            <w:shd w:val="clear" w:color="auto" w:fill="auto"/>
            <w:vAlign w:val="bottom"/>
            <w:hideMark/>
          </w:tcPr>
          <w:p w14:paraId="00EED8D0" w14:textId="77777777" w:rsidR="000B7585" w:rsidRPr="000B7585" w:rsidRDefault="000B7585" w:rsidP="008F0462">
            <w:pPr>
              <w:rPr>
                <w:color w:val="000000"/>
                <w:szCs w:val="28"/>
              </w:rPr>
            </w:pPr>
            <w:r w:rsidRPr="000B7585">
              <w:rPr>
                <w:color w:val="000000"/>
                <w:szCs w:val="28"/>
              </w:rPr>
              <w:t>15.00</w:t>
            </w:r>
          </w:p>
        </w:tc>
        <w:tc>
          <w:tcPr>
            <w:tcW w:w="1057" w:type="dxa"/>
            <w:tcBorders>
              <w:top w:val="nil"/>
              <w:left w:val="nil"/>
              <w:bottom w:val="single" w:sz="4" w:space="0" w:color="auto"/>
              <w:right w:val="single" w:sz="4" w:space="0" w:color="auto"/>
            </w:tcBorders>
            <w:shd w:val="clear" w:color="auto" w:fill="auto"/>
            <w:vAlign w:val="bottom"/>
            <w:hideMark/>
          </w:tcPr>
          <w:p w14:paraId="66006353" w14:textId="77777777" w:rsidR="000B7585" w:rsidRPr="000B7585" w:rsidRDefault="000B7585" w:rsidP="008F0462">
            <w:pPr>
              <w:rPr>
                <w:color w:val="000000"/>
                <w:szCs w:val="28"/>
              </w:rPr>
            </w:pPr>
            <w:r w:rsidRPr="000B7585">
              <w:rPr>
                <w:color w:val="000000"/>
                <w:szCs w:val="28"/>
              </w:rPr>
              <w:t>17.00</w:t>
            </w:r>
          </w:p>
        </w:tc>
        <w:tc>
          <w:tcPr>
            <w:tcW w:w="1115" w:type="dxa"/>
            <w:tcBorders>
              <w:top w:val="nil"/>
              <w:left w:val="nil"/>
              <w:bottom w:val="single" w:sz="4" w:space="0" w:color="auto"/>
              <w:right w:val="single" w:sz="4" w:space="0" w:color="auto"/>
            </w:tcBorders>
            <w:shd w:val="clear" w:color="auto" w:fill="auto"/>
            <w:vAlign w:val="bottom"/>
            <w:hideMark/>
          </w:tcPr>
          <w:p w14:paraId="37EF5719" w14:textId="77777777" w:rsidR="000B7585" w:rsidRPr="000B7585" w:rsidRDefault="000B7585" w:rsidP="008F0462">
            <w:pPr>
              <w:rPr>
                <w:color w:val="000000"/>
                <w:szCs w:val="28"/>
              </w:rPr>
            </w:pPr>
            <w:r w:rsidRPr="000B7585">
              <w:rPr>
                <w:color w:val="000000"/>
                <w:szCs w:val="28"/>
              </w:rPr>
              <w:t>1.00</w:t>
            </w:r>
          </w:p>
        </w:tc>
        <w:tc>
          <w:tcPr>
            <w:tcW w:w="986" w:type="dxa"/>
            <w:tcBorders>
              <w:top w:val="nil"/>
              <w:left w:val="nil"/>
              <w:bottom w:val="single" w:sz="4" w:space="0" w:color="auto"/>
              <w:right w:val="single" w:sz="4" w:space="0" w:color="auto"/>
            </w:tcBorders>
            <w:shd w:val="clear" w:color="auto" w:fill="auto"/>
            <w:vAlign w:val="bottom"/>
            <w:hideMark/>
          </w:tcPr>
          <w:p w14:paraId="73ED2741" w14:textId="77777777" w:rsidR="000B7585" w:rsidRPr="000B7585" w:rsidRDefault="000B7585" w:rsidP="008F0462">
            <w:pPr>
              <w:rPr>
                <w:color w:val="000000"/>
                <w:szCs w:val="28"/>
              </w:rPr>
            </w:pPr>
            <w:r w:rsidRPr="000B7585">
              <w:rPr>
                <w:color w:val="000000"/>
                <w:szCs w:val="28"/>
              </w:rPr>
              <w:t>5.00</w:t>
            </w:r>
          </w:p>
        </w:tc>
        <w:tc>
          <w:tcPr>
            <w:tcW w:w="986" w:type="dxa"/>
            <w:tcBorders>
              <w:top w:val="nil"/>
              <w:left w:val="nil"/>
              <w:bottom w:val="single" w:sz="4" w:space="0" w:color="auto"/>
              <w:right w:val="single" w:sz="4" w:space="0" w:color="auto"/>
            </w:tcBorders>
            <w:shd w:val="clear" w:color="auto" w:fill="auto"/>
            <w:vAlign w:val="bottom"/>
            <w:hideMark/>
          </w:tcPr>
          <w:p w14:paraId="6C07EC43" w14:textId="77777777" w:rsidR="000B7585" w:rsidRPr="000B7585" w:rsidRDefault="000B7585" w:rsidP="008F0462">
            <w:pPr>
              <w:rPr>
                <w:color w:val="000000"/>
                <w:szCs w:val="28"/>
              </w:rPr>
            </w:pPr>
            <w:r w:rsidRPr="000B7585">
              <w:rPr>
                <w:color w:val="000000"/>
                <w:szCs w:val="28"/>
              </w:rPr>
              <w:t>7.00</w:t>
            </w:r>
          </w:p>
        </w:tc>
      </w:tr>
    </w:tbl>
    <w:p w14:paraId="1319360A" w14:textId="77777777" w:rsidR="000B7585" w:rsidRPr="000B7585" w:rsidRDefault="000B7585" w:rsidP="000B7585">
      <w:pPr>
        <w:widowControl w:val="0"/>
        <w:tabs>
          <w:tab w:val="left" w:pos="993"/>
        </w:tabs>
        <w:autoSpaceDE w:val="0"/>
        <w:autoSpaceDN w:val="0"/>
        <w:adjustRightInd w:val="0"/>
        <w:ind w:firstLine="709"/>
        <w:contextualSpacing/>
        <w:jc w:val="both"/>
        <w:rPr>
          <w:rFonts w:eastAsia="Calibri"/>
          <w:bCs/>
          <w:szCs w:val="28"/>
        </w:rPr>
      </w:pPr>
      <w:r w:rsidRPr="000B7585">
        <w:rPr>
          <w:bCs/>
          <w:szCs w:val="28"/>
        </w:rPr>
        <w:t xml:space="preserve">Продолжение таблицы </w:t>
      </w:r>
      <w:r w:rsidRPr="000B7585">
        <w:rPr>
          <w:rFonts w:eastAsia="Calibri"/>
          <w:bCs/>
          <w:szCs w:val="28"/>
        </w:rPr>
        <w:t>13.2.</w:t>
      </w:r>
    </w:p>
    <w:tbl>
      <w:tblPr>
        <w:tblW w:w="13182" w:type="dxa"/>
        <w:tblInd w:w="-5" w:type="dxa"/>
        <w:tblLook w:val="04A0" w:firstRow="1" w:lastRow="0" w:firstColumn="1" w:lastColumn="0" w:noHBand="0" w:noVBand="1"/>
      </w:tblPr>
      <w:tblGrid>
        <w:gridCol w:w="851"/>
        <w:gridCol w:w="9214"/>
        <w:gridCol w:w="986"/>
        <w:gridCol w:w="1134"/>
        <w:gridCol w:w="997"/>
      </w:tblGrid>
      <w:tr w:rsidR="000B7585" w:rsidRPr="000B7585" w14:paraId="186ADC44" w14:textId="77777777" w:rsidTr="008F0462">
        <w:trPr>
          <w:trHeight w:val="2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93ADB13" w14:textId="77777777" w:rsidR="000B7585" w:rsidRPr="000B7585" w:rsidRDefault="000B7585" w:rsidP="008F0462">
            <w:pPr>
              <w:rPr>
                <w:color w:val="000000"/>
                <w:szCs w:val="28"/>
              </w:rPr>
            </w:pPr>
            <w:r w:rsidRPr="000B7585">
              <w:rPr>
                <w:color w:val="000000"/>
                <w:szCs w:val="28"/>
              </w:rPr>
              <w:t>№ пп</w:t>
            </w:r>
          </w:p>
        </w:tc>
        <w:tc>
          <w:tcPr>
            <w:tcW w:w="921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1F33FA4" w14:textId="77777777" w:rsidR="000B7585" w:rsidRPr="000B7585" w:rsidRDefault="000B7585" w:rsidP="008F0462">
            <w:pPr>
              <w:rPr>
                <w:color w:val="000000"/>
                <w:szCs w:val="28"/>
              </w:rPr>
            </w:pPr>
            <w:r w:rsidRPr="000B7585">
              <w:rPr>
                <w:color w:val="000000"/>
                <w:szCs w:val="28"/>
              </w:rPr>
              <w:t>Индикаторы развития систем теплоснабжения поселения</w:t>
            </w:r>
          </w:p>
        </w:tc>
        <w:tc>
          <w:tcPr>
            <w:tcW w:w="3117" w:type="dxa"/>
            <w:gridSpan w:val="3"/>
            <w:tcBorders>
              <w:top w:val="single" w:sz="4" w:space="0" w:color="auto"/>
              <w:left w:val="nil"/>
              <w:bottom w:val="single" w:sz="4" w:space="0" w:color="auto"/>
              <w:right w:val="single" w:sz="4" w:space="0" w:color="auto"/>
            </w:tcBorders>
            <w:shd w:val="clear" w:color="auto" w:fill="auto"/>
            <w:hideMark/>
          </w:tcPr>
          <w:p w14:paraId="1BDD6B52" w14:textId="77777777" w:rsidR="000B7585" w:rsidRPr="000B7585" w:rsidRDefault="000B7585" w:rsidP="008F0462">
            <w:pPr>
              <w:rPr>
                <w:color w:val="000000"/>
                <w:szCs w:val="28"/>
              </w:rPr>
            </w:pPr>
            <w:r w:rsidRPr="000B7585">
              <w:rPr>
                <w:color w:val="000000"/>
                <w:szCs w:val="28"/>
              </w:rPr>
              <w:t>ООО «Русбио»</w:t>
            </w:r>
          </w:p>
        </w:tc>
      </w:tr>
      <w:tr w:rsidR="000B7585" w:rsidRPr="000B7585" w14:paraId="008DCAE4" w14:textId="77777777" w:rsidTr="008F0462">
        <w:trPr>
          <w:trHeight w:val="20"/>
        </w:trPr>
        <w:tc>
          <w:tcPr>
            <w:tcW w:w="851" w:type="dxa"/>
            <w:vMerge/>
            <w:tcBorders>
              <w:top w:val="single" w:sz="4" w:space="0" w:color="auto"/>
              <w:left w:val="single" w:sz="4" w:space="0" w:color="auto"/>
              <w:bottom w:val="single" w:sz="4" w:space="0" w:color="auto"/>
              <w:right w:val="single" w:sz="4" w:space="0" w:color="auto"/>
            </w:tcBorders>
            <w:hideMark/>
          </w:tcPr>
          <w:p w14:paraId="5690EE60" w14:textId="77777777" w:rsidR="000B7585" w:rsidRPr="000B7585" w:rsidRDefault="000B7585" w:rsidP="008F0462">
            <w:pPr>
              <w:rPr>
                <w:color w:val="000000"/>
                <w:szCs w:val="28"/>
              </w:rPr>
            </w:pPr>
          </w:p>
        </w:tc>
        <w:tc>
          <w:tcPr>
            <w:tcW w:w="9214" w:type="dxa"/>
            <w:vMerge/>
            <w:tcBorders>
              <w:top w:val="single" w:sz="4" w:space="0" w:color="auto"/>
              <w:left w:val="single" w:sz="4" w:space="0" w:color="auto"/>
              <w:bottom w:val="single" w:sz="4" w:space="0" w:color="auto"/>
              <w:right w:val="single" w:sz="4" w:space="0" w:color="auto"/>
            </w:tcBorders>
            <w:hideMark/>
          </w:tcPr>
          <w:p w14:paraId="1115B245" w14:textId="77777777" w:rsidR="000B7585" w:rsidRPr="000B7585" w:rsidRDefault="000B7585" w:rsidP="008F0462">
            <w:pPr>
              <w:rPr>
                <w:color w:val="000000"/>
                <w:szCs w:val="28"/>
              </w:rPr>
            </w:pPr>
          </w:p>
        </w:tc>
        <w:tc>
          <w:tcPr>
            <w:tcW w:w="986" w:type="dxa"/>
            <w:tcBorders>
              <w:top w:val="nil"/>
              <w:left w:val="nil"/>
              <w:bottom w:val="single" w:sz="4" w:space="0" w:color="auto"/>
              <w:right w:val="single" w:sz="4" w:space="0" w:color="auto"/>
            </w:tcBorders>
            <w:shd w:val="clear" w:color="auto" w:fill="auto"/>
            <w:hideMark/>
          </w:tcPr>
          <w:p w14:paraId="0864A8EF" w14:textId="77777777" w:rsidR="000B7585" w:rsidRPr="000B7585" w:rsidRDefault="000B7585" w:rsidP="008F0462">
            <w:pPr>
              <w:rPr>
                <w:color w:val="000000"/>
                <w:szCs w:val="28"/>
              </w:rPr>
            </w:pPr>
            <w:r w:rsidRPr="000B7585">
              <w:rPr>
                <w:color w:val="000000"/>
                <w:szCs w:val="28"/>
              </w:rPr>
              <w:t>2021-2025</w:t>
            </w:r>
          </w:p>
        </w:tc>
        <w:tc>
          <w:tcPr>
            <w:tcW w:w="1134" w:type="dxa"/>
            <w:tcBorders>
              <w:top w:val="nil"/>
              <w:left w:val="nil"/>
              <w:bottom w:val="single" w:sz="4" w:space="0" w:color="auto"/>
              <w:right w:val="single" w:sz="4" w:space="0" w:color="auto"/>
            </w:tcBorders>
            <w:shd w:val="clear" w:color="auto" w:fill="auto"/>
            <w:hideMark/>
          </w:tcPr>
          <w:p w14:paraId="18B17E37" w14:textId="77777777" w:rsidR="000B7585" w:rsidRPr="000B7585" w:rsidRDefault="000B7585" w:rsidP="008F0462">
            <w:pPr>
              <w:rPr>
                <w:color w:val="000000"/>
                <w:szCs w:val="28"/>
              </w:rPr>
            </w:pPr>
            <w:r w:rsidRPr="000B7585">
              <w:rPr>
                <w:color w:val="000000"/>
                <w:szCs w:val="28"/>
              </w:rPr>
              <w:t>2026-2031</w:t>
            </w:r>
          </w:p>
        </w:tc>
        <w:tc>
          <w:tcPr>
            <w:tcW w:w="997" w:type="dxa"/>
            <w:tcBorders>
              <w:top w:val="nil"/>
              <w:left w:val="nil"/>
              <w:bottom w:val="single" w:sz="4" w:space="0" w:color="auto"/>
              <w:right w:val="single" w:sz="4" w:space="0" w:color="auto"/>
            </w:tcBorders>
            <w:shd w:val="clear" w:color="auto" w:fill="auto"/>
            <w:hideMark/>
          </w:tcPr>
          <w:p w14:paraId="6C43CFF5" w14:textId="77777777" w:rsidR="000B7585" w:rsidRPr="000B7585" w:rsidRDefault="000B7585" w:rsidP="008F0462">
            <w:pPr>
              <w:rPr>
                <w:color w:val="000000"/>
                <w:szCs w:val="28"/>
              </w:rPr>
            </w:pPr>
            <w:r w:rsidRPr="000B7585">
              <w:rPr>
                <w:color w:val="000000"/>
                <w:szCs w:val="28"/>
              </w:rPr>
              <w:t>2032-2033</w:t>
            </w:r>
          </w:p>
        </w:tc>
      </w:tr>
      <w:tr w:rsidR="000B7585" w:rsidRPr="000B7585" w14:paraId="3AA368CA"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AAD3B0F" w14:textId="77777777" w:rsidR="000B7585" w:rsidRPr="000B7585" w:rsidRDefault="000B7585" w:rsidP="008F0462">
            <w:pPr>
              <w:rPr>
                <w:color w:val="000000"/>
                <w:szCs w:val="28"/>
              </w:rPr>
            </w:pPr>
            <w:r w:rsidRPr="000B7585">
              <w:rPr>
                <w:color w:val="000000"/>
                <w:szCs w:val="28"/>
              </w:rPr>
              <w:t>1</w:t>
            </w:r>
          </w:p>
        </w:tc>
        <w:tc>
          <w:tcPr>
            <w:tcW w:w="9214" w:type="dxa"/>
            <w:tcBorders>
              <w:top w:val="nil"/>
              <w:left w:val="nil"/>
              <w:bottom w:val="single" w:sz="4" w:space="0" w:color="auto"/>
              <w:right w:val="single" w:sz="4" w:space="0" w:color="auto"/>
            </w:tcBorders>
            <w:shd w:val="clear" w:color="auto" w:fill="auto"/>
            <w:hideMark/>
          </w:tcPr>
          <w:p w14:paraId="42BF8B10" w14:textId="77777777" w:rsidR="000B7585" w:rsidRPr="000B7585" w:rsidRDefault="000B7585" w:rsidP="008F0462">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тепловых сетях</w:t>
            </w:r>
          </w:p>
        </w:tc>
        <w:tc>
          <w:tcPr>
            <w:tcW w:w="986" w:type="dxa"/>
            <w:tcBorders>
              <w:top w:val="nil"/>
              <w:left w:val="nil"/>
              <w:bottom w:val="single" w:sz="4" w:space="0" w:color="auto"/>
              <w:right w:val="single" w:sz="4" w:space="0" w:color="auto"/>
            </w:tcBorders>
            <w:shd w:val="clear" w:color="auto" w:fill="auto"/>
            <w:vAlign w:val="bottom"/>
            <w:hideMark/>
          </w:tcPr>
          <w:p w14:paraId="4946B73C" w14:textId="77777777" w:rsidR="000B7585" w:rsidRPr="000B7585" w:rsidRDefault="000B7585" w:rsidP="008F0462">
            <w:pPr>
              <w:rPr>
                <w:color w:val="000000"/>
                <w:szCs w:val="28"/>
              </w:rPr>
            </w:pPr>
            <w:r w:rsidRPr="000B7585">
              <w:rPr>
                <w:color w:val="000000"/>
                <w:szCs w:val="28"/>
              </w:rPr>
              <w:t>0.00</w:t>
            </w:r>
          </w:p>
        </w:tc>
        <w:tc>
          <w:tcPr>
            <w:tcW w:w="1134" w:type="dxa"/>
            <w:tcBorders>
              <w:top w:val="nil"/>
              <w:left w:val="nil"/>
              <w:bottom w:val="single" w:sz="4" w:space="0" w:color="auto"/>
              <w:right w:val="single" w:sz="4" w:space="0" w:color="auto"/>
            </w:tcBorders>
            <w:shd w:val="clear" w:color="auto" w:fill="auto"/>
            <w:vAlign w:val="bottom"/>
            <w:hideMark/>
          </w:tcPr>
          <w:p w14:paraId="38F04B25" w14:textId="77777777" w:rsidR="000B7585" w:rsidRPr="000B7585" w:rsidRDefault="000B7585" w:rsidP="008F0462">
            <w:pPr>
              <w:rPr>
                <w:color w:val="000000"/>
                <w:szCs w:val="28"/>
              </w:rPr>
            </w:pPr>
            <w:r w:rsidRPr="000B7585">
              <w:rPr>
                <w:color w:val="000000"/>
                <w:szCs w:val="28"/>
              </w:rPr>
              <w:t>0.00</w:t>
            </w:r>
          </w:p>
        </w:tc>
        <w:tc>
          <w:tcPr>
            <w:tcW w:w="997" w:type="dxa"/>
            <w:tcBorders>
              <w:top w:val="nil"/>
              <w:left w:val="nil"/>
              <w:bottom w:val="single" w:sz="4" w:space="0" w:color="auto"/>
              <w:right w:val="single" w:sz="4" w:space="0" w:color="auto"/>
            </w:tcBorders>
            <w:shd w:val="clear" w:color="auto" w:fill="auto"/>
            <w:vAlign w:val="bottom"/>
            <w:hideMark/>
          </w:tcPr>
          <w:p w14:paraId="757F95D1" w14:textId="77777777" w:rsidR="000B7585" w:rsidRPr="000B7585" w:rsidRDefault="000B7585" w:rsidP="008F0462">
            <w:pPr>
              <w:rPr>
                <w:color w:val="000000"/>
                <w:szCs w:val="28"/>
              </w:rPr>
            </w:pPr>
            <w:r w:rsidRPr="000B7585">
              <w:rPr>
                <w:color w:val="000000"/>
                <w:szCs w:val="28"/>
              </w:rPr>
              <w:t>0.00</w:t>
            </w:r>
          </w:p>
        </w:tc>
      </w:tr>
      <w:tr w:rsidR="000B7585" w:rsidRPr="000B7585" w14:paraId="3EAFC40F"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29F7DC95" w14:textId="77777777" w:rsidR="000B7585" w:rsidRPr="000B7585" w:rsidRDefault="000B7585" w:rsidP="008F0462">
            <w:pPr>
              <w:rPr>
                <w:color w:val="000000"/>
                <w:szCs w:val="28"/>
              </w:rPr>
            </w:pPr>
            <w:r w:rsidRPr="000B7585">
              <w:rPr>
                <w:color w:val="000000"/>
                <w:szCs w:val="28"/>
              </w:rPr>
              <w:t>2</w:t>
            </w:r>
          </w:p>
        </w:tc>
        <w:tc>
          <w:tcPr>
            <w:tcW w:w="9214" w:type="dxa"/>
            <w:tcBorders>
              <w:top w:val="nil"/>
              <w:left w:val="nil"/>
              <w:bottom w:val="single" w:sz="4" w:space="0" w:color="auto"/>
              <w:right w:val="single" w:sz="4" w:space="0" w:color="auto"/>
            </w:tcBorders>
            <w:shd w:val="clear" w:color="auto" w:fill="auto"/>
            <w:hideMark/>
          </w:tcPr>
          <w:p w14:paraId="24D619BF" w14:textId="77777777" w:rsidR="000B7585" w:rsidRPr="000B7585" w:rsidRDefault="000B7585" w:rsidP="008F0462">
            <w:pPr>
              <w:rPr>
                <w:color w:val="000000"/>
                <w:szCs w:val="28"/>
              </w:rPr>
            </w:pPr>
            <w:r w:rsidRPr="000B7585">
              <w:rPr>
                <w:color w:val="000000"/>
                <w:szCs w:val="2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4A67127" w14:textId="77777777" w:rsidR="000B7585" w:rsidRPr="000B7585" w:rsidRDefault="000B7585" w:rsidP="008F0462">
            <w:pPr>
              <w:rPr>
                <w:color w:val="000000"/>
                <w:szCs w:val="28"/>
              </w:rPr>
            </w:pPr>
            <w:r w:rsidRPr="000B7585">
              <w:rPr>
                <w:color w:val="000000"/>
                <w:szCs w:val="28"/>
              </w:rPr>
              <w:t>0.00</w:t>
            </w:r>
          </w:p>
        </w:tc>
        <w:tc>
          <w:tcPr>
            <w:tcW w:w="1134" w:type="dxa"/>
            <w:tcBorders>
              <w:top w:val="nil"/>
              <w:left w:val="nil"/>
              <w:bottom w:val="single" w:sz="4" w:space="0" w:color="auto"/>
              <w:right w:val="single" w:sz="4" w:space="0" w:color="auto"/>
            </w:tcBorders>
            <w:shd w:val="clear" w:color="auto" w:fill="auto"/>
            <w:vAlign w:val="bottom"/>
            <w:hideMark/>
          </w:tcPr>
          <w:p w14:paraId="404FCAEC" w14:textId="77777777" w:rsidR="000B7585" w:rsidRPr="000B7585" w:rsidRDefault="000B7585" w:rsidP="008F0462">
            <w:pPr>
              <w:rPr>
                <w:color w:val="000000"/>
                <w:szCs w:val="28"/>
              </w:rPr>
            </w:pPr>
            <w:r w:rsidRPr="000B7585">
              <w:rPr>
                <w:color w:val="000000"/>
                <w:szCs w:val="28"/>
              </w:rPr>
              <w:t>0.00</w:t>
            </w:r>
          </w:p>
        </w:tc>
        <w:tc>
          <w:tcPr>
            <w:tcW w:w="997" w:type="dxa"/>
            <w:tcBorders>
              <w:top w:val="nil"/>
              <w:left w:val="nil"/>
              <w:bottom w:val="single" w:sz="4" w:space="0" w:color="auto"/>
              <w:right w:val="single" w:sz="4" w:space="0" w:color="auto"/>
            </w:tcBorders>
            <w:shd w:val="clear" w:color="auto" w:fill="auto"/>
            <w:vAlign w:val="bottom"/>
            <w:hideMark/>
          </w:tcPr>
          <w:p w14:paraId="50288CD6" w14:textId="77777777" w:rsidR="000B7585" w:rsidRPr="000B7585" w:rsidRDefault="000B7585" w:rsidP="008F0462">
            <w:pPr>
              <w:rPr>
                <w:color w:val="000000"/>
                <w:szCs w:val="28"/>
              </w:rPr>
            </w:pPr>
            <w:r w:rsidRPr="000B7585">
              <w:rPr>
                <w:color w:val="000000"/>
                <w:szCs w:val="28"/>
              </w:rPr>
              <w:t>0.00</w:t>
            </w:r>
          </w:p>
        </w:tc>
      </w:tr>
      <w:tr w:rsidR="000B7585" w:rsidRPr="000B7585" w14:paraId="7758EEF0"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780156E0" w14:textId="77777777" w:rsidR="000B7585" w:rsidRPr="000B7585" w:rsidRDefault="000B7585" w:rsidP="008F0462">
            <w:pPr>
              <w:rPr>
                <w:color w:val="000000"/>
                <w:szCs w:val="28"/>
              </w:rPr>
            </w:pPr>
            <w:r w:rsidRPr="000B7585">
              <w:rPr>
                <w:color w:val="000000"/>
                <w:szCs w:val="28"/>
              </w:rPr>
              <w:t>3</w:t>
            </w:r>
          </w:p>
        </w:tc>
        <w:tc>
          <w:tcPr>
            <w:tcW w:w="9214" w:type="dxa"/>
            <w:tcBorders>
              <w:top w:val="nil"/>
              <w:left w:val="nil"/>
              <w:bottom w:val="single" w:sz="4" w:space="0" w:color="auto"/>
              <w:right w:val="single" w:sz="4" w:space="0" w:color="auto"/>
            </w:tcBorders>
            <w:shd w:val="clear" w:color="auto" w:fill="auto"/>
            <w:hideMark/>
          </w:tcPr>
          <w:p w14:paraId="666ED100" w14:textId="77777777" w:rsidR="000B7585" w:rsidRPr="000B7585" w:rsidRDefault="000B7585" w:rsidP="008F0462">
            <w:pPr>
              <w:rPr>
                <w:color w:val="000000"/>
                <w:szCs w:val="28"/>
              </w:rPr>
            </w:pPr>
            <w:r w:rsidRPr="000B7585">
              <w:rPr>
                <w:color w:val="000000"/>
                <w:szCs w:val="28"/>
              </w:rPr>
              <w:t>Удельный расход условного топлива на единицу тепловой энергии, отпускаемой с коллекторов источника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4454D021" w14:textId="77777777" w:rsidR="000B7585" w:rsidRPr="000B7585" w:rsidRDefault="000B7585" w:rsidP="008F0462">
            <w:pPr>
              <w:rPr>
                <w:color w:val="000000"/>
                <w:szCs w:val="28"/>
              </w:rPr>
            </w:pPr>
            <w:r w:rsidRPr="000B7585">
              <w:rPr>
                <w:color w:val="000000"/>
                <w:szCs w:val="28"/>
              </w:rPr>
              <w:t>150.10</w:t>
            </w:r>
          </w:p>
        </w:tc>
        <w:tc>
          <w:tcPr>
            <w:tcW w:w="1134" w:type="dxa"/>
            <w:tcBorders>
              <w:top w:val="nil"/>
              <w:left w:val="nil"/>
              <w:bottom w:val="single" w:sz="4" w:space="0" w:color="auto"/>
              <w:right w:val="single" w:sz="4" w:space="0" w:color="auto"/>
            </w:tcBorders>
            <w:shd w:val="clear" w:color="auto" w:fill="auto"/>
            <w:vAlign w:val="bottom"/>
            <w:hideMark/>
          </w:tcPr>
          <w:p w14:paraId="04C167BF" w14:textId="77777777" w:rsidR="000B7585" w:rsidRPr="000B7585" w:rsidRDefault="000B7585" w:rsidP="008F0462">
            <w:pPr>
              <w:rPr>
                <w:color w:val="000000"/>
                <w:szCs w:val="28"/>
              </w:rPr>
            </w:pPr>
            <w:r w:rsidRPr="000B7585">
              <w:rPr>
                <w:color w:val="000000"/>
                <w:szCs w:val="28"/>
              </w:rPr>
              <w:t>150.10</w:t>
            </w:r>
          </w:p>
        </w:tc>
        <w:tc>
          <w:tcPr>
            <w:tcW w:w="997" w:type="dxa"/>
            <w:tcBorders>
              <w:top w:val="nil"/>
              <w:left w:val="nil"/>
              <w:bottom w:val="single" w:sz="4" w:space="0" w:color="auto"/>
              <w:right w:val="single" w:sz="4" w:space="0" w:color="auto"/>
            </w:tcBorders>
            <w:shd w:val="clear" w:color="auto" w:fill="auto"/>
            <w:vAlign w:val="bottom"/>
            <w:hideMark/>
          </w:tcPr>
          <w:p w14:paraId="0AB5B121" w14:textId="77777777" w:rsidR="000B7585" w:rsidRPr="000B7585" w:rsidRDefault="000B7585" w:rsidP="008F0462">
            <w:pPr>
              <w:rPr>
                <w:color w:val="000000"/>
                <w:szCs w:val="28"/>
              </w:rPr>
            </w:pPr>
            <w:r w:rsidRPr="000B7585">
              <w:rPr>
                <w:color w:val="000000"/>
                <w:szCs w:val="28"/>
              </w:rPr>
              <w:t>150.10</w:t>
            </w:r>
          </w:p>
        </w:tc>
      </w:tr>
      <w:tr w:rsidR="000B7585" w:rsidRPr="000B7585" w14:paraId="522AD5D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29D376FB" w14:textId="77777777" w:rsidR="000B7585" w:rsidRPr="000B7585" w:rsidRDefault="000B7585" w:rsidP="008F0462">
            <w:pPr>
              <w:rPr>
                <w:color w:val="000000"/>
                <w:szCs w:val="28"/>
              </w:rPr>
            </w:pPr>
            <w:r w:rsidRPr="000B7585">
              <w:rPr>
                <w:color w:val="000000"/>
                <w:szCs w:val="28"/>
              </w:rPr>
              <w:t>4</w:t>
            </w:r>
          </w:p>
        </w:tc>
        <w:tc>
          <w:tcPr>
            <w:tcW w:w="9214" w:type="dxa"/>
            <w:tcBorders>
              <w:top w:val="nil"/>
              <w:left w:val="nil"/>
              <w:bottom w:val="single" w:sz="4" w:space="0" w:color="auto"/>
              <w:right w:val="single" w:sz="4" w:space="0" w:color="auto"/>
            </w:tcBorders>
            <w:shd w:val="clear" w:color="auto" w:fill="auto"/>
            <w:hideMark/>
          </w:tcPr>
          <w:p w14:paraId="30885686" w14:textId="77777777" w:rsidR="000B7585" w:rsidRPr="000B7585" w:rsidRDefault="000B7585" w:rsidP="008F0462">
            <w:pPr>
              <w:rPr>
                <w:color w:val="000000"/>
                <w:szCs w:val="28"/>
              </w:rPr>
            </w:pPr>
            <w:r w:rsidRPr="000B7585">
              <w:rPr>
                <w:color w:val="000000"/>
                <w:szCs w:val="28"/>
              </w:rPr>
              <w:t>Отношение величины технологических потерь тепловой энергии, теплоносителя к материальной характеристике тепловой сети</w:t>
            </w:r>
          </w:p>
        </w:tc>
        <w:tc>
          <w:tcPr>
            <w:tcW w:w="986" w:type="dxa"/>
            <w:tcBorders>
              <w:top w:val="nil"/>
              <w:left w:val="nil"/>
              <w:bottom w:val="single" w:sz="4" w:space="0" w:color="auto"/>
              <w:right w:val="single" w:sz="4" w:space="0" w:color="auto"/>
            </w:tcBorders>
            <w:shd w:val="clear" w:color="auto" w:fill="auto"/>
            <w:vAlign w:val="bottom"/>
            <w:hideMark/>
          </w:tcPr>
          <w:p w14:paraId="796C1643" w14:textId="77777777" w:rsidR="000B7585" w:rsidRPr="000B7585" w:rsidRDefault="000B7585" w:rsidP="008F0462">
            <w:pPr>
              <w:rPr>
                <w:color w:val="000000"/>
                <w:szCs w:val="28"/>
              </w:rPr>
            </w:pPr>
            <w:r w:rsidRPr="000B7585">
              <w:rPr>
                <w:color w:val="000000"/>
                <w:szCs w:val="28"/>
              </w:rPr>
              <w:t>0.00</w:t>
            </w:r>
          </w:p>
        </w:tc>
        <w:tc>
          <w:tcPr>
            <w:tcW w:w="1134" w:type="dxa"/>
            <w:tcBorders>
              <w:top w:val="nil"/>
              <w:left w:val="nil"/>
              <w:bottom w:val="single" w:sz="4" w:space="0" w:color="auto"/>
              <w:right w:val="single" w:sz="4" w:space="0" w:color="auto"/>
            </w:tcBorders>
            <w:shd w:val="clear" w:color="auto" w:fill="auto"/>
            <w:vAlign w:val="bottom"/>
            <w:hideMark/>
          </w:tcPr>
          <w:p w14:paraId="429F0266" w14:textId="77777777" w:rsidR="000B7585" w:rsidRPr="000B7585" w:rsidRDefault="000B7585" w:rsidP="008F0462">
            <w:pPr>
              <w:rPr>
                <w:color w:val="000000"/>
                <w:szCs w:val="28"/>
              </w:rPr>
            </w:pPr>
            <w:r w:rsidRPr="000B7585">
              <w:rPr>
                <w:color w:val="000000"/>
                <w:szCs w:val="28"/>
              </w:rPr>
              <w:t>0.00</w:t>
            </w:r>
          </w:p>
        </w:tc>
        <w:tc>
          <w:tcPr>
            <w:tcW w:w="997" w:type="dxa"/>
            <w:tcBorders>
              <w:top w:val="nil"/>
              <w:left w:val="nil"/>
              <w:bottom w:val="single" w:sz="4" w:space="0" w:color="auto"/>
              <w:right w:val="single" w:sz="4" w:space="0" w:color="auto"/>
            </w:tcBorders>
            <w:shd w:val="clear" w:color="auto" w:fill="auto"/>
            <w:vAlign w:val="bottom"/>
            <w:hideMark/>
          </w:tcPr>
          <w:p w14:paraId="692BD8D8" w14:textId="77777777" w:rsidR="000B7585" w:rsidRPr="000B7585" w:rsidRDefault="000B7585" w:rsidP="008F0462">
            <w:pPr>
              <w:rPr>
                <w:color w:val="000000"/>
                <w:szCs w:val="28"/>
              </w:rPr>
            </w:pPr>
            <w:r w:rsidRPr="000B7585">
              <w:rPr>
                <w:color w:val="000000"/>
                <w:szCs w:val="28"/>
              </w:rPr>
              <w:t>0.00</w:t>
            </w:r>
          </w:p>
        </w:tc>
      </w:tr>
      <w:tr w:rsidR="000B7585" w:rsidRPr="000B7585" w14:paraId="4DE57D6B"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505AB794" w14:textId="77777777" w:rsidR="000B7585" w:rsidRPr="000B7585" w:rsidRDefault="000B7585" w:rsidP="008F0462">
            <w:pPr>
              <w:rPr>
                <w:color w:val="000000"/>
                <w:szCs w:val="28"/>
              </w:rPr>
            </w:pPr>
            <w:r w:rsidRPr="000B7585">
              <w:rPr>
                <w:color w:val="000000"/>
                <w:szCs w:val="28"/>
              </w:rPr>
              <w:t>5</w:t>
            </w:r>
          </w:p>
        </w:tc>
        <w:tc>
          <w:tcPr>
            <w:tcW w:w="9214" w:type="dxa"/>
            <w:tcBorders>
              <w:top w:val="nil"/>
              <w:left w:val="nil"/>
              <w:bottom w:val="single" w:sz="4" w:space="0" w:color="auto"/>
              <w:right w:val="single" w:sz="4" w:space="0" w:color="auto"/>
            </w:tcBorders>
            <w:shd w:val="clear" w:color="auto" w:fill="auto"/>
            <w:hideMark/>
          </w:tcPr>
          <w:p w14:paraId="43418920" w14:textId="77777777" w:rsidR="000B7585" w:rsidRPr="000B7585" w:rsidRDefault="000B7585" w:rsidP="008F0462">
            <w:pPr>
              <w:rPr>
                <w:color w:val="000000"/>
                <w:szCs w:val="28"/>
              </w:rPr>
            </w:pPr>
            <w:r w:rsidRPr="000B7585">
              <w:rPr>
                <w:color w:val="000000"/>
                <w:szCs w:val="28"/>
              </w:rPr>
              <w:t>Удельная материальная характеристика тепловых сетей, приведенная к расчетной тепловой нагрузке</w:t>
            </w:r>
          </w:p>
        </w:tc>
        <w:tc>
          <w:tcPr>
            <w:tcW w:w="986" w:type="dxa"/>
            <w:tcBorders>
              <w:top w:val="nil"/>
              <w:left w:val="nil"/>
              <w:bottom w:val="single" w:sz="4" w:space="0" w:color="auto"/>
              <w:right w:val="single" w:sz="4" w:space="0" w:color="auto"/>
            </w:tcBorders>
            <w:shd w:val="clear" w:color="auto" w:fill="auto"/>
            <w:vAlign w:val="bottom"/>
            <w:hideMark/>
          </w:tcPr>
          <w:p w14:paraId="44365ABB" w14:textId="77777777" w:rsidR="000B7585" w:rsidRPr="000B7585" w:rsidRDefault="000B7585" w:rsidP="008F0462">
            <w:pPr>
              <w:rPr>
                <w:color w:val="000000"/>
                <w:szCs w:val="28"/>
              </w:rPr>
            </w:pPr>
            <w:r w:rsidRPr="000B7585">
              <w:rPr>
                <w:color w:val="000000"/>
                <w:szCs w:val="28"/>
              </w:rPr>
              <w:t>28.80</w:t>
            </w:r>
          </w:p>
        </w:tc>
        <w:tc>
          <w:tcPr>
            <w:tcW w:w="1134" w:type="dxa"/>
            <w:tcBorders>
              <w:top w:val="nil"/>
              <w:left w:val="nil"/>
              <w:bottom w:val="single" w:sz="4" w:space="0" w:color="auto"/>
              <w:right w:val="single" w:sz="4" w:space="0" w:color="auto"/>
            </w:tcBorders>
            <w:shd w:val="clear" w:color="auto" w:fill="auto"/>
            <w:vAlign w:val="bottom"/>
            <w:hideMark/>
          </w:tcPr>
          <w:p w14:paraId="7443840F" w14:textId="77777777" w:rsidR="000B7585" w:rsidRPr="000B7585" w:rsidRDefault="000B7585" w:rsidP="008F0462">
            <w:pPr>
              <w:rPr>
                <w:color w:val="000000"/>
                <w:szCs w:val="28"/>
              </w:rPr>
            </w:pPr>
            <w:r w:rsidRPr="000B7585">
              <w:rPr>
                <w:color w:val="000000"/>
                <w:szCs w:val="28"/>
              </w:rPr>
              <w:t>28.80</w:t>
            </w:r>
          </w:p>
        </w:tc>
        <w:tc>
          <w:tcPr>
            <w:tcW w:w="997" w:type="dxa"/>
            <w:tcBorders>
              <w:top w:val="nil"/>
              <w:left w:val="nil"/>
              <w:bottom w:val="single" w:sz="4" w:space="0" w:color="auto"/>
              <w:right w:val="single" w:sz="4" w:space="0" w:color="auto"/>
            </w:tcBorders>
            <w:shd w:val="clear" w:color="auto" w:fill="auto"/>
            <w:vAlign w:val="bottom"/>
            <w:hideMark/>
          </w:tcPr>
          <w:p w14:paraId="5D2E2244" w14:textId="77777777" w:rsidR="000B7585" w:rsidRPr="000B7585" w:rsidRDefault="000B7585" w:rsidP="008F0462">
            <w:pPr>
              <w:rPr>
                <w:color w:val="000000"/>
                <w:szCs w:val="28"/>
              </w:rPr>
            </w:pPr>
            <w:r w:rsidRPr="000B7585">
              <w:rPr>
                <w:color w:val="000000"/>
                <w:szCs w:val="28"/>
              </w:rPr>
              <w:t>28.80</w:t>
            </w:r>
          </w:p>
        </w:tc>
      </w:tr>
      <w:tr w:rsidR="000B7585" w:rsidRPr="000B7585" w14:paraId="4B574D60"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78094F3B" w14:textId="77777777" w:rsidR="000B7585" w:rsidRPr="000B7585" w:rsidRDefault="000B7585" w:rsidP="008F0462">
            <w:pPr>
              <w:rPr>
                <w:color w:val="000000"/>
                <w:szCs w:val="28"/>
              </w:rPr>
            </w:pPr>
            <w:r w:rsidRPr="000B7585">
              <w:rPr>
                <w:color w:val="000000"/>
                <w:szCs w:val="28"/>
              </w:rPr>
              <w:t>6</w:t>
            </w:r>
          </w:p>
        </w:tc>
        <w:tc>
          <w:tcPr>
            <w:tcW w:w="9214" w:type="dxa"/>
            <w:tcBorders>
              <w:top w:val="nil"/>
              <w:left w:val="nil"/>
              <w:bottom w:val="single" w:sz="4" w:space="0" w:color="auto"/>
              <w:right w:val="single" w:sz="4" w:space="0" w:color="auto"/>
            </w:tcBorders>
            <w:shd w:val="clear" w:color="auto" w:fill="auto"/>
            <w:hideMark/>
          </w:tcPr>
          <w:p w14:paraId="183170B7" w14:textId="77777777" w:rsidR="000B7585" w:rsidRPr="000B7585" w:rsidRDefault="000B7585" w:rsidP="008F0462">
            <w:pPr>
              <w:rPr>
                <w:color w:val="000000"/>
                <w:szCs w:val="28"/>
              </w:rPr>
            </w:pPr>
            <w:r w:rsidRPr="000B7585">
              <w:rPr>
                <w:color w:val="000000"/>
                <w:szCs w:val="2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86" w:type="dxa"/>
            <w:tcBorders>
              <w:top w:val="nil"/>
              <w:left w:val="nil"/>
              <w:bottom w:val="single" w:sz="4" w:space="0" w:color="auto"/>
              <w:right w:val="single" w:sz="4" w:space="0" w:color="auto"/>
            </w:tcBorders>
            <w:shd w:val="clear" w:color="auto" w:fill="auto"/>
            <w:vAlign w:val="bottom"/>
            <w:hideMark/>
          </w:tcPr>
          <w:p w14:paraId="3BBDCDB5" w14:textId="77777777" w:rsidR="000B7585" w:rsidRPr="000B7585" w:rsidRDefault="000B7585" w:rsidP="008F0462">
            <w:pPr>
              <w:rPr>
                <w:color w:val="000000"/>
                <w:szCs w:val="28"/>
              </w:rPr>
            </w:pPr>
            <w:r w:rsidRPr="000B7585">
              <w:rPr>
                <w:color w:val="000000"/>
                <w:szCs w:val="28"/>
              </w:rPr>
              <w:t>-</w:t>
            </w:r>
          </w:p>
        </w:tc>
        <w:tc>
          <w:tcPr>
            <w:tcW w:w="1134" w:type="dxa"/>
            <w:tcBorders>
              <w:top w:val="nil"/>
              <w:left w:val="nil"/>
              <w:bottom w:val="single" w:sz="4" w:space="0" w:color="auto"/>
              <w:right w:val="single" w:sz="4" w:space="0" w:color="auto"/>
            </w:tcBorders>
            <w:shd w:val="clear" w:color="auto" w:fill="auto"/>
            <w:vAlign w:val="bottom"/>
            <w:hideMark/>
          </w:tcPr>
          <w:p w14:paraId="7B897F8D" w14:textId="77777777" w:rsidR="000B7585" w:rsidRPr="000B7585" w:rsidRDefault="000B7585" w:rsidP="008F0462">
            <w:pPr>
              <w:rPr>
                <w:color w:val="000000"/>
                <w:szCs w:val="28"/>
              </w:rPr>
            </w:pPr>
            <w:r w:rsidRPr="000B7585">
              <w:rPr>
                <w:color w:val="000000"/>
                <w:szCs w:val="28"/>
              </w:rPr>
              <w:t>-</w:t>
            </w:r>
          </w:p>
        </w:tc>
        <w:tc>
          <w:tcPr>
            <w:tcW w:w="997" w:type="dxa"/>
            <w:tcBorders>
              <w:top w:val="nil"/>
              <w:left w:val="nil"/>
              <w:bottom w:val="single" w:sz="4" w:space="0" w:color="auto"/>
              <w:right w:val="single" w:sz="4" w:space="0" w:color="auto"/>
            </w:tcBorders>
            <w:shd w:val="clear" w:color="auto" w:fill="auto"/>
            <w:vAlign w:val="bottom"/>
            <w:hideMark/>
          </w:tcPr>
          <w:p w14:paraId="64EF4C84" w14:textId="77777777" w:rsidR="000B7585" w:rsidRPr="000B7585" w:rsidRDefault="000B7585" w:rsidP="008F0462">
            <w:pPr>
              <w:rPr>
                <w:color w:val="000000"/>
                <w:szCs w:val="28"/>
              </w:rPr>
            </w:pPr>
            <w:r w:rsidRPr="000B7585">
              <w:rPr>
                <w:color w:val="000000"/>
                <w:szCs w:val="28"/>
              </w:rPr>
              <w:t>-</w:t>
            </w:r>
          </w:p>
        </w:tc>
      </w:tr>
      <w:tr w:rsidR="000B7585" w:rsidRPr="000B7585" w14:paraId="4C2C7166"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6F404B84" w14:textId="77777777" w:rsidR="000B7585" w:rsidRPr="000B7585" w:rsidRDefault="000B7585" w:rsidP="008F0462">
            <w:pPr>
              <w:rPr>
                <w:color w:val="000000"/>
                <w:szCs w:val="28"/>
              </w:rPr>
            </w:pPr>
            <w:r w:rsidRPr="000B7585">
              <w:rPr>
                <w:color w:val="000000"/>
                <w:szCs w:val="28"/>
              </w:rPr>
              <w:t>7</w:t>
            </w:r>
          </w:p>
        </w:tc>
        <w:tc>
          <w:tcPr>
            <w:tcW w:w="9214" w:type="dxa"/>
            <w:tcBorders>
              <w:top w:val="nil"/>
              <w:left w:val="nil"/>
              <w:bottom w:val="single" w:sz="4" w:space="0" w:color="auto"/>
              <w:right w:val="single" w:sz="4" w:space="0" w:color="auto"/>
            </w:tcBorders>
            <w:shd w:val="clear" w:color="auto" w:fill="auto"/>
            <w:hideMark/>
          </w:tcPr>
          <w:p w14:paraId="109DF986" w14:textId="77777777" w:rsidR="000B7585" w:rsidRPr="000B7585" w:rsidRDefault="000B7585" w:rsidP="008F0462">
            <w:pPr>
              <w:rPr>
                <w:color w:val="000000"/>
                <w:szCs w:val="28"/>
              </w:rPr>
            </w:pPr>
            <w:r w:rsidRPr="000B7585">
              <w:rPr>
                <w:color w:val="000000"/>
                <w:szCs w:val="28"/>
              </w:rPr>
              <w:t>Коэффициент использования теплоты топлива (только для источника тепловой энергии, функционирующих в режиме комбинированной выработки электрической и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177A32D1" w14:textId="77777777" w:rsidR="000B7585" w:rsidRPr="000B7585" w:rsidRDefault="000B7585" w:rsidP="008F0462">
            <w:pPr>
              <w:rPr>
                <w:color w:val="000000"/>
                <w:szCs w:val="28"/>
              </w:rPr>
            </w:pPr>
            <w:r w:rsidRPr="000B7585">
              <w:rPr>
                <w:color w:val="000000"/>
                <w:szCs w:val="28"/>
              </w:rPr>
              <w:t>-</w:t>
            </w:r>
          </w:p>
        </w:tc>
        <w:tc>
          <w:tcPr>
            <w:tcW w:w="1134" w:type="dxa"/>
            <w:tcBorders>
              <w:top w:val="nil"/>
              <w:left w:val="nil"/>
              <w:bottom w:val="single" w:sz="4" w:space="0" w:color="auto"/>
              <w:right w:val="single" w:sz="4" w:space="0" w:color="auto"/>
            </w:tcBorders>
            <w:shd w:val="clear" w:color="auto" w:fill="auto"/>
            <w:vAlign w:val="bottom"/>
            <w:hideMark/>
          </w:tcPr>
          <w:p w14:paraId="45FC4B0D" w14:textId="77777777" w:rsidR="000B7585" w:rsidRPr="000B7585" w:rsidRDefault="000B7585" w:rsidP="008F0462">
            <w:pPr>
              <w:rPr>
                <w:color w:val="000000"/>
                <w:szCs w:val="28"/>
              </w:rPr>
            </w:pPr>
            <w:r w:rsidRPr="000B7585">
              <w:rPr>
                <w:color w:val="000000"/>
                <w:szCs w:val="28"/>
              </w:rPr>
              <w:t>-</w:t>
            </w:r>
          </w:p>
        </w:tc>
        <w:tc>
          <w:tcPr>
            <w:tcW w:w="997" w:type="dxa"/>
            <w:tcBorders>
              <w:top w:val="nil"/>
              <w:left w:val="nil"/>
              <w:bottom w:val="single" w:sz="4" w:space="0" w:color="auto"/>
              <w:right w:val="single" w:sz="4" w:space="0" w:color="auto"/>
            </w:tcBorders>
            <w:shd w:val="clear" w:color="auto" w:fill="auto"/>
            <w:vAlign w:val="bottom"/>
            <w:hideMark/>
          </w:tcPr>
          <w:p w14:paraId="7AD8045E" w14:textId="77777777" w:rsidR="000B7585" w:rsidRPr="000B7585" w:rsidRDefault="000B7585" w:rsidP="008F0462">
            <w:pPr>
              <w:rPr>
                <w:color w:val="000000"/>
                <w:szCs w:val="28"/>
              </w:rPr>
            </w:pPr>
            <w:r w:rsidRPr="000B7585">
              <w:rPr>
                <w:color w:val="000000"/>
                <w:szCs w:val="28"/>
              </w:rPr>
              <w:t>-</w:t>
            </w:r>
          </w:p>
        </w:tc>
      </w:tr>
      <w:tr w:rsidR="000B7585" w:rsidRPr="000B7585" w14:paraId="5C263D69"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60073B95" w14:textId="77777777" w:rsidR="000B7585" w:rsidRPr="000B7585" w:rsidRDefault="000B7585" w:rsidP="008F0462">
            <w:pPr>
              <w:rPr>
                <w:color w:val="000000"/>
                <w:szCs w:val="28"/>
              </w:rPr>
            </w:pPr>
            <w:r w:rsidRPr="000B7585">
              <w:rPr>
                <w:color w:val="000000"/>
                <w:szCs w:val="28"/>
              </w:rPr>
              <w:t>8</w:t>
            </w:r>
          </w:p>
        </w:tc>
        <w:tc>
          <w:tcPr>
            <w:tcW w:w="9214" w:type="dxa"/>
            <w:tcBorders>
              <w:top w:val="nil"/>
              <w:left w:val="nil"/>
              <w:bottom w:val="single" w:sz="4" w:space="0" w:color="auto"/>
              <w:right w:val="single" w:sz="4" w:space="0" w:color="auto"/>
            </w:tcBorders>
            <w:shd w:val="clear" w:color="auto" w:fill="auto"/>
            <w:hideMark/>
          </w:tcPr>
          <w:p w14:paraId="1085A1B1" w14:textId="77777777" w:rsidR="000B7585" w:rsidRPr="000B7585" w:rsidRDefault="000B7585" w:rsidP="008F0462">
            <w:pPr>
              <w:rPr>
                <w:color w:val="000000"/>
                <w:szCs w:val="28"/>
              </w:rPr>
            </w:pPr>
            <w:r w:rsidRPr="000B7585">
              <w:rPr>
                <w:color w:val="000000"/>
                <w:szCs w:val="28"/>
              </w:rPr>
              <w:t>Доля отпуска тепловой энергии, осуществляемого потребителям по приборам учета, в общем объеме отпущенной тепловой энергии</w:t>
            </w:r>
          </w:p>
        </w:tc>
        <w:tc>
          <w:tcPr>
            <w:tcW w:w="986" w:type="dxa"/>
            <w:tcBorders>
              <w:top w:val="nil"/>
              <w:left w:val="nil"/>
              <w:bottom w:val="single" w:sz="4" w:space="0" w:color="auto"/>
              <w:right w:val="single" w:sz="4" w:space="0" w:color="auto"/>
            </w:tcBorders>
            <w:shd w:val="clear" w:color="auto" w:fill="auto"/>
            <w:vAlign w:val="bottom"/>
            <w:hideMark/>
          </w:tcPr>
          <w:p w14:paraId="7198BF9E" w14:textId="77777777" w:rsidR="000B7585" w:rsidRPr="000B7585" w:rsidRDefault="000B7585" w:rsidP="008F0462">
            <w:pPr>
              <w:rPr>
                <w:color w:val="000000"/>
                <w:szCs w:val="28"/>
              </w:rPr>
            </w:pPr>
            <w:r w:rsidRPr="000B7585">
              <w:rPr>
                <w:color w:val="000000"/>
                <w:szCs w:val="28"/>
              </w:rPr>
              <w:t>100.00</w:t>
            </w:r>
          </w:p>
        </w:tc>
        <w:tc>
          <w:tcPr>
            <w:tcW w:w="1134" w:type="dxa"/>
            <w:tcBorders>
              <w:top w:val="nil"/>
              <w:left w:val="nil"/>
              <w:bottom w:val="single" w:sz="4" w:space="0" w:color="auto"/>
              <w:right w:val="single" w:sz="4" w:space="0" w:color="auto"/>
            </w:tcBorders>
            <w:shd w:val="clear" w:color="auto" w:fill="auto"/>
            <w:vAlign w:val="bottom"/>
            <w:hideMark/>
          </w:tcPr>
          <w:p w14:paraId="0BFBF2B5" w14:textId="77777777" w:rsidR="000B7585" w:rsidRPr="000B7585" w:rsidRDefault="000B7585" w:rsidP="008F0462">
            <w:pPr>
              <w:rPr>
                <w:color w:val="000000"/>
                <w:szCs w:val="28"/>
              </w:rPr>
            </w:pPr>
            <w:r w:rsidRPr="000B7585">
              <w:rPr>
                <w:color w:val="000000"/>
                <w:szCs w:val="28"/>
              </w:rPr>
              <w:t>100.00</w:t>
            </w:r>
          </w:p>
        </w:tc>
        <w:tc>
          <w:tcPr>
            <w:tcW w:w="997" w:type="dxa"/>
            <w:tcBorders>
              <w:top w:val="nil"/>
              <w:left w:val="nil"/>
              <w:bottom w:val="single" w:sz="4" w:space="0" w:color="auto"/>
              <w:right w:val="single" w:sz="4" w:space="0" w:color="auto"/>
            </w:tcBorders>
            <w:shd w:val="clear" w:color="auto" w:fill="auto"/>
            <w:vAlign w:val="bottom"/>
            <w:hideMark/>
          </w:tcPr>
          <w:p w14:paraId="5B9AC938" w14:textId="77777777" w:rsidR="000B7585" w:rsidRPr="000B7585" w:rsidRDefault="000B7585" w:rsidP="008F0462">
            <w:pPr>
              <w:rPr>
                <w:color w:val="000000"/>
                <w:szCs w:val="28"/>
              </w:rPr>
            </w:pPr>
            <w:r w:rsidRPr="000B7585">
              <w:rPr>
                <w:color w:val="000000"/>
                <w:szCs w:val="28"/>
              </w:rPr>
              <w:t>100.00</w:t>
            </w:r>
          </w:p>
        </w:tc>
      </w:tr>
      <w:tr w:rsidR="000B7585" w:rsidRPr="000B7585" w14:paraId="1852FBF2" w14:textId="77777777" w:rsidTr="008F0462">
        <w:trPr>
          <w:trHeight w:val="20"/>
        </w:trPr>
        <w:tc>
          <w:tcPr>
            <w:tcW w:w="851" w:type="dxa"/>
            <w:tcBorders>
              <w:top w:val="nil"/>
              <w:left w:val="single" w:sz="4" w:space="0" w:color="auto"/>
              <w:bottom w:val="single" w:sz="4" w:space="0" w:color="auto"/>
              <w:right w:val="single" w:sz="4" w:space="0" w:color="auto"/>
            </w:tcBorders>
            <w:shd w:val="clear" w:color="auto" w:fill="auto"/>
            <w:noWrap/>
            <w:hideMark/>
          </w:tcPr>
          <w:p w14:paraId="420EDDB4" w14:textId="77777777" w:rsidR="000B7585" w:rsidRPr="000B7585" w:rsidRDefault="000B7585" w:rsidP="008F0462">
            <w:pPr>
              <w:rPr>
                <w:color w:val="000000"/>
                <w:szCs w:val="28"/>
              </w:rPr>
            </w:pPr>
            <w:r w:rsidRPr="000B7585">
              <w:rPr>
                <w:color w:val="000000"/>
                <w:szCs w:val="28"/>
              </w:rPr>
              <w:t>9</w:t>
            </w:r>
          </w:p>
        </w:tc>
        <w:tc>
          <w:tcPr>
            <w:tcW w:w="9214" w:type="dxa"/>
            <w:tcBorders>
              <w:top w:val="nil"/>
              <w:left w:val="nil"/>
              <w:bottom w:val="single" w:sz="4" w:space="0" w:color="auto"/>
              <w:right w:val="single" w:sz="4" w:space="0" w:color="auto"/>
            </w:tcBorders>
            <w:shd w:val="clear" w:color="auto" w:fill="auto"/>
            <w:hideMark/>
          </w:tcPr>
          <w:p w14:paraId="4F5C2632" w14:textId="77777777" w:rsidR="000B7585" w:rsidRPr="000B7585" w:rsidRDefault="000B7585" w:rsidP="008F0462">
            <w:pPr>
              <w:rPr>
                <w:color w:val="000000"/>
                <w:szCs w:val="28"/>
              </w:rPr>
            </w:pPr>
            <w:r w:rsidRPr="000B7585">
              <w:rPr>
                <w:color w:val="000000"/>
                <w:szCs w:val="28"/>
              </w:rPr>
              <w:t xml:space="preserve">Средневзвешенный (по материальной характеристике) срок эксплуатации тепловых сетей </w:t>
            </w:r>
          </w:p>
        </w:tc>
        <w:tc>
          <w:tcPr>
            <w:tcW w:w="986" w:type="dxa"/>
            <w:tcBorders>
              <w:top w:val="nil"/>
              <w:left w:val="nil"/>
              <w:bottom w:val="single" w:sz="4" w:space="0" w:color="auto"/>
              <w:right w:val="single" w:sz="4" w:space="0" w:color="auto"/>
            </w:tcBorders>
            <w:shd w:val="clear" w:color="auto" w:fill="auto"/>
            <w:vAlign w:val="bottom"/>
            <w:hideMark/>
          </w:tcPr>
          <w:p w14:paraId="1D3223E8" w14:textId="77777777" w:rsidR="000B7585" w:rsidRPr="000B7585" w:rsidRDefault="000B7585" w:rsidP="008F0462">
            <w:pPr>
              <w:rPr>
                <w:color w:val="000000"/>
                <w:szCs w:val="28"/>
              </w:rPr>
            </w:pPr>
            <w:r w:rsidRPr="000B7585">
              <w:rPr>
                <w:color w:val="000000"/>
                <w:szCs w:val="28"/>
              </w:rPr>
              <w:t>0.00</w:t>
            </w:r>
          </w:p>
        </w:tc>
        <w:tc>
          <w:tcPr>
            <w:tcW w:w="1134" w:type="dxa"/>
            <w:tcBorders>
              <w:top w:val="nil"/>
              <w:left w:val="nil"/>
              <w:bottom w:val="single" w:sz="4" w:space="0" w:color="auto"/>
              <w:right w:val="single" w:sz="4" w:space="0" w:color="auto"/>
            </w:tcBorders>
            <w:shd w:val="clear" w:color="auto" w:fill="auto"/>
            <w:vAlign w:val="bottom"/>
            <w:hideMark/>
          </w:tcPr>
          <w:p w14:paraId="279849A8" w14:textId="77777777" w:rsidR="000B7585" w:rsidRPr="000B7585" w:rsidRDefault="000B7585" w:rsidP="008F0462">
            <w:pPr>
              <w:rPr>
                <w:color w:val="000000"/>
                <w:szCs w:val="28"/>
              </w:rPr>
            </w:pPr>
            <w:r w:rsidRPr="000B7585">
              <w:rPr>
                <w:color w:val="000000"/>
                <w:szCs w:val="28"/>
              </w:rPr>
              <w:t>5.00</w:t>
            </w:r>
          </w:p>
        </w:tc>
        <w:tc>
          <w:tcPr>
            <w:tcW w:w="997" w:type="dxa"/>
            <w:tcBorders>
              <w:top w:val="nil"/>
              <w:left w:val="nil"/>
              <w:bottom w:val="single" w:sz="4" w:space="0" w:color="auto"/>
              <w:right w:val="single" w:sz="4" w:space="0" w:color="auto"/>
            </w:tcBorders>
            <w:shd w:val="clear" w:color="auto" w:fill="auto"/>
            <w:vAlign w:val="bottom"/>
            <w:hideMark/>
          </w:tcPr>
          <w:p w14:paraId="184E8BB9" w14:textId="77777777" w:rsidR="000B7585" w:rsidRPr="000B7585" w:rsidRDefault="000B7585" w:rsidP="008F0462">
            <w:pPr>
              <w:rPr>
                <w:color w:val="000000"/>
                <w:szCs w:val="28"/>
              </w:rPr>
            </w:pPr>
            <w:r w:rsidRPr="000B7585">
              <w:rPr>
                <w:color w:val="000000"/>
                <w:szCs w:val="28"/>
              </w:rPr>
              <w:t>7.00</w:t>
            </w:r>
          </w:p>
        </w:tc>
      </w:tr>
    </w:tbl>
    <w:p w14:paraId="040ED66C" w14:textId="608FC2C0" w:rsidR="000B7585" w:rsidRPr="00BD3831" w:rsidRDefault="000B7585" w:rsidP="00B71E79">
      <w:pPr>
        <w:pStyle w:val="a9"/>
        <w:sectPr w:rsidR="000B7585" w:rsidRPr="00BD3831" w:rsidSect="00D059B5">
          <w:pgSz w:w="23808" w:h="16840" w:orient="landscape" w:code="8"/>
          <w:pgMar w:top="1701" w:right="1134" w:bottom="851" w:left="1134" w:header="709" w:footer="709" w:gutter="0"/>
          <w:cols w:space="708"/>
          <w:docGrid w:linePitch="360"/>
        </w:sectPr>
      </w:pPr>
    </w:p>
    <w:p w14:paraId="153A602D" w14:textId="77777777" w:rsidR="00A307F6" w:rsidRPr="0021168F" w:rsidRDefault="00A307F6" w:rsidP="00A307F6">
      <w:pPr>
        <w:pStyle w:val="affff0"/>
      </w:pPr>
      <w:bookmarkStart w:id="794" w:name="_Toc101972804"/>
      <w:bookmarkStart w:id="795" w:name="_Toc108782234"/>
      <w:bookmarkStart w:id="796" w:name="_Toc101972987"/>
      <w:r w:rsidRPr="0021168F">
        <w:lastRenderedPageBreak/>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94"/>
      <w:bookmarkEnd w:id="795"/>
    </w:p>
    <w:p w14:paraId="7B885C9C" w14:textId="77777777" w:rsidR="00A307F6" w:rsidRPr="0021168F" w:rsidRDefault="00A307F6" w:rsidP="00A307F6">
      <w:pPr>
        <w:pStyle w:val="afffe"/>
      </w:pPr>
      <w:bookmarkStart w:id="797" w:name="_Hlk35395885"/>
      <w:bookmarkStart w:id="798" w:name="_Hlk39112761"/>
      <w:r w:rsidRPr="0021168F">
        <w:t>В таблице 15.1.1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p>
    <w:p w14:paraId="7693ED86" w14:textId="5BE92804" w:rsidR="00380F1B" w:rsidRPr="00BD3831" w:rsidRDefault="00380F1B" w:rsidP="00A307F6">
      <w:pPr>
        <w:pStyle w:val="afffc"/>
      </w:pPr>
      <w:bookmarkStart w:id="799" w:name="_Toc108782351"/>
      <w:bookmarkEnd w:id="797"/>
      <w:bookmarkEnd w:id="798"/>
      <w:r w:rsidRPr="00BD3831">
        <w:t>Таблица 15.1.1 Реестр систем теплоснабжения</w:t>
      </w:r>
      <w:bookmarkEnd w:id="796"/>
      <w:bookmarkEnd w:id="799"/>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2268"/>
        <w:gridCol w:w="1984"/>
        <w:gridCol w:w="1418"/>
      </w:tblGrid>
      <w:tr w:rsidR="00267A85" w:rsidRPr="00C94250" w14:paraId="4028FD38" w14:textId="77777777" w:rsidTr="00267A85">
        <w:trPr>
          <w:trHeight w:val="20"/>
          <w:tblHeader/>
        </w:trPr>
        <w:tc>
          <w:tcPr>
            <w:tcW w:w="2262" w:type="dxa"/>
            <w:vMerge w:val="restart"/>
            <w:shd w:val="clear" w:color="auto" w:fill="auto"/>
            <w:hideMark/>
          </w:tcPr>
          <w:p w14:paraId="4A450D41" w14:textId="77777777" w:rsidR="00267A85" w:rsidRPr="00C94250" w:rsidRDefault="00267A85" w:rsidP="0085161C">
            <w:pPr>
              <w:rPr>
                <w:color w:val="000000"/>
              </w:rPr>
            </w:pPr>
            <w:bookmarkStart w:id="800" w:name="_Toc101972805"/>
            <w:r w:rsidRPr="00C94250">
              <w:rPr>
                <w:color w:val="000000"/>
              </w:rPr>
              <w:t>Наименование и адрес источника тепловой энергии</w:t>
            </w:r>
          </w:p>
        </w:tc>
        <w:tc>
          <w:tcPr>
            <w:tcW w:w="1561" w:type="dxa"/>
            <w:vMerge w:val="restart"/>
            <w:shd w:val="clear" w:color="auto" w:fill="auto"/>
            <w:hideMark/>
          </w:tcPr>
          <w:p w14:paraId="561A4463" w14:textId="77777777" w:rsidR="00267A85" w:rsidRPr="00C94250" w:rsidRDefault="00267A85" w:rsidP="0085161C">
            <w:pPr>
              <w:rPr>
                <w:color w:val="000000"/>
              </w:rPr>
            </w:pPr>
            <w:r w:rsidRPr="00C94250">
              <w:rPr>
                <w:color w:val="000000"/>
              </w:rPr>
              <w:t>Населенный пункт</w:t>
            </w:r>
          </w:p>
        </w:tc>
        <w:tc>
          <w:tcPr>
            <w:tcW w:w="4252" w:type="dxa"/>
            <w:gridSpan w:val="2"/>
            <w:shd w:val="clear" w:color="auto" w:fill="auto"/>
            <w:hideMark/>
          </w:tcPr>
          <w:p w14:paraId="48BE78A2" w14:textId="77777777" w:rsidR="00267A85" w:rsidRPr="00C94250" w:rsidRDefault="00267A85" w:rsidP="0085161C">
            <w:pPr>
              <w:rPr>
                <w:color w:val="000000"/>
              </w:rPr>
            </w:pPr>
            <w:r w:rsidRPr="00C94250">
              <w:rPr>
                <w:color w:val="000000"/>
              </w:rPr>
              <w:t>Наименование теплоснабжающей организации</w:t>
            </w:r>
          </w:p>
        </w:tc>
        <w:tc>
          <w:tcPr>
            <w:tcW w:w="1418" w:type="dxa"/>
            <w:vMerge w:val="restart"/>
          </w:tcPr>
          <w:p w14:paraId="4E26C38E" w14:textId="77777777" w:rsidR="00267A85" w:rsidRPr="00C94250" w:rsidRDefault="00267A85" w:rsidP="0085161C">
            <w:pPr>
              <w:rPr>
                <w:color w:val="000000"/>
              </w:rPr>
            </w:pPr>
            <w:r w:rsidRPr="00C94250">
              <w:rPr>
                <w:color w:val="000000"/>
              </w:rPr>
              <w:t>Номер технологической зоны</w:t>
            </w:r>
          </w:p>
        </w:tc>
      </w:tr>
      <w:tr w:rsidR="00267A85" w:rsidRPr="00C94250" w14:paraId="70810130" w14:textId="77777777" w:rsidTr="00267A85">
        <w:trPr>
          <w:trHeight w:val="20"/>
          <w:tblHeader/>
        </w:trPr>
        <w:tc>
          <w:tcPr>
            <w:tcW w:w="2262" w:type="dxa"/>
            <w:vMerge/>
            <w:shd w:val="clear" w:color="auto" w:fill="auto"/>
            <w:vAlign w:val="center"/>
          </w:tcPr>
          <w:p w14:paraId="7F8736FD" w14:textId="77777777" w:rsidR="00267A85" w:rsidRPr="00C94250" w:rsidRDefault="00267A85" w:rsidP="0085161C">
            <w:pPr>
              <w:jc w:val="center"/>
              <w:rPr>
                <w:color w:val="000000"/>
              </w:rPr>
            </w:pPr>
          </w:p>
        </w:tc>
        <w:tc>
          <w:tcPr>
            <w:tcW w:w="1561" w:type="dxa"/>
            <w:vMerge/>
            <w:shd w:val="clear" w:color="auto" w:fill="auto"/>
            <w:vAlign w:val="center"/>
          </w:tcPr>
          <w:p w14:paraId="01558C76" w14:textId="77777777" w:rsidR="00267A85" w:rsidRPr="00C94250" w:rsidRDefault="00267A85" w:rsidP="0085161C">
            <w:pPr>
              <w:jc w:val="center"/>
              <w:rPr>
                <w:color w:val="000000"/>
              </w:rPr>
            </w:pPr>
          </w:p>
        </w:tc>
        <w:tc>
          <w:tcPr>
            <w:tcW w:w="2268" w:type="dxa"/>
            <w:shd w:val="clear" w:color="auto" w:fill="auto"/>
          </w:tcPr>
          <w:p w14:paraId="49FA4AC8" w14:textId="77777777" w:rsidR="00267A85" w:rsidRPr="00C94250" w:rsidRDefault="00267A85" w:rsidP="0085161C">
            <w:pPr>
              <w:rPr>
                <w:color w:val="000000"/>
              </w:rPr>
            </w:pPr>
            <w:r w:rsidRPr="00C94250">
              <w:rPr>
                <w:color w:val="000000"/>
              </w:rPr>
              <w:t>Источник тепловой энергии</w:t>
            </w:r>
          </w:p>
        </w:tc>
        <w:tc>
          <w:tcPr>
            <w:tcW w:w="1984" w:type="dxa"/>
          </w:tcPr>
          <w:p w14:paraId="2213B22D" w14:textId="77777777" w:rsidR="00267A85" w:rsidRPr="00C94250" w:rsidRDefault="00267A85" w:rsidP="0085161C">
            <w:pPr>
              <w:rPr>
                <w:color w:val="000000"/>
              </w:rPr>
            </w:pPr>
            <w:r w:rsidRPr="00C94250">
              <w:rPr>
                <w:color w:val="000000"/>
              </w:rPr>
              <w:t>Тепловые сети</w:t>
            </w:r>
          </w:p>
        </w:tc>
        <w:tc>
          <w:tcPr>
            <w:tcW w:w="1418" w:type="dxa"/>
            <w:vMerge/>
          </w:tcPr>
          <w:p w14:paraId="68A72D48" w14:textId="77777777" w:rsidR="00267A85" w:rsidRPr="00C94250" w:rsidRDefault="00267A85" w:rsidP="0085161C">
            <w:pPr>
              <w:jc w:val="center"/>
              <w:rPr>
                <w:color w:val="000000"/>
              </w:rPr>
            </w:pPr>
          </w:p>
        </w:tc>
      </w:tr>
      <w:tr w:rsidR="00267A85" w:rsidRPr="00C94250" w14:paraId="4FDAB43F" w14:textId="77777777" w:rsidTr="00267A85">
        <w:trPr>
          <w:trHeight w:val="20"/>
        </w:trPr>
        <w:tc>
          <w:tcPr>
            <w:tcW w:w="2262" w:type="dxa"/>
            <w:shd w:val="clear" w:color="auto" w:fill="auto"/>
            <w:hideMark/>
          </w:tcPr>
          <w:p w14:paraId="20178D12" w14:textId="77777777" w:rsidR="00267A85" w:rsidRPr="00C94250" w:rsidRDefault="00267A85" w:rsidP="0085161C">
            <w:pPr>
              <w:rPr>
                <w:color w:val="000000"/>
              </w:rPr>
            </w:pPr>
            <w:r w:rsidRPr="005D666B">
              <w:rPr>
                <w:bCs/>
                <w:szCs w:val="28"/>
              </w:rPr>
              <w:t>Котельная «Мкр. Учхоз»</w:t>
            </w:r>
          </w:p>
        </w:tc>
        <w:tc>
          <w:tcPr>
            <w:tcW w:w="1561" w:type="dxa"/>
            <w:shd w:val="clear" w:color="auto" w:fill="auto"/>
          </w:tcPr>
          <w:p w14:paraId="428B9E1E" w14:textId="77777777" w:rsidR="00267A85" w:rsidRPr="00C94250" w:rsidRDefault="00267A85" w:rsidP="0085161C">
            <w:pPr>
              <w:rPr>
                <w:color w:val="000000"/>
              </w:rPr>
            </w:pPr>
            <w:r>
              <w:rPr>
                <w:color w:val="000000"/>
              </w:rPr>
              <w:t>с. Долгодеревенское</w:t>
            </w:r>
          </w:p>
        </w:tc>
        <w:tc>
          <w:tcPr>
            <w:tcW w:w="4252" w:type="dxa"/>
            <w:gridSpan w:val="2"/>
            <w:shd w:val="clear" w:color="auto" w:fill="auto"/>
          </w:tcPr>
          <w:p w14:paraId="013DAFAE" w14:textId="77777777" w:rsidR="00267A85" w:rsidRPr="00C94250" w:rsidRDefault="00267A85" w:rsidP="0085161C">
            <w:pPr>
              <w:rPr>
                <w:color w:val="000000"/>
              </w:rPr>
            </w:pPr>
            <w:r w:rsidRPr="005D666B">
              <w:rPr>
                <w:bCs/>
                <w:color w:val="000000"/>
                <w:szCs w:val="28"/>
              </w:rPr>
              <w:t>АО «Челябоблкоммунэнерго»</w:t>
            </w:r>
          </w:p>
        </w:tc>
        <w:tc>
          <w:tcPr>
            <w:tcW w:w="1418" w:type="dxa"/>
          </w:tcPr>
          <w:p w14:paraId="36896454" w14:textId="77777777" w:rsidR="00267A85" w:rsidRPr="00C94250" w:rsidRDefault="00267A85" w:rsidP="0085161C">
            <w:pPr>
              <w:rPr>
                <w:color w:val="000000"/>
                <w:lang w:val="en-US"/>
              </w:rPr>
            </w:pPr>
            <w:r w:rsidRPr="00C94250">
              <w:rPr>
                <w:color w:val="000000"/>
                <w:lang w:val="en-US"/>
              </w:rPr>
              <w:t>I</w:t>
            </w:r>
          </w:p>
        </w:tc>
      </w:tr>
      <w:tr w:rsidR="00267A85" w:rsidRPr="00C94250" w14:paraId="2C2F17D3" w14:textId="77777777" w:rsidTr="00267A85">
        <w:trPr>
          <w:trHeight w:val="20"/>
        </w:trPr>
        <w:tc>
          <w:tcPr>
            <w:tcW w:w="2262" w:type="dxa"/>
            <w:shd w:val="clear" w:color="auto" w:fill="auto"/>
            <w:hideMark/>
          </w:tcPr>
          <w:p w14:paraId="1441B001" w14:textId="77777777" w:rsidR="00267A85" w:rsidRPr="00C94250" w:rsidRDefault="00267A85" w:rsidP="0085161C">
            <w:pPr>
              <w:rPr>
                <w:color w:val="000000"/>
              </w:rPr>
            </w:pPr>
            <w:r w:rsidRPr="005D666B">
              <w:rPr>
                <w:bCs/>
                <w:szCs w:val="28"/>
              </w:rPr>
              <w:t>Котельная №3 «Центральная»</w:t>
            </w:r>
          </w:p>
        </w:tc>
        <w:tc>
          <w:tcPr>
            <w:tcW w:w="1561" w:type="dxa"/>
            <w:shd w:val="clear" w:color="auto" w:fill="auto"/>
          </w:tcPr>
          <w:p w14:paraId="3709C50B" w14:textId="77777777" w:rsidR="00267A85" w:rsidRPr="00C94250" w:rsidRDefault="00267A85" w:rsidP="0085161C">
            <w:pPr>
              <w:rPr>
                <w:color w:val="000000"/>
              </w:rPr>
            </w:pPr>
            <w:r w:rsidRPr="00051417">
              <w:t>с. Долгодеревенское</w:t>
            </w:r>
          </w:p>
        </w:tc>
        <w:tc>
          <w:tcPr>
            <w:tcW w:w="4252" w:type="dxa"/>
            <w:gridSpan w:val="2"/>
            <w:shd w:val="clear" w:color="auto" w:fill="auto"/>
          </w:tcPr>
          <w:p w14:paraId="0CD9170F" w14:textId="77777777" w:rsidR="00267A85" w:rsidRPr="00C94250" w:rsidRDefault="00267A85" w:rsidP="0085161C">
            <w:pPr>
              <w:rPr>
                <w:color w:val="000000"/>
              </w:rPr>
            </w:pPr>
            <w:r w:rsidRPr="005D666B">
              <w:rPr>
                <w:bCs/>
                <w:color w:val="000000"/>
                <w:szCs w:val="28"/>
              </w:rPr>
              <w:t>АО «Челябоблкоммунэнерго»</w:t>
            </w:r>
          </w:p>
        </w:tc>
        <w:tc>
          <w:tcPr>
            <w:tcW w:w="1418" w:type="dxa"/>
          </w:tcPr>
          <w:p w14:paraId="7F5648AD" w14:textId="77777777" w:rsidR="00267A85" w:rsidRPr="00C94250" w:rsidRDefault="00267A85" w:rsidP="0085161C">
            <w:pPr>
              <w:rPr>
                <w:color w:val="000000"/>
                <w:lang w:val="en-US"/>
              </w:rPr>
            </w:pPr>
            <w:r w:rsidRPr="00C94250">
              <w:rPr>
                <w:color w:val="000000"/>
                <w:lang w:val="en-US"/>
              </w:rPr>
              <w:t>II</w:t>
            </w:r>
          </w:p>
        </w:tc>
      </w:tr>
      <w:tr w:rsidR="00267A85" w:rsidRPr="00C94250" w14:paraId="6B05A993" w14:textId="77777777" w:rsidTr="00267A85">
        <w:trPr>
          <w:trHeight w:val="20"/>
        </w:trPr>
        <w:tc>
          <w:tcPr>
            <w:tcW w:w="2262" w:type="dxa"/>
            <w:shd w:val="clear" w:color="auto" w:fill="auto"/>
          </w:tcPr>
          <w:p w14:paraId="25B1C09D" w14:textId="77777777" w:rsidR="00267A85" w:rsidRPr="00BD3831" w:rsidRDefault="00267A85" w:rsidP="0085161C">
            <w:pPr>
              <w:rPr>
                <w:szCs w:val="28"/>
              </w:rPr>
            </w:pPr>
            <w:r w:rsidRPr="005D666B">
              <w:rPr>
                <w:bCs/>
                <w:szCs w:val="28"/>
              </w:rPr>
              <w:t>Котельная №1</w:t>
            </w:r>
          </w:p>
        </w:tc>
        <w:tc>
          <w:tcPr>
            <w:tcW w:w="1561" w:type="dxa"/>
            <w:shd w:val="clear" w:color="auto" w:fill="auto"/>
          </w:tcPr>
          <w:p w14:paraId="2F36FB09" w14:textId="77777777" w:rsidR="00267A85" w:rsidRPr="00BD3831" w:rsidRDefault="00267A85" w:rsidP="0085161C">
            <w:pPr>
              <w:rPr>
                <w:szCs w:val="28"/>
              </w:rPr>
            </w:pPr>
            <w:r w:rsidRPr="00051417">
              <w:t>с. Долгодеревенское</w:t>
            </w:r>
          </w:p>
        </w:tc>
        <w:tc>
          <w:tcPr>
            <w:tcW w:w="4252" w:type="dxa"/>
            <w:gridSpan w:val="2"/>
            <w:shd w:val="clear" w:color="auto" w:fill="auto"/>
          </w:tcPr>
          <w:p w14:paraId="6B49645B" w14:textId="77777777" w:rsidR="00267A85" w:rsidRPr="00BD3831" w:rsidRDefault="00267A85" w:rsidP="0085161C">
            <w:pPr>
              <w:rPr>
                <w:color w:val="000000"/>
                <w:szCs w:val="28"/>
              </w:rPr>
            </w:pPr>
            <w:r w:rsidRPr="005D666B">
              <w:rPr>
                <w:bCs/>
                <w:color w:val="000000"/>
                <w:szCs w:val="28"/>
              </w:rPr>
              <w:t>АО «Челябоблкоммунэнерго»</w:t>
            </w:r>
          </w:p>
        </w:tc>
        <w:tc>
          <w:tcPr>
            <w:tcW w:w="1418" w:type="dxa"/>
          </w:tcPr>
          <w:p w14:paraId="799BD9F6" w14:textId="77777777" w:rsidR="00267A85" w:rsidRPr="00C94250" w:rsidRDefault="00267A85" w:rsidP="0085161C">
            <w:pPr>
              <w:rPr>
                <w:color w:val="000000"/>
                <w:lang w:val="en-US"/>
              </w:rPr>
            </w:pPr>
            <w:r w:rsidRPr="00C94250">
              <w:rPr>
                <w:color w:val="000000"/>
                <w:lang w:val="en-US"/>
              </w:rPr>
              <w:t>II</w:t>
            </w:r>
            <w:r>
              <w:rPr>
                <w:color w:val="000000"/>
                <w:lang w:val="en-US"/>
              </w:rPr>
              <w:t>I</w:t>
            </w:r>
          </w:p>
        </w:tc>
      </w:tr>
      <w:tr w:rsidR="00267A85" w:rsidRPr="00C94250" w14:paraId="2C0508B6" w14:textId="77777777" w:rsidTr="00267A85">
        <w:trPr>
          <w:trHeight w:val="20"/>
        </w:trPr>
        <w:tc>
          <w:tcPr>
            <w:tcW w:w="2262" w:type="dxa"/>
            <w:shd w:val="clear" w:color="auto" w:fill="auto"/>
          </w:tcPr>
          <w:p w14:paraId="53476C4E" w14:textId="77777777" w:rsidR="00267A85" w:rsidRPr="00BD3831" w:rsidRDefault="00267A85" w:rsidP="0085161C">
            <w:pPr>
              <w:rPr>
                <w:szCs w:val="28"/>
              </w:rPr>
            </w:pPr>
            <w:r w:rsidRPr="005D666B">
              <w:rPr>
                <w:bCs/>
                <w:szCs w:val="28"/>
              </w:rPr>
              <w:t>Котельная «Школа»</w:t>
            </w:r>
          </w:p>
        </w:tc>
        <w:tc>
          <w:tcPr>
            <w:tcW w:w="1561" w:type="dxa"/>
            <w:shd w:val="clear" w:color="auto" w:fill="auto"/>
          </w:tcPr>
          <w:p w14:paraId="7612C892" w14:textId="77777777" w:rsidR="00267A85" w:rsidRPr="00BD3831" w:rsidRDefault="00267A85" w:rsidP="0085161C">
            <w:pPr>
              <w:rPr>
                <w:szCs w:val="28"/>
              </w:rPr>
            </w:pPr>
            <w:r w:rsidRPr="00051417">
              <w:t>с. Долгодеревенское</w:t>
            </w:r>
          </w:p>
        </w:tc>
        <w:tc>
          <w:tcPr>
            <w:tcW w:w="4252" w:type="dxa"/>
            <w:gridSpan w:val="2"/>
            <w:shd w:val="clear" w:color="auto" w:fill="auto"/>
          </w:tcPr>
          <w:p w14:paraId="49A579E1" w14:textId="77777777" w:rsidR="00267A85" w:rsidRPr="00BD3831" w:rsidRDefault="00267A85" w:rsidP="0085161C">
            <w:pPr>
              <w:rPr>
                <w:color w:val="000000"/>
                <w:szCs w:val="28"/>
              </w:rPr>
            </w:pPr>
            <w:r w:rsidRPr="005D666B">
              <w:rPr>
                <w:bCs/>
                <w:color w:val="000000"/>
                <w:szCs w:val="28"/>
              </w:rPr>
              <w:t>АО «Челябоблкоммунэнерго»</w:t>
            </w:r>
          </w:p>
        </w:tc>
        <w:tc>
          <w:tcPr>
            <w:tcW w:w="1418" w:type="dxa"/>
          </w:tcPr>
          <w:p w14:paraId="6C419BDB" w14:textId="77777777" w:rsidR="00267A85" w:rsidRPr="00C94250" w:rsidRDefault="00267A85" w:rsidP="0085161C">
            <w:pPr>
              <w:rPr>
                <w:color w:val="000000"/>
                <w:lang w:val="en-US"/>
              </w:rPr>
            </w:pPr>
            <w:r>
              <w:rPr>
                <w:color w:val="000000"/>
                <w:lang w:val="en-US"/>
              </w:rPr>
              <w:t>IV</w:t>
            </w:r>
          </w:p>
        </w:tc>
      </w:tr>
      <w:tr w:rsidR="00267A85" w:rsidRPr="00C94250" w14:paraId="6EBC474D" w14:textId="77777777" w:rsidTr="00267A85">
        <w:trPr>
          <w:trHeight w:val="20"/>
        </w:trPr>
        <w:tc>
          <w:tcPr>
            <w:tcW w:w="2262" w:type="dxa"/>
            <w:shd w:val="clear" w:color="auto" w:fill="auto"/>
          </w:tcPr>
          <w:p w14:paraId="582BF42D" w14:textId="77777777" w:rsidR="00267A85" w:rsidRPr="00BD3831" w:rsidRDefault="00267A85" w:rsidP="0085161C">
            <w:pPr>
              <w:rPr>
                <w:szCs w:val="28"/>
              </w:rPr>
            </w:pPr>
            <w:r w:rsidRPr="005D666B">
              <w:rPr>
                <w:bCs/>
                <w:szCs w:val="28"/>
              </w:rPr>
              <w:t>Котельная ЗК «Соколиная гора»</w:t>
            </w:r>
          </w:p>
        </w:tc>
        <w:tc>
          <w:tcPr>
            <w:tcW w:w="1561" w:type="dxa"/>
            <w:shd w:val="clear" w:color="auto" w:fill="auto"/>
          </w:tcPr>
          <w:p w14:paraId="294335D2" w14:textId="77777777" w:rsidR="00267A85" w:rsidRPr="00BD3831" w:rsidRDefault="00267A85" w:rsidP="0085161C">
            <w:pPr>
              <w:rPr>
                <w:szCs w:val="28"/>
              </w:rPr>
            </w:pPr>
            <w:r w:rsidRPr="005D666B">
              <w:rPr>
                <w:bCs/>
                <w:szCs w:val="28"/>
              </w:rPr>
              <w:t>ЗК «Соколиная гора»</w:t>
            </w:r>
          </w:p>
        </w:tc>
        <w:tc>
          <w:tcPr>
            <w:tcW w:w="4252" w:type="dxa"/>
            <w:gridSpan w:val="2"/>
            <w:shd w:val="clear" w:color="auto" w:fill="auto"/>
          </w:tcPr>
          <w:p w14:paraId="12747A1B" w14:textId="77777777" w:rsidR="00267A85" w:rsidRPr="00BD3831" w:rsidRDefault="00267A85" w:rsidP="0085161C">
            <w:pPr>
              <w:rPr>
                <w:color w:val="000000"/>
                <w:szCs w:val="28"/>
              </w:rPr>
            </w:pPr>
            <w:r w:rsidRPr="0041086C">
              <w:rPr>
                <w:color w:val="000000"/>
                <w:szCs w:val="28"/>
              </w:rPr>
              <w:t>ООО «Плаза-ЭнергоСервис»</w:t>
            </w:r>
          </w:p>
        </w:tc>
        <w:tc>
          <w:tcPr>
            <w:tcW w:w="1418" w:type="dxa"/>
          </w:tcPr>
          <w:p w14:paraId="197D15DC" w14:textId="77777777" w:rsidR="00267A85" w:rsidRPr="00C94250" w:rsidRDefault="00267A85" w:rsidP="0085161C">
            <w:pPr>
              <w:rPr>
                <w:color w:val="000000"/>
                <w:lang w:val="en-US"/>
              </w:rPr>
            </w:pPr>
            <w:r>
              <w:rPr>
                <w:color w:val="000000"/>
                <w:lang w:val="en-US"/>
              </w:rPr>
              <w:t>V</w:t>
            </w:r>
          </w:p>
        </w:tc>
      </w:tr>
      <w:tr w:rsidR="00267A85" w:rsidRPr="00C94250" w14:paraId="2B95B618" w14:textId="77777777" w:rsidTr="00267A85">
        <w:trPr>
          <w:trHeight w:val="20"/>
        </w:trPr>
        <w:tc>
          <w:tcPr>
            <w:tcW w:w="2262" w:type="dxa"/>
            <w:shd w:val="clear" w:color="auto" w:fill="auto"/>
          </w:tcPr>
          <w:p w14:paraId="48083F85" w14:textId="77777777" w:rsidR="00267A85" w:rsidRPr="00BD3831" w:rsidRDefault="00267A85" w:rsidP="0085161C">
            <w:pPr>
              <w:rPr>
                <w:szCs w:val="28"/>
              </w:rPr>
            </w:pPr>
            <w:r w:rsidRPr="005D666B">
              <w:rPr>
                <w:bCs/>
                <w:szCs w:val="28"/>
              </w:rPr>
              <w:t>Котельная, с. Б. Баландино</w:t>
            </w:r>
          </w:p>
        </w:tc>
        <w:tc>
          <w:tcPr>
            <w:tcW w:w="1561" w:type="dxa"/>
            <w:shd w:val="clear" w:color="auto" w:fill="auto"/>
          </w:tcPr>
          <w:p w14:paraId="7F79B68A" w14:textId="77777777" w:rsidR="00267A85" w:rsidRPr="00BD3831" w:rsidRDefault="00267A85" w:rsidP="0085161C">
            <w:pPr>
              <w:rPr>
                <w:szCs w:val="28"/>
              </w:rPr>
            </w:pPr>
            <w:r w:rsidRPr="005D666B">
              <w:rPr>
                <w:bCs/>
                <w:szCs w:val="28"/>
              </w:rPr>
              <w:t>с. Б. Баландино</w:t>
            </w:r>
          </w:p>
        </w:tc>
        <w:tc>
          <w:tcPr>
            <w:tcW w:w="2268" w:type="dxa"/>
            <w:shd w:val="clear" w:color="auto" w:fill="auto"/>
          </w:tcPr>
          <w:p w14:paraId="7B5CDB8B" w14:textId="77777777" w:rsidR="00267A85" w:rsidRPr="00BD3831" w:rsidRDefault="00267A85" w:rsidP="0085161C">
            <w:pPr>
              <w:rPr>
                <w:color w:val="000000"/>
                <w:szCs w:val="28"/>
              </w:rPr>
            </w:pPr>
            <w:r w:rsidRPr="005D666B">
              <w:rPr>
                <w:bCs/>
                <w:szCs w:val="28"/>
              </w:rPr>
              <w:t>ООО «Центр»</w:t>
            </w:r>
          </w:p>
        </w:tc>
        <w:tc>
          <w:tcPr>
            <w:tcW w:w="1984" w:type="dxa"/>
            <w:shd w:val="clear" w:color="auto" w:fill="auto"/>
          </w:tcPr>
          <w:p w14:paraId="345F56D0" w14:textId="77777777" w:rsidR="00267A85" w:rsidRPr="00BD3831" w:rsidRDefault="00267A85" w:rsidP="0085161C">
            <w:pPr>
              <w:rPr>
                <w:color w:val="000000"/>
                <w:szCs w:val="28"/>
              </w:rPr>
            </w:pPr>
            <w:r w:rsidRPr="005D666B">
              <w:rPr>
                <w:bCs/>
                <w:szCs w:val="28"/>
              </w:rPr>
              <w:t>Администрация Долгодеревенского СП</w:t>
            </w:r>
          </w:p>
        </w:tc>
        <w:tc>
          <w:tcPr>
            <w:tcW w:w="1418" w:type="dxa"/>
          </w:tcPr>
          <w:p w14:paraId="48923205" w14:textId="77777777" w:rsidR="00267A85" w:rsidRPr="00C94250" w:rsidRDefault="00267A85" w:rsidP="0085161C">
            <w:pPr>
              <w:rPr>
                <w:color w:val="000000"/>
                <w:lang w:val="en-US"/>
              </w:rPr>
            </w:pPr>
            <w:r>
              <w:rPr>
                <w:color w:val="000000"/>
                <w:lang w:val="en-US"/>
              </w:rPr>
              <w:t>VI</w:t>
            </w:r>
          </w:p>
        </w:tc>
      </w:tr>
      <w:tr w:rsidR="00267A85" w:rsidRPr="00C94250" w14:paraId="1D0D8770" w14:textId="77777777" w:rsidTr="00267A85">
        <w:trPr>
          <w:trHeight w:val="20"/>
        </w:trPr>
        <w:tc>
          <w:tcPr>
            <w:tcW w:w="2262" w:type="dxa"/>
            <w:shd w:val="clear" w:color="auto" w:fill="auto"/>
          </w:tcPr>
          <w:p w14:paraId="29778D1D" w14:textId="77777777" w:rsidR="00267A85" w:rsidRPr="00BD3831" w:rsidRDefault="00267A85" w:rsidP="0085161C">
            <w:pPr>
              <w:rPr>
                <w:szCs w:val="28"/>
              </w:rPr>
            </w:pPr>
            <w:r w:rsidRPr="00EB3F58">
              <w:rPr>
                <w:bCs/>
                <w:color w:val="000000"/>
                <w:szCs w:val="28"/>
              </w:rPr>
              <w:t>Котельная детского сада, д. Шигаево</w:t>
            </w:r>
          </w:p>
        </w:tc>
        <w:tc>
          <w:tcPr>
            <w:tcW w:w="1561" w:type="dxa"/>
            <w:shd w:val="clear" w:color="auto" w:fill="auto"/>
          </w:tcPr>
          <w:p w14:paraId="6A6D5591" w14:textId="77777777" w:rsidR="00267A85" w:rsidRPr="00BD3831" w:rsidRDefault="00267A85" w:rsidP="0085161C">
            <w:pPr>
              <w:rPr>
                <w:szCs w:val="28"/>
              </w:rPr>
            </w:pPr>
            <w:r w:rsidRPr="00EB3F58">
              <w:rPr>
                <w:bCs/>
                <w:color w:val="000000"/>
                <w:szCs w:val="28"/>
              </w:rPr>
              <w:t>д. Шигаево</w:t>
            </w:r>
          </w:p>
        </w:tc>
        <w:tc>
          <w:tcPr>
            <w:tcW w:w="2268" w:type="dxa"/>
            <w:shd w:val="clear" w:color="auto" w:fill="auto"/>
          </w:tcPr>
          <w:p w14:paraId="7F78992D" w14:textId="77777777" w:rsidR="00267A85" w:rsidRPr="00BD3831" w:rsidRDefault="00267A85" w:rsidP="0085161C">
            <w:pPr>
              <w:rPr>
                <w:color w:val="000000"/>
                <w:szCs w:val="28"/>
              </w:rPr>
            </w:pPr>
            <w:r w:rsidRPr="00EB3F58">
              <w:rPr>
                <w:bCs/>
                <w:szCs w:val="28"/>
              </w:rPr>
              <w:t>ООО "Источники тепла"</w:t>
            </w:r>
          </w:p>
        </w:tc>
        <w:tc>
          <w:tcPr>
            <w:tcW w:w="1984" w:type="dxa"/>
            <w:shd w:val="clear" w:color="auto" w:fill="auto"/>
          </w:tcPr>
          <w:p w14:paraId="50995D11" w14:textId="77777777" w:rsidR="00267A85" w:rsidRPr="00BD3831" w:rsidRDefault="00267A85" w:rsidP="0085161C">
            <w:pPr>
              <w:rPr>
                <w:color w:val="000000"/>
                <w:szCs w:val="28"/>
              </w:rPr>
            </w:pPr>
            <w:r w:rsidRPr="00EB3F58">
              <w:rPr>
                <w:bCs/>
                <w:szCs w:val="28"/>
              </w:rPr>
              <w:t>Администрация Долгодеревенского СП</w:t>
            </w:r>
          </w:p>
        </w:tc>
        <w:tc>
          <w:tcPr>
            <w:tcW w:w="1418" w:type="dxa"/>
          </w:tcPr>
          <w:p w14:paraId="2694299F" w14:textId="77777777" w:rsidR="00267A85" w:rsidRPr="0041086C" w:rsidRDefault="00267A85" w:rsidP="0085161C">
            <w:pPr>
              <w:rPr>
                <w:color w:val="000000"/>
                <w:lang w:val="en-US"/>
              </w:rPr>
            </w:pPr>
            <w:r>
              <w:rPr>
                <w:color w:val="000000"/>
                <w:lang w:val="en-US"/>
              </w:rPr>
              <w:t>VII</w:t>
            </w:r>
          </w:p>
        </w:tc>
      </w:tr>
      <w:tr w:rsidR="00267A85" w:rsidRPr="00C94250" w14:paraId="4831A246" w14:textId="77777777" w:rsidTr="00267A85">
        <w:trPr>
          <w:trHeight w:val="20"/>
        </w:trPr>
        <w:tc>
          <w:tcPr>
            <w:tcW w:w="2262" w:type="dxa"/>
            <w:shd w:val="clear" w:color="auto" w:fill="auto"/>
          </w:tcPr>
          <w:p w14:paraId="2B11A2E3" w14:textId="77777777" w:rsidR="00267A85" w:rsidRPr="00BD3831" w:rsidRDefault="00267A85" w:rsidP="0085161C">
            <w:pPr>
              <w:rPr>
                <w:szCs w:val="28"/>
              </w:rPr>
            </w:pPr>
            <w:r w:rsidRPr="00EB3F58">
              <w:rPr>
                <w:bCs/>
                <w:color w:val="000000"/>
                <w:szCs w:val="28"/>
              </w:rPr>
              <w:t>Котельная детского сада, с. Долгодеревенское</w:t>
            </w:r>
          </w:p>
        </w:tc>
        <w:tc>
          <w:tcPr>
            <w:tcW w:w="1561" w:type="dxa"/>
            <w:shd w:val="clear" w:color="auto" w:fill="auto"/>
          </w:tcPr>
          <w:p w14:paraId="5EA2B814" w14:textId="77777777" w:rsidR="00267A85" w:rsidRPr="00BD3831" w:rsidRDefault="00267A85" w:rsidP="0085161C">
            <w:pPr>
              <w:rPr>
                <w:szCs w:val="28"/>
              </w:rPr>
            </w:pPr>
            <w:r w:rsidRPr="00EB3F58">
              <w:rPr>
                <w:bCs/>
                <w:color w:val="000000"/>
                <w:szCs w:val="28"/>
              </w:rPr>
              <w:t>с. Долгодеревенское</w:t>
            </w:r>
          </w:p>
        </w:tc>
        <w:tc>
          <w:tcPr>
            <w:tcW w:w="2268" w:type="dxa"/>
            <w:shd w:val="clear" w:color="auto" w:fill="auto"/>
          </w:tcPr>
          <w:p w14:paraId="237CBA66" w14:textId="77777777" w:rsidR="00267A85" w:rsidRPr="00BD3831" w:rsidRDefault="00267A85" w:rsidP="0085161C">
            <w:pPr>
              <w:rPr>
                <w:color w:val="000000"/>
                <w:szCs w:val="28"/>
              </w:rPr>
            </w:pPr>
            <w:r w:rsidRPr="00EB3F58">
              <w:rPr>
                <w:bCs/>
                <w:szCs w:val="28"/>
              </w:rPr>
              <w:t>ООО «Русбио»</w:t>
            </w:r>
          </w:p>
        </w:tc>
        <w:tc>
          <w:tcPr>
            <w:tcW w:w="1984" w:type="dxa"/>
            <w:shd w:val="clear" w:color="auto" w:fill="auto"/>
          </w:tcPr>
          <w:p w14:paraId="03079A73" w14:textId="77777777" w:rsidR="00267A85" w:rsidRPr="00BD3831" w:rsidRDefault="00267A85" w:rsidP="0085161C">
            <w:pPr>
              <w:rPr>
                <w:color w:val="000000"/>
                <w:szCs w:val="28"/>
              </w:rPr>
            </w:pPr>
            <w:r w:rsidRPr="00EB3F58">
              <w:rPr>
                <w:bCs/>
                <w:szCs w:val="28"/>
              </w:rPr>
              <w:t>Администрация Долгодеревенского СП</w:t>
            </w:r>
          </w:p>
        </w:tc>
        <w:tc>
          <w:tcPr>
            <w:tcW w:w="1418" w:type="dxa"/>
          </w:tcPr>
          <w:p w14:paraId="55BCD484" w14:textId="77777777" w:rsidR="00267A85" w:rsidRPr="0041086C" w:rsidRDefault="00267A85" w:rsidP="0085161C">
            <w:pPr>
              <w:rPr>
                <w:color w:val="000000"/>
                <w:lang w:val="en-US"/>
              </w:rPr>
            </w:pPr>
            <w:r>
              <w:rPr>
                <w:color w:val="000000"/>
                <w:lang w:val="en-US"/>
              </w:rPr>
              <w:t>VIII</w:t>
            </w:r>
          </w:p>
        </w:tc>
      </w:tr>
    </w:tbl>
    <w:p w14:paraId="4844941F" w14:textId="60DCF2D7" w:rsidR="00BA12F8" w:rsidRPr="0098652A" w:rsidRDefault="00BA12F8" w:rsidP="00A307F6">
      <w:pPr>
        <w:pStyle w:val="affff0"/>
      </w:pPr>
      <w:bookmarkStart w:id="801" w:name="_Toc108782235"/>
      <w:r w:rsidRPr="0098652A">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800"/>
      <w:bookmarkEnd w:id="801"/>
    </w:p>
    <w:p w14:paraId="1159AF71" w14:textId="4170F2EB" w:rsidR="000254E9" w:rsidRPr="0098652A" w:rsidRDefault="000254E9" w:rsidP="00A307F6">
      <w:pPr>
        <w:pStyle w:val="afffe"/>
      </w:pPr>
      <w:r w:rsidRPr="0098652A">
        <w:t>Реестр единых теплоснабжающих организаций, содержащий перечень систем теплоснабжения представлен в таблице 15.2.1.</w:t>
      </w:r>
    </w:p>
    <w:p w14:paraId="6137991E" w14:textId="77777777" w:rsidR="00BE6200" w:rsidRPr="00BD3831" w:rsidRDefault="00BE6200" w:rsidP="00A307F6">
      <w:pPr>
        <w:pStyle w:val="affff0"/>
      </w:pPr>
      <w:bookmarkStart w:id="802" w:name="_Toc101972806"/>
      <w:bookmarkStart w:id="803" w:name="_Toc108782236"/>
      <w:r w:rsidRPr="00BD3831">
        <w:lastRenderedPageBreak/>
        <w:t>15.3. Основания, в том числе критерии, в соответствии с которыми теплоснабжающая организация определена единой теплоснабжающей организацией</w:t>
      </w:r>
      <w:bookmarkEnd w:id="802"/>
      <w:bookmarkEnd w:id="803"/>
    </w:p>
    <w:p w14:paraId="2CF9F8E7" w14:textId="77777777" w:rsidR="00BE6200" w:rsidRDefault="00BE6200" w:rsidP="00A307F6">
      <w:pPr>
        <w:pStyle w:val="afffe"/>
      </w:pPr>
      <w:r>
        <w:t>Согласно п. 7 Правил организации теплоснабжения устанавливаются следующие критерии определения ЕТО:</w:t>
      </w:r>
    </w:p>
    <w:p w14:paraId="0CCE8A11" w14:textId="77777777" w:rsidR="00BE6200" w:rsidRDefault="00BE6200" w:rsidP="00A307F6">
      <w:pPr>
        <w:pStyle w:val="a0"/>
      </w:pPr>
      <w: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6A9360FA" w14:textId="77777777" w:rsidR="00BE6200" w:rsidRDefault="00BE6200" w:rsidP="00A307F6">
      <w:pPr>
        <w:pStyle w:val="a0"/>
      </w:pPr>
      <w:r>
        <w:t>размер собственного капитала;</w:t>
      </w:r>
    </w:p>
    <w:p w14:paraId="32FC3681" w14:textId="77777777" w:rsidR="00BE6200" w:rsidRDefault="00BE6200" w:rsidP="00A307F6">
      <w:pPr>
        <w:pStyle w:val="a0"/>
      </w:pPr>
      <w:r>
        <w:t>способность в лучшей мере обеспечить надежность теплоснабжения в соответствующей системе теплоснабжения</w:t>
      </w:r>
      <w:r w:rsidRPr="00BD3831">
        <w:t xml:space="preserve"> </w:t>
      </w:r>
    </w:p>
    <w:p w14:paraId="10C3CAFB" w14:textId="2EB300AD" w:rsidR="00BE6200" w:rsidRPr="00BD3831" w:rsidRDefault="00A307F6" w:rsidP="00A307F6">
      <w:pPr>
        <w:pStyle w:val="affff0"/>
      </w:pPr>
      <w:bookmarkStart w:id="804" w:name="_Toc101972807"/>
      <w:bookmarkStart w:id="805" w:name="_Toc108782237"/>
      <w:r>
        <w:t>1</w:t>
      </w:r>
      <w:r w:rsidR="00BE6200" w:rsidRPr="00BD3831">
        <w:t>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04"/>
      <w:bookmarkEnd w:id="805"/>
    </w:p>
    <w:p w14:paraId="424ECA0A" w14:textId="77777777" w:rsidR="00BE6200" w:rsidRPr="00981295" w:rsidRDefault="00BE6200" w:rsidP="00A307F6">
      <w:pPr>
        <w:pStyle w:val="afffe"/>
      </w:pPr>
      <w:r w:rsidRPr="00981295">
        <w:t>Заявки не подавались.</w:t>
      </w:r>
    </w:p>
    <w:p w14:paraId="021CA4CD" w14:textId="77777777" w:rsidR="00BE6200" w:rsidRPr="00981295" w:rsidRDefault="00BE6200" w:rsidP="00A307F6">
      <w:pPr>
        <w:pStyle w:val="affff0"/>
      </w:pPr>
      <w:bookmarkStart w:id="806" w:name="_Toc101972808"/>
      <w:bookmarkStart w:id="807" w:name="_Toc108782238"/>
      <w:r w:rsidRPr="00981295">
        <w:t>15.5. Описание границ зон деятельности единой теплоснабжающей организации (организаций)</w:t>
      </w:r>
      <w:bookmarkEnd w:id="806"/>
      <w:bookmarkEnd w:id="807"/>
    </w:p>
    <w:p w14:paraId="0F00E554" w14:textId="77777777" w:rsidR="00BE6200" w:rsidRDefault="00BE6200" w:rsidP="00B71E79">
      <w:pPr>
        <w:pStyle w:val="a9"/>
        <w:sectPr w:rsidR="00BE6200">
          <w:pgSz w:w="11906" w:h="16838"/>
          <w:pgMar w:top="1134" w:right="850" w:bottom="1134" w:left="1701" w:header="708" w:footer="708" w:gutter="0"/>
          <w:cols w:space="708"/>
          <w:docGrid w:linePitch="360"/>
        </w:sectPr>
      </w:pPr>
    </w:p>
    <w:p w14:paraId="5F87B77D" w14:textId="2458364F" w:rsidR="000254E9" w:rsidRPr="0098652A" w:rsidRDefault="000254E9" w:rsidP="00B71E79">
      <w:pPr>
        <w:pStyle w:val="a9"/>
      </w:pPr>
      <w:bookmarkStart w:id="808" w:name="_Toc101972988"/>
      <w:r w:rsidRPr="0098652A">
        <w:lastRenderedPageBreak/>
        <w:t>Таблица 15.2.1. Реестр единых теплоснабжающих организаций, содержащий перечень систем теплоснабжения</w:t>
      </w:r>
      <w:bookmarkEnd w:id="808"/>
    </w:p>
    <w:tbl>
      <w:tblPr>
        <w:tblW w:w="1505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23"/>
        <w:gridCol w:w="2392"/>
        <w:gridCol w:w="2268"/>
        <w:gridCol w:w="2693"/>
        <w:gridCol w:w="1369"/>
        <w:gridCol w:w="1500"/>
        <w:gridCol w:w="3510"/>
      </w:tblGrid>
      <w:tr w:rsidR="00BE6200" w:rsidRPr="00481836" w14:paraId="52A3FCA2" w14:textId="77777777" w:rsidTr="00481836">
        <w:trPr>
          <w:trHeight w:val="1701"/>
          <w:tblHeader/>
        </w:trPr>
        <w:tc>
          <w:tcPr>
            <w:tcW w:w="1323" w:type="dxa"/>
            <w:tcBorders>
              <w:top w:val="single" w:sz="4" w:space="0" w:color="auto"/>
              <w:bottom w:val="single" w:sz="4" w:space="0" w:color="auto"/>
              <w:right w:val="single" w:sz="4" w:space="0" w:color="auto"/>
            </w:tcBorders>
          </w:tcPr>
          <w:p w14:paraId="393024AF"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N системы теплоснабжения</w:t>
            </w:r>
          </w:p>
        </w:tc>
        <w:tc>
          <w:tcPr>
            <w:tcW w:w="2392" w:type="dxa"/>
            <w:tcBorders>
              <w:top w:val="single" w:sz="4" w:space="0" w:color="auto"/>
              <w:left w:val="single" w:sz="4" w:space="0" w:color="auto"/>
              <w:bottom w:val="single" w:sz="4" w:space="0" w:color="auto"/>
              <w:right w:val="single" w:sz="4" w:space="0" w:color="auto"/>
            </w:tcBorders>
          </w:tcPr>
          <w:p w14:paraId="06FC1270"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Наименования источников тепловой энергии в системе теплоснабжения</w:t>
            </w:r>
          </w:p>
        </w:tc>
        <w:tc>
          <w:tcPr>
            <w:tcW w:w="2268" w:type="dxa"/>
            <w:tcBorders>
              <w:top w:val="single" w:sz="4" w:space="0" w:color="auto"/>
              <w:left w:val="single" w:sz="4" w:space="0" w:color="auto"/>
              <w:bottom w:val="single" w:sz="4" w:space="0" w:color="auto"/>
              <w:right w:val="single" w:sz="4" w:space="0" w:color="auto"/>
            </w:tcBorders>
          </w:tcPr>
          <w:p w14:paraId="0F5C0365"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Теплоснабжающие (теплосетевые) организации в границах системы теплоснабжения</w:t>
            </w:r>
          </w:p>
        </w:tc>
        <w:tc>
          <w:tcPr>
            <w:tcW w:w="2693" w:type="dxa"/>
            <w:tcBorders>
              <w:top w:val="single" w:sz="4" w:space="0" w:color="auto"/>
              <w:left w:val="single" w:sz="4" w:space="0" w:color="auto"/>
              <w:bottom w:val="single" w:sz="4" w:space="0" w:color="auto"/>
              <w:right w:val="single" w:sz="4" w:space="0" w:color="auto"/>
            </w:tcBorders>
          </w:tcPr>
          <w:p w14:paraId="57FAEFB7"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Объекты систем теплоснабжения в</w:t>
            </w:r>
          </w:p>
          <w:p w14:paraId="50CB17E5"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обслуживании теплоснабжающей (теплосетевой) организации</w:t>
            </w:r>
          </w:p>
        </w:tc>
        <w:tc>
          <w:tcPr>
            <w:tcW w:w="1369" w:type="dxa"/>
            <w:tcBorders>
              <w:top w:val="single" w:sz="4" w:space="0" w:color="auto"/>
              <w:left w:val="single" w:sz="4" w:space="0" w:color="auto"/>
              <w:bottom w:val="single" w:sz="4" w:space="0" w:color="auto"/>
              <w:right w:val="single" w:sz="4" w:space="0" w:color="auto"/>
            </w:tcBorders>
          </w:tcPr>
          <w:p w14:paraId="1A6092EC"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N зоны деятельности</w:t>
            </w:r>
          </w:p>
        </w:tc>
        <w:tc>
          <w:tcPr>
            <w:tcW w:w="1500" w:type="dxa"/>
            <w:tcBorders>
              <w:top w:val="single" w:sz="4" w:space="0" w:color="auto"/>
              <w:left w:val="single" w:sz="4" w:space="0" w:color="auto"/>
              <w:bottom w:val="single" w:sz="4" w:space="0" w:color="auto"/>
              <w:right w:val="single" w:sz="4" w:space="0" w:color="auto"/>
            </w:tcBorders>
          </w:tcPr>
          <w:p w14:paraId="05F11C57"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Утвержденная ЕТО</w:t>
            </w:r>
          </w:p>
        </w:tc>
        <w:tc>
          <w:tcPr>
            <w:tcW w:w="3510" w:type="dxa"/>
            <w:tcBorders>
              <w:top w:val="single" w:sz="4" w:space="0" w:color="auto"/>
              <w:left w:val="single" w:sz="4" w:space="0" w:color="auto"/>
              <w:bottom w:val="single" w:sz="4" w:space="0" w:color="auto"/>
            </w:tcBorders>
          </w:tcPr>
          <w:p w14:paraId="0DD8D65A" w14:textId="77777777"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Основание для присвоения статуса ЕТО</w:t>
            </w:r>
          </w:p>
        </w:tc>
      </w:tr>
      <w:tr w:rsidR="00BE6200" w:rsidRPr="00481836" w14:paraId="4EDB4A42" w14:textId="77777777" w:rsidTr="00481836">
        <w:trPr>
          <w:trHeight w:val="1701"/>
        </w:trPr>
        <w:tc>
          <w:tcPr>
            <w:tcW w:w="1323" w:type="dxa"/>
            <w:tcBorders>
              <w:top w:val="single" w:sz="4" w:space="0" w:color="auto"/>
              <w:bottom w:val="single" w:sz="4" w:space="0" w:color="auto"/>
              <w:right w:val="single" w:sz="4" w:space="0" w:color="auto"/>
            </w:tcBorders>
          </w:tcPr>
          <w:p w14:paraId="781FA6B1" w14:textId="33AB40ED"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1</w:t>
            </w:r>
          </w:p>
        </w:tc>
        <w:tc>
          <w:tcPr>
            <w:tcW w:w="2392" w:type="dxa"/>
            <w:tcBorders>
              <w:top w:val="single" w:sz="4" w:space="0" w:color="auto"/>
              <w:left w:val="single" w:sz="4" w:space="0" w:color="auto"/>
              <w:bottom w:val="single" w:sz="4" w:space="0" w:color="auto"/>
              <w:right w:val="single" w:sz="4" w:space="0" w:color="auto"/>
            </w:tcBorders>
          </w:tcPr>
          <w:p w14:paraId="702FE0BC" w14:textId="77777777" w:rsidR="00267A85" w:rsidRDefault="00267A85" w:rsidP="00267A85">
            <w:pPr>
              <w:widowControl w:val="0"/>
              <w:autoSpaceDE w:val="0"/>
              <w:autoSpaceDN w:val="0"/>
              <w:adjustRightInd w:val="0"/>
            </w:pPr>
            <w:r>
              <w:t>Котельная «Мкр. Учхоз»</w:t>
            </w:r>
          </w:p>
          <w:p w14:paraId="77CD775E" w14:textId="77777777" w:rsidR="00267A85" w:rsidRDefault="00267A85" w:rsidP="00267A85">
            <w:pPr>
              <w:widowControl w:val="0"/>
              <w:autoSpaceDE w:val="0"/>
              <w:autoSpaceDN w:val="0"/>
              <w:adjustRightInd w:val="0"/>
            </w:pPr>
            <w:r>
              <w:t>Котельная №3 «Центральная»</w:t>
            </w:r>
          </w:p>
          <w:p w14:paraId="206940B8" w14:textId="77777777" w:rsidR="00267A85" w:rsidRDefault="00267A85" w:rsidP="00267A85">
            <w:pPr>
              <w:widowControl w:val="0"/>
              <w:autoSpaceDE w:val="0"/>
              <w:autoSpaceDN w:val="0"/>
              <w:adjustRightInd w:val="0"/>
            </w:pPr>
            <w:r>
              <w:t>Котельная №1</w:t>
            </w:r>
          </w:p>
          <w:p w14:paraId="714ADE51" w14:textId="00E49828" w:rsidR="00BE6200" w:rsidRPr="00481836" w:rsidRDefault="00267A85" w:rsidP="00267A85">
            <w:pPr>
              <w:widowControl w:val="0"/>
              <w:autoSpaceDE w:val="0"/>
              <w:autoSpaceDN w:val="0"/>
              <w:adjustRightInd w:val="0"/>
              <w:rPr>
                <w:rFonts w:ascii="Times New Roman CYR" w:eastAsiaTheme="minorEastAsia" w:hAnsi="Times New Roman CYR" w:cs="Times New Roman CYR"/>
                <w:szCs w:val="28"/>
              </w:rPr>
            </w:pPr>
            <w:r>
              <w:t>Котельная «Школа»</w:t>
            </w:r>
          </w:p>
        </w:tc>
        <w:tc>
          <w:tcPr>
            <w:tcW w:w="2268" w:type="dxa"/>
            <w:tcBorders>
              <w:top w:val="single" w:sz="4" w:space="0" w:color="auto"/>
              <w:left w:val="single" w:sz="4" w:space="0" w:color="auto"/>
              <w:bottom w:val="single" w:sz="4" w:space="0" w:color="auto"/>
              <w:right w:val="single" w:sz="4" w:space="0" w:color="auto"/>
            </w:tcBorders>
          </w:tcPr>
          <w:p w14:paraId="603FB9BE" w14:textId="2903F29C" w:rsidR="00BE6200" w:rsidRPr="00481836" w:rsidRDefault="00267A85" w:rsidP="00481836">
            <w:pPr>
              <w:widowControl w:val="0"/>
              <w:autoSpaceDE w:val="0"/>
              <w:autoSpaceDN w:val="0"/>
              <w:adjustRightInd w:val="0"/>
              <w:rPr>
                <w:rFonts w:ascii="Times New Roman CYR" w:eastAsiaTheme="minorEastAsia" w:hAnsi="Times New Roman CYR" w:cs="Times New Roman CYR"/>
                <w:szCs w:val="28"/>
              </w:rPr>
            </w:pPr>
            <w:r w:rsidRPr="00267A85">
              <w:t>АО «Челябоблкоммунэнерго»</w:t>
            </w:r>
          </w:p>
        </w:tc>
        <w:tc>
          <w:tcPr>
            <w:tcW w:w="2693" w:type="dxa"/>
            <w:tcBorders>
              <w:top w:val="single" w:sz="4" w:space="0" w:color="auto"/>
              <w:left w:val="single" w:sz="4" w:space="0" w:color="auto"/>
              <w:bottom w:val="single" w:sz="4" w:space="0" w:color="auto"/>
              <w:right w:val="single" w:sz="4" w:space="0" w:color="auto"/>
            </w:tcBorders>
          </w:tcPr>
          <w:p w14:paraId="4A6FBB96" w14:textId="021C86EE"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Котельн</w:t>
            </w:r>
            <w:r w:rsidR="00267A85">
              <w:rPr>
                <w:rFonts w:ascii="Times New Roman CYR" w:eastAsiaTheme="minorEastAsia" w:hAnsi="Times New Roman CYR" w:cs="Times New Roman CYR"/>
                <w:szCs w:val="28"/>
              </w:rPr>
              <w:t>ые</w:t>
            </w:r>
          </w:p>
          <w:p w14:paraId="07C592A8" w14:textId="504FC0A1"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Тепловые сети</w:t>
            </w:r>
          </w:p>
        </w:tc>
        <w:tc>
          <w:tcPr>
            <w:tcW w:w="1369" w:type="dxa"/>
            <w:tcBorders>
              <w:top w:val="single" w:sz="4" w:space="0" w:color="auto"/>
              <w:left w:val="single" w:sz="4" w:space="0" w:color="auto"/>
              <w:bottom w:val="single" w:sz="4" w:space="0" w:color="auto"/>
              <w:right w:val="single" w:sz="4" w:space="0" w:color="auto"/>
            </w:tcBorders>
          </w:tcPr>
          <w:p w14:paraId="4197E856" w14:textId="1E9DBC94" w:rsidR="00BE6200" w:rsidRPr="00481836" w:rsidRDefault="00BE6200" w:rsidP="00481836">
            <w:pPr>
              <w:widowControl w:val="0"/>
              <w:autoSpaceDE w:val="0"/>
              <w:autoSpaceDN w:val="0"/>
              <w:adjustRightInd w:val="0"/>
              <w:rPr>
                <w:rFonts w:ascii="Times New Roman CYR" w:eastAsiaTheme="minorEastAsia" w:hAnsi="Times New Roman CYR" w:cs="Times New Roman CYR"/>
                <w:szCs w:val="28"/>
              </w:rPr>
            </w:pPr>
            <w:r w:rsidRPr="00481836">
              <w:rPr>
                <w:rFonts w:ascii="Times New Roman CYR" w:eastAsiaTheme="minorEastAsia" w:hAnsi="Times New Roman CYR" w:cs="Times New Roman CYR"/>
                <w:szCs w:val="28"/>
              </w:rPr>
              <w:t>1</w:t>
            </w:r>
          </w:p>
        </w:tc>
        <w:tc>
          <w:tcPr>
            <w:tcW w:w="1500" w:type="dxa"/>
            <w:tcBorders>
              <w:top w:val="single" w:sz="4" w:space="0" w:color="auto"/>
              <w:left w:val="single" w:sz="4" w:space="0" w:color="auto"/>
              <w:bottom w:val="single" w:sz="4" w:space="0" w:color="auto"/>
              <w:right w:val="single" w:sz="4" w:space="0" w:color="auto"/>
            </w:tcBorders>
          </w:tcPr>
          <w:p w14:paraId="7BB8F2A5" w14:textId="660AC473" w:rsidR="00BE6200" w:rsidRPr="00481836" w:rsidRDefault="00267A85" w:rsidP="00481836">
            <w:pPr>
              <w:widowControl w:val="0"/>
              <w:autoSpaceDE w:val="0"/>
              <w:autoSpaceDN w:val="0"/>
              <w:adjustRightInd w:val="0"/>
              <w:rPr>
                <w:rFonts w:ascii="Times New Roman CYR" w:eastAsiaTheme="minorEastAsia" w:hAnsi="Times New Roman CYR" w:cs="Times New Roman CYR"/>
                <w:szCs w:val="28"/>
              </w:rPr>
            </w:pPr>
            <w:r w:rsidRPr="00267A85">
              <w:t>АО «Челябоблкоммунэнерго»</w:t>
            </w:r>
          </w:p>
        </w:tc>
        <w:tc>
          <w:tcPr>
            <w:tcW w:w="3510" w:type="dxa"/>
            <w:tcBorders>
              <w:top w:val="single" w:sz="4" w:space="0" w:color="auto"/>
              <w:left w:val="single" w:sz="4" w:space="0" w:color="auto"/>
              <w:bottom w:val="single" w:sz="4" w:space="0" w:color="auto"/>
            </w:tcBorders>
          </w:tcPr>
          <w:p w14:paraId="4AB1CA9F" w14:textId="4A5D3828"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21B7221C" w14:textId="4652DC70"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размер собственного капитала;</w:t>
            </w:r>
          </w:p>
          <w:p w14:paraId="0141A81E" w14:textId="75403696" w:rsidR="00BE6200" w:rsidRPr="00481836" w:rsidRDefault="00BE6200" w:rsidP="00481836">
            <w:pPr>
              <w:pStyle w:val="af"/>
              <w:widowControl w:val="0"/>
              <w:numPr>
                <w:ilvl w:val="0"/>
                <w:numId w:val="37"/>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481836">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bl>
    <w:p w14:paraId="306A7659" w14:textId="77777777" w:rsidR="00BE6200" w:rsidRDefault="00BE6200" w:rsidP="00B71E79">
      <w:pPr>
        <w:pStyle w:val="a5"/>
        <w:sectPr w:rsidR="00BE6200" w:rsidSect="00BE6200">
          <w:pgSz w:w="16838" w:h="11906" w:orient="landscape" w:code="9"/>
          <w:pgMar w:top="851" w:right="1134" w:bottom="1701" w:left="1134" w:header="709" w:footer="709" w:gutter="0"/>
          <w:cols w:space="708"/>
          <w:docGrid w:linePitch="360"/>
        </w:sectPr>
      </w:pPr>
    </w:p>
    <w:p w14:paraId="38C22912" w14:textId="46334399" w:rsidR="00C37641" w:rsidRPr="00C37641" w:rsidRDefault="00C37641" w:rsidP="00C37641">
      <w:pPr>
        <w:pStyle w:val="afffe"/>
      </w:pPr>
      <w:bookmarkStart w:id="809" w:name="_Toc101972809"/>
      <w:bookmarkStart w:id="810" w:name="_Toc101972989"/>
      <w:r w:rsidRPr="00C37641">
        <w:lastRenderedPageBreak/>
        <w:t xml:space="preserve">Границы зоны теплоснабжающей организации </w:t>
      </w:r>
      <w:r w:rsidR="00866CC2" w:rsidRPr="00866CC2">
        <w:t>АО «Челябоблкоммунэнерго»</w:t>
      </w:r>
      <w:r w:rsidRPr="00C37641">
        <w:t xml:space="preserve"> с утвержденным статусом ЕТО</w:t>
      </w:r>
      <w:r w:rsidR="00866CC2">
        <w:t xml:space="preserve"> определены по конечным потребителям в селе Долгодеревенское.</w:t>
      </w:r>
    </w:p>
    <w:p w14:paraId="2024D943" w14:textId="712EAB84" w:rsidR="00A307F6" w:rsidRPr="00981295" w:rsidRDefault="00A307F6" w:rsidP="00A307F6">
      <w:pPr>
        <w:pStyle w:val="affff0"/>
      </w:pPr>
      <w:bookmarkStart w:id="811" w:name="_Toc108782239"/>
      <w:r w:rsidRPr="00981295">
        <w:t>Глава 16. Реестр мероприятий схемы теплоснабжения</w:t>
      </w:r>
      <w:bookmarkEnd w:id="809"/>
      <w:bookmarkEnd w:id="811"/>
    </w:p>
    <w:p w14:paraId="40AF9AFC" w14:textId="77777777" w:rsidR="00A307F6" w:rsidRPr="00981295" w:rsidRDefault="00A307F6" w:rsidP="00A307F6">
      <w:pPr>
        <w:pStyle w:val="affff0"/>
      </w:pPr>
      <w:bookmarkStart w:id="812" w:name="_Toc101972810"/>
      <w:bookmarkStart w:id="813" w:name="_Toc108782240"/>
      <w:r w:rsidRPr="00981295">
        <w:t>16.1. Перечень мероприятий по строительству, реконструкции, техническому перевооружению и (или) модернизации источников тепловой энергии</w:t>
      </w:r>
      <w:bookmarkEnd w:id="812"/>
      <w:bookmarkEnd w:id="813"/>
    </w:p>
    <w:p w14:paraId="7B2650DF" w14:textId="3D03ABFE" w:rsidR="00B37714" w:rsidRDefault="00BE6200" w:rsidP="00A307F6">
      <w:pPr>
        <w:pStyle w:val="afffe"/>
      </w:pPr>
      <w:r w:rsidRPr="00B37714">
        <w:t>Перечень мероприятий по строительству, реконструкции, техническому перевооружению и (или) модернизации</w:t>
      </w:r>
      <w:r>
        <w:t xml:space="preserve"> </w:t>
      </w:r>
      <w:r w:rsidR="00B37714" w:rsidRPr="00B37714">
        <w:t xml:space="preserve">источников тепловой энергии </w:t>
      </w:r>
      <w:r w:rsidR="00B37714">
        <w:t>представлены в таблице 16.1.1.</w:t>
      </w:r>
      <w:bookmarkEnd w:id="810"/>
    </w:p>
    <w:p w14:paraId="091B3D2E" w14:textId="32A41481" w:rsidR="00B37714" w:rsidRDefault="00B37714" w:rsidP="00A307F6">
      <w:pPr>
        <w:pStyle w:val="afffc"/>
      </w:pPr>
      <w:bookmarkStart w:id="814" w:name="_Toc101972990"/>
      <w:bookmarkStart w:id="815" w:name="_Toc108782352"/>
      <w:r>
        <w:t xml:space="preserve">Таблица 16.1.1. </w:t>
      </w:r>
      <w:r w:rsidRPr="00B37714">
        <w:t>Перечень мероприятий по строительству, реконструкции, техническому перевооружению и (или) модернизации источников тепловой энергии</w:t>
      </w:r>
      <w:bookmarkEnd w:id="814"/>
      <w:bookmarkEnd w:id="815"/>
    </w:p>
    <w:tbl>
      <w:tblPr>
        <w:tblW w:w="9351" w:type="dxa"/>
        <w:tblLook w:val="04A0" w:firstRow="1" w:lastRow="0" w:firstColumn="1" w:lastColumn="0" w:noHBand="0" w:noVBand="1"/>
      </w:tblPr>
      <w:tblGrid>
        <w:gridCol w:w="704"/>
        <w:gridCol w:w="7088"/>
        <w:gridCol w:w="1559"/>
      </w:tblGrid>
      <w:tr w:rsidR="007C0A55" w:rsidRPr="00866CC2" w14:paraId="1D6947AC" w14:textId="77777777" w:rsidTr="00866CC2">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hideMark/>
          </w:tcPr>
          <w:p w14:paraId="10421A21" w14:textId="77777777" w:rsidR="007C0A55" w:rsidRPr="00866CC2" w:rsidRDefault="007C0A55" w:rsidP="007C0A55">
            <w:pPr>
              <w:rPr>
                <w:szCs w:val="28"/>
              </w:rPr>
            </w:pPr>
            <w:r w:rsidRPr="00866CC2">
              <w:rPr>
                <w:szCs w:val="28"/>
              </w:rPr>
              <w:t>№ пп</w:t>
            </w:r>
          </w:p>
        </w:tc>
        <w:tc>
          <w:tcPr>
            <w:tcW w:w="7088" w:type="dxa"/>
            <w:tcBorders>
              <w:top w:val="single" w:sz="4" w:space="0" w:color="auto"/>
              <w:left w:val="nil"/>
              <w:bottom w:val="single" w:sz="4" w:space="0" w:color="auto"/>
              <w:right w:val="single" w:sz="4" w:space="0" w:color="auto"/>
            </w:tcBorders>
            <w:shd w:val="clear" w:color="auto" w:fill="auto"/>
            <w:noWrap/>
            <w:hideMark/>
          </w:tcPr>
          <w:p w14:paraId="52F10B2D" w14:textId="77777777" w:rsidR="007C0A55" w:rsidRPr="00866CC2" w:rsidRDefault="007C0A55" w:rsidP="007C0A55">
            <w:pPr>
              <w:rPr>
                <w:szCs w:val="28"/>
              </w:rPr>
            </w:pPr>
            <w:r w:rsidRPr="00866CC2">
              <w:rPr>
                <w:szCs w:val="28"/>
              </w:rPr>
              <w:t>Наименование проекта</w:t>
            </w:r>
          </w:p>
        </w:tc>
        <w:tc>
          <w:tcPr>
            <w:tcW w:w="1559" w:type="dxa"/>
            <w:tcBorders>
              <w:top w:val="single" w:sz="4" w:space="0" w:color="auto"/>
              <w:left w:val="nil"/>
              <w:bottom w:val="single" w:sz="4" w:space="0" w:color="auto"/>
              <w:right w:val="single" w:sz="4" w:space="0" w:color="auto"/>
            </w:tcBorders>
            <w:shd w:val="clear" w:color="auto" w:fill="auto"/>
            <w:noWrap/>
            <w:hideMark/>
          </w:tcPr>
          <w:p w14:paraId="231FFE3E" w14:textId="77777777" w:rsidR="007C0A55" w:rsidRPr="00866CC2" w:rsidRDefault="007C0A55" w:rsidP="007C0A55">
            <w:pPr>
              <w:rPr>
                <w:szCs w:val="28"/>
              </w:rPr>
            </w:pPr>
            <w:r w:rsidRPr="00866CC2">
              <w:rPr>
                <w:szCs w:val="28"/>
              </w:rPr>
              <w:t>Год</w:t>
            </w:r>
          </w:p>
        </w:tc>
      </w:tr>
      <w:tr w:rsidR="00866CC2" w:rsidRPr="00866CC2" w14:paraId="55E26B12" w14:textId="77777777" w:rsidTr="00866CC2">
        <w:trPr>
          <w:trHeight w:val="20"/>
        </w:trPr>
        <w:tc>
          <w:tcPr>
            <w:tcW w:w="704" w:type="dxa"/>
            <w:tcBorders>
              <w:top w:val="nil"/>
              <w:left w:val="single" w:sz="4" w:space="0" w:color="auto"/>
              <w:bottom w:val="single" w:sz="4" w:space="0" w:color="auto"/>
              <w:right w:val="single" w:sz="4" w:space="0" w:color="auto"/>
            </w:tcBorders>
            <w:shd w:val="clear" w:color="auto" w:fill="auto"/>
            <w:noWrap/>
            <w:hideMark/>
          </w:tcPr>
          <w:p w14:paraId="6AEF5F55" w14:textId="77777777" w:rsidR="00866CC2" w:rsidRPr="00866CC2" w:rsidRDefault="00866CC2" w:rsidP="00866CC2">
            <w:pPr>
              <w:rPr>
                <w:szCs w:val="28"/>
              </w:rPr>
            </w:pPr>
            <w:r w:rsidRPr="00866CC2">
              <w:rPr>
                <w:szCs w:val="28"/>
              </w:rPr>
              <w:t>1</w:t>
            </w:r>
          </w:p>
        </w:tc>
        <w:tc>
          <w:tcPr>
            <w:tcW w:w="7088" w:type="dxa"/>
            <w:tcBorders>
              <w:top w:val="nil"/>
              <w:left w:val="nil"/>
              <w:bottom w:val="single" w:sz="4" w:space="0" w:color="auto"/>
              <w:right w:val="single" w:sz="4" w:space="0" w:color="auto"/>
            </w:tcBorders>
            <w:shd w:val="clear" w:color="auto" w:fill="auto"/>
            <w:noWrap/>
            <w:hideMark/>
          </w:tcPr>
          <w:p w14:paraId="7C293583" w14:textId="616BEBB2" w:rsidR="00866CC2" w:rsidRPr="00866CC2" w:rsidRDefault="00866CC2" w:rsidP="00866CC2">
            <w:pPr>
              <w:rPr>
                <w:szCs w:val="28"/>
              </w:rPr>
            </w:pPr>
            <w:r w:rsidRPr="00866CC2">
              <w:t>Проект. 1-1.1.1. Котельная с. Долгодеревенское, ул. Солнечная, 13. Замена подпиточных насосов типа Calpeda MX NM 404E – 2 шт.</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26FCB98" w14:textId="7DCD7E24" w:rsidR="00866CC2" w:rsidRPr="00866CC2" w:rsidRDefault="00866CC2" w:rsidP="00866CC2">
            <w:pPr>
              <w:rPr>
                <w:szCs w:val="28"/>
              </w:rPr>
            </w:pPr>
            <w:r w:rsidRPr="00866CC2">
              <w:t>2022</w:t>
            </w:r>
          </w:p>
        </w:tc>
      </w:tr>
      <w:tr w:rsidR="00866CC2" w:rsidRPr="00DB6FEB" w14:paraId="4A645223" w14:textId="77777777" w:rsidTr="00866CC2">
        <w:trPr>
          <w:trHeight w:val="20"/>
        </w:trPr>
        <w:tc>
          <w:tcPr>
            <w:tcW w:w="704" w:type="dxa"/>
            <w:tcBorders>
              <w:top w:val="nil"/>
              <w:left w:val="single" w:sz="4" w:space="0" w:color="auto"/>
              <w:bottom w:val="single" w:sz="4" w:space="0" w:color="auto"/>
              <w:right w:val="single" w:sz="4" w:space="0" w:color="auto"/>
            </w:tcBorders>
            <w:shd w:val="clear" w:color="auto" w:fill="auto"/>
            <w:noWrap/>
            <w:hideMark/>
          </w:tcPr>
          <w:p w14:paraId="6A327E1C" w14:textId="77777777" w:rsidR="00866CC2" w:rsidRPr="00866CC2" w:rsidRDefault="00866CC2" w:rsidP="00866CC2">
            <w:pPr>
              <w:rPr>
                <w:szCs w:val="28"/>
              </w:rPr>
            </w:pPr>
            <w:r w:rsidRPr="00866CC2">
              <w:rPr>
                <w:szCs w:val="28"/>
              </w:rPr>
              <w:t>2</w:t>
            </w:r>
          </w:p>
        </w:tc>
        <w:tc>
          <w:tcPr>
            <w:tcW w:w="7088" w:type="dxa"/>
            <w:tcBorders>
              <w:top w:val="nil"/>
              <w:left w:val="nil"/>
              <w:bottom w:val="single" w:sz="4" w:space="0" w:color="auto"/>
              <w:right w:val="single" w:sz="4" w:space="0" w:color="auto"/>
            </w:tcBorders>
            <w:shd w:val="clear" w:color="auto" w:fill="auto"/>
            <w:noWrap/>
            <w:hideMark/>
          </w:tcPr>
          <w:p w14:paraId="2E1CD994" w14:textId="56BF8A58" w:rsidR="00866CC2" w:rsidRPr="00866CC2" w:rsidRDefault="00866CC2" w:rsidP="00866CC2">
            <w:pPr>
              <w:rPr>
                <w:szCs w:val="28"/>
              </w:rPr>
            </w:pPr>
            <w:r w:rsidRPr="00866CC2">
              <w:t>Проект. 1-1.1.2. Котельная с. Долгодеревенское, ул. Ленина, 38б. Реконструкция системы электроснабжения оборудования в котельной №3 «Центральная»</w:t>
            </w:r>
          </w:p>
        </w:tc>
        <w:tc>
          <w:tcPr>
            <w:tcW w:w="1559" w:type="dxa"/>
            <w:tcBorders>
              <w:top w:val="nil"/>
              <w:left w:val="single" w:sz="4" w:space="0" w:color="auto"/>
              <w:bottom w:val="single" w:sz="4" w:space="0" w:color="auto"/>
              <w:right w:val="single" w:sz="4" w:space="0" w:color="auto"/>
            </w:tcBorders>
            <w:shd w:val="clear" w:color="auto" w:fill="auto"/>
            <w:noWrap/>
            <w:hideMark/>
          </w:tcPr>
          <w:p w14:paraId="12866F30" w14:textId="2C10A4A9" w:rsidR="00866CC2" w:rsidRPr="00DB6FEB" w:rsidRDefault="00866CC2" w:rsidP="00866CC2">
            <w:pPr>
              <w:rPr>
                <w:szCs w:val="28"/>
              </w:rPr>
            </w:pPr>
            <w:r w:rsidRPr="00866CC2">
              <w:t>2022</w:t>
            </w:r>
          </w:p>
        </w:tc>
      </w:tr>
    </w:tbl>
    <w:p w14:paraId="4727B68A" w14:textId="427CDA1C" w:rsidR="00E1044C" w:rsidRPr="00BD3831" w:rsidRDefault="00E1044C" w:rsidP="00A307F6">
      <w:pPr>
        <w:pStyle w:val="affff0"/>
      </w:pPr>
      <w:bookmarkStart w:id="816" w:name="_Toc101972811"/>
      <w:bookmarkStart w:id="817" w:name="_Toc108782241"/>
      <w:r w:rsidRPr="00981295">
        <w:t>16.2. Перечень мероприятий по строительству, реконструкции, техническому перевооружению и (или) модернизации</w:t>
      </w:r>
      <w:r w:rsidRPr="00BD3831">
        <w:t xml:space="preserve"> тепловых сетей и сооружений на них</w:t>
      </w:r>
      <w:bookmarkEnd w:id="816"/>
      <w:bookmarkEnd w:id="817"/>
    </w:p>
    <w:p w14:paraId="3C3A1170" w14:textId="19BA8DEA" w:rsidR="00866CC2" w:rsidRDefault="00866CC2" w:rsidP="00866CC2">
      <w:pPr>
        <w:pStyle w:val="afffe"/>
      </w:pPr>
      <w:bookmarkStart w:id="818" w:name="_Toc101972812"/>
      <w:r>
        <w:t>Не предусмотрено.</w:t>
      </w:r>
    </w:p>
    <w:p w14:paraId="2CB9E1DA" w14:textId="37B52ADC" w:rsidR="00E1044C" w:rsidRPr="00BD3831" w:rsidRDefault="00E1044C" w:rsidP="00A307F6">
      <w:pPr>
        <w:pStyle w:val="affff0"/>
      </w:pPr>
      <w:bookmarkStart w:id="819" w:name="_Toc108782242"/>
      <w:r w:rsidRPr="00BD3831">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18"/>
      <w:bookmarkEnd w:id="819"/>
    </w:p>
    <w:p w14:paraId="721A409C" w14:textId="45AA211C" w:rsidR="00795EF1" w:rsidRPr="002F333D" w:rsidRDefault="00544CE9" w:rsidP="00B71E79">
      <w:pPr>
        <w:pStyle w:val="a7"/>
      </w:pPr>
      <w:r w:rsidRPr="00BD3831">
        <w:t xml:space="preserve">Мероприятия, </w:t>
      </w:r>
      <w:r w:rsidRPr="002F333D">
        <w:t xml:space="preserve">обеспечивающие переход от открытых систем теплоснабжения (горячего водоснабжения) на закрытые системы </w:t>
      </w:r>
      <w:r w:rsidR="000254E9" w:rsidRPr="002F333D">
        <w:t>горячего водоснабжения,</w:t>
      </w:r>
      <w:r w:rsidRPr="002F333D">
        <w:t xml:space="preserve"> не предусматриваются.</w:t>
      </w:r>
    </w:p>
    <w:p w14:paraId="742D8765" w14:textId="3A25E2BC" w:rsidR="00E1044C" w:rsidRPr="002F333D" w:rsidRDefault="00E1044C" w:rsidP="00A307F6">
      <w:pPr>
        <w:pStyle w:val="affff0"/>
      </w:pPr>
      <w:bookmarkStart w:id="820" w:name="_Toc101972813"/>
      <w:bookmarkStart w:id="821" w:name="_Toc108782243"/>
      <w:r w:rsidRPr="002F333D">
        <w:t>17. Замечания и предложения к проекту схемы теплоснабжения</w:t>
      </w:r>
      <w:bookmarkEnd w:id="820"/>
      <w:bookmarkEnd w:id="821"/>
    </w:p>
    <w:p w14:paraId="11B02F19" w14:textId="77777777" w:rsidR="00E1044C" w:rsidRPr="002F333D" w:rsidRDefault="00E1044C" w:rsidP="00A307F6">
      <w:pPr>
        <w:pStyle w:val="affff0"/>
      </w:pPr>
      <w:bookmarkStart w:id="822" w:name="_Toc101972814"/>
      <w:bookmarkStart w:id="823" w:name="_Toc108782244"/>
      <w:r w:rsidRPr="002F333D">
        <w:t xml:space="preserve">17.1. Перечень всех </w:t>
      </w:r>
      <w:bookmarkStart w:id="824" w:name="_Hlk71835816"/>
      <w:r w:rsidRPr="002F333D">
        <w:t>замечаний и предложений, поступивших при разработке, утверждении и разработки схемы теплоснабжения</w:t>
      </w:r>
      <w:bookmarkEnd w:id="822"/>
      <w:bookmarkEnd w:id="823"/>
      <w:bookmarkEnd w:id="824"/>
    </w:p>
    <w:p w14:paraId="6F76D895" w14:textId="77777777" w:rsidR="00D945D1" w:rsidRPr="002F333D" w:rsidRDefault="00D945D1" w:rsidP="00A307F6">
      <w:pPr>
        <w:pStyle w:val="afffe"/>
      </w:pPr>
      <w:r w:rsidRPr="002F333D">
        <w:t>Замечания и предложения не поступали.</w:t>
      </w:r>
    </w:p>
    <w:p w14:paraId="664F24CB" w14:textId="6D43809E" w:rsidR="00E1044C" w:rsidRPr="002F333D" w:rsidRDefault="00E1044C" w:rsidP="00A307F6">
      <w:pPr>
        <w:pStyle w:val="affff0"/>
      </w:pPr>
      <w:bookmarkStart w:id="825" w:name="_Toc101972815"/>
      <w:bookmarkStart w:id="826" w:name="_Toc108782245"/>
      <w:r w:rsidRPr="002F333D">
        <w:t>17.2. Ответы разработчиков проекта схемы теплоснабжения на замечания и предложения</w:t>
      </w:r>
      <w:bookmarkEnd w:id="825"/>
      <w:bookmarkEnd w:id="826"/>
    </w:p>
    <w:p w14:paraId="3C0D90C0" w14:textId="77777777" w:rsidR="00D945D1" w:rsidRPr="002F333D" w:rsidRDefault="00D945D1" w:rsidP="00A307F6">
      <w:pPr>
        <w:pStyle w:val="afffe"/>
      </w:pPr>
      <w:r w:rsidRPr="002F333D">
        <w:t>Замечания и предложения не поступали.</w:t>
      </w:r>
    </w:p>
    <w:p w14:paraId="081AAFC4" w14:textId="6AEE942A" w:rsidR="00E1044C" w:rsidRPr="002F333D" w:rsidRDefault="00E1044C" w:rsidP="00A307F6">
      <w:pPr>
        <w:pStyle w:val="affff0"/>
      </w:pPr>
      <w:bookmarkStart w:id="827" w:name="_Toc101972816"/>
      <w:bookmarkStart w:id="828" w:name="_Toc108782246"/>
      <w:r w:rsidRPr="002F333D">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27"/>
      <w:bookmarkEnd w:id="828"/>
    </w:p>
    <w:p w14:paraId="291C53E3" w14:textId="0A44F725" w:rsidR="0051506C" w:rsidRPr="002F333D" w:rsidRDefault="00D945D1" w:rsidP="00A307F6">
      <w:pPr>
        <w:pStyle w:val="afffe"/>
      </w:pPr>
      <w:r w:rsidRPr="002F333D">
        <w:t>Замечания и предложения не поступали.</w:t>
      </w:r>
    </w:p>
    <w:p w14:paraId="58FCD8FC" w14:textId="34819845" w:rsidR="004B6BBA" w:rsidRPr="002F333D" w:rsidRDefault="00E1044C" w:rsidP="00A307F6">
      <w:pPr>
        <w:pStyle w:val="affff0"/>
      </w:pPr>
      <w:bookmarkStart w:id="829" w:name="_Toc101972817"/>
      <w:bookmarkStart w:id="830" w:name="_Toc108782247"/>
      <w:r w:rsidRPr="002F333D">
        <w:t>18. Сводный том изменений, выполненных в доработанной и (или) актуализированной схеме теплоснабжения</w:t>
      </w:r>
      <w:bookmarkEnd w:id="829"/>
      <w:bookmarkEnd w:id="830"/>
    </w:p>
    <w:p w14:paraId="771D2B1D" w14:textId="0C35E9D9" w:rsidR="00544CE9" w:rsidRPr="00BD3831" w:rsidRDefault="00544CE9" w:rsidP="00A307F6">
      <w:pPr>
        <w:pStyle w:val="afffe"/>
      </w:pPr>
      <w:r w:rsidRPr="002F333D">
        <w:t xml:space="preserve">Ранее утвержденная схема </w:t>
      </w:r>
      <w:r w:rsidR="00EE2D48" w:rsidRPr="002F333D">
        <w:t xml:space="preserve">скорректирована в соответствии с </w:t>
      </w:r>
      <w:r w:rsidRPr="002F333D">
        <w:t>Требованиям</w:t>
      </w:r>
      <w:r w:rsidR="00EE2D48" w:rsidRPr="002F333D">
        <w:t>и</w:t>
      </w:r>
      <w:r w:rsidRPr="002F333D">
        <w:t xml:space="preserve"> к разработке схем теплоснабжения.</w:t>
      </w:r>
    </w:p>
    <w:p w14:paraId="350BFA23" w14:textId="77777777" w:rsidR="009422BE" w:rsidRPr="00BD3831" w:rsidRDefault="009422BE" w:rsidP="00B71E79">
      <w:pPr>
        <w:pStyle w:val="a5"/>
        <w:sectPr w:rsidR="009422BE" w:rsidRPr="00BD3831">
          <w:pgSz w:w="11906" w:h="16838"/>
          <w:pgMar w:top="1134" w:right="850" w:bottom="1134" w:left="1701" w:header="708" w:footer="708" w:gutter="0"/>
          <w:cols w:space="708"/>
          <w:docGrid w:linePitch="360"/>
        </w:sectPr>
      </w:pPr>
    </w:p>
    <w:p w14:paraId="7B2BBC80" w14:textId="57EB7C20" w:rsidR="00740BDC" w:rsidRDefault="00A307F6" w:rsidP="00740BDC">
      <w:pPr>
        <w:pStyle w:val="affff0"/>
      </w:pPr>
      <w:bookmarkStart w:id="831" w:name="_Toc108782248"/>
      <w:bookmarkStart w:id="832" w:name="_Toc101972818"/>
      <w:r w:rsidRPr="00C2340F">
        <w:rPr>
          <w:highlight w:val="yellow"/>
        </w:rPr>
        <w:lastRenderedPageBreak/>
        <w:t>Приложение 1. Карты (схемы) тепловых сетей</w:t>
      </w:r>
      <w:bookmarkEnd w:id="831"/>
    </w:p>
    <w:p w14:paraId="5AAB53AD" w14:textId="18030F6B" w:rsidR="00F77BBD" w:rsidRDefault="00E276E2" w:rsidP="00740BDC">
      <w:pPr>
        <w:pStyle w:val="afffe"/>
        <w:rPr>
          <w:lang w:eastAsia="en-US"/>
        </w:rPr>
      </w:pPr>
      <w:r>
        <w:rPr>
          <w:noProof/>
        </w:rPr>
        <w:drawing>
          <wp:inline distT="0" distB="0" distL="0" distR="0" wp14:anchorId="33AF3C3B" wp14:editId="21246864">
            <wp:extent cx="13673455" cy="9484242"/>
            <wp:effectExtent l="0" t="0" r="444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867"/>
                    <a:stretch/>
                  </pic:blipFill>
                  <pic:spPr bwMode="auto">
                    <a:xfrm>
                      <a:off x="0" y="0"/>
                      <a:ext cx="13673455" cy="94842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15E398" wp14:editId="48D9109F">
            <wp:extent cx="13673455" cy="9664700"/>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3700FF19" wp14:editId="16938499">
            <wp:extent cx="13673455" cy="966470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1341A1AF" wp14:editId="4644E028">
            <wp:extent cx="13673455" cy="9664700"/>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75C76EEC" wp14:editId="21CDC7CF">
            <wp:extent cx="13673455" cy="966470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Pr>
          <w:noProof/>
        </w:rPr>
        <w:lastRenderedPageBreak/>
        <w:drawing>
          <wp:inline distT="0" distB="0" distL="0" distR="0" wp14:anchorId="4CFD99A4" wp14:editId="0045FCE2">
            <wp:extent cx="13673455" cy="9664700"/>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73455" cy="9664700"/>
                    </a:xfrm>
                    <a:prstGeom prst="rect">
                      <a:avLst/>
                    </a:prstGeom>
                    <a:noFill/>
                    <a:ln>
                      <a:noFill/>
                    </a:ln>
                  </pic:spPr>
                </pic:pic>
              </a:graphicData>
            </a:graphic>
          </wp:inline>
        </w:drawing>
      </w:r>
      <w:r w:rsidR="00F77BBD">
        <w:br w:type="page"/>
      </w:r>
    </w:p>
    <w:p w14:paraId="2787DB45" w14:textId="164E7355" w:rsidR="009422BE" w:rsidRPr="002A5816" w:rsidRDefault="009422BE" w:rsidP="00F77BBD">
      <w:pPr>
        <w:pStyle w:val="affff0"/>
      </w:pPr>
      <w:bookmarkStart w:id="833" w:name="_Toc108782249"/>
      <w:r w:rsidRPr="002A5816">
        <w:lastRenderedPageBreak/>
        <w:t xml:space="preserve">Приложение 2 </w:t>
      </w:r>
      <w:r w:rsidR="007867F7" w:rsidRPr="002A5816">
        <w:t>Параметры тепловых сетей</w:t>
      </w:r>
      <w:bookmarkEnd w:id="832"/>
      <w:bookmarkEnd w:id="833"/>
    </w:p>
    <w:p w14:paraId="21F3B5A4" w14:textId="0733B7E8" w:rsidR="007346C7" w:rsidRPr="00BD3831" w:rsidRDefault="009422BE" w:rsidP="00F77BBD">
      <w:pPr>
        <w:pStyle w:val="afffc"/>
      </w:pPr>
      <w:bookmarkStart w:id="834" w:name="_Toc101972992"/>
      <w:bookmarkStart w:id="835" w:name="_Toc108782353"/>
      <w:r w:rsidRPr="002A5816">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834"/>
      <w:bookmarkEnd w:id="835"/>
    </w:p>
    <w:tbl>
      <w:tblPr>
        <w:tblW w:w="21685" w:type="dxa"/>
        <w:tblLook w:val="04A0" w:firstRow="1" w:lastRow="0" w:firstColumn="1" w:lastColumn="0" w:noHBand="0" w:noVBand="1"/>
      </w:tblPr>
      <w:tblGrid>
        <w:gridCol w:w="903"/>
        <w:gridCol w:w="4054"/>
        <w:gridCol w:w="1581"/>
        <w:gridCol w:w="1588"/>
        <w:gridCol w:w="1455"/>
        <w:gridCol w:w="1756"/>
        <w:gridCol w:w="1126"/>
        <w:gridCol w:w="2135"/>
        <w:gridCol w:w="1406"/>
        <w:gridCol w:w="2846"/>
        <w:gridCol w:w="2835"/>
      </w:tblGrid>
      <w:tr w:rsidR="00866CC2" w:rsidRPr="00866CC2" w14:paraId="5EBB00DC" w14:textId="77777777" w:rsidTr="00866CC2">
        <w:trPr>
          <w:trHeight w:val="20"/>
          <w:tblHeader/>
        </w:trPr>
        <w:tc>
          <w:tcPr>
            <w:tcW w:w="903" w:type="dxa"/>
            <w:tcBorders>
              <w:top w:val="single" w:sz="4" w:space="0" w:color="auto"/>
              <w:left w:val="single" w:sz="4" w:space="0" w:color="auto"/>
              <w:bottom w:val="single" w:sz="4" w:space="0" w:color="auto"/>
              <w:right w:val="single" w:sz="4" w:space="0" w:color="auto"/>
            </w:tcBorders>
            <w:shd w:val="clear" w:color="auto" w:fill="auto"/>
            <w:hideMark/>
          </w:tcPr>
          <w:p w14:paraId="013F6258" w14:textId="77777777" w:rsidR="00866CC2" w:rsidRPr="00866CC2" w:rsidRDefault="00866CC2" w:rsidP="00866CC2">
            <w:pPr>
              <w:rPr>
                <w:color w:val="000000"/>
                <w:szCs w:val="28"/>
              </w:rPr>
            </w:pPr>
            <w:r w:rsidRPr="00866CC2">
              <w:rPr>
                <w:color w:val="000000"/>
                <w:szCs w:val="28"/>
              </w:rPr>
              <w:t>№</w:t>
            </w:r>
          </w:p>
        </w:tc>
        <w:tc>
          <w:tcPr>
            <w:tcW w:w="4054" w:type="dxa"/>
            <w:tcBorders>
              <w:top w:val="single" w:sz="4" w:space="0" w:color="auto"/>
              <w:left w:val="nil"/>
              <w:bottom w:val="single" w:sz="4" w:space="0" w:color="auto"/>
              <w:right w:val="single" w:sz="4" w:space="0" w:color="auto"/>
            </w:tcBorders>
            <w:shd w:val="clear" w:color="auto" w:fill="auto"/>
            <w:hideMark/>
          </w:tcPr>
          <w:p w14:paraId="77AC8250" w14:textId="77777777" w:rsidR="00866CC2" w:rsidRPr="00866CC2" w:rsidRDefault="00866CC2" w:rsidP="00866CC2">
            <w:pPr>
              <w:rPr>
                <w:color w:val="000000"/>
                <w:szCs w:val="28"/>
              </w:rPr>
            </w:pPr>
            <w:r w:rsidRPr="00866CC2">
              <w:rPr>
                <w:color w:val="000000"/>
                <w:szCs w:val="28"/>
              </w:rPr>
              <w:t>Наименование участка</w:t>
            </w:r>
          </w:p>
        </w:tc>
        <w:tc>
          <w:tcPr>
            <w:tcW w:w="1581" w:type="dxa"/>
            <w:tcBorders>
              <w:top w:val="single" w:sz="4" w:space="0" w:color="auto"/>
              <w:left w:val="nil"/>
              <w:bottom w:val="single" w:sz="4" w:space="0" w:color="auto"/>
              <w:right w:val="single" w:sz="4" w:space="0" w:color="auto"/>
            </w:tcBorders>
            <w:shd w:val="clear" w:color="auto" w:fill="auto"/>
            <w:hideMark/>
          </w:tcPr>
          <w:p w14:paraId="301027AF" w14:textId="77777777" w:rsidR="00866CC2" w:rsidRPr="00866CC2" w:rsidRDefault="00866CC2" w:rsidP="00866CC2">
            <w:pPr>
              <w:rPr>
                <w:color w:val="000000"/>
                <w:szCs w:val="28"/>
              </w:rPr>
            </w:pPr>
            <w:r w:rsidRPr="00866CC2">
              <w:rPr>
                <w:color w:val="000000"/>
                <w:szCs w:val="28"/>
              </w:rPr>
              <w:t>Длина участка, м</w:t>
            </w:r>
          </w:p>
        </w:tc>
        <w:tc>
          <w:tcPr>
            <w:tcW w:w="1588" w:type="dxa"/>
            <w:tcBorders>
              <w:top w:val="single" w:sz="4" w:space="0" w:color="auto"/>
              <w:left w:val="nil"/>
              <w:bottom w:val="single" w:sz="4" w:space="0" w:color="auto"/>
              <w:right w:val="single" w:sz="4" w:space="0" w:color="auto"/>
            </w:tcBorders>
            <w:shd w:val="clear" w:color="auto" w:fill="auto"/>
            <w:hideMark/>
          </w:tcPr>
          <w:p w14:paraId="76CF23E3" w14:textId="27C474C8" w:rsidR="00866CC2" w:rsidRPr="00866CC2" w:rsidRDefault="00866CC2" w:rsidP="00866CC2">
            <w:pPr>
              <w:rPr>
                <w:color w:val="000000"/>
                <w:szCs w:val="28"/>
              </w:rPr>
            </w:pPr>
            <w:r>
              <w:rPr>
                <w:color w:val="000000"/>
                <w:szCs w:val="28"/>
              </w:rPr>
              <w:t>Д</w:t>
            </w:r>
            <w:r w:rsidRPr="00866CC2">
              <w:rPr>
                <w:color w:val="000000"/>
                <w:szCs w:val="28"/>
              </w:rPr>
              <w:t>иаметp подающего тpубопpовода, мм</w:t>
            </w:r>
          </w:p>
        </w:tc>
        <w:tc>
          <w:tcPr>
            <w:tcW w:w="1455" w:type="dxa"/>
            <w:tcBorders>
              <w:top w:val="single" w:sz="4" w:space="0" w:color="auto"/>
              <w:left w:val="nil"/>
              <w:bottom w:val="single" w:sz="4" w:space="0" w:color="auto"/>
              <w:right w:val="single" w:sz="4" w:space="0" w:color="auto"/>
            </w:tcBorders>
            <w:shd w:val="clear" w:color="auto" w:fill="auto"/>
            <w:hideMark/>
          </w:tcPr>
          <w:p w14:paraId="03A0A7F7" w14:textId="77777777" w:rsidR="00866CC2" w:rsidRPr="00866CC2" w:rsidRDefault="00866CC2" w:rsidP="00866CC2">
            <w:pPr>
              <w:rPr>
                <w:color w:val="000000"/>
                <w:szCs w:val="28"/>
              </w:rPr>
            </w:pPr>
            <w:r w:rsidRPr="00866CC2">
              <w:rPr>
                <w:color w:val="000000"/>
                <w:szCs w:val="28"/>
              </w:rPr>
              <w:t>Материальная характеристика, кв.м.</w:t>
            </w:r>
          </w:p>
        </w:tc>
        <w:tc>
          <w:tcPr>
            <w:tcW w:w="1756" w:type="dxa"/>
            <w:tcBorders>
              <w:top w:val="single" w:sz="4" w:space="0" w:color="auto"/>
              <w:left w:val="nil"/>
              <w:bottom w:val="single" w:sz="4" w:space="0" w:color="auto"/>
              <w:right w:val="single" w:sz="4" w:space="0" w:color="auto"/>
            </w:tcBorders>
            <w:shd w:val="clear" w:color="auto" w:fill="auto"/>
            <w:hideMark/>
          </w:tcPr>
          <w:p w14:paraId="455862CE" w14:textId="77777777" w:rsidR="00866CC2" w:rsidRPr="00866CC2" w:rsidRDefault="00866CC2" w:rsidP="00866CC2">
            <w:pPr>
              <w:rPr>
                <w:color w:val="000000"/>
                <w:szCs w:val="28"/>
              </w:rPr>
            </w:pPr>
            <w:r w:rsidRPr="00866CC2">
              <w:rPr>
                <w:color w:val="000000"/>
                <w:szCs w:val="28"/>
              </w:rPr>
              <w:t xml:space="preserve">Температурный график работы тепловой сети с указанием температуры срезки, °C </w:t>
            </w:r>
          </w:p>
        </w:tc>
        <w:tc>
          <w:tcPr>
            <w:tcW w:w="1126" w:type="dxa"/>
            <w:tcBorders>
              <w:top w:val="single" w:sz="4" w:space="0" w:color="auto"/>
              <w:left w:val="nil"/>
              <w:bottom w:val="single" w:sz="4" w:space="0" w:color="auto"/>
              <w:right w:val="single" w:sz="4" w:space="0" w:color="auto"/>
            </w:tcBorders>
            <w:shd w:val="clear" w:color="auto" w:fill="auto"/>
            <w:hideMark/>
          </w:tcPr>
          <w:p w14:paraId="6AD35BE4" w14:textId="77777777" w:rsidR="00866CC2" w:rsidRPr="00866CC2" w:rsidRDefault="00866CC2" w:rsidP="00866CC2">
            <w:pPr>
              <w:rPr>
                <w:color w:val="000000"/>
                <w:szCs w:val="28"/>
              </w:rPr>
            </w:pPr>
            <w:r w:rsidRPr="00866CC2">
              <w:rPr>
                <w:color w:val="000000"/>
                <w:szCs w:val="28"/>
              </w:rPr>
              <w:t xml:space="preserve">Часовые тепловые потери, Гкал/ч </w:t>
            </w:r>
          </w:p>
        </w:tc>
        <w:tc>
          <w:tcPr>
            <w:tcW w:w="2135" w:type="dxa"/>
            <w:tcBorders>
              <w:top w:val="single" w:sz="4" w:space="0" w:color="auto"/>
              <w:left w:val="nil"/>
              <w:bottom w:val="single" w:sz="4" w:space="0" w:color="auto"/>
              <w:right w:val="single" w:sz="4" w:space="0" w:color="auto"/>
            </w:tcBorders>
            <w:shd w:val="clear" w:color="auto" w:fill="auto"/>
            <w:hideMark/>
          </w:tcPr>
          <w:p w14:paraId="4979189D" w14:textId="77777777" w:rsidR="00866CC2" w:rsidRPr="00866CC2" w:rsidRDefault="00866CC2" w:rsidP="00866CC2">
            <w:pPr>
              <w:rPr>
                <w:color w:val="000000"/>
                <w:szCs w:val="28"/>
              </w:rPr>
            </w:pPr>
            <w:r w:rsidRPr="00866CC2">
              <w:rPr>
                <w:color w:val="000000"/>
                <w:szCs w:val="28"/>
              </w:rPr>
              <w:t>коэффициент местных тепловых потерь (с учетом тепловых испытаний)</w:t>
            </w:r>
          </w:p>
        </w:tc>
        <w:tc>
          <w:tcPr>
            <w:tcW w:w="1406" w:type="dxa"/>
            <w:tcBorders>
              <w:top w:val="single" w:sz="4" w:space="0" w:color="auto"/>
              <w:left w:val="nil"/>
              <w:bottom w:val="single" w:sz="4" w:space="0" w:color="auto"/>
              <w:right w:val="single" w:sz="4" w:space="0" w:color="auto"/>
            </w:tcBorders>
            <w:shd w:val="clear" w:color="auto" w:fill="auto"/>
            <w:hideMark/>
          </w:tcPr>
          <w:p w14:paraId="45B21055" w14:textId="77777777" w:rsidR="00866CC2" w:rsidRPr="00866CC2" w:rsidRDefault="00866CC2" w:rsidP="00866CC2">
            <w:pPr>
              <w:rPr>
                <w:color w:val="000000"/>
                <w:szCs w:val="28"/>
              </w:rPr>
            </w:pPr>
            <w:r w:rsidRPr="00866CC2">
              <w:rPr>
                <w:color w:val="000000"/>
                <w:szCs w:val="28"/>
              </w:rPr>
              <w:t>Удельный объём воды в трубопроводах тепловых сетей</w:t>
            </w:r>
          </w:p>
        </w:tc>
        <w:tc>
          <w:tcPr>
            <w:tcW w:w="2846" w:type="dxa"/>
            <w:tcBorders>
              <w:top w:val="single" w:sz="4" w:space="0" w:color="auto"/>
              <w:left w:val="nil"/>
              <w:bottom w:val="single" w:sz="4" w:space="0" w:color="auto"/>
              <w:right w:val="single" w:sz="4" w:space="0" w:color="auto"/>
            </w:tcBorders>
            <w:shd w:val="clear" w:color="auto" w:fill="auto"/>
            <w:hideMark/>
          </w:tcPr>
          <w:p w14:paraId="5B2969CA" w14:textId="77777777" w:rsidR="00866CC2" w:rsidRPr="00866CC2" w:rsidRDefault="00866CC2" w:rsidP="00866CC2">
            <w:pPr>
              <w:rPr>
                <w:color w:val="000000"/>
                <w:szCs w:val="28"/>
              </w:rPr>
            </w:pPr>
            <w:r w:rsidRPr="00866CC2">
              <w:rPr>
                <w:color w:val="000000"/>
                <w:szCs w:val="28"/>
              </w:rPr>
              <w:t>Затраты теплоносителя, обусловленные вводом в эксплуатацию трубопроводов тепловых сетей, как новых, так и после плановых ремонтов или реконструкции</w:t>
            </w:r>
          </w:p>
        </w:tc>
        <w:tc>
          <w:tcPr>
            <w:tcW w:w="2835" w:type="dxa"/>
            <w:tcBorders>
              <w:top w:val="single" w:sz="4" w:space="0" w:color="auto"/>
              <w:left w:val="nil"/>
              <w:bottom w:val="single" w:sz="4" w:space="0" w:color="auto"/>
              <w:right w:val="single" w:sz="4" w:space="0" w:color="auto"/>
            </w:tcBorders>
            <w:shd w:val="clear" w:color="auto" w:fill="auto"/>
            <w:hideMark/>
          </w:tcPr>
          <w:p w14:paraId="5ECC4D36" w14:textId="77777777" w:rsidR="00866CC2" w:rsidRPr="00866CC2" w:rsidRDefault="00866CC2" w:rsidP="00866CC2">
            <w:pPr>
              <w:rPr>
                <w:color w:val="000000"/>
                <w:szCs w:val="28"/>
              </w:rPr>
            </w:pPr>
            <w:r w:rsidRPr="00866CC2">
              <w:rPr>
                <w:color w:val="000000"/>
                <w:szCs w:val="28"/>
              </w:rPr>
              <w:t>Затраты теплоносителя при проведении плановых эксплуатационных испытаний тепловых сетей и других регламентных работ</w:t>
            </w:r>
          </w:p>
        </w:tc>
      </w:tr>
      <w:tr w:rsidR="00866CC2" w:rsidRPr="00866CC2" w14:paraId="528F6F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hideMark/>
          </w:tcPr>
          <w:p w14:paraId="471CD582"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hideMark/>
          </w:tcPr>
          <w:p w14:paraId="3837B10C"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hideMark/>
          </w:tcPr>
          <w:p w14:paraId="4B8FE483" w14:textId="77777777" w:rsidR="00866CC2" w:rsidRPr="00866CC2" w:rsidRDefault="00866CC2" w:rsidP="00866CC2">
            <w:pPr>
              <w:rPr>
                <w:color w:val="000000"/>
                <w:szCs w:val="28"/>
              </w:rPr>
            </w:pPr>
            <w:r w:rsidRPr="00866CC2">
              <w:rPr>
                <w:color w:val="000000"/>
                <w:szCs w:val="28"/>
              </w:rPr>
              <w:t> </w:t>
            </w:r>
          </w:p>
        </w:tc>
        <w:tc>
          <w:tcPr>
            <w:tcW w:w="1588" w:type="dxa"/>
            <w:tcBorders>
              <w:top w:val="nil"/>
              <w:left w:val="nil"/>
              <w:bottom w:val="single" w:sz="4" w:space="0" w:color="auto"/>
              <w:right w:val="single" w:sz="4" w:space="0" w:color="auto"/>
            </w:tcBorders>
            <w:shd w:val="clear" w:color="auto" w:fill="auto"/>
            <w:hideMark/>
          </w:tcPr>
          <w:p w14:paraId="6A3E568B" w14:textId="77777777" w:rsidR="00866CC2" w:rsidRPr="00866CC2" w:rsidRDefault="00866CC2" w:rsidP="00866CC2">
            <w:pPr>
              <w:rPr>
                <w:color w:val="000000"/>
                <w:szCs w:val="28"/>
              </w:rPr>
            </w:pPr>
            <w:r w:rsidRPr="00866CC2">
              <w:rPr>
                <w:color w:val="000000"/>
                <w:szCs w:val="28"/>
              </w:rPr>
              <w:t> </w:t>
            </w:r>
          </w:p>
        </w:tc>
        <w:tc>
          <w:tcPr>
            <w:tcW w:w="1455" w:type="dxa"/>
            <w:tcBorders>
              <w:top w:val="nil"/>
              <w:left w:val="nil"/>
              <w:bottom w:val="single" w:sz="4" w:space="0" w:color="auto"/>
              <w:right w:val="single" w:sz="4" w:space="0" w:color="auto"/>
            </w:tcBorders>
            <w:shd w:val="clear" w:color="auto" w:fill="auto"/>
            <w:hideMark/>
          </w:tcPr>
          <w:p w14:paraId="748B1458" w14:textId="77777777" w:rsidR="00866CC2" w:rsidRPr="00866CC2" w:rsidRDefault="00866CC2" w:rsidP="00866CC2">
            <w:pPr>
              <w:rPr>
                <w:color w:val="000000"/>
                <w:szCs w:val="28"/>
              </w:rPr>
            </w:pPr>
            <w:r w:rsidRPr="00866CC2">
              <w:rPr>
                <w:color w:val="000000"/>
                <w:szCs w:val="28"/>
              </w:rPr>
              <w:t> </w:t>
            </w:r>
          </w:p>
        </w:tc>
        <w:tc>
          <w:tcPr>
            <w:tcW w:w="1756" w:type="dxa"/>
            <w:tcBorders>
              <w:top w:val="nil"/>
              <w:left w:val="nil"/>
              <w:bottom w:val="single" w:sz="4" w:space="0" w:color="auto"/>
              <w:right w:val="single" w:sz="4" w:space="0" w:color="auto"/>
            </w:tcBorders>
            <w:shd w:val="clear" w:color="auto" w:fill="auto"/>
            <w:hideMark/>
          </w:tcPr>
          <w:p w14:paraId="16986BDB"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hideMark/>
          </w:tcPr>
          <w:p w14:paraId="706E7C02"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hideMark/>
          </w:tcPr>
          <w:p w14:paraId="5998558E"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hideMark/>
          </w:tcPr>
          <w:p w14:paraId="44171A1A"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hideMark/>
          </w:tcPr>
          <w:p w14:paraId="45513867"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hideMark/>
          </w:tcPr>
          <w:p w14:paraId="57EDA2E7" w14:textId="77777777" w:rsidR="00866CC2" w:rsidRPr="00866CC2" w:rsidRDefault="00866CC2" w:rsidP="00866CC2">
            <w:pPr>
              <w:rPr>
                <w:color w:val="000000"/>
                <w:szCs w:val="28"/>
              </w:rPr>
            </w:pPr>
            <w:r w:rsidRPr="00866CC2">
              <w:rPr>
                <w:color w:val="000000"/>
                <w:szCs w:val="28"/>
              </w:rPr>
              <w:t> </w:t>
            </w:r>
          </w:p>
        </w:tc>
      </w:tr>
      <w:tr w:rsidR="00866CC2" w:rsidRPr="00866CC2" w14:paraId="394021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hideMark/>
          </w:tcPr>
          <w:p w14:paraId="63C0FD49"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hideMark/>
          </w:tcPr>
          <w:p w14:paraId="7DC1D659"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hideMark/>
          </w:tcPr>
          <w:p w14:paraId="104905B4" w14:textId="77777777" w:rsidR="00866CC2" w:rsidRPr="00866CC2" w:rsidRDefault="00866CC2" w:rsidP="00866CC2">
            <w:pPr>
              <w:rPr>
                <w:color w:val="000000"/>
                <w:szCs w:val="28"/>
              </w:rPr>
            </w:pPr>
            <w:r w:rsidRPr="00866CC2">
              <w:rPr>
                <w:color w:val="000000"/>
                <w:szCs w:val="28"/>
              </w:rPr>
              <w:t>пр.</w:t>
            </w:r>
          </w:p>
        </w:tc>
        <w:tc>
          <w:tcPr>
            <w:tcW w:w="1588" w:type="dxa"/>
            <w:tcBorders>
              <w:top w:val="nil"/>
              <w:left w:val="nil"/>
              <w:bottom w:val="single" w:sz="4" w:space="0" w:color="auto"/>
              <w:right w:val="single" w:sz="4" w:space="0" w:color="auto"/>
            </w:tcBorders>
            <w:shd w:val="clear" w:color="auto" w:fill="auto"/>
            <w:hideMark/>
          </w:tcPr>
          <w:p w14:paraId="5C6C771F" w14:textId="77777777" w:rsidR="00866CC2" w:rsidRPr="00866CC2" w:rsidRDefault="00866CC2" w:rsidP="00866CC2">
            <w:pPr>
              <w:rPr>
                <w:color w:val="000000"/>
                <w:szCs w:val="28"/>
              </w:rPr>
            </w:pPr>
            <w:r w:rsidRPr="00866CC2">
              <w:rPr>
                <w:color w:val="000000"/>
                <w:szCs w:val="28"/>
              </w:rPr>
              <w:t>обр.</w:t>
            </w:r>
          </w:p>
        </w:tc>
        <w:tc>
          <w:tcPr>
            <w:tcW w:w="1455" w:type="dxa"/>
            <w:tcBorders>
              <w:top w:val="nil"/>
              <w:left w:val="nil"/>
              <w:bottom w:val="single" w:sz="4" w:space="0" w:color="auto"/>
              <w:right w:val="single" w:sz="4" w:space="0" w:color="auto"/>
            </w:tcBorders>
            <w:shd w:val="clear" w:color="auto" w:fill="auto"/>
            <w:hideMark/>
          </w:tcPr>
          <w:p w14:paraId="4822CAF6" w14:textId="77777777" w:rsidR="00866CC2" w:rsidRPr="00866CC2" w:rsidRDefault="00866CC2" w:rsidP="00866CC2">
            <w:pPr>
              <w:rPr>
                <w:color w:val="000000"/>
                <w:szCs w:val="28"/>
              </w:rPr>
            </w:pPr>
            <w:r w:rsidRPr="00866CC2">
              <w:rPr>
                <w:color w:val="000000"/>
                <w:szCs w:val="28"/>
              </w:rPr>
              <w:t> </w:t>
            </w:r>
          </w:p>
        </w:tc>
        <w:tc>
          <w:tcPr>
            <w:tcW w:w="1756" w:type="dxa"/>
            <w:tcBorders>
              <w:top w:val="nil"/>
              <w:left w:val="nil"/>
              <w:bottom w:val="single" w:sz="4" w:space="0" w:color="auto"/>
              <w:right w:val="single" w:sz="4" w:space="0" w:color="auto"/>
            </w:tcBorders>
            <w:shd w:val="clear" w:color="auto" w:fill="auto"/>
            <w:hideMark/>
          </w:tcPr>
          <w:p w14:paraId="79D10C04"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hideMark/>
          </w:tcPr>
          <w:p w14:paraId="63C6EEAF"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hideMark/>
          </w:tcPr>
          <w:p w14:paraId="61BFABE1"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hideMark/>
          </w:tcPr>
          <w:p w14:paraId="1131BDB1" w14:textId="77777777" w:rsidR="00866CC2" w:rsidRPr="00866CC2" w:rsidRDefault="00866CC2" w:rsidP="00866CC2">
            <w:pPr>
              <w:rPr>
                <w:color w:val="000000"/>
                <w:szCs w:val="28"/>
              </w:rPr>
            </w:pPr>
            <w:r w:rsidRPr="00866CC2">
              <w:rPr>
                <w:color w:val="000000"/>
                <w:szCs w:val="28"/>
              </w:rPr>
              <w:t>м3/км</w:t>
            </w:r>
          </w:p>
        </w:tc>
        <w:tc>
          <w:tcPr>
            <w:tcW w:w="2846" w:type="dxa"/>
            <w:tcBorders>
              <w:top w:val="nil"/>
              <w:left w:val="nil"/>
              <w:bottom w:val="single" w:sz="4" w:space="0" w:color="auto"/>
              <w:right w:val="single" w:sz="4" w:space="0" w:color="auto"/>
            </w:tcBorders>
            <w:shd w:val="clear" w:color="auto" w:fill="auto"/>
            <w:hideMark/>
          </w:tcPr>
          <w:p w14:paraId="3C46F8CE" w14:textId="77777777" w:rsidR="00866CC2" w:rsidRPr="00866CC2" w:rsidRDefault="00866CC2" w:rsidP="00866CC2">
            <w:pPr>
              <w:rPr>
                <w:color w:val="000000"/>
                <w:szCs w:val="28"/>
              </w:rPr>
            </w:pPr>
            <w:r w:rsidRPr="00866CC2">
              <w:rPr>
                <w:color w:val="000000"/>
                <w:szCs w:val="28"/>
              </w:rPr>
              <w:t>м3</w:t>
            </w:r>
          </w:p>
        </w:tc>
        <w:tc>
          <w:tcPr>
            <w:tcW w:w="2835" w:type="dxa"/>
            <w:tcBorders>
              <w:top w:val="nil"/>
              <w:left w:val="nil"/>
              <w:bottom w:val="single" w:sz="4" w:space="0" w:color="auto"/>
              <w:right w:val="single" w:sz="4" w:space="0" w:color="auto"/>
            </w:tcBorders>
            <w:shd w:val="clear" w:color="auto" w:fill="auto"/>
            <w:hideMark/>
          </w:tcPr>
          <w:p w14:paraId="09C3D7F2" w14:textId="77777777" w:rsidR="00866CC2" w:rsidRPr="00866CC2" w:rsidRDefault="00866CC2" w:rsidP="00866CC2">
            <w:pPr>
              <w:rPr>
                <w:color w:val="000000"/>
                <w:szCs w:val="28"/>
              </w:rPr>
            </w:pPr>
            <w:r w:rsidRPr="00866CC2">
              <w:rPr>
                <w:color w:val="000000"/>
                <w:szCs w:val="28"/>
              </w:rPr>
              <w:t>м3</w:t>
            </w:r>
          </w:p>
        </w:tc>
      </w:tr>
      <w:tr w:rsidR="00866CC2" w:rsidRPr="00866CC2" w14:paraId="24FA612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643D19"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5C88DAA5" w14:textId="77777777" w:rsidR="00866CC2" w:rsidRPr="00866CC2" w:rsidRDefault="00866CC2" w:rsidP="00866CC2">
            <w:pPr>
              <w:rPr>
                <w:color w:val="000000"/>
                <w:szCs w:val="28"/>
              </w:rPr>
            </w:pPr>
            <w:r w:rsidRPr="00866CC2">
              <w:rPr>
                <w:color w:val="000000"/>
                <w:szCs w:val="28"/>
              </w:rPr>
              <w:t>Котельная 1:з1</w:t>
            </w:r>
          </w:p>
        </w:tc>
        <w:tc>
          <w:tcPr>
            <w:tcW w:w="1581" w:type="dxa"/>
            <w:tcBorders>
              <w:top w:val="nil"/>
              <w:left w:val="nil"/>
              <w:bottom w:val="single" w:sz="4" w:space="0" w:color="auto"/>
              <w:right w:val="single" w:sz="4" w:space="0" w:color="auto"/>
            </w:tcBorders>
            <w:shd w:val="clear" w:color="auto" w:fill="auto"/>
            <w:noWrap/>
            <w:hideMark/>
          </w:tcPr>
          <w:p w14:paraId="0938E1CF" w14:textId="77777777" w:rsidR="00866CC2" w:rsidRPr="00866CC2" w:rsidRDefault="00866CC2" w:rsidP="00866CC2">
            <w:pPr>
              <w:rPr>
                <w:color w:val="000000"/>
                <w:szCs w:val="28"/>
              </w:rPr>
            </w:pPr>
            <w:r w:rsidRPr="00866CC2">
              <w:rPr>
                <w:color w:val="000000"/>
                <w:szCs w:val="28"/>
              </w:rPr>
              <w:t>29.95</w:t>
            </w:r>
          </w:p>
        </w:tc>
        <w:tc>
          <w:tcPr>
            <w:tcW w:w="1588" w:type="dxa"/>
            <w:tcBorders>
              <w:top w:val="nil"/>
              <w:left w:val="nil"/>
              <w:bottom w:val="single" w:sz="4" w:space="0" w:color="auto"/>
              <w:right w:val="single" w:sz="4" w:space="0" w:color="auto"/>
            </w:tcBorders>
            <w:shd w:val="clear" w:color="auto" w:fill="auto"/>
            <w:noWrap/>
            <w:hideMark/>
          </w:tcPr>
          <w:p w14:paraId="663B6AF5"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0833204" w14:textId="77777777" w:rsidR="00866CC2" w:rsidRPr="00866CC2" w:rsidRDefault="00866CC2" w:rsidP="00866CC2">
            <w:pPr>
              <w:rPr>
                <w:color w:val="000000"/>
                <w:szCs w:val="28"/>
              </w:rPr>
            </w:pPr>
            <w:r w:rsidRPr="00866CC2">
              <w:rPr>
                <w:color w:val="000000"/>
                <w:szCs w:val="28"/>
              </w:rPr>
              <w:t>17.97</w:t>
            </w:r>
          </w:p>
        </w:tc>
        <w:tc>
          <w:tcPr>
            <w:tcW w:w="1756" w:type="dxa"/>
            <w:tcBorders>
              <w:top w:val="nil"/>
              <w:left w:val="nil"/>
              <w:bottom w:val="single" w:sz="4" w:space="0" w:color="auto"/>
              <w:right w:val="single" w:sz="4" w:space="0" w:color="auto"/>
            </w:tcBorders>
            <w:shd w:val="clear" w:color="auto" w:fill="auto"/>
            <w:noWrap/>
            <w:hideMark/>
          </w:tcPr>
          <w:p w14:paraId="1422845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B3BE2FD" w14:textId="77777777" w:rsidR="00866CC2" w:rsidRPr="00866CC2" w:rsidRDefault="00866CC2" w:rsidP="00866CC2">
            <w:pPr>
              <w:rPr>
                <w:color w:val="000000"/>
                <w:szCs w:val="28"/>
              </w:rPr>
            </w:pPr>
            <w:r w:rsidRPr="00866CC2">
              <w:rPr>
                <w:color w:val="000000"/>
                <w:szCs w:val="28"/>
              </w:rPr>
              <w:t>0.00489</w:t>
            </w:r>
          </w:p>
        </w:tc>
        <w:tc>
          <w:tcPr>
            <w:tcW w:w="2135" w:type="dxa"/>
            <w:tcBorders>
              <w:top w:val="nil"/>
              <w:left w:val="nil"/>
              <w:bottom w:val="single" w:sz="4" w:space="0" w:color="auto"/>
              <w:right w:val="single" w:sz="4" w:space="0" w:color="auto"/>
            </w:tcBorders>
            <w:shd w:val="clear" w:color="auto" w:fill="auto"/>
            <w:noWrap/>
            <w:hideMark/>
          </w:tcPr>
          <w:p w14:paraId="137FAE2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49928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587C00E" w14:textId="77777777" w:rsidR="00866CC2" w:rsidRPr="00866CC2" w:rsidRDefault="00866CC2" w:rsidP="00866CC2">
            <w:pPr>
              <w:rPr>
                <w:color w:val="000000"/>
                <w:szCs w:val="28"/>
              </w:rPr>
            </w:pPr>
            <w:r w:rsidRPr="00866CC2">
              <w:rPr>
                <w:color w:val="000000"/>
                <w:szCs w:val="28"/>
              </w:rPr>
              <w:t>6.73875</w:t>
            </w:r>
          </w:p>
        </w:tc>
        <w:tc>
          <w:tcPr>
            <w:tcW w:w="2835" w:type="dxa"/>
            <w:tcBorders>
              <w:top w:val="nil"/>
              <w:left w:val="nil"/>
              <w:bottom w:val="single" w:sz="4" w:space="0" w:color="auto"/>
              <w:right w:val="single" w:sz="4" w:space="0" w:color="auto"/>
            </w:tcBorders>
            <w:shd w:val="clear" w:color="auto" w:fill="auto"/>
            <w:noWrap/>
            <w:hideMark/>
          </w:tcPr>
          <w:p w14:paraId="33DF9F98" w14:textId="77777777" w:rsidR="00866CC2" w:rsidRPr="00866CC2" w:rsidRDefault="00866CC2" w:rsidP="00866CC2">
            <w:pPr>
              <w:rPr>
                <w:color w:val="000000"/>
                <w:szCs w:val="28"/>
              </w:rPr>
            </w:pPr>
            <w:r w:rsidRPr="00866CC2">
              <w:rPr>
                <w:color w:val="000000"/>
                <w:szCs w:val="28"/>
              </w:rPr>
              <w:t>6.73875</w:t>
            </w:r>
          </w:p>
        </w:tc>
      </w:tr>
      <w:tr w:rsidR="00866CC2" w:rsidRPr="00866CC2" w14:paraId="438B52C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6D4A2A"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5FC30DEA" w14:textId="77777777" w:rsidR="00866CC2" w:rsidRPr="00866CC2" w:rsidRDefault="00866CC2" w:rsidP="00866CC2">
            <w:pPr>
              <w:rPr>
                <w:color w:val="000000"/>
                <w:szCs w:val="28"/>
              </w:rPr>
            </w:pPr>
            <w:r w:rsidRPr="00866CC2">
              <w:rPr>
                <w:color w:val="000000"/>
                <w:szCs w:val="28"/>
              </w:rPr>
              <w:t>з1:з2</w:t>
            </w:r>
          </w:p>
        </w:tc>
        <w:tc>
          <w:tcPr>
            <w:tcW w:w="1581" w:type="dxa"/>
            <w:tcBorders>
              <w:top w:val="nil"/>
              <w:left w:val="nil"/>
              <w:bottom w:val="single" w:sz="4" w:space="0" w:color="auto"/>
              <w:right w:val="single" w:sz="4" w:space="0" w:color="auto"/>
            </w:tcBorders>
            <w:shd w:val="clear" w:color="auto" w:fill="auto"/>
            <w:noWrap/>
            <w:hideMark/>
          </w:tcPr>
          <w:p w14:paraId="58F9AFFC"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7DE1388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443698A" w14:textId="77777777" w:rsidR="00866CC2" w:rsidRPr="00866CC2" w:rsidRDefault="00866CC2" w:rsidP="00866CC2">
            <w:pPr>
              <w:rPr>
                <w:color w:val="000000"/>
                <w:szCs w:val="28"/>
              </w:rPr>
            </w:pPr>
            <w:r w:rsidRPr="00866CC2">
              <w:rPr>
                <w:color w:val="000000"/>
                <w:szCs w:val="28"/>
              </w:rPr>
              <w:t>16.44</w:t>
            </w:r>
          </w:p>
        </w:tc>
        <w:tc>
          <w:tcPr>
            <w:tcW w:w="1756" w:type="dxa"/>
            <w:tcBorders>
              <w:top w:val="nil"/>
              <w:left w:val="nil"/>
              <w:bottom w:val="single" w:sz="4" w:space="0" w:color="auto"/>
              <w:right w:val="single" w:sz="4" w:space="0" w:color="auto"/>
            </w:tcBorders>
            <w:shd w:val="clear" w:color="auto" w:fill="auto"/>
            <w:noWrap/>
            <w:hideMark/>
          </w:tcPr>
          <w:p w14:paraId="6934B7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7A8B82" w14:textId="77777777" w:rsidR="00866CC2" w:rsidRPr="00866CC2" w:rsidRDefault="00866CC2" w:rsidP="00866CC2">
            <w:pPr>
              <w:rPr>
                <w:color w:val="000000"/>
                <w:szCs w:val="28"/>
              </w:rPr>
            </w:pPr>
            <w:r w:rsidRPr="00866CC2">
              <w:rPr>
                <w:color w:val="000000"/>
                <w:szCs w:val="28"/>
              </w:rPr>
              <w:t>0.00138</w:t>
            </w:r>
          </w:p>
        </w:tc>
        <w:tc>
          <w:tcPr>
            <w:tcW w:w="2135" w:type="dxa"/>
            <w:tcBorders>
              <w:top w:val="nil"/>
              <w:left w:val="nil"/>
              <w:bottom w:val="single" w:sz="4" w:space="0" w:color="auto"/>
              <w:right w:val="single" w:sz="4" w:space="0" w:color="auto"/>
            </w:tcBorders>
            <w:shd w:val="clear" w:color="auto" w:fill="auto"/>
            <w:noWrap/>
            <w:hideMark/>
          </w:tcPr>
          <w:p w14:paraId="4646C1A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37F41A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406DA1E" w14:textId="77777777" w:rsidR="00866CC2" w:rsidRPr="00866CC2" w:rsidRDefault="00866CC2" w:rsidP="00866CC2">
            <w:pPr>
              <w:rPr>
                <w:color w:val="000000"/>
                <w:szCs w:val="28"/>
              </w:rPr>
            </w:pPr>
            <w:r w:rsidRPr="00866CC2">
              <w:rPr>
                <w:color w:val="000000"/>
                <w:szCs w:val="28"/>
              </w:rPr>
              <w:t>6.16500</w:t>
            </w:r>
          </w:p>
        </w:tc>
        <w:tc>
          <w:tcPr>
            <w:tcW w:w="2835" w:type="dxa"/>
            <w:tcBorders>
              <w:top w:val="nil"/>
              <w:left w:val="nil"/>
              <w:bottom w:val="single" w:sz="4" w:space="0" w:color="auto"/>
              <w:right w:val="single" w:sz="4" w:space="0" w:color="auto"/>
            </w:tcBorders>
            <w:shd w:val="clear" w:color="auto" w:fill="auto"/>
            <w:noWrap/>
            <w:hideMark/>
          </w:tcPr>
          <w:p w14:paraId="75EA960C" w14:textId="77777777" w:rsidR="00866CC2" w:rsidRPr="00866CC2" w:rsidRDefault="00866CC2" w:rsidP="00866CC2">
            <w:pPr>
              <w:rPr>
                <w:color w:val="000000"/>
                <w:szCs w:val="28"/>
              </w:rPr>
            </w:pPr>
            <w:r w:rsidRPr="00866CC2">
              <w:rPr>
                <w:color w:val="000000"/>
                <w:szCs w:val="28"/>
              </w:rPr>
              <w:t>6.16500</w:t>
            </w:r>
          </w:p>
        </w:tc>
      </w:tr>
      <w:tr w:rsidR="00866CC2" w:rsidRPr="00866CC2" w14:paraId="5D1B626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F479D5"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07F2C7C9" w14:textId="77777777" w:rsidR="00866CC2" w:rsidRPr="00866CC2" w:rsidRDefault="00866CC2" w:rsidP="00866CC2">
            <w:pPr>
              <w:rPr>
                <w:color w:val="000000"/>
                <w:szCs w:val="28"/>
              </w:rPr>
            </w:pPr>
            <w:r w:rsidRPr="00866CC2">
              <w:rPr>
                <w:color w:val="000000"/>
                <w:szCs w:val="28"/>
              </w:rPr>
              <w:t>з2:261</w:t>
            </w:r>
          </w:p>
        </w:tc>
        <w:tc>
          <w:tcPr>
            <w:tcW w:w="1581" w:type="dxa"/>
            <w:tcBorders>
              <w:top w:val="nil"/>
              <w:left w:val="nil"/>
              <w:bottom w:val="single" w:sz="4" w:space="0" w:color="auto"/>
              <w:right w:val="single" w:sz="4" w:space="0" w:color="auto"/>
            </w:tcBorders>
            <w:shd w:val="clear" w:color="auto" w:fill="auto"/>
            <w:noWrap/>
            <w:hideMark/>
          </w:tcPr>
          <w:p w14:paraId="07E7109D" w14:textId="77777777" w:rsidR="00866CC2" w:rsidRPr="00866CC2" w:rsidRDefault="00866CC2" w:rsidP="00866CC2">
            <w:pPr>
              <w:rPr>
                <w:color w:val="000000"/>
                <w:szCs w:val="28"/>
              </w:rPr>
            </w:pPr>
            <w:r w:rsidRPr="00866CC2">
              <w:rPr>
                <w:color w:val="000000"/>
                <w:szCs w:val="28"/>
              </w:rPr>
              <w:t>57.87</w:t>
            </w:r>
          </w:p>
        </w:tc>
        <w:tc>
          <w:tcPr>
            <w:tcW w:w="1588" w:type="dxa"/>
            <w:tcBorders>
              <w:top w:val="nil"/>
              <w:left w:val="nil"/>
              <w:bottom w:val="single" w:sz="4" w:space="0" w:color="auto"/>
              <w:right w:val="single" w:sz="4" w:space="0" w:color="auto"/>
            </w:tcBorders>
            <w:shd w:val="clear" w:color="auto" w:fill="auto"/>
            <w:noWrap/>
            <w:hideMark/>
          </w:tcPr>
          <w:p w14:paraId="4674F90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0835366" w14:textId="77777777" w:rsidR="00866CC2" w:rsidRPr="00866CC2" w:rsidRDefault="00866CC2" w:rsidP="00866CC2">
            <w:pPr>
              <w:rPr>
                <w:color w:val="000000"/>
                <w:szCs w:val="28"/>
              </w:rPr>
            </w:pPr>
            <w:r w:rsidRPr="00866CC2">
              <w:rPr>
                <w:color w:val="000000"/>
                <w:szCs w:val="28"/>
              </w:rPr>
              <w:t>34.722</w:t>
            </w:r>
          </w:p>
        </w:tc>
        <w:tc>
          <w:tcPr>
            <w:tcW w:w="1756" w:type="dxa"/>
            <w:tcBorders>
              <w:top w:val="nil"/>
              <w:left w:val="nil"/>
              <w:bottom w:val="single" w:sz="4" w:space="0" w:color="auto"/>
              <w:right w:val="single" w:sz="4" w:space="0" w:color="auto"/>
            </w:tcBorders>
            <w:shd w:val="clear" w:color="auto" w:fill="auto"/>
            <w:noWrap/>
            <w:hideMark/>
          </w:tcPr>
          <w:p w14:paraId="1923243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30C8E9" w14:textId="77777777" w:rsidR="00866CC2" w:rsidRPr="00866CC2" w:rsidRDefault="00866CC2" w:rsidP="00866CC2">
            <w:pPr>
              <w:rPr>
                <w:color w:val="000000"/>
                <w:szCs w:val="28"/>
              </w:rPr>
            </w:pPr>
            <w:r w:rsidRPr="00866CC2">
              <w:rPr>
                <w:color w:val="000000"/>
                <w:szCs w:val="28"/>
              </w:rPr>
              <w:t>0.00543</w:t>
            </w:r>
          </w:p>
        </w:tc>
        <w:tc>
          <w:tcPr>
            <w:tcW w:w="2135" w:type="dxa"/>
            <w:tcBorders>
              <w:top w:val="nil"/>
              <w:left w:val="nil"/>
              <w:bottom w:val="single" w:sz="4" w:space="0" w:color="auto"/>
              <w:right w:val="single" w:sz="4" w:space="0" w:color="auto"/>
            </w:tcBorders>
            <w:shd w:val="clear" w:color="auto" w:fill="auto"/>
            <w:noWrap/>
            <w:hideMark/>
          </w:tcPr>
          <w:p w14:paraId="0E9893A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E65FF3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9FD5ACA" w14:textId="77777777" w:rsidR="00866CC2" w:rsidRPr="00866CC2" w:rsidRDefault="00866CC2" w:rsidP="00866CC2">
            <w:pPr>
              <w:rPr>
                <w:color w:val="000000"/>
                <w:szCs w:val="28"/>
              </w:rPr>
            </w:pPr>
            <w:r w:rsidRPr="00866CC2">
              <w:rPr>
                <w:color w:val="000000"/>
                <w:szCs w:val="28"/>
              </w:rPr>
              <w:t>13.02075</w:t>
            </w:r>
          </w:p>
        </w:tc>
        <w:tc>
          <w:tcPr>
            <w:tcW w:w="2835" w:type="dxa"/>
            <w:tcBorders>
              <w:top w:val="nil"/>
              <w:left w:val="nil"/>
              <w:bottom w:val="single" w:sz="4" w:space="0" w:color="auto"/>
              <w:right w:val="single" w:sz="4" w:space="0" w:color="auto"/>
            </w:tcBorders>
            <w:shd w:val="clear" w:color="auto" w:fill="auto"/>
            <w:noWrap/>
            <w:hideMark/>
          </w:tcPr>
          <w:p w14:paraId="0790E7DB" w14:textId="77777777" w:rsidR="00866CC2" w:rsidRPr="00866CC2" w:rsidRDefault="00866CC2" w:rsidP="00866CC2">
            <w:pPr>
              <w:rPr>
                <w:color w:val="000000"/>
                <w:szCs w:val="28"/>
              </w:rPr>
            </w:pPr>
            <w:r w:rsidRPr="00866CC2">
              <w:rPr>
                <w:color w:val="000000"/>
                <w:szCs w:val="28"/>
              </w:rPr>
              <w:t>13.02075</w:t>
            </w:r>
          </w:p>
        </w:tc>
      </w:tr>
      <w:tr w:rsidR="00866CC2" w:rsidRPr="00866CC2" w14:paraId="0FFAD2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9AB27A"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0FBDE0D8" w14:textId="77777777" w:rsidR="00866CC2" w:rsidRPr="00866CC2" w:rsidRDefault="00866CC2" w:rsidP="00866CC2">
            <w:pPr>
              <w:rPr>
                <w:color w:val="000000"/>
                <w:szCs w:val="28"/>
              </w:rPr>
            </w:pPr>
            <w:r w:rsidRPr="00866CC2">
              <w:rPr>
                <w:color w:val="000000"/>
                <w:szCs w:val="28"/>
              </w:rPr>
              <w:t>261:№5</w:t>
            </w:r>
          </w:p>
        </w:tc>
        <w:tc>
          <w:tcPr>
            <w:tcW w:w="1581" w:type="dxa"/>
            <w:tcBorders>
              <w:top w:val="nil"/>
              <w:left w:val="nil"/>
              <w:bottom w:val="single" w:sz="4" w:space="0" w:color="auto"/>
              <w:right w:val="single" w:sz="4" w:space="0" w:color="auto"/>
            </w:tcBorders>
            <w:shd w:val="clear" w:color="auto" w:fill="auto"/>
            <w:noWrap/>
            <w:hideMark/>
          </w:tcPr>
          <w:p w14:paraId="02676EF4" w14:textId="77777777" w:rsidR="00866CC2" w:rsidRPr="00866CC2" w:rsidRDefault="00866CC2" w:rsidP="00866CC2">
            <w:pPr>
              <w:rPr>
                <w:color w:val="000000"/>
                <w:szCs w:val="28"/>
              </w:rPr>
            </w:pPr>
            <w:r w:rsidRPr="00866CC2">
              <w:rPr>
                <w:color w:val="000000"/>
                <w:szCs w:val="28"/>
              </w:rPr>
              <w:t>16.88</w:t>
            </w:r>
          </w:p>
        </w:tc>
        <w:tc>
          <w:tcPr>
            <w:tcW w:w="1588" w:type="dxa"/>
            <w:tcBorders>
              <w:top w:val="nil"/>
              <w:left w:val="nil"/>
              <w:bottom w:val="single" w:sz="4" w:space="0" w:color="auto"/>
              <w:right w:val="single" w:sz="4" w:space="0" w:color="auto"/>
            </w:tcBorders>
            <w:shd w:val="clear" w:color="auto" w:fill="auto"/>
            <w:noWrap/>
            <w:hideMark/>
          </w:tcPr>
          <w:p w14:paraId="551827C2"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1ABA2243" w14:textId="77777777" w:rsidR="00866CC2" w:rsidRPr="00866CC2" w:rsidRDefault="00866CC2" w:rsidP="00866CC2">
            <w:pPr>
              <w:rPr>
                <w:color w:val="000000"/>
                <w:szCs w:val="28"/>
              </w:rPr>
            </w:pPr>
            <w:r w:rsidRPr="00866CC2">
              <w:rPr>
                <w:color w:val="000000"/>
                <w:szCs w:val="28"/>
              </w:rPr>
              <w:t>1.08032</w:t>
            </w:r>
          </w:p>
        </w:tc>
        <w:tc>
          <w:tcPr>
            <w:tcW w:w="1756" w:type="dxa"/>
            <w:tcBorders>
              <w:top w:val="nil"/>
              <w:left w:val="nil"/>
              <w:bottom w:val="single" w:sz="4" w:space="0" w:color="auto"/>
              <w:right w:val="single" w:sz="4" w:space="0" w:color="auto"/>
            </w:tcBorders>
            <w:shd w:val="clear" w:color="auto" w:fill="auto"/>
            <w:noWrap/>
            <w:hideMark/>
          </w:tcPr>
          <w:p w14:paraId="71C114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3184CF"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61C0B2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87B0B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8924965" w14:textId="77777777" w:rsidR="00866CC2" w:rsidRPr="00866CC2" w:rsidRDefault="00866CC2" w:rsidP="00866CC2">
            <w:pPr>
              <w:rPr>
                <w:color w:val="000000"/>
                <w:szCs w:val="28"/>
              </w:rPr>
            </w:pPr>
            <w:r w:rsidRPr="00866CC2">
              <w:rPr>
                <w:color w:val="000000"/>
                <w:szCs w:val="28"/>
              </w:rPr>
              <w:t>0.04456</w:t>
            </w:r>
          </w:p>
        </w:tc>
        <w:tc>
          <w:tcPr>
            <w:tcW w:w="2835" w:type="dxa"/>
            <w:tcBorders>
              <w:top w:val="nil"/>
              <w:left w:val="nil"/>
              <w:bottom w:val="single" w:sz="4" w:space="0" w:color="auto"/>
              <w:right w:val="single" w:sz="4" w:space="0" w:color="auto"/>
            </w:tcBorders>
            <w:shd w:val="clear" w:color="auto" w:fill="auto"/>
            <w:noWrap/>
            <w:hideMark/>
          </w:tcPr>
          <w:p w14:paraId="2F169264" w14:textId="77777777" w:rsidR="00866CC2" w:rsidRPr="00866CC2" w:rsidRDefault="00866CC2" w:rsidP="00866CC2">
            <w:pPr>
              <w:rPr>
                <w:color w:val="000000"/>
                <w:szCs w:val="28"/>
              </w:rPr>
            </w:pPr>
            <w:r w:rsidRPr="00866CC2">
              <w:rPr>
                <w:color w:val="000000"/>
                <w:szCs w:val="28"/>
              </w:rPr>
              <w:t>0.04456</w:t>
            </w:r>
          </w:p>
        </w:tc>
      </w:tr>
      <w:tr w:rsidR="00866CC2" w:rsidRPr="00866CC2" w14:paraId="1CC050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7CBA0E"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5FFA80E1" w14:textId="77777777" w:rsidR="00866CC2" w:rsidRPr="00866CC2" w:rsidRDefault="00866CC2" w:rsidP="00866CC2">
            <w:pPr>
              <w:rPr>
                <w:color w:val="000000"/>
                <w:szCs w:val="28"/>
              </w:rPr>
            </w:pPr>
            <w:r w:rsidRPr="00866CC2">
              <w:rPr>
                <w:color w:val="000000"/>
                <w:szCs w:val="28"/>
              </w:rPr>
              <w:t>261:№7</w:t>
            </w:r>
          </w:p>
        </w:tc>
        <w:tc>
          <w:tcPr>
            <w:tcW w:w="1581" w:type="dxa"/>
            <w:tcBorders>
              <w:top w:val="nil"/>
              <w:left w:val="nil"/>
              <w:bottom w:val="single" w:sz="4" w:space="0" w:color="auto"/>
              <w:right w:val="single" w:sz="4" w:space="0" w:color="auto"/>
            </w:tcBorders>
            <w:shd w:val="clear" w:color="auto" w:fill="auto"/>
            <w:noWrap/>
            <w:hideMark/>
          </w:tcPr>
          <w:p w14:paraId="282F10C1" w14:textId="77777777" w:rsidR="00866CC2" w:rsidRPr="00866CC2" w:rsidRDefault="00866CC2" w:rsidP="00866CC2">
            <w:pPr>
              <w:rPr>
                <w:color w:val="000000"/>
                <w:szCs w:val="28"/>
              </w:rPr>
            </w:pPr>
            <w:r w:rsidRPr="00866CC2">
              <w:rPr>
                <w:color w:val="000000"/>
                <w:szCs w:val="28"/>
              </w:rPr>
              <w:t>28.59</w:t>
            </w:r>
          </w:p>
        </w:tc>
        <w:tc>
          <w:tcPr>
            <w:tcW w:w="1588" w:type="dxa"/>
            <w:tcBorders>
              <w:top w:val="nil"/>
              <w:left w:val="nil"/>
              <w:bottom w:val="single" w:sz="4" w:space="0" w:color="auto"/>
              <w:right w:val="single" w:sz="4" w:space="0" w:color="auto"/>
            </w:tcBorders>
            <w:shd w:val="clear" w:color="auto" w:fill="auto"/>
            <w:noWrap/>
            <w:hideMark/>
          </w:tcPr>
          <w:p w14:paraId="30A28DDC"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67291147" w14:textId="77777777" w:rsidR="00866CC2" w:rsidRPr="00866CC2" w:rsidRDefault="00866CC2" w:rsidP="00866CC2">
            <w:pPr>
              <w:rPr>
                <w:color w:val="000000"/>
                <w:szCs w:val="28"/>
              </w:rPr>
            </w:pPr>
            <w:r w:rsidRPr="00866CC2">
              <w:rPr>
                <w:color w:val="000000"/>
                <w:szCs w:val="28"/>
              </w:rPr>
              <w:t>1.82976</w:t>
            </w:r>
          </w:p>
        </w:tc>
        <w:tc>
          <w:tcPr>
            <w:tcW w:w="1756" w:type="dxa"/>
            <w:tcBorders>
              <w:top w:val="nil"/>
              <w:left w:val="nil"/>
              <w:bottom w:val="single" w:sz="4" w:space="0" w:color="auto"/>
              <w:right w:val="single" w:sz="4" w:space="0" w:color="auto"/>
            </w:tcBorders>
            <w:shd w:val="clear" w:color="auto" w:fill="auto"/>
            <w:noWrap/>
            <w:hideMark/>
          </w:tcPr>
          <w:p w14:paraId="2D88C1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6AF377"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C0B0B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B3BE1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08FBC43" w14:textId="77777777" w:rsidR="00866CC2" w:rsidRPr="00866CC2" w:rsidRDefault="00866CC2" w:rsidP="00866CC2">
            <w:pPr>
              <w:rPr>
                <w:color w:val="000000"/>
                <w:szCs w:val="28"/>
              </w:rPr>
            </w:pPr>
            <w:r w:rsidRPr="00866CC2">
              <w:rPr>
                <w:color w:val="000000"/>
                <w:szCs w:val="28"/>
              </w:rPr>
              <w:t>0.07548</w:t>
            </w:r>
          </w:p>
        </w:tc>
        <w:tc>
          <w:tcPr>
            <w:tcW w:w="2835" w:type="dxa"/>
            <w:tcBorders>
              <w:top w:val="nil"/>
              <w:left w:val="nil"/>
              <w:bottom w:val="single" w:sz="4" w:space="0" w:color="auto"/>
              <w:right w:val="single" w:sz="4" w:space="0" w:color="auto"/>
            </w:tcBorders>
            <w:shd w:val="clear" w:color="auto" w:fill="auto"/>
            <w:noWrap/>
            <w:hideMark/>
          </w:tcPr>
          <w:p w14:paraId="55363C9E" w14:textId="77777777" w:rsidR="00866CC2" w:rsidRPr="00866CC2" w:rsidRDefault="00866CC2" w:rsidP="00866CC2">
            <w:pPr>
              <w:rPr>
                <w:color w:val="000000"/>
                <w:szCs w:val="28"/>
              </w:rPr>
            </w:pPr>
            <w:r w:rsidRPr="00866CC2">
              <w:rPr>
                <w:color w:val="000000"/>
                <w:szCs w:val="28"/>
              </w:rPr>
              <w:t>0.07548</w:t>
            </w:r>
          </w:p>
        </w:tc>
      </w:tr>
      <w:tr w:rsidR="00866CC2" w:rsidRPr="00866CC2" w14:paraId="66DAE1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EFE0B7"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458C880C" w14:textId="77777777" w:rsidR="00866CC2" w:rsidRPr="00866CC2" w:rsidRDefault="00866CC2" w:rsidP="00866CC2">
            <w:pPr>
              <w:rPr>
                <w:color w:val="000000"/>
                <w:szCs w:val="28"/>
              </w:rPr>
            </w:pPr>
            <w:r w:rsidRPr="00866CC2">
              <w:rPr>
                <w:color w:val="000000"/>
                <w:szCs w:val="28"/>
              </w:rPr>
              <w:t>з2:254</w:t>
            </w:r>
          </w:p>
        </w:tc>
        <w:tc>
          <w:tcPr>
            <w:tcW w:w="1581" w:type="dxa"/>
            <w:tcBorders>
              <w:top w:val="nil"/>
              <w:left w:val="nil"/>
              <w:bottom w:val="single" w:sz="4" w:space="0" w:color="auto"/>
              <w:right w:val="single" w:sz="4" w:space="0" w:color="auto"/>
            </w:tcBorders>
            <w:shd w:val="clear" w:color="auto" w:fill="auto"/>
            <w:noWrap/>
            <w:hideMark/>
          </w:tcPr>
          <w:p w14:paraId="3B4C1DB6" w14:textId="77777777" w:rsidR="00866CC2" w:rsidRPr="00866CC2" w:rsidRDefault="00866CC2" w:rsidP="00866CC2">
            <w:pPr>
              <w:rPr>
                <w:color w:val="000000"/>
                <w:szCs w:val="28"/>
              </w:rPr>
            </w:pPr>
            <w:r w:rsidRPr="00866CC2">
              <w:rPr>
                <w:color w:val="000000"/>
                <w:szCs w:val="28"/>
              </w:rPr>
              <w:t>55.14</w:t>
            </w:r>
          </w:p>
        </w:tc>
        <w:tc>
          <w:tcPr>
            <w:tcW w:w="1588" w:type="dxa"/>
            <w:tcBorders>
              <w:top w:val="nil"/>
              <w:left w:val="nil"/>
              <w:bottom w:val="single" w:sz="4" w:space="0" w:color="auto"/>
              <w:right w:val="single" w:sz="4" w:space="0" w:color="auto"/>
            </w:tcBorders>
            <w:shd w:val="clear" w:color="auto" w:fill="auto"/>
            <w:noWrap/>
            <w:hideMark/>
          </w:tcPr>
          <w:p w14:paraId="721C916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D03F949" w14:textId="77777777" w:rsidR="00866CC2" w:rsidRPr="00866CC2" w:rsidRDefault="00866CC2" w:rsidP="00866CC2">
            <w:pPr>
              <w:rPr>
                <w:color w:val="000000"/>
                <w:szCs w:val="28"/>
              </w:rPr>
            </w:pPr>
            <w:r w:rsidRPr="00866CC2">
              <w:rPr>
                <w:color w:val="000000"/>
                <w:szCs w:val="28"/>
              </w:rPr>
              <w:t>11.028</w:t>
            </w:r>
          </w:p>
        </w:tc>
        <w:tc>
          <w:tcPr>
            <w:tcW w:w="1756" w:type="dxa"/>
            <w:tcBorders>
              <w:top w:val="nil"/>
              <w:left w:val="nil"/>
              <w:bottom w:val="single" w:sz="4" w:space="0" w:color="auto"/>
              <w:right w:val="single" w:sz="4" w:space="0" w:color="auto"/>
            </w:tcBorders>
            <w:shd w:val="clear" w:color="auto" w:fill="auto"/>
            <w:noWrap/>
            <w:hideMark/>
          </w:tcPr>
          <w:p w14:paraId="2C7F349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1090B8"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418CA7D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103B3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5BBE7AC" w14:textId="77777777" w:rsidR="00866CC2" w:rsidRPr="00866CC2" w:rsidRDefault="00866CC2" w:rsidP="00866CC2">
            <w:pPr>
              <w:rPr>
                <w:color w:val="000000"/>
                <w:szCs w:val="28"/>
              </w:rPr>
            </w:pPr>
            <w:r w:rsidRPr="00866CC2">
              <w:rPr>
                <w:color w:val="000000"/>
                <w:szCs w:val="28"/>
              </w:rPr>
              <w:t>1.32336</w:t>
            </w:r>
          </w:p>
        </w:tc>
        <w:tc>
          <w:tcPr>
            <w:tcW w:w="2835" w:type="dxa"/>
            <w:tcBorders>
              <w:top w:val="nil"/>
              <w:left w:val="nil"/>
              <w:bottom w:val="single" w:sz="4" w:space="0" w:color="auto"/>
              <w:right w:val="single" w:sz="4" w:space="0" w:color="auto"/>
            </w:tcBorders>
            <w:shd w:val="clear" w:color="auto" w:fill="auto"/>
            <w:noWrap/>
            <w:hideMark/>
          </w:tcPr>
          <w:p w14:paraId="34B38AA6" w14:textId="77777777" w:rsidR="00866CC2" w:rsidRPr="00866CC2" w:rsidRDefault="00866CC2" w:rsidP="00866CC2">
            <w:pPr>
              <w:rPr>
                <w:color w:val="000000"/>
                <w:szCs w:val="28"/>
              </w:rPr>
            </w:pPr>
            <w:r w:rsidRPr="00866CC2">
              <w:rPr>
                <w:color w:val="000000"/>
                <w:szCs w:val="28"/>
              </w:rPr>
              <w:t>1.32336</w:t>
            </w:r>
          </w:p>
        </w:tc>
      </w:tr>
      <w:tr w:rsidR="00866CC2" w:rsidRPr="00866CC2" w14:paraId="26D5D7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1C7F06"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3E41FA66" w14:textId="77777777" w:rsidR="00866CC2" w:rsidRPr="00866CC2" w:rsidRDefault="00866CC2" w:rsidP="00866CC2">
            <w:pPr>
              <w:rPr>
                <w:color w:val="000000"/>
                <w:szCs w:val="28"/>
              </w:rPr>
            </w:pPr>
            <w:r w:rsidRPr="00866CC2">
              <w:rPr>
                <w:color w:val="000000"/>
                <w:szCs w:val="28"/>
              </w:rPr>
              <w:t>254:№9</w:t>
            </w:r>
          </w:p>
        </w:tc>
        <w:tc>
          <w:tcPr>
            <w:tcW w:w="1581" w:type="dxa"/>
            <w:tcBorders>
              <w:top w:val="nil"/>
              <w:left w:val="nil"/>
              <w:bottom w:val="single" w:sz="4" w:space="0" w:color="auto"/>
              <w:right w:val="single" w:sz="4" w:space="0" w:color="auto"/>
            </w:tcBorders>
            <w:shd w:val="clear" w:color="auto" w:fill="auto"/>
            <w:noWrap/>
            <w:hideMark/>
          </w:tcPr>
          <w:p w14:paraId="042FE038" w14:textId="77777777" w:rsidR="00866CC2" w:rsidRPr="00866CC2" w:rsidRDefault="00866CC2" w:rsidP="00866CC2">
            <w:pPr>
              <w:rPr>
                <w:color w:val="000000"/>
                <w:szCs w:val="28"/>
              </w:rPr>
            </w:pPr>
            <w:r w:rsidRPr="00866CC2">
              <w:rPr>
                <w:color w:val="000000"/>
                <w:szCs w:val="28"/>
              </w:rPr>
              <w:t>27.12</w:t>
            </w:r>
          </w:p>
        </w:tc>
        <w:tc>
          <w:tcPr>
            <w:tcW w:w="1588" w:type="dxa"/>
            <w:tcBorders>
              <w:top w:val="nil"/>
              <w:left w:val="nil"/>
              <w:bottom w:val="single" w:sz="4" w:space="0" w:color="auto"/>
              <w:right w:val="single" w:sz="4" w:space="0" w:color="auto"/>
            </w:tcBorders>
            <w:shd w:val="clear" w:color="auto" w:fill="auto"/>
            <w:noWrap/>
            <w:hideMark/>
          </w:tcPr>
          <w:p w14:paraId="3BB96A8F"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5339BBDA" w14:textId="77777777" w:rsidR="00866CC2" w:rsidRPr="00866CC2" w:rsidRDefault="00866CC2" w:rsidP="00866CC2">
            <w:pPr>
              <w:rPr>
                <w:color w:val="000000"/>
                <w:szCs w:val="28"/>
              </w:rPr>
            </w:pPr>
            <w:r w:rsidRPr="00866CC2">
              <w:rPr>
                <w:color w:val="000000"/>
                <w:szCs w:val="28"/>
              </w:rPr>
              <w:t>1.73568</w:t>
            </w:r>
          </w:p>
        </w:tc>
        <w:tc>
          <w:tcPr>
            <w:tcW w:w="1756" w:type="dxa"/>
            <w:tcBorders>
              <w:top w:val="nil"/>
              <w:left w:val="nil"/>
              <w:bottom w:val="single" w:sz="4" w:space="0" w:color="auto"/>
              <w:right w:val="single" w:sz="4" w:space="0" w:color="auto"/>
            </w:tcBorders>
            <w:shd w:val="clear" w:color="auto" w:fill="auto"/>
            <w:noWrap/>
            <w:hideMark/>
          </w:tcPr>
          <w:p w14:paraId="68E874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BB2ED0" w14:textId="77777777" w:rsidR="00866CC2" w:rsidRPr="00866CC2" w:rsidRDefault="00866CC2" w:rsidP="00866CC2">
            <w:pPr>
              <w:rPr>
                <w:color w:val="000000"/>
                <w:szCs w:val="28"/>
              </w:rPr>
            </w:pPr>
            <w:r w:rsidRPr="00866CC2">
              <w:rPr>
                <w:color w:val="000000"/>
                <w:szCs w:val="28"/>
              </w:rPr>
              <w:t>0.00063</w:t>
            </w:r>
          </w:p>
        </w:tc>
        <w:tc>
          <w:tcPr>
            <w:tcW w:w="2135" w:type="dxa"/>
            <w:tcBorders>
              <w:top w:val="nil"/>
              <w:left w:val="nil"/>
              <w:bottom w:val="single" w:sz="4" w:space="0" w:color="auto"/>
              <w:right w:val="single" w:sz="4" w:space="0" w:color="auto"/>
            </w:tcBorders>
            <w:shd w:val="clear" w:color="auto" w:fill="auto"/>
            <w:noWrap/>
            <w:hideMark/>
          </w:tcPr>
          <w:p w14:paraId="7FFFB6D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15D7F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10B807E" w14:textId="77777777" w:rsidR="00866CC2" w:rsidRPr="00866CC2" w:rsidRDefault="00866CC2" w:rsidP="00866CC2">
            <w:pPr>
              <w:rPr>
                <w:color w:val="000000"/>
                <w:szCs w:val="28"/>
              </w:rPr>
            </w:pPr>
            <w:r w:rsidRPr="00866CC2">
              <w:rPr>
                <w:color w:val="000000"/>
                <w:szCs w:val="28"/>
              </w:rPr>
              <w:t>0.07160</w:t>
            </w:r>
          </w:p>
        </w:tc>
        <w:tc>
          <w:tcPr>
            <w:tcW w:w="2835" w:type="dxa"/>
            <w:tcBorders>
              <w:top w:val="nil"/>
              <w:left w:val="nil"/>
              <w:bottom w:val="single" w:sz="4" w:space="0" w:color="auto"/>
              <w:right w:val="single" w:sz="4" w:space="0" w:color="auto"/>
            </w:tcBorders>
            <w:shd w:val="clear" w:color="auto" w:fill="auto"/>
            <w:noWrap/>
            <w:hideMark/>
          </w:tcPr>
          <w:p w14:paraId="214D201E" w14:textId="77777777" w:rsidR="00866CC2" w:rsidRPr="00866CC2" w:rsidRDefault="00866CC2" w:rsidP="00866CC2">
            <w:pPr>
              <w:rPr>
                <w:color w:val="000000"/>
                <w:szCs w:val="28"/>
              </w:rPr>
            </w:pPr>
            <w:r w:rsidRPr="00866CC2">
              <w:rPr>
                <w:color w:val="000000"/>
                <w:szCs w:val="28"/>
              </w:rPr>
              <w:t>0.07160</w:t>
            </w:r>
          </w:p>
        </w:tc>
      </w:tr>
      <w:tr w:rsidR="00866CC2" w:rsidRPr="00866CC2" w14:paraId="173D93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AC7644"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17421341" w14:textId="77777777" w:rsidR="00866CC2" w:rsidRPr="00866CC2" w:rsidRDefault="00866CC2" w:rsidP="00866CC2">
            <w:pPr>
              <w:rPr>
                <w:color w:val="000000"/>
                <w:szCs w:val="28"/>
              </w:rPr>
            </w:pPr>
            <w:r w:rsidRPr="00866CC2">
              <w:rPr>
                <w:color w:val="000000"/>
                <w:szCs w:val="28"/>
              </w:rPr>
              <w:t>254:255</w:t>
            </w:r>
          </w:p>
        </w:tc>
        <w:tc>
          <w:tcPr>
            <w:tcW w:w="1581" w:type="dxa"/>
            <w:tcBorders>
              <w:top w:val="nil"/>
              <w:left w:val="nil"/>
              <w:bottom w:val="single" w:sz="4" w:space="0" w:color="auto"/>
              <w:right w:val="single" w:sz="4" w:space="0" w:color="auto"/>
            </w:tcBorders>
            <w:shd w:val="clear" w:color="auto" w:fill="auto"/>
            <w:noWrap/>
            <w:hideMark/>
          </w:tcPr>
          <w:p w14:paraId="5CE96487" w14:textId="77777777" w:rsidR="00866CC2" w:rsidRPr="00866CC2" w:rsidRDefault="00866CC2" w:rsidP="00866CC2">
            <w:pPr>
              <w:rPr>
                <w:color w:val="000000"/>
                <w:szCs w:val="28"/>
              </w:rPr>
            </w:pPr>
            <w:r w:rsidRPr="00866CC2">
              <w:rPr>
                <w:color w:val="000000"/>
                <w:szCs w:val="28"/>
              </w:rPr>
              <w:t>8.34</w:t>
            </w:r>
          </w:p>
        </w:tc>
        <w:tc>
          <w:tcPr>
            <w:tcW w:w="1588" w:type="dxa"/>
            <w:tcBorders>
              <w:top w:val="nil"/>
              <w:left w:val="nil"/>
              <w:bottom w:val="single" w:sz="4" w:space="0" w:color="auto"/>
              <w:right w:val="single" w:sz="4" w:space="0" w:color="auto"/>
            </w:tcBorders>
            <w:shd w:val="clear" w:color="auto" w:fill="auto"/>
            <w:noWrap/>
            <w:hideMark/>
          </w:tcPr>
          <w:p w14:paraId="00C2669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CE55BC8" w14:textId="77777777" w:rsidR="00866CC2" w:rsidRPr="00866CC2" w:rsidRDefault="00866CC2" w:rsidP="00866CC2">
            <w:pPr>
              <w:rPr>
                <w:color w:val="000000"/>
                <w:szCs w:val="28"/>
              </w:rPr>
            </w:pPr>
            <w:r w:rsidRPr="00866CC2">
              <w:rPr>
                <w:color w:val="000000"/>
                <w:szCs w:val="28"/>
              </w:rPr>
              <w:t>1.668</w:t>
            </w:r>
          </w:p>
        </w:tc>
        <w:tc>
          <w:tcPr>
            <w:tcW w:w="1756" w:type="dxa"/>
            <w:tcBorders>
              <w:top w:val="nil"/>
              <w:left w:val="nil"/>
              <w:bottom w:val="single" w:sz="4" w:space="0" w:color="auto"/>
              <w:right w:val="single" w:sz="4" w:space="0" w:color="auto"/>
            </w:tcBorders>
            <w:shd w:val="clear" w:color="auto" w:fill="auto"/>
            <w:noWrap/>
            <w:hideMark/>
          </w:tcPr>
          <w:p w14:paraId="45FEEDB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F22D31"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68BC94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AC356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9908D" w14:textId="77777777" w:rsidR="00866CC2" w:rsidRPr="00866CC2" w:rsidRDefault="00866CC2" w:rsidP="00866CC2">
            <w:pPr>
              <w:rPr>
                <w:color w:val="000000"/>
                <w:szCs w:val="28"/>
              </w:rPr>
            </w:pPr>
            <w:r w:rsidRPr="00866CC2">
              <w:rPr>
                <w:color w:val="000000"/>
                <w:szCs w:val="28"/>
              </w:rPr>
              <w:t>0.20016</w:t>
            </w:r>
          </w:p>
        </w:tc>
        <w:tc>
          <w:tcPr>
            <w:tcW w:w="2835" w:type="dxa"/>
            <w:tcBorders>
              <w:top w:val="nil"/>
              <w:left w:val="nil"/>
              <w:bottom w:val="single" w:sz="4" w:space="0" w:color="auto"/>
              <w:right w:val="single" w:sz="4" w:space="0" w:color="auto"/>
            </w:tcBorders>
            <w:shd w:val="clear" w:color="auto" w:fill="auto"/>
            <w:noWrap/>
            <w:hideMark/>
          </w:tcPr>
          <w:p w14:paraId="6A7B4CC8" w14:textId="77777777" w:rsidR="00866CC2" w:rsidRPr="00866CC2" w:rsidRDefault="00866CC2" w:rsidP="00866CC2">
            <w:pPr>
              <w:rPr>
                <w:color w:val="000000"/>
                <w:szCs w:val="28"/>
              </w:rPr>
            </w:pPr>
            <w:r w:rsidRPr="00866CC2">
              <w:rPr>
                <w:color w:val="000000"/>
                <w:szCs w:val="28"/>
              </w:rPr>
              <w:t>0.20016</w:t>
            </w:r>
          </w:p>
        </w:tc>
      </w:tr>
      <w:tr w:rsidR="00866CC2" w:rsidRPr="00866CC2" w14:paraId="25C950A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50CFEC"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27456794" w14:textId="77777777" w:rsidR="00866CC2" w:rsidRPr="00866CC2" w:rsidRDefault="00866CC2" w:rsidP="00866CC2">
            <w:pPr>
              <w:rPr>
                <w:color w:val="000000"/>
                <w:szCs w:val="28"/>
              </w:rPr>
            </w:pPr>
            <w:r w:rsidRPr="00866CC2">
              <w:rPr>
                <w:color w:val="000000"/>
                <w:szCs w:val="28"/>
              </w:rPr>
              <w:t>255:Гараж</w:t>
            </w:r>
          </w:p>
        </w:tc>
        <w:tc>
          <w:tcPr>
            <w:tcW w:w="1581" w:type="dxa"/>
            <w:tcBorders>
              <w:top w:val="nil"/>
              <w:left w:val="nil"/>
              <w:bottom w:val="single" w:sz="4" w:space="0" w:color="auto"/>
              <w:right w:val="single" w:sz="4" w:space="0" w:color="auto"/>
            </w:tcBorders>
            <w:shd w:val="clear" w:color="auto" w:fill="auto"/>
            <w:noWrap/>
            <w:hideMark/>
          </w:tcPr>
          <w:p w14:paraId="2CA36040" w14:textId="77777777" w:rsidR="00866CC2" w:rsidRPr="00866CC2" w:rsidRDefault="00866CC2" w:rsidP="00866CC2">
            <w:pPr>
              <w:rPr>
                <w:color w:val="000000"/>
                <w:szCs w:val="28"/>
              </w:rPr>
            </w:pPr>
            <w:r w:rsidRPr="00866CC2">
              <w:rPr>
                <w:color w:val="000000"/>
                <w:szCs w:val="28"/>
              </w:rPr>
              <w:t>13.45</w:t>
            </w:r>
          </w:p>
        </w:tc>
        <w:tc>
          <w:tcPr>
            <w:tcW w:w="1588" w:type="dxa"/>
            <w:tcBorders>
              <w:top w:val="nil"/>
              <w:left w:val="nil"/>
              <w:bottom w:val="single" w:sz="4" w:space="0" w:color="auto"/>
              <w:right w:val="single" w:sz="4" w:space="0" w:color="auto"/>
            </w:tcBorders>
            <w:shd w:val="clear" w:color="auto" w:fill="auto"/>
            <w:noWrap/>
            <w:hideMark/>
          </w:tcPr>
          <w:p w14:paraId="12B035AB"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D07A05D" w14:textId="77777777" w:rsidR="00866CC2" w:rsidRPr="00866CC2" w:rsidRDefault="00866CC2" w:rsidP="00866CC2">
            <w:pPr>
              <w:rPr>
                <w:color w:val="000000"/>
                <w:szCs w:val="28"/>
              </w:rPr>
            </w:pPr>
            <w:r w:rsidRPr="00866CC2">
              <w:rPr>
                <w:color w:val="000000"/>
                <w:szCs w:val="28"/>
              </w:rPr>
              <w:t>2.152</w:t>
            </w:r>
          </w:p>
        </w:tc>
        <w:tc>
          <w:tcPr>
            <w:tcW w:w="1756" w:type="dxa"/>
            <w:tcBorders>
              <w:top w:val="nil"/>
              <w:left w:val="nil"/>
              <w:bottom w:val="single" w:sz="4" w:space="0" w:color="auto"/>
              <w:right w:val="single" w:sz="4" w:space="0" w:color="auto"/>
            </w:tcBorders>
            <w:shd w:val="clear" w:color="auto" w:fill="auto"/>
            <w:noWrap/>
            <w:hideMark/>
          </w:tcPr>
          <w:p w14:paraId="789FCEF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D31ED7"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2F52DA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98034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AC2BEBF" w14:textId="77777777" w:rsidR="00866CC2" w:rsidRPr="00866CC2" w:rsidRDefault="00866CC2" w:rsidP="00866CC2">
            <w:pPr>
              <w:rPr>
                <w:color w:val="000000"/>
                <w:szCs w:val="28"/>
              </w:rPr>
            </w:pPr>
            <w:r w:rsidRPr="00866CC2">
              <w:rPr>
                <w:color w:val="000000"/>
                <w:szCs w:val="28"/>
              </w:rPr>
              <w:t>0.21386</w:t>
            </w:r>
          </w:p>
        </w:tc>
        <w:tc>
          <w:tcPr>
            <w:tcW w:w="2835" w:type="dxa"/>
            <w:tcBorders>
              <w:top w:val="nil"/>
              <w:left w:val="nil"/>
              <w:bottom w:val="single" w:sz="4" w:space="0" w:color="auto"/>
              <w:right w:val="single" w:sz="4" w:space="0" w:color="auto"/>
            </w:tcBorders>
            <w:shd w:val="clear" w:color="auto" w:fill="auto"/>
            <w:noWrap/>
            <w:hideMark/>
          </w:tcPr>
          <w:p w14:paraId="3C1C53D8" w14:textId="77777777" w:rsidR="00866CC2" w:rsidRPr="00866CC2" w:rsidRDefault="00866CC2" w:rsidP="00866CC2">
            <w:pPr>
              <w:rPr>
                <w:color w:val="000000"/>
                <w:szCs w:val="28"/>
              </w:rPr>
            </w:pPr>
            <w:r w:rsidRPr="00866CC2">
              <w:rPr>
                <w:color w:val="000000"/>
                <w:szCs w:val="28"/>
              </w:rPr>
              <w:t>0.21386</w:t>
            </w:r>
          </w:p>
        </w:tc>
      </w:tr>
      <w:tr w:rsidR="00866CC2" w:rsidRPr="00866CC2" w14:paraId="16E645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6C4B8"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6555A254" w14:textId="77777777" w:rsidR="00866CC2" w:rsidRPr="00866CC2" w:rsidRDefault="00866CC2" w:rsidP="00866CC2">
            <w:pPr>
              <w:rPr>
                <w:color w:val="000000"/>
                <w:szCs w:val="28"/>
              </w:rPr>
            </w:pPr>
            <w:r w:rsidRPr="00866CC2">
              <w:rPr>
                <w:color w:val="000000"/>
                <w:szCs w:val="28"/>
              </w:rPr>
              <w:t>255:255а</w:t>
            </w:r>
          </w:p>
        </w:tc>
        <w:tc>
          <w:tcPr>
            <w:tcW w:w="1581" w:type="dxa"/>
            <w:tcBorders>
              <w:top w:val="nil"/>
              <w:left w:val="nil"/>
              <w:bottom w:val="single" w:sz="4" w:space="0" w:color="auto"/>
              <w:right w:val="single" w:sz="4" w:space="0" w:color="auto"/>
            </w:tcBorders>
            <w:shd w:val="clear" w:color="auto" w:fill="auto"/>
            <w:noWrap/>
            <w:hideMark/>
          </w:tcPr>
          <w:p w14:paraId="21416867" w14:textId="77777777" w:rsidR="00866CC2" w:rsidRPr="00866CC2" w:rsidRDefault="00866CC2" w:rsidP="00866CC2">
            <w:pPr>
              <w:rPr>
                <w:color w:val="000000"/>
                <w:szCs w:val="28"/>
              </w:rPr>
            </w:pPr>
            <w:r w:rsidRPr="00866CC2">
              <w:rPr>
                <w:color w:val="000000"/>
                <w:szCs w:val="28"/>
              </w:rPr>
              <w:t>20.08</w:t>
            </w:r>
          </w:p>
        </w:tc>
        <w:tc>
          <w:tcPr>
            <w:tcW w:w="1588" w:type="dxa"/>
            <w:tcBorders>
              <w:top w:val="nil"/>
              <w:left w:val="nil"/>
              <w:bottom w:val="single" w:sz="4" w:space="0" w:color="auto"/>
              <w:right w:val="single" w:sz="4" w:space="0" w:color="auto"/>
            </w:tcBorders>
            <w:shd w:val="clear" w:color="auto" w:fill="auto"/>
            <w:noWrap/>
            <w:hideMark/>
          </w:tcPr>
          <w:p w14:paraId="654F02DE"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32DFB7B" w14:textId="77777777" w:rsidR="00866CC2" w:rsidRPr="00866CC2" w:rsidRDefault="00866CC2" w:rsidP="00866CC2">
            <w:pPr>
              <w:rPr>
                <w:color w:val="000000"/>
                <w:szCs w:val="28"/>
              </w:rPr>
            </w:pPr>
            <w:r w:rsidRPr="00866CC2">
              <w:rPr>
                <w:color w:val="000000"/>
                <w:szCs w:val="28"/>
              </w:rPr>
              <w:t>2.8112</w:t>
            </w:r>
          </w:p>
        </w:tc>
        <w:tc>
          <w:tcPr>
            <w:tcW w:w="1756" w:type="dxa"/>
            <w:tcBorders>
              <w:top w:val="nil"/>
              <w:left w:val="nil"/>
              <w:bottom w:val="single" w:sz="4" w:space="0" w:color="auto"/>
              <w:right w:val="single" w:sz="4" w:space="0" w:color="auto"/>
            </w:tcBorders>
            <w:shd w:val="clear" w:color="auto" w:fill="auto"/>
            <w:noWrap/>
            <w:hideMark/>
          </w:tcPr>
          <w:p w14:paraId="361568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5DFAF5"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26716C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65392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E4E19E9" w14:textId="77777777" w:rsidR="00866CC2" w:rsidRPr="00866CC2" w:rsidRDefault="00866CC2" w:rsidP="00866CC2">
            <w:pPr>
              <w:rPr>
                <w:color w:val="000000"/>
                <w:szCs w:val="28"/>
              </w:rPr>
            </w:pPr>
            <w:r w:rsidRPr="00866CC2">
              <w:rPr>
                <w:color w:val="000000"/>
                <w:szCs w:val="28"/>
              </w:rPr>
              <w:t>0.23494</w:t>
            </w:r>
          </w:p>
        </w:tc>
        <w:tc>
          <w:tcPr>
            <w:tcW w:w="2835" w:type="dxa"/>
            <w:tcBorders>
              <w:top w:val="nil"/>
              <w:left w:val="nil"/>
              <w:bottom w:val="single" w:sz="4" w:space="0" w:color="auto"/>
              <w:right w:val="single" w:sz="4" w:space="0" w:color="auto"/>
            </w:tcBorders>
            <w:shd w:val="clear" w:color="auto" w:fill="auto"/>
            <w:noWrap/>
            <w:hideMark/>
          </w:tcPr>
          <w:p w14:paraId="6544AE79" w14:textId="77777777" w:rsidR="00866CC2" w:rsidRPr="00866CC2" w:rsidRDefault="00866CC2" w:rsidP="00866CC2">
            <w:pPr>
              <w:rPr>
                <w:color w:val="000000"/>
                <w:szCs w:val="28"/>
              </w:rPr>
            </w:pPr>
            <w:r w:rsidRPr="00866CC2">
              <w:rPr>
                <w:color w:val="000000"/>
                <w:szCs w:val="28"/>
              </w:rPr>
              <w:t>0.23494</w:t>
            </w:r>
          </w:p>
        </w:tc>
      </w:tr>
      <w:tr w:rsidR="00866CC2" w:rsidRPr="00866CC2" w14:paraId="3EE8F0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166DFF"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468686A2" w14:textId="77777777" w:rsidR="00866CC2" w:rsidRPr="00866CC2" w:rsidRDefault="00866CC2" w:rsidP="00866CC2">
            <w:pPr>
              <w:rPr>
                <w:color w:val="000000"/>
                <w:szCs w:val="28"/>
              </w:rPr>
            </w:pPr>
            <w:r w:rsidRPr="00866CC2">
              <w:rPr>
                <w:color w:val="000000"/>
                <w:szCs w:val="28"/>
              </w:rPr>
              <w:t>255а:256</w:t>
            </w:r>
          </w:p>
        </w:tc>
        <w:tc>
          <w:tcPr>
            <w:tcW w:w="1581" w:type="dxa"/>
            <w:tcBorders>
              <w:top w:val="nil"/>
              <w:left w:val="nil"/>
              <w:bottom w:val="single" w:sz="4" w:space="0" w:color="auto"/>
              <w:right w:val="single" w:sz="4" w:space="0" w:color="auto"/>
            </w:tcBorders>
            <w:shd w:val="clear" w:color="auto" w:fill="auto"/>
            <w:noWrap/>
            <w:hideMark/>
          </w:tcPr>
          <w:p w14:paraId="31E7DB21" w14:textId="77777777" w:rsidR="00866CC2" w:rsidRPr="00866CC2" w:rsidRDefault="00866CC2" w:rsidP="00866CC2">
            <w:pPr>
              <w:rPr>
                <w:color w:val="000000"/>
                <w:szCs w:val="28"/>
              </w:rPr>
            </w:pPr>
            <w:r w:rsidRPr="00866CC2">
              <w:rPr>
                <w:color w:val="000000"/>
                <w:szCs w:val="28"/>
              </w:rPr>
              <w:t>8.68</w:t>
            </w:r>
          </w:p>
        </w:tc>
        <w:tc>
          <w:tcPr>
            <w:tcW w:w="1588" w:type="dxa"/>
            <w:tcBorders>
              <w:top w:val="nil"/>
              <w:left w:val="nil"/>
              <w:bottom w:val="single" w:sz="4" w:space="0" w:color="auto"/>
              <w:right w:val="single" w:sz="4" w:space="0" w:color="auto"/>
            </w:tcBorders>
            <w:shd w:val="clear" w:color="auto" w:fill="auto"/>
            <w:noWrap/>
            <w:hideMark/>
          </w:tcPr>
          <w:p w14:paraId="26CE5882"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55262CB2" w14:textId="77777777" w:rsidR="00866CC2" w:rsidRPr="00866CC2" w:rsidRDefault="00866CC2" w:rsidP="00866CC2">
            <w:pPr>
              <w:rPr>
                <w:color w:val="000000"/>
                <w:szCs w:val="28"/>
              </w:rPr>
            </w:pPr>
            <w:r w:rsidRPr="00866CC2">
              <w:rPr>
                <w:color w:val="000000"/>
                <w:szCs w:val="28"/>
              </w:rPr>
              <w:t>1.2152</w:t>
            </w:r>
          </w:p>
        </w:tc>
        <w:tc>
          <w:tcPr>
            <w:tcW w:w="1756" w:type="dxa"/>
            <w:tcBorders>
              <w:top w:val="nil"/>
              <w:left w:val="nil"/>
              <w:bottom w:val="single" w:sz="4" w:space="0" w:color="auto"/>
              <w:right w:val="single" w:sz="4" w:space="0" w:color="auto"/>
            </w:tcBorders>
            <w:shd w:val="clear" w:color="auto" w:fill="auto"/>
            <w:noWrap/>
            <w:hideMark/>
          </w:tcPr>
          <w:p w14:paraId="348D8E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5A8EB75"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C5DAD5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CFA12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5866E229" w14:textId="77777777" w:rsidR="00866CC2" w:rsidRPr="00866CC2" w:rsidRDefault="00866CC2" w:rsidP="00866CC2">
            <w:pPr>
              <w:rPr>
                <w:color w:val="000000"/>
                <w:szCs w:val="28"/>
              </w:rPr>
            </w:pPr>
            <w:r w:rsidRPr="00866CC2">
              <w:rPr>
                <w:color w:val="000000"/>
                <w:szCs w:val="28"/>
              </w:rPr>
              <w:t>0.10156</w:t>
            </w:r>
          </w:p>
        </w:tc>
        <w:tc>
          <w:tcPr>
            <w:tcW w:w="2835" w:type="dxa"/>
            <w:tcBorders>
              <w:top w:val="nil"/>
              <w:left w:val="nil"/>
              <w:bottom w:val="single" w:sz="4" w:space="0" w:color="auto"/>
              <w:right w:val="single" w:sz="4" w:space="0" w:color="auto"/>
            </w:tcBorders>
            <w:shd w:val="clear" w:color="auto" w:fill="auto"/>
            <w:noWrap/>
            <w:hideMark/>
          </w:tcPr>
          <w:p w14:paraId="7DFF1C2D" w14:textId="77777777" w:rsidR="00866CC2" w:rsidRPr="00866CC2" w:rsidRDefault="00866CC2" w:rsidP="00866CC2">
            <w:pPr>
              <w:rPr>
                <w:color w:val="000000"/>
                <w:szCs w:val="28"/>
              </w:rPr>
            </w:pPr>
            <w:r w:rsidRPr="00866CC2">
              <w:rPr>
                <w:color w:val="000000"/>
                <w:szCs w:val="28"/>
              </w:rPr>
              <w:t>0.10156</w:t>
            </w:r>
          </w:p>
        </w:tc>
      </w:tr>
      <w:tr w:rsidR="00866CC2" w:rsidRPr="00866CC2" w14:paraId="1986905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4CCB75"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62260099" w14:textId="77777777" w:rsidR="00866CC2" w:rsidRPr="00866CC2" w:rsidRDefault="00866CC2" w:rsidP="00866CC2">
            <w:pPr>
              <w:rPr>
                <w:color w:val="000000"/>
                <w:szCs w:val="28"/>
              </w:rPr>
            </w:pPr>
            <w:r w:rsidRPr="00866CC2">
              <w:rPr>
                <w:color w:val="000000"/>
                <w:szCs w:val="28"/>
              </w:rPr>
              <w:t>256:257</w:t>
            </w:r>
          </w:p>
        </w:tc>
        <w:tc>
          <w:tcPr>
            <w:tcW w:w="1581" w:type="dxa"/>
            <w:tcBorders>
              <w:top w:val="nil"/>
              <w:left w:val="nil"/>
              <w:bottom w:val="single" w:sz="4" w:space="0" w:color="auto"/>
              <w:right w:val="single" w:sz="4" w:space="0" w:color="auto"/>
            </w:tcBorders>
            <w:shd w:val="clear" w:color="auto" w:fill="auto"/>
            <w:noWrap/>
            <w:hideMark/>
          </w:tcPr>
          <w:p w14:paraId="66F1D727"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66D7F0BF"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053BB9B7" w14:textId="77777777" w:rsidR="00866CC2" w:rsidRPr="00866CC2" w:rsidRDefault="00866CC2" w:rsidP="00866CC2">
            <w:pPr>
              <w:rPr>
                <w:color w:val="000000"/>
                <w:szCs w:val="28"/>
              </w:rPr>
            </w:pPr>
            <w:r w:rsidRPr="00866CC2">
              <w:rPr>
                <w:color w:val="000000"/>
                <w:szCs w:val="28"/>
              </w:rPr>
              <w:t>3.836</w:t>
            </w:r>
          </w:p>
        </w:tc>
        <w:tc>
          <w:tcPr>
            <w:tcW w:w="1756" w:type="dxa"/>
            <w:tcBorders>
              <w:top w:val="nil"/>
              <w:left w:val="nil"/>
              <w:bottom w:val="single" w:sz="4" w:space="0" w:color="auto"/>
              <w:right w:val="single" w:sz="4" w:space="0" w:color="auto"/>
            </w:tcBorders>
            <w:shd w:val="clear" w:color="auto" w:fill="auto"/>
            <w:noWrap/>
            <w:hideMark/>
          </w:tcPr>
          <w:p w14:paraId="5F504B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653D5C"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14EFC6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98E23A"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7D2BB71D" w14:textId="77777777" w:rsidR="00866CC2" w:rsidRPr="00866CC2" w:rsidRDefault="00866CC2" w:rsidP="00866CC2">
            <w:pPr>
              <w:rPr>
                <w:color w:val="000000"/>
                <w:szCs w:val="28"/>
              </w:rPr>
            </w:pPr>
            <w:r w:rsidRPr="00866CC2">
              <w:rPr>
                <w:color w:val="000000"/>
                <w:szCs w:val="28"/>
              </w:rPr>
              <w:t>0.32058</w:t>
            </w:r>
          </w:p>
        </w:tc>
        <w:tc>
          <w:tcPr>
            <w:tcW w:w="2835" w:type="dxa"/>
            <w:tcBorders>
              <w:top w:val="nil"/>
              <w:left w:val="nil"/>
              <w:bottom w:val="single" w:sz="4" w:space="0" w:color="auto"/>
              <w:right w:val="single" w:sz="4" w:space="0" w:color="auto"/>
            </w:tcBorders>
            <w:shd w:val="clear" w:color="auto" w:fill="auto"/>
            <w:noWrap/>
            <w:hideMark/>
          </w:tcPr>
          <w:p w14:paraId="111CD0E5" w14:textId="77777777" w:rsidR="00866CC2" w:rsidRPr="00866CC2" w:rsidRDefault="00866CC2" w:rsidP="00866CC2">
            <w:pPr>
              <w:rPr>
                <w:color w:val="000000"/>
                <w:szCs w:val="28"/>
              </w:rPr>
            </w:pPr>
            <w:r w:rsidRPr="00866CC2">
              <w:rPr>
                <w:color w:val="000000"/>
                <w:szCs w:val="28"/>
              </w:rPr>
              <w:t>0.32058</w:t>
            </w:r>
          </w:p>
        </w:tc>
      </w:tr>
      <w:tr w:rsidR="00866CC2" w:rsidRPr="00866CC2" w14:paraId="7C7205F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5B7D4B"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02E2887B" w14:textId="77777777" w:rsidR="00866CC2" w:rsidRPr="00866CC2" w:rsidRDefault="00866CC2" w:rsidP="00866CC2">
            <w:pPr>
              <w:rPr>
                <w:color w:val="000000"/>
                <w:szCs w:val="28"/>
              </w:rPr>
            </w:pPr>
            <w:r w:rsidRPr="00866CC2">
              <w:rPr>
                <w:color w:val="000000"/>
                <w:szCs w:val="28"/>
              </w:rPr>
              <w:t>257:№25а</w:t>
            </w:r>
          </w:p>
        </w:tc>
        <w:tc>
          <w:tcPr>
            <w:tcW w:w="1581" w:type="dxa"/>
            <w:tcBorders>
              <w:top w:val="nil"/>
              <w:left w:val="nil"/>
              <w:bottom w:val="single" w:sz="4" w:space="0" w:color="auto"/>
              <w:right w:val="single" w:sz="4" w:space="0" w:color="auto"/>
            </w:tcBorders>
            <w:shd w:val="clear" w:color="auto" w:fill="auto"/>
            <w:noWrap/>
            <w:hideMark/>
          </w:tcPr>
          <w:p w14:paraId="479A8F2E" w14:textId="77777777" w:rsidR="00866CC2" w:rsidRPr="00866CC2" w:rsidRDefault="00866CC2" w:rsidP="00866CC2">
            <w:pPr>
              <w:rPr>
                <w:color w:val="000000"/>
                <w:szCs w:val="28"/>
              </w:rPr>
            </w:pPr>
            <w:r w:rsidRPr="00866CC2">
              <w:rPr>
                <w:color w:val="000000"/>
                <w:szCs w:val="28"/>
              </w:rPr>
              <w:t>5.79</w:t>
            </w:r>
          </w:p>
        </w:tc>
        <w:tc>
          <w:tcPr>
            <w:tcW w:w="1588" w:type="dxa"/>
            <w:tcBorders>
              <w:top w:val="nil"/>
              <w:left w:val="nil"/>
              <w:bottom w:val="single" w:sz="4" w:space="0" w:color="auto"/>
              <w:right w:val="single" w:sz="4" w:space="0" w:color="auto"/>
            </w:tcBorders>
            <w:shd w:val="clear" w:color="auto" w:fill="auto"/>
            <w:noWrap/>
            <w:hideMark/>
          </w:tcPr>
          <w:p w14:paraId="0F73AFE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3019BE" w14:textId="77777777" w:rsidR="00866CC2" w:rsidRPr="00866CC2" w:rsidRDefault="00866CC2" w:rsidP="00866CC2">
            <w:pPr>
              <w:rPr>
                <w:color w:val="000000"/>
                <w:szCs w:val="28"/>
              </w:rPr>
            </w:pPr>
            <w:r w:rsidRPr="00866CC2">
              <w:rPr>
                <w:color w:val="000000"/>
                <w:szCs w:val="28"/>
              </w:rPr>
              <w:t>0.579</w:t>
            </w:r>
          </w:p>
        </w:tc>
        <w:tc>
          <w:tcPr>
            <w:tcW w:w="1756" w:type="dxa"/>
            <w:tcBorders>
              <w:top w:val="nil"/>
              <w:left w:val="nil"/>
              <w:bottom w:val="single" w:sz="4" w:space="0" w:color="auto"/>
              <w:right w:val="single" w:sz="4" w:space="0" w:color="auto"/>
            </w:tcBorders>
            <w:shd w:val="clear" w:color="auto" w:fill="auto"/>
            <w:noWrap/>
            <w:hideMark/>
          </w:tcPr>
          <w:p w14:paraId="24586C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3EF35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D09A9F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6C966E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77CA7E6" w14:textId="77777777" w:rsidR="00866CC2" w:rsidRPr="00866CC2" w:rsidRDefault="00866CC2" w:rsidP="00866CC2">
            <w:pPr>
              <w:rPr>
                <w:color w:val="000000"/>
                <w:szCs w:val="28"/>
              </w:rPr>
            </w:pPr>
            <w:r w:rsidRPr="00866CC2">
              <w:rPr>
                <w:color w:val="000000"/>
                <w:szCs w:val="28"/>
              </w:rPr>
              <w:t>0.02432</w:t>
            </w:r>
          </w:p>
        </w:tc>
        <w:tc>
          <w:tcPr>
            <w:tcW w:w="2835" w:type="dxa"/>
            <w:tcBorders>
              <w:top w:val="nil"/>
              <w:left w:val="nil"/>
              <w:bottom w:val="single" w:sz="4" w:space="0" w:color="auto"/>
              <w:right w:val="single" w:sz="4" w:space="0" w:color="auto"/>
            </w:tcBorders>
            <w:shd w:val="clear" w:color="auto" w:fill="auto"/>
            <w:noWrap/>
            <w:hideMark/>
          </w:tcPr>
          <w:p w14:paraId="5441D415" w14:textId="77777777" w:rsidR="00866CC2" w:rsidRPr="00866CC2" w:rsidRDefault="00866CC2" w:rsidP="00866CC2">
            <w:pPr>
              <w:rPr>
                <w:color w:val="000000"/>
                <w:szCs w:val="28"/>
              </w:rPr>
            </w:pPr>
            <w:r w:rsidRPr="00866CC2">
              <w:rPr>
                <w:color w:val="000000"/>
                <w:szCs w:val="28"/>
              </w:rPr>
              <w:t>0.02432</w:t>
            </w:r>
          </w:p>
        </w:tc>
      </w:tr>
      <w:tr w:rsidR="00866CC2" w:rsidRPr="00866CC2" w14:paraId="6A24FE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5AC000"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5D84848F" w14:textId="77777777" w:rsidR="00866CC2" w:rsidRPr="00866CC2" w:rsidRDefault="00866CC2" w:rsidP="00866CC2">
            <w:pPr>
              <w:rPr>
                <w:color w:val="000000"/>
                <w:szCs w:val="28"/>
              </w:rPr>
            </w:pPr>
            <w:r w:rsidRPr="00866CC2">
              <w:rPr>
                <w:color w:val="000000"/>
                <w:szCs w:val="28"/>
              </w:rPr>
              <w:t>257:№25а</w:t>
            </w:r>
          </w:p>
        </w:tc>
        <w:tc>
          <w:tcPr>
            <w:tcW w:w="1581" w:type="dxa"/>
            <w:tcBorders>
              <w:top w:val="nil"/>
              <w:left w:val="nil"/>
              <w:bottom w:val="single" w:sz="4" w:space="0" w:color="auto"/>
              <w:right w:val="single" w:sz="4" w:space="0" w:color="auto"/>
            </w:tcBorders>
            <w:shd w:val="clear" w:color="auto" w:fill="auto"/>
            <w:noWrap/>
            <w:hideMark/>
          </w:tcPr>
          <w:p w14:paraId="3FDE4382" w14:textId="77777777" w:rsidR="00866CC2" w:rsidRPr="00866CC2" w:rsidRDefault="00866CC2" w:rsidP="00866CC2">
            <w:pPr>
              <w:rPr>
                <w:color w:val="000000"/>
                <w:szCs w:val="28"/>
              </w:rPr>
            </w:pPr>
            <w:r w:rsidRPr="00866CC2">
              <w:rPr>
                <w:color w:val="000000"/>
                <w:szCs w:val="28"/>
              </w:rPr>
              <w:t>44.27</w:t>
            </w:r>
          </w:p>
        </w:tc>
        <w:tc>
          <w:tcPr>
            <w:tcW w:w="1588" w:type="dxa"/>
            <w:tcBorders>
              <w:top w:val="nil"/>
              <w:left w:val="nil"/>
              <w:bottom w:val="single" w:sz="4" w:space="0" w:color="auto"/>
              <w:right w:val="single" w:sz="4" w:space="0" w:color="auto"/>
            </w:tcBorders>
            <w:shd w:val="clear" w:color="auto" w:fill="auto"/>
            <w:noWrap/>
            <w:hideMark/>
          </w:tcPr>
          <w:p w14:paraId="4CD098B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9803B36" w14:textId="77777777" w:rsidR="00866CC2" w:rsidRPr="00866CC2" w:rsidRDefault="00866CC2" w:rsidP="00866CC2">
            <w:pPr>
              <w:rPr>
                <w:color w:val="000000"/>
                <w:szCs w:val="28"/>
              </w:rPr>
            </w:pPr>
            <w:r w:rsidRPr="00866CC2">
              <w:rPr>
                <w:color w:val="000000"/>
                <w:szCs w:val="28"/>
              </w:rPr>
              <w:t>4.427</w:t>
            </w:r>
          </w:p>
        </w:tc>
        <w:tc>
          <w:tcPr>
            <w:tcW w:w="1756" w:type="dxa"/>
            <w:tcBorders>
              <w:top w:val="nil"/>
              <w:left w:val="nil"/>
              <w:bottom w:val="single" w:sz="4" w:space="0" w:color="auto"/>
              <w:right w:val="single" w:sz="4" w:space="0" w:color="auto"/>
            </w:tcBorders>
            <w:shd w:val="clear" w:color="auto" w:fill="auto"/>
            <w:noWrap/>
            <w:hideMark/>
          </w:tcPr>
          <w:p w14:paraId="476C7B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C80BB2"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4075723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4ACB8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1394E43" w14:textId="77777777" w:rsidR="00866CC2" w:rsidRPr="00866CC2" w:rsidRDefault="00866CC2" w:rsidP="00866CC2">
            <w:pPr>
              <w:rPr>
                <w:color w:val="000000"/>
                <w:szCs w:val="28"/>
              </w:rPr>
            </w:pPr>
            <w:r w:rsidRPr="00866CC2">
              <w:rPr>
                <w:color w:val="000000"/>
                <w:szCs w:val="28"/>
              </w:rPr>
              <w:t>0.18593</w:t>
            </w:r>
          </w:p>
        </w:tc>
        <w:tc>
          <w:tcPr>
            <w:tcW w:w="2835" w:type="dxa"/>
            <w:tcBorders>
              <w:top w:val="nil"/>
              <w:left w:val="nil"/>
              <w:bottom w:val="single" w:sz="4" w:space="0" w:color="auto"/>
              <w:right w:val="single" w:sz="4" w:space="0" w:color="auto"/>
            </w:tcBorders>
            <w:shd w:val="clear" w:color="auto" w:fill="auto"/>
            <w:noWrap/>
            <w:hideMark/>
          </w:tcPr>
          <w:p w14:paraId="2E7C1B03" w14:textId="77777777" w:rsidR="00866CC2" w:rsidRPr="00866CC2" w:rsidRDefault="00866CC2" w:rsidP="00866CC2">
            <w:pPr>
              <w:rPr>
                <w:color w:val="000000"/>
                <w:szCs w:val="28"/>
              </w:rPr>
            </w:pPr>
            <w:r w:rsidRPr="00866CC2">
              <w:rPr>
                <w:color w:val="000000"/>
                <w:szCs w:val="28"/>
              </w:rPr>
              <w:t>0.18593</w:t>
            </w:r>
          </w:p>
        </w:tc>
      </w:tr>
      <w:tr w:rsidR="00866CC2" w:rsidRPr="00866CC2" w14:paraId="6FE1BB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381E7A"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BF5FA27" w14:textId="77777777" w:rsidR="00866CC2" w:rsidRPr="00866CC2" w:rsidRDefault="00866CC2" w:rsidP="00866CC2">
            <w:pPr>
              <w:rPr>
                <w:color w:val="000000"/>
                <w:szCs w:val="28"/>
              </w:rPr>
            </w:pPr>
            <w:r w:rsidRPr="00866CC2">
              <w:rPr>
                <w:color w:val="000000"/>
                <w:szCs w:val="28"/>
              </w:rPr>
              <w:t>256:259</w:t>
            </w:r>
          </w:p>
        </w:tc>
        <w:tc>
          <w:tcPr>
            <w:tcW w:w="1581" w:type="dxa"/>
            <w:tcBorders>
              <w:top w:val="nil"/>
              <w:left w:val="nil"/>
              <w:bottom w:val="single" w:sz="4" w:space="0" w:color="auto"/>
              <w:right w:val="single" w:sz="4" w:space="0" w:color="auto"/>
            </w:tcBorders>
            <w:shd w:val="clear" w:color="auto" w:fill="auto"/>
            <w:noWrap/>
            <w:hideMark/>
          </w:tcPr>
          <w:p w14:paraId="768A56BF" w14:textId="77777777" w:rsidR="00866CC2" w:rsidRPr="00866CC2" w:rsidRDefault="00866CC2" w:rsidP="00866CC2">
            <w:pPr>
              <w:rPr>
                <w:color w:val="000000"/>
                <w:szCs w:val="28"/>
              </w:rPr>
            </w:pPr>
            <w:r w:rsidRPr="00866CC2">
              <w:rPr>
                <w:color w:val="000000"/>
                <w:szCs w:val="28"/>
              </w:rPr>
              <w:t>78.15</w:t>
            </w:r>
          </w:p>
        </w:tc>
        <w:tc>
          <w:tcPr>
            <w:tcW w:w="1588" w:type="dxa"/>
            <w:tcBorders>
              <w:top w:val="nil"/>
              <w:left w:val="nil"/>
              <w:bottom w:val="single" w:sz="4" w:space="0" w:color="auto"/>
              <w:right w:val="single" w:sz="4" w:space="0" w:color="auto"/>
            </w:tcBorders>
            <w:shd w:val="clear" w:color="auto" w:fill="auto"/>
            <w:noWrap/>
            <w:hideMark/>
          </w:tcPr>
          <w:p w14:paraId="342EE08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567D6A3" w14:textId="77777777" w:rsidR="00866CC2" w:rsidRPr="00866CC2" w:rsidRDefault="00866CC2" w:rsidP="00866CC2">
            <w:pPr>
              <w:rPr>
                <w:color w:val="000000"/>
                <w:szCs w:val="28"/>
              </w:rPr>
            </w:pPr>
            <w:r w:rsidRPr="00866CC2">
              <w:rPr>
                <w:color w:val="000000"/>
                <w:szCs w:val="28"/>
              </w:rPr>
              <w:t>7.815</w:t>
            </w:r>
          </w:p>
        </w:tc>
        <w:tc>
          <w:tcPr>
            <w:tcW w:w="1756" w:type="dxa"/>
            <w:tcBorders>
              <w:top w:val="nil"/>
              <w:left w:val="nil"/>
              <w:bottom w:val="single" w:sz="4" w:space="0" w:color="auto"/>
              <w:right w:val="single" w:sz="4" w:space="0" w:color="auto"/>
            </w:tcBorders>
            <w:shd w:val="clear" w:color="auto" w:fill="auto"/>
            <w:noWrap/>
            <w:hideMark/>
          </w:tcPr>
          <w:p w14:paraId="7BA1E4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D7933E"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453867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F4BDC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2091B9" w14:textId="77777777" w:rsidR="00866CC2" w:rsidRPr="00866CC2" w:rsidRDefault="00866CC2" w:rsidP="00866CC2">
            <w:pPr>
              <w:rPr>
                <w:color w:val="000000"/>
                <w:szCs w:val="28"/>
              </w:rPr>
            </w:pPr>
            <w:r w:rsidRPr="00866CC2">
              <w:rPr>
                <w:color w:val="000000"/>
                <w:szCs w:val="28"/>
              </w:rPr>
              <w:t>0.32823</w:t>
            </w:r>
          </w:p>
        </w:tc>
        <w:tc>
          <w:tcPr>
            <w:tcW w:w="2835" w:type="dxa"/>
            <w:tcBorders>
              <w:top w:val="nil"/>
              <w:left w:val="nil"/>
              <w:bottom w:val="single" w:sz="4" w:space="0" w:color="auto"/>
              <w:right w:val="single" w:sz="4" w:space="0" w:color="auto"/>
            </w:tcBorders>
            <w:shd w:val="clear" w:color="auto" w:fill="auto"/>
            <w:noWrap/>
            <w:hideMark/>
          </w:tcPr>
          <w:p w14:paraId="7B831C4D" w14:textId="77777777" w:rsidR="00866CC2" w:rsidRPr="00866CC2" w:rsidRDefault="00866CC2" w:rsidP="00866CC2">
            <w:pPr>
              <w:rPr>
                <w:color w:val="000000"/>
                <w:szCs w:val="28"/>
              </w:rPr>
            </w:pPr>
            <w:r w:rsidRPr="00866CC2">
              <w:rPr>
                <w:color w:val="000000"/>
                <w:szCs w:val="28"/>
              </w:rPr>
              <w:t>0.32823</w:t>
            </w:r>
          </w:p>
        </w:tc>
      </w:tr>
      <w:tr w:rsidR="00866CC2" w:rsidRPr="00866CC2" w14:paraId="46FB4C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EB6486"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7E7C4B0F" w14:textId="77777777" w:rsidR="00866CC2" w:rsidRPr="00866CC2" w:rsidRDefault="00866CC2" w:rsidP="00866CC2">
            <w:pPr>
              <w:rPr>
                <w:color w:val="000000"/>
                <w:szCs w:val="28"/>
              </w:rPr>
            </w:pPr>
            <w:r w:rsidRPr="00866CC2">
              <w:rPr>
                <w:color w:val="000000"/>
                <w:szCs w:val="28"/>
              </w:rPr>
              <w:t>259:№22</w:t>
            </w:r>
          </w:p>
        </w:tc>
        <w:tc>
          <w:tcPr>
            <w:tcW w:w="1581" w:type="dxa"/>
            <w:tcBorders>
              <w:top w:val="nil"/>
              <w:left w:val="nil"/>
              <w:bottom w:val="single" w:sz="4" w:space="0" w:color="auto"/>
              <w:right w:val="single" w:sz="4" w:space="0" w:color="auto"/>
            </w:tcBorders>
            <w:shd w:val="clear" w:color="auto" w:fill="auto"/>
            <w:noWrap/>
            <w:hideMark/>
          </w:tcPr>
          <w:p w14:paraId="01586B40" w14:textId="77777777" w:rsidR="00866CC2" w:rsidRPr="00866CC2" w:rsidRDefault="00866CC2" w:rsidP="00866CC2">
            <w:pPr>
              <w:rPr>
                <w:color w:val="000000"/>
                <w:szCs w:val="28"/>
              </w:rPr>
            </w:pPr>
            <w:r w:rsidRPr="00866CC2">
              <w:rPr>
                <w:color w:val="000000"/>
                <w:szCs w:val="28"/>
              </w:rPr>
              <w:t>7.15</w:t>
            </w:r>
          </w:p>
        </w:tc>
        <w:tc>
          <w:tcPr>
            <w:tcW w:w="1588" w:type="dxa"/>
            <w:tcBorders>
              <w:top w:val="nil"/>
              <w:left w:val="nil"/>
              <w:bottom w:val="single" w:sz="4" w:space="0" w:color="auto"/>
              <w:right w:val="single" w:sz="4" w:space="0" w:color="auto"/>
            </w:tcBorders>
            <w:shd w:val="clear" w:color="auto" w:fill="auto"/>
            <w:noWrap/>
            <w:hideMark/>
          </w:tcPr>
          <w:p w14:paraId="38171FD6"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A2D2750" w14:textId="77777777" w:rsidR="00866CC2" w:rsidRPr="00866CC2" w:rsidRDefault="00866CC2" w:rsidP="00866CC2">
            <w:pPr>
              <w:rPr>
                <w:color w:val="000000"/>
                <w:szCs w:val="28"/>
              </w:rPr>
            </w:pPr>
            <w:r w:rsidRPr="00866CC2">
              <w:rPr>
                <w:color w:val="000000"/>
                <w:szCs w:val="28"/>
              </w:rPr>
              <w:t>0.572</w:t>
            </w:r>
          </w:p>
        </w:tc>
        <w:tc>
          <w:tcPr>
            <w:tcW w:w="1756" w:type="dxa"/>
            <w:tcBorders>
              <w:top w:val="nil"/>
              <w:left w:val="nil"/>
              <w:bottom w:val="single" w:sz="4" w:space="0" w:color="auto"/>
              <w:right w:val="single" w:sz="4" w:space="0" w:color="auto"/>
            </w:tcBorders>
            <w:shd w:val="clear" w:color="auto" w:fill="auto"/>
            <w:noWrap/>
            <w:hideMark/>
          </w:tcPr>
          <w:p w14:paraId="614A13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E6CDAE"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E6D721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7BF9D94"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D0CDE7A" w14:textId="77777777" w:rsidR="00866CC2" w:rsidRPr="00866CC2" w:rsidRDefault="00866CC2" w:rsidP="00866CC2">
            <w:pPr>
              <w:rPr>
                <w:color w:val="000000"/>
                <w:szCs w:val="28"/>
              </w:rPr>
            </w:pPr>
            <w:r w:rsidRPr="00866CC2">
              <w:rPr>
                <w:color w:val="000000"/>
                <w:szCs w:val="28"/>
              </w:rPr>
              <w:t>0.02789</w:t>
            </w:r>
          </w:p>
        </w:tc>
        <w:tc>
          <w:tcPr>
            <w:tcW w:w="2835" w:type="dxa"/>
            <w:tcBorders>
              <w:top w:val="nil"/>
              <w:left w:val="nil"/>
              <w:bottom w:val="single" w:sz="4" w:space="0" w:color="auto"/>
              <w:right w:val="single" w:sz="4" w:space="0" w:color="auto"/>
            </w:tcBorders>
            <w:shd w:val="clear" w:color="auto" w:fill="auto"/>
            <w:noWrap/>
            <w:hideMark/>
          </w:tcPr>
          <w:p w14:paraId="51BFD280" w14:textId="77777777" w:rsidR="00866CC2" w:rsidRPr="00866CC2" w:rsidRDefault="00866CC2" w:rsidP="00866CC2">
            <w:pPr>
              <w:rPr>
                <w:color w:val="000000"/>
                <w:szCs w:val="28"/>
              </w:rPr>
            </w:pPr>
            <w:r w:rsidRPr="00866CC2">
              <w:rPr>
                <w:color w:val="000000"/>
                <w:szCs w:val="28"/>
              </w:rPr>
              <w:t>0.02789</w:t>
            </w:r>
          </w:p>
        </w:tc>
      </w:tr>
      <w:tr w:rsidR="00866CC2" w:rsidRPr="00866CC2" w14:paraId="7DC1F8F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BB0EFA"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703A6861" w14:textId="77777777" w:rsidR="00866CC2" w:rsidRPr="00866CC2" w:rsidRDefault="00866CC2" w:rsidP="00866CC2">
            <w:pPr>
              <w:rPr>
                <w:color w:val="000000"/>
                <w:szCs w:val="28"/>
              </w:rPr>
            </w:pPr>
            <w:r w:rsidRPr="00866CC2">
              <w:rPr>
                <w:color w:val="000000"/>
                <w:szCs w:val="28"/>
              </w:rPr>
              <w:t>261:263</w:t>
            </w:r>
          </w:p>
        </w:tc>
        <w:tc>
          <w:tcPr>
            <w:tcW w:w="1581" w:type="dxa"/>
            <w:tcBorders>
              <w:top w:val="nil"/>
              <w:left w:val="nil"/>
              <w:bottom w:val="single" w:sz="4" w:space="0" w:color="auto"/>
              <w:right w:val="single" w:sz="4" w:space="0" w:color="auto"/>
            </w:tcBorders>
            <w:shd w:val="clear" w:color="auto" w:fill="auto"/>
            <w:noWrap/>
            <w:hideMark/>
          </w:tcPr>
          <w:p w14:paraId="0BC35018" w14:textId="77777777" w:rsidR="00866CC2" w:rsidRPr="00866CC2" w:rsidRDefault="00866CC2" w:rsidP="00866CC2">
            <w:pPr>
              <w:rPr>
                <w:color w:val="000000"/>
                <w:szCs w:val="28"/>
              </w:rPr>
            </w:pPr>
            <w:r w:rsidRPr="00866CC2">
              <w:rPr>
                <w:color w:val="000000"/>
                <w:szCs w:val="28"/>
              </w:rPr>
              <w:t>14.98</w:t>
            </w:r>
          </w:p>
        </w:tc>
        <w:tc>
          <w:tcPr>
            <w:tcW w:w="1588" w:type="dxa"/>
            <w:tcBorders>
              <w:top w:val="nil"/>
              <w:left w:val="nil"/>
              <w:bottom w:val="single" w:sz="4" w:space="0" w:color="auto"/>
              <w:right w:val="single" w:sz="4" w:space="0" w:color="auto"/>
            </w:tcBorders>
            <w:shd w:val="clear" w:color="auto" w:fill="auto"/>
            <w:noWrap/>
            <w:hideMark/>
          </w:tcPr>
          <w:p w14:paraId="5EE4702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CAE596F" w14:textId="77777777" w:rsidR="00866CC2" w:rsidRPr="00866CC2" w:rsidRDefault="00866CC2" w:rsidP="00866CC2">
            <w:pPr>
              <w:rPr>
                <w:color w:val="000000"/>
                <w:szCs w:val="28"/>
              </w:rPr>
            </w:pPr>
            <w:r w:rsidRPr="00866CC2">
              <w:rPr>
                <w:color w:val="000000"/>
                <w:szCs w:val="28"/>
              </w:rPr>
              <w:t>8.988</w:t>
            </w:r>
          </w:p>
        </w:tc>
        <w:tc>
          <w:tcPr>
            <w:tcW w:w="1756" w:type="dxa"/>
            <w:tcBorders>
              <w:top w:val="nil"/>
              <w:left w:val="nil"/>
              <w:bottom w:val="single" w:sz="4" w:space="0" w:color="auto"/>
              <w:right w:val="single" w:sz="4" w:space="0" w:color="auto"/>
            </w:tcBorders>
            <w:shd w:val="clear" w:color="auto" w:fill="auto"/>
            <w:noWrap/>
            <w:hideMark/>
          </w:tcPr>
          <w:p w14:paraId="47A9E10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B6E96"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2C3E598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EFDF64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FDEA26B" w14:textId="77777777" w:rsidR="00866CC2" w:rsidRPr="00866CC2" w:rsidRDefault="00866CC2" w:rsidP="00866CC2">
            <w:pPr>
              <w:rPr>
                <w:color w:val="000000"/>
                <w:szCs w:val="28"/>
              </w:rPr>
            </w:pPr>
            <w:r w:rsidRPr="00866CC2">
              <w:rPr>
                <w:color w:val="000000"/>
                <w:szCs w:val="28"/>
              </w:rPr>
              <w:t>3.37050</w:t>
            </w:r>
          </w:p>
        </w:tc>
        <w:tc>
          <w:tcPr>
            <w:tcW w:w="2835" w:type="dxa"/>
            <w:tcBorders>
              <w:top w:val="nil"/>
              <w:left w:val="nil"/>
              <w:bottom w:val="single" w:sz="4" w:space="0" w:color="auto"/>
              <w:right w:val="single" w:sz="4" w:space="0" w:color="auto"/>
            </w:tcBorders>
            <w:shd w:val="clear" w:color="auto" w:fill="auto"/>
            <w:noWrap/>
            <w:hideMark/>
          </w:tcPr>
          <w:p w14:paraId="3B09B06C" w14:textId="77777777" w:rsidR="00866CC2" w:rsidRPr="00866CC2" w:rsidRDefault="00866CC2" w:rsidP="00866CC2">
            <w:pPr>
              <w:rPr>
                <w:color w:val="000000"/>
                <w:szCs w:val="28"/>
              </w:rPr>
            </w:pPr>
            <w:r w:rsidRPr="00866CC2">
              <w:rPr>
                <w:color w:val="000000"/>
                <w:szCs w:val="28"/>
              </w:rPr>
              <w:t>3.37050</w:t>
            </w:r>
          </w:p>
        </w:tc>
      </w:tr>
      <w:tr w:rsidR="00866CC2" w:rsidRPr="00866CC2" w14:paraId="31E413F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7A3FB5"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0DEAB9FB" w14:textId="77777777" w:rsidR="00866CC2" w:rsidRPr="00866CC2" w:rsidRDefault="00866CC2" w:rsidP="00866CC2">
            <w:pPr>
              <w:rPr>
                <w:color w:val="000000"/>
                <w:szCs w:val="28"/>
              </w:rPr>
            </w:pPr>
            <w:r w:rsidRPr="00866CC2">
              <w:rPr>
                <w:color w:val="000000"/>
                <w:szCs w:val="28"/>
              </w:rPr>
              <w:t>263:№4</w:t>
            </w:r>
          </w:p>
        </w:tc>
        <w:tc>
          <w:tcPr>
            <w:tcW w:w="1581" w:type="dxa"/>
            <w:tcBorders>
              <w:top w:val="nil"/>
              <w:left w:val="nil"/>
              <w:bottom w:val="single" w:sz="4" w:space="0" w:color="auto"/>
              <w:right w:val="single" w:sz="4" w:space="0" w:color="auto"/>
            </w:tcBorders>
            <w:shd w:val="clear" w:color="auto" w:fill="auto"/>
            <w:noWrap/>
            <w:hideMark/>
          </w:tcPr>
          <w:p w14:paraId="00ED80A5" w14:textId="77777777" w:rsidR="00866CC2" w:rsidRPr="00866CC2" w:rsidRDefault="00866CC2" w:rsidP="00866CC2">
            <w:pPr>
              <w:rPr>
                <w:color w:val="000000"/>
                <w:szCs w:val="28"/>
              </w:rPr>
            </w:pPr>
            <w:r w:rsidRPr="00866CC2">
              <w:rPr>
                <w:color w:val="000000"/>
                <w:szCs w:val="28"/>
              </w:rPr>
              <w:t>6.8</w:t>
            </w:r>
          </w:p>
        </w:tc>
        <w:tc>
          <w:tcPr>
            <w:tcW w:w="1588" w:type="dxa"/>
            <w:tcBorders>
              <w:top w:val="nil"/>
              <w:left w:val="nil"/>
              <w:bottom w:val="single" w:sz="4" w:space="0" w:color="auto"/>
              <w:right w:val="single" w:sz="4" w:space="0" w:color="auto"/>
            </w:tcBorders>
            <w:shd w:val="clear" w:color="auto" w:fill="auto"/>
            <w:noWrap/>
            <w:hideMark/>
          </w:tcPr>
          <w:p w14:paraId="326CDEB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A98CE5" w14:textId="77777777" w:rsidR="00866CC2" w:rsidRPr="00866CC2" w:rsidRDefault="00866CC2" w:rsidP="00866CC2">
            <w:pPr>
              <w:rPr>
                <w:color w:val="000000"/>
                <w:szCs w:val="28"/>
              </w:rPr>
            </w:pPr>
            <w:r w:rsidRPr="00866CC2">
              <w:rPr>
                <w:color w:val="000000"/>
                <w:szCs w:val="28"/>
              </w:rPr>
              <w:t>1.36</w:t>
            </w:r>
          </w:p>
        </w:tc>
        <w:tc>
          <w:tcPr>
            <w:tcW w:w="1756" w:type="dxa"/>
            <w:tcBorders>
              <w:top w:val="nil"/>
              <w:left w:val="nil"/>
              <w:bottom w:val="single" w:sz="4" w:space="0" w:color="auto"/>
              <w:right w:val="single" w:sz="4" w:space="0" w:color="auto"/>
            </w:tcBorders>
            <w:shd w:val="clear" w:color="auto" w:fill="auto"/>
            <w:noWrap/>
            <w:hideMark/>
          </w:tcPr>
          <w:p w14:paraId="248EEDD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464B19"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5BBC9F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3F328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822C8F" w14:textId="77777777" w:rsidR="00866CC2" w:rsidRPr="00866CC2" w:rsidRDefault="00866CC2" w:rsidP="00866CC2">
            <w:pPr>
              <w:rPr>
                <w:color w:val="000000"/>
                <w:szCs w:val="28"/>
              </w:rPr>
            </w:pPr>
            <w:r w:rsidRPr="00866CC2">
              <w:rPr>
                <w:color w:val="000000"/>
                <w:szCs w:val="28"/>
              </w:rPr>
              <w:t>0.16320</w:t>
            </w:r>
          </w:p>
        </w:tc>
        <w:tc>
          <w:tcPr>
            <w:tcW w:w="2835" w:type="dxa"/>
            <w:tcBorders>
              <w:top w:val="nil"/>
              <w:left w:val="nil"/>
              <w:bottom w:val="single" w:sz="4" w:space="0" w:color="auto"/>
              <w:right w:val="single" w:sz="4" w:space="0" w:color="auto"/>
            </w:tcBorders>
            <w:shd w:val="clear" w:color="auto" w:fill="auto"/>
            <w:noWrap/>
            <w:hideMark/>
          </w:tcPr>
          <w:p w14:paraId="63F4656E" w14:textId="77777777" w:rsidR="00866CC2" w:rsidRPr="00866CC2" w:rsidRDefault="00866CC2" w:rsidP="00866CC2">
            <w:pPr>
              <w:rPr>
                <w:color w:val="000000"/>
                <w:szCs w:val="28"/>
              </w:rPr>
            </w:pPr>
            <w:r w:rsidRPr="00866CC2">
              <w:rPr>
                <w:color w:val="000000"/>
                <w:szCs w:val="28"/>
              </w:rPr>
              <w:t>0.16320</w:t>
            </w:r>
          </w:p>
        </w:tc>
      </w:tr>
      <w:tr w:rsidR="00866CC2" w:rsidRPr="00866CC2" w14:paraId="04FB16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DFA163"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3F3F0997" w14:textId="77777777" w:rsidR="00866CC2" w:rsidRPr="00866CC2" w:rsidRDefault="00866CC2" w:rsidP="00866CC2">
            <w:pPr>
              <w:rPr>
                <w:color w:val="000000"/>
                <w:szCs w:val="28"/>
              </w:rPr>
            </w:pPr>
            <w:r w:rsidRPr="00866CC2">
              <w:rPr>
                <w:color w:val="000000"/>
                <w:szCs w:val="28"/>
              </w:rPr>
              <w:t>263:263а</w:t>
            </w:r>
          </w:p>
        </w:tc>
        <w:tc>
          <w:tcPr>
            <w:tcW w:w="1581" w:type="dxa"/>
            <w:tcBorders>
              <w:top w:val="nil"/>
              <w:left w:val="nil"/>
              <w:bottom w:val="single" w:sz="4" w:space="0" w:color="auto"/>
              <w:right w:val="single" w:sz="4" w:space="0" w:color="auto"/>
            </w:tcBorders>
            <w:shd w:val="clear" w:color="auto" w:fill="auto"/>
            <w:noWrap/>
            <w:hideMark/>
          </w:tcPr>
          <w:p w14:paraId="705FA94A" w14:textId="77777777" w:rsidR="00866CC2" w:rsidRPr="00866CC2" w:rsidRDefault="00866CC2" w:rsidP="00866CC2">
            <w:pPr>
              <w:rPr>
                <w:color w:val="000000"/>
                <w:szCs w:val="28"/>
              </w:rPr>
            </w:pPr>
            <w:r w:rsidRPr="00866CC2">
              <w:rPr>
                <w:color w:val="000000"/>
                <w:szCs w:val="28"/>
              </w:rPr>
              <w:t>38.81</w:t>
            </w:r>
          </w:p>
        </w:tc>
        <w:tc>
          <w:tcPr>
            <w:tcW w:w="1588" w:type="dxa"/>
            <w:tcBorders>
              <w:top w:val="nil"/>
              <w:left w:val="nil"/>
              <w:bottom w:val="single" w:sz="4" w:space="0" w:color="auto"/>
              <w:right w:val="single" w:sz="4" w:space="0" w:color="auto"/>
            </w:tcBorders>
            <w:shd w:val="clear" w:color="auto" w:fill="auto"/>
            <w:noWrap/>
            <w:hideMark/>
          </w:tcPr>
          <w:p w14:paraId="20EE680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518CC65" w14:textId="77777777" w:rsidR="00866CC2" w:rsidRPr="00866CC2" w:rsidRDefault="00866CC2" w:rsidP="00866CC2">
            <w:pPr>
              <w:rPr>
                <w:color w:val="000000"/>
                <w:szCs w:val="28"/>
              </w:rPr>
            </w:pPr>
            <w:r w:rsidRPr="00866CC2">
              <w:rPr>
                <w:color w:val="000000"/>
                <w:szCs w:val="28"/>
              </w:rPr>
              <w:t>23.286</w:t>
            </w:r>
          </w:p>
        </w:tc>
        <w:tc>
          <w:tcPr>
            <w:tcW w:w="1756" w:type="dxa"/>
            <w:tcBorders>
              <w:top w:val="nil"/>
              <w:left w:val="nil"/>
              <w:bottom w:val="single" w:sz="4" w:space="0" w:color="auto"/>
              <w:right w:val="single" w:sz="4" w:space="0" w:color="auto"/>
            </w:tcBorders>
            <w:shd w:val="clear" w:color="auto" w:fill="auto"/>
            <w:noWrap/>
            <w:hideMark/>
          </w:tcPr>
          <w:p w14:paraId="53663D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4B4BBB" w14:textId="77777777" w:rsidR="00866CC2" w:rsidRPr="00866CC2" w:rsidRDefault="00866CC2" w:rsidP="00866CC2">
            <w:pPr>
              <w:rPr>
                <w:color w:val="000000"/>
                <w:szCs w:val="28"/>
              </w:rPr>
            </w:pPr>
            <w:r w:rsidRPr="00866CC2">
              <w:rPr>
                <w:color w:val="000000"/>
                <w:szCs w:val="28"/>
              </w:rPr>
              <w:t>0.00196</w:t>
            </w:r>
          </w:p>
        </w:tc>
        <w:tc>
          <w:tcPr>
            <w:tcW w:w="2135" w:type="dxa"/>
            <w:tcBorders>
              <w:top w:val="nil"/>
              <w:left w:val="nil"/>
              <w:bottom w:val="single" w:sz="4" w:space="0" w:color="auto"/>
              <w:right w:val="single" w:sz="4" w:space="0" w:color="auto"/>
            </w:tcBorders>
            <w:shd w:val="clear" w:color="auto" w:fill="auto"/>
            <w:noWrap/>
            <w:hideMark/>
          </w:tcPr>
          <w:p w14:paraId="27A50FB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589D9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CA2C050" w14:textId="77777777" w:rsidR="00866CC2" w:rsidRPr="00866CC2" w:rsidRDefault="00866CC2" w:rsidP="00866CC2">
            <w:pPr>
              <w:rPr>
                <w:color w:val="000000"/>
                <w:szCs w:val="28"/>
              </w:rPr>
            </w:pPr>
            <w:r w:rsidRPr="00866CC2">
              <w:rPr>
                <w:color w:val="000000"/>
                <w:szCs w:val="28"/>
              </w:rPr>
              <w:t>8.73225</w:t>
            </w:r>
          </w:p>
        </w:tc>
        <w:tc>
          <w:tcPr>
            <w:tcW w:w="2835" w:type="dxa"/>
            <w:tcBorders>
              <w:top w:val="nil"/>
              <w:left w:val="nil"/>
              <w:bottom w:val="single" w:sz="4" w:space="0" w:color="auto"/>
              <w:right w:val="single" w:sz="4" w:space="0" w:color="auto"/>
            </w:tcBorders>
            <w:shd w:val="clear" w:color="auto" w:fill="auto"/>
            <w:noWrap/>
            <w:hideMark/>
          </w:tcPr>
          <w:p w14:paraId="2AB88CB7" w14:textId="77777777" w:rsidR="00866CC2" w:rsidRPr="00866CC2" w:rsidRDefault="00866CC2" w:rsidP="00866CC2">
            <w:pPr>
              <w:rPr>
                <w:color w:val="000000"/>
                <w:szCs w:val="28"/>
              </w:rPr>
            </w:pPr>
            <w:r w:rsidRPr="00866CC2">
              <w:rPr>
                <w:color w:val="000000"/>
                <w:szCs w:val="28"/>
              </w:rPr>
              <w:t>8.73225</w:t>
            </w:r>
          </w:p>
        </w:tc>
      </w:tr>
      <w:tr w:rsidR="00866CC2" w:rsidRPr="00866CC2" w14:paraId="7CBB789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8ECA6A"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13F806F9" w14:textId="77777777" w:rsidR="00866CC2" w:rsidRPr="00866CC2" w:rsidRDefault="00866CC2" w:rsidP="00866CC2">
            <w:pPr>
              <w:rPr>
                <w:color w:val="000000"/>
                <w:szCs w:val="28"/>
              </w:rPr>
            </w:pPr>
            <w:r w:rsidRPr="00866CC2">
              <w:rPr>
                <w:color w:val="000000"/>
                <w:szCs w:val="28"/>
              </w:rPr>
              <w:t>263а:№10</w:t>
            </w:r>
          </w:p>
        </w:tc>
        <w:tc>
          <w:tcPr>
            <w:tcW w:w="1581" w:type="dxa"/>
            <w:tcBorders>
              <w:top w:val="nil"/>
              <w:left w:val="nil"/>
              <w:bottom w:val="single" w:sz="4" w:space="0" w:color="auto"/>
              <w:right w:val="single" w:sz="4" w:space="0" w:color="auto"/>
            </w:tcBorders>
            <w:shd w:val="clear" w:color="auto" w:fill="auto"/>
            <w:noWrap/>
            <w:hideMark/>
          </w:tcPr>
          <w:p w14:paraId="2D30365B" w14:textId="77777777" w:rsidR="00866CC2" w:rsidRPr="00866CC2" w:rsidRDefault="00866CC2" w:rsidP="00866CC2">
            <w:pPr>
              <w:rPr>
                <w:color w:val="000000"/>
                <w:szCs w:val="28"/>
              </w:rPr>
            </w:pPr>
            <w:r w:rsidRPr="00866CC2">
              <w:rPr>
                <w:color w:val="000000"/>
                <w:szCs w:val="28"/>
              </w:rPr>
              <w:t>12</w:t>
            </w:r>
          </w:p>
        </w:tc>
        <w:tc>
          <w:tcPr>
            <w:tcW w:w="1588" w:type="dxa"/>
            <w:tcBorders>
              <w:top w:val="nil"/>
              <w:left w:val="nil"/>
              <w:bottom w:val="single" w:sz="4" w:space="0" w:color="auto"/>
              <w:right w:val="single" w:sz="4" w:space="0" w:color="auto"/>
            </w:tcBorders>
            <w:shd w:val="clear" w:color="auto" w:fill="auto"/>
            <w:noWrap/>
            <w:hideMark/>
          </w:tcPr>
          <w:p w14:paraId="2DA207D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C149C13" w14:textId="77777777" w:rsidR="00866CC2" w:rsidRPr="00866CC2" w:rsidRDefault="00866CC2" w:rsidP="00866CC2">
            <w:pPr>
              <w:rPr>
                <w:color w:val="000000"/>
                <w:szCs w:val="28"/>
              </w:rPr>
            </w:pPr>
            <w:r w:rsidRPr="00866CC2">
              <w:rPr>
                <w:color w:val="000000"/>
                <w:szCs w:val="28"/>
              </w:rPr>
              <w:t>2.4</w:t>
            </w:r>
          </w:p>
        </w:tc>
        <w:tc>
          <w:tcPr>
            <w:tcW w:w="1756" w:type="dxa"/>
            <w:tcBorders>
              <w:top w:val="nil"/>
              <w:left w:val="nil"/>
              <w:bottom w:val="single" w:sz="4" w:space="0" w:color="auto"/>
              <w:right w:val="single" w:sz="4" w:space="0" w:color="auto"/>
            </w:tcBorders>
            <w:shd w:val="clear" w:color="auto" w:fill="auto"/>
            <w:noWrap/>
            <w:hideMark/>
          </w:tcPr>
          <w:p w14:paraId="7DB469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35DE98"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66A91EE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113217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5F6B541" w14:textId="77777777" w:rsidR="00866CC2" w:rsidRPr="00866CC2" w:rsidRDefault="00866CC2" w:rsidP="00866CC2">
            <w:pPr>
              <w:rPr>
                <w:color w:val="000000"/>
                <w:szCs w:val="28"/>
              </w:rPr>
            </w:pPr>
            <w:r w:rsidRPr="00866CC2">
              <w:rPr>
                <w:color w:val="000000"/>
                <w:szCs w:val="28"/>
              </w:rPr>
              <w:t>0.28800</w:t>
            </w:r>
          </w:p>
        </w:tc>
        <w:tc>
          <w:tcPr>
            <w:tcW w:w="2835" w:type="dxa"/>
            <w:tcBorders>
              <w:top w:val="nil"/>
              <w:left w:val="nil"/>
              <w:bottom w:val="single" w:sz="4" w:space="0" w:color="auto"/>
              <w:right w:val="single" w:sz="4" w:space="0" w:color="auto"/>
            </w:tcBorders>
            <w:shd w:val="clear" w:color="auto" w:fill="auto"/>
            <w:noWrap/>
            <w:hideMark/>
          </w:tcPr>
          <w:p w14:paraId="74946A35" w14:textId="77777777" w:rsidR="00866CC2" w:rsidRPr="00866CC2" w:rsidRDefault="00866CC2" w:rsidP="00866CC2">
            <w:pPr>
              <w:rPr>
                <w:color w:val="000000"/>
                <w:szCs w:val="28"/>
              </w:rPr>
            </w:pPr>
            <w:r w:rsidRPr="00866CC2">
              <w:rPr>
                <w:color w:val="000000"/>
                <w:szCs w:val="28"/>
              </w:rPr>
              <w:t>0.28800</w:t>
            </w:r>
          </w:p>
        </w:tc>
      </w:tr>
      <w:tr w:rsidR="00866CC2" w:rsidRPr="00866CC2" w14:paraId="6BDEA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0F7841"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4F851F44" w14:textId="77777777" w:rsidR="00866CC2" w:rsidRPr="00866CC2" w:rsidRDefault="00866CC2" w:rsidP="00866CC2">
            <w:pPr>
              <w:rPr>
                <w:color w:val="000000"/>
                <w:szCs w:val="28"/>
              </w:rPr>
            </w:pPr>
            <w:r w:rsidRPr="00866CC2">
              <w:rPr>
                <w:color w:val="000000"/>
                <w:szCs w:val="28"/>
              </w:rPr>
              <w:t>263а:275</w:t>
            </w:r>
          </w:p>
        </w:tc>
        <w:tc>
          <w:tcPr>
            <w:tcW w:w="1581" w:type="dxa"/>
            <w:tcBorders>
              <w:top w:val="nil"/>
              <w:left w:val="nil"/>
              <w:bottom w:val="single" w:sz="4" w:space="0" w:color="auto"/>
              <w:right w:val="single" w:sz="4" w:space="0" w:color="auto"/>
            </w:tcBorders>
            <w:shd w:val="clear" w:color="auto" w:fill="auto"/>
            <w:noWrap/>
            <w:hideMark/>
          </w:tcPr>
          <w:p w14:paraId="410D62BF" w14:textId="77777777" w:rsidR="00866CC2" w:rsidRPr="00866CC2" w:rsidRDefault="00866CC2" w:rsidP="00866CC2">
            <w:pPr>
              <w:rPr>
                <w:color w:val="000000"/>
                <w:szCs w:val="28"/>
              </w:rPr>
            </w:pPr>
            <w:r w:rsidRPr="00866CC2">
              <w:rPr>
                <w:color w:val="000000"/>
                <w:szCs w:val="28"/>
              </w:rPr>
              <w:t>40.84</w:t>
            </w:r>
          </w:p>
        </w:tc>
        <w:tc>
          <w:tcPr>
            <w:tcW w:w="1588" w:type="dxa"/>
            <w:tcBorders>
              <w:top w:val="nil"/>
              <w:left w:val="nil"/>
              <w:bottom w:val="single" w:sz="4" w:space="0" w:color="auto"/>
              <w:right w:val="single" w:sz="4" w:space="0" w:color="auto"/>
            </w:tcBorders>
            <w:shd w:val="clear" w:color="auto" w:fill="auto"/>
            <w:noWrap/>
            <w:hideMark/>
          </w:tcPr>
          <w:p w14:paraId="39921A9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5121D12" w14:textId="77777777" w:rsidR="00866CC2" w:rsidRPr="00866CC2" w:rsidRDefault="00866CC2" w:rsidP="00866CC2">
            <w:pPr>
              <w:rPr>
                <w:color w:val="000000"/>
                <w:szCs w:val="28"/>
              </w:rPr>
            </w:pPr>
            <w:r w:rsidRPr="00866CC2">
              <w:rPr>
                <w:color w:val="000000"/>
                <w:szCs w:val="28"/>
              </w:rPr>
              <w:t>24.504</w:t>
            </w:r>
          </w:p>
        </w:tc>
        <w:tc>
          <w:tcPr>
            <w:tcW w:w="1756" w:type="dxa"/>
            <w:tcBorders>
              <w:top w:val="nil"/>
              <w:left w:val="nil"/>
              <w:bottom w:val="single" w:sz="4" w:space="0" w:color="auto"/>
              <w:right w:val="single" w:sz="4" w:space="0" w:color="auto"/>
            </w:tcBorders>
            <w:shd w:val="clear" w:color="auto" w:fill="auto"/>
            <w:noWrap/>
            <w:hideMark/>
          </w:tcPr>
          <w:p w14:paraId="12F200B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119F9A" w14:textId="77777777" w:rsidR="00866CC2" w:rsidRPr="00866CC2" w:rsidRDefault="00866CC2" w:rsidP="00866CC2">
            <w:pPr>
              <w:rPr>
                <w:color w:val="000000"/>
                <w:szCs w:val="28"/>
              </w:rPr>
            </w:pPr>
            <w:r w:rsidRPr="00866CC2">
              <w:rPr>
                <w:color w:val="000000"/>
                <w:szCs w:val="28"/>
              </w:rPr>
              <w:t>0.00383</w:t>
            </w:r>
          </w:p>
        </w:tc>
        <w:tc>
          <w:tcPr>
            <w:tcW w:w="2135" w:type="dxa"/>
            <w:tcBorders>
              <w:top w:val="nil"/>
              <w:left w:val="nil"/>
              <w:bottom w:val="single" w:sz="4" w:space="0" w:color="auto"/>
              <w:right w:val="single" w:sz="4" w:space="0" w:color="auto"/>
            </w:tcBorders>
            <w:shd w:val="clear" w:color="auto" w:fill="auto"/>
            <w:noWrap/>
            <w:hideMark/>
          </w:tcPr>
          <w:p w14:paraId="6424C93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247F68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C9980C" w14:textId="77777777" w:rsidR="00866CC2" w:rsidRPr="00866CC2" w:rsidRDefault="00866CC2" w:rsidP="00866CC2">
            <w:pPr>
              <w:rPr>
                <w:color w:val="000000"/>
                <w:szCs w:val="28"/>
              </w:rPr>
            </w:pPr>
            <w:r w:rsidRPr="00866CC2">
              <w:rPr>
                <w:color w:val="000000"/>
                <w:szCs w:val="28"/>
              </w:rPr>
              <w:t>9.18900</w:t>
            </w:r>
          </w:p>
        </w:tc>
        <w:tc>
          <w:tcPr>
            <w:tcW w:w="2835" w:type="dxa"/>
            <w:tcBorders>
              <w:top w:val="nil"/>
              <w:left w:val="nil"/>
              <w:bottom w:val="single" w:sz="4" w:space="0" w:color="auto"/>
              <w:right w:val="single" w:sz="4" w:space="0" w:color="auto"/>
            </w:tcBorders>
            <w:shd w:val="clear" w:color="auto" w:fill="auto"/>
            <w:noWrap/>
            <w:hideMark/>
          </w:tcPr>
          <w:p w14:paraId="49DAD9B4" w14:textId="77777777" w:rsidR="00866CC2" w:rsidRPr="00866CC2" w:rsidRDefault="00866CC2" w:rsidP="00866CC2">
            <w:pPr>
              <w:rPr>
                <w:color w:val="000000"/>
                <w:szCs w:val="28"/>
              </w:rPr>
            </w:pPr>
            <w:r w:rsidRPr="00866CC2">
              <w:rPr>
                <w:color w:val="000000"/>
                <w:szCs w:val="28"/>
              </w:rPr>
              <w:t>9.18900</w:t>
            </w:r>
          </w:p>
        </w:tc>
      </w:tr>
      <w:tr w:rsidR="00866CC2" w:rsidRPr="00866CC2" w14:paraId="66B0DD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44D87A"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07319E82" w14:textId="77777777" w:rsidR="00866CC2" w:rsidRPr="00866CC2" w:rsidRDefault="00866CC2" w:rsidP="00866CC2">
            <w:pPr>
              <w:rPr>
                <w:color w:val="000000"/>
                <w:szCs w:val="28"/>
              </w:rPr>
            </w:pPr>
            <w:r w:rsidRPr="00866CC2">
              <w:rPr>
                <w:color w:val="000000"/>
                <w:szCs w:val="28"/>
              </w:rPr>
              <w:t>275:з3</w:t>
            </w:r>
          </w:p>
        </w:tc>
        <w:tc>
          <w:tcPr>
            <w:tcW w:w="1581" w:type="dxa"/>
            <w:tcBorders>
              <w:top w:val="nil"/>
              <w:left w:val="nil"/>
              <w:bottom w:val="single" w:sz="4" w:space="0" w:color="auto"/>
              <w:right w:val="single" w:sz="4" w:space="0" w:color="auto"/>
            </w:tcBorders>
            <w:shd w:val="clear" w:color="auto" w:fill="auto"/>
            <w:noWrap/>
            <w:hideMark/>
          </w:tcPr>
          <w:p w14:paraId="159AA112" w14:textId="77777777" w:rsidR="00866CC2" w:rsidRPr="00866CC2" w:rsidRDefault="00866CC2" w:rsidP="00866CC2">
            <w:pPr>
              <w:rPr>
                <w:color w:val="000000"/>
                <w:szCs w:val="28"/>
              </w:rPr>
            </w:pPr>
            <w:r w:rsidRPr="00866CC2">
              <w:rPr>
                <w:color w:val="000000"/>
                <w:szCs w:val="28"/>
              </w:rPr>
              <w:t>5.46</w:t>
            </w:r>
          </w:p>
        </w:tc>
        <w:tc>
          <w:tcPr>
            <w:tcW w:w="1588" w:type="dxa"/>
            <w:tcBorders>
              <w:top w:val="nil"/>
              <w:left w:val="nil"/>
              <w:bottom w:val="single" w:sz="4" w:space="0" w:color="auto"/>
              <w:right w:val="single" w:sz="4" w:space="0" w:color="auto"/>
            </w:tcBorders>
            <w:shd w:val="clear" w:color="auto" w:fill="auto"/>
            <w:noWrap/>
            <w:hideMark/>
          </w:tcPr>
          <w:p w14:paraId="6821D9B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5AA7229" w14:textId="77777777" w:rsidR="00866CC2" w:rsidRPr="00866CC2" w:rsidRDefault="00866CC2" w:rsidP="00866CC2">
            <w:pPr>
              <w:rPr>
                <w:color w:val="000000"/>
                <w:szCs w:val="28"/>
              </w:rPr>
            </w:pPr>
            <w:r w:rsidRPr="00866CC2">
              <w:rPr>
                <w:color w:val="000000"/>
                <w:szCs w:val="28"/>
              </w:rPr>
              <w:t>3.276</w:t>
            </w:r>
          </w:p>
        </w:tc>
        <w:tc>
          <w:tcPr>
            <w:tcW w:w="1756" w:type="dxa"/>
            <w:tcBorders>
              <w:top w:val="nil"/>
              <w:left w:val="nil"/>
              <w:bottom w:val="single" w:sz="4" w:space="0" w:color="auto"/>
              <w:right w:val="single" w:sz="4" w:space="0" w:color="auto"/>
            </w:tcBorders>
            <w:shd w:val="clear" w:color="auto" w:fill="auto"/>
            <w:noWrap/>
            <w:hideMark/>
          </w:tcPr>
          <w:p w14:paraId="26EA749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B86F19D"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52EFCF1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E8113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5E8B0AF" w14:textId="77777777" w:rsidR="00866CC2" w:rsidRPr="00866CC2" w:rsidRDefault="00866CC2" w:rsidP="00866CC2">
            <w:pPr>
              <w:rPr>
                <w:color w:val="000000"/>
                <w:szCs w:val="28"/>
              </w:rPr>
            </w:pPr>
            <w:r w:rsidRPr="00866CC2">
              <w:rPr>
                <w:color w:val="000000"/>
                <w:szCs w:val="28"/>
              </w:rPr>
              <w:t>1.22850</w:t>
            </w:r>
          </w:p>
        </w:tc>
        <w:tc>
          <w:tcPr>
            <w:tcW w:w="2835" w:type="dxa"/>
            <w:tcBorders>
              <w:top w:val="nil"/>
              <w:left w:val="nil"/>
              <w:bottom w:val="single" w:sz="4" w:space="0" w:color="auto"/>
              <w:right w:val="single" w:sz="4" w:space="0" w:color="auto"/>
            </w:tcBorders>
            <w:shd w:val="clear" w:color="auto" w:fill="auto"/>
            <w:noWrap/>
            <w:hideMark/>
          </w:tcPr>
          <w:p w14:paraId="2ACF1DA4" w14:textId="77777777" w:rsidR="00866CC2" w:rsidRPr="00866CC2" w:rsidRDefault="00866CC2" w:rsidP="00866CC2">
            <w:pPr>
              <w:rPr>
                <w:color w:val="000000"/>
                <w:szCs w:val="28"/>
              </w:rPr>
            </w:pPr>
            <w:r w:rsidRPr="00866CC2">
              <w:rPr>
                <w:color w:val="000000"/>
                <w:szCs w:val="28"/>
              </w:rPr>
              <w:t>1.22850</w:t>
            </w:r>
          </w:p>
        </w:tc>
      </w:tr>
      <w:tr w:rsidR="00866CC2" w:rsidRPr="00866CC2" w14:paraId="650F642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3E42D6"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3196C3A4" w14:textId="77777777" w:rsidR="00866CC2" w:rsidRPr="00866CC2" w:rsidRDefault="00866CC2" w:rsidP="00866CC2">
            <w:pPr>
              <w:rPr>
                <w:color w:val="000000"/>
                <w:szCs w:val="28"/>
              </w:rPr>
            </w:pPr>
            <w:r w:rsidRPr="00866CC2">
              <w:rPr>
                <w:color w:val="000000"/>
                <w:szCs w:val="28"/>
              </w:rPr>
              <w:t>з3:276</w:t>
            </w:r>
          </w:p>
        </w:tc>
        <w:tc>
          <w:tcPr>
            <w:tcW w:w="1581" w:type="dxa"/>
            <w:tcBorders>
              <w:top w:val="nil"/>
              <w:left w:val="nil"/>
              <w:bottom w:val="single" w:sz="4" w:space="0" w:color="auto"/>
              <w:right w:val="single" w:sz="4" w:space="0" w:color="auto"/>
            </w:tcBorders>
            <w:shd w:val="clear" w:color="auto" w:fill="auto"/>
            <w:noWrap/>
            <w:hideMark/>
          </w:tcPr>
          <w:p w14:paraId="7FDC3162" w14:textId="77777777" w:rsidR="00866CC2" w:rsidRPr="00866CC2" w:rsidRDefault="00866CC2" w:rsidP="00866CC2">
            <w:pPr>
              <w:rPr>
                <w:color w:val="000000"/>
                <w:szCs w:val="28"/>
              </w:rPr>
            </w:pPr>
            <w:r w:rsidRPr="00866CC2">
              <w:rPr>
                <w:color w:val="000000"/>
                <w:szCs w:val="28"/>
              </w:rPr>
              <w:t>74.22</w:t>
            </w:r>
          </w:p>
        </w:tc>
        <w:tc>
          <w:tcPr>
            <w:tcW w:w="1588" w:type="dxa"/>
            <w:tcBorders>
              <w:top w:val="nil"/>
              <w:left w:val="nil"/>
              <w:bottom w:val="single" w:sz="4" w:space="0" w:color="auto"/>
              <w:right w:val="single" w:sz="4" w:space="0" w:color="auto"/>
            </w:tcBorders>
            <w:shd w:val="clear" w:color="auto" w:fill="auto"/>
            <w:noWrap/>
            <w:hideMark/>
          </w:tcPr>
          <w:p w14:paraId="3D5F6F6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14133A9" w14:textId="77777777" w:rsidR="00866CC2" w:rsidRPr="00866CC2" w:rsidRDefault="00866CC2" w:rsidP="00866CC2">
            <w:pPr>
              <w:rPr>
                <w:color w:val="000000"/>
                <w:szCs w:val="28"/>
              </w:rPr>
            </w:pPr>
            <w:r w:rsidRPr="00866CC2">
              <w:rPr>
                <w:color w:val="000000"/>
                <w:szCs w:val="28"/>
              </w:rPr>
              <w:t>44.532</w:t>
            </w:r>
          </w:p>
        </w:tc>
        <w:tc>
          <w:tcPr>
            <w:tcW w:w="1756" w:type="dxa"/>
            <w:tcBorders>
              <w:top w:val="nil"/>
              <w:left w:val="nil"/>
              <w:bottom w:val="single" w:sz="4" w:space="0" w:color="auto"/>
              <w:right w:val="single" w:sz="4" w:space="0" w:color="auto"/>
            </w:tcBorders>
            <w:shd w:val="clear" w:color="auto" w:fill="auto"/>
            <w:noWrap/>
            <w:hideMark/>
          </w:tcPr>
          <w:p w14:paraId="0D6796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F98754" w14:textId="77777777" w:rsidR="00866CC2" w:rsidRPr="00866CC2" w:rsidRDefault="00866CC2" w:rsidP="00866CC2">
            <w:pPr>
              <w:rPr>
                <w:color w:val="000000"/>
                <w:szCs w:val="28"/>
              </w:rPr>
            </w:pPr>
            <w:r w:rsidRPr="00866CC2">
              <w:rPr>
                <w:color w:val="000000"/>
                <w:szCs w:val="28"/>
              </w:rPr>
              <w:t>0.00696</w:t>
            </w:r>
          </w:p>
        </w:tc>
        <w:tc>
          <w:tcPr>
            <w:tcW w:w="2135" w:type="dxa"/>
            <w:tcBorders>
              <w:top w:val="nil"/>
              <w:left w:val="nil"/>
              <w:bottom w:val="single" w:sz="4" w:space="0" w:color="auto"/>
              <w:right w:val="single" w:sz="4" w:space="0" w:color="auto"/>
            </w:tcBorders>
            <w:shd w:val="clear" w:color="auto" w:fill="auto"/>
            <w:noWrap/>
            <w:hideMark/>
          </w:tcPr>
          <w:p w14:paraId="54C97DD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ECFF7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F113CB7" w14:textId="77777777" w:rsidR="00866CC2" w:rsidRPr="00866CC2" w:rsidRDefault="00866CC2" w:rsidP="00866CC2">
            <w:pPr>
              <w:rPr>
                <w:color w:val="000000"/>
                <w:szCs w:val="28"/>
              </w:rPr>
            </w:pPr>
            <w:r w:rsidRPr="00866CC2">
              <w:rPr>
                <w:color w:val="000000"/>
                <w:szCs w:val="28"/>
              </w:rPr>
              <w:t>16.69950</w:t>
            </w:r>
          </w:p>
        </w:tc>
        <w:tc>
          <w:tcPr>
            <w:tcW w:w="2835" w:type="dxa"/>
            <w:tcBorders>
              <w:top w:val="nil"/>
              <w:left w:val="nil"/>
              <w:bottom w:val="single" w:sz="4" w:space="0" w:color="auto"/>
              <w:right w:val="single" w:sz="4" w:space="0" w:color="auto"/>
            </w:tcBorders>
            <w:shd w:val="clear" w:color="auto" w:fill="auto"/>
            <w:noWrap/>
            <w:hideMark/>
          </w:tcPr>
          <w:p w14:paraId="43531312" w14:textId="77777777" w:rsidR="00866CC2" w:rsidRPr="00866CC2" w:rsidRDefault="00866CC2" w:rsidP="00866CC2">
            <w:pPr>
              <w:rPr>
                <w:color w:val="000000"/>
                <w:szCs w:val="28"/>
              </w:rPr>
            </w:pPr>
            <w:r w:rsidRPr="00866CC2">
              <w:rPr>
                <w:color w:val="000000"/>
                <w:szCs w:val="28"/>
              </w:rPr>
              <w:t>16.69950</w:t>
            </w:r>
          </w:p>
        </w:tc>
      </w:tr>
      <w:tr w:rsidR="00866CC2" w:rsidRPr="00866CC2" w14:paraId="4A3147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829C2A"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1FADC93B" w14:textId="77777777" w:rsidR="00866CC2" w:rsidRPr="00866CC2" w:rsidRDefault="00866CC2" w:rsidP="00866CC2">
            <w:pPr>
              <w:rPr>
                <w:color w:val="000000"/>
                <w:szCs w:val="28"/>
              </w:rPr>
            </w:pPr>
            <w:r w:rsidRPr="00866CC2">
              <w:rPr>
                <w:color w:val="000000"/>
                <w:szCs w:val="28"/>
              </w:rPr>
              <w:t>276:277</w:t>
            </w:r>
          </w:p>
        </w:tc>
        <w:tc>
          <w:tcPr>
            <w:tcW w:w="1581" w:type="dxa"/>
            <w:tcBorders>
              <w:top w:val="nil"/>
              <w:left w:val="nil"/>
              <w:bottom w:val="single" w:sz="4" w:space="0" w:color="auto"/>
              <w:right w:val="single" w:sz="4" w:space="0" w:color="auto"/>
            </w:tcBorders>
            <w:shd w:val="clear" w:color="auto" w:fill="auto"/>
            <w:noWrap/>
            <w:hideMark/>
          </w:tcPr>
          <w:p w14:paraId="690DAB55" w14:textId="77777777" w:rsidR="00866CC2" w:rsidRPr="00866CC2" w:rsidRDefault="00866CC2" w:rsidP="00866CC2">
            <w:pPr>
              <w:rPr>
                <w:color w:val="000000"/>
                <w:szCs w:val="28"/>
              </w:rPr>
            </w:pPr>
            <w:r w:rsidRPr="00866CC2">
              <w:rPr>
                <w:color w:val="000000"/>
                <w:szCs w:val="28"/>
              </w:rPr>
              <w:t>18.38</w:t>
            </w:r>
          </w:p>
        </w:tc>
        <w:tc>
          <w:tcPr>
            <w:tcW w:w="1588" w:type="dxa"/>
            <w:tcBorders>
              <w:top w:val="nil"/>
              <w:left w:val="nil"/>
              <w:bottom w:val="single" w:sz="4" w:space="0" w:color="auto"/>
              <w:right w:val="single" w:sz="4" w:space="0" w:color="auto"/>
            </w:tcBorders>
            <w:shd w:val="clear" w:color="auto" w:fill="auto"/>
            <w:noWrap/>
            <w:hideMark/>
          </w:tcPr>
          <w:p w14:paraId="4C72BFF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93BF3CC" w14:textId="77777777" w:rsidR="00866CC2" w:rsidRPr="00866CC2" w:rsidRDefault="00866CC2" w:rsidP="00866CC2">
            <w:pPr>
              <w:rPr>
                <w:color w:val="000000"/>
                <w:szCs w:val="28"/>
              </w:rPr>
            </w:pPr>
            <w:r w:rsidRPr="00866CC2">
              <w:rPr>
                <w:color w:val="000000"/>
                <w:szCs w:val="28"/>
              </w:rPr>
              <w:t>2.9408</w:t>
            </w:r>
          </w:p>
        </w:tc>
        <w:tc>
          <w:tcPr>
            <w:tcW w:w="1756" w:type="dxa"/>
            <w:tcBorders>
              <w:top w:val="nil"/>
              <w:left w:val="nil"/>
              <w:bottom w:val="single" w:sz="4" w:space="0" w:color="auto"/>
              <w:right w:val="single" w:sz="4" w:space="0" w:color="auto"/>
            </w:tcBorders>
            <w:shd w:val="clear" w:color="auto" w:fill="auto"/>
            <w:noWrap/>
            <w:hideMark/>
          </w:tcPr>
          <w:p w14:paraId="3C04BD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E173FA"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102AF37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ACB1E8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D5F1C60" w14:textId="77777777" w:rsidR="00866CC2" w:rsidRPr="00866CC2" w:rsidRDefault="00866CC2" w:rsidP="00866CC2">
            <w:pPr>
              <w:rPr>
                <w:color w:val="000000"/>
                <w:szCs w:val="28"/>
              </w:rPr>
            </w:pPr>
            <w:r w:rsidRPr="00866CC2">
              <w:rPr>
                <w:color w:val="000000"/>
                <w:szCs w:val="28"/>
              </w:rPr>
              <w:t>0.29224</w:t>
            </w:r>
          </w:p>
        </w:tc>
        <w:tc>
          <w:tcPr>
            <w:tcW w:w="2835" w:type="dxa"/>
            <w:tcBorders>
              <w:top w:val="nil"/>
              <w:left w:val="nil"/>
              <w:bottom w:val="single" w:sz="4" w:space="0" w:color="auto"/>
              <w:right w:val="single" w:sz="4" w:space="0" w:color="auto"/>
            </w:tcBorders>
            <w:shd w:val="clear" w:color="auto" w:fill="auto"/>
            <w:noWrap/>
            <w:hideMark/>
          </w:tcPr>
          <w:p w14:paraId="04D067F8" w14:textId="77777777" w:rsidR="00866CC2" w:rsidRPr="00866CC2" w:rsidRDefault="00866CC2" w:rsidP="00866CC2">
            <w:pPr>
              <w:rPr>
                <w:color w:val="000000"/>
                <w:szCs w:val="28"/>
              </w:rPr>
            </w:pPr>
            <w:r w:rsidRPr="00866CC2">
              <w:rPr>
                <w:color w:val="000000"/>
                <w:szCs w:val="28"/>
              </w:rPr>
              <w:t>0.29224</w:t>
            </w:r>
          </w:p>
        </w:tc>
      </w:tr>
      <w:tr w:rsidR="00866CC2" w:rsidRPr="00866CC2" w14:paraId="01FB0B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8EBCA6"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01E81D27" w14:textId="77777777" w:rsidR="00866CC2" w:rsidRPr="00866CC2" w:rsidRDefault="00866CC2" w:rsidP="00866CC2">
            <w:pPr>
              <w:rPr>
                <w:color w:val="000000"/>
                <w:szCs w:val="28"/>
              </w:rPr>
            </w:pPr>
            <w:r w:rsidRPr="00866CC2">
              <w:rPr>
                <w:color w:val="000000"/>
                <w:szCs w:val="28"/>
              </w:rPr>
              <w:t>276:№30а</w:t>
            </w:r>
          </w:p>
        </w:tc>
        <w:tc>
          <w:tcPr>
            <w:tcW w:w="1581" w:type="dxa"/>
            <w:tcBorders>
              <w:top w:val="nil"/>
              <w:left w:val="nil"/>
              <w:bottom w:val="single" w:sz="4" w:space="0" w:color="auto"/>
              <w:right w:val="single" w:sz="4" w:space="0" w:color="auto"/>
            </w:tcBorders>
            <w:shd w:val="clear" w:color="auto" w:fill="auto"/>
            <w:noWrap/>
            <w:hideMark/>
          </w:tcPr>
          <w:p w14:paraId="40B30369" w14:textId="77777777" w:rsidR="00866CC2" w:rsidRPr="00866CC2" w:rsidRDefault="00866CC2" w:rsidP="00866CC2">
            <w:pPr>
              <w:rPr>
                <w:color w:val="000000"/>
                <w:szCs w:val="28"/>
              </w:rPr>
            </w:pPr>
            <w:r w:rsidRPr="00866CC2">
              <w:rPr>
                <w:color w:val="000000"/>
                <w:szCs w:val="28"/>
              </w:rPr>
              <w:t>16.69</w:t>
            </w:r>
          </w:p>
        </w:tc>
        <w:tc>
          <w:tcPr>
            <w:tcW w:w="1588" w:type="dxa"/>
            <w:tcBorders>
              <w:top w:val="nil"/>
              <w:left w:val="nil"/>
              <w:bottom w:val="single" w:sz="4" w:space="0" w:color="auto"/>
              <w:right w:val="single" w:sz="4" w:space="0" w:color="auto"/>
            </w:tcBorders>
            <w:shd w:val="clear" w:color="auto" w:fill="auto"/>
            <w:noWrap/>
            <w:hideMark/>
          </w:tcPr>
          <w:p w14:paraId="2E96AD5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5858793" w14:textId="77777777" w:rsidR="00866CC2" w:rsidRPr="00866CC2" w:rsidRDefault="00866CC2" w:rsidP="00866CC2">
            <w:pPr>
              <w:rPr>
                <w:color w:val="000000"/>
                <w:szCs w:val="28"/>
              </w:rPr>
            </w:pPr>
            <w:r w:rsidRPr="00866CC2">
              <w:rPr>
                <w:color w:val="000000"/>
                <w:szCs w:val="28"/>
              </w:rPr>
              <w:t>3.338</w:t>
            </w:r>
          </w:p>
        </w:tc>
        <w:tc>
          <w:tcPr>
            <w:tcW w:w="1756" w:type="dxa"/>
            <w:tcBorders>
              <w:top w:val="nil"/>
              <w:left w:val="nil"/>
              <w:bottom w:val="single" w:sz="4" w:space="0" w:color="auto"/>
              <w:right w:val="single" w:sz="4" w:space="0" w:color="auto"/>
            </w:tcBorders>
            <w:shd w:val="clear" w:color="auto" w:fill="auto"/>
            <w:noWrap/>
            <w:hideMark/>
          </w:tcPr>
          <w:p w14:paraId="4EAEF4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E609F9"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1C194F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0CBF1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0CA9E8" w14:textId="77777777" w:rsidR="00866CC2" w:rsidRPr="00866CC2" w:rsidRDefault="00866CC2" w:rsidP="00866CC2">
            <w:pPr>
              <w:rPr>
                <w:color w:val="000000"/>
                <w:szCs w:val="28"/>
              </w:rPr>
            </w:pPr>
            <w:r w:rsidRPr="00866CC2">
              <w:rPr>
                <w:color w:val="000000"/>
                <w:szCs w:val="28"/>
              </w:rPr>
              <w:t>0.40056</w:t>
            </w:r>
          </w:p>
        </w:tc>
        <w:tc>
          <w:tcPr>
            <w:tcW w:w="2835" w:type="dxa"/>
            <w:tcBorders>
              <w:top w:val="nil"/>
              <w:left w:val="nil"/>
              <w:bottom w:val="single" w:sz="4" w:space="0" w:color="auto"/>
              <w:right w:val="single" w:sz="4" w:space="0" w:color="auto"/>
            </w:tcBorders>
            <w:shd w:val="clear" w:color="auto" w:fill="auto"/>
            <w:noWrap/>
            <w:hideMark/>
          </w:tcPr>
          <w:p w14:paraId="16DEF21D" w14:textId="77777777" w:rsidR="00866CC2" w:rsidRPr="00866CC2" w:rsidRDefault="00866CC2" w:rsidP="00866CC2">
            <w:pPr>
              <w:rPr>
                <w:color w:val="000000"/>
                <w:szCs w:val="28"/>
              </w:rPr>
            </w:pPr>
            <w:r w:rsidRPr="00866CC2">
              <w:rPr>
                <w:color w:val="000000"/>
                <w:szCs w:val="28"/>
              </w:rPr>
              <w:t>0.40056</w:t>
            </w:r>
          </w:p>
        </w:tc>
      </w:tr>
      <w:tr w:rsidR="00866CC2" w:rsidRPr="00866CC2" w14:paraId="1BF2D7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ECFE09"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1CDA652F" w14:textId="77777777" w:rsidR="00866CC2" w:rsidRPr="00866CC2" w:rsidRDefault="00866CC2" w:rsidP="00866CC2">
            <w:pPr>
              <w:rPr>
                <w:color w:val="000000"/>
                <w:szCs w:val="28"/>
              </w:rPr>
            </w:pPr>
            <w:r w:rsidRPr="00866CC2">
              <w:rPr>
                <w:color w:val="000000"/>
                <w:szCs w:val="28"/>
              </w:rPr>
              <w:t>277:№23</w:t>
            </w:r>
          </w:p>
        </w:tc>
        <w:tc>
          <w:tcPr>
            <w:tcW w:w="1581" w:type="dxa"/>
            <w:tcBorders>
              <w:top w:val="nil"/>
              <w:left w:val="nil"/>
              <w:bottom w:val="single" w:sz="4" w:space="0" w:color="auto"/>
              <w:right w:val="single" w:sz="4" w:space="0" w:color="auto"/>
            </w:tcBorders>
            <w:shd w:val="clear" w:color="auto" w:fill="auto"/>
            <w:noWrap/>
            <w:hideMark/>
          </w:tcPr>
          <w:p w14:paraId="01687240" w14:textId="77777777" w:rsidR="00866CC2" w:rsidRPr="00866CC2" w:rsidRDefault="00866CC2" w:rsidP="00866CC2">
            <w:pPr>
              <w:rPr>
                <w:color w:val="000000"/>
                <w:szCs w:val="28"/>
              </w:rPr>
            </w:pPr>
            <w:r w:rsidRPr="00866CC2">
              <w:rPr>
                <w:color w:val="000000"/>
                <w:szCs w:val="28"/>
              </w:rPr>
              <w:t>7.49</w:t>
            </w:r>
          </w:p>
        </w:tc>
        <w:tc>
          <w:tcPr>
            <w:tcW w:w="1588" w:type="dxa"/>
            <w:tcBorders>
              <w:top w:val="nil"/>
              <w:left w:val="nil"/>
              <w:bottom w:val="single" w:sz="4" w:space="0" w:color="auto"/>
              <w:right w:val="single" w:sz="4" w:space="0" w:color="auto"/>
            </w:tcBorders>
            <w:shd w:val="clear" w:color="auto" w:fill="auto"/>
            <w:noWrap/>
            <w:hideMark/>
          </w:tcPr>
          <w:p w14:paraId="1EF3C13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8491FA6" w14:textId="77777777" w:rsidR="00866CC2" w:rsidRPr="00866CC2" w:rsidRDefault="00866CC2" w:rsidP="00866CC2">
            <w:pPr>
              <w:rPr>
                <w:color w:val="000000"/>
                <w:szCs w:val="28"/>
              </w:rPr>
            </w:pPr>
            <w:r w:rsidRPr="00866CC2">
              <w:rPr>
                <w:color w:val="000000"/>
                <w:szCs w:val="28"/>
              </w:rPr>
              <w:t>1.1984</w:t>
            </w:r>
          </w:p>
        </w:tc>
        <w:tc>
          <w:tcPr>
            <w:tcW w:w="1756" w:type="dxa"/>
            <w:tcBorders>
              <w:top w:val="nil"/>
              <w:left w:val="nil"/>
              <w:bottom w:val="single" w:sz="4" w:space="0" w:color="auto"/>
              <w:right w:val="single" w:sz="4" w:space="0" w:color="auto"/>
            </w:tcBorders>
            <w:shd w:val="clear" w:color="auto" w:fill="auto"/>
            <w:noWrap/>
            <w:hideMark/>
          </w:tcPr>
          <w:p w14:paraId="784FE42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BF0A13F"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4966AD8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1AE98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A7CEA2E" w14:textId="77777777" w:rsidR="00866CC2" w:rsidRPr="00866CC2" w:rsidRDefault="00866CC2" w:rsidP="00866CC2">
            <w:pPr>
              <w:rPr>
                <w:color w:val="000000"/>
                <w:szCs w:val="28"/>
              </w:rPr>
            </w:pPr>
            <w:r w:rsidRPr="00866CC2">
              <w:rPr>
                <w:color w:val="000000"/>
                <w:szCs w:val="28"/>
              </w:rPr>
              <w:t>0.11909</w:t>
            </w:r>
          </w:p>
        </w:tc>
        <w:tc>
          <w:tcPr>
            <w:tcW w:w="2835" w:type="dxa"/>
            <w:tcBorders>
              <w:top w:val="nil"/>
              <w:left w:val="nil"/>
              <w:bottom w:val="single" w:sz="4" w:space="0" w:color="auto"/>
              <w:right w:val="single" w:sz="4" w:space="0" w:color="auto"/>
            </w:tcBorders>
            <w:shd w:val="clear" w:color="auto" w:fill="auto"/>
            <w:noWrap/>
            <w:hideMark/>
          </w:tcPr>
          <w:p w14:paraId="6530CB44" w14:textId="77777777" w:rsidR="00866CC2" w:rsidRPr="00866CC2" w:rsidRDefault="00866CC2" w:rsidP="00866CC2">
            <w:pPr>
              <w:rPr>
                <w:color w:val="000000"/>
                <w:szCs w:val="28"/>
              </w:rPr>
            </w:pPr>
            <w:r w:rsidRPr="00866CC2">
              <w:rPr>
                <w:color w:val="000000"/>
                <w:szCs w:val="28"/>
              </w:rPr>
              <w:t>0.11909</w:t>
            </w:r>
          </w:p>
        </w:tc>
      </w:tr>
      <w:tr w:rsidR="00866CC2" w:rsidRPr="00866CC2" w14:paraId="18A99E5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3E733E"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4CD7EFC8" w14:textId="77777777" w:rsidR="00866CC2" w:rsidRPr="00866CC2" w:rsidRDefault="00866CC2" w:rsidP="00866CC2">
            <w:pPr>
              <w:rPr>
                <w:color w:val="000000"/>
                <w:szCs w:val="28"/>
              </w:rPr>
            </w:pPr>
            <w:r w:rsidRPr="00866CC2">
              <w:rPr>
                <w:color w:val="000000"/>
                <w:szCs w:val="28"/>
              </w:rPr>
              <w:t>277:№25</w:t>
            </w:r>
          </w:p>
        </w:tc>
        <w:tc>
          <w:tcPr>
            <w:tcW w:w="1581" w:type="dxa"/>
            <w:tcBorders>
              <w:top w:val="nil"/>
              <w:left w:val="nil"/>
              <w:bottom w:val="single" w:sz="4" w:space="0" w:color="auto"/>
              <w:right w:val="single" w:sz="4" w:space="0" w:color="auto"/>
            </w:tcBorders>
            <w:shd w:val="clear" w:color="auto" w:fill="auto"/>
            <w:noWrap/>
            <w:hideMark/>
          </w:tcPr>
          <w:p w14:paraId="1316B8D4" w14:textId="77777777" w:rsidR="00866CC2" w:rsidRPr="00866CC2" w:rsidRDefault="00866CC2" w:rsidP="00866CC2">
            <w:pPr>
              <w:rPr>
                <w:color w:val="000000"/>
                <w:szCs w:val="28"/>
              </w:rPr>
            </w:pPr>
            <w:r w:rsidRPr="00866CC2">
              <w:rPr>
                <w:color w:val="000000"/>
                <w:szCs w:val="28"/>
              </w:rPr>
              <w:t>8.51</w:t>
            </w:r>
          </w:p>
        </w:tc>
        <w:tc>
          <w:tcPr>
            <w:tcW w:w="1588" w:type="dxa"/>
            <w:tcBorders>
              <w:top w:val="nil"/>
              <w:left w:val="nil"/>
              <w:bottom w:val="single" w:sz="4" w:space="0" w:color="auto"/>
              <w:right w:val="single" w:sz="4" w:space="0" w:color="auto"/>
            </w:tcBorders>
            <w:shd w:val="clear" w:color="auto" w:fill="auto"/>
            <w:noWrap/>
            <w:hideMark/>
          </w:tcPr>
          <w:p w14:paraId="69BD697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282F862" w14:textId="77777777" w:rsidR="00866CC2" w:rsidRPr="00866CC2" w:rsidRDefault="00866CC2" w:rsidP="00866CC2">
            <w:pPr>
              <w:rPr>
                <w:color w:val="000000"/>
                <w:szCs w:val="28"/>
              </w:rPr>
            </w:pPr>
            <w:r w:rsidRPr="00866CC2">
              <w:rPr>
                <w:color w:val="000000"/>
                <w:szCs w:val="28"/>
              </w:rPr>
              <w:t>1.3616</w:t>
            </w:r>
          </w:p>
        </w:tc>
        <w:tc>
          <w:tcPr>
            <w:tcW w:w="1756" w:type="dxa"/>
            <w:tcBorders>
              <w:top w:val="nil"/>
              <w:left w:val="nil"/>
              <w:bottom w:val="single" w:sz="4" w:space="0" w:color="auto"/>
              <w:right w:val="single" w:sz="4" w:space="0" w:color="auto"/>
            </w:tcBorders>
            <w:shd w:val="clear" w:color="auto" w:fill="auto"/>
            <w:noWrap/>
            <w:hideMark/>
          </w:tcPr>
          <w:p w14:paraId="157F836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E09195"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5D3DDD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65098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42A37FD" w14:textId="77777777" w:rsidR="00866CC2" w:rsidRPr="00866CC2" w:rsidRDefault="00866CC2" w:rsidP="00866CC2">
            <w:pPr>
              <w:rPr>
                <w:color w:val="000000"/>
                <w:szCs w:val="28"/>
              </w:rPr>
            </w:pPr>
            <w:r w:rsidRPr="00866CC2">
              <w:rPr>
                <w:color w:val="000000"/>
                <w:szCs w:val="28"/>
              </w:rPr>
              <w:t>0.13531</w:t>
            </w:r>
          </w:p>
        </w:tc>
        <w:tc>
          <w:tcPr>
            <w:tcW w:w="2835" w:type="dxa"/>
            <w:tcBorders>
              <w:top w:val="nil"/>
              <w:left w:val="nil"/>
              <w:bottom w:val="single" w:sz="4" w:space="0" w:color="auto"/>
              <w:right w:val="single" w:sz="4" w:space="0" w:color="auto"/>
            </w:tcBorders>
            <w:shd w:val="clear" w:color="auto" w:fill="auto"/>
            <w:noWrap/>
            <w:hideMark/>
          </w:tcPr>
          <w:p w14:paraId="02B29924" w14:textId="77777777" w:rsidR="00866CC2" w:rsidRPr="00866CC2" w:rsidRDefault="00866CC2" w:rsidP="00866CC2">
            <w:pPr>
              <w:rPr>
                <w:color w:val="000000"/>
                <w:szCs w:val="28"/>
              </w:rPr>
            </w:pPr>
            <w:r w:rsidRPr="00866CC2">
              <w:rPr>
                <w:color w:val="000000"/>
                <w:szCs w:val="28"/>
              </w:rPr>
              <w:t>0.13531</w:t>
            </w:r>
          </w:p>
        </w:tc>
      </w:tr>
      <w:tr w:rsidR="00866CC2" w:rsidRPr="00866CC2" w14:paraId="7EF943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2C6C84"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494BC690" w14:textId="77777777" w:rsidR="00866CC2" w:rsidRPr="00866CC2" w:rsidRDefault="00866CC2" w:rsidP="00866CC2">
            <w:pPr>
              <w:rPr>
                <w:color w:val="000000"/>
                <w:szCs w:val="28"/>
              </w:rPr>
            </w:pPr>
            <w:r w:rsidRPr="00866CC2">
              <w:rPr>
                <w:color w:val="000000"/>
                <w:szCs w:val="28"/>
              </w:rPr>
              <w:t>276:279</w:t>
            </w:r>
          </w:p>
        </w:tc>
        <w:tc>
          <w:tcPr>
            <w:tcW w:w="1581" w:type="dxa"/>
            <w:tcBorders>
              <w:top w:val="nil"/>
              <w:left w:val="nil"/>
              <w:bottom w:val="single" w:sz="4" w:space="0" w:color="auto"/>
              <w:right w:val="single" w:sz="4" w:space="0" w:color="auto"/>
            </w:tcBorders>
            <w:shd w:val="clear" w:color="auto" w:fill="auto"/>
            <w:noWrap/>
            <w:hideMark/>
          </w:tcPr>
          <w:p w14:paraId="7B0D6E81" w14:textId="77777777" w:rsidR="00866CC2" w:rsidRPr="00866CC2" w:rsidRDefault="00866CC2" w:rsidP="00866CC2">
            <w:pPr>
              <w:rPr>
                <w:color w:val="000000"/>
                <w:szCs w:val="28"/>
              </w:rPr>
            </w:pPr>
            <w:r w:rsidRPr="00866CC2">
              <w:rPr>
                <w:color w:val="000000"/>
                <w:szCs w:val="28"/>
              </w:rPr>
              <w:t>21.1</w:t>
            </w:r>
          </w:p>
        </w:tc>
        <w:tc>
          <w:tcPr>
            <w:tcW w:w="1588" w:type="dxa"/>
            <w:tcBorders>
              <w:top w:val="nil"/>
              <w:left w:val="nil"/>
              <w:bottom w:val="single" w:sz="4" w:space="0" w:color="auto"/>
              <w:right w:val="single" w:sz="4" w:space="0" w:color="auto"/>
            </w:tcBorders>
            <w:shd w:val="clear" w:color="auto" w:fill="auto"/>
            <w:noWrap/>
            <w:hideMark/>
          </w:tcPr>
          <w:p w14:paraId="4D55562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DD709C8" w14:textId="77777777" w:rsidR="00866CC2" w:rsidRPr="00866CC2" w:rsidRDefault="00866CC2" w:rsidP="00866CC2">
            <w:pPr>
              <w:rPr>
                <w:color w:val="000000"/>
                <w:szCs w:val="28"/>
              </w:rPr>
            </w:pPr>
            <w:r w:rsidRPr="00866CC2">
              <w:rPr>
                <w:color w:val="000000"/>
                <w:szCs w:val="28"/>
              </w:rPr>
              <w:t>12.66</w:t>
            </w:r>
          </w:p>
        </w:tc>
        <w:tc>
          <w:tcPr>
            <w:tcW w:w="1756" w:type="dxa"/>
            <w:tcBorders>
              <w:top w:val="nil"/>
              <w:left w:val="nil"/>
              <w:bottom w:val="single" w:sz="4" w:space="0" w:color="auto"/>
              <w:right w:val="single" w:sz="4" w:space="0" w:color="auto"/>
            </w:tcBorders>
            <w:shd w:val="clear" w:color="auto" w:fill="auto"/>
            <w:noWrap/>
            <w:hideMark/>
          </w:tcPr>
          <w:p w14:paraId="1D9F21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E4C2D4"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6F13416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C075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25F86C0" w14:textId="77777777" w:rsidR="00866CC2" w:rsidRPr="00866CC2" w:rsidRDefault="00866CC2" w:rsidP="00866CC2">
            <w:pPr>
              <w:rPr>
                <w:color w:val="000000"/>
                <w:szCs w:val="28"/>
              </w:rPr>
            </w:pPr>
            <w:r w:rsidRPr="00866CC2">
              <w:rPr>
                <w:color w:val="000000"/>
                <w:szCs w:val="28"/>
              </w:rPr>
              <w:t>4.74750</w:t>
            </w:r>
          </w:p>
        </w:tc>
        <w:tc>
          <w:tcPr>
            <w:tcW w:w="2835" w:type="dxa"/>
            <w:tcBorders>
              <w:top w:val="nil"/>
              <w:left w:val="nil"/>
              <w:bottom w:val="single" w:sz="4" w:space="0" w:color="auto"/>
              <w:right w:val="single" w:sz="4" w:space="0" w:color="auto"/>
            </w:tcBorders>
            <w:shd w:val="clear" w:color="auto" w:fill="auto"/>
            <w:noWrap/>
            <w:hideMark/>
          </w:tcPr>
          <w:p w14:paraId="25C12D72" w14:textId="77777777" w:rsidR="00866CC2" w:rsidRPr="00866CC2" w:rsidRDefault="00866CC2" w:rsidP="00866CC2">
            <w:pPr>
              <w:rPr>
                <w:color w:val="000000"/>
                <w:szCs w:val="28"/>
              </w:rPr>
            </w:pPr>
            <w:r w:rsidRPr="00866CC2">
              <w:rPr>
                <w:color w:val="000000"/>
                <w:szCs w:val="28"/>
              </w:rPr>
              <w:t>4.74750</w:t>
            </w:r>
          </w:p>
        </w:tc>
      </w:tr>
      <w:tr w:rsidR="00866CC2" w:rsidRPr="00866CC2" w14:paraId="5FE4B9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8C9757"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1B96C8F0" w14:textId="77777777" w:rsidR="00866CC2" w:rsidRPr="00866CC2" w:rsidRDefault="00866CC2" w:rsidP="00866CC2">
            <w:pPr>
              <w:rPr>
                <w:color w:val="000000"/>
                <w:szCs w:val="28"/>
              </w:rPr>
            </w:pPr>
            <w:r w:rsidRPr="00866CC2">
              <w:rPr>
                <w:color w:val="000000"/>
                <w:szCs w:val="28"/>
              </w:rPr>
              <w:t>279:280</w:t>
            </w:r>
          </w:p>
        </w:tc>
        <w:tc>
          <w:tcPr>
            <w:tcW w:w="1581" w:type="dxa"/>
            <w:tcBorders>
              <w:top w:val="nil"/>
              <w:left w:val="nil"/>
              <w:bottom w:val="single" w:sz="4" w:space="0" w:color="auto"/>
              <w:right w:val="single" w:sz="4" w:space="0" w:color="auto"/>
            </w:tcBorders>
            <w:shd w:val="clear" w:color="auto" w:fill="auto"/>
            <w:noWrap/>
            <w:hideMark/>
          </w:tcPr>
          <w:p w14:paraId="02A75AFC" w14:textId="77777777" w:rsidR="00866CC2" w:rsidRPr="00866CC2" w:rsidRDefault="00866CC2" w:rsidP="00866CC2">
            <w:pPr>
              <w:rPr>
                <w:color w:val="000000"/>
                <w:szCs w:val="28"/>
              </w:rPr>
            </w:pPr>
            <w:r w:rsidRPr="00866CC2">
              <w:rPr>
                <w:color w:val="000000"/>
                <w:szCs w:val="28"/>
              </w:rPr>
              <w:t>63.64</w:t>
            </w:r>
          </w:p>
        </w:tc>
        <w:tc>
          <w:tcPr>
            <w:tcW w:w="1588" w:type="dxa"/>
            <w:tcBorders>
              <w:top w:val="nil"/>
              <w:left w:val="nil"/>
              <w:bottom w:val="single" w:sz="4" w:space="0" w:color="auto"/>
              <w:right w:val="single" w:sz="4" w:space="0" w:color="auto"/>
            </w:tcBorders>
            <w:shd w:val="clear" w:color="auto" w:fill="auto"/>
            <w:noWrap/>
            <w:hideMark/>
          </w:tcPr>
          <w:p w14:paraId="695A271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299E037" w14:textId="77777777" w:rsidR="00866CC2" w:rsidRPr="00866CC2" w:rsidRDefault="00866CC2" w:rsidP="00866CC2">
            <w:pPr>
              <w:rPr>
                <w:color w:val="000000"/>
                <w:szCs w:val="28"/>
              </w:rPr>
            </w:pPr>
            <w:r w:rsidRPr="00866CC2">
              <w:rPr>
                <w:color w:val="000000"/>
                <w:szCs w:val="28"/>
              </w:rPr>
              <w:t>12.728</w:t>
            </w:r>
          </w:p>
        </w:tc>
        <w:tc>
          <w:tcPr>
            <w:tcW w:w="1756" w:type="dxa"/>
            <w:tcBorders>
              <w:top w:val="nil"/>
              <w:left w:val="nil"/>
              <w:bottom w:val="single" w:sz="4" w:space="0" w:color="auto"/>
              <w:right w:val="single" w:sz="4" w:space="0" w:color="auto"/>
            </w:tcBorders>
            <w:shd w:val="clear" w:color="auto" w:fill="auto"/>
            <w:noWrap/>
            <w:hideMark/>
          </w:tcPr>
          <w:p w14:paraId="243B866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A10BBF" w14:textId="77777777" w:rsidR="00866CC2" w:rsidRPr="00866CC2" w:rsidRDefault="00866CC2" w:rsidP="00866CC2">
            <w:pPr>
              <w:rPr>
                <w:color w:val="000000"/>
                <w:szCs w:val="28"/>
              </w:rPr>
            </w:pPr>
            <w:r w:rsidRPr="00866CC2">
              <w:rPr>
                <w:color w:val="000000"/>
                <w:szCs w:val="28"/>
              </w:rPr>
              <w:t>0.00142</w:t>
            </w:r>
          </w:p>
        </w:tc>
        <w:tc>
          <w:tcPr>
            <w:tcW w:w="2135" w:type="dxa"/>
            <w:tcBorders>
              <w:top w:val="nil"/>
              <w:left w:val="nil"/>
              <w:bottom w:val="single" w:sz="4" w:space="0" w:color="auto"/>
              <w:right w:val="single" w:sz="4" w:space="0" w:color="auto"/>
            </w:tcBorders>
            <w:shd w:val="clear" w:color="auto" w:fill="auto"/>
            <w:noWrap/>
            <w:hideMark/>
          </w:tcPr>
          <w:p w14:paraId="2F4C53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29BA3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DAAC19" w14:textId="77777777" w:rsidR="00866CC2" w:rsidRPr="00866CC2" w:rsidRDefault="00866CC2" w:rsidP="00866CC2">
            <w:pPr>
              <w:rPr>
                <w:color w:val="000000"/>
                <w:szCs w:val="28"/>
              </w:rPr>
            </w:pPr>
            <w:r w:rsidRPr="00866CC2">
              <w:rPr>
                <w:color w:val="000000"/>
                <w:szCs w:val="28"/>
              </w:rPr>
              <w:t>1.52736</w:t>
            </w:r>
          </w:p>
        </w:tc>
        <w:tc>
          <w:tcPr>
            <w:tcW w:w="2835" w:type="dxa"/>
            <w:tcBorders>
              <w:top w:val="nil"/>
              <w:left w:val="nil"/>
              <w:bottom w:val="single" w:sz="4" w:space="0" w:color="auto"/>
              <w:right w:val="single" w:sz="4" w:space="0" w:color="auto"/>
            </w:tcBorders>
            <w:shd w:val="clear" w:color="auto" w:fill="auto"/>
            <w:noWrap/>
            <w:hideMark/>
          </w:tcPr>
          <w:p w14:paraId="7D09112C" w14:textId="77777777" w:rsidR="00866CC2" w:rsidRPr="00866CC2" w:rsidRDefault="00866CC2" w:rsidP="00866CC2">
            <w:pPr>
              <w:rPr>
                <w:color w:val="000000"/>
                <w:szCs w:val="28"/>
              </w:rPr>
            </w:pPr>
            <w:r w:rsidRPr="00866CC2">
              <w:rPr>
                <w:color w:val="000000"/>
                <w:szCs w:val="28"/>
              </w:rPr>
              <w:t>1.52736</w:t>
            </w:r>
          </w:p>
        </w:tc>
      </w:tr>
      <w:tr w:rsidR="00866CC2" w:rsidRPr="00866CC2" w14:paraId="0A599E7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BB87A3"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094F5A13" w14:textId="77777777" w:rsidR="00866CC2" w:rsidRPr="00866CC2" w:rsidRDefault="00866CC2" w:rsidP="00866CC2">
            <w:pPr>
              <w:rPr>
                <w:color w:val="000000"/>
                <w:szCs w:val="28"/>
              </w:rPr>
            </w:pPr>
            <w:r w:rsidRPr="00866CC2">
              <w:rPr>
                <w:color w:val="000000"/>
                <w:szCs w:val="28"/>
              </w:rPr>
              <w:t>280:№28а</w:t>
            </w:r>
          </w:p>
        </w:tc>
        <w:tc>
          <w:tcPr>
            <w:tcW w:w="1581" w:type="dxa"/>
            <w:tcBorders>
              <w:top w:val="nil"/>
              <w:left w:val="nil"/>
              <w:bottom w:val="single" w:sz="4" w:space="0" w:color="auto"/>
              <w:right w:val="single" w:sz="4" w:space="0" w:color="auto"/>
            </w:tcBorders>
            <w:shd w:val="clear" w:color="auto" w:fill="auto"/>
            <w:noWrap/>
            <w:hideMark/>
          </w:tcPr>
          <w:p w14:paraId="443F46EC" w14:textId="77777777" w:rsidR="00866CC2" w:rsidRPr="00866CC2" w:rsidRDefault="00866CC2" w:rsidP="00866CC2">
            <w:pPr>
              <w:rPr>
                <w:color w:val="000000"/>
                <w:szCs w:val="28"/>
              </w:rPr>
            </w:pPr>
            <w:r w:rsidRPr="00866CC2">
              <w:rPr>
                <w:color w:val="000000"/>
                <w:szCs w:val="28"/>
              </w:rPr>
              <w:t>23.82</w:t>
            </w:r>
          </w:p>
        </w:tc>
        <w:tc>
          <w:tcPr>
            <w:tcW w:w="1588" w:type="dxa"/>
            <w:tcBorders>
              <w:top w:val="nil"/>
              <w:left w:val="nil"/>
              <w:bottom w:val="single" w:sz="4" w:space="0" w:color="auto"/>
              <w:right w:val="single" w:sz="4" w:space="0" w:color="auto"/>
            </w:tcBorders>
            <w:shd w:val="clear" w:color="auto" w:fill="auto"/>
            <w:noWrap/>
            <w:hideMark/>
          </w:tcPr>
          <w:p w14:paraId="4A90922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7444B92" w14:textId="77777777" w:rsidR="00866CC2" w:rsidRPr="00866CC2" w:rsidRDefault="00866CC2" w:rsidP="00866CC2">
            <w:pPr>
              <w:rPr>
                <w:color w:val="000000"/>
                <w:szCs w:val="28"/>
              </w:rPr>
            </w:pPr>
            <w:r w:rsidRPr="00866CC2">
              <w:rPr>
                <w:color w:val="000000"/>
                <w:szCs w:val="28"/>
              </w:rPr>
              <w:t>4.764</w:t>
            </w:r>
          </w:p>
        </w:tc>
        <w:tc>
          <w:tcPr>
            <w:tcW w:w="1756" w:type="dxa"/>
            <w:tcBorders>
              <w:top w:val="nil"/>
              <w:left w:val="nil"/>
              <w:bottom w:val="single" w:sz="4" w:space="0" w:color="auto"/>
              <w:right w:val="single" w:sz="4" w:space="0" w:color="auto"/>
            </w:tcBorders>
            <w:shd w:val="clear" w:color="auto" w:fill="auto"/>
            <w:noWrap/>
            <w:hideMark/>
          </w:tcPr>
          <w:p w14:paraId="0213F2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4F2AF4" w14:textId="77777777" w:rsidR="00866CC2" w:rsidRPr="00866CC2" w:rsidRDefault="00866CC2" w:rsidP="00866CC2">
            <w:pPr>
              <w:rPr>
                <w:color w:val="000000"/>
                <w:szCs w:val="28"/>
              </w:rPr>
            </w:pPr>
            <w:r w:rsidRPr="00866CC2">
              <w:rPr>
                <w:color w:val="000000"/>
                <w:szCs w:val="28"/>
              </w:rPr>
              <w:t>0.00097</w:t>
            </w:r>
          </w:p>
        </w:tc>
        <w:tc>
          <w:tcPr>
            <w:tcW w:w="2135" w:type="dxa"/>
            <w:tcBorders>
              <w:top w:val="nil"/>
              <w:left w:val="nil"/>
              <w:bottom w:val="single" w:sz="4" w:space="0" w:color="auto"/>
              <w:right w:val="single" w:sz="4" w:space="0" w:color="auto"/>
            </w:tcBorders>
            <w:shd w:val="clear" w:color="auto" w:fill="auto"/>
            <w:noWrap/>
            <w:hideMark/>
          </w:tcPr>
          <w:p w14:paraId="422FB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51985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14DB3E5" w14:textId="77777777" w:rsidR="00866CC2" w:rsidRPr="00866CC2" w:rsidRDefault="00866CC2" w:rsidP="00866CC2">
            <w:pPr>
              <w:rPr>
                <w:color w:val="000000"/>
                <w:szCs w:val="28"/>
              </w:rPr>
            </w:pPr>
            <w:r w:rsidRPr="00866CC2">
              <w:rPr>
                <w:color w:val="000000"/>
                <w:szCs w:val="28"/>
              </w:rPr>
              <w:t>0.57168</w:t>
            </w:r>
          </w:p>
        </w:tc>
        <w:tc>
          <w:tcPr>
            <w:tcW w:w="2835" w:type="dxa"/>
            <w:tcBorders>
              <w:top w:val="nil"/>
              <w:left w:val="nil"/>
              <w:bottom w:val="single" w:sz="4" w:space="0" w:color="auto"/>
              <w:right w:val="single" w:sz="4" w:space="0" w:color="auto"/>
            </w:tcBorders>
            <w:shd w:val="clear" w:color="auto" w:fill="auto"/>
            <w:noWrap/>
            <w:hideMark/>
          </w:tcPr>
          <w:p w14:paraId="3CFB28D1" w14:textId="77777777" w:rsidR="00866CC2" w:rsidRPr="00866CC2" w:rsidRDefault="00866CC2" w:rsidP="00866CC2">
            <w:pPr>
              <w:rPr>
                <w:color w:val="000000"/>
                <w:szCs w:val="28"/>
              </w:rPr>
            </w:pPr>
            <w:r w:rsidRPr="00866CC2">
              <w:rPr>
                <w:color w:val="000000"/>
                <w:szCs w:val="28"/>
              </w:rPr>
              <w:t>0.57168</w:t>
            </w:r>
          </w:p>
        </w:tc>
      </w:tr>
      <w:tr w:rsidR="00866CC2" w:rsidRPr="00866CC2" w14:paraId="3E3EFB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21DC9B"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4D18ECD1" w14:textId="77777777" w:rsidR="00866CC2" w:rsidRPr="00866CC2" w:rsidRDefault="00866CC2" w:rsidP="00866CC2">
            <w:pPr>
              <w:rPr>
                <w:color w:val="000000"/>
                <w:szCs w:val="28"/>
              </w:rPr>
            </w:pPr>
            <w:r w:rsidRPr="00866CC2">
              <w:rPr>
                <w:color w:val="000000"/>
                <w:szCs w:val="28"/>
              </w:rPr>
              <w:t>280:№28</w:t>
            </w:r>
          </w:p>
        </w:tc>
        <w:tc>
          <w:tcPr>
            <w:tcW w:w="1581" w:type="dxa"/>
            <w:tcBorders>
              <w:top w:val="nil"/>
              <w:left w:val="nil"/>
              <w:bottom w:val="single" w:sz="4" w:space="0" w:color="auto"/>
              <w:right w:val="single" w:sz="4" w:space="0" w:color="auto"/>
            </w:tcBorders>
            <w:shd w:val="clear" w:color="auto" w:fill="auto"/>
            <w:noWrap/>
            <w:hideMark/>
          </w:tcPr>
          <w:p w14:paraId="5041E4D8" w14:textId="77777777" w:rsidR="00866CC2" w:rsidRPr="00866CC2" w:rsidRDefault="00866CC2" w:rsidP="00866CC2">
            <w:pPr>
              <w:rPr>
                <w:color w:val="000000"/>
                <w:szCs w:val="28"/>
              </w:rPr>
            </w:pPr>
            <w:r w:rsidRPr="00866CC2">
              <w:rPr>
                <w:color w:val="000000"/>
                <w:szCs w:val="28"/>
              </w:rPr>
              <w:t>14.98</w:t>
            </w:r>
          </w:p>
        </w:tc>
        <w:tc>
          <w:tcPr>
            <w:tcW w:w="1588" w:type="dxa"/>
            <w:tcBorders>
              <w:top w:val="nil"/>
              <w:left w:val="nil"/>
              <w:bottom w:val="single" w:sz="4" w:space="0" w:color="auto"/>
              <w:right w:val="single" w:sz="4" w:space="0" w:color="auto"/>
            </w:tcBorders>
            <w:shd w:val="clear" w:color="auto" w:fill="auto"/>
            <w:noWrap/>
            <w:hideMark/>
          </w:tcPr>
          <w:p w14:paraId="0AF500E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4311807" w14:textId="77777777" w:rsidR="00866CC2" w:rsidRPr="00866CC2" w:rsidRDefault="00866CC2" w:rsidP="00866CC2">
            <w:pPr>
              <w:rPr>
                <w:color w:val="000000"/>
                <w:szCs w:val="28"/>
              </w:rPr>
            </w:pPr>
            <w:r w:rsidRPr="00866CC2">
              <w:rPr>
                <w:color w:val="000000"/>
                <w:szCs w:val="28"/>
              </w:rPr>
              <w:t>2.996</w:t>
            </w:r>
          </w:p>
        </w:tc>
        <w:tc>
          <w:tcPr>
            <w:tcW w:w="1756" w:type="dxa"/>
            <w:tcBorders>
              <w:top w:val="nil"/>
              <w:left w:val="nil"/>
              <w:bottom w:val="single" w:sz="4" w:space="0" w:color="auto"/>
              <w:right w:val="single" w:sz="4" w:space="0" w:color="auto"/>
            </w:tcBorders>
            <w:shd w:val="clear" w:color="auto" w:fill="auto"/>
            <w:noWrap/>
            <w:hideMark/>
          </w:tcPr>
          <w:p w14:paraId="1A73AA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619265"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543A23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830E4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FC6A4B0" w14:textId="77777777" w:rsidR="00866CC2" w:rsidRPr="00866CC2" w:rsidRDefault="00866CC2" w:rsidP="00866CC2">
            <w:pPr>
              <w:rPr>
                <w:color w:val="000000"/>
                <w:szCs w:val="28"/>
              </w:rPr>
            </w:pPr>
            <w:r w:rsidRPr="00866CC2">
              <w:rPr>
                <w:color w:val="000000"/>
                <w:szCs w:val="28"/>
              </w:rPr>
              <w:t>0.35952</w:t>
            </w:r>
          </w:p>
        </w:tc>
        <w:tc>
          <w:tcPr>
            <w:tcW w:w="2835" w:type="dxa"/>
            <w:tcBorders>
              <w:top w:val="nil"/>
              <w:left w:val="nil"/>
              <w:bottom w:val="single" w:sz="4" w:space="0" w:color="auto"/>
              <w:right w:val="single" w:sz="4" w:space="0" w:color="auto"/>
            </w:tcBorders>
            <w:shd w:val="clear" w:color="auto" w:fill="auto"/>
            <w:noWrap/>
            <w:hideMark/>
          </w:tcPr>
          <w:p w14:paraId="22A8BBF2" w14:textId="77777777" w:rsidR="00866CC2" w:rsidRPr="00866CC2" w:rsidRDefault="00866CC2" w:rsidP="00866CC2">
            <w:pPr>
              <w:rPr>
                <w:color w:val="000000"/>
                <w:szCs w:val="28"/>
              </w:rPr>
            </w:pPr>
            <w:r w:rsidRPr="00866CC2">
              <w:rPr>
                <w:color w:val="000000"/>
                <w:szCs w:val="28"/>
              </w:rPr>
              <w:t>0.35952</w:t>
            </w:r>
          </w:p>
        </w:tc>
      </w:tr>
      <w:tr w:rsidR="00866CC2" w:rsidRPr="00866CC2" w14:paraId="3F9B25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14C9725"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424F283B" w14:textId="77777777" w:rsidR="00866CC2" w:rsidRPr="00866CC2" w:rsidRDefault="00866CC2" w:rsidP="00866CC2">
            <w:pPr>
              <w:rPr>
                <w:color w:val="000000"/>
                <w:szCs w:val="28"/>
              </w:rPr>
            </w:pPr>
            <w:r w:rsidRPr="00866CC2">
              <w:rPr>
                <w:color w:val="000000"/>
                <w:szCs w:val="28"/>
              </w:rPr>
              <w:t>279:281</w:t>
            </w:r>
          </w:p>
        </w:tc>
        <w:tc>
          <w:tcPr>
            <w:tcW w:w="1581" w:type="dxa"/>
            <w:tcBorders>
              <w:top w:val="nil"/>
              <w:left w:val="nil"/>
              <w:bottom w:val="single" w:sz="4" w:space="0" w:color="auto"/>
              <w:right w:val="single" w:sz="4" w:space="0" w:color="auto"/>
            </w:tcBorders>
            <w:shd w:val="clear" w:color="auto" w:fill="auto"/>
            <w:noWrap/>
            <w:hideMark/>
          </w:tcPr>
          <w:p w14:paraId="71C72557" w14:textId="77777777" w:rsidR="00866CC2" w:rsidRPr="00866CC2" w:rsidRDefault="00866CC2" w:rsidP="00866CC2">
            <w:pPr>
              <w:rPr>
                <w:color w:val="000000"/>
                <w:szCs w:val="28"/>
              </w:rPr>
            </w:pPr>
            <w:r w:rsidRPr="00866CC2">
              <w:rPr>
                <w:color w:val="000000"/>
                <w:szCs w:val="28"/>
              </w:rPr>
              <w:t>24.84</w:t>
            </w:r>
          </w:p>
        </w:tc>
        <w:tc>
          <w:tcPr>
            <w:tcW w:w="1588" w:type="dxa"/>
            <w:tcBorders>
              <w:top w:val="nil"/>
              <w:left w:val="nil"/>
              <w:bottom w:val="single" w:sz="4" w:space="0" w:color="auto"/>
              <w:right w:val="single" w:sz="4" w:space="0" w:color="auto"/>
            </w:tcBorders>
            <w:shd w:val="clear" w:color="auto" w:fill="auto"/>
            <w:noWrap/>
            <w:hideMark/>
          </w:tcPr>
          <w:p w14:paraId="7FF0668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4992BEB" w14:textId="77777777" w:rsidR="00866CC2" w:rsidRPr="00866CC2" w:rsidRDefault="00866CC2" w:rsidP="00866CC2">
            <w:pPr>
              <w:rPr>
                <w:color w:val="000000"/>
                <w:szCs w:val="28"/>
              </w:rPr>
            </w:pPr>
            <w:r w:rsidRPr="00866CC2">
              <w:rPr>
                <w:color w:val="000000"/>
                <w:szCs w:val="28"/>
              </w:rPr>
              <w:t>14.904</w:t>
            </w:r>
          </w:p>
        </w:tc>
        <w:tc>
          <w:tcPr>
            <w:tcW w:w="1756" w:type="dxa"/>
            <w:tcBorders>
              <w:top w:val="nil"/>
              <w:left w:val="nil"/>
              <w:bottom w:val="single" w:sz="4" w:space="0" w:color="auto"/>
              <w:right w:val="single" w:sz="4" w:space="0" w:color="auto"/>
            </w:tcBorders>
            <w:shd w:val="clear" w:color="auto" w:fill="auto"/>
            <w:noWrap/>
            <w:hideMark/>
          </w:tcPr>
          <w:p w14:paraId="4336B4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A85291" w14:textId="77777777" w:rsidR="00866CC2" w:rsidRPr="00866CC2" w:rsidRDefault="00866CC2" w:rsidP="00866CC2">
            <w:pPr>
              <w:rPr>
                <w:color w:val="000000"/>
                <w:szCs w:val="28"/>
              </w:rPr>
            </w:pPr>
            <w:r w:rsidRPr="00866CC2">
              <w:rPr>
                <w:color w:val="000000"/>
                <w:szCs w:val="28"/>
              </w:rPr>
              <w:t>0.00125</w:t>
            </w:r>
          </w:p>
        </w:tc>
        <w:tc>
          <w:tcPr>
            <w:tcW w:w="2135" w:type="dxa"/>
            <w:tcBorders>
              <w:top w:val="nil"/>
              <w:left w:val="nil"/>
              <w:bottom w:val="single" w:sz="4" w:space="0" w:color="auto"/>
              <w:right w:val="single" w:sz="4" w:space="0" w:color="auto"/>
            </w:tcBorders>
            <w:shd w:val="clear" w:color="auto" w:fill="auto"/>
            <w:noWrap/>
            <w:hideMark/>
          </w:tcPr>
          <w:p w14:paraId="6874479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FEB273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B4BA3FA" w14:textId="77777777" w:rsidR="00866CC2" w:rsidRPr="00866CC2" w:rsidRDefault="00866CC2" w:rsidP="00866CC2">
            <w:pPr>
              <w:rPr>
                <w:color w:val="000000"/>
                <w:szCs w:val="28"/>
              </w:rPr>
            </w:pPr>
            <w:r w:rsidRPr="00866CC2">
              <w:rPr>
                <w:color w:val="000000"/>
                <w:szCs w:val="28"/>
              </w:rPr>
              <w:t>5.58900</w:t>
            </w:r>
          </w:p>
        </w:tc>
        <w:tc>
          <w:tcPr>
            <w:tcW w:w="2835" w:type="dxa"/>
            <w:tcBorders>
              <w:top w:val="nil"/>
              <w:left w:val="nil"/>
              <w:bottom w:val="single" w:sz="4" w:space="0" w:color="auto"/>
              <w:right w:val="single" w:sz="4" w:space="0" w:color="auto"/>
            </w:tcBorders>
            <w:shd w:val="clear" w:color="auto" w:fill="auto"/>
            <w:noWrap/>
            <w:hideMark/>
          </w:tcPr>
          <w:p w14:paraId="6FDE5621" w14:textId="77777777" w:rsidR="00866CC2" w:rsidRPr="00866CC2" w:rsidRDefault="00866CC2" w:rsidP="00866CC2">
            <w:pPr>
              <w:rPr>
                <w:color w:val="000000"/>
                <w:szCs w:val="28"/>
              </w:rPr>
            </w:pPr>
            <w:r w:rsidRPr="00866CC2">
              <w:rPr>
                <w:color w:val="000000"/>
                <w:szCs w:val="28"/>
              </w:rPr>
              <w:t>5.58900</w:t>
            </w:r>
          </w:p>
        </w:tc>
      </w:tr>
      <w:tr w:rsidR="00866CC2" w:rsidRPr="00866CC2" w14:paraId="49BED8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FC6BEA"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17C4B3BF" w14:textId="77777777" w:rsidR="00866CC2" w:rsidRPr="00866CC2" w:rsidRDefault="00866CC2" w:rsidP="00866CC2">
            <w:pPr>
              <w:rPr>
                <w:color w:val="000000"/>
                <w:szCs w:val="28"/>
              </w:rPr>
            </w:pPr>
            <w:r w:rsidRPr="00866CC2">
              <w:rPr>
                <w:color w:val="000000"/>
                <w:szCs w:val="28"/>
              </w:rPr>
              <w:t>281:№30</w:t>
            </w:r>
          </w:p>
        </w:tc>
        <w:tc>
          <w:tcPr>
            <w:tcW w:w="1581" w:type="dxa"/>
            <w:tcBorders>
              <w:top w:val="nil"/>
              <w:left w:val="nil"/>
              <w:bottom w:val="single" w:sz="4" w:space="0" w:color="auto"/>
              <w:right w:val="single" w:sz="4" w:space="0" w:color="auto"/>
            </w:tcBorders>
            <w:shd w:val="clear" w:color="auto" w:fill="auto"/>
            <w:noWrap/>
            <w:hideMark/>
          </w:tcPr>
          <w:p w14:paraId="703061A7" w14:textId="77777777" w:rsidR="00866CC2" w:rsidRPr="00866CC2" w:rsidRDefault="00866CC2" w:rsidP="00866CC2">
            <w:pPr>
              <w:rPr>
                <w:color w:val="000000"/>
                <w:szCs w:val="28"/>
              </w:rPr>
            </w:pPr>
            <w:r w:rsidRPr="00866CC2">
              <w:rPr>
                <w:color w:val="000000"/>
                <w:szCs w:val="28"/>
              </w:rPr>
              <w:t>15.99</w:t>
            </w:r>
          </w:p>
        </w:tc>
        <w:tc>
          <w:tcPr>
            <w:tcW w:w="1588" w:type="dxa"/>
            <w:tcBorders>
              <w:top w:val="nil"/>
              <w:left w:val="nil"/>
              <w:bottom w:val="single" w:sz="4" w:space="0" w:color="auto"/>
              <w:right w:val="single" w:sz="4" w:space="0" w:color="auto"/>
            </w:tcBorders>
            <w:shd w:val="clear" w:color="auto" w:fill="auto"/>
            <w:noWrap/>
            <w:hideMark/>
          </w:tcPr>
          <w:p w14:paraId="0B1F378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7A1492C" w14:textId="77777777" w:rsidR="00866CC2" w:rsidRPr="00866CC2" w:rsidRDefault="00866CC2" w:rsidP="00866CC2">
            <w:pPr>
              <w:rPr>
                <w:color w:val="000000"/>
                <w:szCs w:val="28"/>
              </w:rPr>
            </w:pPr>
            <w:r w:rsidRPr="00866CC2">
              <w:rPr>
                <w:color w:val="000000"/>
                <w:szCs w:val="28"/>
              </w:rPr>
              <w:t>3.198</w:t>
            </w:r>
          </w:p>
        </w:tc>
        <w:tc>
          <w:tcPr>
            <w:tcW w:w="1756" w:type="dxa"/>
            <w:tcBorders>
              <w:top w:val="nil"/>
              <w:left w:val="nil"/>
              <w:bottom w:val="single" w:sz="4" w:space="0" w:color="auto"/>
              <w:right w:val="single" w:sz="4" w:space="0" w:color="auto"/>
            </w:tcBorders>
            <w:shd w:val="clear" w:color="auto" w:fill="auto"/>
            <w:noWrap/>
            <w:hideMark/>
          </w:tcPr>
          <w:p w14:paraId="1180F9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F9E948"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5D77414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101DA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C4D8559" w14:textId="77777777" w:rsidR="00866CC2" w:rsidRPr="00866CC2" w:rsidRDefault="00866CC2" w:rsidP="00866CC2">
            <w:pPr>
              <w:rPr>
                <w:color w:val="000000"/>
                <w:szCs w:val="28"/>
              </w:rPr>
            </w:pPr>
            <w:r w:rsidRPr="00866CC2">
              <w:rPr>
                <w:color w:val="000000"/>
                <w:szCs w:val="28"/>
              </w:rPr>
              <w:t>0.38376</w:t>
            </w:r>
          </w:p>
        </w:tc>
        <w:tc>
          <w:tcPr>
            <w:tcW w:w="2835" w:type="dxa"/>
            <w:tcBorders>
              <w:top w:val="nil"/>
              <w:left w:val="nil"/>
              <w:bottom w:val="single" w:sz="4" w:space="0" w:color="auto"/>
              <w:right w:val="single" w:sz="4" w:space="0" w:color="auto"/>
            </w:tcBorders>
            <w:shd w:val="clear" w:color="auto" w:fill="auto"/>
            <w:noWrap/>
            <w:hideMark/>
          </w:tcPr>
          <w:p w14:paraId="25019BB3" w14:textId="77777777" w:rsidR="00866CC2" w:rsidRPr="00866CC2" w:rsidRDefault="00866CC2" w:rsidP="00866CC2">
            <w:pPr>
              <w:rPr>
                <w:color w:val="000000"/>
                <w:szCs w:val="28"/>
              </w:rPr>
            </w:pPr>
            <w:r w:rsidRPr="00866CC2">
              <w:rPr>
                <w:color w:val="000000"/>
                <w:szCs w:val="28"/>
              </w:rPr>
              <w:t>0.38376</w:t>
            </w:r>
          </w:p>
        </w:tc>
      </w:tr>
      <w:tr w:rsidR="00866CC2" w:rsidRPr="00866CC2" w14:paraId="1D945ED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92E1B7" w14:textId="77777777" w:rsidR="00866CC2" w:rsidRPr="00866CC2" w:rsidRDefault="00866CC2" w:rsidP="00866CC2">
            <w:pPr>
              <w:rPr>
                <w:color w:val="000000"/>
                <w:szCs w:val="28"/>
              </w:rPr>
            </w:pPr>
            <w:r w:rsidRPr="00866CC2">
              <w:rPr>
                <w:color w:val="000000"/>
                <w:szCs w:val="28"/>
              </w:rPr>
              <w:lastRenderedPageBreak/>
              <w:t>34</w:t>
            </w:r>
          </w:p>
        </w:tc>
        <w:tc>
          <w:tcPr>
            <w:tcW w:w="4054" w:type="dxa"/>
            <w:tcBorders>
              <w:top w:val="nil"/>
              <w:left w:val="nil"/>
              <w:bottom w:val="single" w:sz="4" w:space="0" w:color="auto"/>
              <w:right w:val="single" w:sz="4" w:space="0" w:color="auto"/>
            </w:tcBorders>
            <w:shd w:val="clear" w:color="auto" w:fill="auto"/>
            <w:noWrap/>
            <w:hideMark/>
          </w:tcPr>
          <w:p w14:paraId="52EA093D" w14:textId="77777777" w:rsidR="00866CC2" w:rsidRPr="00866CC2" w:rsidRDefault="00866CC2" w:rsidP="00866CC2">
            <w:pPr>
              <w:rPr>
                <w:color w:val="000000"/>
                <w:szCs w:val="28"/>
              </w:rPr>
            </w:pPr>
            <w:r w:rsidRPr="00866CC2">
              <w:rPr>
                <w:color w:val="000000"/>
                <w:szCs w:val="28"/>
              </w:rPr>
              <w:t>281:282</w:t>
            </w:r>
          </w:p>
        </w:tc>
        <w:tc>
          <w:tcPr>
            <w:tcW w:w="1581" w:type="dxa"/>
            <w:tcBorders>
              <w:top w:val="nil"/>
              <w:left w:val="nil"/>
              <w:bottom w:val="single" w:sz="4" w:space="0" w:color="auto"/>
              <w:right w:val="single" w:sz="4" w:space="0" w:color="auto"/>
            </w:tcBorders>
            <w:shd w:val="clear" w:color="auto" w:fill="auto"/>
            <w:noWrap/>
            <w:hideMark/>
          </w:tcPr>
          <w:p w14:paraId="7771483E" w14:textId="77777777" w:rsidR="00866CC2" w:rsidRPr="00866CC2" w:rsidRDefault="00866CC2" w:rsidP="00866CC2">
            <w:pPr>
              <w:rPr>
                <w:color w:val="000000"/>
                <w:szCs w:val="28"/>
              </w:rPr>
            </w:pPr>
            <w:r w:rsidRPr="00866CC2">
              <w:rPr>
                <w:color w:val="000000"/>
                <w:szCs w:val="28"/>
              </w:rPr>
              <w:t>20.45</w:t>
            </w:r>
          </w:p>
        </w:tc>
        <w:tc>
          <w:tcPr>
            <w:tcW w:w="1588" w:type="dxa"/>
            <w:tcBorders>
              <w:top w:val="nil"/>
              <w:left w:val="nil"/>
              <w:bottom w:val="single" w:sz="4" w:space="0" w:color="auto"/>
              <w:right w:val="single" w:sz="4" w:space="0" w:color="auto"/>
            </w:tcBorders>
            <w:shd w:val="clear" w:color="auto" w:fill="auto"/>
            <w:noWrap/>
            <w:hideMark/>
          </w:tcPr>
          <w:p w14:paraId="4FED5F9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07A1C38" w14:textId="77777777" w:rsidR="00866CC2" w:rsidRPr="00866CC2" w:rsidRDefault="00866CC2" w:rsidP="00866CC2">
            <w:pPr>
              <w:rPr>
                <w:color w:val="000000"/>
                <w:szCs w:val="28"/>
              </w:rPr>
            </w:pPr>
            <w:r w:rsidRPr="00866CC2">
              <w:rPr>
                <w:color w:val="000000"/>
                <w:szCs w:val="28"/>
              </w:rPr>
              <w:t>12.27</w:t>
            </w:r>
          </w:p>
        </w:tc>
        <w:tc>
          <w:tcPr>
            <w:tcW w:w="1756" w:type="dxa"/>
            <w:tcBorders>
              <w:top w:val="nil"/>
              <w:left w:val="nil"/>
              <w:bottom w:val="single" w:sz="4" w:space="0" w:color="auto"/>
              <w:right w:val="single" w:sz="4" w:space="0" w:color="auto"/>
            </w:tcBorders>
            <w:shd w:val="clear" w:color="auto" w:fill="auto"/>
            <w:noWrap/>
            <w:hideMark/>
          </w:tcPr>
          <w:p w14:paraId="479978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BBE587" w14:textId="77777777" w:rsidR="00866CC2" w:rsidRPr="00866CC2" w:rsidRDefault="00866CC2" w:rsidP="00866CC2">
            <w:pPr>
              <w:rPr>
                <w:color w:val="000000"/>
                <w:szCs w:val="28"/>
              </w:rPr>
            </w:pPr>
            <w:r w:rsidRPr="00866CC2">
              <w:rPr>
                <w:color w:val="000000"/>
                <w:szCs w:val="28"/>
              </w:rPr>
              <w:t>0.00103</w:t>
            </w:r>
          </w:p>
        </w:tc>
        <w:tc>
          <w:tcPr>
            <w:tcW w:w="2135" w:type="dxa"/>
            <w:tcBorders>
              <w:top w:val="nil"/>
              <w:left w:val="nil"/>
              <w:bottom w:val="single" w:sz="4" w:space="0" w:color="auto"/>
              <w:right w:val="single" w:sz="4" w:space="0" w:color="auto"/>
            </w:tcBorders>
            <w:shd w:val="clear" w:color="auto" w:fill="auto"/>
            <w:noWrap/>
            <w:hideMark/>
          </w:tcPr>
          <w:p w14:paraId="7461477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2FF1E0F"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030F51A" w14:textId="77777777" w:rsidR="00866CC2" w:rsidRPr="00866CC2" w:rsidRDefault="00866CC2" w:rsidP="00866CC2">
            <w:pPr>
              <w:rPr>
                <w:color w:val="000000"/>
                <w:szCs w:val="28"/>
              </w:rPr>
            </w:pPr>
            <w:r w:rsidRPr="00866CC2">
              <w:rPr>
                <w:color w:val="000000"/>
                <w:szCs w:val="28"/>
              </w:rPr>
              <w:t>4.60125</w:t>
            </w:r>
          </w:p>
        </w:tc>
        <w:tc>
          <w:tcPr>
            <w:tcW w:w="2835" w:type="dxa"/>
            <w:tcBorders>
              <w:top w:val="nil"/>
              <w:left w:val="nil"/>
              <w:bottom w:val="single" w:sz="4" w:space="0" w:color="auto"/>
              <w:right w:val="single" w:sz="4" w:space="0" w:color="auto"/>
            </w:tcBorders>
            <w:shd w:val="clear" w:color="auto" w:fill="auto"/>
            <w:noWrap/>
            <w:hideMark/>
          </w:tcPr>
          <w:p w14:paraId="11379D25" w14:textId="77777777" w:rsidR="00866CC2" w:rsidRPr="00866CC2" w:rsidRDefault="00866CC2" w:rsidP="00866CC2">
            <w:pPr>
              <w:rPr>
                <w:color w:val="000000"/>
                <w:szCs w:val="28"/>
              </w:rPr>
            </w:pPr>
            <w:r w:rsidRPr="00866CC2">
              <w:rPr>
                <w:color w:val="000000"/>
                <w:szCs w:val="28"/>
              </w:rPr>
              <w:t>4.60125</w:t>
            </w:r>
          </w:p>
        </w:tc>
      </w:tr>
      <w:tr w:rsidR="00866CC2" w:rsidRPr="00866CC2" w14:paraId="5E3857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076C78"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17D915EE" w14:textId="77777777" w:rsidR="00866CC2" w:rsidRPr="00866CC2" w:rsidRDefault="00866CC2" w:rsidP="00866CC2">
            <w:pPr>
              <w:rPr>
                <w:color w:val="000000"/>
                <w:szCs w:val="28"/>
              </w:rPr>
            </w:pPr>
            <w:r w:rsidRPr="00866CC2">
              <w:rPr>
                <w:color w:val="000000"/>
                <w:szCs w:val="28"/>
              </w:rPr>
              <w:t>282:з4</w:t>
            </w:r>
          </w:p>
        </w:tc>
        <w:tc>
          <w:tcPr>
            <w:tcW w:w="1581" w:type="dxa"/>
            <w:tcBorders>
              <w:top w:val="nil"/>
              <w:left w:val="nil"/>
              <w:bottom w:val="single" w:sz="4" w:space="0" w:color="auto"/>
              <w:right w:val="single" w:sz="4" w:space="0" w:color="auto"/>
            </w:tcBorders>
            <w:shd w:val="clear" w:color="auto" w:fill="auto"/>
            <w:noWrap/>
            <w:hideMark/>
          </w:tcPr>
          <w:p w14:paraId="7E2B193C" w14:textId="77777777" w:rsidR="00866CC2" w:rsidRPr="00866CC2" w:rsidRDefault="00866CC2" w:rsidP="00866CC2">
            <w:pPr>
              <w:rPr>
                <w:color w:val="000000"/>
                <w:szCs w:val="28"/>
              </w:rPr>
            </w:pPr>
            <w:r w:rsidRPr="00866CC2">
              <w:rPr>
                <w:color w:val="000000"/>
                <w:szCs w:val="28"/>
              </w:rPr>
              <w:t>4.48</w:t>
            </w:r>
          </w:p>
        </w:tc>
        <w:tc>
          <w:tcPr>
            <w:tcW w:w="1588" w:type="dxa"/>
            <w:tcBorders>
              <w:top w:val="nil"/>
              <w:left w:val="nil"/>
              <w:bottom w:val="single" w:sz="4" w:space="0" w:color="auto"/>
              <w:right w:val="single" w:sz="4" w:space="0" w:color="auto"/>
            </w:tcBorders>
            <w:shd w:val="clear" w:color="auto" w:fill="auto"/>
            <w:noWrap/>
            <w:hideMark/>
          </w:tcPr>
          <w:p w14:paraId="5674017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B691702" w14:textId="77777777" w:rsidR="00866CC2" w:rsidRPr="00866CC2" w:rsidRDefault="00866CC2" w:rsidP="00866CC2">
            <w:pPr>
              <w:rPr>
                <w:color w:val="000000"/>
                <w:szCs w:val="28"/>
              </w:rPr>
            </w:pPr>
            <w:r w:rsidRPr="00866CC2">
              <w:rPr>
                <w:color w:val="000000"/>
                <w:szCs w:val="28"/>
              </w:rPr>
              <w:t>2.688</w:t>
            </w:r>
          </w:p>
        </w:tc>
        <w:tc>
          <w:tcPr>
            <w:tcW w:w="1756" w:type="dxa"/>
            <w:tcBorders>
              <w:top w:val="nil"/>
              <w:left w:val="nil"/>
              <w:bottom w:val="single" w:sz="4" w:space="0" w:color="auto"/>
              <w:right w:val="single" w:sz="4" w:space="0" w:color="auto"/>
            </w:tcBorders>
            <w:shd w:val="clear" w:color="auto" w:fill="auto"/>
            <w:noWrap/>
            <w:hideMark/>
          </w:tcPr>
          <w:p w14:paraId="49A48D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CEB50B"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3D04458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7ED3B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3078203" w14:textId="77777777" w:rsidR="00866CC2" w:rsidRPr="00866CC2" w:rsidRDefault="00866CC2" w:rsidP="00866CC2">
            <w:pPr>
              <w:rPr>
                <w:color w:val="000000"/>
                <w:szCs w:val="28"/>
              </w:rPr>
            </w:pPr>
            <w:r w:rsidRPr="00866CC2">
              <w:rPr>
                <w:color w:val="000000"/>
                <w:szCs w:val="28"/>
              </w:rPr>
              <w:t>1.00800</w:t>
            </w:r>
          </w:p>
        </w:tc>
        <w:tc>
          <w:tcPr>
            <w:tcW w:w="2835" w:type="dxa"/>
            <w:tcBorders>
              <w:top w:val="nil"/>
              <w:left w:val="nil"/>
              <w:bottom w:val="single" w:sz="4" w:space="0" w:color="auto"/>
              <w:right w:val="single" w:sz="4" w:space="0" w:color="auto"/>
            </w:tcBorders>
            <w:shd w:val="clear" w:color="auto" w:fill="auto"/>
            <w:noWrap/>
            <w:hideMark/>
          </w:tcPr>
          <w:p w14:paraId="22136C8E" w14:textId="77777777" w:rsidR="00866CC2" w:rsidRPr="00866CC2" w:rsidRDefault="00866CC2" w:rsidP="00866CC2">
            <w:pPr>
              <w:rPr>
                <w:color w:val="000000"/>
                <w:szCs w:val="28"/>
              </w:rPr>
            </w:pPr>
            <w:r w:rsidRPr="00866CC2">
              <w:rPr>
                <w:color w:val="000000"/>
                <w:szCs w:val="28"/>
              </w:rPr>
              <w:t>1.00800</w:t>
            </w:r>
          </w:p>
        </w:tc>
      </w:tr>
      <w:tr w:rsidR="00866CC2" w:rsidRPr="00866CC2" w14:paraId="4AC0EF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879A3B"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173486E1" w14:textId="77777777" w:rsidR="00866CC2" w:rsidRPr="00866CC2" w:rsidRDefault="00866CC2" w:rsidP="00866CC2">
            <w:pPr>
              <w:rPr>
                <w:color w:val="000000"/>
                <w:szCs w:val="28"/>
              </w:rPr>
            </w:pPr>
            <w:r w:rsidRPr="00866CC2">
              <w:rPr>
                <w:color w:val="000000"/>
                <w:szCs w:val="28"/>
              </w:rPr>
              <w:t>з4:282а</w:t>
            </w:r>
          </w:p>
        </w:tc>
        <w:tc>
          <w:tcPr>
            <w:tcW w:w="1581" w:type="dxa"/>
            <w:tcBorders>
              <w:top w:val="nil"/>
              <w:left w:val="nil"/>
              <w:bottom w:val="single" w:sz="4" w:space="0" w:color="auto"/>
              <w:right w:val="single" w:sz="4" w:space="0" w:color="auto"/>
            </w:tcBorders>
            <w:shd w:val="clear" w:color="auto" w:fill="auto"/>
            <w:noWrap/>
            <w:hideMark/>
          </w:tcPr>
          <w:p w14:paraId="5527171D" w14:textId="77777777" w:rsidR="00866CC2" w:rsidRPr="00866CC2" w:rsidRDefault="00866CC2" w:rsidP="00866CC2">
            <w:pPr>
              <w:rPr>
                <w:color w:val="000000"/>
                <w:szCs w:val="28"/>
              </w:rPr>
            </w:pPr>
            <w:r w:rsidRPr="00866CC2">
              <w:rPr>
                <w:color w:val="000000"/>
                <w:szCs w:val="28"/>
              </w:rPr>
              <w:t>22.72</w:t>
            </w:r>
          </w:p>
        </w:tc>
        <w:tc>
          <w:tcPr>
            <w:tcW w:w="1588" w:type="dxa"/>
            <w:tcBorders>
              <w:top w:val="nil"/>
              <w:left w:val="nil"/>
              <w:bottom w:val="single" w:sz="4" w:space="0" w:color="auto"/>
              <w:right w:val="single" w:sz="4" w:space="0" w:color="auto"/>
            </w:tcBorders>
            <w:shd w:val="clear" w:color="auto" w:fill="auto"/>
            <w:noWrap/>
            <w:hideMark/>
          </w:tcPr>
          <w:p w14:paraId="57AEA846"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27A5F1E" w14:textId="77777777" w:rsidR="00866CC2" w:rsidRPr="00866CC2" w:rsidRDefault="00866CC2" w:rsidP="00866CC2">
            <w:pPr>
              <w:rPr>
                <w:color w:val="000000"/>
                <w:szCs w:val="28"/>
              </w:rPr>
            </w:pPr>
            <w:r w:rsidRPr="00866CC2">
              <w:rPr>
                <w:color w:val="000000"/>
                <w:szCs w:val="28"/>
              </w:rPr>
              <w:t>13.632</w:t>
            </w:r>
          </w:p>
        </w:tc>
        <w:tc>
          <w:tcPr>
            <w:tcW w:w="1756" w:type="dxa"/>
            <w:tcBorders>
              <w:top w:val="nil"/>
              <w:left w:val="nil"/>
              <w:bottom w:val="single" w:sz="4" w:space="0" w:color="auto"/>
              <w:right w:val="single" w:sz="4" w:space="0" w:color="auto"/>
            </w:tcBorders>
            <w:shd w:val="clear" w:color="auto" w:fill="auto"/>
            <w:noWrap/>
            <w:hideMark/>
          </w:tcPr>
          <w:p w14:paraId="0B9FEC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2D7745"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18455F8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86F2A4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BB64E13" w14:textId="77777777" w:rsidR="00866CC2" w:rsidRPr="00866CC2" w:rsidRDefault="00866CC2" w:rsidP="00866CC2">
            <w:pPr>
              <w:rPr>
                <w:color w:val="000000"/>
                <w:szCs w:val="28"/>
              </w:rPr>
            </w:pPr>
            <w:r w:rsidRPr="00866CC2">
              <w:rPr>
                <w:color w:val="000000"/>
                <w:szCs w:val="28"/>
              </w:rPr>
              <w:t>5.11200</w:t>
            </w:r>
          </w:p>
        </w:tc>
        <w:tc>
          <w:tcPr>
            <w:tcW w:w="2835" w:type="dxa"/>
            <w:tcBorders>
              <w:top w:val="nil"/>
              <w:left w:val="nil"/>
              <w:bottom w:val="single" w:sz="4" w:space="0" w:color="auto"/>
              <w:right w:val="single" w:sz="4" w:space="0" w:color="auto"/>
            </w:tcBorders>
            <w:shd w:val="clear" w:color="auto" w:fill="auto"/>
            <w:noWrap/>
            <w:hideMark/>
          </w:tcPr>
          <w:p w14:paraId="3BDDE5AD" w14:textId="77777777" w:rsidR="00866CC2" w:rsidRPr="00866CC2" w:rsidRDefault="00866CC2" w:rsidP="00866CC2">
            <w:pPr>
              <w:rPr>
                <w:color w:val="000000"/>
                <w:szCs w:val="28"/>
              </w:rPr>
            </w:pPr>
            <w:r w:rsidRPr="00866CC2">
              <w:rPr>
                <w:color w:val="000000"/>
                <w:szCs w:val="28"/>
              </w:rPr>
              <w:t>5.11200</w:t>
            </w:r>
          </w:p>
        </w:tc>
      </w:tr>
      <w:tr w:rsidR="00866CC2" w:rsidRPr="00866CC2" w14:paraId="14BCB0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A61B39"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0D6F386B" w14:textId="77777777" w:rsidR="00866CC2" w:rsidRPr="00866CC2" w:rsidRDefault="00866CC2" w:rsidP="00866CC2">
            <w:pPr>
              <w:rPr>
                <w:color w:val="000000"/>
                <w:szCs w:val="28"/>
              </w:rPr>
            </w:pPr>
            <w:r w:rsidRPr="00866CC2">
              <w:rPr>
                <w:color w:val="000000"/>
                <w:szCs w:val="28"/>
              </w:rPr>
              <w:t>282а:№22</w:t>
            </w:r>
          </w:p>
        </w:tc>
        <w:tc>
          <w:tcPr>
            <w:tcW w:w="1581" w:type="dxa"/>
            <w:tcBorders>
              <w:top w:val="nil"/>
              <w:left w:val="nil"/>
              <w:bottom w:val="single" w:sz="4" w:space="0" w:color="auto"/>
              <w:right w:val="single" w:sz="4" w:space="0" w:color="auto"/>
            </w:tcBorders>
            <w:shd w:val="clear" w:color="auto" w:fill="auto"/>
            <w:noWrap/>
            <w:hideMark/>
          </w:tcPr>
          <w:p w14:paraId="7ED42B1F" w14:textId="77777777" w:rsidR="00866CC2" w:rsidRPr="00866CC2" w:rsidRDefault="00866CC2" w:rsidP="00866CC2">
            <w:pPr>
              <w:rPr>
                <w:color w:val="000000"/>
                <w:szCs w:val="28"/>
              </w:rPr>
            </w:pPr>
            <w:r w:rsidRPr="00866CC2">
              <w:rPr>
                <w:color w:val="000000"/>
                <w:szCs w:val="28"/>
              </w:rPr>
              <w:t>19.75</w:t>
            </w:r>
          </w:p>
        </w:tc>
        <w:tc>
          <w:tcPr>
            <w:tcW w:w="1588" w:type="dxa"/>
            <w:tcBorders>
              <w:top w:val="nil"/>
              <w:left w:val="nil"/>
              <w:bottom w:val="single" w:sz="4" w:space="0" w:color="auto"/>
              <w:right w:val="single" w:sz="4" w:space="0" w:color="auto"/>
            </w:tcBorders>
            <w:shd w:val="clear" w:color="auto" w:fill="auto"/>
            <w:noWrap/>
            <w:hideMark/>
          </w:tcPr>
          <w:p w14:paraId="2C8744B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C62FAAA" w14:textId="77777777" w:rsidR="00866CC2" w:rsidRPr="00866CC2" w:rsidRDefault="00866CC2" w:rsidP="00866CC2">
            <w:pPr>
              <w:rPr>
                <w:color w:val="000000"/>
                <w:szCs w:val="28"/>
              </w:rPr>
            </w:pPr>
            <w:r w:rsidRPr="00866CC2">
              <w:rPr>
                <w:color w:val="000000"/>
                <w:szCs w:val="28"/>
              </w:rPr>
              <w:t>3.95</w:t>
            </w:r>
          </w:p>
        </w:tc>
        <w:tc>
          <w:tcPr>
            <w:tcW w:w="1756" w:type="dxa"/>
            <w:tcBorders>
              <w:top w:val="nil"/>
              <w:left w:val="nil"/>
              <w:bottom w:val="single" w:sz="4" w:space="0" w:color="auto"/>
              <w:right w:val="single" w:sz="4" w:space="0" w:color="auto"/>
            </w:tcBorders>
            <w:shd w:val="clear" w:color="auto" w:fill="auto"/>
            <w:noWrap/>
            <w:hideMark/>
          </w:tcPr>
          <w:p w14:paraId="5C3726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D54E50" w14:textId="77777777" w:rsidR="00866CC2" w:rsidRPr="00866CC2" w:rsidRDefault="00866CC2" w:rsidP="00866CC2">
            <w:pPr>
              <w:rPr>
                <w:color w:val="000000"/>
                <w:szCs w:val="28"/>
              </w:rPr>
            </w:pPr>
            <w:r w:rsidRPr="00866CC2">
              <w:rPr>
                <w:color w:val="000000"/>
                <w:szCs w:val="28"/>
              </w:rPr>
              <w:t>0.00044</w:t>
            </w:r>
          </w:p>
        </w:tc>
        <w:tc>
          <w:tcPr>
            <w:tcW w:w="2135" w:type="dxa"/>
            <w:tcBorders>
              <w:top w:val="nil"/>
              <w:left w:val="nil"/>
              <w:bottom w:val="single" w:sz="4" w:space="0" w:color="auto"/>
              <w:right w:val="single" w:sz="4" w:space="0" w:color="auto"/>
            </w:tcBorders>
            <w:shd w:val="clear" w:color="auto" w:fill="auto"/>
            <w:noWrap/>
            <w:hideMark/>
          </w:tcPr>
          <w:p w14:paraId="742A3B5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3432A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4872E38" w14:textId="77777777" w:rsidR="00866CC2" w:rsidRPr="00866CC2" w:rsidRDefault="00866CC2" w:rsidP="00866CC2">
            <w:pPr>
              <w:rPr>
                <w:color w:val="000000"/>
                <w:szCs w:val="28"/>
              </w:rPr>
            </w:pPr>
            <w:r w:rsidRPr="00866CC2">
              <w:rPr>
                <w:color w:val="000000"/>
                <w:szCs w:val="28"/>
              </w:rPr>
              <w:t>0.47400</w:t>
            </w:r>
          </w:p>
        </w:tc>
        <w:tc>
          <w:tcPr>
            <w:tcW w:w="2835" w:type="dxa"/>
            <w:tcBorders>
              <w:top w:val="nil"/>
              <w:left w:val="nil"/>
              <w:bottom w:val="single" w:sz="4" w:space="0" w:color="auto"/>
              <w:right w:val="single" w:sz="4" w:space="0" w:color="auto"/>
            </w:tcBorders>
            <w:shd w:val="clear" w:color="auto" w:fill="auto"/>
            <w:noWrap/>
            <w:hideMark/>
          </w:tcPr>
          <w:p w14:paraId="6104EB1D" w14:textId="77777777" w:rsidR="00866CC2" w:rsidRPr="00866CC2" w:rsidRDefault="00866CC2" w:rsidP="00866CC2">
            <w:pPr>
              <w:rPr>
                <w:color w:val="000000"/>
                <w:szCs w:val="28"/>
              </w:rPr>
            </w:pPr>
            <w:r w:rsidRPr="00866CC2">
              <w:rPr>
                <w:color w:val="000000"/>
                <w:szCs w:val="28"/>
              </w:rPr>
              <w:t>0.47400</w:t>
            </w:r>
          </w:p>
        </w:tc>
      </w:tr>
      <w:tr w:rsidR="00866CC2" w:rsidRPr="00866CC2" w14:paraId="431EFCC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C7EC02"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01B5CFFD" w14:textId="77777777" w:rsidR="00866CC2" w:rsidRPr="00866CC2" w:rsidRDefault="00866CC2" w:rsidP="00866CC2">
            <w:pPr>
              <w:rPr>
                <w:color w:val="000000"/>
                <w:szCs w:val="28"/>
              </w:rPr>
            </w:pPr>
            <w:r w:rsidRPr="00866CC2">
              <w:rPr>
                <w:color w:val="000000"/>
                <w:szCs w:val="28"/>
              </w:rPr>
              <w:t>282а:283</w:t>
            </w:r>
          </w:p>
        </w:tc>
        <w:tc>
          <w:tcPr>
            <w:tcW w:w="1581" w:type="dxa"/>
            <w:tcBorders>
              <w:top w:val="nil"/>
              <w:left w:val="nil"/>
              <w:bottom w:val="single" w:sz="4" w:space="0" w:color="auto"/>
              <w:right w:val="single" w:sz="4" w:space="0" w:color="auto"/>
            </w:tcBorders>
            <w:shd w:val="clear" w:color="auto" w:fill="auto"/>
            <w:noWrap/>
            <w:hideMark/>
          </w:tcPr>
          <w:p w14:paraId="36F8C66C" w14:textId="77777777" w:rsidR="00866CC2" w:rsidRPr="00866CC2" w:rsidRDefault="00866CC2" w:rsidP="00866CC2">
            <w:pPr>
              <w:rPr>
                <w:color w:val="000000"/>
                <w:szCs w:val="28"/>
              </w:rPr>
            </w:pPr>
            <w:r w:rsidRPr="00866CC2">
              <w:rPr>
                <w:color w:val="000000"/>
                <w:szCs w:val="28"/>
              </w:rPr>
              <w:t>37.38</w:t>
            </w:r>
          </w:p>
        </w:tc>
        <w:tc>
          <w:tcPr>
            <w:tcW w:w="1588" w:type="dxa"/>
            <w:tcBorders>
              <w:top w:val="nil"/>
              <w:left w:val="nil"/>
              <w:bottom w:val="single" w:sz="4" w:space="0" w:color="auto"/>
              <w:right w:val="single" w:sz="4" w:space="0" w:color="auto"/>
            </w:tcBorders>
            <w:shd w:val="clear" w:color="auto" w:fill="auto"/>
            <w:noWrap/>
            <w:hideMark/>
          </w:tcPr>
          <w:p w14:paraId="00E0E8D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F515526" w14:textId="77777777" w:rsidR="00866CC2" w:rsidRPr="00866CC2" w:rsidRDefault="00866CC2" w:rsidP="00866CC2">
            <w:pPr>
              <w:rPr>
                <w:color w:val="000000"/>
                <w:szCs w:val="28"/>
              </w:rPr>
            </w:pPr>
            <w:r w:rsidRPr="00866CC2">
              <w:rPr>
                <w:color w:val="000000"/>
                <w:szCs w:val="28"/>
              </w:rPr>
              <w:t>22.428</w:t>
            </w:r>
          </w:p>
        </w:tc>
        <w:tc>
          <w:tcPr>
            <w:tcW w:w="1756" w:type="dxa"/>
            <w:tcBorders>
              <w:top w:val="nil"/>
              <w:left w:val="nil"/>
              <w:bottom w:val="single" w:sz="4" w:space="0" w:color="auto"/>
              <w:right w:val="single" w:sz="4" w:space="0" w:color="auto"/>
            </w:tcBorders>
            <w:shd w:val="clear" w:color="auto" w:fill="auto"/>
            <w:noWrap/>
            <w:hideMark/>
          </w:tcPr>
          <w:p w14:paraId="7E3C72D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0F6857"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1A22CCB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4144CBD"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9D0DAB5" w14:textId="77777777" w:rsidR="00866CC2" w:rsidRPr="00866CC2" w:rsidRDefault="00866CC2" w:rsidP="00866CC2">
            <w:pPr>
              <w:rPr>
                <w:color w:val="000000"/>
                <w:szCs w:val="28"/>
              </w:rPr>
            </w:pPr>
            <w:r w:rsidRPr="00866CC2">
              <w:rPr>
                <w:color w:val="000000"/>
                <w:szCs w:val="28"/>
              </w:rPr>
              <w:t>8.41050</w:t>
            </w:r>
          </w:p>
        </w:tc>
        <w:tc>
          <w:tcPr>
            <w:tcW w:w="2835" w:type="dxa"/>
            <w:tcBorders>
              <w:top w:val="nil"/>
              <w:left w:val="nil"/>
              <w:bottom w:val="single" w:sz="4" w:space="0" w:color="auto"/>
              <w:right w:val="single" w:sz="4" w:space="0" w:color="auto"/>
            </w:tcBorders>
            <w:shd w:val="clear" w:color="auto" w:fill="auto"/>
            <w:noWrap/>
            <w:hideMark/>
          </w:tcPr>
          <w:p w14:paraId="3C6328BF" w14:textId="77777777" w:rsidR="00866CC2" w:rsidRPr="00866CC2" w:rsidRDefault="00866CC2" w:rsidP="00866CC2">
            <w:pPr>
              <w:rPr>
                <w:color w:val="000000"/>
                <w:szCs w:val="28"/>
              </w:rPr>
            </w:pPr>
            <w:r w:rsidRPr="00866CC2">
              <w:rPr>
                <w:color w:val="000000"/>
                <w:szCs w:val="28"/>
              </w:rPr>
              <w:t>8.41050</w:t>
            </w:r>
          </w:p>
        </w:tc>
      </w:tr>
      <w:tr w:rsidR="00866CC2" w:rsidRPr="00866CC2" w14:paraId="0993F6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D54760"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0F1FEDDE" w14:textId="77777777" w:rsidR="00866CC2" w:rsidRPr="00866CC2" w:rsidRDefault="00866CC2" w:rsidP="00866CC2">
            <w:pPr>
              <w:rPr>
                <w:color w:val="000000"/>
                <w:szCs w:val="28"/>
              </w:rPr>
            </w:pPr>
            <w:r w:rsidRPr="00866CC2">
              <w:rPr>
                <w:color w:val="000000"/>
                <w:szCs w:val="28"/>
              </w:rPr>
              <w:t>283:№5</w:t>
            </w:r>
          </w:p>
        </w:tc>
        <w:tc>
          <w:tcPr>
            <w:tcW w:w="1581" w:type="dxa"/>
            <w:tcBorders>
              <w:top w:val="nil"/>
              <w:left w:val="nil"/>
              <w:bottom w:val="single" w:sz="4" w:space="0" w:color="auto"/>
              <w:right w:val="single" w:sz="4" w:space="0" w:color="auto"/>
            </w:tcBorders>
            <w:shd w:val="clear" w:color="auto" w:fill="auto"/>
            <w:noWrap/>
            <w:hideMark/>
          </w:tcPr>
          <w:p w14:paraId="56F515C5" w14:textId="77777777" w:rsidR="00866CC2" w:rsidRPr="00866CC2" w:rsidRDefault="00866CC2" w:rsidP="00866CC2">
            <w:pPr>
              <w:rPr>
                <w:color w:val="000000"/>
                <w:szCs w:val="28"/>
              </w:rPr>
            </w:pPr>
            <w:r w:rsidRPr="00866CC2">
              <w:rPr>
                <w:color w:val="000000"/>
                <w:szCs w:val="28"/>
              </w:rPr>
              <w:t>9.53</w:t>
            </w:r>
          </w:p>
        </w:tc>
        <w:tc>
          <w:tcPr>
            <w:tcW w:w="1588" w:type="dxa"/>
            <w:tcBorders>
              <w:top w:val="nil"/>
              <w:left w:val="nil"/>
              <w:bottom w:val="single" w:sz="4" w:space="0" w:color="auto"/>
              <w:right w:val="single" w:sz="4" w:space="0" w:color="auto"/>
            </w:tcBorders>
            <w:shd w:val="clear" w:color="auto" w:fill="auto"/>
            <w:noWrap/>
            <w:hideMark/>
          </w:tcPr>
          <w:p w14:paraId="13510248"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5D14439" w14:textId="77777777" w:rsidR="00866CC2" w:rsidRPr="00866CC2" w:rsidRDefault="00866CC2" w:rsidP="00866CC2">
            <w:pPr>
              <w:rPr>
                <w:color w:val="000000"/>
                <w:szCs w:val="28"/>
              </w:rPr>
            </w:pPr>
            <w:r w:rsidRPr="00866CC2">
              <w:rPr>
                <w:color w:val="000000"/>
                <w:szCs w:val="28"/>
              </w:rPr>
              <w:t>1.5248</w:t>
            </w:r>
          </w:p>
        </w:tc>
        <w:tc>
          <w:tcPr>
            <w:tcW w:w="1756" w:type="dxa"/>
            <w:tcBorders>
              <w:top w:val="nil"/>
              <w:left w:val="nil"/>
              <w:bottom w:val="single" w:sz="4" w:space="0" w:color="auto"/>
              <w:right w:val="single" w:sz="4" w:space="0" w:color="auto"/>
            </w:tcBorders>
            <w:shd w:val="clear" w:color="auto" w:fill="auto"/>
            <w:noWrap/>
            <w:hideMark/>
          </w:tcPr>
          <w:p w14:paraId="6832FD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3F52B4"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235483D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523DF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A1F5643" w14:textId="77777777" w:rsidR="00866CC2" w:rsidRPr="00866CC2" w:rsidRDefault="00866CC2" w:rsidP="00866CC2">
            <w:pPr>
              <w:rPr>
                <w:color w:val="000000"/>
                <w:szCs w:val="28"/>
              </w:rPr>
            </w:pPr>
            <w:r w:rsidRPr="00866CC2">
              <w:rPr>
                <w:color w:val="000000"/>
                <w:szCs w:val="28"/>
              </w:rPr>
              <w:t>0.15153</w:t>
            </w:r>
          </w:p>
        </w:tc>
        <w:tc>
          <w:tcPr>
            <w:tcW w:w="2835" w:type="dxa"/>
            <w:tcBorders>
              <w:top w:val="nil"/>
              <w:left w:val="nil"/>
              <w:bottom w:val="single" w:sz="4" w:space="0" w:color="auto"/>
              <w:right w:val="single" w:sz="4" w:space="0" w:color="auto"/>
            </w:tcBorders>
            <w:shd w:val="clear" w:color="auto" w:fill="auto"/>
            <w:noWrap/>
            <w:hideMark/>
          </w:tcPr>
          <w:p w14:paraId="1F3D312B" w14:textId="77777777" w:rsidR="00866CC2" w:rsidRPr="00866CC2" w:rsidRDefault="00866CC2" w:rsidP="00866CC2">
            <w:pPr>
              <w:rPr>
                <w:color w:val="000000"/>
                <w:szCs w:val="28"/>
              </w:rPr>
            </w:pPr>
            <w:r w:rsidRPr="00866CC2">
              <w:rPr>
                <w:color w:val="000000"/>
                <w:szCs w:val="28"/>
              </w:rPr>
              <w:t>0.15153</w:t>
            </w:r>
          </w:p>
        </w:tc>
      </w:tr>
      <w:tr w:rsidR="00866CC2" w:rsidRPr="00866CC2" w14:paraId="70E1C9A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67F2FF"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0AE1E8F2" w14:textId="77777777" w:rsidR="00866CC2" w:rsidRPr="00866CC2" w:rsidRDefault="00866CC2" w:rsidP="00866CC2">
            <w:pPr>
              <w:rPr>
                <w:color w:val="000000"/>
                <w:szCs w:val="28"/>
              </w:rPr>
            </w:pPr>
            <w:r w:rsidRPr="00866CC2">
              <w:rPr>
                <w:color w:val="000000"/>
                <w:szCs w:val="28"/>
              </w:rPr>
              <w:t>283:284</w:t>
            </w:r>
          </w:p>
        </w:tc>
        <w:tc>
          <w:tcPr>
            <w:tcW w:w="1581" w:type="dxa"/>
            <w:tcBorders>
              <w:top w:val="nil"/>
              <w:left w:val="nil"/>
              <w:bottom w:val="single" w:sz="4" w:space="0" w:color="auto"/>
              <w:right w:val="single" w:sz="4" w:space="0" w:color="auto"/>
            </w:tcBorders>
            <w:shd w:val="clear" w:color="auto" w:fill="auto"/>
            <w:noWrap/>
            <w:hideMark/>
          </w:tcPr>
          <w:p w14:paraId="17B24A42" w14:textId="77777777" w:rsidR="00866CC2" w:rsidRPr="00866CC2" w:rsidRDefault="00866CC2" w:rsidP="00866CC2">
            <w:pPr>
              <w:rPr>
                <w:color w:val="000000"/>
                <w:szCs w:val="28"/>
              </w:rPr>
            </w:pPr>
            <w:r w:rsidRPr="00866CC2">
              <w:rPr>
                <w:color w:val="000000"/>
                <w:szCs w:val="28"/>
              </w:rPr>
              <w:t>31.64</w:t>
            </w:r>
          </w:p>
        </w:tc>
        <w:tc>
          <w:tcPr>
            <w:tcW w:w="1588" w:type="dxa"/>
            <w:tcBorders>
              <w:top w:val="nil"/>
              <w:left w:val="nil"/>
              <w:bottom w:val="single" w:sz="4" w:space="0" w:color="auto"/>
              <w:right w:val="single" w:sz="4" w:space="0" w:color="auto"/>
            </w:tcBorders>
            <w:shd w:val="clear" w:color="auto" w:fill="auto"/>
            <w:noWrap/>
            <w:hideMark/>
          </w:tcPr>
          <w:p w14:paraId="2DD77E4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F132089" w14:textId="77777777" w:rsidR="00866CC2" w:rsidRPr="00866CC2" w:rsidRDefault="00866CC2" w:rsidP="00866CC2">
            <w:pPr>
              <w:rPr>
                <w:color w:val="000000"/>
                <w:szCs w:val="28"/>
              </w:rPr>
            </w:pPr>
            <w:r w:rsidRPr="00866CC2">
              <w:rPr>
                <w:color w:val="000000"/>
                <w:szCs w:val="28"/>
              </w:rPr>
              <w:t>18.984</w:t>
            </w:r>
          </w:p>
        </w:tc>
        <w:tc>
          <w:tcPr>
            <w:tcW w:w="1756" w:type="dxa"/>
            <w:tcBorders>
              <w:top w:val="nil"/>
              <w:left w:val="nil"/>
              <w:bottom w:val="single" w:sz="4" w:space="0" w:color="auto"/>
              <w:right w:val="single" w:sz="4" w:space="0" w:color="auto"/>
            </w:tcBorders>
            <w:shd w:val="clear" w:color="auto" w:fill="auto"/>
            <w:noWrap/>
            <w:hideMark/>
          </w:tcPr>
          <w:p w14:paraId="5BD405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F547D7"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2FD1FA0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5714F7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7030E55" w14:textId="77777777" w:rsidR="00866CC2" w:rsidRPr="00866CC2" w:rsidRDefault="00866CC2" w:rsidP="00866CC2">
            <w:pPr>
              <w:rPr>
                <w:color w:val="000000"/>
                <w:szCs w:val="28"/>
              </w:rPr>
            </w:pPr>
            <w:r w:rsidRPr="00866CC2">
              <w:rPr>
                <w:color w:val="000000"/>
                <w:szCs w:val="28"/>
              </w:rPr>
              <w:t>7.11900</w:t>
            </w:r>
          </w:p>
        </w:tc>
        <w:tc>
          <w:tcPr>
            <w:tcW w:w="2835" w:type="dxa"/>
            <w:tcBorders>
              <w:top w:val="nil"/>
              <w:left w:val="nil"/>
              <w:bottom w:val="single" w:sz="4" w:space="0" w:color="auto"/>
              <w:right w:val="single" w:sz="4" w:space="0" w:color="auto"/>
            </w:tcBorders>
            <w:shd w:val="clear" w:color="auto" w:fill="auto"/>
            <w:noWrap/>
            <w:hideMark/>
          </w:tcPr>
          <w:p w14:paraId="1B4994E5" w14:textId="77777777" w:rsidR="00866CC2" w:rsidRPr="00866CC2" w:rsidRDefault="00866CC2" w:rsidP="00866CC2">
            <w:pPr>
              <w:rPr>
                <w:color w:val="000000"/>
                <w:szCs w:val="28"/>
              </w:rPr>
            </w:pPr>
            <w:r w:rsidRPr="00866CC2">
              <w:rPr>
                <w:color w:val="000000"/>
                <w:szCs w:val="28"/>
              </w:rPr>
              <w:t>7.11900</w:t>
            </w:r>
          </w:p>
        </w:tc>
      </w:tr>
      <w:tr w:rsidR="00866CC2" w:rsidRPr="00866CC2" w14:paraId="52EB61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101781D"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5069BACA" w14:textId="77777777" w:rsidR="00866CC2" w:rsidRPr="00866CC2" w:rsidRDefault="00866CC2" w:rsidP="00866CC2">
            <w:pPr>
              <w:rPr>
                <w:color w:val="000000"/>
                <w:szCs w:val="28"/>
              </w:rPr>
            </w:pPr>
            <w:r w:rsidRPr="00866CC2">
              <w:rPr>
                <w:color w:val="000000"/>
                <w:szCs w:val="28"/>
              </w:rPr>
              <w:t>284:401</w:t>
            </w:r>
          </w:p>
        </w:tc>
        <w:tc>
          <w:tcPr>
            <w:tcW w:w="1581" w:type="dxa"/>
            <w:tcBorders>
              <w:top w:val="nil"/>
              <w:left w:val="nil"/>
              <w:bottom w:val="single" w:sz="4" w:space="0" w:color="auto"/>
              <w:right w:val="single" w:sz="4" w:space="0" w:color="auto"/>
            </w:tcBorders>
            <w:shd w:val="clear" w:color="auto" w:fill="auto"/>
            <w:noWrap/>
            <w:hideMark/>
          </w:tcPr>
          <w:p w14:paraId="032FB173" w14:textId="77777777" w:rsidR="00866CC2" w:rsidRPr="00866CC2" w:rsidRDefault="00866CC2" w:rsidP="00866CC2">
            <w:pPr>
              <w:rPr>
                <w:color w:val="000000"/>
                <w:szCs w:val="28"/>
              </w:rPr>
            </w:pPr>
            <w:r w:rsidRPr="00866CC2">
              <w:rPr>
                <w:color w:val="000000"/>
                <w:szCs w:val="28"/>
              </w:rPr>
              <w:t>26.6</w:t>
            </w:r>
          </w:p>
        </w:tc>
        <w:tc>
          <w:tcPr>
            <w:tcW w:w="1588" w:type="dxa"/>
            <w:tcBorders>
              <w:top w:val="nil"/>
              <w:left w:val="nil"/>
              <w:bottom w:val="single" w:sz="4" w:space="0" w:color="auto"/>
              <w:right w:val="single" w:sz="4" w:space="0" w:color="auto"/>
            </w:tcBorders>
            <w:shd w:val="clear" w:color="auto" w:fill="auto"/>
            <w:noWrap/>
            <w:hideMark/>
          </w:tcPr>
          <w:p w14:paraId="57B748F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D78054E" w14:textId="77777777" w:rsidR="00866CC2" w:rsidRPr="00866CC2" w:rsidRDefault="00866CC2" w:rsidP="00866CC2">
            <w:pPr>
              <w:rPr>
                <w:color w:val="000000"/>
                <w:szCs w:val="28"/>
              </w:rPr>
            </w:pPr>
            <w:r w:rsidRPr="00866CC2">
              <w:rPr>
                <w:color w:val="000000"/>
                <w:szCs w:val="28"/>
              </w:rPr>
              <w:t>7.98</w:t>
            </w:r>
          </w:p>
        </w:tc>
        <w:tc>
          <w:tcPr>
            <w:tcW w:w="1756" w:type="dxa"/>
            <w:tcBorders>
              <w:top w:val="nil"/>
              <w:left w:val="nil"/>
              <w:bottom w:val="single" w:sz="4" w:space="0" w:color="auto"/>
              <w:right w:val="single" w:sz="4" w:space="0" w:color="auto"/>
            </w:tcBorders>
            <w:shd w:val="clear" w:color="auto" w:fill="auto"/>
            <w:noWrap/>
            <w:hideMark/>
          </w:tcPr>
          <w:p w14:paraId="707041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6EBA4"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5C0AA80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FDBF56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4620506" w14:textId="77777777" w:rsidR="00866CC2" w:rsidRPr="00866CC2" w:rsidRDefault="00866CC2" w:rsidP="00866CC2">
            <w:pPr>
              <w:rPr>
                <w:color w:val="000000"/>
                <w:szCs w:val="28"/>
              </w:rPr>
            </w:pPr>
            <w:r w:rsidRPr="00866CC2">
              <w:rPr>
                <w:color w:val="000000"/>
                <w:szCs w:val="28"/>
              </w:rPr>
              <w:t>1.43640</w:t>
            </w:r>
          </w:p>
        </w:tc>
        <w:tc>
          <w:tcPr>
            <w:tcW w:w="2835" w:type="dxa"/>
            <w:tcBorders>
              <w:top w:val="nil"/>
              <w:left w:val="nil"/>
              <w:bottom w:val="single" w:sz="4" w:space="0" w:color="auto"/>
              <w:right w:val="single" w:sz="4" w:space="0" w:color="auto"/>
            </w:tcBorders>
            <w:shd w:val="clear" w:color="auto" w:fill="auto"/>
            <w:noWrap/>
            <w:hideMark/>
          </w:tcPr>
          <w:p w14:paraId="4F678F25" w14:textId="77777777" w:rsidR="00866CC2" w:rsidRPr="00866CC2" w:rsidRDefault="00866CC2" w:rsidP="00866CC2">
            <w:pPr>
              <w:rPr>
                <w:color w:val="000000"/>
                <w:szCs w:val="28"/>
              </w:rPr>
            </w:pPr>
            <w:r w:rsidRPr="00866CC2">
              <w:rPr>
                <w:color w:val="000000"/>
                <w:szCs w:val="28"/>
              </w:rPr>
              <w:t>1.43640</w:t>
            </w:r>
          </w:p>
        </w:tc>
      </w:tr>
      <w:tr w:rsidR="00866CC2" w:rsidRPr="00866CC2" w14:paraId="47273D4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10C389"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3D2A23A1" w14:textId="77777777" w:rsidR="00866CC2" w:rsidRPr="00866CC2" w:rsidRDefault="00866CC2" w:rsidP="00866CC2">
            <w:pPr>
              <w:rPr>
                <w:color w:val="000000"/>
                <w:szCs w:val="28"/>
              </w:rPr>
            </w:pPr>
            <w:r w:rsidRPr="00866CC2">
              <w:rPr>
                <w:color w:val="000000"/>
                <w:szCs w:val="28"/>
              </w:rPr>
              <w:t>401:№4</w:t>
            </w:r>
          </w:p>
        </w:tc>
        <w:tc>
          <w:tcPr>
            <w:tcW w:w="1581" w:type="dxa"/>
            <w:tcBorders>
              <w:top w:val="nil"/>
              <w:left w:val="nil"/>
              <w:bottom w:val="single" w:sz="4" w:space="0" w:color="auto"/>
              <w:right w:val="single" w:sz="4" w:space="0" w:color="auto"/>
            </w:tcBorders>
            <w:shd w:val="clear" w:color="auto" w:fill="auto"/>
            <w:noWrap/>
            <w:hideMark/>
          </w:tcPr>
          <w:p w14:paraId="14A5AE8F" w14:textId="77777777" w:rsidR="00866CC2" w:rsidRPr="00866CC2" w:rsidRDefault="00866CC2" w:rsidP="00866CC2">
            <w:pPr>
              <w:rPr>
                <w:color w:val="000000"/>
                <w:szCs w:val="28"/>
              </w:rPr>
            </w:pPr>
            <w:r w:rsidRPr="00866CC2">
              <w:rPr>
                <w:color w:val="000000"/>
                <w:szCs w:val="28"/>
              </w:rPr>
              <w:t>11.6</w:t>
            </w:r>
          </w:p>
        </w:tc>
        <w:tc>
          <w:tcPr>
            <w:tcW w:w="1588" w:type="dxa"/>
            <w:tcBorders>
              <w:top w:val="nil"/>
              <w:left w:val="nil"/>
              <w:bottom w:val="single" w:sz="4" w:space="0" w:color="auto"/>
              <w:right w:val="single" w:sz="4" w:space="0" w:color="auto"/>
            </w:tcBorders>
            <w:shd w:val="clear" w:color="auto" w:fill="auto"/>
            <w:noWrap/>
            <w:hideMark/>
          </w:tcPr>
          <w:p w14:paraId="332659F9" w14:textId="77777777" w:rsidR="00866CC2" w:rsidRPr="00866CC2" w:rsidRDefault="00866CC2" w:rsidP="00866CC2">
            <w:pPr>
              <w:rPr>
                <w:color w:val="000000"/>
                <w:szCs w:val="28"/>
              </w:rPr>
            </w:pPr>
            <w:r w:rsidRPr="00866CC2">
              <w:rPr>
                <w:color w:val="000000"/>
                <w:szCs w:val="28"/>
              </w:rPr>
              <w:t>87</w:t>
            </w:r>
          </w:p>
        </w:tc>
        <w:tc>
          <w:tcPr>
            <w:tcW w:w="1455" w:type="dxa"/>
            <w:tcBorders>
              <w:top w:val="nil"/>
              <w:left w:val="nil"/>
              <w:bottom w:val="single" w:sz="4" w:space="0" w:color="auto"/>
              <w:right w:val="single" w:sz="4" w:space="0" w:color="auto"/>
            </w:tcBorders>
            <w:shd w:val="clear" w:color="auto" w:fill="auto"/>
            <w:noWrap/>
            <w:hideMark/>
          </w:tcPr>
          <w:p w14:paraId="61567DDF" w14:textId="77777777" w:rsidR="00866CC2" w:rsidRPr="00866CC2" w:rsidRDefault="00866CC2" w:rsidP="00866CC2">
            <w:pPr>
              <w:rPr>
                <w:color w:val="000000"/>
                <w:szCs w:val="28"/>
              </w:rPr>
            </w:pPr>
            <w:r w:rsidRPr="00866CC2">
              <w:rPr>
                <w:color w:val="000000"/>
                <w:szCs w:val="28"/>
              </w:rPr>
              <w:t>1.856</w:t>
            </w:r>
          </w:p>
        </w:tc>
        <w:tc>
          <w:tcPr>
            <w:tcW w:w="1756" w:type="dxa"/>
            <w:tcBorders>
              <w:top w:val="nil"/>
              <w:left w:val="nil"/>
              <w:bottom w:val="single" w:sz="4" w:space="0" w:color="auto"/>
              <w:right w:val="single" w:sz="4" w:space="0" w:color="auto"/>
            </w:tcBorders>
            <w:shd w:val="clear" w:color="auto" w:fill="auto"/>
            <w:noWrap/>
            <w:hideMark/>
          </w:tcPr>
          <w:p w14:paraId="4E27BA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33BF9F"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0D4B243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6B9D3B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FCA724" w14:textId="77777777" w:rsidR="00866CC2" w:rsidRPr="00866CC2" w:rsidRDefault="00866CC2" w:rsidP="00866CC2">
            <w:pPr>
              <w:rPr>
                <w:color w:val="000000"/>
                <w:szCs w:val="28"/>
              </w:rPr>
            </w:pPr>
            <w:r w:rsidRPr="00866CC2">
              <w:rPr>
                <w:color w:val="000000"/>
                <w:szCs w:val="28"/>
              </w:rPr>
              <w:t>0.18444</w:t>
            </w:r>
          </w:p>
        </w:tc>
        <w:tc>
          <w:tcPr>
            <w:tcW w:w="2835" w:type="dxa"/>
            <w:tcBorders>
              <w:top w:val="nil"/>
              <w:left w:val="nil"/>
              <w:bottom w:val="single" w:sz="4" w:space="0" w:color="auto"/>
              <w:right w:val="single" w:sz="4" w:space="0" w:color="auto"/>
            </w:tcBorders>
            <w:shd w:val="clear" w:color="auto" w:fill="auto"/>
            <w:noWrap/>
            <w:hideMark/>
          </w:tcPr>
          <w:p w14:paraId="04A4F3BD" w14:textId="77777777" w:rsidR="00866CC2" w:rsidRPr="00866CC2" w:rsidRDefault="00866CC2" w:rsidP="00866CC2">
            <w:pPr>
              <w:rPr>
                <w:color w:val="000000"/>
                <w:szCs w:val="28"/>
              </w:rPr>
            </w:pPr>
            <w:r w:rsidRPr="00866CC2">
              <w:rPr>
                <w:color w:val="000000"/>
                <w:szCs w:val="28"/>
              </w:rPr>
              <w:t>0.18444</w:t>
            </w:r>
          </w:p>
        </w:tc>
      </w:tr>
      <w:tr w:rsidR="00866CC2" w:rsidRPr="00866CC2" w14:paraId="0B96BC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65A4CE"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21704389" w14:textId="77777777" w:rsidR="00866CC2" w:rsidRPr="00866CC2" w:rsidRDefault="00866CC2" w:rsidP="00866CC2">
            <w:pPr>
              <w:rPr>
                <w:color w:val="000000"/>
                <w:szCs w:val="28"/>
              </w:rPr>
            </w:pPr>
            <w:r w:rsidRPr="00866CC2">
              <w:rPr>
                <w:color w:val="000000"/>
                <w:szCs w:val="28"/>
              </w:rPr>
              <w:t>284:285</w:t>
            </w:r>
          </w:p>
        </w:tc>
        <w:tc>
          <w:tcPr>
            <w:tcW w:w="1581" w:type="dxa"/>
            <w:tcBorders>
              <w:top w:val="nil"/>
              <w:left w:val="nil"/>
              <w:bottom w:val="single" w:sz="4" w:space="0" w:color="auto"/>
              <w:right w:val="single" w:sz="4" w:space="0" w:color="auto"/>
            </w:tcBorders>
            <w:shd w:val="clear" w:color="auto" w:fill="auto"/>
            <w:noWrap/>
            <w:hideMark/>
          </w:tcPr>
          <w:p w14:paraId="6ADBAA4C" w14:textId="77777777" w:rsidR="00866CC2" w:rsidRPr="00866CC2" w:rsidRDefault="00866CC2" w:rsidP="00866CC2">
            <w:pPr>
              <w:rPr>
                <w:color w:val="000000"/>
                <w:szCs w:val="28"/>
              </w:rPr>
            </w:pPr>
            <w:r w:rsidRPr="00866CC2">
              <w:rPr>
                <w:color w:val="000000"/>
                <w:szCs w:val="28"/>
              </w:rPr>
              <w:t>23.84</w:t>
            </w:r>
          </w:p>
        </w:tc>
        <w:tc>
          <w:tcPr>
            <w:tcW w:w="1588" w:type="dxa"/>
            <w:tcBorders>
              <w:top w:val="nil"/>
              <w:left w:val="nil"/>
              <w:bottom w:val="single" w:sz="4" w:space="0" w:color="auto"/>
              <w:right w:val="single" w:sz="4" w:space="0" w:color="auto"/>
            </w:tcBorders>
            <w:shd w:val="clear" w:color="auto" w:fill="auto"/>
            <w:noWrap/>
            <w:hideMark/>
          </w:tcPr>
          <w:p w14:paraId="0821030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7EAA50" w14:textId="77777777" w:rsidR="00866CC2" w:rsidRPr="00866CC2" w:rsidRDefault="00866CC2" w:rsidP="00866CC2">
            <w:pPr>
              <w:rPr>
                <w:color w:val="000000"/>
                <w:szCs w:val="28"/>
              </w:rPr>
            </w:pPr>
            <w:r w:rsidRPr="00866CC2">
              <w:rPr>
                <w:color w:val="000000"/>
                <w:szCs w:val="28"/>
              </w:rPr>
              <w:t>7.152</w:t>
            </w:r>
          </w:p>
        </w:tc>
        <w:tc>
          <w:tcPr>
            <w:tcW w:w="1756" w:type="dxa"/>
            <w:tcBorders>
              <w:top w:val="nil"/>
              <w:left w:val="nil"/>
              <w:bottom w:val="single" w:sz="4" w:space="0" w:color="auto"/>
              <w:right w:val="single" w:sz="4" w:space="0" w:color="auto"/>
            </w:tcBorders>
            <w:shd w:val="clear" w:color="auto" w:fill="auto"/>
            <w:noWrap/>
            <w:hideMark/>
          </w:tcPr>
          <w:p w14:paraId="1758BF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C2849F"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3B66923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9051D2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43B5535" w14:textId="77777777" w:rsidR="00866CC2" w:rsidRPr="00866CC2" w:rsidRDefault="00866CC2" w:rsidP="00866CC2">
            <w:pPr>
              <w:rPr>
                <w:color w:val="000000"/>
                <w:szCs w:val="28"/>
              </w:rPr>
            </w:pPr>
            <w:r w:rsidRPr="00866CC2">
              <w:rPr>
                <w:color w:val="000000"/>
                <w:szCs w:val="28"/>
              </w:rPr>
              <w:t>1.28736</w:t>
            </w:r>
          </w:p>
        </w:tc>
        <w:tc>
          <w:tcPr>
            <w:tcW w:w="2835" w:type="dxa"/>
            <w:tcBorders>
              <w:top w:val="nil"/>
              <w:left w:val="nil"/>
              <w:bottom w:val="single" w:sz="4" w:space="0" w:color="auto"/>
              <w:right w:val="single" w:sz="4" w:space="0" w:color="auto"/>
            </w:tcBorders>
            <w:shd w:val="clear" w:color="auto" w:fill="auto"/>
            <w:noWrap/>
            <w:hideMark/>
          </w:tcPr>
          <w:p w14:paraId="73407A0A" w14:textId="77777777" w:rsidR="00866CC2" w:rsidRPr="00866CC2" w:rsidRDefault="00866CC2" w:rsidP="00866CC2">
            <w:pPr>
              <w:rPr>
                <w:color w:val="000000"/>
                <w:szCs w:val="28"/>
              </w:rPr>
            </w:pPr>
            <w:r w:rsidRPr="00866CC2">
              <w:rPr>
                <w:color w:val="000000"/>
                <w:szCs w:val="28"/>
              </w:rPr>
              <w:t>1.28736</w:t>
            </w:r>
          </w:p>
        </w:tc>
      </w:tr>
      <w:tr w:rsidR="00866CC2" w:rsidRPr="00866CC2" w14:paraId="0585F5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D514E8"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798FD05C" w14:textId="77777777" w:rsidR="00866CC2" w:rsidRPr="00866CC2" w:rsidRDefault="00866CC2" w:rsidP="00866CC2">
            <w:pPr>
              <w:rPr>
                <w:color w:val="000000"/>
                <w:szCs w:val="28"/>
              </w:rPr>
            </w:pPr>
            <w:r w:rsidRPr="00866CC2">
              <w:rPr>
                <w:color w:val="000000"/>
                <w:szCs w:val="28"/>
              </w:rPr>
              <w:t>285:№4а</w:t>
            </w:r>
          </w:p>
        </w:tc>
        <w:tc>
          <w:tcPr>
            <w:tcW w:w="1581" w:type="dxa"/>
            <w:tcBorders>
              <w:top w:val="nil"/>
              <w:left w:val="nil"/>
              <w:bottom w:val="single" w:sz="4" w:space="0" w:color="auto"/>
              <w:right w:val="single" w:sz="4" w:space="0" w:color="auto"/>
            </w:tcBorders>
            <w:shd w:val="clear" w:color="auto" w:fill="auto"/>
            <w:noWrap/>
            <w:hideMark/>
          </w:tcPr>
          <w:p w14:paraId="1D394F96" w14:textId="77777777" w:rsidR="00866CC2" w:rsidRPr="00866CC2" w:rsidRDefault="00866CC2" w:rsidP="00866CC2">
            <w:pPr>
              <w:rPr>
                <w:color w:val="000000"/>
                <w:szCs w:val="28"/>
              </w:rPr>
            </w:pPr>
            <w:r w:rsidRPr="00866CC2">
              <w:rPr>
                <w:color w:val="000000"/>
                <w:szCs w:val="28"/>
              </w:rPr>
              <w:t>10.76</w:t>
            </w:r>
          </w:p>
        </w:tc>
        <w:tc>
          <w:tcPr>
            <w:tcW w:w="1588" w:type="dxa"/>
            <w:tcBorders>
              <w:top w:val="nil"/>
              <w:left w:val="nil"/>
              <w:bottom w:val="single" w:sz="4" w:space="0" w:color="auto"/>
              <w:right w:val="single" w:sz="4" w:space="0" w:color="auto"/>
            </w:tcBorders>
            <w:shd w:val="clear" w:color="auto" w:fill="auto"/>
            <w:noWrap/>
            <w:hideMark/>
          </w:tcPr>
          <w:p w14:paraId="3AAEF234"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648E7E05" w14:textId="77777777" w:rsidR="00866CC2" w:rsidRPr="00866CC2" w:rsidRDefault="00866CC2" w:rsidP="00866CC2">
            <w:pPr>
              <w:rPr>
                <w:color w:val="000000"/>
                <w:szCs w:val="28"/>
              </w:rPr>
            </w:pPr>
            <w:r w:rsidRPr="00866CC2">
              <w:rPr>
                <w:color w:val="000000"/>
                <w:szCs w:val="28"/>
              </w:rPr>
              <w:t>0.68864</w:t>
            </w:r>
          </w:p>
        </w:tc>
        <w:tc>
          <w:tcPr>
            <w:tcW w:w="1756" w:type="dxa"/>
            <w:tcBorders>
              <w:top w:val="nil"/>
              <w:left w:val="nil"/>
              <w:bottom w:val="single" w:sz="4" w:space="0" w:color="auto"/>
              <w:right w:val="single" w:sz="4" w:space="0" w:color="auto"/>
            </w:tcBorders>
            <w:shd w:val="clear" w:color="auto" w:fill="auto"/>
            <w:noWrap/>
            <w:hideMark/>
          </w:tcPr>
          <w:p w14:paraId="49856A7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516F15"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351F40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E8771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32D23FE" w14:textId="77777777" w:rsidR="00866CC2" w:rsidRPr="00866CC2" w:rsidRDefault="00866CC2" w:rsidP="00866CC2">
            <w:pPr>
              <w:rPr>
                <w:color w:val="000000"/>
                <w:szCs w:val="28"/>
              </w:rPr>
            </w:pPr>
            <w:r w:rsidRPr="00866CC2">
              <w:rPr>
                <w:color w:val="000000"/>
                <w:szCs w:val="28"/>
              </w:rPr>
              <w:t>0.02841</w:t>
            </w:r>
          </w:p>
        </w:tc>
        <w:tc>
          <w:tcPr>
            <w:tcW w:w="2835" w:type="dxa"/>
            <w:tcBorders>
              <w:top w:val="nil"/>
              <w:left w:val="nil"/>
              <w:bottom w:val="single" w:sz="4" w:space="0" w:color="auto"/>
              <w:right w:val="single" w:sz="4" w:space="0" w:color="auto"/>
            </w:tcBorders>
            <w:shd w:val="clear" w:color="auto" w:fill="auto"/>
            <w:noWrap/>
            <w:hideMark/>
          </w:tcPr>
          <w:p w14:paraId="45CA8610" w14:textId="77777777" w:rsidR="00866CC2" w:rsidRPr="00866CC2" w:rsidRDefault="00866CC2" w:rsidP="00866CC2">
            <w:pPr>
              <w:rPr>
                <w:color w:val="000000"/>
                <w:szCs w:val="28"/>
              </w:rPr>
            </w:pPr>
            <w:r w:rsidRPr="00866CC2">
              <w:rPr>
                <w:color w:val="000000"/>
                <w:szCs w:val="28"/>
              </w:rPr>
              <w:t>0.02841</w:t>
            </w:r>
          </w:p>
        </w:tc>
      </w:tr>
      <w:tr w:rsidR="00866CC2" w:rsidRPr="00866CC2" w14:paraId="6C1896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37231C"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014AEFF9" w14:textId="77777777" w:rsidR="00866CC2" w:rsidRPr="00866CC2" w:rsidRDefault="00866CC2" w:rsidP="00866CC2">
            <w:pPr>
              <w:rPr>
                <w:color w:val="000000"/>
                <w:szCs w:val="28"/>
              </w:rPr>
            </w:pPr>
            <w:r w:rsidRPr="00866CC2">
              <w:rPr>
                <w:color w:val="000000"/>
                <w:szCs w:val="28"/>
              </w:rPr>
              <w:t>285:286</w:t>
            </w:r>
          </w:p>
        </w:tc>
        <w:tc>
          <w:tcPr>
            <w:tcW w:w="1581" w:type="dxa"/>
            <w:tcBorders>
              <w:top w:val="nil"/>
              <w:left w:val="nil"/>
              <w:bottom w:val="single" w:sz="4" w:space="0" w:color="auto"/>
              <w:right w:val="single" w:sz="4" w:space="0" w:color="auto"/>
            </w:tcBorders>
            <w:shd w:val="clear" w:color="auto" w:fill="auto"/>
            <w:noWrap/>
            <w:hideMark/>
          </w:tcPr>
          <w:p w14:paraId="32E4CE3E" w14:textId="77777777" w:rsidR="00866CC2" w:rsidRPr="00866CC2" w:rsidRDefault="00866CC2" w:rsidP="00866CC2">
            <w:pPr>
              <w:rPr>
                <w:color w:val="000000"/>
                <w:szCs w:val="28"/>
              </w:rPr>
            </w:pPr>
            <w:r w:rsidRPr="00866CC2">
              <w:rPr>
                <w:color w:val="000000"/>
                <w:szCs w:val="28"/>
              </w:rPr>
              <w:t>24.03</w:t>
            </w:r>
          </w:p>
        </w:tc>
        <w:tc>
          <w:tcPr>
            <w:tcW w:w="1588" w:type="dxa"/>
            <w:tcBorders>
              <w:top w:val="nil"/>
              <w:left w:val="nil"/>
              <w:bottom w:val="single" w:sz="4" w:space="0" w:color="auto"/>
              <w:right w:val="single" w:sz="4" w:space="0" w:color="auto"/>
            </w:tcBorders>
            <w:shd w:val="clear" w:color="auto" w:fill="auto"/>
            <w:noWrap/>
            <w:hideMark/>
          </w:tcPr>
          <w:p w14:paraId="0EC8EF8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D98D1B6" w14:textId="77777777" w:rsidR="00866CC2" w:rsidRPr="00866CC2" w:rsidRDefault="00866CC2" w:rsidP="00866CC2">
            <w:pPr>
              <w:rPr>
                <w:color w:val="000000"/>
                <w:szCs w:val="28"/>
              </w:rPr>
            </w:pPr>
            <w:r w:rsidRPr="00866CC2">
              <w:rPr>
                <w:color w:val="000000"/>
                <w:szCs w:val="28"/>
              </w:rPr>
              <w:t>7.209</w:t>
            </w:r>
          </w:p>
        </w:tc>
        <w:tc>
          <w:tcPr>
            <w:tcW w:w="1756" w:type="dxa"/>
            <w:tcBorders>
              <w:top w:val="nil"/>
              <w:left w:val="nil"/>
              <w:bottom w:val="single" w:sz="4" w:space="0" w:color="auto"/>
              <w:right w:val="single" w:sz="4" w:space="0" w:color="auto"/>
            </w:tcBorders>
            <w:shd w:val="clear" w:color="auto" w:fill="auto"/>
            <w:noWrap/>
            <w:hideMark/>
          </w:tcPr>
          <w:p w14:paraId="7AB20A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58D833" w14:textId="77777777" w:rsidR="00866CC2" w:rsidRPr="00866CC2" w:rsidRDefault="00866CC2" w:rsidP="00866CC2">
            <w:pPr>
              <w:rPr>
                <w:color w:val="000000"/>
                <w:szCs w:val="28"/>
              </w:rPr>
            </w:pPr>
            <w:r w:rsidRPr="00866CC2">
              <w:rPr>
                <w:color w:val="000000"/>
                <w:szCs w:val="28"/>
              </w:rPr>
              <w:t>0.00067</w:t>
            </w:r>
          </w:p>
        </w:tc>
        <w:tc>
          <w:tcPr>
            <w:tcW w:w="2135" w:type="dxa"/>
            <w:tcBorders>
              <w:top w:val="nil"/>
              <w:left w:val="nil"/>
              <w:bottom w:val="single" w:sz="4" w:space="0" w:color="auto"/>
              <w:right w:val="single" w:sz="4" w:space="0" w:color="auto"/>
            </w:tcBorders>
            <w:shd w:val="clear" w:color="auto" w:fill="auto"/>
            <w:noWrap/>
            <w:hideMark/>
          </w:tcPr>
          <w:p w14:paraId="3A6ACA4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DE011D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81A2AF9" w14:textId="77777777" w:rsidR="00866CC2" w:rsidRPr="00866CC2" w:rsidRDefault="00866CC2" w:rsidP="00866CC2">
            <w:pPr>
              <w:rPr>
                <w:color w:val="000000"/>
                <w:szCs w:val="28"/>
              </w:rPr>
            </w:pPr>
            <w:r w:rsidRPr="00866CC2">
              <w:rPr>
                <w:color w:val="000000"/>
                <w:szCs w:val="28"/>
              </w:rPr>
              <w:t>1.29762</w:t>
            </w:r>
          </w:p>
        </w:tc>
        <w:tc>
          <w:tcPr>
            <w:tcW w:w="2835" w:type="dxa"/>
            <w:tcBorders>
              <w:top w:val="nil"/>
              <w:left w:val="nil"/>
              <w:bottom w:val="single" w:sz="4" w:space="0" w:color="auto"/>
              <w:right w:val="single" w:sz="4" w:space="0" w:color="auto"/>
            </w:tcBorders>
            <w:shd w:val="clear" w:color="auto" w:fill="auto"/>
            <w:noWrap/>
            <w:hideMark/>
          </w:tcPr>
          <w:p w14:paraId="6EEF4435" w14:textId="77777777" w:rsidR="00866CC2" w:rsidRPr="00866CC2" w:rsidRDefault="00866CC2" w:rsidP="00866CC2">
            <w:pPr>
              <w:rPr>
                <w:color w:val="000000"/>
                <w:szCs w:val="28"/>
              </w:rPr>
            </w:pPr>
            <w:r w:rsidRPr="00866CC2">
              <w:rPr>
                <w:color w:val="000000"/>
                <w:szCs w:val="28"/>
              </w:rPr>
              <w:t>1.29762</w:t>
            </w:r>
          </w:p>
        </w:tc>
      </w:tr>
      <w:tr w:rsidR="00866CC2" w:rsidRPr="00866CC2" w14:paraId="154ACA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51651F"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7BA0FC8C" w14:textId="77777777" w:rsidR="00866CC2" w:rsidRPr="00866CC2" w:rsidRDefault="00866CC2" w:rsidP="00866CC2">
            <w:pPr>
              <w:rPr>
                <w:color w:val="000000"/>
                <w:szCs w:val="28"/>
              </w:rPr>
            </w:pPr>
            <w:r w:rsidRPr="00866CC2">
              <w:rPr>
                <w:color w:val="000000"/>
                <w:szCs w:val="28"/>
              </w:rPr>
              <w:t>286:287</w:t>
            </w:r>
          </w:p>
        </w:tc>
        <w:tc>
          <w:tcPr>
            <w:tcW w:w="1581" w:type="dxa"/>
            <w:tcBorders>
              <w:top w:val="nil"/>
              <w:left w:val="nil"/>
              <w:bottom w:val="single" w:sz="4" w:space="0" w:color="auto"/>
              <w:right w:val="single" w:sz="4" w:space="0" w:color="auto"/>
            </w:tcBorders>
            <w:shd w:val="clear" w:color="auto" w:fill="auto"/>
            <w:noWrap/>
            <w:hideMark/>
          </w:tcPr>
          <w:p w14:paraId="6A058017" w14:textId="77777777" w:rsidR="00866CC2" w:rsidRPr="00866CC2" w:rsidRDefault="00866CC2" w:rsidP="00866CC2">
            <w:pPr>
              <w:rPr>
                <w:color w:val="000000"/>
                <w:szCs w:val="28"/>
              </w:rPr>
            </w:pPr>
            <w:r w:rsidRPr="00866CC2">
              <w:rPr>
                <w:color w:val="000000"/>
                <w:szCs w:val="28"/>
              </w:rPr>
              <w:t>27.13</w:t>
            </w:r>
          </w:p>
        </w:tc>
        <w:tc>
          <w:tcPr>
            <w:tcW w:w="1588" w:type="dxa"/>
            <w:tcBorders>
              <w:top w:val="nil"/>
              <w:left w:val="nil"/>
              <w:bottom w:val="single" w:sz="4" w:space="0" w:color="auto"/>
              <w:right w:val="single" w:sz="4" w:space="0" w:color="auto"/>
            </w:tcBorders>
            <w:shd w:val="clear" w:color="auto" w:fill="auto"/>
            <w:noWrap/>
            <w:hideMark/>
          </w:tcPr>
          <w:p w14:paraId="700FEEA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E43B059" w14:textId="77777777" w:rsidR="00866CC2" w:rsidRPr="00866CC2" w:rsidRDefault="00866CC2" w:rsidP="00866CC2">
            <w:pPr>
              <w:rPr>
                <w:color w:val="000000"/>
                <w:szCs w:val="28"/>
              </w:rPr>
            </w:pPr>
            <w:r w:rsidRPr="00866CC2">
              <w:rPr>
                <w:color w:val="000000"/>
                <w:szCs w:val="28"/>
              </w:rPr>
              <w:t>8.139</w:t>
            </w:r>
          </w:p>
        </w:tc>
        <w:tc>
          <w:tcPr>
            <w:tcW w:w="1756" w:type="dxa"/>
            <w:tcBorders>
              <w:top w:val="nil"/>
              <w:left w:val="nil"/>
              <w:bottom w:val="single" w:sz="4" w:space="0" w:color="auto"/>
              <w:right w:val="single" w:sz="4" w:space="0" w:color="auto"/>
            </w:tcBorders>
            <w:shd w:val="clear" w:color="auto" w:fill="auto"/>
            <w:noWrap/>
            <w:hideMark/>
          </w:tcPr>
          <w:p w14:paraId="75D10F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5F2597"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0D31F3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4B507A"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45B4291" w14:textId="77777777" w:rsidR="00866CC2" w:rsidRPr="00866CC2" w:rsidRDefault="00866CC2" w:rsidP="00866CC2">
            <w:pPr>
              <w:rPr>
                <w:color w:val="000000"/>
                <w:szCs w:val="28"/>
              </w:rPr>
            </w:pPr>
            <w:r w:rsidRPr="00866CC2">
              <w:rPr>
                <w:color w:val="000000"/>
                <w:szCs w:val="28"/>
              </w:rPr>
              <w:t>1.46502</w:t>
            </w:r>
          </w:p>
        </w:tc>
        <w:tc>
          <w:tcPr>
            <w:tcW w:w="2835" w:type="dxa"/>
            <w:tcBorders>
              <w:top w:val="nil"/>
              <w:left w:val="nil"/>
              <w:bottom w:val="single" w:sz="4" w:space="0" w:color="auto"/>
              <w:right w:val="single" w:sz="4" w:space="0" w:color="auto"/>
            </w:tcBorders>
            <w:shd w:val="clear" w:color="auto" w:fill="auto"/>
            <w:noWrap/>
            <w:hideMark/>
          </w:tcPr>
          <w:p w14:paraId="6C15A43E" w14:textId="77777777" w:rsidR="00866CC2" w:rsidRPr="00866CC2" w:rsidRDefault="00866CC2" w:rsidP="00866CC2">
            <w:pPr>
              <w:rPr>
                <w:color w:val="000000"/>
                <w:szCs w:val="28"/>
              </w:rPr>
            </w:pPr>
            <w:r w:rsidRPr="00866CC2">
              <w:rPr>
                <w:color w:val="000000"/>
                <w:szCs w:val="28"/>
              </w:rPr>
              <w:t>1.46502</w:t>
            </w:r>
          </w:p>
        </w:tc>
      </w:tr>
      <w:tr w:rsidR="00866CC2" w:rsidRPr="00866CC2" w14:paraId="01C3BF8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3BBAC0"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1B7848BF" w14:textId="77777777" w:rsidR="00866CC2" w:rsidRPr="00866CC2" w:rsidRDefault="00866CC2" w:rsidP="00866CC2">
            <w:pPr>
              <w:rPr>
                <w:color w:val="000000"/>
                <w:szCs w:val="28"/>
              </w:rPr>
            </w:pPr>
            <w:r w:rsidRPr="00866CC2">
              <w:rPr>
                <w:color w:val="000000"/>
                <w:szCs w:val="28"/>
              </w:rPr>
              <w:t>287:Гараж</w:t>
            </w:r>
          </w:p>
        </w:tc>
        <w:tc>
          <w:tcPr>
            <w:tcW w:w="1581" w:type="dxa"/>
            <w:tcBorders>
              <w:top w:val="nil"/>
              <w:left w:val="nil"/>
              <w:bottom w:val="single" w:sz="4" w:space="0" w:color="auto"/>
              <w:right w:val="single" w:sz="4" w:space="0" w:color="auto"/>
            </w:tcBorders>
            <w:shd w:val="clear" w:color="auto" w:fill="auto"/>
            <w:noWrap/>
            <w:hideMark/>
          </w:tcPr>
          <w:p w14:paraId="708B7790" w14:textId="77777777" w:rsidR="00866CC2" w:rsidRPr="00866CC2" w:rsidRDefault="00866CC2" w:rsidP="00866CC2">
            <w:pPr>
              <w:rPr>
                <w:color w:val="000000"/>
                <w:szCs w:val="28"/>
              </w:rPr>
            </w:pPr>
            <w:r w:rsidRPr="00866CC2">
              <w:rPr>
                <w:color w:val="000000"/>
                <w:szCs w:val="28"/>
              </w:rPr>
              <w:t>17.89</w:t>
            </w:r>
          </w:p>
        </w:tc>
        <w:tc>
          <w:tcPr>
            <w:tcW w:w="1588" w:type="dxa"/>
            <w:tcBorders>
              <w:top w:val="nil"/>
              <w:left w:val="nil"/>
              <w:bottom w:val="single" w:sz="4" w:space="0" w:color="auto"/>
              <w:right w:val="single" w:sz="4" w:space="0" w:color="auto"/>
            </w:tcBorders>
            <w:shd w:val="clear" w:color="auto" w:fill="auto"/>
            <w:noWrap/>
            <w:hideMark/>
          </w:tcPr>
          <w:p w14:paraId="3176C7A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D5FA5B" w14:textId="77777777" w:rsidR="00866CC2" w:rsidRPr="00866CC2" w:rsidRDefault="00866CC2" w:rsidP="00866CC2">
            <w:pPr>
              <w:rPr>
                <w:color w:val="000000"/>
                <w:szCs w:val="28"/>
              </w:rPr>
            </w:pPr>
            <w:r w:rsidRPr="00866CC2">
              <w:rPr>
                <w:color w:val="000000"/>
                <w:szCs w:val="28"/>
              </w:rPr>
              <w:t>1.789</w:t>
            </w:r>
          </w:p>
        </w:tc>
        <w:tc>
          <w:tcPr>
            <w:tcW w:w="1756" w:type="dxa"/>
            <w:tcBorders>
              <w:top w:val="nil"/>
              <w:left w:val="nil"/>
              <w:bottom w:val="single" w:sz="4" w:space="0" w:color="auto"/>
              <w:right w:val="single" w:sz="4" w:space="0" w:color="auto"/>
            </w:tcBorders>
            <w:shd w:val="clear" w:color="auto" w:fill="auto"/>
            <w:noWrap/>
            <w:hideMark/>
          </w:tcPr>
          <w:p w14:paraId="0FF240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AA57AB"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0F2202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C73F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DE641BC" w14:textId="77777777" w:rsidR="00866CC2" w:rsidRPr="00866CC2" w:rsidRDefault="00866CC2" w:rsidP="00866CC2">
            <w:pPr>
              <w:rPr>
                <w:color w:val="000000"/>
                <w:szCs w:val="28"/>
              </w:rPr>
            </w:pPr>
            <w:r w:rsidRPr="00866CC2">
              <w:rPr>
                <w:color w:val="000000"/>
                <w:szCs w:val="28"/>
              </w:rPr>
              <w:t>0.07514</w:t>
            </w:r>
          </w:p>
        </w:tc>
        <w:tc>
          <w:tcPr>
            <w:tcW w:w="2835" w:type="dxa"/>
            <w:tcBorders>
              <w:top w:val="nil"/>
              <w:left w:val="nil"/>
              <w:bottom w:val="single" w:sz="4" w:space="0" w:color="auto"/>
              <w:right w:val="single" w:sz="4" w:space="0" w:color="auto"/>
            </w:tcBorders>
            <w:shd w:val="clear" w:color="auto" w:fill="auto"/>
            <w:noWrap/>
            <w:hideMark/>
          </w:tcPr>
          <w:p w14:paraId="2574829E" w14:textId="77777777" w:rsidR="00866CC2" w:rsidRPr="00866CC2" w:rsidRDefault="00866CC2" w:rsidP="00866CC2">
            <w:pPr>
              <w:rPr>
                <w:color w:val="000000"/>
                <w:szCs w:val="28"/>
              </w:rPr>
            </w:pPr>
            <w:r w:rsidRPr="00866CC2">
              <w:rPr>
                <w:color w:val="000000"/>
                <w:szCs w:val="28"/>
              </w:rPr>
              <w:t>0.07514</w:t>
            </w:r>
          </w:p>
        </w:tc>
      </w:tr>
      <w:tr w:rsidR="00866CC2" w:rsidRPr="00866CC2" w14:paraId="2951A4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96F5CE"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3360CB49" w14:textId="77777777" w:rsidR="00866CC2" w:rsidRPr="00866CC2" w:rsidRDefault="00866CC2" w:rsidP="00866CC2">
            <w:pPr>
              <w:rPr>
                <w:color w:val="000000"/>
                <w:szCs w:val="28"/>
              </w:rPr>
            </w:pPr>
            <w:r w:rsidRPr="00866CC2">
              <w:rPr>
                <w:color w:val="000000"/>
                <w:szCs w:val="28"/>
              </w:rPr>
              <w:t>287:№17</w:t>
            </w:r>
          </w:p>
        </w:tc>
        <w:tc>
          <w:tcPr>
            <w:tcW w:w="1581" w:type="dxa"/>
            <w:tcBorders>
              <w:top w:val="nil"/>
              <w:left w:val="nil"/>
              <w:bottom w:val="single" w:sz="4" w:space="0" w:color="auto"/>
              <w:right w:val="single" w:sz="4" w:space="0" w:color="auto"/>
            </w:tcBorders>
            <w:shd w:val="clear" w:color="auto" w:fill="auto"/>
            <w:noWrap/>
            <w:hideMark/>
          </w:tcPr>
          <w:p w14:paraId="23638C22" w14:textId="77777777" w:rsidR="00866CC2" w:rsidRPr="00866CC2" w:rsidRDefault="00866CC2" w:rsidP="00866CC2">
            <w:pPr>
              <w:rPr>
                <w:color w:val="000000"/>
                <w:szCs w:val="28"/>
              </w:rPr>
            </w:pPr>
            <w:r w:rsidRPr="00866CC2">
              <w:rPr>
                <w:color w:val="000000"/>
                <w:szCs w:val="28"/>
              </w:rPr>
              <w:t>45.08</w:t>
            </w:r>
          </w:p>
        </w:tc>
        <w:tc>
          <w:tcPr>
            <w:tcW w:w="1588" w:type="dxa"/>
            <w:tcBorders>
              <w:top w:val="nil"/>
              <w:left w:val="nil"/>
              <w:bottom w:val="single" w:sz="4" w:space="0" w:color="auto"/>
              <w:right w:val="single" w:sz="4" w:space="0" w:color="auto"/>
            </w:tcBorders>
            <w:shd w:val="clear" w:color="auto" w:fill="auto"/>
            <w:noWrap/>
            <w:hideMark/>
          </w:tcPr>
          <w:p w14:paraId="3D03BB4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335A010" w14:textId="77777777" w:rsidR="00866CC2" w:rsidRPr="00866CC2" w:rsidRDefault="00866CC2" w:rsidP="00866CC2">
            <w:pPr>
              <w:rPr>
                <w:color w:val="000000"/>
                <w:szCs w:val="28"/>
              </w:rPr>
            </w:pPr>
            <w:r w:rsidRPr="00866CC2">
              <w:rPr>
                <w:color w:val="000000"/>
                <w:szCs w:val="28"/>
              </w:rPr>
              <w:t>4.508</w:t>
            </w:r>
          </w:p>
        </w:tc>
        <w:tc>
          <w:tcPr>
            <w:tcW w:w="1756" w:type="dxa"/>
            <w:tcBorders>
              <w:top w:val="nil"/>
              <w:left w:val="nil"/>
              <w:bottom w:val="single" w:sz="4" w:space="0" w:color="auto"/>
              <w:right w:val="single" w:sz="4" w:space="0" w:color="auto"/>
            </w:tcBorders>
            <w:shd w:val="clear" w:color="auto" w:fill="auto"/>
            <w:noWrap/>
            <w:hideMark/>
          </w:tcPr>
          <w:p w14:paraId="4B4A61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F9A9775"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68B15A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6F1F80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C4B3FB" w14:textId="77777777" w:rsidR="00866CC2" w:rsidRPr="00866CC2" w:rsidRDefault="00866CC2" w:rsidP="00866CC2">
            <w:pPr>
              <w:rPr>
                <w:color w:val="000000"/>
                <w:szCs w:val="28"/>
              </w:rPr>
            </w:pPr>
            <w:r w:rsidRPr="00866CC2">
              <w:rPr>
                <w:color w:val="000000"/>
                <w:szCs w:val="28"/>
              </w:rPr>
              <w:t>0.18934</w:t>
            </w:r>
          </w:p>
        </w:tc>
        <w:tc>
          <w:tcPr>
            <w:tcW w:w="2835" w:type="dxa"/>
            <w:tcBorders>
              <w:top w:val="nil"/>
              <w:left w:val="nil"/>
              <w:bottom w:val="single" w:sz="4" w:space="0" w:color="auto"/>
              <w:right w:val="single" w:sz="4" w:space="0" w:color="auto"/>
            </w:tcBorders>
            <w:shd w:val="clear" w:color="auto" w:fill="auto"/>
            <w:noWrap/>
            <w:hideMark/>
          </w:tcPr>
          <w:p w14:paraId="043967D9" w14:textId="77777777" w:rsidR="00866CC2" w:rsidRPr="00866CC2" w:rsidRDefault="00866CC2" w:rsidP="00866CC2">
            <w:pPr>
              <w:rPr>
                <w:color w:val="000000"/>
                <w:szCs w:val="28"/>
              </w:rPr>
            </w:pPr>
            <w:r w:rsidRPr="00866CC2">
              <w:rPr>
                <w:color w:val="000000"/>
                <w:szCs w:val="28"/>
              </w:rPr>
              <w:t>0.18934</w:t>
            </w:r>
          </w:p>
        </w:tc>
      </w:tr>
      <w:tr w:rsidR="00866CC2" w:rsidRPr="00866CC2" w14:paraId="50FF2AB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127DF3"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2C76A5B3" w14:textId="77777777" w:rsidR="00866CC2" w:rsidRPr="00866CC2" w:rsidRDefault="00866CC2" w:rsidP="00866CC2">
            <w:pPr>
              <w:rPr>
                <w:color w:val="000000"/>
                <w:szCs w:val="28"/>
              </w:rPr>
            </w:pPr>
            <w:r w:rsidRPr="00866CC2">
              <w:rPr>
                <w:color w:val="000000"/>
                <w:szCs w:val="28"/>
              </w:rPr>
              <w:t>287:290</w:t>
            </w:r>
          </w:p>
        </w:tc>
        <w:tc>
          <w:tcPr>
            <w:tcW w:w="1581" w:type="dxa"/>
            <w:tcBorders>
              <w:top w:val="nil"/>
              <w:left w:val="nil"/>
              <w:bottom w:val="single" w:sz="4" w:space="0" w:color="auto"/>
              <w:right w:val="single" w:sz="4" w:space="0" w:color="auto"/>
            </w:tcBorders>
            <w:shd w:val="clear" w:color="auto" w:fill="auto"/>
            <w:noWrap/>
            <w:hideMark/>
          </w:tcPr>
          <w:p w14:paraId="5EBF965F" w14:textId="77777777" w:rsidR="00866CC2" w:rsidRPr="00866CC2" w:rsidRDefault="00866CC2" w:rsidP="00866CC2">
            <w:pPr>
              <w:rPr>
                <w:color w:val="000000"/>
                <w:szCs w:val="28"/>
              </w:rPr>
            </w:pPr>
            <w:r w:rsidRPr="00866CC2">
              <w:rPr>
                <w:color w:val="000000"/>
                <w:szCs w:val="28"/>
              </w:rPr>
              <w:t>7.01</w:t>
            </w:r>
          </w:p>
        </w:tc>
        <w:tc>
          <w:tcPr>
            <w:tcW w:w="1588" w:type="dxa"/>
            <w:tcBorders>
              <w:top w:val="nil"/>
              <w:left w:val="nil"/>
              <w:bottom w:val="single" w:sz="4" w:space="0" w:color="auto"/>
              <w:right w:val="single" w:sz="4" w:space="0" w:color="auto"/>
            </w:tcBorders>
            <w:shd w:val="clear" w:color="auto" w:fill="auto"/>
            <w:noWrap/>
            <w:hideMark/>
          </w:tcPr>
          <w:p w14:paraId="76F8AC4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CF5091D" w14:textId="77777777" w:rsidR="00866CC2" w:rsidRPr="00866CC2" w:rsidRDefault="00866CC2" w:rsidP="00866CC2">
            <w:pPr>
              <w:rPr>
                <w:color w:val="000000"/>
                <w:szCs w:val="28"/>
              </w:rPr>
            </w:pPr>
            <w:r w:rsidRPr="00866CC2">
              <w:rPr>
                <w:color w:val="000000"/>
                <w:szCs w:val="28"/>
              </w:rPr>
              <w:t>0.701</w:t>
            </w:r>
          </w:p>
        </w:tc>
        <w:tc>
          <w:tcPr>
            <w:tcW w:w="1756" w:type="dxa"/>
            <w:tcBorders>
              <w:top w:val="nil"/>
              <w:left w:val="nil"/>
              <w:bottom w:val="single" w:sz="4" w:space="0" w:color="auto"/>
              <w:right w:val="single" w:sz="4" w:space="0" w:color="auto"/>
            </w:tcBorders>
            <w:shd w:val="clear" w:color="auto" w:fill="auto"/>
            <w:noWrap/>
            <w:hideMark/>
          </w:tcPr>
          <w:p w14:paraId="1F6B6C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3741E8"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1DE86A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5513C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E3CD8B" w14:textId="77777777" w:rsidR="00866CC2" w:rsidRPr="00866CC2" w:rsidRDefault="00866CC2" w:rsidP="00866CC2">
            <w:pPr>
              <w:rPr>
                <w:color w:val="000000"/>
                <w:szCs w:val="28"/>
              </w:rPr>
            </w:pPr>
            <w:r w:rsidRPr="00866CC2">
              <w:rPr>
                <w:color w:val="000000"/>
                <w:szCs w:val="28"/>
              </w:rPr>
              <w:t>0.02944</w:t>
            </w:r>
          </w:p>
        </w:tc>
        <w:tc>
          <w:tcPr>
            <w:tcW w:w="2835" w:type="dxa"/>
            <w:tcBorders>
              <w:top w:val="nil"/>
              <w:left w:val="nil"/>
              <w:bottom w:val="single" w:sz="4" w:space="0" w:color="auto"/>
              <w:right w:val="single" w:sz="4" w:space="0" w:color="auto"/>
            </w:tcBorders>
            <w:shd w:val="clear" w:color="auto" w:fill="auto"/>
            <w:noWrap/>
            <w:hideMark/>
          </w:tcPr>
          <w:p w14:paraId="28514635" w14:textId="77777777" w:rsidR="00866CC2" w:rsidRPr="00866CC2" w:rsidRDefault="00866CC2" w:rsidP="00866CC2">
            <w:pPr>
              <w:rPr>
                <w:color w:val="000000"/>
                <w:szCs w:val="28"/>
              </w:rPr>
            </w:pPr>
            <w:r w:rsidRPr="00866CC2">
              <w:rPr>
                <w:color w:val="000000"/>
                <w:szCs w:val="28"/>
              </w:rPr>
              <w:t>0.02944</w:t>
            </w:r>
          </w:p>
        </w:tc>
      </w:tr>
      <w:tr w:rsidR="00866CC2" w:rsidRPr="00866CC2" w14:paraId="7A248C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163838"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3777ADB6" w14:textId="77777777" w:rsidR="00866CC2" w:rsidRPr="00866CC2" w:rsidRDefault="00866CC2" w:rsidP="00866CC2">
            <w:pPr>
              <w:rPr>
                <w:color w:val="000000"/>
                <w:szCs w:val="28"/>
              </w:rPr>
            </w:pPr>
            <w:r w:rsidRPr="00866CC2">
              <w:rPr>
                <w:color w:val="000000"/>
                <w:szCs w:val="28"/>
              </w:rPr>
              <w:t>290:№26</w:t>
            </w:r>
          </w:p>
        </w:tc>
        <w:tc>
          <w:tcPr>
            <w:tcW w:w="1581" w:type="dxa"/>
            <w:tcBorders>
              <w:top w:val="nil"/>
              <w:left w:val="nil"/>
              <w:bottom w:val="single" w:sz="4" w:space="0" w:color="auto"/>
              <w:right w:val="single" w:sz="4" w:space="0" w:color="auto"/>
            </w:tcBorders>
            <w:shd w:val="clear" w:color="auto" w:fill="auto"/>
            <w:noWrap/>
            <w:hideMark/>
          </w:tcPr>
          <w:p w14:paraId="054FF224" w14:textId="77777777" w:rsidR="00866CC2" w:rsidRPr="00866CC2" w:rsidRDefault="00866CC2" w:rsidP="00866CC2">
            <w:pPr>
              <w:rPr>
                <w:color w:val="000000"/>
                <w:szCs w:val="28"/>
              </w:rPr>
            </w:pPr>
            <w:r w:rsidRPr="00866CC2">
              <w:rPr>
                <w:color w:val="000000"/>
                <w:szCs w:val="28"/>
              </w:rPr>
              <w:t>4.63</w:t>
            </w:r>
          </w:p>
        </w:tc>
        <w:tc>
          <w:tcPr>
            <w:tcW w:w="1588" w:type="dxa"/>
            <w:tcBorders>
              <w:top w:val="nil"/>
              <w:left w:val="nil"/>
              <w:bottom w:val="single" w:sz="4" w:space="0" w:color="auto"/>
              <w:right w:val="single" w:sz="4" w:space="0" w:color="auto"/>
            </w:tcBorders>
            <w:shd w:val="clear" w:color="auto" w:fill="auto"/>
            <w:noWrap/>
            <w:hideMark/>
          </w:tcPr>
          <w:p w14:paraId="67090C7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12F422F" w14:textId="77777777" w:rsidR="00866CC2" w:rsidRPr="00866CC2" w:rsidRDefault="00866CC2" w:rsidP="00866CC2">
            <w:pPr>
              <w:rPr>
                <w:color w:val="000000"/>
                <w:szCs w:val="28"/>
              </w:rPr>
            </w:pPr>
            <w:r w:rsidRPr="00866CC2">
              <w:rPr>
                <w:color w:val="000000"/>
                <w:szCs w:val="28"/>
              </w:rPr>
              <w:t>0.463</w:t>
            </w:r>
          </w:p>
        </w:tc>
        <w:tc>
          <w:tcPr>
            <w:tcW w:w="1756" w:type="dxa"/>
            <w:tcBorders>
              <w:top w:val="nil"/>
              <w:left w:val="nil"/>
              <w:bottom w:val="single" w:sz="4" w:space="0" w:color="auto"/>
              <w:right w:val="single" w:sz="4" w:space="0" w:color="auto"/>
            </w:tcBorders>
            <w:shd w:val="clear" w:color="auto" w:fill="auto"/>
            <w:noWrap/>
            <w:hideMark/>
          </w:tcPr>
          <w:p w14:paraId="6D0AFD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BC9323"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26593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DD21A1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040BC81" w14:textId="77777777" w:rsidR="00866CC2" w:rsidRPr="00866CC2" w:rsidRDefault="00866CC2" w:rsidP="00866CC2">
            <w:pPr>
              <w:rPr>
                <w:color w:val="000000"/>
                <w:szCs w:val="28"/>
              </w:rPr>
            </w:pPr>
            <w:r w:rsidRPr="00866CC2">
              <w:rPr>
                <w:color w:val="000000"/>
                <w:szCs w:val="28"/>
              </w:rPr>
              <w:t>0.01945</w:t>
            </w:r>
          </w:p>
        </w:tc>
        <w:tc>
          <w:tcPr>
            <w:tcW w:w="2835" w:type="dxa"/>
            <w:tcBorders>
              <w:top w:val="nil"/>
              <w:left w:val="nil"/>
              <w:bottom w:val="single" w:sz="4" w:space="0" w:color="auto"/>
              <w:right w:val="single" w:sz="4" w:space="0" w:color="auto"/>
            </w:tcBorders>
            <w:shd w:val="clear" w:color="auto" w:fill="auto"/>
            <w:noWrap/>
            <w:hideMark/>
          </w:tcPr>
          <w:p w14:paraId="4E8C5EFA" w14:textId="77777777" w:rsidR="00866CC2" w:rsidRPr="00866CC2" w:rsidRDefault="00866CC2" w:rsidP="00866CC2">
            <w:pPr>
              <w:rPr>
                <w:color w:val="000000"/>
                <w:szCs w:val="28"/>
              </w:rPr>
            </w:pPr>
            <w:r w:rsidRPr="00866CC2">
              <w:rPr>
                <w:color w:val="000000"/>
                <w:szCs w:val="28"/>
              </w:rPr>
              <w:t>0.01945</w:t>
            </w:r>
          </w:p>
        </w:tc>
      </w:tr>
      <w:tr w:rsidR="00866CC2" w:rsidRPr="00866CC2" w14:paraId="543E76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3ECB0A"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6F003D56" w14:textId="77777777" w:rsidR="00866CC2" w:rsidRPr="00866CC2" w:rsidRDefault="00866CC2" w:rsidP="00866CC2">
            <w:pPr>
              <w:rPr>
                <w:color w:val="000000"/>
                <w:szCs w:val="28"/>
              </w:rPr>
            </w:pPr>
            <w:r w:rsidRPr="00866CC2">
              <w:rPr>
                <w:color w:val="000000"/>
                <w:szCs w:val="28"/>
              </w:rPr>
              <w:t>287:292</w:t>
            </w:r>
          </w:p>
        </w:tc>
        <w:tc>
          <w:tcPr>
            <w:tcW w:w="1581" w:type="dxa"/>
            <w:tcBorders>
              <w:top w:val="nil"/>
              <w:left w:val="nil"/>
              <w:bottom w:val="single" w:sz="4" w:space="0" w:color="auto"/>
              <w:right w:val="single" w:sz="4" w:space="0" w:color="auto"/>
            </w:tcBorders>
            <w:shd w:val="clear" w:color="auto" w:fill="auto"/>
            <w:noWrap/>
            <w:hideMark/>
          </w:tcPr>
          <w:p w14:paraId="773DEBFF" w14:textId="77777777" w:rsidR="00866CC2" w:rsidRPr="00866CC2" w:rsidRDefault="00866CC2" w:rsidP="00866CC2">
            <w:pPr>
              <w:rPr>
                <w:color w:val="000000"/>
                <w:szCs w:val="28"/>
              </w:rPr>
            </w:pPr>
            <w:r w:rsidRPr="00866CC2">
              <w:rPr>
                <w:color w:val="000000"/>
                <w:szCs w:val="28"/>
              </w:rPr>
              <w:t>36.54</w:t>
            </w:r>
          </w:p>
        </w:tc>
        <w:tc>
          <w:tcPr>
            <w:tcW w:w="1588" w:type="dxa"/>
            <w:tcBorders>
              <w:top w:val="nil"/>
              <w:left w:val="nil"/>
              <w:bottom w:val="single" w:sz="4" w:space="0" w:color="auto"/>
              <w:right w:val="single" w:sz="4" w:space="0" w:color="auto"/>
            </w:tcBorders>
            <w:shd w:val="clear" w:color="auto" w:fill="auto"/>
            <w:noWrap/>
            <w:hideMark/>
          </w:tcPr>
          <w:p w14:paraId="1D939B3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2B7218A" w14:textId="77777777" w:rsidR="00866CC2" w:rsidRPr="00866CC2" w:rsidRDefault="00866CC2" w:rsidP="00866CC2">
            <w:pPr>
              <w:rPr>
                <w:color w:val="000000"/>
                <w:szCs w:val="28"/>
              </w:rPr>
            </w:pPr>
            <w:r w:rsidRPr="00866CC2">
              <w:rPr>
                <w:color w:val="000000"/>
                <w:szCs w:val="28"/>
              </w:rPr>
              <w:t>7.308</w:t>
            </w:r>
          </w:p>
        </w:tc>
        <w:tc>
          <w:tcPr>
            <w:tcW w:w="1756" w:type="dxa"/>
            <w:tcBorders>
              <w:top w:val="nil"/>
              <w:left w:val="nil"/>
              <w:bottom w:val="single" w:sz="4" w:space="0" w:color="auto"/>
              <w:right w:val="single" w:sz="4" w:space="0" w:color="auto"/>
            </w:tcBorders>
            <w:shd w:val="clear" w:color="auto" w:fill="auto"/>
            <w:noWrap/>
            <w:hideMark/>
          </w:tcPr>
          <w:p w14:paraId="068E95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11194B"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560406F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8D39A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BEAA846" w14:textId="77777777" w:rsidR="00866CC2" w:rsidRPr="00866CC2" w:rsidRDefault="00866CC2" w:rsidP="00866CC2">
            <w:pPr>
              <w:rPr>
                <w:color w:val="000000"/>
                <w:szCs w:val="28"/>
              </w:rPr>
            </w:pPr>
            <w:r w:rsidRPr="00866CC2">
              <w:rPr>
                <w:color w:val="000000"/>
                <w:szCs w:val="28"/>
              </w:rPr>
              <w:t>0.87696</w:t>
            </w:r>
          </w:p>
        </w:tc>
        <w:tc>
          <w:tcPr>
            <w:tcW w:w="2835" w:type="dxa"/>
            <w:tcBorders>
              <w:top w:val="nil"/>
              <w:left w:val="nil"/>
              <w:bottom w:val="single" w:sz="4" w:space="0" w:color="auto"/>
              <w:right w:val="single" w:sz="4" w:space="0" w:color="auto"/>
            </w:tcBorders>
            <w:shd w:val="clear" w:color="auto" w:fill="auto"/>
            <w:noWrap/>
            <w:hideMark/>
          </w:tcPr>
          <w:p w14:paraId="444633CF" w14:textId="77777777" w:rsidR="00866CC2" w:rsidRPr="00866CC2" w:rsidRDefault="00866CC2" w:rsidP="00866CC2">
            <w:pPr>
              <w:rPr>
                <w:color w:val="000000"/>
                <w:szCs w:val="28"/>
              </w:rPr>
            </w:pPr>
            <w:r w:rsidRPr="00866CC2">
              <w:rPr>
                <w:color w:val="000000"/>
                <w:szCs w:val="28"/>
              </w:rPr>
              <w:t>0.87696</w:t>
            </w:r>
          </w:p>
        </w:tc>
      </w:tr>
      <w:tr w:rsidR="00866CC2" w:rsidRPr="00866CC2" w14:paraId="29D0A86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E6276"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6EF44A57" w14:textId="77777777" w:rsidR="00866CC2" w:rsidRPr="00866CC2" w:rsidRDefault="00866CC2" w:rsidP="00866CC2">
            <w:pPr>
              <w:rPr>
                <w:color w:val="000000"/>
                <w:szCs w:val="28"/>
              </w:rPr>
            </w:pPr>
            <w:r w:rsidRPr="00866CC2">
              <w:rPr>
                <w:color w:val="000000"/>
                <w:szCs w:val="28"/>
              </w:rPr>
              <w:t>292:291</w:t>
            </w:r>
          </w:p>
        </w:tc>
        <w:tc>
          <w:tcPr>
            <w:tcW w:w="1581" w:type="dxa"/>
            <w:tcBorders>
              <w:top w:val="nil"/>
              <w:left w:val="nil"/>
              <w:bottom w:val="single" w:sz="4" w:space="0" w:color="auto"/>
              <w:right w:val="single" w:sz="4" w:space="0" w:color="auto"/>
            </w:tcBorders>
            <w:shd w:val="clear" w:color="auto" w:fill="auto"/>
            <w:noWrap/>
            <w:hideMark/>
          </w:tcPr>
          <w:p w14:paraId="2CD4E704" w14:textId="77777777" w:rsidR="00866CC2" w:rsidRPr="00866CC2" w:rsidRDefault="00866CC2" w:rsidP="00866CC2">
            <w:pPr>
              <w:rPr>
                <w:color w:val="000000"/>
                <w:szCs w:val="28"/>
              </w:rPr>
            </w:pPr>
            <w:r w:rsidRPr="00866CC2">
              <w:rPr>
                <w:color w:val="000000"/>
                <w:szCs w:val="28"/>
              </w:rPr>
              <w:t>19.7</w:t>
            </w:r>
          </w:p>
        </w:tc>
        <w:tc>
          <w:tcPr>
            <w:tcW w:w="1588" w:type="dxa"/>
            <w:tcBorders>
              <w:top w:val="nil"/>
              <w:left w:val="nil"/>
              <w:bottom w:val="single" w:sz="4" w:space="0" w:color="auto"/>
              <w:right w:val="single" w:sz="4" w:space="0" w:color="auto"/>
            </w:tcBorders>
            <w:shd w:val="clear" w:color="auto" w:fill="auto"/>
            <w:noWrap/>
            <w:hideMark/>
          </w:tcPr>
          <w:p w14:paraId="7EAF3E38"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3F2EC45" w14:textId="77777777" w:rsidR="00866CC2" w:rsidRPr="00866CC2" w:rsidRDefault="00866CC2" w:rsidP="00866CC2">
            <w:pPr>
              <w:rPr>
                <w:color w:val="000000"/>
                <w:szCs w:val="28"/>
              </w:rPr>
            </w:pPr>
            <w:r w:rsidRPr="00866CC2">
              <w:rPr>
                <w:color w:val="000000"/>
                <w:szCs w:val="28"/>
              </w:rPr>
              <w:t>2.758</w:t>
            </w:r>
          </w:p>
        </w:tc>
        <w:tc>
          <w:tcPr>
            <w:tcW w:w="1756" w:type="dxa"/>
            <w:tcBorders>
              <w:top w:val="nil"/>
              <w:left w:val="nil"/>
              <w:bottom w:val="single" w:sz="4" w:space="0" w:color="auto"/>
              <w:right w:val="single" w:sz="4" w:space="0" w:color="auto"/>
            </w:tcBorders>
            <w:shd w:val="clear" w:color="auto" w:fill="auto"/>
            <w:noWrap/>
            <w:hideMark/>
          </w:tcPr>
          <w:p w14:paraId="395EEB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855407"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5AF538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9018E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F179A34" w14:textId="77777777" w:rsidR="00866CC2" w:rsidRPr="00866CC2" w:rsidRDefault="00866CC2" w:rsidP="00866CC2">
            <w:pPr>
              <w:rPr>
                <w:color w:val="000000"/>
                <w:szCs w:val="28"/>
              </w:rPr>
            </w:pPr>
            <w:r w:rsidRPr="00866CC2">
              <w:rPr>
                <w:color w:val="000000"/>
                <w:szCs w:val="28"/>
              </w:rPr>
              <w:t>0.23049</w:t>
            </w:r>
          </w:p>
        </w:tc>
        <w:tc>
          <w:tcPr>
            <w:tcW w:w="2835" w:type="dxa"/>
            <w:tcBorders>
              <w:top w:val="nil"/>
              <w:left w:val="nil"/>
              <w:bottom w:val="single" w:sz="4" w:space="0" w:color="auto"/>
              <w:right w:val="single" w:sz="4" w:space="0" w:color="auto"/>
            </w:tcBorders>
            <w:shd w:val="clear" w:color="auto" w:fill="auto"/>
            <w:noWrap/>
            <w:hideMark/>
          </w:tcPr>
          <w:p w14:paraId="17837949" w14:textId="77777777" w:rsidR="00866CC2" w:rsidRPr="00866CC2" w:rsidRDefault="00866CC2" w:rsidP="00866CC2">
            <w:pPr>
              <w:rPr>
                <w:color w:val="000000"/>
                <w:szCs w:val="28"/>
              </w:rPr>
            </w:pPr>
            <w:r w:rsidRPr="00866CC2">
              <w:rPr>
                <w:color w:val="000000"/>
                <w:szCs w:val="28"/>
              </w:rPr>
              <w:t>0.23049</w:t>
            </w:r>
          </w:p>
        </w:tc>
      </w:tr>
      <w:tr w:rsidR="00866CC2" w:rsidRPr="00866CC2" w14:paraId="0CD012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DA65AB"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097B2592" w14:textId="77777777" w:rsidR="00866CC2" w:rsidRPr="00866CC2" w:rsidRDefault="00866CC2" w:rsidP="00866CC2">
            <w:pPr>
              <w:rPr>
                <w:color w:val="000000"/>
                <w:szCs w:val="28"/>
              </w:rPr>
            </w:pPr>
            <w:r w:rsidRPr="00866CC2">
              <w:rPr>
                <w:color w:val="000000"/>
                <w:szCs w:val="28"/>
              </w:rPr>
              <w:t>292а:№20</w:t>
            </w:r>
          </w:p>
        </w:tc>
        <w:tc>
          <w:tcPr>
            <w:tcW w:w="1581" w:type="dxa"/>
            <w:tcBorders>
              <w:top w:val="nil"/>
              <w:left w:val="nil"/>
              <w:bottom w:val="single" w:sz="4" w:space="0" w:color="auto"/>
              <w:right w:val="single" w:sz="4" w:space="0" w:color="auto"/>
            </w:tcBorders>
            <w:shd w:val="clear" w:color="auto" w:fill="auto"/>
            <w:noWrap/>
            <w:hideMark/>
          </w:tcPr>
          <w:p w14:paraId="545CFA59" w14:textId="77777777" w:rsidR="00866CC2" w:rsidRPr="00866CC2" w:rsidRDefault="00866CC2" w:rsidP="00866CC2">
            <w:pPr>
              <w:rPr>
                <w:color w:val="000000"/>
                <w:szCs w:val="28"/>
              </w:rPr>
            </w:pPr>
            <w:r w:rsidRPr="00866CC2">
              <w:rPr>
                <w:color w:val="000000"/>
                <w:szCs w:val="28"/>
              </w:rPr>
              <w:t>3.08</w:t>
            </w:r>
          </w:p>
        </w:tc>
        <w:tc>
          <w:tcPr>
            <w:tcW w:w="1588" w:type="dxa"/>
            <w:tcBorders>
              <w:top w:val="nil"/>
              <w:left w:val="nil"/>
              <w:bottom w:val="single" w:sz="4" w:space="0" w:color="auto"/>
              <w:right w:val="single" w:sz="4" w:space="0" w:color="auto"/>
            </w:tcBorders>
            <w:shd w:val="clear" w:color="auto" w:fill="auto"/>
            <w:noWrap/>
            <w:hideMark/>
          </w:tcPr>
          <w:p w14:paraId="0DFD1DE6"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270B3CE" w14:textId="77777777" w:rsidR="00866CC2" w:rsidRPr="00866CC2" w:rsidRDefault="00866CC2" w:rsidP="00866CC2">
            <w:pPr>
              <w:rPr>
                <w:color w:val="000000"/>
                <w:szCs w:val="28"/>
              </w:rPr>
            </w:pPr>
            <w:r w:rsidRPr="00866CC2">
              <w:rPr>
                <w:color w:val="000000"/>
                <w:szCs w:val="28"/>
              </w:rPr>
              <w:t>0.19712</w:t>
            </w:r>
          </w:p>
        </w:tc>
        <w:tc>
          <w:tcPr>
            <w:tcW w:w="1756" w:type="dxa"/>
            <w:tcBorders>
              <w:top w:val="nil"/>
              <w:left w:val="nil"/>
              <w:bottom w:val="single" w:sz="4" w:space="0" w:color="auto"/>
              <w:right w:val="single" w:sz="4" w:space="0" w:color="auto"/>
            </w:tcBorders>
            <w:shd w:val="clear" w:color="auto" w:fill="auto"/>
            <w:noWrap/>
            <w:hideMark/>
          </w:tcPr>
          <w:p w14:paraId="78AEC8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60917B"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67BA0F4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E9BAD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CB28B7A" w14:textId="77777777" w:rsidR="00866CC2" w:rsidRPr="00866CC2" w:rsidRDefault="00866CC2" w:rsidP="00866CC2">
            <w:pPr>
              <w:rPr>
                <w:color w:val="000000"/>
                <w:szCs w:val="28"/>
              </w:rPr>
            </w:pPr>
            <w:r w:rsidRPr="00866CC2">
              <w:rPr>
                <w:color w:val="000000"/>
                <w:szCs w:val="28"/>
              </w:rPr>
              <w:t>0.00813</w:t>
            </w:r>
          </w:p>
        </w:tc>
        <w:tc>
          <w:tcPr>
            <w:tcW w:w="2835" w:type="dxa"/>
            <w:tcBorders>
              <w:top w:val="nil"/>
              <w:left w:val="nil"/>
              <w:bottom w:val="single" w:sz="4" w:space="0" w:color="auto"/>
              <w:right w:val="single" w:sz="4" w:space="0" w:color="auto"/>
            </w:tcBorders>
            <w:shd w:val="clear" w:color="auto" w:fill="auto"/>
            <w:noWrap/>
            <w:hideMark/>
          </w:tcPr>
          <w:p w14:paraId="389D7CF8" w14:textId="77777777" w:rsidR="00866CC2" w:rsidRPr="00866CC2" w:rsidRDefault="00866CC2" w:rsidP="00866CC2">
            <w:pPr>
              <w:rPr>
                <w:color w:val="000000"/>
                <w:szCs w:val="28"/>
              </w:rPr>
            </w:pPr>
            <w:r w:rsidRPr="00866CC2">
              <w:rPr>
                <w:color w:val="000000"/>
                <w:szCs w:val="28"/>
              </w:rPr>
              <w:t>0.00813</w:t>
            </w:r>
          </w:p>
        </w:tc>
      </w:tr>
      <w:tr w:rsidR="00866CC2" w:rsidRPr="00866CC2" w14:paraId="74D737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5091E0"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1EF91778" w14:textId="77777777" w:rsidR="00866CC2" w:rsidRPr="00866CC2" w:rsidRDefault="00866CC2" w:rsidP="00866CC2">
            <w:pPr>
              <w:rPr>
                <w:color w:val="000000"/>
                <w:szCs w:val="28"/>
              </w:rPr>
            </w:pPr>
            <w:r w:rsidRPr="00866CC2">
              <w:rPr>
                <w:color w:val="000000"/>
                <w:szCs w:val="28"/>
              </w:rPr>
              <w:t>292а:№18</w:t>
            </w:r>
          </w:p>
        </w:tc>
        <w:tc>
          <w:tcPr>
            <w:tcW w:w="1581" w:type="dxa"/>
            <w:tcBorders>
              <w:top w:val="nil"/>
              <w:left w:val="nil"/>
              <w:bottom w:val="single" w:sz="4" w:space="0" w:color="auto"/>
              <w:right w:val="single" w:sz="4" w:space="0" w:color="auto"/>
            </w:tcBorders>
            <w:shd w:val="clear" w:color="auto" w:fill="auto"/>
            <w:noWrap/>
            <w:hideMark/>
          </w:tcPr>
          <w:p w14:paraId="550608F2" w14:textId="77777777" w:rsidR="00866CC2" w:rsidRPr="00866CC2" w:rsidRDefault="00866CC2" w:rsidP="00866CC2">
            <w:pPr>
              <w:rPr>
                <w:color w:val="000000"/>
                <w:szCs w:val="28"/>
              </w:rPr>
            </w:pPr>
            <w:r w:rsidRPr="00866CC2">
              <w:rPr>
                <w:color w:val="000000"/>
                <w:szCs w:val="28"/>
              </w:rPr>
              <w:t>4.14</w:t>
            </w:r>
          </w:p>
        </w:tc>
        <w:tc>
          <w:tcPr>
            <w:tcW w:w="1588" w:type="dxa"/>
            <w:tcBorders>
              <w:top w:val="nil"/>
              <w:left w:val="nil"/>
              <w:bottom w:val="single" w:sz="4" w:space="0" w:color="auto"/>
              <w:right w:val="single" w:sz="4" w:space="0" w:color="auto"/>
            </w:tcBorders>
            <w:shd w:val="clear" w:color="auto" w:fill="auto"/>
            <w:noWrap/>
            <w:hideMark/>
          </w:tcPr>
          <w:p w14:paraId="63920826"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744F8AA5" w14:textId="77777777" w:rsidR="00866CC2" w:rsidRPr="00866CC2" w:rsidRDefault="00866CC2" w:rsidP="00866CC2">
            <w:pPr>
              <w:rPr>
                <w:color w:val="000000"/>
                <w:szCs w:val="28"/>
              </w:rPr>
            </w:pPr>
            <w:r w:rsidRPr="00866CC2">
              <w:rPr>
                <w:color w:val="000000"/>
                <w:szCs w:val="28"/>
              </w:rPr>
              <w:t>0.26496</w:t>
            </w:r>
          </w:p>
        </w:tc>
        <w:tc>
          <w:tcPr>
            <w:tcW w:w="1756" w:type="dxa"/>
            <w:tcBorders>
              <w:top w:val="nil"/>
              <w:left w:val="nil"/>
              <w:bottom w:val="single" w:sz="4" w:space="0" w:color="auto"/>
              <w:right w:val="single" w:sz="4" w:space="0" w:color="auto"/>
            </w:tcBorders>
            <w:shd w:val="clear" w:color="auto" w:fill="auto"/>
            <w:noWrap/>
            <w:hideMark/>
          </w:tcPr>
          <w:p w14:paraId="2A86CA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326F0"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F9973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D01CB9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8EBBD3D" w14:textId="77777777" w:rsidR="00866CC2" w:rsidRPr="00866CC2" w:rsidRDefault="00866CC2" w:rsidP="00866CC2">
            <w:pPr>
              <w:rPr>
                <w:color w:val="000000"/>
                <w:szCs w:val="28"/>
              </w:rPr>
            </w:pPr>
            <w:r w:rsidRPr="00866CC2">
              <w:rPr>
                <w:color w:val="000000"/>
                <w:szCs w:val="28"/>
              </w:rPr>
              <w:t>0.01093</w:t>
            </w:r>
          </w:p>
        </w:tc>
        <w:tc>
          <w:tcPr>
            <w:tcW w:w="2835" w:type="dxa"/>
            <w:tcBorders>
              <w:top w:val="nil"/>
              <w:left w:val="nil"/>
              <w:bottom w:val="single" w:sz="4" w:space="0" w:color="auto"/>
              <w:right w:val="single" w:sz="4" w:space="0" w:color="auto"/>
            </w:tcBorders>
            <w:shd w:val="clear" w:color="auto" w:fill="auto"/>
            <w:noWrap/>
            <w:hideMark/>
          </w:tcPr>
          <w:p w14:paraId="46C7AA25" w14:textId="77777777" w:rsidR="00866CC2" w:rsidRPr="00866CC2" w:rsidRDefault="00866CC2" w:rsidP="00866CC2">
            <w:pPr>
              <w:rPr>
                <w:color w:val="000000"/>
                <w:szCs w:val="28"/>
              </w:rPr>
            </w:pPr>
            <w:r w:rsidRPr="00866CC2">
              <w:rPr>
                <w:color w:val="000000"/>
                <w:szCs w:val="28"/>
              </w:rPr>
              <w:t>0.01093</w:t>
            </w:r>
          </w:p>
        </w:tc>
      </w:tr>
      <w:tr w:rsidR="00866CC2" w:rsidRPr="00866CC2" w14:paraId="27AD77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6F0B47"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6210A731" w14:textId="77777777" w:rsidR="00866CC2" w:rsidRPr="00866CC2" w:rsidRDefault="00866CC2" w:rsidP="00866CC2">
            <w:pPr>
              <w:rPr>
                <w:color w:val="000000"/>
                <w:szCs w:val="28"/>
              </w:rPr>
            </w:pPr>
            <w:r w:rsidRPr="00866CC2">
              <w:rPr>
                <w:color w:val="000000"/>
                <w:szCs w:val="28"/>
              </w:rPr>
              <w:t>291:292а</w:t>
            </w:r>
          </w:p>
        </w:tc>
        <w:tc>
          <w:tcPr>
            <w:tcW w:w="1581" w:type="dxa"/>
            <w:tcBorders>
              <w:top w:val="nil"/>
              <w:left w:val="nil"/>
              <w:bottom w:val="single" w:sz="4" w:space="0" w:color="auto"/>
              <w:right w:val="single" w:sz="4" w:space="0" w:color="auto"/>
            </w:tcBorders>
            <w:shd w:val="clear" w:color="auto" w:fill="auto"/>
            <w:noWrap/>
            <w:hideMark/>
          </w:tcPr>
          <w:p w14:paraId="33EADB24" w14:textId="77777777" w:rsidR="00866CC2" w:rsidRPr="00866CC2" w:rsidRDefault="00866CC2" w:rsidP="00866CC2">
            <w:pPr>
              <w:rPr>
                <w:color w:val="000000"/>
                <w:szCs w:val="28"/>
              </w:rPr>
            </w:pPr>
            <w:r w:rsidRPr="00866CC2">
              <w:rPr>
                <w:color w:val="000000"/>
                <w:szCs w:val="28"/>
              </w:rPr>
              <w:t>16.51</w:t>
            </w:r>
          </w:p>
        </w:tc>
        <w:tc>
          <w:tcPr>
            <w:tcW w:w="1588" w:type="dxa"/>
            <w:tcBorders>
              <w:top w:val="nil"/>
              <w:left w:val="nil"/>
              <w:bottom w:val="single" w:sz="4" w:space="0" w:color="auto"/>
              <w:right w:val="single" w:sz="4" w:space="0" w:color="auto"/>
            </w:tcBorders>
            <w:shd w:val="clear" w:color="auto" w:fill="auto"/>
            <w:noWrap/>
            <w:hideMark/>
          </w:tcPr>
          <w:p w14:paraId="53E5D3D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FC97D4" w14:textId="77777777" w:rsidR="00866CC2" w:rsidRPr="00866CC2" w:rsidRDefault="00866CC2" w:rsidP="00866CC2">
            <w:pPr>
              <w:rPr>
                <w:color w:val="000000"/>
                <w:szCs w:val="28"/>
              </w:rPr>
            </w:pPr>
            <w:r w:rsidRPr="00866CC2">
              <w:rPr>
                <w:color w:val="000000"/>
                <w:szCs w:val="28"/>
              </w:rPr>
              <w:t>1.651</w:t>
            </w:r>
          </w:p>
        </w:tc>
        <w:tc>
          <w:tcPr>
            <w:tcW w:w="1756" w:type="dxa"/>
            <w:tcBorders>
              <w:top w:val="nil"/>
              <w:left w:val="nil"/>
              <w:bottom w:val="single" w:sz="4" w:space="0" w:color="auto"/>
              <w:right w:val="single" w:sz="4" w:space="0" w:color="auto"/>
            </w:tcBorders>
            <w:shd w:val="clear" w:color="auto" w:fill="auto"/>
            <w:noWrap/>
            <w:hideMark/>
          </w:tcPr>
          <w:p w14:paraId="1F5966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3C79935" w14:textId="77777777" w:rsidR="00866CC2" w:rsidRPr="00866CC2" w:rsidRDefault="00866CC2" w:rsidP="00866CC2">
            <w:pPr>
              <w:rPr>
                <w:color w:val="000000"/>
                <w:szCs w:val="28"/>
              </w:rPr>
            </w:pPr>
            <w:r w:rsidRPr="00866CC2">
              <w:rPr>
                <w:color w:val="000000"/>
                <w:szCs w:val="28"/>
              </w:rPr>
              <w:t>0.00050</w:t>
            </w:r>
          </w:p>
        </w:tc>
        <w:tc>
          <w:tcPr>
            <w:tcW w:w="2135" w:type="dxa"/>
            <w:tcBorders>
              <w:top w:val="nil"/>
              <w:left w:val="nil"/>
              <w:bottom w:val="single" w:sz="4" w:space="0" w:color="auto"/>
              <w:right w:val="single" w:sz="4" w:space="0" w:color="auto"/>
            </w:tcBorders>
            <w:shd w:val="clear" w:color="auto" w:fill="auto"/>
            <w:noWrap/>
            <w:hideMark/>
          </w:tcPr>
          <w:p w14:paraId="5B4D6E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9CD12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F116065" w14:textId="77777777" w:rsidR="00866CC2" w:rsidRPr="00866CC2" w:rsidRDefault="00866CC2" w:rsidP="00866CC2">
            <w:pPr>
              <w:rPr>
                <w:color w:val="000000"/>
                <w:szCs w:val="28"/>
              </w:rPr>
            </w:pPr>
            <w:r w:rsidRPr="00866CC2">
              <w:rPr>
                <w:color w:val="000000"/>
                <w:szCs w:val="28"/>
              </w:rPr>
              <w:t>0.06934</w:t>
            </w:r>
          </w:p>
        </w:tc>
        <w:tc>
          <w:tcPr>
            <w:tcW w:w="2835" w:type="dxa"/>
            <w:tcBorders>
              <w:top w:val="nil"/>
              <w:left w:val="nil"/>
              <w:bottom w:val="single" w:sz="4" w:space="0" w:color="auto"/>
              <w:right w:val="single" w:sz="4" w:space="0" w:color="auto"/>
            </w:tcBorders>
            <w:shd w:val="clear" w:color="auto" w:fill="auto"/>
            <w:noWrap/>
            <w:hideMark/>
          </w:tcPr>
          <w:p w14:paraId="68ABF39B" w14:textId="77777777" w:rsidR="00866CC2" w:rsidRPr="00866CC2" w:rsidRDefault="00866CC2" w:rsidP="00866CC2">
            <w:pPr>
              <w:rPr>
                <w:color w:val="000000"/>
                <w:szCs w:val="28"/>
              </w:rPr>
            </w:pPr>
            <w:r w:rsidRPr="00866CC2">
              <w:rPr>
                <w:color w:val="000000"/>
                <w:szCs w:val="28"/>
              </w:rPr>
              <w:t>0.06934</w:t>
            </w:r>
          </w:p>
        </w:tc>
      </w:tr>
      <w:tr w:rsidR="00866CC2" w:rsidRPr="00866CC2" w14:paraId="04260F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C481FB"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41BB48B5" w14:textId="77777777" w:rsidR="00866CC2" w:rsidRPr="00866CC2" w:rsidRDefault="00866CC2" w:rsidP="00866CC2">
            <w:pPr>
              <w:rPr>
                <w:color w:val="000000"/>
                <w:szCs w:val="28"/>
              </w:rPr>
            </w:pPr>
            <w:r w:rsidRPr="00866CC2">
              <w:rPr>
                <w:color w:val="000000"/>
                <w:szCs w:val="28"/>
              </w:rPr>
              <w:t>291:291</w:t>
            </w:r>
          </w:p>
        </w:tc>
        <w:tc>
          <w:tcPr>
            <w:tcW w:w="1581" w:type="dxa"/>
            <w:tcBorders>
              <w:top w:val="nil"/>
              <w:left w:val="nil"/>
              <w:bottom w:val="single" w:sz="4" w:space="0" w:color="auto"/>
              <w:right w:val="single" w:sz="4" w:space="0" w:color="auto"/>
            </w:tcBorders>
            <w:shd w:val="clear" w:color="auto" w:fill="auto"/>
            <w:noWrap/>
            <w:hideMark/>
          </w:tcPr>
          <w:p w14:paraId="48E12F61" w14:textId="77777777" w:rsidR="00866CC2" w:rsidRPr="00866CC2" w:rsidRDefault="00866CC2" w:rsidP="00866CC2">
            <w:pPr>
              <w:rPr>
                <w:color w:val="000000"/>
                <w:szCs w:val="28"/>
              </w:rPr>
            </w:pPr>
            <w:r w:rsidRPr="00866CC2">
              <w:rPr>
                <w:color w:val="000000"/>
                <w:szCs w:val="28"/>
              </w:rPr>
              <w:t>18.05</w:t>
            </w:r>
          </w:p>
        </w:tc>
        <w:tc>
          <w:tcPr>
            <w:tcW w:w="1588" w:type="dxa"/>
            <w:tcBorders>
              <w:top w:val="nil"/>
              <w:left w:val="nil"/>
              <w:bottom w:val="single" w:sz="4" w:space="0" w:color="auto"/>
              <w:right w:val="single" w:sz="4" w:space="0" w:color="auto"/>
            </w:tcBorders>
            <w:shd w:val="clear" w:color="auto" w:fill="auto"/>
            <w:noWrap/>
            <w:hideMark/>
          </w:tcPr>
          <w:p w14:paraId="01E37E1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F69411A" w14:textId="77777777" w:rsidR="00866CC2" w:rsidRPr="00866CC2" w:rsidRDefault="00866CC2" w:rsidP="00866CC2">
            <w:pPr>
              <w:rPr>
                <w:color w:val="000000"/>
                <w:szCs w:val="28"/>
              </w:rPr>
            </w:pPr>
            <w:r w:rsidRPr="00866CC2">
              <w:rPr>
                <w:color w:val="000000"/>
                <w:szCs w:val="28"/>
              </w:rPr>
              <w:t>1.805</w:t>
            </w:r>
          </w:p>
        </w:tc>
        <w:tc>
          <w:tcPr>
            <w:tcW w:w="1756" w:type="dxa"/>
            <w:tcBorders>
              <w:top w:val="nil"/>
              <w:left w:val="nil"/>
              <w:bottom w:val="single" w:sz="4" w:space="0" w:color="auto"/>
              <w:right w:val="single" w:sz="4" w:space="0" w:color="auto"/>
            </w:tcBorders>
            <w:shd w:val="clear" w:color="auto" w:fill="auto"/>
            <w:noWrap/>
            <w:hideMark/>
          </w:tcPr>
          <w:p w14:paraId="53F348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3FC6B1"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24B63DC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E6DE8F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8E4EF9" w14:textId="77777777" w:rsidR="00866CC2" w:rsidRPr="00866CC2" w:rsidRDefault="00866CC2" w:rsidP="00866CC2">
            <w:pPr>
              <w:rPr>
                <w:color w:val="000000"/>
                <w:szCs w:val="28"/>
              </w:rPr>
            </w:pPr>
            <w:r w:rsidRPr="00866CC2">
              <w:rPr>
                <w:color w:val="000000"/>
                <w:szCs w:val="28"/>
              </w:rPr>
              <w:t>0.07581</w:t>
            </w:r>
          </w:p>
        </w:tc>
        <w:tc>
          <w:tcPr>
            <w:tcW w:w="2835" w:type="dxa"/>
            <w:tcBorders>
              <w:top w:val="nil"/>
              <w:left w:val="nil"/>
              <w:bottom w:val="single" w:sz="4" w:space="0" w:color="auto"/>
              <w:right w:val="single" w:sz="4" w:space="0" w:color="auto"/>
            </w:tcBorders>
            <w:shd w:val="clear" w:color="auto" w:fill="auto"/>
            <w:noWrap/>
            <w:hideMark/>
          </w:tcPr>
          <w:p w14:paraId="4378962D" w14:textId="77777777" w:rsidR="00866CC2" w:rsidRPr="00866CC2" w:rsidRDefault="00866CC2" w:rsidP="00866CC2">
            <w:pPr>
              <w:rPr>
                <w:color w:val="000000"/>
                <w:szCs w:val="28"/>
              </w:rPr>
            </w:pPr>
            <w:r w:rsidRPr="00866CC2">
              <w:rPr>
                <w:color w:val="000000"/>
                <w:szCs w:val="28"/>
              </w:rPr>
              <w:t>0.07581</w:t>
            </w:r>
          </w:p>
        </w:tc>
      </w:tr>
      <w:tr w:rsidR="00866CC2" w:rsidRPr="00866CC2" w14:paraId="6646E6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2E2C9F"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5D72984A" w14:textId="77777777" w:rsidR="00866CC2" w:rsidRPr="00866CC2" w:rsidRDefault="00866CC2" w:rsidP="00866CC2">
            <w:pPr>
              <w:rPr>
                <w:color w:val="000000"/>
                <w:szCs w:val="28"/>
              </w:rPr>
            </w:pPr>
            <w:r w:rsidRPr="00866CC2">
              <w:rPr>
                <w:color w:val="000000"/>
                <w:szCs w:val="28"/>
              </w:rPr>
              <w:t>291:Киоск</w:t>
            </w:r>
          </w:p>
        </w:tc>
        <w:tc>
          <w:tcPr>
            <w:tcW w:w="1581" w:type="dxa"/>
            <w:tcBorders>
              <w:top w:val="nil"/>
              <w:left w:val="nil"/>
              <w:bottom w:val="single" w:sz="4" w:space="0" w:color="auto"/>
              <w:right w:val="single" w:sz="4" w:space="0" w:color="auto"/>
            </w:tcBorders>
            <w:shd w:val="clear" w:color="auto" w:fill="auto"/>
            <w:noWrap/>
            <w:hideMark/>
          </w:tcPr>
          <w:p w14:paraId="1049487F" w14:textId="77777777" w:rsidR="00866CC2" w:rsidRPr="00866CC2" w:rsidRDefault="00866CC2" w:rsidP="00866CC2">
            <w:pPr>
              <w:rPr>
                <w:color w:val="000000"/>
                <w:szCs w:val="28"/>
              </w:rPr>
            </w:pPr>
            <w:r w:rsidRPr="00866CC2">
              <w:rPr>
                <w:color w:val="000000"/>
                <w:szCs w:val="28"/>
              </w:rPr>
              <w:t>14.39</w:t>
            </w:r>
          </w:p>
        </w:tc>
        <w:tc>
          <w:tcPr>
            <w:tcW w:w="1588" w:type="dxa"/>
            <w:tcBorders>
              <w:top w:val="nil"/>
              <w:left w:val="nil"/>
              <w:bottom w:val="single" w:sz="4" w:space="0" w:color="auto"/>
              <w:right w:val="single" w:sz="4" w:space="0" w:color="auto"/>
            </w:tcBorders>
            <w:shd w:val="clear" w:color="auto" w:fill="auto"/>
            <w:noWrap/>
            <w:hideMark/>
          </w:tcPr>
          <w:p w14:paraId="666EDC0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5FC7CC5" w14:textId="77777777" w:rsidR="00866CC2" w:rsidRPr="00866CC2" w:rsidRDefault="00866CC2" w:rsidP="00866CC2">
            <w:pPr>
              <w:rPr>
                <w:color w:val="000000"/>
                <w:szCs w:val="28"/>
              </w:rPr>
            </w:pPr>
            <w:r w:rsidRPr="00866CC2">
              <w:rPr>
                <w:color w:val="000000"/>
                <w:szCs w:val="28"/>
              </w:rPr>
              <w:t>0.92096</w:t>
            </w:r>
          </w:p>
        </w:tc>
        <w:tc>
          <w:tcPr>
            <w:tcW w:w="1756" w:type="dxa"/>
            <w:tcBorders>
              <w:top w:val="nil"/>
              <w:left w:val="nil"/>
              <w:bottom w:val="single" w:sz="4" w:space="0" w:color="auto"/>
              <w:right w:val="single" w:sz="4" w:space="0" w:color="auto"/>
            </w:tcBorders>
            <w:shd w:val="clear" w:color="auto" w:fill="auto"/>
            <w:noWrap/>
            <w:hideMark/>
          </w:tcPr>
          <w:p w14:paraId="024B65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75B130"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3B1B549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289AAC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66A7B47" w14:textId="77777777" w:rsidR="00866CC2" w:rsidRPr="00866CC2" w:rsidRDefault="00866CC2" w:rsidP="00866CC2">
            <w:pPr>
              <w:rPr>
                <w:color w:val="000000"/>
                <w:szCs w:val="28"/>
              </w:rPr>
            </w:pPr>
            <w:r w:rsidRPr="00866CC2">
              <w:rPr>
                <w:color w:val="000000"/>
                <w:szCs w:val="28"/>
              </w:rPr>
              <w:t>0.03799</w:t>
            </w:r>
          </w:p>
        </w:tc>
        <w:tc>
          <w:tcPr>
            <w:tcW w:w="2835" w:type="dxa"/>
            <w:tcBorders>
              <w:top w:val="nil"/>
              <w:left w:val="nil"/>
              <w:bottom w:val="single" w:sz="4" w:space="0" w:color="auto"/>
              <w:right w:val="single" w:sz="4" w:space="0" w:color="auto"/>
            </w:tcBorders>
            <w:shd w:val="clear" w:color="auto" w:fill="auto"/>
            <w:noWrap/>
            <w:hideMark/>
          </w:tcPr>
          <w:p w14:paraId="0E080F7D" w14:textId="77777777" w:rsidR="00866CC2" w:rsidRPr="00866CC2" w:rsidRDefault="00866CC2" w:rsidP="00866CC2">
            <w:pPr>
              <w:rPr>
                <w:color w:val="000000"/>
                <w:szCs w:val="28"/>
              </w:rPr>
            </w:pPr>
            <w:r w:rsidRPr="00866CC2">
              <w:rPr>
                <w:color w:val="000000"/>
                <w:szCs w:val="28"/>
              </w:rPr>
              <w:t>0.03799</w:t>
            </w:r>
          </w:p>
        </w:tc>
      </w:tr>
      <w:tr w:rsidR="00866CC2" w:rsidRPr="00866CC2" w14:paraId="03E87D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124A9A"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5DC4CBE3" w14:textId="77777777" w:rsidR="00866CC2" w:rsidRPr="00866CC2" w:rsidRDefault="00866CC2" w:rsidP="00866CC2">
            <w:pPr>
              <w:rPr>
                <w:color w:val="000000"/>
                <w:szCs w:val="28"/>
              </w:rPr>
            </w:pPr>
            <w:r w:rsidRPr="00866CC2">
              <w:rPr>
                <w:color w:val="000000"/>
                <w:szCs w:val="28"/>
              </w:rPr>
              <w:t>292:з5</w:t>
            </w:r>
          </w:p>
        </w:tc>
        <w:tc>
          <w:tcPr>
            <w:tcW w:w="1581" w:type="dxa"/>
            <w:tcBorders>
              <w:top w:val="nil"/>
              <w:left w:val="nil"/>
              <w:bottom w:val="single" w:sz="4" w:space="0" w:color="auto"/>
              <w:right w:val="single" w:sz="4" w:space="0" w:color="auto"/>
            </w:tcBorders>
            <w:shd w:val="clear" w:color="auto" w:fill="auto"/>
            <w:noWrap/>
            <w:hideMark/>
          </w:tcPr>
          <w:p w14:paraId="61CEAA6A" w14:textId="77777777" w:rsidR="00866CC2" w:rsidRPr="00866CC2" w:rsidRDefault="00866CC2" w:rsidP="00866CC2">
            <w:pPr>
              <w:rPr>
                <w:color w:val="000000"/>
                <w:szCs w:val="28"/>
              </w:rPr>
            </w:pPr>
            <w:r w:rsidRPr="00866CC2">
              <w:rPr>
                <w:color w:val="000000"/>
                <w:szCs w:val="28"/>
              </w:rPr>
              <w:t>4.63</w:t>
            </w:r>
          </w:p>
        </w:tc>
        <w:tc>
          <w:tcPr>
            <w:tcW w:w="1588" w:type="dxa"/>
            <w:tcBorders>
              <w:top w:val="nil"/>
              <w:left w:val="nil"/>
              <w:bottom w:val="single" w:sz="4" w:space="0" w:color="auto"/>
              <w:right w:val="single" w:sz="4" w:space="0" w:color="auto"/>
            </w:tcBorders>
            <w:shd w:val="clear" w:color="auto" w:fill="auto"/>
            <w:noWrap/>
            <w:hideMark/>
          </w:tcPr>
          <w:p w14:paraId="506C946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08507FB" w14:textId="77777777" w:rsidR="00866CC2" w:rsidRPr="00866CC2" w:rsidRDefault="00866CC2" w:rsidP="00866CC2">
            <w:pPr>
              <w:rPr>
                <w:color w:val="000000"/>
                <w:szCs w:val="28"/>
              </w:rPr>
            </w:pPr>
            <w:r w:rsidRPr="00866CC2">
              <w:rPr>
                <w:color w:val="000000"/>
                <w:szCs w:val="28"/>
              </w:rPr>
              <w:t>0.926</w:t>
            </w:r>
          </w:p>
        </w:tc>
        <w:tc>
          <w:tcPr>
            <w:tcW w:w="1756" w:type="dxa"/>
            <w:tcBorders>
              <w:top w:val="nil"/>
              <w:left w:val="nil"/>
              <w:bottom w:val="single" w:sz="4" w:space="0" w:color="auto"/>
              <w:right w:val="single" w:sz="4" w:space="0" w:color="auto"/>
            </w:tcBorders>
            <w:shd w:val="clear" w:color="auto" w:fill="auto"/>
            <w:noWrap/>
            <w:hideMark/>
          </w:tcPr>
          <w:p w14:paraId="3A9011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005707"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C177A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CB89C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A71AC8E" w14:textId="77777777" w:rsidR="00866CC2" w:rsidRPr="00866CC2" w:rsidRDefault="00866CC2" w:rsidP="00866CC2">
            <w:pPr>
              <w:rPr>
                <w:color w:val="000000"/>
                <w:szCs w:val="28"/>
              </w:rPr>
            </w:pPr>
            <w:r w:rsidRPr="00866CC2">
              <w:rPr>
                <w:color w:val="000000"/>
                <w:szCs w:val="28"/>
              </w:rPr>
              <w:t>0.11112</w:t>
            </w:r>
          </w:p>
        </w:tc>
        <w:tc>
          <w:tcPr>
            <w:tcW w:w="2835" w:type="dxa"/>
            <w:tcBorders>
              <w:top w:val="nil"/>
              <w:left w:val="nil"/>
              <w:bottom w:val="single" w:sz="4" w:space="0" w:color="auto"/>
              <w:right w:val="single" w:sz="4" w:space="0" w:color="auto"/>
            </w:tcBorders>
            <w:shd w:val="clear" w:color="auto" w:fill="auto"/>
            <w:noWrap/>
            <w:hideMark/>
          </w:tcPr>
          <w:p w14:paraId="15F57079" w14:textId="77777777" w:rsidR="00866CC2" w:rsidRPr="00866CC2" w:rsidRDefault="00866CC2" w:rsidP="00866CC2">
            <w:pPr>
              <w:rPr>
                <w:color w:val="000000"/>
                <w:szCs w:val="28"/>
              </w:rPr>
            </w:pPr>
            <w:r w:rsidRPr="00866CC2">
              <w:rPr>
                <w:color w:val="000000"/>
                <w:szCs w:val="28"/>
              </w:rPr>
              <w:t>0.11112</w:t>
            </w:r>
          </w:p>
        </w:tc>
      </w:tr>
      <w:tr w:rsidR="00866CC2" w:rsidRPr="00866CC2" w14:paraId="41BAE0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317210"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48F17D12" w14:textId="77777777" w:rsidR="00866CC2" w:rsidRPr="00866CC2" w:rsidRDefault="00866CC2" w:rsidP="00866CC2">
            <w:pPr>
              <w:rPr>
                <w:color w:val="000000"/>
                <w:szCs w:val="28"/>
              </w:rPr>
            </w:pPr>
            <w:r w:rsidRPr="00866CC2">
              <w:rPr>
                <w:color w:val="000000"/>
                <w:szCs w:val="28"/>
              </w:rPr>
              <w:t>з5:293</w:t>
            </w:r>
          </w:p>
        </w:tc>
        <w:tc>
          <w:tcPr>
            <w:tcW w:w="1581" w:type="dxa"/>
            <w:tcBorders>
              <w:top w:val="nil"/>
              <w:left w:val="nil"/>
              <w:bottom w:val="single" w:sz="4" w:space="0" w:color="auto"/>
              <w:right w:val="single" w:sz="4" w:space="0" w:color="auto"/>
            </w:tcBorders>
            <w:shd w:val="clear" w:color="auto" w:fill="auto"/>
            <w:noWrap/>
            <w:hideMark/>
          </w:tcPr>
          <w:p w14:paraId="7357EA49" w14:textId="77777777" w:rsidR="00866CC2" w:rsidRPr="00866CC2" w:rsidRDefault="00866CC2" w:rsidP="00866CC2">
            <w:pPr>
              <w:rPr>
                <w:color w:val="000000"/>
                <w:szCs w:val="28"/>
              </w:rPr>
            </w:pPr>
            <w:r w:rsidRPr="00866CC2">
              <w:rPr>
                <w:color w:val="000000"/>
                <w:szCs w:val="28"/>
              </w:rPr>
              <w:t>15.39</w:t>
            </w:r>
          </w:p>
        </w:tc>
        <w:tc>
          <w:tcPr>
            <w:tcW w:w="1588" w:type="dxa"/>
            <w:tcBorders>
              <w:top w:val="nil"/>
              <w:left w:val="nil"/>
              <w:bottom w:val="single" w:sz="4" w:space="0" w:color="auto"/>
              <w:right w:val="single" w:sz="4" w:space="0" w:color="auto"/>
            </w:tcBorders>
            <w:shd w:val="clear" w:color="auto" w:fill="auto"/>
            <w:noWrap/>
            <w:hideMark/>
          </w:tcPr>
          <w:p w14:paraId="0EC3EF0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B69B5E" w14:textId="77777777" w:rsidR="00866CC2" w:rsidRPr="00866CC2" w:rsidRDefault="00866CC2" w:rsidP="00866CC2">
            <w:pPr>
              <w:rPr>
                <w:color w:val="000000"/>
                <w:szCs w:val="28"/>
              </w:rPr>
            </w:pPr>
            <w:r w:rsidRPr="00866CC2">
              <w:rPr>
                <w:color w:val="000000"/>
                <w:szCs w:val="28"/>
              </w:rPr>
              <w:t>3.078</w:t>
            </w:r>
          </w:p>
        </w:tc>
        <w:tc>
          <w:tcPr>
            <w:tcW w:w="1756" w:type="dxa"/>
            <w:tcBorders>
              <w:top w:val="nil"/>
              <w:left w:val="nil"/>
              <w:bottom w:val="single" w:sz="4" w:space="0" w:color="auto"/>
              <w:right w:val="single" w:sz="4" w:space="0" w:color="auto"/>
            </w:tcBorders>
            <w:shd w:val="clear" w:color="auto" w:fill="auto"/>
            <w:noWrap/>
            <w:hideMark/>
          </w:tcPr>
          <w:p w14:paraId="317330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B0DFB10"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52654E0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70669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1CCA8E" w14:textId="77777777" w:rsidR="00866CC2" w:rsidRPr="00866CC2" w:rsidRDefault="00866CC2" w:rsidP="00866CC2">
            <w:pPr>
              <w:rPr>
                <w:color w:val="000000"/>
                <w:szCs w:val="28"/>
              </w:rPr>
            </w:pPr>
            <w:r w:rsidRPr="00866CC2">
              <w:rPr>
                <w:color w:val="000000"/>
                <w:szCs w:val="28"/>
              </w:rPr>
              <w:t>0.36936</w:t>
            </w:r>
          </w:p>
        </w:tc>
        <w:tc>
          <w:tcPr>
            <w:tcW w:w="2835" w:type="dxa"/>
            <w:tcBorders>
              <w:top w:val="nil"/>
              <w:left w:val="nil"/>
              <w:bottom w:val="single" w:sz="4" w:space="0" w:color="auto"/>
              <w:right w:val="single" w:sz="4" w:space="0" w:color="auto"/>
            </w:tcBorders>
            <w:shd w:val="clear" w:color="auto" w:fill="auto"/>
            <w:noWrap/>
            <w:hideMark/>
          </w:tcPr>
          <w:p w14:paraId="1D9394A9" w14:textId="77777777" w:rsidR="00866CC2" w:rsidRPr="00866CC2" w:rsidRDefault="00866CC2" w:rsidP="00866CC2">
            <w:pPr>
              <w:rPr>
                <w:color w:val="000000"/>
                <w:szCs w:val="28"/>
              </w:rPr>
            </w:pPr>
            <w:r w:rsidRPr="00866CC2">
              <w:rPr>
                <w:color w:val="000000"/>
                <w:szCs w:val="28"/>
              </w:rPr>
              <w:t>0.36936</w:t>
            </w:r>
          </w:p>
        </w:tc>
      </w:tr>
      <w:tr w:rsidR="00866CC2" w:rsidRPr="00866CC2" w14:paraId="666179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44594F"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0E23035E" w14:textId="77777777" w:rsidR="00866CC2" w:rsidRPr="00866CC2" w:rsidRDefault="00866CC2" w:rsidP="00866CC2">
            <w:pPr>
              <w:rPr>
                <w:color w:val="000000"/>
                <w:szCs w:val="28"/>
              </w:rPr>
            </w:pPr>
            <w:r w:rsidRPr="00866CC2">
              <w:rPr>
                <w:color w:val="000000"/>
                <w:szCs w:val="28"/>
              </w:rPr>
              <w:t>293:з6</w:t>
            </w:r>
          </w:p>
        </w:tc>
        <w:tc>
          <w:tcPr>
            <w:tcW w:w="1581" w:type="dxa"/>
            <w:tcBorders>
              <w:top w:val="nil"/>
              <w:left w:val="nil"/>
              <w:bottom w:val="single" w:sz="4" w:space="0" w:color="auto"/>
              <w:right w:val="single" w:sz="4" w:space="0" w:color="auto"/>
            </w:tcBorders>
            <w:shd w:val="clear" w:color="auto" w:fill="auto"/>
            <w:noWrap/>
            <w:hideMark/>
          </w:tcPr>
          <w:p w14:paraId="7044F48D" w14:textId="77777777" w:rsidR="00866CC2" w:rsidRPr="00866CC2" w:rsidRDefault="00866CC2" w:rsidP="00866CC2">
            <w:pPr>
              <w:rPr>
                <w:color w:val="000000"/>
                <w:szCs w:val="28"/>
              </w:rPr>
            </w:pPr>
            <w:r w:rsidRPr="00866CC2">
              <w:rPr>
                <w:color w:val="000000"/>
                <w:szCs w:val="28"/>
              </w:rPr>
              <w:t>3.36</w:t>
            </w:r>
          </w:p>
        </w:tc>
        <w:tc>
          <w:tcPr>
            <w:tcW w:w="1588" w:type="dxa"/>
            <w:tcBorders>
              <w:top w:val="nil"/>
              <w:left w:val="nil"/>
              <w:bottom w:val="single" w:sz="4" w:space="0" w:color="auto"/>
              <w:right w:val="single" w:sz="4" w:space="0" w:color="auto"/>
            </w:tcBorders>
            <w:shd w:val="clear" w:color="auto" w:fill="auto"/>
            <w:noWrap/>
            <w:hideMark/>
          </w:tcPr>
          <w:p w14:paraId="2066C96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249116B" w14:textId="77777777" w:rsidR="00866CC2" w:rsidRPr="00866CC2" w:rsidRDefault="00866CC2" w:rsidP="00866CC2">
            <w:pPr>
              <w:rPr>
                <w:color w:val="000000"/>
                <w:szCs w:val="28"/>
              </w:rPr>
            </w:pPr>
            <w:r w:rsidRPr="00866CC2">
              <w:rPr>
                <w:color w:val="000000"/>
                <w:szCs w:val="28"/>
              </w:rPr>
              <w:t>0.21504</w:t>
            </w:r>
          </w:p>
        </w:tc>
        <w:tc>
          <w:tcPr>
            <w:tcW w:w="1756" w:type="dxa"/>
            <w:tcBorders>
              <w:top w:val="nil"/>
              <w:left w:val="nil"/>
              <w:bottom w:val="single" w:sz="4" w:space="0" w:color="auto"/>
              <w:right w:val="single" w:sz="4" w:space="0" w:color="auto"/>
            </w:tcBorders>
            <w:shd w:val="clear" w:color="auto" w:fill="auto"/>
            <w:noWrap/>
            <w:hideMark/>
          </w:tcPr>
          <w:p w14:paraId="682DF4A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0FD97A"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6916EE3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BEA0F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F31A814" w14:textId="77777777" w:rsidR="00866CC2" w:rsidRPr="00866CC2" w:rsidRDefault="00866CC2" w:rsidP="00866CC2">
            <w:pPr>
              <w:rPr>
                <w:color w:val="000000"/>
                <w:szCs w:val="28"/>
              </w:rPr>
            </w:pPr>
            <w:r w:rsidRPr="00866CC2">
              <w:rPr>
                <w:color w:val="000000"/>
                <w:szCs w:val="28"/>
              </w:rPr>
              <w:t>0.00887</w:t>
            </w:r>
          </w:p>
        </w:tc>
        <w:tc>
          <w:tcPr>
            <w:tcW w:w="2835" w:type="dxa"/>
            <w:tcBorders>
              <w:top w:val="nil"/>
              <w:left w:val="nil"/>
              <w:bottom w:val="single" w:sz="4" w:space="0" w:color="auto"/>
              <w:right w:val="single" w:sz="4" w:space="0" w:color="auto"/>
            </w:tcBorders>
            <w:shd w:val="clear" w:color="auto" w:fill="auto"/>
            <w:noWrap/>
            <w:hideMark/>
          </w:tcPr>
          <w:p w14:paraId="6F09CF45" w14:textId="77777777" w:rsidR="00866CC2" w:rsidRPr="00866CC2" w:rsidRDefault="00866CC2" w:rsidP="00866CC2">
            <w:pPr>
              <w:rPr>
                <w:color w:val="000000"/>
                <w:szCs w:val="28"/>
              </w:rPr>
            </w:pPr>
            <w:r w:rsidRPr="00866CC2">
              <w:rPr>
                <w:color w:val="000000"/>
                <w:szCs w:val="28"/>
              </w:rPr>
              <w:t>0.00887</w:t>
            </w:r>
          </w:p>
        </w:tc>
      </w:tr>
      <w:tr w:rsidR="00866CC2" w:rsidRPr="00866CC2" w14:paraId="70A4F4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75C818"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758A28DE" w14:textId="77777777" w:rsidR="00866CC2" w:rsidRPr="00866CC2" w:rsidRDefault="00866CC2" w:rsidP="00866CC2">
            <w:pPr>
              <w:rPr>
                <w:color w:val="000000"/>
                <w:szCs w:val="28"/>
              </w:rPr>
            </w:pPr>
            <w:r w:rsidRPr="00866CC2">
              <w:rPr>
                <w:color w:val="000000"/>
                <w:szCs w:val="28"/>
              </w:rPr>
              <w:t>з6:293а</w:t>
            </w:r>
          </w:p>
        </w:tc>
        <w:tc>
          <w:tcPr>
            <w:tcW w:w="1581" w:type="dxa"/>
            <w:tcBorders>
              <w:top w:val="nil"/>
              <w:left w:val="nil"/>
              <w:bottom w:val="single" w:sz="4" w:space="0" w:color="auto"/>
              <w:right w:val="single" w:sz="4" w:space="0" w:color="auto"/>
            </w:tcBorders>
            <w:shd w:val="clear" w:color="auto" w:fill="auto"/>
            <w:noWrap/>
            <w:hideMark/>
          </w:tcPr>
          <w:p w14:paraId="504EB8EB" w14:textId="77777777" w:rsidR="00866CC2" w:rsidRPr="00866CC2" w:rsidRDefault="00866CC2" w:rsidP="00866CC2">
            <w:pPr>
              <w:rPr>
                <w:color w:val="000000"/>
                <w:szCs w:val="28"/>
              </w:rPr>
            </w:pPr>
            <w:r w:rsidRPr="00866CC2">
              <w:rPr>
                <w:color w:val="000000"/>
                <w:szCs w:val="28"/>
              </w:rPr>
              <w:t>7.65</w:t>
            </w:r>
          </w:p>
        </w:tc>
        <w:tc>
          <w:tcPr>
            <w:tcW w:w="1588" w:type="dxa"/>
            <w:tcBorders>
              <w:top w:val="nil"/>
              <w:left w:val="nil"/>
              <w:bottom w:val="single" w:sz="4" w:space="0" w:color="auto"/>
              <w:right w:val="single" w:sz="4" w:space="0" w:color="auto"/>
            </w:tcBorders>
            <w:shd w:val="clear" w:color="auto" w:fill="auto"/>
            <w:noWrap/>
            <w:hideMark/>
          </w:tcPr>
          <w:p w14:paraId="7718FB57"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46F2EFF" w14:textId="77777777" w:rsidR="00866CC2" w:rsidRPr="00866CC2" w:rsidRDefault="00866CC2" w:rsidP="00866CC2">
            <w:pPr>
              <w:rPr>
                <w:color w:val="000000"/>
                <w:szCs w:val="28"/>
              </w:rPr>
            </w:pPr>
            <w:r w:rsidRPr="00866CC2">
              <w:rPr>
                <w:color w:val="000000"/>
                <w:szCs w:val="28"/>
              </w:rPr>
              <w:t>0.4896</w:t>
            </w:r>
          </w:p>
        </w:tc>
        <w:tc>
          <w:tcPr>
            <w:tcW w:w="1756" w:type="dxa"/>
            <w:tcBorders>
              <w:top w:val="nil"/>
              <w:left w:val="nil"/>
              <w:bottom w:val="single" w:sz="4" w:space="0" w:color="auto"/>
              <w:right w:val="single" w:sz="4" w:space="0" w:color="auto"/>
            </w:tcBorders>
            <w:shd w:val="clear" w:color="auto" w:fill="auto"/>
            <w:noWrap/>
            <w:hideMark/>
          </w:tcPr>
          <w:p w14:paraId="086A9FD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81CAB9"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774B05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0EC36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56C33D9" w14:textId="77777777" w:rsidR="00866CC2" w:rsidRPr="00866CC2" w:rsidRDefault="00866CC2" w:rsidP="00866CC2">
            <w:pPr>
              <w:rPr>
                <w:color w:val="000000"/>
                <w:szCs w:val="28"/>
              </w:rPr>
            </w:pPr>
            <w:r w:rsidRPr="00866CC2">
              <w:rPr>
                <w:color w:val="000000"/>
                <w:szCs w:val="28"/>
              </w:rPr>
              <w:t>0.02020</w:t>
            </w:r>
          </w:p>
        </w:tc>
        <w:tc>
          <w:tcPr>
            <w:tcW w:w="2835" w:type="dxa"/>
            <w:tcBorders>
              <w:top w:val="nil"/>
              <w:left w:val="nil"/>
              <w:bottom w:val="single" w:sz="4" w:space="0" w:color="auto"/>
              <w:right w:val="single" w:sz="4" w:space="0" w:color="auto"/>
            </w:tcBorders>
            <w:shd w:val="clear" w:color="auto" w:fill="auto"/>
            <w:noWrap/>
            <w:hideMark/>
          </w:tcPr>
          <w:p w14:paraId="730DB9FC" w14:textId="77777777" w:rsidR="00866CC2" w:rsidRPr="00866CC2" w:rsidRDefault="00866CC2" w:rsidP="00866CC2">
            <w:pPr>
              <w:rPr>
                <w:color w:val="000000"/>
                <w:szCs w:val="28"/>
              </w:rPr>
            </w:pPr>
            <w:r w:rsidRPr="00866CC2">
              <w:rPr>
                <w:color w:val="000000"/>
                <w:szCs w:val="28"/>
              </w:rPr>
              <w:t>0.02020</w:t>
            </w:r>
          </w:p>
        </w:tc>
      </w:tr>
      <w:tr w:rsidR="00866CC2" w:rsidRPr="00866CC2" w14:paraId="44285E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46B6BE"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4ADD51B1" w14:textId="77777777" w:rsidR="00866CC2" w:rsidRPr="00866CC2" w:rsidRDefault="00866CC2" w:rsidP="00866CC2">
            <w:pPr>
              <w:rPr>
                <w:color w:val="000000"/>
                <w:szCs w:val="28"/>
              </w:rPr>
            </w:pPr>
            <w:r w:rsidRPr="00866CC2">
              <w:rPr>
                <w:color w:val="000000"/>
                <w:szCs w:val="28"/>
              </w:rPr>
              <w:t>293а:№30</w:t>
            </w:r>
          </w:p>
        </w:tc>
        <w:tc>
          <w:tcPr>
            <w:tcW w:w="1581" w:type="dxa"/>
            <w:tcBorders>
              <w:top w:val="nil"/>
              <w:left w:val="nil"/>
              <w:bottom w:val="single" w:sz="4" w:space="0" w:color="auto"/>
              <w:right w:val="single" w:sz="4" w:space="0" w:color="auto"/>
            </w:tcBorders>
            <w:shd w:val="clear" w:color="auto" w:fill="auto"/>
            <w:noWrap/>
            <w:hideMark/>
          </w:tcPr>
          <w:p w14:paraId="2793D5C3" w14:textId="77777777" w:rsidR="00866CC2" w:rsidRPr="00866CC2" w:rsidRDefault="00866CC2" w:rsidP="00866CC2">
            <w:pPr>
              <w:rPr>
                <w:color w:val="000000"/>
                <w:szCs w:val="28"/>
              </w:rPr>
            </w:pPr>
            <w:r w:rsidRPr="00866CC2">
              <w:rPr>
                <w:color w:val="000000"/>
                <w:szCs w:val="28"/>
              </w:rPr>
              <w:t>5.94</w:t>
            </w:r>
          </w:p>
        </w:tc>
        <w:tc>
          <w:tcPr>
            <w:tcW w:w="1588" w:type="dxa"/>
            <w:tcBorders>
              <w:top w:val="nil"/>
              <w:left w:val="nil"/>
              <w:bottom w:val="single" w:sz="4" w:space="0" w:color="auto"/>
              <w:right w:val="single" w:sz="4" w:space="0" w:color="auto"/>
            </w:tcBorders>
            <w:shd w:val="clear" w:color="auto" w:fill="auto"/>
            <w:noWrap/>
            <w:hideMark/>
          </w:tcPr>
          <w:p w14:paraId="6D7C57E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6443BDD" w14:textId="77777777" w:rsidR="00866CC2" w:rsidRPr="00866CC2" w:rsidRDefault="00866CC2" w:rsidP="00866CC2">
            <w:pPr>
              <w:rPr>
                <w:color w:val="000000"/>
                <w:szCs w:val="28"/>
              </w:rPr>
            </w:pPr>
            <w:r w:rsidRPr="00866CC2">
              <w:rPr>
                <w:color w:val="000000"/>
                <w:szCs w:val="28"/>
              </w:rPr>
              <w:t>0.38016</w:t>
            </w:r>
          </w:p>
        </w:tc>
        <w:tc>
          <w:tcPr>
            <w:tcW w:w="1756" w:type="dxa"/>
            <w:tcBorders>
              <w:top w:val="nil"/>
              <w:left w:val="nil"/>
              <w:bottom w:val="single" w:sz="4" w:space="0" w:color="auto"/>
              <w:right w:val="single" w:sz="4" w:space="0" w:color="auto"/>
            </w:tcBorders>
            <w:shd w:val="clear" w:color="auto" w:fill="auto"/>
            <w:noWrap/>
            <w:hideMark/>
          </w:tcPr>
          <w:p w14:paraId="12B96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D012A4"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5680DC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E42F1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3EEF22C" w14:textId="77777777" w:rsidR="00866CC2" w:rsidRPr="00866CC2" w:rsidRDefault="00866CC2" w:rsidP="00866CC2">
            <w:pPr>
              <w:rPr>
                <w:color w:val="000000"/>
                <w:szCs w:val="28"/>
              </w:rPr>
            </w:pPr>
            <w:r w:rsidRPr="00866CC2">
              <w:rPr>
                <w:color w:val="000000"/>
                <w:szCs w:val="28"/>
              </w:rPr>
              <w:t>0.01568</w:t>
            </w:r>
          </w:p>
        </w:tc>
        <w:tc>
          <w:tcPr>
            <w:tcW w:w="2835" w:type="dxa"/>
            <w:tcBorders>
              <w:top w:val="nil"/>
              <w:left w:val="nil"/>
              <w:bottom w:val="single" w:sz="4" w:space="0" w:color="auto"/>
              <w:right w:val="single" w:sz="4" w:space="0" w:color="auto"/>
            </w:tcBorders>
            <w:shd w:val="clear" w:color="auto" w:fill="auto"/>
            <w:noWrap/>
            <w:hideMark/>
          </w:tcPr>
          <w:p w14:paraId="60CD6F01" w14:textId="77777777" w:rsidR="00866CC2" w:rsidRPr="00866CC2" w:rsidRDefault="00866CC2" w:rsidP="00866CC2">
            <w:pPr>
              <w:rPr>
                <w:color w:val="000000"/>
                <w:szCs w:val="28"/>
              </w:rPr>
            </w:pPr>
            <w:r w:rsidRPr="00866CC2">
              <w:rPr>
                <w:color w:val="000000"/>
                <w:szCs w:val="28"/>
              </w:rPr>
              <w:t>0.01568</w:t>
            </w:r>
          </w:p>
        </w:tc>
      </w:tr>
      <w:tr w:rsidR="00866CC2" w:rsidRPr="00866CC2" w14:paraId="3C6D499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B3508D"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092612A2" w14:textId="77777777" w:rsidR="00866CC2" w:rsidRPr="00866CC2" w:rsidRDefault="00866CC2" w:rsidP="00866CC2">
            <w:pPr>
              <w:rPr>
                <w:color w:val="000000"/>
                <w:szCs w:val="28"/>
              </w:rPr>
            </w:pPr>
            <w:r w:rsidRPr="00866CC2">
              <w:rPr>
                <w:color w:val="000000"/>
                <w:szCs w:val="28"/>
              </w:rPr>
              <w:t>293:294</w:t>
            </w:r>
          </w:p>
        </w:tc>
        <w:tc>
          <w:tcPr>
            <w:tcW w:w="1581" w:type="dxa"/>
            <w:tcBorders>
              <w:top w:val="nil"/>
              <w:left w:val="nil"/>
              <w:bottom w:val="single" w:sz="4" w:space="0" w:color="auto"/>
              <w:right w:val="single" w:sz="4" w:space="0" w:color="auto"/>
            </w:tcBorders>
            <w:shd w:val="clear" w:color="auto" w:fill="auto"/>
            <w:noWrap/>
            <w:hideMark/>
          </w:tcPr>
          <w:p w14:paraId="14A5896D" w14:textId="77777777" w:rsidR="00866CC2" w:rsidRPr="00866CC2" w:rsidRDefault="00866CC2" w:rsidP="00866CC2">
            <w:pPr>
              <w:rPr>
                <w:color w:val="000000"/>
                <w:szCs w:val="28"/>
              </w:rPr>
            </w:pPr>
            <w:r w:rsidRPr="00866CC2">
              <w:rPr>
                <w:color w:val="000000"/>
                <w:szCs w:val="28"/>
              </w:rPr>
              <w:t>54.7</w:t>
            </w:r>
          </w:p>
        </w:tc>
        <w:tc>
          <w:tcPr>
            <w:tcW w:w="1588" w:type="dxa"/>
            <w:tcBorders>
              <w:top w:val="nil"/>
              <w:left w:val="nil"/>
              <w:bottom w:val="single" w:sz="4" w:space="0" w:color="auto"/>
              <w:right w:val="single" w:sz="4" w:space="0" w:color="auto"/>
            </w:tcBorders>
            <w:shd w:val="clear" w:color="auto" w:fill="auto"/>
            <w:noWrap/>
            <w:hideMark/>
          </w:tcPr>
          <w:p w14:paraId="2D95D36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7DB9764" w14:textId="77777777" w:rsidR="00866CC2" w:rsidRPr="00866CC2" w:rsidRDefault="00866CC2" w:rsidP="00866CC2">
            <w:pPr>
              <w:rPr>
                <w:color w:val="000000"/>
                <w:szCs w:val="28"/>
              </w:rPr>
            </w:pPr>
            <w:r w:rsidRPr="00866CC2">
              <w:rPr>
                <w:color w:val="000000"/>
                <w:szCs w:val="28"/>
              </w:rPr>
              <w:t>10.94</w:t>
            </w:r>
          </w:p>
        </w:tc>
        <w:tc>
          <w:tcPr>
            <w:tcW w:w="1756" w:type="dxa"/>
            <w:tcBorders>
              <w:top w:val="nil"/>
              <w:left w:val="nil"/>
              <w:bottom w:val="single" w:sz="4" w:space="0" w:color="auto"/>
              <w:right w:val="single" w:sz="4" w:space="0" w:color="auto"/>
            </w:tcBorders>
            <w:shd w:val="clear" w:color="auto" w:fill="auto"/>
            <w:noWrap/>
            <w:hideMark/>
          </w:tcPr>
          <w:p w14:paraId="6E4BBF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EC585E" w14:textId="77777777" w:rsidR="00866CC2" w:rsidRPr="00866CC2" w:rsidRDefault="00866CC2" w:rsidP="00866CC2">
            <w:pPr>
              <w:rPr>
                <w:color w:val="000000"/>
                <w:szCs w:val="28"/>
              </w:rPr>
            </w:pPr>
            <w:r w:rsidRPr="00866CC2">
              <w:rPr>
                <w:color w:val="000000"/>
                <w:szCs w:val="28"/>
              </w:rPr>
              <w:t>0.00122</w:t>
            </w:r>
          </w:p>
        </w:tc>
        <w:tc>
          <w:tcPr>
            <w:tcW w:w="2135" w:type="dxa"/>
            <w:tcBorders>
              <w:top w:val="nil"/>
              <w:left w:val="nil"/>
              <w:bottom w:val="single" w:sz="4" w:space="0" w:color="auto"/>
              <w:right w:val="single" w:sz="4" w:space="0" w:color="auto"/>
            </w:tcBorders>
            <w:shd w:val="clear" w:color="auto" w:fill="auto"/>
            <w:noWrap/>
            <w:hideMark/>
          </w:tcPr>
          <w:p w14:paraId="0806EC7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AB1EE7"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BCD2CD5" w14:textId="77777777" w:rsidR="00866CC2" w:rsidRPr="00866CC2" w:rsidRDefault="00866CC2" w:rsidP="00866CC2">
            <w:pPr>
              <w:rPr>
                <w:color w:val="000000"/>
                <w:szCs w:val="28"/>
              </w:rPr>
            </w:pPr>
            <w:r w:rsidRPr="00866CC2">
              <w:rPr>
                <w:color w:val="000000"/>
                <w:szCs w:val="28"/>
              </w:rPr>
              <w:t>1.31280</w:t>
            </w:r>
          </w:p>
        </w:tc>
        <w:tc>
          <w:tcPr>
            <w:tcW w:w="2835" w:type="dxa"/>
            <w:tcBorders>
              <w:top w:val="nil"/>
              <w:left w:val="nil"/>
              <w:bottom w:val="single" w:sz="4" w:space="0" w:color="auto"/>
              <w:right w:val="single" w:sz="4" w:space="0" w:color="auto"/>
            </w:tcBorders>
            <w:shd w:val="clear" w:color="auto" w:fill="auto"/>
            <w:noWrap/>
            <w:hideMark/>
          </w:tcPr>
          <w:p w14:paraId="293DA19A" w14:textId="77777777" w:rsidR="00866CC2" w:rsidRPr="00866CC2" w:rsidRDefault="00866CC2" w:rsidP="00866CC2">
            <w:pPr>
              <w:rPr>
                <w:color w:val="000000"/>
                <w:szCs w:val="28"/>
              </w:rPr>
            </w:pPr>
            <w:r w:rsidRPr="00866CC2">
              <w:rPr>
                <w:color w:val="000000"/>
                <w:szCs w:val="28"/>
              </w:rPr>
              <w:t>1.31280</w:t>
            </w:r>
          </w:p>
        </w:tc>
      </w:tr>
      <w:tr w:rsidR="00866CC2" w:rsidRPr="00866CC2" w14:paraId="26FC7B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AD0BFC"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54B18C20" w14:textId="77777777" w:rsidR="00866CC2" w:rsidRPr="00866CC2" w:rsidRDefault="00866CC2" w:rsidP="00866CC2">
            <w:pPr>
              <w:rPr>
                <w:color w:val="000000"/>
                <w:szCs w:val="28"/>
              </w:rPr>
            </w:pPr>
            <w:r w:rsidRPr="00866CC2">
              <w:rPr>
                <w:color w:val="000000"/>
                <w:szCs w:val="28"/>
              </w:rPr>
              <w:t>294:Магазин</w:t>
            </w:r>
          </w:p>
        </w:tc>
        <w:tc>
          <w:tcPr>
            <w:tcW w:w="1581" w:type="dxa"/>
            <w:tcBorders>
              <w:top w:val="nil"/>
              <w:left w:val="nil"/>
              <w:bottom w:val="single" w:sz="4" w:space="0" w:color="auto"/>
              <w:right w:val="single" w:sz="4" w:space="0" w:color="auto"/>
            </w:tcBorders>
            <w:shd w:val="clear" w:color="auto" w:fill="auto"/>
            <w:noWrap/>
            <w:hideMark/>
          </w:tcPr>
          <w:p w14:paraId="3A598FB3" w14:textId="77777777" w:rsidR="00866CC2" w:rsidRPr="00866CC2" w:rsidRDefault="00866CC2" w:rsidP="00866CC2">
            <w:pPr>
              <w:rPr>
                <w:color w:val="000000"/>
                <w:szCs w:val="28"/>
              </w:rPr>
            </w:pPr>
            <w:r w:rsidRPr="00866CC2">
              <w:rPr>
                <w:color w:val="000000"/>
                <w:szCs w:val="28"/>
              </w:rPr>
              <w:t>12.42</w:t>
            </w:r>
          </w:p>
        </w:tc>
        <w:tc>
          <w:tcPr>
            <w:tcW w:w="1588" w:type="dxa"/>
            <w:tcBorders>
              <w:top w:val="nil"/>
              <w:left w:val="nil"/>
              <w:bottom w:val="single" w:sz="4" w:space="0" w:color="auto"/>
              <w:right w:val="single" w:sz="4" w:space="0" w:color="auto"/>
            </w:tcBorders>
            <w:shd w:val="clear" w:color="auto" w:fill="auto"/>
            <w:noWrap/>
            <w:hideMark/>
          </w:tcPr>
          <w:p w14:paraId="18EAAB5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DBBA588" w14:textId="77777777" w:rsidR="00866CC2" w:rsidRPr="00866CC2" w:rsidRDefault="00866CC2" w:rsidP="00866CC2">
            <w:pPr>
              <w:rPr>
                <w:color w:val="000000"/>
                <w:szCs w:val="28"/>
              </w:rPr>
            </w:pPr>
            <w:r w:rsidRPr="00866CC2">
              <w:rPr>
                <w:color w:val="000000"/>
                <w:szCs w:val="28"/>
              </w:rPr>
              <w:t>1.242</w:t>
            </w:r>
          </w:p>
        </w:tc>
        <w:tc>
          <w:tcPr>
            <w:tcW w:w="1756" w:type="dxa"/>
            <w:tcBorders>
              <w:top w:val="nil"/>
              <w:left w:val="nil"/>
              <w:bottom w:val="single" w:sz="4" w:space="0" w:color="auto"/>
              <w:right w:val="single" w:sz="4" w:space="0" w:color="auto"/>
            </w:tcBorders>
            <w:shd w:val="clear" w:color="auto" w:fill="auto"/>
            <w:noWrap/>
            <w:hideMark/>
          </w:tcPr>
          <w:p w14:paraId="22CA41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3DBA1C"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0F199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87CDF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8F67CF6" w14:textId="77777777" w:rsidR="00866CC2" w:rsidRPr="00866CC2" w:rsidRDefault="00866CC2" w:rsidP="00866CC2">
            <w:pPr>
              <w:rPr>
                <w:color w:val="000000"/>
                <w:szCs w:val="28"/>
              </w:rPr>
            </w:pPr>
            <w:r w:rsidRPr="00866CC2">
              <w:rPr>
                <w:color w:val="000000"/>
                <w:szCs w:val="28"/>
              </w:rPr>
              <w:t>0.05216</w:t>
            </w:r>
          </w:p>
        </w:tc>
        <w:tc>
          <w:tcPr>
            <w:tcW w:w="2835" w:type="dxa"/>
            <w:tcBorders>
              <w:top w:val="nil"/>
              <w:left w:val="nil"/>
              <w:bottom w:val="single" w:sz="4" w:space="0" w:color="auto"/>
              <w:right w:val="single" w:sz="4" w:space="0" w:color="auto"/>
            </w:tcBorders>
            <w:shd w:val="clear" w:color="auto" w:fill="auto"/>
            <w:noWrap/>
            <w:hideMark/>
          </w:tcPr>
          <w:p w14:paraId="3324D497" w14:textId="77777777" w:rsidR="00866CC2" w:rsidRPr="00866CC2" w:rsidRDefault="00866CC2" w:rsidP="00866CC2">
            <w:pPr>
              <w:rPr>
                <w:color w:val="000000"/>
                <w:szCs w:val="28"/>
              </w:rPr>
            </w:pPr>
            <w:r w:rsidRPr="00866CC2">
              <w:rPr>
                <w:color w:val="000000"/>
                <w:szCs w:val="28"/>
              </w:rPr>
              <w:t>0.05216</w:t>
            </w:r>
          </w:p>
        </w:tc>
      </w:tr>
      <w:tr w:rsidR="00866CC2" w:rsidRPr="00866CC2" w14:paraId="685FFB5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2AE91F"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6C3E22AD" w14:textId="77777777" w:rsidR="00866CC2" w:rsidRPr="00866CC2" w:rsidRDefault="00866CC2" w:rsidP="00866CC2">
            <w:pPr>
              <w:rPr>
                <w:color w:val="000000"/>
                <w:szCs w:val="28"/>
              </w:rPr>
            </w:pPr>
            <w:r w:rsidRPr="00866CC2">
              <w:rPr>
                <w:color w:val="000000"/>
                <w:szCs w:val="28"/>
              </w:rPr>
              <w:t>294:Магазин</w:t>
            </w:r>
          </w:p>
        </w:tc>
        <w:tc>
          <w:tcPr>
            <w:tcW w:w="1581" w:type="dxa"/>
            <w:tcBorders>
              <w:top w:val="nil"/>
              <w:left w:val="nil"/>
              <w:bottom w:val="single" w:sz="4" w:space="0" w:color="auto"/>
              <w:right w:val="single" w:sz="4" w:space="0" w:color="auto"/>
            </w:tcBorders>
            <w:shd w:val="clear" w:color="auto" w:fill="auto"/>
            <w:noWrap/>
            <w:hideMark/>
          </w:tcPr>
          <w:p w14:paraId="26C52D94" w14:textId="77777777" w:rsidR="00866CC2" w:rsidRPr="00866CC2" w:rsidRDefault="00866CC2" w:rsidP="00866CC2">
            <w:pPr>
              <w:rPr>
                <w:color w:val="000000"/>
                <w:szCs w:val="28"/>
              </w:rPr>
            </w:pPr>
            <w:r w:rsidRPr="00866CC2">
              <w:rPr>
                <w:color w:val="000000"/>
                <w:szCs w:val="28"/>
              </w:rPr>
              <w:t>12.68</w:t>
            </w:r>
          </w:p>
        </w:tc>
        <w:tc>
          <w:tcPr>
            <w:tcW w:w="1588" w:type="dxa"/>
            <w:tcBorders>
              <w:top w:val="nil"/>
              <w:left w:val="nil"/>
              <w:bottom w:val="single" w:sz="4" w:space="0" w:color="auto"/>
              <w:right w:val="single" w:sz="4" w:space="0" w:color="auto"/>
            </w:tcBorders>
            <w:shd w:val="clear" w:color="auto" w:fill="auto"/>
            <w:noWrap/>
            <w:hideMark/>
          </w:tcPr>
          <w:p w14:paraId="75723B7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A5F2C20" w14:textId="77777777" w:rsidR="00866CC2" w:rsidRPr="00866CC2" w:rsidRDefault="00866CC2" w:rsidP="00866CC2">
            <w:pPr>
              <w:rPr>
                <w:color w:val="000000"/>
                <w:szCs w:val="28"/>
              </w:rPr>
            </w:pPr>
            <w:r w:rsidRPr="00866CC2">
              <w:rPr>
                <w:color w:val="000000"/>
                <w:szCs w:val="28"/>
              </w:rPr>
              <w:t>1.268</w:t>
            </w:r>
          </w:p>
        </w:tc>
        <w:tc>
          <w:tcPr>
            <w:tcW w:w="1756" w:type="dxa"/>
            <w:tcBorders>
              <w:top w:val="nil"/>
              <w:left w:val="nil"/>
              <w:bottom w:val="single" w:sz="4" w:space="0" w:color="auto"/>
              <w:right w:val="single" w:sz="4" w:space="0" w:color="auto"/>
            </w:tcBorders>
            <w:shd w:val="clear" w:color="auto" w:fill="auto"/>
            <w:noWrap/>
            <w:hideMark/>
          </w:tcPr>
          <w:p w14:paraId="702CAB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CD91CB"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755F172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C07F72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8A07D3D" w14:textId="77777777" w:rsidR="00866CC2" w:rsidRPr="00866CC2" w:rsidRDefault="00866CC2" w:rsidP="00866CC2">
            <w:pPr>
              <w:rPr>
                <w:color w:val="000000"/>
                <w:szCs w:val="28"/>
              </w:rPr>
            </w:pPr>
            <w:r w:rsidRPr="00866CC2">
              <w:rPr>
                <w:color w:val="000000"/>
                <w:szCs w:val="28"/>
              </w:rPr>
              <w:t>0.05326</w:t>
            </w:r>
          </w:p>
        </w:tc>
        <w:tc>
          <w:tcPr>
            <w:tcW w:w="2835" w:type="dxa"/>
            <w:tcBorders>
              <w:top w:val="nil"/>
              <w:left w:val="nil"/>
              <w:bottom w:val="single" w:sz="4" w:space="0" w:color="auto"/>
              <w:right w:val="single" w:sz="4" w:space="0" w:color="auto"/>
            </w:tcBorders>
            <w:shd w:val="clear" w:color="auto" w:fill="auto"/>
            <w:noWrap/>
            <w:hideMark/>
          </w:tcPr>
          <w:p w14:paraId="7FF1553D" w14:textId="77777777" w:rsidR="00866CC2" w:rsidRPr="00866CC2" w:rsidRDefault="00866CC2" w:rsidP="00866CC2">
            <w:pPr>
              <w:rPr>
                <w:color w:val="000000"/>
                <w:szCs w:val="28"/>
              </w:rPr>
            </w:pPr>
            <w:r w:rsidRPr="00866CC2">
              <w:rPr>
                <w:color w:val="000000"/>
                <w:szCs w:val="28"/>
              </w:rPr>
              <w:t>0.05326</w:t>
            </w:r>
          </w:p>
        </w:tc>
      </w:tr>
      <w:tr w:rsidR="00866CC2" w:rsidRPr="00866CC2" w14:paraId="35BE36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3963DD"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45B8DE6A" w14:textId="77777777" w:rsidR="00866CC2" w:rsidRPr="00866CC2" w:rsidRDefault="00866CC2" w:rsidP="00866CC2">
            <w:pPr>
              <w:rPr>
                <w:color w:val="000000"/>
                <w:szCs w:val="28"/>
              </w:rPr>
            </w:pPr>
            <w:r w:rsidRPr="00866CC2">
              <w:rPr>
                <w:color w:val="000000"/>
                <w:szCs w:val="28"/>
              </w:rPr>
              <w:t>294:295</w:t>
            </w:r>
          </w:p>
        </w:tc>
        <w:tc>
          <w:tcPr>
            <w:tcW w:w="1581" w:type="dxa"/>
            <w:tcBorders>
              <w:top w:val="nil"/>
              <w:left w:val="nil"/>
              <w:bottom w:val="single" w:sz="4" w:space="0" w:color="auto"/>
              <w:right w:val="single" w:sz="4" w:space="0" w:color="auto"/>
            </w:tcBorders>
            <w:shd w:val="clear" w:color="auto" w:fill="auto"/>
            <w:noWrap/>
            <w:hideMark/>
          </w:tcPr>
          <w:p w14:paraId="60396D23" w14:textId="77777777" w:rsidR="00866CC2" w:rsidRPr="00866CC2" w:rsidRDefault="00866CC2" w:rsidP="00866CC2">
            <w:pPr>
              <w:rPr>
                <w:color w:val="000000"/>
                <w:szCs w:val="28"/>
              </w:rPr>
            </w:pPr>
            <w:r w:rsidRPr="00866CC2">
              <w:rPr>
                <w:color w:val="000000"/>
                <w:szCs w:val="28"/>
              </w:rPr>
              <w:t>25.38</w:t>
            </w:r>
          </w:p>
        </w:tc>
        <w:tc>
          <w:tcPr>
            <w:tcW w:w="1588" w:type="dxa"/>
            <w:tcBorders>
              <w:top w:val="nil"/>
              <w:left w:val="nil"/>
              <w:bottom w:val="single" w:sz="4" w:space="0" w:color="auto"/>
              <w:right w:val="single" w:sz="4" w:space="0" w:color="auto"/>
            </w:tcBorders>
            <w:shd w:val="clear" w:color="auto" w:fill="auto"/>
            <w:noWrap/>
            <w:hideMark/>
          </w:tcPr>
          <w:p w14:paraId="161CAF6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5810A02" w14:textId="77777777" w:rsidR="00866CC2" w:rsidRPr="00866CC2" w:rsidRDefault="00866CC2" w:rsidP="00866CC2">
            <w:pPr>
              <w:rPr>
                <w:color w:val="000000"/>
                <w:szCs w:val="28"/>
              </w:rPr>
            </w:pPr>
            <w:r w:rsidRPr="00866CC2">
              <w:rPr>
                <w:color w:val="000000"/>
                <w:szCs w:val="28"/>
              </w:rPr>
              <w:t>4.0608</w:t>
            </w:r>
          </w:p>
        </w:tc>
        <w:tc>
          <w:tcPr>
            <w:tcW w:w="1756" w:type="dxa"/>
            <w:tcBorders>
              <w:top w:val="nil"/>
              <w:left w:val="nil"/>
              <w:bottom w:val="single" w:sz="4" w:space="0" w:color="auto"/>
              <w:right w:val="single" w:sz="4" w:space="0" w:color="auto"/>
            </w:tcBorders>
            <w:shd w:val="clear" w:color="auto" w:fill="auto"/>
            <w:noWrap/>
            <w:hideMark/>
          </w:tcPr>
          <w:p w14:paraId="2269CC8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D88D7E"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41B8FFE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3F092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A4FFAA3" w14:textId="77777777" w:rsidR="00866CC2" w:rsidRPr="00866CC2" w:rsidRDefault="00866CC2" w:rsidP="00866CC2">
            <w:pPr>
              <w:rPr>
                <w:color w:val="000000"/>
                <w:szCs w:val="28"/>
              </w:rPr>
            </w:pPr>
            <w:r w:rsidRPr="00866CC2">
              <w:rPr>
                <w:color w:val="000000"/>
                <w:szCs w:val="28"/>
              </w:rPr>
              <w:t>0.40354</w:t>
            </w:r>
          </w:p>
        </w:tc>
        <w:tc>
          <w:tcPr>
            <w:tcW w:w="2835" w:type="dxa"/>
            <w:tcBorders>
              <w:top w:val="nil"/>
              <w:left w:val="nil"/>
              <w:bottom w:val="single" w:sz="4" w:space="0" w:color="auto"/>
              <w:right w:val="single" w:sz="4" w:space="0" w:color="auto"/>
            </w:tcBorders>
            <w:shd w:val="clear" w:color="auto" w:fill="auto"/>
            <w:noWrap/>
            <w:hideMark/>
          </w:tcPr>
          <w:p w14:paraId="094EF94A" w14:textId="77777777" w:rsidR="00866CC2" w:rsidRPr="00866CC2" w:rsidRDefault="00866CC2" w:rsidP="00866CC2">
            <w:pPr>
              <w:rPr>
                <w:color w:val="000000"/>
                <w:szCs w:val="28"/>
              </w:rPr>
            </w:pPr>
            <w:r w:rsidRPr="00866CC2">
              <w:rPr>
                <w:color w:val="000000"/>
                <w:szCs w:val="28"/>
              </w:rPr>
              <w:t>0.40354</w:t>
            </w:r>
          </w:p>
        </w:tc>
      </w:tr>
      <w:tr w:rsidR="00866CC2" w:rsidRPr="00866CC2" w14:paraId="40B7DB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412D39"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2870D2E7" w14:textId="77777777" w:rsidR="00866CC2" w:rsidRPr="00866CC2" w:rsidRDefault="00866CC2" w:rsidP="00866CC2">
            <w:pPr>
              <w:rPr>
                <w:color w:val="000000"/>
                <w:szCs w:val="28"/>
              </w:rPr>
            </w:pPr>
            <w:r w:rsidRPr="00866CC2">
              <w:rPr>
                <w:color w:val="000000"/>
                <w:szCs w:val="28"/>
              </w:rPr>
              <w:t>295:№19</w:t>
            </w:r>
          </w:p>
        </w:tc>
        <w:tc>
          <w:tcPr>
            <w:tcW w:w="1581" w:type="dxa"/>
            <w:tcBorders>
              <w:top w:val="nil"/>
              <w:left w:val="nil"/>
              <w:bottom w:val="single" w:sz="4" w:space="0" w:color="auto"/>
              <w:right w:val="single" w:sz="4" w:space="0" w:color="auto"/>
            </w:tcBorders>
            <w:shd w:val="clear" w:color="auto" w:fill="auto"/>
            <w:noWrap/>
            <w:hideMark/>
          </w:tcPr>
          <w:p w14:paraId="0B57B0AD" w14:textId="77777777" w:rsidR="00866CC2" w:rsidRPr="00866CC2" w:rsidRDefault="00866CC2" w:rsidP="00866CC2">
            <w:pPr>
              <w:rPr>
                <w:color w:val="000000"/>
                <w:szCs w:val="28"/>
              </w:rPr>
            </w:pPr>
            <w:r w:rsidRPr="00866CC2">
              <w:rPr>
                <w:color w:val="000000"/>
                <w:szCs w:val="28"/>
              </w:rPr>
              <w:t>7.68</w:t>
            </w:r>
          </w:p>
        </w:tc>
        <w:tc>
          <w:tcPr>
            <w:tcW w:w="1588" w:type="dxa"/>
            <w:tcBorders>
              <w:top w:val="nil"/>
              <w:left w:val="nil"/>
              <w:bottom w:val="single" w:sz="4" w:space="0" w:color="auto"/>
              <w:right w:val="single" w:sz="4" w:space="0" w:color="auto"/>
            </w:tcBorders>
            <w:shd w:val="clear" w:color="auto" w:fill="auto"/>
            <w:noWrap/>
            <w:hideMark/>
          </w:tcPr>
          <w:p w14:paraId="3E219EA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ACF9920" w14:textId="77777777" w:rsidR="00866CC2" w:rsidRPr="00866CC2" w:rsidRDefault="00866CC2" w:rsidP="00866CC2">
            <w:pPr>
              <w:rPr>
                <w:color w:val="000000"/>
                <w:szCs w:val="28"/>
              </w:rPr>
            </w:pPr>
            <w:r w:rsidRPr="00866CC2">
              <w:rPr>
                <w:color w:val="000000"/>
                <w:szCs w:val="28"/>
              </w:rPr>
              <w:t>0.768</w:t>
            </w:r>
          </w:p>
        </w:tc>
        <w:tc>
          <w:tcPr>
            <w:tcW w:w="1756" w:type="dxa"/>
            <w:tcBorders>
              <w:top w:val="nil"/>
              <w:left w:val="nil"/>
              <w:bottom w:val="single" w:sz="4" w:space="0" w:color="auto"/>
              <w:right w:val="single" w:sz="4" w:space="0" w:color="auto"/>
            </w:tcBorders>
            <w:shd w:val="clear" w:color="auto" w:fill="auto"/>
            <w:noWrap/>
            <w:hideMark/>
          </w:tcPr>
          <w:p w14:paraId="7932262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EEBBF4"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48AD37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2450D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43E57BE" w14:textId="77777777" w:rsidR="00866CC2" w:rsidRPr="00866CC2" w:rsidRDefault="00866CC2" w:rsidP="00866CC2">
            <w:pPr>
              <w:rPr>
                <w:color w:val="000000"/>
                <w:szCs w:val="28"/>
              </w:rPr>
            </w:pPr>
            <w:r w:rsidRPr="00866CC2">
              <w:rPr>
                <w:color w:val="000000"/>
                <w:szCs w:val="28"/>
              </w:rPr>
              <w:t>0.03226</w:t>
            </w:r>
          </w:p>
        </w:tc>
        <w:tc>
          <w:tcPr>
            <w:tcW w:w="2835" w:type="dxa"/>
            <w:tcBorders>
              <w:top w:val="nil"/>
              <w:left w:val="nil"/>
              <w:bottom w:val="single" w:sz="4" w:space="0" w:color="auto"/>
              <w:right w:val="single" w:sz="4" w:space="0" w:color="auto"/>
            </w:tcBorders>
            <w:shd w:val="clear" w:color="auto" w:fill="auto"/>
            <w:noWrap/>
            <w:hideMark/>
          </w:tcPr>
          <w:p w14:paraId="46B8F5BB" w14:textId="77777777" w:rsidR="00866CC2" w:rsidRPr="00866CC2" w:rsidRDefault="00866CC2" w:rsidP="00866CC2">
            <w:pPr>
              <w:rPr>
                <w:color w:val="000000"/>
                <w:szCs w:val="28"/>
              </w:rPr>
            </w:pPr>
            <w:r w:rsidRPr="00866CC2">
              <w:rPr>
                <w:color w:val="000000"/>
                <w:szCs w:val="28"/>
              </w:rPr>
              <w:t>0.03226</w:t>
            </w:r>
          </w:p>
        </w:tc>
      </w:tr>
      <w:tr w:rsidR="00866CC2" w:rsidRPr="00866CC2" w14:paraId="016A2F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67E6E9"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75126E34" w14:textId="77777777" w:rsidR="00866CC2" w:rsidRPr="00866CC2" w:rsidRDefault="00866CC2" w:rsidP="00866CC2">
            <w:pPr>
              <w:rPr>
                <w:color w:val="000000"/>
                <w:szCs w:val="28"/>
              </w:rPr>
            </w:pPr>
            <w:r w:rsidRPr="00866CC2">
              <w:rPr>
                <w:color w:val="000000"/>
                <w:szCs w:val="28"/>
              </w:rPr>
              <w:t>295:296</w:t>
            </w:r>
          </w:p>
        </w:tc>
        <w:tc>
          <w:tcPr>
            <w:tcW w:w="1581" w:type="dxa"/>
            <w:tcBorders>
              <w:top w:val="nil"/>
              <w:left w:val="nil"/>
              <w:bottom w:val="single" w:sz="4" w:space="0" w:color="auto"/>
              <w:right w:val="single" w:sz="4" w:space="0" w:color="auto"/>
            </w:tcBorders>
            <w:shd w:val="clear" w:color="auto" w:fill="auto"/>
            <w:noWrap/>
            <w:hideMark/>
          </w:tcPr>
          <w:p w14:paraId="5F1AC0DE" w14:textId="77777777" w:rsidR="00866CC2" w:rsidRPr="00866CC2" w:rsidRDefault="00866CC2" w:rsidP="00866CC2">
            <w:pPr>
              <w:rPr>
                <w:color w:val="000000"/>
                <w:szCs w:val="28"/>
              </w:rPr>
            </w:pPr>
            <w:r w:rsidRPr="00866CC2">
              <w:rPr>
                <w:color w:val="000000"/>
                <w:szCs w:val="28"/>
              </w:rPr>
              <w:t>9.25</w:t>
            </w:r>
          </w:p>
        </w:tc>
        <w:tc>
          <w:tcPr>
            <w:tcW w:w="1588" w:type="dxa"/>
            <w:tcBorders>
              <w:top w:val="nil"/>
              <w:left w:val="nil"/>
              <w:bottom w:val="single" w:sz="4" w:space="0" w:color="auto"/>
              <w:right w:val="single" w:sz="4" w:space="0" w:color="auto"/>
            </w:tcBorders>
            <w:shd w:val="clear" w:color="auto" w:fill="auto"/>
            <w:noWrap/>
            <w:hideMark/>
          </w:tcPr>
          <w:p w14:paraId="2065E7C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079A30D" w14:textId="77777777" w:rsidR="00866CC2" w:rsidRPr="00866CC2" w:rsidRDefault="00866CC2" w:rsidP="00866CC2">
            <w:pPr>
              <w:rPr>
                <w:color w:val="000000"/>
                <w:szCs w:val="28"/>
              </w:rPr>
            </w:pPr>
            <w:r w:rsidRPr="00866CC2">
              <w:rPr>
                <w:color w:val="000000"/>
                <w:szCs w:val="28"/>
              </w:rPr>
              <w:t>0.925</w:t>
            </w:r>
          </w:p>
        </w:tc>
        <w:tc>
          <w:tcPr>
            <w:tcW w:w="1756" w:type="dxa"/>
            <w:tcBorders>
              <w:top w:val="nil"/>
              <w:left w:val="nil"/>
              <w:bottom w:val="single" w:sz="4" w:space="0" w:color="auto"/>
              <w:right w:val="single" w:sz="4" w:space="0" w:color="auto"/>
            </w:tcBorders>
            <w:shd w:val="clear" w:color="auto" w:fill="auto"/>
            <w:noWrap/>
            <w:hideMark/>
          </w:tcPr>
          <w:p w14:paraId="5570D0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3FA152F"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0C0B9A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44EF5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39EAEE0" w14:textId="77777777" w:rsidR="00866CC2" w:rsidRPr="00866CC2" w:rsidRDefault="00866CC2" w:rsidP="00866CC2">
            <w:pPr>
              <w:rPr>
                <w:color w:val="000000"/>
                <w:szCs w:val="28"/>
              </w:rPr>
            </w:pPr>
            <w:r w:rsidRPr="00866CC2">
              <w:rPr>
                <w:color w:val="000000"/>
                <w:szCs w:val="28"/>
              </w:rPr>
              <w:t>0.03885</w:t>
            </w:r>
          </w:p>
        </w:tc>
        <w:tc>
          <w:tcPr>
            <w:tcW w:w="2835" w:type="dxa"/>
            <w:tcBorders>
              <w:top w:val="nil"/>
              <w:left w:val="nil"/>
              <w:bottom w:val="single" w:sz="4" w:space="0" w:color="auto"/>
              <w:right w:val="single" w:sz="4" w:space="0" w:color="auto"/>
            </w:tcBorders>
            <w:shd w:val="clear" w:color="auto" w:fill="auto"/>
            <w:noWrap/>
            <w:hideMark/>
          </w:tcPr>
          <w:p w14:paraId="09A7B227" w14:textId="77777777" w:rsidR="00866CC2" w:rsidRPr="00866CC2" w:rsidRDefault="00866CC2" w:rsidP="00866CC2">
            <w:pPr>
              <w:rPr>
                <w:color w:val="000000"/>
                <w:szCs w:val="28"/>
              </w:rPr>
            </w:pPr>
            <w:r w:rsidRPr="00866CC2">
              <w:rPr>
                <w:color w:val="000000"/>
                <w:szCs w:val="28"/>
              </w:rPr>
              <w:t>0.03885</w:t>
            </w:r>
          </w:p>
        </w:tc>
      </w:tr>
      <w:tr w:rsidR="00866CC2" w:rsidRPr="00866CC2" w14:paraId="62AF9C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AA3758"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5A1A2780" w14:textId="77777777" w:rsidR="00866CC2" w:rsidRPr="00866CC2" w:rsidRDefault="00866CC2" w:rsidP="00866CC2">
            <w:pPr>
              <w:rPr>
                <w:color w:val="000000"/>
                <w:szCs w:val="28"/>
              </w:rPr>
            </w:pPr>
            <w:r w:rsidRPr="00866CC2">
              <w:rPr>
                <w:color w:val="000000"/>
                <w:szCs w:val="28"/>
              </w:rPr>
              <w:t>296:№17</w:t>
            </w:r>
          </w:p>
        </w:tc>
        <w:tc>
          <w:tcPr>
            <w:tcW w:w="1581" w:type="dxa"/>
            <w:tcBorders>
              <w:top w:val="nil"/>
              <w:left w:val="nil"/>
              <w:bottom w:val="single" w:sz="4" w:space="0" w:color="auto"/>
              <w:right w:val="single" w:sz="4" w:space="0" w:color="auto"/>
            </w:tcBorders>
            <w:shd w:val="clear" w:color="auto" w:fill="auto"/>
            <w:noWrap/>
            <w:hideMark/>
          </w:tcPr>
          <w:p w14:paraId="386A3A75" w14:textId="77777777" w:rsidR="00866CC2" w:rsidRPr="00866CC2" w:rsidRDefault="00866CC2" w:rsidP="00866CC2">
            <w:pPr>
              <w:rPr>
                <w:color w:val="000000"/>
                <w:szCs w:val="28"/>
              </w:rPr>
            </w:pPr>
            <w:r w:rsidRPr="00866CC2">
              <w:rPr>
                <w:color w:val="000000"/>
                <w:szCs w:val="28"/>
              </w:rPr>
              <w:t>10.01</w:t>
            </w:r>
          </w:p>
        </w:tc>
        <w:tc>
          <w:tcPr>
            <w:tcW w:w="1588" w:type="dxa"/>
            <w:tcBorders>
              <w:top w:val="nil"/>
              <w:left w:val="nil"/>
              <w:bottom w:val="single" w:sz="4" w:space="0" w:color="auto"/>
              <w:right w:val="single" w:sz="4" w:space="0" w:color="auto"/>
            </w:tcBorders>
            <w:shd w:val="clear" w:color="auto" w:fill="auto"/>
            <w:noWrap/>
            <w:hideMark/>
          </w:tcPr>
          <w:p w14:paraId="5E5175F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2862CB" w14:textId="77777777" w:rsidR="00866CC2" w:rsidRPr="00866CC2" w:rsidRDefault="00866CC2" w:rsidP="00866CC2">
            <w:pPr>
              <w:rPr>
                <w:color w:val="000000"/>
                <w:szCs w:val="28"/>
              </w:rPr>
            </w:pPr>
            <w:r w:rsidRPr="00866CC2">
              <w:rPr>
                <w:color w:val="000000"/>
                <w:szCs w:val="28"/>
              </w:rPr>
              <w:t>1.001</w:t>
            </w:r>
          </w:p>
        </w:tc>
        <w:tc>
          <w:tcPr>
            <w:tcW w:w="1756" w:type="dxa"/>
            <w:tcBorders>
              <w:top w:val="nil"/>
              <w:left w:val="nil"/>
              <w:bottom w:val="single" w:sz="4" w:space="0" w:color="auto"/>
              <w:right w:val="single" w:sz="4" w:space="0" w:color="auto"/>
            </w:tcBorders>
            <w:shd w:val="clear" w:color="auto" w:fill="auto"/>
            <w:noWrap/>
            <w:hideMark/>
          </w:tcPr>
          <w:p w14:paraId="0662F7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C025DB"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6F7914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15744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91BB884" w14:textId="77777777" w:rsidR="00866CC2" w:rsidRPr="00866CC2" w:rsidRDefault="00866CC2" w:rsidP="00866CC2">
            <w:pPr>
              <w:rPr>
                <w:color w:val="000000"/>
                <w:szCs w:val="28"/>
              </w:rPr>
            </w:pPr>
            <w:r w:rsidRPr="00866CC2">
              <w:rPr>
                <w:color w:val="000000"/>
                <w:szCs w:val="28"/>
              </w:rPr>
              <w:t>0.04204</w:t>
            </w:r>
          </w:p>
        </w:tc>
        <w:tc>
          <w:tcPr>
            <w:tcW w:w="2835" w:type="dxa"/>
            <w:tcBorders>
              <w:top w:val="nil"/>
              <w:left w:val="nil"/>
              <w:bottom w:val="single" w:sz="4" w:space="0" w:color="auto"/>
              <w:right w:val="single" w:sz="4" w:space="0" w:color="auto"/>
            </w:tcBorders>
            <w:shd w:val="clear" w:color="auto" w:fill="auto"/>
            <w:noWrap/>
            <w:hideMark/>
          </w:tcPr>
          <w:p w14:paraId="7782742B" w14:textId="77777777" w:rsidR="00866CC2" w:rsidRPr="00866CC2" w:rsidRDefault="00866CC2" w:rsidP="00866CC2">
            <w:pPr>
              <w:rPr>
                <w:color w:val="000000"/>
                <w:szCs w:val="28"/>
              </w:rPr>
            </w:pPr>
            <w:r w:rsidRPr="00866CC2">
              <w:rPr>
                <w:color w:val="000000"/>
                <w:szCs w:val="28"/>
              </w:rPr>
              <w:t>0.04204</w:t>
            </w:r>
          </w:p>
        </w:tc>
      </w:tr>
      <w:tr w:rsidR="00866CC2" w:rsidRPr="00866CC2" w14:paraId="3BDE921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05068A"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09D8953B" w14:textId="77777777" w:rsidR="00866CC2" w:rsidRPr="00866CC2" w:rsidRDefault="00866CC2" w:rsidP="00866CC2">
            <w:pPr>
              <w:rPr>
                <w:color w:val="000000"/>
                <w:szCs w:val="28"/>
              </w:rPr>
            </w:pPr>
            <w:r w:rsidRPr="00866CC2">
              <w:rPr>
                <w:color w:val="000000"/>
                <w:szCs w:val="28"/>
              </w:rPr>
              <w:t>295:№21</w:t>
            </w:r>
          </w:p>
        </w:tc>
        <w:tc>
          <w:tcPr>
            <w:tcW w:w="1581" w:type="dxa"/>
            <w:tcBorders>
              <w:top w:val="nil"/>
              <w:left w:val="nil"/>
              <w:bottom w:val="single" w:sz="4" w:space="0" w:color="auto"/>
              <w:right w:val="single" w:sz="4" w:space="0" w:color="auto"/>
            </w:tcBorders>
            <w:shd w:val="clear" w:color="auto" w:fill="auto"/>
            <w:noWrap/>
            <w:hideMark/>
          </w:tcPr>
          <w:p w14:paraId="54E1BBA5" w14:textId="77777777" w:rsidR="00866CC2" w:rsidRPr="00866CC2" w:rsidRDefault="00866CC2" w:rsidP="00866CC2">
            <w:pPr>
              <w:rPr>
                <w:color w:val="000000"/>
                <w:szCs w:val="28"/>
              </w:rPr>
            </w:pPr>
            <w:r w:rsidRPr="00866CC2">
              <w:rPr>
                <w:color w:val="000000"/>
                <w:szCs w:val="28"/>
              </w:rPr>
              <w:t>15.66</w:t>
            </w:r>
          </w:p>
        </w:tc>
        <w:tc>
          <w:tcPr>
            <w:tcW w:w="1588" w:type="dxa"/>
            <w:tcBorders>
              <w:top w:val="nil"/>
              <w:left w:val="nil"/>
              <w:bottom w:val="single" w:sz="4" w:space="0" w:color="auto"/>
              <w:right w:val="single" w:sz="4" w:space="0" w:color="auto"/>
            </w:tcBorders>
            <w:shd w:val="clear" w:color="auto" w:fill="auto"/>
            <w:noWrap/>
            <w:hideMark/>
          </w:tcPr>
          <w:p w14:paraId="72E8802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C8968DA" w14:textId="77777777" w:rsidR="00866CC2" w:rsidRPr="00866CC2" w:rsidRDefault="00866CC2" w:rsidP="00866CC2">
            <w:pPr>
              <w:rPr>
                <w:color w:val="000000"/>
                <w:szCs w:val="28"/>
              </w:rPr>
            </w:pPr>
            <w:r w:rsidRPr="00866CC2">
              <w:rPr>
                <w:color w:val="000000"/>
                <w:szCs w:val="28"/>
              </w:rPr>
              <w:t>1.566</w:t>
            </w:r>
          </w:p>
        </w:tc>
        <w:tc>
          <w:tcPr>
            <w:tcW w:w="1756" w:type="dxa"/>
            <w:tcBorders>
              <w:top w:val="nil"/>
              <w:left w:val="nil"/>
              <w:bottom w:val="single" w:sz="4" w:space="0" w:color="auto"/>
              <w:right w:val="single" w:sz="4" w:space="0" w:color="auto"/>
            </w:tcBorders>
            <w:shd w:val="clear" w:color="auto" w:fill="auto"/>
            <w:noWrap/>
            <w:hideMark/>
          </w:tcPr>
          <w:p w14:paraId="1E8869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4FF247"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000E83F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E912B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37FBF9C" w14:textId="77777777" w:rsidR="00866CC2" w:rsidRPr="00866CC2" w:rsidRDefault="00866CC2" w:rsidP="00866CC2">
            <w:pPr>
              <w:rPr>
                <w:color w:val="000000"/>
                <w:szCs w:val="28"/>
              </w:rPr>
            </w:pPr>
            <w:r w:rsidRPr="00866CC2">
              <w:rPr>
                <w:color w:val="000000"/>
                <w:szCs w:val="28"/>
              </w:rPr>
              <w:t>0.06577</w:t>
            </w:r>
          </w:p>
        </w:tc>
        <w:tc>
          <w:tcPr>
            <w:tcW w:w="2835" w:type="dxa"/>
            <w:tcBorders>
              <w:top w:val="nil"/>
              <w:left w:val="nil"/>
              <w:bottom w:val="single" w:sz="4" w:space="0" w:color="auto"/>
              <w:right w:val="single" w:sz="4" w:space="0" w:color="auto"/>
            </w:tcBorders>
            <w:shd w:val="clear" w:color="auto" w:fill="auto"/>
            <w:noWrap/>
            <w:hideMark/>
          </w:tcPr>
          <w:p w14:paraId="66E6B5EF" w14:textId="77777777" w:rsidR="00866CC2" w:rsidRPr="00866CC2" w:rsidRDefault="00866CC2" w:rsidP="00866CC2">
            <w:pPr>
              <w:rPr>
                <w:color w:val="000000"/>
                <w:szCs w:val="28"/>
              </w:rPr>
            </w:pPr>
            <w:r w:rsidRPr="00866CC2">
              <w:rPr>
                <w:color w:val="000000"/>
                <w:szCs w:val="28"/>
              </w:rPr>
              <w:t>0.06577</w:t>
            </w:r>
          </w:p>
        </w:tc>
      </w:tr>
      <w:tr w:rsidR="00866CC2" w:rsidRPr="00866CC2" w14:paraId="7A513A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97C815"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2DE3C943" w14:textId="77777777" w:rsidR="00866CC2" w:rsidRPr="00866CC2" w:rsidRDefault="00866CC2" w:rsidP="00866CC2">
            <w:pPr>
              <w:rPr>
                <w:color w:val="000000"/>
                <w:szCs w:val="28"/>
              </w:rPr>
            </w:pPr>
            <w:r w:rsidRPr="00866CC2">
              <w:rPr>
                <w:color w:val="000000"/>
                <w:szCs w:val="28"/>
              </w:rPr>
              <w:t>295:297</w:t>
            </w:r>
          </w:p>
        </w:tc>
        <w:tc>
          <w:tcPr>
            <w:tcW w:w="1581" w:type="dxa"/>
            <w:tcBorders>
              <w:top w:val="nil"/>
              <w:left w:val="nil"/>
              <w:bottom w:val="single" w:sz="4" w:space="0" w:color="auto"/>
              <w:right w:val="single" w:sz="4" w:space="0" w:color="auto"/>
            </w:tcBorders>
            <w:shd w:val="clear" w:color="auto" w:fill="auto"/>
            <w:noWrap/>
            <w:hideMark/>
          </w:tcPr>
          <w:p w14:paraId="16ACDDF1" w14:textId="77777777" w:rsidR="00866CC2" w:rsidRPr="00866CC2" w:rsidRDefault="00866CC2" w:rsidP="00866CC2">
            <w:pPr>
              <w:rPr>
                <w:color w:val="000000"/>
                <w:szCs w:val="28"/>
              </w:rPr>
            </w:pPr>
            <w:r w:rsidRPr="00866CC2">
              <w:rPr>
                <w:color w:val="000000"/>
                <w:szCs w:val="28"/>
              </w:rPr>
              <w:t>41.75</w:t>
            </w:r>
          </w:p>
        </w:tc>
        <w:tc>
          <w:tcPr>
            <w:tcW w:w="1588" w:type="dxa"/>
            <w:tcBorders>
              <w:top w:val="nil"/>
              <w:left w:val="nil"/>
              <w:bottom w:val="single" w:sz="4" w:space="0" w:color="auto"/>
              <w:right w:val="single" w:sz="4" w:space="0" w:color="auto"/>
            </w:tcBorders>
            <w:shd w:val="clear" w:color="auto" w:fill="auto"/>
            <w:noWrap/>
            <w:hideMark/>
          </w:tcPr>
          <w:p w14:paraId="00CB2E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DCE8C65" w14:textId="77777777" w:rsidR="00866CC2" w:rsidRPr="00866CC2" w:rsidRDefault="00866CC2" w:rsidP="00866CC2">
            <w:pPr>
              <w:rPr>
                <w:color w:val="000000"/>
                <w:szCs w:val="28"/>
              </w:rPr>
            </w:pPr>
            <w:r w:rsidRPr="00866CC2">
              <w:rPr>
                <w:color w:val="000000"/>
                <w:szCs w:val="28"/>
              </w:rPr>
              <w:t>4.175</w:t>
            </w:r>
          </w:p>
        </w:tc>
        <w:tc>
          <w:tcPr>
            <w:tcW w:w="1756" w:type="dxa"/>
            <w:tcBorders>
              <w:top w:val="nil"/>
              <w:left w:val="nil"/>
              <w:bottom w:val="single" w:sz="4" w:space="0" w:color="auto"/>
              <w:right w:val="single" w:sz="4" w:space="0" w:color="auto"/>
            </w:tcBorders>
            <w:shd w:val="clear" w:color="auto" w:fill="auto"/>
            <w:noWrap/>
            <w:hideMark/>
          </w:tcPr>
          <w:p w14:paraId="47ECBB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D20967"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17BFA4D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2284B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D4A79C8" w14:textId="77777777" w:rsidR="00866CC2" w:rsidRPr="00866CC2" w:rsidRDefault="00866CC2" w:rsidP="00866CC2">
            <w:pPr>
              <w:rPr>
                <w:color w:val="000000"/>
                <w:szCs w:val="28"/>
              </w:rPr>
            </w:pPr>
            <w:r w:rsidRPr="00866CC2">
              <w:rPr>
                <w:color w:val="000000"/>
                <w:szCs w:val="28"/>
              </w:rPr>
              <w:t>0.17535</w:t>
            </w:r>
          </w:p>
        </w:tc>
        <w:tc>
          <w:tcPr>
            <w:tcW w:w="2835" w:type="dxa"/>
            <w:tcBorders>
              <w:top w:val="nil"/>
              <w:left w:val="nil"/>
              <w:bottom w:val="single" w:sz="4" w:space="0" w:color="auto"/>
              <w:right w:val="single" w:sz="4" w:space="0" w:color="auto"/>
            </w:tcBorders>
            <w:shd w:val="clear" w:color="auto" w:fill="auto"/>
            <w:noWrap/>
            <w:hideMark/>
          </w:tcPr>
          <w:p w14:paraId="2D2EDFEC" w14:textId="77777777" w:rsidR="00866CC2" w:rsidRPr="00866CC2" w:rsidRDefault="00866CC2" w:rsidP="00866CC2">
            <w:pPr>
              <w:rPr>
                <w:color w:val="000000"/>
                <w:szCs w:val="28"/>
              </w:rPr>
            </w:pPr>
            <w:r w:rsidRPr="00866CC2">
              <w:rPr>
                <w:color w:val="000000"/>
                <w:szCs w:val="28"/>
              </w:rPr>
              <w:t>0.17535</w:t>
            </w:r>
          </w:p>
        </w:tc>
      </w:tr>
      <w:tr w:rsidR="00866CC2" w:rsidRPr="00866CC2" w14:paraId="3C02CA6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946AAD1" w14:textId="77777777" w:rsidR="00866CC2" w:rsidRPr="00866CC2" w:rsidRDefault="00866CC2" w:rsidP="00866CC2">
            <w:pPr>
              <w:rPr>
                <w:color w:val="000000"/>
                <w:szCs w:val="28"/>
              </w:rPr>
            </w:pPr>
            <w:r w:rsidRPr="00866CC2">
              <w:rPr>
                <w:color w:val="000000"/>
                <w:szCs w:val="28"/>
              </w:rPr>
              <w:lastRenderedPageBreak/>
              <w:t>72</w:t>
            </w:r>
          </w:p>
        </w:tc>
        <w:tc>
          <w:tcPr>
            <w:tcW w:w="4054" w:type="dxa"/>
            <w:tcBorders>
              <w:top w:val="nil"/>
              <w:left w:val="nil"/>
              <w:bottom w:val="single" w:sz="4" w:space="0" w:color="auto"/>
              <w:right w:val="single" w:sz="4" w:space="0" w:color="auto"/>
            </w:tcBorders>
            <w:shd w:val="clear" w:color="auto" w:fill="auto"/>
            <w:noWrap/>
            <w:hideMark/>
          </w:tcPr>
          <w:p w14:paraId="4713E513" w14:textId="77777777" w:rsidR="00866CC2" w:rsidRPr="00866CC2" w:rsidRDefault="00866CC2" w:rsidP="00866CC2">
            <w:pPr>
              <w:rPr>
                <w:color w:val="000000"/>
                <w:szCs w:val="28"/>
              </w:rPr>
            </w:pPr>
            <w:r w:rsidRPr="00866CC2">
              <w:rPr>
                <w:color w:val="000000"/>
                <w:szCs w:val="28"/>
              </w:rPr>
              <w:t>297:з7</w:t>
            </w:r>
          </w:p>
        </w:tc>
        <w:tc>
          <w:tcPr>
            <w:tcW w:w="1581" w:type="dxa"/>
            <w:tcBorders>
              <w:top w:val="nil"/>
              <w:left w:val="nil"/>
              <w:bottom w:val="single" w:sz="4" w:space="0" w:color="auto"/>
              <w:right w:val="single" w:sz="4" w:space="0" w:color="auto"/>
            </w:tcBorders>
            <w:shd w:val="clear" w:color="auto" w:fill="auto"/>
            <w:noWrap/>
            <w:hideMark/>
          </w:tcPr>
          <w:p w14:paraId="6147D8E0" w14:textId="77777777" w:rsidR="00866CC2" w:rsidRPr="00866CC2" w:rsidRDefault="00866CC2" w:rsidP="00866CC2">
            <w:pPr>
              <w:rPr>
                <w:color w:val="000000"/>
                <w:szCs w:val="28"/>
              </w:rPr>
            </w:pPr>
            <w:r w:rsidRPr="00866CC2">
              <w:rPr>
                <w:color w:val="000000"/>
                <w:szCs w:val="28"/>
              </w:rPr>
              <w:t>6.36</w:t>
            </w:r>
          </w:p>
        </w:tc>
        <w:tc>
          <w:tcPr>
            <w:tcW w:w="1588" w:type="dxa"/>
            <w:tcBorders>
              <w:top w:val="nil"/>
              <w:left w:val="nil"/>
              <w:bottom w:val="single" w:sz="4" w:space="0" w:color="auto"/>
              <w:right w:val="single" w:sz="4" w:space="0" w:color="auto"/>
            </w:tcBorders>
            <w:shd w:val="clear" w:color="auto" w:fill="auto"/>
            <w:noWrap/>
            <w:hideMark/>
          </w:tcPr>
          <w:p w14:paraId="1C57F47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549A8E8" w14:textId="77777777" w:rsidR="00866CC2" w:rsidRPr="00866CC2" w:rsidRDefault="00866CC2" w:rsidP="00866CC2">
            <w:pPr>
              <w:rPr>
                <w:color w:val="000000"/>
                <w:szCs w:val="28"/>
              </w:rPr>
            </w:pPr>
            <w:r w:rsidRPr="00866CC2">
              <w:rPr>
                <w:color w:val="000000"/>
                <w:szCs w:val="28"/>
              </w:rPr>
              <w:t>0.636</w:t>
            </w:r>
          </w:p>
        </w:tc>
        <w:tc>
          <w:tcPr>
            <w:tcW w:w="1756" w:type="dxa"/>
            <w:tcBorders>
              <w:top w:val="nil"/>
              <w:left w:val="nil"/>
              <w:bottom w:val="single" w:sz="4" w:space="0" w:color="auto"/>
              <w:right w:val="single" w:sz="4" w:space="0" w:color="auto"/>
            </w:tcBorders>
            <w:shd w:val="clear" w:color="auto" w:fill="auto"/>
            <w:noWrap/>
            <w:hideMark/>
          </w:tcPr>
          <w:p w14:paraId="25E1B0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4CB262"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3F644E5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1E394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088DC58" w14:textId="77777777" w:rsidR="00866CC2" w:rsidRPr="00866CC2" w:rsidRDefault="00866CC2" w:rsidP="00866CC2">
            <w:pPr>
              <w:rPr>
                <w:color w:val="000000"/>
                <w:szCs w:val="28"/>
              </w:rPr>
            </w:pPr>
            <w:r w:rsidRPr="00866CC2">
              <w:rPr>
                <w:color w:val="000000"/>
                <w:szCs w:val="28"/>
              </w:rPr>
              <w:t>0.02671</w:t>
            </w:r>
          </w:p>
        </w:tc>
        <w:tc>
          <w:tcPr>
            <w:tcW w:w="2835" w:type="dxa"/>
            <w:tcBorders>
              <w:top w:val="nil"/>
              <w:left w:val="nil"/>
              <w:bottom w:val="single" w:sz="4" w:space="0" w:color="auto"/>
              <w:right w:val="single" w:sz="4" w:space="0" w:color="auto"/>
            </w:tcBorders>
            <w:shd w:val="clear" w:color="auto" w:fill="auto"/>
            <w:noWrap/>
            <w:hideMark/>
          </w:tcPr>
          <w:p w14:paraId="2D79FD9A" w14:textId="77777777" w:rsidR="00866CC2" w:rsidRPr="00866CC2" w:rsidRDefault="00866CC2" w:rsidP="00866CC2">
            <w:pPr>
              <w:rPr>
                <w:color w:val="000000"/>
                <w:szCs w:val="28"/>
              </w:rPr>
            </w:pPr>
            <w:r w:rsidRPr="00866CC2">
              <w:rPr>
                <w:color w:val="000000"/>
                <w:szCs w:val="28"/>
              </w:rPr>
              <w:t>0.02671</w:t>
            </w:r>
          </w:p>
        </w:tc>
      </w:tr>
      <w:tr w:rsidR="00866CC2" w:rsidRPr="00866CC2" w14:paraId="1EB22A4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1C6408"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263655BC" w14:textId="77777777" w:rsidR="00866CC2" w:rsidRPr="00866CC2" w:rsidRDefault="00866CC2" w:rsidP="00866CC2">
            <w:pPr>
              <w:rPr>
                <w:color w:val="000000"/>
                <w:szCs w:val="28"/>
              </w:rPr>
            </w:pPr>
            <w:r w:rsidRPr="00866CC2">
              <w:rPr>
                <w:color w:val="000000"/>
                <w:szCs w:val="28"/>
              </w:rPr>
              <w:t>з7:№17б</w:t>
            </w:r>
          </w:p>
        </w:tc>
        <w:tc>
          <w:tcPr>
            <w:tcW w:w="1581" w:type="dxa"/>
            <w:tcBorders>
              <w:top w:val="nil"/>
              <w:left w:val="nil"/>
              <w:bottom w:val="single" w:sz="4" w:space="0" w:color="auto"/>
              <w:right w:val="single" w:sz="4" w:space="0" w:color="auto"/>
            </w:tcBorders>
            <w:shd w:val="clear" w:color="auto" w:fill="auto"/>
            <w:noWrap/>
            <w:hideMark/>
          </w:tcPr>
          <w:p w14:paraId="0D83C413" w14:textId="77777777" w:rsidR="00866CC2" w:rsidRPr="00866CC2" w:rsidRDefault="00866CC2" w:rsidP="00866CC2">
            <w:pPr>
              <w:rPr>
                <w:color w:val="000000"/>
                <w:szCs w:val="28"/>
              </w:rPr>
            </w:pPr>
            <w:r w:rsidRPr="00866CC2">
              <w:rPr>
                <w:color w:val="000000"/>
                <w:szCs w:val="28"/>
              </w:rPr>
              <w:t>6.85</w:t>
            </w:r>
          </w:p>
        </w:tc>
        <w:tc>
          <w:tcPr>
            <w:tcW w:w="1588" w:type="dxa"/>
            <w:tcBorders>
              <w:top w:val="nil"/>
              <w:left w:val="nil"/>
              <w:bottom w:val="single" w:sz="4" w:space="0" w:color="auto"/>
              <w:right w:val="single" w:sz="4" w:space="0" w:color="auto"/>
            </w:tcBorders>
            <w:shd w:val="clear" w:color="auto" w:fill="auto"/>
            <w:noWrap/>
            <w:hideMark/>
          </w:tcPr>
          <w:p w14:paraId="1305B7E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D6D4986" w14:textId="77777777" w:rsidR="00866CC2" w:rsidRPr="00866CC2" w:rsidRDefault="00866CC2" w:rsidP="00866CC2">
            <w:pPr>
              <w:rPr>
                <w:color w:val="000000"/>
                <w:szCs w:val="28"/>
              </w:rPr>
            </w:pPr>
            <w:r w:rsidRPr="00866CC2">
              <w:rPr>
                <w:color w:val="000000"/>
                <w:szCs w:val="28"/>
              </w:rPr>
              <w:t>0.685</w:t>
            </w:r>
          </w:p>
        </w:tc>
        <w:tc>
          <w:tcPr>
            <w:tcW w:w="1756" w:type="dxa"/>
            <w:tcBorders>
              <w:top w:val="nil"/>
              <w:left w:val="nil"/>
              <w:bottom w:val="single" w:sz="4" w:space="0" w:color="auto"/>
              <w:right w:val="single" w:sz="4" w:space="0" w:color="auto"/>
            </w:tcBorders>
            <w:shd w:val="clear" w:color="auto" w:fill="auto"/>
            <w:noWrap/>
            <w:hideMark/>
          </w:tcPr>
          <w:p w14:paraId="44AA78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D95E95"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00E54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C0C26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DEDD044" w14:textId="77777777" w:rsidR="00866CC2" w:rsidRPr="00866CC2" w:rsidRDefault="00866CC2" w:rsidP="00866CC2">
            <w:pPr>
              <w:rPr>
                <w:color w:val="000000"/>
                <w:szCs w:val="28"/>
              </w:rPr>
            </w:pPr>
            <w:r w:rsidRPr="00866CC2">
              <w:rPr>
                <w:color w:val="000000"/>
                <w:szCs w:val="28"/>
              </w:rPr>
              <w:t>0.02877</w:t>
            </w:r>
          </w:p>
        </w:tc>
        <w:tc>
          <w:tcPr>
            <w:tcW w:w="2835" w:type="dxa"/>
            <w:tcBorders>
              <w:top w:val="nil"/>
              <w:left w:val="nil"/>
              <w:bottom w:val="single" w:sz="4" w:space="0" w:color="auto"/>
              <w:right w:val="single" w:sz="4" w:space="0" w:color="auto"/>
            </w:tcBorders>
            <w:shd w:val="clear" w:color="auto" w:fill="auto"/>
            <w:noWrap/>
            <w:hideMark/>
          </w:tcPr>
          <w:p w14:paraId="475B900D" w14:textId="77777777" w:rsidR="00866CC2" w:rsidRPr="00866CC2" w:rsidRDefault="00866CC2" w:rsidP="00866CC2">
            <w:pPr>
              <w:rPr>
                <w:color w:val="000000"/>
                <w:szCs w:val="28"/>
              </w:rPr>
            </w:pPr>
            <w:r w:rsidRPr="00866CC2">
              <w:rPr>
                <w:color w:val="000000"/>
                <w:szCs w:val="28"/>
              </w:rPr>
              <w:t>0.02877</w:t>
            </w:r>
          </w:p>
        </w:tc>
      </w:tr>
      <w:tr w:rsidR="00866CC2" w:rsidRPr="00866CC2" w14:paraId="4A457B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0C9A52"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6288FBED" w14:textId="77777777" w:rsidR="00866CC2" w:rsidRPr="00866CC2" w:rsidRDefault="00866CC2" w:rsidP="00866CC2">
            <w:pPr>
              <w:rPr>
                <w:color w:val="000000"/>
                <w:szCs w:val="28"/>
              </w:rPr>
            </w:pPr>
            <w:r w:rsidRPr="00866CC2">
              <w:rPr>
                <w:color w:val="000000"/>
                <w:szCs w:val="28"/>
              </w:rPr>
              <w:t>з7:№12а</w:t>
            </w:r>
          </w:p>
        </w:tc>
        <w:tc>
          <w:tcPr>
            <w:tcW w:w="1581" w:type="dxa"/>
            <w:tcBorders>
              <w:top w:val="nil"/>
              <w:left w:val="nil"/>
              <w:bottom w:val="single" w:sz="4" w:space="0" w:color="auto"/>
              <w:right w:val="single" w:sz="4" w:space="0" w:color="auto"/>
            </w:tcBorders>
            <w:shd w:val="clear" w:color="auto" w:fill="auto"/>
            <w:noWrap/>
            <w:hideMark/>
          </w:tcPr>
          <w:p w14:paraId="3C359F85" w14:textId="77777777" w:rsidR="00866CC2" w:rsidRPr="00866CC2" w:rsidRDefault="00866CC2" w:rsidP="00866CC2">
            <w:pPr>
              <w:rPr>
                <w:color w:val="000000"/>
                <w:szCs w:val="28"/>
              </w:rPr>
            </w:pPr>
            <w:r w:rsidRPr="00866CC2">
              <w:rPr>
                <w:color w:val="000000"/>
                <w:szCs w:val="28"/>
              </w:rPr>
              <w:t>39.79</w:t>
            </w:r>
          </w:p>
        </w:tc>
        <w:tc>
          <w:tcPr>
            <w:tcW w:w="1588" w:type="dxa"/>
            <w:tcBorders>
              <w:top w:val="nil"/>
              <w:left w:val="nil"/>
              <w:bottom w:val="single" w:sz="4" w:space="0" w:color="auto"/>
              <w:right w:val="single" w:sz="4" w:space="0" w:color="auto"/>
            </w:tcBorders>
            <w:shd w:val="clear" w:color="auto" w:fill="auto"/>
            <w:noWrap/>
            <w:hideMark/>
          </w:tcPr>
          <w:p w14:paraId="703584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033FA32" w14:textId="77777777" w:rsidR="00866CC2" w:rsidRPr="00866CC2" w:rsidRDefault="00866CC2" w:rsidP="00866CC2">
            <w:pPr>
              <w:rPr>
                <w:color w:val="000000"/>
                <w:szCs w:val="28"/>
              </w:rPr>
            </w:pPr>
            <w:r w:rsidRPr="00866CC2">
              <w:rPr>
                <w:color w:val="000000"/>
                <w:szCs w:val="28"/>
              </w:rPr>
              <w:t>3.979</w:t>
            </w:r>
          </w:p>
        </w:tc>
        <w:tc>
          <w:tcPr>
            <w:tcW w:w="1756" w:type="dxa"/>
            <w:tcBorders>
              <w:top w:val="nil"/>
              <w:left w:val="nil"/>
              <w:bottom w:val="single" w:sz="4" w:space="0" w:color="auto"/>
              <w:right w:val="single" w:sz="4" w:space="0" w:color="auto"/>
            </w:tcBorders>
            <w:shd w:val="clear" w:color="auto" w:fill="auto"/>
            <w:noWrap/>
            <w:hideMark/>
          </w:tcPr>
          <w:p w14:paraId="75122E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947204"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3AE6E9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A7423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6A32964" w14:textId="77777777" w:rsidR="00866CC2" w:rsidRPr="00866CC2" w:rsidRDefault="00866CC2" w:rsidP="00866CC2">
            <w:pPr>
              <w:rPr>
                <w:color w:val="000000"/>
                <w:szCs w:val="28"/>
              </w:rPr>
            </w:pPr>
            <w:r w:rsidRPr="00866CC2">
              <w:rPr>
                <w:color w:val="000000"/>
                <w:szCs w:val="28"/>
              </w:rPr>
              <w:t>0.16712</w:t>
            </w:r>
          </w:p>
        </w:tc>
        <w:tc>
          <w:tcPr>
            <w:tcW w:w="2835" w:type="dxa"/>
            <w:tcBorders>
              <w:top w:val="nil"/>
              <w:left w:val="nil"/>
              <w:bottom w:val="single" w:sz="4" w:space="0" w:color="auto"/>
              <w:right w:val="single" w:sz="4" w:space="0" w:color="auto"/>
            </w:tcBorders>
            <w:shd w:val="clear" w:color="auto" w:fill="auto"/>
            <w:noWrap/>
            <w:hideMark/>
          </w:tcPr>
          <w:p w14:paraId="6C77C821" w14:textId="77777777" w:rsidR="00866CC2" w:rsidRPr="00866CC2" w:rsidRDefault="00866CC2" w:rsidP="00866CC2">
            <w:pPr>
              <w:rPr>
                <w:color w:val="000000"/>
                <w:szCs w:val="28"/>
              </w:rPr>
            </w:pPr>
            <w:r w:rsidRPr="00866CC2">
              <w:rPr>
                <w:color w:val="000000"/>
                <w:szCs w:val="28"/>
              </w:rPr>
              <w:t>0.16712</w:t>
            </w:r>
          </w:p>
        </w:tc>
      </w:tr>
      <w:tr w:rsidR="00866CC2" w:rsidRPr="00866CC2" w14:paraId="0780AE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AFCFCB"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01C38E65" w14:textId="77777777" w:rsidR="00866CC2" w:rsidRPr="00866CC2" w:rsidRDefault="00866CC2" w:rsidP="00866CC2">
            <w:pPr>
              <w:rPr>
                <w:color w:val="000000"/>
                <w:szCs w:val="28"/>
              </w:rPr>
            </w:pPr>
            <w:r w:rsidRPr="00866CC2">
              <w:rPr>
                <w:color w:val="000000"/>
                <w:szCs w:val="28"/>
              </w:rPr>
              <w:t>401:402</w:t>
            </w:r>
          </w:p>
        </w:tc>
        <w:tc>
          <w:tcPr>
            <w:tcW w:w="1581" w:type="dxa"/>
            <w:tcBorders>
              <w:top w:val="nil"/>
              <w:left w:val="nil"/>
              <w:bottom w:val="single" w:sz="4" w:space="0" w:color="auto"/>
              <w:right w:val="single" w:sz="4" w:space="0" w:color="auto"/>
            </w:tcBorders>
            <w:shd w:val="clear" w:color="auto" w:fill="auto"/>
            <w:noWrap/>
            <w:hideMark/>
          </w:tcPr>
          <w:p w14:paraId="463A5E88" w14:textId="77777777" w:rsidR="00866CC2" w:rsidRPr="00866CC2" w:rsidRDefault="00866CC2" w:rsidP="00866CC2">
            <w:pPr>
              <w:rPr>
                <w:color w:val="000000"/>
                <w:szCs w:val="28"/>
              </w:rPr>
            </w:pPr>
            <w:r w:rsidRPr="00866CC2">
              <w:rPr>
                <w:color w:val="000000"/>
                <w:szCs w:val="28"/>
              </w:rPr>
              <w:t>30.77</w:t>
            </w:r>
          </w:p>
        </w:tc>
        <w:tc>
          <w:tcPr>
            <w:tcW w:w="1588" w:type="dxa"/>
            <w:tcBorders>
              <w:top w:val="nil"/>
              <w:left w:val="nil"/>
              <w:bottom w:val="single" w:sz="4" w:space="0" w:color="auto"/>
              <w:right w:val="single" w:sz="4" w:space="0" w:color="auto"/>
            </w:tcBorders>
            <w:shd w:val="clear" w:color="auto" w:fill="auto"/>
            <w:noWrap/>
            <w:hideMark/>
          </w:tcPr>
          <w:p w14:paraId="484956D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095088A" w14:textId="77777777" w:rsidR="00866CC2" w:rsidRPr="00866CC2" w:rsidRDefault="00866CC2" w:rsidP="00866CC2">
            <w:pPr>
              <w:rPr>
                <w:color w:val="000000"/>
                <w:szCs w:val="28"/>
              </w:rPr>
            </w:pPr>
            <w:r w:rsidRPr="00866CC2">
              <w:rPr>
                <w:color w:val="000000"/>
                <w:szCs w:val="28"/>
              </w:rPr>
              <w:t>9.231</w:t>
            </w:r>
          </w:p>
        </w:tc>
        <w:tc>
          <w:tcPr>
            <w:tcW w:w="1756" w:type="dxa"/>
            <w:tcBorders>
              <w:top w:val="nil"/>
              <w:left w:val="nil"/>
              <w:bottom w:val="single" w:sz="4" w:space="0" w:color="auto"/>
              <w:right w:val="single" w:sz="4" w:space="0" w:color="auto"/>
            </w:tcBorders>
            <w:shd w:val="clear" w:color="auto" w:fill="auto"/>
            <w:noWrap/>
            <w:hideMark/>
          </w:tcPr>
          <w:p w14:paraId="307563D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83CA15"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34EC4A1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7E3329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2199E35" w14:textId="77777777" w:rsidR="00866CC2" w:rsidRPr="00866CC2" w:rsidRDefault="00866CC2" w:rsidP="00866CC2">
            <w:pPr>
              <w:rPr>
                <w:color w:val="000000"/>
                <w:szCs w:val="28"/>
              </w:rPr>
            </w:pPr>
            <w:r w:rsidRPr="00866CC2">
              <w:rPr>
                <w:color w:val="000000"/>
                <w:szCs w:val="28"/>
              </w:rPr>
              <w:t>1.66158</w:t>
            </w:r>
          </w:p>
        </w:tc>
        <w:tc>
          <w:tcPr>
            <w:tcW w:w="2835" w:type="dxa"/>
            <w:tcBorders>
              <w:top w:val="nil"/>
              <w:left w:val="nil"/>
              <w:bottom w:val="single" w:sz="4" w:space="0" w:color="auto"/>
              <w:right w:val="single" w:sz="4" w:space="0" w:color="auto"/>
            </w:tcBorders>
            <w:shd w:val="clear" w:color="auto" w:fill="auto"/>
            <w:noWrap/>
            <w:hideMark/>
          </w:tcPr>
          <w:p w14:paraId="7BD723AD" w14:textId="77777777" w:rsidR="00866CC2" w:rsidRPr="00866CC2" w:rsidRDefault="00866CC2" w:rsidP="00866CC2">
            <w:pPr>
              <w:rPr>
                <w:color w:val="000000"/>
                <w:szCs w:val="28"/>
              </w:rPr>
            </w:pPr>
            <w:r w:rsidRPr="00866CC2">
              <w:rPr>
                <w:color w:val="000000"/>
                <w:szCs w:val="28"/>
              </w:rPr>
              <w:t>1.66158</w:t>
            </w:r>
          </w:p>
        </w:tc>
      </w:tr>
      <w:tr w:rsidR="00866CC2" w:rsidRPr="00866CC2" w14:paraId="41E3C9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B4C65C"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282ABCA5" w14:textId="77777777" w:rsidR="00866CC2" w:rsidRPr="00866CC2" w:rsidRDefault="00866CC2" w:rsidP="00866CC2">
            <w:pPr>
              <w:rPr>
                <w:color w:val="000000"/>
                <w:szCs w:val="28"/>
              </w:rPr>
            </w:pPr>
            <w:r w:rsidRPr="00866CC2">
              <w:rPr>
                <w:color w:val="000000"/>
                <w:szCs w:val="28"/>
              </w:rPr>
              <w:t>402:402а</w:t>
            </w:r>
          </w:p>
        </w:tc>
        <w:tc>
          <w:tcPr>
            <w:tcW w:w="1581" w:type="dxa"/>
            <w:tcBorders>
              <w:top w:val="nil"/>
              <w:left w:val="nil"/>
              <w:bottom w:val="single" w:sz="4" w:space="0" w:color="auto"/>
              <w:right w:val="single" w:sz="4" w:space="0" w:color="auto"/>
            </w:tcBorders>
            <w:shd w:val="clear" w:color="auto" w:fill="auto"/>
            <w:noWrap/>
            <w:hideMark/>
          </w:tcPr>
          <w:p w14:paraId="0A93DE49" w14:textId="77777777" w:rsidR="00866CC2" w:rsidRPr="00866CC2" w:rsidRDefault="00866CC2" w:rsidP="00866CC2">
            <w:pPr>
              <w:rPr>
                <w:color w:val="000000"/>
                <w:szCs w:val="28"/>
              </w:rPr>
            </w:pPr>
            <w:r w:rsidRPr="00866CC2">
              <w:rPr>
                <w:color w:val="000000"/>
                <w:szCs w:val="28"/>
              </w:rPr>
              <w:t>33.14</w:t>
            </w:r>
          </w:p>
        </w:tc>
        <w:tc>
          <w:tcPr>
            <w:tcW w:w="1588" w:type="dxa"/>
            <w:tcBorders>
              <w:top w:val="nil"/>
              <w:left w:val="nil"/>
              <w:bottom w:val="single" w:sz="4" w:space="0" w:color="auto"/>
              <w:right w:val="single" w:sz="4" w:space="0" w:color="auto"/>
            </w:tcBorders>
            <w:shd w:val="clear" w:color="auto" w:fill="auto"/>
            <w:noWrap/>
            <w:hideMark/>
          </w:tcPr>
          <w:p w14:paraId="65C34FEA"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10DDA318" w14:textId="77777777" w:rsidR="00866CC2" w:rsidRPr="00866CC2" w:rsidRDefault="00866CC2" w:rsidP="00866CC2">
            <w:pPr>
              <w:rPr>
                <w:color w:val="000000"/>
                <w:szCs w:val="28"/>
              </w:rPr>
            </w:pPr>
            <w:r w:rsidRPr="00866CC2">
              <w:rPr>
                <w:color w:val="000000"/>
                <w:szCs w:val="28"/>
              </w:rPr>
              <w:t>2.5712</w:t>
            </w:r>
          </w:p>
        </w:tc>
        <w:tc>
          <w:tcPr>
            <w:tcW w:w="1756" w:type="dxa"/>
            <w:tcBorders>
              <w:top w:val="nil"/>
              <w:left w:val="nil"/>
              <w:bottom w:val="single" w:sz="4" w:space="0" w:color="auto"/>
              <w:right w:val="single" w:sz="4" w:space="0" w:color="auto"/>
            </w:tcBorders>
            <w:shd w:val="clear" w:color="auto" w:fill="auto"/>
            <w:noWrap/>
            <w:hideMark/>
          </w:tcPr>
          <w:p w14:paraId="21C696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86A599" w14:textId="77777777" w:rsidR="00866CC2" w:rsidRPr="00866CC2" w:rsidRDefault="00866CC2" w:rsidP="00866CC2">
            <w:pPr>
              <w:rPr>
                <w:color w:val="000000"/>
                <w:szCs w:val="28"/>
              </w:rPr>
            </w:pPr>
            <w:r w:rsidRPr="00866CC2">
              <w:rPr>
                <w:color w:val="000000"/>
                <w:szCs w:val="28"/>
              </w:rPr>
              <w:t>0.00083</w:t>
            </w:r>
          </w:p>
        </w:tc>
        <w:tc>
          <w:tcPr>
            <w:tcW w:w="2135" w:type="dxa"/>
            <w:tcBorders>
              <w:top w:val="nil"/>
              <w:left w:val="nil"/>
              <w:bottom w:val="single" w:sz="4" w:space="0" w:color="auto"/>
              <w:right w:val="single" w:sz="4" w:space="0" w:color="auto"/>
            </w:tcBorders>
            <w:shd w:val="clear" w:color="auto" w:fill="auto"/>
            <w:noWrap/>
            <w:hideMark/>
          </w:tcPr>
          <w:p w14:paraId="7A8BC70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F5F5FB0"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68E6BE6C" w14:textId="77777777" w:rsidR="00866CC2" w:rsidRPr="00866CC2" w:rsidRDefault="00866CC2" w:rsidP="00866CC2">
            <w:pPr>
              <w:rPr>
                <w:color w:val="000000"/>
                <w:szCs w:val="28"/>
              </w:rPr>
            </w:pPr>
            <w:r w:rsidRPr="00866CC2">
              <w:rPr>
                <w:color w:val="000000"/>
                <w:szCs w:val="28"/>
              </w:rPr>
              <w:t>0.12535</w:t>
            </w:r>
          </w:p>
        </w:tc>
        <w:tc>
          <w:tcPr>
            <w:tcW w:w="2835" w:type="dxa"/>
            <w:tcBorders>
              <w:top w:val="nil"/>
              <w:left w:val="nil"/>
              <w:bottom w:val="single" w:sz="4" w:space="0" w:color="auto"/>
              <w:right w:val="single" w:sz="4" w:space="0" w:color="auto"/>
            </w:tcBorders>
            <w:shd w:val="clear" w:color="auto" w:fill="auto"/>
            <w:noWrap/>
            <w:hideMark/>
          </w:tcPr>
          <w:p w14:paraId="77242D1E" w14:textId="77777777" w:rsidR="00866CC2" w:rsidRPr="00866CC2" w:rsidRDefault="00866CC2" w:rsidP="00866CC2">
            <w:pPr>
              <w:rPr>
                <w:color w:val="000000"/>
                <w:szCs w:val="28"/>
              </w:rPr>
            </w:pPr>
            <w:r w:rsidRPr="00866CC2">
              <w:rPr>
                <w:color w:val="000000"/>
                <w:szCs w:val="28"/>
              </w:rPr>
              <w:t>0.12535</w:t>
            </w:r>
          </w:p>
        </w:tc>
      </w:tr>
      <w:tr w:rsidR="00866CC2" w:rsidRPr="00866CC2" w14:paraId="6CD271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BE4805"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50DDE027" w14:textId="77777777" w:rsidR="00866CC2" w:rsidRPr="00866CC2" w:rsidRDefault="00866CC2" w:rsidP="00866CC2">
            <w:pPr>
              <w:rPr>
                <w:color w:val="000000"/>
                <w:szCs w:val="28"/>
              </w:rPr>
            </w:pPr>
            <w:r w:rsidRPr="00866CC2">
              <w:rPr>
                <w:color w:val="000000"/>
                <w:szCs w:val="28"/>
              </w:rPr>
              <w:t>402а:402б</w:t>
            </w:r>
          </w:p>
        </w:tc>
        <w:tc>
          <w:tcPr>
            <w:tcW w:w="1581" w:type="dxa"/>
            <w:tcBorders>
              <w:top w:val="nil"/>
              <w:left w:val="nil"/>
              <w:bottom w:val="single" w:sz="4" w:space="0" w:color="auto"/>
              <w:right w:val="single" w:sz="4" w:space="0" w:color="auto"/>
            </w:tcBorders>
            <w:shd w:val="clear" w:color="auto" w:fill="auto"/>
            <w:noWrap/>
            <w:hideMark/>
          </w:tcPr>
          <w:p w14:paraId="6AED0711" w14:textId="77777777" w:rsidR="00866CC2" w:rsidRPr="00866CC2" w:rsidRDefault="00866CC2" w:rsidP="00866CC2">
            <w:pPr>
              <w:rPr>
                <w:color w:val="000000"/>
                <w:szCs w:val="28"/>
              </w:rPr>
            </w:pPr>
            <w:r w:rsidRPr="00866CC2">
              <w:rPr>
                <w:color w:val="000000"/>
                <w:szCs w:val="28"/>
              </w:rPr>
              <w:t>27.72</w:t>
            </w:r>
          </w:p>
        </w:tc>
        <w:tc>
          <w:tcPr>
            <w:tcW w:w="1588" w:type="dxa"/>
            <w:tcBorders>
              <w:top w:val="nil"/>
              <w:left w:val="nil"/>
              <w:bottom w:val="single" w:sz="4" w:space="0" w:color="auto"/>
              <w:right w:val="single" w:sz="4" w:space="0" w:color="auto"/>
            </w:tcBorders>
            <w:shd w:val="clear" w:color="auto" w:fill="auto"/>
            <w:noWrap/>
            <w:hideMark/>
          </w:tcPr>
          <w:p w14:paraId="2234FB48"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598C668" w14:textId="77777777" w:rsidR="00866CC2" w:rsidRPr="00866CC2" w:rsidRDefault="00866CC2" w:rsidP="00866CC2">
            <w:pPr>
              <w:rPr>
                <w:color w:val="000000"/>
                <w:szCs w:val="28"/>
              </w:rPr>
            </w:pPr>
            <w:r w:rsidRPr="00866CC2">
              <w:rPr>
                <w:color w:val="000000"/>
                <w:szCs w:val="28"/>
              </w:rPr>
              <w:t>2.2176</w:t>
            </w:r>
          </w:p>
        </w:tc>
        <w:tc>
          <w:tcPr>
            <w:tcW w:w="1756" w:type="dxa"/>
            <w:tcBorders>
              <w:top w:val="nil"/>
              <w:left w:val="nil"/>
              <w:bottom w:val="single" w:sz="4" w:space="0" w:color="auto"/>
              <w:right w:val="single" w:sz="4" w:space="0" w:color="auto"/>
            </w:tcBorders>
            <w:shd w:val="clear" w:color="auto" w:fill="auto"/>
            <w:noWrap/>
            <w:hideMark/>
          </w:tcPr>
          <w:p w14:paraId="310068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A3FC74"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6918F08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CFD3E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C00A6CC" w14:textId="77777777" w:rsidR="00866CC2" w:rsidRPr="00866CC2" w:rsidRDefault="00866CC2" w:rsidP="00866CC2">
            <w:pPr>
              <w:rPr>
                <w:color w:val="000000"/>
                <w:szCs w:val="28"/>
              </w:rPr>
            </w:pPr>
            <w:r w:rsidRPr="00866CC2">
              <w:rPr>
                <w:color w:val="000000"/>
                <w:szCs w:val="28"/>
              </w:rPr>
              <w:t>0.10811</w:t>
            </w:r>
          </w:p>
        </w:tc>
        <w:tc>
          <w:tcPr>
            <w:tcW w:w="2835" w:type="dxa"/>
            <w:tcBorders>
              <w:top w:val="nil"/>
              <w:left w:val="nil"/>
              <w:bottom w:val="single" w:sz="4" w:space="0" w:color="auto"/>
              <w:right w:val="single" w:sz="4" w:space="0" w:color="auto"/>
            </w:tcBorders>
            <w:shd w:val="clear" w:color="auto" w:fill="auto"/>
            <w:noWrap/>
            <w:hideMark/>
          </w:tcPr>
          <w:p w14:paraId="500BB959" w14:textId="77777777" w:rsidR="00866CC2" w:rsidRPr="00866CC2" w:rsidRDefault="00866CC2" w:rsidP="00866CC2">
            <w:pPr>
              <w:rPr>
                <w:color w:val="000000"/>
                <w:szCs w:val="28"/>
              </w:rPr>
            </w:pPr>
            <w:r w:rsidRPr="00866CC2">
              <w:rPr>
                <w:color w:val="000000"/>
                <w:szCs w:val="28"/>
              </w:rPr>
              <w:t>0.10811</w:t>
            </w:r>
          </w:p>
        </w:tc>
      </w:tr>
      <w:tr w:rsidR="00866CC2" w:rsidRPr="00866CC2" w14:paraId="546CE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6BA48A"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1C9433CD" w14:textId="77777777" w:rsidR="00866CC2" w:rsidRPr="00866CC2" w:rsidRDefault="00866CC2" w:rsidP="00866CC2">
            <w:pPr>
              <w:rPr>
                <w:color w:val="000000"/>
                <w:szCs w:val="28"/>
              </w:rPr>
            </w:pPr>
            <w:r w:rsidRPr="00866CC2">
              <w:rPr>
                <w:color w:val="000000"/>
                <w:szCs w:val="28"/>
              </w:rPr>
              <w:t>402б:№11</w:t>
            </w:r>
          </w:p>
        </w:tc>
        <w:tc>
          <w:tcPr>
            <w:tcW w:w="1581" w:type="dxa"/>
            <w:tcBorders>
              <w:top w:val="nil"/>
              <w:left w:val="nil"/>
              <w:bottom w:val="single" w:sz="4" w:space="0" w:color="auto"/>
              <w:right w:val="single" w:sz="4" w:space="0" w:color="auto"/>
            </w:tcBorders>
            <w:shd w:val="clear" w:color="auto" w:fill="auto"/>
            <w:noWrap/>
            <w:hideMark/>
          </w:tcPr>
          <w:p w14:paraId="7C940800" w14:textId="77777777" w:rsidR="00866CC2" w:rsidRPr="00866CC2" w:rsidRDefault="00866CC2" w:rsidP="00866CC2">
            <w:pPr>
              <w:rPr>
                <w:color w:val="000000"/>
                <w:szCs w:val="28"/>
              </w:rPr>
            </w:pPr>
            <w:r w:rsidRPr="00866CC2">
              <w:rPr>
                <w:color w:val="000000"/>
                <w:szCs w:val="28"/>
              </w:rPr>
              <w:t>28.58</w:t>
            </w:r>
          </w:p>
        </w:tc>
        <w:tc>
          <w:tcPr>
            <w:tcW w:w="1588" w:type="dxa"/>
            <w:tcBorders>
              <w:top w:val="nil"/>
              <w:left w:val="nil"/>
              <w:bottom w:val="single" w:sz="4" w:space="0" w:color="auto"/>
              <w:right w:val="single" w:sz="4" w:space="0" w:color="auto"/>
            </w:tcBorders>
            <w:shd w:val="clear" w:color="auto" w:fill="auto"/>
            <w:noWrap/>
            <w:hideMark/>
          </w:tcPr>
          <w:p w14:paraId="5603E19C"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DF2F004" w14:textId="77777777" w:rsidR="00866CC2" w:rsidRPr="00866CC2" w:rsidRDefault="00866CC2" w:rsidP="00866CC2">
            <w:pPr>
              <w:rPr>
                <w:color w:val="000000"/>
                <w:szCs w:val="28"/>
              </w:rPr>
            </w:pPr>
            <w:r w:rsidRPr="00866CC2">
              <w:rPr>
                <w:color w:val="000000"/>
                <w:szCs w:val="28"/>
              </w:rPr>
              <w:t>2.2864</w:t>
            </w:r>
          </w:p>
        </w:tc>
        <w:tc>
          <w:tcPr>
            <w:tcW w:w="1756" w:type="dxa"/>
            <w:tcBorders>
              <w:top w:val="nil"/>
              <w:left w:val="nil"/>
              <w:bottom w:val="single" w:sz="4" w:space="0" w:color="auto"/>
              <w:right w:val="single" w:sz="4" w:space="0" w:color="auto"/>
            </w:tcBorders>
            <w:shd w:val="clear" w:color="auto" w:fill="auto"/>
            <w:noWrap/>
            <w:hideMark/>
          </w:tcPr>
          <w:p w14:paraId="1BEEBB3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903CD0"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2879D4A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DEC887"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1BFCB0B" w14:textId="77777777" w:rsidR="00866CC2" w:rsidRPr="00866CC2" w:rsidRDefault="00866CC2" w:rsidP="00866CC2">
            <w:pPr>
              <w:rPr>
                <w:color w:val="000000"/>
                <w:szCs w:val="28"/>
              </w:rPr>
            </w:pPr>
            <w:r w:rsidRPr="00866CC2">
              <w:rPr>
                <w:color w:val="000000"/>
                <w:szCs w:val="28"/>
              </w:rPr>
              <w:t>0.11146</w:t>
            </w:r>
          </w:p>
        </w:tc>
        <w:tc>
          <w:tcPr>
            <w:tcW w:w="2835" w:type="dxa"/>
            <w:tcBorders>
              <w:top w:val="nil"/>
              <w:left w:val="nil"/>
              <w:bottom w:val="single" w:sz="4" w:space="0" w:color="auto"/>
              <w:right w:val="single" w:sz="4" w:space="0" w:color="auto"/>
            </w:tcBorders>
            <w:shd w:val="clear" w:color="auto" w:fill="auto"/>
            <w:noWrap/>
            <w:hideMark/>
          </w:tcPr>
          <w:p w14:paraId="45DD4355" w14:textId="77777777" w:rsidR="00866CC2" w:rsidRPr="00866CC2" w:rsidRDefault="00866CC2" w:rsidP="00866CC2">
            <w:pPr>
              <w:rPr>
                <w:color w:val="000000"/>
                <w:szCs w:val="28"/>
              </w:rPr>
            </w:pPr>
            <w:r w:rsidRPr="00866CC2">
              <w:rPr>
                <w:color w:val="000000"/>
                <w:szCs w:val="28"/>
              </w:rPr>
              <w:t>0.11146</w:t>
            </w:r>
          </w:p>
        </w:tc>
      </w:tr>
      <w:tr w:rsidR="00866CC2" w:rsidRPr="00866CC2" w14:paraId="2906F9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19B256"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24DB71F3" w14:textId="77777777" w:rsidR="00866CC2" w:rsidRPr="00866CC2" w:rsidRDefault="00866CC2" w:rsidP="00866CC2">
            <w:pPr>
              <w:rPr>
                <w:color w:val="000000"/>
                <w:szCs w:val="28"/>
              </w:rPr>
            </w:pPr>
            <w:r w:rsidRPr="00866CC2">
              <w:rPr>
                <w:color w:val="000000"/>
                <w:szCs w:val="28"/>
              </w:rPr>
              <w:t>402б:№13</w:t>
            </w:r>
          </w:p>
        </w:tc>
        <w:tc>
          <w:tcPr>
            <w:tcW w:w="1581" w:type="dxa"/>
            <w:tcBorders>
              <w:top w:val="nil"/>
              <w:left w:val="nil"/>
              <w:bottom w:val="single" w:sz="4" w:space="0" w:color="auto"/>
              <w:right w:val="single" w:sz="4" w:space="0" w:color="auto"/>
            </w:tcBorders>
            <w:shd w:val="clear" w:color="auto" w:fill="auto"/>
            <w:noWrap/>
            <w:hideMark/>
          </w:tcPr>
          <w:p w14:paraId="11AF2F8D"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08BFF783"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7871469" w14:textId="77777777" w:rsidR="00866CC2" w:rsidRPr="00866CC2" w:rsidRDefault="00866CC2" w:rsidP="00866CC2">
            <w:pPr>
              <w:rPr>
                <w:color w:val="000000"/>
                <w:szCs w:val="28"/>
              </w:rPr>
            </w:pPr>
            <w:r w:rsidRPr="00866CC2">
              <w:rPr>
                <w:color w:val="000000"/>
                <w:szCs w:val="28"/>
              </w:rPr>
              <w:t>0.99328</w:t>
            </w:r>
          </w:p>
        </w:tc>
        <w:tc>
          <w:tcPr>
            <w:tcW w:w="1756" w:type="dxa"/>
            <w:tcBorders>
              <w:top w:val="nil"/>
              <w:left w:val="nil"/>
              <w:bottom w:val="single" w:sz="4" w:space="0" w:color="auto"/>
              <w:right w:val="single" w:sz="4" w:space="0" w:color="auto"/>
            </w:tcBorders>
            <w:shd w:val="clear" w:color="auto" w:fill="auto"/>
            <w:noWrap/>
            <w:hideMark/>
          </w:tcPr>
          <w:p w14:paraId="2426E6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5FB4E2"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09AAFFB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200EF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8EB7950" w14:textId="77777777" w:rsidR="00866CC2" w:rsidRPr="00866CC2" w:rsidRDefault="00866CC2" w:rsidP="00866CC2">
            <w:pPr>
              <w:rPr>
                <w:color w:val="000000"/>
                <w:szCs w:val="28"/>
              </w:rPr>
            </w:pPr>
            <w:r w:rsidRPr="00866CC2">
              <w:rPr>
                <w:color w:val="000000"/>
                <w:szCs w:val="28"/>
              </w:rPr>
              <w:t>0.04097</w:t>
            </w:r>
          </w:p>
        </w:tc>
        <w:tc>
          <w:tcPr>
            <w:tcW w:w="2835" w:type="dxa"/>
            <w:tcBorders>
              <w:top w:val="nil"/>
              <w:left w:val="nil"/>
              <w:bottom w:val="single" w:sz="4" w:space="0" w:color="auto"/>
              <w:right w:val="single" w:sz="4" w:space="0" w:color="auto"/>
            </w:tcBorders>
            <w:shd w:val="clear" w:color="auto" w:fill="auto"/>
            <w:noWrap/>
            <w:hideMark/>
          </w:tcPr>
          <w:p w14:paraId="2C99F2DE" w14:textId="77777777" w:rsidR="00866CC2" w:rsidRPr="00866CC2" w:rsidRDefault="00866CC2" w:rsidP="00866CC2">
            <w:pPr>
              <w:rPr>
                <w:color w:val="000000"/>
                <w:szCs w:val="28"/>
              </w:rPr>
            </w:pPr>
            <w:r w:rsidRPr="00866CC2">
              <w:rPr>
                <w:color w:val="000000"/>
                <w:szCs w:val="28"/>
              </w:rPr>
              <w:t>0.04097</w:t>
            </w:r>
          </w:p>
        </w:tc>
      </w:tr>
      <w:tr w:rsidR="00866CC2" w:rsidRPr="00866CC2" w14:paraId="0F0C40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BA72E90"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27B2038F" w14:textId="77777777" w:rsidR="00866CC2" w:rsidRPr="00866CC2" w:rsidRDefault="00866CC2" w:rsidP="00866CC2">
            <w:pPr>
              <w:rPr>
                <w:color w:val="000000"/>
                <w:szCs w:val="28"/>
              </w:rPr>
            </w:pPr>
            <w:r w:rsidRPr="00866CC2">
              <w:rPr>
                <w:color w:val="000000"/>
                <w:szCs w:val="28"/>
              </w:rPr>
              <w:t>402а:№15</w:t>
            </w:r>
          </w:p>
        </w:tc>
        <w:tc>
          <w:tcPr>
            <w:tcW w:w="1581" w:type="dxa"/>
            <w:tcBorders>
              <w:top w:val="nil"/>
              <w:left w:val="nil"/>
              <w:bottom w:val="single" w:sz="4" w:space="0" w:color="auto"/>
              <w:right w:val="single" w:sz="4" w:space="0" w:color="auto"/>
            </w:tcBorders>
            <w:shd w:val="clear" w:color="auto" w:fill="auto"/>
            <w:noWrap/>
            <w:hideMark/>
          </w:tcPr>
          <w:p w14:paraId="733F5618" w14:textId="77777777" w:rsidR="00866CC2" w:rsidRPr="00866CC2" w:rsidRDefault="00866CC2" w:rsidP="00866CC2">
            <w:pPr>
              <w:rPr>
                <w:color w:val="000000"/>
                <w:szCs w:val="28"/>
              </w:rPr>
            </w:pPr>
            <w:r w:rsidRPr="00866CC2">
              <w:rPr>
                <w:color w:val="000000"/>
                <w:szCs w:val="28"/>
              </w:rPr>
              <w:t>15.82</w:t>
            </w:r>
          </w:p>
        </w:tc>
        <w:tc>
          <w:tcPr>
            <w:tcW w:w="1588" w:type="dxa"/>
            <w:tcBorders>
              <w:top w:val="nil"/>
              <w:left w:val="nil"/>
              <w:bottom w:val="single" w:sz="4" w:space="0" w:color="auto"/>
              <w:right w:val="single" w:sz="4" w:space="0" w:color="auto"/>
            </w:tcBorders>
            <w:shd w:val="clear" w:color="auto" w:fill="auto"/>
            <w:noWrap/>
            <w:hideMark/>
          </w:tcPr>
          <w:p w14:paraId="5FD6CC0E" w14:textId="77777777" w:rsidR="00866CC2" w:rsidRPr="00866CC2" w:rsidRDefault="00866CC2" w:rsidP="00866CC2">
            <w:pPr>
              <w:rPr>
                <w:color w:val="000000"/>
                <w:szCs w:val="28"/>
              </w:rPr>
            </w:pPr>
            <w:r w:rsidRPr="00866CC2">
              <w:rPr>
                <w:color w:val="000000"/>
                <w:szCs w:val="28"/>
              </w:rPr>
              <w:t>33</w:t>
            </w:r>
          </w:p>
        </w:tc>
        <w:tc>
          <w:tcPr>
            <w:tcW w:w="1455" w:type="dxa"/>
            <w:tcBorders>
              <w:top w:val="nil"/>
              <w:left w:val="nil"/>
              <w:bottom w:val="single" w:sz="4" w:space="0" w:color="auto"/>
              <w:right w:val="single" w:sz="4" w:space="0" w:color="auto"/>
            </w:tcBorders>
            <w:shd w:val="clear" w:color="auto" w:fill="auto"/>
            <w:noWrap/>
            <w:hideMark/>
          </w:tcPr>
          <w:p w14:paraId="4E5F204F" w14:textId="77777777" w:rsidR="00866CC2" w:rsidRPr="00866CC2" w:rsidRDefault="00866CC2" w:rsidP="00866CC2">
            <w:pPr>
              <w:rPr>
                <w:color w:val="000000"/>
                <w:szCs w:val="28"/>
              </w:rPr>
            </w:pPr>
            <w:r w:rsidRPr="00866CC2">
              <w:rPr>
                <w:color w:val="000000"/>
                <w:szCs w:val="28"/>
              </w:rPr>
              <w:t>1.01248</w:t>
            </w:r>
          </w:p>
        </w:tc>
        <w:tc>
          <w:tcPr>
            <w:tcW w:w="1756" w:type="dxa"/>
            <w:tcBorders>
              <w:top w:val="nil"/>
              <w:left w:val="nil"/>
              <w:bottom w:val="single" w:sz="4" w:space="0" w:color="auto"/>
              <w:right w:val="single" w:sz="4" w:space="0" w:color="auto"/>
            </w:tcBorders>
            <w:shd w:val="clear" w:color="auto" w:fill="auto"/>
            <w:noWrap/>
            <w:hideMark/>
          </w:tcPr>
          <w:p w14:paraId="32674DC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1F349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08315D4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D406C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91574B6" w14:textId="77777777" w:rsidR="00866CC2" w:rsidRPr="00866CC2" w:rsidRDefault="00866CC2" w:rsidP="00866CC2">
            <w:pPr>
              <w:rPr>
                <w:color w:val="000000"/>
                <w:szCs w:val="28"/>
              </w:rPr>
            </w:pPr>
            <w:r w:rsidRPr="00866CC2">
              <w:rPr>
                <w:color w:val="000000"/>
                <w:szCs w:val="28"/>
              </w:rPr>
              <w:t>0.04176</w:t>
            </w:r>
          </w:p>
        </w:tc>
        <w:tc>
          <w:tcPr>
            <w:tcW w:w="2835" w:type="dxa"/>
            <w:tcBorders>
              <w:top w:val="nil"/>
              <w:left w:val="nil"/>
              <w:bottom w:val="single" w:sz="4" w:space="0" w:color="auto"/>
              <w:right w:val="single" w:sz="4" w:space="0" w:color="auto"/>
            </w:tcBorders>
            <w:shd w:val="clear" w:color="auto" w:fill="auto"/>
            <w:noWrap/>
            <w:hideMark/>
          </w:tcPr>
          <w:p w14:paraId="372B313A" w14:textId="77777777" w:rsidR="00866CC2" w:rsidRPr="00866CC2" w:rsidRDefault="00866CC2" w:rsidP="00866CC2">
            <w:pPr>
              <w:rPr>
                <w:color w:val="000000"/>
                <w:szCs w:val="28"/>
              </w:rPr>
            </w:pPr>
            <w:r w:rsidRPr="00866CC2">
              <w:rPr>
                <w:color w:val="000000"/>
                <w:szCs w:val="28"/>
              </w:rPr>
              <w:t>0.04176</w:t>
            </w:r>
          </w:p>
        </w:tc>
      </w:tr>
      <w:tr w:rsidR="00866CC2" w:rsidRPr="00866CC2" w14:paraId="1EAED5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006092"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7D85A4B1" w14:textId="77777777" w:rsidR="00866CC2" w:rsidRPr="00866CC2" w:rsidRDefault="00866CC2" w:rsidP="00866CC2">
            <w:pPr>
              <w:rPr>
                <w:color w:val="000000"/>
                <w:szCs w:val="28"/>
              </w:rPr>
            </w:pPr>
            <w:r w:rsidRPr="00866CC2">
              <w:rPr>
                <w:color w:val="000000"/>
                <w:szCs w:val="28"/>
              </w:rPr>
              <w:t>402:403</w:t>
            </w:r>
          </w:p>
        </w:tc>
        <w:tc>
          <w:tcPr>
            <w:tcW w:w="1581" w:type="dxa"/>
            <w:tcBorders>
              <w:top w:val="nil"/>
              <w:left w:val="nil"/>
              <w:bottom w:val="single" w:sz="4" w:space="0" w:color="auto"/>
              <w:right w:val="single" w:sz="4" w:space="0" w:color="auto"/>
            </w:tcBorders>
            <w:shd w:val="clear" w:color="auto" w:fill="auto"/>
            <w:noWrap/>
            <w:hideMark/>
          </w:tcPr>
          <w:p w14:paraId="0B0C0A79" w14:textId="77777777" w:rsidR="00866CC2" w:rsidRPr="00866CC2" w:rsidRDefault="00866CC2" w:rsidP="00866CC2">
            <w:pPr>
              <w:rPr>
                <w:color w:val="000000"/>
                <w:szCs w:val="28"/>
              </w:rPr>
            </w:pPr>
            <w:r w:rsidRPr="00866CC2">
              <w:rPr>
                <w:color w:val="000000"/>
                <w:szCs w:val="28"/>
              </w:rPr>
              <w:t>18.93</w:t>
            </w:r>
          </w:p>
        </w:tc>
        <w:tc>
          <w:tcPr>
            <w:tcW w:w="1588" w:type="dxa"/>
            <w:tcBorders>
              <w:top w:val="nil"/>
              <w:left w:val="nil"/>
              <w:bottom w:val="single" w:sz="4" w:space="0" w:color="auto"/>
              <w:right w:val="single" w:sz="4" w:space="0" w:color="auto"/>
            </w:tcBorders>
            <w:shd w:val="clear" w:color="auto" w:fill="auto"/>
            <w:noWrap/>
            <w:hideMark/>
          </w:tcPr>
          <w:p w14:paraId="67FA744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E4BF46E" w14:textId="77777777" w:rsidR="00866CC2" w:rsidRPr="00866CC2" w:rsidRDefault="00866CC2" w:rsidP="00866CC2">
            <w:pPr>
              <w:rPr>
                <w:color w:val="000000"/>
                <w:szCs w:val="28"/>
              </w:rPr>
            </w:pPr>
            <w:r w:rsidRPr="00866CC2">
              <w:rPr>
                <w:color w:val="000000"/>
                <w:szCs w:val="28"/>
              </w:rPr>
              <w:t>5.679</w:t>
            </w:r>
          </w:p>
        </w:tc>
        <w:tc>
          <w:tcPr>
            <w:tcW w:w="1756" w:type="dxa"/>
            <w:tcBorders>
              <w:top w:val="nil"/>
              <w:left w:val="nil"/>
              <w:bottom w:val="single" w:sz="4" w:space="0" w:color="auto"/>
              <w:right w:val="single" w:sz="4" w:space="0" w:color="auto"/>
            </w:tcBorders>
            <w:shd w:val="clear" w:color="auto" w:fill="auto"/>
            <w:noWrap/>
            <w:hideMark/>
          </w:tcPr>
          <w:p w14:paraId="12ECE6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582041"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40DA23D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B9D10B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3965B9A" w14:textId="77777777" w:rsidR="00866CC2" w:rsidRPr="00866CC2" w:rsidRDefault="00866CC2" w:rsidP="00866CC2">
            <w:pPr>
              <w:rPr>
                <w:color w:val="000000"/>
                <w:szCs w:val="28"/>
              </w:rPr>
            </w:pPr>
            <w:r w:rsidRPr="00866CC2">
              <w:rPr>
                <w:color w:val="000000"/>
                <w:szCs w:val="28"/>
              </w:rPr>
              <w:t>1.02222</w:t>
            </w:r>
          </w:p>
        </w:tc>
        <w:tc>
          <w:tcPr>
            <w:tcW w:w="2835" w:type="dxa"/>
            <w:tcBorders>
              <w:top w:val="nil"/>
              <w:left w:val="nil"/>
              <w:bottom w:val="single" w:sz="4" w:space="0" w:color="auto"/>
              <w:right w:val="single" w:sz="4" w:space="0" w:color="auto"/>
            </w:tcBorders>
            <w:shd w:val="clear" w:color="auto" w:fill="auto"/>
            <w:noWrap/>
            <w:hideMark/>
          </w:tcPr>
          <w:p w14:paraId="5A44DBBD" w14:textId="77777777" w:rsidR="00866CC2" w:rsidRPr="00866CC2" w:rsidRDefault="00866CC2" w:rsidP="00866CC2">
            <w:pPr>
              <w:rPr>
                <w:color w:val="000000"/>
                <w:szCs w:val="28"/>
              </w:rPr>
            </w:pPr>
            <w:r w:rsidRPr="00866CC2">
              <w:rPr>
                <w:color w:val="000000"/>
                <w:szCs w:val="28"/>
              </w:rPr>
              <w:t>1.02222</w:t>
            </w:r>
          </w:p>
        </w:tc>
      </w:tr>
      <w:tr w:rsidR="00866CC2" w:rsidRPr="00866CC2" w14:paraId="4B8CEDB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4A01E9"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16380A1C" w14:textId="77777777" w:rsidR="00866CC2" w:rsidRPr="00866CC2" w:rsidRDefault="00866CC2" w:rsidP="00866CC2">
            <w:pPr>
              <w:rPr>
                <w:color w:val="000000"/>
                <w:szCs w:val="28"/>
              </w:rPr>
            </w:pPr>
            <w:r w:rsidRPr="00866CC2">
              <w:rPr>
                <w:color w:val="000000"/>
                <w:szCs w:val="28"/>
              </w:rPr>
              <w:t>403:№6</w:t>
            </w:r>
          </w:p>
        </w:tc>
        <w:tc>
          <w:tcPr>
            <w:tcW w:w="1581" w:type="dxa"/>
            <w:tcBorders>
              <w:top w:val="nil"/>
              <w:left w:val="nil"/>
              <w:bottom w:val="single" w:sz="4" w:space="0" w:color="auto"/>
              <w:right w:val="single" w:sz="4" w:space="0" w:color="auto"/>
            </w:tcBorders>
            <w:shd w:val="clear" w:color="auto" w:fill="auto"/>
            <w:noWrap/>
            <w:hideMark/>
          </w:tcPr>
          <w:p w14:paraId="7EE88C11" w14:textId="77777777" w:rsidR="00866CC2" w:rsidRPr="00866CC2" w:rsidRDefault="00866CC2" w:rsidP="00866CC2">
            <w:pPr>
              <w:rPr>
                <w:color w:val="000000"/>
                <w:szCs w:val="28"/>
              </w:rPr>
            </w:pPr>
            <w:r w:rsidRPr="00866CC2">
              <w:rPr>
                <w:color w:val="000000"/>
                <w:szCs w:val="28"/>
              </w:rPr>
              <w:t>9.52</w:t>
            </w:r>
          </w:p>
        </w:tc>
        <w:tc>
          <w:tcPr>
            <w:tcW w:w="1588" w:type="dxa"/>
            <w:tcBorders>
              <w:top w:val="nil"/>
              <w:left w:val="nil"/>
              <w:bottom w:val="single" w:sz="4" w:space="0" w:color="auto"/>
              <w:right w:val="single" w:sz="4" w:space="0" w:color="auto"/>
            </w:tcBorders>
            <w:shd w:val="clear" w:color="auto" w:fill="auto"/>
            <w:noWrap/>
            <w:hideMark/>
          </w:tcPr>
          <w:p w14:paraId="3A52555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A103D6" w14:textId="77777777" w:rsidR="00866CC2" w:rsidRPr="00866CC2" w:rsidRDefault="00866CC2" w:rsidP="00866CC2">
            <w:pPr>
              <w:rPr>
                <w:color w:val="000000"/>
                <w:szCs w:val="28"/>
              </w:rPr>
            </w:pPr>
            <w:r w:rsidRPr="00866CC2">
              <w:rPr>
                <w:color w:val="000000"/>
                <w:szCs w:val="28"/>
              </w:rPr>
              <w:t>0.952</w:t>
            </w:r>
          </w:p>
        </w:tc>
        <w:tc>
          <w:tcPr>
            <w:tcW w:w="1756" w:type="dxa"/>
            <w:tcBorders>
              <w:top w:val="nil"/>
              <w:left w:val="nil"/>
              <w:bottom w:val="single" w:sz="4" w:space="0" w:color="auto"/>
              <w:right w:val="single" w:sz="4" w:space="0" w:color="auto"/>
            </w:tcBorders>
            <w:shd w:val="clear" w:color="auto" w:fill="auto"/>
            <w:noWrap/>
            <w:hideMark/>
          </w:tcPr>
          <w:p w14:paraId="531CEDA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D6E3E3"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29F12D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6647F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2E2A566" w14:textId="77777777" w:rsidR="00866CC2" w:rsidRPr="00866CC2" w:rsidRDefault="00866CC2" w:rsidP="00866CC2">
            <w:pPr>
              <w:rPr>
                <w:color w:val="000000"/>
                <w:szCs w:val="28"/>
              </w:rPr>
            </w:pPr>
            <w:r w:rsidRPr="00866CC2">
              <w:rPr>
                <w:color w:val="000000"/>
                <w:szCs w:val="28"/>
              </w:rPr>
              <w:t>0.03998</w:t>
            </w:r>
          </w:p>
        </w:tc>
        <w:tc>
          <w:tcPr>
            <w:tcW w:w="2835" w:type="dxa"/>
            <w:tcBorders>
              <w:top w:val="nil"/>
              <w:left w:val="nil"/>
              <w:bottom w:val="single" w:sz="4" w:space="0" w:color="auto"/>
              <w:right w:val="single" w:sz="4" w:space="0" w:color="auto"/>
            </w:tcBorders>
            <w:shd w:val="clear" w:color="auto" w:fill="auto"/>
            <w:noWrap/>
            <w:hideMark/>
          </w:tcPr>
          <w:p w14:paraId="4BEFDA0C" w14:textId="77777777" w:rsidR="00866CC2" w:rsidRPr="00866CC2" w:rsidRDefault="00866CC2" w:rsidP="00866CC2">
            <w:pPr>
              <w:rPr>
                <w:color w:val="000000"/>
                <w:szCs w:val="28"/>
              </w:rPr>
            </w:pPr>
            <w:r w:rsidRPr="00866CC2">
              <w:rPr>
                <w:color w:val="000000"/>
                <w:szCs w:val="28"/>
              </w:rPr>
              <w:t>0.03998</w:t>
            </w:r>
          </w:p>
        </w:tc>
      </w:tr>
      <w:tr w:rsidR="00866CC2" w:rsidRPr="00866CC2" w14:paraId="0B21E26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8880015"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147822D6" w14:textId="77777777" w:rsidR="00866CC2" w:rsidRPr="00866CC2" w:rsidRDefault="00866CC2" w:rsidP="00866CC2">
            <w:pPr>
              <w:rPr>
                <w:color w:val="000000"/>
                <w:szCs w:val="28"/>
              </w:rPr>
            </w:pPr>
            <w:r w:rsidRPr="00866CC2">
              <w:rPr>
                <w:color w:val="000000"/>
                <w:szCs w:val="28"/>
              </w:rPr>
              <w:t>403:404</w:t>
            </w:r>
          </w:p>
        </w:tc>
        <w:tc>
          <w:tcPr>
            <w:tcW w:w="1581" w:type="dxa"/>
            <w:tcBorders>
              <w:top w:val="nil"/>
              <w:left w:val="nil"/>
              <w:bottom w:val="single" w:sz="4" w:space="0" w:color="auto"/>
              <w:right w:val="single" w:sz="4" w:space="0" w:color="auto"/>
            </w:tcBorders>
            <w:shd w:val="clear" w:color="auto" w:fill="auto"/>
            <w:noWrap/>
            <w:hideMark/>
          </w:tcPr>
          <w:p w14:paraId="5FDD334C"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4405D65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EFD428B" w14:textId="77777777" w:rsidR="00866CC2" w:rsidRPr="00866CC2" w:rsidRDefault="00866CC2" w:rsidP="00866CC2">
            <w:pPr>
              <w:rPr>
                <w:color w:val="000000"/>
                <w:szCs w:val="28"/>
              </w:rPr>
            </w:pPr>
            <w:r w:rsidRPr="00866CC2">
              <w:rPr>
                <w:color w:val="000000"/>
                <w:szCs w:val="28"/>
              </w:rPr>
              <w:t>1.552</w:t>
            </w:r>
          </w:p>
        </w:tc>
        <w:tc>
          <w:tcPr>
            <w:tcW w:w="1756" w:type="dxa"/>
            <w:tcBorders>
              <w:top w:val="nil"/>
              <w:left w:val="nil"/>
              <w:bottom w:val="single" w:sz="4" w:space="0" w:color="auto"/>
              <w:right w:val="single" w:sz="4" w:space="0" w:color="auto"/>
            </w:tcBorders>
            <w:shd w:val="clear" w:color="auto" w:fill="auto"/>
            <w:noWrap/>
            <w:hideMark/>
          </w:tcPr>
          <w:p w14:paraId="44EE8E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CBCA5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3B1D06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99BE1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C1F0C65" w14:textId="77777777" w:rsidR="00866CC2" w:rsidRPr="00866CC2" w:rsidRDefault="00866CC2" w:rsidP="00866CC2">
            <w:pPr>
              <w:rPr>
                <w:color w:val="000000"/>
                <w:szCs w:val="28"/>
              </w:rPr>
            </w:pPr>
            <w:r w:rsidRPr="00866CC2">
              <w:rPr>
                <w:color w:val="000000"/>
                <w:szCs w:val="28"/>
              </w:rPr>
              <w:t>0.06518</w:t>
            </w:r>
          </w:p>
        </w:tc>
        <w:tc>
          <w:tcPr>
            <w:tcW w:w="2835" w:type="dxa"/>
            <w:tcBorders>
              <w:top w:val="nil"/>
              <w:left w:val="nil"/>
              <w:bottom w:val="single" w:sz="4" w:space="0" w:color="auto"/>
              <w:right w:val="single" w:sz="4" w:space="0" w:color="auto"/>
            </w:tcBorders>
            <w:shd w:val="clear" w:color="auto" w:fill="auto"/>
            <w:noWrap/>
            <w:hideMark/>
          </w:tcPr>
          <w:p w14:paraId="6E2B3875" w14:textId="77777777" w:rsidR="00866CC2" w:rsidRPr="00866CC2" w:rsidRDefault="00866CC2" w:rsidP="00866CC2">
            <w:pPr>
              <w:rPr>
                <w:color w:val="000000"/>
                <w:szCs w:val="28"/>
              </w:rPr>
            </w:pPr>
            <w:r w:rsidRPr="00866CC2">
              <w:rPr>
                <w:color w:val="000000"/>
                <w:szCs w:val="28"/>
              </w:rPr>
              <w:t>0.06518</w:t>
            </w:r>
          </w:p>
        </w:tc>
      </w:tr>
      <w:tr w:rsidR="00866CC2" w:rsidRPr="00866CC2" w14:paraId="2A634DE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F86E9A"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2EB7DF37" w14:textId="77777777" w:rsidR="00866CC2" w:rsidRPr="00866CC2" w:rsidRDefault="00866CC2" w:rsidP="00866CC2">
            <w:pPr>
              <w:rPr>
                <w:color w:val="000000"/>
                <w:szCs w:val="28"/>
              </w:rPr>
            </w:pPr>
            <w:r w:rsidRPr="00866CC2">
              <w:rPr>
                <w:color w:val="000000"/>
                <w:szCs w:val="28"/>
              </w:rPr>
              <w:t>404:№3</w:t>
            </w:r>
          </w:p>
        </w:tc>
        <w:tc>
          <w:tcPr>
            <w:tcW w:w="1581" w:type="dxa"/>
            <w:tcBorders>
              <w:top w:val="nil"/>
              <w:left w:val="nil"/>
              <w:bottom w:val="single" w:sz="4" w:space="0" w:color="auto"/>
              <w:right w:val="single" w:sz="4" w:space="0" w:color="auto"/>
            </w:tcBorders>
            <w:shd w:val="clear" w:color="auto" w:fill="auto"/>
            <w:noWrap/>
            <w:hideMark/>
          </w:tcPr>
          <w:p w14:paraId="5EFB0F94" w14:textId="77777777" w:rsidR="00866CC2" w:rsidRPr="00866CC2" w:rsidRDefault="00866CC2" w:rsidP="00866CC2">
            <w:pPr>
              <w:rPr>
                <w:color w:val="000000"/>
                <w:szCs w:val="28"/>
              </w:rPr>
            </w:pPr>
            <w:r w:rsidRPr="00866CC2">
              <w:rPr>
                <w:color w:val="000000"/>
                <w:szCs w:val="28"/>
              </w:rPr>
              <w:t>9.89</w:t>
            </w:r>
          </w:p>
        </w:tc>
        <w:tc>
          <w:tcPr>
            <w:tcW w:w="1588" w:type="dxa"/>
            <w:tcBorders>
              <w:top w:val="nil"/>
              <w:left w:val="nil"/>
              <w:bottom w:val="single" w:sz="4" w:space="0" w:color="auto"/>
              <w:right w:val="single" w:sz="4" w:space="0" w:color="auto"/>
            </w:tcBorders>
            <w:shd w:val="clear" w:color="auto" w:fill="auto"/>
            <w:noWrap/>
            <w:hideMark/>
          </w:tcPr>
          <w:p w14:paraId="60918F5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B359A28" w14:textId="77777777" w:rsidR="00866CC2" w:rsidRPr="00866CC2" w:rsidRDefault="00866CC2" w:rsidP="00866CC2">
            <w:pPr>
              <w:rPr>
                <w:color w:val="000000"/>
                <w:szCs w:val="28"/>
              </w:rPr>
            </w:pPr>
            <w:r w:rsidRPr="00866CC2">
              <w:rPr>
                <w:color w:val="000000"/>
                <w:szCs w:val="28"/>
              </w:rPr>
              <w:t>0.989</w:t>
            </w:r>
          </w:p>
        </w:tc>
        <w:tc>
          <w:tcPr>
            <w:tcW w:w="1756" w:type="dxa"/>
            <w:tcBorders>
              <w:top w:val="nil"/>
              <w:left w:val="nil"/>
              <w:bottom w:val="single" w:sz="4" w:space="0" w:color="auto"/>
              <w:right w:val="single" w:sz="4" w:space="0" w:color="auto"/>
            </w:tcBorders>
            <w:shd w:val="clear" w:color="auto" w:fill="auto"/>
            <w:noWrap/>
            <w:hideMark/>
          </w:tcPr>
          <w:p w14:paraId="6267D3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2180CB"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456CD7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14AF9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A0DC2B" w14:textId="77777777" w:rsidR="00866CC2" w:rsidRPr="00866CC2" w:rsidRDefault="00866CC2" w:rsidP="00866CC2">
            <w:pPr>
              <w:rPr>
                <w:color w:val="000000"/>
                <w:szCs w:val="28"/>
              </w:rPr>
            </w:pPr>
            <w:r w:rsidRPr="00866CC2">
              <w:rPr>
                <w:color w:val="000000"/>
                <w:szCs w:val="28"/>
              </w:rPr>
              <w:t>0.04154</w:t>
            </w:r>
          </w:p>
        </w:tc>
        <w:tc>
          <w:tcPr>
            <w:tcW w:w="2835" w:type="dxa"/>
            <w:tcBorders>
              <w:top w:val="nil"/>
              <w:left w:val="nil"/>
              <w:bottom w:val="single" w:sz="4" w:space="0" w:color="auto"/>
              <w:right w:val="single" w:sz="4" w:space="0" w:color="auto"/>
            </w:tcBorders>
            <w:shd w:val="clear" w:color="auto" w:fill="auto"/>
            <w:noWrap/>
            <w:hideMark/>
          </w:tcPr>
          <w:p w14:paraId="032B2CD3" w14:textId="77777777" w:rsidR="00866CC2" w:rsidRPr="00866CC2" w:rsidRDefault="00866CC2" w:rsidP="00866CC2">
            <w:pPr>
              <w:rPr>
                <w:color w:val="000000"/>
                <w:szCs w:val="28"/>
              </w:rPr>
            </w:pPr>
            <w:r w:rsidRPr="00866CC2">
              <w:rPr>
                <w:color w:val="000000"/>
                <w:szCs w:val="28"/>
              </w:rPr>
              <w:t>0.04154</w:t>
            </w:r>
          </w:p>
        </w:tc>
      </w:tr>
      <w:tr w:rsidR="00866CC2" w:rsidRPr="00866CC2" w14:paraId="511785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B07A0D"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13471B1E" w14:textId="77777777" w:rsidR="00866CC2" w:rsidRPr="00866CC2" w:rsidRDefault="00866CC2" w:rsidP="00866CC2">
            <w:pPr>
              <w:rPr>
                <w:color w:val="000000"/>
                <w:szCs w:val="28"/>
              </w:rPr>
            </w:pPr>
            <w:r w:rsidRPr="00866CC2">
              <w:rPr>
                <w:color w:val="000000"/>
                <w:szCs w:val="28"/>
              </w:rPr>
              <w:t>404:№19</w:t>
            </w:r>
          </w:p>
        </w:tc>
        <w:tc>
          <w:tcPr>
            <w:tcW w:w="1581" w:type="dxa"/>
            <w:tcBorders>
              <w:top w:val="nil"/>
              <w:left w:val="nil"/>
              <w:bottom w:val="single" w:sz="4" w:space="0" w:color="auto"/>
              <w:right w:val="single" w:sz="4" w:space="0" w:color="auto"/>
            </w:tcBorders>
            <w:shd w:val="clear" w:color="auto" w:fill="auto"/>
            <w:noWrap/>
            <w:hideMark/>
          </w:tcPr>
          <w:p w14:paraId="29E811EF" w14:textId="77777777" w:rsidR="00866CC2" w:rsidRPr="00866CC2" w:rsidRDefault="00866CC2" w:rsidP="00866CC2">
            <w:pPr>
              <w:rPr>
                <w:color w:val="000000"/>
                <w:szCs w:val="28"/>
              </w:rPr>
            </w:pPr>
            <w:r w:rsidRPr="00866CC2">
              <w:rPr>
                <w:color w:val="000000"/>
                <w:szCs w:val="28"/>
              </w:rPr>
              <w:t>6.15</w:t>
            </w:r>
          </w:p>
        </w:tc>
        <w:tc>
          <w:tcPr>
            <w:tcW w:w="1588" w:type="dxa"/>
            <w:tcBorders>
              <w:top w:val="nil"/>
              <w:left w:val="nil"/>
              <w:bottom w:val="single" w:sz="4" w:space="0" w:color="auto"/>
              <w:right w:val="single" w:sz="4" w:space="0" w:color="auto"/>
            </w:tcBorders>
            <w:shd w:val="clear" w:color="auto" w:fill="auto"/>
            <w:noWrap/>
            <w:hideMark/>
          </w:tcPr>
          <w:p w14:paraId="4704D4F7"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F6AEB16" w14:textId="77777777" w:rsidR="00866CC2" w:rsidRPr="00866CC2" w:rsidRDefault="00866CC2" w:rsidP="00866CC2">
            <w:pPr>
              <w:rPr>
                <w:color w:val="000000"/>
                <w:szCs w:val="28"/>
              </w:rPr>
            </w:pPr>
            <w:r w:rsidRPr="00866CC2">
              <w:rPr>
                <w:color w:val="000000"/>
                <w:szCs w:val="28"/>
              </w:rPr>
              <w:t>0.3936</w:t>
            </w:r>
          </w:p>
        </w:tc>
        <w:tc>
          <w:tcPr>
            <w:tcW w:w="1756" w:type="dxa"/>
            <w:tcBorders>
              <w:top w:val="nil"/>
              <w:left w:val="nil"/>
              <w:bottom w:val="single" w:sz="4" w:space="0" w:color="auto"/>
              <w:right w:val="single" w:sz="4" w:space="0" w:color="auto"/>
            </w:tcBorders>
            <w:shd w:val="clear" w:color="auto" w:fill="auto"/>
            <w:noWrap/>
            <w:hideMark/>
          </w:tcPr>
          <w:p w14:paraId="63C97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24FA9F"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9AF7D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630CC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EED3249" w14:textId="77777777" w:rsidR="00866CC2" w:rsidRPr="00866CC2" w:rsidRDefault="00866CC2" w:rsidP="00866CC2">
            <w:pPr>
              <w:rPr>
                <w:color w:val="000000"/>
                <w:szCs w:val="28"/>
              </w:rPr>
            </w:pPr>
            <w:r w:rsidRPr="00866CC2">
              <w:rPr>
                <w:color w:val="000000"/>
                <w:szCs w:val="28"/>
              </w:rPr>
              <w:t>0.01624</w:t>
            </w:r>
          </w:p>
        </w:tc>
        <w:tc>
          <w:tcPr>
            <w:tcW w:w="2835" w:type="dxa"/>
            <w:tcBorders>
              <w:top w:val="nil"/>
              <w:left w:val="nil"/>
              <w:bottom w:val="single" w:sz="4" w:space="0" w:color="auto"/>
              <w:right w:val="single" w:sz="4" w:space="0" w:color="auto"/>
            </w:tcBorders>
            <w:shd w:val="clear" w:color="auto" w:fill="auto"/>
            <w:noWrap/>
            <w:hideMark/>
          </w:tcPr>
          <w:p w14:paraId="2CAF031F" w14:textId="77777777" w:rsidR="00866CC2" w:rsidRPr="00866CC2" w:rsidRDefault="00866CC2" w:rsidP="00866CC2">
            <w:pPr>
              <w:rPr>
                <w:color w:val="000000"/>
                <w:szCs w:val="28"/>
              </w:rPr>
            </w:pPr>
            <w:r w:rsidRPr="00866CC2">
              <w:rPr>
                <w:color w:val="000000"/>
                <w:szCs w:val="28"/>
              </w:rPr>
              <w:t>0.01624</w:t>
            </w:r>
          </w:p>
        </w:tc>
      </w:tr>
      <w:tr w:rsidR="00866CC2" w:rsidRPr="00866CC2" w14:paraId="0955F2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E6DD192" w14:textId="77777777" w:rsidR="00866CC2" w:rsidRPr="00866CC2" w:rsidRDefault="00866CC2" w:rsidP="00866CC2">
            <w:pPr>
              <w:rPr>
                <w:color w:val="000000"/>
                <w:szCs w:val="28"/>
              </w:rPr>
            </w:pPr>
            <w:r w:rsidRPr="00866CC2">
              <w:rPr>
                <w:color w:val="000000"/>
                <w:szCs w:val="28"/>
              </w:rPr>
              <w:t>86</w:t>
            </w:r>
          </w:p>
        </w:tc>
        <w:tc>
          <w:tcPr>
            <w:tcW w:w="4054" w:type="dxa"/>
            <w:tcBorders>
              <w:top w:val="nil"/>
              <w:left w:val="nil"/>
              <w:bottom w:val="single" w:sz="4" w:space="0" w:color="auto"/>
              <w:right w:val="single" w:sz="4" w:space="0" w:color="auto"/>
            </w:tcBorders>
            <w:shd w:val="clear" w:color="auto" w:fill="auto"/>
            <w:noWrap/>
            <w:hideMark/>
          </w:tcPr>
          <w:p w14:paraId="260D9958" w14:textId="77777777" w:rsidR="00866CC2" w:rsidRPr="00866CC2" w:rsidRDefault="00866CC2" w:rsidP="00866CC2">
            <w:pPr>
              <w:rPr>
                <w:color w:val="000000"/>
                <w:szCs w:val="28"/>
              </w:rPr>
            </w:pPr>
            <w:r w:rsidRPr="00866CC2">
              <w:rPr>
                <w:color w:val="000000"/>
                <w:szCs w:val="28"/>
              </w:rPr>
              <w:t>403:405</w:t>
            </w:r>
          </w:p>
        </w:tc>
        <w:tc>
          <w:tcPr>
            <w:tcW w:w="1581" w:type="dxa"/>
            <w:tcBorders>
              <w:top w:val="nil"/>
              <w:left w:val="nil"/>
              <w:bottom w:val="single" w:sz="4" w:space="0" w:color="auto"/>
              <w:right w:val="single" w:sz="4" w:space="0" w:color="auto"/>
            </w:tcBorders>
            <w:shd w:val="clear" w:color="auto" w:fill="auto"/>
            <w:noWrap/>
            <w:hideMark/>
          </w:tcPr>
          <w:p w14:paraId="72C08D7F" w14:textId="77777777" w:rsidR="00866CC2" w:rsidRPr="00866CC2" w:rsidRDefault="00866CC2" w:rsidP="00866CC2">
            <w:pPr>
              <w:rPr>
                <w:color w:val="000000"/>
                <w:szCs w:val="28"/>
              </w:rPr>
            </w:pPr>
            <w:r w:rsidRPr="00866CC2">
              <w:rPr>
                <w:color w:val="000000"/>
                <w:szCs w:val="28"/>
              </w:rPr>
              <w:t>42.97</w:t>
            </w:r>
          </w:p>
        </w:tc>
        <w:tc>
          <w:tcPr>
            <w:tcW w:w="1588" w:type="dxa"/>
            <w:tcBorders>
              <w:top w:val="nil"/>
              <w:left w:val="nil"/>
              <w:bottom w:val="single" w:sz="4" w:space="0" w:color="auto"/>
              <w:right w:val="single" w:sz="4" w:space="0" w:color="auto"/>
            </w:tcBorders>
            <w:shd w:val="clear" w:color="auto" w:fill="auto"/>
            <w:noWrap/>
            <w:hideMark/>
          </w:tcPr>
          <w:p w14:paraId="60013AB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A3783BC" w14:textId="77777777" w:rsidR="00866CC2" w:rsidRPr="00866CC2" w:rsidRDefault="00866CC2" w:rsidP="00866CC2">
            <w:pPr>
              <w:rPr>
                <w:color w:val="000000"/>
                <w:szCs w:val="28"/>
              </w:rPr>
            </w:pPr>
            <w:r w:rsidRPr="00866CC2">
              <w:rPr>
                <w:color w:val="000000"/>
                <w:szCs w:val="28"/>
              </w:rPr>
              <w:t>12.891</w:t>
            </w:r>
          </w:p>
        </w:tc>
        <w:tc>
          <w:tcPr>
            <w:tcW w:w="1756" w:type="dxa"/>
            <w:tcBorders>
              <w:top w:val="nil"/>
              <w:left w:val="nil"/>
              <w:bottom w:val="single" w:sz="4" w:space="0" w:color="auto"/>
              <w:right w:val="single" w:sz="4" w:space="0" w:color="auto"/>
            </w:tcBorders>
            <w:shd w:val="clear" w:color="auto" w:fill="auto"/>
            <w:noWrap/>
            <w:hideMark/>
          </w:tcPr>
          <w:p w14:paraId="2EC58EA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FF5258" w14:textId="77777777" w:rsidR="00866CC2" w:rsidRPr="00866CC2" w:rsidRDefault="00866CC2" w:rsidP="00866CC2">
            <w:pPr>
              <w:rPr>
                <w:color w:val="000000"/>
                <w:szCs w:val="28"/>
              </w:rPr>
            </w:pPr>
            <w:r w:rsidRPr="00866CC2">
              <w:rPr>
                <w:color w:val="000000"/>
                <w:szCs w:val="28"/>
              </w:rPr>
              <w:t>0.00219</w:t>
            </w:r>
          </w:p>
        </w:tc>
        <w:tc>
          <w:tcPr>
            <w:tcW w:w="2135" w:type="dxa"/>
            <w:tcBorders>
              <w:top w:val="nil"/>
              <w:left w:val="nil"/>
              <w:bottom w:val="single" w:sz="4" w:space="0" w:color="auto"/>
              <w:right w:val="single" w:sz="4" w:space="0" w:color="auto"/>
            </w:tcBorders>
            <w:shd w:val="clear" w:color="auto" w:fill="auto"/>
            <w:noWrap/>
            <w:hideMark/>
          </w:tcPr>
          <w:p w14:paraId="3D06EF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1D2E2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0804F0E" w14:textId="77777777" w:rsidR="00866CC2" w:rsidRPr="00866CC2" w:rsidRDefault="00866CC2" w:rsidP="00866CC2">
            <w:pPr>
              <w:rPr>
                <w:color w:val="000000"/>
                <w:szCs w:val="28"/>
              </w:rPr>
            </w:pPr>
            <w:r w:rsidRPr="00866CC2">
              <w:rPr>
                <w:color w:val="000000"/>
                <w:szCs w:val="28"/>
              </w:rPr>
              <w:t>2.32038</w:t>
            </w:r>
          </w:p>
        </w:tc>
        <w:tc>
          <w:tcPr>
            <w:tcW w:w="2835" w:type="dxa"/>
            <w:tcBorders>
              <w:top w:val="nil"/>
              <w:left w:val="nil"/>
              <w:bottom w:val="single" w:sz="4" w:space="0" w:color="auto"/>
              <w:right w:val="single" w:sz="4" w:space="0" w:color="auto"/>
            </w:tcBorders>
            <w:shd w:val="clear" w:color="auto" w:fill="auto"/>
            <w:noWrap/>
            <w:hideMark/>
          </w:tcPr>
          <w:p w14:paraId="6565B176" w14:textId="77777777" w:rsidR="00866CC2" w:rsidRPr="00866CC2" w:rsidRDefault="00866CC2" w:rsidP="00866CC2">
            <w:pPr>
              <w:rPr>
                <w:color w:val="000000"/>
                <w:szCs w:val="28"/>
              </w:rPr>
            </w:pPr>
            <w:r w:rsidRPr="00866CC2">
              <w:rPr>
                <w:color w:val="000000"/>
                <w:szCs w:val="28"/>
              </w:rPr>
              <w:t>2.32038</w:t>
            </w:r>
          </w:p>
        </w:tc>
      </w:tr>
      <w:tr w:rsidR="00866CC2" w:rsidRPr="00866CC2" w14:paraId="2BEE63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52801E"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1509E075" w14:textId="77777777" w:rsidR="00866CC2" w:rsidRPr="00866CC2" w:rsidRDefault="00866CC2" w:rsidP="00866CC2">
            <w:pPr>
              <w:rPr>
                <w:color w:val="000000"/>
                <w:szCs w:val="28"/>
              </w:rPr>
            </w:pPr>
            <w:r w:rsidRPr="00866CC2">
              <w:rPr>
                <w:color w:val="000000"/>
                <w:szCs w:val="28"/>
              </w:rPr>
              <w:t>405:406</w:t>
            </w:r>
          </w:p>
        </w:tc>
        <w:tc>
          <w:tcPr>
            <w:tcW w:w="1581" w:type="dxa"/>
            <w:tcBorders>
              <w:top w:val="nil"/>
              <w:left w:val="nil"/>
              <w:bottom w:val="single" w:sz="4" w:space="0" w:color="auto"/>
              <w:right w:val="single" w:sz="4" w:space="0" w:color="auto"/>
            </w:tcBorders>
            <w:shd w:val="clear" w:color="auto" w:fill="auto"/>
            <w:noWrap/>
            <w:hideMark/>
          </w:tcPr>
          <w:p w14:paraId="36F4AF03" w14:textId="77777777" w:rsidR="00866CC2" w:rsidRPr="00866CC2" w:rsidRDefault="00866CC2" w:rsidP="00866CC2">
            <w:pPr>
              <w:rPr>
                <w:color w:val="000000"/>
                <w:szCs w:val="28"/>
              </w:rPr>
            </w:pPr>
            <w:r w:rsidRPr="00866CC2">
              <w:rPr>
                <w:color w:val="000000"/>
                <w:szCs w:val="28"/>
              </w:rPr>
              <w:t>19.31</w:t>
            </w:r>
          </w:p>
        </w:tc>
        <w:tc>
          <w:tcPr>
            <w:tcW w:w="1588" w:type="dxa"/>
            <w:tcBorders>
              <w:top w:val="nil"/>
              <w:left w:val="nil"/>
              <w:bottom w:val="single" w:sz="4" w:space="0" w:color="auto"/>
              <w:right w:val="single" w:sz="4" w:space="0" w:color="auto"/>
            </w:tcBorders>
            <w:shd w:val="clear" w:color="auto" w:fill="auto"/>
            <w:noWrap/>
            <w:hideMark/>
          </w:tcPr>
          <w:p w14:paraId="63EADD0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42D642D" w14:textId="77777777" w:rsidR="00866CC2" w:rsidRPr="00866CC2" w:rsidRDefault="00866CC2" w:rsidP="00866CC2">
            <w:pPr>
              <w:rPr>
                <w:color w:val="000000"/>
                <w:szCs w:val="28"/>
              </w:rPr>
            </w:pPr>
            <w:r w:rsidRPr="00866CC2">
              <w:rPr>
                <w:color w:val="000000"/>
                <w:szCs w:val="28"/>
              </w:rPr>
              <w:t>5.793</w:t>
            </w:r>
          </w:p>
        </w:tc>
        <w:tc>
          <w:tcPr>
            <w:tcW w:w="1756" w:type="dxa"/>
            <w:tcBorders>
              <w:top w:val="nil"/>
              <w:left w:val="nil"/>
              <w:bottom w:val="single" w:sz="4" w:space="0" w:color="auto"/>
              <w:right w:val="single" w:sz="4" w:space="0" w:color="auto"/>
            </w:tcBorders>
            <w:shd w:val="clear" w:color="auto" w:fill="auto"/>
            <w:noWrap/>
            <w:hideMark/>
          </w:tcPr>
          <w:p w14:paraId="1C68F30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F5358"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756D129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46FDAF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2310C15" w14:textId="77777777" w:rsidR="00866CC2" w:rsidRPr="00866CC2" w:rsidRDefault="00866CC2" w:rsidP="00866CC2">
            <w:pPr>
              <w:rPr>
                <w:color w:val="000000"/>
                <w:szCs w:val="28"/>
              </w:rPr>
            </w:pPr>
            <w:r w:rsidRPr="00866CC2">
              <w:rPr>
                <w:color w:val="000000"/>
                <w:szCs w:val="28"/>
              </w:rPr>
              <w:t>1.04274</w:t>
            </w:r>
          </w:p>
        </w:tc>
        <w:tc>
          <w:tcPr>
            <w:tcW w:w="2835" w:type="dxa"/>
            <w:tcBorders>
              <w:top w:val="nil"/>
              <w:left w:val="nil"/>
              <w:bottom w:val="single" w:sz="4" w:space="0" w:color="auto"/>
              <w:right w:val="single" w:sz="4" w:space="0" w:color="auto"/>
            </w:tcBorders>
            <w:shd w:val="clear" w:color="auto" w:fill="auto"/>
            <w:noWrap/>
            <w:hideMark/>
          </w:tcPr>
          <w:p w14:paraId="2EA931F6" w14:textId="77777777" w:rsidR="00866CC2" w:rsidRPr="00866CC2" w:rsidRDefault="00866CC2" w:rsidP="00866CC2">
            <w:pPr>
              <w:rPr>
                <w:color w:val="000000"/>
                <w:szCs w:val="28"/>
              </w:rPr>
            </w:pPr>
            <w:r w:rsidRPr="00866CC2">
              <w:rPr>
                <w:color w:val="000000"/>
                <w:szCs w:val="28"/>
              </w:rPr>
              <w:t>1.04274</w:t>
            </w:r>
          </w:p>
        </w:tc>
      </w:tr>
      <w:tr w:rsidR="00866CC2" w:rsidRPr="00866CC2" w14:paraId="497AF4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7BE5AA"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7326ACE8" w14:textId="77777777" w:rsidR="00866CC2" w:rsidRPr="00866CC2" w:rsidRDefault="00866CC2" w:rsidP="00866CC2">
            <w:pPr>
              <w:rPr>
                <w:color w:val="000000"/>
                <w:szCs w:val="28"/>
              </w:rPr>
            </w:pPr>
            <w:r w:rsidRPr="00866CC2">
              <w:rPr>
                <w:color w:val="000000"/>
                <w:szCs w:val="28"/>
              </w:rPr>
              <w:t>406:406а</w:t>
            </w:r>
          </w:p>
        </w:tc>
        <w:tc>
          <w:tcPr>
            <w:tcW w:w="1581" w:type="dxa"/>
            <w:tcBorders>
              <w:top w:val="nil"/>
              <w:left w:val="nil"/>
              <w:bottom w:val="single" w:sz="4" w:space="0" w:color="auto"/>
              <w:right w:val="single" w:sz="4" w:space="0" w:color="auto"/>
            </w:tcBorders>
            <w:shd w:val="clear" w:color="auto" w:fill="auto"/>
            <w:noWrap/>
            <w:hideMark/>
          </w:tcPr>
          <w:p w14:paraId="2DC42DC1" w14:textId="77777777" w:rsidR="00866CC2" w:rsidRPr="00866CC2" w:rsidRDefault="00866CC2" w:rsidP="00866CC2">
            <w:pPr>
              <w:rPr>
                <w:color w:val="000000"/>
                <w:szCs w:val="28"/>
              </w:rPr>
            </w:pPr>
            <w:r w:rsidRPr="00866CC2">
              <w:rPr>
                <w:color w:val="000000"/>
                <w:szCs w:val="28"/>
              </w:rPr>
              <w:t>10.43</w:t>
            </w:r>
          </w:p>
        </w:tc>
        <w:tc>
          <w:tcPr>
            <w:tcW w:w="1588" w:type="dxa"/>
            <w:tcBorders>
              <w:top w:val="nil"/>
              <w:left w:val="nil"/>
              <w:bottom w:val="single" w:sz="4" w:space="0" w:color="auto"/>
              <w:right w:val="single" w:sz="4" w:space="0" w:color="auto"/>
            </w:tcBorders>
            <w:shd w:val="clear" w:color="auto" w:fill="auto"/>
            <w:noWrap/>
            <w:hideMark/>
          </w:tcPr>
          <w:p w14:paraId="5A1C0720"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04A3171" w14:textId="77777777" w:rsidR="00866CC2" w:rsidRPr="00866CC2" w:rsidRDefault="00866CC2" w:rsidP="00866CC2">
            <w:pPr>
              <w:rPr>
                <w:color w:val="000000"/>
                <w:szCs w:val="28"/>
              </w:rPr>
            </w:pPr>
            <w:r w:rsidRPr="00866CC2">
              <w:rPr>
                <w:color w:val="000000"/>
                <w:szCs w:val="28"/>
              </w:rPr>
              <w:t>3.129</w:t>
            </w:r>
          </w:p>
        </w:tc>
        <w:tc>
          <w:tcPr>
            <w:tcW w:w="1756" w:type="dxa"/>
            <w:tcBorders>
              <w:top w:val="nil"/>
              <w:left w:val="nil"/>
              <w:bottom w:val="single" w:sz="4" w:space="0" w:color="auto"/>
              <w:right w:val="single" w:sz="4" w:space="0" w:color="auto"/>
            </w:tcBorders>
            <w:shd w:val="clear" w:color="auto" w:fill="auto"/>
            <w:noWrap/>
            <w:hideMark/>
          </w:tcPr>
          <w:p w14:paraId="395775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38D5E3"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7E7246F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11897E5"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787E7E9" w14:textId="77777777" w:rsidR="00866CC2" w:rsidRPr="00866CC2" w:rsidRDefault="00866CC2" w:rsidP="00866CC2">
            <w:pPr>
              <w:rPr>
                <w:color w:val="000000"/>
                <w:szCs w:val="28"/>
              </w:rPr>
            </w:pPr>
            <w:r w:rsidRPr="00866CC2">
              <w:rPr>
                <w:color w:val="000000"/>
                <w:szCs w:val="28"/>
              </w:rPr>
              <w:t>0.56322</w:t>
            </w:r>
          </w:p>
        </w:tc>
        <w:tc>
          <w:tcPr>
            <w:tcW w:w="2835" w:type="dxa"/>
            <w:tcBorders>
              <w:top w:val="nil"/>
              <w:left w:val="nil"/>
              <w:bottom w:val="single" w:sz="4" w:space="0" w:color="auto"/>
              <w:right w:val="single" w:sz="4" w:space="0" w:color="auto"/>
            </w:tcBorders>
            <w:shd w:val="clear" w:color="auto" w:fill="auto"/>
            <w:noWrap/>
            <w:hideMark/>
          </w:tcPr>
          <w:p w14:paraId="23D8A692" w14:textId="77777777" w:rsidR="00866CC2" w:rsidRPr="00866CC2" w:rsidRDefault="00866CC2" w:rsidP="00866CC2">
            <w:pPr>
              <w:rPr>
                <w:color w:val="000000"/>
                <w:szCs w:val="28"/>
              </w:rPr>
            </w:pPr>
            <w:r w:rsidRPr="00866CC2">
              <w:rPr>
                <w:color w:val="000000"/>
                <w:szCs w:val="28"/>
              </w:rPr>
              <w:t>0.56322</w:t>
            </w:r>
          </w:p>
        </w:tc>
      </w:tr>
      <w:tr w:rsidR="00866CC2" w:rsidRPr="00866CC2" w14:paraId="0581E8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06E465"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5C74BF12" w14:textId="77777777" w:rsidR="00866CC2" w:rsidRPr="00866CC2" w:rsidRDefault="00866CC2" w:rsidP="00866CC2">
            <w:pPr>
              <w:rPr>
                <w:color w:val="000000"/>
                <w:szCs w:val="28"/>
              </w:rPr>
            </w:pPr>
            <w:r w:rsidRPr="00866CC2">
              <w:rPr>
                <w:color w:val="000000"/>
                <w:szCs w:val="28"/>
              </w:rPr>
              <w:t>406а:407</w:t>
            </w:r>
          </w:p>
        </w:tc>
        <w:tc>
          <w:tcPr>
            <w:tcW w:w="1581" w:type="dxa"/>
            <w:tcBorders>
              <w:top w:val="nil"/>
              <w:left w:val="nil"/>
              <w:bottom w:val="single" w:sz="4" w:space="0" w:color="auto"/>
              <w:right w:val="single" w:sz="4" w:space="0" w:color="auto"/>
            </w:tcBorders>
            <w:shd w:val="clear" w:color="auto" w:fill="auto"/>
            <w:noWrap/>
            <w:hideMark/>
          </w:tcPr>
          <w:p w14:paraId="05D30137" w14:textId="77777777" w:rsidR="00866CC2" w:rsidRPr="00866CC2" w:rsidRDefault="00866CC2" w:rsidP="00866CC2">
            <w:pPr>
              <w:rPr>
                <w:color w:val="000000"/>
                <w:szCs w:val="28"/>
              </w:rPr>
            </w:pPr>
            <w:r w:rsidRPr="00866CC2">
              <w:rPr>
                <w:color w:val="000000"/>
                <w:szCs w:val="28"/>
              </w:rPr>
              <w:t>10.11</w:t>
            </w:r>
          </w:p>
        </w:tc>
        <w:tc>
          <w:tcPr>
            <w:tcW w:w="1588" w:type="dxa"/>
            <w:tcBorders>
              <w:top w:val="nil"/>
              <w:left w:val="nil"/>
              <w:bottom w:val="single" w:sz="4" w:space="0" w:color="auto"/>
              <w:right w:val="single" w:sz="4" w:space="0" w:color="auto"/>
            </w:tcBorders>
            <w:shd w:val="clear" w:color="auto" w:fill="auto"/>
            <w:noWrap/>
            <w:hideMark/>
          </w:tcPr>
          <w:p w14:paraId="0AE24F2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7028F03" w14:textId="77777777" w:rsidR="00866CC2" w:rsidRPr="00866CC2" w:rsidRDefault="00866CC2" w:rsidP="00866CC2">
            <w:pPr>
              <w:rPr>
                <w:color w:val="000000"/>
                <w:szCs w:val="28"/>
              </w:rPr>
            </w:pPr>
            <w:r w:rsidRPr="00866CC2">
              <w:rPr>
                <w:color w:val="000000"/>
                <w:szCs w:val="28"/>
              </w:rPr>
              <w:t>0.64704</w:t>
            </w:r>
          </w:p>
        </w:tc>
        <w:tc>
          <w:tcPr>
            <w:tcW w:w="1756" w:type="dxa"/>
            <w:tcBorders>
              <w:top w:val="nil"/>
              <w:left w:val="nil"/>
              <w:bottom w:val="single" w:sz="4" w:space="0" w:color="auto"/>
              <w:right w:val="single" w:sz="4" w:space="0" w:color="auto"/>
            </w:tcBorders>
            <w:shd w:val="clear" w:color="auto" w:fill="auto"/>
            <w:noWrap/>
            <w:hideMark/>
          </w:tcPr>
          <w:p w14:paraId="283540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01FDB6"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4D6F018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9ADD7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E2F830F" w14:textId="77777777" w:rsidR="00866CC2" w:rsidRPr="00866CC2" w:rsidRDefault="00866CC2" w:rsidP="00866CC2">
            <w:pPr>
              <w:rPr>
                <w:color w:val="000000"/>
                <w:szCs w:val="28"/>
              </w:rPr>
            </w:pPr>
            <w:r w:rsidRPr="00866CC2">
              <w:rPr>
                <w:color w:val="000000"/>
                <w:szCs w:val="28"/>
              </w:rPr>
              <w:t>0.02669</w:t>
            </w:r>
          </w:p>
        </w:tc>
        <w:tc>
          <w:tcPr>
            <w:tcW w:w="2835" w:type="dxa"/>
            <w:tcBorders>
              <w:top w:val="nil"/>
              <w:left w:val="nil"/>
              <w:bottom w:val="single" w:sz="4" w:space="0" w:color="auto"/>
              <w:right w:val="single" w:sz="4" w:space="0" w:color="auto"/>
            </w:tcBorders>
            <w:shd w:val="clear" w:color="auto" w:fill="auto"/>
            <w:noWrap/>
            <w:hideMark/>
          </w:tcPr>
          <w:p w14:paraId="2FC3CC50" w14:textId="77777777" w:rsidR="00866CC2" w:rsidRPr="00866CC2" w:rsidRDefault="00866CC2" w:rsidP="00866CC2">
            <w:pPr>
              <w:rPr>
                <w:color w:val="000000"/>
                <w:szCs w:val="28"/>
              </w:rPr>
            </w:pPr>
            <w:r w:rsidRPr="00866CC2">
              <w:rPr>
                <w:color w:val="000000"/>
                <w:szCs w:val="28"/>
              </w:rPr>
              <w:t>0.02669</w:t>
            </w:r>
          </w:p>
        </w:tc>
      </w:tr>
      <w:tr w:rsidR="00866CC2" w:rsidRPr="00866CC2" w14:paraId="3DADB8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B82BF4" w14:textId="77777777" w:rsidR="00866CC2" w:rsidRPr="00866CC2" w:rsidRDefault="00866CC2" w:rsidP="00866CC2">
            <w:pPr>
              <w:rPr>
                <w:color w:val="000000"/>
                <w:szCs w:val="28"/>
              </w:rPr>
            </w:pPr>
            <w:r w:rsidRPr="00866CC2">
              <w:rPr>
                <w:color w:val="000000"/>
                <w:szCs w:val="28"/>
              </w:rPr>
              <w:t>90</w:t>
            </w:r>
          </w:p>
        </w:tc>
        <w:tc>
          <w:tcPr>
            <w:tcW w:w="4054" w:type="dxa"/>
            <w:tcBorders>
              <w:top w:val="nil"/>
              <w:left w:val="nil"/>
              <w:bottom w:val="single" w:sz="4" w:space="0" w:color="auto"/>
              <w:right w:val="single" w:sz="4" w:space="0" w:color="auto"/>
            </w:tcBorders>
            <w:shd w:val="clear" w:color="auto" w:fill="auto"/>
            <w:noWrap/>
            <w:hideMark/>
          </w:tcPr>
          <w:p w14:paraId="2B7B12C6" w14:textId="77777777" w:rsidR="00866CC2" w:rsidRPr="00866CC2" w:rsidRDefault="00866CC2" w:rsidP="00866CC2">
            <w:pPr>
              <w:rPr>
                <w:color w:val="000000"/>
                <w:szCs w:val="28"/>
              </w:rPr>
            </w:pPr>
            <w:r w:rsidRPr="00866CC2">
              <w:rPr>
                <w:color w:val="000000"/>
                <w:szCs w:val="28"/>
              </w:rPr>
              <w:t>407:№45</w:t>
            </w:r>
          </w:p>
        </w:tc>
        <w:tc>
          <w:tcPr>
            <w:tcW w:w="1581" w:type="dxa"/>
            <w:tcBorders>
              <w:top w:val="nil"/>
              <w:left w:val="nil"/>
              <w:bottom w:val="single" w:sz="4" w:space="0" w:color="auto"/>
              <w:right w:val="single" w:sz="4" w:space="0" w:color="auto"/>
            </w:tcBorders>
            <w:shd w:val="clear" w:color="auto" w:fill="auto"/>
            <w:noWrap/>
            <w:hideMark/>
          </w:tcPr>
          <w:p w14:paraId="2B8BF552" w14:textId="77777777" w:rsidR="00866CC2" w:rsidRPr="00866CC2" w:rsidRDefault="00866CC2" w:rsidP="00866CC2">
            <w:pPr>
              <w:rPr>
                <w:color w:val="000000"/>
                <w:szCs w:val="28"/>
              </w:rPr>
            </w:pPr>
            <w:r w:rsidRPr="00866CC2">
              <w:rPr>
                <w:color w:val="000000"/>
                <w:szCs w:val="28"/>
              </w:rPr>
              <w:t>43.22</w:t>
            </w:r>
          </w:p>
        </w:tc>
        <w:tc>
          <w:tcPr>
            <w:tcW w:w="1588" w:type="dxa"/>
            <w:tcBorders>
              <w:top w:val="nil"/>
              <w:left w:val="nil"/>
              <w:bottom w:val="single" w:sz="4" w:space="0" w:color="auto"/>
              <w:right w:val="single" w:sz="4" w:space="0" w:color="auto"/>
            </w:tcBorders>
            <w:shd w:val="clear" w:color="auto" w:fill="auto"/>
            <w:noWrap/>
            <w:hideMark/>
          </w:tcPr>
          <w:p w14:paraId="334F17E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7C545C24" w14:textId="77777777" w:rsidR="00866CC2" w:rsidRPr="00866CC2" w:rsidRDefault="00866CC2" w:rsidP="00866CC2">
            <w:pPr>
              <w:rPr>
                <w:color w:val="000000"/>
                <w:szCs w:val="28"/>
              </w:rPr>
            </w:pPr>
            <w:r w:rsidRPr="00866CC2">
              <w:rPr>
                <w:color w:val="000000"/>
                <w:szCs w:val="28"/>
              </w:rPr>
              <w:t>2.76608</w:t>
            </w:r>
          </w:p>
        </w:tc>
        <w:tc>
          <w:tcPr>
            <w:tcW w:w="1756" w:type="dxa"/>
            <w:tcBorders>
              <w:top w:val="nil"/>
              <w:left w:val="nil"/>
              <w:bottom w:val="single" w:sz="4" w:space="0" w:color="auto"/>
              <w:right w:val="single" w:sz="4" w:space="0" w:color="auto"/>
            </w:tcBorders>
            <w:shd w:val="clear" w:color="auto" w:fill="auto"/>
            <w:noWrap/>
            <w:hideMark/>
          </w:tcPr>
          <w:p w14:paraId="4B5FDAD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5C785A" w14:textId="77777777" w:rsidR="00866CC2" w:rsidRPr="00866CC2" w:rsidRDefault="00866CC2" w:rsidP="00866CC2">
            <w:pPr>
              <w:rPr>
                <w:color w:val="000000"/>
                <w:szCs w:val="28"/>
              </w:rPr>
            </w:pPr>
            <w:r w:rsidRPr="00866CC2">
              <w:rPr>
                <w:color w:val="000000"/>
                <w:szCs w:val="28"/>
              </w:rPr>
              <w:t>0.00056</w:t>
            </w:r>
          </w:p>
        </w:tc>
        <w:tc>
          <w:tcPr>
            <w:tcW w:w="2135" w:type="dxa"/>
            <w:tcBorders>
              <w:top w:val="nil"/>
              <w:left w:val="nil"/>
              <w:bottom w:val="single" w:sz="4" w:space="0" w:color="auto"/>
              <w:right w:val="single" w:sz="4" w:space="0" w:color="auto"/>
            </w:tcBorders>
            <w:shd w:val="clear" w:color="auto" w:fill="auto"/>
            <w:noWrap/>
            <w:hideMark/>
          </w:tcPr>
          <w:p w14:paraId="7181D84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5315D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77A21FE" w14:textId="77777777" w:rsidR="00866CC2" w:rsidRPr="00866CC2" w:rsidRDefault="00866CC2" w:rsidP="00866CC2">
            <w:pPr>
              <w:rPr>
                <w:color w:val="000000"/>
                <w:szCs w:val="28"/>
              </w:rPr>
            </w:pPr>
            <w:r w:rsidRPr="00866CC2">
              <w:rPr>
                <w:color w:val="000000"/>
                <w:szCs w:val="28"/>
              </w:rPr>
              <w:t>0.11410</w:t>
            </w:r>
          </w:p>
        </w:tc>
        <w:tc>
          <w:tcPr>
            <w:tcW w:w="2835" w:type="dxa"/>
            <w:tcBorders>
              <w:top w:val="nil"/>
              <w:left w:val="nil"/>
              <w:bottom w:val="single" w:sz="4" w:space="0" w:color="auto"/>
              <w:right w:val="single" w:sz="4" w:space="0" w:color="auto"/>
            </w:tcBorders>
            <w:shd w:val="clear" w:color="auto" w:fill="auto"/>
            <w:noWrap/>
            <w:hideMark/>
          </w:tcPr>
          <w:p w14:paraId="4376BFED" w14:textId="77777777" w:rsidR="00866CC2" w:rsidRPr="00866CC2" w:rsidRDefault="00866CC2" w:rsidP="00866CC2">
            <w:pPr>
              <w:rPr>
                <w:color w:val="000000"/>
                <w:szCs w:val="28"/>
              </w:rPr>
            </w:pPr>
            <w:r w:rsidRPr="00866CC2">
              <w:rPr>
                <w:color w:val="000000"/>
                <w:szCs w:val="28"/>
              </w:rPr>
              <w:t>0.11410</w:t>
            </w:r>
          </w:p>
        </w:tc>
      </w:tr>
      <w:tr w:rsidR="00866CC2" w:rsidRPr="00866CC2" w14:paraId="3D057E5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9916D3" w14:textId="77777777" w:rsidR="00866CC2" w:rsidRPr="00866CC2" w:rsidRDefault="00866CC2" w:rsidP="00866CC2">
            <w:pPr>
              <w:rPr>
                <w:color w:val="000000"/>
                <w:szCs w:val="28"/>
              </w:rPr>
            </w:pPr>
            <w:r w:rsidRPr="00866CC2">
              <w:rPr>
                <w:color w:val="000000"/>
                <w:szCs w:val="28"/>
              </w:rPr>
              <w:t>91</w:t>
            </w:r>
          </w:p>
        </w:tc>
        <w:tc>
          <w:tcPr>
            <w:tcW w:w="4054" w:type="dxa"/>
            <w:tcBorders>
              <w:top w:val="nil"/>
              <w:left w:val="nil"/>
              <w:bottom w:val="single" w:sz="4" w:space="0" w:color="auto"/>
              <w:right w:val="single" w:sz="4" w:space="0" w:color="auto"/>
            </w:tcBorders>
            <w:shd w:val="clear" w:color="auto" w:fill="auto"/>
            <w:noWrap/>
            <w:hideMark/>
          </w:tcPr>
          <w:p w14:paraId="280D8D1F" w14:textId="77777777" w:rsidR="00866CC2" w:rsidRPr="00866CC2" w:rsidRDefault="00866CC2" w:rsidP="00866CC2">
            <w:pPr>
              <w:rPr>
                <w:color w:val="000000"/>
                <w:szCs w:val="28"/>
              </w:rPr>
            </w:pPr>
            <w:r w:rsidRPr="00866CC2">
              <w:rPr>
                <w:color w:val="000000"/>
                <w:szCs w:val="28"/>
              </w:rPr>
              <w:t>407:№43</w:t>
            </w:r>
          </w:p>
        </w:tc>
        <w:tc>
          <w:tcPr>
            <w:tcW w:w="1581" w:type="dxa"/>
            <w:tcBorders>
              <w:top w:val="nil"/>
              <w:left w:val="nil"/>
              <w:bottom w:val="single" w:sz="4" w:space="0" w:color="auto"/>
              <w:right w:val="single" w:sz="4" w:space="0" w:color="auto"/>
            </w:tcBorders>
            <w:shd w:val="clear" w:color="auto" w:fill="auto"/>
            <w:noWrap/>
            <w:hideMark/>
          </w:tcPr>
          <w:p w14:paraId="2AEBAA64" w14:textId="77777777" w:rsidR="00866CC2" w:rsidRPr="00866CC2" w:rsidRDefault="00866CC2" w:rsidP="00866CC2">
            <w:pPr>
              <w:rPr>
                <w:color w:val="000000"/>
                <w:szCs w:val="28"/>
              </w:rPr>
            </w:pPr>
            <w:r w:rsidRPr="00866CC2">
              <w:rPr>
                <w:color w:val="000000"/>
                <w:szCs w:val="28"/>
              </w:rPr>
              <w:t>6.68</w:t>
            </w:r>
          </w:p>
        </w:tc>
        <w:tc>
          <w:tcPr>
            <w:tcW w:w="1588" w:type="dxa"/>
            <w:tcBorders>
              <w:top w:val="nil"/>
              <w:left w:val="nil"/>
              <w:bottom w:val="single" w:sz="4" w:space="0" w:color="auto"/>
              <w:right w:val="single" w:sz="4" w:space="0" w:color="auto"/>
            </w:tcBorders>
            <w:shd w:val="clear" w:color="auto" w:fill="auto"/>
            <w:noWrap/>
            <w:hideMark/>
          </w:tcPr>
          <w:p w14:paraId="2DF486C9"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8E3994D" w14:textId="77777777" w:rsidR="00866CC2" w:rsidRPr="00866CC2" w:rsidRDefault="00866CC2" w:rsidP="00866CC2">
            <w:pPr>
              <w:rPr>
                <w:color w:val="000000"/>
                <w:szCs w:val="28"/>
              </w:rPr>
            </w:pPr>
            <w:r w:rsidRPr="00866CC2">
              <w:rPr>
                <w:color w:val="000000"/>
                <w:szCs w:val="28"/>
              </w:rPr>
              <w:t>0.42752</w:t>
            </w:r>
          </w:p>
        </w:tc>
        <w:tc>
          <w:tcPr>
            <w:tcW w:w="1756" w:type="dxa"/>
            <w:tcBorders>
              <w:top w:val="nil"/>
              <w:left w:val="nil"/>
              <w:bottom w:val="single" w:sz="4" w:space="0" w:color="auto"/>
              <w:right w:val="single" w:sz="4" w:space="0" w:color="auto"/>
            </w:tcBorders>
            <w:shd w:val="clear" w:color="auto" w:fill="auto"/>
            <w:noWrap/>
            <w:hideMark/>
          </w:tcPr>
          <w:p w14:paraId="6E7CCF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1E1D66"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2F5AA93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19C68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BE1B09D" w14:textId="77777777" w:rsidR="00866CC2" w:rsidRPr="00866CC2" w:rsidRDefault="00866CC2" w:rsidP="00866CC2">
            <w:pPr>
              <w:rPr>
                <w:color w:val="000000"/>
                <w:szCs w:val="28"/>
              </w:rPr>
            </w:pPr>
            <w:r w:rsidRPr="00866CC2">
              <w:rPr>
                <w:color w:val="000000"/>
                <w:szCs w:val="28"/>
              </w:rPr>
              <w:t>0.01764</w:t>
            </w:r>
          </w:p>
        </w:tc>
        <w:tc>
          <w:tcPr>
            <w:tcW w:w="2835" w:type="dxa"/>
            <w:tcBorders>
              <w:top w:val="nil"/>
              <w:left w:val="nil"/>
              <w:bottom w:val="single" w:sz="4" w:space="0" w:color="auto"/>
              <w:right w:val="single" w:sz="4" w:space="0" w:color="auto"/>
            </w:tcBorders>
            <w:shd w:val="clear" w:color="auto" w:fill="auto"/>
            <w:noWrap/>
            <w:hideMark/>
          </w:tcPr>
          <w:p w14:paraId="0C4137C7" w14:textId="77777777" w:rsidR="00866CC2" w:rsidRPr="00866CC2" w:rsidRDefault="00866CC2" w:rsidP="00866CC2">
            <w:pPr>
              <w:rPr>
                <w:color w:val="000000"/>
                <w:szCs w:val="28"/>
              </w:rPr>
            </w:pPr>
            <w:r w:rsidRPr="00866CC2">
              <w:rPr>
                <w:color w:val="000000"/>
                <w:szCs w:val="28"/>
              </w:rPr>
              <w:t>0.01764</w:t>
            </w:r>
          </w:p>
        </w:tc>
      </w:tr>
      <w:tr w:rsidR="00866CC2" w:rsidRPr="00866CC2" w14:paraId="102459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CDDB61" w14:textId="77777777" w:rsidR="00866CC2" w:rsidRPr="00866CC2" w:rsidRDefault="00866CC2" w:rsidP="00866CC2">
            <w:pPr>
              <w:rPr>
                <w:color w:val="000000"/>
                <w:szCs w:val="28"/>
              </w:rPr>
            </w:pPr>
            <w:r w:rsidRPr="00866CC2">
              <w:rPr>
                <w:color w:val="000000"/>
                <w:szCs w:val="28"/>
              </w:rPr>
              <w:t>92</w:t>
            </w:r>
          </w:p>
        </w:tc>
        <w:tc>
          <w:tcPr>
            <w:tcW w:w="4054" w:type="dxa"/>
            <w:tcBorders>
              <w:top w:val="nil"/>
              <w:left w:val="nil"/>
              <w:bottom w:val="single" w:sz="4" w:space="0" w:color="auto"/>
              <w:right w:val="single" w:sz="4" w:space="0" w:color="auto"/>
            </w:tcBorders>
            <w:shd w:val="clear" w:color="auto" w:fill="auto"/>
            <w:noWrap/>
            <w:hideMark/>
          </w:tcPr>
          <w:p w14:paraId="7265DC0C" w14:textId="77777777" w:rsidR="00866CC2" w:rsidRPr="00866CC2" w:rsidRDefault="00866CC2" w:rsidP="00866CC2">
            <w:pPr>
              <w:rPr>
                <w:color w:val="000000"/>
                <w:szCs w:val="28"/>
              </w:rPr>
            </w:pPr>
            <w:r w:rsidRPr="00866CC2">
              <w:rPr>
                <w:color w:val="000000"/>
                <w:szCs w:val="28"/>
              </w:rPr>
              <w:t>406а:409</w:t>
            </w:r>
          </w:p>
        </w:tc>
        <w:tc>
          <w:tcPr>
            <w:tcW w:w="1581" w:type="dxa"/>
            <w:tcBorders>
              <w:top w:val="nil"/>
              <w:left w:val="nil"/>
              <w:bottom w:val="single" w:sz="4" w:space="0" w:color="auto"/>
              <w:right w:val="single" w:sz="4" w:space="0" w:color="auto"/>
            </w:tcBorders>
            <w:shd w:val="clear" w:color="auto" w:fill="auto"/>
            <w:noWrap/>
            <w:hideMark/>
          </w:tcPr>
          <w:p w14:paraId="48B7A0F6" w14:textId="77777777" w:rsidR="00866CC2" w:rsidRPr="00866CC2" w:rsidRDefault="00866CC2" w:rsidP="00866CC2">
            <w:pPr>
              <w:rPr>
                <w:color w:val="000000"/>
                <w:szCs w:val="28"/>
              </w:rPr>
            </w:pPr>
            <w:r w:rsidRPr="00866CC2">
              <w:rPr>
                <w:color w:val="000000"/>
                <w:szCs w:val="28"/>
              </w:rPr>
              <w:t>13.47</w:t>
            </w:r>
          </w:p>
        </w:tc>
        <w:tc>
          <w:tcPr>
            <w:tcW w:w="1588" w:type="dxa"/>
            <w:tcBorders>
              <w:top w:val="nil"/>
              <w:left w:val="nil"/>
              <w:bottom w:val="single" w:sz="4" w:space="0" w:color="auto"/>
              <w:right w:val="single" w:sz="4" w:space="0" w:color="auto"/>
            </w:tcBorders>
            <w:shd w:val="clear" w:color="auto" w:fill="auto"/>
            <w:noWrap/>
            <w:hideMark/>
          </w:tcPr>
          <w:p w14:paraId="47A6C6B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4227A60" w14:textId="77777777" w:rsidR="00866CC2" w:rsidRPr="00866CC2" w:rsidRDefault="00866CC2" w:rsidP="00866CC2">
            <w:pPr>
              <w:rPr>
                <w:color w:val="000000"/>
                <w:szCs w:val="28"/>
              </w:rPr>
            </w:pPr>
            <w:r w:rsidRPr="00866CC2">
              <w:rPr>
                <w:color w:val="000000"/>
                <w:szCs w:val="28"/>
              </w:rPr>
              <w:t>4.041</w:t>
            </w:r>
          </w:p>
        </w:tc>
        <w:tc>
          <w:tcPr>
            <w:tcW w:w="1756" w:type="dxa"/>
            <w:tcBorders>
              <w:top w:val="nil"/>
              <w:left w:val="nil"/>
              <w:bottom w:val="single" w:sz="4" w:space="0" w:color="auto"/>
              <w:right w:val="single" w:sz="4" w:space="0" w:color="auto"/>
            </w:tcBorders>
            <w:shd w:val="clear" w:color="auto" w:fill="auto"/>
            <w:noWrap/>
            <w:hideMark/>
          </w:tcPr>
          <w:p w14:paraId="19BDA68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BAAEB07"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7073EC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C009DA8"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EACFA70" w14:textId="77777777" w:rsidR="00866CC2" w:rsidRPr="00866CC2" w:rsidRDefault="00866CC2" w:rsidP="00866CC2">
            <w:pPr>
              <w:rPr>
                <w:color w:val="000000"/>
                <w:szCs w:val="28"/>
              </w:rPr>
            </w:pPr>
            <w:r w:rsidRPr="00866CC2">
              <w:rPr>
                <w:color w:val="000000"/>
                <w:szCs w:val="28"/>
              </w:rPr>
              <w:t>0.72738</w:t>
            </w:r>
          </w:p>
        </w:tc>
        <w:tc>
          <w:tcPr>
            <w:tcW w:w="2835" w:type="dxa"/>
            <w:tcBorders>
              <w:top w:val="nil"/>
              <w:left w:val="nil"/>
              <w:bottom w:val="single" w:sz="4" w:space="0" w:color="auto"/>
              <w:right w:val="single" w:sz="4" w:space="0" w:color="auto"/>
            </w:tcBorders>
            <w:shd w:val="clear" w:color="auto" w:fill="auto"/>
            <w:noWrap/>
            <w:hideMark/>
          </w:tcPr>
          <w:p w14:paraId="4D1094AC" w14:textId="77777777" w:rsidR="00866CC2" w:rsidRPr="00866CC2" w:rsidRDefault="00866CC2" w:rsidP="00866CC2">
            <w:pPr>
              <w:rPr>
                <w:color w:val="000000"/>
                <w:szCs w:val="28"/>
              </w:rPr>
            </w:pPr>
            <w:r w:rsidRPr="00866CC2">
              <w:rPr>
                <w:color w:val="000000"/>
                <w:szCs w:val="28"/>
              </w:rPr>
              <w:t>0.72738</w:t>
            </w:r>
          </w:p>
        </w:tc>
      </w:tr>
      <w:tr w:rsidR="00866CC2" w:rsidRPr="00866CC2" w14:paraId="0AC7C9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8028F7" w14:textId="77777777" w:rsidR="00866CC2" w:rsidRPr="00866CC2" w:rsidRDefault="00866CC2" w:rsidP="00866CC2">
            <w:pPr>
              <w:rPr>
                <w:color w:val="000000"/>
                <w:szCs w:val="28"/>
              </w:rPr>
            </w:pPr>
            <w:r w:rsidRPr="00866CC2">
              <w:rPr>
                <w:color w:val="000000"/>
                <w:szCs w:val="28"/>
              </w:rPr>
              <w:t>93</w:t>
            </w:r>
          </w:p>
        </w:tc>
        <w:tc>
          <w:tcPr>
            <w:tcW w:w="4054" w:type="dxa"/>
            <w:tcBorders>
              <w:top w:val="nil"/>
              <w:left w:val="nil"/>
              <w:bottom w:val="single" w:sz="4" w:space="0" w:color="auto"/>
              <w:right w:val="single" w:sz="4" w:space="0" w:color="auto"/>
            </w:tcBorders>
            <w:shd w:val="clear" w:color="auto" w:fill="auto"/>
            <w:noWrap/>
            <w:hideMark/>
          </w:tcPr>
          <w:p w14:paraId="18B0613A" w14:textId="77777777" w:rsidR="00866CC2" w:rsidRPr="00866CC2" w:rsidRDefault="00866CC2" w:rsidP="00866CC2">
            <w:pPr>
              <w:rPr>
                <w:color w:val="000000"/>
                <w:szCs w:val="28"/>
              </w:rPr>
            </w:pPr>
            <w:r w:rsidRPr="00866CC2">
              <w:rPr>
                <w:color w:val="000000"/>
                <w:szCs w:val="28"/>
              </w:rPr>
              <w:t>409:№41</w:t>
            </w:r>
          </w:p>
        </w:tc>
        <w:tc>
          <w:tcPr>
            <w:tcW w:w="1581" w:type="dxa"/>
            <w:tcBorders>
              <w:top w:val="nil"/>
              <w:left w:val="nil"/>
              <w:bottom w:val="single" w:sz="4" w:space="0" w:color="auto"/>
              <w:right w:val="single" w:sz="4" w:space="0" w:color="auto"/>
            </w:tcBorders>
            <w:shd w:val="clear" w:color="auto" w:fill="auto"/>
            <w:noWrap/>
            <w:hideMark/>
          </w:tcPr>
          <w:p w14:paraId="418EAB36" w14:textId="77777777" w:rsidR="00866CC2" w:rsidRPr="00866CC2" w:rsidRDefault="00866CC2" w:rsidP="00866CC2">
            <w:pPr>
              <w:rPr>
                <w:color w:val="000000"/>
                <w:szCs w:val="28"/>
              </w:rPr>
            </w:pPr>
            <w:r w:rsidRPr="00866CC2">
              <w:rPr>
                <w:color w:val="000000"/>
                <w:szCs w:val="28"/>
              </w:rPr>
              <w:t>17.95</w:t>
            </w:r>
          </w:p>
        </w:tc>
        <w:tc>
          <w:tcPr>
            <w:tcW w:w="1588" w:type="dxa"/>
            <w:tcBorders>
              <w:top w:val="nil"/>
              <w:left w:val="nil"/>
              <w:bottom w:val="single" w:sz="4" w:space="0" w:color="auto"/>
              <w:right w:val="single" w:sz="4" w:space="0" w:color="auto"/>
            </w:tcBorders>
            <w:shd w:val="clear" w:color="auto" w:fill="auto"/>
            <w:noWrap/>
            <w:hideMark/>
          </w:tcPr>
          <w:p w14:paraId="194B18D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71051BB0" w14:textId="77777777" w:rsidR="00866CC2" w:rsidRPr="00866CC2" w:rsidRDefault="00866CC2" w:rsidP="00866CC2">
            <w:pPr>
              <w:rPr>
                <w:color w:val="000000"/>
                <w:szCs w:val="28"/>
              </w:rPr>
            </w:pPr>
            <w:r w:rsidRPr="00866CC2">
              <w:rPr>
                <w:color w:val="000000"/>
                <w:szCs w:val="28"/>
              </w:rPr>
              <w:t>1.1488</w:t>
            </w:r>
          </w:p>
        </w:tc>
        <w:tc>
          <w:tcPr>
            <w:tcW w:w="1756" w:type="dxa"/>
            <w:tcBorders>
              <w:top w:val="nil"/>
              <w:left w:val="nil"/>
              <w:bottom w:val="single" w:sz="4" w:space="0" w:color="auto"/>
              <w:right w:val="single" w:sz="4" w:space="0" w:color="auto"/>
            </w:tcBorders>
            <w:shd w:val="clear" w:color="auto" w:fill="auto"/>
            <w:noWrap/>
            <w:hideMark/>
          </w:tcPr>
          <w:p w14:paraId="6C042D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520CAB"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21BCEA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7CAC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4F95EF0" w14:textId="77777777" w:rsidR="00866CC2" w:rsidRPr="00866CC2" w:rsidRDefault="00866CC2" w:rsidP="00866CC2">
            <w:pPr>
              <w:rPr>
                <w:color w:val="000000"/>
                <w:szCs w:val="28"/>
              </w:rPr>
            </w:pPr>
            <w:r w:rsidRPr="00866CC2">
              <w:rPr>
                <w:color w:val="000000"/>
                <w:szCs w:val="28"/>
              </w:rPr>
              <w:t>0.04739</w:t>
            </w:r>
          </w:p>
        </w:tc>
        <w:tc>
          <w:tcPr>
            <w:tcW w:w="2835" w:type="dxa"/>
            <w:tcBorders>
              <w:top w:val="nil"/>
              <w:left w:val="nil"/>
              <w:bottom w:val="single" w:sz="4" w:space="0" w:color="auto"/>
              <w:right w:val="single" w:sz="4" w:space="0" w:color="auto"/>
            </w:tcBorders>
            <w:shd w:val="clear" w:color="auto" w:fill="auto"/>
            <w:noWrap/>
            <w:hideMark/>
          </w:tcPr>
          <w:p w14:paraId="5DBBDADA" w14:textId="77777777" w:rsidR="00866CC2" w:rsidRPr="00866CC2" w:rsidRDefault="00866CC2" w:rsidP="00866CC2">
            <w:pPr>
              <w:rPr>
                <w:color w:val="000000"/>
                <w:szCs w:val="28"/>
              </w:rPr>
            </w:pPr>
            <w:r w:rsidRPr="00866CC2">
              <w:rPr>
                <w:color w:val="000000"/>
                <w:szCs w:val="28"/>
              </w:rPr>
              <w:t>0.04739</w:t>
            </w:r>
          </w:p>
        </w:tc>
      </w:tr>
      <w:tr w:rsidR="00866CC2" w:rsidRPr="00866CC2" w14:paraId="25AF41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97257B" w14:textId="77777777" w:rsidR="00866CC2" w:rsidRPr="00866CC2" w:rsidRDefault="00866CC2" w:rsidP="00866CC2">
            <w:pPr>
              <w:rPr>
                <w:color w:val="000000"/>
                <w:szCs w:val="28"/>
              </w:rPr>
            </w:pPr>
            <w:r w:rsidRPr="00866CC2">
              <w:rPr>
                <w:color w:val="000000"/>
                <w:szCs w:val="28"/>
              </w:rPr>
              <w:t>94</w:t>
            </w:r>
          </w:p>
        </w:tc>
        <w:tc>
          <w:tcPr>
            <w:tcW w:w="4054" w:type="dxa"/>
            <w:tcBorders>
              <w:top w:val="nil"/>
              <w:left w:val="nil"/>
              <w:bottom w:val="single" w:sz="4" w:space="0" w:color="auto"/>
              <w:right w:val="single" w:sz="4" w:space="0" w:color="auto"/>
            </w:tcBorders>
            <w:shd w:val="clear" w:color="auto" w:fill="auto"/>
            <w:noWrap/>
            <w:hideMark/>
          </w:tcPr>
          <w:p w14:paraId="1A85BA80" w14:textId="77777777" w:rsidR="00866CC2" w:rsidRPr="00866CC2" w:rsidRDefault="00866CC2" w:rsidP="00866CC2">
            <w:pPr>
              <w:rPr>
                <w:color w:val="000000"/>
                <w:szCs w:val="28"/>
              </w:rPr>
            </w:pPr>
            <w:r w:rsidRPr="00866CC2">
              <w:rPr>
                <w:color w:val="000000"/>
                <w:szCs w:val="28"/>
              </w:rPr>
              <w:t>409:№38</w:t>
            </w:r>
          </w:p>
        </w:tc>
        <w:tc>
          <w:tcPr>
            <w:tcW w:w="1581" w:type="dxa"/>
            <w:tcBorders>
              <w:top w:val="nil"/>
              <w:left w:val="nil"/>
              <w:bottom w:val="single" w:sz="4" w:space="0" w:color="auto"/>
              <w:right w:val="single" w:sz="4" w:space="0" w:color="auto"/>
            </w:tcBorders>
            <w:shd w:val="clear" w:color="auto" w:fill="auto"/>
            <w:noWrap/>
            <w:hideMark/>
          </w:tcPr>
          <w:p w14:paraId="175079AC" w14:textId="77777777" w:rsidR="00866CC2" w:rsidRPr="00866CC2" w:rsidRDefault="00866CC2" w:rsidP="00866CC2">
            <w:pPr>
              <w:rPr>
                <w:color w:val="000000"/>
                <w:szCs w:val="28"/>
              </w:rPr>
            </w:pPr>
            <w:r w:rsidRPr="00866CC2">
              <w:rPr>
                <w:color w:val="000000"/>
                <w:szCs w:val="28"/>
              </w:rPr>
              <w:t>12</w:t>
            </w:r>
          </w:p>
        </w:tc>
        <w:tc>
          <w:tcPr>
            <w:tcW w:w="1588" w:type="dxa"/>
            <w:tcBorders>
              <w:top w:val="nil"/>
              <w:left w:val="nil"/>
              <w:bottom w:val="single" w:sz="4" w:space="0" w:color="auto"/>
              <w:right w:val="single" w:sz="4" w:space="0" w:color="auto"/>
            </w:tcBorders>
            <w:shd w:val="clear" w:color="auto" w:fill="auto"/>
            <w:noWrap/>
            <w:hideMark/>
          </w:tcPr>
          <w:p w14:paraId="055885A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0C9DDB" w14:textId="77777777" w:rsidR="00866CC2" w:rsidRPr="00866CC2" w:rsidRDefault="00866CC2" w:rsidP="00866CC2">
            <w:pPr>
              <w:rPr>
                <w:color w:val="000000"/>
                <w:szCs w:val="28"/>
              </w:rPr>
            </w:pPr>
            <w:r w:rsidRPr="00866CC2">
              <w:rPr>
                <w:color w:val="000000"/>
                <w:szCs w:val="28"/>
              </w:rPr>
              <w:t>0.768</w:t>
            </w:r>
          </w:p>
        </w:tc>
        <w:tc>
          <w:tcPr>
            <w:tcW w:w="1756" w:type="dxa"/>
            <w:tcBorders>
              <w:top w:val="nil"/>
              <w:left w:val="nil"/>
              <w:bottom w:val="single" w:sz="4" w:space="0" w:color="auto"/>
              <w:right w:val="single" w:sz="4" w:space="0" w:color="auto"/>
            </w:tcBorders>
            <w:shd w:val="clear" w:color="auto" w:fill="auto"/>
            <w:noWrap/>
            <w:hideMark/>
          </w:tcPr>
          <w:p w14:paraId="6F109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AC83D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44AC8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F7675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54476D4" w14:textId="77777777" w:rsidR="00866CC2" w:rsidRPr="00866CC2" w:rsidRDefault="00866CC2" w:rsidP="00866CC2">
            <w:pPr>
              <w:rPr>
                <w:color w:val="000000"/>
                <w:szCs w:val="28"/>
              </w:rPr>
            </w:pPr>
            <w:r w:rsidRPr="00866CC2">
              <w:rPr>
                <w:color w:val="000000"/>
                <w:szCs w:val="28"/>
              </w:rPr>
              <w:t>0.03168</w:t>
            </w:r>
          </w:p>
        </w:tc>
        <w:tc>
          <w:tcPr>
            <w:tcW w:w="2835" w:type="dxa"/>
            <w:tcBorders>
              <w:top w:val="nil"/>
              <w:left w:val="nil"/>
              <w:bottom w:val="single" w:sz="4" w:space="0" w:color="auto"/>
              <w:right w:val="single" w:sz="4" w:space="0" w:color="auto"/>
            </w:tcBorders>
            <w:shd w:val="clear" w:color="auto" w:fill="auto"/>
            <w:noWrap/>
            <w:hideMark/>
          </w:tcPr>
          <w:p w14:paraId="3E8F9761" w14:textId="77777777" w:rsidR="00866CC2" w:rsidRPr="00866CC2" w:rsidRDefault="00866CC2" w:rsidP="00866CC2">
            <w:pPr>
              <w:rPr>
                <w:color w:val="000000"/>
                <w:szCs w:val="28"/>
              </w:rPr>
            </w:pPr>
            <w:r w:rsidRPr="00866CC2">
              <w:rPr>
                <w:color w:val="000000"/>
                <w:szCs w:val="28"/>
              </w:rPr>
              <w:t>0.03168</w:t>
            </w:r>
          </w:p>
        </w:tc>
      </w:tr>
      <w:tr w:rsidR="00866CC2" w:rsidRPr="00866CC2" w14:paraId="428A09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EB11E" w14:textId="77777777" w:rsidR="00866CC2" w:rsidRPr="00866CC2" w:rsidRDefault="00866CC2" w:rsidP="00866CC2">
            <w:pPr>
              <w:rPr>
                <w:color w:val="000000"/>
                <w:szCs w:val="28"/>
              </w:rPr>
            </w:pPr>
            <w:r w:rsidRPr="00866CC2">
              <w:rPr>
                <w:color w:val="000000"/>
                <w:szCs w:val="28"/>
              </w:rPr>
              <w:t>95</w:t>
            </w:r>
          </w:p>
        </w:tc>
        <w:tc>
          <w:tcPr>
            <w:tcW w:w="4054" w:type="dxa"/>
            <w:tcBorders>
              <w:top w:val="nil"/>
              <w:left w:val="nil"/>
              <w:bottom w:val="single" w:sz="4" w:space="0" w:color="auto"/>
              <w:right w:val="single" w:sz="4" w:space="0" w:color="auto"/>
            </w:tcBorders>
            <w:shd w:val="clear" w:color="auto" w:fill="auto"/>
            <w:noWrap/>
            <w:hideMark/>
          </w:tcPr>
          <w:p w14:paraId="648DABA8" w14:textId="77777777" w:rsidR="00866CC2" w:rsidRPr="00866CC2" w:rsidRDefault="00866CC2" w:rsidP="00866CC2">
            <w:pPr>
              <w:rPr>
                <w:color w:val="000000"/>
                <w:szCs w:val="28"/>
              </w:rPr>
            </w:pPr>
            <w:r w:rsidRPr="00866CC2">
              <w:rPr>
                <w:color w:val="000000"/>
                <w:szCs w:val="28"/>
              </w:rPr>
              <w:t>409:409а</w:t>
            </w:r>
          </w:p>
        </w:tc>
        <w:tc>
          <w:tcPr>
            <w:tcW w:w="1581" w:type="dxa"/>
            <w:tcBorders>
              <w:top w:val="nil"/>
              <w:left w:val="nil"/>
              <w:bottom w:val="single" w:sz="4" w:space="0" w:color="auto"/>
              <w:right w:val="single" w:sz="4" w:space="0" w:color="auto"/>
            </w:tcBorders>
            <w:shd w:val="clear" w:color="auto" w:fill="auto"/>
            <w:noWrap/>
            <w:hideMark/>
          </w:tcPr>
          <w:p w14:paraId="29FF2B1E" w14:textId="77777777" w:rsidR="00866CC2" w:rsidRPr="00866CC2" w:rsidRDefault="00866CC2" w:rsidP="00866CC2">
            <w:pPr>
              <w:rPr>
                <w:color w:val="000000"/>
                <w:szCs w:val="28"/>
              </w:rPr>
            </w:pPr>
            <w:r w:rsidRPr="00866CC2">
              <w:rPr>
                <w:color w:val="000000"/>
                <w:szCs w:val="28"/>
              </w:rPr>
              <w:t>12.97</w:t>
            </w:r>
          </w:p>
        </w:tc>
        <w:tc>
          <w:tcPr>
            <w:tcW w:w="1588" w:type="dxa"/>
            <w:tcBorders>
              <w:top w:val="nil"/>
              <w:left w:val="nil"/>
              <w:bottom w:val="single" w:sz="4" w:space="0" w:color="auto"/>
              <w:right w:val="single" w:sz="4" w:space="0" w:color="auto"/>
            </w:tcBorders>
            <w:shd w:val="clear" w:color="auto" w:fill="auto"/>
            <w:noWrap/>
            <w:hideMark/>
          </w:tcPr>
          <w:p w14:paraId="3D25E4A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1C0E04F" w14:textId="77777777" w:rsidR="00866CC2" w:rsidRPr="00866CC2" w:rsidRDefault="00866CC2" w:rsidP="00866CC2">
            <w:pPr>
              <w:rPr>
                <w:color w:val="000000"/>
                <w:szCs w:val="28"/>
              </w:rPr>
            </w:pPr>
            <w:r w:rsidRPr="00866CC2">
              <w:rPr>
                <w:color w:val="000000"/>
                <w:szCs w:val="28"/>
              </w:rPr>
              <w:t>3.891</w:t>
            </w:r>
          </w:p>
        </w:tc>
        <w:tc>
          <w:tcPr>
            <w:tcW w:w="1756" w:type="dxa"/>
            <w:tcBorders>
              <w:top w:val="nil"/>
              <w:left w:val="nil"/>
              <w:bottom w:val="single" w:sz="4" w:space="0" w:color="auto"/>
              <w:right w:val="single" w:sz="4" w:space="0" w:color="auto"/>
            </w:tcBorders>
            <w:shd w:val="clear" w:color="auto" w:fill="auto"/>
            <w:noWrap/>
            <w:hideMark/>
          </w:tcPr>
          <w:p w14:paraId="0F6A1F2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39D6BC"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46EFD3A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9749C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BF5C277" w14:textId="77777777" w:rsidR="00866CC2" w:rsidRPr="00866CC2" w:rsidRDefault="00866CC2" w:rsidP="00866CC2">
            <w:pPr>
              <w:rPr>
                <w:color w:val="000000"/>
                <w:szCs w:val="28"/>
              </w:rPr>
            </w:pPr>
            <w:r w:rsidRPr="00866CC2">
              <w:rPr>
                <w:color w:val="000000"/>
                <w:szCs w:val="28"/>
              </w:rPr>
              <w:t>0.70038</w:t>
            </w:r>
          </w:p>
        </w:tc>
        <w:tc>
          <w:tcPr>
            <w:tcW w:w="2835" w:type="dxa"/>
            <w:tcBorders>
              <w:top w:val="nil"/>
              <w:left w:val="nil"/>
              <w:bottom w:val="single" w:sz="4" w:space="0" w:color="auto"/>
              <w:right w:val="single" w:sz="4" w:space="0" w:color="auto"/>
            </w:tcBorders>
            <w:shd w:val="clear" w:color="auto" w:fill="auto"/>
            <w:noWrap/>
            <w:hideMark/>
          </w:tcPr>
          <w:p w14:paraId="5E321630" w14:textId="77777777" w:rsidR="00866CC2" w:rsidRPr="00866CC2" w:rsidRDefault="00866CC2" w:rsidP="00866CC2">
            <w:pPr>
              <w:rPr>
                <w:color w:val="000000"/>
                <w:szCs w:val="28"/>
              </w:rPr>
            </w:pPr>
            <w:r w:rsidRPr="00866CC2">
              <w:rPr>
                <w:color w:val="000000"/>
                <w:szCs w:val="28"/>
              </w:rPr>
              <w:t>0.70038</w:t>
            </w:r>
          </w:p>
        </w:tc>
      </w:tr>
      <w:tr w:rsidR="00866CC2" w:rsidRPr="00866CC2" w14:paraId="5E4D89D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A6D98F" w14:textId="77777777" w:rsidR="00866CC2" w:rsidRPr="00866CC2" w:rsidRDefault="00866CC2" w:rsidP="00866CC2">
            <w:pPr>
              <w:rPr>
                <w:color w:val="000000"/>
                <w:szCs w:val="28"/>
              </w:rPr>
            </w:pPr>
            <w:r w:rsidRPr="00866CC2">
              <w:rPr>
                <w:color w:val="000000"/>
                <w:szCs w:val="28"/>
              </w:rPr>
              <w:t>96</w:t>
            </w:r>
          </w:p>
        </w:tc>
        <w:tc>
          <w:tcPr>
            <w:tcW w:w="4054" w:type="dxa"/>
            <w:tcBorders>
              <w:top w:val="nil"/>
              <w:left w:val="nil"/>
              <w:bottom w:val="single" w:sz="4" w:space="0" w:color="auto"/>
              <w:right w:val="single" w:sz="4" w:space="0" w:color="auto"/>
            </w:tcBorders>
            <w:shd w:val="clear" w:color="auto" w:fill="auto"/>
            <w:noWrap/>
            <w:hideMark/>
          </w:tcPr>
          <w:p w14:paraId="4FF525DB" w14:textId="77777777" w:rsidR="00866CC2" w:rsidRPr="00866CC2" w:rsidRDefault="00866CC2" w:rsidP="00866CC2">
            <w:pPr>
              <w:rPr>
                <w:color w:val="000000"/>
                <w:szCs w:val="28"/>
              </w:rPr>
            </w:pPr>
            <w:r w:rsidRPr="00866CC2">
              <w:rPr>
                <w:color w:val="000000"/>
                <w:szCs w:val="28"/>
              </w:rPr>
              <w:t>409а:410</w:t>
            </w:r>
          </w:p>
        </w:tc>
        <w:tc>
          <w:tcPr>
            <w:tcW w:w="1581" w:type="dxa"/>
            <w:tcBorders>
              <w:top w:val="nil"/>
              <w:left w:val="nil"/>
              <w:bottom w:val="single" w:sz="4" w:space="0" w:color="auto"/>
              <w:right w:val="single" w:sz="4" w:space="0" w:color="auto"/>
            </w:tcBorders>
            <w:shd w:val="clear" w:color="auto" w:fill="auto"/>
            <w:noWrap/>
            <w:hideMark/>
          </w:tcPr>
          <w:p w14:paraId="0ABA1369" w14:textId="77777777" w:rsidR="00866CC2" w:rsidRPr="00866CC2" w:rsidRDefault="00866CC2" w:rsidP="00866CC2">
            <w:pPr>
              <w:rPr>
                <w:color w:val="000000"/>
                <w:szCs w:val="28"/>
              </w:rPr>
            </w:pPr>
            <w:r w:rsidRPr="00866CC2">
              <w:rPr>
                <w:color w:val="000000"/>
                <w:szCs w:val="28"/>
              </w:rPr>
              <w:t>31.22</w:t>
            </w:r>
          </w:p>
        </w:tc>
        <w:tc>
          <w:tcPr>
            <w:tcW w:w="1588" w:type="dxa"/>
            <w:tcBorders>
              <w:top w:val="nil"/>
              <w:left w:val="nil"/>
              <w:bottom w:val="single" w:sz="4" w:space="0" w:color="auto"/>
              <w:right w:val="single" w:sz="4" w:space="0" w:color="auto"/>
            </w:tcBorders>
            <w:shd w:val="clear" w:color="auto" w:fill="auto"/>
            <w:noWrap/>
            <w:hideMark/>
          </w:tcPr>
          <w:p w14:paraId="1F87563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6048415" w14:textId="77777777" w:rsidR="00866CC2" w:rsidRPr="00866CC2" w:rsidRDefault="00866CC2" w:rsidP="00866CC2">
            <w:pPr>
              <w:rPr>
                <w:color w:val="000000"/>
                <w:szCs w:val="28"/>
              </w:rPr>
            </w:pPr>
            <w:r w:rsidRPr="00866CC2">
              <w:rPr>
                <w:color w:val="000000"/>
                <w:szCs w:val="28"/>
              </w:rPr>
              <w:t>9.366</w:t>
            </w:r>
          </w:p>
        </w:tc>
        <w:tc>
          <w:tcPr>
            <w:tcW w:w="1756" w:type="dxa"/>
            <w:tcBorders>
              <w:top w:val="nil"/>
              <w:left w:val="nil"/>
              <w:bottom w:val="single" w:sz="4" w:space="0" w:color="auto"/>
              <w:right w:val="single" w:sz="4" w:space="0" w:color="auto"/>
            </w:tcBorders>
            <w:shd w:val="clear" w:color="auto" w:fill="auto"/>
            <w:noWrap/>
            <w:hideMark/>
          </w:tcPr>
          <w:p w14:paraId="164BE1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0D93B0" w14:textId="77777777" w:rsidR="00866CC2" w:rsidRPr="00866CC2" w:rsidRDefault="00866CC2" w:rsidP="00866CC2">
            <w:pPr>
              <w:rPr>
                <w:color w:val="000000"/>
                <w:szCs w:val="28"/>
              </w:rPr>
            </w:pPr>
            <w:r w:rsidRPr="00866CC2">
              <w:rPr>
                <w:color w:val="000000"/>
                <w:szCs w:val="28"/>
              </w:rPr>
              <w:t>0.00087</w:t>
            </w:r>
          </w:p>
        </w:tc>
        <w:tc>
          <w:tcPr>
            <w:tcW w:w="2135" w:type="dxa"/>
            <w:tcBorders>
              <w:top w:val="nil"/>
              <w:left w:val="nil"/>
              <w:bottom w:val="single" w:sz="4" w:space="0" w:color="auto"/>
              <w:right w:val="single" w:sz="4" w:space="0" w:color="auto"/>
            </w:tcBorders>
            <w:shd w:val="clear" w:color="auto" w:fill="auto"/>
            <w:noWrap/>
            <w:hideMark/>
          </w:tcPr>
          <w:p w14:paraId="3BE7CAA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569BD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3A4ACBF" w14:textId="77777777" w:rsidR="00866CC2" w:rsidRPr="00866CC2" w:rsidRDefault="00866CC2" w:rsidP="00866CC2">
            <w:pPr>
              <w:rPr>
                <w:color w:val="000000"/>
                <w:szCs w:val="28"/>
              </w:rPr>
            </w:pPr>
            <w:r w:rsidRPr="00866CC2">
              <w:rPr>
                <w:color w:val="000000"/>
                <w:szCs w:val="28"/>
              </w:rPr>
              <w:t>1.68588</w:t>
            </w:r>
          </w:p>
        </w:tc>
        <w:tc>
          <w:tcPr>
            <w:tcW w:w="2835" w:type="dxa"/>
            <w:tcBorders>
              <w:top w:val="nil"/>
              <w:left w:val="nil"/>
              <w:bottom w:val="single" w:sz="4" w:space="0" w:color="auto"/>
              <w:right w:val="single" w:sz="4" w:space="0" w:color="auto"/>
            </w:tcBorders>
            <w:shd w:val="clear" w:color="auto" w:fill="auto"/>
            <w:noWrap/>
            <w:hideMark/>
          </w:tcPr>
          <w:p w14:paraId="5F83CC9D" w14:textId="77777777" w:rsidR="00866CC2" w:rsidRPr="00866CC2" w:rsidRDefault="00866CC2" w:rsidP="00866CC2">
            <w:pPr>
              <w:rPr>
                <w:color w:val="000000"/>
                <w:szCs w:val="28"/>
              </w:rPr>
            </w:pPr>
            <w:r w:rsidRPr="00866CC2">
              <w:rPr>
                <w:color w:val="000000"/>
                <w:szCs w:val="28"/>
              </w:rPr>
              <w:t>1.68588</w:t>
            </w:r>
          </w:p>
        </w:tc>
      </w:tr>
      <w:tr w:rsidR="00866CC2" w:rsidRPr="00866CC2" w14:paraId="2FBA662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ADB8AC" w14:textId="77777777" w:rsidR="00866CC2" w:rsidRPr="00866CC2" w:rsidRDefault="00866CC2" w:rsidP="00866CC2">
            <w:pPr>
              <w:rPr>
                <w:color w:val="000000"/>
                <w:szCs w:val="28"/>
              </w:rPr>
            </w:pPr>
            <w:r w:rsidRPr="00866CC2">
              <w:rPr>
                <w:color w:val="000000"/>
                <w:szCs w:val="28"/>
              </w:rPr>
              <w:t>97</w:t>
            </w:r>
          </w:p>
        </w:tc>
        <w:tc>
          <w:tcPr>
            <w:tcW w:w="4054" w:type="dxa"/>
            <w:tcBorders>
              <w:top w:val="nil"/>
              <w:left w:val="nil"/>
              <w:bottom w:val="single" w:sz="4" w:space="0" w:color="auto"/>
              <w:right w:val="single" w:sz="4" w:space="0" w:color="auto"/>
            </w:tcBorders>
            <w:shd w:val="clear" w:color="auto" w:fill="auto"/>
            <w:noWrap/>
            <w:hideMark/>
          </w:tcPr>
          <w:p w14:paraId="269287D6" w14:textId="77777777" w:rsidR="00866CC2" w:rsidRPr="00866CC2" w:rsidRDefault="00866CC2" w:rsidP="00866CC2">
            <w:pPr>
              <w:rPr>
                <w:color w:val="000000"/>
                <w:szCs w:val="28"/>
              </w:rPr>
            </w:pPr>
            <w:r w:rsidRPr="00866CC2">
              <w:rPr>
                <w:color w:val="000000"/>
                <w:szCs w:val="28"/>
              </w:rPr>
              <w:t>410:№39</w:t>
            </w:r>
          </w:p>
        </w:tc>
        <w:tc>
          <w:tcPr>
            <w:tcW w:w="1581" w:type="dxa"/>
            <w:tcBorders>
              <w:top w:val="nil"/>
              <w:left w:val="nil"/>
              <w:bottom w:val="single" w:sz="4" w:space="0" w:color="auto"/>
              <w:right w:val="single" w:sz="4" w:space="0" w:color="auto"/>
            </w:tcBorders>
            <w:shd w:val="clear" w:color="auto" w:fill="auto"/>
            <w:noWrap/>
            <w:hideMark/>
          </w:tcPr>
          <w:p w14:paraId="5E71DF0D" w14:textId="77777777" w:rsidR="00866CC2" w:rsidRPr="00866CC2" w:rsidRDefault="00866CC2" w:rsidP="00866CC2">
            <w:pPr>
              <w:rPr>
                <w:color w:val="000000"/>
                <w:szCs w:val="28"/>
              </w:rPr>
            </w:pPr>
            <w:r w:rsidRPr="00866CC2">
              <w:rPr>
                <w:color w:val="000000"/>
                <w:szCs w:val="28"/>
              </w:rPr>
              <w:t>16.43</w:t>
            </w:r>
          </w:p>
        </w:tc>
        <w:tc>
          <w:tcPr>
            <w:tcW w:w="1588" w:type="dxa"/>
            <w:tcBorders>
              <w:top w:val="nil"/>
              <w:left w:val="nil"/>
              <w:bottom w:val="single" w:sz="4" w:space="0" w:color="auto"/>
              <w:right w:val="single" w:sz="4" w:space="0" w:color="auto"/>
            </w:tcBorders>
            <w:shd w:val="clear" w:color="auto" w:fill="auto"/>
            <w:noWrap/>
            <w:hideMark/>
          </w:tcPr>
          <w:p w14:paraId="5186EC69"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0284732" w14:textId="77777777" w:rsidR="00866CC2" w:rsidRPr="00866CC2" w:rsidRDefault="00866CC2" w:rsidP="00866CC2">
            <w:pPr>
              <w:rPr>
                <w:color w:val="000000"/>
                <w:szCs w:val="28"/>
              </w:rPr>
            </w:pPr>
            <w:r w:rsidRPr="00866CC2">
              <w:rPr>
                <w:color w:val="000000"/>
                <w:szCs w:val="28"/>
              </w:rPr>
              <w:t>1.05152</w:t>
            </w:r>
          </w:p>
        </w:tc>
        <w:tc>
          <w:tcPr>
            <w:tcW w:w="1756" w:type="dxa"/>
            <w:tcBorders>
              <w:top w:val="nil"/>
              <w:left w:val="nil"/>
              <w:bottom w:val="single" w:sz="4" w:space="0" w:color="auto"/>
              <w:right w:val="single" w:sz="4" w:space="0" w:color="auto"/>
            </w:tcBorders>
            <w:shd w:val="clear" w:color="auto" w:fill="auto"/>
            <w:noWrap/>
            <w:hideMark/>
          </w:tcPr>
          <w:p w14:paraId="644014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6C677B"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1ECA985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D427C4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AA748C6" w14:textId="77777777" w:rsidR="00866CC2" w:rsidRPr="00866CC2" w:rsidRDefault="00866CC2" w:rsidP="00866CC2">
            <w:pPr>
              <w:rPr>
                <w:color w:val="000000"/>
                <w:szCs w:val="28"/>
              </w:rPr>
            </w:pPr>
            <w:r w:rsidRPr="00866CC2">
              <w:rPr>
                <w:color w:val="000000"/>
                <w:szCs w:val="28"/>
              </w:rPr>
              <w:t>0.04338</w:t>
            </w:r>
          </w:p>
        </w:tc>
        <w:tc>
          <w:tcPr>
            <w:tcW w:w="2835" w:type="dxa"/>
            <w:tcBorders>
              <w:top w:val="nil"/>
              <w:left w:val="nil"/>
              <w:bottom w:val="single" w:sz="4" w:space="0" w:color="auto"/>
              <w:right w:val="single" w:sz="4" w:space="0" w:color="auto"/>
            </w:tcBorders>
            <w:shd w:val="clear" w:color="auto" w:fill="auto"/>
            <w:noWrap/>
            <w:hideMark/>
          </w:tcPr>
          <w:p w14:paraId="5E9FB39D" w14:textId="77777777" w:rsidR="00866CC2" w:rsidRPr="00866CC2" w:rsidRDefault="00866CC2" w:rsidP="00866CC2">
            <w:pPr>
              <w:rPr>
                <w:color w:val="000000"/>
                <w:szCs w:val="28"/>
              </w:rPr>
            </w:pPr>
            <w:r w:rsidRPr="00866CC2">
              <w:rPr>
                <w:color w:val="000000"/>
                <w:szCs w:val="28"/>
              </w:rPr>
              <w:t>0.04338</w:t>
            </w:r>
          </w:p>
        </w:tc>
      </w:tr>
      <w:tr w:rsidR="00866CC2" w:rsidRPr="00866CC2" w14:paraId="3276D2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EDB106" w14:textId="77777777" w:rsidR="00866CC2" w:rsidRPr="00866CC2" w:rsidRDefault="00866CC2" w:rsidP="00866CC2">
            <w:pPr>
              <w:rPr>
                <w:color w:val="000000"/>
                <w:szCs w:val="28"/>
              </w:rPr>
            </w:pPr>
            <w:r w:rsidRPr="00866CC2">
              <w:rPr>
                <w:color w:val="000000"/>
                <w:szCs w:val="28"/>
              </w:rPr>
              <w:t>98</w:t>
            </w:r>
          </w:p>
        </w:tc>
        <w:tc>
          <w:tcPr>
            <w:tcW w:w="4054" w:type="dxa"/>
            <w:tcBorders>
              <w:top w:val="nil"/>
              <w:left w:val="nil"/>
              <w:bottom w:val="single" w:sz="4" w:space="0" w:color="auto"/>
              <w:right w:val="single" w:sz="4" w:space="0" w:color="auto"/>
            </w:tcBorders>
            <w:shd w:val="clear" w:color="auto" w:fill="auto"/>
            <w:noWrap/>
            <w:hideMark/>
          </w:tcPr>
          <w:p w14:paraId="65ACF843" w14:textId="77777777" w:rsidR="00866CC2" w:rsidRPr="00866CC2" w:rsidRDefault="00866CC2" w:rsidP="00866CC2">
            <w:pPr>
              <w:rPr>
                <w:color w:val="000000"/>
                <w:szCs w:val="28"/>
              </w:rPr>
            </w:pPr>
            <w:r w:rsidRPr="00866CC2">
              <w:rPr>
                <w:color w:val="000000"/>
                <w:szCs w:val="28"/>
              </w:rPr>
              <w:t>410:412</w:t>
            </w:r>
          </w:p>
        </w:tc>
        <w:tc>
          <w:tcPr>
            <w:tcW w:w="1581" w:type="dxa"/>
            <w:tcBorders>
              <w:top w:val="nil"/>
              <w:left w:val="nil"/>
              <w:bottom w:val="single" w:sz="4" w:space="0" w:color="auto"/>
              <w:right w:val="single" w:sz="4" w:space="0" w:color="auto"/>
            </w:tcBorders>
            <w:shd w:val="clear" w:color="auto" w:fill="auto"/>
            <w:noWrap/>
            <w:hideMark/>
          </w:tcPr>
          <w:p w14:paraId="37BD0E50" w14:textId="77777777" w:rsidR="00866CC2" w:rsidRPr="00866CC2" w:rsidRDefault="00866CC2" w:rsidP="00866CC2">
            <w:pPr>
              <w:rPr>
                <w:color w:val="000000"/>
                <w:szCs w:val="28"/>
              </w:rPr>
            </w:pPr>
            <w:r w:rsidRPr="00866CC2">
              <w:rPr>
                <w:color w:val="000000"/>
                <w:szCs w:val="28"/>
              </w:rPr>
              <w:t>12.62</w:t>
            </w:r>
          </w:p>
        </w:tc>
        <w:tc>
          <w:tcPr>
            <w:tcW w:w="1588" w:type="dxa"/>
            <w:tcBorders>
              <w:top w:val="nil"/>
              <w:left w:val="nil"/>
              <w:bottom w:val="single" w:sz="4" w:space="0" w:color="auto"/>
              <w:right w:val="single" w:sz="4" w:space="0" w:color="auto"/>
            </w:tcBorders>
            <w:shd w:val="clear" w:color="auto" w:fill="auto"/>
            <w:noWrap/>
            <w:hideMark/>
          </w:tcPr>
          <w:p w14:paraId="6ADAE31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A469C87" w14:textId="77777777" w:rsidR="00866CC2" w:rsidRPr="00866CC2" w:rsidRDefault="00866CC2" w:rsidP="00866CC2">
            <w:pPr>
              <w:rPr>
                <w:color w:val="000000"/>
                <w:szCs w:val="28"/>
              </w:rPr>
            </w:pPr>
            <w:r w:rsidRPr="00866CC2">
              <w:rPr>
                <w:color w:val="000000"/>
                <w:szCs w:val="28"/>
              </w:rPr>
              <w:t>3.786</w:t>
            </w:r>
          </w:p>
        </w:tc>
        <w:tc>
          <w:tcPr>
            <w:tcW w:w="1756" w:type="dxa"/>
            <w:tcBorders>
              <w:top w:val="nil"/>
              <w:left w:val="nil"/>
              <w:bottom w:val="single" w:sz="4" w:space="0" w:color="auto"/>
              <w:right w:val="single" w:sz="4" w:space="0" w:color="auto"/>
            </w:tcBorders>
            <w:shd w:val="clear" w:color="auto" w:fill="auto"/>
            <w:noWrap/>
            <w:hideMark/>
          </w:tcPr>
          <w:p w14:paraId="31EFE9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E3296B"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34B8DCD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2FCFE5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EB55DF1" w14:textId="77777777" w:rsidR="00866CC2" w:rsidRPr="00866CC2" w:rsidRDefault="00866CC2" w:rsidP="00866CC2">
            <w:pPr>
              <w:rPr>
                <w:color w:val="000000"/>
                <w:szCs w:val="28"/>
              </w:rPr>
            </w:pPr>
            <w:r w:rsidRPr="00866CC2">
              <w:rPr>
                <w:color w:val="000000"/>
                <w:szCs w:val="28"/>
              </w:rPr>
              <w:t>0.68148</w:t>
            </w:r>
          </w:p>
        </w:tc>
        <w:tc>
          <w:tcPr>
            <w:tcW w:w="2835" w:type="dxa"/>
            <w:tcBorders>
              <w:top w:val="nil"/>
              <w:left w:val="nil"/>
              <w:bottom w:val="single" w:sz="4" w:space="0" w:color="auto"/>
              <w:right w:val="single" w:sz="4" w:space="0" w:color="auto"/>
            </w:tcBorders>
            <w:shd w:val="clear" w:color="auto" w:fill="auto"/>
            <w:noWrap/>
            <w:hideMark/>
          </w:tcPr>
          <w:p w14:paraId="7EE1AB55" w14:textId="77777777" w:rsidR="00866CC2" w:rsidRPr="00866CC2" w:rsidRDefault="00866CC2" w:rsidP="00866CC2">
            <w:pPr>
              <w:rPr>
                <w:color w:val="000000"/>
                <w:szCs w:val="28"/>
              </w:rPr>
            </w:pPr>
            <w:r w:rsidRPr="00866CC2">
              <w:rPr>
                <w:color w:val="000000"/>
                <w:szCs w:val="28"/>
              </w:rPr>
              <w:t>0.68148</w:t>
            </w:r>
          </w:p>
        </w:tc>
      </w:tr>
      <w:tr w:rsidR="00866CC2" w:rsidRPr="00866CC2" w14:paraId="3F44BB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703431" w14:textId="77777777" w:rsidR="00866CC2" w:rsidRPr="00866CC2" w:rsidRDefault="00866CC2" w:rsidP="00866CC2">
            <w:pPr>
              <w:rPr>
                <w:color w:val="000000"/>
                <w:szCs w:val="28"/>
              </w:rPr>
            </w:pPr>
            <w:r w:rsidRPr="00866CC2">
              <w:rPr>
                <w:color w:val="000000"/>
                <w:szCs w:val="28"/>
              </w:rPr>
              <w:t>99</w:t>
            </w:r>
          </w:p>
        </w:tc>
        <w:tc>
          <w:tcPr>
            <w:tcW w:w="4054" w:type="dxa"/>
            <w:tcBorders>
              <w:top w:val="nil"/>
              <w:left w:val="nil"/>
              <w:bottom w:val="single" w:sz="4" w:space="0" w:color="auto"/>
              <w:right w:val="single" w:sz="4" w:space="0" w:color="auto"/>
            </w:tcBorders>
            <w:shd w:val="clear" w:color="auto" w:fill="auto"/>
            <w:noWrap/>
            <w:hideMark/>
          </w:tcPr>
          <w:p w14:paraId="528EF472" w14:textId="77777777" w:rsidR="00866CC2" w:rsidRPr="00866CC2" w:rsidRDefault="00866CC2" w:rsidP="00866CC2">
            <w:pPr>
              <w:rPr>
                <w:color w:val="000000"/>
                <w:szCs w:val="28"/>
              </w:rPr>
            </w:pPr>
            <w:r w:rsidRPr="00866CC2">
              <w:rPr>
                <w:color w:val="000000"/>
                <w:szCs w:val="28"/>
              </w:rPr>
              <w:t>412:№37</w:t>
            </w:r>
          </w:p>
        </w:tc>
        <w:tc>
          <w:tcPr>
            <w:tcW w:w="1581" w:type="dxa"/>
            <w:tcBorders>
              <w:top w:val="nil"/>
              <w:left w:val="nil"/>
              <w:bottom w:val="single" w:sz="4" w:space="0" w:color="auto"/>
              <w:right w:val="single" w:sz="4" w:space="0" w:color="auto"/>
            </w:tcBorders>
            <w:shd w:val="clear" w:color="auto" w:fill="auto"/>
            <w:noWrap/>
            <w:hideMark/>
          </w:tcPr>
          <w:p w14:paraId="51449F8A" w14:textId="77777777" w:rsidR="00866CC2" w:rsidRPr="00866CC2" w:rsidRDefault="00866CC2" w:rsidP="00866CC2">
            <w:pPr>
              <w:rPr>
                <w:color w:val="000000"/>
                <w:szCs w:val="28"/>
              </w:rPr>
            </w:pPr>
            <w:r w:rsidRPr="00866CC2">
              <w:rPr>
                <w:color w:val="000000"/>
                <w:szCs w:val="28"/>
              </w:rPr>
              <w:t>16.44</w:t>
            </w:r>
          </w:p>
        </w:tc>
        <w:tc>
          <w:tcPr>
            <w:tcW w:w="1588" w:type="dxa"/>
            <w:tcBorders>
              <w:top w:val="nil"/>
              <w:left w:val="nil"/>
              <w:bottom w:val="single" w:sz="4" w:space="0" w:color="auto"/>
              <w:right w:val="single" w:sz="4" w:space="0" w:color="auto"/>
            </w:tcBorders>
            <w:shd w:val="clear" w:color="auto" w:fill="auto"/>
            <w:noWrap/>
            <w:hideMark/>
          </w:tcPr>
          <w:p w14:paraId="50A96113"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CFDFDFB" w14:textId="77777777" w:rsidR="00866CC2" w:rsidRPr="00866CC2" w:rsidRDefault="00866CC2" w:rsidP="00866CC2">
            <w:pPr>
              <w:rPr>
                <w:color w:val="000000"/>
                <w:szCs w:val="28"/>
              </w:rPr>
            </w:pPr>
            <w:r w:rsidRPr="00866CC2">
              <w:rPr>
                <w:color w:val="000000"/>
                <w:szCs w:val="28"/>
              </w:rPr>
              <w:t>1.05216</w:t>
            </w:r>
          </w:p>
        </w:tc>
        <w:tc>
          <w:tcPr>
            <w:tcW w:w="1756" w:type="dxa"/>
            <w:tcBorders>
              <w:top w:val="nil"/>
              <w:left w:val="nil"/>
              <w:bottom w:val="single" w:sz="4" w:space="0" w:color="auto"/>
              <w:right w:val="single" w:sz="4" w:space="0" w:color="auto"/>
            </w:tcBorders>
            <w:shd w:val="clear" w:color="auto" w:fill="auto"/>
            <w:noWrap/>
            <w:hideMark/>
          </w:tcPr>
          <w:p w14:paraId="070545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39A64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6EACE0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93A531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D91D7F1" w14:textId="77777777" w:rsidR="00866CC2" w:rsidRPr="00866CC2" w:rsidRDefault="00866CC2" w:rsidP="00866CC2">
            <w:pPr>
              <w:rPr>
                <w:color w:val="000000"/>
                <w:szCs w:val="28"/>
              </w:rPr>
            </w:pPr>
            <w:r w:rsidRPr="00866CC2">
              <w:rPr>
                <w:color w:val="000000"/>
                <w:szCs w:val="28"/>
              </w:rPr>
              <w:t>0.04340</w:t>
            </w:r>
          </w:p>
        </w:tc>
        <w:tc>
          <w:tcPr>
            <w:tcW w:w="2835" w:type="dxa"/>
            <w:tcBorders>
              <w:top w:val="nil"/>
              <w:left w:val="nil"/>
              <w:bottom w:val="single" w:sz="4" w:space="0" w:color="auto"/>
              <w:right w:val="single" w:sz="4" w:space="0" w:color="auto"/>
            </w:tcBorders>
            <w:shd w:val="clear" w:color="auto" w:fill="auto"/>
            <w:noWrap/>
            <w:hideMark/>
          </w:tcPr>
          <w:p w14:paraId="6F1622DF" w14:textId="77777777" w:rsidR="00866CC2" w:rsidRPr="00866CC2" w:rsidRDefault="00866CC2" w:rsidP="00866CC2">
            <w:pPr>
              <w:rPr>
                <w:color w:val="000000"/>
                <w:szCs w:val="28"/>
              </w:rPr>
            </w:pPr>
            <w:r w:rsidRPr="00866CC2">
              <w:rPr>
                <w:color w:val="000000"/>
                <w:szCs w:val="28"/>
              </w:rPr>
              <w:t>0.04340</w:t>
            </w:r>
          </w:p>
        </w:tc>
      </w:tr>
      <w:tr w:rsidR="00866CC2" w:rsidRPr="00866CC2" w14:paraId="2DE11C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DBD17C" w14:textId="77777777" w:rsidR="00866CC2" w:rsidRPr="00866CC2" w:rsidRDefault="00866CC2" w:rsidP="00866CC2">
            <w:pPr>
              <w:rPr>
                <w:color w:val="000000"/>
                <w:szCs w:val="28"/>
              </w:rPr>
            </w:pPr>
            <w:r w:rsidRPr="00866CC2">
              <w:rPr>
                <w:color w:val="000000"/>
                <w:szCs w:val="28"/>
              </w:rPr>
              <w:t>100</w:t>
            </w:r>
          </w:p>
        </w:tc>
        <w:tc>
          <w:tcPr>
            <w:tcW w:w="4054" w:type="dxa"/>
            <w:tcBorders>
              <w:top w:val="nil"/>
              <w:left w:val="nil"/>
              <w:bottom w:val="single" w:sz="4" w:space="0" w:color="auto"/>
              <w:right w:val="single" w:sz="4" w:space="0" w:color="auto"/>
            </w:tcBorders>
            <w:shd w:val="clear" w:color="auto" w:fill="auto"/>
            <w:noWrap/>
            <w:hideMark/>
          </w:tcPr>
          <w:p w14:paraId="6E0063E7" w14:textId="77777777" w:rsidR="00866CC2" w:rsidRPr="00866CC2" w:rsidRDefault="00866CC2" w:rsidP="00866CC2">
            <w:pPr>
              <w:rPr>
                <w:color w:val="000000"/>
                <w:szCs w:val="28"/>
              </w:rPr>
            </w:pPr>
            <w:r w:rsidRPr="00866CC2">
              <w:rPr>
                <w:color w:val="000000"/>
                <w:szCs w:val="28"/>
              </w:rPr>
              <w:t>412:413</w:t>
            </w:r>
          </w:p>
        </w:tc>
        <w:tc>
          <w:tcPr>
            <w:tcW w:w="1581" w:type="dxa"/>
            <w:tcBorders>
              <w:top w:val="nil"/>
              <w:left w:val="nil"/>
              <w:bottom w:val="single" w:sz="4" w:space="0" w:color="auto"/>
              <w:right w:val="single" w:sz="4" w:space="0" w:color="auto"/>
            </w:tcBorders>
            <w:shd w:val="clear" w:color="auto" w:fill="auto"/>
            <w:noWrap/>
            <w:hideMark/>
          </w:tcPr>
          <w:p w14:paraId="2005774D"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0CBE8B7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4F9C49B" w14:textId="77777777" w:rsidR="00866CC2" w:rsidRPr="00866CC2" w:rsidRDefault="00866CC2" w:rsidP="00866CC2">
            <w:pPr>
              <w:rPr>
                <w:color w:val="000000"/>
                <w:szCs w:val="28"/>
              </w:rPr>
            </w:pPr>
            <w:r w:rsidRPr="00866CC2">
              <w:rPr>
                <w:color w:val="000000"/>
                <w:szCs w:val="28"/>
              </w:rPr>
              <w:t>5.214</w:t>
            </w:r>
          </w:p>
        </w:tc>
        <w:tc>
          <w:tcPr>
            <w:tcW w:w="1756" w:type="dxa"/>
            <w:tcBorders>
              <w:top w:val="nil"/>
              <w:left w:val="nil"/>
              <w:bottom w:val="single" w:sz="4" w:space="0" w:color="auto"/>
              <w:right w:val="single" w:sz="4" w:space="0" w:color="auto"/>
            </w:tcBorders>
            <w:shd w:val="clear" w:color="auto" w:fill="auto"/>
            <w:noWrap/>
            <w:hideMark/>
          </w:tcPr>
          <w:p w14:paraId="7CF816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800159"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4DC099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0CC0D7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F2CB67D" w14:textId="77777777" w:rsidR="00866CC2" w:rsidRPr="00866CC2" w:rsidRDefault="00866CC2" w:rsidP="00866CC2">
            <w:pPr>
              <w:rPr>
                <w:color w:val="000000"/>
                <w:szCs w:val="28"/>
              </w:rPr>
            </w:pPr>
            <w:r w:rsidRPr="00866CC2">
              <w:rPr>
                <w:color w:val="000000"/>
                <w:szCs w:val="28"/>
              </w:rPr>
              <w:t>0.93852</w:t>
            </w:r>
          </w:p>
        </w:tc>
        <w:tc>
          <w:tcPr>
            <w:tcW w:w="2835" w:type="dxa"/>
            <w:tcBorders>
              <w:top w:val="nil"/>
              <w:left w:val="nil"/>
              <w:bottom w:val="single" w:sz="4" w:space="0" w:color="auto"/>
              <w:right w:val="single" w:sz="4" w:space="0" w:color="auto"/>
            </w:tcBorders>
            <w:shd w:val="clear" w:color="auto" w:fill="auto"/>
            <w:noWrap/>
            <w:hideMark/>
          </w:tcPr>
          <w:p w14:paraId="5161BECA" w14:textId="77777777" w:rsidR="00866CC2" w:rsidRPr="00866CC2" w:rsidRDefault="00866CC2" w:rsidP="00866CC2">
            <w:pPr>
              <w:rPr>
                <w:color w:val="000000"/>
                <w:szCs w:val="28"/>
              </w:rPr>
            </w:pPr>
            <w:r w:rsidRPr="00866CC2">
              <w:rPr>
                <w:color w:val="000000"/>
                <w:szCs w:val="28"/>
              </w:rPr>
              <w:t>0.93852</w:t>
            </w:r>
          </w:p>
        </w:tc>
      </w:tr>
      <w:tr w:rsidR="00866CC2" w:rsidRPr="00866CC2" w14:paraId="254C25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FC3D4A" w14:textId="77777777" w:rsidR="00866CC2" w:rsidRPr="00866CC2" w:rsidRDefault="00866CC2" w:rsidP="00866CC2">
            <w:pPr>
              <w:rPr>
                <w:color w:val="000000"/>
                <w:szCs w:val="28"/>
              </w:rPr>
            </w:pPr>
            <w:r w:rsidRPr="00866CC2">
              <w:rPr>
                <w:color w:val="000000"/>
                <w:szCs w:val="28"/>
              </w:rPr>
              <w:t>101</w:t>
            </w:r>
          </w:p>
        </w:tc>
        <w:tc>
          <w:tcPr>
            <w:tcW w:w="4054" w:type="dxa"/>
            <w:tcBorders>
              <w:top w:val="nil"/>
              <w:left w:val="nil"/>
              <w:bottom w:val="single" w:sz="4" w:space="0" w:color="auto"/>
              <w:right w:val="single" w:sz="4" w:space="0" w:color="auto"/>
            </w:tcBorders>
            <w:shd w:val="clear" w:color="auto" w:fill="auto"/>
            <w:noWrap/>
            <w:hideMark/>
          </w:tcPr>
          <w:p w14:paraId="7AC7FB13" w14:textId="77777777" w:rsidR="00866CC2" w:rsidRPr="00866CC2" w:rsidRDefault="00866CC2" w:rsidP="00866CC2">
            <w:pPr>
              <w:rPr>
                <w:color w:val="000000"/>
                <w:szCs w:val="28"/>
              </w:rPr>
            </w:pPr>
            <w:r w:rsidRPr="00866CC2">
              <w:rPr>
                <w:color w:val="000000"/>
                <w:szCs w:val="28"/>
              </w:rPr>
              <w:t>413:№35</w:t>
            </w:r>
          </w:p>
        </w:tc>
        <w:tc>
          <w:tcPr>
            <w:tcW w:w="1581" w:type="dxa"/>
            <w:tcBorders>
              <w:top w:val="nil"/>
              <w:left w:val="nil"/>
              <w:bottom w:val="single" w:sz="4" w:space="0" w:color="auto"/>
              <w:right w:val="single" w:sz="4" w:space="0" w:color="auto"/>
            </w:tcBorders>
            <w:shd w:val="clear" w:color="auto" w:fill="auto"/>
            <w:noWrap/>
            <w:hideMark/>
          </w:tcPr>
          <w:p w14:paraId="64F7F4C5" w14:textId="77777777" w:rsidR="00866CC2" w:rsidRPr="00866CC2" w:rsidRDefault="00866CC2" w:rsidP="00866CC2">
            <w:pPr>
              <w:rPr>
                <w:color w:val="000000"/>
                <w:szCs w:val="28"/>
              </w:rPr>
            </w:pPr>
            <w:r w:rsidRPr="00866CC2">
              <w:rPr>
                <w:color w:val="000000"/>
                <w:szCs w:val="28"/>
              </w:rPr>
              <w:t>14.2</w:t>
            </w:r>
          </w:p>
        </w:tc>
        <w:tc>
          <w:tcPr>
            <w:tcW w:w="1588" w:type="dxa"/>
            <w:tcBorders>
              <w:top w:val="nil"/>
              <w:left w:val="nil"/>
              <w:bottom w:val="single" w:sz="4" w:space="0" w:color="auto"/>
              <w:right w:val="single" w:sz="4" w:space="0" w:color="auto"/>
            </w:tcBorders>
            <w:shd w:val="clear" w:color="auto" w:fill="auto"/>
            <w:noWrap/>
            <w:hideMark/>
          </w:tcPr>
          <w:p w14:paraId="177626ED"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AC00127" w14:textId="77777777" w:rsidR="00866CC2" w:rsidRPr="00866CC2" w:rsidRDefault="00866CC2" w:rsidP="00866CC2">
            <w:pPr>
              <w:rPr>
                <w:color w:val="000000"/>
                <w:szCs w:val="28"/>
              </w:rPr>
            </w:pPr>
            <w:r w:rsidRPr="00866CC2">
              <w:rPr>
                <w:color w:val="000000"/>
                <w:szCs w:val="28"/>
              </w:rPr>
              <w:t>0.9088</w:t>
            </w:r>
          </w:p>
        </w:tc>
        <w:tc>
          <w:tcPr>
            <w:tcW w:w="1756" w:type="dxa"/>
            <w:tcBorders>
              <w:top w:val="nil"/>
              <w:left w:val="nil"/>
              <w:bottom w:val="single" w:sz="4" w:space="0" w:color="auto"/>
              <w:right w:val="single" w:sz="4" w:space="0" w:color="auto"/>
            </w:tcBorders>
            <w:shd w:val="clear" w:color="auto" w:fill="auto"/>
            <w:noWrap/>
            <w:hideMark/>
          </w:tcPr>
          <w:p w14:paraId="22F911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290CBE"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69DAB38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255DF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291A69D" w14:textId="77777777" w:rsidR="00866CC2" w:rsidRPr="00866CC2" w:rsidRDefault="00866CC2" w:rsidP="00866CC2">
            <w:pPr>
              <w:rPr>
                <w:color w:val="000000"/>
                <w:szCs w:val="28"/>
              </w:rPr>
            </w:pPr>
            <w:r w:rsidRPr="00866CC2">
              <w:rPr>
                <w:color w:val="000000"/>
                <w:szCs w:val="28"/>
              </w:rPr>
              <w:t>0.03749</w:t>
            </w:r>
          </w:p>
        </w:tc>
        <w:tc>
          <w:tcPr>
            <w:tcW w:w="2835" w:type="dxa"/>
            <w:tcBorders>
              <w:top w:val="nil"/>
              <w:left w:val="nil"/>
              <w:bottom w:val="single" w:sz="4" w:space="0" w:color="auto"/>
              <w:right w:val="single" w:sz="4" w:space="0" w:color="auto"/>
            </w:tcBorders>
            <w:shd w:val="clear" w:color="auto" w:fill="auto"/>
            <w:noWrap/>
            <w:hideMark/>
          </w:tcPr>
          <w:p w14:paraId="08B1BA7E" w14:textId="77777777" w:rsidR="00866CC2" w:rsidRPr="00866CC2" w:rsidRDefault="00866CC2" w:rsidP="00866CC2">
            <w:pPr>
              <w:rPr>
                <w:color w:val="000000"/>
                <w:szCs w:val="28"/>
              </w:rPr>
            </w:pPr>
            <w:r w:rsidRPr="00866CC2">
              <w:rPr>
                <w:color w:val="000000"/>
                <w:szCs w:val="28"/>
              </w:rPr>
              <w:t>0.03749</w:t>
            </w:r>
          </w:p>
        </w:tc>
      </w:tr>
      <w:tr w:rsidR="00866CC2" w:rsidRPr="00866CC2" w14:paraId="34858FE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3457CC" w14:textId="77777777" w:rsidR="00866CC2" w:rsidRPr="00866CC2" w:rsidRDefault="00866CC2" w:rsidP="00866CC2">
            <w:pPr>
              <w:rPr>
                <w:color w:val="000000"/>
                <w:szCs w:val="28"/>
              </w:rPr>
            </w:pPr>
            <w:r w:rsidRPr="00866CC2">
              <w:rPr>
                <w:color w:val="000000"/>
                <w:szCs w:val="28"/>
              </w:rPr>
              <w:t>102</w:t>
            </w:r>
          </w:p>
        </w:tc>
        <w:tc>
          <w:tcPr>
            <w:tcW w:w="4054" w:type="dxa"/>
            <w:tcBorders>
              <w:top w:val="nil"/>
              <w:left w:val="nil"/>
              <w:bottom w:val="single" w:sz="4" w:space="0" w:color="auto"/>
              <w:right w:val="single" w:sz="4" w:space="0" w:color="auto"/>
            </w:tcBorders>
            <w:shd w:val="clear" w:color="auto" w:fill="auto"/>
            <w:noWrap/>
            <w:hideMark/>
          </w:tcPr>
          <w:p w14:paraId="74193567" w14:textId="77777777" w:rsidR="00866CC2" w:rsidRPr="00866CC2" w:rsidRDefault="00866CC2" w:rsidP="00866CC2">
            <w:pPr>
              <w:rPr>
                <w:color w:val="000000"/>
                <w:szCs w:val="28"/>
              </w:rPr>
            </w:pPr>
            <w:r w:rsidRPr="00866CC2">
              <w:rPr>
                <w:color w:val="000000"/>
                <w:szCs w:val="28"/>
              </w:rPr>
              <w:t>413:№36</w:t>
            </w:r>
          </w:p>
        </w:tc>
        <w:tc>
          <w:tcPr>
            <w:tcW w:w="1581" w:type="dxa"/>
            <w:tcBorders>
              <w:top w:val="nil"/>
              <w:left w:val="nil"/>
              <w:bottom w:val="single" w:sz="4" w:space="0" w:color="auto"/>
              <w:right w:val="single" w:sz="4" w:space="0" w:color="auto"/>
            </w:tcBorders>
            <w:shd w:val="clear" w:color="auto" w:fill="auto"/>
            <w:noWrap/>
            <w:hideMark/>
          </w:tcPr>
          <w:p w14:paraId="062299D9" w14:textId="77777777" w:rsidR="00866CC2" w:rsidRPr="00866CC2" w:rsidRDefault="00866CC2" w:rsidP="00866CC2">
            <w:pPr>
              <w:rPr>
                <w:color w:val="000000"/>
                <w:szCs w:val="28"/>
              </w:rPr>
            </w:pPr>
            <w:r w:rsidRPr="00866CC2">
              <w:rPr>
                <w:color w:val="000000"/>
                <w:szCs w:val="28"/>
              </w:rPr>
              <w:t>7.51</w:t>
            </w:r>
          </w:p>
        </w:tc>
        <w:tc>
          <w:tcPr>
            <w:tcW w:w="1588" w:type="dxa"/>
            <w:tcBorders>
              <w:top w:val="nil"/>
              <w:left w:val="nil"/>
              <w:bottom w:val="single" w:sz="4" w:space="0" w:color="auto"/>
              <w:right w:val="single" w:sz="4" w:space="0" w:color="auto"/>
            </w:tcBorders>
            <w:shd w:val="clear" w:color="auto" w:fill="auto"/>
            <w:noWrap/>
            <w:hideMark/>
          </w:tcPr>
          <w:p w14:paraId="7874BCD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17CBDD3" w14:textId="77777777" w:rsidR="00866CC2" w:rsidRPr="00866CC2" w:rsidRDefault="00866CC2" w:rsidP="00866CC2">
            <w:pPr>
              <w:rPr>
                <w:color w:val="000000"/>
                <w:szCs w:val="28"/>
              </w:rPr>
            </w:pPr>
            <w:r w:rsidRPr="00866CC2">
              <w:rPr>
                <w:color w:val="000000"/>
                <w:szCs w:val="28"/>
              </w:rPr>
              <w:t>0.48064</w:t>
            </w:r>
          </w:p>
        </w:tc>
        <w:tc>
          <w:tcPr>
            <w:tcW w:w="1756" w:type="dxa"/>
            <w:tcBorders>
              <w:top w:val="nil"/>
              <w:left w:val="nil"/>
              <w:bottom w:val="single" w:sz="4" w:space="0" w:color="auto"/>
              <w:right w:val="single" w:sz="4" w:space="0" w:color="auto"/>
            </w:tcBorders>
            <w:shd w:val="clear" w:color="auto" w:fill="auto"/>
            <w:noWrap/>
            <w:hideMark/>
          </w:tcPr>
          <w:p w14:paraId="198B131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68C94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9FE73C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AD2C2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B82D1B8" w14:textId="77777777" w:rsidR="00866CC2" w:rsidRPr="00866CC2" w:rsidRDefault="00866CC2" w:rsidP="00866CC2">
            <w:pPr>
              <w:rPr>
                <w:color w:val="000000"/>
                <w:szCs w:val="28"/>
              </w:rPr>
            </w:pPr>
            <w:r w:rsidRPr="00866CC2">
              <w:rPr>
                <w:color w:val="000000"/>
                <w:szCs w:val="28"/>
              </w:rPr>
              <w:t>0.01983</w:t>
            </w:r>
          </w:p>
        </w:tc>
        <w:tc>
          <w:tcPr>
            <w:tcW w:w="2835" w:type="dxa"/>
            <w:tcBorders>
              <w:top w:val="nil"/>
              <w:left w:val="nil"/>
              <w:bottom w:val="single" w:sz="4" w:space="0" w:color="auto"/>
              <w:right w:val="single" w:sz="4" w:space="0" w:color="auto"/>
            </w:tcBorders>
            <w:shd w:val="clear" w:color="auto" w:fill="auto"/>
            <w:noWrap/>
            <w:hideMark/>
          </w:tcPr>
          <w:p w14:paraId="24B4509E" w14:textId="77777777" w:rsidR="00866CC2" w:rsidRPr="00866CC2" w:rsidRDefault="00866CC2" w:rsidP="00866CC2">
            <w:pPr>
              <w:rPr>
                <w:color w:val="000000"/>
                <w:szCs w:val="28"/>
              </w:rPr>
            </w:pPr>
            <w:r w:rsidRPr="00866CC2">
              <w:rPr>
                <w:color w:val="000000"/>
                <w:szCs w:val="28"/>
              </w:rPr>
              <w:t>0.01983</w:t>
            </w:r>
          </w:p>
        </w:tc>
      </w:tr>
      <w:tr w:rsidR="00866CC2" w:rsidRPr="00866CC2" w14:paraId="772A79A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EE1D83" w14:textId="77777777" w:rsidR="00866CC2" w:rsidRPr="00866CC2" w:rsidRDefault="00866CC2" w:rsidP="00866CC2">
            <w:pPr>
              <w:rPr>
                <w:color w:val="000000"/>
                <w:szCs w:val="28"/>
              </w:rPr>
            </w:pPr>
            <w:r w:rsidRPr="00866CC2">
              <w:rPr>
                <w:color w:val="000000"/>
                <w:szCs w:val="28"/>
              </w:rPr>
              <w:t>103</w:t>
            </w:r>
          </w:p>
        </w:tc>
        <w:tc>
          <w:tcPr>
            <w:tcW w:w="4054" w:type="dxa"/>
            <w:tcBorders>
              <w:top w:val="nil"/>
              <w:left w:val="nil"/>
              <w:bottom w:val="single" w:sz="4" w:space="0" w:color="auto"/>
              <w:right w:val="single" w:sz="4" w:space="0" w:color="auto"/>
            </w:tcBorders>
            <w:shd w:val="clear" w:color="auto" w:fill="auto"/>
            <w:noWrap/>
            <w:hideMark/>
          </w:tcPr>
          <w:p w14:paraId="03EECB7D" w14:textId="77777777" w:rsidR="00866CC2" w:rsidRPr="00866CC2" w:rsidRDefault="00866CC2" w:rsidP="00866CC2">
            <w:pPr>
              <w:rPr>
                <w:color w:val="000000"/>
                <w:szCs w:val="28"/>
              </w:rPr>
            </w:pPr>
            <w:r w:rsidRPr="00866CC2">
              <w:rPr>
                <w:color w:val="000000"/>
                <w:szCs w:val="28"/>
              </w:rPr>
              <w:t>413:№33</w:t>
            </w:r>
          </w:p>
        </w:tc>
        <w:tc>
          <w:tcPr>
            <w:tcW w:w="1581" w:type="dxa"/>
            <w:tcBorders>
              <w:top w:val="nil"/>
              <w:left w:val="nil"/>
              <w:bottom w:val="single" w:sz="4" w:space="0" w:color="auto"/>
              <w:right w:val="single" w:sz="4" w:space="0" w:color="auto"/>
            </w:tcBorders>
            <w:shd w:val="clear" w:color="auto" w:fill="auto"/>
            <w:noWrap/>
            <w:hideMark/>
          </w:tcPr>
          <w:p w14:paraId="7B0123EB" w14:textId="77777777" w:rsidR="00866CC2" w:rsidRPr="00866CC2" w:rsidRDefault="00866CC2" w:rsidP="00866CC2">
            <w:pPr>
              <w:rPr>
                <w:color w:val="000000"/>
                <w:szCs w:val="28"/>
              </w:rPr>
            </w:pPr>
            <w:r w:rsidRPr="00866CC2">
              <w:rPr>
                <w:color w:val="000000"/>
                <w:szCs w:val="28"/>
              </w:rPr>
              <w:t>21.45</w:t>
            </w:r>
          </w:p>
        </w:tc>
        <w:tc>
          <w:tcPr>
            <w:tcW w:w="1588" w:type="dxa"/>
            <w:tcBorders>
              <w:top w:val="nil"/>
              <w:left w:val="nil"/>
              <w:bottom w:val="single" w:sz="4" w:space="0" w:color="auto"/>
              <w:right w:val="single" w:sz="4" w:space="0" w:color="auto"/>
            </w:tcBorders>
            <w:shd w:val="clear" w:color="auto" w:fill="auto"/>
            <w:noWrap/>
            <w:hideMark/>
          </w:tcPr>
          <w:p w14:paraId="75CBF75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CDC4415" w14:textId="77777777" w:rsidR="00866CC2" w:rsidRPr="00866CC2" w:rsidRDefault="00866CC2" w:rsidP="00866CC2">
            <w:pPr>
              <w:rPr>
                <w:color w:val="000000"/>
                <w:szCs w:val="28"/>
              </w:rPr>
            </w:pPr>
            <w:r w:rsidRPr="00866CC2">
              <w:rPr>
                <w:color w:val="000000"/>
                <w:szCs w:val="28"/>
              </w:rPr>
              <w:t>1.3728</w:t>
            </w:r>
          </w:p>
        </w:tc>
        <w:tc>
          <w:tcPr>
            <w:tcW w:w="1756" w:type="dxa"/>
            <w:tcBorders>
              <w:top w:val="nil"/>
              <w:left w:val="nil"/>
              <w:bottom w:val="single" w:sz="4" w:space="0" w:color="auto"/>
              <w:right w:val="single" w:sz="4" w:space="0" w:color="auto"/>
            </w:tcBorders>
            <w:shd w:val="clear" w:color="auto" w:fill="auto"/>
            <w:noWrap/>
            <w:hideMark/>
          </w:tcPr>
          <w:p w14:paraId="192CA9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61261C"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6FFF9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0740F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25402C0" w14:textId="77777777" w:rsidR="00866CC2" w:rsidRPr="00866CC2" w:rsidRDefault="00866CC2" w:rsidP="00866CC2">
            <w:pPr>
              <w:rPr>
                <w:color w:val="000000"/>
                <w:szCs w:val="28"/>
              </w:rPr>
            </w:pPr>
            <w:r w:rsidRPr="00866CC2">
              <w:rPr>
                <w:color w:val="000000"/>
                <w:szCs w:val="28"/>
              </w:rPr>
              <w:t>0.05663</w:t>
            </w:r>
          </w:p>
        </w:tc>
        <w:tc>
          <w:tcPr>
            <w:tcW w:w="2835" w:type="dxa"/>
            <w:tcBorders>
              <w:top w:val="nil"/>
              <w:left w:val="nil"/>
              <w:bottom w:val="single" w:sz="4" w:space="0" w:color="auto"/>
              <w:right w:val="single" w:sz="4" w:space="0" w:color="auto"/>
            </w:tcBorders>
            <w:shd w:val="clear" w:color="auto" w:fill="auto"/>
            <w:noWrap/>
            <w:hideMark/>
          </w:tcPr>
          <w:p w14:paraId="6BFA2A02" w14:textId="77777777" w:rsidR="00866CC2" w:rsidRPr="00866CC2" w:rsidRDefault="00866CC2" w:rsidP="00866CC2">
            <w:pPr>
              <w:rPr>
                <w:color w:val="000000"/>
                <w:szCs w:val="28"/>
              </w:rPr>
            </w:pPr>
            <w:r w:rsidRPr="00866CC2">
              <w:rPr>
                <w:color w:val="000000"/>
                <w:szCs w:val="28"/>
              </w:rPr>
              <w:t>0.05663</w:t>
            </w:r>
          </w:p>
        </w:tc>
      </w:tr>
      <w:tr w:rsidR="00866CC2" w:rsidRPr="00866CC2" w14:paraId="424654B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9CDDE" w14:textId="77777777" w:rsidR="00866CC2" w:rsidRPr="00866CC2" w:rsidRDefault="00866CC2" w:rsidP="00866CC2">
            <w:pPr>
              <w:rPr>
                <w:color w:val="000000"/>
                <w:szCs w:val="28"/>
              </w:rPr>
            </w:pPr>
            <w:r w:rsidRPr="00866CC2">
              <w:rPr>
                <w:color w:val="000000"/>
                <w:szCs w:val="28"/>
              </w:rPr>
              <w:t>104</w:t>
            </w:r>
          </w:p>
        </w:tc>
        <w:tc>
          <w:tcPr>
            <w:tcW w:w="4054" w:type="dxa"/>
            <w:tcBorders>
              <w:top w:val="nil"/>
              <w:left w:val="nil"/>
              <w:bottom w:val="single" w:sz="4" w:space="0" w:color="auto"/>
              <w:right w:val="single" w:sz="4" w:space="0" w:color="auto"/>
            </w:tcBorders>
            <w:shd w:val="clear" w:color="auto" w:fill="auto"/>
            <w:noWrap/>
            <w:hideMark/>
          </w:tcPr>
          <w:p w14:paraId="48AB7B2A" w14:textId="77777777" w:rsidR="00866CC2" w:rsidRPr="00866CC2" w:rsidRDefault="00866CC2" w:rsidP="00866CC2">
            <w:pPr>
              <w:rPr>
                <w:color w:val="000000"/>
                <w:szCs w:val="28"/>
              </w:rPr>
            </w:pPr>
            <w:r w:rsidRPr="00866CC2">
              <w:rPr>
                <w:color w:val="000000"/>
                <w:szCs w:val="28"/>
              </w:rPr>
              <w:t>413:414</w:t>
            </w:r>
          </w:p>
        </w:tc>
        <w:tc>
          <w:tcPr>
            <w:tcW w:w="1581" w:type="dxa"/>
            <w:tcBorders>
              <w:top w:val="nil"/>
              <w:left w:val="nil"/>
              <w:bottom w:val="single" w:sz="4" w:space="0" w:color="auto"/>
              <w:right w:val="single" w:sz="4" w:space="0" w:color="auto"/>
            </w:tcBorders>
            <w:shd w:val="clear" w:color="auto" w:fill="auto"/>
            <w:noWrap/>
            <w:hideMark/>
          </w:tcPr>
          <w:p w14:paraId="75A0D8F7" w14:textId="77777777" w:rsidR="00866CC2" w:rsidRPr="00866CC2" w:rsidRDefault="00866CC2" w:rsidP="00866CC2">
            <w:pPr>
              <w:rPr>
                <w:color w:val="000000"/>
                <w:szCs w:val="28"/>
              </w:rPr>
            </w:pPr>
            <w:r w:rsidRPr="00866CC2">
              <w:rPr>
                <w:color w:val="000000"/>
                <w:szCs w:val="28"/>
              </w:rPr>
              <w:t>55.73</w:t>
            </w:r>
          </w:p>
        </w:tc>
        <w:tc>
          <w:tcPr>
            <w:tcW w:w="1588" w:type="dxa"/>
            <w:tcBorders>
              <w:top w:val="nil"/>
              <w:left w:val="nil"/>
              <w:bottom w:val="single" w:sz="4" w:space="0" w:color="auto"/>
              <w:right w:val="single" w:sz="4" w:space="0" w:color="auto"/>
            </w:tcBorders>
            <w:shd w:val="clear" w:color="auto" w:fill="auto"/>
            <w:noWrap/>
            <w:hideMark/>
          </w:tcPr>
          <w:p w14:paraId="36B06C59"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9396C79" w14:textId="77777777" w:rsidR="00866CC2" w:rsidRPr="00866CC2" w:rsidRDefault="00866CC2" w:rsidP="00866CC2">
            <w:pPr>
              <w:rPr>
                <w:color w:val="000000"/>
                <w:szCs w:val="28"/>
              </w:rPr>
            </w:pPr>
            <w:r w:rsidRPr="00866CC2">
              <w:rPr>
                <w:color w:val="000000"/>
                <w:szCs w:val="28"/>
              </w:rPr>
              <w:t>16.719</w:t>
            </w:r>
          </w:p>
        </w:tc>
        <w:tc>
          <w:tcPr>
            <w:tcW w:w="1756" w:type="dxa"/>
            <w:tcBorders>
              <w:top w:val="nil"/>
              <w:left w:val="nil"/>
              <w:bottom w:val="single" w:sz="4" w:space="0" w:color="auto"/>
              <w:right w:val="single" w:sz="4" w:space="0" w:color="auto"/>
            </w:tcBorders>
            <w:shd w:val="clear" w:color="auto" w:fill="auto"/>
            <w:noWrap/>
            <w:hideMark/>
          </w:tcPr>
          <w:p w14:paraId="1B0325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B49EFB" w14:textId="77777777" w:rsidR="00866CC2" w:rsidRPr="00866CC2" w:rsidRDefault="00866CC2" w:rsidP="00866CC2">
            <w:pPr>
              <w:rPr>
                <w:color w:val="000000"/>
                <w:szCs w:val="28"/>
              </w:rPr>
            </w:pPr>
            <w:r w:rsidRPr="00866CC2">
              <w:rPr>
                <w:color w:val="000000"/>
                <w:szCs w:val="28"/>
              </w:rPr>
              <w:t>0.00155</w:t>
            </w:r>
          </w:p>
        </w:tc>
        <w:tc>
          <w:tcPr>
            <w:tcW w:w="2135" w:type="dxa"/>
            <w:tcBorders>
              <w:top w:val="nil"/>
              <w:left w:val="nil"/>
              <w:bottom w:val="single" w:sz="4" w:space="0" w:color="auto"/>
              <w:right w:val="single" w:sz="4" w:space="0" w:color="auto"/>
            </w:tcBorders>
            <w:shd w:val="clear" w:color="auto" w:fill="auto"/>
            <w:noWrap/>
            <w:hideMark/>
          </w:tcPr>
          <w:p w14:paraId="4643F94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8BEB019"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676755E" w14:textId="77777777" w:rsidR="00866CC2" w:rsidRPr="00866CC2" w:rsidRDefault="00866CC2" w:rsidP="00866CC2">
            <w:pPr>
              <w:rPr>
                <w:color w:val="000000"/>
                <w:szCs w:val="28"/>
              </w:rPr>
            </w:pPr>
            <w:r w:rsidRPr="00866CC2">
              <w:rPr>
                <w:color w:val="000000"/>
                <w:szCs w:val="28"/>
              </w:rPr>
              <w:t>3.00942</w:t>
            </w:r>
          </w:p>
        </w:tc>
        <w:tc>
          <w:tcPr>
            <w:tcW w:w="2835" w:type="dxa"/>
            <w:tcBorders>
              <w:top w:val="nil"/>
              <w:left w:val="nil"/>
              <w:bottom w:val="single" w:sz="4" w:space="0" w:color="auto"/>
              <w:right w:val="single" w:sz="4" w:space="0" w:color="auto"/>
            </w:tcBorders>
            <w:shd w:val="clear" w:color="auto" w:fill="auto"/>
            <w:noWrap/>
            <w:hideMark/>
          </w:tcPr>
          <w:p w14:paraId="0981592A" w14:textId="77777777" w:rsidR="00866CC2" w:rsidRPr="00866CC2" w:rsidRDefault="00866CC2" w:rsidP="00866CC2">
            <w:pPr>
              <w:rPr>
                <w:color w:val="000000"/>
                <w:szCs w:val="28"/>
              </w:rPr>
            </w:pPr>
            <w:r w:rsidRPr="00866CC2">
              <w:rPr>
                <w:color w:val="000000"/>
                <w:szCs w:val="28"/>
              </w:rPr>
              <w:t>3.00942</w:t>
            </w:r>
          </w:p>
        </w:tc>
      </w:tr>
      <w:tr w:rsidR="00866CC2" w:rsidRPr="00866CC2" w14:paraId="7BD8E6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2C834A" w14:textId="77777777" w:rsidR="00866CC2" w:rsidRPr="00866CC2" w:rsidRDefault="00866CC2" w:rsidP="00866CC2">
            <w:pPr>
              <w:rPr>
                <w:color w:val="000000"/>
                <w:szCs w:val="28"/>
              </w:rPr>
            </w:pPr>
            <w:r w:rsidRPr="00866CC2">
              <w:rPr>
                <w:color w:val="000000"/>
                <w:szCs w:val="28"/>
              </w:rPr>
              <w:t>105</w:t>
            </w:r>
          </w:p>
        </w:tc>
        <w:tc>
          <w:tcPr>
            <w:tcW w:w="4054" w:type="dxa"/>
            <w:tcBorders>
              <w:top w:val="nil"/>
              <w:left w:val="nil"/>
              <w:bottom w:val="single" w:sz="4" w:space="0" w:color="auto"/>
              <w:right w:val="single" w:sz="4" w:space="0" w:color="auto"/>
            </w:tcBorders>
            <w:shd w:val="clear" w:color="auto" w:fill="auto"/>
            <w:noWrap/>
            <w:hideMark/>
          </w:tcPr>
          <w:p w14:paraId="09B57811" w14:textId="77777777" w:rsidR="00866CC2" w:rsidRPr="00866CC2" w:rsidRDefault="00866CC2" w:rsidP="00866CC2">
            <w:pPr>
              <w:rPr>
                <w:color w:val="000000"/>
                <w:szCs w:val="28"/>
              </w:rPr>
            </w:pPr>
            <w:r w:rsidRPr="00866CC2">
              <w:rPr>
                <w:color w:val="000000"/>
                <w:szCs w:val="28"/>
              </w:rPr>
              <w:t>414:№38</w:t>
            </w:r>
          </w:p>
        </w:tc>
        <w:tc>
          <w:tcPr>
            <w:tcW w:w="1581" w:type="dxa"/>
            <w:tcBorders>
              <w:top w:val="nil"/>
              <w:left w:val="nil"/>
              <w:bottom w:val="single" w:sz="4" w:space="0" w:color="auto"/>
              <w:right w:val="single" w:sz="4" w:space="0" w:color="auto"/>
            </w:tcBorders>
            <w:shd w:val="clear" w:color="auto" w:fill="auto"/>
            <w:noWrap/>
            <w:hideMark/>
          </w:tcPr>
          <w:p w14:paraId="11CBD0E9" w14:textId="77777777" w:rsidR="00866CC2" w:rsidRPr="00866CC2" w:rsidRDefault="00866CC2" w:rsidP="00866CC2">
            <w:pPr>
              <w:rPr>
                <w:color w:val="000000"/>
                <w:szCs w:val="28"/>
              </w:rPr>
            </w:pPr>
            <w:r w:rsidRPr="00866CC2">
              <w:rPr>
                <w:color w:val="000000"/>
                <w:szCs w:val="28"/>
              </w:rPr>
              <w:t>28.48</w:t>
            </w:r>
          </w:p>
        </w:tc>
        <w:tc>
          <w:tcPr>
            <w:tcW w:w="1588" w:type="dxa"/>
            <w:tcBorders>
              <w:top w:val="nil"/>
              <w:left w:val="nil"/>
              <w:bottom w:val="single" w:sz="4" w:space="0" w:color="auto"/>
              <w:right w:val="single" w:sz="4" w:space="0" w:color="auto"/>
            </w:tcBorders>
            <w:shd w:val="clear" w:color="auto" w:fill="auto"/>
            <w:noWrap/>
            <w:hideMark/>
          </w:tcPr>
          <w:p w14:paraId="531A3EF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EEEFD6" w14:textId="77777777" w:rsidR="00866CC2" w:rsidRPr="00866CC2" w:rsidRDefault="00866CC2" w:rsidP="00866CC2">
            <w:pPr>
              <w:rPr>
                <w:color w:val="000000"/>
                <w:szCs w:val="28"/>
              </w:rPr>
            </w:pPr>
            <w:r w:rsidRPr="00866CC2">
              <w:rPr>
                <w:color w:val="000000"/>
                <w:szCs w:val="28"/>
              </w:rPr>
              <w:t>1.82272</w:t>
            </w:r>
          </w:p>
        </w:tc>
        <w:tc>
          <w:tcPr>
            <w:tcW w:w="1756" w:type="dxa"/>
            <w:tcBorders>
              <w:top w:val="nil"/>
              <w:left w:val="nil"/>
              <w:bottom w:val="single" w:sz="4" w:space="0" w:color="auto"/>
              <w:right w:val="single" w:sz="4" w:space="0" w:color="auto"/>
            </w:tcBorders>
            <w:shd w:val="clear" w:color="auto" w:fill="auto"/>
            <w:noWrap/>
            <w:hideMark/>
          </w:tcPr>
          <w:p w14:paraId="5973B7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57D7D4"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0FFFB9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6A39A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6329C06" w14:textId="77777777" w:rsidR="00866CC2" w:rsidRPr="00866CC2" w:rsidRDefault="00866CC2" w:rsidP="00866CC2">
            <w:pPr>
              <w:rPr>
                <w:color w:val="000000"/>
                <w:szCs w:val="28"/>
              </w:rPr>
            </w:pPr>
            <w:r w:rsidRPr="00866CC2">
              <w:rPr>
                <w:color w:val="000000"/>
                <w:szCs w:val="28"/>
              </w:rPr>
              <w:t>0.07519</w:t>
            </w:r>
          </w:p>
        </w:tc>
        <w:tc>
          <w:tcPr>
            <w:tcW w:w="2835" w:type="dxa"/>
            <w:tcBorders>
              <w:top w:val="nil"/>
              <w:left w:val="nil"/>
              <w:bottom w:val="single" w:sz="4" w:space="0" w:color="auto"/>
              <w:right w:val="single" w:sz="4" w:space="0" w:color="auto"/>
            </w:tcBorders>
            <w:shd w:val="clear" w:color="auto" w:fill="auto"/>
            <w:noWrap/>
            <w:hideMark/>
          </w:tcPr>
          <w:p w14:paraId="3E9882A6" w14:textId="77777777" w:rsidR="00866CC2" w:rsidRPr="00866CC2" w:rsidRDefault="00866CC2" w:rsidP="00866CC2">
            <w:pPr>
              <w:rPr>
                <w:color w:val="000000"/>
                <w:szCs w:val="28"/>
              </w:rPr>
            </w:pPr>
            <w:r w:rsidRPr="00866CC2">
              <w:rPr>
                <w:color w:val="000000"/>
                <w:szCs w:val="28"/>
              </w:rPr>
              <w:t>0.07519</w:t>
            </w:r>
          </w:p>
        </w:tc>
      </w:tr>
      <w:tr w:rsidR="00866CC2" w:rsidRPr="00866CC2" w14:paraId="137DB3B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0CF8C8" w14:textId="77777777" w:rsidR="00866CC2" w:rsidRPr="00866CC2" w:rsidRDefault="00866CC2" w:rsidP="00866CC2">
            <w:pPr>
              <w:rPr>
                <w:color w:val="000000"/>
                <w:szCs w:val="28"/>
              </w:rPr>
            </w:pPr>
            <w:r w:rsidRPr="00866CC2">
              <w:rPr>
                <w:color w:val="000000"/>
                <w:szCs w:val="28"/>
              </w:rPr>
              <w:t>106</w:t>
            </w:r>
          </w:p>
        </w:tc>
        <w:tc>
          <w:tcPr>
            <w:tcW w:w="4054" w:type="dxa"/>
            <w:tcBorders>
              <w:top w:val="nil"/>
              <w:left w:val="nil"/>
              <w:bottom w:val="single" w:sz="4" w:space="0" w:color="auto"/>
              <w:right w:val="single" w:sz="4" w:space="0" w:color="auto"/>
            </w:tcBorders>
            <w:shd w:val="clear" w:color="auto" w:fill="auto"/>
            <w:noWrap/>
            <w:hideMark/>
          </w:tcPr>
          <w:p w14:paraId="4BB0DD02" w14:textId="77777777" w:rsidR="00866CC2" w:rsidRPr="00866CC2" w:rsidRDefault="00866CC2" w:rsidP="00866CC2">
            <w:pPr>
              <w:rPr>
                <w:color w:val="000000"/>
                <w:szCs w:val="28"/>
              </w:rPr>
            </w:pPr>
            <w:r w:rsidRPr="00866CC2">
              <w:rPr>
                <w:color w:val="000000"/>
                <w:szCs w:val="28"/>
              </w:rPr>
              <w:t>414:414а</w:t>
            </w:r>
          </w:p>
        </w:tc>
        <w:tc>
          <w:tcPr>
            <w:tcW w:w="1581" w:type="dxa"/>
            <w:tcBorders>
              <w:top w:val="nil"/>
              <w:left w:val="nil"/>
              <w:bottom w:val="single" w:sz="4" w:space="0" w:color="auto"/>
              <w:right w:val="single" w:sz="4" w:space="0" w:color="auto"/>
            </w:tcBorders>
            <w:shd w:val="clear" w:color="auto" w:fill="auto"/>
            <w:noWrap/>
            <w:hideMark/>
          </w:tcPr>
          <w:p w14:paraId="5B1B7316" w14:textId="77777777" w:rsidR="00866CC2" w:rsidRPr="00866CC2" w:rsidRDefault="00866CC2" w:rsidP="00866CC2">
            <w:pPr>
              <w:rPr>
                <w:color w:val="000000"/>
                <w:szCs w:val="28"/>
              </w:rPr>
            </w:pPr>
            <w:r w:rsidRPr="00866CC2">
              <w:rPr>
                <w:color w:val="000000"/>
                <w:szCs w:val="28"/>
              </w:rPr>
              <w:t>10.41</w:t>
            </w:r>
          </w:p>
        </w:tc>
        <w:tc>
          <w:tcPr>
            <w:tcW w:w="1588" w:type="dxa"/>
            <w:tcBorders>
              <w:top w:val="nil"/>
              <w:left w:val="nil"/>
              <w:bottom w:val="single" w:sz="4" w:space="0" w:color="auto"/>
              <w:right w:val="single" w:sz="4" w:space="0" w:color="auto"/>
            </w:tcBorders>
            <w:shd w:val="clear" w:color="auto" w:fill="auto"/>
            <w:noWrap/>
            <w:hideMark/>
          </w:tcPr>
          <w:p w14:paraId="471AF94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D9A394" w14:textId="77777777" w:rsidR="00866CC2" w:rsidRPr="00866CC2" w:rsidRDefault="00866CC2" w:rsidP="00866CC2">
            <w:pPr>
              <w:rPr>
                <w:color w:val="000000"/>
                <w:szCs w:val="28"/>
              </w:rPr>
            </w:pPr>
            <w:r w:rsidRPr="00866CC2">
              <w:rPr>
                <w:color w:val="000000"/>
                <w:szCs w:val="28"/>
              </w:rPr>
              <w:t>1.041</w:t>
            </w:r>
          </w:p>
        </w:tc>
        <w:tc>
          <w:tcPr>
            <w:tcW w:w="1756" w:type="dxa"/>
            <w:tcBorders>
              <w:top w:val="nil"/>
              <w:left w:val="nil"/>
              <w:bottom w:val="single" w:sz="4" w:space="0" w:color="auto"/>
              <w:right w:val="single" w:sz="4" w:space="0" w:color="auto"/>
            </w:tcBorders>
            <w:shd w:val="clear" w:color="auto" w:fill="auto"/>
            <w:noWrap/>
            <w:hideMark/>
          </w:tcPr>
          <w:p w14:paraId="68656AF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C5457F"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4C07E2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916E8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4B22E4" w14:textId="77777777" w:rsidR="00866CC2" w:rsidRPr="00866CC2" w:rsidRDefault="00866CC2" w:rsidP="00866CC2">
            <w:pPr>
              <w:rPr>
                <w:color w:val="000000"/>
                <w:szCs w:val="28"/>
              </w:rPr>
            </w:pPr>
            <w:r w:rsidRPr="00866CC2">
              <w:rPr>
                <w:color w:val="000000"/>
                <w:szCs w:val="28"/>
              </w:rPr>
              <w:t>0.04372</w:t>
            </w:r>
          </w:p>
        </w:tc>
        <w:tc>
          <w:tcPr>
            <w:tcW w:w="2835" w:type="dxa"/>
            <w:tcBorders>
              <w:top w:val="nil"/>
              <w:left w:val="nil"/>
              <w:bottom w:val="single" w:sz="4" w:space="0" w:color="auto"/>
              <w:right w:val="single" w:sz="4" w:space="0" w:color="auto"/>
            </w:tcBorders>
            <w:shd w:val="clear" w:color="auto" w:fill="auto"/>
            <w:noWrap/>
            <w:hideMark/>
          </w:tcPr>
          <w:p w14:paraId="38864E7C" w14:textId="77777777" w:rsidR="00866CC2" w:rsidRPr="00866CC2" w:rsidRDefault="00866CC2" w:rsidP="00866CC2">
            <w:pPr>
              <w:rPr>
                <w:color w:val="000000"/>
                <w:szCs w:val="28"/>
              </w:rPr>
            </w:pPr>
            <w:r w:rsidRPr="00866CC2">
              <w:rPr>
                <w:color w:val="000000"/>
                <w:szCs w:val="28"/>
              </w:rPr>
              <w:t>0.04372</w:t>
            </w:r>
          </w:p>
        </w:tc>
      </w:tr>
      <w:tr w:rsidR="00866CC2" w:rsidRPr="00866CC2" w14:paraId="3551C82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4C7C0" w14:textId="77777777" w:rsidR="00866CC2" w:rsidRPr="00866CC2" w:rsidRDefault="00866CC2" w:rsidP="00866CC2">
            <w:pPr>
              <w:rPr>
                <w:color w:val="000000"/>
                <w:szCs w:val="28"/>
              </w:rPr>
            </w:pPr>
            <w:r w:rsidRPr="00866CC2">
              <w:rPr>
                <w:color w:val="000000"/>
                <w:szCs w:val="28"/>
              </w:rPr>
              <w:t>107</w:t>
            </w:r>
          </w:p>
        </w:tc>
        <w:tc>
          <w:tcPr>
            <w:tcW w:w="4054" w:type="dxa"/>
            <w:tcBorders>
              <w:top w:val="nil"/>
              <w:left w:val="nil"/>
              <w:bottom w:val="single" w:sz="4" w:space="0" w:color="auto"/>
              <w:right w:val="single" w:sz="4" w:space="0" w:color="auto"/>
            </w:tcBorders>
            <w:shd w:val="clear" w:color="auto" w:fill="auto"/>
            <w:noWrap/>
            <w:hideMark/>
          </w:tcPr>
          <w:p w14:paraId="2D500125" w14:textId="77777777" w:rsidR="00866CC2" w:rsidRPr="00866CC2" w:rsidRDefault="00866CC2" w:rsidP="00866CC2">
            <w:pPr>
              <w:rPr>
                <w:color w:val="000000"/>
                <w:szCs w:val="28"/>
              </w:rPr>
            </w:pPr>
            <w:r w:rsidRPr="00866CC2">
              <w:rPr>
                <w:color w:val="000000"/>
                <w:szCs w:val="28"/>
              </w:rPr>
              <w:t>414а:№31</w:t>
            </w:r>
          </w:p>
        </w:tc>
        <w:tc>
          <w:tcPr>
            <w:tcW w:w="1581" w:type="dxa"/>
            <w:tcBorders>
              <w:top w:val="nil"/>
              <w:left w:val="nil"/>
              <w:bottom w:val="single" w:sz="4" w:space="0" w:color="auto"/>
              <w:right w:val="single" w:sz="4" w:space="0" w:color="auto"/>
            </w:tcBorders>
            <w:shd w:val="clear" w:color="auto" w:fill="auto"/>
            <w:noWrap/>
            <w:hideMark/>
          </w:tcPr>
          <w:p w14:paraId="7148AD99" w14:textId="77777777" w:rsidR="00866CC2" w:rsidRPr="00866CC2" w:rsidRDefault="00866CC2" w:rsidP="00866CC2">
            <w:pPr>
              <w:rPr>
                <w:color w:val="000000"/>
                <w:szCs w:val="28"/>
              </w:rPr>
            </w:pPr>
            <w:r w:rsidRPr="00866CC2">
              <w:rPr>
                <w:color w:val="000000"/>
                <w:szCs w:val="28"/>
              </w:rPr>
              <w:t>20.78</w:t>
            </w:r>
          </w:p>
        </w:tc>
        <w:tc>
          <w:tcPr>
            <w:tcW w:w="1588" w:type="dxa"/>
            <w:tcBorders>
              <w:top w:val="nil"/>
              <w:left w:val="nil"/>
              <w:bottom w:val="single" w:sz="4" w:space="0" w:color="auto"/>
              <w:right w:val="single" w:sz="4" w:space="0" w:color="auto"/>
            </w:tcBorders>
            <w:shd w:val="clear" w:color="auto" w:fill="auto"/>
            <w:noWrap/>
            <w:hideMark/>
          </w:tcPr>
          <w:p w14:paraId="0C38B98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73215BB" w14:textId="77777777" w:rsidR="00866CC2" w:rsidRPr="00866CC2" w:rsidRDefault="00866CC2" w:rsidP="00866CC2">
            <w:pPr>
              <w:rPr>
                <w:color w:val="000000"/>
                <w:szCs w:val="28"/>
              </w:rPr>
            </w:pPr>
            <w:r w:rsidRPr="00866CC2">
              <w:rPr>
                <w:color w:val="000000"/>
                <w:szCs w:val="28"/>
              </w:rPr>
              <w:t>2.078</w:t>
            </w:r>
          </w:p>
        </w:tc>
        <w:tc>
          <w:tcPr>
            <w:tcW w:w="1756" w:type="dxa"/>
            <w:tcBorders>
              <w:top w:val="nil"/>
              <w:left w:val="nil"/>
              <w:bottom w:val="single" w:sz="4" w:space="0" w:color="auto"/>
              <w:right w:val="single" w:sz="4" w:space="0" w:color="auto"/>
            </w:tcBorders>
            <w:shd w:val="clear" w:color="auto" w:fill="auto"/>
            <w:noWrap/>
            <w:hideMark/>
          </w:tcPr>
          <w:p w14:paraId="57788EC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0A8591"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79B2EFA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FD92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F5B0CD4" w14:textId="77777777" w:rsidR="00866CC2" w:rsidRPr="00866CC2" w:rsidRDefault="00866CC2" w:rsidP="00866CC2">
            <w:pPr>
              <w:rPr>
                <w:color w:val="000000"/>
                <w:szCs w:val="28"/>
              </w:rPr>
            </w:pPr>
            <w:r w:rsidRPr="00866CC2">
              <w:rPr>
                <w:color w:val="000000"/>
                <w:szCs w:val="28"/>
              </w:rPr>
              <w:t>0.08728</w:t>
            </w:r>
          </w:p>
        </w:tc>
        <w:tc>
          <w:tcPr>
            <w:tcW w:w="2835" w:type="dxa"/>
            <w:tcBorders>
              <w:top w:val="nil"/>
              <w:left w:val="nil"/>
              <w:bottom w:val="single" w:sz="4" w:space="0" w:color="auto"/>
              <w:right w:val="single" w:sz="4" w:space="0" w:color="auto"/>
            </w:tcBorders>
            <w:shd w:val="clear" w:color="auto" w:fill="auto"/>
            <w:noWrap/>
            <w:hideMark/>
          </w:tcPr>
          <w:p w14:paraId="1308026D" w14:textId="77777777" w:rsidR="00866CC2" w:rsidRPr="00866CC2" w:rsidRDefault="00866CC2" w:rsidP="00866CC2">
            <w:pPr>
              <w:rPr>
                <w:color w:val="000000"/>
                <w:szCs w:val="28"/>
              </w:rPr>
            </w:pPr>
            <w:r w:rsidRPr="00866CC2">
              <w:rPr>
                <w:color w:val="000000"/>
                <w:szCs w:val="28"/>
              </w:rPr>
              <w:t>0.08728</w:t>
            </w:r>
          </w:p>
        </w:tc>
      </w:tr>
      <w:tr w:rsidR="00866CC2" w:rsidRPr="00866CC2" w14:paraId="3D9C03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78F8C8" w14:textId="77777777" w:rsidR="00866CC2" w:rsidRPr="00866CC2" w:rsidRDefault="00866CC2" w:rsidP="00866CC2">
            <w:pPr>
              <w:rPr>
                <w:color w:val="000000"/>
                <w:szCs w:val="28"/>
              </w:rPr>
            </w:pPr>
            <w:r w:rsidRPr="00866CC2">
              <w:rPr>
                <w:color w:val="000000"/>
                <w:szCs w:val="28"/>
              </w:rPr>
              <w:t>108</w:t>
            </w:r>
          </w:p>
        </w:tc>
        <w:tc>
          <w:tcPr>
            <w:tcW w:w="4054" w:type="dxa"/>
            <w:tcBorders>
              <w:top w:val="nil"/>
              <w:left w:val="nil"/>
              <w:bottom w:val="single" w:sz="4" w:space="0" w:color="auto"/>
              <w:right w:val="single" w:sz="4" w:space="0" w:color="auto"/>
            </w:tcBorders>
            <w:shd w:val="clear" w:color="auto" w:fill="auto"/>
            <w:noWrap/>
            <w:hideMark/>
          </w:tcPr>
          <w:p w14:paraId="44ECDE5B" w14:textId="77777777" w:rsidR="00866CC2" w:rsidRPr="00866CC2" w:rsidRDefault="00866CC2" w:rsidP="00866CC2">
            <w:pPr>
              <w:rPr>
                <w:color w:val="000000"/>
                <w:szCs w:val="28"/>
              </w:rPr>
            </w:pPr>
            <w:r w:rsidRPr="00866CC2">
              <w:rPr>
                <w:color w:val="000000"/>
                <w:szCs w:val="28"/>
              </w:rPr>
              <w:t>414:415</w:t>
            </w:r>
          </w:p>
        </w:tc>
        <w:tc>
          <w:tcPr>
            <w:tcW w:w="1581" w:type="dxa"/>
            <w:tcBorders>
              <w:top w:val="nil"/>
              <w:left w:val="nil"/>
              <w:bottom w:val="single" w:sz="4" w:space="0" w:color="auto"/>
              <w:right w:val="single" w:sz="4" w:space="0" w:color="auto"/>
            </w:tcBorders>
            <w:shd w:val="clear" w:color="auto" w:fill="auto"/>
            <w:noWrap/>
            <w:hideMark/>
          </w:tcPr>
          <w:p w14:paraId="4E1B30C2" w14:textId="77777777" w:rsidR="00866CC2" w:rsidRPr="00866CC2" w:rsidRDefault="00866CC2" w:rsidP="00866CC2">
            <w:pPr>
              <w:rPr>
                <w:color w:val="000000"/>
                <w:szCs w:val="28"/>
              </w:rPr>
            </w:pPr>
            <w:r w:rsidRPr="00866CC2">
              <w:rPr>
                <w:color w:val="000000"/>
                <w:szCs w:val="28"/>
              </w:rPr>
              <w:t>72.29</w:t>
            </w:r>
          </w:p>
        </w:tc>
        <w:tc>
          <w:tcPr>
            <w:tcW w:w="1588" w:type="dxa"/>
            <w:tcBorders>
              <w:top w:val="nil"/>
              <w:left w:val="nil"/>
              <w:bottom w:val="single" w:sz="4" w:space="0" w:color="auto"/>
              <w:right w:val="single" w:sz="4" w:space="0" w:color="auto"/>
            </w:tcBorders>
            <w:shd w:val="clear" w:color="auto" w:fill="auto"/>
            <w:noWrap/>
            <w:hideMark/>
          </w:tcPr>
          <w:p w14:paraId="042A6B4E"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6A63473B" w14:textId="77777777" w:rsidR="00866CC2" w:rsidRPr="00866CC2" w:rsidRDefault="00866CC2" w:rsidP="00866CC2">
            <w:pPr>
              <w:rPr>
                <w:color w:val="000000"/>
                <w:szCs w:val="28"/>
              </w:rPr>
            </w:pPr>
            <w:r w:rsidRPr="00866CC2">
              <w:rPr>
                <w:color w:val="000000"/>
                <w:szCs w:val="28"/>
              </w:rPr>
              <w:t>18.0725</w:t>
            </w:r>
          </w:p>
        </w:tc>
        <w:tc>
          <w:tcPr>
            <w:tcW w:w="1756" w:type="dxa"/>
            <w:tcBorders>
              <w:top w:val="nil"/>
              <w:left w:val="nil"/>
              <w:bottom w:val="single" w:sz="4" w:space="0" w:color="auto"/>
              <w:right w:val="single" w:sz="4" w:space="0" w:color="auto"/>
            </w:tcBorders>
            <w:shd w:val="clear" w:color="auto" w:fill="auto"/>
            <w:noWrap/>
            <w:hideMark/>
          </w:tcPr>
          <w:p w14:paraId="7DB08F9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81F9BB" w14:textId="77777777" w:rsidR="00866CC2" w:rsidRPr="00866CC2" w:rsidRDefault="00866CC2" w:rsidP="00866CC2">
            <w:pPr>
              <w:rPr>
                <w:color w:val="000000"/>
                <w:szCs w:val="28"/>
              </w:rPr>
            </w:pPr>
            <w:r w:rsidRPr="00866CC2">
              <w:rPr>
                <w:color w:val="000000"/>
                <w:szCs w:val="28"/>
              </w:rPr>
              <w:t>0.00348</w:t>
            </w:r>
          </w:p>
        </w:tc>
        <w:tc>
          <w:tcPr>
            <w:tcW w:w="2135" w:type="dxa"/>
            <w:tcBorders>
              <w:top w:val="nil"/>
              <w:left w:val="nil"/>
              <w:bottom w:val="single" w:sz="4" w:space="0" w:color="auto"/>
              <w:right w:val="single" w:sz="4" w:space="0" w:color="auto"/>
            </w:tcBorders>
            <w:shd w:val="clear" w:color="auto" w:fill="auto"/>
            <w:noWrap/>
            <w:hideMark/>
          </w:tcPr>
          <w:p w14:paraId="0A5685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512D5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945DAEB" w14:textId="77777777" w:rsidR="00866CC2" w:rsidRPr="00866CC2" w:rsidRDefault="00866CC2" w:rsidP="00866CC2">
            <w:pPr>
              <w:rPr>
                <w:color w:val="000000"/>
                <w:szCs w:val="28"/>
              </w:rPr>
            </w:pPr>
            <w:r w:rsidRPr="00866CC2">
              <w:rPr>
                <w:color w:val="000000"/>
                <w:szCs w:val="28"/>
              </w:rPr>
              <w:t>2.60244</w:t>
            </w:r>
          </w:p>
        </w:tc>
        <w:tc>
          <w:tcPr>
            <w:tcW w:w="2835" w:type="dxa"/>
            <w:tcBorders>
              <w:top w:val="nil"/>
              <w:left w:val="nil"/>
              <w:bottom w:val="single" w:sz="4" w:space="0" w:color="auto"/>
              <w:right w:val="single" w:sz="4" w:space="0" w:color="auto"/>
            </w:tcBorders>
            <w:shd w:val="clear" w:color="auto" w:fill="auto"/>
            <w:noWrap/>
            <w:hideMark/>
          </w:tcPr>
          <w:p w14:paraId="77EC418F" w14:textId="77777777" w:rsidR="00866CC2" w:rsidRPr="00866CC2" w:rsidRDefault="00866CC2" w:rsidP="00866CC2">
            <w:pPr>
              <w:rPr>
                <w:color w:val="000000"/>
                <w:szCs w:val="28"/>
              </w:rPr>
            </w:pPr>
            <w:r w:rsidRPr="00866CC2">
              <w:rPr>
                <w:color w:val="000000"/>
                <w:szCs w:val="28"/>
              </w:rPr>
              <w:t>2.60244</w:t>
            </w:r>
          </w:p>
        </w:tc>
      </w:tr>
      <w:tr w:rsidR="00866CC2" w:rsidRPr="00866CC2" w14:paraId="66FCC3D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3116AE" w14:textId="77777777" w:rsidR="00866CC2" w:rsidRPr="00866CC2" w:rsidRDefault="00866CC2" w:rsidP="00866CC2">
            <w:pPr>
              <w:rPr>
                <w:color w:val="000000"/>
                <w:szCs w:val="28"/>
              </w:rPr>
            </w:pPr>
            <w:r w:rsidRPr="00866CC2">
              <w:rPr>
                <w:color w:val="000000"/>
                <w:szCs w:val="28"/>
              </w:rPr>
              <w:t>109</w:t>
            </w:r>
          </w:p>
        </w:tc>
        <w:tc>
          <w:tcPr>
            <w:tcW w:w="4054" w:type="dxa"/>
            <w:tcBorders>
              <w:top w:val="nil"/>
              <w:left w:val="nil"/>
              <w:bottom w:val="single" w:sz="4" w:space="0" w:color="auto"/>
              <w:right w:val="single" w:sz="4" w:space="0" w:color="auto"/>
            </w:tcBorders>
            <w:shd w:val="clear" w:color="auto" w:fill="auto"/>
            <w:noWrap/>
            <w:hideMark/>
          </w:tcPr>
          <w:p w14:paraId="673FD731" w14:textId="77777777" w:rsidR="00866CC2" w:rsidRPr="00866CC2" w:rsidRDefault="00866CC2" w:rsidP="00866CC2">
            <w:pPr>
              <w:rPr>
                <w:color w:val="000000"/>
                <w:szCs w:val="28"/>
              </w:rPr>
            </w:pPr>
            <w:r w:rsidRPr="00866CC2">
              <w:rPr>
                <w:color w:val="000000"/>
                <w:szCs w:val="28"/>
              </w:rPr>
              <w:t>415:з6</w:t>
            </w:r>
          </w:p>
        </w:tc>
        <w:tc>
          <w:tcPr>
            <w:tcW w:w="1581" w:type="dxa"/>
            <w:tcBorders>
              <w:top w:val="nil"/>
              <w:left w:val="nil"/>
              <w:bottom w:val="single" w:sz="4" w:space="0" w:color="auto"/>
              <w:right w:val="single" w:sz="4" w:space="0" w:color="auto"/>
            </w:tcBorders>
            <w:shd w:val="clear" w:color="auto" w:fill="auto"/>
            <w:noWrap/>
            <w:hideMark/>
          </w:tcPr>
          <w:p w14:paraId="172F65AB" w14:textId="77777777" w:rsidR="00866CC2" w:rsidRPr="00866CC2" w:rsidRDefault="00866CC2" w:rsidP="00866CC2">
            <w:pPr>
              <w:rPr>
                <w:color w:val="000000"/>
                <w:szCs w:val="28"/>
              </w:rPr>
            </w:pPr>
            <w:r w:rsidRPr="00866CC2">
              <w:rPr>
                <w:color w:val="000000"/>
                <w:szCs w:val="28"/>
              </w:rPr>
              <w:t>3.97</w:t>
            </w:r>
          </w:p>
        </w:tc>
        <w:tc>
          <w:tcPr>
            <w:tcW w:w="1588" w:type="dxa"/>
            <w:tcBorders>
              <w:top w:val="nil"/>
              <w:left w:val="nil"/>
              <w:bottom w:val="single" w:sz="4" w:space="0" w:color="auto"/>
              <w:right w:val="single" w:sz="4" w:space="0" w:color="auto"/>
            </w:tcBorders>
            <w:shd w:val="clear" w:color="auto" w:fill="auto"/>
            <w:noWrap/>
            <w:hideMark/>
          </w:tcPr>
          <w:p w14:paraId="105C160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7C6F51F" w14:textId="77777777" w:rsidR="00866CC2" w:rsidRPr="00866CC2" w:rsidRDefault="00866CC2" w:rsidP="00866CC2">
            <w:pPr>
              <w:rPr>
                <w:color w:val="000000"/>
                <w:szCs w:val="28"/>
              </w:rPr>
            </w:pPr>
            <w:r w:rsidRPr="00866CC2">
              <w:rPr>
                <w:color w:val="000000"/>
                <w:szCs w:val="28"/>
              </w:rPr>
              <w:t>0.6352</w:t>
            </w:r>
          </w:p>
        </w:tc>
        <w:tc>
          <w:tcPr>
            <w:tcW w:w="1756" w:type="dxa"/>
            <w:tcBorders>
              <w:top w:val="nil"/>
              <w:left w:val="nil"/>
              <w:bottom w:val="single" w:sz="4" w:space="0" w:color="auto"/>
              <w:right w:val="single" w:sz="4" w:space="0" w:color="auto"/>
            </w:tcBorders>
            <w:shd w:val="clear" w:color="auto" w:fill="auto"/>
            <w:noWrap/>
            <w:hideMark/>
          </w:tcPr>
          <w:p w14:paraId="66B67E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20D9D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4151A39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FD77D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DEBC62D" w14:textId="77777777" w:rsidR="00866CC2" w:rsidRPr="00866CC2" w:rsidRDefault="00866CC2" w:rsidP="00866CC2">
            <w:pPr>
              <w:rPr>
                <w:color w:val="000000"/>
                <w:szCs w:val="28"/>
              </w:rPr>
            </w:pPr>
            <w:r w:rsidRPr="00866CC2">
              <w:rPr>
                <w:color w:val="000000"/>
                <w:szCs w:val="28"/>
              </w:rPr>
              <w:t>0.06312</w:t>
            </w:r>
          </w:p>
        </w:tc>
        <w:tc>
          <w:tcPr>
            <w:tcW w:w="2835" w:type="dxa"/>
            <w:tcBorders>
              <w:top w:val="nil"/>
              <w:left w:val="nil"/>
              <w:bottom w:val="single" w:sz="4" w:space="0" w:color="auto"/>
              <w:right w:val="single" w:sz="4" w:space="0" w:color="auto"/>
            </w:tcBorders>
            <w:shd w:val="clear" w:color="auto" w:fill="auto"/>
            <w:noWrap/>
            <w:hideMark/>
          </w:tcPr>
          <w:p w14:paraId="391EA06A" w14:textId="77777777" w:rsidR="00866CC2" w:rsidRPr="00866CC2" w:rsidRDefault="00866CC2" w:rsidP="00866CC2">
            <w:pPr>
              <w:rPr>
                <w:color w:val="000000"/>
                <w:szCs w:val="28"/>
              </w:rPr>
            </w:pPr>
            <w:r w:rsidRPr="00866CC2">
              <w:rPr>
                <w:color w:val="000000"/>
                <w:szCs w:val="28"/>
              </w:rPr>
              <w:t>0.06312</w:t>
            </w:r>
          </w:p>
        </w:tc>
      </w:tr>
      <w:tr w:rsidR="00866CC2" w:rsidRPr="00866CC2" w14:paraId="71AC7E3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F21E4C" w14:textId="77777777" w:rsidR="00866CC2" w:rsidRPr="00866CC2" w:rsidRDefault="00866CC2" w:rsidP="00866CC2">
            <w:pPr>
              <w:rPr>
                <w:color w:val="000000"/>
                <w:szCs w:val="28"/>
              </w:rPr>
            </w:pPr>
            <w:r w:rsidRPr="00866CC2">
              <w:rPr>
                <w:color w:val="000000"/>
                <w:szCs w:val="28"/>
              </w:rPr>
              <w:lastRenderedPageBreak/>
              <w:t>110</w:t>
            </w:r>
          </w:p>
        </w:tc>
        <w:tc>
          <w:tcPr>
            <w:tcW w:w="4054" w:type="dxa"/>
            <w:tcBorders>
              <w:top w:val="nil"/>
              <w:left w:val="nil"/>
              <w:bottom w:val="single" w:sz="4" w:space="0" w:color="auto"/>
              <w:right w:val="single" w:sz="4" w:space="0" w:color="auto"/>
            </w:tcBorders>
            <w:shd w:val="clear" w:color="auto" w:fill="auto"/>
            <w:noWrap/>
            <w:hideMark/>
          </w:tcPr>
          <w:p w14:paraId="28810182" w14:textId="77777777" w:rsidR="00866CC2" w:rsidRPr="00866CC2" w:rsidRDefault="00866CC2" w:rsidP="00866CC2">
            <w:pPr>
              <w:rPr>
                <w:color w:val="000000"/>
                <w:szCs w:val="28"/>
              </w:rPr>
            </w:pPr>
            <w:r w:rsidRPr="00866CC2">
              <w:rPr>
                <w:color w:val="000000"/>
                <w:szCs w:val="28"/>
              </w:rPr>
              <w:t>з6:416</w:t>
            </w:r>
          </w:p>
        </w:tc>
        <w:tc>
          <w:tcPr>
            <w:tcW w:w="1581" w:type="dxa"/>
            <w:tcBorders>
              <w:top w:val="nil"/>
              <w:left w:val="nil"/>
              <w:bottom w:val="single" w:sz="4" w:space="0" w:color="auto"/>
              <w:right w:val="single" w:sz="4" w:space="0" w:color="auto"/>
            </w:tcBorders>
            <w:shd w:val="clear" w:color="auto" w:fill="auto"/>
            <w:noWrap/>
            <w:hideMark/>
          </w:tcPr>
          <w:p w14:paraId="78239F08" w14:textId="77777777" w:rsidR="00866CC2" w:rsidRPr="00866CC2" w:rsidRDefault="00866CC2" w:rsidP="00866CC2">
            <w:pPr>
              <w:rPr>
                <w:color w:val="000000"/>
                <w:szCs w:val="28"/>
              </w:rPr>
            </w:pPr>
            <w:r w:rsidRPr="00866CC2">
              <w:rPr>
                <w:color w:val="000000"/>
                <w:szCs w:val="28"/>
              </w:rPr>
              <w:t>24.2</w:t>
            </w:r>
          </w:p>
        </w:tc>
        <w:tc>
          <w:tcPr>
            <w:tcW w:w="1588" w:type="dxa"/>
            <w:tcBorders>
              <w:top w:val="nil"/>
              <w:left w:val="nil"/>
              <w:bottom w:val="single" w:sz="4" w:space="0" w:color="auto"/>
              <w:right w:val="single" w:sz="4" w:space="0" w:color="auto"/>
            </w:tcBorders>
            <w:shd w:val="clear" w:color="auto" w:fill="auto"/>
            <w:noWrap/>
            <w:hideMark/>
          </w:tcPr>
          <w:p w14:paraId="0998E8B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23D8FE" w14:textId="77777777" w:rsidR="00866CC2" w:rsidRPr="00866CC2" w:rsidRDefault="00866CC2" w:rsidP="00866CC2">
            <w:pPr>
              <w:rPr>
                <w:color w:val="000000"/>
                <w:szCs w:val="28"/>
              </w:rPr>
            </w:pPr>
            <w:r w:rsidRPr="00866CC2">
              <w:rPr>
                <w:color w:val="000000"/>
                <w:szCs w:val="28"/>
              </w:rPr>
              <w:t>3.872</w:t>
            </w:r>
          </w:p>
        </w:tc>
        <w:tc>
          <w:tcPr>
            <w:tcW w:w="1756" w:type="dxa"/>
            <w:tcBorders>
              <w:top w:val="nil"/>
              <w:left w:val="nil"/>
              <w:bottom w:val="single" w:sz="4" w:space="0" w:color="auto"/>
              <w:right w:val="single" w:sz="4" w:space="0" w:color="auto"/>
            </w:tcBorders>
            <w:shd w:val="clear" w:color="auto" w:fill="auto"/>
            <w:noWrap/>
            <w:hideMark/>
          </w:tcPr>
          <w:p w14:paraId="5C486A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27D5DA" w14:textId="77777777" w:rsidR="00866CC2" w:rsidRPr="00866CC2" w:rsidRDefault="00866CC2" w:rsidP="00866CC2">
            <w:pPr>
              <w:rPr>
                <w:color w:val="000000"/>
                <w:szCs w:val="28"/>
              </w:rPr>
            </w:pPr>
            <w:r w:rsidRPr="00866CC2">
              <w:rPr>
                <w:color w:val="000000"/>
                <w:szCs w:val="28"/>
              </w:rPr>
              <w:t>0.00092</w:t>
            </w:r>
          </w:p>
        </w:tc>
        <w:tc>
          <w:tcPr>
            <w:tcW w:w="2135" w:type="dxa"/>
            <w:tcBorders>
              <w:top w:val="nil"/>
              <w:left w:val="nil"/>
              <w:bottom w:val="single" w:sz="4" w:space="0" w:color="auto"/>
              <w:right w:val="single" w:sz="4" w:space="0" w:color="auto"/>
            </w:tcBorders>
            <w:shd w:val="clear" w:color="auto" w:fill="auto"/>
            <w:noWrap/>
            <w:hideMark/>
          </w:tcPr>
          <w:p w14:paraId="5043E88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3B94A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0C37556" w14:textId="77777777" w:rsidR="00866CC2" w:rsidRPr="00866CC2" w:rsidRDefault="00866CC2" w:rsidP="00866CC2">
            <w:pPr>
              <w:rPr>
                <w:color w:val="000000"/>
                <w:szCs w:val="28"/>
              </w:rPr>
            </w:pPr>
            <w:r w:rsidRPr="00866CC2">
              <w:rPr>
                <w:color w:val="000000"/>
                <w:szCs w:val="28"/>
              </w:rPr>
              <w:t>0.38478</w:t>
            </w:r>
          </w:p>
        </w:tc>
        <w:tc>
          <w:tcPr>
            <w:tcW w:w="2835" w:type="dxa"/>
            <w:tcBorders>
              <w:top w:val="nil"/>
              <w:left w:val="nil"/>
              <w:bottom w:val="single" w:sz="4" w:space="0" w:color="auto"/>
              <w:right w:val="single" w:sz="4" w:space="0" w:color="auto"/>
            </w:tcBorders>
            <w:shd w:val="clear" w:color="auto" w:fill="auto"/>
            <w:noWrap/>
            <w:hideMark/>
          </w:tcPr>
          <w:p w14:paraId="65791877" w14:textId="77777777" w:rsidR="00866CC2" w:rsidRPr="00866CC2" w:rsidRDefault="00866CC2" w:rsidP="00866CC2">
            <w:pPr>
              <w:rPr>
                <w:color w:val="000000"/>
                <w:szCs w:val="28"/>
              </w:rPr>
            </w:pPr>
            <w:r w:rsidRPr="00866CC2">
              <w:rPr>
                <w:color w:val="000000"/>
                <w:szCs w:val="28"/>
              </w:rPr>
              <w:t>0.38478</w:t>
            </w:r>
          </w:p>
        </w:tc>
      </w:tr>
      <w:tr w:rsidR="00866CC2" w:rsidRPr="00866CC2" w14:paraId="2296E55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7332B8" w14:textId="77777777" w:rsidR="00866CC2" w:rsidRPr="00866CC2" w:rsidRDefault="00866CC2" w:rsidP="00866CC2">
            <w:pPr>
              <w:rPr>
                <w:color w:val="000000"/>
                <w:szCs w:val="28"/>
              </w:rPr>
            </w:pPr>
            <w:r w:rsidRPr="00866CC2">
              <w:rPr>
                <w:color w:val="000000"/>
                <w:szCs w:val="28"/>
              </w:rPr>
              <w:t>111</w:t>
            </w:r>
          </w:p>
        </w:tc>
        <w:tc>
          <w:tcPr>
            <w:tcW w:w="4054" w:type="dxa"/>
            <w:tcBorders>
              <w:top w:val="nil"/>
              <w:left w:val="nil"/>
              <w:bottom w:val="single" w:sz="4" w:space="0" w:color="auto"/>
              <w:right w:val="single" w:sz="4" w:space="0" w:color="auto"/>
            </w:tcBorders>
            <w:shd w:val="clear" w:color="auto" w:fill="auto"/>
            <w:noWrap/>
            <w:hideMark/>
          </w:tcPr>
          <w:p w14:paraId="3B6D606F" w14:textId="77777777" w:rsidR="00866CC2" w:rsidRPr="00866CC2" w:rsidRDefault="00866CC2" w:rsidP="00866CC2">
            <w:pPr>
              <w:rPr>
                <w:color w:val="000000"/>
                <w:szCs w:val="28"/>
              </w:rPr>
            </w:pPr>
            <w:r w:rsidRPr="00866CC2">
              <w:rPr>
                <w:color w:val="000000"/>
                <w:szCs w:val="28"/>
              </w:rPr>
              <w:t>416:№34а</w:t>
            </w:r>
          </w:p>
        </w:tc>
        <w:tc>
          <w:tcPr>
            <w:tcW w:w="1581" w:type="dxa"/>
            <w:tcBorders>
              <w:top w:val="nil"/>
              <w:left w:val="nil"/>
              <w:bottom w:val="single" w:sz="4" w:space="0" w:color="auto"/>
              <w:right w:val="single" w:sz="4" w:space="0" w:color="auto"/>
            </w:tcBorders>
            <w:shd w:val="clear" w:color="auto" w:fill="auto"/>
            <w:noWrap/>
            <w:hideMark/>
          </w:tcPr>
          <w:p w14:paraId="6E1966E0" w14:textId="77777777" w:rsidR="00866CC2" w:rsidRPr="00866CC2" w:rsidRDefault="00866CC2" w:rsidP="00866CC2">
            <w:pPr>
              <w:rPr>
                <w:color w:val="000000"/>
                <w:szCs w:val="28"/>
              </w:rPr>
            </w:pPr>
            <w:r w:rsidRPr="00866CC2">
              <w:rPr>
                <w:color w:val="000000"/>
                <w:szCs w:val="28"/>
              </w:rPr>
              <w:t>8.68</w:t>
            </w:r>
          </w:p>
        </w:tc>
        <w:tc>
          <w:tcPr>
            <w:tcW w:w="1588" w:type="dxa"/>
            <w:tcBorders>
              <w:top w:val="nil"/>
              <w:left w:val="nil"/>
              <w:bottom w:val="single" w:sz="4" w:space="0" w:color="auto"/>
              <w:right w:val="single" w:sz="4" w:space="0" w:color="auto"/>
            </w:tcBorders>
            <w:shd w:val="clear" w:color="auto" w:fill="auto"/>
            <w:noWrap/>
            <w:hideMark/>
          </w:tcPr>
          <w:p w14:paraId="5F8CA1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12BDE94" w14:textId="77777777" w:rsidR="00866CC2" w:rsidRPr="00866CC2" w:rsidRDefault="00866CC2" w:rsidP="00866CC2">
            <w:pPr>
              <w:rPr>
                <w:color w:val="000000"/>
                <w:szCs w:val="28"/>
              </w:rPr>
            </w:pPr>
            <w:r w:rsidRPr="00866CC2">
              <w:rPr>
                <w:color w:val="000000"/>
                <w:szCs w:val="28"/>
              </w:rPr>
              <w:t>0.868</w:t>
            </w:r>
          </w:p>
        </w:tc>
        <w:tc>
          <w:tcPr>
            <w:tcW w:w="1756" w:type="dxa"/>
            <w:tcBorders>
              <w:top w:val="nil"/>
              <w:left w:val="nil"/>
              <w:bottom w:val="single" w:sz="4" w:space="0" w:color="auto"/>
              <w:right w:val="single" w:sz="4" w:space="0" w:color="auto"/>
            </w:tcBorders>
            <w:shd w:val="clear" w:color="auto" w:fill="auto"/>
            <w:noWrap/>
            <w:hideMark/>
          </w:tcPr>
          <w:p w14:paraId="7B06AE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5E838F"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26E9D77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FB09B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0B11232" w14:textId="77777777" w:rsidR="00866CC2" w:rsidRPr="00866CC2" w:rsidRDefault="00866CC2" w:rsidP="00866CC2">
            <w:pPr>
              <w:rPr>
                <w:color w:val="000000"/>
                <w:szCs w:val="28"/>
              </w:rPr>
            </w:pPr>
            <w:r w:rsidRPr="00866CC2">
              <w:rPr>
                <w:color w:val="000000"/>
                <w:szCs w:val="28"/>
              </w:rPr>
              <w:t>0.03646</w:t>
            </w:r>
          </w:p>
        </w:tc>
        <w:tc>
          <w:tcPr>
            <w:tcW w:w="2835" w:type="dxa"/>
            <w:tcBorders>
              <w:top w:val="nil"/>
              <w:left w:val="nil"/>
              <w:bottom w:val="single" w:sz="4" w:space="0" w:color="auto"/>
              <w:right w:val="single" w:sz="4" w:space="0" w:color="auto"/>
            </w:tcBorders>
            <w:shd w:val="clear" w:color="auto" w:fill="auto"/>
            <w:noWrap/>
            <w:hideMark/>
          </w:tcPr>
          <w:p w14:paraId="2413B1C0" w14:textId="77777777" w:rsidR="00866CC2" w:rsidRPr="00866CC2" w:rsidRDefault="00866CC2" w:rsidP="00866CC2">
            <w:pPr>
              <w:rPr>
                <w:color w:val="000000"/>
                <w:szCs w:val="28"/>
              </w:rPr>
            </w:pPr>
            <w:r w:rsidRPr="00866CC2">
              <w:rPr>
                <w:color w:val="000000"/>
                <w:szCs w:val="28"/>
              </w:rPr>
              <w:t>0.03646</w:t>
            </w:r>
          </w:p>
        </w:tc>
      </w:tr>
      <w:tr w:rsidR="00866CC2" w:rsidRPr="00866CC2" w14:paraId="08C36E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1E86694" w14:textId="77777777" w:rsidR="00866CC2" w:rsidRPr="00866CC2" w:rsidRDefault="00866CC2" w:rsidP="00866CC2">
            <w:pPr>
              <w:rPr>
                <w:color w:val="000000"/>
                <w:szCs w:val="28"/>
              </w:rPr>
            </w:pPr>
            <w:r w:rsidRPr="00866CC2">
              <w:rPr>
                <w:color w:val="000000"/>
                <w:szCs w:val="28"/>
              </w:rPr>
              <w:t>112</w:t>
            </w:r>
          </w:p>
        </w:tc>
        <w:tc>
          <w:tcPr>
            <w:tcW w:w="4054" w:type="dxa"/>
            <w:tcBorders>
              <w:top w:val="nil"/>
              <w:left w:val="nil"/>
              <w:bottom w:val="single" w:sz="4" w:space="0" w:color="auto"/>
              <w:right w:val="single" w:sz="4" w:space="0" w:color="auto"/>
            </w:tcBorders>
            <w:shd w:val="clear" w:color="auto" w:fill="auto"/>
            <w:noWrap/>
            <w:hideMark/>
          </w:tcPr>
          <w:p w14:paraId="1BB3E730" w14:textId="77777777" w:rsidR="00866CC2" w:rsidRPr="00866CC2" w:rsidRDefault="00866CC2" w:rsidP="00866CC2">
            <w:pPr>
              <w:rPr>
                <w:color w:val="000000"/>
                <w:szCs w:val="28"/>
              </w:rPr>
            </w:pPr>
            <w:r w:rsidRPr="00866CC2">
              <w:rPr>
                <w:color w:val="000000"/>
                <w:szCs w:val="28"/>
              </w:rPr>
              <w:t>416:№27</w:t>
            </w:r>
          </w:p>
        </w:tc>
        <w:tc>
          <w:tcPr>
            <w:tcW w:w="1581" w:type="dxa"/>
            <w:tcBorders>
              <w:top w:val="nil"/>
              <w:left w:val="nil"/>
              <w:bottom w:val="single" w:sz="4" w:space="0" w:color="auto"/>
              <w:right w:val="single" w:sz="4" w:space="0" w:color="auto"/>
            </w:tcBorders>
            <w:shd w:val="clear" w:color="auto" w:fill="auto"/>
            <w:noWrap/>
            <w:hideMark/>
          </w:tcPr>
          <w:p w14:paraId="5FB8ED19" w14:textId="77777777" w:rsidR="00866CC2" w:rsidRPr="00866CC2" w:rsidRDefault="00866CC2" w:rsidP="00866CC2">
            <w:pPr>
              <w:rPr>
                <w:color w:val="000000"/>
                <w:szCs w:val="28"/>
              </w:rPr>
            </w:pPr>
            <w:r w:rsidRPr="00866CC2">
              <w:rPr>
                <w:color w:val="000000"/>
                <w:szCs w:val="28"/>
              </w:rPr>
              <w:t>59.44</w:t>
            </w:r>
          </w:p>
        </w:tc>
        <w:tc>
          <w:tcPr>
            <w:tcW w:w="1588" w:type="dxa"/>
            <w:tcBorders>
              <w:top w:val="nil"/>
              <w:left w:val="nil"/>
              <w:bottom w:val="single" w:sz="4" w:space="0" w:color="auto"/>
              <w:right w:val="single" w:sz="4" w:space="0" w:color="auto"/>
            </w:tcBorders>
            <w:shd w:val="clear" w:color="auto" w:fill="auto"/>
            <w:noWrap/>
            <w:hideMark/>
          </w:tcPr>
          <w:p w14:paraId="546CB34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927A9F9" w14:textId="77777777" w:rsidR="00866CC2" w:rsidRPr="00866CC2" w:rsidRDefault="00866CC2" w:rsidP="00866CC2">
            <w:pPr>
              <w:rPr>
                <w:color w:val="000000"/>
                <w:szCs w:val="28"/>
              </w:rPr>
            </w:pPr>
            <w:r w:rsidRPr="00866CC2">
              <w:rPr>
                <w:color w:val="000000"/>
                <w:szCs w:val="28"/>
              </w:rPr>
              <w:t>9.5104</w:t>
            </w:r>
          </w:p>
        </w:tc>
        <w:tc>
          <w:tcPr>
            <w:tcW w:w="1756" w:type="dxa"/>
            <w:tcBorders>
              <w:top w:val="nil"/>
              <w:left w:val="nil"/>
              <w:bottom w:val="single" w:sz="4" w:space="0" w:color="auto"/>
              <w:right w:val="single" w:sz="4" w:space="0" w:color="auto"/>
            </w:tcBorders>
            <w:shd w:val="clear" w:color="auto" w:fill="auto"/>
            <w:noWrap/>
            <w:hideMark/>
          </w:tcPr>
          <w:p w14:paraId="31B0B2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B1AC03"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5520EC9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B21669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B68E9B2" w14:textId="77777777" w:rsidR="00866CC2" w:rsidRPr="00866CC2" w:rsidRDefault="00866CC2" w:rsidP="00866CC2">
            <w:pPr>
              <w:rPr>
                <w:color w:val="000000"/>
                <w:szCs w:val="28"/>
              </w:rPr>
            </w:pPr>
            <w:r w:rsidRPr="00866CC2">
              <w:rPr>
                <w:color w:val="000000"/>
                <w:szCs w:val="28"/>
              </w:rPr>
              <w:t>0.94510</w:t>
            </w:r>
          </w:p>
        </w:tc>
        <w:tc>
          <w:tcPr>
            <w:tcW w:w="2835" w:type="dxa"/>
            <w:tcBorders>
              <w:top w:val="nil"/>
              <w:left w:val="nil"/>
              <w:bottom w:val="single" w:sz="4" w:space="0" w:color="auto"/>
              <w:right w:val="single" w:sz="4" w:space="0" w:color="auto"/>
            </w:tcBorders>
            <w:shd w:val="clear" w:color="auto" w:fill="auto"/>
            <w:noWrap/>
            <w:hideMark/>
          </w:tcPr>
          <w:p w14:paraId="02DA38D8" w14:textId="77777777" w:rsidR="00866CC2" w:rsidRPr="00866CC2" w:rsidRDefault="00866CC2" w:rsidP="00866CC2">
            <w:pPr>
              <w:rPr>
                <w:color w:val="000000"/>
                <w:szCs w:val="28"/>
              </w:rPr>
            </w:pPr>
            <w:r w:rsidRPr="00866CC2">
              <w:rPr>
                <w:color w:val="000000"/>
                <w:szCs w:val="28"/>
              </w:rPr>
              <w:t>0.94510</w:t>
            </w:r>
          </w:p>
        </w:tc>
      </w:tr>
      <w:tr w:rsidR="00866CC2" w:rsidRPr="00866CC2" w14:paraId="2A5071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767292" w14:textId="77777777" w:rsidR="00866CC2" w:rsidRPr="00866CC2" w:rsidRDefault="00866CC2" w:rsidP="00866CC2">
            <w:pPr>
              <w:rPr>
                <w:color w:val="000000"/>
                <w:szCs w:val="28"/>
              </w:rPr>
            </w:pPr>
            <w:r w:rsidRPr="00866CC2">
              <w:rPr>
                <w:color w:val="000000"/>
                <w:szCs w:val="28"/>
              </w:rPr>
              <w:t>113</w:t>
            </w:r>
          </w:p>
        </w:tc>
        <w:tc>
          <w:tcPr>
            <w:tcW w:w="4054" w:type="dxa"/>
            <w:tcBorders>
              <w:top w:val="nil"/>
              <w:left w:val="nil"/>
              <w:bottom w:val="single" w:sz="4" w:space="0" w:color="auto"/>
              <w:right w:val="single" w:sz="4" w:space="0" w:color="auto"/>
            </w:tcBorders>
            <w:shd w:val="clear" w:color="auto" w:fill="auto"/>
            <w:noWrap/>
            <w:hideMark/>
          </w:tcPr>
          <w:p w14:paraId="77162218" w14:textId="77777777" w:rsidR="00866CC2" w:rsidRPr="00866CC2" w:rsidRDefault="00866CC2" w:rsidP="00866CC2">
            <w:pPr>
              <w:rPr>
                <w:color w:val="000000"/>
                <w:szCs w:val="28"/>
              </w:rPr>
            </w:pPr>
            <w:r w:rsidRPr="00866CC2">
              <w:rPr>
                <w:color w:val="000000"/>
                <w:szCs w:val="28"/>
              </w:rPr>
              <w:t>415:418</w:t>
            </w:r>
          </w:p>
        </w:tc>
        <w:tc>
          <w:tcPr>
            <w:tcW w:w="1581" w:type="dxa"/>
            <w:tcBorders>
              <w:top w:val="nil"/>
              <w:left w:val="nil"/>
              <w:bottom w:val="single" w:sz="4" w:space="0" w:color="auto"/>
              <w:right w:val="single" w:sz="4" w:space="0" w:color="auto"/>
            </w:tcBorders>
            <w:shd w:val="clear" w:color="auto" w:fill="auto"/>
            <w:noWrap/>
            <w:hideMark/>
          </w:tcPr>
          <w:p w14:paraId="2726E62F" w14:textId="77777777" w:rsidR="00866CC2" w:rsidRPr="00866CC2" w:rsidRDefault="00866CC2" w:rsidP="00866CC2">
            <w:pPr>
              <w:rPr>
                <w:color w:val="000000"/>
                <w:szCs w:val="28"/>
              </w:rPr>
            </w:pPr>
            <w:r w:rsidRPr="00866CC2">
              <w:rPr>
                <w:color w:val="000000"/>
                <w:szCs w:val="28"/>
              </w:rPr>
              <w:t>44.69</w:t>
            </w:r>
          </w:p>
        </w:tc>
        <w:tc>
          <w:tcPr>
            <w:tcW w:w="1588" w:type="dxa"/>
            <w:tcBorders>
              <w:top w:val="nil"/>
              <w:left w:val="nil"/>
              <w:bottom w:val="single" w:sz="4" w:space="0" w:color="auto"/>
              <w:right w:val="single" w:sz="4" w:space="0" w:color="auto"/>
            </w:tcBorders>
            <w:shd w:val="clear" w:color="auto" w:fill="auto"/>
            <w:noWrap/>
            <w:hideMark/>
          </w:tcPr>
          <w:p w14:paraId="1A596F7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41612A0" w14:textId="77777777" w:rsidR="00866CC2" w:rsidRPr="00866CC2" w:rsidRDefault="00866CC2" w:rsidP="00866CC2">
            <w:pPr>
              <w:rPr>
                <w:color w:val="000000"/>
                <w:szCs w:val="28"/>
              </w:rPr>
            </w:pPr>
            <w:r w:rsidRPr="00866CC2">
              <w:rPr>
                <w:color w:val="000000"/>
                <w:szCs w:val="28"/>
              </w:rPr>
              <w:t>8.938</w:t>
            </w:r>
          </w:p>
        </w:tc>
        <w:tc>
          <w:tcPr>
            <w:tcW w:w="1756" w:type="dxa"/>
            <w:tcBorders>
              <w:top w:val="nil"/>
              <w:left w:val="nil"/>
              <w:bottom w:val="single" w:sz="4" w:space="0" w:color="auto"/>
              <w:right w:val="single" w:sz="4" w:space="0" w:color="auto"/>
            </w:tcBorders>
            <w:shd w:val="clear" w:color="auto" w:fill="auto"/>
            <w:noWrap/>
            <w:hideMark/>
          </w:tcPr>
          <w:p w14:paraId="0DD581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DAE0EB" w14:textId="77777777" w:rsidR="00866CC2" w:rsidRPr="00866CC2" w:rsidRDefault="00866CC2" w:rsidP="00866CC2">
            <w:pPr>
              <w:rPr>
                <w:color w:val="000000"/>
                <w:szCs w:val="28"/>
              </w:rPr>
            </w:pPr>
            <w:r w:rsidRPr="00866CC2">
              <w:rPr>
                <w:color w:val="000000"/>
                <w:szCs w:val="28"/>
              </w:rPr>
              <w:t>0.00182</w:t>
            </w:r>
          </w:p>
        </w:tc>
        <w:tc>
          <w:tcPr>
            <w:tcW w:w="2135" w:type="dxa"/>
            <w:tcBorders>
              <w:top w:val="nil"/>
              <w:left w:val="nil"/>
              <w:bottom w:val="single" w:sz="4" w:space="0" w:color="auto"/>
              <w:right w:val="single" w:sz="4" w:space="0" w:color="auto"/>
            </w:tcBorders>
            <w:shd w:val="clear" w:color="auto" w:fill="auto"/>
            <w:noWrap/>
            <w:hideMark/>
          </w:tcPr>
          <w:p w14:paraId="31F372A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8193D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D112A31" w14:textId="77777777" w:rsidR="00866CC2" w:rsidRPr="00866CC2" w:rsidRDefault="00866CC2" w:rsidP="00866CC2">
            <w:pPr>
              <w:rPr>
                <w:color w:val="000000"/>
                <w:szCs w:val="28"/>
              </w:rPr>
            </w:pPr>
            <w:r w:rsidRPr="00866CC2">
              <w:rPr>
                <w:color w:val="000000"/>
                <w:szCs w:val="28"/>
              </w:rPr>
              <w:t>1.07256</w:t>
            </w:r>
          </w:p>
        </w:tc>
        <w:tc>
          <w:tcPr>
            <w:tcW w:w="2835" w:type="dxa"/>
            <w:tcBorders>
              <w:top w:val="nil"/>
              <w:left w:val="nil"/>
              <w:bottom w:val="single" w:sz="4" w:space="0" w:color="auto"/>
              <w:right w:val="single" w:sz="4" w:space="0" w:color="auto"/>
            </w:tcBorders>
            <w:shd w:val="clear" w:color="auto" w:fill="auto"/>
            <w:noWrap/>
            <w:hideMark/>
          </w:tcPr>
          <w:p w14:paraId="168C9583" w14:textId="77777777" w:rsidR="00866CC2" w:rsidRPr="00866CC2" w:rsidRDefault="00866CC2" w:rsidP="00866CC2">
            <w:pPr>
              <w:rPr>
                <w:color w:val="000000"/>
                <w:szCs w:val="28"/>
              </w:rPr>
            </w:pPr>
            <w:r w:rsidRPr="00866CC2">
              <w:rPr>
                <w:color w:val="000000"/>
                <w:szCs w:val="28"/>
              </w:rPr>
              <w:t>1.07256</w:t>
            </w:r>
          </w:p>
        </w:tc>
      </w:tr>
      <w:tr w:rsidR="00866CC2" w:rsidRPr="00866CC2" w14:paraId="7300EEF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2D4316" w14:textId="77777777" w:rsidR="00866CC2" w:rsidRPr="00866CC2" w:rsidRDefault="00866CC2" w:rsidP="00866CC2">
            <w:pPr>
              <w:rPr>
                <w:color w:val="000000"/>
                <w:szCs w:val="28"/>
              </w:rPr>
            </w:pPr>
            <w:r w:rsidRPr="00866CC2">
              <w:rPr>
                <w:color w:val="000000"/>
                <w:szCs w:val="28"/>
              </w:rPr>
              <w:t>114</w:t>
            </w:r>
          </w:p>
        </w:tc>
        <w:tc>
          <w:tcPr>
            <w:tcW w:w="4054" w:type="dxa"/>
            <w:tcBorders>
              <w:top w:val="nil"/>
              <w:left w:val="nil"/>
              <w:bottom w:val="single" w:sz="4" w:space="0" w:color="auto"/>
              <w:right w:val="single" w:sz="4" w:space="0" w:color="auto"/>
            </w:tcBorders>
            <w:shd w:val="clear" w:color="auto" w:fill="auto"/>
            <w:noWrap/>
            <w:hideMark/>
          </w:tcPr>
          <w:p w14:paraId="4273A358" w14:textId="77777777" w:rsidR="00866CC2" w:rsidRPr="00866CC2" w:rsidRDefault="00866CC2" w:rsidP="00866CC2">
            <w:pPr>
              <w:rPr>
                <w:color w:val="000000"/>
                <w:szCs w:val="28"/>
              </w:rPr>
            </w:pPr>
            <w:r w:rsidRPr="00866CC2">
              <w:rPr>
                <w:color w:val="000000"/>
                <w:szCs w:val="28"/>
              </w:rPr>
              <w:t>418:з7</w:t>
            </w:r>
          </w:p>
        </w:tc>
        <w:tc>
          <w:tcPr>
            <w:tcW w:w="1581" w:type="dxa"/>
            <w:tcBorders>
              <w:top w:val="nil"/>
              <w:left w:val="nil"/>
              <w:bottom w:val="single" w:sz="4" w:space="0" w:color="auto"/>
              <w:right w:val="single" w:sz="4" w:space="0" w:color="auto"/>
            </w:tcBorders>
            <w:shd w:val="clear" w:color="auto" w:fill="auto"/>
            <w:noWrap/>
            <w:hideMark/>
          </w:tcPr>
          <w:p w14:paraId="694E46A6" w14:textId="77777777" w:rsidR="00866CC2" w:rsidRPr="00866CC2" w:rsidRDefault="00866CC2" w:rsidP="00866CC2">
            <w:pPr>
              <w:rPr>
                <w:color w:val="000000"/>
                <w:szCs w:val="28"/>
              </w:rPr>
            </w:pPr>
            <w:r w:rsidRPr="00866CC2">
              <w:rPr>
                <w:color w:val="000000"/>
                <w:szCs w:val="28"/>
              </w:rPr>
              <w:t>3.08</w:t>
            </w:r>
          </w:p>
        </w:tc>
        <w:tc>
          <w:tcPr>
            <w:tcW w:w="1588" w:type="dxa"/>
            <w:tcBorders>
              <w:top w:val="nil"/>
              <w:left w:val="nil"/>
              <w:bottom w:val="single" w:sz="4" w:space="0" w:color="auto"/>
              <w:right w:val="single" w:sz="4" w:space="0" w:color="auto"/>
            </w:tcBorders>
            <w:shd w:val="clear" w:color="auto" w:fill="auto"/>
            <w:noWrap/>
            <w:hideMark/>
          </w:tcPr>
          <w:p w14:paraId="7AF94CC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90385DF" w14:textId="77777777" w:rsidR="00866CC2" w:rsidRPr="00866CC2" w:rsidRDefault="00866CC2" w:rsidP="00866CC2">
            <w:pPr>
              <w:rPr>
                <w:color w:val="000000"/>
                <w:szCs w:val="28"/>
              </w:rPr>
            </w:pPr>
            <w:r w:rsidRPr="00866CC2">
              <w:rPr>
                <w:color w:val="000000"/>
                <w:szCs w:val="28"/>
              </w:rPr>
              <w:t>0.308</w:t>
            </w:r>
          </w:p>
        </w:tc>
        <w:tc>
          <w:tcPr>
            <w:tcW w:w="1756" w:type="dxa"/>
            <w:tcBorders>
              <w:top w:val="nil"/>
              <w:left w:val="nil"/>
              <w:bottom w:val="single" w:sz="4" w:space="0" w:color="auto"/>
              <w:right w:val="single" w:sz="4" w:space="0" w:color="auto"/>
            </w:tcBorders>
            <w:shd w:val="clear" w:color="auto" w:fill="auto"/>
            <w:noWrap/>
            <w:hideMark/>
          </w:tcPr>
          <w:p w14:paraId="2733A78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AEFF5A"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6B86C53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4968B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42E6C3" w14:textId="77777777" w:rsidR="00866CC2" w:rsidRPr="00866CC2" w:rsidRDefault="00866CC2" w:rsidP="00866CC2">
            <w:pPr>
              <w:rPr>
                <w:color w:val="000000"/>
                <w:szCs w:val="28"/>
              </w:rPr>
            </w:pPr>
            <w:r w:rsidRPr="00866CC2">
              <w:rPr>
                <w:color w:val="000000"/>
                <w:szCs w:val="28"/>
              </w:rPr>
              <w:t>0.01294</w:t>
            </w:r>
          </w:p>
        </w:tc>
        <w:tc>
          <w:tcPr>
            <w:tcW w:w="2835" w:type="dxa"/>
            <w:tcBorders>
              <w:top w:val="nil"/>
              <w:left w:val="nil"/>
              <w:bottom w:val="single" w:sz="4" w:space="0" w:color="auto"/>
              <w:right w:val="single" w:sz="4" w:space="0" w:color="auto"/>
            </w:tcBorders>
            <w:shd w:val="clear" w:color="auto" w:fill="auto"/>
            <w:noWrap/>
            <w:hideMark/>
          </w:tcPr>
          <w:p w14:paraId="7C9B75BE" w14:textId="77777777" w:rsidR="00866CC2" w:rsidRPr="00866CC2" w:rsidRDefault="00866CC2" w:rsidP="00866CC2">
            <w:pPr>
              <w:rPr>
                <w:color w:val="000000"/>
                <w:szCs w:val="28"/>
              </w:rPr>
            </w:pPr>
            <w:r w:rsidRPr="00866CC2">
              <w:rPr>
                <w:color w:val="000000"/>
                <w:szCs w:val="28"/>
              </w:rPr>
              <w:t>0.01294</w:t>
            </w:r>
          </w:p>
        </w:tc>
      </w:tr>
      <w:tr w:rsidR="00866CC2" w:rsidRPr="00866CC2" w14:paraId="24B433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DD2838" w14:textId="77777777" w:rsidR="00866CC2" w:rsidRPr="00866CC2" w:rsidRDefault="00866CC2" w:rsidP="00866CC2">
            <w:pPr>
              <w:rPr>
                <w:color w:val="000000"/>
                <w:szCs w:val="28"/>
              </w:rPr>
            </w:pPr>
            <w:r w:rsidRPr="00866CC2">
              <w:rPr>
                <w:color w:val="000000"/>
                <w:szCs w:val="28"/>
              </w:rPr>
              <w:t>115</w:t>
            </w:r>
          </w:p>
        </w:tc>
        <w:tc>
          <w:tcPr>
            <w:tcW w:w="4054" w:type="dxa"/>
            <w:tcBorders>
              <w:top w:val="nil"/>
              <w:left w:val="nil"/>
              <w:bottom w:val="single" w:sz="4" w:space="0" w:color="auto"/>
              <w:right w:val="single" w:sz="4" w:space="0" w:color="auto"/>
            </w:tcBorders>
            <w:shd w:val="clear" w:color="auto" w:fill="auto"/>
            <w:noWrap/>
            <w:hideMark/>
          </w:tcPr>
          <w:p w14:paraId="105CAAC3" w14:textId="77777777" w:rsidR="00866CC2" w:rsidRPr="00866CC2" w:rsidRDefault="00866CC2" w:rsidP="00866CC2">
            <w:pPr>
              <w:rPr>
                <w:color w:val="000000"/>
                <w:szCs w:val="28"/>
              </w:rPr>
            </w:pPr>
            <w:r w:rsidRPr="00866CC2">
              <w:rPr>
                <w:color w:val="000000"/>
                <w:szCs w:val="28"/>
              </w:rPr>
              <w:t>з7:з8</w:t>
            </w:r>
          </w:p>
        </w:tc>
        <w:tc>
          <w:tcPr>
            <w:tcW w:w="1581" w:type="dxa"/>
            <w:tcBorders>
              <w:top w:val="nil"/>
              <w:left w:val="nil"/>
              <w:bottom w:val="single" w:sz="4" w:space="0" w:color="auto"/>
              <w:right w:val="single" w:sz="4" w:space="0" w:color="auto"/>
            </w:tcBorders>
            <w:shd w:val="clear" w:color="auto" w:fill="auto"/>
            <w:noWrap/>
            <w:hideMark/>
          </w:tcPr>
          <w:p w14:paraId="4E0FBA14" w14:textId="77777777" w:rsidR="00866CC2" w:rsidRPr="00866CC2" w:rsidRDefault="00866CC2" w:rsidP="00866CC2">
            <w:pPr>
              <w:rPr>
                <w:color w:val="000000"/>
                <w:szCs w:val="28"/>
              </w:rPr>
            </w:pPr>
            <w:r w:rsidRPr="00866CC2">
              <w:rPr>
                <w:color w:val="000000"/>
                <w:szCs w:val="28"/>
              </w:rPr>
              <w:t>9.37</w:t>
            </w:r>
          </w:p>
        </w:tc>
        <w:tc>
          <w:tcPr>
            <w:tcW w:w="1588" w:type="dxa"/>
            <w:tcBorders>
              <w:top w:val="nil"/>
              <w:left w:val="nil"/>
              <w:bottom w:val="single" w:sz="4" w:space="0" w:color="auto"/>
              <w:right w:val="single" w:sz="4" w:space="0" w:color="auto"/>
            </w:tcBorders>
            <w:shd w:val="clear" w:color="auto" w:fill="auto"/>
            <w:noWrap/>
            <w:hideMark/>
          </w:tcPr>
          <w:p w14:paraId="4C6276C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74284D" w14:textId="77777777" w:rsidR="00866CC2" w:rsidRPr="00866CC2" w:rsidRDefault="00866CC2" w:rsidP="00866CC2">
            <w:pPr>
              <w:rPr>
                <w:color w:val="000000"/>
                <w:szCs w:val="28"/>
              </w:rPr>
            </w:pPr>
            <w:r w:rsidRPr="00866CC2">
              <w:rPr>
                <w:color w:val="000000"/>
                <w:szCs w:val="28"/>
              </w:rPr>
              <w:t>0.937</w:t>
            </w:r>
          </w:p>
        </w:tc>
        <w:tc>
          <w:tcPr>
            <w:tcW w:w="1756" w:type="dxa"/>
            <w:tcBorders>
              <w:top w:val="nil"/>
              <w:left w:val="nil"/>
              <w:bottom w:val="single" w:sz="4" w:space="0" w:color="auto"/>
              <w:right w:val="single" w:sz="4" w:space="0" w:color="auto"/>
            </w:tcBorders>
            <w:shd w:val="clear" w:color="auto" w:fill="auto"/>
            <w:noWrap/>
            <w:hideMark/>
          </w:tcPr>
          <w:p w14:paraId="1B3B1B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884AD5"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18ABBA2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12204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56DD62E" w14:textId="77777777" w:rsidR="00866CC2" w:rsidRPr="00866CC2" w:rsidRDefault="00866CC2" w:rsidP="00866CC2">
            <w:pPr>
              <w:rPr>
                <w:color w:val="000000"/>
                <w:szCs w:val="28"/>
              </w:rPr>
            </w:pPr>
            <w:r w:rsidRPr="00866CC2">
              <w:rPr>
                <w:color w:val="000000"/>
                <w:szCs w:val="28"/>
              </w:rPr>
              <w:t>0.03935</w:t>
            </w:r>
          </w:p>
        </w:tc>
        <w:tc>
          <w:tcPr>
            <w:tcW w:w="2835" w:type="dxa"/>
            <w:tcBorders>
              <w:top w:val="nil"/>
              <w:left w:val="nil"/>
              <w:bottom w:val="single" w:sz="4" w:space="0" w:color="auto"/>
              <w:right w:val="single" w:sz="4" w:space="0" w:color="auto"/>
            </w:tcBorders>
            <w:shd w:val="clear" w:color="auto" w:fill="auto"/>
            <w:noWrap/>
            <w:hideMark/>
          </w:tcPr>
          <w:p w14:paraId="21BE82FF" w14:textId="77777777" w:rsidR="00866CC2" w:rsidRPr="00866CC2" w:rsidRDefault="00866CC2" w:rsidP="00866CC2">
            <w:pPr>
              <w:rPr>
                <w:color w:val="000000"/>
                <w:szCs w:val="28"/>
              </w:rPr>
            </w:pPr>
            <w:r w:rsidRPr="00866CC2">
              <w:rPr>
                <w:color w:val="000000"/>
                <w:szCs w:val="28"/>
              </w:rPr>
              <w:t>0.03935</w:t>
            </w:r>
          </w:p>
        </w:tc>
      </w:tr>
      <w:tr w:rsidR="00866CC2" w:rsidRPr="00866CC2" w14:paraId="7869C3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33032E" w14:textId="77777777" w:rsidR="00866CC2" w:rsidRPr="00866CC2" w:rsidRDefault="00866CC2" w:rsidP="00866CC2">
            <w:pPr>
              <w:rPr>
                <w:color w:val="000000"/>
                <w:szCs w:val="28"/>
              </w:rPr>
            </w:pPr>
            <w:r w:rsidRPr="00866CC2">
              <w:rPr>
                <w:color w:val="000000"/>
                <w:szCs w:val="28"/>
              </w:rPr>
              <w:t>116</w:t>
            </w:r>
          </w:p>
        </w:tc>
        <w:tc>
          <w:tcPr>
            <w:tcW w:w="4054" w:type="dxa"/>
            <w:tcBorders>
              <w:top w:val="nil"/>
              <w:left w:val="nil"/>
              <w:bottom w:val="single" w:sz="4" w:space="0" w:color="auto"/>
              <w:right w:val="single" w:sz="4" w:space="0" w:color="auto"/>
            </w:tcBorders>
            <w:shd w:val="clear" w:color="auto" w:fill="auto"/>
            <w:noWrap/>
            <w:hideMark/>
          </w:tcPr>
          <w:p w14:paraId="300DC3CB" w14:textId="77777777" w:rsidR="00866CC2" w:rsidRPr="00866CC2" w:rsidRDefault="00866CC2" w:rsidP="00866CC2">
            <w:pPr>
              <w:rPr>
                <w:color w:val="000000"/>
                <w:szCs w:val="28"/>
              </w:rPr>
            </w:pPr>
            <w:r w:rsidRPr="00866CC2">
              <w:rPr>
                <w:color w:val="000000"/>
                <w:szCs w:val="28"/>
              </w:rPr>
              <w:t>з8:№27а</w:t>
            </w:r>
          </w:p>
        </w:tc>
        <w:tc>
          <w:tcPr>
            <w:tcW w:w="1581" w:type="dxa"/>
            <w:tcBorders>
              <w:top w:val="nil"/>
              <w:left w:val="nil"/>
              <w:bottom w:val="single" w:sz="4" w:space="0" w:color="auto"/>
              <w:right w:val="single" w:sz="4" w:space="0" w:color="auto"/>
            </w:tcBorders>
            <w:shd w:val="clear" w:color="auto" w:fill="auto"/>
            <w:noWrap/>
            <w:hideMark/>
          </w:tcPr>
          <w:p w14:paraId="1B1D128C" w14:textId="77777777" w:rsidR="00866CC2" w:rsidRPr="00866CC2" w:rsidRDefault="00866CC2" w:rsidP="00866CC2">
            <w:pPr>
              <w:rPr>
                <w:color w:val="000000"/>
                <w:szCs w:val="28"/>
              </w:rPr>
            </w:pPr>
            <w:r w:rsidRPr="00866CC2">
              <w:rPr>
                <w:color w:val="000000"/>
                <w:szCs w:val="28"/>
              </w:rPr>
              <w:t>5.27</w:t>
            </w:r>
          </w:p>
        </w:tc>
        <w:tc>
          <w:tcPr>
            <w:tcW w:w="1588" w:type="dxa"/>
            <w:tcBorders>
              <w:top w:val="nil"/>
              <w:left w:val="nil"/>
              <w:bottom w:val="single" w:sz="4" w:space="0" w:color="auto"/>
              <w:right w:val="single" w:sz="4" w:space="0" w:color="auto"/>
            </w:tcBorders>
            <w:shd w:val="clear" w:color="auto" w:fill="auto"/>
            <w:noWrap/>
            <w:hideMark/>
          </w:tcPr>
          <w:p w14:paraId="455D497E"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D94F4D" w14:textId="77777777" w:rsidR="00866CC2" w:rsidRPr="00866CC2" w:rsidRDefault="00866CC2" w:rsidP="00866CC2">
            <w:pPr>
              <w:rPr>
                <w:color w:val="000000"/>
                <w:szCs w:val="28"/>
              </w:rPr>
            </w:pPr>
            <w:r w:rsidRPr="00866CC2">
              <w:rPr>
                <w:color w:val="000000"/>
                <w:szCs w:val="28"/>
              </w:rPr>
              <w:t>0.527</w:t>
            </w:r>
          </w:p>
        </w:tc>
        <w:tc>
          <w:tcPr>
            <w:tcW w:w="1756" w:type="dxa"/>
            <w:tcBorders>
              <w:top w:val="nil"/>
              <w:left w:val="nil"/>
              <w:bottom w:val="single" w:sz="4" w:space="0" w:color="auto"/>
              <w:right w:val="single" w:sz="4" w:space="0" w:color="auto"/>
            </w:tcBorders>
            <w:shd w:val="clear" w:color="auto" w:fill="auto"/>
            <w:noWrap/>
            <w:hideMark/>
          </w:tcPr>
          <w:p w14:paraId="79C3FF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2843B6"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76BA8E7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F8FE2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43A95DB" w14:textId="77777777" w:rsidR="00866CC2" w:rsidRPr="00866CC2" w:rsidRDefault="00866CC2" w:rsidP="00866CC2">
            <w:pPr>
              <w:rPr>
                <w:color w:val="000000"/>
                <w:szCs w:val="28"/>
              </w:rPr>
            </w:pPr>
            <w:r w:rsidRPr="00866CC2">
              <w:rPr>
                <w:color w:val="000000"/>
                <w:szCs w:val="28"/>
              </w:rPr>
              <w:t>0.02213</w:t>
            </w:r>
          </w:p>
        </w:tc>
        <w:tc>
          <w:tcPr>
            <w:tcW w:w="2835" w:type="dxa"/>
            <w:tcBorders>
              <w:top w:val="nil"/>
              <w:left w:val="nil"/>
              <w:bottom w:val="single" w:sz="4" w:space="0" w:color="auto"/>
              <w:right w:val="single" w:sz="4" w:space="0" w:color="auto"/>
            </w:tcBorders>
            <w:shd w:val="clear" w:color="auto" w:fill="auto"/>
            <w:noWrap/>
            <w:hideMark/>
          </w:tcPr>
          <w:p w14:paraId="56939FE4" w14:textId="77777777" w:rsidR="00866CC2" w:rsidRPr="00866CC2" w:rsidRDefault="00866CC2" w:rsidP="00866CC2">
            <w:pPr>
              <w:rPr>
                <w:color w:val="000000"/>
                <w:szCs w:val="28"/>
              </w:rPr>
            </w:pPr>
            <w:r w:rsidRPr="00866CC2">
              <w:rPr>
                <w:color w:val="000000"/>
                <w:szCs w:val="28"/>
              </w:rPr>
              <w:t>0.02213</w:t>
            </w:r>
          </w:p>
        </w:tc>
      </w:tr>
      <w:tr w:rsidR="00866CC2" w:rsidRPr="00866CC2" w14:paraId="7BD9BBF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7FA3E9" w14:textId="77777777" w:rsidR="00866CC2" w:rsidRPr="00866CC2" w:rsidRDefault="00866CC2" w:rsidP="00866CC2">
            <w:pPr>
              <w:rPr>
                <w:color w:val="000000"/>
                <w:szCs w:val="28"/>
              </w:rPr>
            </w:pPr>
            <w:r w:rsidRPr="00866CC2">
              <w:rPr>
                <w:color w:val="000000"/>
                <w:szCs w:val="28"/>
              </w:rPr>
              <w:t>117</w:t>
            </w:r>
          </w:p>
        </w:tc>
        <w:tc>
          <w:tcPr>
            <w:tcW w:w="4054" w:type="dxa"/>
            <w:tcBorders>
              <w:top w:val="nil"/>
              <w:left w:val="nil"/>
              <w:bottom w:val="single" w:sz="4" w:space="0" w:color="auto"/>
              <w:right w:val="single" w:sz="4" w:space="0" w:color="auto"/>
            </w:tcBorders>
            <w:shd w:val="clear" w:color="auto" w:fill="auto"/>
            <w:noWrap/>
            <w:hideMark/>
          </w:tcPr>
          <w:p w14:paraId="17BFD13A" w14:textId="77777777" w:rsidR="00866CC2" w:rsidRPr="00866CC2" w:rsidRDefault="00866CC2" w:rsidP="00866CC2">
            <w:pPr>
              <w:rPr>
                <w:color w:val="000000"/>
                <w:szCs w:val="28"/>
              </w:rPr>
            </w:pPr>
            <w:r w:rsidRPr="00866CC2">
              <w:rPr>
                <w:color w:val="000000"/>
                <w:szCs w:val="28"/>
              </w:rPr>
              <w:t>418:418а</w:t>
            </w:r>
          </w:p>
        </w:tc>
        <w:tc>
          <w:tcPr>
            <w:tcW w:w="1581" w:type="dxa"/>
            <w:tcBorders>
              <w:top w:val="nil"/>
              <w:left w:val="nil"/>
              <w:bottom w:val="single" w:sz="4" w:space="0" w:color="auto"/>
              <w:right w:val="single" w:sz="4" w:space="0" w:color="auto"/>
            </w:tcBorders>
            <w:shd w:val="clear" w:color="auto" w:fill="auto"/>
            <w:noWrap/>
            <w:hideMark/>
          </w:tcPr>
          <w:p w14:paraId="34CA5EA9" w14:textId="77777777" w:rsidR="00866CC2" w:rsidRPr="00866CC2" w:rsidRDefault="00866CC2" w:rsidP="00866CC2">
            <w:pPr>
              <w:rPr>
                <w:color w:val="000000"/>
                <w:szCs w:val="28"/>
              </w:rPr>
            </w:pPr>
            <w:r w:rsidRPr="00866CC2">
              <w:rPr>
                <w:color w:val="000000"/>
                <w:szCs w:val="28"/>
              </w:rPr>
              <w:t>12.7</w:t>
            </w:r>
          </w:p>
        </w:tc>
        <w:tc>
          <w:tcPr>
            <w:tcW w:w="1588" w:type="dxa"/>
            <w:tcBorders>
              <w:top w:val="nil"/>
              <w:left w:val="nil"/>
              <w:bottom w:val="single" w:sz="4" w:space="0" w:color="auto"/>
              <w:right w:val="single" w:sz="4" w:space="0" w:color="auto"/>
            </w:tcBorders>
            <w:shd w:val="clear" w:color="auto" w:fill="auto"/>
            <w:noWrap/>
            <w:hideMark/>
          </w:tcPr>
          <w:p w14:paraId="529E42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C7952AA" w14:textId="77777777" w:rsidR="00866CC2" w:rsidRPr="00866CC2" w:rsidRDefault="00866CC2" w:rsidP="00866CC2">
            <w:pPr>
              <w:rPr>
                <w:color w:val="000000"/>
                <w:szCs w:val="28"/>
              </w:rPr>
            </w:pPr>
            <w:r w:rsidRPr="00866CC2">
              <w:rPr>
                <w:color w:val="000000"/>
                <w:szCs w:val="28"/>
              </w:rPr>
              <w:t>1.27</w:t>
            </w:r>
          </w:p>
        </w:tc>
        <w:tc>
          <w:tcPr>
            <w:tcW w:w="1756" w:type="dxa"/>
            <w:tcBorders>
              <w:top w:val="nil"/>
              <w:left w:val="nil"/>
              <w:bottom w:val="single" w:sz="4" w:space="0" w:color="auto"/>
              <w:right w:val="single" w:sz="4" w:space="0" w:color="auto"/>
            </w:tcBorders>
            <w:shd w:val="clear" w:color="auto" w:fill="auto"/>
            <w:noWrap/>
            <w:hideMark/>
          </w:tcPr>
          <w:p w14:paraId="756506D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FC36F92"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479C006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6C7D9B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BF71B36" w14:textId="77777777" w:rsidR="00866CC2" w:rsidRPr="00866CC2" w:rsidRDefault="00866CC2" w:rsidP="00866CC2">
            <w:pPr>
              <w:rPr>
                <w:color w:val="000000"/>
                <w:szCs w:val="28"/>
              </w:rPr>
            </w:pPr>
            <w:r w:rsidRPr="00866CC2">
              <w:rPr>
                <w:color w:val="000000"/>
                <w:szCs w:val="28"/>
              </w:rPr>
              <w:t>0.05334</w:t>
            </w:r>
          </w:p>
        </w:tc>
        <w:tc>
          <w:tcPr>
            <w:tcW w:w="2835" w:type="dxa"/>
            <w:tcBorders>
              <w:top w:val="nil"/>
              <w:left w:val="nil"/>
              <w:bottom w:val="single" w:sz="4" w:space="0" w:color="auto"/>
              <w:right w:val="single" w:sz="4" w:space="0" w:color="auto"/>
            </w:tcBorders>
            <w:shd w:val="clear" w:color="auto" w:fill="auto"/>
            <w:noWrap/>
            <w:hideMark/>
          </w:tcPr>
          <w:p w14:paraId="51DBE47F" w14:textId="77777777" w:rsidR="00866CC2" w:rsidRPr="00866CC2" w:rsidRDefault="00866CC2" w:rsidP="00866CC2">
            <w:pPr>
              <w:rPr>
                <w:color w:val="000000"/>
                <w:szCs w:val="28"/>
              </w:rPr>
            </w:pPr>
            <w:r w:rsidRPr="00866CC2">
              <w:rPr>
                <w:color w:val="000000"/>
                <w:szCs w:val="28"/>
              </w:rPr>
              <w:t>0.05334</w:t>
            </w:r>
          </w:p>
        </w:tc>
      </w:tr>
      <w:tr w:rsidR="00866CC2" w:rsidRPr="00866CC2" w14:paraId="6540081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CFF25" w14:textId="77777777" w:rsidR="00866CC2" w:rsidRPr="00866CC2" w:rsidRDefault="00866CC2" w:rsidP="00866CC2">
            <w:pPr>
              <w:rPr>
                <w:color w:val="000000"/>
                <w:szCs w:val="28"/>
              </w:rPr>
            </w:pPr>
            <w:r w:rsidRPr="00866CC2">
              <w:rPr>
                <w:color w:val="000000"/>
                <w:szCs w:val="28"/>
              </w:rPr>
              <w:t>118</w:t>
            </w:r>
          </w:p>
        </w:tc>
        <w:tc>
          <w:tcPr>
            <w:tcW w:w="4054" w:type="dxa"/>
            <w:tcBorders>
              <w:top w:val="nil"/>
              <w:left w:val="nil"/>
              <w:bottom w:val="single" w:sz="4" w:space="0" w:color="auto"/>
              <w:right w:val="single" w:sz="4" w:space="0" w:color="auto"/>
            </w:tcBorders>
            <w:shd w:val="clear" w:color="auto" w:fill="auto"/>
            <w:noWrap/>
            <w:hideMark/>
          </w:tcPr>
          <w:p w14:paraId="6CA51790" w14:textId="77777777" w:rsidR="00866CC2" w:rsidRPr="00866CC2" w:rsidRDefault="00866CC2" w:rsidP="00866CC2">
            <w:pPr>
              <w:rPr>
                <w:color w:val="000000"/>
                <w:szCs w:val="28"/>
              </w:rPr>
            </w:pPr>
            <w:r w:rsidRPr="00866CC2">
              <w:rPr>
                <w:color w:val="000000"/>
                <w:szCs w:val="28"/>
              </w:rPr>
              <w:t>418а:418б</w:t>
            </w:r>
          </w:p>
        </w:tc>
        <w:tc>
          <w:tcPr>
            <w:tcW w:w="1581" w:type="dxa"/>
            <w:tcBorders>
              <w:top w:val="nil"/>
              <w:left w:val="nil"/>
              <w:bottom w:val="single" w:sz="4" w:space="0" w:color="auto"/>
              <w:right w:val="single" w:sz="4" w:space="0" w:color="auto"/>
            </w:tcBorders>
            <w:shd w:val="clear" w:color="auto" w:fill="auto"/>
            <w:noWrap/>
            <w:hideMark/>
          </w:tcPr>
          <w:p w14:paraId="1485E986" w14:textId="77777777" w:rsidR="00866CC2" w:rsidRPr="00866CC2" w:rsidRDefault="00866CC2" w:rsidP="00866CC2">
            <w:pPr>
              <w:rPr>
                <w:color w:val="000000"/>
                <w:szCs w:val="28"/>
              </w:rPr>
            </w:pPr>
            <w:r w:rsidRPr="00866CC2">
              <w:rPr>
                <w:color w:val="000000"/>
                <w:szCs w:val="28"/>
              </w:rPr>
              <w:t>7.32</w:t>
            </w:r>
          </w:p>
        </w:tc>
        <w:tc>
          <w:tcPr>
            <w:tcW w:w="1588" w:type="dxa"/>
            <w:tcBorders>
              <w:top w:val="nil"/>
              <w:left w:val="nil"/>
              <w:bottom w:val="single" w:sz="4" w:space="0" w:color="auto"/>
              <w:right w:val="single" w:sz="4" w:space="0" w:color="auto"/>
            </w:tcBorders>
            <w:shd w:val="clear" w:color="auto" w:fill="auto"/>
            <w:noWrap/>
            <w:hideMark/>
          </w:tcPr>
          <w:p w14:paraId="705C770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4FD822" w14:textId="77777777" w:rsidR="00866CC2" w:rsidRPr="00866CC2" w:rsidRDefault="00866CC2" w:rsidP="00866CC2">
            <w:pPr>
              <w:rPr>
                <w:color w:val="000000"/>
                <w:szCs w:val="28"/>
              </w:rPr>
            </w:pPr>
            <w:r w:rsidRPr="00866CC2">
              <w:rPr>
                <w:color w:val="000000"/>
                <w:szCs w:val="28"/>
              </w:rPr>
              <w:t>0.732</w:t>
            </w:r>
          </w:p>
        </w:tc>
        <w:tc>
          <w:tcPr>
            <w:tcW w:w="1756" w:type="dxa"/>
            <w:tcBorders>
              <w:top w:val="nil"/>
              <w:left w:val="nil"/>
              <w:bottom w:val="single" w:sz="4" w:space="0" w:color="auto"/>
              <w:right w:val="single" w:sz="4" w:space="0" w:color="auto"/>
            </w:tcBorders>
            <w:shd w:val="clear" w:color="auto" w:fill="auto"/>
            <w:noWrap/>
            <w:hideMark/>
          </w:tcPr>
          <w:p w14:paraId="602362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99B7E3"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4C3064D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99831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746F447" w14:textId="77777777" w:rsidR="00866CC2" w:rsidRPr="00866CC2" w:rsidRDefault="00866CC2" w:rsidP="00866CC2">
            <w:pPr>
              <w:rPr>
                <w:color w:val="000000"/>
                <w:szCs w:val="28"/>
              </w:rPr>
            </w:pPr>
            <w:r w:rsidRPr="00866CC2">
              <w:rPr>
                <w:color w:val="000000"/>
                <w:szCs w:val="28"/>
              </w:rPr>
              <w:t>0.03074</w:t>
            </w:r>
          </w:p>
        </w:tc>
        <w:tc>
          <w:tcPr>
            <w:tcW w:w="2835" w:type="dxa"/>
            <w:tcBorders>
              <w:top w:val="nil"/>
              <w:left w:val="nil"/>
              <w:bottom w:val="single" w:sz="4" w:space="0" w:color="auto"/>
              <w:right w:val="single" w:sz="4" w:space="0" w:color="auto"/>
            </w:tcBorders>
            <w:shd w:val="clear" w:color="auto" w:fill="auto"/>
            <w:noWrap/>
            <w:hideMark/>
          </w:tcPr>
          <w:p w14:paraId="5816296C" w14:textId="77777777" w:rsidR="00866CC2" w:rsidRPr="00866CC2" w:rsidRDefault="00866CC2" w:rsidP="00866CC2">
            <w:pPr>
              <w:rPr>
                <w:color w:val="000000"/>
                <w:szCs w:val="28"/>
              </w:rPr>
            </w:pPr>
            <w:r w:rsidRPr="00866CC2">
              <w:rPr>
                <w:color w:val="000000"/>
                <w:szCs w:val="28"/>
              </w:rPr>
              <w:t>0.03074</w:t>
            </w:r>
          </w:p>
        </w:tc>
      </w:tr>
      <w:tr w:rsidR="00866CC2" w:rsidRPr="00866CC2" w14:paraId="0CADC0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8293B2" w14:textId="77777777" w:rsidR="00866CC2" w:rsidRPr="00866CC2" w:rsidRDefault="00866CC2" w:rsidP="00866CC2">
            <w:pPr>
              <w:rPr>
                <w:color w:val="000000"/>
                <w:szCs w:val="28"/>
              </w:rPr>
            </w:pPr>
            <w:r w:rsidRPr="00866CC2">
              <w:rPr>
                <w:color w:val="000000"/>
                <w:szCs w:val="28"/>
              </w:rPr>
              <w:t>119</w:t>
            </w:r>
          </w:p>
        </w:tc>
        <w:tc>
          <w:tcPr>
            <w:tcW w:w="4054" w:type="dxa"/>
            <w:tcBorders>
              <w:top w:val="nil"/>
              <w:left w:val="nil"/>
              <w:bottom w:val="single" w:sz="4" w:space="0" w:color="auto"/>
              <w:right w:val="single" w:sz="4" w:space="0" w:color="auto"/>
            </w:tcBorders>
            <w:shd w:val="clear" w:color="auto" w:fill="auto"/>
            <w:noWrap/>
            <w:hideMark/>
          </w:tcPr>
          <w:p w14:paraId="006908DB" w14:textId="77777777" w:rsidR="00866CC2" w:rsidRPr="00866CC2" w:rsidRDefault="00866CC2" w:rsidP="00866CC2">
            <w:pPr>
              <w:rPr>
                <w:color w:val="000000"/>
                <w:szCs w:val="28"/>
              </w:rPr>
            </w:pPr>
            <w:r w:rsidRPr="00866CC2">
              <w:rPr>
                <w:color w:val="000000"/>
                <w:szCs w:val="28"/>
              </w:rPr>
              <w:t>418б:№29</w:t>
            </w:r>
          </w:p>
        </w:tc>
        <w:tc>
          <w:tcPr>
            <w:tcW w:w="1581" w:type="dxa"/>
            <w:tcBorders>
              <w:top w:val="nil"/>
              <w:left w:val="nil"/>
              <w:bottom w:val="single" w:sz="4" w:space="0" w:color="auto"/>
              <w:right w:val="single" w:sz="4" w:space="0" w:color="auto"/>
            </w:tcBorders>
            <w:shd w:val="clear" w:color="auto" w:fill="auto"/>
            <w:noWrap/>
            <w:hideMark/>
          </w:tcPr>
          <w:p w14:paraId="58857054" w14:textId="77777777" w:rsidR="00866CC2" w:rsidRPr="00866CC2" w:rsidRDefault="00866CC2" w:rsidP="00866CC2">
            <w:pPr>
              <w:rPr>
                <w:color w:val="000000"/>
                <w:szCs w:val="28"/>
              </w:rPr>
            </w:pPr>
            <w:r w:rsidRPr="00866CC2">
              <w:rPr>
                <w:color w:val="000000"/>
                <w:szCs w:val="28"/>
              </w:rPr>
              <w:t>2.39</w:t>
            </w:r>
          </w:p>
        </w:tc>
        <w:tc>
          <w:tcPr>
            <w:tcW w:w="1588" w:type="dxa"/>
            <w:tcBorders>
              <w:top w:val="nil"/>
              <w:left w:val="nil"/>
              <w:bottom w:val="single" w:sz="4" w:space="0" w:color="auto"/>
              <w:right w:val="single" w:sz="4" w:space="0" w:color="auto"/>
            </w:tcBorders>
            <w:shd w:val="clear" w:color="auto" w:fill="auto"/>
            <w:noWrap/>
            <w:hideMark/>
          </w:tcPr>
          <w:p w14:paraId="12333E4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2E80F84" w14:textId="77777777" w:rsidR="00866CC2" w:rsidRPr="00866CC2" w:rsidRDefault="00866CC2" w:rsidP="00866CC2">
            <w:pPr>
              <w:rPr>
                <w:color w:val="000000"/>
                <w:szCs w:val="28"/>
              </w:rPr>
            </w:pPr>
            <w:r w:rsidRPr="00866CC2">
              <w:rPr>
                <w:color w:val="000000"/>
                <w:szCs w:val="28"/>
              </w:rPr>
              <w:t>0.239</w:t>
            </w:r>
          </w:p>
        </w:tc>
        <w:tc>
          <w:tcPr>
            <w:tcW w:w="1756" w:type="dxa"/>
            <w:tcBorders>
              <w:top w:val="nil"/>
              <w:left w:val="nil"/>
              <w:bottom w:val="single" w:sz="4" w:space="0" w:color="auto"/>
              <w:right w:val="single" w:sz="4" w:space="0" w:color="auto"/>
            </w:tcBorders>
            <w:shd w:val="clear" w:color="auto" w:fill="auto"/>
            <w:noWrap/>
            <w:hideMark/>
          </w:tcPr>
          <w:p w14:paraId="2BA814D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356149"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1CE2292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518BC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6BCCCB" w14:textId="77777777" w:rsidR="00866CC2" w:rsidRPr="00866CC2" w:rsidRDefault="00866CC2" w:rsidP="00866CC2">
            <w:pPr>
              <w:rPr>
                <w:color w:val="000000"/>
                <w:szCs w:val="28"/>
              </w:rPr>
            </w:pPr>
            <w:r w:rsidRPr="00866CC2">
              <w:rPr>
                <w:color w:val="000000"/>
                <w:szCs w:val="28"/>
              </w:rPr>
              <w:t>0.01004</w:t>
            </w:r>
          </w:p>
        </w:tc>
        <w:tc>
          <w:tcPr>
            <w:tcW w:w="2835" w:type="dxa"/>
            <w:tcBorders>
              <w:top w:val="nil"/>
              <w:left w:val="nil"/>
              <w:bottom w:val="single" w:sz="4" w:space="0" w:color="auto"/>
              <w:right w:val="single" w:sz="4" w:space="0" w:color="auto"/>
            </w:tcBorders>
            <w:shd w:val="clear" w:color="auto" w:fill="auto"/>
            <w:noWrap/>
            <w:hideMark/>
          </w:tcPr>
          <w:p w14:paraId="2C9C8BD9" w14:textId="77777777" w:rsidR="00866CC2" w:rsidRPr="00866CC2" w:rsidRDefault="00866CC2" w:rsidP="00866CC2">
            <w:pPr>
              <w:rPr>
                <w:color w:val="000000"/>
                <w:szCs w:val="28"/>
              </w:rPr>
            </w:pPr>
            <w:r w:rsidRPr="00866CC2">
              <w:rPr>
                <w:color w:val="000000"/>
                <w:szCs w:val="28"/>
              </w:rPr>
              <w:t>0.01004</w:t>
            </w:r>
          </w:p>
        </w:tc>
      </w:tr>
      <w:tr w:rsidR="00866CC2" w:rsidRPr="00866CC2" w14:paraId="1AE591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B713DB" w14:textId="77777777" w:rsidR="00866CC2" w:rsidRPr="00866CC2" w:rsidRDefault="00866CC2" w:rsidP="00866CC2">
            <w:pPr>
              <w:rPr>
                <w:color w:val="000000"/>
                <w:szCs w:val="28"/>
              </w:rPr>
            </w:pPr>
            <w:r w:rsidRPr="00866CC2">
              <w:rPr>
                <w:color w:val="000000"/>
                <w:szCs w:val="28"/>
              </w:rPr>
              <w:t>120</w:t>
            </w:r>
          </w:p>
        </w:tc>
        <w:tc>
          <w:tcPr>
            <w:tcW w:w="4054" w:type="dxa"/>
            <w:tcBorders>
              <w:top w:val="nil"/>
              <w:left w:val="nil"/>
              <w:bottom w:val="single" w:sz="4" w:space="0" w:color="auto"/>
              <w:right w:val="single" w:sz="4" w:space="0" w:color="auto"/>
            </w:tcBorders>
            <w:shd w:val="clear" w:color="auto" w:fill="auto"/>
            <w:noWrap/>
            <w:hideMark/>
          </w:tcPr>
          <w:p w14:paraId="0A816FC9" w14:textId="77777777" w:rsidR="00866CC2" w:rsidRPr="00866CC2" w:rsidRDefault="00866CC2" w:rsidP="00866CC2">
            <w:pPr>
              <w:rPr>
                <w:color w:val="000000"/>
                <w:szCs w:val="28"/>
              </w:rPr>
            </w:pPr>
            <w:r w:rsidRPr="00866CC2">
              <w:rPr>
                <w:color w:val="000000"/>
                <w:szCs w:val="28"/>
              </w:rPr>
              <w:t>418б:№29-1</w:t>
            </w:r>
          </w:p>
        </w:tc>
        <w:tc>
          <w:tcPr>
            <w:tcW w:w="1581" w:type="dxa"/>
            <w:tcBorders>
              <w:top w:val="nil"/>
              <w:left w:val="nil"/>
              <w:bottom w:val="single" w:sz="4" w:space="0" w:color="auto"/>
              <w:right w:val="single" w:sz="4" w:space="0" w:color="auto"/>
            </w:tcBorders>
            <w:shd w:val="clear" w:color="auto" w:fill="auto"/>
            <w:noWrap/>
            <w:hideMark/>
          </w:tcPr>
          <w:p w14:paraId="22AA207A" w14:textId="77777777" w:rsidR="00866CC2" w:rsidRPr="00866CC2" w:rsidRDefault="00866CC2" w:rsidP="00866CC2">
            <w:pPr>
              <w:rPr>
                <w:color w:val="000000"/>
                <w:szCs w:val="28"/>
              </w:rPr>
            </w:pPr>
            <w:r w:rsidRPr="00866CC2">
              <w:rPr>
                <w:color w:val="000000"/>
                <w:szCs w:val="28"/>
              </w:rPr>
              <w:t>15.15</w:t>
            </w:r>
          </w:p>
        </w:tc>
        <w:tc>
          <w:tcPr>
            <w:tcW w:w="1588" w:type="dxa"/>
            <w:tcBorders>
              <w:top w:val="nil"/>
              <w:left w:val="nil"/>
              <w:bottom w:val="single" w:sz="4" w:space="0" w:color="auto"/>
              <w:right w:val="single" w:sz="4" w:space="0" w:color="auto"/>
            </w:tcBorders>
            <w:shd w:val="clear" w:color="auto" w:fill="auto"/>
            <w:noWrap/>
            <w:hideMark/>
          </w:tcPr>
          <w:p w14:paraId="73ACBEF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5274610" w14:textId="77777777" w:rsidR="00866CC2" w:rsidRPr="00866CC2" w:rsidRDefault="00866CC2" w:rsidP="00866CC2">
            <w:pPr>
              <w:rPr>
                <w:color w:val="000000"/>
                <w:szCs w:val="28"/>
              </w:rPr>
            </w:pPr>
            <w:r w:rsidRPr="00866CC2">
              <w:rPr>
                <w:color w:val="000000"/>
                <w:szCs w:val="28"/>
              </w:rPr>
              <w:t>1.515</w:t>
            </w:r>
          </w:p>
        </w:tc>
        <w:tc>
          <w:tcPr>
            <w:tcW w:w="1756" w:type="dxa"/>
            <w:tcBorders>
              <w:top w:val="nil"/>
              <w:left w:val="nil"/>
              <w:bottom w:val="single" w:sz="4" w:space="0" w:color="auto"/>
              <w:right w:val="single" w:sz="4" w:space="0" w:color="auto"/>
            </w:tcBorders>
            <w:shd w:val="clear" w:color="auto" w:fill="auto"/>
            <w:noWrap/>
            <w:hideMark/>
          </w:tcPr>
          <w:p w14:paraId="0EB7AF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DE2DB8"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618CC4E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6BDD8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51ED35E" w14:textId="77777777" w:rsidR="00866CC2" w:rsidRPr="00866CC2" w:rsidRDefault="00866CC2" w:rsidP="00866CC2">
            <w:pPr>
              <w:rPr>
                <w:color w:val="000000"/>
                <w:szCs w:val="28"/>
              </w:rPr>
            </w:pPr>
            <w:r w:rsidRPr="00866CC2">
              <w:rPr>
                <w:color w:val="000000"/>
                <w:szCs w:val="28"/>
              </w:rPr>
              <w:t>0.06363</w:t>
            </w:r>
          </w:p>
        </w:tc>
        <w:tc>
          <w:tcPr>
            <w:tcW w:w="2835" w:type="dxa"/>
            <w:tcBorders>
              <w:top w:val="nil"/>
              <w:left w:val="nil"/>
              <w:bottom w:val="single" w:sz="4" w:space="0" w:color="auto"/>
              <w:right w:val="single" w:sz="4" w:space="0" w:color="auto"/>
            </w:tcBorders>
            <w:shd w:val="clear" w:color="auto" w:fill="auto"/>
            <w:noWrap/>
            <w:hideMark/>
          </w:tcPr>
          <w:p w14:paraId="3A9FAE11" w14:textId="77777777" w:rsidR="00866CC2" w:rsidRPr="00866CC2" w:rsidRDefault="00866CC2" w:rsidP="00866CC2">
            <w:pPr>
              <w:rPr>
                <w:color w:val="000000"/>
                <w:szCs w:val="28"/>
              </w:rPr>
            </w:pPr>
            <w:r w:rsidRPr="00866CC2">
              <w:rPr>
                <w:color w:val="000000"/>
                <w:szCs w:val="28"/>
              </w:rPr>
              <w:t>0.06363</w:t>
            </w:r>
          </w:p>
        </w:tc>
      </w:tr>
      <w:tr w:rsidR="00866CC2" w:rsidRPr="00866CC2" w14:paraId="1217ED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1828B6" w14:textId="77777777" w:rsidR="00866CC2" w:rsidRPr="00866CC2" w:rsidRDefault="00866CC2" w:rsidP="00866CC2">
            <w:pPr>
              <w:rPr>
                <w:color w:val="000000"/>
                <w:szCs w:val="28"/>
              </w:rPr>
            </w:pPr>
            <w:r w:rsidRPr="00866CC2">
              <w:rPr>
                <w:color w:val="000000"/>
                <w:szCs w:val="28"/>
              </w:rPr>
              <w:t>121</w:t>
            </w:r>
          </w:p>
        </w:tc>
        <w:tc>
          <w:tcPr>
            <w:tcW w:w="4054" w:type="dxa"/>
            <w:tcBorders>
              <w:top w:val="nil"/>
              <w:left w:val="nil"/>
              <w:bottom w:val="single" w:sz="4" w:space="0" w:color="auto"/>
              <w:right w:val="single" w:sz="4" w:space="0" w:color="auto"/>
            </w:tcBorders>
            <w:shd w:val="clear" w:color="auto" w:fill="auto"/>
            <w:noWrap/>
            <w:hideMark/>
          </w:tcPr>
          <w:p w14:paraId="5DDEBEE2" w14:textId="77777777" w:rsidR="00866CC2" w:rsidRPr="00866CC2" w:rsidRDefault="00866CC2" w:rsidP="00866CC2">
            <w:pPr>
              <w:rPr>
                <w:color w:val="000000"/>
                <w:szCs w:val="28"/>
              </w:rPr>
            </w:pPr>
            <w:r w:rsidRPr="00866CC2">
              <w:rPr>
                <w:color w:val="000000"/>
                <w:szCs w:val="28"/>
              </w:rPr>
              <w:t>418а:з9</w:t>
            </w:r>
          </w:p>
        </w:tc>
        <w:tc>
          <w:tcPr>
            <w:tcW w:w="1581" w:type="dxa"/>
            <w:tcBorders>
              <w:top w:val="nil"/>
              <w:left w:val="nil"/>
              <w:bottom w:val="single" w:sz="4" w:space="0" w:color="auto"/>
              <w:right w:val="single" w:sz="4" w:space="0" w:color="auto"/>
            </w:tcBorders>
            <w:shd w:val="clear" w:color="auto" w:fill="auto"/>
            <w:noWrap/>
            <w:hideMark/>
          </w:tcPr>
          <w:p w14:paraId="454DCC2D" w14:textId="77777777" w:rsidR="00866CC2" w:rsidRPr="00866CC2" w:rsidRDefault="00866CC2" w:rsidP="00866CC2">
            <w:pPr>
              <w:rPr>
                <w:color w:val="000000"/>
                <w:szCs w:val="28"/>
              </w:rPr>
            </w:pPr>
            <w:r w:rsidRPr="00866CC2">
              <w:rPr>
                <w:color w:val="000000"/>
                <w:szCs w:val="28"/>
              </w:rPr>
              <w:t>13.49</w:t>
            </w:r>
          </w:p>
        </w:tc>
        <w:tc>
          <w:tcPr>
            <w:tcW w:w="1588" w:type="dxa"/>
            <w:tcBorders>
              <w:top w:val="nil"/>
              <w:left w:val="nil"/>
              <w:bottom w:val="single" w:sz="4" w:space="0" w:color="auto"/>
              <w:right w:val="single" w:sz="4" w:space="0" w:color="auto"/>
            </w:tcBorders>
            <w:shd w:val="clear" w:color="auto" w:fill="auto"/>
            <w:noWrap/>
            <w:hideMark/>
          </w:tcPr>
          <w:p w14:paraId="549EBFA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92B3352" w14:textId="77777777" w:rsidR="00866CC2" w:rsidRPr="00866CC2" w:rsidRDefault="00866CC2" w:rsidP="00866CC2">
            <w:pPr>
              <w:rPr>
                <w:color w:val="000000"/>
                <w:szCs w:val="28"/>
              </w:rPr>
            </w:pPr>
            <w:r w:rsidRPr="00866CC2">
              <w:rPr>
                <w:color w:val="000000"/>
                <w:szCs w:val="28"/>
              </w:rPr>
              <w:t>1.349</w:t>
            </w:r>
          </w:p>
        </w:tc>
        <w:tc>
          <w:tcPr>
            <w:tcW w:w="1756" w:type="dxa"/>
            <w:tcBorders>
              <w:top w:val="nil"/>
              <w:left w:val="nil"/>
              <w:bottom w:val="single" w:sz="4" w:space="0" w:color="auto"/>
              <w:right w:val="single" w:sz="4" w:space="0" w:color="auto"/>
            </w:tcBorders>
            <w:shd w:val="clear" w:color="auto" w:fill="auto"/>
            <w:noWrap/>
            <w:hideMark/>
          </w:tcPr>
          <w:p w14:paraId="395CBF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382F90"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248571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5A022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E107891" w14:textId="77777777" w:rsidR="00866CC2" w:rsidRPr="00866CC2" w:rsidRDefault="00866CC2" w:rsidP="00866CC2">
            <w:pPr>
              <w:rPr>
                <w:color w:val="000000"/>
                <w:szCs w:val="28"/>
              </w:rPr>
            </w:pPr>
            <w:r w:rsidRPr="00866CC2">
              <w:rPr>
                <w:color w:val="000000"/>
                <w:szCs w:val="28"/>
              </w:rPr>
              <w:t>0.05666</w:t>
            </w:r>
          </w:p>
        </w:tc>
        <w:tc>
          <w:tcPr>
            <w:tcW w:w="2835" w:type="dxa"/>
            <w:tcBorders>
              <w:top w:val="nil"/>
              <w:left w:val="nil"/>
              <w:bottom w:val="single" w:sz="4" w:space="0" w:color="auto"/>
              <w:right w:val="single" w:sz="4" w:space="0" w:color="auto"/>
            </w:tcBorders>
            <w:shd w:val="clear" w:color="auto" w:fill="auto"/>
            <w:noWrap/>
            <w:hideMark/>
          </w:tcPr>
          <w:p w14:paraId="68EE1E93" w14:textId="77777777" w:rsidR="00866CC2" w:rsidRPr="00866CC2" w:rsidRDefault="00866CC2" w:rsidP="00866CC2">
            <w:pPr>
              <w:rPr>
                <w:color w:val="000000"/>
                <w:szCs w:val="28"/>
              </w:rPr>
            </w:pPr>
            <w:r w:rsidRPr="00866CC2">
              <w:rPr>
                <w:color w:val="000000"/>
                <w:szCs w:val="28"/>
              </w:rPr>
              <w:t>0.05666</w:t>
            </w:r>
          </w:p>
        </w:tc>
      </w:tr>
      <w:tr w:rsidR="00866CC2" w:rsidRPr="00866CC2" w14:paraId="49DE29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0604DA" w14:textId="77777777" w:rsidR="00866CC2" w:rsidRPr="00866CC2" w:rsidRDefault="00866CC2" w:rsidP="00866CC2">
            <w:pPr>
              <w:rPr>
                <w:color w:val="000000"/>
                <w:szCs w:val="28"/>
              </w:rPr>
            </w:pPr>
            <w:r w:rsidRPr="00866CC2">
              <w:rPr>
                <w:color w:val="000000"/>
                <w:szCs w:val="28"/>
              </w:rPr>
              <w:t>122</w:t>
            </w:r>
          </w:p>
        </w:tc>
        <w:tc>
          <w:tcPr>
            <w:tcW w:w="4054" w:type="dxa"/>
            <w:tcBorders>
              <w:top w:val="nil"/>
              <w:left w:val="nil"/>
              <w:bottom w:val="single" w:sz="4" w:space="0" w:color="auto"/>
              <w:right w:val="single" w:sz="4" w:space="0" w:color="auto"/>
            </w:tcBorders>
            <w:shd w:val="clear" w:color="auto" w:fill="auto"/>
            <w:noWrap/>
            <w:hideMark/>
          </w:tcPr>
          <w:p w14:paraId="70F4F476" w14:textId="77777777" w:rsidR="00866CC2" w:rsidRPr="00866CC2" w:rsidRDefault="00866CC2" w:rsidP="00866CC2">
            <w:pPr>
              <w:rPr>
                <w:color w:val="000000"/>
                <w:szCs w:val="28"/>
              </w:rPr>
            </w:pPr>
            <w:r w:rsidRPr="00866CC2">
              <w:rPr>
                <w:color w:val="000000"/>
                <w:szCs w:val="28"/>
              </w:rPr>
              <w:t>з9:№31</w:t>
            </w:r>
          </w:p>
        </w:tc>
        <w:tc>
          <w:tcPr>
            <w:tcW w:w="1581" w:type="dxa"/>
            <w:tcBorders>
              <w:top w:val="nil"/>
              <w:left w:val="nil"/>
              <w:bottom w:val="single" w:sz="4" w:space="0" w:color="auto"/>
              <w:right w:val="single" w:sz="4" w:space="0" w:color="auto"/>
            </w:tcBorders>
            <w:shd w:val="clear" w:color="auto" w:fill="auto"/>
            <w:noWrap/>
            <w:hideMark/>
          </w:tcPr>
          <w:p w14:paraId="005347D6" w14:textId="77777777" w:rsidR="00866CC2" w:rsidRPr="00866CC2" w:rsidRDefault="00866CC2" w:rsidP="00866CC2">
            <w:pPr>
              <w:rPr>
                <w:color w:val="000000"/>
                <w:szCs w:val="28"/>
              </w:rPr>
            </w:pPr>
            <w:r w:rsidRPr="00866CC2">
              <w:rPr>
                <w:color w:val="000000"/>
                <w:szCs w:val="28"/>
              </w:rPr>
              <w:t>32.51</w:t>
            </w:r>
          </w:p>
        </w:tc>
        <w:tc>
          <w:tcPr>
            <w:tcW w:w="1588" w:type="dxa"/>
            <w:tcBorders>
              <w:top w:val="nil"/>
              <w:left w:val="nil"/>
              <w:bottom w:val="single" w:sz="4" w:space="0" w:color="auto"/>
              <w:right w:val="single" w:sz="4" w:space="0" w:color="auto"/>
            </w:tcBorders>
            <w:shd w:val="clear" w:color="auto" w:fill="auto"/>
            <w:noWrap/>
            <w:hideMark/>
          </w:tcPr>
          <w:p w14:paraId="15F77EB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2C3E447" w14:textId="77777777" w:rsidR="00866CC2" w:rsidRPr="00866CC2" w:rsidRDefault="00866CC2" w:rsidP="00866CC2">
            <w:pPr>
              <w:rPr>
                <w:color w:val="000000"/>
                <w:szCs w:val="28"/>
              </w:rPr>
            </w:pPr>
            <w:r w:rsidRPr="00866CC2">
              <w:rPr>
                <w:color w:val="000000"/>
                <w:szCs w:val="28"/>
              </w:rPr>
              <w:t>3.251</w:t>
            </w:r>
          </w:p>
        </w:tc>
        <w:tc>
          <w:tcPr>
            <w:tcW w:w="1756" w:type="dxa"/>
            <w:tcBorders>
              <w:top w:val="nil"/>
              <w:left w:val="nil"/>
              <w:bottom w:val="single" w:sz="4" w:space="0" w:color="auto"/>
              <w:right w:val="single" w:sz="4" w:space="0" w:color="auto"/>
            </w:tcBorders>
            <w:shd w:val="clear" w:color="auto" w:fill="auto"/>
            <w:noWrap/>
            <w:hideMark/>
          </w:tcPr>
          <w:p w14:paraId="401964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3CAC78"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17B1409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071E1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A1A5EA0" w14:textId="77777777" w:rsidR="00866CC2" w:rsidRPr="00866CC2" w:rsidRDefault="00866CC2" w:rsidP="00866CC2">
            <w:pPr>
              <w:rPr>
                <w:color w:val="000000"/>
                <w:szCs w:val="28"/>
              </w:rPr>
            </w:pPr>
            <w:r w:rsidRPr="00866CC2">
              <w:rPr>
                <w:color w:val="000000"/>
                <w:szCs w:val="28"/>
              </w:rPr>
              <w:t>0.13654</w:t>
            </w:r>
          </w:p>
        </w:tc>
        <w:tc>
          <w:tcPr>
            <w:tcW w:w="2835" w:type="dxa"/>
            <w:tcBorders>
              <w:top w:val="nil"/>
              <w:left w:val="nil"/>
              <w:bottom w:val="single" w:sz="4" w:space="0" w:color="auto"/>
              <w:right w:val="single" w:sz="4" w:space="0" w:color="auto"/>
            </w:tcBorders>
            <w:shd w:val="clear" w:color="auto" w:fill="auto"/>
            <w:noWrap/>
            <w:hideMark/>
          </w:tcPr>
          <w:p w14:paraId="40AD0D25" w14:textId="77777777" w:rsidR="00866CC2" w:rsidRPr="00866CC2" w:rsidRDefault="00866CC2" w:rsidP="00866CC2">
            <w:pPr>
              <w:rPr>
                <w:color w:val="000000"/>
                <w:szCs w:val="28"/>
              </w:rPr>
            </w:pPr>
            <w:r w:rsidRPr="00866CC2">
              <w:rPr>
                <w:color w:val="000000"/>
                <w:szCs w:val="28"/>
              </w:rPr>
              <w:t>0.13654</w:t>
            </w:r>
          </w:p>
        </w:tc>
      </w:tr>
      <w:tr w:rsidR="00866CC2" w:rsidRPr="00866CC2" w14:paraId="56E96D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E30ED1" w14:textId="77777777" w:rsidR="00866CC2" w:rsidRPr="00866CC2" w:rsidRDefault="00866CC2" w:rsidP="00866CC2">
            <w:pPr>
              <w:rPr>
                <w:color w:val="000000"/>
                <w:szCs w:val="28"/>
              </w:rPr>
            </w:pPr>
            <w:r w:rsidRPr="00866CC2">
              <w:rPr>
                <w:color w:val="000000"/>
                <w:szCs w:val="28"/>
              </w:rPr>
              <w:t>123</w:t>
            </w:r>
          </w:p>
        </w:tc>
        <w:tc>
          <w:tcPr>
            <w:tcW w:w="4054" w:type="dxa"/>
            <w:tcBorders>
              <w:top w:val="nil"/>
              <w:left w:val="nil"/>
              <w:bottom w:val="single" w:sz="4" w:space="0" w:color="auto"/>
              <w:right w:val="single" w:sz="4" w:space="0" w:color="auto"/>
            </w:tcBorders>
            <w:shd w:val="clear" w:color="auto" w:fill="auto"/>
            <w:noWrap/>
            <w:hideMark/>
          </w:tcPr>
          <w:p w14:paraId="23BC4956" w14:textId="77777777" w:rsidR="00866CC2" w:rsidRPr="00866CC2" w:rsidRDefault="00866CC2" w:rsidP="00866CC2">
            <w:pPr>
              <w:rPr>
                <w:color w:val="000000"/>
                <w:szCs w:val="28"/>
              </w:rPr>
            </w:pPr>
            <w:r w:rsidRPr="00866CC2">
              <w:rPr>
                <w:color w:val="000000"/>
                <w:szCs w:val="28"/>
              </w:rPr>
              <w:t>414:414а</w:t>
            </w:r>
          </w:p>
        </w:tc>
        <w:tc>
          <w:tcPr>
            <w:tcW w:w="1581" w:type="dxa"/>
            <w:tcBorders>
              <w:top w:val="nil"/>
              <w:left w:val="nil"/>
              <w:bottom w:val="single" w:sz="4" w:space="0" w:color="auto"/>
              <w:right w:val="single" w:sz="4" w:space="0" w:color="auto"/>
            </w:tcBorders>
            <w:shd w:val="clear" w:color="auto" w:fill="auto"/>
            <w:noWrap/>
            <w:hideMark/>
          </w:tcPr>
          <w:p w14:paraId="095620D1" w14:textId="77777777" w:rsidR="00866CC2" w:rsidRPr="00866CC2" w:rsidRDefault="00866CC2" w:rsidP="00866CC2">
            <w:pPr>
              <w:rPr>
                <w:color w:val="000000"/>
                <w:szCs w:val="28"/>
              </w:rPr>
            </w:pPr>
            <w:r w:rsidRPr="00866CC2">
              <w:rPr>
                <w:color w:val="000000"/>
                <w:szCs w:val="28"/>
              </w:rPr>
              <w:t>48.39</w:t>
            </w:r>
          </w:p>
        </w:tc>
        <w:tc>
          <w:tcPr>
            <w:tcW w:w="1588" w:type="dxa"/>
            <w:tcBorders>
              <w:top w:val="nil"/>
              <w:left w:val="nil"/>
              <w:bottom w:val="single" w:sz="4" w:space="0" w:color="auto"/>
              <w:right w:val="single" w:sz="4" w:space="0" w:color="auto"/>
            </w:tcBorders>
            <w:shd w:val="clear" w:color="auto" w:fill="auto"/>
            <w:noWrap/>
            <w:hideMark/>
          </w:tcPr>
          <w:p w14:paraId="4835AA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DE348E8" w14:textId="77777777" w:rsidR="00866CC2" w:rsidRPr="00866CC2" w:rsidRDefault="00866CC2" w:rsidP="00866CC2">
            <w:pPr>
              <w:rPr>
                <w:color w:val="000000"/>
                <w:szCs w:val="28"/>
              </w:rPr>
            </w:pPr>
            <w:r w:rsidRPr="00866CC2">
              <w:rPr>
                <w:color w:val="000000"/>
                <w:szCs w:val="28"/>
              </w:rPr>
              <w:t>4.839</w:t>
            </w:r>
          </w:p>
        </w:tc>
        <w:tc>
          <w:tcPr>
            <w:tcW w:w="1756" w:type="dxa"/>
            <w:tcBorders>
              <w:top w:val="nil"/>
              <w:left w:val="nil"/>
              <w:bottom w:val="single" w:sz="4" w:space="0" w:color="auto"/>
              <w:right w:val="single" w:sz="4" w:space="0" w:color="auto"/>
            </w:tcBorders>
            <w:shd w:val="clear" w:color="auto" w:fill="auto"/>
            <w:noWrap/>
            <w:hideMark/>
          </w:tcPr>
          <w:p w14:paraId="2370D3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812D02" w14:textId="77777777" w:rsidR="00866CC2" w:rsidRPr="00866CC2" w:rsidRDefault="00866CC2" w:rsidP="00866CC2">
            <w:pPr>
              <w:rPr>
                <w:color w:val="000000"/>
                <w:szCs w:val="28"/>
              </w:rPr>
            </w:pPr>
            <w:r w:rsidRPr="00866CC2">
              <w:rPr>
                <w:color w:val="000000"/>
                <w:szCs w:val="28"/>
              </w:rPr>
              <w:t>0.00080</w:t>
            </w:r>
          </w:p>
        </w:tc>
        <w:tc>
          <w:tcPr>
            <w:tcW w:w="2135" w:type="dxa"/>
            <w:tcBorders>
              <w:top w:val="nil"/>
              <w:left w:val="nil"/>
              <w:bottom w:val="single" w:sz="4" w:space="0" w:color="auto"/>
              <w:right w:val="single" w:sz="4" w:space="0" w:color="auto"/>
            </w:tcBorders>
            <w:shd w:val="clear" w:color="auto" w:fill="auto"/>
            <w:noWrap/>
            <w:hideMark/>
          </w:tcPr>
          <w:p w14:paraId="08A883F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DC47B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4B82A45" w14:textId="77777777" w:rsidR="00866CC2" w:rsidRPr="00866CC2" w:rsidRDefault="00866CC2" w:rsidP="00866CC2">
            <w:pPr>
              <w:rPr>
                <w:color w:val="000000"/>
                <w:szCs w:val="28"/>
              </w:rPr>
            </w:pPr>
            <w:r w:rsidRPr="00866CC2">
              <w:rPr>
                <w:color w:val="000000"/>
                <w:szCs w:val="28"/>
              </w:rPr>
              <w:t>0.20324</w:t>
            </w:r>
          </w:p>
        </w:tc>
        <w:tc>
          <w:tcPr>
            <w:tcW w:w="2835" w:type="dxa"/>
            <w:tcBorders>
              <w:top w:val="nil"/>
              <w:left w:val="nil"/>
              <w:bottom w:val="single" w:sz="4" w:space="0" w:color="auto"/>
              <w:right w:val="single" w:sz="4" w:space="0" w:color="auto"/>
            </w:tcBorders>
            <w:shd w:val="clear" w:color="auto" w:fill="auto"/>
            <w:noWrap/>
            <w:hideMark/>
          </w:tcPr>
          <w:p w14:paraId="583A7D65" w14:textId="77777777" w:rsidR="00866CC2" w:rsidRPr="00866CC2" w:rsidRDefault="00866CC2" w:rsidP="00866CC2">
            <w:pPr>
              <w:rPr>
                <w:color w:val="000000"/>
                <w:szCs w:val="28"/>
              </w:rPr>
            </w:pPr>
            <w:r w:rsidRPr="00866CC2">
              <w:rPr>
                <w:color w:val="000000"/>
                <w:szCs w:val="28"/>
              </w:rPr>
              <w:t>0.20324</w:t>
            </w:r>
          </w:p>
        </w:tc>
      </w:tr>
      <w:tr w:rsidR="00866CC2" w:rsidRPr="00866CC2" w14:paraId="46FC66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2AD598" w14:textId="77777777" w:rsidR="00866CC2" w:rsidRPr="00866CC2" w:rsidRDefault="00866CC2" w:rsidP="00866CC2">
            <w:pPr>
              <w:rPr>
                <w:color w:val="000000"/>
                <w:szCs w:val="28"/>
              </w:rPr>
            </w:pPr>
            <w:r w:rsidRPr="00866CC2">
              <w:rPr>
                <w:color w:val="000000"/>
                <w:szCs w:val="28"/>
              </w:rPr>
              <w:t>124</w:t>
            </w:r>
          </w:p>
        </w:tc>
        <w:tc>
          <w:tcPr>
            <w:tcW w:w="4054" w:type="dxa"/>
            <w:tcBorders>
              <w:top w:val="nil"/>
              <w:left w:val="nil"/>
              <w:bottom w:val="single" w:sz="4" w:space="0" w:color="auto"/>
              <w:right w:val="single" w:sz="4" w:space="0" w:color="auto"/>
            </w:tcBorders>
            <w:shd w:val="clear" w:color="auto" w:fill="auto"/>
            <w:noWrap/>
            <w:hideMark/>
          </w:tcPr>
          <w:p w14:paraId="0A51006A" w14:textId="77777777" w:rsidR="00866CC2" w:rsidRPr="00866CC2" w:rsidRDefault="00866CC2" w:rsidP="00866CC2">
            <w:pPr>
              <w:rPr>
                <w:color w:val="000000"/>
                <w:szCs w:val="28"/>
              </w:rPr>
            </w:pPr>
            <w:r w:rsidRPr="00866CC2">
              <w:rPr>
                <w:color w:val="000000"/>
                <w:szCs w:val="28"/>
              </w:rPr>
              <w:t>414а:№40</w:t>
            </w:r>
          </w:p>
        </w:tc>
        <w:tc>
          <w:tcPr>
            <w:tcW w:w="1581" w:type="dxa"/>
            <w:tcBorders>
              <w:top w:val="nil"/>
              <w:left w:val="nil"/>
              <w:bottom w:val="single" w:sz="4" w:space="0" w:color="auto"/>
              <w:right w:val="single" w:sz="4" w:space="0" w:color="auto"/>
            </w:tcBorders>
            <w:shd w:val="clear" w:color="auto" w:fill="auto"/>
            <w:noWrap/>
            <w:hideMark/>
          </w:tcPr>
          <w:p w14:paraId="60898DF7" w14:textId="77777777" w:rsidR="00866CC2" w:rsidRPr="00866CC2" w:rsidRDefault="00866CC2" w:rsidP="00866CC2">
            <w:pPr>
              <w:rPr>
                <w:color w:val="000000"/>
                <w:szCs w:val="28"/>
              </w:rPr>
            </w:pPr>
            <w:r w:rsidRPr="00866CC2">
              <w:rPr>
                <w:color w:val="000000"/>
                <w:szCs w:val="28"/>
              </w:rPr>
              <w:t>20.08</w:t>
            </w:r>
          </w:p>
        </w:tc>
        <w:tc>
          <w:tcPr>
            <w:tcW w:w="1588" w:type="dxa"/>
            <w:tcBorders>
              <w:top w:val="nil"/>
              <w:left w:val="nil"/>
              <w:bottom w:val="single" w:sz="4" w:space="0" w:color="auto"/>
              <w:right w:val="single" w:sz="4" w:space="0" w:color="auto"/>
            </w:tcBorders>
            <w:shd w:val="clear" w:color="auto" w:fill="auto"/>
            <w:noWrap/>
            <w:hideMark/>
          </w:tcPr>
          <w:p w14:paraId="1818240F"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712C196E" w14:textId="77777777" w:rsidR="00866CC2" w:rsidRPr="00866CC2" w:rsidRDefault="00866CC2" w:rsidP="00866CC2">
            <w:pPr>
              <w:rPr>
                <w:color w:val="000000"/>
                <w:szCs w:val="28"/>
              </w:rPr>
            </w:pPr>
            <w:r w:rsidRPr="00866CC2">
              <w:rPr>
                <w:color w:val="000000"/>
                <w:szCs w:val="28"/>
              </w:rPr>
              <w:t>1.28512</w:t>
            </w:r>
          </w:p>
        </w:tc>
        <w:tc>
          <w:tcPr>
            <w:tcW w:w="1756" w:type="dxa"/>
            <w:tcBorders>
              <w:top w:val="nil"/>
              <w:left w:val="nil"/>
              <w:bottom w:val="single" w:sz="4" w:space="0" w:color="auto"/>
              <w:right w:val="single" w:sz="4" w:space="0" w:color="auto"/>
            </w:tcBorders>
            <w:shd w:val="clear" w:color="auto" w:fill="auto"/>
            <w:noWrap/>
            <w:hideMark/>
          </w:tcPr>
          <w:p w14:paraId="43D883D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462106"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716DC8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BA58739"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8414896" w14:textId="77777777" w:rsidR="00866CC2" w:rsidRPr="00866CC2" w:rsidRDefault="00866CC2" w:rsidP="00866CC2">
            <w:pPr>
              <w:rPr>
                <w:color w:val="000000"/>
                <w:szCs w:val="28"/>
              </w:rPr>
            </w:pPr>
            <w:r w:rsidRPr="00866CC2">
              <w:rPr>
                <w:color w:val="000000"/>
                <w:szCs w:val="28"/>
              </w:rPr>
              <w:t>0.05301</w:t>
            </w:r>
          </w:p>
        </w:tc>
        <w:tc>
          <w:tcPr>
            <w:tcW w:w="2835" w:type="dxa"/>
            <w:tcBorders>
              <w:top w:val="nil"/>
              <w:left w:val="nil"/>
              <w:bottom w:val="single" w:sz="4" w:space="0" w:color="auto"/>
              <w:right w:val="single" w:sz="4" w:space="0" w:color="auto"/>
            </w:tcBorders>
            <w:shd w:val="clear" w:color="auto" w:fill="auto"/>
            <w:noWrap/>
            <w:hideMark/>
          </w:tcPr>
          <w:p w14:paraId="3B8A62C8" w14:textId="77777777" w:rsidR="00866CC2" w:rsidRPr="00866CC2" w:rsidRDefault="00866CC2" w:rsidP="00866CC2">
            <w:pPr>
              <w:rPr>
                <w:color w:val="000000"/>
                <w:szCs w:val="28"/>
              </w:rPr>
            </w:pPr>
            <w:r w:rsidRPr="00866CC2">
              <w:rPr>
                <w:color w:val="000000"/>
                <w:szCs w:val="28"/>
              </w:rPr>
              <w:t>0.05301</w:t>
            </w:r>
          </w:p>
        </w:tc>
      </w:tr>
      <w:tr w:rsidR="00866CC2" w:rsidRPr="00866CC2" w14:paraId="2129214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FADFE5" w14:textId="77777777" w:rsidR="00866CC2" w:rsidRPr="00866CC2" w:rsidRDefault="00866CC2" w:rsidP="00866CC2">
            <w:pPr>
              <w:rPr>
                <w:color w:val="000000"/>
                <w:szCs w:val="28"/>
              </w:rPr>
            </w:pPr>
            <w:r w:rsidRPr="00866CC2">
              <w:rPr>
                <w:color w:val="000000"/>
                <w:szCs w:val="28"/>
              </w:rPr>
              <w:t>125</w:t>
            </w:r>
          </w:p>
        </w:tc>
        <w:tc>
          <w:tcPr>
            <w:tcW w:w="4054" w:type="dxa"/>
            <w:tcBorders>
              <w:top w:val="nil"/>
              <w:left w:val="nil"/>
              <w:bottom w:val="single" w:sz="4" w:space="0" w:color="auto"/>
              <w:right w:val="single" w:sz="4" w:space="0" w:color="auto"/>
            </w:tcBorders>
            <w:shd w:val="clear" w:color="auto" w:fill="auto"/>
            <w:noWrap/>
            <w:hideMark/>
          </w:tcPr>
          <w:p w14:paraId="426C3C1E" w14:textId="77777777" w:rsidR="00866CC2" w:rsidRPr="00866CC2" w:rsidRDefault="00866CC2" w:rsidP="00866CC2">
            <w:pPr>
              <w:rPr>
                <w:color w:val="000000"/>
                <w:szCs w:val="28"/>
              </w:rPr>
            </w:pPr>
            <w:r w:rsidRPr="00866CC2">
              <w:rPr>
                <w:color w:val="000000"/>
                <w:szCs w:val="28"/>
              </w:rPr>
              <w:t>414а:414б</w:t>
            </w:r>
          </w:p>
        </w:tc>
        <w:tc>
          <w:tcPr>
            <w:tcW w:w="1581" w:type="dxa"/>
            <w:tcBorders>
              <w:top w:val="nil"/>
              <w:left w:val="nil"/>
              <w:bottom w:val="single" w:sz="4" w:space="0" w:color="auto"/>
              <w:right w:val="single" w:sz="4" w:space="0" w:color="auto"/>
            </w:tcBorders>
            <w:shd w:val="clear" w:color="auto" w:fill="auto"/>
            <w:noWrap/>
            <w:hideMark/>
          </w:tcPr>
          <w:p w14:paraId="4D4B2244" w14:textId="77777777" w:rsidR="00866CC2" w:rsidRPr="00866CC2" w:rsidRDefault="00866CC2" w:rsidP="00866CC2">
            <w:pPr>
              <w:rPr>
                <w:color w:val="000000"/>
                <w:szCs w:val="28"/>
              </w:rPr>
            </w:pPr>
            <w:r w:rsidRPr="00866CC2">
              <w:rPr>
                <w:color w:val="000000"/>
                <w:szCs w:val="28"/>
              </w:rPr>
              <w:t>16.22</w:t>
            </w:r>
          </w:p>
        </w:tc>
        <w:tc>
          <w:tcPr>
            <w:tcW w:w="1588" w:type="dxa"/>
            <w:tcBorders>
              <w:top w:val="nil"/>
              <w:left w:val="nil"/>
              <w:bottom w:val="single" w:sz="4" w:space="0" w:color="auto"/>
              <w:right w:val="single" w:sz="4" w:space="0" w:color="auto"/>
            </w:tcBorders>
            <w:shd w:val="clear" w:color="auto" w:fill="auto"/>
            <w:noWrap/>
            <w:hideMark/>
          </w:tcPr>
          <w:p w14:paraId="566E5C9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2E347E0" w14:textId="77777777" w:rsidR="00866CC2" w:rsidRPr="00866CC2" w:rsidRDefault="00866CC2" w:rsidP="00866CC2">
            <w:pPr>
              <w:rPr>
                <w:color w:val="000000"/>
                <w:szCs w:val="28"/>
              </w:rPr>
            </w:pPr>
            <w:r w:rsidRPr="00866CC2">
              <w:rPr>
                <w:color w:val="000000"/>
                <w:szCs w:val="28"/>
              </w:rPr>
              <w:t>1.622</w:t>
            </w:r>
          </w:p>
        </w:tc>
        <w:tc>
          <w:tcPr>
            <w:tcW w:w="1756" w:type="dxa"/>
            <w:tcBorders>
              <w:top w:val="nil"/>
              <w:left w:val="nil"/>
              <w:bottom w:val="single" w:sz="4" w:space="0" w:color="auto"/>
              <w:right w:val="single" w:sz="4" w:space="0" w:color="auto"/>
            </w:tcBorders>
            <w:shd w:val="clear" w:color="auto" w:fill="auto"/>
            <w:noWrap/>
            <w:hideMark/>
          </w:tcPr>
          <w:p w14:paraId="4449449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D994D2"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B2F24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87699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7EB3972" w14:textId="77777777" w:rsidR="00866CC2" w:rsidRPr="00866CC2" w:rsidRDefault="00866CC2" w:rsidP="00866CC2">
            <w:pPr>
              <w:rPr>
                <w:color w:val="000000"/>
                <w:szCs w:val="28"/>
              </w:rPr>
            </w:pPr>
            <w:r w:rsidRPr="00866CC2">
              <w:rPr>
                <w:color w:val="000000"/>
                <w:szCs w:val="28"/>
              </w:rPr>
              <w:t>0.06812</w:t>
            </w:r>
          </w:p>
        </w:tc>
        <w:tc>
          <w:tcPr>
            <w:tcW w:w="2835" w:type="dxa"/>
            <w:tcBorders>
              <w:top w:val="nil"/>
              <w:left w:val="nil"/>
              <w:bottom w:val="single" w:sz="4" w:space="0" w:color="auto"/>
              <w:right w:val="single" w:sz="4" w:space="0" w:color="auto"/>
            </w:tcBorders>
            <w:shd w:val="clear" w:color="auto" w:fill="auto"/>
            <w:noWrap/>
            <w:hideMark/>
          </w:tcPr>
          <w:p w14:paraId="7607B7F5" w14:textId="77777777" w:rsidR="00866CC2" w:rsidRPr="00866CC2" w:rsidRDefault="00866CC2" w:rsidP="00866CC2">
            <w:pPr>
              <w:rPr>
                <w:color w:val="000000"/>
                <w:szCs w:val="28"/>
              </w:rPr>
            </w:pPr>
            <w:r w:rsidRPr="00866CC2">
              <w:rPr>
                <w:color w:val="000000"/>
                <w:szCs w:val="28"/>
              </w:rPr>
              <w:t>0.06812</w:t>
            </w:r>
          </w:p>
        </w:tc>
      </w:tr>
      <w:tr w:rsidR="00866CC2" w:rsidRPr="00866CC2" w14:paraId="5728EB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EE4A3B" w14:textId="77777777" w:rsidR="00866CC2" w:rsidRPr="00866CC2" w:rsidRDefault="00866CC2" w:rsidP="00866CC2">
            <w:pPr>
              <w:rPr>
                <w:color w:val="000000"/>
                <w:szCs w:val="28"/>
              </w:rPr>
            </w:pPr>
            <w:r w:rsidRPr="00866CC2">
              <w:rPr>
                <w:color w:val="000000"/>
                <w:szCs w:val="28"/>
              </w:rPr>
              <w:t>126</w:t>
            </w:r>
          </w:p>
        </w:tc>
        <w:tc>
          <w:tcPr>
            <w:tcW w:w="4054" w:type="dxa"/>
            <w:tcBorders>
              <w:top w:val="nil"/>
              <w:left w:val="nil"/>
              <w:bottom w:val="single" w:sz="4" w:space="0" w:color="auto"/>
              <w:right w:val="single" w:sz="4" w:space="0" w:color="auto"/>
            </w:tcBorders>
            <w:shd w:val="clear" w:color="auto" w:fill="auto"/>
            <w:noWrap/>
            <w:hideMark/>
          </w:tcPr>
          <w:p w14:paraId="6DA27E11" w14:textId="77777777" w:rsidR="00866CC2" w:rsidRPr="00866CC2" w:rsidRDefault="00866CC2" w:rsidP="00866CC2">
            <w:pPr>
              <w:rPr>
                <w:color w:val="000000"/>
                <w:szCs w:val="28"/>
              </w:rPr>
            </w:pPr>
            <w:r w:rsidRPr="00866CC2">
              <w:rPr>
                <w:color w:val="000000"/>
                <w:szCs w:val="28"/>
              </w:rPr>
              <w:t>414б:№40а</w:t>
            </w:r>
          </w:p>
        </w:tc>
        <w:tc>
          <w:tcPr>
            <w:tcW w:w="1581" w:type="dxa"/>
            <w:tcBorders>
              <w:top w:val="nil"/>
              <w:left w:val="nil"/>
              <w:bottom w:val="single" w:sz="4" w:space="0" w:color="auto"/>
              <w:right w:val="single" w:sz="4" w:space="0" w:color="auto"/>
            </w:tcBorders>
            <w:shd w:val="clear" w:color="auto" w:fill="auto"/>
            <w:noWrap/>
            <w:hideMark/>
          </w:tcPr>
          <w:p w14:paraId="0DCB3AB4" w14:textId="77777777" w:rsidR="00866CC2" w:rsidRPr="00866CC2" w:rsidRDefault="00866CC2" w:rsidP="00866CC2">
            <w:pPr>
              <w:rPr>
                <w:color w:val="000000"/>
                <w:szCs w:val="28"/>
              </w:rPr>
            </w:pPr>
            <w:r w:rsidRPr="00866CC2">
              <w:rPr>
                <w:color w:val="000000"/>
                <w:szCs w:val="28"/>
              </w:rPr>
              <w:t>7.83</w:t>
            </w:r>
          </w:p>
        </w:tc>
        <w:tc>
          <w:tcPr>
            <w:tcW w:w="1588" w:type="dxa"/>
            <w:tcBorders>
              <w:top w:val="nil"/>
              <w:left w:val="nil"/>
              <w:bottom w:val="single" w:sz="4" w:space="0" w:color="auto"/>
              <w:right w:val="single" w:sz="4" w:space="0" w:color="auto"/>
            </w:tcBorders>
            <w:shd w:val="clear" w:color="auto" w:fill="auto"/>
            <w:noWrap/>
            <w:hideMark/>
          </w:tcPr>
          <w:p w14:paraId="4897CDDA"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2C10276" w14:textId="77777777" w:rsidR="00866CC2" w:rsidRPr="00866CC2" w:rsidRDefault="00866CC2" w:rsidP="00866CC2">
            <w:pPr>
              <w:rPr>
                <w:color w:val="000000"/>
                <w:szCs w:val="28"/>
              </w:rPr>
            </w:pPr>
            <w:r w:rsidRPr="00866CC2">
              <w:rPr>
                <w:color w:val="000000"/>
                <w:szCs w:val="28"/>
              </w:rPr>
              <w:t>0.50112</w:t>
            </w:r>
          </w:p>
        </w:tc>
        <w:tc>
          <w:tcPr>
            <w:tcW w:w="1756" w:type="dxa"/>
            <w:tcBorders>
              <w:top w:val="nil"/>
              <w:left w:val="nil"/>
              <w:bottom w:val="single" w:sz="4" w:space="0" w:color="auto"/>
              <w:right w:val="single" w:sz="4" w:space="0" w:color="auto"/>
            </w:tcBorders>
            <w:shd w:val="clear" w:color="auto" w:fill="auto"/>
            <w:noWrap/>
            <w:hideMark/>
          </w:tcPr>
          <w:p w14:paraId="418809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DA0E7F"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A6ACC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3D6E1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5B62741" w14:textId="77777777" w:rsidR="00866CC2" w:rsidRPr="00866CC2" w:rsidRDefault="00866CC2" w:rsidP="00866CC2">
            <w:pPr>
              <w:rPr>
                <w:color w:val="000000"/>
                <w:szCs w:val="28"/>
              </w:rPr>
            </w:pPr>
            <w:r w:rsidRPr="00866CC2">
              <w:rPr>
                <w:color w:val="000000"/>
                <w:szCs w:val="28"/>
              </w:rPr>
              <w:t>0.02067</w:t>
            </w:r>
          </w:p>
        </w:tc>
        <w:tc>
          <w:tcPr>
            <w:tcW w:w="2835" w:type="dxa"/>
            <w:tcBorders>
              <w:top w:val="nil"/>
              <w:left w:val="nil"/>
              <w:bottom w:val="single" w:sz="4" w:space="0" w:color="auto"/>
              <w:right w:val="single" w:sz="4" w:space="0" w:color="auto"/>
            </w:tcBorders>
            <w:shd w:val="clear" w:color="auto" w:fill="auto"/>
            <w:noWrap/>
            <w:hideMark/>
          </w:tcPr>
          <w:p w14:paraId="380C9E7D" w14:textId="77777777" w:rsidR="00866CC2" w:rsidRPr="00866CC2" w:rsidRDefault="00866CC2" w:rsidP="00866CC2">
            <w:pPr>
              <w:rPr>
                <w:color w:val="000000"/>
                <w:szCs w:val="28"/>
              </w:rPr>
            </w:pPr>
            <w:r w:rsidRPr="00866CC2">
              <w:rPr>
                <w:color w:val="000000"/>
                <w:szCs w:val="28"/>
              </w:rPr>
              <w:t>0.02067</w:t>
            </w:r>
          </w:p>
        </w:tc>
      </w:tr>
      <w:tr w:rsidR="00866CC2" w:rsidRPr="00866CC2" w14:paraId="5E70FF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EE526F" w14:textId="77777777" w:rsidR="00866CC2" w:rsidRPr="00866CC2" w:rsidRDefault="00866CC2" w:rsidP="00866CC2">
            <w:pPr>
              <w:rPr>
                <w:color w:val="000000"/>
                <w:szCs w:val="28"/>
              </w:rPr>
            </w:pPr>
            <w:r w:rsidRPr="00866CC2">
              <w:rPr>
                <w:color w:val="000000"/>
                <w:szCs w:val="28"/>
              </w:rPr>
              <w:t>127</w:t>
            </w:r>
          </w:p>
        </w:tc>
        <w:tc>
          <w:tcPr>
            <w:tcW w:w="4054" w:type="dxa"/>
            <w:tcBorders>
              <w:top w:val="nil"/>
              <w:left w:val="nil"/>
              <w:bottom w:val="single" w:sz="4" w:space="0" w:color="auto"/>
              <w:right w:val="single" w:sz="4" w:space="0" w:color="auto"/>
            </w:tcBorders>
            <w:shd w:val="clear" w:color="auto" w:fill="auto"/>
            <w:noWrap/>
            <w:hideMark/>
          </w:tcPr>
          <w:p w14:paraId="6CDD4689" w14:textId="77777777" w:rsidR="00866CC2" w:rsidRPr="00866CC2" w:rsidRDefault="00866CC2" w:rsidP="00866CC2">
            <w:pPr>
              <w:rPr>
                <w:color w:val="000000"/>
                <w:szCs w:val="28"/>
              </w:rPr>
            </w:pPr>
            <w:r w:rsidRPr="00866CC2">
              <w:rPr>
                <w:color w:val="000000"/>
                <w:szCs w:val="28"/>
              </w:rPr>
              <w:t>414б:414в</w:t>
            </w:r>
          </w:p>
        </w:tc>
        <w:tc>
          <w:tcPr>
            <w:tcW w:w="1581" w:type="dxa"/>
            <w:tcBorders>
              <w:top w:val="nil"/>
              <w:left w:val="nil"/>
              <w:bottom w:val="single" w:sz="4" w:space="0" w:color="auto"/>
              <w:right w:val="single" w:sz="4" w:space="0" w:color="auto"/>
            </w:tcBorders>
            <w:shd w:val="clear" w:color="auto" w:fill="auto"/>
            <w:noWrap/>
            <w:hideMark/>
          </w:tcPr>
          <w:p w14:paraId="7FE7EA48" w14:textId="77777777" w:rsidR="00866CC2" w:rsidRPr="00866CC2" w:rsidRDefault="00866CC2" w:rsidP="00866CC2">
            <w:pPr>
              <w:rPr>
                <w:color w:val="000000"/>
                <w:szCs w:val="28"/>
              </w:rPr>
            </w:pPr>
            <w:r w:rsidRPr="00866CC2">
              <w:rPr>
                <w:color w:val="000000"/>
                <w:szCs w:val="28"/>
              </w:rPr>
              <w:t>35.15</w:t>
            </w:r>
          </w:p>
        </w:tc>
        <w:tc>
          <w:tcPr>
            <w:tcW w:w="1588" w:type="dxa"/>
            <w:tcBorders>
              <w:top w:val="nil"/>
              <w:left w:val="nil"/>
              <w:bottom w:val="single" w:sz="4" w:space="0" w:color="auto"/>
              <w:right w:val="single" w:sz="4" w:space="0" w:color="auto"/>
            </w:tcBorders>
            <w:shd w:val="clear" w:color="auto" w:fill="auto"/>
            <w:noWrap/>
            <w:hideMark/>
          </w:tcPr>
          <w:p w14:paraId="7F13B76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6EDB62" w14:textId="77777777" w:rsidR="00866CC2" w:rsidRPr="00866CC2" w:rsidRDefault="00866CC2" w:rsidP="00866CC2">
            <w:pPr>
              <w:rPr>
                <w:color w:val="000000"/>
                <w:szCs w:val="28"/>
              </w:rPr>
            </w:pPr>
            <w:r w:rsidRPr="00866CC2">
              <w:rPr>
                <w:color w:val="000000"/>
                <w:szCs w:val="28"/>
              </w:rPr>
              <w:t>3.515</w:t>
            </w:r>
          </w:p>
        </w:tc>
        <w:tc>
          <w:tcPr>
            <w:tcW w:w="1756" w:type="dxa"/>
            <w:tcBorders>
              <w:top w:val="nil"/>
              <w:left w:val="nil"/>
              <w:bottom w:val="single" w:sz="4" w:space="0" w:color="auto"/>
              <w:right w:val="single" w:sz="4" w:space="0" w:color="auto"/>
            </w:tcBorders>
            <w:shd w:val="clear" w:color="auto" w:fill="auto"/>
            <w:noWrap/>
            <w:hideMark/>
          </w:tcPr>
          <w:p w14:paraId="61E2FBA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DDAA62"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61DE549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5FAFF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EDAC42" w14:textId="77777777" w:rsidR="00866CC2" w:rsidRPr="00866CC2" w:rsidRDefault="00866CC2" w:rsidP="00866CC2">
            <w:pPr>
              <w:rPr>
                <w:color w:val="000000"/>
                <w:szCs w:val="28"/>
              </w:rPr>
            </w:pPr>
            <w:r w:rsidRPr="00866CC2">
              <w:rPr>
                <w:color w:val="000000"/>
                <w:szCs w:val="28"/>
              </w:rPr>
              <w:t>0.14763</w:t>
            </w:r>
          </w:p>
        </w:tc>
        <w:tc>
          <w:tcPr>
            <w:tcW w:w="2835" w:type="dxa"/>
            <w:tcBorders>
              <w:top w:val="nil"/>
              <w:left w:val="nil"/>
              <w:bottom w:val="single" w:sz="4" w:space="0" w:color="auto"/>
              <w:right w:val="single" w:sz="4" w:space="0" w:color="auto"/>
            </w:tcBorders>
            <w:shd w:val="clear" w:color="auto" w:fill="auto"/>
            <w:noWrap/>
            <w:hideMark/>
          </w:tcPr>
          <w:p w14:paraId="76F6358B" w14:textId="77777777" w:rsidR="00866CC2" w:rsidRPr="00866CC2" w:rsidRDefault="00866CC2" w:rsidP="00866CC2">
            <w:pPr>
              <w:rPr>
                <w:color w:val="000000"/>
                <w:szCs w:val="28"/>
              </w:rPr>
            </w:pPr>
            <w:r w:rsidRPr="00866CC2">
              <w:rPr>
                <w:color w:val="000000"/>
                <w:szCs w:val="28"/>
              </w:rPr>
              <w:t>0.14763</w:t>
            </w:r>
          </w:p>
        </w:tc>
      </w:tr>
      <w:tr w:rsidR="00866CC2" w:rsidRPr="00866CC2" w14:paraId="2980072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18AB48" w14:textId="77777777" w:rsidR="00866CC2" w:rsidRPr="00866CC2" w:rsidRDefault="00866CC2" w:rsidP="00866CC2">
            <w:pPr>
              <w:rPr>
                <w:color w:val="000000"/>
                <w:szCs w:val="28"/>
              </w:rPr>
            </w:pPr>
            <w:r w:rsidRPr="00866CC2">
              <w:rPr>
                <w:color w:val="000000"/>
                <w:szCs w:val="28"/>
              </w:rPr>
              <w:t>128</w:t>
            </w:r>
          </w:p>
        </w:tc>
        <w:tc>
          <w:tcPr>
            <w:tcW w:w="4054" w:type="dxa"/>
            <w:tcBorders>
              <w:top w:val="nil"/>
              <w:left w:val="nil"/>
              <w:bottom w:val="single" w:sz="4" w:space="0" w:color="auto"/>
              <w:right w:val="single" w:sz="4" w:space="0" w:color="auto"/>
            </w:tcBorders>
            <w:shd w:val="clear" w:color="auto" w:fill="auto"/>
            <w:noWrap/>
            <w:hideMark/>
          </w:tcPr>
          <w:p w14:paraId="3D6FA8FF" w14:textId="77777777" w:rsidR="00866CC2" w:rsidRPr="00866CC2" w:rsidRDefault="00866CC2" w:rsidP="00866CC2">
            <w:pPr>
              <w:rPr>
                <w:color w:val="000000"/>
                <w:szCs w:val="28"/>
              </w:rPr>
            </w:pPr>
            <w:r w:rsidRPr="00866CC2">
              <w:rPr>
                <w:color w:val="000000"/>
                <w:szCs w:val="28"/>
              </w:rPr>
              <w:t>414в:№42</w:t>
            </w:r>
          </w:p>
        </w:tc>
        <w:tc>
          <w:tcPr>
            <w:tcW w:w="1581" w:type="dxa"/>
            <w:tcBorders>
              <w:top w:val="nil"/>
              <w:left w:val="nil"/>
              <w:bottom w:val="single" w:sz="4" w:space="0" w:color="auto"/>
              <w:right w:val="single" w:sz="4" w:space="0" w:color="auto"/>
            </w:tcBorders>
            <w:shd w:val="clear" w:color="auto" w:fill="auto"/>
            <w:noWrap/>
            <w:hideMark/>
          </w:tcPr>
          <w:p w14:paraId="7FB30F2E" w14:textId="77777777" w:rsidR="00866CC2" w:rsidRPr="00866CC2" w:rsidRDefault="00866CC2" w:rsidP="00866CC2">
            <w:pPr>
              <w:rPr>
                <w:color w:val="000000"/>
                <w:szCs w:val="28"/>
              </w:rPr>
            </w:pPr>
            <w:r w:rsidRPr="00866CC2">
              <w:rPr>
                <w:color w:val="000000"/>
                <w:szCs w:val="28"/>
              </w:rPr>
              <w:t>8.18</w:t>
            </w:r>
          </w:p>
        </w:tc>
        <w:tc>
          <w:tcPr>
            <w:tcW w:w="1588" w:type="dxa"/>
            <w:tcBorders>
              <w:top w:val="nil"/>
              <w:left w:val="nil"/>
              <w:bottom w:val="single" w:sz="4" w:space="0" w:color="auto"/>
              <w:right w:val="single" w:sz="4" w:space="0" w:color="auto"/>
            </w:tcBorders>
            <w:shd w:val="clear" w:color="auto" w:fill="auto"/>
            <w:noWrap/>
            <w:hideMark/>
          </w:tcPr>
          <w:p w14:paraId="135A6208"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D6F8C60" w14:textId="77777777" w:rsidR="00866CC2" w:rsidRPr="00866CC2" w:rsidRDefault="00866CC2" w:rsidP="00866CC2">
            <w:pPr>
              <w:rPr>
                <w:color w:val="000000"/>
                <w:szCs w:val="28"/>
              </w:rPr>
            </w:pPr>
            <w:r w:rsidRPr="00866CC2">
              <w:rPr>
                <w:color w:val="000000"/>
                <w:szCs w:val="28"/>
              </w:rPr>
              <w:t>0.52352</w:t>
            </w:r>
          </w:p>
        </w:tc>
        <w:tc>
          <w:tcPr>
            <w:tcW w:w="1756" w:type="dxa"/>
            <w:tcBorders>
              <w:top w:val="nil"/>
              <w:left w:val="nil"/>
              <w:bottom w:val="single" w:sz="4" w:space="0" w:color="auto"/>
              <w:right w:val="single" w:sz="4" w:space="0" w:color="auto"/>
            </w:tcBorders>
            <w:shd w:val="clear" w:color="auto" w:fill="auto"/>
            <w:noWrap/>
            <w:hideMark/>
          </w:tcPr>
          <w:p w14:paraId="0B68EC9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48E253"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2E1F6D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6CA27C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46398C4" w14:textId="77777777" w:rsidR="00866CC2" w:rsidRPr="00866CC2" w:rsidRDefault="00866CC2" w:rsidP="00866CC2">
            <w:pPr>
              <w:rPr>
                <w:color w:val="000000"/>
                <w:szCs w:val="28"/>
              </w:rPr>
            </w:pPr>
            <w:r w:rsidRPr="00866CC2">
              <w:rPr>
                <w:color w:val="000000"/>
                <w:szCs w:val="28"/>
              </w:rPr>
              <w:t>0.02160</w:t>
            </w:r>
          </w:p>
        </w:tc>
        <w:tc>
          <w:tcPr>
            <w:tcW w:w="2835" w:type="dxa"/>
            <w:tcBorders>
              <w:top w:val="nil"/>
              <w:left w:val="nil"/>
              <w:bottom w:val="single" w:sz="4" w:space="0" w:color="auto"/>
              <w:right w:val="single" w:sz="4" w:space="0" w:color="auto"/>
            </w:tcBorders>
            <w:shd w:val="clear" w:color="auto" w:fill="auto"/>
            <w:noWrap/>
            <w:hideMark/>
          </w:tcPr>
          <w:p w14:paraId="4BE84A87" w14:textId="77777777" w:rsidR="00866CC2" w:rsidRPr="00866CC2" w:rsidRDefault="00866CC2" w:rsidP="00866CC2">
            <w:pPr>
              <w:rPr>
                <w:color w:val="000000"/>
                <w:szCs w:val="28"/>
              </w:rPr>
            </w:pPr>
            <w:r w:rsidRPr="00866CC2">
              <w:rPr>
                <w:color w:val="000000"/>
                <w:szCs w:val="28"/>
              </w:rPr>
              <w:t>0.02160</w:t>
            </w:r>
          </w:p>
        </w:tc>
      </w:tr>
      <w:tr w:rsidR="00866CC2" w:rsidRPr="00866CC2" w14:paraId="6939FF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9ED1B6" w14:textId="77777777" w:rsidR="00866CC2" w:rsidRPr="00866CC2" w:rsidRDefault="00866CC2" w:rsidP="00866CC2">
            <w:pPr>
              <w:rPr>
                <w:color w:val="000000"/>
                <w:szCs w:val="28"/>
              </w:rPr>
            </w:pPr>
            <w:r w:rsidRPr="00866CC2">
              <w:rPr>
                <w:color w:val="000000"/>
                <w:szCs w:val="28"/>
              </w:rPr>
              <w:t>129</w:t>
            </w:r>
          </w:p>
        </w:tc>
        <w:tc>
          <w:tcPr>
            <w:tcW w:w="4054" w:type="dxa"/>
            <w:tcBorders>
              <w:top w:val="nil"/>
              <w:left w:val="nil"/>
              <w:bottom w:val="single" w:sz="4" w:space="0" w:color="auto"/>
              <w:right w:val="single" w:sz="4" w:space="0" w:color="auto"/>
            </w:tcBorders>
            <w:shd w:val="clear" w:color="auto" w:fill="auto"/>
            <w:noWrap/>
            <w:hideMark/>
          </w:tcPr>
          <w:p w14:paraId="7AE00097" w14:textId="77777777" w:rsidR="00866CC2" w:rsidRPr="00866CC2" w:rsidRDefault="00866CC2" w:rsidP="00866CC2">
            <w:pPr>
              <w:rPr>
                <w:color w:val="000000"/>
                <w:szCs w:val="28"/>
              </w:rPr>
            </w:pPr>
            <w:r w:rsidRPr="00866CC2">
              <w:rPr>
                <w:color w:val="000000"/>
                <w:szCs w:val="28"/>
              </w:rPr>
              <w:t>275:57</w:t>
            </w:r>
          </w:p>
        </w:tc>
        <w:tc>
          <w:tcPr>
            <w:tcW w:w="1581" w:type="dxa"/>
            <w:tcBorders>
              <w:top w:val="nil"/>
              <w:left w:val="nil"/>
              <w:bottom w:val="single" w:sz="4" w:space="0" w:color="auto"/>
              <w:right w:val="single" w:sz="4" w:space="0" w:color="auto"/>
            </w:tcBorders>
            <w:shd w:val="clear" w:color="auto" w:fill="auto"/>
            <w:noWrap/>
            <w:hideMark/>
          </w:tcPr>
          <w:p w14:paraId="7E839A03" w14:textId="77777777" w:rsidR="00866CC2" w:rsidRPr="00866CC2" w:rsidRDefault="00866CC2" w:rsidP="00866CC2">
            <w:pPr>
              <w:rPr>
                <w:color w:val="000000"/>
                <w:szCs w:val="28"/>
              </w:rPr>
            </w:pPr>
            <w:r w:rsidRPr="00866CC2">
              <w:rPr>
                <w:color w:val="000000"/>
                <w:szCs w:val="28"/>
              </w:rPr>
              <w:t>68.25</w:t>
            </w:r>
          </w:p>
        </w:tc>
        <w:tc>
          <w:tcPr>
            <w:tcW w:w="1588" w:type="dxa"/>
            <w:tcBorders>
              <w:top w:val="nil"/>
              <w:left w:val="nil"/>
              <w:bottom w:val="single" w:sz="4" w:space="0" w:color="auto"/>
              <w:right w:val="single" w:sz="4" w:space="0" w:color="auto"/>
            </w:tcBorders>
            <w:shd w:val="clear" w:color="auto" w:fill="auto"/>
            <w:noWrap/>
            <w:hideMark/>
          </w:tcPr>
          <w:p w14:paraId="19B85A5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06F12E0" w14:textId="77777777" w:rsidR="00866CC2" w:rsidRPr="00866CC2" w:rsidRDefault="00866CC2" w:rsidP="00866CC2">
            <w:pPr>
              <w:rPr>
                <w:color w:val="000000"/>
                <w:szCs w:val="28"/>
              </w:rPr>
            </w:pPr>
            <w:r w:rsidRPr="00866CC2">
              <w:rPr>
                <w:color w:val="000000"/>
                <w:szCs w:val="28"/>
              </w:rPr>
              <w:t>40.95</w:t>
            </w:r>
          </w:p>
        </w:tc>
        <w:tc>
          <w:tcPr>
            <w:tcW w:w="1756" w:type="dxa"/>
            <w:tcBorders>
              <w:top w:val="nil"/>
              <w:left w:val="nil"/>
              <w:bottom w:val="single" w:sz="4" w:space="0" w:color="auto"/>
              <w:right w:val="single" w:sz="4" w:space="0" w:color="auto"/>
            </w:tcBorders>
            <w:shd w:val="clear" w:color="auto" w:fill="auto"/>
            <w:noWrap/>
            <w:hideMark/>
          </w:tcPr>
          <w:p w14:paraId="5033EF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7B7A59" w14:textId="77777777" w:rsidR="00866CC2" w:rsidRPr="00866CC2" w:rsidRDefault="00866CC2" w:rsidP="00866CC2">
            <w:pPr>
              <w:rPr>
                <w:color w:val="000000"/>
                <w:szCs w:val="28"/>
              </w:rPr>
            </w:pPr>
            <w:r w:rsidRPr="00866CC2">
              <w:rPr>
                <w:color w:val="000000"/>
                <w:szCs w:val="28"/>
              </w:rPr>
              <w:t>0.00640</w:t>
            </w:r>
          </w:p>
        </w:tc>
        <w:tc>
          <w:tcPr>
            <w:tcW w:w="2135" w:type="dxa"/>
            <w:tcBorders>
              <w:top w:val="nil"/>
              <w:left w:val="nil"/>
              <w:bottom w:val="single" w:sz="4" w:space="0" w:color="auto"/>
              <w:right w:val="single" w:sz="4" w:space="0" w:color="auto"/>
            </w:tcBorders>
            <w:shd w:val="clear" w:color="auto" w:fill="auto"/>
            <w:noWrap/>
            <w:hideMark/>
          </w:tcPr>
          <w:p w14:paraId="6311AA4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7BD7E9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BAF48AA" w14:textId="77777777" w:rsidR="00866CC2" w:rsidRPr="00866CC2" w:rsidRDefault="00866CC2" w:rsidP="00866CC2">
            <w:pPr>
              <w:rPr>
                <w:color w:val="000000"/>
                <w:szCs w:val="28"/>
              </w:rPr>
            </w:pPr>
            <w:r w:rsidRPr="00866CC2">
              <w:rPr>
                <w:color w:val="000000"/>
                <w:szCs w:val="28"/>
              </w:rPr>
              <w:t>15.35625</w:t>
            </w:r>
          </w:p>
        </w:tc>
        <w:tc>
          <w:tcPr>
            <w:tcW w:w="2835" w:type="dxa"/>
            <w:tcBorders>
              <w:top w:val="nil"/>
              <w:left w:val="nil"/>
              <w:bottom w:val="single" w:sz="4" w:space="0" w:color="auto"/>
              <w:right w:val="single" w:sz="4" w:space="0" w:color="auto"/>
            </w:tcBorders>
            <w:shd w:val="clear" w:color="auto" w:fill="auto"/>
            <w:noWrap/>
            <w:hideMark/>
          </w:tcPr>
          <w:p w14:paraId="0E8396B9" w14:textId="77777777" w:rsidR="00866CC2" w:rsidRPr="00866CC2" w:rsidRDefault="00866CC2" w:rsidP="00866CC2">
            <w:pPr>
              <w:rPr>
                <w:color w:val="000000"/>
                <w:szCs w:val="28"/>
              </w:rPr>
            </w:pPr>
            <w:r w:rsidRPr="00866CC2">
              <w:rPr>
                <w:color w:val="000000"/>
                <w:szCs w:val="28"/>
              </w:rPr>
              <w:t>15.35625</w:t>
            </w:r>
          </w:p>
        </w:tc>
      </w:tr>
      <w:tr w:rsidR="00866CC2" w:rsidRPr="00866CC2" w14:paraId="4CCA84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0C294A" w14:textId="77777777" w:rsidR="00866CC2" w:rsidRPr="00866CC2" w:rsidRDefault="00866CC2" w:rsidP="00866CC2">
            <w:pPr>
              <w:rPr>
                <w:color w:val="000000"/>
                <w:szCs w:val="28"/>
              </w:rPr>
            </w:pPr>
            <w:r w:rsidRPr="00866CC2">
              <w:rPr>
                <w:color w:val="000000"/>
                <w:szCs w:val="28"/>
              </w:rPr>
              <w:t>130</w:t>
            </w:r>
          </w:p>
        </w:tc>
        <w:tc>
          <w:tcPr>
            <w:tcW w:w="4054" w:type="dxa"/>
            <w:tcBorders>
              <w:top w:val="nil"/>
              <w:left w:val="nil"/>
              <w:bottom w:val="single" w:sz="4" w:space="0" w:color="auto"/>
              <w:right w:val="single" w:sz="4" w:space="0" w:color="auto"/>
            </w:tcBorders>
            <w:shd w:val="clear" w:color="auto" w:fill="auto"/>
            <w:noWrap/>
            <w:hideMark/>
          </w:tcPr>
          <w:p w14:paraId="7A9900E1" w14:textId="77777777" w:rsidR="00866CC2" w:rsidRPr="00866CC2" w:rsidRDefault="00866CC2" w:rsidP="00866CC2">
            <w:pPr>
              <w:rPr>
                <w:color w:val="000000"/>
                <w:szCs w:val="28"/>
              </w:rPr>
            </w:pPr>
            <w:r w:rsidRPr="00866CC2">
              <w:rPr>
                <w:color w:val="000000"/>
                <w:szCs w:val="28"/>
              </w:rPr>
              <w:t>57:№16</w:t>
            </w:r>
          </w:p>
        </w:tc>
        <w:tc>
          <w:tcPr>
            <w:tcW w:w="1581" w:type="dxa"/>
            <w:tcBorders>
              <w:top w:val="nil"/>
              <w:left w:val="nil"/>
              <w:bottom w:val="single" w:sz="4" w:space="0" w:color="auto"/>
              <w:right w:val="single" w:sz="4" w:space="0" w:color="auto"/>
            </w:tcBorders>
            <w:shd w:val="clear" w:color="auto" w:fill="auto"/>
            <w:noWrap/>
            <w:hideMark/>
          </w:tcPr>
          <w:p w14:paraId="5AC3A176" w14:textId="77777777" w:rsidR="00866CC2" w:rsidRPr="00866CC2" w:rsidRDefault="00866CC2" w:rsidP="00866CC2">
            <w:pPr>
              <w:rPr>
                <w:color w:val="000000"/>
                <w:szCs w:val="28"/>
              </w:rPr>
            </w:pPr>
            <w:r w:rsidRPr="00866CC2">
              <w:rPr>
                <w:color w:val="000000"/>
                <w:szCs w:val="28"/>
              </w:rPr>
              <w:t>16.69</w:t>
            </w:r>
          </w:p>
        </w:tc>
        <w:tc>
          <w:tcPr>
            <w:tcW w:w="1588" w:type="dxa"/>
            <w:tcBorders>
              <w:top w:val="nil"/>
              <w:left w:val="nil"/>
              <w:bottom w:val="single" w:sz="4" w:space="0" w:color="auto"/>
              <w:right w:val="single" w:sz="4" w:space="0" w:color="auto"/>
            </w:tcBorders>
            <w:shd w:val="clear" w:color="auto" w:fill="auto"/>
            <w:noWrap/>
            <w:hideMark/>
          </w:tcPr>
          <w:p w14:paraId="1E16111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F9AAEC5" w14:textId="77777777" w:rsidR="00866CC2" w:rsidRPr="00866CC2" w:rsidRDefault="00866CC2" w:rsidP="00866CC2">
            <w:pPr>
              <w:rPr>
                <w:color w:val="000000"/>
                <w:szCs w:val="28"/>
              </w:rPr>
            </w:pPr>
            <w:r w:rsidRPr="00866CC2">
              <w:rPr>
                <w:color w:val="000000"/>
                <w:szCs w:val="28"/>
              </w:rPr>
              <w:t>3.338</w:t>
            </w:r>
          </w:p>
        </w:tc>
        <w:tc>
          <w:tcPr>
            <w:tcW w:w="1756" w:type="dxa"/>
            <w:tcBorders>
              <w:top w:val="nil"/>
              <w:left w:val="nil"/>
              <w:bottom w:val="single" w:sz="4" w:space="0" w:color="auto"/>
              <w:right w:val="single" w:sz="4" w:space="0" w:color="auto"/>
            </w:tcBorders>
            <w:shd w:val="clear" w:color="auto" w:fill="auto"/>
            <w:noWrap/>
            <w:hideMark/>
          </w:tcPr>
          <w:p w14:paraId="7C2F88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8F5EF5"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53AAA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ADE35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7F7BE66" w14:textId="77777777" w:rsidR="00866CC2" w:rsidRPr="00866CC2" w:rsidRDefault="00866CC2" w:rsidP="00866CC2">
            <w:pPr>
              <w:rPr>
                <w:color w:val="000000"/>
                <w:szCs w:val="28"/>
              </w:rPr>
            </w:pPr>
            <w:r w:rsidRPr="00866CC2">
              <w:rPr>
                <w:color w:val="000000"/>
                <w:szCs w:val="28"/>
              </w:rPr>
              <w:t>0.40056</w:t>
            </w:r>
          </w:p>
        </w:tc>
        <w:tc>
          <w:tcPr>
            <w:tcW w:w="2835" w:type="dxa"/>
            <w:tcBorders>
              <w:top w:val="nil"/>
              <w:left w:val="nil"/>
              <w:bottom w:val="single" w:sz="4" w:space="0" w:color="auto"/>
              <w:right w:val="single" w:sz="4" w:space="0" w:color="auto"/>
            </w:tcBorders>
            <w:shd w:val="clear" w:color="auto" w:fill="auto"/>
            <w:noWrap/>
            <w:hideMark/>
          </w:tcPr>
          <w:p w14:paraId="06502C92" w14:textId="77777777" w:rsidR="00866CC2" w:rsidRPr="00866CC2" w:rsidRDefault="00866CC2" w:rsidP="00866CC2">
            <w:pPr>
              <w:rPr>
                <w:color w:val="000000"/>
                <w:szCs w:val="28"/>
              </w:rPr>
            </w:pPr>
            <w:r w:rsidRPr="00866CC2">
              <w:rPr>
                <w:color w:val="000000"/>
                <w:szCs w:val="28"/>
              </w:rPr>
              <w:t>0.40056</w:t>
            </w:r>
          </w:p>
        </w:tc>
      </w:tr>
      <w:tr w:rsidR="00866CC2" w:rsidRPr="00866CC2" w14:paraId="4E88B8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4AFE52" w14:textId="77777777" w:rsidR="00866CC2" w:rsidRPr="00866CC2" w:rsidRDefault="00866CC2" w:rsidP="00866CC2">
            <w:pPr>
              <w:rPr>
                <w:color w:val="000000"/>
                <w:szCs w:val="28"/>
              </w:rPr>
            </w:pPr>
            <w:r w:rsidRPr="00866CC2">
              <w:rPr>
                <w:color w:val="000000"/>
                <w:szCs w:val="28"/>
              </w:rPr>
              <w:t>131</w:t>
            </w:r>
          </w:p>
        </w:tc>
        <w:tc>
          <w:tcPr>
            <w:tcW w:w="4054" w:type="dxa"/>
            <w:tcBorders>
              <w:top w:val="nil"/>
              <w:left w:val="nil"/>
              <w:bottom w:val="single" w:sz="4" w:space="0" w:color="auto"/>
              <w:right w:val="single" w:sz="4" w:space="0" w:color="auto"/>
            </w:tcBorders>
            <w:shd w:val="clear" w:color="auto" w:fill="auto"/>
            <w:noWrap/>
            <w:hideMark/>
          </w:tcPr>
          <w:p w14:paraId="280B4A03" w14:textId="77777777" w:rsidR="00866CC2" w:rsidRPr="00866CC2" w:rsidRDefault="00866CC2" w:rsidP="00866CC2">
            <w:pPr>
              <w:rPr>
                <w:color w:val="000000"/>
                <w:szCs w:val="28"/>
              </w:rPr>
            </w:pPr>
            <w:r w:rsidRPr="00866CC2">
              <w:rPr>
                <w:color w:val="000000"/>
                <w:szCs w:val="28"/>
              </w:rPr>
              <w:t>57:56</w:t>
            </w:r>
          </w:p>
        </w:tc>
        <w:tc>
          <w:tcPr>
            <w:tcW w:w="1581" w:type="dxa"/>
            <w:tcBorders>
              <w:top w:val="nil"/>
              <w:left w:val="nil"/>
              <w:bottom w:val="single" w:sz="4" w:space="0" w:color="auto"/>
              <w:right w:val="single" w:sz="4" w:space="0" w:color="auto"/>
            </w:tcBorders>
            <w:shd w:val="clear" w:color="auto" w:fill="auto"/>
            <w:noWrap/>
            <w:hideMark/>
          </w:tcPr>
          <w:p w14:paraId="54230DBC" w14:textId="77777777" w:rsidR="00866CC2" w:rsidRPr="00866CC2" w:rsidRDefault="00866CC2" w:rsidP="00866CC2">
            <w:pPr>
              <w:rPr>
                <w:color w:val="000000"/>
                <w:szCs w:val="28"/>
              </w:rPr>
            </w:pPr>
            <w:r w:rsidRPr="00866CC2">
              <w:rPr>
                <w:color w:val="000000"/>
                <w:szCs w:val="28"/>
              </w:rPr>
              <w:t>46.67</w:t>
            </w:r>
          </w:p>
        </w:tc>
        <w:tc>
          <w:tcPr>
            <w:tcW w:w="1588" w:type="dxa"/>
            <w:tcBorders>
              <w:top w:val="nil"/>
              <w:left w:val="nil"/>
              <w:bottom w:val="single" w:sz="4" w:space="0" w:color="auto"/>
              <w:right w:val="single" w:sz="4" w:space="0" w:color="auto"/>
            </w:tcBorders>
            <w:shd w:val="clear" w:color="auto" w:fill="auto"/>
            <w:noWrap/>
            <w:hideMark/>
          </w:tcPr>
          <w:p w14:paraId="5FD2CB6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4D2DE2E" w14:textId="77777777" w:rsidR="00866CC2" w:rsidRPr="00866CC2" w:rsidRDefault="00866CC2" w:rsidP="00866CC2">
            <w:pPr>
              <w:rPr>
                <w:color w:val="000000"/>
                <w:szCs w:val="28"/>
              </w:rPr>
            </w:pPr>
            <w:r w:rsidRPr="00866CC2">
              <w:rPr>
                <w:color w:val="000000"/>
                <w:szCs w:val="28"/>
              </w:rPr>
              <w:t>28.002</w:t>
            </w:r>
          </w:p>
        </w:tc>
        <w:tc>
          <w:tcPr>
            <w:tcW w:w="1756" w:type="dxa"/>
            <w:tcBorders>
              <w:top w:val="nil"/>
              <w:left w:val="nil"/>
              <w:bottom w:val="single" w:sz="4" w:space="0" w:color="auto"/>
              <w:right w:val="single" w:sz="4" w:space="0" w:color="auto"/>
            </w:tcBorders>
            <w:shd w:val="clear" w:color="auto" w:fill="auto"/>
            <w:noWrap/>
            <w:hideMark/>
          </w:tcPr>
          <w:p w14:paraId="18A24C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5AB08A"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233367C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21791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2E3BFE" w14:textId="77777777" w:rsidR="00866CC2" w:rsidRPr="00866CC2" w:rsidRDefault="00866CC2" w:rsidP="00866CC2">
            <w:pPr>
              <w:rPr>
                <w:color w:val="000000"/>
                <w:szCs w:val="28"/>
              </w:rPr>
            </w:pPr>
            <w:r w:rsidRPr="00866CC2">
              <w:rPr>
                <w:color w:val="000000"/>
                <w:szCs w:val="28"/>
              </w:rPr>
              <w:t>10.50075</w:t>
            </w:r>
          </w:p>
        </w:tc>
        <w:tc>
          <w:tcPr>
            <w:tcW w:w="2835" w:type="dxa"/>
            <w:tcBorders>
              <w:top w:val="nil"/>
              <w:left w:val="nil"/>
              <w:bottom w:val="single" w:sz="4" w:space="0" w:color="auto"/>
              <w:right w:val="single" w:sz="4" w:space="0" w:color="auto"/>
            </w:tcBorders>
            <w:shd w:val="clear" w:color="auto" w:fill="auto"/>
            <w:noWrap/>
            <w:hideMark/>
          </w:tcPr>
          <w:p w14:paraId="01C06FAC" w14:textId="77777777" w:rsidR="00866CC2" w:rsidRPr="00866CC2" w:rsidRDefault="00866CC2" w:rsidP="00866CC2">
            <w:pPr>
              <w:rPr>
                <w:color w:val="000000"/>
                <w:szCs w:val="28"/>
              </w:rPr>
            </w:pPr>
            <w:r w:rsidRPr="00866CC2">
              <w:rPr>
                <w:color w:val="000000"/>
                <w:szCs w:val="28"/>
              </w:rPr>
              <w:t>10.50075</w:t>
            </w:r>
          </w:p>
        </w:tc>
      </w:tr>
      <w:tr w:rsidR="00866CC2" w:rsidRPr="00866CC2" w14:paraId="3E4B00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126EBC" w14:textId="77777777" w:rsidR="00866CC2" w:rsidRPr="00866CC2" w:rsidRDefault="00866CC2" w:rsidP="00866CC2">
            <w:pPr>
              <w:rPr>
                <w:color w:val="000000"/>
                <w:szCs w:val="28"/>
              </w:rPr>
            </w:pPr>
            <w:r w:rsidRPr="00866CC2">
              <w:rPr>
                <w:color w:val="000000"/>
                <w:szCs w:val="28"/>
              </w:rPr>
              <w:t>132</w:t>
            </w:r>
          </w:p>
        </w:tc>
        <w:tc>
          <w:tcPr>
            <w:tcW w:w="4054" w:type="dxa"/>
            <w:tcBorders>
              <w:top w:val="nil"/>
              <w:left w:val="nil"/>
              <w:bottom w:val="single" w:sz="4" w:space="0" w:color="auto"/>
              <w:right w:val="single" w:sz="4" w:space="0" w:color="auto"/>
            </w:tcBorders>
            <w:shd w:val="clear" w:color="auto" w:fill="auto"/>
            <w:noWrap/>
            <w:hideMark/>
          </w:tcPr>
          <w:p w14:paraId="542F0534" w14:textId="77777777" w:rsidR="00866CC2" w:rsidRPr="00866CC2" w:rsidRDefault="00866CC2" w:rsidP="00866CC2">
            <w:pPr>
              <w:rPr>
                <w:color w:val="000000"/>
                <w:szCs w:val="28"/>
              </w:rPr>
            </w:pPr>
            <w:r w:rsidRPr="00866CC2">
              <w:rPr>
                <w:color w:val="000000"/>
                <w:szCs w:val="28"/>
              </w:rPr>
              <w:t>56:№9а</w:t>
            </w:r>
          </w:p>
        </w:tc>
        <w:tc>
          <w:tcPr>
            <w:tcW w:w="1581" w:type="dxa"/>
            <w:tcBorders>
              <w:top w:val="nil"/>
              <w:left w:val="nil"/>
              <w:bottom w:val="single" w:sz="4" w:space="0" w:color="auto"/>
              <w:right w:val="single" w:sz="4" w:space="0" w:color="auto"/>
            </w:tcBorders>
            <w:shd w:val="clear" w:color="auto" w:fill="auto"/>
            <w:noWrap/>
            <w:hideMark/>
          </w:tcPr>
          <w:p w14:paraId="2AE76CBD" w14:textId="77777777" w:rsidR="00866CC2" w:rsidRPr="00866CC2" w:rsidRDefault="00866CC2" w:rsidP="00866CC2">
            <w:pPr>
              <w:rPr>
                <w:color w:val="000000"/>
                <w:szCs w:val="28"/>
              </w:rPr>
            </w:pPr>
            <w:r w:rsidRPr="00866CC2">
              <w:rPr>
                <w:color w:val="000000"/>
                <w:szCs w:val="28"/>
              </w:rPr>
              <w:t>72.27</w:t>
            </w:r>
          </w:p>
        </w:tc>
        <w:tc>
          <w:tcPr>
            <w:tcW w:w="1588" w:type="dxa"/>
            <w:tcBorders>
              <w:top w:val="nil"/>
              <w:left w:val="nil"/>
              <w:bottom w:val="single" w:sz="4" w:space="0" w:color="auto"/>
              <w:right w:val="single" w:sz="4" w:space="0" w:color="auto"/>
            </w:tcBorders>
            <w:shd w:val="clear" w:color="auto" w:fill="auto"/>
            <w:noWrap/>
            <w:hideMark/>
          </w:tcPr>
          <w:p w14:paraId="0B43682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3FE68D2" w14:textId="77777777" w:rsidR="00866CC2" w:rsidRPr="00866CC2" w:rsidRDefault="00866CC2" w:rsidP="00866CC2">
            <w:pPr>
              <w:rPr>
                <w:color w:val="000000"/>
                <w:szCs w:val="28"/>
              </w:rPr>
            </w:pPr>
            <w:r w:rsidRPr="00866CC2">
              <w:rPr>
                <w:color w:val="000000"/>
                <w:szCs w:val="28"/>
              </w:rPr>
              <w:t>11.5632</w:t>
            </w:r>
          </w:p>
        </w:tc>
        <w:tc>
          <w:tcPr>
            <w:tcW w:w="1756" w:type="dxa"/>
            <w:tcBorders>
              <w:top w:val="nil"/>
              <w:left w:val="nil"/>
              <w:bottom w:val="single" w:sz="4" w:space="0" w:color="auto"/>
              <w:right w:val="single" w:sz="4" w:space="0" w:color="auto"/>
            </w:tcBorders>
            <w:shd w:val="clear" w:color="auto" w:fill="auto"/>
            <w:noWrap/>
            <w:hideMark/>
          </w:tcPr>
          <w:p w14:paraId="420807E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24B516" w14:textId="77777777" w:rsidR="00866CC2" w:rsidRPr="00866CC2" w:rsidRDefault="00866CC2" w:rsidP="00866CC2">
            <w:pPr>
              <w:rPr>
                <w:color w:val="000000"/>
                <w:szCs w:val="28"/>
              </w:rPr>
            </w:pPr>
            <w:r w:rsidRPr="00866CC2">
              <w:rPr>
                <w:color w:val="000000"/>
                <w:szCs w:val="28"/>
              </w:rPr>
              <w:t>0.00151</w:t>
            </w:r>
          </w:p>
        </w:tc>
        <w:tc>
          <w:tcPr>
            <w:tcW w:w="2135" w:type="dxa"/>
            <w:tcBorders>
              <w:top w:val="nil"/>
              <w:left w:val="nil"/>
              <w:bottom w:val="single" w:sz="4" w:space="0" w:color="auto"/>
              <w:right w:val="single" w:sz="4" w:space="0" w:color="auto"/>
            </w:tcBorders>
            <w:shd w:val="clear" w:color="auto" w:fill="auto"/>
            <w:noWrap/>
            <w:hideMark/>
          </w:tcPr>
          <w:p w14:paraId="2043EA5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8264F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D687BF9" w14:textId="77777777" w:rsidR="00866CC2" w:rsidRPr="00866CC2" w:rsidRDefault="00866CC2" w:rsidP="00866CC2">
            <w:pPr>
              <w:rPr>
                <w:color w:val="000000"/>
                <w:szCs w:val="28"/>
              </w:rPr>
            </w:pPr>
            <w:r w:rsidRPr="00866CC2">
              <w:rPr>
                <w:color w:val="000000"/>
                <w:szCs w:val="28"/>
              </w:rPr>
              <w:t>1.14909</w:t>
            </w:r>
          </w:p>
        </w:tc>
        <w:tc>
          <w:tcPr>
            <w:tcW w:w="2835" w:type="dxa"/>
            <w:tcBorders>
              <w:top w:val="nil"/>
              <w:left w:val="nil"/>
              <w:bottom w:val="single" w:sz="4" w:space="0" w:color="auto"/>
              <w:right w:val="single" w:sz="4" w:space="0" w:color="auto"/>
            </w:tcBorders>
            <w:shd w:val="clear" w:color="auto" w:fill="auto"/>
            <w:noWrap/>
            <w:hideMark/>
          </w:tcPr>
          <w:p w14:paraId="5C68DF4A" w14:textId="77777777" w:rsidR="00866CC2" w:rsidRPr="00866CC2" w:rsidRDefault="00866CC2" w:rsidP="00866CC2">
            <w:pPr>
              <w:rPr>
                <w:color w:val="000000"/>
                <w:szCs w:val="28"/>
              </w:rPr>
            </w:pPr>
            <w:r w:rsidRPr="00866CC2">
              <w:rPr>
                <w:color w:val="000000"/>
                <w:szCs w:val="28"/>
              </w:rPr>
              <w:t>1.14909</w:t>
            </w:r>
          </w:p>
        </w:tc>
      </w:tr>
      <w:tr w:rsidR="00866CC2" w:rsidRPr="00866CC2" w14:paraId="1F148DE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4C3CAB" w14:textId="77777777" w:rsidR="00866CC2" w:rsidRPr="00866CC2" w:rsidRDefault="00866CC2" w:rsidP="00866CC2">
            <w:pPr>
              <w:rPr>
                <w:color w:val="000000"/>
                <w:szCs w:val="28"/>
              </w:rPr>
            </w:pPr>
            <w:r w:rsidRPr="00866CC2">
              <w:rPr>
                <w:color w:val="000000"/>
                <w:szCs w:val="28"/>
              </w:rPr>
              <w:t>133</w:t>
            </w:r>
          </w:p>
        </w:tc>
        <w:tc>
          <w:tcPr>
            <w:tcW w:w="4054" w:type="dxa"/>
            <w:tcBorders>
              <w:top w:val="nil"/>
              <w:left w:val="nil"/>
              <w:bottom w:val="single" w:sz="4" w:space="0" w:color="auto"/>
              <w:right w:val="single" w:sz="4" w:space="0" w:color="auto"/>
            </w:tcBorders>
            <w:shd w:val="clear" w:color="auto" w:fill="auto"/>
            <w:noWrap/>
            <w:hideMark/>
          </w:tcPr>
          <w:p w14:paraId="2DC05433" w14:textId="77777777" w:rsidR="00866CC2" w:rsidRPr="00866CC2" w:rsidRDefault="00866CC2" w:rsidP="00866CC2">
            <w:pPr>
              <w:rPr>
                <w:color w:val="000000"/>
                <w:szCs w:val="28"/>
              </w:rPr>
            </w:pPr>
            <w:r w:rsidRPr="00866CC2">
              <w:rPr>
                <w:color w:val="000000"/>
                <w:szCs w:val="28"/>
              </w:rPr>
              <w:t>56:55</w:t>
            </w:r>
          </w:p>
        </w:tc>
        <w:tc>
          <w:tcPr>
            <w:tcW w:w="1581" w:type="dxa"/>
            <w:tcBorders>
              <w:top w:val="nil"/>
              <w:left w:val="nil"/>
              <w:bottom w:val="single" w:sz="4" w:space="0" w:color="auto"/>
              <w:right w:val="single" w:sz="4" w:space="0" w:color="auto"/>
            </w:tcBorders>
            <w:shd w:val="clear" w:color="auto" w:fill="auto"/>
            <w:noWrap/>
            <w:hideMark/>
          </w:tcPr>
          <w:p w14:paraId="466AE778" w14:textId="77777777" w:rsidR="00866CC2" w:rsidRPr="00866CC2" w:rsidRDefault="00866CC2" w:rsidP="00866CC2">
            <w:pPr>
              <w:rPr>
                <w:color w:val="000000"/>
                <w:szCs w:val="28"/>
              </w:rPr>
            </w:pPr>
            <w:r w:rsidRPr="00866CC2">
              <w:rPr>
                <w:color w:val="000000"/>
                <w:szCs w:val="28"/>
              </w:rPr>
              <w:t>38.44</w:t>
            </w:r>
          </w:p>
        </w:tc>
        <w:tc>
          <w:tcPr>
            <w:tcW w:w="1588" w:type="dxa"/>
            <w:tcBorders>
              <w:top w:val="nil"/>
              <w:left w:val="nil"/>
              <w:bottom w:val="single" w:sz="4" w:space="0" w:color="auto"/>
              <w:right w:val="single" w:sz="4" w:space="0" w:color="auto"/>
            </w:tcBorders>
            <w:shd w:val="clear" w:color="auto" w:fill="auto"/>
            <w:noWrap/>
            <w:hideMark/>
          </w:tcPr>
          <w:p w14:paraId="0E3EB040"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5FC4FEF" w14:textId="77777777" w:rsidR="00866CC2" w:rsidRPr="00866CC2" w:rsidRDefault="00866CC2" w:rsidP="00866CC2">
            <w:pPr>
              <w:rPr>
                <w:color w:val="000000"/>
                <w:szCs w:val="28"/>
              </w:rPr>
            </w:pPr>
            <w:r w:rsidRPr="00866CC2">
              <w:rPr>
                <w:color w:val="000000"/>
                <w:szCs w:val="28"/>
              </w:rPr>
              <w:t>23.064</w:t>
            </w:r>
          </w:p>
        </w:tc>
        <w:tc>
          <w:tcPr>
            <w:tcW w:w="1756" w:type="dxa"/>
            <w:tcBorders>
              <w:top w:val="nil"/>
              <w:left w:val="nil"/>
              <w:bottom w:val="single" w:sz="4" w:space="0" w:color="auto"/>
              <w:right w:val="single" w:sz="4" w:space="0" w:color="auto"/>
            </w:tcBorders>
            <w:shd w:val="clear" w:color="auto" w:fill="auto"/>
            <w:noWrap/>
            <w:hideMark/>
          </w:tcPr>
          <w:p w14:paraId="0B933E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D709F9" w14:textId="77777777" w:rsidR="00866CC2" w:rsidRPr="00866CC2" w:rsidRDefault="00866CC2" w:rsidP="00866CC2">
            <w:pPr>
              <w:rPr>
                <w:color w:val="000000"/>
                <w:szCs w:val="28"/>
              </w:rPr>
            </w:pPr>
            <w:r w:rsidRPr="00866CC2">
              <w:rPr>
                <w:color w:val="000000"/>
                <w:szCs w:val="28"/>
              </w:rPr>
              <w:t>0.00194</w:t>
            </w:r>
          </w:p>
        </w:tc>
        <w:tc>
          <w:tcPr>
            <w:tcW w:w="2135" w:type="dxa"/>
            <w:tcBorders>
              <w:top w:val="nil"/>
              <w:left w:val="nil"/>
              <w:bottom w:val="single" w:sz="4" w:space="0" w:color="auto"/>
              <w:right w:val="single" w:sz="4" w:space="0" w:color="auto"/>
            </w:tcBorders>
            <w:shd w:val="clear" w:color="auto" w:fill="auto"/>
            <w:noWrap/>
            <w:hideMark/>
          </w:tcPr>
          <w:p w14:paraId="16A65A9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EF2BF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076E1BA" w14:textId="77777777" w:rsidR="00866CC2" w:rsidRPr="00866CC2" w:rsidRDefault="00866CC2" w:rsidP="00866CC2">
            <w:pPr>
              <w:rPr>
                <w:color w:val="000000"/>
                <w:szCs w:val="28"/>
              </w:rPr>
            </w:pPr>
            <w:r w:rsidRPr="00866CC2">
              <w:rPr>
                <w:color w:val="000000"/>
                <w:szCs w:val="28"/>
              </w:rPr>
              <w:t>8.64900</w:t>
            </w:r>
          </w:p>
        </w:tc>
        <w:tc>
          <w:tcPr>
            <w:tcW w:w="2835" w:type="dxa"/>
            <w:tcBorders>
              <w:top w:val="nil"/>
              <w:left w:val="nil"/>
              <w:bottom w:val="single" w:sz="4" w:space="0" w:color="auto"/>
              <w:right w:val="single" w:sz="4" w:space="0" w:color="auto"/>
            </w:tcBorders>
            <w:shd w:val="clear" w:color="auto" w:fill="auto"/>
            <w:noWrap/>
            <w:hideMark/>
          </w:tcPr>
          <w:p w14:paraId="0BBE5020" w14:textId="77777777" w:rsidR="00866CC2" w:rsidRPr="00866CC2" w:rsidRDefault="00866CC2" w:rsidP="00866CC2">
            <w:pPr>
              <w:rPr>
                <w:color w:val="000000"/>
                <w:szCs w:val="28"/>
              </w:rPr>
            </w:pPr>
            <w:r w:rsidRPr="00866CC2">
              <w:rPr>
                <w:color w:val="000000"/>
                <w:szCs w:val="28"/>
              </w:rPr>
              <w:t>8.64900</w:t>
            </w:r>
          </w:p>
        </w:tc>
      </w:tr>
      <w:tr w:rsidR="00866CC2" w:rsidRPr="00866CC2" w14:paraId="526DEB9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94AC2F" w14:textId="77777777" w:rsidR="00866CC2" w:rsidRPr="00866CC2" w:rsidRDefault="00866CC2" w:rsidP="00866CC2">
            <w:pPr>
              <w:rPr>
                <w:color w:val="000000"/>
                <w:szCs w:val="28"/>
              </w:rPr>
            </w:pPr>
            <w:r w:rsidRPr="00866CC2">
              <w:rPr>
                <w:color w:val="000000"/>
                <w:szCs w:val="28"/>
              </w:rPr>
              <w:t>134</w:t>
            </w:r>
          </w:p>
        </w:tc>
        <w:tc>
          <w:tcPr>
            <w:tcW w:w="4054" w:type="dxa"/>
            <w:tcBorders>
              <w:top w:val="nil"/>
              <w:left w:val="nil"/>
              <w:bottom w:val="single" w:sz="4" w:space="0" w:color="auto"/>
              <w:right w:val="single" w:sz="4" w:space="0" w:color="auto"/>
            </w:tcBorders>
            <w:shd w:val="clear" w:color="auto" w:fill="auto"/>
            <w:noWrap/>
            <w:hideMark/>
          </w:tcPr>
          <w:p w14:paraId="4C9E7C09" w14:textId="77777777" w:rsidR="00866CC2" w:rsidRPr="00866CC2" w:rsidRDefault="00866CC2" w:rsidP="00866CC2">
            <w:pPr>
              <w:rPr>
                <w:color w:val="000000"/>
                <w:szCs w:val="28"/>
              </w:rPr>
            </w:pPr>
            <w:r w:rsidRPr="00866CC2">
              <w:rPr>
                <w:color w:val="000000"/>
                <w:szCs w:val="28"/>
              </w:rPr>
              <w:t>55:№18</w:t>
            </w:r>
          </w:p>
        </w:tc>
        <w:tc>
          <w:tcPr>
            <w:tcW w:w="1581" w:type="dxa"/>
            <w:tcBorders>
              <w:top w:val="nil"/>
              <w:left w:val="nil"/>
              <w:bottom w:val="single" w:sz="4" w:space="0" w:color="auto"/>
              <w:right w:val="single" w:sz="4" w:space="0" w:color="auto"/>
            </w:tcBorders>
            <w:shd w:val="clear" w:color="auto" w:fill="auto"/>
            <w:noWrap/>
            <w:hideMark/>
          </w:tcPr>
          <w:p w14:paraId="770953F0" w14:textId="77777777" w:rsidR="00866CC2" w:rsidRPr="00866CC2" w:rsidRDefault="00866CC2" w:rsidP="00866CC2">
            <w:pPr>
              <w:rPr>
                <w:color w:val="000000"/>
                <w:szCs w:val="28"/>
              </w:rPr>
            </w:pPr>
            <w:r w:rsidRPr="00866CC2">
              <w:rPr>
                <w:color w:val="000000"/>
                <w:szCs w:val="28"/>
              </w:rPr>
              <w:t>8</w:t>
            </w:r>
          </w:p>
        </w:tc>
        <w:tc>
          <w:tcPr>
            <w:tcW w:w="1588" w:type="dxa"/>
            <w:tcBorders>
              <w:top w:val="nil"/>
              <w:left w:val="nil"/>
              <w:bottom w:val="single" w:sz="4" w:space="0" w:color="auto"/>
              <w:right w:val="single" w:sz="4" w:space="0" w:color="auto"/>
            </w:tcBorders>
            <w:shd w:val="clear" w:color="auto" w:fill="auto"/>
            <w:noWrap/>
            <w:hideMark/>
          </w:tcPr>
          <w:p w14:paraId="3BE602E4"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209C377" w14:textId="77777777" w:rsidR="00866CC2" w:rsidRPr="00866CC2" w:rsidRDefault="00866CC2" w:rsidP="00866CC2">
            <w:pPr>
              <w:rPr>
                <w:color w:val="000000"/>
                <w:szCs w:val="28"/>
              </w:rPr>
            </w:pPr>
            <w:r w:rsidRPr="00866CC2">
              <w:rPr>
                <w:color w:val="000000"/>
                <w:szCs w:val="28"/>
              </w:rPr>
              <w:t>1.28</w:t>
            </w:r>
          </w:p>
        </w:tc>
        <w:tc>
          <w:tcPr>
            <w:tcW w:w="1756" w:type="dxa"/>
            <w:tcBorders>
              <w:top w:val="nil"/>
              <w:left w:val="nil"/>
              <w:bottom w:val="single" w:sz="4" w:space="0" w:color="auto"/>
              <w:right w:val="single" w:sz="4" w:space="0" w:color="auto"/>
            </w:tcBorders>
            <w:shd w:val="clear" w:color="auto" w:fill="auto"/>
            <w:noWrap/>
            <w:hideMark/>
          </w:tcPr>
          <w:p w14:paraId="4B9C6F8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6EF924"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7B58B0E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88153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3A2C3E9" w14:textId="77777777" w:rsidR="00866CC2" w:rsidRPr="00866CC2" w:rsidRDefault="00866CC2" w:rsidP="00866CC2">
            <w:pPr>
              <w:rPr>
                <w:color w:val="000000"/>
                <w:szCs w:val="28"/>
              </w:rPr>
            </w:pPr>
            <w:r w:rsidRPr="00866CC2">
              <w:rPr>
                <w:color w:val="000000"/>
                <w:szCs w:val="28"/>
              </w:rPr>
              <w:t>0.12720</w:t>
            </w:r>
          </w:p>
        </w:tc>
        <w:tc>
          <w:tcPr>
            <w:tcW w:w="2835" w:type="dxa"/>
            <w:tcBorders>
              <w:top w:val="nil"/>
              <w:left w:val="nil"/>
              <w:bottom w:val="single" w:sz="4" w:space="0" w:color="auto"/>
              <w:right w:val="single" w:sz="4" w:space="0" w:color="auto"/>
            </w:tcBorders>
            <w:shd w:val="clear" w:color="auto" w:fill="auto"/>
            <w:noWrap/>
            <w:hideMark/>
          </w:tcPr>
          <w:p w14:paraId="56428ED2" w14:textId="77777777" w:rsidR="00866CC2" w:rsidRPr="00866CC2" w:rsidRDefault="00866CC2" w:rsidP="00866CC2">
            <w:pPr>
              <w:rPr>
                <w:color w:val="000000"/>
                <w:szCs w:val="28"/>
              </w:rPr>
            </w:pPr>
            <w:r w:rsidRPr="00866CC2">
              <w:rPr>
                <w:color w:val="000000"/>
                <w:szCs w:val="28"/>
              </w:rPr>
              <w:t>0.12720</w:t>
            </w:r>
          </w:p>
        </w:tc>
      </w:tr>
      <w:tr w:rsidR="00866CC2" w:rsidRPr="00866CC2" w14:paraId="1A5082C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F345B6" w14:textId="77777777" w:rsidR="00866CC2" w:rsidRPr="00866CC2" w:rsidRDefault="00866CC2" w:rsidP="00866CC2">
            <w:pPr>
              <w:rPr>
                <w:color w:val="000000"/>
                <w:szCs w:val="28"/>
              </w:rPr>
            </w:pPr>
            <w:r w:rsidRPr="00866CC2">
              <w:rPr>
                <w:color w:val="000000"/>
                <w:szCs w:val="28"/>
              </w:rPr>
              <w:t>135</w:t>
            </w:r>
          </w:p>
        </w:tc>
        <w:tc>
          <w:tcPr>
            <w:tcW w:w="4054" w:type="dxa"/>
            <w:tcBorders>
              <w:top w:val="nil"/>
              <w:left w:val="nil"/>
              <w:bottom w:val="single" w:sz="4" w:space="0" w:color="auto"/>
              <w:right w:val="single" w:sz="4" w:space="0" w:color="auto"/>
            </w:tcBorders>
            <w:shd w:val="clear" w:color="auto" w:fill="auto"/>
            <w:noWrap/>
            <w:hideMark/>
          </w:tcPr>
          <w:p w14:paraId="58C632C1" w14:textId="77777777" w:rsidR="00866CC2" w:rsidRPr="00866CC2" w:rsidRDefault="00866CC2" w:rsidP="00866CC2">
            <w:pPr>
              <w:rPr>
                <w:color w:val="000000"/>
                <w:szCs w:val="28"/>
              </w:rPr>
            </w:pPr>
            <w:r w:rsidRPr="00866CC2">
              <w:rPr>
                <w:color w:val="000000"/>
                <w:szCs w:val="28"/>
              </w:rPr>
              <w:t>55:54а</w:t>
            </w:r>
          </w:p>
        </w:tc>
        <w:tc>
          <w:tcPr>
            <w:tcW w:w="1581" w:type="dxa"/>
            <w:tcBorders>
              <w:top w:val="nil"/>
              <w:left w:val="nil"/>
              <w:bottom w:val="single" w:sz="4" w:space="0" w:color="auto"/>
              <w:right w:val="single" w:sz="4" w:space="0" w:color="auto"/>
            </w:tcBorders>
            <w:shd w:val="clear" w:color="auto" w:fill="auto"/>
            <w:noWrap/>
            <w:hideMark/>
          </w:tcPr>
          <w:p w14:paraId="4695F592" w14:textId="77777777" w:rsidR="00866CC2" w:rsidRPr="00866CC2" w:rsidRDefault="00866CC2" w:rsidP="00866CC2">
            <w:pPr>
              <w:rPr>
                <w:color w:val="000000"/>
                <w:szCs w:val="28"/>
              </w:rPr>
            </w:pPr>
            <w:r w:rsidRPr="00866CC2">
              <w:rPr>
                <w:color w:val="000000"/>
                <w:szCs w:val="28"/>
              </w:rPr>
              <w:t>147.33</w:t>
            </w:r>
          </w:p>
        </w:tc>
        <w:tc>
          <w:tcPr>
            <w:tcW w:w="1588" w:type="dxa"/>
            <w:tcBorders>
              <w:top w:val="nil"/>
              <w:left w:val="nil"/>
              <w:bottom w:val="single" w:sz="4" w:space="0" w:color="auto"/>
              <w:right w:val="single" w:sz="4" w:space="0" w:color="auto"/>
            </w:tcBorders>
            <w:shd w:val="clear" w:color="auto" w:fill="auto"/>
            <w:noWrap/>
            <w:hideMark/>
          </w:tcPr>
          <w:p w14:paraId="01FACB9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D621D41" w14:textId="77777777" w:rsidR="00866CC2" w:rsidRPr="00866CC2" w:rsidRDefault="00866CC2" w:rsidP="00866CC2">
            <w:pPr>
              <w:rPr>
                <w:color w:val="000000"/>
                <w:szCs w:val="28"/>
              </w:rPr>
            </w:pPr>
            <w:r w:rsidRPr="00866CC2">
              <w:rPr>
                <w:color w:val="000000"/>
                <w:szCs w:val="28"/>
              </w:rPr>
              <w:t>88.392</w:t>
            </w:r>
          </w:p>
        </w:tc>
        <w:tc>
          <w:tcPr>
            <w:tcW w:w="1756" w:type="dxa"/>
            <w:tcBorders>
              <w:top w:val="nil"/>
              <w:left w:val="nil"/>
              <w:bottom w:val="single" w:sz="4" w:space="0" w:color="auto"/>
              <w:right w:val="single" w:sz="4" w:space="0" w:color="auto"/>
            </w:tcBorders>
            <w:shd w:val="clear" w:color="auto" w:fill="auto"/>
            <w:noWrap/>
            <w:hideMark/>
          </w:tcPr>
          <w:p w14:paraId="08090A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E79094" w14:textId="77777777" w:rsidR="00866CC2" w:rsidRPr="00866CC2" w:rsidRDefault="00866CC2" w:rsidP="00866CC2">
            <w:pPr>
              <w:rPr>
                <w:color w:val="000000"/>
                <w:szCs w:val="28"/>
              </w:rPr>
            </w:pPr>
            <w:r w:rsidRPr="00866CC2">
              <w:rPr>
                <w:color w:val="000000"/>
                <w:szCs w:val="28"/>
              </w:rPr>
              <w:t>0.00742</w:t>
            </w:r>
          </w:p>
        </w:tc>
        <w:tc>
          <w:tcPr>
            <w:tcW w:w="2135" w:type="dxa"/>
            <w:tcBorders>
              <w:top w:val="nil"/>
              <w:left w:val="nil"/>
              <w:bottom w:val="single" w:sz="4" w:space="0" w:color="auto"/>
              <w:right w:val="single" w:sz="4" w:space="0" w:color="auto"/>
            </w:tcBorders>
            <w:shd w:val="clear" w:color="auto" w:fill="auto"/>
            <w:noWrap/>
            <w:hideMark/>
          </w:tcPr>
          <w:p w14:paraId="17A25C2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AB6FF1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964FFE7" w14:textId="77777777" w:rsidR="00866CC2" w:rsidRPr="00866CC2" w:rsidRDefault="00866CC2" w:rsidP="00866CC2">
            <w:pPr>
              <w:rPr>
                <w:color w:val="000000"/>
                <w:szCs w:val="28"/>
              </w:rPr>
            </w:pPr>
            <w:r w:rsidRPr="00866CC2">
              <w:rPr>
                <w:color w:val="000000"/>
                <w:szCs w:val="28"/>
              </w:rPr>
              <w:t>33.14700</w:t>
            </w:r>
          </w:p>
        </w:tc>
        <w:tc>
          <w:tcPr>
            <w:tcW w:w="2835" w:type="dxa"/>
            <w:tcBorders>
              <w:top w:val="nil"/>
              <w:left w:val="nil"/>
              <w:bottom w:val="single" w:sz="4" w:space="0" w:color="auto"/>
              <w:right w:val="single" w:sz="4" w:space="0" w:color="auto"/>
            </w:tcBorders>
            <w:shd w:val="clear" w:color="auto" w:fill="auto"/>
            <w:noWrap/>
            <w:hideMark/>
          </w:tcPr>
          <w:p w14:paraId="62BA25FF" w14:textId="77777777" w:rsidR="00866CC2" w:rsidRPr="00866CC2" w:rsidRDefault="00866CC2" w:rsidP="00866CC2">
            <w:pPr>
              <w:rPr>
                <w:color w:val="000000"/>
                <w:szCs w:val="28"/>
              </w:rPr>
            </w:pPr>
            <w:r w:rsidRPr="00866CC2">
              <w:rPr>
                <w:color w:val="000000"/>
                <w:szCs w:val="28"/>
              </w:rPr>
              <w:t>33.14700</w:t>
            </w:r>
          </w:p>
        </w:tc>
      </w:tr>
      <w:tr w:rsidR="00866CC2" w:rsidRPr="00866CC2" w14:paraId="26C4B6D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B4D4CC" w14:textId="77777777" w:rsidR="00866CC2" w:rsidRPr="00866CC2" w:rsidRDefault="00866CC2" w:rsidP="00866CC2">
            <w:pPr>
              <w:rPr>
                <w:color w:val="000000"/>
                <w:szCs w:val="28"/>
              </w:rPr>
            </w:pPr>
            <w:r w:rsidRPr="00866CC2">
              <w:rPr>
                <w:color w:val="000000"/>
                <w:szCs w:val="28"/>
              </w:rPr>
              <w:t>136</w:t>
            </w:r>
          </w:p>
        </w:tc>
        <w:tc>
          <w:tcPr>
            <w:tcW w:w="4054" w:type="dxa"/>
            <w:tcBorders>
              <w:top w:val="nil"/>
              <w:left w:val="nil"/>
              <w:bottom w:val="single" w:sz="4" w:space="0" w:color="auto"/>
              <w:right w:val="single" w:sz="4" w:space="0" w:color="auto"/>
            </w:tcBorders>
            <w:shd w:val="clear" w:color="auto" w:fill="auto"/>
            <w:noWrap/>
            <w:hideMark/>
          </w:tcPr>
          <w:p w14:paraId="3D544FCE" w14:textId="77777777" w:rsidR="00866CC2" w:rsidRPr="00866CC2" w:rsidRDefault="00866CC2" w:rsidP="00866CC2">
            <w:pPr>
              <w:rPr>
                <w:color w:val="000000"/>
                <w:szCs w:val="28"/>
              </w:rPr>
            </w:pPr>
            <w:r w:rsidRPr="00866CC2">
              <w:rPr>
                <w:color w:val="000000"/>
                <w:szCs w:val="28"/>
              </w:rPr>
              <w:t>54а:№15</w:t>
            </w:r>
          </w:p>
        </w:tc>
        <w:tc>
          <w:tcPr>
            <w:tcW w:w="1581" w:type="dxa"/>
            <w:tcBorders>
              <w:top w:val="nil"/>
              <w:left w:val="nil"/>
              <w:bottom w:val="single" w:sz="4" w:space="0" w:color="auto"/>
              <w:right w:val="single" w:sz="4" w:space="0" w:color="auto"/>
            </w:tcBorders>
            <w:shd w:val="clear" w:color="auto" w:fill="auto"/>
            <w:noWrap/>
            <w:hideMark/>
          </w:tcPr>
          <w:p w14:paraId="6686666E" w14:textId="77777777" w:rsidR="00866CC2" w:rsidRPr="00866CC2" w:rsidRDefault="00866CC2" w:rsidP="00866CC2">
            <w:pPr>
              <w:rPr>
                <w:color w:val="000000"/>
                <w:szCs w:val="28"/>
              </w:rPr>
            </w:pPr>
            <w:r w:rsidRPr="00866CC2">
              <w:rPr>
                <w:color w:val="000000"/>
                <w:szCs w:val="28"/>
              </w:rPr>
              <w:t>13.1</w:t>
            </w:r>
          </w:p>
        </w:tc>
        <w:tc>
          <w:tcPr>
            <w:tcW w:w="1588" w:type="dxa"/>
            <w:tcBorders>
              <w:top w:val="nil"/>
              <w:left w:val="nil"/>
              <w:bottom w:val="single" w:sz="4" w:space="0" w:color="auto"/>
              <w:right w:val="single" w:sz="4" w:space="0" w:color="auto"/>
            </w:tcBorders>
            <w:shd w:val="clear" w:color="auto" w:fill="auto"/>
            <w:noWrap/>
            <w:hideMark/>
          </w:tcPr>
          <w:p w14:paraId="4D14669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2AFDC5D" w14:textId="77777777" w:rsidR="00866CC2" w:rsidRPr="00866CC2" w:rsidRDefault="00866CC2" w:rsidP="00866CC2">
            <w:pPr>
              <w:rPr>
                <w:color w:val="000000"/>
                <w:szCs w:val="28"/>
              </w:rPr>
            </w:pPr>
            <w:r w:rsidRPr="00866CC2">
              <w:rPr>
                <w:color w:val="000000"/>
                <w:szCs w:val="28"/>
              </w:rPr>
              <w:t>2.62</w:t>
            </w:r>
          </w:p>
        </w:tc>
        <w:tc>
          <w:tcPr>
            <w:tcW w:w="1756" w:type="dxa"/>
            <w:tcBorders>
              <w:top w:val="nil"/>
              <w:left w:val="nil"/>
              <w:bottom w:val="single" w:sz="4" w:space="0" w:color="auto"/>
              <w:right w:val="single" w:sz="4" w:space="0" w:color="auto"/>
            </w:tcBorders>
            <w:shd w:val="clear" w:color="auto" w:fill="auto"/>
            <w:noWrap/>
            <w:hideMark/>
          </w:tcPr>
          <w:p w14:paraId="4FA58FC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9EE1C"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4F8064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A49155"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3681CFB" w14:textId="77777777" w:rsidR="00866CC2" w:rsidRPr="00866CC2" w:rsidRDefault="00866CC2" w:rsidP="00866CC2">
            <w:pPr>
              <w:rPr>
                <w:color w:val="000000"/>
                <w:szCs w:val="28"/>
              </w:rPr>
            </w:pPr>
            <w:r w:rsidRPr="00866CC2">
              <w:rPr>
                <w:color w:val="000000"/>
                <w:szCs w:val="28"/>
              </w:rPr>
              <w:t>0.31440</w:t>
            </w:r>
          </w:p>
        </w:tc>
        <w:tc>
          <w:tcPr>
            <w:tcW w:w="2835" w:type="dxa"/>
            <w:tcBorders>
              <w:top w:val="nil"/>
              <w:left w:val="nil"/>
              <w:bottom w:val="single" w:sz="4" w:space="0" w:color="auto"/>
              <w:right w:val="single" w:sz="4" w:space="0" w:color="auto"/>
            </w:tcBorders>
            <w:shd w:val="clear" w:color="auto" w:fill="auto"/>
            <w:noWrap/>
            <w:hideMark/>
          </w:tcPr>
          <w:p w14:paraId="0C2C9E61" w14:textId="77777777" w:rsidR="00866CC2" w:rsidRPr="00866CC2" w:rsidRDefault="00866CC2" w:rsidP="00866CC2">
            <w:pPr>
              <w:rPr>
                <w:color w:val="000000"/>
                <w:szCs w:val="28"/>
              </w:rPr>
            </w:pPr>
            <w:r w:rsidRPr="00866CC2">
              <w:rPr>
                <w:color w:val="000000"/>
                <w:szCs w:val="28"/>
              </w:rPr>
              <w:t>0.31440</w:t>
            </w:r>
          </w:p>
        </w:tc>
      </w:tr>
      <w:tr w:rsidR="00866CC2" w:rsidRPr="00866CC2" w14:paraId="326455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A8555D" w14:textId="77777777" w:rsidR="00866CC2" w:rsidRPr="00866CC2" w:rsidRDefault="00866CC2" w:rsidP="00866CC2">
            <w:pPr>
              <w:rPr>
                <w:color w:val="000000"/>
                <w:szCs w:val="28"/>
              </w:rPr>
            </w:pPr>
            <w:r w:rsidRPr="00866CC2">
              <w:rPr>
                <w:color w:val="000000"/>
                <w:szCs w:val="28"/>
              </w:rPr>
              <w:t>137</w:t>
            </w:r>
          </w:p>
        </w:tc>
        <w:tc>
          <w:tcPr>
            <w:tcW w:w="4054" w:type="dxa"/>
            <w:tcBorders>
              <w:top w:val="nil"/>
              <w:left w:val="nil"/>
              <w:bottom w:val="single" w:sz="4" w:space="0" w:color="auto"/>
              <w:right w:val="single" w:sz="4" w:space="0" w:color="auto"/>
            </w:tcBorders>
            <w:shd w:val="clear" w:color="auto" w:fill="auto"/>
            <w:noWrap/>
            <w:hideMark/>
          </w:tcPr>
          <w:p w14:paraId="4BDFAE25" w14:textId="77777777" w:rsidR="00866CC2" w:rsidRPr="00866CC2" w:rsidRDefault="00866CC2" w:rsidP="00866CC2">
            <w:pPr>
              <w:rPr>
                <w:color w:val="000000"/>
                <w:szCs w:val="28"/>
              </w:rPr>
            </w:pPr>
            <w:r w:rsidRPr="00866CC2">
              <w:rPr>
                <w:color w:val="000000"/>
                <w:szCs w:val="28"/>
              </w:rPr>
              <w:t>54а:54</w:t>
            </w:r>
          </w:p>
        </w:tc>
        <w:tc>
          <w:tcPr>
            <w:tcW w:w="1581" w:type="dxa"/>
            <w:tcBorders>
              <w:top w:val="nil"/>
              <w:left w:val="nil"/>
              <w:bottom w:val="single" w:sz="4" w:space="0" w:color="auto"/>
              <w:right w:val="single" w:sz="4" w:space="0" w:color="auto"/>
            </w:tcBorders>
            <w:shd w:val="clear" w:color="auto" w:fill="auto"/>
            <w:noWrap/>
            <w:hideMark/>
          </w:tcPr>
          <w:p w14:paraId="5F28A7B8" w14:textId="77777777" w:rsidR="00866CC2" w:rsidRPr="00866CC2" w:rsidRDefault="00866CC2" w:rsidP="00866CC2">
            <w:pPr>
              <w:rPr>
                <w:color w:val="000000"/>
                <w:szCs w:val="28"/>
              </w:rPr>
            </w:pPr>
            <w:r w:rsidRPr="00866CC2">
              <w:rPr>
                <w:color w:val="000000"/>
                <w:szCs w:val="28"/>
              </w:rPr>
              <w:t>19.57</w:t>
            </w:r>
          </w:p>
        </w:tc>
        <w:tc>
          <w:tcPr>
            <w:tcW w:w="1588" w:type="dxa"/>
            <w:tcBorders>
              <w:top w:val="nil"/>
              <w:left w:val="nil"/>
              <w:bottom w:val="single" w:sz="4" w:space="0" w:color="auto"/>
              <w:right w:val="single" w:sz="4" w:space="0" w:color="auto"/>
            </w:tcBorders>
            <w:shd w:val="clear" w:color="auto" w:fill="auto"/>
            <w:noWrap/>
            <w:hideMark/>
          </w:tcPr>
          <w:p w14:paraId="35B7155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BBB4A41" w14:textId="77777777" w:rsidR="00866CC2" w:rsidRPr="00866CC2" w:rsidRDefault="00866CC2" w:rsidP="00866CC2">
            <w:pPr>
              <w:rPr>
                <w:color w:val="000000"/>
                <w:szCs w:val="28"/>
              </w:rPr>
            </w:pPr>
            <w:r w:rsidRPr="00866CC2">
              <w:rPr>
                <w:color w:val="000000"/>
                <w:szCs w:val="28"/>
              </w:rPr>
              <w:t>11.742</w:t>
            </w:r>
          </w:p>
        </w:tc>
        <w:tc>
          <w:tcPr>
            <w:tcW w:w="1756" w:type="dxa"/>
            <w:tcBorders>
              <w:top w:val="nil"/>
              <w:left w:val="nil"/>
              <w:bottom w:val="single" w:sz="4" w:space="0" w:color="auto"/>
              <w:right w:val="single" w:sz="4" w:space="0" w:color="auto"/>
            </w:tcBorders>
            <w:shd w:val="clear" w:color="auto" w:fill="auto"/>
            <w:noWrap/>
            <w:hideMark/>
          </w:tcPr>
          <w:p w14:paraId="6B1C85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40B3BC" w14:textId="77777777" w:rsidR="00866CC2" w:rsidRPr="00866CC2" w:rsidRDefault="00866CC2" w:rsidP="00866CC2">
            <w:pPr>
              <w:rPr>
                <w:color w:val="000000"/>
                <w:szCs w:val="28"/>
              </w:rPr>
            </w:pPr>
            <w:r w:rsidRPr="00866CC2">
              <w:rPr>
                <w:color w:val="000000"/>
                <w:szCs w:val="28"/>
              </w:rPr>
              <w:t>0.00099</w:t>
            </w:r>
          </w:p>
        </w:tc>
        <w:tc>
          <w:tcPr>
            <w:tcW w:w="2135" w:type="dxa"/>
            <w:tcBorders>
              <w:top w:val="nil"/>
              <w:left w:val="nil"/>
              <w:bottom w:val="single" w:sz="4" w:space="0" w:color="auto"/>
              <w:right w:val="single" w:sz="4" w:space="0" w:color="auto"/>
            </w:tcBorders>
            <w:shd w:val="clear" w:color="auto" w:fill="auto"/>
            <w:noWrap/>
            <w:hideMark/>
          </w:tcPr>
          <w:p w14:paraId="0D3BF93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0D42BC9"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6A0AD6F" w14:textId="77777777" w:rsidR="00866CC2" w:rsidRPr="00866CC2" w:rsidRDefault="00866CC2" w:rsidP="00866CC2">
            <w:pPr>
              <w:rPr>
                <w:color w:val="000000"/>
                <w:szCs w:val="28"/>
              </w:rPr>
            </w:pPr>
            <w:r w:rsidRPr="00866CC2">
              <w:rPr>
                <w:color w:val="000000"/>
                <w:szCs w:val="28"/>
              </w:rPr>
              <w:t>4.40325</w:t>
            </w:r>
          </w:p>
        </w:tc>
        <w:tc>
          <w:tcPr>
            <w:tcW w:w="2835" w:type="dxa"/>
            <w:tcBorders>
              <w:top w:val="nil"/>
              <w:left w:val="nil"/>
              <w:bottom w:val="single" w:sz="4" w:space="0" w:color="auto"/>
              <w:right w:val="single" w:sz="4" w:space="0" w:color="auto"/>
            </w:tcBorders>
            <w:shd w:val="clear" w:color="auto" w:fill="auto"/>
            <w:noWrap/>
            <w:hideMark/>
          </w:tcPr>
          <w:p w14:paraId="0D2A7F5A" w14:textId="77777777" w:rsidR="00866CC2" w:rsidRPr="00866CC2" w:rsidRDefault="00866CC2" w:rsidP="00866CC2">
            <w:pPr>
              <w:rPr>
                <w:color w:val="000000"/>
                <w:szCs w:val="28"/>
              </w:rPr>
            </w:pPr>
            <w:r w:rsidRPr="00866CC2">
              <w:rPr>
                <w:color w:val="000000"/>
                <w:szCs w:val="28"/>
              </w:rPr>
              <w:t>4.40325</w:t>
            </w:r>
          </w:p>
        </w:tc>
      </w:tr>
      <w:tr w:rsidR="00866CC2" w:rsidRPr="00866CC2" w14:paraId="08B2BC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280D09" w14:textId="77777777" w:rsidR="00866CC2" w:rsidRPr="00866CC2" w:rsidRDefault="00866CC2" w:rsidP="00866CC2">
            <w:pPr>
              <w:rPr>
                <w:color w:val="000000"/>
                <w:szCs w:val="28"/>
              </w:rPr>
            </w:pPr>
            <w:r w:rsidRPr="00866CC2">
              <w:rPr>
                <w:color w:val="000000"/>
                <w:szCs w:val="28"/>
              </w:rPr>
              <w:t>138</w:t>
            </w:r>
          </w:p>
        </w:tc>
        <w:tc>
          <w:tcPr>
            <w:tcW w:w="4054" w:type="dxa"/>
            <w:tcBorders>
              <w:top w:val="nil"/>
              <w:left w:val="nil"/>
              <w:bottom w:val="single" w:sz="4" w:space="0" w:color="auto"/>
              <w:right w:val="single" w:sz="4" w:space="0" w:color="auto"/>
            </w:tcBorders>
            <w:shd w:val="clear" w:color="auto" w:fill="auto"/>
            <w:noWrap/>
            <w:hideMark/>
          </w:tcPr>
          <w:p w14:paraId="7188EB5B" w14:textId="77777777" w:rsidR="00866CC2" w:rsidRPr="00866CC2" w:rsidRDefault="00866CC2" w:rsidP="00866CC2">
            <w:pPr>
              <w:rPr>
                <w:color w:val="000000"/>
                <w:szCs w:val="28"/>
              </w:rPr>
            </w:pPr>
            <w:r w:rsidRPr="00866CC2">
              <w:rPr>
                <w:color w:val="000000"/>
                <w:szCs w:val="28"/>
              </w:rPr>
              <w:t>54:ДС№3</w:t>
            </w:r>
          </w:p>
        </w:tc>
        <w:tc>
          <w:tcPr>
            <w:tcW w:w="1581" w:type="dxa"/>
            <w:tcBorders>
              <w:top w:val="nil"/>
              <w:left w:val="nil"/>
              <w:bottom w:val="single" w:sz="4" w:space="0" w:color="auto"/>
              <w:right w:val="single" w:sz="4" w:space="0" w:color="auto"/>
            </w:tcBorders>
            <w:shd w:val="clear" w:color="auto" w:fill="auto"/>
            <w:noWrap/>
            <w:hideMark/>
          </w:tcPr>
          <w:p w14:paraId="2CBA0123" w14:textId="77777777" w:rsidR="00866CC2" w:rsidRPr="00866CC2" w:rsidRDefault="00866CC2" w:rsidP="00866CC2">
            <w:pPr>
              <w:rPr>
                <w:color w:val="000000"/>
                <w:szCs w:val="28"/>
              </w:rPr>
            </w:pPr>
            <w:r w:rsidRPr="00866CC2">
              <w:rPr>
                <w:color w:val="000000"/>
                <w:szCs w:val="28"/>
              </w:rPr>
              <w:t>53.8</w:t>
            </w:r>
          </w:p>
        </w:tc>
        <w:tc>
          <w:tcPr>
            <w:tcW w:w="1588" w:type="dxa"/>
            <w:tcBorders>
              <w:top w:val="nil"/>
              <w:left w:val="nil"/>
              <w:bottom w:val="single" w:sz="4" w:space="0" w:color="auto"/>
              <w:right w:val="single" w:sz="4" w:space="0" w:color="auto"/>
            </w:tcBorders>
            <w:shd w:val="clear" w:color="auto" w:fill="auto"/>
            <w:noWrap/>
            <w:hideMark/>
          </w:tcPr>
          <w:p w14:paraId="76CA77F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068961E" w14:textId="77777777" w:rsidR="00866CC2" w:rsidRPr="00866CC2" w:rsidRDefault="00866CC2" w:rsidP="00866CC2">
            <w:pPr>
              <w:rPr>
                <w:color w:val="000000"/>
                <w:szCs w:val="28"/>
              </w:rPr>
            </w:pPr>
            <w:r w:rsidRPr="00866CC2">
              <w:rPr>
                <w:color w:val="000000"/>
                <w:szCs w:val="28"/>
              </w:rPr>
              <w:t>10.76</w:t>
            </w:r>
          </w:p>
        </w:tc>
        <w:tc>
          <w:tcPr>
            <w:tcW w:w="1756" w:type="dxa"/>
            <w:tcBorders>
              <w:top w:val="nil"/>
              <w:left w:val="nil"/>
              <w:bottom w:val="single" w:sz="4" w:space="0" w:color="auto"/>
              <w:right w:val="single" w:sz="4" w:space="0" w:color="auto"/>
            </w:tcBorders>
            <w:shd w:val="clear" w:color="auto" w:fill="auto"/>
            <w:noWrap/>
            <w:hideMark/>
          </w:tcPr>
          <w:p w14:paraId="5753EC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923D9A"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0A5229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040EE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FBB96CA" w14:textId="77777777" w:rsidR="00866CC2" w:rsidRPr="00866CC2" w:rsidRDefault="00866CC2" w:rsidP="00866CC2">
            <w:pPr>
              <w:rPr>
                <w:color w:val="000000"/>
                <w:szCs w:val="28"/>
              </w:rPr>
            </w:pPr>
            <w:r w:rsidRPr="00866CC2">
              <w:rPr>
                <w:color w:val="000000"/>
                <w:szCs w:val="28"/>
              </w:rPr>
              <w:t>1.29120</w:t>
            </w:r>
          </w:p>
        </w:tc>
        <w:tc>
          <w:tcPr>
            <w:tcW w:w="2835" w:type="dxa"/>
            <w:tcBorders>
              <w:top w:val="nil"/>
              <w:left w:val="nil"/>
              <w:bottom w:val="single" w:sz="4" w:space="0" w:color="auto"/>
              <w:right w:val="single" w:sz="4" w:space="0" w:color="auto"/>
            </w:tcBorders>
            <w:shd w:val="clear" w:color="auto" w:fill="auto"/>
            <w:noWrap/>
            <w:hideMark/>
          </w:tcPr>
          <w:p w14:paraId="0A94C769" w14:textId="77777777" w:rsidR="00866CC2" w:rsidRPr="00866CC2" w:rsidRDefault="00866CC2" w:rsidP="00866CC2">
            <w:pPr>
              <w:rPr>
                <w:color w:val="000000"/>
                <w:szCs w:val="28"/>
              </w:rPr>
            </w:pPr>
            <w:r w:rsidRPr="00866CC2">
              <w:rPr>
                <w:color w:val="000000"/>
                <w:szCs w:val="28"/>
              </w:rPr>
              <w:t>1.29120</w:t>
            </w:r>
          </w:p>
        </w:tc>
      </w:tr>
      <w:tr w:rsidR="00866CC2" w:rsidRPr="00866CC2" w14:paraId="090993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FEB3D0" w14:textId="77777777" w:rsidR="00866CC2" w:rsidRPr="00866CC2" w:rsidRDefault="00866CC2" w:rsidP="00866CC2">
            <w:pPr>
              <w:rPr>
                <w:color w:val="000000"/>
                <w:szCs w:val="28"/>
              </w:rPr>
            </w:pPr>
            <w:r w:rsidRPr="00866CC2">
              <w:rPr>
                <w:color w:val="000000"/>
                <w:szCs w:val="28"/>
              </w:rPr>
              <w:t>139</w:t>
            </w:r>
          </w:p>
        </w:tc>
        <w:tc>
          <w:tcPr>
            <w:tcW w:w="4054" w:type="dxa"/>
            <w:tcBorders>
              <w:top w:val="nil"/>
              <w:left w:val="nil"/>
              <w:bottom w:val="single" w:sz="4" w:space="0" w:color="auto"/>
              <w:right w:val="single" w:sz="4" w:space="0" w:color="auto"/>
            </w:tcBorders>
            <w:shd w:val="clear" w:color="auto" w:fill="auto"/>
            <w:noWrap/>
            <w:hideMark/>
          </w:tcPr>
          <w:p w14:paraId="05450BA8" w14:textId="77777777" w:rsidR="00866CC2" w:rsidRPr="00866CC2" w:rsidRDefault="00866CC2" w:rsidP="00866CC2">
            <w:pPr>
              <w:rPr>
                <w:color w:val="000000"/>
                <w:szCs w:val="28"/>
              </w:rPr>
            </w:pPr>
            <w:r w:rsidRPr="00866CC2">
              <w:rPr>
                <w:color w:val="000000"/>
                <w:szCs w:val="28"/>
              </w:rPr>
              <w:t>54:з10</w:t>
            </w:r>
          </w:p>
        </w:tc>
        <w:tc>
          <w:tcPr>
            <w:tcW w:w="1581" w:type="dxa"/>
            <w:tcBorders>
              <w:top w:val="nil"/>
              <w:left w:val="nil"/>
              <w:bottom w:val="single" w:sz="4" w:space="0" w:color="auto"/>
              <w:right w:val="single" w:sz="4" w:space="0" w:color="auto"/>
            </w:tcBorders>
            <w:shd w:val="clear" w:color="auto" w:fill="auto"/>
            <w:noWrap/>
            <w:hideMark/>
          </w:tcPr>
          <w:p w14:paraId="44DCDE62" w14:textId="77777777" w:rsidR="00866CC2" w:rsidRPr="00866CC2" w:rsidRDefault="00866CC2" w:rsidP="00866CC2">
            <w:pPr>
              <w:rPr>
                <w:color w:val="000000"/>
                <w:szCs w:val="28"/>
              </w:rPr>
            </w:pPr>
            <w:r w:rsidRPr="00866CC2">
              <w:rPr>
                <w:color w:val="000000"/>
                <w:szCs w:val="28"/>
              </w:rPr>
              <w:t>22.61</w:t>
            </w:r>
          </w:p>
        </w:tc>
        <w:tc>
          <w:tcPr>
            <w:tcW w:w="1588" w:type="dxa"/>
            <w:tcBorders>
              <w:top w:val="nil"/>
              <w:left w:val="nil"/>
              <w:bottom w:val="single" w:sz="4" w:space="0" w:color="auto"/>
              <w:right w:val="single" w:sz="4" w:space="0" w:color="auto"/>
            </w:tcBorders>
            <w:shd w:val="clear" w:color="auto" w:fill="auto"/>
            <w:noWrap/>
            <w:hideMark/>
          </w:tcPr>
          <w:p w14:paraId="684C31D6"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E20CF95" w14:textId="77777777" w:rsidR="00866CC2" w:rsidRPr="00866CC2" w:rsidRDefault="00866CC2" w:rsidP="00866CC2">
            <w:pPr>
              <w:rPr>
                <w:color w:val="000000"/>
                <w:szCs w:val="28"/>
              </w:rPr>
            </w:pPr>
            <w:r w:rsidRPr="00866CC2">
              <w:rPr>
                <w:color w:val="000000"/>
                <w:szCs w:val="28"/>
              </w:rPr>
              <w:t>13.566</w:t>
            </w:r>
          </w:p>
        </w:tc>
        <w:tc>
          <w:tcPr>
            <w:tcW w:w="1756" w:type="dxa"/>
            <w:tcBorders>
              <w:top w:val="nil"/>
              <w:left w:val="nil"/>
              <w:bottom w:val="single" w:sz="4" w:space="0" w:color="auto"/>
              <w:right w:val="single" w:sz="4" w:space="0" w:color="auto"/>
            </w:tcBorders>
            <w:shd w:val="clear" w:color="auto" w:fill="auto"/>
            <w:noWrap/>
            <w:hideMark/>
          </w:tcPr>
          <w:p w14:paraId="5BC8761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467774C"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00586CC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B51399F"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61C7F39" w14:textId="77777777" w:rsidR="00866CC2" w:rsidRPr="00866CC2" w:rsidRDefault="00866CC2" w:rsidP="00866CC2">
            <w:pPr>
              <w:rPr>
                <w:color w:val="000000"/>
                <w:szCs w:val="28"/>
              </w:rPr>
            </w:pPr>
            <w:r w:rsidRPr="00866CC2">
              <w:rPr>
                <w:color w:val="000000"/>
                <w:szCs w:val="28"/>
              </w:rPr>
              <w:t>5.08725</w:t>
            </w:r>
          </w:p>
        </w:tc>
        <w:tc>
          <w:tcPr>
            <w:tcW w:w="2835" w:type="dxa"/>
            <w:tcBorders>
              <w:top w:val="nil"/>
              <w:left w:val="nil"/>
              <w:bottom w:val="single" w:sz="4" w:space="0" w:color="auto"/>
              <w:right w:val="single" w:sz="4" w:space="0" w:color="auto"/>
            </w:tcBorders>
            <w:shd w:val="clear" w:color="auto" w:fill="auto"/>
            <w:noWrap/>
            <w:hideMark/>
          </w:tcPr>
          <w:p w14:paraId="1E499C9A" w14:textId="77777777" w:rsidR="00866CC2" w:rsidRPr="00866CC2" w:rsidRDefault="00866CC2" w:rsidP="00866CC2">
            <w:pPr>
              <w:rPr>
                <w:color w:val="000000"/>
                <w:szCs w:val="28"/>
              </w:rPr>
            </w:pPr>
            <w:r w:rsidRPr="00866CC2">
              <w:rPr>
                <w:color w:val="000000"/>
                <w:szCs w:val="28"/>
              </w:rPr>
              <w:t>5.08725</w:t>
            </w:r>
          </w:p>
        </w:tc>
      </w:tr>
      <w:tr w:rsidR="00866CC2" w:rsidRPr="00866CC2" w14:paraId="393EBC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09112" w14:textId="77777777" w:rsidR="00866CC2" w:rsidRPr="00866CC2" w:rsidRDefault="00866CC2" w:rsidP="00866CC2">
            <w:pPr>
              <w:rPr>
                <w:color w:val="000000"/>
                <w:szCs w:val="28"/>
              </w:rPr>
            </w:pPr>
            <w:r w:rsidRPr="00866CC2">
              <w:rPr>
                <w:color w:val="000000"/>
                <w:szCs w:val="28"/>
              </w:rPr>
              <w:t>140</w:t>
            </w:r>
          </w:p>
        </w:tc>
        <w:tc>
          <w:tcPr>
            <w:tcW w:w="4054" w:type="dxa"/>
            <w:tcBorders>
              <w:top w:val="nil"/>
              <w:left w:val="nil"/>
              <w:bottom w:val="single" w:sz="4" w:space="0" w:color="auto"/>
              <w:right w:val="single" w:sz="4" w:space="0" w:color="auto"/>
            </w:tcBorders>
            <w:shd w:val="clear" w:color="auto" w:fill="auto"/>
            <w:noWrap/>
            <w:hideMark/>
          </w:tcPr>
          <w:p w14:paraId="46AA4A50" w14:textId="77777777" w:rsidR="00866CC2" w:rsidRPr="00866CC2" w:rsidRDefault="00866CC2" w:rsidP="00866CC2">
            <w:pPr>
              <w:rPr>
                <w:color w:val="000000"/>
                <w:szCs w:val="28"/>
              </w:rPr>
            </w:pPr>
            <w:r w:rsidRPr="00866CC2">
              <w:rPr>
                <w:color w:val="000000"/>
                <w:szCs w:val="28"/>
              </w:rPr>
              <w:t>з10:51</w:t>
            </w:r>
          </w:p>
        </w:tc>
        <w:tc>
          <w:tcPr>
            <w:tcW w:w="1581" w:type="dxa"/>
            <w:tcBorders>
              <w:top w:val="nil"/>
              <w:left w:val="nil"/>
              <w:bottom w:val="single" w:sz="4" w:space="0" w:color="auto"/>
              <w:right w:val="single" w:sz="4" w:space="0" w:color="auto"/>
            </w:tcBorders>
            <w:shd w:val="clear" w:color="auto" w:fill="auto"/>
            <w:noWrap/>
            <w:hideMark/>
          </w:tcPr>
          <w:p w14:paraId="0DF1B2B0" w14:textId="77777777" w:rsidR="00866CC2" w:rsidRPr="00866CC2" w:rsidRDefault="00866CC2" w:rsidP="00866CC2">
            <w:pPr>
              <w:rPr>
                <w:color w:val="000000"/>
                <w:szCs w:val="28"/>
              </w:rPr>
            </w:pPr>
            <w:r w:rsidRPr="00866CC2">
              <w:rPr>
                <w:color w:val="000000"/>
                <w:szCs w:val="28"/>
              </w:rPr>
              <w:t>8.42</w:t>
            </w:r>
          </w:p>
        </w:tc>
        <w:tc>
          <w:tcPr>
            <w:tcW w:w="1588" w:type="dxa"/>
            <w:tcBorders>
              <w:top w:val="nil"/>
              <w:left w:val="nil"/>
              <w:bottom w:val="single" w:sz="4" w:space="0" w:color="auto"/>
              <w:right w:val="single" w:sz="4" w:space="0" w:color="auto"/>
            </w:tcBorders>
            <w:shd w:val="clear" w:color="auto" w:fill="auto"/>
            <w:noWrap/>
            <w:hideMark/>
          </w:tcPr>
          <w:p w14:paraId="0C60B25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4A5F051" w14:textId="77777777" w:rsidR="00866CC2" w:rsidRPr="00866CC2" w:rsidRDefault="00866CC2" w:rsidP="00866CC2">
            <w:pPr>
              <w:rPr>
                <w:color w:val="000000"/>
                <w:szCs w:val="28"/>
              </w:rPr>
            </w:pPr>
            <w:r w:rsidRPr="00866CC2">
              <w:rPr>
                <w:color w:val="000000"/>
                <w:szCs w:val="28"/>
              </w:rPr>
              <w:t>5.052</w:t>
            </w:r>
          </w:p>
        </w:tc>
        <w:tc>
          <w:tcPr>
            <w:tcW w:w="1756" w:type="dxa"/>
            <w:tcBorders>
              <w:top w:val="nil"/>
              <w:left w:val="nil"/>
              <w:bottom w:val="single" w:sz="4" w:space="0" w:color="auto"/>
              <w:right w:val="single" w:sz="4" w:space="0" w:color="auto"/>
            </w:tcBorders>
            <w:shd w:val="clear" w:color="auto" w:fill="auto"/>
            <w:noWrap/>
            <w:hideMark/>
          </w:tcPr>
          <w:p w14:paraId="1D014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4B60BC"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24CAF58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38E3E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68AE0F1" w14:textId="77777777" w:rsidR="00866CC2" w:rsidRPr="00866CC2" w:rsidRDefault="00866CC2" w:rsidP="00866CC2">
            <w:pPr>
              <w:rPr>
                <w:color w:val="000000"/>
                <w:szCs w:val="28"/>
              </w:rPr>
            </w:pPr>
            <w:r w:rsidRPr="00866CC2">
              <w:rPr>
                <w:color w:val="000000"/>
                <w:szCs w:val="28"/>
              </w:rPr>
              <w:t>1.89450</w:t>
            </w:r>
          </w:p>
        </w:tc>
        <w:tc>
          <w:tcPr>
            <w:tcW w:w="2835" w:type="dxa"/>
            <w:tcBorders>
              <w:top w:val="nil"/>
              <w:left w:val="nil"/>
              <w:bottom w:val="single" w:sz="4" w:space="0" w:color="auto"/>
              <w:right w:val="single" w:sz="4" w:space="0" w:color="auto"/>
            </w:tcBorders>
            <w:shd w:val="clear" w:color="auto" w:fill="auto"/>
            <w:noWrap/>
            <w:hideMark/>
          </w:tcPr>
          <w:p w14:paraId="08E44BDB" w14:textId="77777777" w:rsidR="00866CC2" w:rsidRPr="00866CC2" w:rsidRDefault="00866CC2" w:rsidP="00866CC2">
            <w:pPr>
              <w:rPr>
                <w:color w:val="000000"/>
                <w:szCs w:val="28"/>
              </w:rPr>
            </w:pPr>
            <w:r w:rsidRPr="00866CC2">
              <w:rPr>
                <w:color w:val="000000"/>
                <w:szCs w:val="28"/>
              </w:rPr>
              <w:t>1.89450</w:t>
            </w:r>
          </w:p>
        </w:tc>
      </w:tr>
      <w:tr w:rsidR="00866CC2" w:rsidRPr="00866CC2" w14:paraId="591DB2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E24B3A" w14:textId="77777777" w:rsidR="00866CC2" w:rsidRPr="00866CC2" w:rsidRDefault="00866CC2" w:rsidP="00866CC2">
            <w:pPr>
              <w:rPr>
                <w:color w:val="000000"/>
                <w:szCs w:val="28"/>
              </w:rPr>
            </w:pPr>
            <w:r w:rsidRPr="00866CC2">
              <w:rPr>
                <w:color w:val="000000"/>
                <w:szCs w:val="28"/>
              </w:rPr>
              <w:t>141</w:t>
            </w:r>
          </w:p>
        </w:tc>
        <w:tc>
          <w:tcPr>
            <w:tcW w:w="4054" w:type="dxa"/>
            <w:tcBorders>
              <w:top w:val="nil"/>
              <w:left w:val="nil"/>
              <w:bottom w:val="single" w:sz="4" w:space="0" w:color="auto"/>
              <w:right w:val="single" w:sz="4" w:space="0" w:color="auto"/>
            </w:tcBorders>
            <w:shd w:val="clear" w:color="auto" w:fill="auto"/>
            <w:noWrap/>
            <w:hideMark/>
          </w:tcPr>
          <w:p w14:paraId="226CD154" w14:textId="77777777" w:rsidR="00866CC2" w:rsidRPr="00866CC2" w:rsidRDefault="00866CC2" w:rsidP="00866CC2">
            <w:pPr>
              <w:rPr>
                <w:color w:val="000000"/>
                <w:szCs w:val="28"/>
              </w:rPr>
            </w:pPr>
            <w:r w:rsidRPr="00866CC2">
              <w:rPr>
                <w:color w:val="000000"/>
                <w:szCs w:val="28"/>
              </w:rPr>
              <w:t>51:№15а</w:t>
            </w:r>
          </w:p>
        </w:tc>
        <w:tc>
          <w:tcPr>
            <w:tcW w:w="1581" w:type="dxa"/>
            <w:tcBorders>
              <w:top w:val="nil"/>
              <w:left w:val="nil"/>
              <w:bottom w:val="single" w:sz="4" w:space="0" w:color="auto"/>
              <w:right w:val="single" w:sz="4" w:space="0" w:color="auto"/>
            </w:tcBorders>
            <w:shd w:val="clear" w:color="auto" w:fill="auto"/>
            <w:noWrap/>
            <w:hideMark/>
          </w:tcPr>
          <w:p w14:paraId="43A75483" w14:textId="77777777" w:rsidR="00866CC2" w:rsidRPr="00866CC2" w:rsidRDefault="00866CC2" w:rsidP="00866CC2">
            <w:pPr>
              <w:rPr>
                <w:color w:val="000000"/>
                <w:szCs w:val="28"/>
              </w:rPr>
            </w:pPr>
            <w:r w:rsidRPr="00866CC2">
              <w:rPr>
                <w:color w:val="000000"/>
                <w:szCs w:val="28"/>
              </w:rPr>
              <w:t>22.3</w:t>
            </w:r>
          </w:p>
        </w:tc>
        <w:tc>
          <w:tcPr>
            <w:tcW w:w="1588" w:type="dxa"/>
            <w:tcBorders>
              <w:top w:val="nil"/>
              <w:left w:val="nil"/>
              <w:bottom w:val="single" w:sz="4" w:space="0" w:color="auto"/>
              <w:right w:val="single" w:sz="4" w:space="0" w:color="auto"/>
            </w:tcBorders>
            <w:shd w:val="clear" w:color="auto" w:fill="auto"/>
            <w:noWrap/>
            <w:hideMark/>
          </w:tcPr>
          <w:p w14:paraId="05620CFF"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D99393A" w14:textId="77777777" w:rsidR="00866CC2" w:rsidRPr="00866CC2" w:rsidRDefault="00866CC2" w:rsidP="00866CC2">
            <w:pPr>
              <w:rPr>
                <w:color w:val="000000"/>
                <w:szCs w:val="28"/>
              </w:rPr>
            </w:pPr>
            <w:r w:rsidRPr="00866CC2">
              <w:rPr>
                <w:color w:val="000000"/>
                <w:szCs w:val="28"/>
              </w:rPr>
              <w:t>1.4272</w:t>
            </w:r>
          </w:p>
        </w:tc>
        <w:tc>
          <w:tcPr>
            <w:tcW w:w="1756" w:type="dxa"/>
            <w:tcBorders>
              <w:top w:val="nil"/>
              <w:left w:val="nil"/>
              <w:bottom w:val="single" w:sz="4" w:space="0" w:color="auto"/>
              <w:right w:val="single" w:sz="4" w:space="0" w:color="auto"/>
            </w:tcBorders>
            <w:shd w:val="clear" w:color="auto" w:fill="auto"/>
            <w:noWrap/>
            <w:hideMark/>
          </w:tcPr>
          <w:p w14:paraId="1A352E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43DD7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17935F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BB83E9"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3C035F2" w14:textId="77777777" w:rsidR="00866CC2" w:rsidRPr="00866CC2" w:rsidRDefault="00866CC2" w:rsidP="00866CC2">
            <w:pPr>
              <w:rPr>
                <w:color w:val="000000"/>
                <w:szCs w:val="28"/>
              </w:rPr>
            </w:pPr>
            <w:r w:rsidRPr="00866CC2">
              <w:rPr>
                <w:color w:val="000000"/>
                <w:szCs w:val="28"/>
              </w:rPr>
              <w:t>0.05887</w:t>
            </w:r>
          </w:p>
        </w:tc>
        <w:tc>
          <w:tcPr>
            <w:tcW w:w="2835" w:type="dxa"/>
            <w:tcBorders>
              <w:top w:val="nil"/>
              <w:left w:val="nil"/>
              <w:bottom w:val="single" w:sz="4" w:space="0" w:color="auto"/>
              <w:right w:val="single" w:sz="4" w:space="0" w:color="auto"/>
            </w:tcBorders>
            <w:shd w:val="clear" w:color="auto" w:fill="auto"/>
            <w:noWrap/>
            <w:hideMark/>
          </w:tcPr>
          <w:p w14:paraId="6FE25682" w14:textId="77777777" w:rsidR="00866CC2" w:rsidRPr="00866CC2" w:rsidRDefault="00866CC2" w:rsidP="00866CC2">
            <w:pPr>
              <w:rPr>
                <w:color w:val="000000"/>
                <w:szCs w:val="28"/>
              </w:rPr>
            </w:pPr>
            <w:r w:rsidRPr="00866CC2">
              <w:rPr>
                <w:color w:val="000000"/>
                <w:szCs w:val="28"/>
              </w:rPr>
              <w:t>0.05887</w:t>
            </w:r>
          </w:p>
        </w:tc>
      </w:tr>
      <w:tr w:rsidR="00866CC2" w:rsidRPr="00866CC2" w14:paraId="6852F8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42EF6F" w14:textId="77777777" w:rsidR="00866CC2" w:rsidRPr="00866CC2" w:rsidRDefault="00866CC2" w:rsidP="00866CC2">
            <w:pPr>
              <w:rPr>
                <w:color w:val="000000"/>
                <w:szCs w:val="28"/>
              </w:rPr>
            </w:pPr>
            <w:r w:rsidRPr="00866CC2">
              <w:rPr>
                <w:color w:val="000000"/>
                <w:szCs w:val="28"/>
              </w:rPr>
              <w:t>142</w:t>
            </w:r>
          </w:p>
        </w:tc>
        <w:tc>
          <w:tcPr>
            <w:tcW w:w="4054" w:type="dxa"/>
            <w:tcBorders>
              <w:top w:val="nil"/>
              <w:left w:val="nil"/>
              <w:bottom w:val="single" w:sz="4" w:space="0" w:color="auto"/>
              <w:right w:val="single" w:sz="4" w:space="0" w:color="auto"/>
            </w:tcBorders>
            <w:shd w:val="clear" w:color="auto" w:fill="auto"/>
            <w:noWrap/>
            <w:hideMark/>
          </w:tcPr>
          <w:p w14:paraId="19E86711" w14:textId="77777777" w:rsidR="00866CC2" w:rsidRPr="00866CC2" w:rsidRDefault="00866CC2" w:rsidP="00866CC2">
            <w:pPr>
              <w:rPr>
                <w:color w:val="000000"/>
                <w:szCs w:val="28"/>
              </w:rPr>
            </w:pPr>
            <w:r w:rsidRPr="00866CC2">
              <w:rPr>
                <w:color w:val="000000"/>
                <w:szCs w:val="28"/>
              </w:rPr>
              <w:t>51:59</w:t>
            </w:r>
          </w:p>
        </w:tc>
        <w:tc>
          <w:tcPr>
            <w:tcW w:w="1581" w:type="dxa"/>
            <w:tcBorders>
              <w:top w:val="nil"/>
              <w:left w:val="nil"/>
              <w:bottom w:val="single" w:sz="4" w:space="0" w:color="auto"/>
              <w:right w:val="single" w:sz="4" w:space="0" w:color="auto"/>
            </w:tcBorders>
            <w:shd w:val="clear" w:color="auto" w:fill="auto"/>
            <w:noWrap/>
            <w:hideMark/>
          </w:tcPr>
          <w:p w14:paraId="03C6C6AE" w14:textId="77777777" w:rsidR="00866CC2" w:rsidRPr="00866CC2" w:rsidRDefault="00866CC2" w:rsidP="00866CC2">
            <w:pPr>
              <w:rPr>
                <w:color w:val="000000"/>
                <w:szCs w:val="28"/>
              </w:rPr>
            </w:pPr>
            <w:r w:rsidRPr="00866CC2">
              <w:rPr>
                <w:color w:val="000000"/>
                <w:szCs w:val="28"/>
              </w:rPr>
              <w:t>5.62</w:t>
            </w:r>
          </w:p>
        </w:tc>
        <w:tc>
          <w:tcPr>
            <w:tcW w:w="1588" w:type="dxa"/>
            <w:tcBorders>
              <w:top w:val="nil"/>
              <w:left w:val="nil"/>
              <w:bottom w:val="single" w:sz="4" w:space="0" w:color="auto"/>
              <w:right w:val="single" w:sz="4" w:space="0" w:color="auto"/>
            </w:tcBorders>
            <w:shd w:val="clear" w:color="auto" w:fill="auto"/>
            <w:noWrap/>
            <w:hideMark/>
          </w:tcPr>
          <w:p w14:paraId="7BC0A9F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945881B" w14:textId="77777777" w:rsidR="00866CC2" w:rsidRPr="00866CC2" w:rsidRDefault="00866CC2" w:rsidP="00866CC2">
            <w:pPr>
              <w:rPr>
                <w:color w:val="000000"/>
                <w:szCs w:val="28"/>
              </w:rPr>
            </w:pPr>
            <w:r w:rsidRPr="00866CC2">
              <w:rPr>
                <w:color w:val="000000"/>
                <w:szCs w:val="28"/>
              </w:rPr>
              <w:t>3.372</w:t>
            </w:r>
          </w:p>
        </w:tc>
        <w:tc>
          <w:tcPr>
            <w:tcW w:w="1756" w:type="dxa"/>
            <w:tcBorders>
              <w:top w:val="nil"/>
              <w:left w:val="nil"/>
              <w:bottom w:val="single" w:sz="4" w:space="0" w:color="auto"/>
              <w:right w:val="single" w:sz="4" w:space="0" w:color="auto"/>
            </w:tcBorders>
            <w:shd w:val="clear" w:color="auto" w:fill="auto"/>
            <w:noWrap/>
            <w:hideMark/>
          </w:tcPr>
          <w:p w14:paraId="6B8334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8C55EA"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59C8BEA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472C4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67A0280" w14:textId="77777777" w:rsidR="00866CC2" w:rsidRPr="00866CC2" w:rsidRDefault="00866CC2" w:rsidP="00866CC2">
            <w:pPr>
              <w:rPr>
                <w:color w:val="000000"/>
                <w:szCs w:val="28"/>
              </w:rPr>
            </w:pPr>
            <w:r w:rsidRPr="00866CC2">
              <w:rPr>
                <w:color w:val="000000"/>
                <w:szCs w:val="28"/>
              </w:rPr>
              <w:t>1.26450</w:t>
            </w:r>
          </w:p>
        </w:tc>
        <w:tc>
          <w:tcPr>
            <w:tcW w:w="2835" w:type="dxa"/>
            <w:tcBorders>
              <w:top w:val="nil"/>
              <w:left w:val="nil"/>
              <w:bottom w:val="single" w:sz="4" w:space="0" w:color="auto"/>
              <w:right w:val="single" w:sz="4" w:space="0" w:color="auto"/>
            </w:tcBorders>
            <w:shd w:val="clear" w:color="auto" w:fill="auto"/>
            <w:noWrap/>
            <w:hideMark/>
          </w:tcPr>
          <w:p w14:paraId="61BE9B26" w14:textId="77777777" w:rsidR="00866CC2" w:rsidRPr="00866CC2" w:rsidRDefault="00866CC2" w:rsidP="00866CC2">
            <w:pPr>
              <w:rPr>
                <w:color w:val="000000"/>
                <w:szCs w:val="28"/>
              </w:rPr>
            </w:pPr>
            <w:r w:rsidRPr="00866CC2">
              <w:rPr>
                <w:color w:val="000000"/>
                <w:szCs w:val="28"/>
              </w:rPr>
              <w:t>1.26450</w:t>
            </w:r>
          </w:p>
        </w:tc>
      </w:tr>
      <w:tr w:rsidR="00866CC2" w:rsidRPr="00866CC2" w14:paraId="4AE62A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24095D" w14:textId="77777777" w:rsidR="00866CC2" w:rsidRPr="00866CC2" w:rsidRDefault="00866CC2" w:rsidP="00866CC2">
            <w:pPr>
              <w:rPr>
                <w:color w:val="000000"/>
                <w:szCs w:val="28"/>
              </w:rPr>
            </w:pPr>
            <w:r w:rsidRPr="00866CC2">
              <w:rPr>
                <w:color w:val="000000"/>
                <w:szCs w:val="28"/>
              </w:rPr>
              <w:t>143</w:t>
            </w:r>
          </w:p>
        </w:tc>
        <w:tc>
          <w:tcPr>
            <w:tcW w:w="4054" w:type="dxa"/>
            <w:tcBorders>
              <w:top w:val="nil"/>
              <w:left w:val="nil"/>
              <w:bottom w:val="single" w:sz="4" w:space="0" w:color="auto"/>
              <w:right w:val="single" w:sz="4" w:space="0" w:color="auto"/>
            </w:tcBorders>
            <w:shd w:val="clear" w:color="auto" w:fill="auto"/>
            <w:noWrap/>
            <w:hideMark/>
          </w:tcPr>
          <w:p w14:paraId="4B882541" w14:textId="77777777" w:rsidR="00866CC2" w:rsidRPr="00866CC2" w:rsidRDefault="00866CC2" w:rsidP="00866CC2">
            <w:pPr>
              <w:rPr>
                <w:color w:val="000000"/>
                <w:szCs w:val="28"/>
              </w:rPr>
            </w:pPr>
            <w:r w:rsidRPr="00866CC2">
              <w:rPr>
                <w:color w:val="000000"/>
                <w:szCs w:val="28"/>
              </w:rPr>
              <w:t>59:61</w:t>
            </w:r>
          </w:p>
        </w:tc>
        <w:tc>
          <w:tcPr>
            <w:tcW w:w="1581" w:type="dxa"/>
            <w:tcBorders>
              <w:top w:val="nil"/>
              <w:left w:val="nil"/>
              <w:bottom w:val="single" w:sz="4" w:space="0" w:color="auto"/>
              <w:right w:val="single" w:sz="4" w:space="0" w:color="auto"/>
            </w:tcBorders>
            <w:shd w:val="clear" w:color="auto" w:fill="auto"/>
            <w:noWrap/>
            <w:hideMark/>
          </w:tcPr>
          <w:p w14:paraId="4109FABE" w14:textId="77777777" w:rsidR="00866CC2" w:rsidRPr="00866CC2" w:rsidRDefault="00866CC2" w:rsidP="00866CC2">
            <w:pPr>
              <w:rPr>
                <w:color w:val="000000"/>
                <w:szCs w:val="28"/>
              </w:rPr>
            </w:pPr>
            <w:r w:rsidRPr="00866CC2">
              <w:rPr>
                <w:color w:val="000000"/>
                <w:szCs w:val="28"/>
              </w:rPr>
              <w:t>43.75</w:t>
            </w:r>
          </w:p>
        </w:tc>
        <w:tc>
          <w:tcPr>
            <w:tcW w:w="1588" w:type="dxa"/>
            <w:tcBorders>
              <w:top w:val="nil"/>
              <w:left w:val="nil"/>
              <w:bottom w:val="single" w:sz="4" w:space="0" w:color="auto"/>
              <w:right w:val="single" w:sz="4" w:space="0" w:color="auto"/>
            </w:tcBorders>
            <w:shd w:val="clear" w:color="auto" w:fill="auto"/>
            <w:noWrap/>
            <w:hideMark/>
          </w:tcPr>
          <w:p w14:paraId="36E5137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D2921F7" w14:textId="77777777" w:rsidR="00866CC2" w:rsidRPr="00866CC2" w:rsidRDefault="00866CC2" w:rsidP="00866CC2">
            <w:pPr>
              <w:rPr>
                <w:color w:val="000000"/>
                <w:szCs w:val="28"/>
              </w:rPr>
            </w:pPr>
            <w:r w:rsidRPr="00866CC2">
              <w:rPr>
                <w:color w:val="000000"/>
                <w:szCs w:val="28"/>
              </w:rPr>
              <w:t>26.25</w:t>
            </w:r>
          </w:p>
        </w:tc>
        <w:tc>
          <w:tcPr>
            <w:tcW w:w="1756" w:type="dxa"/>
            <w:tcBorders>
              <w:top w:val="nil"/>
              <w:left w:val="nil"/>
              <w:bottom w:val="single" w:sz="4" w:space="0" w:color="auto"/>
              <w:right w:val="single" w:sz="4" w:space="0" w:color="auto"/>
            </w:tcBorders>
            <w:shd w:val="clear" w:color="auto" w:fill="auto"/>
            <w:noWrap/>
            <w:hideMark/>
          </w:tcPr>
          <w:p w14:paraId="7E08B0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71ECE0" w14:textId="77777777" w:rsidR="00866CC2" w:rsidRPr="00866CC2" w:rsidRDefault="00866CC2" w:rsidP="00866CC2">
            <w:pPr>
              <w:rPr>
                <w:color w:val="000000"/>
                <w:szCs w:val="28"/>
              </w:rPr>
            </w:pPr>
            <w:r w:rsidRPr="00866CC2">
              <w:rPr>
                <w:color w:val="000000"/>
                <w:szCs w:val="28"/>
              </w:rPr>
              <w:t>0.00220</w:t>
            </w:r>
          </w:p>
        </w:tc>
        <w:tc>
          <w:tcPr>
            <w:tcW w:w="2135" w:type="dxa"/>
            <w:tcBorders>
              <w:top w:val="nil"/>
              <w:left w:val="nil"/>
              <w:bottom w:val="single" w:sz="4" w:space="0" w:color="auto"/>
              <w:right w:val="single" w:sz="4" w:space="0" w:color="auto"/>
            </w:tcBorders>
            <w:shd w:val="clear" w:color="auto" w:fill="auto"/>
            <w:noWrap/>
            <w:hideMark/>
          </w:tcPr>
          <w:p w14:paraId="6399248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1ABF5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E2A0DFE" w14:textId="77777777" w:rsidR="00866CC2" w:rsidRPr="00866CC2" w:rsidRDefault="00866CC2" w:rsidP="00866CC2">
            <w:pPr>
              <w:rPr>
                <w:color w:val="000000"/>
                <w:szCs w:val="28"/>
              </w:rPr>
            </w:pPr>
            <w:r w:rsidRPr="00866CC2">
              <w:rPr>
                <w:color w:val="000000"/>
                <w:szCs w:val="28"/>
              </w:rPr>
              <w:t>9.84375</w:t>
            </w:r>
          </w:p>
        </w:tc>
        <w:tc>
          <w:tcPr>
            <w:tcW w:w="2835" w:type="dxa"/>
            <w:tcBorders>
              <w:top w:val="nil"/>
              <w:left w:val="nil"/>
              <w:bottom w:val="single" w:sz="4" w:space="0" w:color="auto"/>
              <w:right w:val="single" w:sz="4" w:space="0" w:color="auto"/>
            </w:tcBorders>
            <w:shd w:val="clear" w:color="auto" w:fill="auto"/>
            <w:noWrap/>
            <w:hideMark/>
          </w:tcPr>
          <w:p w14:paraId="5E67B060" w14:textId="77777777" w:rsidR="00866CC2" w:rsidRPr="00866CC2" w:rsidRDefault="00866CC2" w:rsidP="00866CC2">
            <w:pPr>
              <w:rPr>
                <w:color w:val="000000"/>
                <w:szCs w:val="28"/>
              </w:rPr>
            </w:pPr>
            <w:r w:rsidRPr="00866CC2">
              <w:rPr>
                <w:color w:val="000000"/>
                <w:szCs w:val="28"/>
              </w:rPr>
              <w:t>9.84375</w:t>
            </w:r>
          </w:p>
        </w:tc>
      </w:tr>
      <w:tr w:rsidR="00866CC2" w:rsidRPr="00866CC2" w14:paraId="2DEBB55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AF23E4A" w14:textId="77777777" w:rsidR="00866CC2" w:rsidRPr="00866CC2" w:rsidRDefault="00866CC2" w:rsidP="00866CC2">
            <w:pPr>
              <w:rPr>
                <w:color w:val="000000"/>
                <w:szCs w:val="28"/>
              </w:rPr>
            </w:pPr>
            <w:r w:rsidRPr="00866CC2">
              <w:rPr>
                <w:color w:val="000000"/>
                <w:szCs w:val="28"/>
              </w:rPr>
              <w:t>144</w:t>
            </w:r>
          </w:p>
        </w:tc>
        <w:tc>
          <w:tcPr>
            <w:tcW w:w="4054" w:type="dxa"/>
            <w:tcBorders>
              <w:top w:val="nil"/>
              <w:left w:val="nil"/>
              <w:bottom w:val="single" w:sz="4" w:space="0" w:color="auto"/>
              <w:right w:val="single" w:sz="4" w:space="0" w:color="auto"/>
            </w:tcBorders>
            <w:shd w:val="clear" w:color="auto" w:fill="auto"/>
            <w:noWrap/>
            <w:hideMark/>
          </w:tcPr>
          <w:p w14:paraId="3A4C870F" w14:textId="77777777" w:rsidR="00866CC2" w:rsidRPr="00866CC2" w:rsidRDefault="00866CC2" w:rsidP="00866CC2">
            <w:pPr>
              <w:rPr>
                <w:color w:val="000000"/>
                <w:szCs w:val="28"/>
              </w:rPr>
            </w:pPr>
            <w:r w:rsidRPr="00866CC2">
              <w:rPr>
                <w:color w:val="000000"/>
                <w:szCs w:val="28"/>
              </w:rPr>
              <w:t>61:№20а</w:t>
            </w:r>
          </w:p>
        </w:tc>
        <w:tc>
          <w:tcPr>
            <w:tcW w:w="1581" w:type="dxa"/>
            <w:tcBorders>
              <w:top w:val="nil"/>
              <w:left w:val="nil"/>
              <w:bottom w:val="single" w:sz="4" w:space="0" w:color="auto"/>
              <w:right w:val="single" w:sz="4" w:space="0" w:color="auto"/>
            </w:tcBorders>
            <w:shd w:val="clear" w:color="auto" w:fill="auto"/>
            <w:noWrap/>
            <w:hideMark/>
          </w:tcPr>
          <w:p w14:paraId="24E60CC3" w14:textId="77777777" w:rsidR="00866CC2" w:rsidRPr="00866CC2" w:rsidRDefault="00866CC2" w:rsidP="00866CC2">
            <w:pPr>
              <w:rPr>
                <w:color w:val="000000"/>
                <w:szCs w:val="28"/>
              </w:rPr>
            </w:pPr>
            <w:r w:rsidRPr="00866CC2">
              <w:rPr>
                <w:color w:val="000000"/>
                <w:szCs w:val="28"/>
              </w:rPr>
              <w:t>10.38</w:t>
            </w:r>
          </w:p>
        </w:tc>
        <w:tc>
          <w:tcPr>
            <w:tcW w:w="1588" w:type="dxa"/>
            <w:tcBorders>
              <w:top w:val="nil"/>
              <w:left w:val="nil"/>
              <w:bottom w:val="single" w:sz="4" w:space="0" w:color="auto"/>
              <w:right w:val="single" w:sz="4" w:space="0" w:color="auto"/>
            </w:tcBorders>
            <w:shd w:val="clear" w:color="auto" w:fill="auto"/>
            <w:noWrap/>
            <w:hideMark/>
          </w:tcPr>
          <w:p w14:paraId="2884652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A29CB4E" w14:textId="77777777" w:rsidR="00866CC2" w:rsidRPr="00866CC2" w:rsidRDefault="00866CC2" w:rsidP="00866CC2">
            <w:pPr>
              <w:rPr>
                <w:color w:val="000000"/>
                <w:szCs w:val="28"/>
              </w:rPr>
            </w:pPr>
            <w:r w:rsidRPr="00866CC2">
              <w:rPr>
                <w:color w:val="000000"/>
                <w:szCs w:val="28"/>
              </w:rPr>
              <w:t>2.076</w:t>
            </w:r>
          </w:p>
        </w:tc>
        <w:tc>
          <w:tcPr>
            <w:tcW w:w="1756" w:type="dxa"/>
            <w:tcBorders>
              <w:top w:val="nil"/>
              <w:left w:val="nil"/>
              <w:bottom w:val="single" w:sz="4" w:space="0" w:color="auto"/>
              <w:right w:val="single" w:sz="4" w:space="0" w:color="auto"/>
            </w:tcBorders>
            <w:shd w:val="clear" w:color="auto" w:fill="auto"/>
            <w:noWrap/>
            <w:hideMark/>
          </w:tcPr>
          <w:p w14:paraId="306961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C98B65"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2FF594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B53D6C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628407" w14:textId="77777777" w:rsidR="00866CC2" w:rsidRPr="00866CC2" w:rsidRDefault="00866CC2" w:rsidP="00866CC2">
            <w:pPr>
              <w:rPr>
                <w:color w:val="000000"/>
                <w:szCs w:val="28"/>
              </w:rPr>
            </w:pPr>
            <w:r w:rsidRPr="00866CC2">
              <w:rPr>
                <w:color w:val="000000"/>
                <w:szCs w:val="28"/>
              </w:rPr>
              <w:t>0.24912</w:t>
            </w:r>
          </w:p>
        </w:tc>
        <w:tc>
          <w:tcPr>
            <w:tcW w:w="2835" w:type="dxa"/>
            <w:tcBorders>
              <w:top w:val="nil"/>
              <w:left w:val="nil"/>
              <w:bottom w:val="single" w:sz="4" w:space="0" w:color="auto"/>
              <w:right w:val="single" w:sz="4" w:space="0" w:color="auto"/>
            </w:tcBorders>
            <w:shd w:val="clear" w:color="auto" w:fill="auto"/>
            <w:noWrap/>
            <w:hideMark/>
          </w:tcPr>
          <w:p w14:paraId="106FD930" w14:textId="77777777" w:rsidR="00866CC2" w:rsidRPr="00866CC2" w:rsidRDefault="00866CC2" w:rsidP="00866CC2">
            <w:pPr>
              <w:rPr>
                <w:color w:val="000000"/>
                <w:szCs w:val="28"/>
              </w:rPr>
            </w:pPr>
            <w:r w:rsidRPr="00866CC2">
              <w:rPr>
                <w:color w:val="000000"/>
                <w:szCs w:val="28"/>
              </w:rPr>
              <w:t>0.24912</w:t>
            </w:r>
          </w:p>
        </w:tc>
      </w:tr>
      <w:tr w:rsidR="00866CC2" w:rsidRPr="00866CC2" w14:paraId="2DB4A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98BF92" w14:textId="77777777" w:rsidR="00866CC2" w:rsidRPr="00866CC2" w:rsidRDefault="00866CC2" w:rsidP="00866CC2">
            <w:pPr>
              <w:rPr>
                <w:color w:val="000000"/>
                <w:szCs w:val="28"/>
              </w:rPr>
            </w:pPr>
            <w:r w:rsidRPr="00866CC2">
              <w:rPr>
                <w:color w:val="000000"/>
                <w:szCs w:val="28"/>
              </w:rPr>
              <w:t>145</w:t>
            </w:r>
          </w:p>
        </w:tc>
        <w:tc>
          <w:tcPr>
            <w:tcW w:w="4054" w:type="dxa"/>
            <w:tcBorders>
              <w:top w:val="nil"/>
              <w:left w:val="nil"/>
              <w:bottom w:val="single" w:sz="4" w:space="0" w:color="auto"/>
              <w:right w:val="single" w:sz="4" w:space="0" w:color="auto"/>
            </w:tcBorders>
            <w:shd w:val="clear" w:color="auto" w:fill="auto"/>
            <w:noWrap/>
            <w:hideMark/>
          </w:tcPr>
          <w:p w14:paraId="6CFA0C44" w14:textId="77777777" w:rsidR="00866CC2" w:rsidRPr="00866CC2" w:rsidRDefault="00866CC2" w:rsidP="00866CC2">
            <w:pPr>
              <w:rPr>
                <w:color w:val="000000"/>
                <w:szCs w:val="28"/>
              </w:rPr>
            </w:pPr>
            <w:r w:rsidRPr="00866CC2">
              <w:rPr>
                <w:color w:val="000000"/>
                <w:szCs w:val="28"/>
              </w:rPr>
              <w:t>51:№20</w:t>
            </w:r>
          </w:p>
        </w:tc>
        <w:tc>
          <w:tcPr>
            <w:tcW w:w="1581" w:type="dxa"/>
            <w:tcBorders>
              <w:top w:val="nil"/>
              <w:left w:val="nil"/>
              <w:bottom w:val="single" w:sz="4" w:space="0" w:color="auto"/>
              <w:right w:val="single" w:sz="4" w:space="0" w:color="auto"/>
            </w:tcBorders>
            <w:shd w:val="clear" w:color="auto" w:fill="auto"/>
            <w:noWrap/>
            <w:hideMark/>
          </w:tcPr>
          <w:p w14:paraId="4FB590CD" w14:textId="77777777" w:rsidR="00866CC2" w:rsidRPr="00866CC2" w:rsidRDefault="00866CC2" w:rsidP="00866CC2">
            <w:pPr>
              <w:rPr>
                <w:color w:val="000000"/>
                <w:szCs w:val="28"/>
              </w:rPr>
            </w:pPr>
            <w:r w:rsidRPr="00866CC2">
              <w:rPr>
                <w:color w:val="000000"/>
                <w:szCs w:val="28"/>
              </w:rPr>
              <w:t>17.1</w:t>
            </w:r>
          </w:p>
        </w:tc>
        <w:tc>
          <w:tcPr>
            <w:tcW w:w="1588" w:type="dxa"/>
            <w:tcBorders>
              <w:top w:val="nil"/>
              <w:left w:val="nil"/>
              <w:bottom w:val="single" w:sz="4" w:space="0" w:color="auto"/>
              <w:right w:val="single" w:sz="4" w:space="0" w:color="auto"/>
            </w:tcBorders>
            <w:shd w:val="clear" w:color="auto" w:fill="auto"/>
            <w:noWrap/>
            <w:hideMark/>
          </w:tcPr>
          <w:p w14:paraId="0380EB4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CFD938" w14:textId="77777777" w:rsidR="00866CC2" w:rsidRPr="00866CC2" w:rsidRDefault="00866CC2" w:rsidP="00866CC2">
            <w:pPr>
              <w:rPr>
                <w:color w:val="000000"/>
                <w:szCs w:val="28"/>
              </w:rPr>
            </w:pPr>
            <w:r w:rsidRPr="00866CC2">
              <w:rPr>
                <w:color w:val="000000"/>
                <w:szCs w:val="28"/>
              </w:rPr>
              <w:t>1.71</w:t>
            </w:r>
          </w:p>
        </w:tc>
        <w:tc>
          <w:tcPr>
            <w:tcW w:w="1756" w:type="dxa"/>
            <w:tcBorders>
              <w:top w:val="nil"/>
              <w:left w:val="nil"/>
              <w:bottom w:val="single" w:sz="4" w:space="0" w:color="auto"/>
              <w:right w:val="single" w:sz="4" w:space="0" w:color="auto"/>
            </w:tcBorders>
            <w:shd w:val="clear" w:color="auto" w:fill="auto"/>
            <w:noWrap/>
            <w:hideMark/>
          </w:tcPr>
          <w:p w14:paraId="57CCF0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35BF7E"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500364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2F95E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0971477" w14:textId="77777777" w:rsidR="00866CC2" w:rsidRPr="00866CC2" w:rsidRDefault="00866CC2" w:rsidP="00866CC2">
            <w:pPr>
              <w:rPr>
                <w:color w:val="000000"/>
                <w:szCs w:val="28"/>
              </w:rPr>
            </w:pPr>
            <w:r w:rsidRPr="00866CC2">
              <w:rPr>
                <w:color w:val="000000"/>
                <w:szCs w:val="28"/>
              </w:rPr>
              <w:t>0.07182</w:t>
            </w:r>
          </w:p>
        </w:tc>
        <w:tc>
          <w:tcPr>
            <w:tcW w:w="2835" w:type="dxa"/>
            <w:tcBorders>
              <w:top w:val="nil"/>
              <w:left w:val="nil"/>
              <w:bottom w:val="single" w:sz="4" w:space="0" w:color="auto"/>
              <w:right w:val="single" w:sz="4" w:space="0" w:color="auto"/>
            </w:tcBorders>
            <w:shd w:val="clear" w:color="auto" w:fill="auto"/>
            <w:noWrap/>
            <w:hideMark/>
          </w:tcPr>
          <w:p w14:paraId="7EF8E6A1" w14:textId="77777777" w:rsidR="00866CC2" w:rsidRPr="00866CC2" w:rsidRDefault="00866CC2" w:rsidP="00866CC2">
            <w:pPr>
              <w:rPr>
                <w:color w:val="000000"/>
                <w:szCs w:val="28"/>
              </w:rPr>
            </w:pPr>
            <w:r w:rsidRPr="00866CC2">
              <w:rPr>
                <w:color w:val="000000"/>
                <w:szCs w:val="28"/>
              </w:rPr>
              <w:t>0.07182</w:t>
            </w:r>
          </w:p>
        </w:tc>
      </w:tr>
      <w:tr w:rsidR="00866CC2" w:rsidRPr="00866CC2" w14:paraId="2A8D0D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850629" w14:textId="77777777" w:rsidR="00866CC2" w:rsidRPr="00866CC2" w:rsidRDefault="00866CC2" w:rsidP="00866CC2">
            <w:pPr>
              <w:rPr>
                <w:color w:val="000000"/>
                <w:szCs w:val="28"/>
              </w:rPr>
            </w:pPr>
            <w:r w:rsidRPr="00866CC2">
              <w:rPr>
                <w:color w:val="000000"/>
                <w:szCs w:val="28"/>
              </w:rPr>
              <w:t>146</w:t>
            </w:r>
          </w:p>
        </w:tc>
        <w:tc>
          <w:tcPr>
            <w:tcW w:w="4054" w:type="dxa"/>
            <w:tcBorders>
              <w:top w:val="nil"/>
              <w:left w:val="nil"/>
              <w:bottom w:val="single" w:sz="4" w:space="0" w:color="auto"/>
              <w:right w:val="single" w:sz="4" w:space="0" w:color="auto"/>
            </w:tcBorders>
            <w:shd w:val="clear" w:color="auto" w:fill="auto"/>
            <w:noWrap/>
            <w:hideMark/>
          </w:tcPr>
          <w:p w14:paraId="5B4A094B" w14:textId="77777777" w:rsidR="00866CC2" w:rsidRPr="00866CC2" w:rsidRDefault="00866CC2" w:rsidP="00866CC2">
            <w:pPr>
              <w:rPr>
                <w:color w:val="000000"/>
                <w:szCs w:val="28"/>
              </w:rPr>
            </w:pPr>
            <w:r w:rsidRPr="00866CC2">
              <w:rPr>
                <w:color w:val="000000"/>
                <w:szCs w:val="28"/>
              </w:rPr>
              <w:t>61:62</w:t>
            </w:r>
          </w:p>
        </w:tc>
        <w:tc>
          <w:tcPr>
            <w:tcW w:w="1581" w:type="dxa"/>
            <w:tcBorders>
              <w:top w:val="nil"/>
              <w:left w:val="nil"/>
              <w:bottom w:val="single" w:sz="4" w:space="0" w:color="auto"/>
              <w:right w:val="single" w:sz="4" w:space="0" w:color="auto"/>
            </w:tcBorders>
            <w:shd w:val="clear" w:color="auto" w:fill="auto"/>
            <w:noWrap/>
            <w:hideMark/>
          </w:tcPr>
          <w:p w14:paraId="42535724" w14:textId="77777777" w:rsidR="00866CC2" w:rsidRPr="00866CC2" w:rsidRDefault="00866CC2" w:rsidP="00866CC2">
            <w:pPr>
              <w:rPr>
                <w:color w:val="000000"/>
                <w:szCs w:val="28"/>
              </w:rPr>
            </w:pPr>
            <w:r w:rsidRPr="00866CC2">
              <w:rPr>
                <w:color w:val="000000"/>
                <w:szCs w:val="28"/>
              </w:rPr>
              <w:t>28.42</w:t>
            </w:r>
          </w:p>
        </w:tc>
        <w:tc>
          <w:tcPr>
            <w:tcW w:w="1588" w:type="dxa"/>
            <w:tcBorders>
              <w:top w:val="nil"/>
              <w:left w:val="nil"/>
              <w:bottom w:val="single" w:sz="4" w:space="0" w:color="auto"/>
              <w:right w:val="single" w:sz="4" w:space="0" w:color="auto"/>
            </w:tcBorders>
            <w:shd w:val="clear" w:color="auto" w:fill="auto"/>
            <w:noWrap/>
            <w:hideMark/>
          </w:tcPr>
          <w:p w14:paraId="1242D23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886CB5E" w14:textId="77777777" w:rsidR="00866CC2" w:rsidRPr="00866CC2" w:rsidRDefault="00866CC2" w:rsidP="00866CC2">
            <w:pPr>
              <w:rPr>
                <w:color w:val="000000"/>
                <w:szCs w:val="28"/>
              </w:rPr>
            </w:pPr>
            <w:r w:rsidRPr="00866CC2">
              <w:rPr>
                <w:color w:val="000000"/>
                <w:szCs w:val="28"/>
              </w:rPr>
              <w:t>17.052</w:t>
            </w:r>
          </w:p>
        </w:tc>
        <w:tc>
          <w:tcPr>
            <w:tcW w:w="1756" w:type="dxa"/>
            <w:tcBorders>
              <w:top w:val="nil"/>
              <w:left w:val="nil"/>
              <w:bottom w:val="single" w:sz="4" w:space="0" w:color="auto"/>
              <w:right w:val="single" w:sz="4" w:space="0" w:color="auto"/>
            </w:tcBorders>
            <w:shd w:val="clear" w:color="auto" w:fill="auto"/>
            <w:noWrap/>
            <w:hideMark/>
          </w:tcPr>
          <w:p w14:paraId="56348A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B7D04E" w14:textId="77777777" w:rsidR="00866CC2" w:rsidRPr="00866CC2" w:rsidRDefault="00866CC2" w:rsidP="00866CC2">
            <w:pPr>
              <w:rPr>
                <w:color w:val="000000"/>
                <w:szCs w:val="28"/>
              </w:rPr>
            </w:pPr>
            <w:r w:rsidRPr="00866CC2">
              <w:rPr>
                <w:color w:val="000000"/>
                <w:szCs w:val="28"/>
              </w:rPr>
              <w:t>0.00143</w:t>
            </w:r>
          </w:p>
        </w:tc>
        <w:tc>
          <w:tcPr>
            <w:tcW w:w="2135" w:type="dxa"/>
            <w:tcBorders>
              <w:top w:val="nil"/>
              <w:left w:val="nil"/>
              <w:bottom w:val="single" w:sz="4" w:space="0" w:color="auto"/>
              <w:right w:val="single" w:sz="4" w:space="0" w:color="auto"/>
            </w:tcBorders>
            <w:shd w:val="clear" w:color="auto" w:fill="auto"/>
            <w:noWrap/>
            <w:hideMark/>
          </w:tcPr>
          <w:p w14:paraId="7EBF1D8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4DD5C3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B26F05C" w14:textId="77777777" w:rsidR="00866CC2" w:rsidRPr="00866CC2" w:rsidRDefault="00866CC2" w:rsidP="00866CC2">
            <w:pPr>
              <w:rPr>
                <w:color w:val="000000"/>
                <w:szCs w:val="28"/>
              </w:rPr>
            </w:pPr>
            <w:r w:rsidRPr="00866CC2">
              <w:rPr>
                <w:color w:val="000000"/>
                <w:szCs w:val="28"/>
              </w:rPr>
              <w:t>6.39450</w:t>
            </w:r>
          </w:p>
        </w:tc>
        <w:tc>
          <w:tcPr>
            <w:tcW w:w="2835" w:type="dxa"/>
            <w:tcBorders>
              <w:top w:val="nil"/>
              <w:left w:val="nil"/>
              <w:bottom w:val="single" w:sz="4" w:space="0" w:color="auto"/>
              <w:right w:val="single" w:sz="4" w:space="0" w:color="auto"/>
            </w:tcBorders>
            <w:shd w:val="clear" w:color="auto" w:fill="auto"/>
            <w:noWrap/>
            <w:hideMark/>
          </w:tcPr>
          <w:p w14:paraId="5FDFDF79" w14:textId="77777777" w:rsidR="00866CC2" w:rsidRPr="00866CC2" w:rsidRDefault="00866CC2" w:rsidP="00866CC2">
            <w:pPr>
              <w:rPr>
                <w:color w:val="000000"/>
                <w:szCs w:val="28"/>
              </w:rPr>
            </w:pPr>
            <w:r w:rsidRPr="00866CC2">
              <w:rPr>
                <w:color w:val="000000"/>
                <w:szCs w:val="28"/>
              </w:rPr>
              <w:t>6.39450</w:t>
            </w:r>
          </w:p>
        </w:tc>
      </w:tr>
      <w:tr w:rsidR="00866CC2" w:rsidRPr="00866CC2" w14:paraId="5FD9AF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5C4FA9" w14:textId="77777777" w:rsidR="00866CC2" w:rsidRPr="00866CC2" w:rsidRDefault="00866CC2" w:rsidP="00866CC2">
            <w:pPr>
              <w:rPr>
                <w:color w:val="000000"/>
                <w:szCs w:val="28"/>
              </w:rPr>
            </w:pPr>
            <w:r w:rsidRPr="00866CC2">
              <w:rPr>
                <w:color w:val="000000"/>
                <w:szCs w:val="28"/>
              </w:rPr>
              <w:t>147</w:t>
            </w:r>
          </w:p>
        </w:tc>
        <w:tc>
          <w:tcPr>
            <w:tcW w:w="4054" w:type="dxa"/>
            <w:tcBorders>
              <w:top w:val="nil"/>
              <w:left w:val="nil"/>
              <w:bottom w:val="single" w:sz="4" w:space="0" w:color="auto"/>
              <w:right w:val="single" w:sz="4" w:space="0" w:color="auto"/>
            </w:tcBorders>
            <w:shd w:val="clear" w:color="auto" w:fill="auto"/>
            <w:noWrap/>
            <w:hideMark/>
          </w:tcPr>
          <w:p w14:paraId="7068C4F5" w14:textId="77777777" w:rsidR="00866CC2" w:rsidRPr="00866CC2" w:rsidRDefault="00866CC2" w:rsidP="00866CC2">
            <w:pPr>
              <w:rPr>
                <w:color w:val="000000"/>
                <w:szCs w:val="28"/>
              </w:rPr>
            </w:pPr>
            <w:r w:rsidRPr="00866CC2">
              <w:rPr>
                <w:color w:val="000000"/>
                <w:szCs w:val="28"/>
              </w:rPr>
              <w:t>62:№9а</w:t>
            </w:r>
          </w:p>
        </w:tc>
        <w:tc>
          <w:tcPr>
            <w:tcW w:w="1581" w:type="dxa"/>
            <w:tcBorders>
              <w:top w:val="nil"/>
              <w:left w:val="nil"/>
              <w:bottom w:val="single" w:sz="4" w:space="0" w:color="auto"/>
              <w:right w:val="single" w:sz="4" w:space="0" w:color="auto"/>
            </w:tcBorders>
            <w:shd w:val="clear" w:color="auto" w:fill="auto"/>
            <w:noWrap/>
            <w:hideMark/>
          </w:tcPr>
          <w:p w14:paraId="7E58DE8B"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325E662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A825A35" w14:textId="77777777" w:rsidR="00866CC2" w:rsidRPr="00866CC2" w:rsidRDefault="00866CC2" w:rsidP="00866CC2">
            <w:pPr>
              <w:rPr>
                <w:color w:val="000000"/>
                <w:szCs w:val="28"/>
              </w:rPr>
            </w:pPr>
            <w:r w:rsidRPr="00866CC2">
              <w:rPr>
                <w:color w:val="000000"/>
                <w:szCs w:val="28"/>
              </w:rPr>
              <w:t>2.452</w:t>
            </w:r>
          </w:p>
        </w:tc>
        <w:tc>
          <w:tcPr>
            <w:tcW w:w="1756" w:type="dxa"/>
            <w:tcBorders>
              <w:top w:val="nil"/>
              <w:left w:val="nil"/>
              <w:bottom w:val="single" w:sz="4" w:space="0" w:color="auto"/>
              <w:right w:val="single" w:sz="4" w:space="0" w:color="auto"/>
            </w:tcBorders>
            <w:shd w:val="clear" w:color="auto" w:fill="auto"/>
            <w:noWrap/>
            <w:hideMark/>
          </w:tcPr>
          <w:p w14:paraId="25CB943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030B6F"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25DA4CE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C63BB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9EE0C50" w14:textId="77777777" w:rsidR="00866CC2" w:rsidRPr="00866CC2" w:rsidRDefault="00866CC2" w:rsidP="00866CC2">
            <w:pPr>
              <w:rPr>
                <w:color w:val="000000"/>
                <w:szCs w:val="28"/>
              </w:rPr>
            </w:pPr>
            <w:r w:rsidRPr="00866CC2">
              <w:rPr>
                <w:color w:val="000000"/>
                <w:szCs w:val="28"/>
              </w:rPr>
              <w:t>0.29424</w:t>
            </w:r>
          </w:p>
        </w:tc>
        <w:tc>
          <w:tcPr>
            <w:tcW w:w="2835" w:type="dxa"/>
            <w:tcBorders>
              <w:top w:val="nil"/>
              <w:left w:val="nil"/>
              <w:bottom w:val="single" w:sz="4" w:space="0" w:color="auto"/>
              <w:right w:val="single" w:sz="4" w:space="0" w:color="auto"/>
            </w:tcBorders>
            <w:shd w:val="clear" w:color="auto" w:fill="auto"/>
            <w:noWrap/>
            <w:hideMark/>
          </w:tcPr>
          <w:p w14:paraId="4C5B2650" w14:textId="77777777" w:rsidR="00866CC2" w:rsidRPr="00866CC2" w:rsidRDefault="00866CC2" w:rsidP="00866CC2">
            <w:pPr>
              <w:rPr>
                <w:color w:val="000000"/>
                <w:szCs w:val="28"/>
              </w:rPr>
            </w:pPr>
            <w:r w:rsidRPr="00866CC2">
              <w:rPr>
                <w:color w:val="000000"/>
                <w:szCs w:val="28"/>
              </w:rPr>
              <w:t>0.29424</w:t>
            </w:r>
          </w:p>
        </w:tc>
      </w:tr>
      <w:tr w:rsidR="00866CC2" w:rsidRPr="00866CC2" w14:paraId="426088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27919D" w14:textId="77777777" w:rsidR="00866CC2" w:rsidRPr="00866CC2" w:rsidRDefault="00866CC2" w:rsidP="00866CC2">
            <w:pPr>
              <w:rPr>
                <w:color w:val="000000"/>
                <w:szCs w:val="28"/>
              </w:rPr>
            </w:pPr>
            <w:r w:rsidRPr="00866CC2">
              <w:rPr>
                <w:color w:val="000000"/>
                <w:szCs w:val="28"/>
              </w:rPr>
              <w:lastRenderedPageBreak/>
              <w:t>148</w:t>
            </w:r>
          </w:p>
        </w:tc>
        <w:tc>
          <w:tcPr>
            <w:tcW w:w="4054" w:type="dxa"/>
            <w:tcBorders>
              <w:top w:val="nil"/>
              <w:left w:val="nil"/>
              <w:bottom w:val="single" w:sz="4" w:space="0" w:color="auto"/>
              <w:right w:val="single" w:sz="4" w:space="0" w:color="auto"/>
            </w:tcBorders>
            <w:shd w:val="clear" w:color="auto" w:fill="auto"/>
            <w:noWrap/>
            <w:hideMark/>
          </w:tcPr>
          <w:p w14:paraId="320A100C" w14:textId="77777777" w:rsidR="00866CC2" w:rsidRPr="00866CC2" w:rsidRDefault="00866CC2" w:rsidP="00866CC2">
            <w:pPr>
              <w:rPr>
                <w:color w:val="000000"/>
                <w:szCs w:val="28"/>
              </w:rPr>
            </w:pPr>
            <w:r w:rsidRPr="00866CC2">
              <w:rPr>
                <w:color w:val="000000"/>
                <w:szCs w:val="28"/>
              </w:rPr>
              <w:t>62:63</w:t>
            </w:r>
          </w:p>
        </w:tc>
        <w:tc>
          <w:tcPr>
            <w:tcW w:w="1581" w:type="dxa"/>
            <w:tcBorders>
              <w:top w:val="nil"/>
              <w:left w:val="nil"/>
              <w:bottom w:val="single" w:sz="4" w:space="0" w:color="auto"/>
              <w:right w:val="single" w:sz="4" w:space="0" w:color="auto"/>
            </w:tcBorders>
            <w:shd w:val="clear" w:color="auto" w:fill="auto"/>
            <w:noWrap/>
            <w:hideMark/>
          </w:tcPr>
          <w:p w14:paraId="4716784C" w14:textId="77777777" w:rsidR="00866CC2" w:rsidRPr="00866CC2" w:rsidRDefault="00866CC2" w:rsidP="00866CC2">
            <w:pPr>
              <w:rPr>
                <w:color w:val="000000"/>
                <w:szCs w:val="28"/>
              </w:rPr>
            </w:pPr>
            <w:r w:rsidRPr="00866CC2">
              <w:rPr>
                <w:color w:val="000000"/>
                <w:szCs w:val="28"/>
              </w:rPr>
              <w:t>24.34</w:t>
            </w:r>
          </w:p>
        </w:tc>
        <w:tc>
          <w:tcPr>
            <w:tcW w:w="1588" w:type="dxa"/>
            <w:tcBorders>
              <w:top w:val="nil"/>
              <w:left w:val="nil"/>
              <w:bottom w:val="single" w:sz="4" w:space="0" w:color="auto"/>
              <w:right w:val="single" w:sz="4" w:space="0" w:color="auto"/>
            </w:tcBorders>
            <w:shd w:val="clear" w:color="auto" w:fill="auto"/>
            <w:noWrap/>
            <w:hideMark/>
          </w:tcPr>
          <w:p w14:paraId="4411D09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7A7B96DA" w14:textId="77777777" w:rsidR="00866CC2" w:rsidRPr="00866CC2" w:rsidRDefault="00866CC2" w:rsidP="00866CC2">
            <w:pPr>
              <w:rPr>
                <w:color w:val="000000"/>
                <w:szCs w:val="28"/>
              </w:rPr>
            </w:pPr>
            <w:r w:rsidRPr="00866CC2">
              <w:rPr>
                <w:color w:val="000000"/>
                <w:szCs w:val="28"/>
              </w:rPr>
              <w:t>14.604</w:t>
            </w:r>
          </w:p>
        </w:tc>
        <w:tc>
          <w:tcPr>
            <w:tcW w:w="1756" w:type="dxa"/>
            <w:tcBorders>
              <w:top w:val="nil"/>
              <w:left w:val="nil"/>
              <w:bottom w:val="single" w:sz="4" w:space="0" w:color="auto"/>
              <w:right w:val="single" w:sz="4" w:space="0" w:color="auto"/>
            </w:tcBorders>
            <w:shd w:val="clear" w:color="auto" w:fill="auto"/>
            <w:noWrap/>
            <w:hideMark/>
          </w:tcPr>
          <w:p w14:paraId="725728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B0E1AB"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60CE27A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FD4E76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5BEF055" w14:textId="77777777" w:rsidR="00866CC2" w:rsidRPr="00866CC2" w:rsidRDefault="00866CC2" w:rsidP="00866CC2">
            <w:pPr>
              <w:rPr>
                <w:color w:val="000000"/>
                <w:szCs w:val="28"/>
              </w:rPr>
            </w:pPr>
            <w:r w:rsidRPr="00866CC2">
              <w:rPr>
                <w:color w:val="000000"/>
                <w:szCs w:val="28"/>
              </w:rPr>
              <w:t>5.47650</w:t>
            </w:r>
          </w:p>
        </w:tc>
        <w:tc>
          <w:tcPr>
            <w:tcW w:w="2835" w:type="dxa"/>
            <w:tcBorders>
              <w:top w:val="nil"/>
              <w:left w:val="nil"/>
              <w:bottom w:val="single" w:sz="4" w:space="0" w:color="auto"/>
              <w:right w:val="single" w:sz="4" w:space="0" w:color="auto"/>
            </w:tcBorders>
            <w:shd w:val="clear" w:color="auto" w:fill="auto"/>
            <w:noWrap/>
            <w:hideMark/>
          </w:tcPr>
          <w:p w14:paraId="0916950B" w14:textId="77777777" w:rsidR="00866CC2" w:rsidRPr="00866CC2" w:rsidRDefault="00866CC2" w:rsidP="00866CC2">
            <w:pPr>
              <w:rPr>
                <w:color w:val="000000"/>
                <w:szCs w:val="28"/>
              </w:rPr>
            </w:pPr>
            <w:r w:rsidRPr="00866CC2">
              <w:rPr>
                <w:color w:val="000000"/>
                <w:szCs w:val="28"/>
              </w:rPr>
              <w:t>5.47650</w:t>
            </w:r>
          </w:p>
        </w:tc>
      </w:tr>
      <w:tr w:rsidR="00866CC2" w:rsidRPr="00866CC2" w14:paraId="7DA727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582DD6" w14:textId="77777777" w:rsidR="00866CC2" w:rsidRPr="00866CC2" w:rsidRDefault="00866CC2" w:rsidP="00866CC2">
            <w:pPr>
              <w:rPr>
                <w:color w:val="000000"/>
                <w:szCs w:val="28"/>
              </w:rPr>
            </w:pPr>
            <w:r w:rsidRPr="00866CC2">
              <w:rPr>
                <w:color w:val="000000"/>
                <w:szCs w:val="28"/>
              </w:rPr>
              <w:t>149</w:t>
            </w:r>
          </w:p>
        </w:tc>
        <w:tc>
          <w:tcPr>
            <w:tcW w:w="4054" w:type="dxa"/>
            <w:tcBorders>
              <w:top w:val="nil"/>
              <w:left w:val="nil"/>
              <w:bottom w:val="single" w:sz="4" w:space="0" w:color="auto"/>
              <w:right w:val="single" w:sz="4" w:space="0" w:color="auto"/>
            </w:tcBorders>
            <w:shd w:val="clear" w:color="auto" w:fill="auto"/>
            <w:noWrap/>
            <w:hideMark/>
          </w:tcPr>
          <w:p w14:paraId="2DE326C3" w14:textId="77777777" w:rsidR="00866CC2" w:rsidRPr="00866CC2" w:rsidRDefault="00866CC2" w:rsidP="00866CC2">
            <w:pPr>
              <w:rPr>
                <w:color w:val="000000"/>
                <w:szCs w:val="28"/>
              </w:rPr>
            </w:pPr>
            <w:r w:rsidRPr="00866CC2">
              <w:rPr>
                <w:color w:val="000000"/>
                <w:szCs w:val="28"/>
              </w:rPr>
              <w:t>63:№22</w:t>
            </w:r>
          </w:p>
        </w:tc>
        <w:tc>
          <w:tcPr>
            <w:tcW w:w="1581" w:type="dxa"/>
            <w:tcBorders>
              <w:top w:val="nil"/>
              <w:left w:val="nil"/>
              <w:bottom w:val="single" w:sz="4" w:space="0" w:color="auto"/>
              <w:right w:val="single" w:sz="4" w:space="0" w:color="auto"/>
            </w:tcBorders>
            <w:shd w:val="clear" w:color="auto" w:fill="auto"/>
            <w:noWrap/>
            <w:hideMark/>
          </w:tcPr>
          <w:p w14:paraId="7E52CD45" w14:textId="77777777" w:rsidR="00866CC2" w:rsidRPr="00866CC2" w:rsidRDefault="00866CC2" w:rsidP="00866CC2">
            <w:pPr>
              <w:rPr>
                <w:color w:val="000000"/>
                <w:szCs w:val="28"/>
              </w:rPr>
            </w:pPr>
            <w:r w:rsidRPr="00866CC2">
              <w:rPr>
                <w:color w:val="000000"/>
                <w:szCs w:val="28"/>
              </w:rPr>
              <w:t>14.69</w:t>
            </w:r>
          </w:p>
        </w:tc>
        <w:tc>
          <w:tcPr>
            <w:tcW w:w="1588" w:type="dxa"/>
            <w:tcBorders>
              <w:top w:val="nil"/>
              <w:left w:val="nil"/>
              <w:bottom w:val="single" w:sz="4" w:space="0" w:color="auto"/>
              <w:right w:val="single" w:sz="4" w:space="0" w:color="auto"/>
            </w:tcBorders>
            <w:shd w:val="clear" w:color="auto" w:fill="auto"/>
            <w:noWrap/>
            <w:hideMark/>
          </w:tcPr>
          <w:p w14:paraId="4999C66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B5C49E3" w14:textId="77777777" w:rsidR="00866CC2" w:rsidRPr="00866CC2" w:rsidRDefault="00866CC2" w:rsidP="00866CC2">
            <w:pPr>
              <w:rPr>
                <w:color w:val="000000"/>
                <w:szCs w:val="28"/>
              </w:rPr>
            </w:pPr>
            <w:r w:rsidRPr="00866CC2">
              <w:rPr>
                <w:color w:val="000000"/>
                <w:szCs w:val="28"/>
              </w:rPr>
              <w:t>2.938</w:t>
            </w:r>
          </w:p>
        </w:tc>
        <w:tc>
          <w:tcPr>
            <w:tcW w:w="1756" w:type="dxa"/>
            <w:tcBorders>
              <w:top w:val="nil"/>
              <w:left w:val="nil"/>
              <w:bottom w:val="single" w:sz="4" w:space="0" w:color="auto"/>
              <w:right w:val="single" w:sz="4" w:space="0" w:color="auto"/>
            </w:tcBorders>
            <w:shd w:val="clear" w:color="auto" w:fill="auto"/>
            <w:noWrap/>
            <w:hideMark/>
          </w:tcPr>
          <w:p w14:paraId="0E8B4A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B04414"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55305D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B80C8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69C9D80" w14:textId="77777777" w:rsidR="00866CC2" w:rsidRPr="00866CC2" w:rsidRDefault="00866CC2" w:rsidP="00866CC2">
            <w:pPr>
              <w:rPr>
                <w:color w:val="000000"/>
                <w:szCs w:val="28"/>
              </w:rPr>
            </w:pPr>
            <w:r w:rsidRPr="00866CC2">
              <w:rPr>
                <w:color w:val="000000"/>
                <w:szCs w:val="28"/>
              </w:rPr>
              <w:t>0.35256</w:t>
            </w:r>
          </w:p>
        </w:tc>
        <w:tc>
          <w:tcPr>
            <w:tcW w:w="2835" w:type="dxa"/>
            <w:tcBorders>
              <w:top w:val="nil"/>
              <w:left w:val="nil"/>
              <w:bottom w:val="single" w:sz="4" w:space="0" w:color="auto"/>
              <w:right w:val="single" w:sz="4" w:space="0" w:color="auto"/>
            </w:tcBorders>
            <w:shd w:val="clear" w:color="auto" w:fill="auto"/>
            <w:noWrap/>
            <w:hideMark/>
          </w:tcPr>
          <w:p w14:paraId="5153245F" w14:textId="77777777" w:rsidR="00866CC2" w:rsidRPr="00866CC2" w:rsidRDefault="00866CC2" w:rsidP="00866CC2">
            <w:pPr>
              <w:rPr>
                <w:color w:val="000000"/>
                <w:szCs w:val="28"/>
              </w:rPr>
            </w:pPr>
            <w:r w:rsidRPr="00866CC2">
              <w:rPr>
                <w:color w:val="000000"/>
                <w:szCs w:val="28"/>
              </w:rPr>
              <w:t>0.35256</w:t>
            </w:r>
          </w:p>
        </w:tc>
      </w:tr>
      <w:tr w:rsidR="00866CC2" w:rsidRPr="00866CC2" w14:paraId="52FB23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A0756A" w14:textId="77777777" w:rsidR="00866CC2" w:rsidRPr="00866CC2" w:rsidRDefault="00866CC2" w:rsidP="00866CC2">
            <w:pPr>
              <w:rPr>
                <w:color w:val="000000"/>
                <w:szCs w:val="28"/>
              </w:rPr>
            </w:pPr>
            <w:r w:rsidRPr="00866CC2">
              <w:rPr>
                <w:color w:val="000000"/>
                <w:szCs w:val="28"/>
              </w:rPr>
              <w:t>150</w:t>
            </w:r>
          </w:p>
        </w:tc>
        <w:tc>
          <w:tcPr>
            <w:tcW w:w="4054" w:type="dxa"/>
            <w:tcBorders>
              <w:top w:val="nil"/>
              <w:left w:val="nil"/>
              <w:bottom w:val="single" w:sz="4" w:space="0" w:color="auto"/>
              <w:right w:val="single" w:sz="4" w:space="0" w:color="auto"/>
            </w:tcBorders>
            <w:shd w:val="clear" w:color="auto" w:fill="auto"/>
            <w:noWrap/>
            <w:hideMark/>
          </w:tcPr>
          <w:p w14:paraId="76C51DE0" w14:textId="77777777" w:rsidR="00866CC2" w:rsidRPr="00866CC2" w:rsidRDefault="00866CC2" w:rsidP="00866CC2">
            <w:pPr>
              <w:rPr>
                <w:color w:val="000000"/>
                <w:szCs w:val="28"/>
              </w:rPr>
            </w:pPr>
            <w:r w:rsidRPr="00866CC2">
              <w:rPr>
                <w:color w:val="000000"/>
                <w:szCs w:val="28"/>
              </w:rPr>
              <w:t>63:№22</w:t>
            </w:r>
          </w:p>
        </w:tc>
        <w:tc>
          <w:tcPr>
            <w:tcW w:w="1581" w:type="dxa"/>
            <w:tcBorders>
              <w:top w:val="nil"/>
              <w:left w:val="nil"/>
              <w:bottom w:val="single" w:sz="4" w:space="0" w:color="auto"/>
              <w:right w:val="single" w:sz="4" w:space="0" w:color="auto"/>
            </w:tcBorders>
            <w:shd w:val="clear" w:color="auto" w:fill="auto"/>
            <w:noWrap/>
            <w:hideMark/>
          </w:tcPr>
          <w:p w14:paraId="03180753" w14:textId="77777777" w:rsidR="00866CC2" w:rsidRPr="00866CC2" w:rsidRDefault="00866CC2" w:rsidP="00866CC2">
            <w:pPr>
              <w:rPr>
                <w:color w:val="000000"/>
                <w:szCs w:val="28"/>
              </w:rPr>
            </w:pPr>
            <w:r w:rsidRPr="00866CC2">
              <w:rPr>
                <w:color w:val="000000"/>
                <w:szCs w:val="28"/>
              </w:rPr>
              <w:t>69.37</w:t>
            </w:r>
          </w:p>
        </w:tc>
        <w:tc>
          <w:tcPr>
            <w:tcW w:w="1588" w:type="dxa"/>
            <w:tcBorders>
              <w:top w:val="nil"/>
              <w:left w:val="nil"/>
              <w:bottom w:val="single" w:sz="4" w:space="0" w:color="auto"/>
              <w:right w:val="single" w:sz="4" w:space="0" w:color="auto"/>
            </w:tcBorders>
            <w:shd w:val="clear" w:color="auto" w:fill="auto"/>
            <w:noWrap/>
            <w:hideMark/>
          </w:tcPr>
          <w:p w14:paraId="4BDDB2D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32220EC" w14:textId="77777777" w:rsidR="00866CC2" w:rsidRPr="00866CC2" w:rsidRDefault="00866CC2" w:rsidP="00866CC2">
            <w:pPr>
              <w:rPr>
                <w:color w:val="000000"/>
                <w:szCs w:val="28"/>
              </w:rPr>
            </w:pPr>
            <w:r w:rsidRPr="00866CC2">
              <w:rPr>
                <w:color w:val="000000"/>
                <w:szCs w:val="28"/>
              </w:rPr>
              <w:t>13.874</w:t>
            </w:r>
          </w:p>
        </w:tc>
        <w:tc>
          <w:tcPr>
            <w:tcW w:w="1756" w:type="dxa"/>
            <w:tcBorders>
              <w:top w:val="nil"/>
              <w:left w:val="nil"/>
              <w:bottom w:val="single" w:sz="4" w:space="0" w:color="auto"/>
              <w:right w:val="single" w:sz="4" w:space="0" w:color="auto"/>
            </w:tcBorders>
            <w:shd w:val="clear" w:color="auto" w:fill="auto"/>
            <w:noWrap/>
            <w:hideMark/>
          </w:tcPr>
          <w:p w14:paraId="1F55C72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C67066" w14:textId="77777777" w:rsidR="00866CC2" w:rsidRPr="00866CC2" w:rsidRDefault="00866CC2" w:rsidP="00866CC2">
            <w:pPr>
              <w:rPr>
                <w:color w:val="000000"/>
                <w:szCs w:val="28"/>
              </w:rPr>
            </w:pPr>
            <w:r w:rsidRPr="00866CC2">
              <w:rPr>
                <w:color w:val="000000"/>
                <w:szCs w:val="28"/>
              </w:rPr>
              <w:t>0.00155</w:t>
            </w:r>
          </w:p>
        </w:tc>
        <w:tc>
          <w:tcPr>
            <w:tcW w:w="2135" w:type="dxa"/>
            <w:tcBorders>
              <w:top w:val="nil"/>
              <w:left w:val="nil"/>
              <w:bottom w:val="single" w:sz="4" w:space="0" w:color="auto"/>
              <w:right w:val="single" w:sz="4" w:space="0" w:color="auto"/>
            </w:tcBorders>
            <w:shd w:val="clear" w:color="auto" w:fill="auto"/>
            <w:noWrap/>
            <w:hideMark/>
          </w:tcPr>
          <w:p w14:paraId="2FD2C0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25AD1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76D34E7" w14:textId="77777777" w:rsidR="00866CC2" w:rsidRPr="00866CC2" w:rsidRDefault="00866CC2" w:rsidP="00866CC2">
            <w:pPr>
              <w:rPr>
                <w:color w:val="000000"/>
                <w:szCs w:val="28"/>
              </w:rPr>
            </w:pPr>
            <w:r w:rsidRPr="00866CC2">
              <w:rPr>
                <w:color w:val="000000"/>
                <w:szCs w:val="28"/>
              </w:rPr>
              <w:t>1.66488</w:t>
            </w:r>
          </w:p>
        </w:tc>
        <w:tc>
          <w:tcPr>
            <w:tcW w:w="2835" w:type="dxa"/>
            <w:tcBorders>
              <w:top w:val="nil"/>
              <w:left w:val="nil"/>
              <w:bottom w:val="single" w:sz="4" w:space="0" w:color="auto"/>
              <w:right w:val="single" w:sz="4" w:space="0" w:color="auto"/>
            </w:tcBorders>
            <w:shd w:val="clear" w:color="auto" w:fill="auto"/>
            <w:noWrap/>
            <w:hideMark/>
          </w:tcPr>
          <w:p w14:paraId="53933F95" w14:textId="77777777" w:rsidR="00866CC2" w:rsidRPr="00866CC2" w:rsidRDefault="00866CC2" w:rsidP="00866CC2">
            <w:pPr>
              <w:rPr>
                <w:color w:val="000000"/>
                <w:szCs w:val="28"/>
              </w:rPr>
            </w:pPr>
            <w:r w:rsidRPr="00866CC2">
              <w:rPr>
                <w:color w:val="000000"/>
                <w:szCs w:val="28"/>
              </w:rPr>
              <w:t>1.66488</w:t>
            </w:r>
          </w:p>
        </w:tc>
      </w:tr>
      <w:tr w:rsidR="00866CC2" w:rsidRPr="00866CC2" w14:paraId="63809D1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984B4F" w14:textId="77777777" w:rsidR="00866CC2" w:rsidRPr="00866CC2" w:rsidRDefault="00866CC2" w:rsidP="00866CC2">
            <w:pPr>
              <w:rPr>
                <w:color w:val="000000"/>
                <w:szCs w:val="28"/>
              </w:rPr>
            </w:pPr>
            <w:r w:rsidRPr="00866CC2">
              <w:rPr>
                <w:color w:val="000000"/>
                <w:szCs w:val="28"/>
              </w:rPr>
              <w:t>151</w:t>
            </w:r>
          </w:p>
        </w:tc>
        <w:tc>
          <w:tcPr>
            <w:tcW w:w="4054" w:type="dxa"/>
            <w:tcBorders>
              <w:top w:val="nil"/>
              <w:left w:val="nil"/>
              <w:bottom w:val="single" w:sz="4" w:space="0" w:color="auto"/>
              <w:right w:val="single" w:sz="4" w:space="0" w:color="auto"/>
            </w:tcBorders>
            <w:shd w:val="clear" w:color="auto" w:fill="auto"/>
            <w:noWrap/>
            <w:hideMark/>
          </w:tcPr>
          <w:p w14:paraId="788DCA25" w14:textId="77777777" w:rsidR="00866CC2" w:rsidRPr="00866CC2" w:rsidRDefault="00866CC2" w:rsidP="00866CC2">
            <w:pPr>
              <w:rPr>
                <w:color w:val="000000"/>
                <w:szCs w:val="28"/>
              </w:rPr>
            </w:pPr>
            <w:r w:rsidRPr="00866CC2">
              <w:rPr>
                <w:color w:val="000000"/>
                <w:szCs w:val="28"/>
              </w:rPr>
              <w:t>63:№16</w:t>
            </w:r>
          </w:p>
        </w:tc>
        <w:tc>
          <w:tcPr>
            <w:tcW w:w="1581" w:type="dxa"/>
            <w:tcBorders>
              <w:top w:val="nil"/>
              <w:left w:val="nil"/>
              <w:bottom w:val="single" w:sz="4" w:space="0" w:color="auto"/>
              <w:right w:val="single" w:sz="4" w:space="0" w:color="auto"/>
            </w:tcBorders>
            <w:shd w:val="clear" w:color="auto" w:fill="auto"/>
            <w:noWrap/>
            <w:hideMark/>
          </w:tcPr>
          <w:p w14:paraId="7290F356" w14:textId="77777777" w:rsidR="00866CC2" w:rsidRPr="00866CC2" w:rsidRDefault="00866CC2" w:rsidP="00866CC2">
            <w:pPr>
              <w:rPr>
                <w:color w:val="000000"/>
                <w:szCs w:val="28"/>
              </w:rPr>
            </w:pPr>
            <w:r w:rsidRPr="00866CC2">
              <w:rPr>
                <w:color w:val="000000"/>
                <w:szCs w:val="28"/>
              </w:rPr>
              <w:t>60.58</w:t>
            </w:r>
          </w:p>
        </w:tc>
        <w:tc>
          <w:tcPr>
            <w:tcW w:w="1588" w:type="dxa"/>
            <w:tcBorders>
              <w:top w:val="nil"/>
              <w:left w:val="nil"/>
              <w:bottom w:val="single" w:sz="4" w:space="0" w:color="auto"/>
              <w:right w:val="single" w:sz="4" w:space="0" w:color="auto"/>
            </w:tcBorders>
            <w:shd w:val="clear" w:color="auto" w:fill="auto"/>
            <w:noWrap/>
            <w:hideMark/>
          </w:tcPr>
          <w:p w14:paraId="3DD41AD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174410" w14:textId="77777777" w:rsidR="00866CC2" w:rsidRPr="00866CC2" w:rsidRDefault="00866CC2" w:rsidP="00866CC2">
            <w:pPr>
              <w:rPr>
                <w:color w:val="000000"/>
                <w:szCs w:val="28"/>
              </w:rPr>
            </w:pPr>
            <w:r w:rsidRPr="00866CC2">
              <w:rPr>
                <w:color w:val="000000"/>
                <w:szCs w:val="28"/>
              </w:rPr>
              <w:t>12.116</w:t>
            </w:r>
          </w:p>
        </w:tc>
        <w:tc>
          <w:tcPr>
            <w:tcW w:w="1756" w:type="dxa"/>
            <w:tcBorders>
              <w:top w:val="nil"/>
              <w:left w:val="nil"/>
              <w:bottom w:val="single" w:sz="4" w:space="0" w:color="auto"/>
              <w:right w:val="single" w:sz="4" w:space="0" w:color="auto"/>
            </w:tcBorders>
            <w:shd w:val="clear" w:color="auto" w:fill="auto"/>
            <w:noWrap/>
            <w:hideMark/>
          </w:tcPr>
          <w:p w14:paraId="509AE0F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B65F8A" w14:textId="77777777" w:rsidR="00866CC2" w:rsidRPr="00866CC2" w:rsidRDefault="00866CC2" w:rsidP="00866CC2">
            <w:pPr>
              <w:rPr>
                <w:color w:val="000000"/>
                <w:szCs w:val="28"/>
              </w:rPr>
            </w:pPr>
            <w:r w:rsidRPr="00866CC2">
              <w:rPr>
                <w:color w:val="000000"/>
                <w:szCs w:val="28"/>
              </w:rPr>
              <w:t>0.00135</w:t>
            </w:r>
          </w:p>
        </w:tc>
        <w:tc>
          <w:tcPr>
            <w:tcW w:w="2135" w:type="dxa"/>
            <w:tcBorders>
              <w:top w:val="nil"/>
              <w:left w:val="nil"/>
              <w:bottom w:val="single" w:sz="4" w:space="0" w:color="auto"/>
              <w:right w:val="single" w:sz="4" w:space="0" w:color="auto"/>
            </w:tcBorders>
            <w:shd w:val="clear" w:color="auto" w:fill="auto"/>
            <w:noWrap/>
            <w:hideMark/>
          </w:tcPr>
          <w:p w14:paraId="4F7C27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F9735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4CBF028" w14:textId="77777777" w:rsidR="00866CC2" w:rsidRPr="00866CC2" w:rsidRDefault="00866CC2" w:rsidP="00866CC2">
            <w:pPr>
              <w:rPr>
                <w:color w:val="000000"/>
                <w:szCs w:val="28"/>
              </w:rPr>
            </w:pPr>
            <w:r w:rsidRPr="00866CC2">
              <w:rPr>
                <w:color w:val="000000"/>
                <w:szCs w:val="28"/>
              </w:rPr>
              <w:t>1.45392</w:t>
            </w:r>
          </w:p>
        </w:tc>
        <w:tc>
          <w:tcPr>
            <w:tcW w:w="2835" w:type="dxa"/>
            <w:tcBorders>
              <w:top w:val="nil"/>
              <w:left w:val="nil"/>
              <w:bottom w:val="single" w:sz="4" w:space="0" w:color="auto"/>
              <w:right w:val="single" w:sz="4" w:space="0" w:color="auto"/>
            </w:tcBorders>
            <w:shd w:val="clear" w:color="auto" w:fill="auto"/>
            <w:noWrap/>
            <w:hideMark/>
          </w:tcPr>
          <w:p w14:paraId="5EC916E8" w14:textId="77777777" w:rsidR="00866CC2" w:rsidRPr="00866CC2" w:rsidRDefault="00866CC2" w:rsidP="00866CC2">
            <w:pPr>
              <w:rPr>
                <w:color w:val="000000"/>
                <w:szCs w:val="28"/>
              </w:rPr>
            </w:pPr>
            <w:r w:rsidRPr="00866CC2">
              <w:rPr>
                <w:color w:val="000000"/>
                <w:szCs w:val="28"/>
              </w:rPr>
              <w:t>1.45392</w:t>
            </w:r>
          </w:p>
        </w:tc>
      </w:tr>
      <w:tr w:rsidR="00866CC2" w:rsidRPr="00866CC2" w14:paraId="7EDDEF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178140" w14:textId="77777777" w:rsidR="00866CC2" w:rsidRPr="00866CC2" w:rsidRDefault="00866CC2" w:rsidP="00866CC2">
            <w:pPr>
              <w:rPr>
                <w:color w:val="000000"/>
                <w:szCs w:val="28"/>
              </w:rPr>
            </w:pPr>
            <w:r w:rsidRPr="00866CC2">
              <w:rPr>
                <w:color w:val="000000"/>
                <w:szCs w:val="28"/>
              </w:rPr>
              <w:t>152</w:t>
            </w:r>
          </w:p>
        </w:tc>
        <w:tc>
          <w:tcPr>
            <w:tcW w:w="4054" w:type="dxa"/>
            <w:tcBorders>
              <w:top w:val="nil"/>
              <w:left w:val="nil"/>
              <w:bottom w:val="single" w:sz="4" w:space="0" w:color="auto"/>
              <w:right w:val="single" w:sz="4" w:space="0" w:color="auto"/>
            </w:tcBorders>
            <w:shd w:val="clear" w:color="auto" w:fill="auto"/>
            <w:noWrap/>
            <w:hideMark/>
          </w:tcPr>
          <w:p w14:paraId="18C664CC" w14:textId="77777777" w:rsidR="00866CC2" w:rsidRPr="00866CC2" w:rsidRDefault="00866CC2" w:rsidP="00866CC2">
            <w:pPr>
              <w:rPr>
                <w:color w:val="000000"/>
                <w:szCs w:val="28"/>
              </w:rPr>
            </w:pPr>
            <w:r w:rsidRPr="00866CC2">
              <w:rPr>
                <w:color w:val="000000"/>
                <w:szCs w:val="28"/>
              </w:rPr>
              <w:t>63:65</w:t>
            </w:r>
          </w:p>
        </w:tc>
        <w:tc>
          <w:tcPr>
            <w:tcW w:w="1581" w:type="dxa"/>
            <w:tcBorders>
              <w:top w:val="nil"/>
              <w:left w:val="nil"/>
              <w:bottom w:val="single" w:sz="4" w:space="0" w:color="auto"/>
              <w:right w:val="single" w:sz="4" w:space="0" w:color="auto"/>
            </w:tcBorders>
            <w:shd w:val="clear" w:color="auto" w:fill="auto"/>
            <w:noWrap/>
            <w:hideMark/>
          </w:tcPr>
          <w:p w14:paraId="0E1592D8" w14:textId="77777777" w:rsidR="00866CC2" w:rsidRPr="00866CC2" w:rsidRDefault="00866CC2" w:rsidP="00866CC2">
            <w:pPr>
              <w:rPr>
                <w:color w:val="000000"/>
                <w:szCs w:val="28"/>
              </w:rPr>
            </w:pPr>
            <w:r w:rsidRPr="00866CC2">
              <w:rPr>
                <w:color w:val="000000"/>
                <w:szCs w:val="28"/>
              </w:rPr>
              <w:t>31.55</w:t>
            </w:r>
          </w:p>
        </w:tc>
        <w:tc>
          <w:tcPr>
            <w:tcW w:w="1588" w:type="dxa"/>
            <w:tcBorders>
              <w:top w:val="nil"/>
              <w:left w:val="nil"/>
              <w:bottom w:val="single" w:sz="4" w:space="0" w:color="auto"/>
              <w:right w:val="single" w:sz="4" w:space="0" w:color="auto"/>
            </w:tcBorders>
            <w:shd w:val="clear" w:color="auto" w:fill="auto"/>
            <w:noWrap/>
            <w:hideMark/>
          </w:tcPr>
          <w:p w14:paraId="6CAF2CC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756A77E" w14:textId="77777777" w:rsidR="00866CC2" w:rsidRPr="00866CC2" w:rsidRDefault="00866CC2" w:rsidP="00866CC2">
            <w:pPr>
              <w:rPr>
                <w:color w:val="000000"/>
                <w:szCs w:val="28"/>
              </w:rPr>
            </w:pPr>
            <w:r w:rsidRPr="00866CC2">
              <w:rPr>
                <w:color w:val="000000"/>
                <w:szCs w:val="28"/>
              </w:rPr>
              <w:t>18.93</w:t>
            </w:r>
          </w:p>
        </w:tc>
        <w:tc>
          <w:tcPr>
            <w:tcW w:w="1756" w:type="dxa"/>
            <w:tcBorders>
              <w:top w:val="nil"/>
              <w:left w:val="nil"/>
              <w:bottom w:val="single" w:sz="4" w:space="0" w:color="auto"/>
              <w:right w:val="single" w:sz="4" w:space="0" w:color="auto"/>
            </w:tcBorders>
            <w:shd w:val="clear" w:color="auto" w:fill="auto"/>
            <w:noWrap/>
            <w:hideMark/>
          </w:tcPr>
          <w:p w14:paraId="7264395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F934D3"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386C315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9AD69F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CC5F0C7" w14:textId="77777777" w:rsidR="00866CC2" w:rsidRPr="00866CC2" w:rsidRDefault="00866CC2" w:rsidP="00866CC2">
            <w:pPr>
              <w:rPr>
                <w:color w:val="000000"/>
                <w:szCs w:val="28"/>
              </w:rPr>
            </w:pPr>
            <w:r w:rsidRPr="00866CC2">
              <w:rPr>
                <w:color w:val="000000"/>
                <w:szCs w:val="28"/>
              </w:rPr>
              <w:t>7.09875</w:t>
            </w:r>
          </w:p>
        </w:tc>
        <w:tc>
          <w:tcPr>
            <w:tcW w:w="2835" w:type="dxa"/>
            <w:tcBorders>
              <w:top w:val="nil"/>
              <w:left w:val="nil"/>
              <w:bottom w:val="single" w:sz="4" w:space="0" w:color="auto"/>
              <w:right w:val="single" w:sz="4" w:space="0" w:color="auto"/>
            </w:tcBorders>
            <w:shd w:val="clear" w:color="auto" w:fill="auto"/>
            <w:noWrap/>
            <w:hideMark/>
          </w:tcPr>
          <w:p w14:paraId="50B30544" w14:textId="77777777" w:rsidR="00866CC2" w:rsidRPr="00866CC2" w:rsidRDefault="00866CC2" w:rsidP="00866CC2">
            <w:pPr>
              <w:rPr>
                <w:color w:val="000000"/>
                <w:szCs w:val="28"/>
              </w:rPr>
            </w:pPr>
            <w:r w:rsidRPr="00866CC2">
              <w:rPr>
                <w:color w:val="000000"/>
                <w:szCs w:val="28"/>
              </w:rPr>
              <w:t>7.09875</w:t>
            </w:r>
          </w:p>
        </w:tc>
      </w:tr>
      <w:tr w:rsidR="00866CC2" w:rsidRPr="00866CC2" w14:paraId="6C89DA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27938C" w14:textId="77777777" w:rsidR="00866CC2" w:rsidRPr="00866CC2" w:rsidRDefault="00866CC2" w:rsidP="00866CC2">
            <w:pPr>
              <w:rPr>
                <w:color w:val="000000"/>
                <w:szCs w:val="28"/>
              </w:rPr>
            </w:pPr>
            <w:r w:rsidRPr="00866CC2">
              <w:rPr>
                <w:color w:val="000000"/>
                <w:szCs w:val="28"/>
              </w:rPr>
              <w:t>153</w:t>
            </w:r>
          </w:p>
        </w:tc>
        <w:tc>
          <w:tcPr>
            <w:tcW w:w="4054" w:type="dxa"/>
            <w:tcBorders>
              <w:top w:val="nil"/>
              <w:left w:val="nil"/>
              <w:bottom w:val="single" w:sz="4" w:space="0" w:color="auto"/>
              <w:right w:val="single" w:sz="4" w:space="0" w:color="auto"/>
            </w:tcBorders>
            <w:shd w:val="clear" w:color="auto" w:fill="auto"/>
            <w:noWrap/>
            <w:hideMark/>
          </w:tcPr>
          <w:p w14:paraId="405417BC" w14:textId="77777777" w:rsidR="00866CC2" w:rsidRPr="00866CC2" w:rsidRDefault="00866CC2" w:rsidP="00866CC2">
            <w:pPr>
              <w:rPr>
                <w:color w:val="000000"/>
                <w:szCs w:val="28"/>
              </w:rPr>
            </w:pPr>
            <w:r w:rsidRPr="00866CC2">
              <w:rPr>
                <w:color w:val="000000"/>
                <w:szCs w:val="28"/>
              </w:rPr>
              <w:t>65:№9б</w:t>
            </w:r>
          </w:p>
        </w:tc>
        <w:tc>
          <w:tcPr>
            <w:tcW w:w="1581" w:type="dxa"/>
            <w:tcBorders>
              <w:top w:val="nil"/>
              <w:left w:val="nil"/>
              <w:bottom w:val="single" w:sz="4" w:space="0" w:color="auto"/>
              <w:right w:val="single" w:sz="4" w:space="0" w:color="auto"/>
            </w:tcBorders>
            <w:shd w:val="clear" w:color="auto" w:fill="auto"/>
            <w:noWrap/>
            <w:hideMark/>
          </w:tcPr>
          <w:p w14:paraId="751F51C6"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4D9107E6"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FE8DCD8" w14:textId="77777777" w:rsidR="00866CC2" w:rsidRPr="00866CC2" w:rsidRDefault="00866CC2" w:rsidP="00866CC2">
            <w:pPr>
              <w:rPr>
                <w:color w:val="000000"/>
                <w:szCs w:val="28"/>
              </w:rPr>
            </w:pPr>
            <w:r w:rsidRPr="00866CC2">
              <w:rPr>
                <w:color w:val="000000"/>
                <w:szCs w:val="28"/>
              </w:rPr>
              <w:t>3.476</w:t>
            </w:r>
          </w:p>
        </w:tc>
        <w:tc>
          <w:tcPr>
            <w:tcW w:w="1756" w:type="dxa"/>
            <w:tcBorders>
              <w:top w:val="nil"/>
              <w:left w:val="nil"/>
              <w:bottom w:val="single" w:sz="4" w:space="0" w:color="auto"/>
              <w:right w:val="single" w:sz="4" w:space="0" w:color="auto"/>
            </w:tcBorders>
            <w:shd w:val="clear" w:color="auto" w:fill="auto"/>
            <w:noWrap/>
            <w:hideMark/>
          </w:tcPr>
          <w:p w14:paraId="336D1F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61A484" w14:textId="77777777" w:rsidR="00866CC2" w:rsidRPr="00866CC2" w:rsidRDefault="00866CC2" w:rsidP="00866CC2">
            <w:pPr>
              <w:rPr>
                <w:color w:val="000000"/>
                <w:szCs w:val="28"/>
              </w:rPr>
            </w:pPr>
            <w:r w:rsidRPr="00866CC2">
              <w:rPr>
                <w:color w:val="000000"/>
                <w:szCs w:val="28"/>
              </w:rPr>
              <w:t>0.00071</w:t>
            </w:r>
          </w:p>
        </w:tc>
        <w:tc>
          <w:tcPr>
            <w:tcW w:w="2135" w:type="dxa"/>
            <w:tcBorders>
              <w:top w:val="nil"/>
              <w:left w:val="nil"/>
              <w:bottom w:val="single" w:sz="4" w:space="0" w:color="auto"/>
              <w:right w:val="single" w:sz="4" w:space="0" w:color="auto"/>
            </w:tcBorders>
            <w:shd w:val="clear" w:color="auto" w:fill="auto"/>
            <w:noWrap/>
            <w:hideMark/>
          </w:tcPr>
          <w:p w14:paraId="48F152C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01EC8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DDB7BAF" w14:textId="77777777" w:rsidR="00866CC2" w:rsidRPr="00866CC2" w:rsidRDefault="00866CC2" w:rsidP="00866CC2">
            <w:pPr>
              <w:rPr>
                <w:color w:val="000000"/>
                <w:szCs w:val="28"/>
              </w:rPr>
            </w:pPr>
            <w:r w:rsidRPr="00866CC2">
              <w:rPr>
                <w:color w:val="000000"/>
                <w:szCs w:val="28"/>
              </w:rPr>
              <w:t>0.41712</w:t>
            </w:r>
          </w:p>
        </w:tc>
        <w:tc>
          <w:tcPr>
            <w:tcW w:w="2835" w:type="dxa"/>
            <w:tcBorders>
              <w:top w:val="nil"/>
              <w:left w:val="nil"/>
              <w:bottom w:val="single" w:sz="4" w:space="0" w:color="auto"/>
              <w:right w:val="single" w:sz="4" w:space="0" w:color="auto"/>
            </w:tcBorders>
            <w:shd w:val="clear" w:color="auto" w:fill="auto"/>
            <w:noWrap/>
            <w:hideMark/>
          </w:tcPr>
          <w:p w14:paraId="6824F2F7" w14:textId="77777777" w:rsidR="00866CC2" w:rsidRPr="00866CC2" w:rsidRDefault="00866CC2" w:rsidP="00866CC2">
            <w:pPr>
              <w:rPr>
                <w:color w:val="000000"/>
                <w:szCs w:val="28"/>
              </w:rPr>
            </w:pPr>
            <w:r w:rsidRPr="00866CC2">
              <w:rPr>
                <w:color w:val="000000"/>
                <w:szCs w:val="28"/>
              </w:rPr>
              <w:t>0.41712</w:t>
            </w:r>
          </w:p>
        </w:tc>
      </w:tr>
      <w:tr w:rsidR="00866CC2" w:rsidRPr="00866CC2" w14:paraId="35CE9A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8E5D1E" w14:textId="77777777" w:rsidR="00866CC2" w:rsidRPr="00866CC2" w:rsidRDefault="00866CC2" w:rsidP="00866CC2">
            <w:pPr>
              <w:rPr>
                <w:color w:val="000000"/>
                <w:szCs w:val="28"/>
              </w:rPr>
            </w:pPr>
            <w:r w:rsidRPr="00866CC2">
              <w:rPr>
                <w:color w:val="000000"/>
                <w:szCs w:val="28"/>
              </w:rPr>
              <w:t>154</w:t>
            </w:r>
          </w:p>
        </w:tc>
        <w:tc>
          <w:tcPr>
            <w:tcW w:w="4054" w:type="dxa"/>
            <w:tcBorders>
              <w:top w:val="nil"/>
              <w:left w:val="nil"/>
              <w:bottom w:val="single" w:sz="4" w:space="0" w:color="auto"/>
              <w:right w:val="single" w:sz="4" w:space="0" w:color="auto"/>
            </w:tcBorders>
            <w:shd w:val="clear" w:color="auto" w:fill="auto"/>
            <w:noWrap/>
            <w:hideMark/>
          </w:tcPr>
          <w:p w14:paraId="1397451B" w14:textId="77777777" w:rsidR="00866CC2" w:rsidRPr="00866CC2" w:rsidRDefault="00866CC2" w:rsidP="00866CC2">
            <w:pPr>
              <w:rPr>
                <w:color w:val="000000"/>
                <w:szCs w:val="28"/>
              </w:rPr>
            </w:pPr>
            <w:r w:rsidRPr="00866CC2">
              <w:rPr>
                <w:color w:val="000000"/>
                <w:szCs w:val="28"/>
              </w:rPr>
              <w:t>65:66</w:t>
            </w:r>
          </w:p>
        </w:tc>
        <w:tc>
          <w:tcPr>
            <w:tcW w:w="1581" w:type="dxa"/>
            <w:tcBorders>
              <w:top w:val="nil"/>
              <w:left w:val="nil"/>
              <w:bottom w:val="single" w:sz="4" w:space="0" w:color="auto"/>
              <w:right w:val="single" w:sz="4" w:space="0" w:color="auto"/>
            </w:tcBorders>
            <w:shd w:val="clear" w:color="auto" w:fill="auto"/>
            <w:noWrap/>
            <w:hideMark/>
          </w:tcPr>
          <w:p w14:paraId="2D42E45E" w14:textId="77777777" w:rsidR="00866CC2" w:rsidRPr="00866CC2" w:rsidRDefault="00866CC2" w:rsidP="00866CC2">
            <w:pPr>
              <w:rPr>
                <w:color w:val="000000"/>
                <w:szCs w:val="28"/>
              </w:rPr>
            </w:pPr>
            <w:r w:rsidRPr="00866CC2">
              <w:rPr>
                <w:color w:val="000000"/>
                <w:szCs w:val="28"/>
              </w:rPr>
              <w:t>43.02</w:t>
            </w:r>
          </w:p>
        </w:tc>
        <w:tc>
          <w:tcPr>
            <w:tcW w:w="1588" w:type="dxa"/>
            <w:tcBorders>
              <w:top w:val="nil"/>
              <w:left w:val="nil"/>
              <w:bottom w:val="single" w:sz="4" w:space="0" w:color="auto"/>
              <w:right w:val="single" w:sz="4" w:space="0" w:color="auto"/>
            </w:tcBorders>
            <w:shd w:val="clear" w:color="auto" w:fill="auto"/>
            <w:noWrap/>
            <w:hideMark/>
          </w:tcPr>
          <w:p w14:paraId="7A3FAF87"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83DD5E3" w14:textId="77777777" w:rsidR="00866CC2" w:rsidRPr="00866CC2" w:rsidRDefault="00866CC2" w:rsidP="00866CC2">
            <w:pPr>
              <w:rPr>
                <w:color w:val="000000"/>
                <w:szCs w:val="28"/>
              </w:rPr>
            </w:pPr>
            <w:r w:rsidRPr="00866CC2">
              <w:rPr>
                <w:color w:val="000000"/>
                <w:szCs w:val="28"/>
              </w:rPr>
              <w:t>8.604</w:t>
            </w:r>
          </w:p>
        </w:tc>
        <w:tc>
          <w:tcPr>
            <w:tcW w:w="1756" w:type="dxa"/>
            <w:tcBorders>
              <w:top w:val="nil"/>
              <w:left w:val="nil"/>
              <w:bottom w:val="single" w:sz="4" w:space="0" w:color="auto"/>
              <w:right w:val="single" w:sz="4" w:space="0" w:color="auto"/>
            </w:tcBorders>
            <w:shd w:val="clear" w:color="auto" w:fill="auto"/>
            <w:noWrap/>
            <w:hideMark/>
          </w:tcPr>
          <w:p w14:paraId="77434B7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B21021" w14:textId="77777777" w:rsidR="00866CC2" w:rsidRPr="00866CC2" w:rsidRDefault="00866CC2" w:rsidP="00866CC2">
            <w:pPr>
              <w:rPr>
                <w:color w:val="000000"/>
                <w:szCs w:val="28"/>
              </w:rPr>
            </w:pPr>
            <w:r w:rsidRPr="00866CC2">
              <w:rPr>
                <w:color w:val="000000"/>
                <w:szCs w:val="28"/>
              </w:rPr>
              <w:t>0.00096</w:t>
            </w:r>
          </w:p>
        </w:tc>
        <w:tc>
          <w:tcPr>
            <w:tcW w:w="2135" w:type="dxa"/>
            <w:tcBorders>
              <w:top w:val="nil"/>
              <w:left w:val="nil"/>
              <w:bottom w:val="single" w:sz="4" w:space="0" w:color="auto"/>
              <w:right w:val="single" w:sz="4" w:space="0" w:color="auto"/>
            </w:tcBorders>
            <w:shd w:val="clear" w:color="auto" w:fill="auto"/>
            <w:noWrap/>
            <w:hideMark/>
          </w:tcPr>
          <w:p w14:paraId="2921B95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D072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0D1431F" w14:textId="77777777" w:rsidR="00866CC2" w:rsidRPr="00866CC2" w:rsidRDefault="00866CC2" w:rsidP="00866CC2">
            <w:pPr>
              <w:rPr>
                <w:color w:val="000000"/>
                <w:szCs w:val="28"/>
              </w:rPr>
            </w:pPr>
            <w:r w:rsidRPr="00866CC2">
              <w:rPr>
                <w:color w:val="000000"/>
                <w:szCs w:val="28"/>
              </w:rPr>
              <w:t>1.03248</w:t>
            </w:r>
          </w:p>
        </w:tc>
        <w:tc>
          <w:tcPr>
            <w:tcW w:w="2835" w:type="dxa"/>
            <w:tcBorders>
              <w:top w:val="nil"/>
              <w:left w:val="nil"/>
              <w:bottom w:val="single" w:sz="4" w:space="0" w:color="auto"/>
              <w:right w:val="single" w:sz="4" w:space="0" w:color="auto"/>
            </w:tcBorders>
            <w:shd w:val="clear" w:color="auto" w:fill="auto"/>
            <w:noWrap/>
            <w:hideMark/>
          </w:tcPr>
          <w:p w14:paraId="4708C085" w14:textId="77777777" w:rsidR="00866CC2" w:rsidRPr="00866CC2" w:rsidRDefault="00866CC2" w:rsidP="00866CC2">
            <w:pPr>
              <w:rPr>
                <w:color w:val="000000"/>
                <w:szCs w:val="28"/>
              </w:rPr>
            </w:pPr>
            <w:r w:rsidRPr="00866CC2">
              <w:rPr>
                <w:color w:val="000000"/>
                <w:szCs w:val="28"/>
              </w:rPr>
              <w:t>1.03248</w:t>
            </w:r>
          </w:p>
        </w:tc>
      </w:tr>
      <w:tr w:rsidR="00866CC2" w:rsidRPr="00866CC2" w14:paraId="6AD8994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04B8C7" w14:textId="77777777" w:rsidR="00866CC2" w:rsidRPr="00866CC2" w:rsidRDefault="00866CC2" w:rsidP="00866CC2">
            <w:pPr>
              <w:rPr>
                <w:color w:val="000000"/>
                <w:szCs w:val="28"/>
              </w:rPr>
            </w:pPr>
            <w:r w:rsidRPr="00866CC2">
              <w:rPr>
                <w:color w:val="000000"/>
                <w:szCs w:val="28"/>
              </w:rPr>
              <w:t>155</w:t>
            </w:r>
          </w:p>
        </w:tc>
        <w:tc>
          <w:tcPr>
            <w:tcW w:w="4054" w:type="dxa"/>
            <w:tcBorders>
              <w:top w:val="nil"/>
              <w:left w:val="nil"/>
              <w:bottom w:val="single" w:sz="4" w:space="0" w:color="auto"/>
              <w:right w:val="single" w:sz="4" w:space="0" w:color="auto"/>
            </w:tcBorders>
            <w:shd w:val="clear" w:color="auto" w:fill="auto"/>
            <w:noWrap/>
            <w:hideMark/>
          </w:tcPr>
          <w:p w14:paraId="1A317FB7" w14:textId="77777777" w:rsidR="00866CC2" w:rsidRPr="00866CC2" w:rsidRDefault="00866CC2" w:rsidP="00866CC2">
            <w:pPr>
              <w:rPr>
                <w:color w:val="000000"/>
                <w:szCs w:val="28"/>
              </w:rPr>
            </w:pPr>
            <w:r w:rsidRPr="00866CC2">
              <w:rPr>
                <w:color w:val="000000"/>
                <w:szCs w:val="28"/>
              </w:rPr>
              <w:t>66:№24</w:t>
            </w:r>
          </w:p>
        </w:tc>
        <w:tc>
          <w:tcPr>
            <w:tcW w:w="1581" w:type="dxa"/>
            <w:tcBorders>
              <w:top w:val="nil"/>
              <w:left w:val="nil"/>
              <w:bottom w:val="single" w:sz="4" w:space="0" w:color="auto"/>
              <w:right w:val="single" w:sz="4" w:space="0" w:color="auto"/>
            </w:tcBorders>
            <w:shd w:val="clear" w:color="auto" w:fill="auto"/>
            <w:noWrap/>
            <w:hideMark/>
          </w:tcPr>
          <w:p w14:paraId="77FD45A7"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4A65FE0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5CEE473" w14:textId="77777777" w:rsidR="00866CC2" w:rsidRPr="00866CC2" w:rsidRDefault="00866CC2" w:rsidP="00866CC2">
            <w:pPr>
              <w:rPr>
                <w:color w:val="000000"/>
                <w:szCs w:val="28"/>
              </w:rPr>
            </w:pPr>
            <w:r w:rsidRPr="00866CC2">
              <w:rPr>
                <w:color w:val="000000"/>
                <w:szCs w:val="28"/>
              </w:rPr>
              <w:t>0.614</w:t>
            </w:r>
          </w:p>
        </w:tc>
        <w:tc>
          <w:tcPr>
            <w:tcW w:w="1756" w:type="dxa"/>
            <w:tcBorders>
              <w:top w:val="nil"/>
              <w:left w:val="nil"/>
              <w:bottom w:val="single" w:sz="4" w:space="0" w:color="auto"/>
              <w:right w:val="single" w:sz="4" w:space="0" w:color="auto"/>
            </w:tcBorders>
            <w:shd w:val="clear" w:color="auto" w:fill="auto"/>
            <w:noWrap/>
            <w:hideMark/>
          </w:tcPr>
          <w:p w14:paraId="2D1EF9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53A8C9"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C7EE6D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6B567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FE11D8D" w14:textId="77777777" w:rsidR="00866CC2" w:rsidRPr="00866CC2" w:rsidRDefault="00866CC2" w:rsidP="00866CC2">
            <w:pPr>
              <w:rPr>
                <w:color w:val="000000"/>
                <w:szCs w:val="28"/>
              </w:rPr>
            </w:pPr>
            <w:r w:rsidRPr="00866CC2">
              <w:rPr>
                <w:color w:val="000000"/>
                <w:szCs w:val="28"/>
              </w:rPr>
              <w:t>0.02579</w:t>
            </w:r>
          </w:p>
        </w:tc>
        <w:tc>
          <w:tcPr>
            <w:tcW w:w="2835" w:type="dxa"/>
            <w:tcBorders>
              <w:top w:val="nil"/>
              <w:left w:val="nil"/>
              <w:bottom w:val="single" w:sz="4" w:space="0" w:color="auto"/>
              <w:right w:val="single" w:sz="4" w:space="0" w:color="auto"/>
            </w:tcBorders>
            <w:shd w:val="clear" w:color="auto" w:fill="auto"/>
            <w:noWrap/>
            <w:hideMark/>
          </w:tcPr>
          <w:p w14:paraId="6A376989" w14:textId="77777777" w:rsidR="00866CC2" w:rsidRPr="00866CC2" w:rsidRDefault="00866CC2" w:rsidP="00866CC2">
            <w:pPr>
              <w:rPr>
                <w:color w:val="000000"/>
                <w:szCs w:val="28"/>
              </w:rPr>
            </w:pPr>
            <w:r w:rsidRPr="00866CC2">
              <w:rPr>
                <w:color w:val="000000"/>
                <w:szCs w:val="28"/>
              </w:rPr>
              <w:t>0.02579</w:t>
            </w:r>
          </w:p>
        </w:tc>
      </w:tr>
      <w:tr w:rsidR="00866CC2" w:rsidRPr="00866CC2" w14:paraId="002266F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7CA025" w14:textId="77777777" w:rsidR="00866CC2" w:rsidRPr="00866CC2" w:rsidRDefault="00866CC2" w:rsidP="00866CC2">
            <w:pPr>
              <w:rPr>
                <w:color w:val="000000"/>
                <w:szCs w:val="28"/>
              </w:rPr>
            </w:pPr>
            <w:r w:rsidRPr="00866CC2">
              <w:rPr>
                <w:color w:val="000000"/>
                <w:szCs w:val="28"/>
              </w:rPr>
              <w:t>156</w:t>
            </w:r>
          </w:p>
        </w:tc>
        <w:tc>
          <w:tcPr>
            <w:tcW w:w="4054" w:type="dxa"/>
            <w:tcBorders>
              <w:top w:val="nil"/>
              <w:left w:val="nil"/>
              <w:bottom w:val="single" w:sz="4" w:space="0" w:color="auto"/>
              <w:right w:val="single" w:sz="4" w:space="0" w:color="auto"/>
            </w:tcBorders>
            <w:shd w:val="clear" w:color="auto" w:fill="auto"/>
            <w:noWrap/>
            <w:hideMark/>
          </w:tcPr>
          <w:p w14:paraId="52186835" w14:textId="77777777" w:rsidR="00866CC2" w:rsidRPr="00866CC2" w:rsidRDefault="00866CC2" w:rsidP="00866CC2">
            <w:pPr>
              <w:rPr>
                <w:color w:val="000000"/>
                <w:szCs w:val="28"/>
              </w:rPr>
            </w:pPr>
            <w:r w:rsidRPr="00866CC2">
              <w:rPr>
                <w:color w:val="000000"/>
                <w:szCs w:val="28"/>
              </w:rPr>
              <w:t>66:№22</w:t>
            </w:r>
          </w:p>
        </w:tc>
        <w:tc>
          <w:tcPr>
            <w:tcW w:w="1581" w:type="dxa"/>
            <w:tcBorders>
              <w:top w:val="nil"/>
              <w:left w:val="nil"/>
              <w:bottom w:val="single" w:sz="4" w:space="0" w:color="auto"/>
              <w:right w:val="single" w:sz="4" w:space="0" w:color="auto"/>
            </w:tcBorders>
            <w:shd w:val="clear" w:color="auto" w:fill="auto"/>
            <w:noWrap/>
            <w:hideMark/>
          </w:tcPr>
          <w:p w14:paraId="0D629F03" w14:textId="77777777" w:rsidR="00866CC2" w:rsidRPr="00866CC2" w:rsidRDefault="00866CC2" w:rsidP="00866CC2">
            <w:pPr>
              <w:rPr>
                <w:color w:val="000000"/>
                <w:szCs w:val="28"/>
              </w:rPr>
            </w:pPr>
            <w:r w:rsidRPr="00866CC2">
              <w:rPr>
                <w:color w:val="000000"/>
                <w:szCs w:val="28"/>
              </w:rPr>
              <w:t>9.92</w:t>
            </w:r>
          </w:p>
        </w:tc>
        <w:tc>
          <w:tcPr>
            <w:tcW w:w="1588" w:type="dxa"/>
            <w:tcBorders>
              <w:top w:val="nil"/>
              <w:left w:val="nil"/>
              <w:bottom w:val="single" w:sz="4" w:space="0" w:color="auto"/>
              <w:right w:val="single" w:sz="4" w:space="0" w:color="auto"/>
            </w:tcBorders>
            <w:shd w:val="clear" w:color="auto" w:fill="auto"/>
            <w:noWrap/>
            <w:hideMark/>
          </w:tcPr>
          <w:p w14:paraId="1B7ADCD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3768755" w14:textId="77777777" w:rsidR="00866CC2" w:rsidRPr="00866CC2" w:rsidRDefault="00866CC2" w:rsidP="00866CC2">
            <w:pPr>
              <w:rPr>
                <w:color w:val="000000"/>
                <w:szCs w:val="28"/>
              </w:rPr>
            </w:pPr>
            <w:r w:rsidRPr="00866CC2">
              <w:rPr>
                <w:color w:val="000000"/>
                <w:szCs w:val="28"/>
              </w:rPr>
              <w:t>0.992</w:t>
            </w:r>
          </w:p>
        </w:tc>
        <w:tc>
          <w:tcPr>
            <w:tcW w:w="1756" w:type="dxa"/>
            <w:tcBorders>
              <w:top w:val="nil"/>
              <w:left w:val="nil"/>
              <w:bottom w:val="single" w:sz="4" w:space="0" w:color="auto"/>
              <w:right w:val="single" w:sz="4" w:space="0" w:color="auto"/>
            </w:tcBorders>
            <w:shd w:val="clear" w:color="auto" w:fill="auto"/>
            <w:noWrap/>
            <w:hideMark/>
          </w:tcPr>
          <w:p w14:paraId="0532AB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E2D0F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2F77505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523E2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1270D25" w14:textId="77777777" w:rsidR="00866CC2" w:rsidRPr="00866CC2" w:rsidRDefault="00866CC2" w:rsidP="00866CC2">
            <w:pPr>
              <w:rPr>
                <w:color w:val="000000"/>
                <w:szCs w:val="28"/>
              </w:rPr>
            </w:pPr>
            <w:r w:rsidRPr="00866CC2">
              <w:rPr>
                <w:color w:val="000000"/>
                <w:szCs w:val="28"/>
              </w:rPr>
              <w:t>0.04166</w:t>
            </w:r>
          </w:p>
        </w:tc>
        <w:tc>
          <w:tcPr>
            <w:tcW w:w="2835" w:type="dxa"/>
            <w:tcBorders>
              <w:top w:val="nil"/>
              <w:left w:val="nil"/>
              <w:bottom w:val="single" w:sz="4" w:space="0" w:color="auto"/>
              <w:right w:val="single" w:sz="4" w:space="0" w:color="auto"/>
            </w:tcBorders>
            <w:shd w:val="clear" w:color="auto" w:fill="auto"/>
            <w:noWrap/>
            <w:hideMark/>
          </w:tcPr>
          <w:p w14:paraId="32304060" w14:textId="77777777" w:rsidR="00866CC2" w:rsidRPr="00866CC2" w:rsidRDefault="00866CC2" w:rsidP="00866CC2">
            <w:pPr>
              <w:rPr>
                <w:color w:val="000000"/>
                <w:szCs w:val="28"/>
              </w:rPr>
            </w:pPr>
            <w:r w:rsidRPr="00866CC2">
              <w:rPr>
                <w:color w:val="000000"/>
                <w:szCs w:val="28"/>
              </w:rPr>
              <w:t>0.04166</w:t>
            </w:r>
          </w:p>
        </w:tc>
      </w:tr>
      <w:tr w:rsidR="00866CC2" w:rsidRPr="00866CC2" w14:paraId="586378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D5AFA8" w14:textId="77777777" w:rsidR="00866CC2" w:rsidRPr="00866CC2" w:rsidRDefault="00866CC2" w:rsidP="00866CC2">
            <w:pPr>
              <w:rPr>
                <w:color w:val="000000"/>
                <w:szCs w:val="28"/>
              </w:rPr>
            </w:pPr>
            <w:r w:rsidRPr="00866CC2">
              <w:rPr>
                <w:color w:val="000000"/>
                <w:szCs w:val="28"/>
              </w:rPr>
              <w:t>157</w:t>
            </w:r>
          </w:p>
        </w:tc>
        <w:tc>
          <w:tcPr>
            <w:tcW w:w="4054" w:type="dxa"/>
            <w:tcBorders>
              <w:top w:val="nil"/>
              <w:left w:val="nil"/>
              <w:bottom w:val="single" w:sz="4" w:space="0" w:color="auto"/>
              <w:right w:val="single" w:sz="4" w:space="0" w:color="auto"/>
            </w:tcBorders>
            <w:shd w:val="clear" w:color="auto" w:fill="auto"/>
            <w:noWrap/>
            <w:hideMark/>
          </w:tcPr>
          <w:p w14:paraId="1AC09F45" w14:textId="77777777" w:rsidR="00866CC2" w:rsidRPr="00866CC2" w:rsidRDefault="00866CC2" w:rsidP="00866CC2">
            <w:pPr>
              <w:rPr>
                <w:color w:val="000000"/>
                <w:szCs w:val="28"/>
              </w:rPr>
            </w:pPr>
            <w:r w:rsidRPr="00866CC2">
              <w:rPr>
                <w:color w:val="000000"/>
                <w:szCs w:val="28"/>
              </w:rPr>
              <w:t>65:69</w:t>
            </w:r>
          </w:p>
        </w:tc>
        <w:tc>
          <w:tcPr>
            <w:tcW w:w="1581" w:type="dxa"/>
            <w:tcBorders>
              <w:top w:val="nil"/>
              <w:left w:val="nil"/>
              <w:bottom w:val="single" w:sz="4" w:space="0" w:color="auto"/>
              <w:right w:val="single" w:sz="4" w:space="0" w:color="auto"/>
            </w:tcBorders>
            <w:shd w:val="clear" w:color="auto" w:fill="auto"/>
            <w:noWrap/>
            <w:hideMark/>
          </w:tcPr>
          <w:p w14:paraId="6AAAD6C2" w14:textId="77777777" w:rsidR="00866CC2" w:rsidRPr="00866CC2" w:rsidRDefault="00866CC2" w:rsidP="00866CC2">
            <w:pPr>
              <w:rPr>
                <w:color w:val="000000"/>
                <w:szCs w:val="28"/>
              </w:rPr>
            </w:pPr>
            <w:r w:rsidRPr="00866CC2">
              <w:rPr>
                <w:color w:val="000000"/>
                <w:szCs w:val="28"/>
              </w:rPr>
              <w:t>82.45</w:t>
            </w:r>
          </w:p>
        </w:tc>
        <w:tc>
          <w:tcPr>
            <w:tcW w:w="1588" w:type="dxa"/>
            <w:tcBorders>
              <w:top w:val="nil"/>
              <w:left w:val="nil"/>
              <w:bottom w:val="single" w:sz="4" w:space="0" w:color="auto"/>
              <w:right w:val="single" w:sz="4" w:space="0" w:color="auto"/>
            </w:tcBorders>
            <w:shd w:val="clear" w:color="auto" w:fill="auto"/>
            <w:noWrap/>
            <w:hideMark/>
          </w:tcPr>
          <w:p w14:paraId="36FDAF4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D396E90" w14:textId="77777777" w:rsidR="00866CC2" w:rsidRPr="00866CC2" w:rsidRDefault="00866CC2" w:rsidP="00866CC2">
            <w:pPr>
              <w:rPr>
                <w:color w:val="000000"/>
                <w:szCs w:val="28"/>
              </w:rPr>
            </w:pPr>
            <w:r w:rsidRPr="00866CC2">
              <w:rPr>
                <w:color w:val="000000"/>
                <w:szCs w:val="28"/>
              </w:rPr>
              <w:t>49.47</w:t>
            </w:r>
          </w:p>
        </w:tc>
        <w:tc>
          <w:tcPr>
            <w:tcW w:w="1756" w:type="dxa"/>
            <w:tcBorders>
              <w:top w:val="nil"/>
              <w:left w:val="nil"/>
              <w:bottom w:val="single" w:sz="4" w:space="0" w:color="auto"/>
              <w:right w:val="single" w:sz="4" w:space="0" w:color="auto"/>
            </w:tcBorders>
            <w:shd w:val="clear" w:color="auto" w:fill="auto"/>
            <w:noWrap/>
            <w:hideMark/>
          </w:tcPr>
          <w:p w14:paraId="5F53604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A08491" w14:textId="77777777" w:rsidR="00866CC2" w:rsidRPr="00866CC2" w:rsidRDefault="00866CC2" w:rsidP="00866CC2">
            <w:pPr>
              <w:rPr>
                <w:color w:val="000000"/>
                <w:szCs w:val="28"/>
              </w:rPr>
            </w:pPr>
            <w:r w:rsidRPr="00866CC2">
              <w:rPr>
                <w:color w:val="000000"/>
                <w:szCs w:val="28"/>
              </w:rPr>
              <w:t>0.00415</w:t>
            </w:r>
          </w:p>
        </w:tc>
        <w:tc>
          <w:tcPr>
            <w:tcW w:w="2135" w:type="dxa"/>
            <w:tcBorders>
              <w:top w:val="nil"/>
              <w:left w:val="nil"/>
              <w:bottom w:val="single" w:sz="4" w:space="0" w:color="auto"/>
              <w:right w:val="single" w:sz="4" w:space="0" w:color="auto"/>
            </w:tcBorders>
            <w:shd w:val="clear" w:color="auto" w:fill="auto"/>
            <w:noWrap/>
            <w:hideMark/>
          </w:tcPr>
          <w:p w14:paraId="550A782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DB15DD2"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8690459" w14:textId="77777777" w:rsidR="00866CC2" w:rsidRPr="00866CC2" w:rsidRDefault="00866CC2" w:rsidP="00866CC2">
            <w:pPr>
              <w:rPr>
                <w:color w:val="000000"/>
                <w:szCs w:val="28"/>
              </w:rPr>
            </w:pPr>
            <w:r w:rsidRPr="00866CC2">
              <w:rPr>
                <w:color w:val="000000"/>
                <w:szCs w:val="28"/>
              </w:rPr>
              <w:t>18.55125</w:t>
            </w:r>
          </w:p>
        </w:tc>
        <w:tc>
          <w:tcPr>
            <w:tcW w:w="2835" w:type="dxa"/>
            <w:tcBorders>
              <w:top w:val="nil"/>
              <w:left w:val="nil"/>
              <w:bottom w:val="single" w:sz="4" w:space="0" w:color="auto"/>
              <w:right w:val="single" w:sz="4" w:space="0" w:color="auto"/>
            </w:tcBorders>
            <w:shd w:val="clear" w:color="auto" w:fill="auto"/>
            <w:noWrap/>
            <w:hideMark/>
          </w:tcPr>
          <w:p w14:paraId="1FD8B9FA" w14:textId="77777777" w:rsidR="00866CC2" w:rsidRPr="00866CC2" w:rsidRDefault="00866CC2" w:rsidP="00866CC2">
            <w:pPr>
              <w:rPr>
                <w:color w:val="000000"/>
                <w:szCs w:val="28"/>
              </w:rPr>
            </w:pPr>
            <w:r w:rsidRPr="00866CC2">
              <w:rPr>
                <w:color w:val="000000"/>
                <w:szCs w:val="28"/>
              </w:rPr>
              <w:t>18.55125</w:t>
            </w:r>
          </w:p>
        </w:tc>
      </w:tr>
      <w:tr w:rsidR="00866CC2" w:rsidRPr="00866CC2" w14:paraId="741843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004D9A" w14:textId="77777777" w:rsidR="00866CC2" w:rsidRPr="00866CC2" w:rsidRDefault="00866CC2" w:rsidP="00866CC2">
            <w:pPr>
              <w:rPr>
                <w:color w:val="000000"/>
                <w:szCs w:val="28"/>
              </w:rPr>
            </w:pPr>
            <w:r w:rsidRPr="00866CC2">
              <w:rPr>
                <w:color w:val="000000"/>
                <w:szCs w:val="28"/>
              </w:rPr>
              <w:t>158</w:t>
            </w:r>
          </w:p>
        </w:tc>
        <w:tc>
          <w:tcPr>
            <w:tcW w:w="4054" w:type="dxa"/>
            <w:tcBorders>
              <w:top w:val="nil"/>
              <w:left w:val="nil"/>
              <w:bottom w:val="single" w:sz="4" w:space="0" w:color="auto"/>
              <w:right w:val="single" w:sz="4" w:space="0" w:color="auto"/>
            </w:tcBorders>
            <w:shd w:val="clear" w:color="auto" w:fill="auto"/>
            <w:noWrap/>
            <w:hideMark/>
          </w:tcPr>
          <w:p w14:paraId="55ADFB77" w14:textId="77777777" w:rsidR="00866CC2" w:rsidRPr="00866CC2" w:rsidRDefault="00866CC2" w:rsidP="00866CC2">
            <w:pPr>
              <w:rPr>
                <w:color w:val="000000"/>
                <w:szCs w:val="28"/>
              </w:rPr>
            </w:pPr>
            <w:r w:rsidRPr="00866CC2">
              <w:rPr>
                <w:color w:val="000000"/>
                <w:szCs w:val="28"/>
              </w:rPr>
              <w:t>69:70</w:t>
            </w:r>
          </w:p>
        </w:tc>
        <w:tc>
          <w:tcPr>
            <w:tcW w:w="1581" w:type="dxa"/>
            <w:tcBorders>
              <w:top w:val="nil"/>
              <w:left w:val="nil"/>
              <w:bottom w:val="single" w:sz="4" w:space="0" w:color="auto"/>
              <w:right w:val="single" w:sz="4" w:space="0" w:color="auto"/>
            </w:tcBorders>
            <w:shd w:val="clear" w:color="auto" w:fill="auto"/>
            <w:noWrap/>
            <w:hideMark/>
          </w:tcPr>
          <w:p w14:paraId="0E94DB13" w14:textId="77777777" w:rsidR="00866CC2" w:rsidRPr="00866CC2" w:rsidRDefault="00866CC2" w:rsidP="00866CC2">
            <w:pPr>
              <w:rPr>
                <w:color w:val="000000"/>
                <w:szCs w:val="28"/>
              </w:rPr>
            </w:pPr>
            <w:r w:rsidRPr="00866CC2">
              <w:rPr>
                <w:color w:val="000000"/>
                <w:szCs w:val="28"/>
              </w:rPr>
              <w:t>38.12</w:t>
            </w:r>
          </w:p>
        </w:tc>
        <w:tc>
          <w:tcPr>
            <w:tcW w:w="1588" w:type="dxa"/>
            <w:tcBorders>
              <w:top w:val="nil"/>
              <w:left w:val="nil"/>
              <w:bottom w:val="single" w:sz="4" w:space="0" w:color="auto"/>
              <w:right w:val="single" w:sz="4" w:space="0" w:color="auto"/>
            </w:tcBorders>
            <w:shd w:val="clear" w:color="auto" w:fill="auto"/>
            <w:noWrap/>
            <w:hideMark/>
          </w:tcPr>
          <w:p w14:paraId="7FA52F61"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7F17A760" w14:textId="77777777" w:rsidR="00866CC2" w:rsidRPr="00866CC2" w:rsidRDefault="00866CC2" w:rsidP="00866CC2">
            <w:pPr>
              <w:rPr>
                <w:color w:val="000000"/>
                <w:szCs w:val="28"/>
              </w:rPr>
            </w:pPr>
            <w:r w:rsidRPr="00866CC2">
              <w:rPr>
                <w:color w:val="000000"/>
                <w:szCs w:val="28"/>
              </w:rPr>
              <w:t>7.624</w:t>
            </w:r>
          </w:p>
        </w:tc>
        <w:tc>
          <w:tcPr>
            <w:tcW w:w="1756" w:type="dxa"/>
            <w:tcBorders>
              <w:top w:val="nil"/>
              <w:left w:val="nil"/>
              <w:bottom w:val="single" w:sz="4" w:space="0" w:color="auto"/>
              <w:right w:val="single" w:sz="4" w:space="0" w:color="auto"/>
            </w:tcBorders>
            <w:shd w:val="clear" w:color="auto" w:fill="auto"/>
            <w:noWrap/>
            <w:hideMark/>
          </w:tcPr>
          <w:p w14:paraId="497D19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581294"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50CD992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7A0BE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7281588" w14:textId="77777777" w:rsidR="00866CC2" w:rsidRPr="00866CC2" w:rsidRDefault="00866CC2" w:rsidP="00866CC2">
            <w:pPr>
              <w:rPr>
                <w:color w:val="000000"/>
                <w:szCs w:val="28"/>
              </w:rPr>
            </w:pPr>
            <w:r w:rsidRPr="00866CC2">
              <w:rPr>
                <w:color w:val="000000"/>
                <w:szCs w:val="28"/>
              </w:rPr>
              <w:t>0.91488</w:t>
            </w:r>
          </w:p>
        </w:tc>
        <w:tc>
          <w:tcPr>
            <w:tcW w:w="2835" w:type="dxa"/>
            <w:tcBorders>
              <w:top w:val="nil"/>
              <w:left w:val="nil"/>
              <w:bottom w:val="single" w:sz="4" w:space="0" w:color="auto"/>
              <w:right w:val="single" w:sz="4" w:space="0" w:color="auto"/>
            </w:tcBorders>
            <w:shd w:val="clear" w:color="auto" w:fill="auto"/>
            <w:noWrap/>
            <w:hideMark/>
          </w:tcPr>
          <w:p w14:paraId="17CED042" w14:textId="77777777" w:rsidR="00866CC2" w:rsidRPr="00866CC2" w:rsidRDefault="00866CC2" w:rsidP="00866CC2">
            <w:pPr>
              <w:rPr>
                <w:color w:val="000000"/>
                <w:szCs w:val="28"/>
              </w:rPr>
            </w:pPr>
            <w:r w:rsidRPr="00866CC2">
              <w:rPr>
                <w:color w:val="000000"/>
                <w:szCs w:val="28"/>
              </w:rPr>
              <w:t>0.91488</w:t>
            </w:r>
          </w:p>
        </w:tc>
      </w:tr>
      <w:tr w:rsidR="00866CC2" w:rsidRPr="00866CC2" w14:paraId="453E733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D8CED5" w14:textId="77777777" w:rsidR="00866CC2" w:rsidRPr="00866CC2" w:rsidRDefault="00866CC2" w:rsidP="00866CC2">
            <w:pPr>
              <w:rPr>
                <w:color w:val="000000"/>
                <w:szCs w:val="28"/>
              </w:rPr>
            </w:pPr>
            <w:r w:rsidRPr="00866CC2">
              <w:rPr>
                <w:color w:val="000000"/>
                <w:szCs w:val="28"/>
              </w:rPr>
              <w:t>159</w:t>
            </w:r>
          </w:p>
        </w:tc>
        <w:tc>
          <w:tcPr>
            <w:tcW w:w="4054" w:type="dxa"/>
            <w:tcBorders>
              <w:top w:val="nil"/>
              <w:left w:val="nil"/>
              <w:bottom w:val="single" w:sz="4" w:space="0" w:color="auto"/>
              <w:right w:val="single" w:sz="4" w:space="0" w:color="auto"/>
            </w:tcBorders>
            <w:shd w:val="clear" w:color="auto" w:fill="auto"/>
            <w:noWrap/>
            <w:hideMark/>
          </w:tcPr>
          <w:p w14:paraId="5583A076" w14:textId="77777777" w:rsidR="00866CC2" w:rsidRPr="00866CC2" w:rsidRDefault="00866CC2" w:rsidP="00866CC2">
            <w:pPr>
              <w:rPr>
                <w:color w:val="000000"/>
                <w:szCs w:val="28"/>
              </w:rPr>
            </w:pPr>
            <w:r w:rsidRPr="00866CC2">
              <w:rPr>
                <w:color w:val="000000"/>
                <w:szCs w:val="28"/>
              </w:rPr>
              <w:t>70:ОВД</w:t>
            </w:r>
          </w:p>
        </w:tc>
        <w:tc>
          <w:tcPr>
            <w:tcW w:w="1581" w:type="dxa"/>
            <w:tcBorders>
              <w:top w:val="nil"/>
              <w:left w:val="nil"/>
              <w:bottom w:val="single" w:sz="4" w:space="0" w:color="auto"/>
              <w:right w:val="single" w:sz="4" w:space="0" w:color="auto"/>
            </w:tcBorders>
            <w:shd w:val="clear" w:color="auto" w:fill="auto"/>
            <w:noWrap/>
            <w:hideMark/>
          </w:tcPr>
          <w:p w14:paraId="35AFBBF7" w14:textId="77777777" w:rsidR="00866CC2" w:rsidRPr="00866CC2" w:rsidRDefault="00866CC2" w:rsidP="00866CC2">
            <w:pPr>
              <w:rPr>
                <w:color w:val="000000"/>
                <w:szCs w:val="28"/>
              </w:rPr>
            </w:pPr>
            <w:r w:rsidRPr="00866CC2">
              <w:rPr>
                <w:color w:val="000000"/>
                <w:szCs w:val="28"/>
              </w:rPr>
              <w:t>35.44</w:t>
            </w:r>
          </w:p>
        </w:tc>
        <w:tc>
          <w:tcPr>
            <w:tcW w:w="1588" w:type="dxa"/>
            <w:tcBorders>
              <w:top w:val="nil"/>
              <w:left w:val="nil"/>
              <w:bottom w:val="single" w:sz="4" w:space="0" w:color="auto"/>
              <w:right w:val="single" w:sz="4" w:space="0" w:color="auto"/>
            </w:tcBorders>
            <w:shd w:val="clear" w:color="auto" w:fill="auto"/>
            <w:noWrap/>
            <w:hideMark/>
          </w:tcPr>
          <w:p w14:paraId="31CAB83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908F1E3" w14:textId="77777777" w:rsidR="00866CC2" w:rsidRPr="00866CC2" w:rsidRDefault="00866CC2" w:rsidP="00866CC2">
            <w:pPr>
              <w:rPr>
                <w:color w:val="000000"/>
                <w:szCs w:val="28"/>
              </w:rPr>
            </w:pPr>
            <w:r w:rsidRPr="00866CC2">
              <w:rPr>
                <w:color w:val="000000"/>
                <w:szCs w:val="28"/>
              </w:rPr>
              <w:t>5.6704</w:t>
            </w:r>
          </w:p>
        </w:tc>
        <w:tc>
          <w:tcPr>
            <w:tcW w:w="1756" w:type="dxa"/>
            <w:tcBorders>
              <w:top w:val="nil"/>
              <w:left w:val="nil"/>
              <w:bottom w:val="single" w:sz="4" w:space="0" w:color="auto"/>
              <w:right w:val="single" w:sz="4" w:space="0" w:color="auto"/>
            </w:tcBorders>
            <w:shd w:val="clear" w:color="auto" w:fill="auto"/>
            <w:noWrap/>
            <w:hideMark/>
          </w:tcPr>
          <w:p w14:paraId="7734733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36134D"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5F8F3B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EB799F"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8A5787E" w14:textId="77777777" w:rsidR="00866CC2" w:rsidRPr="00866CC2" w:rsidRDefault="00866CC2" w:rsidP="00866CC2">
            <w:pPr>
              <w:rPr>
                <w:color w:val="000000"/>
                <w:szCs w:val="28"/>
              </w:rPr>
            </w:pPr>
            <w:r w:rsidRPr="00866CC2">
              <w:rPr>
                <w:color w:val="000000"/>
                <w:szCs w:val="28"/>
              </w:rPr>
              <w:t>0.56350</w:t>
            </w:r>
          </w:p>
        </w:tc>
        <w:tc>
          <w:tcPr>
            <w:tcW w:w="2835" w:type="dxa"/>
            <w:tcBorders>
              <w:top w:val="nil"/>
              <w:left w:val="nil"/>
              <w:bottom w:val="single" w:sz="4" w:space="0" w:color="auto"/>
              <w:right w:val="single" w:sz="4" w:space="0" w:color="auto"/>
            </w:tcBorders>
            <w:shd w:val="clear" w:color="auto" w:fill="auto"/>
            <w:noWrap/>
            <w:hideMark/>
          </w:tcPr>
          <w:p w14:paraId="6F0C484C" w14:textId="77777777" w:rsidR="00866CC2" w:rsidRPr="00866CC2" w:rsidRDefault="00866CC2" w:rsidP="00866CC2">
            <w:pPr>
              <w:rPr>
                <w:color w:val="000000"/>
                <w:szCs w:val="28"/>
              </w:rPr>
            </w:pPr>
            <w:r w:rsidRPr="00866CC2">
              <w:rPr>
                <w:color w:val="000000"/>
                <w:szCs w:val="28"/>
              </w:rPr>
              <w:t>0.56350</w:t>
            </w:r>
          </w:p>
        </w:tc>
      </w:tr>
      <w:tr w:rsidR="00866CC2" w:rsidRPr="00866CC2" w14:paraId="208F24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D7A6BB" w14:textId="77777777" w:rsidR="00866CC2" w:rsidRPr="00866CC2" w:rsidRDefault="00866CC2" w:rsidP="00866CC2">
            <w:pPr>
              <w:rPr>
                <w:color w:val="000000"/>
                <w:szCs w:val="28"/>
              </w:rPr>
            </w:pPr>
            <w:r w:rsidRPr="00866CC2">
              <w:rPr>
                <w:color w:val="000000"/>
                <w:szCs w:val="28"/>
              </w:rPr>
              <w:t>160</w:t>
            </w:r>
          </w:p>
        </w:tc>
        <w:tc>
          <w:tcPr>
            <w:tcW w:w="4054" w:type="dxa"/>
            <w:tcBorders>
              <w:top w:val="nil"/>
              <w:left w:val="nil"/>
              <w:bottom w:val="single" w:sz="4" w:space="0" w:color="auto"/>
              <w:right w:val="single" w:sz="4" w:space="0" w:color="auto"/>
            </w:tcBorders>
            <w:shd w:val="clear" w:color="auto" w:fill="auto"/>
            <w:noWrap/>
            <w:hideMark/>
          </w:tcPr>
          <w:p w14:paraId="772416EB" w14:textId="77777777" w:rsidR="00866CC2" w:rsidRPr="00866CC2" w:rsidRDefault="00866CC2" w:rsidP="00866CC2">
            <w:pPr>
              <w:rPr>
                <w:color w:val="000000"/>
                <w:szCs w:val="28"/>
              </w:rPr>
            </w:pPr>
            <w:r w:rsidRPr="00866CC2">
              <w:rPr>
                <w:color w:val="000000"/>
                <w:szCs w:val="28"/>
              </w:rPr>
              <w:t>70:Администр</w:t>
            </w:r>
          </w:p>
        </w:tc>
        <w:tc>
          <w:tcPr>
            <w:tcW w:w="1581" w:type="dxa"/>
            <w:tcBorders>
              <w:top w:val="nil"/>
              <w:left w:val="nil"/>
              <w:bottom w:val="single" w:sz="4" w:space="0" w:color="auto"/>
              <w:right w:val="single" w:sz="4" w:space="0" w:color="auto"/>
            </w:tcBorders>
            <w:shd w:val="clear" w:color="auto" w:fill="auto"/>
            <w:noWrap/>
            <w:hideMark/>
          </w:tcPr>
          <w:p w14:paraId="3E901E0C" w14:textId="77777777" w:rsidR="00866CC2" w:rsidRPr="00866CC2" w:rsidRDefault="00866CC2" w:rsidP="00866CC2">
            <w:pPr>
              <w:rPr>
                <w:color w:val="000000"/>
                <w:szCs w:val="28"/>
              </w:rPr>
            </w:pPr>
            <w:r w:rsidRPr="00866CC2">
              <w:rPr>
                <w:color w:val="000000"/>
                <w:szCs w:val="28"/>
              </w:rPr>
              <w:t>8.52</w:t>
            </w:r>
          </w:p>
        </w:tc>
        <w:tc>
          <w:tcPr>
            <w:tcW w:w="1588" w:type="dxa"/>
            <w:tcBorders>
              <w:top w:val="nil"/>
              <w:left w:val="nil"/>
              <w:bottom w:val="single" w:sz="4" w:space="0" w:color="auto"/>
              <w:right w:val="single" w:sz="4" w:space="0" w:color="auto"/>
            </w:tcBorders>
            <w:shd w:val="clear" w:color="auto" w:fill="auto"/>
            <w:noWrap/>
            <w:hideMark/>
          </w:tcPr>
          <w:p w14:paraId="39DD82C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1EE2280" w14:textId="77777777" w:rsidR="00866CC2" w:rsidRPr="00866CC2" w:rsidRDefault="00866CC2" w:rsidP="00866CC2">
            <w:pPr>
              <w:rPr>
                <w:color w:val="000000"/>
                <w:szCs w:val="28"/>
              </w:rPr>
            </w:pPr>
            <w:r w:rsidRPr="00866CC2">
              <w:rPr>
                <w:color w:val="000000"/>
                <w:szCs w:val="28"/>
              </w:rPr>
              <w:t>1.3632</w:t>
            </w:r>
          </w:p>
        </w:tc>
        <w:tc>
          <w:tcPr>
            <w:tcW w:w="1756" w:type="dxa"/>
            <w:tcBorders>
              <w:top w:val="nil"/>
              <w:left w:val="nil"/>
              <w:bottom w:val="single" w:sz="4" w:space="0" w:color="auto"/>
              <w:right w:val="single" w:sz="4" w:space="0" w:color="auto"/>
            </w:tcBorders>
            <w:shd w:val="clear" w:color="auto" w:fill="auto"/>
            <w:noWrap/>
            <w:hideMark/>
          </w:tcPr>
          <w:p w14:paraId="27AE29B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82570C"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6525F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33BE4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9189232" w14:textId="77777777" w:rsidR="00866CC2" w:rsidRPr="00866CC2" w:rsidRDefault="00866CC2" w:rsidP="00866CC2">
            <w:pPr>
              <w:rPr>
                <w:color w:val="000000"/>
                <w:szCs w:val="28"/>
              </w:rPr>
            </w:pPr>
            <w:r w:rsidRPr="00866CC2">
              <w:rPr>
                <w:color w:val="000000"/>
                <w:szCs w:val="28"/>
              </w:rPr>
              <w:t>0.13547</w:t>
            </w:r>
          </w:p>
        </w:tc>
        <w:tc>
          <w:tcPr>
            <w:tcW w:w="2835" w:type="dxa"/>
            <w:tcBorders>
              <w:top w:val="nil"/>
              <w:left w:val="nil"/>
              <w:bottom w:val="single" w:sz="4" w:space="0" w:color="auto"/>
              <w:right w:val="single" w:sz="4" w:space="0" w:color="auto"/>
            </w:tcBorders>
            <w:shd w:val="clear" w:color="auto" w:fill="auto"/>
            <w:noWrap/>
            <w:hideMark/>
          </w:tcPr>
          <w:p w14:paraId="3EAD7C87" w14:textId="77777777" w:rsidR="00866CC2" w:rsidRPr="00866CC2" w:rsidRDefault="00866CC2" w:rsidP="00866CC2">
            <w:pPr>
              <w:rPr>
                <w:color w:val="000000"/>
                <w:szCs w:val="28"/>
              </w:rPr>
            </w:pPr>
            <w:r w:rsidRPr="00866CC2">
              <w:rPr>
                <w:color w:val="000000"/>
                <w:szCs w:val="28"/>
              </w:rPr>
              <w:t>0.13547</w:t>
            </w:r>
          </w:p>
        </w:tc>
      </w:tr>
      <w:tr w:rsidR="00866CC2" w:rsidRPr="00866CC2" w14:paraId="5C2624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E7189D3" w14:textId="77777777" w:rsidR="00866CC2" w:rsidRPr="00866CC2" w:rsidRDefault="00866CC2" w:rsidP="00866CC2">
            <w:pPr>
              <w:rPr>
                <w:color w:val="000000"/>
                <w:szCs w:val="28"/>
              </w:rPr>
            </w:pPr>
            <w:r w:rsidRPr="00866CC2">
              <w:rPr>
                <w:color w:val="000000"/>
                <w:szCs w:val="28"/>
              </w:rPr>
              <w:t>161</w:t>
            </w:r>
          </w:p>
        </w:tc>
        <w:tc>
          <w:tcPr>
            <w:tcW w:w="4054" w:type="dxa"/>
            <w:tcBorders>
              <w:top w:val="nil"/>
              <w:left w:val="nil"/>
              <w:bottom w:val="single" w:sz="4" w:space="0" w:color="auto"/>
              <w:right w:val="single" w:sz="4" w:space="0" w:color="auto"/>
            </w:tcBorders>
            <w:shd w:val="clear" w:color="auto" w:fill="auto"/>
            <w:noWrap/>
            <w:hideMark/>
          </w:tcPr>
          <w:p w14:paraId="54C13F4A" w14:textId="77777777" w:rsidR="00866CC2" w:rsidRPr="00866CC2" w:rsidRDefault="00866CC2" w:rsidP="00866CC2">
            <w:pPr>
              <w:rPr>
                <w:color w:val="000000"/>
                <w:szCs w:val="28"/>
              </w:rPr>
            </w:pPr>
            <w:r w:rsidRPr="00866CC2">
              <w:rPr>
                <w:color w:val="000000"/>
                <w:szCs w:val="28"/>
              </w:rPr>
              <w:t>69:69а</w:t>
            </w:r>
          </w:p>
        </w:tc>
        <w:tc>
          <w:tcPr>
            <w:tcW w:w="1581" w:type="dxa"/>
            <w:tcBorders>
              <w:top w:val="nil"/>
              <w:left w:val="nil"/>
              <w:bottom w:val="single" w:sz="4" w:space="0" w:color="auto"/>
              <w:right w:val="single" w:sz="4" w:space="0" w:color="auto"/>
            </w:tcBorders>
            <w:shd w:val="clear" w:color="auto" w:fill="auto"/>
            <w:noWrap/>
            <w:hideMark/>
          </w:tcPr>
          <w:p w14:paraId="14A5D958" w14:textId="77777777" w:rsidR="00866CC2" w:rsidRPr="00866CC2" w:rsidRDefault="00866CC2" w:rsidP="00866CC2">
            <w:pPr>
              <w:rPr>
                <w:color w:val="000000"/>
                <w:szCs w:val="28"/>
              </w:rPr>
            </w:pPr>
            <w:r w:rsidRPr="00866CC2">
              <w:rPr>
                <w:color w:val="000000"/>
                <w:szCs w:val="28"/>
              </w:rPr>
              <w:t>20.43</w:t>
            </w:r>
          </w:p>
        </w:tc>
        <w:tc>
          <w:tcPr>
            <w:tcW w:w="1588" w:type="dxa"/>
            <w:tcBorders>
              <w:top w:val="nil"/>
              <w:left w:val="nil"/>
              <w:bottom w:val="single" w:sz="4" w:space="0" w:color="auto"/>
              <w:right w:val="single" w:sz="4" w:space="0" w:color="auto"/>
            </w:tcBorders>
            <w:shd w:val="clear" w:color="auto" w:fill="auto"/>
            <w:noWrap/>
            <w:hideMark/>
          </w:tcPr>
          <w:p w14:paraId="398FC82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BFF63ED" w14:textId="77777777" w:rsidR="00866CC2" w:rsidRPr="00866CC2" w:rsidRDefault="00866CC2" w:rsidP="00866CC2">
            <w:pPr>
              <w:rPr>
                <w:color w:val="000000"/>
                <w:szCs w:val="28"/>
              </w:rPr>
            </w:pPr>
            <w:r w:rsidRPr="00866CC2">
              <w:rPr>
                <w:color w:val="000000"/>
                <w:szCs w:val="28"/>
              </w:rPr>
              <w:t>6.129</w:t>
            </w:r>
          </w:p>
        </w:tc>
        <w:tc>
          <w:tcPr>
            <w:tcW w:w="1756" w:type="dxa"/>
            <w:tcBorders>
              <w:top w:val="nil"/>
              <w:left w:val="nil"/>
              <w:bottom w:val="single" w:sz="4" w:space="0" w:color="auto"/>
              <w:right w:val="single" w:sz="4" w:space="0" w:color="auto"/>
            </w:tcBorders>
            <w:shd w:val="clear" w:color="auto" w:fill="auto"/>
            <w:noWrap/>
            <w:hideMark/>
          </w:tcPr>
          <w:p w14:paraId="6FA9656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A4B068"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9106D6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4210A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F851F99" w14:textId="77777777" w:rsidR="00866CC2" w:rsidRPr="00866CC2" w:rsidRDefault="00866CC2" w:rsidP="00866CC2">
            <w:pPr>
              <w:rPr>
                <w:color w:val="000000"/>
                <w:szCs w:val="28"/>
              </w:rPr>
            </w:pPr>
            <w:r w:rsidRPr="00866CC2">
              <w:rPr>
                <w:color w:val="000000"/>
                <w:szCs w:val="28"/>
              </w:rPr>
              <w:t>1.10322</w:t>
            </w:r>
          </w:p>
        </w:tc>
        <w:tc>
          <w:tcPr>
            <w:tcW w:w="2835" w:type="dxa"/>
            <w:tcBorders>
              <w:top w:val="nil"/>
              <w:left w:val="nil"/>
              <w:bottom w:val="single" w:sz="4" w:space="0" w:color="auto"/>
              <w:right w:val="single" w:sz="4" w:space="0" w:color="auto"/>
            </w:tcBorders>
            <w:shd w:val="clear" w:color="auto" w:fill="auto"/>
            <w:noWrap/>
            <w:hideMark/>
          </w:tcPr>
          <w:p w14:paraId="0119F705" w14:textId="77777777" w:rsidR="00866CC2" w:rsidRPr="00866CC2" w:rsidRDefault="00866CC2" w:rsidP="00866CC2">
            <w:pPr>
              <w:rPr>
                <w:color w:val="000000"/>
                <w:szCs w:val="28"/>
              </w:rPr>
            </w:pPr>
            <w:r w:rsidRPr="00866CC2">
              <w:rPr>
                <w:color w:val="000000"/>
                <w:szCs w:val="28"/>
              </w:rPr>
              <w:t>1.10322</w:t>
            </w:r>
          </w:p>
        </w:tc>
      </w:tr>
      <w:tr w:rsidR="00866CC2" w:rsidRPr="00866CC2" w14:paraId="4C9375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4F55FE" w14:textId="77777777" w:rsidR="00866CC2" w:rsidRPr="00866CC2" w:rsidRDefault="00866CC2" w:rsidP="00866CC2">
            <w:pPr>
              <w:rPr>
                <w:color w:val="000000"/>
                <w:szCs w:val="28"/>
              </w:rPr>
            </w:pPr>
            <w:r w:rsidRPr="00866CC2">
              <w:rPr>
                <w:color w:val="000000"/>
                <w:szCs w:val="28"/>
              </w:rPr>
              <w:t>162</w:t>
            </w:r>
          </w:p>
        </w:tc>
        <w:tc>
          <w:tcPr>
            <w:tcW w:w="4054" w:type="dxa"/>
            <w:tcBorders>
              <w:top w:val="nil"/>
              <w:left w:val="nil"/>
              <w:bottom w:val="single" w:sz="4" w:space="0" w:color="auto"/>
              <w:right w:val="single" w:sz="4" w:space="0" w:color="auto"/>
            </w:tcBorders>
            <w:shd w:val="clear" w:color="auto" w:fill="auto"/>
            <w:noWrap/>
            <w:hideMark/>
          </w:tcPr>
          <w:p w14:paraId="04A2B6A9" w14:textId="77777777" w:rsidR="00866CC2" w:rsidRPr="00866CC2" w:rsidRDefault="00866CC2" w:rsidP="00866CC2">
            <w:pPr>
              <w:rPr>
                <w:color w:val="000000"/>
                <w:szCs w:val="28"/>
              </w:rPr>
            </w:pPr>
            <w:r w:rsidRPr="00866CC2">
              <w:rPr>
                <w:color w:val="000000"/>
                <w:szCs w:val="28"/>
              </w:rPr>
              <w:t>69а:№21а</w:t>
            </w:r>
          </w:p>
        </w:tc>
        <w:tc>
          <w:tcPr>
            <w:tcW w:w="1581" w:type="dxa"/>
            <w:tcBorders>
              <w:top w:val="nil"/>
              <w:left w:val="nil"/>
              <w:bottom w:val="single" w:sz="4" w:space="0" w:color="auto"/>
              <w:right w:val="single" w:sz="4" w:space="0" w:color="auto"/>
            </w:tcBorders>
            <w:shd w:val="clear" w:color="auto" w:fill="auto"/>
            <w:noWrap/>
            <w:hideMark/>
          </w:tcPr>
          <w:p w14:paraId="71462C83"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2C26837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C8F53CF" w14:textId="77777777" w:rsidR="00866CC2" w:rsidRPr="00866CC2" w:rsidRDefault="00866CC2" w:rsidP="00866CC2">
            <w:pPr>
              <w:rPr>
                <w:color w:val="000000"/>
                <w:szCs w:val="28"/>
              </w:rPr>
            </w:pPr>
            <w:r w:rsidRPr="00866CC2">
              <w:rPr>
                <w:color w:val="000000"/>
                <w:szCs w:val="28"/>
              </w:rPr>
              <w:t>1.022</w:t>
            </w:r>
          </w:p>
        </w:tc>
        <w:tc>
          <w:tcPr>
            <w:tcW w:w="1756" w:type="dxa"/>
            <w:tcBorders>
              <w:top w:val="nil"/>
              <w:left w:val="nil"/>
              <w:bottom w:val="single" w:sz="4" w:space="0" w:color="auto"/>
              <w:right w:val="single" w:sz="4" w:space="0" w:color="auto"/>
            </w:tcBorders>
            <w:shd w:val="clear" w:color="auto" w:fill="auto"/>
            <w:noWrap/>
            <w:hideMark/>
          </w:tcPr>
          <w:p w14:paraId="018F20A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E3F164"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45B083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C16D5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B96F0" w14:textId="77777777" w:rsidR="00866CC2" w:rsidRPr="00866CC2" w:rsidRDefault="00866CC2" w:rsidP="00866CC2">
            <w:pPr>
              <w:rPr>
                <w:color w:val="000000"/>
                <w:szCs w:val="28"/>
              </w:rPr>
            </w:pPr>
            <w:r w:rsidRPr="00866CC2">
              <w:rPr>
                <w:color w:val="000000"/>
                <w:szCs w:val="28"/>
              </w:rPr>
              <w:t>0.12264</w:t>
            </w:r>
          </w:p>
        </w:tc>
        <w:tc>
          <w:tcPr>
            <w:tcW w:w="2835" w:type="dxa"/>
            <w:tcBorders>
              <w:top w:val="nil"/>
              <w:left w:val="nil"/>
              <w:bottom w:val="single" w:sz="4" w:space="0" w:color="auto"/>
              <w:right w:val="single" w:sz="4" w:space="0" w:color="auto"/>
            </w:tcBorders>
            <w:shd w:val="clear" w:color="auto" w:fill="auto"/>
            <w:noWrap/>
            <w:hideMark/>
          </w:tcPr>
          <w:p w14:paraId="382A5F36" w14:textId="77777777" w:rsidR="00866CC2" w:rsidRPr="00866CC2" w:rsidRDefault="00866CC2" w:rsidP="00866CC2">
            <w:pPr>
              <w:rPr>
                <w:color w:val="000000"/>
                <w:szCs w:val="28"/>
              </w:rPr>
            </w:pPr>
            <w:r w:rsidRPr="00866CC2">
              <w:rPr>
                <w:color w:val="000000"/>
                <w:szCs w:val="28"/>
              </w:rPr>
              <w:t>0.12264</w:t>
            </w:r>
          </w:p>
        </w:tc>
      </w:tr>
      <w:tr w:rsidR="00866CC2" w:rsidRPr="00866CC2" w14:paraId="26668A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071CC1" w14:textId="77777777" w:rsidR="00866CC2" w:rsidRPr="00866CC2" w:rsidRDefault="00866CC2" w:rsidP="00866CC2">
            <w:pPr>
              <w:rPr>
                <w:color w:val="000000"/>
                <w:szCs w:val="28"/>
              </w:rPr>
            </w:pPr>
            <w:r w:rsidRPr="00866CC2">
              <w:rPr>
                <w:color w:val="000000"/>
                <w:szCs w:val="28"/>
              </w:rPr>
              <w:t>163</w:t>
            </w:r>
          </w:p>
        </w:tc>
        <w:tc>
          <w:tcPr>
            <w:tcW w:w="4054" w:type="dxa"/>
            <w:tcBorders>
              <w:top w:val="nil"/>
              <w:left w:val="nil"/>
              <w:bottom w:val="single" w:sz="4" w:space="0" w:color="auto"/>
              <w:right w:val="single" w:sz="4" w:space="0" w:color="auto"/>
            </w:tcBorders>
            <w:shd w:val="clear" w:color="auto" w:fill="auto"/>
            <w:noWrap/>
            <w:hideMark/>
          </w:tcPr>
          <w:p w14:paraId="3BE6EA89" w14:textId="77777777" w:rsidR="00866CC2" w:rsidRPr="00866CC2" w:rsidRDefault="00866CC2" w:rsidP="00866CC2">
            <w:pPr>
              <w:rPr>
                <w:color w:val="000000"/>
                <w:szCs w:val="28"/>
              </w:rPr>
            </w:pPr>
            <w:r w:rsidRPr="00866CC2">
              <w:rPr>
                <w:color w:val="000000"/>
                <w:szCs w:val="28"/>
              </w:rPr>
              <w:t>69а:з11</w:t>
            </w:r>
          </w:p>
        </w:tc>
        <w:tc>
          <w:tcPr>
            <w:tcW w:w="1581" w:type="dxa"/>
            <w:tcBorders>
              <w:top w:val="nil"/>
              <w:left w:val="nil"/>
              <w:bottom w:val="single" w:sz="4" w:space="0" w:color="auto"/>
              <w:right w:val="single" w:sz="4" w:space="0" w:color="auto"/>
            </w:tcBorders>
            <w:shd w:val="clear" w:color="auto" w:fill="auto"/>
            <w:noWrap/>
            <w:hideMark/>
          </w:tcPr>
          <w:p w14:paraId="24C05C1E" w14:textId="77777777" w:rsidR="00866CC2" w:rsidRPr="00866CC2" w:rsidRDefault="00866CC2" w:rsidP="00866CC2">
            <w:pPr>
              <w:rPr>
                <w:color w:val="000000"/>
                <w:szCs w:val="28"/>
              </w:rPr>
            </w:pPr>
            <w:r w:rsidRPr="00866CC2">
              <w:rPr>
                <w:color w:val="000000"/>
                <w:szCs w:val="28"/>
              </w:rPr>
              <w:t>10.77</w:t>
            </w:r>
          </w:p>
        </w:tc>
        <w:tc>
          <w:tcPr>
            <w:tcW w:w="1588" w:type="dxa"/>
            <w:tcBorders>
              <w:top w:val="nil"/>
              <w:left w:val="nil"/>
              <w:bottom w:val="single" w:sz="4" w:space="0" w:color="auto"/>
              <w:right w:val="single" w:sz="4" w:space="0" w:color="auto"/>
            </w:tcBorders>
            <w:shd w:val="clear" w:color="auto" w:fill="auto"/>
            <w:noWrap/>
            <w:hideMark/>
          </w:tcPr>
          <w:p w14:paraId="029AB648"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44F914C" w14:textId="77777777" w:rsidR="00866CC2" w:rsidRPr="00866CC2" w:rsidRDefault="00866CC2" w:rsidP="00866CC2">
            <w:pPr>
              <w:rPr>
                <w:color w:val="000000"/>
                <w:szCs w:val="28"/>
              </w:rPr>
            </w:pPr>
            <w:r w:rsidRPr="00866CC2">
              <w:rPr>
                <w:color w:val="000000"/>
                <w:szCs w:val="28"/>
              </w:rPr>
              <w:t>3.231</w:t>
            </w:r>
          </w:p>
        </w:tc>
        <w:tc>
          <w:tcPr>
            <w:tcW w:w="1756" w:type="dxa"/>
            <w:tcBorders>
              <w:top w:val="nil"/>
              <w:left w:val="nil"/>
              <w:bottom w:val="single" w:sz="4" w:space="0" w:color="auto"/>
              <w:right w:val="single" w:sz="4" w:space="0" w:color="auto"/>
            </w:tcBorders>
            <w:shd w:val="clear" w:color="auto" w:fill="auto"/>
            <w:noWrap/>
            <w:hideMark/>
          </w:tcPr>
          <w:p w14:paraId="7B85B95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255B26"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826B6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294E0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BA30131" w14:textId="77777777" w:rsidR="00866CC2" w:rsidRPr="00866CC2" w:rsidRDefault="00866CC2" w:rsidP="00866CC2">
            <w:pPr>
              <w:rPr>
                <w:color w:val="000000"/>
                <w:szCs w:val="28"/>
              </w:rPr>
            </w:pPr>
            <w:r w:rsidRPr="00866CC2">
              <w:rPr>
                <w:color w:val="000000"/>
                <w:szCs w:val="28"/>
              </w:rPr>
              <w:t>0.58158</w:t>
            </w:r>
          </w:p>
        </w:tc>
        <w:tc>
          <w:tcPr>
            <w:tcW w:w="2835" w:type="dxa"/>
            <w:tcBorders>
              <w:top w:val="nil"/>
              <w:left w:val="nil"/>
              <w:bottom w:val="single" w:sz="4" w:space="0" w:color="auto"/>
              <w:right w:val="single" w:sz="4" w:space="0" w:color="auto"/>
            </w:tcBorders>
            <w:shd w:val="clear" w:color="auto" w:fill="auto"/>
            <w:noWrap/>
            <w:hideMark/>
          </w:tcPr>
          <w:p w14:paraId="07717372" w14:textId="77777777" w:rsidR="00866CC2" w:rsidRPr="00866CC2" w:rsidRDefault="00866CC2" w:rsidP="00866CC2">
            <w:pPr>
              <w:rPr>
                <w:color w:val="000000"/>
                <w:szCs w:val="28"/>
              </w:rPr>
            </w:pPr>
            <w:r w:rsidRPr="00866CC2">
              <w:rPr>
                <w:color w:val="000000"/>
                <w:szCs w:val="28"/>
              </w:rPr>
              <w:t>0.58158</w:t>
            </w:r>
          </w:p>
        </w:tc>
      </w:tr>
      <w:tr w:rsidR="00866CC2" w:rsidRPr="00866CC2" w14:paraId="6C5E5F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D07954" w14:textId="77777777" w:rsidR="00866CC2" w:rsidRPr="00866CC2" w:rsidRDefault="00866CC2" w:rsidP="00866CC2">
            <w:pPr>
              <w:rPr>
                <w:color w:val="000000"/>
                <w:szCs w:val="28"/>
              </w:rPr>
            </w:pPr>
            <w:r w:rsidRPr="00866CC2">
              <w:rPr>
                <w:color w:val="000000"/>
                <w:szCs w:val="28"/>
              </w:rPr>
              <w:t>164</w:t>
            </w:r>
          </w:p>
        </w:tc>
        <w:tc>
          <w:tcPr>
            <w:tcW w:w="4054" w:type="dxa"/>
            <w:tcBorders>
              <w:top w:val="nil"/>
              <w:left w:val="nil"/>
              <w:bottom w:val="single" w:sz="4" w:space="0" w:color="auto"/>
              <w:right w:val="single" w:sz="4" w:space="0" w:color="auto"/>
            </w:tcBorders>
            <w:shd w:val="clear" w:color="auto" w:fill="auto"/>
            <w:noWrap/>
            <w:hideMark/>
          </w:tcPr>
          <w:p w14:paraId="46CB6B33" w14:textId="77777777" w:rsidR="00866CC2" w:rsidRPr="00866CC2" w:rsidRDefault="00866CC2" w:rsidP="00866CC2">
            <w:pPr>
              <w:rPr>
                <w:color w:val="000000"/>
                <w:szCs w:val="28"/>
              </w:rPr>
            </w:pPr>
            <w:r w:rsidRPr="00866CC2">
              <w:rPr>
                <w:color w:val="000000"/>
                <w:szCs w:val="28"/>
              </w:rPr>
              <w:t>з11:282</w:t>
            </w:r>
          </w:p>
        </w:tc>
        <w:tc>
          <w:tcPr>
            <w:tcW w:w="1581" w:type="dxa"/>
            <w:tcBorders>
              <w:top w:val="nil"/>
              <w:left w:val="nil"/>
              <w:bottom w:val="single" w:sz="4" w:space="0" w:color="auto"/>
              <w:right w:val="single" w:sz="4" w:space="0" w:color="auto"/>
            </w:tcBorders>
            <w:shd w:val="clear" w:color="auto" w:fill="auto"/>
            <w:noWrap/>
            <w:hideMark/>
          </w:tcPr>
          <w:p w14:paraId="04DC5BA6"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14B493C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E96BE31" w14:textId="77777777" w:rsidR="00866CC2" w:rsidRPr="00866CC2" w:rsidRDefault="00866CC2" w:rsidP="00866CC2">
            <w:pPr>
              <w:rPr>
                <w:color w:val="000000"/>
                <w:szCs w:val="28"/>
              </w:rPr>
            </w:pPr>
            <w:r w:rsidRPr="00866CC2">
              <w:rPr>
                <w:color w:val="000000"/>
                <w:szCs w:val="28"/>
              </w:rPr>
              <w:t>0.972</w:t>
            </w:r>
          </w:p>
        </w:tc>
        <w:tc>
          <w:tcPr>
            <w:tcW w:w="1756" w:type="dxa"/>
            <w:tcBorders>
              <w:top w:val="nil"/>
              <w:left w:val="nil"/>
              <w:bottom w:val="single" w:sz="4" w:space="0" w:color="auto"/>
              <w:right w:val="single" w:sz="4" w:space="0" w:color="auto"/>
            </w:tcBorders>
            <w:shd w:val="clear" w:color="auto" w:fill="auto"/>
            <w:noWrap/>
            <w:hideMark/>
          </w:tcPr>
          <w:p w14:paraId="280B49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1A0107"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4A64A0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A73ACC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2B79F17" w14:textId="77777777" w:rsidR="00866CC2" w:rsidRPr="00866CC2" w:rsidRDefault="00866CC2" w:rsidP="00866CC2">
            <w:pPr>
              <w:rPr>
                <w:color w:val="000000"/>
                <w:szCs w:val="28"/>
              </w:rPr>
            </w:pPr>
            <w:r w:rsidRPr="00866CC2">
              <w:rPr>
                <w:color w:val="000000"/>
                <w:szCs w:val="28"/>
              </w:rPr>
              <w:t>0.17496</w:t>
            </w:r>
          </w:p>
        </w:tc>
        <w:tc>
          <w:tcPr>
            <w:tcW w:w="2835" w:type="dxa"/>
            <w:tcBorders>
              <w:top w:val="nil"/>
              <w:left w:val="nil"/>
              <w:bottom w:val="single" w:sz="4" w:space="0" w:color="auto"/>
              <w:right w:val="single" w:sz="4" w:space="0" w:color="auto"/>
            </w:tcBorders>
            <w:shd w:val="clear" w:color="auto" w:fill="auto"/>
            <w:noWrap/>
            <w:hideMark/>
          </w:tcPr>
          <w:p w14:paraId="195EFEB7" w14:textId="77777777" w:rsidR="00866CC2" w:rsidRPr="00866CC2" w:rsidRDefault="00866CC2" w:rsidP="00866CC2">
            <w:pPr>
              <w:rPr>
                <w:color w:val="000000"/>
                <w:szCs w:val="28"/>
              </w:rPr>
            </w:pPr>
            <w:r w:rsidRPr="00866CC2">
              <w:rPr>
                <w:color w:val="000000"/>
                <w:szCs w:val="28"/>
              </w:rPr>
              <w:t>0.17496</w:t>
            </w:r>
          </w:p>
        </w:tc>
      </w:tr>
      <w:tr w:rsidR="00866CC2" w:rsidRPr="00866CC2" w14:paraId="5F51BE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7A652F" w14:textId="77777777" w:rsidR="00866CC2" w:rsidRPr="00866CC2" w:rsidRDefault="00866CC2" w:rsidP="00866CC2">
            <w:pPr>
              <w:rPr>
                <w:color w:val="000000"/>
                <w:szCs w:val="28"/>
              </w:rPr>
            </w:pPr>
            <w:r w:rsidRPr="00866CC2">
              <w:rPr>
                <w:color w:val="000000"/>
                <w:szCs w:val="28"/>
              </w:rPr>
              <w:t>165</w:t>
            </w:r>
          </w:p>
        </w:tc>
        <w:tc>
          <w:tcPr>
            <w:tcW w:w="4054" w:type="dxa"/>
            <w:tcBorders>
              <w:top w:val="nil"/>
              <w:left w:val="nil"/>
              <w:bottom w:val="single" w:sz="4" w:space="0" w:color="auto"/>
              <w:right w:val="single" w:sz="4" w:space="0" w:color="auto"/>
            </w:tcBorders>
            <w:shd w:val="clear" w:color="auto" w:fill="auto"/>
            <w:noWrap/>
            <w:hideMark/>
          </w:tcPr>
          <w:p w14:paraId="2188AB0C" w14:textId="77777777" w:rsidR="00866CC2" w:rsidRPr="00866CC2" w:rsidRDefault="00866CC2" w:rsidP="00866CC2">
            <w:pPr>
              <w:rPr>
                <w:color w:val="000000"/>
                <w:szCs w:val="28"/>
              </w:rPr>
            </w:pPr>
            <w:r w:rsidRPr="00866CC2">
              <w:rPr>
                <w:color w:val="000000"/>
                <w:szCs w:val="28"/>
              </w:rPr>
              <w:t>69а:№7а</w:t>
            </w:r>
          </w:p>
        </w:tc>
        <w:tc>
          <w:tcPr>
            <w:tcW w:w="1581" w:type="dxa"/>
            <w:tcBorders>
              <w:top w:val="nil"/>
              <w:left w:val="nil"/>
              <w:bottom w:val="single" w:sz="4" w:space="0" w:color="auto"/>
              <w:right w:val="single" w:sz="4" w:space="0" w:color="auto"/>
            </w:tcBorders>
            <w:shd w:val="clear" w:color="auto" w:fill="auto"/>
            <w:noWrap/>
            <w:hideMark/>
          </w:tcPr>
          <w:p w14:paraId="13169F4A" w14:textId="77777777" w:rsidR="00866CC2" w:rsidRPr="00866CC2" w:rsidRDefault="00866CC2" w:rsidP="00866CC2">
            <w:pPr>
              <w:rPr>
                <w:color w:val="000000"/>
                <w:szCs w:val="28"/>
              </w:rPr>
            </w:pPr>
            <w:r w:rsidRPr="00866CC2">
              <w:rPr>
                <w:color w:val="000000"/>
                <w:szCs w:val="28"/>
              </w:rPr>
              <w:t>54.91</w:t>
            </w:r>
          </w:p>
        </w:tc>
        <w:tc>
          <w:tcPr>
            <w:tcW w:w="1588" w:type="dxa"/>
            <w:tcBorders>
              <w:top w:val="nil"/>
              <w:left w:val="nil"/>
              <w:bottom w:val="single" w:sz="4" w:space="0" w:color="auto"/>
              <w:right w:val="single" w:sz="4" w:space="0" w:color="auto"/>
            </w:tcBorders>
            <w:shd w:val="clear" w:color="auto" w:fill="auto"/>
            <w:noWrap/>
            <w:hideMark/>
          </w:tcPr>
          <w:p w14:paraId="65E988A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B2BBC3E" w14:textId="77777777" w:rsidR="00866CC2" w:rsidRPr="00866CC2" w:rsidRDefault="00866CC2" w:rsidP="00866CC2">
            <w:pPr>
              <w:rPr>
                <w:color w:val="000000"/>
                <w:szCs w:val="28"/>
              </w:rPr>
            </w:pPr>
            <w:r w:rsidRPr="00866CC2">
              <w:rPr>
                <w:color w:val="000000"/>
                <w:szCs w:val="28"/>
              </w:rPr>
              <w:t>8.7856</w:t>
            </w:r>
          </w:p>
        </w:tc>
        <w:tc>
          <w:tcPr>
            <w:tcW w:w="1756" w:type="dxa"/>
            <w:tcBorders>
              <w:top w:val="nil"/>
              <w:left w:val="nil"/>
              <w:bottom w:val="single" w:sz="4" w:space="0" w:color="auto"/>
              <w:right w:val="single" w:sz="4" w:space="0" w:color="auto"/>
            </w:tcBorders>
            <w:shd w:val="clear" w:color="auto" w:fill="auto"/>
            <w:noWrap/>
            <w:hideMark/>
          </w:tcPr>
          <w:p w14:paraId="67E166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39219F" w14:textId="77777777" w:rsidR="00866CC2" w:rsidRPr="00866CC2" w:rsidRDefault="00866CC2" w:rsidP="00866CC2">
            <w:pPr>
              <w:rPr>
                <w:color w:val="000000"/>
                <w:szCs w:val="28"/>
              </w:rPr>
            </w:pPr>
            <w:r w:rsidRPr="00866CC2">
              <w:rPr>
                <w:color w:val="000000"/>
                <w:szCs w:val="28"/>
              </w:rPr>
              <w:t>0.00209</w:t>
            </w:r>
          </w:p>
        </w:tc>
        <w:tc>
          <w:tcPr>
            <w:tcW w:w="2135" w:type="dxa"/>
            <w:tcBorders>
              <w:top w:val="nil"/>
              <w:left w:val="nil"/>
              <w:bottom w:val="single" w:sz="4" w:space="0" w:color="auto"/>
              <w:right w:val="single" w:sz="4" w:space="0" w:color="auto"/>
            </w:tcBorders>
            <w:shd w:val="clear" w:color="auto" w:fill="auto"/>
            <w:noWrap/>
            <w:hideMark/>
          </w:tcPr>
          <w:p w14:paraId="23CBBA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C0EC1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92D4C7F" w14:textId="77777777" w:rsidR="00866CC2" w:rsidRPr="00866CC2" w:rsidRDefault="00866CC2" w:rsidP="00866CC2">
            <w:pPr>
              <w:rPr>
                <w:color w:val="000000"/>
                <w:szCs w:val="28"/>
              </w:rPr>
            </w:pPr>
            <w:r w:rsidRPr="00866CC2">
              <w:rPr>
                <w:color w:val="000000"/>
                <w:szCs w:val="28"/>
              </w:rPr>
              <w:t>0.87307</w:t>
            </w:r>
          </w:p>
        </w:tc>
        <w:tc>
          <w:tcPr>
            <w:tcW w:w="2835" w:type="dxa"/>
            <w:tcBorders>
              <w:top w:val="nil"/>
              <w:left w:val="nil"/>
              <w:bottom w:val="single" w:sz="4" w:space="0" w:color="auto"/>
              <w:right w:val="single" w:sz="4" w:space="0" w:color="auto"/>
            </w:tcBorders>
            <w:shd w:val="clear" w:color="auto" w:fill="auto"/>
            <w:noWrap/>
            <w:hideMark/>
          </w:tcPr>
          <w:p w14:paraId="39DC9BCC" w14:textId="77777777" w:rsidR="00866CC2" w:rsidRPr="00866CC2" w:rsidRDefault="00866CC2" w:rsidP="00866CC2">
            <w:pPr>
              <w:rPr>
                <w:color w:val="000000"/>
                <w:szCs w:val="28"/>
              </w:rPr>
            </w:pPr>
            <w:r w:rsidRPr="00866CC2">
              <w:rPr>
                <w:color w:val="000000"/>
                <w:szCs w:val="28"/>
              </w:rPr>
              <w:t>0.87307</w:t>
            </w:r>
          </w:p>
        </w:tc>
      </w:tr>
      <w:tr w:rsidR="00866CC2" w:rsidRPr="00866CC2" w14:paraId="7A0882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F3A8A5" w14:textId="77777777" w:rsidR="00866CC2" w:rsidRPr="00866CC2" w:rsidRDefault="00866CC2" w:rsidP="00866CC2">
            <w:pPr>
              <w:rPr>
                <w:color w:val="000000"/>
                <w:szCs w:val="28"/>
              </w:rPr>
            </w:pPr>
            <w:r w:rsidRPr="00866CC2">
              <w:rPr>
                <w:color w:val="000000"/>
                <w:szCs w:val="28"/>
              </w:rPr>
              <w:t>166</w:t>
            </w:r>
          </w:p>
        </w:tc>
        <w:tc>
          <w:tcPr>
            <w:tcW w:w="4054" w:type="dxa"/>
            <w:tcBorders>
              <w:top w:val="nil"/>
              <w:left w:val="nil"/>
              <w:bottom w:val="single" w:sz="4" w:space="0" w:color="auto"/>
              <w:right w:val="single" w:sz="4" w:space="0" w:color="auto"/>
            </w:tcBorders>
            <w:shd w:val="clear" w:color="auto" w:fill="auto"/>
            <w:noWrap/>
            <w:hideMark/>
          </w:tcPr>
          <w:p w14:paraId="6799B22F" w14:textId="77777777" w:rsidR="00866CC2" w:rsidRPr="00866CC2" w:rsidRDefault="00866CC2" w:rsidP="00866CC2">
            <w:pPr>
              <w:rPr>
                <w:color w:val="000000"/>
                <w:szCs w:val="28"/>
              </w:rPr>
            </w:pPr>
            <w:r w:rsidRPr="00866CC2">
              <w:rPr>
                <w:color w:val="000000"/>
                <w:szCs w:val="28"/>
              </w:rPr>
              <w:t>№7а:Гараж</w:t>
            </w:r>
          </w:p>
        </w:tc>
        <w:tc>
          <w:tcPr>
            <w:tcW w:w="1581" w:type="dxa"/>
            <w:tcBorders>
              <w:top w:val="nil"/>
              <w:left w:val="nil"/>
              <w:bottom w:val="single" w:sz="4" w:space="0" w:color="auto"/>
              <w:right w:val="single" w:sz="4" w:space="0" w:color="auto"/>
            </w:tcBorders>
            <w:shd w:val="clear" w:color="auto" w:fill="auto"/>
            <w:noWrap/>
            <w:hideMark/>
          </w:tcPr>
          <w:p w14:paraId="0E5592AA" w14:textId="77777777" w:rsidR="00866CC2" w:rsidRPr="00866CC2" w:rsidRDefault="00866CC2" w:rsidP="00866CC2">
            <w:pPr>
              <w:rPr>
                <w:color w:val="000000"/>
                <w:szCs w:val="28"/>
              </w:rPr>
            </w:pPr>
            <w:r w:rsidRPr="00866CC2">
              <w:rPr>
                <w:color w:val="000000"/>
                <w:szCs w:val="28"/>
              </w:rPr>
              <w:t>68.48</w:t>
            </w:r>
          </w:p>
        </w:tc>
        <w:tc>
          <w:tcPr>
            <w:tcW w:w="1588" w:type="dxa"/>
            <w:tcBorders>
              <w:top w:val="nil"/>
              <w:left w:val="nil"/>
              <w:bottom w:val="single" w:sz="4" w:space="0" w:color="auto"/>
              <w:right w:val="single" w:sz="4" w:space="0" w:color="auto"/>
            </w:tcBorders>
            <w:shd w:val="clear" w:color="auto" w:fill="auto"/>
            <w:noWrap/>
            <w:hideMark/>
          </w:tcPr>
          <w:p w14:paraId="03E8323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DDB3321" w14:textId="77777777" w:rsidR="00866CC2" w:rsidRPr="00866CC2" w:rsidRDefault="00866CC2" w:rsidP="00866CC2">
            <w:pPr>
              <w:rPr>
                <w:color w:val="000000"/>
                <w:szCs w:val="28"/>
              </w:rPr>
            </w:pPr>
            <w:r w:rsidRPr="00866CC2">
              <w:rPr>
                <w:color w:val="000000"/>
                <w:szCs w:val="28"/>
              </w:rPr>
              <w:t>6.848</w:t>
            </w:r>
          </w:p>
        </w:tc>
        <w:tc>
          <w:tcPr>
            <w:tcW w:w="1756" w:type="dxa"/>
            <w:tcBorders>
              <w:top w:val="nil"/>
              <w:left w:val="nil"/>
              <w:bottom w:val="single" w:sz="4" w:space="0" w:color="auto"/>
              <w:right w:val="single" w:sz="4" w:space="0" w:color="auto"/>
            </w:tcBorders>
            <w:shd w:val="clear" w:color="auto" w:fill="auto"/>
            <w:noWrap/>
            <w:hideMark/>
          </w:tcPr>
          <w:p w14:paraId="5D4580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583256" w14:textId="77777777" w:rsidR="00866CC2" w:rsidRPr="00866CC2" w:rsidRDefault="00866CC2" w:rsidP="00866CC2">
            <w:pPr>
              <w:rPr>
                <w:color w:val="000000"/>
                <w:szCs w:val="28"/>
              </w:rPr>
            </w:pPr>
            <w:r w:rsidRPr="00866CC2">
              <w:rPr>
                <w:color w:val="000000"/>
                <w:szCs w:val="28"/>
              </w:rPr>
              <w:t>0.00114</w:t>
            </w:r>
          </w:p>
        </w:tc>
        <w:tc>
          <w:tcPr>
            <w:tcW w:w="2135" w:type="dxa"/>
            <w:tcBorders>
              <w:top w:val="nil"/>
              <w:left w:val="nil"/>
              <w:bottom w:val="single" w:sz="4" w:space="0" w:color="auto"/>
              <w:right w:val="single" w:sz="4" w:space="0" w:color="auto"/>
            </w:tcBorders>
            <w:shd w:val="clear" w:color="auto" w:fill="auto"/>
            <w:noWrap/>
            <w:hideMark/>
          </w:tcPr>
          <w:p w14:paraId="288FEC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78789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CB7832A" w14:textId="77777777" w:rsidR="00866CC2" w:rsidRPr="00866CC2" w:rsidRDefault="00866CC2" w:rsidP="00866CC2">
            <w:pPr>
              <w:rPr>
                <w:color w:val="000000"/>
                <w:szCs w:val="28"/>
              </w:rPr>
            </w:pPr>
            <w:r w:rsidRPr="00866CC2">
              <w:rPr>
                <w:color w:val="000000"/>
                <w:szCs w:val="28"/>
              </w:rPr>
              <w:t>0.28762</w:t>
            </w:r>
          </w:p>
        </w:tc>
        <w:tc>
          <w:tcPr>
            <w:tcW w:w="2835" w:type="dxa"/>
            <w:tcBorders>
              <w:top w:val="nil"/>
              <w:left w:val="nil"/>
              <w:bottom w:val="single" w:sz="4" w:space="0" w:color="auto"/>
              <w:right w:val="single" w:sz="4" w:space="0" w:color="auto"/>
            </w:tcBorders>
            <w:shd w:val="clear" w:color="auto" w:fill="auto"/>
            <w:noWrap/>
            <w:hideMark/>
          </w:tcPr>
          <w:p w14:paraId="772FA637" w14:textId="77777777" w:rsidR="00866CC2" w:rsidRPr="00866CC2" w:rsidRDefault="00866CC2" w:rsidP="00866CC2">
            <w:pPr>
              <w:rPr>
                <w:color w:val="000000"/>
                <w:szCs w:val="28"/>
              </w:rPr>
            </w:pPr>
            <w:r w:rsidRPr="00866CC2">
              <w:rPr>
                <w:color w:val="000000"/>
                <w:szCs w:val="28"/>
              </w:rPr>
              <w:t>0.28762</w:t>
            </w:r>
          </w:p>
        </w:tc>
      </w:tr>
      <w:tr w:rsidR="00866CC2" w:rsidRPr="00866CC2" w14:paraId="18B6C4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3E994" w14:textId="77777777" w:rsidR="00866CC2" w:rsidRPr="00866CC2" w:rsidRDefault="00866CC2" w:rsidP="00866CC2">
            <w:pPr>
              <w:rPr>
                <w:color w:val="000000"/>
                <w:szCs w:val="28"/>
              </w:rPr>
            </w:pPr>
            <w:r w:rsidRPr="00866CC2">
              <w:rPr>
                <w:color w:val="000000"/>
                <w:szCs w:val="28"/>
              </w:rPr>
              <w:t>167</w:t>
            </w:r>
          </w:p>
        </w:tc>
        <w:tc>
          <w:tcPr>
            <w:tcW w:w="4054" w:type="dxa"/>
            <w:tcBorders>
              <w:top w:val="nil"/>
              <w:left w:val="nil"/>
              <w:bottom w:val="single" w:sz="4" w:space="0" w:color="auto"/>
              <w:right w:val="single" w:sz="4" w:space="0" w:color="auto"/>
            </w:tcBorders>
            <w:shd w:val="clear" w:color="auto" w:fill="auto"/>
            <w:noWrap/>
            <w:hideMark/>
          </w:tcPr>
          <w:p w14:paraId="66A4B4B2" w14:textId="77777777" w:rsidR="00866CC2" w:rsidRPr="00866CC2" w:rsidRDefault="00866CC2" w:rsidP="00866CC2">
            <w:pPr>
              <w:rPr>
                <w:color w:val="000000"/>
                <w:szCs w:val="28"/>
              </w:rPr>
            </w:pPr>
            <w:r w:rsidRPr="00866CC2">
              <w:rPr>
                <w:color w:val="000000"/>
                <w:szCs w:val="28"/>
              </w:rPr>
              <w:t>51:52а</w:t>
            </w:r>
          </w:p>
        </w:tc>
        <w:tc>
          <w:tcPr>
            <w:tcW w:w="1581" w:type="dxa"/>
            <w:tcBorders>
              <w:top w:val="nil"/>
              <w:left w:val="nil"/>
              <w:bottom w:val="single" w:sz="4" w:space="0" w:color="auto"/>
              <w:right w:val="single" w:sz="4" w:space="0" w:color="auto"/>
            </w:tcBorders>
            <w:shd w:val="clear" w:color="auto" w:fill="auto"/>
            <w:noWrap/>
            <w:hideMark/>
          </w:tcPr>
          <w:p w14:paraId="57B4FA03" w14:textId="77777777" w:rsidR="00866CC2" w:rsidRPr="00866CC2" w:rsidRDefault="00866CC2" w:rsidP="00866CC2">
            <w:pPr>
              <w:rPr>
                <w:color w:val="000000"/>
                <w:szCs w:val="28"/>
              </w:rPr>
            </w:pPr>
            <w:r w:rsidRPr="00866CC2">
              <w:rPr>
                <w:color w:val="000000"/>
                <w:szCs w:val="28"/>
              </w:rPr>
              <w:t>31.56</w:t>
            </w:r>
          </w:p>
        </w:tc>
        <w:tc>
          <w:tcPr>
            <w:tcW w:w="1588" w:type="dxa"/>
            <w:tcBorders>
              <w:top w:val="nil"/>
              <w:left w:val="nil"/>
              <w:bottom w:val="single" w:sz="4" w:space="0" w:color="auto"/>
              <w:right w:val="single" w:sz="4" w:space="0" w:color="auto"/>
            </w:tcBorders>
            <w:shd w:val="clear" w:color="auto" w:fill="auto"/>
            <w:noWrap/>
            <w:hideMark/>
          </w:tcPr>
          <w:p w14:paraId="54E82DC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A308886" w14:textId="77777777" w:rsidR="00866CC2" w:rsidRPr="00866CC2" w:rsidRDefault="00866CC2" w:rsidP="00866CC2">
            <w:pPr>
              <w:rPr>
                <w:color w:val="000000"/>
                <w:szCs w:val="28"/>
              </w:rPr>
            </w:pPr>
            <w:r w:rsidRPr="00866CC2">
              <w:rPr>
                <w:color w:val="000000"/>
                <w:szCs w:val="28"/>
              </w:rPr>
              <w:t>6.312</w:t>
            </w:r>
          </w:p>
        </w:tc>
        <w:tc>
          <w:tcPr>
            <w:tcW w:w="1756" w:type="dxa"/>
            <w:tcBorders>
              <w:top w:val="nil"/>
              <w:left w:val="nil"/>
              <w:bottom w:val="single" w:sz="4" w:space="0" w:color="auto"/>
              <w:right w:val="single" w:sz="4" w:space="0" w:color="auto"/>
            </w:tcBorders>
            <w:shd w:val="clear" w:color="auto" w:fill="auto"/>
            <w:noWrap/>
            <w:hideMark/>
          </w:tcPr>
          <w:p w14:paraId="62F2721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0FCE66"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1B6DE4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1D31E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B520C11" w14:textId="77777777" w:rsidR="00866CC2" w:rsidRPr="00866CC2" w:rsidRDefault="00866CC2" w:rsidP="00866CC2">
            <w:pPr>
              <w:rPr>
                <w:color w:val="000000"/>
                <w:szCs w:val="28"/>
              </w:rPr>
            </w:pPr>
            <w:r w:rsidRPr="00866CC2">
              <w:rPr>
                <w:color w:val="000000"/>
                <w:szCs w:val="28"/>
              </w:rPr>
              <w:t>0.75744</w:t>
            </w:r>
          </w:p>
        </w:tc>
        <w:tc>
          <w:tcPr>
            <w:tcW w:w="2835" w:type="dxa"/>
            <w:tcBorders>
              <w:top w:val="nil"/>
              <w:left w:val="nil"/>
              <w:bottom w:val="single" w:sz="4" w:space="0" w:color="auto"/>
              <w:right w:val="single" w:sz="4" w:space="0" w:color="auto"/>
            </w:tcBorders>
            <w:shd w:val="clear" w:color="auto" w:fill="auto"/>
            <w:noWrap/>
            <w:hideMark/>
          </w:tcPr>
          <w:p w14:paraId="15A5E7B5" w14:textId="77777777" w:rsidR="00866CC2" w:rsidRPr="00866CC2" w:rsidRDefault="00866CC2" w:rsidP="00866CC2">
            <w:pPr>
              <w:rPr>
                <w:color w:val="000000"/>
                <w:szCs w:val="28"/>
              </w:rPr>
            </w:pPr>
            <w:r w:rsidRPr="00866CC2">
              <w:rPr>
                <w:color w:val="000000"/>
                <w:szCs w:val="28"/>
              </w:rPr>
              <w:t>0.75744</w:t>
            </w:r>
          </w:p>
        </w:tc>
      </w:tr>
      <w:tr w:rsidR="00866CC2" w:rsidRPr="00866CC2" w14:paraId="14E2EA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92A4C3" w14:textId="77777777" w:rsidR="00866CC2" w:rsidRPr="00866CC2" w:rsidRDefault="00866CC2" w:rsidP="00866CC2">
            <w:pPr>
              <w:rPr>
                <w:color w:val="000000"/>
                <w:szCs w:val="28"/>
              </w:rPr>
            </w:pPr>
            <w:r w:rsidRPr="00866CC2">
              <w:rPr>
                <w:color w:val="000000"/>
                <w:szCs w:val="28"/>
              </w:rPr>
              <w:t>168</w:t>
            </w:r>
          </w:p>
        </w:tc>
        <w:tc>
          <w:tcPr>
            <w:tcW w:w="4054" w:type="dxa"/>
            <w:tcBorders>
              <w:top w:val="nil"/>
              <w:left w:val="nil"/>
              <w:bottom w:val="single" w:sz="4" w:space="0" w:color="auto"/>
              <w:right w:val="single" w:sz="4" w:space="0" w:color="auto"/>
            </w:tcBorders>
            <w:shd w:val="clear" w:color="auto" w:fill="auto"/>
            <w:noWrap/>
            <w:hideMark/>
          </w:tcPr>
          <w:p w14:paraId="32C78F74" w14:textId="77777777" w:rsidR="00866CC2" w:rsidRPr="00866CC2" w:rsidRDefault="00866CC2" w:rsidP="00866CC2">
            <w:pPr>
              <w:rPr>
                <w:color w:val="000000"/>
                <w:szCs w:val="28"/>
              </w:rPr>
            </w:pPr>
            <w:r w:rsidRPr="00866CC2">
              <w:rPr>
                <w:color w:val="000000"/>
                <w:szCs w:val="28"/>
              </w:rPr>
              <w:t>52а:Рынок</w:t>
            </w:r>
          </w:p>
        </w:tc>
        <w:tc>
          <w:tcPr>
            <w:tcW w:w="1581" w:type="dxa"/>
            <w:tcBorders>
              <w:top w:val="nil"/>
              <w:left w:val="nil"/>
              <w:bottom w:val="single" w:sz="4" w:space="0" w:color="auto"/>
              <w:right w:val="single" w:sz="4" w:space="0" w:color="auto"/>
            </w:tcBorders>
            <w:shd w:val="clear" w:color="auto" w:fill="auto"/>
            <w:noWrap/>
            <w:hideMark/>
          </w:tcPr>
          <w:p w14:paraId="2CD71AFA" w14:textId="77777777" w:rsidR="00866CC2" w:rsidRPr="00866CC2" w:rsidRDefault="00866CC2" w:rsidP="00866CC2">
            <w:pPr>
              <w:rPr>
                <w:color w:val="000000"/>
                <w:szCs w:val="28"/>
              </w:rPr>
            </w:pPr>
            <w:r w:rsidRPr="00866CC2">
              <w:rPr>
                <w:color w:val="000000"/>
                <w:szCs w:val="28"/>
              </w:rPr>
              <w:t>30.77</w:t>
            </w:r>
          </w:p>
        </w:tc>
        <w:tc>
          <w:tcPr>
            <w:tcW w:w="1588" w:type="dxa"/>
            <w:tcBorders>
              <w:top w:val="nil"/>
              <w:left w:val="nil"/>
              <w:bottom w:val="single" w:sz="4" w:space="0" w:color="auto"/>
              <w:right w:val="single" w:sz="4" w:space="0" w:color="auto"/>
            </w:tcBorders>
            <w:shd w:val="clear" w:color="auto" w:fill="auto"/>
            <w:noWrap/>
            <w:hideMark/>
          </w:tcPr>
          <w:p w14:paraId="5332A76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94C4E24" w14:textId="77777777" w:rsidR="00866CC2" w:rsidRPr="00866CC2" w:rsidRDefault="00866CC2" w:rsidP="00866CC2">
            <w:pPr>
              <w:rPr>
                <w:color w:val="000000"/>
                <w:szCs w:val="28"/>
              </w:rPr>
            </w:pPr>
            <w:r w:rsidRPr="00866CC2">
              <w:rPr>
                <w:color w:val="000000"/>
                <w:szCs w:val="28"/>
              </w:rPr>
              <w:t>3.077</w:t>
            </w:r>
          </w:p>
        </w:tc>
        <w:tc>
          <w:tcPr>
            <w:tcW w:w="1756" w:type="dxa"/>
            <w:tcBorders>
              <w:top w:val="nil"/>
              <w:left w:val="nil"/>
              <w:bottom w:val="single" w:sz="4" w:space="0" w:color="auto"/>
              <w:right w:val="single" w:sz="4" w:space="0" w:color="auto"/>
            </w:tcBorders>
            <w:shd w:val="clear" w:color="auto" w:fill="auto"/>
            <w:noWrap/>
            <w:hideMark/>
          </w:tcPr>
          <w:p w14:paraId="5F5E98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080718"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0E04FF5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5258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3D2287" w14:textId="77777777" w:rsidR="00866CC2" w:rsidRPr="00866CC2" w:rsidRDefault="00866CC2" w:rsidP="00866CC2">
            <w:pPr>
              <w:rPr>
                <w:color w:val="000000"/>
                <w:szCs w:val="28"/>
              </w:rPr>
            </w:pPr>
            <w:r w:rsidRPr="00866CC2">
              <w:rPr>
                <w:color w:val="000000"/>
                <w:szCs w:val="28"/>
              </w:rPr>
              <w:t>0.12923</w:t>
            </w:r>
          </w:p>
        </w:tc>
        <w:tc>
          <w:tcPr>
            <w:tcW w:w="2835" w:type="dxa"/>
            <w:tcBorders>
              <w:top w:val="nil"/>
              <w:left w:val="nil"/>
              <w:bottom w:val="single" w:sz="4" w:space="0" w:color="auto"/>
              <w:right w:val="single" w:sz="4" w:space="0" w:color="auto"/>
            </w:tcBorders>
            <w:shd w:val="clear" w:color="auto" w:fill="auto"/>
            <w:noWrap/>
            <w:hideMark/>
          </w:tcPr>
          <w:p w14:paraId="02626C57" w14:textId="77777777" w:rsidR="00866CC2" w:rsidRPr="00866CC2" w:rsidRDefault="00866CC2" w:rsidP="00866CC2">
            <w:pPr>
              <w:rPr>
                <w:color w:val="000000"/>
                <w:szCs w:val="28"/>
              </w:rPr>
            </w:pPr>
            <w:r w:rsidRPr="00866CC2">
              <w:rPr>
                <w:color w:val="000000"/>
                <w:szCs w:val="28"/>
              </w:rPr>
              <w:t>0.12923</w:t>
            </w:r>
          </w:p>
        </w:tc>
      </w:tr>
      <w:tr w:rsidR="00866CC2" w:rsidRPr="00866CC2" w14:paraId="0538644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3E660A" w14:textId="77777777" w:rsidR="00866CC2" w:rsidRPr="00866CC2" w:rsidRDefault="00866CC2" w:rsidP="00866CC2">
            <w:pPr>
              <w:rPr>
                <w:color w:val="000000"/>
                <w:szCs w:val="28"/>
              </w:rPr>
            </w:pPr>
            <w:r w:rsidRPr="00866CC2">
              <w:rPr>
                <w:color w:val="000000"/>
                <w:szCs w:val="28"/>
              </w:rPr>
              <w:t>169</w:t>
            </w:r>
          </w:p>
        </w:tc>
        <w:tc>
          <w:tcPr>
            <w:tcW w:w="4054" w:type="dxa"/>
            <w:tcBorders>
              <w:top w:val="nil"/>
              <w:left w:val="nil"/>
              <w:bottom w:val="single" w:sz="4" w:space="0" w:color="auto"/>
              <w:right w:val="single" w:sz="4" w:space="0" w:color="auto"/>
            </w:tcBorders>
            <w:shd w:val="clear" w:color="auto" w:fill="auto"/>
            <w:noWrap/>
            <w:hideMark/>
          </w:tcPr>
          <w:p w14:paraId="54DD661F" w14:textId="77777777" w:rsidR="00866CC2" w:rsidRPr="00866CC2" w:rsidRDefault="00866CC2" w:rsidP="00866CC2">
            <w:pPr>
              <w:rPr>
                <w:color w:val="000000"/>
                <w:szCs w:val="28"/>
              </w:rPr>
            </w:pPr>
            <w:r w:rsidRPr="00866CC2">
              <w:rPr>
                <w:color w:val="000000"/>
                <w:szCs w:val="28"/>
              </w:rPr>
              <w:t>52а:52</w:t>
            </w:r>
          </w:p>
        </w:tc>
        <w:tc>
          <w:tcPr>
            <w:tcW w:w="1581" w:type="dxa"/>
            <w:tcBorders>
              <w:top w:val="nil"/>
              <w:left w:val="nil"/>
              <w:bottom w:val="single" w:sz="4" w:space="0" w:color="auto"/>
              <w:right w:val="single" w:sz="4" w:space="0" w:color="auto"/>
            </w:tcBorders>
            <w:shd w:val="clear" w:color="auto" w:fill="auto"/>
            <w:noWrap/>
            <w:hideMark/>
          </w:tcPr>
          <w:p w14:paraId="4CA3A0F5" w14:textId="77777777" w:rsidR="00866CC2" w:rsidRPr="00866CC2" w:rsidRDefault="00866CC2" w:rsidP="00866CC2">
            <w:pPr>
              <w:rPr>
                <w:color w:val="000000"/>
                <w:szCs w:val="28"/>
              </w:rPr>
            </w:pPr>
            <w:r w:rsidRPr="00866CC2">
              <w:rPr>
                <w:color w:val="000000"/>
                <w:szCs w:val="28"/>
              </w:rPr>
              <w:t>24.78</w:t>
            </w:r>
          </w:p>
        </w:tc>
        <w:tc>
          <w:tcPr>
            <w:tcW w:w="1588" w:type="dxa"/>
            <w:tcBorders>
              <w:top w:val="nil"/>
              <w:left w:val="nil"/>
              <w:bottom w:val="single" w:sz="4" w:space="0" w:color="auto"/>
              <w:right w:val="single" w:sz="4" w:space="0" w:color="auto"/>
            </w:tcBorders>
            <w:shd w:val="clear" w:color="auto" w:fill="auto"/>
            <w:noWrap/>
            <w:hideMark/>
          </w:tcPr>
          <w:p w14:paraId="3C62ADD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0B42551" w14:textId="77777777" w:rsidR="00866CC2" w:rsidRPr="00866CC2" w:rsidRDefault="00866CC2" w:rsidP="00866CC2">
            <w:pPr>
              <w:rPr>
                <w:color w:val="000000"/>
                <w:szCs w:val="28"/>
              </w:rPr>
            </w:pPr>
            <w:r w:rsidRPr="00866CC2">
              <w:rPr>
                <w:color w:val="000000"/>
                <w:szCs w:val="28"/>
              </w:rPr>
              <w:t>4.956</w:t>
            </w:r>
          </w:p>
        </w:tc>
        <w:tc>
          <w:tcPr>
            <w:tcW w:w="1756" w:type="dxa"/>
            <w:tcBorders>
              <w:top w:val="nil"/>
              <w:left w:val="nil"/>
              <w:bottom w:val="single" w:sz="4" w:space="0" w:color="auto"/>
              <w:right w:val="single" w:sz="4" w:space="0" w:color="auto"/>
            </w:tcBorders>
            <w:shd w:val="clear" w:color="auto" w:fill="auto"/>
            <w:noWrap/>
            <w:hideMark/>
          </w:tcPr>
          <w:p w14:paraId="0A0852D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5EE7B4"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5FEBF0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96DD8C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622A709" w14:textId="77777777" w:rsidR="00866CC2" w:rsidRPr="00866CC2" w:rsidRDefault="00866CC2" w:rsidP="00866CC2">
            <w:pPr>
              <w:rPr>
                <w:color w:val="000000"/>
                <w:szCs w:val="28"/>
              </w:rPr>
            </w:pPr>
            <w:r w:rsidRPr="00866CC2">
              <w:rPr>
                <w:color w:val="000000"/>
                <w:szCs w:val="28"/>
              </w:rPr>
              <w:t>0.59472</w:t>
            </w:r>
          </w:p>
        </w:tc>
        <w:tc>
          <w:tcPr>
            <w:tcW w:w="2835" w:type="dxa"/>
            <w:tcBorders>
              <w:top w:val="nil"/>
              <w:left w:val="nil"/>
              <w:bottom w:val="single" w:sz="4" w:space="0" w:color="auto"/>
              <w:right w:val="single" w:sz="4" w:space="0" w:color="auto"/>
            </w:tcBorders>
            <w:shd w:val="clear" w:color="auto" w:fill="auto"/>
            <w:noWrap/>
            <w:hideMark/>
          </w:tcPr>
          <w:p w14:paraId="7A6EBC3D" w14:textId="77777777" w:rsidR="00866CC2" w:rsidRPr="00866CC2" w:rsidRDefault="00866CC2" w:rsidP="00866CC2">
            <w:pPr>
              <w:rPr>
                <w:color w:val="000000"/>
                <w:szCs w:val="28"/>
              </w:rPr>
            </w:pPr>
            <w:r w:rsidRPr="00866CC2">
              <w:rPr>
                <w:color w:val="000000"/>
                <w:szCs w:val="28"/>
              </w:rPr>
              <w:t>0.59472</w:t>
            </w:r>
          </w:p>
        </w:tc>
      </w:tr>
      <w:tr w:rsidR="00866CC2" w:rsidRPr="00866CC2" w14:paraId="04738CB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6CA66D" w14:textId="77777777" w:rsidR="00866CC2" w:rsidRPr="00866CC2" w:rsidRDefault="00866CC2" w:rsidP="00866CC2">
            <w:pPr>
              <w:rPr>
                <w:color w:val="000000"/>
                <w:szCs w:val="28"/>
              </w:rPr>
            </w:pPr>
            <w:r w:rsidRPr="00866CC2">
              <w:rPr>
                <w:color w:val="000000"/>
                <w:szCs w:val="28"/>
              </w:rPr>
              <w:t>170</w:t>
            </w:r>
          </w:p>
        </w:tc>
        <w:tc>
          <w:tcPr>
            <w:tcW w:w="4054" w:type="dxa"/>
            <w:tcBorders>
              <w:top w:val="nil"/>
              <w:left w:val="nil"/>
              <w:bottom w:val="single" w:sz="4" w:space="0" w:color="auto"/>
              <w:right w:val="single" w:sz="4" w:space="0" w:color="auto"/>
            </w:tcBorders>
            <w:shd w:val="clear" w:color="auto" w:fill="auto"/>
            <w:noWrap/>
            <w:hideMark/>
          </w:tcPr>
          <w:p w14:paraId="6639963C" w14:textId="77777777" w:rsidR="00866CC2" w:rsidRPr="00866CC2" w:rsidRDefault="00866CC2" w:rsidP="00866CC2">
            <w:pPr>
              <w:rPr>
                <w:color w:val="000000"/>
                <w:szCs w:val="28"/>
              </w:rPr>
            </w:pPr>
            <w:r w:rsidRPr="00866CC2">
              <w:rPr>
                <w:color w:val="000000"/>
                <w:szCs w:val="28"/>
              </w:rPr>
              <w:t>52:№4</w:t>
            </w:r>
          </w:p>
        </w:tc>
        <w:tc>
          <w:tcPr>
            <w:tcW w:w="1581" w:type="dxa"/>
            <w:tcBorders>
              <w:top w:val="nil"/>
              <w:left w:val="nil"/>
              <w:bottom w:val="single" w:sz="4" w:space="0" w:color="auto"/>
              <w:right w:val="single" w:sz="4" w:space="0" w:color="auto"/>
            </w:tcBorders>
            <w:shd w:val="clear" w:color="auto" w:fill="auto"/>
            <w:noWrap/>
            <w:hideMark/>
          </w:tcPr>
          <w:p w14:paraId="4A45788D" w14:textId="77777777" w:rsidR="00866CC2" w:rsidRPr="00866CC2" w:rsidRDefault="00866CC2" w:rsidP="00866CC2">
            <w:pPr>
              <w:rPr>
                <w:color w:val="000000"/>
                <w:szCs w:val="28"/>
              </w:rPr>
            </w:pPr>
            <w:r w:rsidRPr="00866CC2">
              <w:rPr>
                <w:color w:val="000000"/>
                <w:szCs w:val="28"/>
              </w:rPr>
              <w:t>4.96</w:t>
            </w:r>
          </w:p>
        </w:tc>
        <w:tc>
          <w:tcPr>
            <w:tcW w:w="1588" w:type="dxa"/>
            <w:tcBorders>
              <w:top w:val="nil"/>
              <w:left w:val="nil"/>
              <w:bottom w:val="single" w:sz="4" w:space="0" w:color="auto"/>
              <w:right w:val="single" w:sz="4" w:space="0" w:color="auto"/>
            </w:tcBorders>
            <w:shd w:val="clear" w:color="auto" w:fill="auto"/>
            <w:noWrap/>
            <w:hideMark/>
          </w:tcPr>
          <w:p w14:paraId="662EA39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647E1E8" w14:textId="77777777" w:rsidR="00866CC2" w:rsidRPr="00866CC2" w:rsidRDefault="00866CC2" w:rsidP="00866CC2">
            <w:pPr>
              <w:rPr>
                <w:color w:val="000000"/>
                <w:szCs w:val="28"/>
              </w:rPr>
            </w:pPr>
            <w:r w:rsidRPr="00866CC2">
              <w:rPr>
                <w:color w:val="000000"/>
                <w:szCs w:val="28"/>
              </w:rPr>
              <w:t>0.992</w:t>
            </w:r>
          </w:p>
        </w:tc>
        <w:tc>
          <w:tcPr>
            <w:tcW w:w="1756" w:type="dxa"/>
            <w:tcBorders>
              <w:top w:val="nil"/>
              <w:left w:val="nil"/>
              <w:bottom w:val="single" w:sz="4" w:space="0" w:color="auto"/>
              <w:right w:val="single" w:sz="4" w:space="0" w:color="auto"/>
            </w:tcBorders>
            <w:shd w:val="clear" w:color="auto" w:fill="auto"/>
            <w:noWrap/>
            <w:hideMark/>
          </w:tcPr>
          <w:p w14:paraId="2EB23E4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0BD7BA"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6C5FBB4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A19D2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6164704" w14:textId="77777777" w:rsidR="00866CC2" w:rsidRPr="00866CC2" w:rsidRDefault="00866CC2" w:rsidP="00866CC2">
            <w:pPr>
              <w:rPr>
                <w:color w:val="000000"/>
                <w:szCs w:val="28"/>
              </w:rPr>
            </w:pPr>
            <w:r w:rsidRPr="00866CC2">
              <w:rPr>
                <w:color w:val="000000"/>
                <w:szCs w:val="28"/>
              </w:rPr>
              <w:t>0.11904</w:t>
            </w:r>
          </w:p>
        </w:tc>
        <w:tc>
          <w:tcPr>
            <w:tcW w:w="2835" w:type="dxa"/>
            <w:tcBorders>
              <w:top w:val="nil"/>
              <w:left w:val="nil"/>
              <w:bottom w:val="single" w:sz="4" w:space="0" w:color="auto"/>
              <w:right w:val="single" w:sz="4" w:space="0" w:color="auto"/>
            </w:tcBorders>
            <w:shd w:val="clear" w:color="auto" w:fill="auto"/>
            <w:noWrap/>
            <w:hideMark/>
          </w:tcPr>
          <w:p w14:paraId="7FAF5597" w14:textId="77777777" w:rsidR="00866CC2" w:rsidRPr="00866CC2" w:rsidRDefault="00866CC2" w:rsidP="00866CC2">
            <w:pPr>
              <w:rPr>
                <w:color w:val="000000"/>
                <w:szCs w:val="28"/>
              </w:rPr>
            </w:pPr>
            <w:r w:rsidRPr="00866CC2">
              <w:rPr>
                <w:color w:val="000000"/>
                <w:szCs w:val="28"/>
              </w:rPr>
              <w:t>0.11904</w:t>
            </w:r>
          </w:p>
        </w:tc>
      </w:tr>
      <w:tr w:rsidR="00866CC2" w:rsidRPr="00866CC2" w14:paraId="15FABB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E978D5" w14:textId="77777777" w:rsidR="00866CC2" w:rsidRPr="00866CC2" w:rsidRDefault="00866CC2" w:rsidP="00866CC2">
            <w:pPr>
              <w:rPr>
                <w:color w:val="000000"/>
                <w:szCs w:val="28"/>
              </w:rPr>
            </w:pPr>
            <w:r w:rsidRPr="00866CC2">
              <w:rPr>
                <w:color w:val="000000"/>
                <w:szCs w:val="28"/>
              </w:rPr>
              <w:t>171</w:t>
            </w:r>
          </w:p>
        </w:tc>
        <w:tc>
          <w:tcPr>
            <w:tcW w:w="4054" w:type="dxa"/>
            <w:tcBorders>
              <w:top w:val="nil"/>
              <w:left w:val="nil"/>
              <w:bottom w:val="single" w:sz="4" w:space="0" w:color="auto"/>
              <w:right w:val="single" w:sz="4" w:space="0" w:color="auto"/>
            </w:tcBorders>
            <w:shd w:val="clear" w:color="auto" w:fill="auto"/>
            <w:noWrap/>
            <w:hideMark/>
          </w:tcPr>
          <w:p w14:paraId="1ACD5A00" w14:textId="77777777" w:rsidR="00866CC2" w:rsidRPr="00866CC2" w:rsidRDefault="00866CC2" w:rsidP="00866CC2">
            <w:pPr>
              <w:rPr>
                <w:color w:val="000000"/>
                <w:szCs w:val="28"/>
              </w:rPr>
            </w:pPr>
            <w:r w:rsidRPr="00866CC2">
              <w:rPr>
                <w:color w:val="000000"/>
                <w:szCs w:val="28"/>
              </w:rPr>
              <w:t>52:№6</w:t>
            </w:r>
          </w:p>
        </w:tc>
        <w:tc>
          <w:tcPr>
            <w:tcW w:w="1581" w:type="dxa"/>
            <w:tcBorders>
              <w:top w:val="nil"/>
              <w:left w:val="nil"/>
              <w:bottom w:val="single" w:sz="4" w:space="0" w:color="auto"/>
              <w:right w:val="single" w:sz="4" w:space="0" w:color="auto"/>
            </w:tcBorders>
            <w:shd w:val="clear" w:color="auto" w:fill="auto"/>
            <w:noWrap/>
            <w:hideMark/>
          </w:tcPr>
          <w:p w14:paraId="53026493" w14:textId="77777777" w:rsidR="00866CC2" w:rsidRPr="00866CC2" w:rsidRDefault="00866CC2" w:rsidP="00866CC2">
            <w:pPr>
              <w:rPr>
                <w:color w:val="000000"/>
                <w:szCs w:val="28"/>
              </w:rPr>
            </w:pPr>
            <w:r w:rsidRPr="00866CC2">
              <w:rPr>
                <w:color w:val="000000"/>
                <w:szCs w:val="28"/>
              </w:rPr>
              <w:t>11.59</w:t>
            </w:r>
          </w:p>
        </w:tc>
        <w:tc>
          <w:tcPr>
            <w:tcW w:w="1588" w:type="dxa"/>
            <w:tcBorders>
              <w:top w:val="nil"/>
              <w:left w:val="nil"/>
              <w:bottom w:val="single" w:sz="4" w:space="0" w:color="auto"/>
              <w:right w:val="single" w:sz="4" w:space="0" w:color="auto"/>
            </w:tcBorders>
            <w:shd w:val="clear" w:color="auto" w:fill="auto"/>
            <w:noWrap/>
            <w:hideMark/>
          </w:tcPr>
          <w:p w14:paraId="1DD94C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5A54FA" w14:textId="77777777" w:rsidR="00866CC2" w:rsidRPr="00866CC2" w:rsidRDefault="00866CC2" w:rsidP="00866CC2">
            <w:pPr>
              <w:rPr>
                <w:color w:val="000000"/>
                <w:szCs w:val="28"/>
              </w:rPr>
            </w:pPr>
            <w:r w:rsidRPr="00866CC2">
              <w:rPr>
                <w:color w:val="000000"/>
                <w:szCs w:val="28"/>
              </w:rPr>
              <w:t>1.159</w:t>
            </w:r>
          </w:p>
        </w:tc>
        <w:tc>
          <w:tcPr>
            <w:tcW w:w="1756" w:type="dxa"/>
            <w:tcBorders>
              <w:top w:val="nil"/>
              <w:left w:val="nil"/>
              <w:bottom w:val="single" w:sz="4" w:space="0" w:color="auto"/>
              <w:right w:val="single" w:sz="4" w:space="0" w:color="auto"/>
            </w:tcBorders>
            <w:shd w:val="clear" w:color="auto" w:fill="auto"/>
            <w:noWrap/>
            <w:hideMark/>
          </w:tcPr>
          <w:p w14:paraId="087AC4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D324DF"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073A5C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EB0F4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8B70B57" w14:textId="77777777" w:rsidR="00866CC2" w:rsidRPr="00866CC2" w:rsidRDefault="00866CC2" w:rsidP="00866CC2">
            <w:pPr>
              <w:rPr>
                <w:color w:val="000000"/>
                <w:szCs w:val="28"/>
              </w:rPr>
            </w:pPr>
            <w:r w:rsidRPr="00866CC2">
              <w:rPr>
                <w:color w:val="000000"/>
                <w:szCs w:val="28"/>
              </w:rPr>
              <w:t>0.04868</w:t>
            </w:r>
          </w:p>
        </w:tc>
        <w:tc>
          <w:tcPr>
            <w:tcW w:w="2835" w:type="dxa"/>
            <w:tcBorders>
              <w:top w:val="nil"/>
              <w:left w:val="nil"/>
              <w:bottom w:val="single" w:sz="4" w:space="0" w:color="auto"/>
              <w:right w:val="single" w:sz="4" w:space="0" w:color="auto"/>
            </w:tcBorders>
            <w:shd w:val="clear" w:color="auto" w:fill="auto"/>
            <w:noWrap/>
            <w:hideMark/>
          </w:tcPr>
          <w:p w14:paraId="113AC095" w14:textId="77777777" w:rsidR="00866CC2" w:rsidRPr="00866CC2" w:rsidRDefault="00866CC2" w:rsidP="00866CC2">
            <w:pPr>
              <w:rPr>
                <w:color w:val="000000"/>
                <w:szCs w:val="28"/>
              </w:rPr>
            </w:pPr>
            <w:r w:rsidRPr="00866CC2">
              <w:rPr>
                <w:color w:val="000000"/>
                <w:szCs w:val="28"/>
              </w:rPr>
              <w:t>0.04868</w:t>
            </w:r>
          </w:p>
        </w:tc>
      </w:tr>
      <w:tr w:rsidR="00866CC2" w:rsidRPr="00866CC2" w14:paraId="24445EF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F98BCD" w14:textId="77777777" w:rsidR="00866CC2" w:rsidRPr="00866CC2" w:rsidRDefault="00866CC2" w:rsidP="00866CC2">
            <w:pPr>
              <w:rPr>
                <w:color w:val="000000"/>
                <w:szCs w:val="28"/>
              </w:rPr>
            </w:pPr>
            <w:r w:rsidRPr="00866CC2">
              <w:rPr>
                <w:color w:val="000000"/>
                <w:szCs w:val="28"/>
              </w:rPr>
              <w:t>172</w:t>
            </w:r>
          </w:p>
        </w:tc>
        <w:tc>
          <w:tcPr>
            <w:tcW w:w="4054" w:type="dxa"/>
            <w:tcBorders>
              <w:top w:val="nil"/>
              <w:left w:val="nil"/>
              <w:bottom w:val="single" w:sz="4" w:space="0" w:color="auto"/>
              <w:right w:val="single" w:sz="4" w:space="0" w:color="auto"/>
            </w:tcBorders>
            <w:shd w:val="clear" w:color="auto" w:fill="auto"/>
            <w:noWrap/>
            <w:hideMark/>
          </w:tcPr>
          <w:p w14:paraId="56751C2D" w14:textId="77777777" w:rsidR="00866CC2" w:rsidRPr="00866CC2" w:rsidRDefault="00866CC2" w:rsidP="00866CC2">
            <w:pPr>
              <w:rPr>
                <w:color w:val="000000"/>
                <w:szCs w:val="28"/>
              </w:rPr>
            </w:pPr>
            <w:r w:rsidRPr="00866CC2">
              <w:rPr>
                <w:color w:val="000000"/>
                <w:szCs w:val="28"/>
              </w:rPr>
              <w:t>51:50</w:t>
            </w:r>
          </w:p>
        </w:tc>
        <w:tc>
          <w:tcPr>
            <w:tcW w:w="1581" w:type="dxa"/>
            <w:tcBorders>
              <w:top w:val="nil"/>
              <w:left w:val="nil"/>
              <w:bottom w:val="single" w:sz="4" w:space="0" w:color="auto"/>
              <w:right w:val="single" w:sz="4" w:space="0" w:color="auto"/>
            </w:tcBorders>
            <w:shd w:val="clear" w:color="auto" w:fill="auto"/>
            <w:noWrap/>
            <w:hideMark/>
          </w:tcPr>
          <w:p w14:paraId="65C6C8FB" w14:textId="77777777" w:rsidR="00866CC2" w:rsidRPr="00866CC2" w:rsidRDefault="00866CC2" w:rsidP="00866CC2">
            <w:pPr>
              <w:rPr>
                <w:color w:val="000000"/>
                <w:szCs w:val="28"/>
              </w:rPr>
            </w:pPr>
            <w:r w:rsidRPr="00866CC2">
              <w:rPr>
                <w:color w:val="000000"/>
                <w:szCs w:val="28"/>
              </w:rPr>
              <w:t>125.63</w:t>
            </w:r>
          </w:p>
        </w:tc>
        <w:tc>
          <w:tcPr>
            <w:tcW w:w="1588" w:type="dxa"/>
            <w:tcBorders>
              <w:top w:val="nil"/>
              <w:left w:val="nil"/>
              <w:bottom w:val="single" w:sz="4" w:space="0" w:color="auto"/>
              <w:right w:val="single" w:sz="4" w:space="0" w:color="auto"/>
            </w:tcBorders>
            <w:shd w:val="clear" w:color="auto" w:fill="auto"/>
            <w:noWrap/>
            <w:hideMark/>
          </w:tcPr>
          <w:p w14:paraId="16192ED6"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F267F90" w14:textId="77777777" w:rsidR="00866CC2" w:rsidRPr="00866CC2" w:rsidRDefault="00866CC2" w:rsidP="00866CC2">
            <w:pPr>
              <w:rPr>
                <w:color w:val="000000"/>
                <w:szCs w:val="28"/>
              </w:rPr>
            </w:pPr>
            <w:r w:rsidRPr="00866CC2">
              <w:rPr>
                <w:color w:val="000000"/>
                <w:szCs w:val="28"/>
              </w:rPr>
              <w:t>62.815</w:t>
            </w:r>
          </w:p>
        </w:tc>
        <w:tc>
          <w:tcPr>
            <w:tcW w:w="1756" w:type="dxa"/>
            <w:tcBorders>
              <w:top w:val="nil"/>
              <w:left w:val="nil"/>
              <w:bottom w:val="single" w:sz="4" w:space="0" w:color="auto"/>
              <w:right w:val="single" w:sz="4" w:space="0" w:color="auto"/>
            </w:tcBorders>
            <w:shd w:val="clear" w:color="auto" w:fill="auto"/>
            <w:noWrap/>
            <w:hideMark/>
          </w:tcPr>
          <w:p w14:paraId="62F89D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BFA17F" w14:textId="77777777" w:rsidR="00866CC2" w:rsidRPr="00866CC2" w:rsidRDefault="00866CC2" w:rsidP="00866CC2">
            <w:pPr>
              <w:rPr>
                <w:color w:val="000000"/>
                <w:szCs w:val="28"/>
              </w:rPr>
            </w:pPr>
            <w:r w:rsidRPr="00866CC2">
              <w:rPr>
                <w:color w:val="000000"/>
                <w:szCs w:val="28"/>
              </w:rPr>
              <w:t>0.01032</w:t>
            </w:r>
          </w:p>
        </w:tc>
        <w:tc>
          <w:tcPr>
            <w:tcW w:w="2135" w:type="dxa"/>
            <w:tcBorders>
              <w:top w:val="nil"/>
              <w:left w:val="nil"/>
              <w:bottom w:val="single" w:sz="4" w:space="0" w:color="auto"/>
              <w:right w:val="single" w:sz="4" w:space="0" w:color="auto"/>
            </w:tcBorders>
            <w:shd w:val="clear" w:color="auto" w:fill="auto"/>
            <w:noWrap/>
            <w:hideMark/>
          </w:tcPr>
          <w:p w14:paraId="30A38F7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DC33AF9"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5BA102B" w14:textId="77777777" w:rsidR="00866CC2" w:rsidRPr="00866CC2" w:rsidRDefault="00866CC2" w:rsidP="00866CC2">
            <w:pPr>
              <w:rPr>
                <w:color w:val="000000"/>
                <w:szCs w:val="28"/>
              </w:rPr>
            </w:pPr>
            <w:r w:rsidRPr="00866CC2">
              <w:rPr>
                <w:color w:val="000000"/>
                <w:szCs w:val="28"/>
              </w:rPr>
              <w:t>19.97517</w:t>
            </w:r>
          </w:p>
        </w:tc>
        <w:tc>
          <w:tcPr>
            <w:tcW w:w="2835" w:type="dxa"/>
            <w:tcBorders>
              <w:top w:val="nil"/>
              <w:left w:val="nil"/>
              <w:bottom w:val="single" w:sz="4" w:space="0" w:color="auto"/>
              <w:right w:val="single" w:sz="4" w:space="0" w:color="auto"/>
            </w:tcBorders>
            <w:shd w:val="clear" w:color="auto" w:fill="auto"/>
            <w:noWrap/>
            <w:hideMark/>
          </w:tcPr>
          <w:p w14:paraId="1E0AED75" w14:textId="77777777" w:rsidR="00866CC2" w:rsidRPr="00866CC2" w:rsidRDefault="00866CC2" w:rsidP="00866CC2">
            <w:pPr>
              <w:rPr>
                <w:color w:val="000000"/>
                <w:szCs w:val="28"/>
              </w:rPr>
            </w:pPr>
            <w:r w:rsidRPr="00866CC2">
              <w:rPr>
                <w:color w:val="000000"/>
                <w:szCs w:val="28"/>
              </w:rPr>
              <w:t>19.97517</w:t>
            </w:r>
          </w:p>
        </w:tc>
      </w:tr>
      <w:tr w:rsidR="00866CC2" w:rsidRPr="00866CC2" w14:paraId="4CD4EB9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FB41A7" w14:textId="77777777" w:rsidR="00866CC2" w:rsidRPr="00866CC2" w:rsidRDefault="00866CC2" w:rsidP="00866CC2">
            <w:pPr>
              <w:rPr>
                <w:color w:val="000000"/>
                <w:szCs w:val="28"/>
              </w:rPr>
            </w:pPr>
            <w:r w:rsidRPr="00866CC2">
              <w:rPr>
                <w:color w:val="000000"/>
                <w:szCs w:val="28"/>
              </w:rPr>
              <w:t>173</w:t>
            </w:r>
          </w:p>
        </w:tc>
        <w:tc>
          <w:tcPr>
            <w:tcW w:w="4054" w:type="dxa"/>
            <w:tcBorders>
              <w:top w:val="nil"/>
              <w:left w:val="nil"/>
              <w:bottom w:val="single" w:sz="4" w:space="0" w:color="auto"/>
              <w:right w:val="single" w:sz="4" w:space="0" w:color="auto"/>
            </w:tcBorders>
            <w:shd w:val="clear" w:color="auto" w:fill="auto"/>
            <w:noWrap/>
            <w:hideMark/>
          </w:tcPr>
          <w:p w14:paraId="5B129868" w14:textId="77777777" w:rsidR="00866CC2" w:rsidRPr="00866CC2" w:rsidRDefault="00866CC2" w:rsidP="00866CC2">
            <w:pPr>
              <w:rPr>
                <w:color w:val="000000"/>
                <w:szCs w:val="28"/>
              </w:rPr>
            </w:pPr>
            <w:r w:rsidRPr="00866CC2">
              <w:rPr>
                <w:color w:val="000000"/>
                <w:szCs w:val="28"/>
              </w:rPr>
              <w:t>50:з12</w:t>
            </w:r>
          </w:p>
        </w:tc>
        <w:tc>
          <w:tcPr>
            <w:tcW w:w="1581" w:type="dxa"/>
            <w:tcBorders>
              <w:top w:val="nil"/>
              <w:left w:val="nil"/>
              <w:bottom w:val="single" w:sz="4" w:space="0" w:color="auto"/>
              <w:right w:val="single" w:sz="4" w:space="0" w:color="auto"/>
            </w:tcBorders>
            <w:shd w:val="clear" w:color="auto" w:fill="auto"/>
            <w:noWrap/>
            <w:hideMark/>
          </w:tcPr>
          <w:p w14:paraId="736DA79E" w14:textId="77777777" w:rsidR="00866CC2" w:rsidRPr="00866CC2" w:rsidRDefault="00866CC2" w:rsidP="00866CC2">
            <w:pPr>
              <w:rPr>
                <w:color w:val="000000"/>
                <w:szCs w:val="28"/>
              </w:rPr>
            </w:pPr>
            <w:r w:rsidRPr="00866CC2">
              <w:rPr>
                <w:color w:val="000000"/>
                <w:szCs w:val="28"/>
              </w:rPr>
              <w:t>14.32</w:t>
            </w:r>
          </w:p>
        </w:tc>
        <w:tc>
          <w:tcPr>
            <w:tcW w:w="1588" w:type="dxa"/>
            <w:tcBorders>
              <w:top w:val="nil"/>
              <w:left w:val="nil"/>
              <w:bottom w:val="single" w:sz="4" w:space="0" w:color="auto"/>
              <w:right w:val="single" w:sz="4" w:space="0" w:color="auto"/>
            </w:tcBorders>
            <w:shd w:val="clear" w:color="auto" w:fill="auto"/>
            <w:noWrap/>
            <w:hideMark/>
          </w:tcPr>
          <w:p w14:paraId="50C4506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64E8BDE" w14:textId="77777777" w:rsidR="00866CC2" w:rsidRPr="00866CC2" w:rsidRDefault="00866CC2" w:rsidP="00866CC2">
            <w:pPr>
              <w:rPr>
                <w:color w:val="000000"/>
                <w:szCs w:val="28"/>
              </w:rPr>
            </w:pPr>
            <w:r w:rsidRPr="00866CC2">
              <w:rPr>
                <w:color w:val="000000"/>
                <w:szCs w:val="28"/>
              </w:rPr>
              <w:t>2.864</w:t>
            </w:r>
          </w:p>
        </w:tc>
        <w:tc>
          <w:tcPr>
            <w:tcW w:w="1756" w:type="dxa"/>
            <w:tcBorders>
              <w:top w:val="nil"/>
              <w:left w:val="nil"/>
              <w:bottom w:val="single" w:sz="4" w:space="0" w:color="auto"/>
              <w:right w:val="single" w:sz="4" w:space="0" w:color="auto"/>
            </w:tcBorders>
            <w:shd w:val="clear" w:color="auto" w:fill="auto"/>
            <w:noWrap/>
            <w:hideMark/>
          </w:tcPr>
          <w:p w14:paraId="5E58797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37F44B"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14A3879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6458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FF59B43" w14:textId="77777777" w:rsidR="00866CC2" w:rsidRPr="00866CC2" w:rsidRDefault="00866CC2" w:rsidP="00866CC2">
            <w:pPr>
              <w:rPr>
                <w:color w:val="000000"/>
                <w:szCs w:val="28"/>
              </w:rPr>
            </w:pPr>
            <w:r w:rsidRPr="00866CC2">
              <w:rPr>
                <w:color w:val="000000"/>
                <w:szCs w:val="28"/>
              </w:rPr>
              <w:t>0.34368</w:t>
            </w:r>
          </w:p>
        </w:tc>
        <w:tc>
          <w:tcPr>
            <w:tcW w:w="2835" w:type="dxa"/>
            <w:tcBorders>
              <w:top w:val="nil"/>
              <w:left w:val="nil"/>
              <w:bottom w:val="single" w:sz="4" w:space="0" w:color="auto"/>
              <w:right w:val="single" w:sz="4" w:space="0" w:color="auto"/>
            </w:tcBorders>
            <w:shd w:val="clear" w:color="auto" w:fill="auto"/>
            <w:noWrap/>
            <w:hideMark/>
          </w:tcPr>
          <w:p w14:paraId="0C525008" w14:textId="77777777" w:rsidR="00866CC2" w:rsidRPr="00866CC2" w:rsidRDefault="00866CC2" w:rsidP="00866CC2">
            <w:pPr>
              <w:rPr>
                <w:color w:val="000000"/>
                <w:szCs w:val="28"/>
              </w:rPr>
            </w:pPr>
            <w:r w:rsidRPr="00866CC2">
              <w:rPr>
                <w:color w:val="000000"/>
                <w:szCs w:val="28"/>
              </w:rPr>
              <w:t>0.34368</w:t>
            </w:r>
          </w:p>
        </w:tc>
      </w:tr>
      <w:tr w:rsidR="00866CC2" w:rsidRPr="00866CC2" w14:paraId="031B80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5EF1E6" w14:textId="77777777" w:rsidR="00866CC2" w:rsidRPr="00866CC2" w:rsidRDefault="00866CC2" w:rsidP="00866CC2">
            <w:pPr>
              <w:rPr>
                <w:color w:val="000000"/>
                <w:szCs w:val="28"/>
              </w:rPr>
            </w:pPr>
            <w:r w:rsidRPr="00866CC2">
              <w:rPr>
                <w:color w:val="000000"/>
                <w:szCs w:val="28"/>
              </w:rPr>
              <w:t>174</w:t>
            </w:r>
          </w:p>
        </w:tc>
        <w:tc>
          <w:tcPr>
            <w:tcW w:w="4054" w:type="dxa"/>
            <w:tcBorders>
              <w:top w:val="nil"/>
              <w:left w:val="nil"/>
              <w:bottom w:val="single" w:sz="4" w:space="0" w:color="auto"/>
              <w:right w:val="single" w:sz="4" w:space="0" w:color="auto"/>
            </w:tcBorders>
            <w:shd w:val="clear" w:color="auto" w:fill="auto"/>
            <w:noWrap/>
            <w:hideMark/>
          </w:tcPr>
          <w:p w14:paraId="1872C991" w14:textId="77777777" w:rsidR="00866CC2" w:rsidRPr="00866CC2" w:rsidRDefault="00866CC2" w:rsidP="00866CC2">
            <w:pPr>
              <w:rPr>
                <w:color w:val="000000"/>
                <w:szCs w:val="28"/>
              </w:rPr>
            </w:pPr>
            <w:r w:rsidRPr="00866CC2">
              <w:rPr>
                <w:color w:val="000000"/>
                <w:szCs w:val="28"/>
              </w:rPr>
              <w:t>з12:ДС№5</w:t>
            </w:r>
          </w:p>
        </w:tc>
        <w:tc>
          <w:tcPr>
            <w:tcW w:w="1581" w:type="dxa"/>
            <w:tcBorders>
              <w:top w:val="nil"/>
              <w:left w:val="nil"/>
              <w:bottom w:val="single" w:sz="4" w:space="0" w:color="auto"/>
              <w:right w:val="single" w:sz="4" w:space="0" w:color="auto"/>
            </w:tcBorders>
            <w:shd w:val="clear" w:color="auto" w:fill="auto"/>
            <w:noWrap/>
            <w:hideMark/>
          </w:tcPr>
          <w:p w14:paraId="06AB7E52" w14:textId="77777777" w:rsidR="00866CC2" w:rsidRPr="00866CC2" w:rsidRDefault="00866CC2" w:rsidP="00866CC2">
            <w:pPr>
              <w:rPr>
                <w:color w:val="000000"/>
                <w:szCs w:val="28"/>
              </w:rPr>
            </w:pPr>
            <w:r w:rsidRPr="00866CC2">
              <w:rPr>
                <w:color w:val="000000"/>
                <w:szCs w:val="28"/>
              </w:rPr>
              <w:t>46.17</w:t>
            </w:r>
          </w:p>
        </w:tc>
        <w:tc>
          <w:tcPr>
            <w:tcW w:w="1588" w:type="dxa"/>
            <w:tcBorders>
              <w:top w:val="nil"/>
              <w:left w:val="nil"/>
              <w:bottom w:val="single" w:sz="4" w:space="0" w:color="auto"/>
              <w:right w:val="single" w:sz="4" w:space="0" w:color="auto"/>
            </w:tcBorders>
            <w:shd w:val="clear" w:color="auto" w:fill="auto"/>
            <w:noWrap/>
            <w:hideMark/>
          </w:tcPr>
          <w:p w14:paraId="7C19BD9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28A6335" w14:textId="77777777" w:rsidR="00866CC2" w:rsidRPr="00866CC2" w:rsidRDefault="00866CC2" w:rsidP="00866CC2">
            <w:pPr>
              <w:rPr>
                <w:color w:val="000000"/>
                <w:szCs w:val="28"/>
              </w:rPr>
            </w:pPr>
            <w:r w:rsidRPr="00866CC2">
              <w:rPr>
                <w:color w:val="000000"/>
                <w:szCs w:val="28"/>
              </w:rPr>
              <w:t>9.234</w:t>
            </w:r>
          </w:p>
        </w:tc>
        <w:tc>
          <w:tcPr>
            <w:tcW w:w="1756" w:type="dxa"/>
            <w:tcBorders>
              <w:top w:val="nil"/>
              <w:left w:val="nil"/>
              <w:bottom w:val="single" w:sz="4" w:space="0" w:color="auto"/>
              <w:right w:val="single" w:sz="4" w:space="0" w:color="auto"/>
            </w:tcBorders>
            <w:shd w:val="clear" w:color="auto" w:fill="auto"/>
            <w:noWrap/>
            <w:hideMark/>
          </w:tcPr>
          <w:p w14:paraId="120CA1B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A51C44"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1E3A0F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82E6C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CDBF952" w14:textId="77777777" w:rsidR="00866CC2" w:rsidRPr="00866CC2" w:rsidRDefault="00866CC2" w:rsidP="00866CC2">
            <w:pPr>
              <w:rPr>
                <w:color w:val="000000"/>
                <w:szCs w:val="28"/>
              </w:rPr>
            </w:pPr>
            <w:r w:rsidRPr="00866CC2">
              <w:rPr>
                <w:color w:val="000000"/>
                <w:szCs w:val="28"/>
              </w:rPr>
              <w:t>1.10808</w:t>
            </w:r>
          </w:p>
        </w:tc>
        <w:tc>
          <w:tcPr>
            <w:tcW w:w="2835" w:type="dxa"/>
            <w:tcBorders>
              <w:top w:val="nil"/>
              <w:left w:val="nil"/>
              <w:bottom w:val="single" w:sz="4" w:space="0" w:color="auto"/>
              <w:right w:val="single" w:sz="4" w:space="0" w:color="auto"/>
            </w:tcBorders>
            <w:shd w:val="clear" w:color="auto" w:fill="auto"/>
            <w:noWrap/>
            <w:hideMark/>
          </w:tcPr>
          <w:p w14:paraId="3DF88BE4" w14:textId="77777777" w:rsidR="00866CC2" w:rsidRPr="00866CC2" w:rsidRDefault="00866CC2" w:rsidP="00866CC2">
            <w:pPr>
              <w:rPr>
                <w:color w:val="000000"/>
                <w:szCs w:val="28"/>
              </w:rPr>
            </w:pPr>
            <w:r w:rsidRPr="00866CC2">
              <w:rPr>
                <w:color w:val="000000"/>
                <w:szCs w:val="28"/>
              </w:rPr>
              <w:t>1.10808</w:t>
            </w:r>
          </w:p>
        </w:tc>
      </w:tr>
      <w:tr w:rsidR="00866CC2" w:rsidRPr="00866CC2" w14:paraId="6378678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0FEEDF" w14:textId="77777777" w:rsidR="00866CC2" w:rsidRPr="00866CC2" w:rsidRDefault="00866CC2" w:rsidP="00866CC2">
            <w:pPr>
              <w:rPr>
                <w:color w:val="000000"/>
                <w:szCs w:val="28"/>
              </w:rPr>
            </w:pPr>
            <w:r w:rsidRPr="00866CC2">
              <w:rPr>
                <w:color w:val="000000"/>
                <w:szCs w:val="28"/>
              </w:rPr>
              <w:t>175</w:t>
            </w:r>
          </w:p>
        </w:tc>
        <w:tc>
          <w:tcPr>
            <w:tcW w:w="4054" w:type="dxa"/>
            <w:tcBorders>
              <w:top w:val="nil"/>
              <w:left w:val="nil"/>
              <w:bottom w:val="single" w:sz="4" w:space="0" w:color="auto"/>
              <w:right w:val="single" w:sz="4" w:space="0" w:color="auto"/>
            </w:tcBorders>
            <w:shd w:val="clear" w:color="auto" w:fill="auto"/>
            <w:noWrap/>
            <w:hideMark/>
          </w:tcPr>
          <w:p w14:paraId="6B4BBC46" w14:textId="77777777" w:rsidR="00866CC2" w:rsidRPr="00866CC2" w:rsidRDefault="00866CC2" w:rsidP="00866CC2">
            <w:pPr>
              <w:rPr>
                <w:color w:val="000000"/>
                <w:szCs w:val="28"/>
              </w:rPr>
            </w:pPr>
            <w:r w:rsidRPr="00866CC2">
              <w:rPr>
                <w:color w:val="000000"/>
                <w:szCs w:val="28"/>
              </w:rPr>
              <w:t>50:49</w:t>
            </w:r>
          </w:p>
        </w:tc>
        <w:tc>
          <w:tcPr>
            <w:tcW w:w="1581" w:type="dxa"/>
            <w:tcBorders>
              <w:top w:val="nil"/>
              <w:left w:val="nil"/>
              <w:bottom w:val="single" w:sz="4" w:space="0" w:color="auto"/>
              <w:right w:val="single" w:sz="4" w:space="0" w:color="auto"/>
            </w:tcBorders>
            <w:shd w:val="clear" w:color="auto" w:fill="auto"/>
            <w:noWrap/>
            <w:hideMark/>
          </w:tcPr>
          <w:p w14:paraId="5382C369" w14:textId="77777777" w:rsidR="00866CC2" w:rsidRPr="00866CC2" w:rsidRDefault="00866CC2" w:rsidP="00866CC2">
            <w:pPr>
              <w:rPr>
                <w:color w:val="000000"/>
                <w:szCs w:val="28"/>
              </w:rPr>
            </w:pPr>
            <w:r w:rsidRPr="00866CC2">
              <w:rPr>
                <w:color w:val="000000"/>
                <w:szCs w:val="28"/>
              </w:rPr>
              <w:t>48.08</w:t>
            </w:r>
          </w:p>
        </w:tc>
        <w:tc>
          <w:tcPr>
            <w:tcW w:w="1588" w:type="dxa"/>
            <w:tcBorders>
              <w:top w:val="nil"/>
              <w:left w:val="nil"/>
              <w:bottom w:val="single" w:sz="4" w:space="0" w:color="auto"/>
              <w:right w:val="single" w:sz="4" w:space="0" w:color="auto"/>
            </w:tcBorders>
            <w:shd w:val="clear" w:color="auto" w:fill="auto"/>
            <w:noWrap/>
            <w:hideMark/>
          </w:tcPr>
          <w:p w14:paraId="5A8F884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F6B2225" w14:textId="77777777" w:rsidR="00866CC2" w:rsidRPr="00866CC2" w:rsidRDefault="00866CC2" w:rsidP="00866CC2">
            <w:pPr>
              <w:rPr>
                <w:color w:val="000000"/>
                <w:szCs w:val="28"/>
              </w:rPr>
            </w:pPr>
            <w:r w:rsidRPr="00866CC2">
              <w:rPr>
                <w:color w:val="000000"/>
                <w:szCs w:val="28"/>
              </w:rPr>
              <w:t>24.04</w:t>
            </w:r>
          </w:p>
        </w:tc>
        <w:tc>
          <w:tcPr>
            <w:tcW w:w="1756" w:type="dxa"/>
            <w:tcBorders>
              <w:top w:val="nil"/>
              <w:left w:val="nil"/>
              <w:bottom w:val="single" w:sz="4" w:space="0" w:color="auto"/>
              <w:right w:val="single" w:sz="4" w:space="0" w:color="auto"/>
            </w:tcBorders>
            <w:shd w:val="clear" w:color="auto" w:fill="auto"/>
            <w:noWrap/>
            <w:hideMark/>
          </w:tcPr>
          <w:p w14:paraId="5C09BA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554653" w14:textId="77777777" w:rsidR="00866CC2" w:rsidRPr="00866CC2" w:rsidRDefault="00866CC2" w:rsidP="00866CC2">
            <w:pPr>
              <w:rPr>
                <w:color w:val="000000"/>
                <w:szCs w:val="28"/>
              </w:rPr>
            </w:pPr>
            <w:r w:rsidRPr="00866CC2">
              <w:rPr>
                <w:color w:val="000000"/>
                <w:szCs w:val="28"/>
              </w:rPr>
              <w:t>0.00214</w:t>
            </w:r>
          </w:p>
        </w:tc>
        <w:tc>
          <w:tcPr>
            <w:tcW w:w="2135" w:type="dxa"/>
            <w:tcBorders>
              <w:top w:val="nil"/>
              <w:left w:val="nil"/>
              <w:bottom w:val="single" w:sz="4" w:space="0" w:color="auto"/>
              <w:right w:val="single" w:sz="4" w:space="0" w:color="auto"/>
            </w:tcBorders>
            <w:shd w:val="clear" w:color="auto" w:fill="auto"/>
            <w:noWrap/>
            <w:hideMark/>
          </w:tcPr>
          <w:p w14:paraId="6E77E6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8DC0C53"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CD18505" w14:textId="77777777" w:rsidR="00866CC2" w:rsidRPr="00866CC2" w:rsidRDefault="00866CC2" w:rsidP="00866CC2">
            <w:pPr>
              <w:rPr>
                <w:color w:val="000000"/>
                <w:szCs w:val="28"/>
              </w:rPr>
            </w:pPr>
            <w:r w:rsidRPr="00866CC2">
              <w:rPr>
                <w:color w:val="000000"/>
                <w:szCs w:val="28"/>
              </w:rPr>
              <w:t>7.64472</w:t>
            </w:r>
          </w:p>
        </w:tc>
        <w:tc>
          <w:tcPr>
            <w:tcW w:w="2835" w:type="dxa"/>
            <w:tcBorders>
              <w:top w:val="nil"/>
              <w:left w:val="nil"/>
              <w:bottom w:val="single" w:sz="4" w:space="0" w:color="auto"/>
              <w:right w:val="single" w:sz="4" w:space="0" w:color="auto"/>
            </w:tcBorders>
            <w:shd w:val="clear" w:color="auto" w:fill="auto"/>
            <w:noWrap/>
            <w:hideMark/>
          </w:tcPr>
          <w:p w14:paraId="0CE90BDA" w14:textId="77777777" w:rsidR="00866CC2" w:rsidRPr="00866CC2" w:rsidRDefault="00866CC2" w:rsidP="00866CC2">
            <w:pPr>
              <w:rPr>
                <w:color w:val="000000"/>
                <w:szCs w:val="28"/>
              </w:rPr>
            </w:pPr>
            <w:r w:rsidRPr="00866CC2">
              <w:rPr>
                <w:color w:val="000000"/>
                <w:szCs w:val="28"/>
              </w:rPr>
              <w:t>7.64472</w:t>
            </w:r>
          </w:p>
        </w:tc>
      </w:tr>
      <w:tr w:rsidR="00866CC2" w:rsidRPr="00866CC2" w14:paraId="582EC7C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29D016" w14:textId="77777777" w:rsidR="00866CC2" w:rsidRPr="00866CC2" w:rsidRDefault="00866CC2" w:rsidP="00866CC2">
            <w:pPr>
              <w:rPr>
                <w:color w:val="000000"/>
                <w:szCs w:val="28"/>
              </w:rPr>
            </w:pPr>
            <w:r w:rsidRPr="00866CC2">
              <w:rPr>
                <w:color w:val="000000"/>
                <w:szCs w:val="28"/>
              </w:rPr>
              <w:t>176</w:t>
            </w:r>
          </w:p>
        </w:tc>
        <w:tc>
          <w:tcPr>
            <w:tcW w:w="4054" w:type="dxa"/>
            <w:tcBorders>
              <w:top w:val="nil"/>
              <w:left w:val="nil"/>
              <w:bottom w:val="single" w:sz="4" w:space="0" w:color="auto"/>
              <w:right w:val="single" w:sz="4" w:space="0" w:color="auto"/>
            </w:tcBorders>
            <w:shd w:val="clear" w:color="auto" w:fill="auto"/>
            <w:noWrap/>
            <w:hideMark/>
          </w:tcPr>
          <w:p w14:paraId="6820AE7C" w14:textId="77777777" w:rsidR="00866CC2" w:rsidRPr="00866CC2" w:rsidRDefault="00866CC2" w:rsidP="00866CC2">
            <w:pPr>
              <w:rPr>
                <w:color w:val="000000"/>
                <w:szCs w:val="28"/>
              </w:rPr>
            </w:pPr>
            <w:r w:rsidRPr="00866CC2">
              <w:rPr>
                <w:color w:val="000000"/>
                <w:szCs w:val="28"/>
              </w:rPr>
              <w:t>49:№29</w:t>
            </w:r>
          </w:p>
        </w:tc>
        <w:tc>
          <w:tcPr>
            <w:tcW w:w="1581" w:type="dxa"/>
            <w:tcBorders>
              <w:top w:val="nil"/>
              <w:left w:val="nil"/>
              <w:bottom w:val="single" w:sz="4" w:space="0" w:color="auto"/>
              <w:right w:val="single" w:sz="4" w:space="0" w:color="auto"/>
            </w:tcBorders>
            <w:shd w:val="clear" w:color="auto" w:fill="auto"/>
            <w:noWrap/>
            <w:hideMark/>
          </w:tcPr>
          <w:p w14:paraId="48D2CAB9" w14:textId="77777777" w:rsidR="00866CC2" w:rsidRPr="00866CC2" w:rsidRDefault="00866CC2" w:rsidP="00866CC2">
            <w:pPr>
              <w:rPr>
                <w:color w:val="000000"/>
                <w:szCs w:val="28"/>
              </w:rPr>
            </w:pPr>
            <w:r w:rsidRPr="00866CC2">
              <w:rPr>
                <w:color w:val="000000"/>
                <w:szCs w:val="28"/>
              </w:rPr>
              <w:t>10.99</w:t>
            </w:r>
          </w:p>
        </w:tc>
        <w:tc>
          <w:tcPr>
            <w:tcW w:w="1588" w:type="dxa"/>
            <w:tcBorders>
              <w:top w:val="nil"/>
              <w:left w:val="nil"/>
              <w:bottom w:val="single" w:sz="4" w:space="0" w:color="auto"/>
              <w:right w:val="single" w:sz="4" w:space="0" w:color="auto"/>
            </w:tcBorders>
            <w:shd w:val="clear" w:color="auto" w:fill="auto"/>
            <w:noWrap/>
            <w:hideMark/>
          </w:tcPr>
          <w:p w14:paraId="59B808D3"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4377CE5" w14:textId="77777777" w:rsidR="00866CC2" w:rsidRPr="00866CC2" w:rsidRDefault="00866CC2" w:rsidP="00866CC2">
            <w:pPr>
              <w:rPr>
                <w:color w:val="000000"/>
                <w:szCs w:val="28"/>
              </w:rPr>
            </w:pPr>
            <w:r w:rsidRPr="00866CC2">
              <w:rPr>
                <w:color w:val="000000"/>
                <w:szCs w:val="28"/>
              </w:rPr>
              <w:t>0.70336</w:t>
            </w:r>
          </w:p>
        </w:tc>
        <w:tc>
          <w:tcPr>
            <w:tcW w:w="1756" w:type="dxa"/>
            <w:tcBorders>
              <w:top w:val="nil"/>
              <w:left w:val="nil"/>
              <w:bottom w:val="single" w:sz="4" w:space="0" w:color="auto"/>
              <w:right w:val="single" w:sz="4" w:space="0" w:color="auto"/>
            </w:tcBorders>
            <w:shd w:val="clear" w:color="auto" w:fill="auto"/>
            <w:noWrap/>
            <w:hideMark/>
          </w:tcPr>
          <w:p w14:paraId="5FBF02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CD1A5E"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0794AE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83BA06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285DF32" w14:textId="77777777" w:rsidR="00866CC2" w:rsidRPr="00866CC2" w:rsidRDefault="00866CC2" w:rsidP="00866CC2">
            <w:pPr>
              <w:rPr>
                <w:color w:val="000000"/>
                <w:szCs w:val="28"/>
              </w:rPr>
            </w:pPr>
            <w:r w:rsidRPr="00866CC2">
              <w:rPr>
                <w:color w:val="000000"/>
                <w:szCs w:val="28"/>
              </w:rPr>
              <w:t>0.02901</w:t>
            </w:r>
          </w:p>
        </w:tc>
        <w:tc>
          <w:tcPr>
            <w:tcW w:w="2835" w:type="dxa"/>
            <w:tcBorders>
              <w:top w:val="nil"/>
              <w:left w:val="nil"/>
              <w:bottom w:val="single" w:sz="4" w:space="0" w:color="auto"/>
              <w:right w:val="single" w:sz="4" w:space="0" w:color="auto"/>
            </w:tcBorders>
            <w:shd w:val="clear" w:color="auto" w:fill="auto"/>
            <w:noWrap/>
            <w:hideMark/>
          </w:tcPr>
          <w:p w14:paraId="54D05A8D" w14:textId="77777777" w:rsidR="00866CC2" w:rsidRPr="00866CC2" w:rsidRDefault="00866CC2" w:rsidP="00866CC2">
            <w:pPr>
              <w:rPr>
                <w:color w:val="000000"/>
                <w:szCs w:val="28"/>
              </w:rPr>
            </w:pPr>
            <w:r w:rsidRPr="00866CC2">
              <w:rPr>
                <w:color w:val="000000"/>
                <w:szCs w:val="28"/>
              </w:rPr>
              <w:t>0.02901</w:t>
            </w:r>
          </w:p>
        </w:tc>
      </w:tr>
      <w:tr w:rsidR="00866CC2" w:rsidRPr="00866CC2" w14:paraId="03B3A3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B44251" w14:textId="77777777" w:rsidR="00866CC2" w:rsidRPr="00866CC2" w:rsidRDefault="00866CC2" w:rsidP="00866CC2">
            <w:pPr>
              <w:rPr>
                <w:color w:val="000000"/>
                <w:szCs w:val="28"/>
              </w:rPr>
            </w:pPr>
            <w:r w:rsidRPr="00866CC2">
              <w:rPr>
                <w:color w:val="000000"/>
                <w:szCs w:val="28"/>
              </w:rPr>
              <w:t>177</w:t>
            </w:r>
          </w:p>
        </w:tc>
        <w:tc>
          <w:tcPr>
            <w:tcW w:w="4054" w:type="dxa"/>
            <w:tcBorders>
              <w:top w:val="nil"/>
              <w:left w:val="nil"/>
              <w:bottom w:val="single" w:sz="4" w:space="0" w:color="auto"/>
              <w:right w:val="single" w:sz="4" w:space="0" w:color="auto"/>
            </w:tcBorders>
            <w:shd w:val="clear" w:color="auto" w:fill="auto"/>
            <w:noWrap/>
            <w:hideMark/>
          </w:tcPr>
          <w:p w14:paraId="3F60E967" w14:textId="77777777" w:rsidR="00866CC2" w:rsidRPr="00866CC2" w:rsidRDefault="00866CC2" w:rsidP="00866CC2">
            <w:pPr>
              <w:rPr>
                <w:color w:val="000000"/>
                <w:szCs w:val="28"/>
              </w:rPr>
            </w:pPr>
            <w:r w:rsidRPr="00866CC2">
              <w:rPr>
                <w:color w:val="000000"/>
                <w:szCs w:val="28"/>
              </w:rPr>
              <w:t>49:47</w:t>
            </w:r>
          </w:p>
        </w:tc>
        <w:tc>
          <w:tcPr>
            <w:tcW w:w="1581" w:type="dxa"/>
            <w:tcBorders>
              <w:top w:val="nil"/>
              <w:left w:val="nil"/>
              <w:bottom w:val="single" w:sz="4" w:space="0" w:color="auto"/>
              <w:right w:val="single" w:sz="4" w:space="0" w:color="auto"/>
            </w:tcBorders>
            <w:shd w:val="clear" w:color="auto" w:fill="auto"/>
            <w:noWrap/>
            <w:hideMark/>
          </w:tcPr>
          <w:p w14:paraId="03E6F54E" w14:textId="77777777" w:rsidR="00866CC2" w:rsidRPr="00866CC2" w:rsidRDefault="00866CC2" w:rsidP="00866CC2">
            <w:pPr>
              <w:rPr>
                <w:color w:val="000000"/>
                <w:szCs w:val="28"/>
              </w:rPr>
            </w:pPr>
            <w:r w:rsidRPr="00866CC2">
              <w:rPr>
                <w:color w:val="000000"/>
                <w:szCs w:val="28"/>
              </w:rPr>
              <w:t>39.5</w:t>
            </w:r>
          </w:p>
        </w:tc>
        <w:tc>
          <w:tcPr>
            <w:tcW w:w="1588" w:type="dxa"/>
            <w:tcBorders>
              <w:top w:val="nil"/>
              <w:left w:val="nil"/>
              <w:bottom w:val="single" w:sz="4" w:space="0" w:color="auto"/>
              <w:right w:val="single" w:sz="4" w:space="0" w:color="auto"/>
            </w:tcBorders>
            <w:shd w:val="clear" w:color="auto" w:fill="auto"/>
            <w:noWrap/>
            <w:hideMark/>
          </w:tcPr>
          <w:p w14:paraId="4E5D5F7E"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F253A6A" w14:textId="77777777" w:rsidR="00866CC2" w:rsidRPr="00866CC2" w:rsidRDefault="00866CC2" w:rsidP="00866CC2">
            <w:pPr>
              <w:rPr>
                <w:color w:val="000000"/>
                <w:szCs w:val="28"/>
              </w:rPr>
            </w:pPr>
            <w:r w:rsidRPr="00866CC2">
              <w:rPr>
                <w:color w:val="000000"/>
                <w:szCs w:val="28"/>
              </w:rPr>
              <w:t>19.75</w:t>
            </w:r>
          </w:p>
        </w:tc>
        <w:tc>
          <w:tcPr>
            <w:tcW w:w="1756" w:type="dxa"/>
            <w:tcBorders>
              <w:top w:val="nil"/>
              <w:left w:val="nil"/>
              <w:bottom w:val="single" w:sz="4" w:space="0" w:color="auto"/>
              <w:right w:val="single" w:sz="4" w:space="0" w:color="auto"/>
            </w:tcBorders>
            <w:shd w:val="clear" w:color="auto" w:fill="auto"/>
            <w:noWrap/>
            <w:hideMark/>
          </w:tcPr>
          <w:p w14:paraId="023EE5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08756B" w14:textId="77777777" w:rsidR="00866CC2" w:rsidRPr="00866CC2" w:rsidRDefault="00866CC2" w:rsidP="00866CC2">
            <w:pPr>
              <w:rPr>
                <w:color w:val="000000"/>
                <w:szCs w:val="28"/>
              </w:rPr>
            </w:pPr>
            <w:r w:rsidRPr="00866CC2">
              <w:rPr>
                <w:color w:val="000000"/>
                <w:szCs w:val="28"/>
              </w:rPr>
              <w:t>0.00175</w:t>
            </w:r>
          </w:p>
        </w:tc>
        <w:tc>
          <w:tcPr>
            <w:tcW w:w="2135" w:type="dxa"/>
            <w:tcBorders>
              <w:top w:val="nil"/>
              <w:left w:val="nil"/>
              <w:bottom w:val="single" w:sz="4" w:space="0" w:color="auto"/>
              <w:right w:val="single" w:sz="4" w:space="0" w:color="auto"/>
            </w:tcBorders>
            <w:shd w:val="clear" w:color="auto" w:fill="auto"/>
            <w:noWrap/>
            <w:hideMark/>
          </w:tcPr>
          <w:p w14:paraId="598D510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D6B65F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C34AE4B" w14:textId="77777777" w:rsidR="00866CC2" w:rsidRPr="00866CC2" w:rsidRDefault="00866CC2" w:rsidP="00866CC2">
            <w:pPr>
              <w:rPr>
                <w:color w:val="000000"/>
                <w:szCs w:val="28"/>
              </w:rPr>
            </w:pPr>
            <w:r w:rsidRPr="00866CC2">
              <w:rPr>
                <w:color w:val="000000"/>
                <w:szCs w:val="28"/>
              </w:rPr>
              <w:t>6.28050</w:t>
            </w:r>
          </w:p>
        </w:tc>
        <w:tc>
          <w:tcPr>
            <w:tcW w:w="2835" w:type="dxa"/>
            <w:tcBorders>
              <w:top w:val="nil"/>
              <w:left w:val="nil"/>
              <w:bottom w:val="single" w:sz="4" w:space="0" w:color="auto"/>
              <w:right w:val="single" w:sz="4" w:space="0" w:color="auto"/>
            </w:tcBorders>
            <w:shd w:val="clear" w:color="auto" w:fill="auto"/>
            <w:noWrap/>
            <w:hideMark/>
          </w:tcPr>
          <w:p w14:paraId="4C0F5819" w14:textId="77777777" w:rsidR="00866CC2" w:rsidRPr="00866CC2" w:rsidRDefault="00866CC2" w:rsidP="00866CC2">
            <w:pPr>
              <w:rPr>
                <w:color w:val="000000"/>
                <w:szCs w:val="28"/>
              </w:rPr>
            </w:pPr>
            <w:r w:rsidRPr="00866CC2">
              <w:rPr>
                <w:color w:val="000000"/>
                <w:szCs w:val="28"/>
              </w:rPr>
              <w:t>6.28050</w:t>
            </w:r>
          </w:p>
        </w:tc>
      </w:tr>
      <w:tr w:rsidR="00866CC2" w:rsidRPr="00866CC2" w14:paraId="2E85987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9A1F14" w14:textId="77777777" w:rsidR="00866CC2" w:rsidRPr="00866CC2" w:rsidRDefault="00866CC2" w:rsidP="00866CC2">
            <w:pPr>
              <w:rPr>
                <w:color w:val="000000"/>
                <w:szCs w:val="28"/>
              </w:rPr>
            </w:pPr>
            <w:r w:rsidRPr="00866CC2">
              <w:rPr>
                <w:color w:val="000000"/>
                <w:szCs w:val="28"/>
              </w:rPr>
              <w:t>178</w:t>
            </w:r>
          </w:p>
        </w:tc>
        <w:tc>
          <w:tcPr>
            <w:tcW w:w="4054" w:type="dxa"/>
            <w:tcBorders>
              <w:top w:val="nil"/>
              <w:left w:val="nil"/>
              <w:bottom w:val="single" w:sz="4" w:space="0" w:color="auto"/>
              <w:right w:val="single" w:sz="4" w:space="0" w:color="auto"/>
            </w:tcBorders>
            <w:shd w:val="clear" w:color="auto" w:fill="auto"/>
            <w:noWrap/>
            <w:hideMark/>
          </w:tcPr>
          <w:p w14:paraId="3CA6FAD6" w14:textId="77777777" w:rsidR="00866CC2" w:rsidRPr="00866CC2" w:rsidRDefault="00866CC2" w:rsidP="00866CC2">
            <w:pPr>
              <w:rPr>
                <w:color w:val="000000"/>
                <w:szCs w:val="28"/>
              </w:rPr>
            </w:pPr>
            <w:r w:rsidRPr="00866CC2">
              <w:rPr>
                <w:color w:val="000000"/>
                <w:szCs w:val="28"/>
              </w:rPr>
              <w:t>47:№7</w:t>
            </w:r>
          </w:p>
        </w:tc>
        <w:tc>
          <w:tcPr>
            <w:tcW w:w="1581" w:type="dxa"/>
            <w:tcBorders>
              <w:top w:val="nil"/>
              <w:left w:val="nil"/>
              <w:bottom w:val="single" w:sz="4" w:space="0" w:color="auto"/>
              <w:right w:val="single" w:sz="4" w:space="0" w:color="auto"/>
            </w:tcBorders>
            <w:shd w:val="clear" w:color="auto" w:fill="auto"/>
            <w:noWrap/>
            <w:hideMark/>
          </w:tcPr>
          <w:p w14:paraId="6CF1C2E6" w14:textId="77777777" w:rsidR="00866CC2" w:rsidRPr="00866CC2" w:rsidRDefault="00866CC2" w:rsidP="00866CC2">
            <w:pPr>
              <w:rPr>
                <w:color w:val="000000"/>
                <w:szCs w:val="28"/>
              </w:rPr>
            </w:pPr>
            <w:r w:rsidRPr="00866CC2">
              <w:rPr>
                <w:color w:val="000000"/>
                <w:szCs w:val="28"/>
              </w:rPr>
              <w:t>8.53</w:t>
            </w:r>
          </w:p>
        </w:tc>
        <w:tc>
          <w:tcPr>
            <w:tcW w:w="1588" w:type="dxa"/>
            <w:tcBorders>
              <w:top w:val="nil"/>
              <w:left w:val="nil"/>
              <w:bottom w:val="single" w:sz="4" w:space="0" w:color="auto"/>
              <w:right w:val="single" w:sz="4" w:space="0" w:color="auto"/>
            </w:tcBorders>
            <w:shd w:val="clear" w:color="auto" w:fill="auto"/>
            <w:noWrap/>
            <w:hideMark/>
          </w:tcPr>
          <w:p w14:paraId="11CEE59F"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94BC62D" w14:textId="77777777" w:rsidR="00866CC2" w:rsidRPr="00866CC2" w:rsidRDefault="00866CC2" w:rsidP="00866CC2">
            <w:pPr>
              <w:rPr>
                <w:color w:val="000000"/>
                <w:szCs w:val="28"/>
              </w:rPr>
            </w:pPr>
            <w:r w:rsidRPr="00866CC2">
              <w:rPr>
                <w:color w:val="000000"/>
                <w:szCs w:val="28"/>
              </w:rPr>
              <w:t>0.54592</w:t>
            </w:r>
          </w:p>
        </w:tc>
        <w:tc>
          <w:tcPr>
            <w:tcW w:w="1756" w:type="dxa"/>
            <w:tcBorders>
              <w:top w:val="nil"/>
              <w:left w:val="nil"/>
              <w:bottom w:val="single" w:sz="4" w:space="0" w:color="auto"/>
              <w:right w:val="single" w:sz="4" w:space="0" w:color="auto"/>
            </w:tcBorders>
            <w:shd w:val="clear" w:color="auto" w:fill="auto"/>
            <w:noWrap/>
            <w:hideMark/>
          </w:tcPr>
          <w:p w14:paraId="7AFE75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F92D6F"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0850C29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459E0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2CB57F8" w14:textId="77777777" w:rsidR="00866CC2" w:rsidRPr="00866CC2" w:rsidRDefault="00866CC2" w:rsidP="00866CC2">
            <w:pPr>
              <w:rPr>
                <w:color w:val="000000"/>
                <w:szCs w:val="28"/>
              </w:rPr>
            </w:pPr>
            <w:r w:rsidRPr="00866CC2">
              <w:rPr>
                <w:color w:val="000000"/>
                <w:szCs w:val="28"/>
              </w:rPr>
              <w:t>0.02252</w:t>
            </w:r>
          </w:p>
        </w:tc>
        <w:tc>
          <w:tcPr>
            <w:tcW w:w="2835" w:type="dxa"/>
            <w:tcBorders>
              <w:top w:val="nil"/>
              <w:left w:val="nil"/>
              <w:bottom w:val="single" w:sz="4" w:space="0" w:color="auto"/>
              <w:right w:val="single" w:sz="4" w:space="0" w:color="auto"/>
            </w:tcBorders>
            <w:shd w:val="clear" w:color="auto" w:fill="auto"/>
            <w:noWrap/>
            <w:hideMark/>
          </w:tcPr>
          <w:p w14:paraId="1DFA8323" w14:textId="77777777" w:rsidR="00866CC2" w:rsidRPr="00866CC2" w:rsidRDefault="00866CC2" w:rsidP="00866CC2">
            <w:pPr>
              <w:rPr>
                <w:color w:val="000000"/>
                <w:szCs w:val="28"/>
              </w:rPr>
            </w:pPr>
            <w:r w:rsidRPr="00866CC2">
              <w:rPr>
                <w:color w:val="000000"/>
                <w:szCs w:val="28"/>
              </w:rPr>
              <w:t>0.02252</w:t>
            </w:r>
          </w:p>
        </w:tc>
      </w:tr>
      <w:tr w:rsidR="00866CC2" w:rsidRPr="00866CC2" w14:paraId="361CBBD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375417" w14:textId="77777777" w:rsidR="00866CC2" w:rsidRPr="00866CC2" w:rsidRDefault="00866CC2" w:rsidP="00866CC2">
            <w:pPr>
              <w:rPr>
                <w:color w:val="000000"/>
                <w:szCs w:val="28"/>
              </w:rPr>
            </w:pPr>
            <w:r w:rsidRPr="00866CC2">
              <w:rPr>
                <w:color w:val="000000"/>
                <w:szCs w:val="28"/>
              </w:rPr>
              <w:t>179</w:t>
            </w:r>
          </w:p>
        </w:tc>
        <w:tc>
          <w:tcPr>
            <w:tcW w:w="4054" w:type="dxa"/>
            <w:tcBorders>
              <w:top w:val="nil"/>
              <w:left w:val="nil"/>
              <w:bottom w:val="single" w:sz="4" w:space="0" w:color="auto"/>
              <w:right w:val="single" w:sz="4" w:space="0" w:color="auto"/>
            </w:tcBorders>
            <w:shd w:val="clear" w:color="auto" w:fill="auto"/>
            <w:noWrap/>
            <w:hideMark/>
          </w:tcPr>
          <w:p w14:paraId="23A1D30B" w14:textId="77777777" w:rsidR="00866CC2" w:rsidRPr="00866CC2" w:rsidRDefault="00866CC2" w:rsidP="00866CC2">
            <w:pPr>
              <w:rPr>
                <w:color w:val="000000"/>
                <w:szCs w:val="28"/>
              </w:rPr>
            </w:pPr>
            <w:r w:rsidRPr="00866CC2">
              <w:rPr>
                <w:color w:val="000000"/>
                <w:szCs w:val="28"/>
              </w:rPr>
              <w:t>47:з13</w:t>
            </w:r>
          </w:p>
        </w:tc>
        <w:tc>
          <w:tcPr>
            <w:tcW w:w="1581" w:type="dxa"/>
            <w:tcBorders>
              <w:top w:val="nil"/>
              <w:left w:val="nil"/>
              <w:bottom w:val="single" w:sz="4" w:space="0" w:color="auto"/>
              <w:right w:val="single" w:sz="4" w:space="0" w:color="auto"/>
            </w:tcBorders>
            <w:shd w:val="clear" w:color="auto" w:fill="auto"/>
            <w:noWrap/>
            <w:hideMark/>
          </w:tcPr>
          <w:p w14:paraId="122A1AED" w14:textId="77777777" w:rsidR="00866CC2" w:rsidRPr="00866CC2" w:rsidRDefault="00866CC2" w:rsidP="00866CC2">
            <w:pPr>
              <w:rPr>
                <w:color w:val="000000"/>
                <w:szCs w:val="28"/>
              </w:rPr>
            </w:pPr>
            <w:r w:rsidRPr="00866CC2">
              <w:rPr>
                <w:color w:val="000000"/>
                <w:szCs w:val="28"/>
              </w:rPr>
              <w:t>6.51</w:t>
            </w:r>
          </w:p>
        </w:tc>
        <w:tc>
          <w:tcPr>
            <w:tcW w:w="1588" w:type="dxa"/>
            <w:tcBorders>
              <w:top w:val="nil"/>
              <w:left w:val="nil"/>
              <w:bottom w:val="single" w:sz="4" w:space="0" w:color="auto"/>
              <w:right w:val="single" w:sz="4" w:space="0" w:color="auto"/>
            </w:tcBorders>
            <w:shd w:val="clear" w:color="auto" w:fill="auto"/>
            <w:noWrap/>
            <w:hideMark/>
          </w:tcPr>
          <w:p w14:paraId="7457A5F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1874448" w14:textId="77777777" w:rsidR="00866CC2" w:rsidRPr="00866CC2" w:rsidRDefault="00866CC2" w:rsidP="00866CC2">
            <w:pPr>
              <w:rPr>
                <w:color w:val="000000"/>
                <w:szCs w:val="28"/>
              </w:rPr>
            </w:pPr>
            <w:r w:rsidRPr="00866CC2">
              <w:rPr>
                <w:color w:val="000000"/>
                <w:szCs w:val="28"/>
              </w:rPr>
              <w:t>0.651</w:t>
            </w:r>
          </w:p>
        </w:tc>
        <w:tc>
          <w:tcPr>
            <w:tcW w:w="1756" w:type="dxa"/>
            <w:tcBorders>
              <w:top w:val="nil"/>
              <w:left w:val="nil"/>
              <w:bottom w:val="single" w:sz="4" w:space="0" w:color="auto"/>
              <w:right w:val="single" w:sz="4" w:space="0" w:color="auto"/>
            </w:tcBorders>
            <w:shd w:val="clear" w:color="auto" w:fill="auto"/>
            <w:noWrap/>
            <w:hideMark/>
          </w:tcPr>
          <w:p w14:paraId="1D535DB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E197B"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36456C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B61FAF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E6AEEC" w14:textId="77777777" w:rsidR="00866CC2" w:rsidRPr="00866CC2" w:rsidRDefault="00866CC2" w:rsidP="00866CC2">
            <w:pPr>
              <w:rPr>
                <w:color w:val="000000"/>
                <w:szCs w:val="28"/>
              </w:rPr>
            </w:pPr>
            <w:r w:rsidRPr="00866CC2">
              <w:rPr>
                <w:color w:val="000000"/>
                <w:szCs w:val="28"/>
              </w:rPr>
              <w:t>0.02734</w:t>
            </w:r>
          </w:p>
        </w:tc>
        <w:tc>
          <w:tcPr>
            <w:tcW w:w="2835" w:type="dxa"/>
            <w:tcBorders>
              <w:top w:val="nil"/>
              <w:left w:val="nil"/>
              <w:bottom w:val="single" w:sz="4" w:space="0" w:color="auto"/>
              <w:right w:val="single" w:sz="4" w:space="0" w:color="auto"/>
            </w:tcBorders>
            <w:shd w:val="clear" w:color="auto" w:fill="auto"/>
            <w:noWrap/>
            <w:hideMark/>
          </w:tcPr>
          <w:p w14:paraId="44D18D0B" w14:textId="77777777" w:rsidR="00866CC2" w:rsidRPr="00866CC2" w:rsidRDefault="00866CC2" w:rsidP="00866CC2">
            <w:pPr>
              <w:rPr>
                <w:color w:val="000000"/>
                <w:szCs w:val="28"/>
              </w:rPr>
            </w:pPr>
            <w:r w:rsidRPr="00866CC2">
              <w:rPr>
                <w:color w:val="000000"/>
                <w:szCs w:val="28"/>
              </w:rPr>
              <w:t>0.02734</w:t>
            </w:r>
          </w:p>
        </w:tc>
      </w:tr>
      <w:tr w:rsidR="00866CC2" w:rsidRPr="00866CC2" w14:paraId="0CBF66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5EB63F" w14:textId="77777777" w:rsidR="00866CC2" w:rsidRPr="00866CC2" w:rsidRDefault="00866CC2" w:rsidP="00866CC2">
            <w:pPr>
              <w:rPr>
                <w:color w:val="000000"/>
                <w:szCs w:val="28"/>
              </w:rPr>
            </w:pPr>
            <w:r w:rsidRPr="00866CC2">
              <w:rPr>
                <w:color w:val="000000"/>
                <w:szCs w:val="28"/>
              </w:rPr>
              <w:t>180</w:t>
            </w:r>
          </w:p>
        </w:tc>
        <w:tc>
          <w:tcPr>
            <w:tcW w:w="4054" w:type="dxa"/>
            <w:tcBorders>
              <w:top w:val="nil"/>
              <w:left w:val="nil"/>
              <w:bottom w:val="single" w:sz="4" w:space="0" w:color="auto"/>
              <w:right w:val="single" w:sz="4" w:space="0" w:color="auto"/>
            </w:tcBorders>
            <w:shd w:val="clear" w:color="auto" w:fill="auto"/>
            <w:noWrap/>
            <w:hideMark/>
          </w:tcPr>
          <w:p w14:paraId="57823686" w14:textId="77777777" w:rsidR="00866CC2" w:rsidRPr="00866CC2" w:rsidRDefault="00866CC2" w:rsidP="00866CC2">
            <w:pPr>
              <w:rPr>
                <w:color w:val="000000"/>
                <w:szCs w:val="28"/>
              </w:rPr>
            </w:pPr>
            <w:r w:rsidRPr="00866CC2">
              <w:rPr>
                <w:color w:val="000000"/>
                <w:szCs w:val="28"/>
              </w:rPr>
              <w:t>з13:45</w:t>
            </w:r>
          </w:p>
        </w:tc>
        <w:tc>
          <w:tcPr>
            <w:tcW w:w="1581" w:type="dxa"/>
            <w:tcBorders>
              <w:top w:val="nil"/>
              <w:left w:val="nil"/>
              <w:bottom w:val="single" w:sz="4" w:space="0" w:color="auto"/>
              <w:right w:val="single" w:sz="4" w:space="0" w:color="auto"/>
            </w:tcBorders>
            <w:shd w:val="clear" w:color="auto" w:fill="auto"/>
            <w:noWrap/>
            <w:hideMark/>
          </w:tcPr>
          <w:p w14:paraId="39728FE4" w14:textId="77777777" w:rsidR="00866CC2" w:rsidRPr="00866CC2" w:rsidRDefault="00866CC2" w:rsidP="00866CC2">
            <w:pPr>
              <w:rPr>
                <w:color w:val="000000"/>
                <w:szCs w:val="28"/>
              </w:rPr>
            </w:pPr>
            <w:r w:rsidRPr="00866CC2">
              <w:rPr>
                <w:color w:val="000000"/>
                <w:szCs w:val="28"/>
              </w:rPr>
              <w:t>56.62</w:t>
            </w:r>
          </w:p>
        </w:tc>
        <w:tc>
          <w:tcPr>
            <w:tcW w:w="1588" w:type="dxa"/>
            <w:tcBorders>
              <w:top w:val="nil"/>
              <w:left w:val="nil"/>
              <w:bottom w:val="single" w:sz="4" w:space="0" w:color="auto"/>
              <w:right w:val="single" w:sz="4" w:space="0" w:color="auto"/>
            </w:tcBorders>
            <w:shd w:val="clear" w:color="auto" w:fill="auto"/>
            <w:noWrap/>
            <w:hideMark/>
          </w:tcPr>
          <w:p w14:paraId="7B06F62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51EAF61" w14:textId="77777777" w:rsidR="00866CC2" w:rsidRPr="00866CC2" w:rsidRDefault="00866CC2" w:rsidP="00866CC2">
            <w:pPr>
              <w:rPr>
                <w:color w:val="000000"/>
                <w:szCs w:val="28"/>
              </w:rPr>
            </w:pPr>
            <w:r w:rsidRPr="00866CC2">
              <w:rPr>
                <w:color w:val="000000"/>
                <w:szCs w:val="28"/>
              </w:rPr>
              <w:t>5.662</w:t>
            </w:r>
          </w:p>
        </w:tc>
        <w:tc>
          <w:tcPr>
            <w:tcW w:w="1756" w:type="dxa"/>
            <w:tcBorders>
              <w:top w:val="nil"/>
              <w:left w:val="nil"/>
              <w:bottom w:val="single" w:sz="4" w:space="0" w:color="auto"/>
              <w:right w:val="single" w:sz="4" w:space="0" w:color="auto"/>
            </w:tcBorders>
            <w:shd w:val="clear" w:color="auto" w:fill="auto"/>
            <w:noWrap/>
            <w:hideMark/>
          </w:tcPr>
          <w:p w14:paraId="153AFB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CE25A1" w14:textId="77777777" w:rsidR="00866CC2" w:rsidRPr="00866CC2" w:rsidRDefault="00866CC2" w:rsidP="00866CC2">
            <w:pPr>
              <w:rPr>
                <w:color w:val="000000"/>
                <w:szCs w:val="28"/>
              </w:rPr>
            </w:pPr>
            <w:r w:rsidRPr="00866CC2">
              <w:rPr>
                <w:color w:val="000000"/>
                <w:szCs w:val="28"/>
              </w:rPr>
              <w:t>0.00172</w:t>
            </w:r>
          </w:p>
        </w:tc>
        <w:tc>
          <w:tcPr>
            <w:tcW w:w="2135" w:type="dxa"/>
            <w:tcBorders>
              <w:top w:val="nil"/>
              <w:left w:val="nil"/>
              <w:bottom w:val="single" w:sz="4" w:space="0" w:color="auto"/>
              <w:right w:val="single" w:sz="4" w:space="0" w:color="auto"/>
            </w:tcBorders>
            <w:shd w:val="clear" w:color="auto" w:fill="auto"/>
            <w:noWrap/>
            <w:hideMark/>
          </w:tcPr>
          <w:p w14:paraId="09864E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6389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835D398" w14:textId="77777777" w:rsidR="00866CC2" w:rsidRPr="00866CC2" w:rsidRDefault="00866CC2" w:rsidP="00866CC2">
            <w:pPr>
              <w:rPr>
                <w:color w:val="000000"/>
                <w:szCs w:val="28"/>
              </w:rPr>
            </w:pPr>
            <w:r w:rsidRPr="00866CC2">
              <w:rPr>
                <w:color w:val="000000"/>
                <w:szCs w:val="28"/>
              </w:rPr>
              <w:t>0.23780</w:t>
            </w:r>
          </w:p>
        </w:tc>
        <w:tc>
          <w:tcPr>
            <w:tcW w:w="2835" w:type="dxa"/>
            <w:tcBorders>
              <w:top w:val="nil"/>
              <w:left w:val="nil"/>
              <w:bottom w:val="single" w:sz="4" w:space="0" w:color="auto"/>
              <w:right w:val="single" w:sz="4" w:space="0" w:color="auto"/>
            </w:tcBorders>
            <w:shd w:val="clear" w:color="auto" w:fill="auto"/>
            <w:noWrap/>
            <w:hideMark/>
          </w:tcPr>
          <w:p w14:paraId="040346CA" w14:textId="77777777" w:rsidR="00866CC2" w:rsidRPr="00866CC2" w:rsidRDefault="00866CC2" w:rsidP="00866CC2">
            <w:pPr>
              <w:rPr>
                <w:color w:val="000000"/>
                <w:szCs w:val="28"/>
              </w:rPr>
            </w:pPr>
            <w:r w:rsidRPr="00866CC2">
              <w:rPr>
                <w:color w:val="000000"/>
                <w:szCs w:val="28"/>
              </w:rPr>
              <w:t>0.23780</w:t>
            </w:r>
          </w:p>
        </w:tc>
      </w:tr>
      <w:tr w:rsidR="00866CC2" w:rsidRPr="00866CC2" w14:paraId="1DDE5B2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D6F7BA" w14:textId="77777777" w:rsidR="00866CC2" w:rsidRPr="00866CC2" w:rsidRDefault="00866CC2" w:rsidP="00866CC2">
            <w:pPr>
              <w:rPr>
                <w:color w:val="000000"/>
                <w:szCs w:val="28"/>
              </w:rPr>
            </w:pPr>
            <w:r w:rsidRPr="00866CC2">
              <w:rPr>
                <w:color w:val="000000"/>
                <w:szCs w:val="28"/>
              </w:rPr>
              <w:t>181</w:t>
            </w:r>
          </w:p>
        </w:tc>
        <w:tc>
          <w:tcPr>
            <w:tcW w:w="4054" w:type="dxa"/>
            <w:tcBorders>
              <w:top w:val="nil"/>
              <w:left w:val="nil"/>
              <w:bottom w:val="single" w:sz="4" w:space="0" w:color="auto"/>
              <w:right w:val="single" w:sz="4" w:space="0" w:color="auto"/>
            </w:tcBorders>
            <w:shd w:val="clear" w:color="auto" w:fill="auto"/>
            <w:noWrap/>
            <w:hideMark/>
          </w:tcPr>
          <w:p w14:paraId="42EA51B8" w14:textId="77777777" w:rsidR="00866CC2" w:rsidRPr="00866CC2" w:rsidRDefault="00866CC2" w:rsidP="00866CC2">
            <w:pPr>
              <w:rPr>
                <w:color w:val="000000"/>
                <w:szCs w:val="28"/>
              </w:rPr>
            </w:pPr>
            <w:r w:rsidRPr="00866CC2">
              <w:rPr>
                <w:color w:val="000000"/>
                <w:szCs w:val="28"/>
              </w:rPr>
              <w:t>45:№11</w:t>
            </w:r>
          </w:p>
        </w:tc>
        <w:tc>
          <w:tcPr>
            <w:tcW w:w="1581" w:type="dxa"/>
            <w:tcBorders>
              <w:top w:val="nil"/>
              <w:left w:val="nil"/>
              <w:bottom w:val="single" w:sz="4" w:space="0" w:color="auto"/>
              <w:right w:val="single" w:sz="4" w:space="0" w:color="auto"/>
            </w:tcBorders>
            <w:shd w:val="clear" w:color="auto" w:fill="auto"/>
            <w:noWrap/>
            <w:hideMark/>
          </w:tcPr>
          <w:p w14:paraId="324DCDB2" w14:textId="77777777" w:rsidR="00866CC2" w:rsidRPr="00866CC2" w:rsidRDefault="00866CC2" w:rsidP="00866CC2">
            <w:pPr>
              <w:rPr>
                <w:color w:val="000000"/>
                <w:szCs w:val="28"/>
              </w:rPr>
            </w:pPr>
            <w:r w:rsidRPr="00866CC2">
              <w:rPr>
                <w:color w:val="000000"/>
                <w:szCs w:val="28"/>
              </w:rPr>
              <w:t>30.34</w:t>
            </w:r>
          </w:p>
        </w:tc>
        <w:tc>
          <w:tcPr>
            <w:tcW w:w="1588" w:type="dxa"/>
            <w:tcBorders>
              <w:top w:val="nil"/>
              <w:left w:val="nil"/>
              <w:bottom w:val="single" w:sz="4" w:space="0" w:color="auto"/>
              <w:right w:val="single" w:sz="4" w:space="0" w:color="auto"/>
            </w:tcBorders>
            <w:shd w:val="clear" w:color="auto" w:fill="auto"/>
            <w:noWrap/>
            <w:hideMark/>
          </w:tcPr>
          <w:p w14:paraId="6DD8F4F0"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37397BC5" w14:textId="77777777" w:rsidR="00866CC2" w:rsidRPr="00866CC2" w:rsidRDefault="00866CC2" w:rsidP="00866CC2">
            <w:pPr>
              <w:rPr>
                <w:color w:val="000000"/>
                <w:szCs w:val="28"/>
              </w:rPr>
            </w:pPr>
            <w:r w:rsidRPr="00866CC2">
              <w:rPr>
                <w:color w:val="000000"/>
                <w:szCs w:val="28"/>
              </w:rPr>
              <w:t>2.4272</w:t>
            </w:r>
          </w:p>
        </w:tc>
        <w:tc>
          <w:tcPr>
            <w:tcW w:w="1756" w:type="dxa"/>
            <w:tcBorders>
              <w:top w:val="nil"/>
              <w:left w:val="nil"/>
              <w:bottom w:val="single" w:sz="4" w:space="0" w:color="auto"/>
              <w:right w:val="single" w:sz="4" w:space="0" w:color="auto"/>
            </w:tcBorders>
            <w:shd w:val="clear" w:color="auto" w:fill="auto"/>
            <w:noWrap/>
            <w:hideMark/>
          </w:tcPr>
          <w:p w14:paraId="334E13A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54B466" w14:textId="77777777" w:rsidR="00866CC2" w:rsidRPr="00866CC2" w:rsidRDefault="00866CC2" w:rsidP="00866CC2">
            <w:pPr>
              <w:rPr>
                <w:color w:val="000000"/>
                <w:szCs w:val="28"/>
              </w:rPr>
            </w:pPr>
            <w:r w:rsidRPr="00866CC2">
              <w:rPr>
                <w:color w:val="000000"/>
                <w:szCs w:val="28"/>
              </w:rPr>
              <w:t>0.00078</w:t>
            </w:r>
          </w:p>
        </w:tc>
        <w:tc>
          <w:tcPr>
            <w:tcW w:w="2135" w:type="dxa"/>
            <w:tcBorders>
              <w:top w:val="nil"/>
              <w:left w:val="nil"/>
              <w:bottom w:val="single" w:sz="4" w:space="0" w:color="auto"/>
              <w:right w:val="single" w:sz="4" w:space="0" w:color="auto"/>
            </w:tcBorders>
            <w:shd w:val="clear" w:color="auto" w:fill="auto"/>
            <w:noWrap/>
            <w:hideMark/>
          </w:tcPr>
          <w:p w14:paraId="2D9998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8AB1D2"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BD4CD6E" w14:textId="77777777" w:rsidR="00866CC2" w:rsidRPr="00866CC2" w:rsidRDefault="00866CC2" w:rsidP="00866CC2">
            <w:pPr>
              <w:rPr>
                <w:color w:val="000000"/>
                <w:szCs w:val="28"/>
              </w:rPr>
            </w:pPr>
            <w:r w:rsidRPr="00866CC2">
              <w:rPr>
                <w:color w:val="000000"/>
                <w:szCs w:val="28"/>
              </w:rPr>
              <w:t>0.11833</w:t>
            </w:r>
          </w:p>
        </w:tc>
        <w:tc>
          <w:tcPr>
            <w:tcW w:w="2835" w:type="dxa"/>
            <w:tcBorders>
              <w:top w:val="nil"/>
              <w:left w:val="nil"/>
              <w:bottom w:val="single" w:sz="4" w:space="0" w:color="auto"/>
              <w:right w:val="single" w:sz="4" w:space="0" w:color="auto"/>
            </w:tcBorders>
            <w:shd w:val="clear" w:color="auto" w:fill="auto"/>
            <w:noWrap/>
            <w:hideMark/>
          </w:tcPr>
          <w:p w14:paraId="2DD9F6D0" w14:textId="77777777" w:rsidR="00866CC2" w:rsidRPr="00866CC2" w:rsidRDefault="00866CC2" w:rsidP="00866CC2">
            <w:pPr>
              <w:rPr>
                <w:color w:val="000000"/>
                <w:szCs w:val="28"/>
              </w:rPr>
            </w:pPr>
            <w:r w:rsidRPr="00866CC2">
              <w:rPr>
                <w:color w:val="000000"/>
                <w:szCs w:val="28"/>
              </w:rPr>
              <w:t>0.11833</w:t>
            </w:r>
          </w:p>
        </w:tc>
      </w:tr>
      <w:tr w:rsidR="00866CC2" w:rsidRPr="00866CC2" w14:paraId="287B7B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5C0650" w14:textId="77777777" w:rsidR="00866CC2" w:rsidRPr="00866CC2" w:rsidRDefault="00866CC2" w:rsidP="00866CC2">
            <w:pPr>
              <w:rPr>
                <w:color w:val="000000"/>
                <w:szCs w:val="28"/>
              </w:rPr>
            </w:pPr>
            <w:r w:rsidRPr="00866CC2">
              <w:rPr>
                <w:color w:val="000000"/>
                <w:szCs w:val="28"/>
              </w:rPr>
              <w:t>182</w:t>
            </w:r>
          </w:p>
        </w:tc>
        <w:tc>
          <w:tcPr>
            <w:tcW w:w="4054" w:type="dxa"/>
            <w:tcBorders>
              <w:top w:val="nil"/>
              <w:left w:val="nil"/>
              <w:bottom w:val="single" w:sz="4" w:space="0" w:color="auto"/>
              <w:right w:val="single" w:sz="4" w:space="0" w:color="auto"/>
            </w:tcBorders>
            <w:shd w:val="clear" w:color="auto" w:fill="auto"/>
            <w:noWrap/>
            <w:hideMark/>
          </w:tcPr>
          <w:p w14:paraId="436B23C6" w14:textId="77777777" w:rsidR="00866CC2" w:rsidRPr="00866CC2" w:rsidRDefault="00866CC2" w:rsidP="00866CC2">
            <w:pPr>
              <w:rPr>
                <w:color w:val="000000"/>
                <w:szCs w:val="28"/>
              </w:rPr>
            </w:pPr>
            <w:r w:rsidRPr="00866CC2">
              <w:rPr>
                <w:color w:val="000000"/>
                <w:szCs w:val="28"/>
              </w:rPr>
              <w:t>45:46</w:t>
            </w:r>
          </w:p>
        </w:tc>
        <w:tc>
          <w:tcPr>
            <w:tcW w:w="1581" w:type="dxa"/>
            <w:tcBorders>
              <w:top w:val="nil"/>
              <w:left w:val="nil"/>
              <w:bottom w:val="single" w:sz="4" w:space="0" w:color="auto"/>
              <w:right w:val="single" w:sz="4" w:space="0" w:color="auto"/>
            </w:tcBorders>
            <w:shd w:val="clear" w:color="auto" w:fill="auto"/>
            <w:noWrap/>
            <w:hideMark/>
          </w:tcPr>
          <w:p w14:paraId="00482E63" w14:textId="77777777" w:rsidR="00866CC2" w:rsidRPr="00866CC2" w:rsidRDefault="00866CC2" w:rsidP="00866CC2">
            <w:pPr>
              <w:rPr>
                <w:color w:val="000000"/>
                <w:szCs w:val="28"/>
              </w:rPr>
            </w:pPr>
            <w:r w:rsidRPr="00866CC2">
              <w:rPr>
                <w:color w:val="000000"/>
                <w:szCs w:val="28"/>
              </w:rPr>
              <w:t>13.06</w:t>
            </w:r>
          </w:p>
        </w:tc>
        <w:tc>
          <w:tcPr>
            <w:tcW w:w="1588" w:type="dxa"/>
            <w:tcBorders>
              <w:top w:val="nil"/>
              <w:left w:val="nil"/>
              <w:bottom w:val="single" w:sz="4" w:space="0" w:color="auto"/>
              <w:right w:val="single" w:sz="4" w:space="0" w:color="auto"/>
            </w:tcBorders>
            <w:shd w:val="clear" w:color="auto" w:fill="auto"/>
            <w:noWrap/>
            <w:hideMark/>
          </w:tcPr>
          <w:p w14:paraId="6C283C1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E95498B" w14:textId="77777777" w:rsidR="00866CC2" w:rsidRPr="00866CC2" w:rsidRDefault="00866CC2" w:rsidP="00866CC2">
            <w:pPr>
              <w:rPr>
                <w:color w:val="000000"/>
                <w:szCs w:val="28"/>
              </w:rPr>
            </w:pPr>
            <w:r w:rsidRPr="00866CC2">
              <w:rPr>
                <w:color w:val="000000"/>
                <w:szCs w:val="28"/>
              </w:rPr>
              <w:t>1.306</w:t>
            </w:r>
          </w:p>
        </w:tc>
        <w:tc>
          <w:tcPr>
            <w:tcW w:w="1756" w:type="dxa"/>
            <w:tcBorders>
              <w:top w:val="nil"/>
              <w:left w:val="nil"/>
              <w:bottom w:val="single" w:sz="4" w:space="0" w:color="auto"/>
              <w:right w:val="single" w:sz="4" w:space="0" w:color="auto"/>
            </w:tcBorders>
            <w:shd w:val="clear" w:color="auto" w:fill="auto"/>
            <w:noWrap/>
            <w:hideMark/>
          </w:tcPr>
          <w:p w14:paraId="20333AF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6A6EB8"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56268A3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9260F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D9EA18C" w14:textId="77777777" w:rsidR="00866CC2" w:rsidRPr="00866CC2" w:rsidRDefault="00866CC2" w:rsidP="00866CC2">
            <w:pPr>
              <w:rPr>
                <w:color w:val="000000"/>
                <w:szCs w:val="28"/>
              </w:rPr>
            </w:pPr>
            <w:r w:rsidRPr="00866CC2">
              <w:rPr>
                <w:color w:val="000000"/>
                <w:szCs w:val="28"/>
              </w:rPr>
              <w:t>0.05485</w:t>
            </w:r>
          </w:p>
        </w:tc>
        <w:tc>
          <w:tcPr>
            <w:tcW w:w="2835" w:type="dxa"/>
            <w:tcBorders>
              <w:top w:val="nil"/>
              <w:left w:val="nil"/>
              <w:bottom w:val="single" w:sz="4" w:space="0" w:color="auto"/>
              <w:right w:val="single" w:sz="4" w:space="0" w:color="auto"/>
            </w:tcBorders>
            <w:shd w:val="clear" w:color="auto" w:fill="auto"/>
            <w:noWrap/>
            <w:hideMark/>
          </w:tcPr>
          <w:p w14:paraId="59A84C14" w14:textId="77777777" w:rsidR="00866CC2" w:rsidRPr="00866CC2" w:rsidRDefault="00866CC2" w:rsidP="00866CC2">
            <w:pPr>
              <w:rPr>
                <w:color w:val="000000"/>
                <w:szCs w:val="28"/>
              </w:rPr>
            </w:pPr>
            <w:r w:rsidRPr="00866CC2">
              <w:rPr>
                <w:color w:val="000000"/>
                <w:szCs w:val="28"/>
              </w:rPr>
              <w:t>0.05485</w:t>
            </w:r>
          </w:p>
        </w:tc>
      </w:tr>
      <w:tr w:rsidR="00866CC2" w:rsidRPr="00866CC2" w14:paraId="3B7D93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39D39E" w14:textId="77777777" w:rsidR="00866CC2" w:rsidRPr="00866CC2" w:rsidRDefault="00866CC2" w:rsidP="00866CC2">
            <w:pPr>
              <w:rPr>
                <w:color w:val="000000"/>
                <w:szCs w:val="28"/>
              </w:rPr>
            </w:pPr>
            <w:r w:rsidRPr="00866CC2">
              <w:rPr>
                <w:color w:val="000000"/>
                <w:szCs w:val="28"/>
              </w:rPr>
              <w:t>183</w:t>
            </w:r>
          </w:p>
        </w:tc>
        <w:tc>
          <w:tcPr>
            <w:tcW w:w="4054" w:type="dxa"/>
            <w:tcBorders>
              <w:top w:val="nil"/>
              <w:left w:val="nil"/>
              <w:bottom w:val="single" w:sz="4" w:space="0" w:color="auto"/>
              <w:right w:val="single" w:sz="4" w:space="0" w:color="auto"/>
            </w:tcBorders>
            <w:shd w:val="clear" w:color="auto" w:fill="auto"/>
            <w:noWrap/>
            <w:hideMark/>
          </w:tcPr>
          <w:p w14:paraId="59782CE3" w14:textId="77777777" w:rsidR="00866CC2" w:rsidRPr="00866CC2" w:rsidRDefault="00866CC2" w:rsidP="00866CC2">
            <w:pPr>
              <w:rPr>
                <w:color w:val="000000"/>
                <w:szCs w:val="28"/>
              </w:rPr>
            </w:pPr>
            <w:r w:rsidRPr="00866CC2">
              <w:rPr>
                <w:color w:val="000000"/>
                <w:szCs w:val="28"/>
              </w:rPr>
              <w:t>46:№9</w:t>
            </w:r>
          </w:p>
        </w:tc>
        <w:tc>
          <w:tcPr>
            <w:tcW w:w="1581" w:type="dxa"/>
            <w:tcBorders>
              <w:top w:val="nil"/>
              <w:left w:val="nil"/>
              <w:bottom w:val="single" w:sz="4" w:space="0" w:color="auto"/>
              <w:right w:val="single" w:sz="4" w:space="0" w:color="auto"/>
            </w:tcBorders>
            <w:shd w:val="clear" w:color="auto" w:fill="auto"/>
            <w:noWrap/>
            <w:hideMark/>
          </w:tcPr>
          <w:p w14:paraId="725EEE28" w14:textId="77777777" w:rsidR="00866CC2" w:rsidRPr="00866CC2" w:rsidRDefault="00866CC2" w:rsidP="00866CC2">
            <w:pPr>
              <w:rPr>
                <w:color w:val="000000"/>
                <w:szCs w:val="28"/>
              </w:rPr>
            </w:pPr>
            <w:r w:rsidRPr="00866CC2">
              <w:rPr>
                <w:color w:val="000000"/>
                <w:szCs w:val="28"/>
              </w:rPr>
              <w:t>16.77</w:t>
            </w:r>
          </w:p>
        </w:tc>
        <w:tc>
          <w:tcPr>
            <w:tcW w:w="1588" w:type="dxa"/>
            <w:tcBorders>
              <w:top w:val="nil"/>
              <w:left w:val="nil"/>
              <w:bottom w:val="single" w:sz="4" w:space="0" w:color="auto"/>
              <w:right w:val="single" w:sz="4" w:space="0" w:color="auto"/>
            </w:tcBorders>
            <w:shd w:val="clear" w:color="auto" w:fill="auto"/>
            <w:noWrap/>
            <w:hideMark/>
          </w:tcPr>
          <w:p w14:paraId="3EE371BD"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368F2738" w14:textId="77777777" w:rsidR="00866CC2" w:rsidRPr="00866CC2" w:rsidRDefault="00866CC2" w:rsidP="00866CC2">
            <w:pPr>
              <w:rPr>
                <w:color w:val="000000"/>
                <w:szCs w:val="28"/>
              </w:rPr>
            </w:pPr>
            <w:r w:rsidRPr="00866CC2">
              <w:rPr>
                <w:color w:val="000000"/>
                <w:szCs w:val="28"/>
              </w:rPr>
              <w:t>1.3416</w:t>
            </w:r>
          </w:p>
        </w:tc>
        <w:tc>
          <w:tcPr>
            <w:tcW w:w="1756" w:type="dxa"/>
            <w:tcBorders>
              <w:top w:val="nil"/>
              <w:left w:val="nil"/>
              <w:bottom w:val="single" w:sz="4" w:space="0" w:color="auto"/>
              <w:right w:val="single" w:sz="4" w:space="0" w:color="auto"/>
            </w:tcBorders>
            <w:shd w:val="clear" w:color="auto" w:fill="auto"/>
            <w:noWrap/>
            <w:hideMark/>
          </w:tcPr>
          <w:p w14:paraId="2CE054B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51F450E"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0BA8E9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177A29"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21B66B56" w14:textId="77777777" w:rsidR="00866CC2" w:rsidRPr="00866CC2" w:rsidRDefault="00866CC2" w:rsidP="00866CC2">
            <w:pPr>
              <w:rPr>
                <w:color w:val="000000"/>
                <w:szCs w:val="28"/>
              </w:rPr>
            </w:pPr>
            <w:r w:rsidRPr="00866CC2">
              <w:rPr>
                <w:color w:val="000000"/>
                <w:szCs w:val="28"/>
              </w:rPr>
              <w:t>0.06540</w:t>
            </w:r>
          </w:p>
        </w:tc>
        <w:tc>
          <w:tcPr>
            <w:tcW w:w="2835" w:type="dxa"/>
            <w:tcBorders>
              <w:top w:val="nil"/>
              <w:left w:val="nil"/>
              <w:bottom w:val="single" w:sz="4" w:space="0" w:color="auto"/>
              <w:right w:val="single" w:sz="4" w:space="0" w:color="auto"/>
            </w:tcBorders>
            <w:shd w:val="clear" w:color="auto" w:fill="auto"/>
            <w:noWrap/>
            <w:hideMark/>
          </w:tcPr>
          <w:p w14:paraId="6E40800E" w14:textId="77777777" w:rsidR="00866CC2" w:rsidRPr="00866CC2" w:rsidRDefault="00866CC2" w:rsidP="00866CC2">
            <w:pPr>
              <w:rPr>
                <w:color w:val="000000"/>
                <w:szCs w:val="28"/>
              </w:rPr>
            </w:pPr>
            <w:r w:rsidRPr="00866CC2">
              <w:rPr>
                <w:color w:val="000000"/>
                <w:szCs w:val="28"/>
              </w:rPr>
              <w:t>0.06540</w:t>
            </w:r>
          </w:p>
        </w:tc>
      </w:tr>
      <w:tr w:rsidR="00866CC2" w:rsidRPr="00866CC2" w14:paraId="6E5777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96E741" w14:textId="77777777" w:rsidR="00866CC2" w:rsidRPr="00866CC2" w:rsidRDefault="00866CC2" w:rsidP="00866CC2">
            <w:pPr>
              <w:rPr>
                <w:color w:val="000000"/>
                <w:szCs w:val="28"/>
              </w:rPr>
            </w:pPr>
            <w:r w:rsidRPr="00866CC2">
              <w:rPr>
                <w:color w:val="000000"/>
                <w:szCs w:val="28"/>
              </w:rPr>
              <w:t>184</w:t>
            </w:r>
          </w:p>
        </w:tc>
        <w:tc>
          <w:tcPr>
            <w:tcW w:w="4054" w:type="dxa"/>
            <w:tcBorders>
              <w:top w:val="nil"/>
              <w:left w:val="nil"/>
              <w:bottom w:val="single" w:sz="4" w:space="0" w:color="auto"/>
              <w:right w:val="single" w:sz="4" w:space="0" w:color="auto"/>
            </w:tcBorders>
            <w:shd w:val="clear" w:color="auto" w:fill="auto"/>
            <w:noWrap/>
            <w:hideMark/>
          </w:tcPr>
          <w:p w14:paraId="4732842D" w14:textId="77777777" w:rsidR="00866CC2" w:rsidRPr="00866CC2" w:rsidRDefault="00866CC2" w:rsidP="00866CC2">
            <w:pPr>
              <w:rPr>
                <w:color w:val="000000"/>
                <w:szCs w:val="28"/>
              </w:rPr>
            </w:pPr>
            <w:r w:rsidRPr="00866CC2">
              <w:rPr>
                <w:color w:val="000000"/>
                <w:szCs w:val="28"/>
              </w:rPr>
              <w:t>46:№13</w:t>
            </w:r>
          </w:p>
        </w:tc>
        <w:tc>
          <w:tcPr>
            <w:tcW w:w="1581" w:type="dxa"/>
            <w:tcBorders>
              <w:top w:val="nil"/>
              <w:left w:val="nil"/>
              <w:bottom w:val="single" w:sz="4" w:space="0" w:color="auto"/>
              <w:right w:val="single" w:sz="4" w:space="0" w:color="auto"/>
            </w:tcBorders>
            <w:shd w:val="clear" w:color="auto" w:fill="auto"/>
            <w:noWrap/>
            <w:hideMark/>
          </w:tcPr>
          <w:p w14:paraId="78058AD6" w14:textId="77777777" w:rsidR="00866CC2" w:rsidRPr="00866CC2" w:rsidRDefault="00866CC2" w:rsidP="00866CC2">
            <w:pPr>
              <w:rPr>
                <w:color w:val="000000"/>
                <w:szCs w:val="28"/>
              </w:rPr>
            </w:pPr>
            <w:r w:rsidRPr="00866CC2">
              <w:rPr>
                <w:color w:val="000000"/>
                <w:szCs w:val="28"/>
              </w:rPr>
              <w:t>75.02</w:t>
            </w:r>
          </w:p>
        </w:tc>
        <w:tc>
          <w:tcPr>
            <w:tcW w:w="1588" w:type="dxa"/>
            <w:tcBorders>
              <w:top w:val="nil"/>
              <w:left w:val="nil"/>
              <w:bottom w:val="single" w:sz="4" w:space="0" w:color="auto"/>
              <w:right w:val="single" w:sz="4" w:space="0" w:color="auto"/>
            </w:tcBorders>
            <w:shd w:val="clear" w:color="auto" w:fill="auto"/>
            <w:noWrap/>
            <w:hideMark/>
          </w:tcPr>
          <w:p w14:paraId="07AC2171"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718B9C87" w14:textId="77777777" w:rsidR="00866CC2" w:rsidRPr="00866CC2" w:rsidRDefault="00866CC2" w:rsidP="00866CC2">
            <w:pPr>
              <w:rPr>
                <w:color w:val="000000"/>
                <w:szCs w:val="28"/>
              </w:rPr>
            </w:pPr>
            <w:r w:rsidRPr="00866CC2">
              <w:rPr>
                <w:color w:val="000000"/>
                <w:szCs w:val="28"/>
              </w:rPr>
              <w:t>6.0016</w:t>
            </w:r>
          </w:p>
        </w:tc>
        <w:tc>
          <w:tcPr>
            <w:tcW w:w="1756" w:type="dxa"/>
            <w:tcBorders>
              <w:top w:val="nil"/>
              <w:left w:val="nil"/>
              <w:bottom w:val="single" w:sz="4" w:space="0" w:color="auto"/>
              <w:right w:val="single" w:sz="4" w:space="0" w:color="auto"/>
            </w:tcBorders>
            <w:shd w:val="clear" w:color="auto" w:fill="auto"/>
            <w:noWrap/>
            <w:hideMark/>
          </w:tcPr>
          <w:p w14:paraId="1400D4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F3ED64" w14:textId="77777777" w:rsidR="00866CC2" w:rsidRPr="00866CC2" w:rsidRDefault="00866CC2" w:rsidP="00866CC2">
            <w:pPr>
              <w:rPr>
                <w:color w:val="000000"/>
                <w:szCs w:val="28"/>
              </w:rPr>
            </w:pPr>
            <w:r w:rsidRPr="00866CC2">
              <w:rPr>
                <w:color w:val="000000"/>
                <w:szCs w:val="28"/>
              </w:rPr>
              <w:t>0.00108</w:t>
            </w:r>
          </w:p>
        </w:tc>
        <w:tc>
          <w:tcPr>
            <w:tcW w:w="2135" w:type="dxa"/>
            <w:tcBorders>
              <w:top w:val="nil"/>
              <w:left w:val="nil"/>
              <w:bottom w:val="single" w:sz="4" w:space="0" w:color="auto"/>
              <w:right w:val="single" w:sz="4" w:space="0" w:color="auto"/>
            </w:tcBorders>
            <w:shd w:val="clear" w:color="auto" w:fill="auto"/>
            <w:noWrap/>
            <w:hideMark/>
          </w:tcPr>
          <w:p w14:paraId="6EE708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04C0A16"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02BB4F2" w14:textId="77777777" w:rsidR="00866CC2" w:rsidRPr="00866CC2" w:rsidRDefault="00866CC2" w:rsidP="00866CC2">
            <w:pPr>
              <w:rPr>
                <w:color w:val="000000"/>
                <w:szCs w:val="28"/>
              </w:rPr>
            </w:pPr>
            <w:r w:rsidRPr="00866CC2">
              <w:rPr>
                <w:color w:val="000000"/>
                <w:szCs w:val="28"/>
              </w:rPr>
              <w:t>0.29258</w:t>
            </w:r>
          </w:p>
        </w:tc>
        <w:tc>
          <w:tcPr>
            <w:tcW w:w="2835" w:type="dxa"/>
            <w:tcBorders>
              <w:top w:val="nil"/>
              <w:left w:val="nil"/>
              <w:bottom w:val="single" w:sz="4" w:space="0" w:color="auto"/>
              <w:right w:val="single" w:sz="4" w:space="0" w:color="auto"/>
            </w:tcBorders>
            <w:shd w:val="clear" w:color="auto" w:fill="auto"/>
            <w:noWrap/>
            <w:hideMark/>
          </w:tcPr>
          <w:p w14:paraId="57C9A8A4" w14:textId="77777777" w:rsidR="00866CC2" w:rsidRPr="00866CC2" w:rsidRDefault="00866CC2" w:rsidP="00866CC2">
            <w:pPr>
              <w:rPr>
                <w:color w:val="000000"/>
                <w:szCs w:val="28"/>
              </w:rPr>
            </w:pPr>
            <w:r w:rsidRPr="00866CC2">
              <w:rPr>
                <w:color w:val="000000"/>
                <w:szCs w:val="28"/>
              </w:rPr>
              <w:t>0.29258</w:t>
            </w:r>
          </w:p>
        </w:tc>
      </w:tr>
      <w:tr w:rsidR="00866CC2" w:rsidRPr="00866CC2" w14:paraId="09A94A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9C5768" w14:textId="77777777" w:rsidR="00866CC2" w:rsidRPr="00866CC2" w:rsidRDefault="00866CC2" w:rsidP="00866CC2">
            <w:pPr>
              <w:rPr>
                <w:color w:val="000000"/>
                <w:szCs w:val="28"/>
              </w:rPr>
            </w:pPr>
            <w:r w:rsidRPr="00866CC2">
              <w:rPr>
                <w:color w:val="000000"/>
                <w:szCs w:val="28"/>
              </w:rPr>
              <w:t>185</w:t>
            </w:r>
          </w:p>
        </w:tc>
        <w:tc>
          <w:tcPr>
            <w:tcW w:w="4054" w:type="dxa"/>
            <w:tcBorders>
              <w:top w:val="nil"/>
              <w:left w:val="nil"/>
              <w:bottom w:val="single" w:sz="4" w:space="0" w:color="auto"/>
              <w:right w:val="single" w:sz="4" w:space="0" w:color="auto"/>
            </w:tcBorders>
            <w:shd w:val="clear" w:color="auto" w:fill="auto"/>
            <w:noWrap/>
            <w:hideMark/>
          </w:tcPr>
          <w:p w14:paraId="04D1F98A" w14:textId="77777777" w:rsidR="00866CC2" w:rsidRPr="00866CC2" w:rsidRDefault="00866CC2" w:rsidP="00866CC2">
            <w:pPr>
              <w:rPr>
                <w:color w:val="000000"/>
                <w:szCs w:val="28"/>
              </w:rPr>
            </w:pPr>
            <w:r w:rsidRPr="00866CC2">
              <w:rPr>
                <w:color w:val="000000"/>
                <w:szCs w:val="28"/>
              </w:rPr>
              <w:t>47:з14</w:t>
            </w:r>
          </w:p>
        </w:tc>
        <w:tc>
          <w:tcPr>
            <w:tcW w:w="1581" w:type="dxa"/>
            <w:tcBorders>
              <w:top w:val="nil"/>
              <w:left w:val="nil"/>
              <w:bottom w:val="single" w:sz="4" w:space="0" w:color="auto"/>
              <w:right w:val="single" w:sz="4" w:space="0" w:color="auto"/>
            </w:tcBorders>
            <w:shd w:val="clear" w:color="auto" w:fill="auto"/>
            <w:noWrap/>
            <w:hideMark/>
          </w:tcPr>
          <w:p w14:paraId="065EE4EC" w14:textId="77777777" w:rsidR="00866CC2" w:rsidRPr="00866CC2" w:rsidRDefault="00866CC2" w:rsidP="00866CC2">
            <w:pPr>
              <w:rPr>
                <w:color w:val="000000"/>
                <w:szCs w:val="28"/>
              </w:rPr>
            </w:pPr>
            <w:r w:rsidRPr="00866CC2">
              <w:rPr>
                <w:color w:val="000000"/>
                <w:szCs w:val="28"/>
              </w:rPr>
              <w:t>32.23</w:t>
            </w:r>
          </w:p>
        </w:tc>
        <w:tc>
          <w:tcPr>
            <w:tcW w:w="1588" w:type="dxa"/>
            <w:tcBorders>
              <w:top w:val="nil"/>
              <w:left w:val="nil"/>
              <w:bottom w:val="single" w:sz="4" w:space="0" w:color="auto"/>
              <w:right w:val="single" w:sz="4" w:space="0" w:color="auto"/>
            </w:tcBorders>
            <w:shd w:val="clear" w:color="auto" w:fill="auto"/>
            <w:noWrap/>
            <w:hideMark/>
          </w:tcPr>
          <w:p w14:paraId="0180F7A6"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BA93A79" w14:textId="77777777" w:rsidR="00866CC2" w:rsidRPr="00866CC2" w:rsidRDefault="00866CC2" w:rsidP="00866CC2">
            <w:pPr>
              <w:rPr>
                <w:color w:val="000000"/>
                <w:szCs w:val="28"/>
              </w:rPr>
            </w:pPr>
            <w:r w:rsidRPr="00866CC2">
              <w:rPr>
                <w:color w:val="000000"/>
                <w:szCs w:val="28"/>
              </w:rPr>
              <w:t>16.115</w:t>
            </w:r>
          </w:p>
        </w:tc>
        <w:tc>
          <w:tcPr>
            <w:tcW w:w="1756" w:type="dxa"/>
            <w:tcBorders>
              <w:top w:val="nil"/>
              <w:left w:val="nil"/>
              <w:bottom w:val="single" w:sz="4" w:space="0" w:color="auto"/>
              <w:right w:val="single" w:sz="4" w:space="0" w:color="auto"/>
            </w:tcBorders>
            <w:shd w:val="clear" w:color="auto" w:fill="auto"/>
            <w:noWrap/>
            <w:hideMark/>
          </w:tcPr>
          <w:p w14:paraId="363523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9B0300" w14:textId="77777777" w:rsidR="00866CC2" w:rsidRPr="00866CC2" w:rsidRDefault="00866CC2" w:rsidP="00866CC2">
            <w:pPr>
              <w:rPr>
                <w:color w:val="000000"/>
                <w:szCs w:val="28"/>
              </w:rPr>
            </w:pPr>
            <w:r w:rsidRPr="00866CC2">
              <w:rPr>
                <w:color w:val="000000"/>
                <w:szCs w:val="28"/>
              </w:rPr>
              <w:t>0.00143</w:t>
            </w:r>
          </w:p>
        </w:tc>
        <w:tc>
          <w:tcPr>
            <w:tcW w:w="2135" w:type="dxa"/>
            <w:tcBorders>
              <w:top w:val="nil"/>
              <w:left w:val="nil"/>
              <w:bottom w:val="single" w:sz="4" w:space="0" w:color="auto"/>
              <w:right w:val="single" w:sz="4" w:space="0" w:color="auto"/>
            </w:tcBorders>
            <w:shd w:val="clear" w:color="auto" w:fill="auto"/>
            <w:noWrap/>
            <w:hideMark/>
          </w:tcPr>
          <w:p w14:paraId="68CEEAC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5116440"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673FDF89" w14:textId="77777777" w:rsidR="00866CC2" w:rsidRPr="00866CC2" w:rsidRDefault="00866CC2" w:rsidP="00866CC2">
            <w:pPr>
              <w:rPr>
                <w:color w:val="000000"/>
                <w:szCs w:val="28"/>
              </w:rPr>
            </w:pPr>
            <w:r w:rsidRPr="00866CC2">
              <w:rPr>
                <w:color w:val="000000"/>
                <w:szCs w:val="28"/>
              </w:rPr>
              <w:t>5.12457</w:t>
            </w:r>
          </w:p>
        </w:tc>
        <w:tc>
          <w:tcPr>
            <w:tcW w:w="2835" w:type="dxa"/>
            <w:tcBorders>
              <w:top w:val="nil"/>
              <w:left w:val="nil"/>
              <w:bottom w:val="single" w:sz="4" w:space="0" w:color="auto"/>
              <w:right w:val="single" w:sz="4" w:space="0" w:color="auto"/>
            </w:tcBorders>
            <w:shd w:val="clear" w:color="auto" w:fill="auto"/>
            <w:noWrap/>
            <w:hideMark/>
          </w:tcPr>
          <w:p w14:paraId="186F8761" w14:textId="77777777" w:rsidR="00866CC2" w:rsidRPr="00866CC2" w:rsidRDefault="00866CC2" w:rsidP="00866CC2">
            <w:pPr>
              <w:rPr>
                <w:color w:val="000000"/>
                <w:szCs w:val="28"/>
              </w:rPr>
            </w:pPr>
            <w:r w:rsidRPr="00866CC2">
              <w:rPr>
                <w:color w:val="000000"/>
                <w:szCs w:val="28"/>
              </w:rPr>
              <w:t>5.12457</w:t>
            </w:r>
          </w:p>
        </w:tc>
      </w:tr>
      <w:tr w:rsidR="00866CC2" w:rsidRPr="00866CC2" w14:paraId="71404E2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95A4A0" w14:textId="77777777" w:rsidR="00866CC2" w:rsidRPr="00866CC2" w:rsidRDefault="00866CC2" w:rsidP="00866CC2">
            <w:pPr>
              <w:rPr>
                <w:color w:val="000000"/>
                <w:szCs w:val="28"/>
              </w:rPr>
            </w:pPr>
            <w:r w:rsidRPr="00866CC2">
              <w:rPr>
                <w:color w:val="000000"/>
                <w:szCs w:val="28"/>
              </w:rPr>
              <w:lastRenderedPageBreak/>
              <w:t>186</w:t>
            </w:r>
          </w:p>
        </w:tc>
        <w:tc>
          <w:tcPr>
            <w:tcW w:w="4054" w:type="dxa"/>
            <w:tcBorders>
              <w:top w:val="nil"/>
              <w:left w:val="nil"/>
              <w:bottom w:val="single" w:sz="4" w:space="0" w:color="auto"/>
              <w:right w:val="single" w:sz="4" w:space="0" w:color="auto"/>
            </w:tcBorders>
            <w:shd w:val="clear" w:color="auto" w:fill="auto"/>
            <w:noWrap/>
            <w:hideMark/>
          </w:tcPr>
          <w:p w14:paraId="0DD970BC" w14:textId="77777777" w:rsidR="00866CC2" w:rsidRPr="00866CC2" w:rsidRDefault="00866CC2" w:rsidP="00866CC2">
            <w:pPr>
              <w:rPr>
                <w:color w:val="000000"/>
                <w:szCs w:val="28"/>
              </w:rPr>
            </w:pPr>
            <w:r w:rsidRPr="00866CC2">
              <w:rPr>
                <w:color w:val="000000"/>
                <w:szCs w:val="28"/>
              </w:rPr>
              <w:t>31:з15</w:t>
            </w:r>
          </w:p>
        </w:tc>
        <w:tc>
          <w:tcPr>
            <w:tcW w:w="1581" w:type="dxa"/>
            <w:tcBorders>
              <w:top w:val="nil"/>
              <w:left w:val="nil"/>
              <w:bottom w:val="single" w:sz="4" w:space="0" w:color="auto"/>
              <w:right w:val="single" w:sz="4" w:space="0" w:color="auto"/>
            </w:tcBorders>
            <w:shd w:val="clear" w:color="auto" w:fill="auto"/>
            <w:noWrap/>
            <w:hideMark/>
          </w:tcPr>
          <w:p w14:paraId="69C69145"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01BFEE05"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3B1AE326" w14:textId="77777777" w:rsidR="00866CC2" w:rsidRPr="00866CC2" w:rsidRDefault="00866CC2" w:rsidP="00866CC2">
            <w:pPr>
              <w:rPr>
                <w:color w:val="000000"/>
                <w:szCs w:val="28"/>
              </w:rPr>
            </w:pPr>
            <w:r w:rsidRPr="00866CC2">
              <w:rPr>
                <w:color w:val="000000"/>
                <w:szCs w:val="28"/>
              </w:rPr>
              <w:t>3.726</w:t>
            </w:r>
          </w:p>
        </w:tc>
        <w:tc>
          <w:tcPr>
            <w:tcW w:w="1756" w:type="dxa"/>
            <w:tcBorders>
              <w:top w:val="nil"/>
              <w:left w:val="nil"/>
              <w:bottom w:val="single" w:sz="4" w:space="0" w:color="auto"/>
              <w:right w:val="single" w:sz="4" w:space="0" w:color="auto"/>
            </w:tcBorders>
            <w:shd w:val="clear" w:color="auto" w:fill="auto"/>
            <w:noWrap/>
            <w:hideMark/>
          </w:tcPr>
          <w:p w14:paraId="1188FE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9943BB"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5C829B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AF5F21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3855C35C" w14:textId="77777777" w:rsidR="00866CC2" w:rsidRPr="00866CC2" w:rsidRDefault="00866CC2" w:rsidP="00866CC2">
            <w:pPr>
              <w:rPr>
                <w:color w:val="000000"/>
                <w:szCs w:val="28"/>
              </w:rPr>
            </w:pPr>
            <w:r w:rsidRPr="00866CC2">
              <w:rPr>
                <w:color w:val="000000"/>
                <w:szCs w:val="28"/>
              </w:rPr>
              <w:t>1.39725</w:t>
            </w:r>
          </w:p>
        </w:tc>
        <w:tc>
          <w:tcPr>
            <w:tcW w:w="2835" w:type="dxa"/>
            <w:tcBorders>
              <w:top w:val="nil"/>
              <w:left w:val="nil"/>
              <w:bottom w:val="single" w:sz="4" w:space="0" w:color="auto"/>
              <w:right w:val="single" w:sz="4" w:space="0" w:color="auto"/>
            </w:tcBorders>
            <w:shd w:val="clear" w:color="auto" w:fill="auto"/>
            <w:noWrap/>
            <w:hideMark/>
          </w:tcPr>
          <w:p w14:paraId="4D347A2F" w14:textId="77777777" w:rsidR="00866CC2" w:rsidRPr="00866CC2" w:rsidRDefault="00866CC2" w:rsidP="00866CC2">
            <w:pPr>
              <w:rPr>
                <w:color w:val="000000"/>
                <w:szCs w:val="28"/>
              </w:rPr>
            </w:pPr>
            <w:r w:rsidRPr="00866CC2">
              <w:rPr>
                <w:color w:val="000000"/>
                <w:szCs w:val="28"/>
              </w:rPr>
              <w:t>1.39725</w:t>
            </w:r>
          </w:p>
        </w:tc>
      </w:tr>
      <w:tr w:rsidR="00866CC2" w:rsidRPr="00866CC2" w14:paraId="24186F2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029897" w14:textId="77777777" w:rsidR="00866CC2" w:rsidRPr="00866CC2" w:rsidRDefault="00866CC2" w:rsidP="00866CC2">
            <w:pPr>
              <w:rPr>
                <w:color w:val="000000"/>
                <w:szCs w:val="28"/>
              </w:rPr>
            </w:pPr>
            <w:r w:rsidRPr="00866CC2">
              <w:rPr>
                <w:color w:val="000000"/>
                <w:szCs w:val="28"/>
              </w:rPr>
              <w:t>187</w:t>
            </w:r>
          </w:p>
        </w:tc>
        <w:tc>
          <w:tcPr>
            <w:tcW w:w="4054" w:type="dxa"/>
            <w:tcBorders>
              <w:top w:val="nil"/>
              <w:left w:val="nil"/>
              <w:bottom w:val="single" w:sz="4" w:space="0" w:color="auto"/>
              <w:right w:val="single" w:sz="4" w:space="0" w:color="auto"/>
            </w:tcBorders>
            <w:shd w:val="clear" w:color="auto" w:fill="auto"/>
            <w:noWrap/>
            <w:hideMark/>
          </w:tcPr>
          <w:p w14:paraId="3DA4A6B5" w14:textId="77777777" w:rsidR="00866CC2" w:rsidRPr="00866CC2" w:rsidRDefault="00866CC2" w:rsidP="00866CC2">
            <w:pPr>
              <w:rPr>
                <w:color w:val="000000"/>
                <w:szCs w:val="28"/>
              </w:rPr>
            </w:pPr>
            <w:r w:rsidRPr="00866CC2">
              <w:rPr>
                <w:color w:val="000000"/>
                <w:szCs w:val="28"/>
              </w:rPr>
              <w:t>33:№1г</w:t>
            </w:r>
          </w:p>
        </w:tc>
        <w:tc>
          <w:tcPr>
            <w:tcW w:w="1581" w:type="dxa"/>
            <w:tcBorders>
              <w:top w:val="nil"/>
              <w:left w:val="nil"/>
              <w:bottom w:val="single" w:sz="4" w:space="0" w:color="auto"/>
              <w:right w:val="single" w:sz="4" w:space="0" w:color="auto"/>
            </w:tcBorders>
            <w:shd w:val="clear" w:color="auto" w:fill="auto"/>
            <w:noWrap/>
            <w:hideMark/>
          </w:tcPr>
          <w:p w14:paraId="709C3D07" w14:textId="77777777" w:rsidR="00866CC2" w:rsidRPr="00866CC2" w:rsidRDefault="00866CC2" w:rsidP="00866CC2">
            <w:pPr>
              <w:rPr>
                <w:color w:val="000000"/>
                <w:szCs w:val="28"/>
              </w:rPr>
            </w:pPr>
            <w:r w:rsidRPr="00866CC2">
              <w:rPr>
                <w:color w:val="000000"/>
                <w:szCs w:val="28"/>
              </w:rPr>
              <w:t>30.56</w:t>
            </w:r>
          </w:p>
        </w:tc>
        <w:tc>
          <w:tcPr>
            <w:tcW w:w="1588" w:type="dxa"/>
            <w:tcBorders>
              <w:top w:val="nil"/>
              <w:left w:val="nil"/>
              <w:bottom w:val="single" w:sz="4" w:space="0" w:color="auto"/>
              <w:right w:val="single" w:sz="4" w:space="0" w:color="auto"/>
            </w:tcBorders>
            <w:shd w:val="clear" w:color="auto" w:fill="auto"/>
            <w:noWrap/>
            <w:hideMark/>
          </w:tcPr>
          <w:p w14:paraId="34DE162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703A8B5" w14:textId="77777777" w:rsidR="00866CC2" w:rsidRPr="00866CC2" w:rsidRDefault="00866CC2" w:rsidP="00866CC2">
            <w:pPr>
              <w:rPr>
                <w:color w:val="000000"/>
                <w:szCs w:val="28"/>
              </w:rPr>
            </w:pPr>
            <w:r w:rsidRPr="00866CC2">
              <w:rPr>
                <w:color w:val="000000"/>
                <w:szCs w:val="28"/>
              </w:rPr>
              <w:t>6.112</w:t>
            </w:r>
          </w:p>
        </w:tc>
        <w:tc>
          <w:tcPr>
            <w:tcW w:w="1756" w:type="dxa"/>
            <w:tcBorders>
              <w:top w:val="nil"/>
              <w:left w:val="nil"/>
              <w:bottom w:val="single" w:sz="4" w:space="0" w:color="auto"/>
              <w:right w:val="single" w:sz="4" w:space="0" w:color="auto"/>
            </w:tcBorders>
            <w:shd w:val="clear" w:color="auto" w:fill="auto"/>
            <w:noWrap/>
            <w:hideMark/>
          </w:tcPr>
          <w:p w14:paraId="726C14D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68B4A8"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46E753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F678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3E46383" w14:textId="77777777" w:rsidR="00866CC2" w:rsidRPr="00866CC2" w:rsidRDefault="00866CC2" w:rsidP="00866CC2">
            <w:pPr>
              <w:rPr>
                <w:color w:val="000000"/>
                <w:szCs w:val="28"/>
              </w:rPr>
            </w:pPr>
            <w:r w:rsidRPr="00866CC2">
              <w:rPr>
                <w:color w:val="000000"/>
                <w:szCs w:val="28"/>
              </w:rPr>
              <w:t>0.73344</w:t>
            </w:r>
          </w:p>
        </w:tc>
        <w:tc>
          <w:tcPr>
            <w:tcW w:w="2835" w:type="dxa"/>
            <w:tcBorders>
              <w:top w:val="nil"/>
              <w:left w:val="nil"/>
              <w:bottom w:val="single" w:sz="4" w:space="0" w:color="auto"/>
              <w:right w:val="single" w:sz="4" w:space="0" w:color="auto"/>
            </w:tcBorders>
            <w:shd w:val="clear" w:color="auto" w:fill="auto"/>
            <w:noWrap/>
            <w:hideMark/>
          </w:tcPr>
          <w:p w14:paraId="7BCA89E1" w14:textId="77777777" w:rsidR="00866CC2" w:rsidRPr="00866CC2" w:rsidRDefault="00866CC2" w:rsidP="00866CC2">
            <w:pPr>
              <w:rPr>
                <w:color w:val="000000"/>
                <w:szCs w:val="28"/>
              </w:rPr>
            </w:pPr>
            <w:r w:rsidRPr="00866CC2">
              <w:rPr>
                <w:color w:val="000000"/>
                <w:szCs w:val="28"/>
              </w:rPr>
              <w:t>0.73344</w:t>
            </w:r>
          </w:p>
        </w:tc>
      </w:tr>
      <w:tr w:rsidR="00866CC2" w:rsidRPr="00866CC2" w14:paraId="28EC096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D1318" w14:textId="77777777" w:rsidR="00866CC2" w:rsidRPr="00866CC2" w:rsidRDefault="00866CC2" w:rsidP="00866CC2">
            <w:pPr>
              <w:rPr>
                <w:color w:val="000000"/>
                <w:szCs w:val="28"/>
              </w:rPr>
            </w:pPr>
            <w:r w:rsidRPr="00866CC2">
              <w:rPr>
                <w:color w:val="000000"/>
                <w:szCs w:val="28"/>
              </w:rPr>
              <w:t>188</w:t>
            </w:r>
          </w:p>
        </w:tc>
        <w:tc>
          <w:tcPr>
            <w:tcW w:w="4054" w:type="dxa"/>
            <w:tcBorders>
              <w:top w:val="nil"/>
              <w:left w:val="nil"/>
              <w:bottom w:val="single" w:sz="4" w:space="0" w:color="auto"/>
              <w:right w:val="single" w:sz="4" w:space="0" w:color="auto"/>
            </w:tcBorders>
            <w:shd w:val="clear" w:color="auto" w:fill="auto"/>
            <w:noWrap/>
            <w:hideMark/>
          </w:tcPr>
          <w:p w14:paraId="6B825715" w14:textId="77777777" w:rsidR="00866CC2" w:rsidRPr="00866CC2" w:rsidRDefault="00866CC2" w:rsidP="00866CC2">
            <w:pPr>
              <w:rPr>
                <w:color w:val="000000"/>
                <w:szCs w:val="28"/>
              </w:rPr>
            </w:pPr>
            <w:r w:rsidRPr="00866CC2">
              <w:rPr>
                <w:color w:val="000000"/>
                <w:szCs w:val="28"/>
              </w:rPr>
              <w:t>37:№15</w:t>
            </w:r>
          </w:p>
        </w:tc>
        <w:tc>
          <w:tcPr>
            <w:tcW w:w="1581" w:type="dxa"/>
            <w:tcBorders>
              <w:top w:val="nil"/>
              <w:left w:val="nil"/>
              <w:bottom w:val="single" w:sz="4" w:space="0" w:color="auto"/>
              <w:right w:val="single" w:sz="4" w:space="0" w:color="auto"/>
            </w:tcBorders>
            <w:shd w:val="clear" w:color="auto" w:fill="auto"/>
            <w:noWrap/>
            <w:hideMark/>
          </w:tcPr>
          <w:p w14:paraId="0253B8E5" w14:textId="77777777" w:rsidR="00866CC2" w:rsidRPr="00866CC2" w:rsidRDefault="00866CC2" w:rsidP="00866CC2">
            <w:pPr>
              <w:rPr>
                <w:color w:val="000000"/>
                <w:szCs w:val="28"/>
              </w:rPr>
            </w:pPr>
            <w:r w:rsidRPr="00866CC2">
              <w:rPr>
                <w:color w:val="000000"/>
                <w:szCs w:val="28"/>
              </w:rPr>
              <w:t>63.31</w:t>
            </w:r>
          </w:p>
        </w:tc>
        <w:tc>
          <w:tcPr>
            <w:tcW w:w="1588" w:type="dxa"/>
            <w:tcBorders>
              <w:top w:val="nil"/>
              <w:left w:val="nil"/>
              <w:bottom w:val="single" w:sz="4" w:space="0" w:color="auto"/>
              <w:right w:val="single" w:sz="4" w:space="0" w:color="auto"/>
            </w:tcBorders>
            <w:shd w:val="clear" w:color="auto" w:fill="auto"/>
            <w:noWrap/>
            <w:hideMark/>
          </w:tcPr>
          <w:p w14:paraId="60E8CAD5" w14:textId="77777777" w:rsidR="00866CC2" w:rsidRPr="00866CC2" w:rsidRDefault="00866CC2" w:rsidP="00866CC2">
            <w:pPr>
              <w:rPr>
                <w:color w:val="000000"/>
                <w:szCs w:val="28"/>
              </w:rPr>
            </w:pPr>
            <w:r w:rsidRPr="00866CC2">
              <w:rPr>
                <w:color w:val="000000"/>
                <w:szCs w:val="28"/>
              </w:rPr>
              <w:t>59</w:t>
            </w:r>
          </w:p>
        </w:tc>
        <w:tc>
          <w:tcPr>
            <w:tcW w:w="1455" w:type="dxa"/>
            <w:tcBorders>
              <w:top w:val="nil"/>
              <w:left w:val="nil"/>
              <w:bottom w:val="single" w:sz="4" w:space="0" w:color="auto"/>
              <w:right w:val="single" w:sz="4" w:space="0" w:color="auto"/>
            </w:tcBorders>
            <w:shd w:val="clear" w:color="auto" w:fill="auto"/>
            <w:noWrap/>
            <w:hideMark/>
          </w:tcPr>
          <w:p w14:paraId="5DBA3C93" w14:textId="77777777" w:rsidR="00866CC2" w:rsidRPr="00866CC2" w:rsidRDefault="00866CC2" w:rsidP="00866CC2">
            <w:pPr>
              <w:rPr>
                <w:color w:val="000000"/>
                <w:szCs w:val="28"/>
              </w:rPr>
            </w:pPr>
            <w:r w:rsidRPr="00866CC2">
              <w:rPr>
                <w:color w:val="000000"/>
                <w:szCs w:val="28"/>
              </w:rPr>
              <w:t>6.331</w:t>
            </w:r>
          </w:p>
        </w:tc>
        <w:tc>
          <w:tcPr>
            <w:tcW w:w="1756" w:type="dxa"/>
            <w:tcBorders>
              <w:top w:val="nil"/>
              <w:left w:val="nil"/>
              <w:bottom w:val="single" w:sz="4" w:space="0" w:color="auto"/>
              <w:right w:val="single" w:sz="4" w:space="0" w:color="auto"/>
            </w:tcBorders>
            <w:shd w:val="clear" w:color="auto" w:fill="auto"/>
            <w:noWrap/>
            <w:hideMark/>
          </w:tcPr>
          <w:p w14:paraId="4CB2B3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900AFA" w14:textId="77777777" w:rsidR="00866CC2" w:rsidRPr="00866CC2" w:rsidRDefault="00866CC2" w:rsidP="00866CC2">
            <w:pPr>
              <w:rPr>
                <w:color w:val="000000"/>
                <w:szCs w:val="28"/>
              </w:rPr>
            </w:pPr>
            <w:r w:rsidRPr="00866CC2">
              <w:rPr>
                <w:color w:val="000000"/>
                <w:szCs w:val="28"/>
              </w:rPr>
              <w:t>0.00105</w:t>
            </w:r>
          </w:p>
        </w:tc>
        <w:tc>
          <w:tcPr>
            <w:tcW w:w="2135" w:type="dxa"/>
            <w:tcBorders>
              <w:top w:val="nil"/>
              <w:left w:val="nil"/>
              <w:bottom w:val="single" w:sz="4" w:space="0" w:color="auto"/>
              <w:right w:val="single" w:sz="4" w:space="0" w:color="auto"/>
            </w:tcBorders>
            <w:shd w:val="clear" w:color="auto" w:fill="auto"/>
            <w:noWrap/>
            <w:hideMark/>
          </w:tcPr>
          <w:p w14:paraId="770205E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A9CDD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44A268A" w14:textId="77777777" w:rsidR="00866CC2" w:rsidRPr="00866CC2" w:rsidRDefault="00866CC2" w:rsidP="00866CC2">
            <w:pPr>
              <w:rPr>
                <w:color w:val="000000"/>
                <w:szCs w:val="28"/>
              </w:rPr>
            </w:pPr>
            <w:r w:rsidRPr="00866CC2">
              <w:rPr>
                <w:color w:val="000000"/>
                <w:szCs w:val="28"/>
              </w:rPr>
              <w:t>0.26590</w:t>
            </w:r>
          </w:p>
        </w:tc>
        <w:tc>
          <w:tcPr>
            <w:tcW w:w="2835" w:type="dxa"/>
            <w:tcBorders>
              <w:top w:val="nil"/>
              <w:left w:val="nil"/>
              <w:bottom w:val="single" w:sz="4" w:space="0" w:color="auto"/>
              <w:right w:val="single" w:sz="4" w:space="0" w:color="auto"/>
            </w:tcBorders>
            <w:shd w:val="clear" w:color="auto" w:fill="auto"/>
            <w:noWrap/>
            <w:hideMark/>
          </w:tcPr>
          <w:p w14:paraId="6BB564E1" w14:textId="77777777" w:rsidR="00866CC2" w:rsidRPr="00866CC2" w:rsidRDefault="00866CC2" w:rsidP="00866CC2">
            <w:pPr>
              <w:rPr>
                <w:color w:val="000000"/>
                <w:szCs w:val="28"/>
              </w:rPr>
            </w:pPr>
            <w:r w:rsidRPr="00866CC2">
              <w:rPr>
                <w:color w:val="000000"/>
                <w:szCs w:val="28"/>
              </w:rPr>
              <w:t>0.26590</w:t>
            </w:r>
          </w:p>
        </w:tc>
      </w:tr>
      <w:tr w:rsidR="00866CC2" w:rsidRPr="00866CC2" w14:paraId="08F7132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3132B3" w14:textId="77777777" w:rsidR="00866CC2" w:rsidRPr="00866CC2" w:rsidRDefault="00866CC2" w:rsidP="00866CC2">
            <w:pPr>
              <w:rPr>
                <w:color w:val="000000"/>
                <w:szCs w:val="28"/>
              </w:rPr>
            </w:pPr>
            <w:r w:rsidRPr="00866CC2">
              <w:rPr>
                <w:color w:val="000000"/>
                <w:szCs w:val="28"/>
              </w:rPr>
              <w:t>189</w:t>
            </w:r>
          </w:p>
        </w:tc>
        <w:tc>
          <w:tcPr>
            <w:tcW w:w="4054" w:type="dxa"/>
            <w:tcBorders>
              <w:top w:val="nil"/>
              <w:left w:val="nil"/>
              <w:bottom w:val="single" w:sz="4" w:space="0" w:color="auto"/>
              <w:right w:val="single" w:sz="4" w:space="0" w:color="auto"/>
            </w:tcBorders>
            <w:shd w:val="clear" w:color="auto" w:fill="auto"/>
            <w:noWrap/>
            <w:hideMark/>
          </w:tcPr>
          <w:p w14:paraId="3472A9B0" w14:textId="77777777" w:rsidR="00866CC2" w:rsidRPr="00866CC2" w:rsidRDefault="00866CC2" w:rsidP="00866CC2">
            <w:pPr>
              <w:rPr>
                <w:color w:val="000000"/>
                <w:szCs w:val="28"/>
              </w:rPr>
            </w:pPr>
            <w:r w:rsidRPr="00866CC2">
              <w:rPr>
                <w:color w:val="000000"/>
                <w:szCs w:val="28"/>
              </w:rPr>
              <w:t>з15:32</w:t>
            </w:r>
          </w:p>
        </w:tc>
        <w:tc>
          <w:tcPr>
            <w:tcW w:w="1581" w:type="dxa"/>
            <w:tcBorders>
              <w:top w:val="nil"/>
              <w:left w:val="nil"/>
              <w:bottom w:val="single" w:sz="4" w:space="0" w:color="auto"/>
              <w:right w:val="single" w:sz="4" w:space="0" w:color="auto"/>
            </w:tcBorders>
            <w:shd w:val="clear" w:color="auto" w:fill="auto"/>
            <w:noWrap/>
            <w:hideMark/>
          </w:tcPr>
          <w:p w14:paraId="2DE4824F" w14:textId="77777777" w:rsidR="00866CC2" w:rsidRPr="00866CC2" w:rsidRDefault="00866CC2" w:rsidP="00866CC2">
            <w:pPr>
              <w:rPr>
                <w:color w:val="000000"/>
                <w:szCs w:val="28"/>
              </w:rPr>
            </w:pPr>
            <w:r w:rsidRPr="00866CC2">
              <w:rPr>
                <w:color w:val="000000"/>
                <w:szCs w:val="28"/>
              </w:rPr>
              <w:t>52.73</w:t>
            </w:r>
          </w:p>
        </w:tc>
        <w:tc>
          <w:tcPr>
            <w:tcW w:w="1588" w:type="dxa"/>
            <w:tcBorders>
              <w:top w:val="nil"/>
              <w:left w:val="nil"/>
              <w:bottom w:val="single" w:sz="4" w:space="0" w:color="auto"/>
              <w:right w:val="single" w:sz="4" w:space="0" w:color="auto"/>
            </w:tcBorders>
            <w:shd w:val="clear" w:color="auto" w:fill="auto"/>
            <w:noWrap/>
            <w:hideMark/>
          </w:tcPr>
          <w:p w14:paraId="3267D21D"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53F46BF7" w14:textId="77777777" w:rsidR="00866CC2" w:rsidRPr="00866CC2" w:rsidRDefault="00866CC2" w:rsidP="00866CC2">
            <w:pPr>
              <w:rPr>
                <w:color w:val="000000"/>
                <w:szCs w:val="28"/>
              </w:rPr>
            </w:pPr>
            <w:r w:rsidRPr="00866CC2">
              <w:rPr>
                <w:color w:val="000000"/>
                <w:szCs w:val="28"/>
              </w:rPr>
              <w:t>31.638</w:t>
            </w:r>
          </w:p>
        </w:tc>
        <w:tc>
          <w:tcPr>
            <w:tcW w:w="1756" w:type="dxa"/>
            <w:tcBorders>
              <w:top w:val="nil"/>
              <w:left w:val="nil"/>
              <w:bottom w:val="single" w:sz="4" w:space="0" w:color="auto"/>
              <w:right w:val="single" w:sz="4" w:space="0" w:color="auto"/>
            </w:tcBorders>
            <w:shd w:val="clear" w:color="auto" w:fill="auto"/>
            <w:noWrap/>
            <w:hideMark/>
          </w:tcPr>
          <w:p w14:paraId="62DEBCD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007E32" w14:textId="77777777" w:rsidR="00866CC2" w:rsidRPr="00866CC2" w:rsidRDefault="00866CC2" w:rsidP="00866CC2">
            <w:pPr>
              <w:rPr>
                <w:color w:val="000000"/>
                <w:szCs w:val="28"/>
              </w:rPr>
            </w:pPr>
            <w:r w:rsidRPr="00866CC2">
              <w:rPr>
                <w:color w:val="000000"/>
                <w:szCs w:val="28"/>
              </w:rPr>
              <w:t>0.00266</w:t>
            </w:r>
          </w:p>
        </w:tc>
        <w:tc>
          <w:tcPr>
            <w:tcW w:w="2135" w:type="dxa"/>
            <w:tcBorders>
              <w:top w:val="nil"/>
              <w:left w:val="nil"/>
              <w:bottom w:val="single" w:sz="4" w:space="0" w:color="auto"/>
              <w:right w:val="single" w:sz="4" w:space="0" w:color="auto"/>
            </w:tcBorders>
            <w:shd w:val="clear" w:color="auto" w:fill="auto"/>
            <w:noWrap/>
            <w:hideMark/>
          </w:tcPr>
          <w:p w14:paraId="2BF60D1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603B4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BCE5D5F" w14:textId="77777777" w:rsidR="00866CC2" w:rsidRPr="00866CC2" w:rsidRDefault="00866CC2" w:rsidP="00866CC2">
            <w:pPr>
              <w:rPr>
                <w:color w:val="000000"/>
                <w:szCs w:val="28"/>
              </w:rPr>
            </w:pPr>
            <w:r w:rsidRPr="00866CC2">
              <w:rPr>
                <w:color w:val="000000"/>
                <w:szCs w:val="28"/>
              </w:rPr>
              <w:t>11.86425</w:t>
            </w:r>
          </w:p>
        </w:tc>
        <w:tc>
          <w:tcPr>
            <w:tcW w:w="2835" w:type="dxa"/>
            <w:tcBorders>
              <w:top w:val="nil"/>
              <w:left w:val="nil"/>
              <w:bottom w:val="single" w:sz="4" w:space="0" w:color="auto"/>
              <w:right w:val="single" w:sz="4" w:space="0" w:color="auto"/>
            </w:tcBorders>
            <w:shd w:val="clear" w:color="auto" w:fill="auto"/>
            <w:noWrap/>
            <w:hideMark/>
          </w:tcPr>
          <w:p w14:paraId="56E0CBCB" w14:textId="77777777" w:rsidR="00866CC2" w:rsidRPr="00866CC2" w:rsidRDefault="00866CC2" w:rsidP="00866CC2">
            <w:pPr>
              <w:rPr>
                <w:color w:val="000000"/>
                <w:szCs w:val="28"/>
              </w:rPr>
            </w:pPr>
            <w:r w:rsidRPr="00866CC2">
              <w:rPr>
                <w:color w:val="000000"/>
                <w:szCs w:val="28"/>
              </w:rPr>
              <w:t>11.86425</w:t>
            </w:r>
          </w:p>
        </w:tc>
      </w:tr>
      <w:tr w:rsidR="00866CC2" w:rsidRPr="00866CC2" w14:paraId="732DD2D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9A56714" w14:textId="77777777" w:rsidR="00866CC2" w:rsidRPr="00866CC2" w:rsidRDefault="00866CC2" w:rsidP="00866CC2">
            <w:pPr>
              <w:rPr>
                <w:color w:val="000000"/>
                <w:szCs w:val="28"/>
              </w:rPr>
            </w:pPr>
            <w:r w:rsidRPr="00866CC2">
              <w:rPr>
                <w:color w:val="000000"/>
                <w:szCs w:val="28"/>
              </w:rPr>
              <w:t>190</w:t>
            </w:r>
          </w:p>
        </w:tc>
        <w:tc>
          <w:tcPr>
            <w:tcW w:w="4054" w:type="dxa"/>
            <w:tcBorders>
              <w:top w:val="nil"/>
              <w:left w:val="nil"/>
              <w:bottom w:val="single" w:sz="4" w:space="0" w:color="auto"/>
              <w:right w:val="single" w:sz="4" w:space="0" w:color="auto"/>
            </w:tcBorders>
            <w:shd w:val="clear" w:color="auto" w:fill="auto"/>
            <w:noWrap/>
            <w:hideMark/>
          </w:tcPr>
          <w:p w14:paraId="29702370" w14:textId="77777777" w:rsidR="00866CC2" w:rsidRPr="00866CC2" w:rsidRDefault="00866CC2" w:rsidP="00866CC2">
            <w:pPr>
              <w:rPr>
                <w:color w:val="000000"/>
                <w:szCs w:val="28"/>
              </w:rPr>
            </w:pPr>
            <w:r w:rsidRPr="00866CC2">
              <w:rPr>
                <w:color w:val="000000"/>
                <w:szCs w:val="28"/>
              </w:rPr>
              <w:t>32:34</w:t>
            </w:r>
          </w:p>
        </w:tc>
        <w:tc>
          <w:tcPr>
            <w:tcW w:w="1581" w:type="dxa"/>
            <w:tcBorders>
              <w:top w:val="nil"/>
              <w:left w:val="nil"/>
              <w:bottom w:val="single" w:sz="4" w:space="0" w:color="auto"/>
              <w:right w:val="single" w:sz="4" w:space="0" w:color="auto"/>
            </w:tcBorders>
            <w:shd w:val="clear" w:color="auto" w:fill="auto"/>
            <w:noWrap/>
            <w:hideMark/>
          </w:tcPr>
          <w:p w14:paraId="4E0C49DE" w14:textId="77777777" w:rsidR="00866CC2" w:rsidRPr="00866CC2" w:rsidRDefault="00866CC2" w:rsidP="00866CC2">
            <w:pPr>
              <w:rPr>
                <w:color w:val="000000"/>
                <w:szCs w:val="28"/>
              </w:rPr>
            </w:pPr>
            <w:r w:rsidRPr="00866CC2">
              <w:rPr>
                <w:color w:val="000000"/>
                <w:szCs w:val="28"/>
              </w:rPr>
              <w:t>18.09</w:t>
            </w:r>
          </w:p>
        </w:tc>
        <w:tc>
          <w:tcPr>
            <w:tcW w:w="1588" w:type="dxa"/>
            <w:tcBorders>
              <w:top w:val="nil"/>
              <w:left w:val="nil"/>
              <w:bottom w:val="single" w:sz="4" w:space="0" w:color="auto"/>
              <w:right w:val="single" w:sz="4" w:space="0" w:color="auto"/>
            </w:tcBorders>
            <w:shd w:val="clear" w:color="auto" w:fill="auto"/>
            <w:noWrap/>
            <w:hideMark/>
          </w:tcPr>
          <w:p w14:paraId="487A9CBE"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22DC0FB9" w14:textId="77777777" w:rsidR="00866CC2" w:rsidRPr="00866CC2" w:rsidRDefault="00866CC2" w:rsidP="00866CC2">
            <w:pPr>
              <w:rPr>
                <w:color w:val="000000"/>
                <w:szCs w:val="28"/>
              </w:rPr>
            </w:pPr>
            <w:r w:rsidRPr="00866CC2">
              <w:rPr>
                <w:color w:val="000000"/>
                <w:szCs w:val="28"/>
              </w:rPr>
              <w:t>10.854</w:t>
            </w:r>
          </w:p>
        </w:tc>
        <w:tc>
          <w:tcPr>
            <w:tcW w:w="1756" w:type="dxa"/>
            <w:tcBorders>
              <w:top w:val="nil"/>
              <w:left w:val="nil"/>
              <w:bottom w:val="single" w:sz="4" w:space="0" w:color="auto"/>
              <w:right w:val="single" w:sz="4" w:space="0" w:color="auto"/>
            </w:tcBorders>
            <w:shd w:val="clear" w:color="auto" w:fill="auto"/>
            <w:noWrap/>
            <w:hideMark/>
          </w:tcPr>
          <w:p w14:paraId="6F53F8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7EE2CC" w14:textId="77777777" w:rsidR="00866CC2" w:rsidRPr="00866CC2" w:rsidRDefault="00866CC2" w:rsidP="00866CC2">
            <w:pPr>
              <w:rPr>
                <w:color w:val="000000"/>
                <w:szCs w:val="28"/>
              </w:rPr>
            </w:pPr>
            <w:r w:rsidRPr="00866CC2">
              <w:rPr>
                <w:color w:val="000000"/>
                <w:szCs w:val="28"/>
              </w:rPr>
              <w:t>0.00091</w:t>
            </w:r>
          </w:p>
        </w:tc>
        <w:tc>
          <w:tcPr>
            <w:tcW w:w="2135" w:type="dxa"/>
            <w:tcBorders>
              <w:top w:val="nil"/>
              <w:left w:val="nil"/>
              <w:bottom w:val="single" w:sz="4" w:space="0" w:color="auto"/>
              <w:right w:val="single" w:sz="4" w:space="0" w:color="auto"/>
            </w:tcBorders>
            <w:shd w:val="clear" w:color="auto" w:fill="auto"/>
            <w:noWrap/>
            <w:hideMark/>
          </w:tcPr>
          <w:p w14:paraId="35CF5BB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EFD55E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7D4D556" w14:textId="77777777" w:rsidR="00866CC2" w:rsidRPr="00866CC2" w:rsidRDefault="00866CC2" w:rsidP="00866CC2">
            <w:pPr>
              <w:rPr>
                <w:color w:val="000000"/>
                <w:szCs w:val="28"/>
              </w:rPr>
            </w:pPr>
            <w:r w:rsidRPr="00866CC2">
              <w:rPr>
                <w:color w:val="000000"/>
                <w:szCs w:val="28"/>
              </w:rPr>
              <w:t>4.07025</w:t>
            </w:r>
          </w:p>
        </w:tc>
        <w:tc>
          <w:tcPr>
            <w:tcW w:w="2835" w:type="dxa"/>
            <w:tcBorders>
              <w:top w:val="nil"/>
              <w:left w:val="nil"/>
              <w:bottom w:val="single" w:sz="4" w:space="0" w:color="auto"/>
              <w:right w:val="single" w:sz="4" w:space="0" w:color="auto"/>
            </w:tcBorders>
            <w:shd w:val="clear" w:color="auto" w:fill="auto"/>
            <w:noWrap/>
            <w:hideMark/>
          </w:tcPr>
          <w:p w14:paraId="0B08FF11" w14:textId="77777777" w:rsidR="00866CC2" w:rsidRPr="00866CC2" w:rsidRDefault="00866CC2" w:rsidP="00866CC2">
            <w:pPr>
              <w:rPr>
                <w:color w:val="000000"/>
                <w:szCs w:val="28"/>
              </w:rPr>
            </w:pPr>
            <w:r w:rsidRPr="00866CC2">
              <w:rPr>
                <w:color w:val="000000"/>
                <w:szCs w:val="28"/>
              </w:rPr>
              <w:t>4.07025</w:t>
            </w:r>
          </w:p>
        </w:tc>
      </w:tr>
      <w:tr w:rsidR="00866CC2" w:rsidRPr="00866CC2" w14:paraId="28C1F2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FE6DA1" w14:textId="77777777" w:rsidR="00866CC2" w:rsidRPr="00866CC2" w:rsidRDefault="00866CC2" w:rsidP="00866CC2">
            <w:pPr>
              <w:rPr>
                <w:color w:val="000000"/>
                <w:szCs w:val="28"/>
              </w:rPr>
            </w:pPr>
            <w:r w:rsidRPr="00866CC2">
              <w:rPr>
                <w:color w:val="000000"/>
                <w:szCs w:val="28"/>
              </w:rPr>
              <w:t>191</w:t>
            </w:r>
          </w:p>
        </w:tc>
        <w:tc>
          <w:tcPr>
            <w:tcW w:w="4054" w:type="dxa"/>
            <w:tcBorders>
              <w:top w:val="nil"/>
              <w:left w:val="nil"/>
              <w:bottom w:val="single" w:sz="4" w:space="0" w:color="auto"/>
              <w:right w:val="single" w:sz="4" w:space="0" w:color="auto"/>
            </w:tcBorders>
            <w:shd w:val="clear" w:color="auto" w:fill="auto"/>
            <w:noWrap/>
            <w:hideMark/>
          </w:tcPr>
          <w:p w14:paraId="1EC08624" w14:textId="77777777" w:rsidR="00866CC2" w:rsidRPr="00866CC2" w:rsidRDefault="00866CC2" w:rsidP="00866CC2">
            <w:pPr>
              <w:rPr>
                <w:color w:val="000000"/>
                <w:szCs w:val="28"/>
              </w:rPr>
            </w:pPr>
            <w:r w:rsidRPr="00866CC2">
              <w:rPr>
                <w:color w:val="000000"/>
                <w:szCs w:val="28"/>
              </w:rPr>
              <w:t>34:з16</w:t>
            </w:r>
          </w:p>
        </w:tc>
        <w:tc>
          <w:tcPr>
            <w:tcW w:w="1581" w:type="dxa"/>
            <w:tcBorders>
              <w:top w:val="nil"/>
              <w:left w:val="nil"/>
              <w:bottom w:val="single" w:sz="4" w:space="0" w:color="auto"/>
              <w:right w:val="single" w:sz="4" w:space="0" w:color="auto"/>
            </w:tcBorders>
            <w:shd w:val="clear" w:color="auto" w:fill="auto"/>
            <w:noWrap/>
            <w:hideMark/>
          </w:tcPr>
          <w:p w14:paraId="5AE6E5F3"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6710711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CCE988D" w14:textId="77777777" w:rsidR="00866CC2" w:rsidRPr="00866CC2" w:rsidRDefault="00866CC2" w:rsidP="00866CC2">
            <w:pPr>
              <w:rPr>
                <w:color w:val="000000"/>
                <w:szCs w:val="28"/>
              </w:rPr>
            </w:pPr>
            <w:r w:rsidRPr="00866CC2">
              <w:rPr>
                <w:color w:val="000000"/>
                <w:szCs w:val="28"/>
              </w:rPr>
              <w:t>1.242</w:t>
            </w:r>
          </w:p>
        </w:tc>
        <w:tc>
          <w:tcPr>
            <w:tcW w:w="1756" w:type="dxa"/>
            <w:tcBorders>
              <w:top w:val="nil"/>
              <w:left w:val="nil"/>
              <w:bottom w:val="single" w:sz="4" w:space="0" w:color="auto"/>
              <w:right w:val="single" w:sz="4" w:space="0" w:color="auto"/>
            </w:tcBorders>
            <w:shd w:val="clear" w:color="auto" w:fill="auto"/>
            <w:noWrap/>
            <w:hideMark/>
          </w:tcPr>
          <w:p w14:paraId="1CBF515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A00A4F"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0B870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B2B6D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91E5FC7" w14:textId="77777777" w:rsidR="00866CC2" w:rsidRPr="00866CC2" w:rsidRDefault="00866CC2" w:rsidP="00866CC2">
            <w:pPr>
              <w:rPr>
                <w:color w:val="000000"/>
                <w:szCs w:val="28"/>
              </w:rPr>
            </w:pPr>
            <w:r w:rsidRPr="00866CC2">
              <w:rPr>
                <w:color w:val="000000"/>
                <w:szCs w:val="28"/>
              </w:rPr>
              <w:t>0.14904</w:t>
            </w:r>
          </w:p>
        </w:tc>
        <w:tc>
          <w:tcPr>
            <w:tcW w:w="2835" w:type="dxa"/>
            <w:tcBorders>
              <w:top w:val="nil"/>
              <w:left w:val="nil"/>
              <w:bottom w:val="single" w:sz="4" w:space="0" w:color="auto"/>
              <w:right w:val="single" w:sz="4" w:space="0" w:color="auto"/>
            </w:tcBorders>
            <w:shd w:val="clear" w:color="auto" w:fill="auto"/>
            <w:noWrap/>
            <w:hideMark/>
          </w:tcPr>
          <w:p w14:paraId="4D4D47A2" w14:textId="77777777" w:rsidR="00866CC2" w:rsidRPr="00866CC2" w:rsidRDefault="00866CC2" w:rsidP="00866CC2">
            <w:pPr>
              <w:rPr>
                <w:color w:val="000000"/>
                <w:szCs w:val="28"/>
              </w:rPr>
            </w:pPr>
            <w:r w:rsidRPr="00866CC2">
              <w:rPr>
                <w:color w:val="000000"/>
                <w:szCs w:val="28"/>
              </w:rPr>
              <w:t>0.14904</w:t>
            </w:r>
          </w:p>
        </w:tc>
      </w:tr>
      <w:tr w:rsidR="00866CC2" w:rsidRPr="00866CC2" w14:paraId="3AD6E0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9EAD1" w14:textId="77777777" w:rsidR="00866CC2" w:rsidRPr="00866CC2" w:rsidRDefault="00866CC2" w:rsidP="00866CC2">
            <w:pPr>
              <w:rPr>
                <w:color w:val="000000"/>
                <w:szCs w:val="28"/>
              </w:rPr>
            </w:pPr>
            <w:r w:rsidRPr="00866CC2">
              <w:rPr>
                <w:color w:val="000000"/>
                <w:szCs w:val="28"/>
              </w:rPr>
              <w:t>192</w:t>
            </w:r>
          </w:p>
        </w:tc>
        <w:tc>
          <w:tcPr>
            <w:tcW w:w="4054" w:type="dxa"/>
            <w:tcBorders>
              <w:top w:val="nil"/>
              <w:left w:val="nil"/>
              <w:bottom w:val="single" w:sz="4" w:space="0" w:color="auto"/>
              <w:right w:val="single" w:sz="4" w:space="0" w:color="auto"/>
            </w:tcBorders>
            <w:shd w:val="clear" w:color="auto" w:fill="auto"/>
            <w:noWrap/>
            <w:hideMark/>
          </w:tcPr>
          <w:p w14:paraId="4D022991" w14:textId="77777777" w:rsidR="00866CC2" w:rsidRPr="00866CC2" w:rsidRDefault="00866CC2" w:rsidP="00866CC2">
            <w:pPr>
              <w:rPr>
                <w:color w:val="000000"/>
                <w:szCs w:val="28"/>
              </w:rPr>
            </w:pPr>
            <w:r w:rsidRPr="00866CC2">
              <w:rPr>
                <w:color w:val="000000"/>
                <w:szCs w:val="28"/>
              </w:rPr>
              <w:t>з16:№2</w:t>
            </w:r>
          </w:p>
        </w:tc>
        <w:tc>
          <w:tcPr>
            <w:tcW w:w="1581" w:type="dxa"/>
            <w:tcBorders>
              <w:top w:val="nil"/>
              <w:left w:val="nil"/>
              <w:bottom w:val="single" w:sz="4" w:space="0" w:color="auto"/>
              <w:right w:val="single" w:sz="4" w:space="0" w:color="auto"/>
            </w:tcBorders>
            <w:shd w:val="clear" w:color="auto" w:fill="auto"/>
            <w:noWrap/>
            <w:hideMark/>
          </w:tcPr>
          <w:p w14:paraId="6701911D" w14:textId="77777777" w:rsidR="00866CC2" w:rsidRPr="00866CC2" w:rsidRDefault="00866CC2" w:rsidP="00866CC2">
            <w:pPr>
              <w:rPr>
                <w:color w:val="000000"/>
                <w:szCs w:val="28"/>
              </w:rPr>
            </w:pPr>
            <w:r w:rsidRPr="00866CC2">
              <w:rPr>
                <w:color w:val="000000"/>
                <w:szCs w:val="28"/>
              </w:rPr>
              <w:t>19.98</w:t>
            </w:r>
          </w:p>
        </w:tc>
        <w:tc>
          <w:tcPr>
            <w:tcW w:w="1588" w:type="dxa"/>
            <w:tcBorders>
              <w:top w:val="nil"/>
              <w:left w:val="nil"/>
              <w:bottom w:val="single" w:sz="4" w:space="0" w:color="auto"/>
              <w:right w:val="single" w:sz="4" w:space="0" w:color="auto"/>
            </w:tcBorders>
            <w:shd w:val="clear" w:color="auto" w:fill="auto"/>
            <w:noWrap/>
            <w:hideMark/>
          </w:tcPr>
          <w:p w14:paraId="422905E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AD3B513" w14:textId="77777777" w:rsidR="00866CC2" w:rsidRPr="00866CC2" w:rsidRDefault="00866CC2" w:rsidP="00866CC2">
            <w:pPr>
              <w:rPr>
                <w:color w:val="000000"/>
                <w:szCs w:val="28"/>
              </w:rPr>
            </w:pPr>
            <w:r w:rsidRPr="00866CC2">
              <w:rPr>
                <w:color w:val="000000"/>
                <w:szCs w:val="28"/>
              </w:rPr>
              <w:t>3.996</w:t>
            </w:r>
          </w:p>
        </w:tc>
        <w:tc>
          <w:tcPr>
            <w:tcW w:w="1756" w:type="dxa"/>
            <w:tcBorders>
              <w:top w:val="nil"/>
              <w:left w:val="nil"/>
              <w:bottom w:val="single" w:sz="4" w:space="0" w:color="auto"/>
              <w:right w:val="single" w:sz="4" w:space="0" w:color="auto"/>
            </w:tcBorders>
            <w:shd w:val="clear" w:color="auto" w:fill="auto"/>
            <w:noWrap/>
            <w:hideMark/>
          </w:tcPr>
          <w:p w14:paraId="66D66B0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D5A0B2"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0082B7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CF96C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3D8A804" w14:textId="77777777" w:rsidR="00866CC2" w:rsidRPr="00866CC2" w:rsidRDefault="00866CC2" w:rsidP="00866CC2">
            <w:pPr>
              <w:rPr>
                <w:color w:val="000000"/>
                <w:szCs w:val="28"/>
              </w:rPr>
            </w:pPr>
            <w:r w:rsidRPr="00866CC2">
              <w:rPr>
                <w:color w:val="000000"/>
                <w:szCs w:val="28"/>
              </w:rPr>
              <w:t>0.47952</w:t>
            </w:r>
          </w:p>
        </w:tc>
        <w:tc>
          <w:tcPr>
            <w:tcW w:w="2835" w:type="dxa"/>
            <w:tcBorders>
              <w:top w:val="nil"/>
              <w:left w:val="nil"/>
              <w:bottom w:val="single" w:sz="4" w:space="0" w:color="auto"/>
              <w:right w:val="single" w:sz="4" w:space="0" w:color="auto"/>
            </w:tcBorders>
            <w:shd w:val="clear" w:color="auto" w:fill="auto"/>
            <w:noWrap/>
            <w:hideMark/>
          </w:tcPr>
          <w:p w14:paraId="29B25E42" w14:textId="77777777" w:rsidR="00866CC2" w:rsidRPr="00866CC2" w:rsidRDefault="00866CC2" w:rsidP="00866CC2">
            <w:pPr>
              <w:rPr>
                <w:color w:val="000000"/>
                <w:szCs w:val="28"/>
              </w:rPr>
            </w:pPr>
            <w:r w:rsidRPr="00866CC2">
              <w:rPr>
                <w:color w:val="000000"/>
                <w:szCs w:val="28"/>
              </w:rPr>
              <w:t>0.47952</w:t>
            </w:r>
          </w:p>
        </w:tc>
      </w:tr>
      <w:tr w:rsidR="00866CC2" w:rsidRPr="00866CC2" w14:paraId="3974B65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5D7120" w14:textId="77777777" w:rsidR="00866CC2" w:rsidRPr="00866CC2" w:rsidRDefault="00866CC2" w:rsidP="00866CC2">
            <w:pPr>
              <w:rPr>
                <w:color w:val="000000"/>
                <w:szCs w:val="28"/>
              </w:rPr>
            </w:pPr>
            <w:r w:rsidRPr="00866CC2">
              <w:rPr>
                <w:color w:val="000000"/>
                <w:szCs w:val="28"/>
              </w:rPr>
              <w:t>193</w:t>
            </w:r>
          </w:p>
        </w:tc>
        <w:tc>
          <w:tcPr>
            <w:tcW w:w="4054" w:type="dxa"/>
            <w:tcBorders>
              <w:top w:val="nil"/>
              <w:left w:val="nil"/>
              <w:bottom w:val="single" w:sz="4" w:space="0" w:color="auto"/>
              <w:right w:val="single" w:sz="4" w:space="0" w:color="auto"/>
            </w:tcBorders>
            <w:shd w:val="clear" w:color="auto" w:fill="auto"/>
            <w:noWrap/>
            <w:hideMark/>
          </w:tcPr>
          <w:p w14:paraId="7BC9D574" w14:textId="77777777" w:rsidR="00866CC2" w:rsidRPr="00866CC2" w:rsidRDefault="00866CC2" w:rsidP="00866CC2">
            <w:pPr>
              <w:rPr>
                <w:color w:val="000000"/>
                <w:szCs w:val="28"/>
              </w:rPr>
            </w:pPr>
            <w:r w:rsidRPr="00866CC2">
              <w:rPr>
                <w:color w:val="000000"/>
                <w:szCs w:val="28"/>
              </w:rPr>
              <w:t>32:33</w:t>
            </w:r>
          </w:p>
        </w:tc>
        <w:tc>
          <w:tcPr>
            <w:tcW w:w="1581" w:type="dxa"/>
            <w:tcBorders>
              <w:top w:val="nil"/>
              <w:left w:val="nil"/>
              <w:bottom w:val="single" w:sz="4" w:space="0" w:color="auto"/>
              <w:right w:val="single" w:sz="4" w:space="0" w:color="auto"/>
            </w:tcBorders>
            <w:shd w:val="clear" w:color="auto" w:fill="auto"/>
            <w:noWrap/>
            <w:hideMark/>
          </w:tcPr>
          <w:p w14:paraId="090EB483" w14:textId="77777777" w:rsidR="00866CC2" w:rsidRPr="00866CC2" w:rsidRDefault="00866CC2" w:rsidP="00866CC2">
            <w:pPr>
              <w:rPr>
                <w:color w:val="000000"/>
                <w:szCs w:val="28"/>
              </w:rPr>
            </w:pPr>
            <w:r w:rsidRPr="00866CC2">
              <w:rPr>
                <w:color w:val="000000"/>
                <w:szCs w:val="28"/>
              </w:rPr>
              <w:t>63.38</w:t>
            </w:r>
          </w:p>
        </w:tc>
        <w:tc>
          <w:tcPr>
            <w:tcW w:w="1588" w:type="dxa"/>
            <w:tcBorders>
              <w:top w:val="nil"/>
              <w:left w:val="nil"/>
              <w:bottom w:val="single" w:sz="4" w:space="0" w:color="auto"/>
              <w:right w:val="single" w:sz="4" w:space="0" w:color="auto"/>
            </w:tcBorders>
            <w:shd w:val="clear" w:color="auto" w:fill="auto"/>
            <w:noWrap/>
            <w:hideMark/>
          </w:tcPr>
          <w:p w14:paraId="142FB25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4D8DE7E" w14:textId="77777777" w:rsidR="00866CC2" w:rsidRPr="00866CC2" w:rsidRDefault="00866CC2" w:rsidP="00866CC2">
            <w:pPr>
              <w:rPr>
                <w:color w:val="000000"/>
                <w:szCs w:val="28"/>
              </w:rPr>
            </w:pPr>
            <w:r w:rsidRPr="00866CC2">
              <w:rPr>
                <w:color w:val="000000"/>
                <w:szCs w:val="28"/>
              </w:rPr>
              <w:t>38.028</w:t>
            </w:r>
          </w:p>
        </w:tc>
        <w:tc>
          <w:tcPr>
            <w:tcW w:w="1756" w:type="dxa"/>
            <w:tcBorders>
              <w:top w:val="nil"/>
              <w:left w:val="nil"/>
              <w:bottom w:val="single" w:sz="4" w:space="0" w:color="auto"/>
              <w:right w:val="single" w:sz="4" w:space="0" w:color="auto"/>
            </w:tcBorders>
            <w:shd w:val="clear" w:color="auto" w:fill="auto"/>
            <w:noWrap/>
            <w:hideMark/>
          </w:tcPr>
          <w:p w14:paraId="0EDC2E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DFEEAF" w14:textId="77777777" w:rsidR="00866CC2" w:rsidRPr="00866CC2" w:rsidRDefault="00866CC2" w:rsidP="00866CC2">
            <w:pPr>
              <w:rPr>
                <w:color w:val="000000"/>
                <w:szCs w:val="28"/>
              </w:rPr>
            </w:pPr>
            <w:r w:rsidRPr="00866CC2">
              <w:rPr>
                <w:color w:val="000000"/>
                <w:szCs w:val="28"/>
              </w:rPr>
              <w:t>0.00595</w:t>
            </w:r>
          </w:p>
        </w:tc>
        <w:tc>
          <w:tcPr>
            <w:tcW w:w="2135" w:type="dxa"/>
            <w:tcBorders>
              <w:top w:val="nil"/>
              <w:left w:val="nil"/>
              <w:bottom w:val="single" w:sz="4" w:space="0" w:color="auto"/>
              <w:right w:val="single" w:sz="4" w:space="0" w:color="auto"/>
            </w:tcBorders>
            <w:shd w:val="clear" w:color="auto" w:fill="auto"/>
            <w:noWrap/>
            <w:hideMark/>
          </w:tcPr>
          <w:p w14:paraId="3CD4855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0D402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7635D01" w14:textId="77777777" w:rsidR="00866CC2" w:rsidRPr="00866CC2" w:rsidRDefault="00866CC2" w:rsidP="00866CC2">
            <w:pPr>
              <w:rPr>
                <w:color w:val="000000"/>
                <w:szCs w:val="28"/>
              </w:rPr>
            </w:pPr>
            <w:r w:rsidRPr="00866CC2">
              <w:rPr>
                <w:color w:val="000000"/>
                <w:szCs w:val="28"/>
              </w:rPr>
              <w:t>14.26050</w:t>
            </w:r>
          </w:p>
        </w:tc>
        <w:tc>
          <w:tcPr>
            <w:tcW w:w="2835" w:type="dxa"/>
            <w:tcBorders>
              <w:top w:val="nil"/>
              <w:left w:val="nil"/>
              <w:bottom w:val="single" w:sz="4" w:space="0" w:color="auto"/>
              <w:right w:val="single" w:sz="4" w:space="0" w:color="auto"/>
            </w:tcBorders>
            <w:shd w:val="clear" w:color="auto" w:fill="auto"/>
            <w:noWrap/>
            <w:hideMark/>
          </w:tcPr>
          <w:p w14:paraId="19F3CFB9" w14:textId="77777777" w:rsidR="00866CC2" w:rsidRPr="00866CC2" w:rsidRDefault="00866CC2" w:rsidP="00866CC2">
            <w:pPr>
              <w:rPr>
                <w:color w:val="000000"/>
                <w:szCs w:val="28"/>
              </w:rPr>
            </w:pPr>
            <w:r w:rsidRPr="00866CC2">
              <w:rPr>
                <w:color w:val="000000"/>
                <w:szCs w:val="28"/>
              </w:rPr>
              <w:t>14.26050</w:t>
            </w:r>
          </w:p>
        </w:tc>
      </w:tr>
      <w:tr w:rsidR="00866CC2" w:rsidRPr="00866CC2" w14:paraId="2FCE5CE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82E730" w14:textId="77777777" w:rsidR="00866CC2" w:rsidRPr="00866CC2" w:rsidRDefault="00866CC2" w:rsidP="00866CC2">
            <w:pPr>
              <w:rPr>
                <w:color w:val="000000"/>
                <w:szCs w:val="28"/>
              </w:rPr>
            </w:pPr>
            <w:r w:rsidRPr="00866CC2">
              <w:rPr>
                <w:color w:val="000000"/>
                <w:szCs w:val="28"/>
              </w:rPr>
              <w:t>194</w:t>
            </w:r>
          </w:p>
        </w:tc>
        <w:tc>
          <w:tcPr>
            <w:tcW w:w="4054" w:type="dxa"/>
            <w:tcBorders>
              <w:top w:val="nil"/>
              <w:left w:val="nil"/>
              <w:bottom w:val="single" w:sz="4" w:space="0" w:color="auto"/>
              <w:right w:val="single" w:sz="4" w:space="0" w:color="auto"/>
            </w:tcBorders>
            <w:shd w:val="clear" w:color="auto" w:fill="auto"/>
            <w:noWrap/>
            <w:hideMark/>
          </w:tcPr>
          <w:p w14:paraId="31EC0B42" w14:textId="77777777" w:rsidR="00866CC2" w:rsidRPr="00866CC2" w:rsidRDefault="00866CC2" w:rsidP="00866CC2">
            <w:pPr>
              <w:rPr>
                <w:color w:val="000000"/>
                <w:szCs w:val="28"/>
              </w:rPr>
            </w:pPr>
            <w:r w:rsidRPr="00866CC2">
              <w:rPr>
                <w:color w:val="000000"/>
                <w:szCs w:val="28"/>
              </w:rPr>
              <w:t>34:35</w:t>
            </w:r>
          </w:p>
        </w:tc>
        <w:tc>
          <w:tcPr>
            <w:tcW w:w="1581" w:type="dxa"/>
            <w:tcBorders>
              <w:top w:val="nil"/>
              <w:left w:val="nil"/>
              <w:bottom w:val="single" w:sz="4" w:space="0" w:color="auto"/>
              <w:right w:val="single" w:sz="4" w:space="0" w:color="auto"/>
            </w:tcBorders>
            <w:shd w:val="clear" w:color="auto" w:fill="auto"/>
            <w:noWrap/>
            <w:hideMark/>
          </w:tcPr>
          <w:p w14:paraId="4778AF41" w14:textId="77777777" w:rsidR="00866CC2" w:rsidRPr="00866CC2" w:rsidRDefault="00866CC2" w:rsidP="00866CC2">
            <w:pPr>
              <w:rPr>
                <w:color w:val="000000"/>
                <w:szCs w:val="28"/>
              </w:rPr>
            </w:pPr>
            <w:r w:rsidRPr="00866CC2">
              <w:rPr>
                <w:color w:val="000000"/>
                <w:szCs w:val="28"/>
              </w:rPr>
              <w:t>162.6</w:t>
            </w:r>
          </w:p>
        </w:tc>
        <w:tc>
          <w:tcPr>
            <w:tcW w:w="1588" w:type="dxa"/>
            <w:tcBorders>
              <w:top w:val="nil"/>
              <w:left w:val="nil"/>
              <w:bottom w:val="single" w:sz="4" w:space="0" w:color="auto"/>
              <w:right w:val="single" w:sz="4" w:space="0" w:color="auto"/>
            </w:tcBorders>
            <w:shd w:val="clear" w:color="auto" w:fill="auto"/>
            <w:noWrap/>
            <w:hideMark/>
          </w:tcPr>
          <w:p w14:paraId="7BE82701" w14:textId="77777777" w:rsidR="00866CC2" w:rsidRPr="00866CC2" w:rsidRDefault="00866CC2" w:rsidP="00866CC2">
            <w:pPr>
              <w:rPr>
                <w:color w:val="000000"/>
                <w:szCs w:val="28"/>
              </w:rPr>
            </w:pPr>
            <w:r w:rsidRPr="00866CC2">
              <w:rPr>
                <w:color w:val="000000"/>
                <w:szCs w:val="28"/>
              </w:rPr>
              <w:t>240</w:t>
            </w:r>
          </w:p>
        </w:tc>
        <w:tc>
          <w:tcPr>
            <w:tcW w:w="1455" w:type="dxa"/>
            <w:tcBorders>
              <w:top w:val="nil"/>
              <w:left w:val="nil"/>
              <w:bottom w:val="single" w:sz="4" w:space="0" w:color="auto"/>
              <w:right w:val="single" w:sz="4" w:space="0" w:color="auto"/>
            </w:tcBorders>
            <w:shd w:val="clear" w:color="auto" w:fill="auto"/>
            <w:noWrap/>
            <w:hideMark/>
          </w:tcPr>
          <w:p w14:paraId="142D3BC4" w14:textId="77777777" w:rsidR="00866CC2" w:rsidRPr="00866CC2" w:rsidRDefault="00866CC2" w:rsidP="00866CC2">
            <w:pPr>
              <w:rPr>
                <w:color w:val="000000"/>
                <w:szCs w:val="28"/>
              </w:rPr>
            </w:pPr>
            <w:r w:rsidRPr="00866CC2">
              <w:rPr>
                <w:color w:val="000000"/>
                <w:szCs w:val="28"/>
              </w:rPr>
              <w:t>97.56</w:t>
            </w:r>
          </w:p>
        </w:tc>
        <w:tc>
          <w:tcPr>
            <w:tcW w:w="1756" w:type="dxa"/>
            <w:tcBorders>
              <w:top w:val="nil"/>
              <w:left w:val="nil"/>
              <w:bottom w:val="single" w:sz="4" w:space="0" w:color="auto"/>
              <w:right w:val="single" w:sz="4" w:space="0" w:color="auto"/>
            </w:tcBorders>
            <w:shd w:val="clear" w:color="auto" w:fill="auto"/>
            <w:noWrap/>
            <w:hideMark/>
          </w:tcPr>
          <w:p w14:paraId="265A7EF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64689" w14:textId="77777777" w:rsidR="00866CC2" w:rsidRPr="00866CC2" w:rsidRDefault="00866CC2" w:rsidP="00866CC2">
            <w:pPr>
              <w:rPr>
                <w:color w:val="000000"/>
                <w:szCs w:val="28"/>
              </w:rPr>
            </w:pPr>
            <w:r w:rsidRPr="00866CC2">
              <w:rPr>
                <w:color w:val="000000"/>
                <w:szCs w:val="28"/>
              </w:rPr>
              <w:t>0.01525</w:t>
            </w:r>
          </w:p>
        </w:tc>
        <w:tc>
          <w:tcPr>
            <w:tcW w:w="2135" w:type="dxa"/>
            <w:tcBorders>
              <w:top w:val="nil"/>
              <w:left w:val="nil"/>
              <w:bottom w:val="single" w:sz="4" w:space="0" w:color="auto"/>
              <w:right w:val="single" w:sz="4" w:space="0" w:color="auto"/>
            </w:tcBorders>
            <w:shd w:val="clear" w:color="auto" w:fill="auto"/>
            <w:noWrap/>
            <w:hideMark/>
          </w:tcPr>
          <w:p w14:paraId="698CF06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EF06CC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889C657" w14:textId="77777777" w:rsidR="00866CC2" w:rsidRPr="00866CC2" w:rsidRDefault="00866CC2" w:rsidP="00866CC2">
            <w:pPr>
              <w:rPr>
                <w:color w:val="000000"/>
                <w:szCs w:val="28"/>
              </w:rPr>
            </w:pPr>
            <w:r w:rsidRPr="00866CC2">
              <w:rPr>
                <w:color w:val="000000"/>
                <w:szCs w:val="28"/>
              </w:rPr>
              <w:t>36.58500</w:t>
            </w:r>
          </w:p>
        </w:tc>
        <w:tc>
          <w:tcPr>
            <w:tcW w:w="2835" w:type="dxa"/>
            <w:tcBorders>
              <w:top w:val="nil"/>
              <w:left w:val="nil"/>
              <w:bottom w:val="single" w:sz="4" w:space="0" w:color="auto"/>
              <w:right w:val="single" w:sz="4" w:space="0" w:color="auto"/>
            </w:tcBorders>
            <w:shd w:val="clear" w:color="auto" w:fill="auto"/>
            <w:noWrap/>
            <w:hideMark/>
          </w:tcPr>
          <w:p w14:paraId="688ACC59" w14:textId="77777777" w:rsidR="00866CC2" w:rsidRPr="00866CC2" w:rsidRDefault="00866CC2" w:rsidP="00866CC2">
            <w:pPr>
              <w:rPr>
                <w:color w:val="000000"/>
                <w:szCs w:val="28"/>
              </w:rPr>
            </w:pPr>
            <w:r w:rsidRPr="00866CC2">
              <w:rPr>
                <w:color w:val="000000"/>
                <w:szCs w:val="28"/>
              </w:rPr>
              <w:t>36.58500</w:t>
            </w:r>
          </w:p>
        </w:tc>
      </w:tr>
      <w:tr w:rsidR="00866CC2" w:rsidRPr="00866CC2" w14:paraId="179D91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CE08D2" w14:textId="77777777" w:rsidR="00866CC2" w:rsidRPr="00866CC2" w:rsidRDefault="00866CC2" w:rsidP="00866CC2">
            <w:pPr>
              <w:rPr>
                <w:color w:val="000000"/>
                <w:szCs w:val="28"/>
              </w:rPr>
            </w:pPr>
            <w:r w:rsidRPr="00866CC2">
              <w:rPr>
                <w:color w:val="000000"/>
                <w:szCs w:val="28"/>
              </w:rPr>
              <w:t>195</w:t>
            </w:r>
          </w:p>
        </w:tc>
        <w:tc>
          <w:tcPr>
            <w:tcW w:w="4054" w:type="dxa"/>
            <w:tcBorders>
              <w:top w:val="nil"/>
              <w:left w:val="nil"/>
              <w:bottom w:val="single" w:sz="4" w:space="0" w:color="auto"/>
              <w:right w:val="single" w:sz="4" w:space="0" w:color="auto"/>
            </w:tcBorders>
            <w:shd w:val="clear" w:color="auto" w:fill="auto"/>
            <w:noWrap/>
            <w:hideMark/>
          </w:tcPr>
          <w:p w14:paraId="6D351509" w14:textId="77777777" w:rsidR="00866CC2" w:rsidRPr="00866CC2" w:rsidRDefault="00866CC2" w:rsidP="00866CC2">
            <w:pPr>
              <w:rPr>
                <w:color w:val="000000"/>
                <w:szCs w:val="28"/>
              </w:rPr>
            </w:pPr>
            <w:r w:rsidRPr="00866CC2">
              <w:rPr>
                <w:color w:val="000000"/>
                <w:szCs w:val="28"/>
              </w:rPr>
              <w:t>35:з17</w:t>
            </w:r>
          </w:p>
        </w:tc>
        <w:tc>
          <w:tcPr>
            <w:tcW w:w="1581" w:type="dxa"/>
            <w:tcBorders>
              <w:top w:val="nil"/>
              <w:left w:val="nil"/>
              <w:bottom w:val="single" w:sz="4" w:space="0" w:color="auto"/>
              <w:right w:val="single" w:sz="4" w:space="0" w:color="auto"/>
            </w:tcBorders>
            <w:shd w:val="clear" w:color="auto" w:fill="auto"/>
            <w:noWrap/>
            <w:hideMark/>
          </w:tcPr>
          <w:p w14:paraId="2874F5AE" w14:textId="77777777" w:rsidR="00866CC2" w:rsidRPr="00866CC2" w:rsidRDefault="00866CC2" w:rsidP="00866CC2">
            <w:pPr>
              <w:rPr>
                <w:color w:val="000000"/>
                <w:szCs w:val="28"/>
              </w:rPr>
            </w:pPr>
            <w:r w:rsidRPr="00866CC2">
              <w:rPr>
                <w:color w:val="000000"/>
                <w:szCs w:val="28"/>
              </w:rPr>
              <w:t>2.76</w:t>
            </w:r>
          </w:p>
        </w:tc>
        <w:tc>
          <w:tcPr>
            <w:tcW w:w="1588" w:type="dxa"/>
            <w:tcBorders>
              <w:top w:val="nil"/>
              <w:left w:val="nil"/>
              <w:bottom w:val="single" w:sz="4" w:space="0" w:color="auto"/>
              <w:right w:val="single" w:sz="4" w:space="0" w:color="auto"/>
            </w:tcBorders>
            <w:shd w:val="clear" w:color="auto" w:fill="auto"/>
            <w:noWrap/>
            <w:hideMark/>
          </w:tcPr>
          <w:p w14:paraId="2A01CDFB"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2247F1C0" w14:textId="77777777" w:rsidR="00866CC2" w:rsidRPr="00866CC2" w:rsidRDefault="00866CC2" w:rsidP="00866CC2">
            <w:pPr>
              <w:rPr>
                <w:color w:val="000000"/>
                <w:szCs w:val="28"/>
              </w:rPr>
            </w:pPr>
            <w:r w:rsidRPr="00866CC2">
              <w:rPr>
                <w:color w:val="000000"/>
                <w:szCs w:val="28"/>
              </w:rPr>
              <w:t>0.552</w:t>
            </w:r>
          </w:p>
        </w:tc>
        <w:tc>
          <w:tcPr>
            <w:tcW w:w="1756" w:type="dxa"/>
            <w:tcBorders>
              <w:top w:val="nil"/>
              <w:left w:val="nil"/>
              <w:bottom w:val="single" w:sz="4" w:space="0" w:color="auto"/>
              <w:right w:val="single" w:sz="4" w:space="0" w:color="auto"/>
            </w:tcBorders>
            <w:shd w:val="clear" w:color="auto" w:fill="auto"/>
            <w:noWrap/>
            <w:hideMark/>
          </w:tcPr>
          <w:p w14:paraId="3D1204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51F311"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1DE6D06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D5072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9807548" w14:textId="77777777" w:rsidR="00866CC2" w:rsidRPr="00866CC2" w:rsidRDefault="00866CC2" w:rsidP="00866CC2">
            <w:pPr>
              <w:rPr>
                <w:color w:val="000000"/>
                <w:szCs w:val="28"/>
              </w:rPr>
            </w:pPr>
            <w:r w:rsidRPr="00866CC2">
              <w:rPr>
                <w:color w:val="000000"/>
                <w:szCs w:val="28"/>
              </w:rPr>
              <w:t>0.06624</w:t>
            </w:r>
          </w:p>
        </w:tc>
        <w:tc>
          <w:tcPr>
            <w:tcW w:w="2835" w:type="dxa"/>
            <w:tcBorders>
              <w:top w:val="nil"/>
              <w:left w:val="nil"/>
              <w:bottom w:val="single" w:sz="4" w:space="0" w:color="auto"/>
              <w:right w:val="single" w:sz="4" w:space="0" w:color="auto"/>
            </w:tcBorders>
            <w:shd w:val="clear" w:color="auto" w:fill="auto"/>
            <w:noWrap/>
            <w:hideMark/>
          </w:tcPr>
          <w:p w14:paraId="70200646" w14:textId="77777777" w:rsidR="00866CC2" w:rsidRPr="00866CC2" w:rsidRDefault="00866CC2" w:rsidP="00866CC2">
            <w:pPr>
              <w:rPr>
                <w:color w:val="000000"/>
                <w:szCs w:val="28"/>
              </w:rPr>
            </w:pPr>
            <w:r w:rsidRPr="00866CC2">
              <w:rPr>
                <w:color w:val="000000"/>
                <w:szCs w:val="28"/>
              </w:rPr>
              <w:t>0.06624</w:t>
            </w:r>
          </w:p>
        </w:tc>
      </w:tr>
      <w:tr w:rsidR="00866CC2" w:rsidRPr="00866CC2" w14:paraId="7B791D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DD44EB" w14:textId="77777777" w:rsidR="00866CC2" w:rsidRPr="00866CC2" w:rsidRDefault="00866CC2" w:rsidP="00866CC2">
            <w:pPr>
              <w:rPr>
                <w:color w:val="000000"/>
                <w:szCs w:val="28"/>
              </w:rPr>
            </w:pPr>
            <w:r w:rsidRPr="00866CC2">
              <w:rPr>
                <w:color w:val="000000"/>
                <w:szCs w:val="28"/>
              </w:rPr>
              <w:t>196</w:t>
            </w:r>
          </w:p>
        </w:tc>
        <w:tc>
          <w:tcPr>
            <w:tcW w:w="4054" w:type="dxa"/>
            <w:tcBorders>
              <w:top w:val="nil"/>
              <w:left w:val="nil"/>
              <w:bottom w:val="single" w:sz="4" w:space="0" w:color="auto"/>
              <w:right w:val="single" w:sz="4" w:space="0" w:color="auto"/>
            </w:tcBorders>
            <w:shd w:val="clear" w:color="auto" w:fill="auto"/>
            <w:noWrap/>
            <w:hideMark/>
          </w:tcPr>
          <w:p w14:paraId="4DA9B972" w14:textId="77777777" w:rsidR="00866CC2" w:rsidRPr="00866CC2" w:rsidRDefault="00866CC2" w:rsidP="00866CC2">
            <w:pPr>
              <w:rPr>
                <w:color w:val="000000"/>
                <w:szCs w:val="28"/>
              </w:rPr>
            </w:pPr>
            <w:r w:rsidRPr="00866CC2">
              <w:rPr>
                <w:color w:val="000000"/>
                <w:szCs w:val="28"/>
              </w:rPr>
              <w:t>з17:40</w:t>
            </w:r>
          </w:p>
        </w:tc>
        <w:tc>
          <w:tcPr>
            <w:tcW w:w="1581" w:type="dxa"/>
            <w:tcBorders>
              <w:top w:val="nil"/>
              <w:left w:val="nil"/>
              <w:bottom w:val="single" w:sz="4" w:space="0" w:color="auto"/>
              <w:right w:val="single" w:sz="4" w:space="0" w:color="auto"/>
            </w:tcBorders>
            <w:shd w:val="clear" w:color="auto" w:fill="auto"/>
            <w:noWrap/>
            <w:hideMark/>
          </w:tcPr>
          <w:p w14:paraId="033C2E99" w14:textId="77777777" w:rsidR="00866CC2" w:rsidRPr="00866CC2" w:rsidRDefault="00866CC2" w:rsidP="00866CC2">
            <w:pPr>
              <w:rPr>
                <w:color w:val="000000"/>
                <w:szCs w:val="28"/>
              </w:rPr>
            </w:pPr>
            <w:r w:rsidRPr="00866CC2">
              <w:rPr>
                <w:color w:val="000000"/>
                <w:szCs w:val="28"/>
              </w:rPr>
              <w:t>62.18</w:t>
            </w:r>
          </w:p>
        </w:tc>
        <w:tc>
          <w:tcPr>
            <w:tcW w:w="1588" w:type="dxa"/>
            <w:tcBorders>
              <w:top w:val="nil"/>
              <w:left w:val="nil"/>
              <w:bottom w:val="single" w:sz="4" w:space="0" w:color="auto"/>
              <w:right w:val="single" w:sz="4" w:space="0" w:color="auto"/>
            </w:tcBorders>
            <w:shd w:val="clear" w:color="auto" w:fill="auto"/>
            <w:noWrap/>
            <w:hideMark/>
          </w:tcPr>
          <w:p w14:paraId="36D4517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A4515D4" w14:textId="77777777" w:rsidR="00866CC2" w:rsidRPr="00866CC2" w:rsidRDefault="00866CC2" w:rsidP="00866CC2">
            <w:pPr>
              <w:rPr>
                <w:color w:val="000000"/>
                <w:szCs w:val="28"/>
              </w:rPr>
            </w:pPr>
            <w:r w:rsidRPr="00866CC2">
              <w:rPr>
                <w:color w:val="000000"/>
                <w:szCs w:val="28"/>
              </w:rPr>
              <w:t>12.436</w:t>
            </w:r>
          </w:p>
        </w:tc>
        <w:tc>
          <w:tcPr>
            <w:tcW w:w="1756" w:type="dxa"/>
            <w:tcBorders>
              <w:top w:val="nil"/>
              <w:left w:val="nil"/>
              <w:bottom w:val="single" w:sz="4" w:space="0" w:color="auto"/>
              <w:right w:val="single" w:sz="4" w:space="0" w:color="auto"/>
            </w:tcBorders>
            <w:shd w:val="clear" w:color="auto" w:fill="auto"/>
            <w:noWrap/>
            <w:hideMark/>
          </w:tcPr>
          <w:p w14:paraId="17630B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CA9FFB" w14:textId="77777777" w:rsidR="00866CC2" w:rsidRPr="00866CC2" w:rsidRDefault="00866CC2" w:rsidP="00866CC2">
            <w:pPr>
              <w:rPr>
                <w:color w:val="000000"/>
                <w:szCs w:val="28"/>
              </w:rPr>
            </w:pPr>
            <w:r w:rsidRPr="00866CC2">
              <w:rPr>
                <w:color w:val="000000"/>
                <w:szCs w:val="28"/>
              </w:rPr>
              <w:t>0.00253</w:t>
            </w:r>
          </w:p>
        </w:tc>
        <w:tc>
          <w:tcPr>
            <w:tcW w:w="2135" w:type="dxa"/>
            <w:tcBorders>
              <w:top w:val="nil"/>
              <w:left w:val="nil"/>
              <w:bottom w:val="single" w:sz="4" w:space="0" w:color="auto"/>
              <w:right w:val="single" w:sz="4" w:space="0" w:color="auto"/>
            </w:tcBorders>
            <w:shd w:val="clear" w:color="auto" w:fill="auto"/>
            <w:noWrap/>
            <w:hideMark/>
          </w:tcPr>
          <w:p w14:paraId="71684EB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A0262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FE4B38F" w14:textId="77777777" w:rsidR="00866CC2" w:rsidRPr="00866CC2" w:rsidRDefault="00866CC2" w:rsidP="00866CC2">
            <w:pPr>
              <w:rPr>
                <w:color w:val="000000"/>
                <w:szCs w:val="28"/>
              </w:rPr>
            </w:pPr>
            <w:r w:rsidRPr="00866CC2">
              <w:rPr>
                <w:color w:val="000000"/>
                <w:szCs w:val="28"/>
              </w:rPr>
              <w:t>1.49232</w:t>
            </w:r>
          </w:p>
        </w:tc>
        <w:tc>
          <w:tcPr>
            <w:tcW w:w="2835" w:type="dxa"/>
            <w:tcBorders>
              <w:top w:val="nil"/>
              <w:left w:val="nil"/>
              <w:bottom w:val="single" w:sz="4" w:space="0" w:color="auto"/>
              <w:right w:val="single" w:sz="4" w:space="0" w:color="auto"/>
            </w:tcBorders>
            <w:shd w:val="clear" w:color="auto" w:fill="auto"/>
            <w:noWrap/>
            <w:hideMark/>
          </w:tcPr>
          <w:p w14:paraId="23C9456D" w14:textId="77777777" w:rsidR="00866CC2" w:rsidRPr="00866CC2" w:rsidRDefault="00866CC2" w:rsidP="00866CC2">
            <w:pPr>
              <w:rPr>
                <w:color w:val="000000"/>
                <w:szCs w:val="28"/>
              </w:rPr>
            </w:pPr>
            <w:r w:rsidRPr="00866CC2">
              <w:rPr>
                <w:color w:val="000000"/>
                <w:szCs w:val="28"/>
              </w:rPr>
              <w:t>1.49232</w:t>
            </w:r>
          </w:p>
        </w:tc>
      </w:tr>
      <w:tr w:rsidR="00866CC2" w:rsidRPr="00866CC2" w14:paraId="06FADF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62D724" w14:textId="77777777" w:rsidR="00866CC2" w:rsidRPr="00866CC2" w:rsidRDefault="00866CC2" w:rsidP="00866CC2">
            <w:pPr>
              <w:rPr>
                <w:color w:val="000000"/>
                <w:szCs w:val="28"/>
              </w:rPr>
            </w:pPr>
            <w:r w:rsidRPr="00866CC2">
              <w:rPr>
                <w:color w:val="000000"/>
                <w:szCs w:val="28"/>
              </w:rPr>
              <w:t>197</w:t>
            </w:r>
          </w:p>
        </w:tc>
        <w:tc>
          <w:tcPr>
            <w:tcW w:w="4054" w:type="dxa"/>
            <w:tcBorders>
              <w:top w:val="nil"/>
              <w:left w:val="nil"/>
              <w:bottom w:val="single" w:sz="4" w:space="0" w:color="auto"/>
              <w:right w:val="single" w:sz="4" w:space="0" w:color="auto"/>
            </w:tcBorders>
            <w:shd w:val="clear" w:color="auto" w:fill="auto"/>
            <w:noWrap/>
            <w:hideMark/>
          </w:tcPr>
          <w:p w14:paraId="1AE46C34" w14:textId="77777777" w:rsidR="00866CC2" w:rsidRPr="00866CC2" w:rsidRDefault="00866CC2" w:rsidP="00866CC2">
            <w:pPr>
              <w:rPr>
                <w:color w:val="000000"/>
                <w:szCs w:val="28"/>
              </w:rPr>
            </w:pPr>
            <w:r w:rsidRPr="00866CC2">
              <w:rPr>
                <w:color w:val="000000"/>
                <w:szCs w:val="28"/>
              </w:rPr>
              <w:t>40:з18</w:t>
            </w:r>
          </w:p>
        </w:tc>
        <w:tc>
          <w:tcPr>
            <w:tcW w:w="1581" w:type="dxa"/>
            <w:tcBorders>
              <w:top w:val="nil"/>
              <w:left w:val="nil"/>
              <w:bottom w:val="single" w:sz="4" w:space="0" w:color="auto"/>
              <w:right w:val="single" w:sz="4" w:space="0" w:color="auto"/>
            </w:tcBorders>
            <w:shd w:val="clear" w:color="auto" w:fill="auto"/>
            <w:noWrap/>
            <w:hideMark/>
          </w:tcPr>
          <w:p w14:paraId="4817BE90" w14:textId="77777777" w:rsidR="00866CC2" w:rsidRPr="00866CC2" w:rsidRDefault="00866CC2" w:rsidP="00866CC2">
            <w:pPr>
              <w:rPr>
                <w:color w:val="000000"/>
                <w:szCs w:val="28"/>
              </w:rPr>
            </w:pPr>
            <w:r w:rsidRPr="00866CC2">
              <w:rPr>
                <w:color w:val="000000"/>
                <w:szCs w:val="28"/>
              </w:rPr>
              <w:t>3.5</w:t>
            </w:r>
          </w:p>
        </w:tc>
        <w:tc>
          <w:tcPr>
            <w:tcW w:w="1588" w:type="dxa"/>
            <w:tcBorders>
              <w:top w:val="nil"/>
              <w:left w:val="nil"/>
              <w:bottom w:val="single" w:sz="4" w:space="0" w:color="auto"/>
              <w:right w:val="single" w:sz="4" w:space="0" w:color="auto"/>
            </w:tcBorders>
            <w:shd w:val="clear" w:color="auto" w:fill="auto"/>
            <w:noWrap/>
            <w:hideMark/>
          </w:tcPr>
          <w:p w14:paraId="51F6729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96708D" w14:textId="77777777" w:rsidR="00866CC2" w:rsidRPr="00866CC2" w:rsidRDefault="00866CC2" w:rsidP="00866CC2">
            <w:pPr>
              <w:rPr>
                <w:color w:val="000000"/>
                <w:szCs w:val="28"/>
              </w:rPr>
            </w:pPr>
            <w:r w:rsidRPr="00866CC2">
              <w:rPr>
                <w:color w:val="000000"/>
                <w:szCs w:val="28"/>
              </w:rPr>
              <w:t>0.35</w:t>
            </w:r>
          </w:p>
        </w:tc>
        <w:tc>
          <w:tcPr>
            <w:tcW w:w="1756" w:type="dxa"/>
            <w:tcBorders>
              <w:top w:val="nil"/>
              <w:left w:val="nil"/>
              <w:bottom w:val="single" w:sz="4" w:space="0" w:color="auto"/>
              <w:right w:val="single" w:sz="4" w:space="0" w:color="auto"/>
            </w:tcBorders>
            <w:shd w:val="clear" w:color="auto" w:fill="auto"/>
            <w:noWrap/>
            <w:hideMark/>
          </w:tcPr>
          <w:p w14:paraId="0468DA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9E641B"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87328C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F0A41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ED34CD0" w14:textId="77777777" w:rsidR="00866CC2" w:rsidRPr="00866CC2" w:rsidRDefault="00866CC2" w:rsidP="00866CC2">
            <w:pPr>
              <w:rPr>
                <w:color w:val="000000"/>
                <w:szCs w:val="28"/>
              </w:rPr>
            </w:pPr>
            <w:r w:rsidRPr="00866CC2">
              <w:rPr>
                <w:color w:val="000000"/>
                <w:szCs w:val="28"/>
              </w:rPr>
              <w:t>0.01470</w:t>
            </w:r>
          </w:p>
        </w:tc>
        <w:tc>
          <w:tcPr>
            <w:tcW w:w="2835" w:type="dxa"/>
            <w:tcBorders>
              <w:top w:val="nil"/>
              <w:left w:val="nil"/>
              <w:bottom w:val="single" w:sz="4" w:space="0" w:color="auto"/>
              <w:right w:val="single" w:sz="4" w:space="0" w:color="auto"/>
            </w:tcBorders>
            <w:shd w:val="clear" w:color="auto" w:fill="auto"/>
            <w:noWrap/>
            <w:hideMark/>
          </w:tcPr>
          <w:p w14:paraId="4B368E38" w14:textId="77777777" w:rsidR="00866CC2" w:rsidRPr="00866CC2" w:rsidRDefault="00866CC2" w:rsidP="00866CC2">
            <w:pPr>
              <w:rPr>
                <w:color w:val="000000"/>
                <w:szCs w:val="28"/>
              </w:rPr>
            </w:pPr>
            <w:r w:rsidRPr="00866CC2">
              <w:rPr>
                <w:color w:val="000000"/>
                <w:szCs w:val="28"/>
              </w:rPr>
              <w:t>0.01470</w:t>
            </w:r>
          </w:p>
        </w:tc>
      </w:tr>
      <w:tr w:rsidR="00866CC2" w:rsidRPr="00866CC2" w14:paraId="615FE6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516DBC" w14:textId="77777777" w:rsidR="00866CC2" w:rsidRPr="00866CC2" w:rsidRDefault="00866CC2" w:rsidP="00866CC2">
            <w:pPr>
              <w:rPr>
                <w:color w:val="000000"/>
                <w:szCs w:val="28"/>
              </w:rPr>
            </w:pPr>
            <w:r w:rsidRPr="00866CC2">
              <w:rPr>
                <w:color w:val="000000"/>
                <w:szCs w:val="28"/>
              </w:rPr>
              <w:t>198</w:t>
            </w:r>
          </w:p>
        </w:tc>
        <w:tc>
          <w:tcPr>
            <w:tcW w:w="4054" w:type="dxa"/>
            <w:tcBorders>
              <w:top w:val="nil"/>
              <w:left w:val="nil"/>
              <w:bottom w:val="single" w:sz="4" w:space="0" w:color="auto"/>
              <w:right w:val="single" w:sz="4" w:space="0" w:color="auto"/>
            </w:tcBorders>
            <w:shd w:val="clear" w:color="auto" w:fill="auto"/>
            <w:noWrap/>
            <w:hideMark/>
          </w:tcPr>
          <w:p w14:paraId="0BEBA6B5" w14:textId="77777777" w:rsidR="00866CC2" w:rsidRPr="00866CC2" w:rsidRDefault="00866CC2" w:rsidP="00866CC2">
            <w:pPr>
              <w:rPr>
                <w:color w:val="000000"/>
                <w:szCs w:val="28"/>
              </w:rPr>
            </w:pPr>
            <w:r w:rsidRPr="00866CC2">
              <w:rPr>
                <w:color w:val="000000"/>
                <w:szCs w:val="28"/>
              </w:rPr>
              <w:t>з18:№5</w:t>
            </w:r>
          </w:p>
        </w:tc>
        <w:tc>
          <w:tcPr>
            <w:tcW w:w="1581" w:type="dxa"/>
            <w:tcBorders>
              <w:top w:val="nil"/>
              <w:left w:val="nil"/>
              <w:bottom w:val="single" w:sz="4" w:space="0" w:color="auto"/>
              <w:right w:val="single" w:sz="4" w:space="0" w:color="auto"/>
            </w:tcBorders>
            <w:shd w:val="clear" w:color="auto" w:fill="auto"/>
            <w:noWrap/>
            <w:hideMark/>
          </w:tcPr>
          <w:p w14:paraId="6A672653" w14:textId="77777777" w:rsidR="00866CC2" w:rsidRPr="00866CC2" w:rsidRDefault="00866CC2" w:rsidP="00866CC2">
            <w:pPr>
              <w:rPr>
                <w:color w:val="000000"/>
                <w:szCs w:val="28"/>
              </w:rPr>
            </w:pPr>
            <w:r w:rsidRPr="00866CC2">
              <w:rPr>
                <w:color w:val="000000"/>
                <w:szCs w:val="28"/>
              </w:rPr>
              <w:t>44.16</w:t>
            </w:r>
          </w:p>
        </w:tc>
        <w:tc>
          <w:tcPr>
            <w:tcW w:w="1588" w:type="dxa"/>
            <w:tcBorders>
              <w:top w:val="nil"/>
              <w:left w:val="nil"/>
              <w:bottom w:val="single" w:sz="4" w:space="0" w:color="auto"/>
              <w:right w:val="single" w:sz="4" w:space="0" w:color="auto"/>
            </w:tcBorders>
            <w:shd w:val="clear" w:color="auto" w:fill="auto"/>
            <w:noWrap/>
            <w:hideMark/>
          </w:tcPr>
          <w:p w14:paraId="12361D5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0F53C3" w14:textId="77777777" w:rsidR="00866CC2" w:rsidRPr="00866CC2" w:rsidRDefault="00866CC2" w:rsidP="00866CC2">
            <w:pPr>
              <w:rPr>
                <w:color w:val="000000"/>
                <w:szCs w:val="28"/>
              </w:rPr>
            </w:pPr>
            <w:r w:rsidRPr="00866CC2">
              <w:rPr>
                <w:color w:val="000000"/>
                <w:szCs w:val="28"/>
              </w:rPr>
              <w:t>4.416</w:t>
            </w:r>
          </w:p>
        </w:tc>
        <w:tc>
          <w:tcPr>
            <w:tcW w:w="1756" w:type="dxa"/>
            <w:tcBorders>
              <w:top w:val="nil"/>
              <w:left w:val="nil"/>
              <w:bottom w:val="single" w:sz="4" w:space="0" w:color="auto"/>
              <w:right w:val="single" w:sz="4" w:space="0" w:color="auto"/>
            </w:tcBorders>
            <w:shd w:val="clear" w:color="auto" w:fill="auto"/>
            <w:noWrap/>
            <w:hideMark/>
          </w:tcPr>
          <w:p w14:paraId="040D478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7E61F6"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6780D24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0F418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8510B04" w14:textId="77777777" w:rsidR="00866CC2" w:rsidRPr="00866CC2" w:rsidRDefault="00866CC2" w:rsidP="00866CC2">
            <w:pPr>
              <w:rPr>
                <w:color w:val="000000"/>
                <w:szCs w:val="28"/>
              </w:rPr>
            </w:pPr>
            <w:r w:rsidRPr="00866CC2">
              <w:rPr>
                <w:color w:val="000000"/>
                <w:szCs w:val="28"/>
              </w:rPr>
              <w:t>0.18547</w:t>
            </w:r>
          </w:p>
        </w:tc>
        <w:tc>
          <w:tcPr>
            <w:tcW w:w="2835" w:type="dxa"/>
            <w:tcBorders>
              <w:top w:val="nil"/>
              <w:left w:val="nil"/>
              <w:bottom w:val="single" w:sz="4" w:space="0" w:color="auto"/>
              <w:right w:val="single" w:sz="4" w:space="0" w:color="auto"/>
            </w:tcBorders>
            <w:shd w:val="clear" w:color="auto" w:fill="auto"/>
            <w:noWrap/>
            <w:hideMark/>
          </w:tcPr>
          <w:p w14:paraId="08207CC9" w14:textId="77777777" w:rsidR="00866CC2" w:rsidRPr="00866CC2" w:rsidRDefault="00866CC2" w:rsidP="00866CC2">
            <w:pPr>
              <w:rPr>
                <w:color w:val="000000"/>
                <w:szCs w:val="28"/>
              </w:rPr>
            </w:pPr>
            <w:r w:rsidRPr="00866CC2">
              <w:rPr>
                <w:color w:val="000000"/>
                <w:szCs w:val="28"/>
              </w:rPr>
              <w:t>0.18547</w:t>
            </w:r>
          </w:p>
        </w:tc>
      </w:tr>
      <w:tr w:rsidR="00866CC2" w:rsidRPr="00866CC2" w14:paraId="04E593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69174" w14:textId="77777777" w:rsidR="00866CC2" w:rsidRPr="00866CC2" w:rsidRDefault="00866CC2" w:rsidP="00866CC2">
            <w:pPr>
              <w:rPr>
                <w:color w:val="000000"/>
                <w:szCs w:val="28"/>
              </w:rPr>
            </w:pPr>
            <w:r w:rsidRPr="00866CC2">
              <w:rPr>
                <w:color w:val="000000"/>
                <w:szCs w:val="28"/>
              </w:rPr>
              <w:t>199</w:t>
            </w:r>
          </w:p>
        </w:tc>
        <w:tc>
          <w:tcPr>
            <w:tcW w:w="4054" w:type="dxa"/>
            <w:tcBorders>
              <w:top w:val="nil"/>
              <w:left w:val="nil"/>
              <w:bottom w:val="single" w:sz="4" w:space="0" w:color="auto"/>
              <w:right w:val="single" w:sz="4" w:space="0" w:color="auto"/>
            </w:tcBorders>
            <w:shd w:val="clear" w:color="auto" w:fill="auto"/>
            <w:noWrap/>
            <w:hideMark/>
          </w:tcPr>
          <w:p w14:paraId="5DA6EB73" w14:textId="77777777" w:rsidR="00866CC2" w:rsidRPr="00866CC2" w:rsidRDefault="00866CC2" w:rsidP="00866CC2">
            <w:pPr>
              <w:rPr>
                <w:color w:val="000000"/>
                <w:szCs w:val="28"/>
              </w:rPr>
            </w:pPr>
            <w:r w:rsidRPr="00866CC2">
              <w:rPr>
                <w:color w:val="000000"/>
                <w:szCs w:val="28"/>
              </w:rPr>
              <w:t>35:41</w:t>
            </w:r>
          </w:p>
        </w:tc>
        <w:tc>
          <w:tcPr>
            <w:tcW w:w="1581" w:type="dxa"/>
            <w:tcBorders>
              <w:top w:val="nil"/>
              <w:left w:val="nil"/>
              <w:bottom w:val="single" w:sz="4" w:space="0" w:color="auto"/>
              <w:right w:val="single" w:sz="4" w:space="0" w:color="auto"/>
            </w:tcBorders>
            <w:shd w:val="clear" w:color="auto" w:fill="auto"/>
            <w:noWrap/>
            <w:hideMark/>
          </w:tcPr>
          <w:p w14:paraId="67A39296" w14:textId="77777777" w:rsidR="00866CC2" w:rsidRPr="00866CC2" w:rsidRDefault="00866CC2" w:rsidP="00866CC2">
            <w:pPr>
              <w:rPr>
                <w:color w:val="000000"/>
                <w:szCs w:val="28"/>
              </w:rPr>
            </w:pPr>
            <w:r w:rsidRPr="00866CC2">
              <w:rPr>
                <w:color w:val="000000"/>
                <w:szCs w:val="28"/>
              </w:rPr>
              <w:t>35.25</w:t>
            </w:r>
          </w:p>
        </w:tc>
        <w:tc>
          <w:tcPr>
            <w:tcW w:w="1588" w:type="dxa"/>
            <w:tcBorders>
              <w:top w:val="nil"/>
              <w:left w:val="nil"/>
              <w:bottom w:val="single" w:sz="4" w:space="0" w:color="auto"/>
              <w:right w:val="single" w:sz="4" w:space="0" w:color="auto"/>
            </w:tcBorders>
            <w:shd w:val="clear" w:color="auto" w:fill="auto"/>
            <w:noWrap/>
            <w:hideMark/>
          </w:tcPr>
          <w:p w14:paraId="093B6F5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82B3732" w14:textId="77777777" w:rsidR="00866CC2" w:rsidRPr="00866CC2" w:rsidRDefault="00866CC2" w:rsidP="00866CC2">
            <w:pPr>
              <w:rPr>
                <w:color w:val="000000"/>
                <w:szCs w:val="28"/>
              </w:rPr>
            </w:pPr>
            <w:r w:rsidRPr="00866CC2">
              <w:rPr>
                <w:color w:val="000000"/>
                <w:szCs w:val="28"/>
              </w:rPr>
              <w:t>3.525</w:t>
            </w:r>
          </w:p>
        </w:tc>
        <w:tc>
          <w:tcPr>
            <w:tcW w:w="1756" w:type="dxa"/>
            <w:tcBorders>
              <w:top w:val="nil"/>
              <w:left w:val="nil"/>
              <w:bottom w:val="single" w:sz="4" w:space="0" w:color="auto"/>
              <w:right w:val="single" w:sz="4" w:space="0" w:color="auto"/>
            </w:tcBorders>
            <w:shd w:val="clear" w:color="auto" w:fill="auto"/>
            <w:noWrap/>
            <w:hideMark/>
          </w:tcPr>
          <w:p w14:paraId="3CF143C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C2994B"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5A7F7DD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0C097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0D3B19C" w14:textId="77777777" w:rsidR="00866CC2" w:rsidRPr="00866CC2" w:rsidRDefault="00866CC2" w:rsidP="00866CC2">
            <w:pPr>
              <w:rPr>
                <w:color w:val="000000"/>
                <w:szCs w:val="28"/>
              </w:rPr>
            </w:pPr>
            <w:r w:rsidRPr="00866CC2">
              <w:rPr>
                <w:color w:val="000000"/>
                <w:szCs w:val="28"/>
              </w:rPr>
              <w:t>0.14805</w:t>
            </w:r>
          </w:p>
        </w:tc>
        <w:tc>
          <w:tcPr>
            <w:tcW w:w="2835" w:type="dxa"/>
            <w:tcBorders>
              <w:top w:val="nil"/>
              <w:left w:val="nil"/>
              <w:bottom w:val="single" w:sz="4" w:space="0" w:color="auto"/>
              <w:right w:val="single" w:sz="4" w:space="0" w:color="auto"/>
            </w:tcBorders>
            <w:shd w:val="clear" w:color="auto" w:fill="auto"/>
            <w:noWrap/>
            <w:hideMark/>
          </w:tcPr>
          <w:p w14:paraId="44517AEC" w14:textId="77777777" w:rsidR="00866CC2" w:rsidRPr="00866CC2" w:rsidRDefault="00866CC2" w:rsidP="00866CC2">
            <w:pPr>
              <w:rPr>
                <w:color w:val="000000"/>
                <w:szCs w:val="28"/>
              </w:rPr>
            </w:pPr>
            <w:r w:rsidRPr="00866CC2">
              <w:rPr>
                <w:color w:val="000000"/>
                <w:szCs w:val="28"/>
              </w:rPr>
              <w:t>0.14805</w:t>
            </w:r>
          </w:p>
        </w:tc>
      </w:tr>
      <w:tr w:rsidR="00866CC2" w:rsidRPr="00866CC2" w14:paraId="1F8C78D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6B2C18" w14:textId="77777777" w:rsidR="00866CC2" w:rsidRPr="00866CC2" w:rsidRDefault="00866CC2" w:rsidP="00866CC2">
            <w:pPr>
              <w:rPr>
                <w:color w:val="000000"/>
                <w:szCs w:val="28"/>
              </w:rPr>
            </w:pPr>
            <w:r w:rsidRPr="00866CC2">
              <w:rPr>
                <w:color w:val="000000"/>
                <w:szCs w:val="28"/>
              </w:rPr>
              <w:t>200</w:t>
            </w:r>
          </w:p>
        </w:tc>
        <w:tc>
          <w:tcPr>
            <w:tcW w:w="4054" w:type="dxa"/>
            <w:tcBorders>
              <w:top w:val="nil"/>
              <w:left w:val="nil"/>
              <w:bottom w:val="single" w:sz="4" w:space="0" w:color="auto"/>
              <w:right w:val="single" w:sz="4" w:space="0" w:color="auto"/>
            </w:tcBorders>
            <w:shd w:val="clear" w:color="auto" w:fill="auto"/>
            <w:noWrap/>
            <w:hideMark/>
          </w:tcPr>
          <w:p w14:paraId="08879719" w14:textId="77777777" w:rsidR="00866CC2" w:rsidRPr="00866CC2" w:rsidRDefault="00866CC2" w:rsidP="00866CC2">
            <w:pPr>
              <w:rPr>
                <w:color w:val="000000"/>
                <w:szCs w:val="28"/>
              </w:rPr>
            </w:pPr>
            <w:r w:rsidRPr="00866CC2">
              <w:rPr>
                <w:color w:val="000000"/>
                <w:szCs w:val="28"/>
              </w:rPr>
              <w:t>41:№3а</w:t>
            </w:r>
          </w:p>
        </w:tc>
        <w:tc>
          <w:tcPr>
            <w:tcW w:w="1581" w:type="dxa"/>
            <w:tcBorders>
              <w:top w:val="nil"/>
              <w:left w:val="nil"/>
              <w:bottom w:val="single" w:sz="4" w:space="0" w:color="auto"/>
              <w:right w:val="single" w:sz="4" w:space="0" w:color="auto"/>
            </w:tcBorders>
            <w:shd w:val="clear" w:color="auto" w:fill="auto"/>
            <w:noWrap/>
            <w:hideMark/>
          </w:tcPr>
          <w:p w14:paraId="54BC4FA8" w14:textId="77777777" w:rsidR="00866CC2" w:rsidRPr="00866CC2" w:rsidRDefault="00866CC2" w:rsidP="00866CC2">
            <w:pPr>
              <w:rPr>
                <w:color w:val="000000"/>
                <w:szCs w:val="28"/>
              </w:rPr>
            </w:pPr>
            <w:r w:rsidRPr="00866CC2">
              <w:rPr>
                <w:color w:val="000000"/>
                <w:szCs w:val="28"/>
              </w:rPr>
              <w:t>6.79</w:t>
            </w:r>
          </w:p>
        </w:tc>
        <w:tc>
          <w:tcPr>
            <w:tcW w:w="1588" w:type="dxa"/>
            <w:tcBorders>
              <w:top w:val="nil"/>
              <w:left w:val="nil"/>
              <w:bottom w:val="single" w:sz="4" w:space="0" w:color="auto"/>
              <w:right w:val="single" w:sz="4" w:space="0" w:color="auto"/>
            </w:tcBorders>
            <w:shd w:val="clear" w:color="auto" w:fill="auto"/>
            <w:noWrap/>
            <w:hideMark/>
          </w:tcPr>
          <w:p w14:paraId="5748B50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B549A18" w14:textId="77777777" w:rsidR="00866CC2" w:rsidRPr="00866CC2" w:rsidRDefault="00866CC2" w:rsidP="00866CC2">
            <w:pPr>
              <w:rPr>
                <w:color w:val="000000"/>
                <w:szCs w:val="28"/>
              </w:rPr>
            </w:pPr>
            <w:r w:rsidRPr="00866CC2">
              <w:rPr>
                <w:color w:val="000000"/>
                <w:szCs w:val="28"/>
              </w:rPr>
              <w:t>0.679</w:t>
            </w:r>
          </w:p>
        </w:tc>
        <w:tc>
          <w:tcPr>
            <w:tcW w:w="1756" w:type="dxa"/>
            <w:tcBorders>
              <w:top w:val="nil"/>
              <w:left w:val="nil"/>
              <w:bottom w:val="single" w:sz="4" w:space="0" w:color="auto"/>
              <w:right w:val="single" w:sz="4" w:space="0" w:color="auto"/>
            </w:tcBorders>
            <w:shd w:val="clear" w:color="auto" w:fill="auto"/>
            <w:noWrap/>
            <w:hideMark/>
          </w:tcPr>
          <w:p w14:paraId="17A83D1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3BB7C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0A0617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CACF8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D8894FC" w14:textId="77777777" w:rsidR="00866CC2" w:rsidRPr="00866CC2" w:rsidRDefault="00866CC2" w:rsidP="00866CC2">
            <w:pPr>
              <w:rPr>
                <w:color w:val="000000"/>
                <w:szCs w:val="28"/>
              </w:rPr>
            </w:pPr>
            <w:r w:rsidRPr="00866CC2">
              <w:rPr>
                <w:color w:val="000000"/>
                <w:szCs w:val="28"/>
              </w:rPr>
              <w:t>0.02852</w:t>
            </w:r>
          </w:p>
        </w:tc>
        <w:tc>
          <w:tcPr>
            <w:tcW w:w="2835" w:type="dxa"/>
            <w:tcBorders>
              <w:top w:val="nil"/>
              <w:left w:val="nil"/>
              <w:bottom w:val="single" w:sz="4" w:space="0" w:color="auto"/>
              <w:right w:val="single" w:sz="4" w:space="0" w:color="auto"/>
            </w:tcBorders>
            <w:shd w:val="clear" w:color="auto" w:fill="auto"/>
            <w:noWrap/>
            <w:hideMark/>
          </w:tcPr>
          <w:p w14:paraId="0BC855B3" w14:textId="77777777" w:rsidR="00866CC2" w:rsidRPr="00866CC2" w:rsidRDefault="00866CC2" w:rsidP="00866CC2">
            <w:pPr>
              <w:rPr>
                <w:color w:val="000000"/>
                <w:szCs w:val="28"/>
              </w:rPr>
            </w:pPr>
            <w:r w:rsidRPr="00866CC2">
              <w:rPr>
                <w:color w:val="000000"/>
                <w:szCs w:val="28"/>
              </w:rPr>
              <w:t>0.02852</w:t>
            </w:r>
          </w:p>
        </w:tc>
      </w:tr>
      <w:tr w:rsidR="00866CC2" w:rsidRPr="00866CC2" w14:paraId="2A6FE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393A9" w14:textId="77777777" w:rsidR="00866CC2" w:rsidRPr="00866CC2" w:rsidRDefault="00866CC2" w:rsidP="00866CC2">
            <w:pPr>
              <w:rPr>
                <w:color w:val="000000"/>
                <w:szCs w:val="28"/>
              </w:rPr>
            </w:pPr>
            <w:r w:rsidRPr="00866CC2">
              <w:rPr>
                <w:color w:val="000000"/>
                <w:szCs w:val="28"/>
              </w:rPr>
              <w:t>201</w:t>
            </w:r>
          </w:p>
        </w:tc>
        <w:tc>
          <w:tcPr>
            <w:tcW w:w="4054" w:type="dxa"/>
            <w:tcBorders>
              <w:top w:val="nil"/>
              <w:left w:val="nil"/>
              <w:bottom w:val="single" w:sz="4" w:space="0" w:color="auto"/>
              <w:right w:val="single" w:sz="4" w:space="0" w:color="auto"/>
            </w:tcBorders>
            <w:shd w:val="clear" w:color="auto" w:fill="auto"/>
            <w:noWrap/>
            <w:hideMark/>
          </w:tcPr>
          <w:p w14:paraId="03449AE8" w14:textId="77777777" w:rsidR="00866CC2" w:rsidRPr="00866CC2" w:rsidRDefault="00866CC2" w:rsidP="00866CC2">
            <w:pPr>
              <w:rPr>
                <w:color w:val="000000"/>
                <w:szCs w:val="28"/>
              </w:rPr>
            </w:pPr>
            <w:r w:rsidRPr="00866CC2">
              <w:rPr>
                <w:color w:val="000000"/>
                <w:szCs w:val="28"/>
              </w:rPr>
              <w:t>№3а:Автовокзал</w:t>
            </w:r>
          </w:p>
        </w:tc>
        <w:tc>
          <w:tcPr>
            <w:tcW w:w="1581" w:type="dxa"/>
            <w:tcBorders>
              <w:top w:val="nil"/>
              <w:left w:val="nil"/>
              <w:bottom w:val="single" w:sz="4" w:space="0" w:color="auto"/>
              <w:right w:val="single" w:sz="4" w:space="0" w:color="auto"/>
            </w:tcBorders>
            <w:shd w:val="clear" w:color="auto" w:fill="auto"/>
            <w:noWrap/>
            <w:hideMark/>
          </w:tcPr>
          <w:p w14:paraId="79F767F5" w14:textId="77777777" w:rsidR="00866CC2" w:rsidRPr="00866CC2" w:rsidRDefault="00866CC2" w:rsidP="00866CC2">
            <w:pPr>
              <w:rPr>
                <w:color w:val="000000"/>
                <w:szCs w:val="28"/>
              </w:rPr>
            </w:pPr>
            <w:r w:rsidRPr="00866CC2">
              <w:rPr>
                <w:color w:val="000000"/>
                <w:szCs w:val="28"/>
              </w:rPr>
              <w:t>19.62</w:t>
            </w:r>
          </w:p>
        </w:tc>
        <w:tc>
          <w:tcPr>
            <w:tcW w:w="1588" w:type="dxa"/>
            <w:tcBorders>
              <w:top w:val="nil"/>
              <w:left w:val="nil"/>
              <w:bottom w:val="single" w:sz="4" w:space="0" w:color="auto"/>
              <w:right w:val="single" w:sz="4" w:space="0" w:color="auto"/>
            </w:tcBorders>
            <w:shd w:val="clear" w:color="auto" w:fill="auto"/>
            <w:noWrap/>
            <w:hideMark/>
          </w:tcPr>
          <w:p w14:paraId="235C0C42"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1D4EF9E6" w14:textId="77777777" w:rsidR="00866CC2" w:rsidRPr="00866CC2" w:rsidRDefault="00866CC2" w:rsidP="00866CC2">
            <w:pPr>
              <w:rPr>
                <w:color w:val="000000"/>
                <w:szCs w:val="28"/>
              </w:rPr>
            </w:pPr>
            <w:r w:rsidRPr="00866CC2">
              <w:rPr>
                <w:color w:val="000000"/>
                <w:szCs w:val="28"/>
              </w:rPr>
              <w:t>1.25568</w:t>
            </w:r>
          </w:p>
        </w:tc>
        <w:tc>
          <w:tcPr>
            <w:tcW w:w="1756" w:type="dxa"/>
            <w:tcBorders>
              <w:top w:val="nil"/>
              <w:left w:val="nil"/>
              <w:bottom w:val="single" w:sz="4" w:space="0" w:color="auto"/>
              <w:right w:val="single" w:sz="4" w:space="0" w:color="auto"/>
            </w:tcBorders>
            <w:shd w:val="clear" w:color="auto" w:fill="auto"/>
            <w:noWrap/>
            <w:hideMark/>
          </w:tcPr>
          <w:p w14:paraId="79D5AF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C1E98D"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4B298E6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47F60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7B56B3E" w14:textId="77777777" w:rsidR="00866CC2" w:rsidRPr="00866CC2" w:rsidRDefault="00866CC2" w:rsidP="00866CC2">
            <w:pPr>
              <w:rPr>
                <w:color w:val="000000"/>
                <w:szCs w:val="28"/>
              </w:rPr>
            </w:pPr>
            <w:r w:rsidRPr="00866CC2">
              <w:rPr>
                <w:color w:val="000000"/>
                <w:szCs w:val="28"/>
              </w:rPr>
              <w:t>0.05180</w:t>
            </w:r>
          </w:p>
        </w:tc>
        <w:tc>
          <w:tcPr>
            <w:tcW w:w="2835" w:type="dxa"/>
            <w:tcBorders>
              <w:top w:val="nil"/>
              <w:left w:val="nil"/>
              <w:bottom w:val="single" w:sz="4" w:space="0" w:color="auto"/>
              <w:right w:val="single" w:sz="4" w:space="0" w:color="auto"/>
            </w:tcBorders>
            <w:shd w:val="clear" w:color="auto" w:fill="auto"/>
            <w:noWrap/>
            <w:hideMark/>
          </w:tcPr>
          <w:p w14:paraId="75DFEC0F" w14:textId="77777777" w:rsidR="00866CC2" w:rsidRPr="00866CC2" w:rsidRDefault="00866CC2" w:rsidP="00866CC2">
            <w:pPr>
              <w:rPr>
                <w:color w:val="000000"/>
                <w:szCs w:val="28"/>
              </w:rPr>
            </w:pPr>
            <w:r w:rsidRPr="00866CC2">
              <w:rPr>
                <w:color w:val="000000"/>
                <w:szCs w:val="28"/>
              </w:rPr>
              <w:t>0.05180</w:t>
            </w:r>
          </w:p>
        </w:tc>
      </w:tr>
      <w:tr w:rsidR="00866CC2" w:rsidRPr="00866CC2" w14:paraId="699007A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10B35F9" w14:textId="77777777" w:rsidR="00866CC2" w:rsidRPr="00866CC2" w:rsidRDefault="00866CC2" w:rsidP="00866CC2">
            <w:pPr>
              <w:rPr>
                <w:color w:val="000000"/>
                <w:szCs w:val="28"/>
              </w:rPr>
            </w:pPr>
            <w:r w:rsidRPr="00866CC2">
              <w:rPr>
                <w:color w:val="000000"/>
                <w:szCs w:val="28"/>
              </w:rPr>
              <w:t>202</w:t>
            </w:r>
          </w:p>
        </w:tc>
        <w:tc>
          <w:tcPr>
            <w:tcW w:w="4054" w:type="dxa"/>
            <w:tcBorders>
              <w:top w:val="nil"/>
              <w:left w:val="nil"/>
              <w:bottom w:val="single" w:sz="4" w:space="0" w:color="auto"/>
              <w:right w:val="single" w:sz="4" w:space="0" w:color="auto"/>
            </w:tcBorders>
            <w:shd w:val="clear" w:color="auto" w:fill="auto"/>
            <w:noWrap/>
            <w:hideMark/>
          </w:tcPr>
          <w:p w14:paraId="4622653A" w14:textId="77777777" w:rsidR="00866CC2" w:rsidRPr="00866CC2" w:rsidRDefault="00866CC2" w:rsidP="00866CC2">
            <w:pPr>
              <w:rPr>
                <w:color w:val="000000"/>
                <w:szCs w:val="28"/>
              </w:rPr>
            </w:pPr>
            <w:r w:rsidRPr="00866CC2">
              <w:rPr>
                <w:color w:val="000000"/>
                <w:szCs w:val="28"/>
              </w:rPr>
              <w:t>40:44</w:t>
            </w:r>
          </w:p>
        </w:tc>
        <w:tc>
          <w:tcPr>
            <w:tcW w:w="1581" w:type="dxa"/>
            <w:tcBorders>
              <w:top w:val="nil"/>
              <w:left w:val="nil"/>
              <w:bottom w:val="single" w:sz="4" w:space="0" w:color="auto"/>
              <w:right w:val="single" w:sz="4" w:space="0" w:color="auto"/>
            </w:tcBorders>
            <w:shd w:val="clear" w:color="auto" w:fill="auto"/>
            <w:noWrap/>
            <w:hideMark/>
          </w:tcPr>
          <w:p w14:paraId="30923EC2" w14:textId="77777777" w:rsidR="00866CC2" w:rsidRPr="00866CC2" w:rsidRDefault="00866CC2" w:rsidP="00866CC2">
            <w:pPr>
              <w:rPr>
                <w:color w:val="000000"/>
                <w:szCs w:val="28"/>
              </w:rPr>
            </w:pPr>
            <w:r w:rsidRPr="00866CC2">
              <w:rPr>
                <w:color w:val="000000"/>
                <w:szCs w:val="28"/>
              </w:rPr>
              <w:t>23.49</w:t>
            </w:r>
          </w:p>
        </w:tc>
        <w:tc>
          <w:tcPr>
            <w:tcW w:w="1588" w:type="dxa"/>
            <w:tcBorders>
              <w:top w:val="nil"/>
              <w:left w:val="nil"/>
              <w:bottom w:val="single" w:sz="4" w:space="0" w:color="auto"/>
              <w:right w:val="single" w:sz="4" w:space="0" w:color="auto"/>
            </w:tcBorders>
            <w:shd w:val="clear" w:color="auto" w:fill="auto"/>
            <w:noWrap/>
            <w:hideMark/>
          </w:tcPr>
          <w:p w14:paraId="757E6666"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D2B53AA" w14:textId="77777777" w:rsidR="00866CC2" w:rsidRPr="00866CC2" w:rsidRDefault="00866CC2" w:rsidP="00866CC2">
            <w:pPr>
              <w:rPr>
                <w:color w:val="000000"/>
                <w:szCs w:val="28"/>
              </w:rPr>
            </w:pPr>
            <w:r w:rsidRPr="00866CC2">
              <w:rPr>
                <w:color w:val="000000"/>
                <w:szCs w:val="28"/>
              </w:rPr>
              <w:t>3.7584</w:t>
            </w:r>
          </w:p>
        </w:tc>
        <w:tc>
          <w:tcPr>
            <w:tcW w:w="1756" w:type="dxa"/>
            <w:tcBorders>
              <w:top w:val="nil"/>
              <w:left w:val="nil"/>
              <w:bottom w:val="single" w:sz="4" w:space="0" w:color="auto"/>
              <w:right w:val="single" w:sz="4" w:space="0" w:color="auto"/>
            </w:tcBorders>
            <w:shd w:val="clear" w:color="auto" w:fill="auto"/>
            <w:noWrap/>
            <w:hideMark/>
          </w:tcPr>
          <w:p w14:paraId="523556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354CED0" w14:textId="77777777" w:rsidR="00866CC2" w:rsidRPr="00866CC2" w:rsidRDefault="00866CC2" w:rsidP="00866CC2">
            <w:pPr>
              <w:rPr>
                <w:color w:val="000000"/>
                <w:szCs w:val="28"/>
              </w:rPr>
            </w:pPr>
            <w:r w:rsidRPr="00866CC2">
              <w:rPr>
                <w:color w:val="000000"/>
                <w:szCs w:val="28"/>
              </w:rPr>
              <w:t>0.00090</w:t>
            </w:r>
          </w:p>
        </w:tc>
        <w:tc>
          <w:tcPr>
            <w:tcW w:w="2135" w:type="dxa"/>
            <w:tcBorders>
              <w:top w:val="nil"/>
              <w:left w:val="nil"/>
              <w:bottom w:val="single" w:sz="4" w:space="0" w:color="auto"/>
              <w:right w:val="single" w:sz="4" w:space="0" w:color="auto"/>
            </w:tcBorders>
            <w:shd w:val="clear" w:color="auto" w:fill="auto"/>
            <w:noWrap/>
            <w:hideMark/>
          </w:tcPr>
          <w:p w14:paraId="478EE00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F36081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6E080F7" w14:textId="77777777" w:rsidR="00866CC2" w:rsidRPr="00866CC2" w:rsidRDefault="00866CC2" w:rsidP="00866CC2">
            <w:pPr>
              <w:rPr>
                <w:color w:val="000000"/>
                <w:szCs w:val="28"/>
              </w:rPr>
            </w:pPr>
            <w:r w:rsidRPr="00866CC2">
              <w:rPr>
                <w:color w:val="000000"/>
                <w:szCs w:val="28"/>
              </w:rPr>
              <w:t>0.37349</w:t>
            </w:r>
          </w:p>
        </w:tc>
        <w:tc>
          <w:tcPr>
            <w:tcW w:w="2835" w:type="dxa"/>
            <w:tcBorders>
              <w:top w:val="nil"/>
              <w:left w:val="nil"/>
              <w:bottom w:val="single" w:sz="4" w:space="0" w:color="auto"/>
              <w:right w:val="single" w:sz="4" w:space="0" w:color="auto"/>
            </w:tcBorders>
            <w:shd w:val="clear" w:color="auto" w:fill="auto"/>
            <w:noWrap/>
            <w:hideMark/>
          </w:tcPr>
          <w:p w14:paraId="4DC0692F" w14:textId="77777777" w:rsidR="00866CC2" w:rsidRPr="00866CC2" w:rsidRDefault="00866CC2" w:rsidP="00866CC2">
            <w:pPr>
              <w:rPr>
                <w:color w:val="000000"/>
                <w:szCs w:val="28"/>
              </w:rPr>
            </w:pPr>
            <w:r w:rsidRPr="00866CC2">
              <w:rPr>
                <w:color w:val="000000"/>
                <w:szCs w:val="28"/>
              </w:rPr>
              <w:t>0.37349</w:t>
            </w:r>
          </w:p>
        </w:tc>
      </w:tr>
      <w:tr w:rsidR="00866CC2" w:rsidRPr="00866CC2" w14:paraId="621E15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82EB8F" w14:textId="77777777" w:rsidR="00866CC2" w:rsidRPr="00866CC2" w:rsidRDefault="00866CC2" w:rsidP="00866CC2">
            <w:pPr>
              <w:rPr>
                <w:color w:val="000000"/>
                <w:szCs w:val="28"/>
              </w:rPr>
            </w:pPr>
            <w:r w:rsidRPr="00866CC2">
              <w:rPr>
                <w:color w:val="000000"/>
                <w:szCs w:val="28"/>
              </w:rPr>
              <w:t>203</w:t>
            </w:r>
          </w:p>
        </w:tc>
        <w:tc>
          <w:tcPr>
            <w:tcW w:w="4054" w:type="dxa"/>
            <w:tcBorders>
              <w:top w:val="nil"/>
              <w:left w:val="nil"/>
              <w:bottom w:val="single" w:sz="4" w:space="0" w:color="auto"/>
              <w:right w:val="single" w:sz="4" w:space="0" w:color="auto"/>
            </w:tcBorders>
            <w:shd w:val="clear" w:color="auto" w:fill="auto"/>
            <w:noWrap/>
            <w:hideMark/>
          </w:tcPr>
          <w:p w14:paraId="1A93AEE2" w14:textId="77777777" w:rsidR="00866CC2" w:rsidRPr="00866CC2" w:rsidRDefault="00866CC2" w:rsidP="00866CC2">
            <w:pPr>
              <w:rPr>
                <w:color w:val="000000"/>
                <w:szCs w:val="28"/>
              </w:rPr>
            </w:pPr>
            <w:r w:rsidRPr="00866CC2">
              <w:rPr>
                <w:color w:val="000000"/>
                <w:szCs w:val="28"/>
              </w:rPr>
              <w:t>44:№3а</w:t>
            </w:r>
          </w:p>
        </w:tc>
        <w:tc>
          <w:tcPr>
            <w:tcW w:w="1581" w:type="dxa"/>
            <w:tcBorders>
              <w:top w:val="nil"/>
              <w:left w:val="nil"/>
              <w:bottom w:val="single" w:sz="4" w:space="0" w:color="auto"/>
              <w:right w:val="single" w:sz="4" w:space="0" w:color="auto"/>
            </w:tcBorders>
            <w:shd w:val="clear" w:color="auto" w:fill="auto"/>
            <w:noWrap/>
            <w:hideMark/>
          </w:tcPr>
          <w:p w14:paraId="2EA8D717" w14:textId="77777777" w:rsidR="00866CC2" w:rsidRPr="00866CC2" w:rsidRDefault="00866CC2" w:rsidP="00866CC2">
            <w:pPr>
              <w:rPr>
                <w:color w:val="000000"/>
                <w:szCs w:val="28"/>
              </w:rPr>
            </w:pPr>
            <w:r w:rsidRPr="00866CC2">
              <w:rPr>
                <w:color w:val="000000"/>
                <w:szCs w:val="28"/>
              </w:rPr>
              <w:t>5.96</w:t>
            </w:r>
          </w:p>
        </w:tc>
        <w:tc>
          <w:tcPr>
            <w:tcW w:w="1588" w:type="dxa"/>
            <w:tcBorders>
              <w:top w:val="nil"/>
              <w:left w:val="nil"/>
              <w:bottom w:val="single" w:sz="4" w:space="0" w:color="auto"/>
              <w:right w:val="single" w:sz="4" w:space="0" w:color="auto"/>
            </w:tcBorders>
            <w:shd w:val="clear" w:color="auto" w:fill="auto"/>
            <w:noWrap/>
            <w:hideMark/>
          </w:tcPr>
          <w:p w14:paraId="1E504FA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A0D2373" w14:textId="77777777" w:rsidR="00866CC2" w:rsidRPr="00866CC2" w:rsidRDefault="00866CC2" w:rsidP="00866CC2">
            <w:pPr>
              <w:rPr>
                <w:color w:val="000000"/>
                <w:szCs w:val="28"/>
              </w:rPr>
            </w:pPr>
            <w:r w:rsidRPr="00866CC2">
              <w:rPr>
                <w:color w:val="000000"/>
                <w:szCs w:val="28"/>
              </w:rPr>
              <w:t>0.38144</w:t>
            </w:r>
          </w:p>
        </w:tc>
        <w:tc>
          <w:tcPr>
            <w:tcW w:w="1756" w:type="dxa"/>
            <w:tcBorders>
              <w:top w:val="nil"/>
              <w:left w:val="nil"/>
              <w:bottom w:val="single" w:sz="4" w:space="0" w:color="auto"/>
              <w:right w:val="single" w:sz="4" w:space="0" w:color="auto"/>
            </w:tcBorders>
            <w:shd w:val="clear" w:color="auto" w:fill="auto"/>
            <w:noWrap/>
            <w:hideMark/>
          </w:tcPr>
          <w:p w14:paraId="35159B7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F9EFE9"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477582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2225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0C0BA0" w14:textId="77777777" w:rsidR="00866CC2" w:rsidRPr="00866CC2" w:rsidRDefault="00866CC2" w:rsidP="00866CC2">
            <w:pPr>
              <w:rPr>
                <w:color w:val="000000"/>
                <w:szCs w:val="28"/>
              </w:rPr>
            </w:pPr>
            <w:r w:rsidRPr="00866CC2">
              <w:rPr>
                <w:color w:val="000000"/>
                <w:szCs w:val="28"/>
              </w:rPr>
              <w:t>0.01573</w:t>
            </w:r>
          </w:p>
        </w:tc>
        <w:tc>
          <w:tcPr>
            <w:tcW w:w="2835" w:type="dxa"/>
            <w:tcBorders>
              <w:top w:val="nil"/>
              <w:left w:val="nil"/>
              <w:bottom w:val="single" w:sz="4" w:space="0" w:color="auto"/>
              <w:right w:val="single" w:sz="4" w:space="0" w:color="auto"/>
            </w:tcBorders>
            <w:shd w:val="clear" w:color="auto" w:fill="auto"/>
            <w:noWrap/>
            <w:hideMark/>
          </w:tcPr>
          <w:p w14:paraId="3026F8A8" w14:textId="77777777" w:rsidR="00866CC2" w:rsidRPr="00866CC2" w:rsidRDefault="00866CC2" w:rsidP="00866CC2">
            <w:pPr>
              <w:rPr>
                <w:color w:val="000000"/>
                <w:szCs w:val="28"/>
              </w:rPr>
            </w:pPr>
            <w:r w:rsidRPr="00866CC2">
              <w:rPr>
                <w:color w:val="000000"/>
                <w:szCs w:val="28"/>
              </w:rPr>
              <w:t>0.01573</w:t>
            </w:r>
          </w:p>
        </w:tc>
      </w:tr>
      <w:tr w:rsidR="00866CC2" w:rsidRPr="00866CC2" w14:paraId="3BB3D2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28F2FB" w14:textId="77777777" w:rsidR="00866CC2" w:rsidRPr="00866CC2" w:rsidRDefault="00866CC2" w:rsidP="00866CC2">
            <w:pPr>
              <w:rPr>
                <w:color w:val="000000"/>
                <w:szCs w:val="28"/>
              </w:rPr>
            </w:pPr>
            <w:r w:rsidRPr="00866CC2">
              <w:rPr>
                <w:color w:val="000000"/>
                <w:szCs w:val="28"/>
              </w:rPr>
              <w:t>204</w:t>
            </w:r>
          </w:p>
        </w:tc>
        <w:tc>
          <w:tcPr>
            <w:tcW w:w="4054" w:type="dxa"/>
            <w:tcBorders>
              <w:top w:val="nil"/>
              <w:left w:val="nil"/>
              <w:bottom w:val="single" w:sz="4" w:space="0" w:color="auto"/>
              <w:right w:val="single" w:sz="4" w:space="0" w:color="auto"/>
            </w:tcBorders>
            <w:shd w:val="clear" w:color="auto" w:fill="auto"/>
            <w:noWrap/>
            <w:hideMark/>
          </w:tcPr>
          <w:p w14:paraId="38FE4EBE" w14:textId="77777777" w:rsidR="00866CC2" w:rsidRPr="00866CC2" w:rsidRDefault="00866CC2" w:rsidP="00866CC2">
            <w:pPr>
              <w:rPr>
                <w:color w:val="000000"/>
                <w:szCs w:val="28"/>
              </w:rPr>
            </w:pPr>
            <w:r w:rsidRPr="00866CC2">
              <w:rPr>
                <w:color w:val="000000"/>
                <w:szCs w:val="28"/>
              </w:rPr>
              <w:t>44:430</w:t>
            </w:r>
          </w:p>
        </w:tc>
        <w:tc>
          <w:tcPr>
            <w:tcW w:w="1581" w:type="dxa"/>
            <w:tcBorders>
              <w:top w:val="nil"/>
              <w:left w:val="nil"/>
              <w:bottom w:val="single" w:sz="4" w:space="0" w:color="auto"/>
              <w:right w:val="single" w:sz="4" w:space="0" w:color="auto"/>
            </w:tcBorders>
            <w:shd w:val="clear" w:color="auto" w:fill="auto"/>
            <w:noWrap/>
            <w:hideMark/>
          </w:tcPr>
          <w:p w14:paraId="0F1F9469" w14:textId="77777777" w:rsidR="00866CC2" w:rsidRPr="00866CC2" w:rsidRDefault="00866CC2" w:rsidP="00866CC2">
            <w:pPr>
              <w:rPr>
                <w:color w:val="000000"/>
                <w:szCs w:val="28"/>
              </w:rPr>
            </w:pPr>
            <w:r w:rsidRPr="00866CC2">
              <w:rPr>
                <w:color w:val="000000"/>
                <w:szCs w:val="28"/>
              </w:rPr>
              <w:t>25.62</w:t>
            </w:r>
          </w:p>
        </w:tc>
        <w:tc>
          <w:tcPr>
            <w:tcW w:w="1588" w:type="dxa"/>
            <w:tcBorders>
              <w:top w:val="nil"/>
              <w:left w:val="nil"/>
              <w:bottom w:val="single" w:sz="4" w:space="0" w:color="auto"/>
              <w:right w:val="single" w:sz="4" w:space="0" w:color="auto"/>
            </w:tcBorders>
            <w:shd w:val="clear" w:color="auto" w:fill="auto"/>
            <w:noWrap/>
            <w:hideMark/>
          </w:tcPr>
          <w:p w14:paraId="498D3B4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275F3E" w14:textId="77777777" w:rsidR="00866CC2" w:rsidRPr="00866CC2" w:rsidRDefault="00866CC2" w:rsidP="00866CC2">
            <w:pPr>
              <w:rPr>
                <w:color w:val="000000"/>
                <w:szCs w:val="28"/>
              </w:rPr>
            </w:pPr>
            <w:r w:rsidRPr="00866CC2">
              <w:rPr>
                <w:color w:val="000000"/>
                <w:szCs w:val="28"/>
              </w:rPr>
              <w:t>4.0992</w:t>
            </w:r>
          </w:p>
        </w:tc>
        <w:tc>
          <w:tcPr>
            <w:tcW w:w="1756" w:type="dxa"/>
            <w:tcBorders>
              <w:top w:val="nil"/>
              <w:left w:val="nil"/>
              <w:bottom w:val="single" w:sz="4" w:space="0" w:color="auto"/>
              <w:right w:val="single" w:sz="4" w:space="0" w:color="auto"/>
            </w:tcBorders>
            <w:shd w:val="clear" w:color="auto" w:fill="auto"/>
            <w:noWrap/>
            <w:hideMark/>
          </w:tcPr>
          <w:p w14:paraId="637DA88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B86A63" w14:textId="77777777" w:rsidR="00866CC2" w:rsidRPr="00866CC2" w:rsidRDefault="00866CC2" w:rsidP="00866CC2">
            <w:pPr>
              <w:rPr>
                <w:color w:val="000000"/>
                <w:szCs w:val="28"/>
              </w:rPr>
            </w:pPr>
            <w:r w:rsidRPr="00866CC2">
              <w:rPr>
                <w:color w:val="000000"/>
                <w:szCs w:val="28"/>
              </w:rPr>
              <w:t>0.00098</w:t>
            </w:r>
          </w:p>
        </w:tc>
        <w:tc>
          <w:tcPr>
            <w:tcW w:w="2135" w:type="dxa"/>
            <w:tcBorders>
              <w:top w:val="nil"/>
              <w:left w:val="nil"/>
              <w:bottom w:val="single" w:sz="4" w:space="0" w:color="auto"/>
              <w:right w:val="single" w:sz="4" w:space="0" w:color="auto"/>
            </w:tcBorders>
            <w:shd w:val="clear" w:color="auto" w:fill="auto"/>
            <w:noWrap/>
            <w:hideMark/>
          </w:tcPr>
          <w:p w14:paraId="4BD63C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4CE2BA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46DD288" w14:textId="77777777" w:rsidR="00866CC2" w:rsidRPr="00866CC2" w:rsidRDefault="00866CC2" w:rsidP="00866CC2">
            <w:pPr>
              <w:rPr>
                <w:color w:val="000000"/>
                <w:szCs w:val="28"/>
              </w:rPr>
            </w:pPr>
            <w:r w:rsidRPr="00866CC2">
              <w:rPr>
                <w:color w:val="000000"/>
                <w:szCs w:val="28"/>
              </w:rPr>
              <w:t>0.40736</w:t>
            </w:r>
          </w:p>
        </w:tc>
        <w:tc>
          <w:tcPr>
            <w:tcW w:w="2835" w:type="dxa"/>
            <w:tcBorders>
              <w:top w:val="nil"/>
              <w:left w:val="nil"/>
              <w:bottom w:val="single" w:sz="4" w:space="0" w:color="auto"/>
              <w:right w:val="single" w:sz="4" w:space="0" w:color="auto"/>
            </w:tcBorders>
            <w:shd w:val="clear" w:color="auto" w:fill="auto"/>
            <w:noWrap/>
            <w:hideMark/>
          </w:tcPr>
          <w:p w14:paraId="243260AF" w14:textId="77777777" w:rsidR="00866CC2" w:rsidRPr="00866CC2" w:rsidRDefault="00866CC2" w:rsidP="00866CC2">
            <w:pPr>
              <w:rPr>
                <w:color w:val="000000"/>
                <w:szCs w:val="28"/>
              </w:rPr>
            </w:pPr>
            <w:r w:rsidRPr="00866CC2">
              <w:rPr>
                <w:color w:val="000000"/>
                <w:szCs w:val="28"/>
              </w:rPr>
              <w:t>0.40736</w:t>
            </w:r>
          </w:p>
        </w:tc>
      </w:tr>
      <w:tr w:rsidR="00866CC2" w:rsidRPr="00866CC2" w14:paraId="6B1594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A5D3B1" w14:textId="77777777" w:rsidR="00866CC2" w:rsidRPr="00866CC2" w:rsidRDefault="00866CC2" w:rsidP="00866CC2">
            <w:pPr>
              <w:rPr>
                <w:color w:val="000000"/>
                <w:szCs w:val="28"/>
              </w:rPr>
            </w:pPr>
            <w:r w:rsidRPr="00866CC2">
              <w:rPr>
                <w:color w:val="000000"/>
                <w:szCs w:val="28"/>
              </w:rPr>
              <w:t>205</w:t>
            </w:r>
          </w:p>
        </w:tc>
        <w:tc>
          <w:tcPr>
            <w:tcW w:w="4054" w:type="dxa"/>
            <w:tcBorders>
              <w:top w:val="nil"/>
              <w:left w:val="nil"/>
              <w:bottom w:val="single" w:sz="4" w:space="0" w:color="auto"/>
              <w:right w:val="single" w:sz="4" w:space="0" w:color="auto"/>
            </w:tcBorders>
            <w:shd w:val="clear" w:color="auto" w:fill="auto"/>
            <w:noWrap/>
            <w:hideMark/>
          </w:tcPr>
          <w:p w14:paraId="00B72AE3" w14:textId="77777777" w:rsidR="00866CC2" w:rsidRPr="00866CC2" w:rsidRDefault="00866CC2" w:rsidP="00866CC2">
            <w:pPr>
              <w:rPr>
                <w:color w:val="000000"/>
                <w:szCs w:val="28"/>
              </w:rPr>
            </w:pPr>
            <w:r w:rsidRPr="00866CC2">
              <w:rPr>
                <w:color w:val="000000"/>
                <w:szCs w:val="28"/>
              </w:rPr>
              <w:t>430:№3</w:t>
            </w:r>
          </w:p>
        </w:tc>
        <w:tc>
          <w:tcPr>
            <w:tcW w:w="1581" w:type="dxa"/>
            <w:tcBorders>
              <w:top w:val="nil"/>
              <w:left w:val="nil"/>
              <w:bottom w:val="single" w:sz="4" w:space="0" w:color="auto"/>
              <w:right w:val="single" w:sz="4" w:space="0" w:color="auto"/>
            </w:tcBorders>
            <w:shd w:val="clear" w:color="auto" w:fill="auto"/>
            <w:noWrap/>
            <w:hideMark/>
          </w:tcPr>
          <w:p w14:paraId="0DF4E411" w14:textId="77777777" w:rsidR="00866CC2" w:rsidRPr="00866CC2" w:rsidRDefault="00866CC2" w:rsidP="00866CC2">
            <w:pPr>
              <w:rPr>
                <w:color w:val="000000"/>
                <w:szCs w:val="28"/>
              </w:rPr>
            </w:pPr>
            <w:r w:rsidRPr="00866CC2">
              <w:rPr>
                <w:color w:val="000000"/>
                <w:szCs w:val="28"/>
              </w:rPr>
              <w:t>4.17</w:t>
            </w:r>
          </w:p>
        </w:tc>
        <w:tc>
          <w:tcPr>
            <w:tcW w:w="1588" w:type="dxa"/>
            <w:tcBorders>
              <w:top w:val="nil"/>
              <w:left w:val="nil"/>
              <w:bottom w:val="single" w:sz="4" w:space="0" w:color="auto"/>
              <w:right w:val="single" w:sz="4" w:space="0" w:color="auto"/>
            </w:tcBorders>
            <w:shd w:val="clear" w:color="auto" w:fill="auto"/>
            <w:noWrap/>
            <w:hideMark/>
          </w:tcPr>
          <w:p w14:paraId="06DE09FE"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0F31FB87" w14:textId="77777777" w:rsidR="00866CC2" w:rsidRPr="00866CC2" w:rsidRDefault="00866CC2" w:rsidP="00866CC2">
            <w:pPr>
              <w:rPr>
                <w:color w:val="000000"/>
                <w:szCs w:val="28"/>
              </w:rPr>
            </w:pPr>
            <w:r w:rsidRPr="00866CC2">
              <w:rPr>
                <w:color w:val="000000"/>
                <w:szCs w:val="28"/>
              </w:rPr>
              <w:t>0.26688</w:t>
            </w:r>
          </w:p>
        </w:tc>
        <w:tc>
          <w:tcPr>
            <w:tcW w:w="1756" w:type="dxa"/>
            <w:tcBorders>
              <w:top w:val="nil"/>
              <w:left w:val="nil"/>
              <w:bottom w:val="single" w:sz="4" w:space="0" w:color="auto"/>
              <w:right w:val="single" w:sz="4" w:space="0" w:color="auto"/>
            </w:tcBorders>
            <w:shd w:val="clear" w:color="auto" w:fill="auto"/>
            <w:noWrap/>
            <w:hideMark/>
          </w:tcPr>
          <w:p w14:paraId="0B8B264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4729EB"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69201B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CE36DC"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51B5DB3" w14:textId="77777777" w:rsidR="00866CC2" w:rsidRPr="00866CC2" w:rsidRDefault="00866CC2" w:rsidP="00866CC2">
            <w:pPr>
              <w:rPr>
                <w:color w:val="000000"/>
                <w:szCs w:val="28"/>
              </w:rPr>
            </w:pPr>
            <w:r w:rsidRPr="00866CC2">
              <w:rPr>
                <w:color w:val="000000"/>
                <w:szCs w:val="28"/>
              </w:rPr>
              <w:t>0.01101</w:t>
            </w:r>
          </w:p>
        </w:tc>
        <w:tc>
          <w:tcPr>
            <w:tcW w:w="2835" w:type="dxa"/>
            <w:tcBorders>
              <w:top w:val="nil"/>
              <w:left w:val="nil"/>
              <w:bottom w:val="single" w:sz="4" w:space="0" w:color="auto"/>
              <w:right w:val="single" w:sz="4" w:space="0" w:color="auto"/>
            </w:tcBorders>
            <w:shd w:val="clear" w:color="auto" w:fill="auto"/>
            <w:noWrap/>
            <w:hideMark/>
          </w:tcPr>
          <w:p w14:paraId="35E69CAE" w14:textId="77777777" w:rsidR="00866CC2" w:rsidRPr="00866CC2" w:rsidRDefault="00866CC2" w:rsidP="00866CC2">
            <w:pPr>
              <w:rPr>
                <w:color w:val="000000"/>
                <w:szCs w:val="28"/>
              </w:rPr>
            </w:pPr>
            <w:r w:rsidRPr="00866CC2">
              <w:rPr>
                <w:color w:val="000000"/>
                <w:szCs w:val="28"/>
              </w:rPr>
              <w:t>0.01101</w:t>
            </w:r>
          </w:p>
        </w:tc>
      </w:tr>
      <w:tr w:rsidR="00866CC2" w:rsidRPr="00866CC2" w14:paraId="76F3728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EB216A" w14:textId="77777777" w:rsidR="00866CC2" w:rsidRPr="00866CC2" w:rsidRDefault="00866CC2" w:rsidP="00866CC2">
            <w:pPr>
              <w:rPr>
                <w:color w:val="000000"/>
                <w:szCs w:val="28"/>
              </w:rPr>
            </w:pPr>
            <w:r w:rsidRPr="00866CC2">
              <w:rPr>
                <w:color w:val="000000"/>
                <w:szCs w:val="28"/>
              </w:rPr>
              <w:t>206</w:t>
            </w:r>
          </w:p>
        </w:tc>
        <w:tc>
          <w:tcPr>
            <w:tcW w:w="4054" w:type="dxa"/>
            <w:tcBorders>
              <w:top w:val="nil"/>
              <w:left w:val="nil"/>
              <w:bottom w:val="single" w:sz="4" w:space="0" w:color="auto"/>
              <w:right w:val="single" w:sz="4" w:space="0" w:color="auto"/>
            </w:tcBorders>
            <w:shd w:val="clear" w:color="auto" w:fill="auto"/>
            <w:noWrap/>
            <w:hideMark/>
          </w:tcPr>
          <w:p w14:paraId="186DABDD" w14:textId="77777777" w:rsidR="00866CC2" w:rsidRPr="00866CC2" w:rsidRDefault="00866CC2" w:rsidP="00866CC2">
            <w:pPr>
              <w:rPr>
                <w:color w:val="000000"/>
                <w:szCs w:val="28"/>
              </w:rPr>
            </w:pPr>
            <w:r w:rsidRPr="00866CC2">
              <w:rPr>
                <w:color w:val="000000"/>
                <w:szCs w:val="28"/>
              </w:rPr>
              <w:t>430:431</w:t>
            </w:r>
          </w:p>
        </w:tc>
        <w:tc>
          <w:tcPr>
            <w:tcW w:w="1581" w:type="dxa"/>
            <w:tcBorders>
              <w:top w:val="nil"/>
              <w:left w:val="nil"/>
              <w:bottom w:val="single" w:sz="4" w:space="0" w:color="auto"/>
              <w:right w:val="single" w:sz="4" w:space="0" w:color="auto"/>
            </w:tcBorders>
            <w:shd w:val="clear" w:color="auto" w:fill="auto"/>
            <w:noWrap/>
            <w:hideMark/>
          </w:tcPr>
          <w:p w14:paraId="4266F448" w14:textId="77777777" w:rsidR="00866CC2" w:rsidRPr="00866CC2" w:rsidRDefault="00866CC2" w:rsidP="00866CC2">
            <w:pPr>
              <w:rPr>
                <w:color w:val="000000"/>
                <w:szCs w:val="28"/>
              </w:rPr>
            </w:pPr>
            <w:r w:rsidRPr="00866CC2">
              <w:rPr>
                <w:color w:val="000000"/>
                <w:szCs w:val="28"/>
              </w:rPr>
              <w:t>24.72</w:t>
            </w:r>
          </w:p>
        </w:tc>
        <w:tc>
          <w:tcPr>
            <w:tcW w:w="1588" w:type="dxa"/>
            <w:tcBorders>
              <w:top w:val="nil"/>
              <w:left w:val="nil"/>
              <w:bottom w:val="single" w:sz="4" w:space="0" w:color="auto"/>
              <w:right w:val="single" w:sz="4" w:space="0" w:color="auto"/>
            </w:tcBorders>
            <w:shd w:val="clear" w:color="auto" w:fill="auto"/>
            <w:noWrap/>
            <w:hideMark/>
          </w:tcPr>
          <w:p w14:paraId="02B6547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7D1FDD8" w14:textId="77777777" w:rsidR="00866CC2" w:rsidRPr="00866CC2" w:rsidRDefault="00866CC2" w:rsidP="00866CC2">
            <w:pPr>
              <w:rPr>
                <w:color w:val="000000"/>
                <w:szCs w:val="28"/>
              </w:rPr>
            </w:pPr>
            <w:r w:rsidRPr="00866CC2">
              <w:rPr>
                <w:color w:val="000000"/>
                <w:szCs w:val="28"/>
              </w:rPr>
              <w:t>2.472</w:t>
            </w:r>
          </w:p>
        </w:tc>
        <w:tc>
          <w:tcPr>
            <w:tcW w:w="1756" w:type="dxa"/>
            <w:tcBorders>
              <w:top w:val="nil"/>
              <w:left w:val="nil"/>
              <w:bottom w:val="single" w:sz="4" w:space="0" w:color="auto"/>
              <w:right w:val="single" w:sz="4" w:space="0" w:color="auto"/>
            </w:tcBorders>
            <w:shd w:val="clear" w:color="auto" w:fill="auto"/>
            <w:noWrap/>
            <w:hideMark/>
          </w:tcPr>
          <w:p w14:paraId="3E0400F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A4F43E" w14:textId="77777777" w:rsidR="00866CC2" w:rsidRPr="00866CC2" w:rsidRDefault="00866CC2" w:rsidP="00866CC2">
            <w:pPr>
              <w:rPr>
                <w:color w:val="000000"/>
                <w:szCs w:val="28"/>
              </w:rPr>
            </w:pPr>
            <w:r w:rsidRPr="00866CC2">
              <w:rPr>
                <w:color w:val="000000"/>
                <w:szCs w:val="28"/>
              </w:rPr>
              <w:t>0.00075</w:t>
            </w:r>
          </w:p>
        </w:tc>
        <w:tc>
          <w:tcPr>
            <w:tcW w:w="2135" w:type="dxa"/>
            <w:tcBorders>
              <w:top w:val="nil"/>
              <w:left w:val="nil"/>
              <w:bottom w:val="single" w:sz="4" w:space="0" w:color="auto"/>
              <w:right w:val="single" w:sz="4" w:space="0" w:color="auto"/>
            </w:tcBorders>
            <w:shd w:val="clear" w:color="auto" w:fill="auto"/>
            <w:noWrap/>
            <w:hideMark/>
          </w:tcPr>
          <w:p w14:paraId="653ACE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C0E3EF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9930809" w14:textId="77777777" w:rsidR="00866CC2" w:rsidRPr="00866CC2" w:rsidRDefault="00866CC2" w:rsidP="00866CC2">
            <w:pPr>
              <w:rPr>
                <w:color w:val="000000"/>
                <w:szCs w:val="28"/>
              </w:rPr>
            </w:pPr>
            <w:r w:rsidRPr="00866CC2">
              <w:rPr>
                <w:color w:val="000000"/>
                <w:szCs w:val="28"/>
              </w:rPr>
              <w:t>0.10382</w:t>
            </w:r>
          </w:p>
        </w:tc>
        <w:tc>
          <w:tcPr>
            <w:tcW w:w="2835" w:type="dxa"/>
            <w:tcBorders>
              <w:top w:val="nil"/>
              <w:left w:val="nil"/>
              <w:bottom w:val="single" w:sz="4" w:space="0" w:color="auto"/>
              <w:right w:val="single" w:sz="4" w:space="0" w:color="auto"/>
            </w:tcBorders>
            <w:shd w:val="clear" w:color="auto" w:fill="auto"/>
            <w:noWrap/>
            <w:hideMark/>
          </w:tcPr>
          <w:p w14:paraId="48A82DD7" w14:textId="77777777" w:rsidR="00866CC2" w:rsidRPr="00866CC2" w:rsidRDefault="00866CC2" w:rsidP="00866CC2">
            <w:pPr>
              <w:rPr>
                <w:color w:val="000000"/>
                <w:szCs w:val="28"/>
              </w:rPr>
            </w:pPr>
            <w:r w:rsidRPr="00866CC2">
              <w:rPr>
                <w:color w:val="000000"/>
                <w:szCs w:val="28"/>
              </w:rPr>
              <w:t>0.10382</w:t>
            </w:r>
          </w:p>
        </w:tc>
      </w:tr>
      <w:tr w:rsidR="00866CC2" w:rsidRPr="00866CC2" w14:paraId="386D63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7CEA85" w14:textId="77777777" w:rsidR="00866CC2" w:rsidRPr="00866CC2" w:rsidRDefault="00866CC2" w:rsidP="00866CC2">
            <w:pPr>
              <w:rPr>
                <w:color w:val="000000"/>
                <w:szCs w:val="28"/>
              </w:rPr>
            </w:pPr>
            <w:r w:rsidRPr="00866CC2">
              <w:rPr>
                <w:color w:val="000000"/>
                <w:szCs w:val="28"/>
              </w:rPr>
              <w:t>207</w:t>
            </w:r>
          </w:p>
        </w:tc>
        <w:tc>
          <w:tcPr>
            <w:tcW w:w="4054" w:type="dxa"/>
            <w:tcBorders>
              <w:top w:val="nil"/>
              <w:left w:val="nil"/>
              <w:bottom w:val="single" w:sz="4" w:space="0" w:color="auto"/>
              <w:right w:val="single" w:sz="4" w:space="0" w:color="auto"/>
            </w:tcBorders>
            <w:shd w:val="clear" w:color="auto" w:fill="auto"/>
            <w:noWrap/>
            <w:hideMark/>
          </w:tcPr>
          <w:p w14:paraId="773DF5E9" w14:textId="77777777" w:rsidR="00866CC2" w:rsidRPr="00866CC2" w:rsidRDefault="00866CC2" w:rsidP="00866CC2">
            <w:pPr>
              <w:rPr>
                <w:color w:val="000000"/>
                <w:szCs w:val="28"/>
              </w:rPr>
            </w:pPr>
            <w:r w:rsidRPr="00866CC2">
              <w:rPr>
                <w:color w:val="000000"/>
                <w:szCs w:val="28"/>
              </w:rPr>
              <w:t>431:№5</w:t>
            </w:r>
          </w:p>
        </w:tc>
        <w:tc>
          <w:tcPr>
            <w:tcW w:w="1581" w:type="dxa"/>
            <w:tcBorders>
              <w:top w:val="nil"/>
              <w:left w:val="nil"/>
              <w:bottom w:val="single" w:sz="4" w:space="0" w:color="auto"/>
              <w:right w:val="single" w:sz="4" w:space="0" w:color="auto"/>
            </w:tcBorders>
            <w:shd w:val="clear" w:color="auto" w:fill="auto"/>
            <w:noWrap/>
            <w:hideMark/>
          </w:tcPr>
          <w:p w14:paraId="1F0FE6C1" w14:textId="77777777" w:rsidR="00866CC2" w:rsidRPr="00866CC2" w:rsidRDefault="00866CC2" w:rsidP="00866CC2">
            <w:pPr>
              <w:rPr>
                <w:color w:val="000000"/>
                <w:szCs w:val="28"/>
              </w:rPr>
            </w:pPr>
            <w:r w:rsidRPr="00866CC2">
              <w:rPr>
                <w:color w:val="000000"/>
                <w:szCs w:val="28"/>
              </w:rPr>
              <w:t>8.08</w:t>
            </w:r>
          </w:p>
        </w:tc>
        <w:tc>
          <w:tcPr>
            <w:tcW w:w="1588" w:type="dxa"/>
            <w:tcBorders>
              <w:top w:val="nil"/>
              <w:left w:val="nil"/>
              <w:bottom w:val="single" w:sz="4" w:space="0" w:color="auto"/>
              <w:right w:val="single" w:sz="4" w:space="0" w:color="auto"/>
            </w:tcBorders>
            <w:shd w:val="clear" w:color="auto" w:fill="auto"/>
            <w:noWrap/>
            <w:hideMark/>
          </w:tcPr>
          <w:p w14:paraId="40143E60"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63A9AE8E" w14:textId="77777777" w:rsidR="00866CC2" w:rsidRPr="00866CC2" w:rsidRDefault="00866CC2" w:rsidP="00866CC2">
            <w:pPr>
              <w:rPr>
                <w:color w:val="000000"/>
                <w:szCs w:val="28"/>
              </w:rPr>
            </w:pPr>
            <w:r w:rsidRPr="00866CC2">
              <w:rPr>
                <w:color w:val="000000"/>
                <w:szCs w:val="28"/>
              </w:rPr>
              <w:t>0.51712</w:t>
            </w:r>
          </w:p>
        </w:tc>
        <w:tc>
          <w:tcPr>
            <w:tcW w:w="1756" w:type="dxa"/>
            <w:tcBorders>
              <w:top w:val="nil"/>
              <w:left w:val="nil"/>
              <w:bottom w:val="single" w:sz="4" w:space="0" w:color="auto"/>
              <w:right w:val="single" w:sz="4" w:space="0" w:color="auto"/>
            </w:tcBorders>
            <w:shd w:val="clear" w:color="auto" w:fill="auto"/>
            <w:noWrap/>
            <w:hideMark/>
          </w:tcPr>
          <w:p w14:paraId="7F9A7AF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6B44F8"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0241BA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A198D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8714E99" w14:textId="77777777" w:rsidR="00866CC2" w:rsidRPr="00866CC2" w:rsidRDefault="00866CC2" w:rsidP="00866CC2">
            <w:pPr>
              <w:rPr>
                <w:color w:val="000000"/>
                <w:szCs w:val="28"/>
              </w:rPr>
            </w:pPr>
            <w:r w:rsidRPr="00866CC2">
              <w:rPr>
                <w:color w:val="000000"/>
                <w:szCs w:val="28"/>
              </w:rPr>
              <w:t>0.02133</w:t>
            </w:r>
          </w:p>
        </w:tc>
        <w:tc>
          <w:tcPr>
            <w:tcW w:w="2835" w:type="dxa"/>
            <w:tcBorders>
              <w:top w:val="nil"/>
              <w:left w:val="nil"/>
              <w:bottom w:val="single" w:sz="4" w:space="0" w:color="auto"/>
              <w:right w:val="single" w:sz="4" w:space="0" w:color="auto"/>
            </w:tcBorders>
            <w:shd w:val="clear" w:color="auto" w:fill="auto"/>
            <w:noWrap/>
            <w:hideMark/>
          </w:tcPr>
          <w:p w14:paraId="7DE0E991" w14:textId="77777777" w:rsidR="00866CC2" w:rsidRPr="00866CC2" w:rsidRDefault="00866CC2" w:rsidP="00866CC2">
            <w:pPr>
              <w:rPr>
                <w:color w:val="000000"/>
                <w:szCs w:val="28"/>
              </w:rPr>
            </w:pPr>
            <w:r w:rsidRPr="00866CC2">
              <w:rPr>
                <w:color w:val="000000"/>
                <w:szCs w:val="28"/>
              </w:rPr>
              <w:t>0.02133</w:t>
            </w:r>
          </w:p>
        </w:tc>
      </w:tr>
      <w:tr w:rsidR="00866CC2" w:rsidRPr="00866CC2" w14:paraId="76E5AE1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8B267B" w14:textId="77777777" w:rsidR="00866CC2" w:rsidRPr="00866CC2" w:rsidRDefault="00866CC2" w:rsidP="00866CC2">
            <w:pPr>
              <w:rPr>
                <w:color w:val="000000"/>
                <w:szCs w:val="28"/>
              </w:rPr>
            </w:pPr>
            <w:r w:rsidRPr="00866CC2">
              <w:rPr>
                <w:color w:val="000000"/>
                <w:szCs w:val="28"/>
              </w:rPr>
              <w:t>208</w:t>
            </w:r>
          </w:p>
        </w:tc>
        <w:tc>
          <w:tcPr>
            <w:tcW w:w="4054" w:type="dxa"/>
            <w:tcBorders>
              <w:top w:val="nil"/>
              <w:left w:val="nil"/>
              <w:bottom w:val="single" w:sz="4" w:space="0" w:color="auto"/>
              <w:right w:val="single" w:sz="4" w:space="0" w:color="auto"/>
            </w:tcBorders>
            <w:shd w:val="clear" w:color="auto" w:fill="auto"/>
            <w:noWrap/>
            <w:hideMark/>
          </w:tcPr>
          <w:p w14:paraId="10502224" w14:textId="77777777" w:rsidR="00866CC2" w:rsidRPr="00866CC2" w:rsidRDefault="00866CC2" w:rsidP="00866CC2">
            <w:pPr>
              <w:rPr>
                <w:color w:val="000000"/>
                <w:szCs w:val="28"/>
              </w:rPr>
            </w:pPr>
            <w:r w:rsidRPr="00866CC2">
              <w:rPr>
                <w:color w:val="000000"/>
                <w:szCs w:val="28"/>
              </w:rPr>
              <w:t>431:432</w:t>
            </w:r>
          </w:p>
        </w:tc>
        <w:tc>
          <w:tcPr>
            <w:tcW w:w="1581" w:type="dxa"/>
            <w:tcBorders>
              <w:top w:val="nil"/>
              <w:left w:val="nil"/>
              <w:bottom w:val="single" w:sz="4" w:space="0" w:color="auto"/>
              <w:right w:val="single" w:sz="4" w:space="0" w:color="auto"/>
            </w:tcBorders>
            <w:shd w:val="clear" w:color="auto" w:fill="auto"/>
            <w:noWrap/>
            <w:hideMark/>
          </w:tcPr>
          <w:p w14:paraId="6D3A704E" w14:textId="77777777" w:rsidR="00866CC2" w:rsidRPr="00866CC2" w:rsidRDefault="00866CC2" w:rsidP="00866CC2">
            <w:pPr>
              <w:rPr>
                <w:color w:val="000000"/>
                <w:szCs w:val="28"/>
              </w:rPr>
            </w:pPr>
            <w:r w:rsidRPr="00866CC2">
              <w:rPr>
                <w:color w:val="000000"/>
                <w:szCs w:val="28"/>
              </w:rPr>
              <w:t>39.27</w:t>
            </w:r>
          </w:p>
        </w:tc>
        <w:tc>
          <w:tcPr>
            <w:tcW w:w="1588" w:type="dxa"/>
            <w:tcBorders>
              <w:top w:val="nil"/>
              <w:left w:val="nil"/>
              <w:bottom w:val="single" w:sz="4" w:space="0" w:color="auto"/>
              <w:right w:val="single" w:sz="4" w:space="0" w:color="auto"/>
            </w:tcBorders>
            <w:shd w:val="clear" w:color="auto" w:fill="auto"/>
            <w:noWrap/>
            <w:hideMark/>
          </w:tcPr>
          <w:p w14:paraId="75F3472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0FCEBA6" w14:textId="77777777" w:rsidR="00866CC2" w:rsidRPr="00866CC2" w:rsidRDefault="00866CC2" w:rsidP="00866CC2">
            <w:pPr>
              <w:rPr>
                <w:color w:val="000000"/>
                <w:szCs w:val="28"/>
              </w:rPr>
            </w:pPr>
            <w:r w:rsidRPr="00866CC2">
              <w:rPr>
                <w:color w:val="000000"/>
                <w:szCs w:val="28"/>
              </w:rPr>
              <w:t>3.927</w:t>
            </w:r>
          </w:p>
        </w:tc>
        <w:tc>
          <w:tcPr>
            <w:tcW w:w="1756" w:type="dxa"/>
            <w:tcBorders>
              <w:top w:val="nil"/>
              <w:left w:val="nil"/>
              <w:bottom w:val="single" w:sz="4" w:space="0" w:color="auto"/>
              <w:right w:val="single" w:sz="4" w:space="0" w:color="auto"/>
            </w:tcBorders>
            <w:shd w:val="clear" w:color="auto" w:fill="auto"/>
            <w:noWrap/>
            <w:hideMark/>
          </w:tcPr>
          <w:p w14:paraId="51E902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0C996D"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4566DD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63F63C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E2D89B" w14:textId="77777777" w:rsidR="00866CC2" w:rsidRPr="00866CC2" w:rsidRDefault="00866CC2" w:rsidP="00866CC2">
            <w:pPr>
              <w:rPr>
                <w:color w:val="000000"/>
                <w:szCs w:val="28"/>
              </w:rPr>
            </w:pPr>
            <w:r w:rsidRPr="00866CC2">
              <w:rPr>
                <w:color w:val="000000"/>
                <w:szCs w:val="28"/>
              </w:rPr>
              <w:t>0.16493</w:t>
            </w:r>
          </w:p>
        </w:tc>
        <w:tc>
          <w:tcPr>
            <w:tcW w:w="2835" w:type="dxa"/>
            <w:tcBorders>
              <w:top w:val="nil"/>
              <w:left w:val="nil"/>
              <w:bottom w:val="single" w:sz="4" w:space="0" w:color="auto"/>
              <w:right w:val="single" w:sz="4" w:space="0" w:color="auto"/>
            </w:tcBorders>
            <w:shd w:val="clear" w:color="auto" w:fill="auto"/>
            <w:noWrap/>
            <w:hideMark/>
          </w:tcPr>
          <w:p w14:paraId="519C5E97" w14:textId="77777777" w:rsidR="00866CC2" w:rsidRPr="00866CC2" w:rsidRDefault="00866CC2" w:rsidP="00866CC2">
            <w:pPr>
              <w:rPr>
                <w:color w:val="000000"/>
                <w:szCs w:val="28"/>
              </w:rPr>
            </w:pPr>
            <w:r w:rsidRPr="00866CC2">
              <w:rPr>
                <w:color w:val="000000"/>
                <w:szCs w:val="28"/>
              </w:rPr>
              <w:t>0.16493</w:t>
            </w:r>
          </w:p>
        </w:tc>
      </w:tr>
      <w:tr w:rsidR="00866CC2" w:rsidRPr="00866CC2" w14:paraId="610393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55272F" w14:textId="77777777" w:rsidR="00866CC2" w:rsidRPr="00866CC2" w:rsidRDefault="00866CC2" w:rsidP="00866CC2">
            <w:pPr>
              <w:rPr>
                <w:color w:val="000000"/>
                <w:szCs w:val="28"/>
              </w:rPr>
            </w:pPr>
            <w:r w:rsidRPr="00866CC2">
              <w:rPr>
                <w:color w:val="000000"/>
                <w:szCs w:val="28"/>
              </w:rPr>
              <w:t>209</w:t>
            </w:r>
          </w:p>
        </w:tc>
        <w:tc>
          <w:tcPr>
            <w:tcW w:w="4054" w:type="dxa"/>
            <w:tcBorders>
              <w:top w:val="nil"/>
              <w:left w:val="nil"/>
              <w:bottom w:val="single" w:sz="4" w:space="0" w:color="auto"/>
              <w:right w:val="single" w:sz="4" w:space="0" w:color="auto"/>
            </w:tcBorders>
            <w:shd w:val="clear" w:color="auto" w:fill="auto"/>
            <w:noWrap/>
            <w:hideMark/>
          </w:tcPr>
          <w:p w14:paraId="31CD2D23" w14:textId="77777777" w:rsidR="00866CC2" w:rsidRPr="00866CC2" w:rsidRDefault="00866CC2" w:rsidP="00866CC2">
            <w:pPr>
              <w:rPr>
                <w:color w:val="000000"/>
                <w:szCs w:val="28"/>
              </w:rPr>
            </w:pPr>
            <w:r w:rsidRPr="00866CC2">
              <w:rPr>
                <w:color w:val="000000"/>
                <w:szCs w:val="28"/>
              </w:rPr>
              <w:t>432:№3</w:t>
            </w:r>
          </w:p>
        </w:tc>
        <w:tc>
          <w:tcPr>
            <w:tcW w:w="1581" w:type="dxa"/>
            <w:tcBorders>
              <w:top w:val="nil"/>
              <w:left w:val="nil"/>
              <w:bottom w:val="single" w:sz="4" w:space="0" w:color="auto"/>
              <w:right w:val="single" w:sz="4" w:space="0" w:color="auto"/>
            </w:tcBorders>
            <w:shd w:val="clear" w:color="auto" w:fill="auto"/>
            <w:noWrap/>
            <w:hideMark/>
          </w:tcPr>
          <w:p w14:paraId="2749633F" w14:textId="77777777" w:rsidR="00866CC2" w:rsidRPr="00866CC2" w:rsidRDefault="00866CC2" w:rsidP="00866CC2">
            <w:pPr>
              <w:rPr>
                <w:color w:val="000000"/>
                <w:szCs w:val="28"/>
              </w:rPr>
            </w:pPr>
            <w:r w:rsidRPr="00866CC2">
              <w:rPr>
                <w:color w:val="000000"/>
                <w:szCs w:val="28"/>
              </w:rPr>
              <w:t>12.21</w:t>
            </w:r>
          </w:p>
        </w:tc>
        <w:tc>
          <w:tcPr>
            <w:tcW w:w="1588" w:type="dxa"/>
            <w:tcBorders>
              <w:top w:val="nil"/>
              <w:left w:val="nil"/>
              <w:bottom w:val="single" w:sz="4" w:space="0" w:color="auto"/>
              <w:right w:val="single" w:sz="4" w:space="0" w:color="auto"/>
            </w:tcBorders>
            <w:shd w:val="clear" w:color="auto" w:fill="auto"/>
            <w:noWrap/>
            <w:hideMark/>
          </w:tcPr>
          <w:p w14:paraId="45711EF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1FBD8A40" w14:textId="77777777" w:rsidR="00866CC2" w:rsidRPr="00866CC2" w:rsidRDefault="00866CC2" w:rsidP="00866CC2">
            <w:pPr>
              <w:rPr>
                <w:color w:val="000000"/>
                <w:szCs w:val="28"/>
              </w:rPr>
            </w:pPr>
            <w:r w:rsidRPr="00866CC2">
              <w:rPr>
                <w:color w:val="000000"/>
                <w:szCs w:val="28"/>
              </w:rPr>
              <w:t>0.78144</w:t>
            </w:r>
          </w:p>
        </w:tc>
        <w:tc>
          <w:tcPr>
            <w:tcW w:w="1756" w:type="dxa"/>
            <w:tcBorders>
              <w:top w:val="nil"/>
              <w:left w:val="nil"/>
              <w:bottom w:val="single" w:sz="4" w:space="0" w:color="auto"/>
              <w:right w:val="single" w:sz="4" w:space="0" w:color="auto"/>
            </w:tcBorders>
            <w:shd w:val="clear" w:color="auto" w:fill="auto"/>
            <w:noWrap/>
            <w:hideMark/>
          </w:tcPr>
          <w:p w14:paraId="456D8C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B97627"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3F6725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D219E"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14F4BBE" w14:textId="77777777" w:rsidR="00866CC2" w:rsidRPr="00866CC2" w:rsidRDefault="00866CC2" w:rsidP="00866CC2">
            <w:pPr>
              <w:rPr>
                <w:color w:val="000000"/>
                <w:szCs w:val="28"/>
              </w:rPr>
            </w:pPr>
            <w:r w:rsidRPr="00866CC2">
              <w:rPr>
                <w:color w:val="000000"/>
                <w:szCs w:val="28"/>
              </w:rPr>
              <w:t>0.03223</w:t>
            </w:r>
          </w:p>
        </w:tc>
        <w:tc>
          <w:tcPr>
            <w:tcW w:w="2835" w:type="dxa"/>
            <w:tcBorders>
              <w:top w:val="nil"/>
              <w:left w:val="nil"/>
              <w:bottom w:val="single" w:sz="4" w:space="0" w:color="auto"/>
              <w:right w:val="single" w:sz="4" w:space="0" w:color="auto"/>
            </w:tcBorders>
            <w:shd w:val="clear" w:color="auto" w:fill="auto"/>
            <w:noWrap/>
            <w:hideMark/>
          </w:tcPr>
          <w:p w14:paraId="1A198B59" w14:textId="77777777" w:rsidR="00866CC2" w:rsidRPr="00866CC2" w:rsidRDefault="00866CC2" w:rsidP="00866CC2">
            <w:pPr>
              <w:rPr>
                <w:color w:val="000000"/>
                <w:szCs w:val="28"/>
              </w:rPr>
            </w:pPr>
            <w:r w:rsidRPr="00866CC2">
              <w:rPr>
                <w:color w:val="000000"/>
                <w:szCs w:val="28"/>
              </w:rPr>
              <w:t>0.03223</w:t>
            </w:r>
          </w:p>
        </w:tc>
      </w:tr>
      <w:tr w:rsidR="00866CC2" w:rsidRPr="00866CC2" w14:paraId="3EA52F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1450C1E" w14:textId="77777777" w:rsidR="00866CC2" w:rsidRPr="00866CC2" w:rsidRDefault="00866CC2" w:rsidP="00866CC2">
            <w:pPr>
              <w:rPr>
                <w:color w:val="000000"/>
                <w:szCs w:val="28"/>
              </w:rPr>
            </w:pPr>
            <w:r w:rsidRPr="00866CC2">
              <w:rPr>
                <w:color w:val="000000"/>
                <w:szCs w:val="28"/>
              </w:rPr>
              <w:t>210</w:t>
            </w:r>
          </w:p>
        </w:tc>
        <w:tc>
          <w:tcPr>
            <w:tcW w:w="4054" w:type="dxa"/>
            <w:tcBorders>
              <w:top w:val="nil"/>
              <w:left w:val="nil"/>
              <w:bottom w:val="single" w:sz="4" w:space="0" w:color="auto"/>
              <w:right w:val="single" w:sz="4" w:space="0" w:color="auto"/>
            </w:tcBorders>
            <w:shd w:val="clear" w:color="auto" w:fill="auto"/>
            <w:noWrap/>
            <w:hideMark/>
          </w:tcPr>
          <w:p w14:paraId="30EEC48C" w14:textId="77777777" w:rsidR="00866CC2" w:rsidRPr="00866CC2" w:rsidRDefault="00866CC2" w:rsidP="00866CC2">
            <w:pPr>
              <w:rPr>
                <w:color w:val="000000"/>
                <w:szCs w:val="28"/>
              </w:rPr>
            </w:pPr>
            <w:r w:rsidRPr="00866CC2">
              <w:rPr>
                <w:color w:val="000000"/>
                <w:szCs w:val="28"/>
              </w:rPr>
              <w:t>35:35а</w:t>
            </w:r>
          </w:p>
        </w:tc>
        <w:tc>
          <w:tcPr>
            <w:tcW w:w="1581" w:type="dxa"/>
            <w:tcBorders>
              <w:top w:val="nil"/>
              <w:left w:val="nil"/>
              <w:bottom w:val="single" w:sz="4" w:space="0" w:color="auto"/>
              <w:right w:val="single" w:sz="4" w:space="0" w:color="auto"/>
            </w:tcBorders>
            <w:shd w:val="clear" w:color="auto" w:fill="auto"/>
            <w:noWrap/>
            <w:hideMark/>
          </w:tcPr>
          <w:p w14:paraId="52F70D0B" w14:textId="77777777" w:rsidR="00866CC2" w:rsidRPr="00866CC2" w:rsidRDefault="00866CC2" w:rsidP="00866CC2">
            <w:pPr>
              <w:rPr>
                <w:color w:val="000000"/>
                <w:szCs w:val="28"/>
              </w:rPr>
            </w:pPr>
            <w:r w:rsidRPr="00866CC2">
              <w:rPr>
                <w:color w:val="000000"/>
                <w:szCs w:val="28"/>
              </w:rPr>
              <w:t>27.62</w:t>
            </w:r>
          </w:p>
        </w:tc>
        <w:tc>
          <w:tcPr>
            <w:tcW w:w="1588" w:type="dxa"/>
            <w:tcBorders>
              <w:top w:val="nil"/>
              <w:left w:val="nil"/>
              <w:bottom w:val="single" w:sz="4" w:space="0" w:color="auto"/>
              <w:right w:val="single" w:sz="4" w:space="0" w:color="auto"/>
            </w:tcBorders>
            <w:shd w:val="clear" w:color="auto" w:fill="auto"/>
            <w:noWrap/>
            <w:hideMark/>
          </w:tcPr>
          <w:p w14:paraId="6ABC453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3B78613" w14:textId="77777777" w:rsidR="00866CC2" w:rsidRPr="00866CC2" w:rsidRDefault="00866CC2" w:rsidP="00866CC2">
            <w:pPr>
              <w:rPr>
                <w:color w:val="000000"/>
                <w:szCs w:val="28"/>
              </w:rPr>
            </w:pPr>
            <w:r w:rsidRPr="00866CC2">
              <w:rPr>
                <w:color w:val="000000"/>
                <w:szCs w:val="28"/>
              </w:rPr>
              <w:t>13.81</w:t>
            </w:r>
          </w:p>
        </w:tc>
        <w:tc>
          <w:tcPr>
            <w:tcW w:w="1756" w:type="dxa"/>
            <w:tcBorders>
              <w:top w:val="nil"/>
              <w:left w:val="nil"/>
              <w:bottom w:val="single" w:sz="4" w:space="0" w:color="auto"/>
              <w:right w:val="single" w:sz="4" w:space="0" w:color="auto"/>
            </w:tcBorders>
            <w:shd w:val="clear" w:color="auto" w:fill="auto"/>
            <w:noWrap/>
            <w:hideMark/>
          </w:tcPr>
          <w:p w14:paraId="429F6A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D3393C"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5A479F4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8B6DAB0"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69F04EA1" w14:textId="77777777" w:rsidR="00866CC2" w:rsidRPr="00866CC2" w:rsidRDefault="00866CC2" w:rsidP="00866CC2">
            <w:pPr>
              <w:rPr>
                <w:color w:val="000000"/>
                <w:szCs w:val="28"/>
              </w:rPr>
            </w:pPr>
            <w:r w:rsidRPr="00866CC2">
              <w:rPr>
                <w:color w:val="000000"/>
                <w:szCs w:val="28"/>
              </w:rPr>
              <w:t>4.39158</w:t>
            </w:r>
          </w:p>
        </w:tc>
        <w:tc>
          <w:tcPr>
            <w:tcW w:w="2835" w:type="dxa"/>
            <w:tcBorders>
              <w:top w:val="nil"/>
              <w:left w:val="nil"/>
              <w:bottom w:val="single" w:sz="4" w:space="0" w:color="auto"/>
              <w:right w:val="single" w:sz="4" w:space="0" w:color="auto"/>
            </w:tcBorders>
            <w:shd w:val="clear" w:color="auto" w:fill="auto"/>
            <w:noWrap/>
            <w:hideMark/>
          </w:tcPr>
          <w:p w14:paraId="43055546" w14:textId="77777777" w:rsidR="00866CC2" w:rsidRPr="00866CC2" w:rsidRDefault="00866CC2" w:rsidP="00866CC2">
            <w:pPr>
              <w:rPr>
                <w:color w:val="000000"/>
                <w:szCs w:val="28"/>
              </w:rPr>
            </w:pPr>
            <w:r w:rsidRPr="00866CC2">
              <w:rPr>
                <w:color w:val="000000"/>
                <w:szCs w:val="28"/>
              </w:rPr>
              <w:t>4.39158</w:t>
            </w:r>
          </w:p>
        </w:tc>
      </w:tr>
      <w:tr w:rsidR="00866CC2" w:rsidRPr="00866CC2" w14:paraId="6E59B4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21EF9C" w14:textId="77777777" w:rsidR="00866CC2" w:rsidRPr="00866CC2" w:rsidRDefault="00866CC2" w:rsidP="00866CC2">
            <w:pPr>
              <w:rPr>
                <w:color w:val="000000"/>
                <w:szCs w:val="28"/>
              </w:rPr>
            </w:pPr>
            <w:r w:rsidRPr="00866CC2">
              <w:rPr>
                <w:color w:val="000000"/>
                <w:szCs w:val="28"/>
              </w:rPr>
              <w:t>211</w:t>
            </w:r>
          </w:p>
        </w:tc>
        <w:tc>
          <w:tcPr>
            <w:tcW w:w="4054" w:type="dxa"/>
            <w:tcBorders>
              <w:top w:val="nil"/>
              <w:left w:val="nil"/>
              <w:bottom w:val="single" w:sz="4" w:space="0" w:color="auto"/>
              <w:right w:val="single" w:sz="4" w:space="0" w:color="auto"/>
            </w:tcBorders>
            <w:shd w:val="clear" w:color="auto" w:fill="auto"/>
            <w:noWrap/>
            <w:hideMark/>
          </w:tcPr>
          <w:p w14:paraId="4AF21A9F" w14:textId="77777777" w:rsidR="00866CC2" w:rsidRPr="00866CC2" w:rsidRDefault="00866CC2" w:rsidP="00866CC2">
            <w:pPr>
              <w:rPr>
                <w:color w:val="000000"/>
                <w:szCs w:val="28"/>
              </w:rPr>
            </w:pPr>
            <w:r w:rsidRPr="00866CC2">
              <w:rPr>
                <w:color w:val="000000"/>
                <w:szCs w:val="28"/>
              </w:rPr>
              <w:t>35а:35б</w:t>
            </w:r>
          </w:p>
        </w:tc>
        <w:tc>
          <w:tcPr>
            <w:tcW w:w="1581" w:type="dxa"/>
            <w:tcBorders>
              <w:top w:val="nil"/>
              <w:left w:val="nil"/>
              <w:bottom w:val="single" w:sz="4" w:space="0" w:color="auto"/>
              <w:right w:val="single" w:sz="4" w:space="0" w:color="auto"/>
            </w:tcBorders>
            <w:shd w:val="clear" w:color="auto" w:fill="auto"/>
            <w:noWrap/>
            <w:hideMark/>
          </w:tcPr>
          <w:p w14:paraId="44F435A1" w14:textId="77777777" w:rsidR="00866CC2" w:rsidRPr="00866CC2" w:rsidRDefault="00866CC2" w:rsidP="00866CC2">
            <w:pPr>
              <w:rPr>
                <w:color w:val="000000"/>
                <w:szCs w:val="28"/>
              </w:rPr>
            </w:pPr>
            <w:r w:rsidRPr="00866CC2">
              <w:rPr>
                <w:color w:val="000000"/>
                <w:szCs w:val="28"/>
              </w:rPr>
              <w:t>26.23</w:t>
            </w:r>
          </w:p>
        </w:tc>
        <w:tc>
          <w:tcPr>
            <w:tcW w:w="1588" w:type="dxa"/>
            <w:tcBorders>
              <w:top w:val="nil"/>
              <w:left w:val="nil"/>
              <w:bottom w:val="single" w:sz="4" w:space="0" w:color="auto"/>
              <w:right w:val="single" w:sz="4" w:space="0" w:color="auto"/>
            </w:tcBorders>
            <w:shd w:val="clear" w:color="auto" w:fill="auto"/>
            <w:noWrap/>
            <w:hideMark/>
          </w:tcPr>
          <w:p w14:paraId="67BA4298"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F99AAA4" w14:textId="77777777" w:rsidR="00866CC2" w:rsidRPr="00866CC2" w:rsidRDefault="00866CC2" w:rsidP="00866CC2">
            <w:pPr>
              <w:rPr>
                <w:color w:val="000000"/>
                <w:szCs w:val="28"/>
              </w:rPr>
            </w:pPr>
            <w:r w:rsidRPr="00866CC2">
              <w:rPr>
                <w:color w:val="000000"/>
                <w:szCs w:val="28"/>
              </w:rPr>
              <w:t>7.869</w:t>
            </w:r>
          </w:p>
        </w:tc>
        <w:tc>
          <w:tcPr>
            <w:tcW w:w="1756" w:type="dxa"/>
            <w:tcBorders>
              <w:top w:val="nil"/>
              <w:left w:val="nil"/>
              <w:bottom w:val="single" w:sz="4" w:space="0" w:color="auto"/>
              <w:right w:val="single" w:sz="4" w:space="0" w:color="auto"/>
            </w:tcBorders>
            <w:shd w:val="clear" w:color="auto" w:fill="auto"/>
            <w:noWrap/>
            <w:hideMark/>
          </w:tcPr>
          <w:p w14:paraId="753445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50680E"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34B4E4E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ABD9F6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799CC98" w14:textId="77777777" w:rsidR="00866CC2" w:rsidRPr="00866CC2" w:rsidRDefault="00866CC2" w:rsidP="00866CC2">
            <w:pPr>
              <w:rPr>
                <w:color w:val="000000"/>
                <w:szCs w:val="28"/>
              </w:rPr>
            </w:pPr>
            <w:r w:rsidRPr="00866CC2">
              <w:rPr>
                <w:color w:val="000000"/>
                <w:szCs w:val="28"/>
              </w:rPr>
              <w:t>1.41642</w:t>
            </w:r>
          </w:p>
        </w:tc>
        <w:tc>
          <w:tcPr>
            <w:tcW w:w="2835" w:type="dxa"/>
            <w:tcBorders>
              <w:top w:val="nil"/>
              <w:left w:val="nil"/>
              <w:bottom w:val="single" w:sz="4" w:space="0" w:color="auto"/>
              <w:right w:val="single" w:sz="4" w:space="0" w:color="auto"/>
            </w:tcBorders>
            <w:shd w:val="clear" w:color="auto" w:fill="auto"/>
            <w:noWrap/>
            <w:hideMark/>
          </w:tcPr>
          <w:p w14:paraId="624AE5AB" w14:textId="77777777" w:rsidR="00866CC2" w:rsidRPr="00866CC2" w:rsidRDefault="00866CC2" w:rsidP="00866CC2">
            <w:pPr>
              <w:rPr>
                <w:color w:val="000000"/>
                <w:szCs w:val="28"/>
              </w:rPr>
            </w:pPr>
            <w:r w:rsidRPr="00866CC2">
              <w:rPr>
                <w:color w:val="000000"/>
                <w:szCs w:val="28"/>
              </w:rPr>
              <w:t>1.41642</w:t>
            </w:r>
          </w:p>
        </w:tc>
      </w:tr>
      <w:tr w:rsidR="00866CC2" w:rsidRPr="00866CC2" w14:paraId="7F7008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5F2144" w14:textId="77777777" w:rsidR="00866CC2" w:rsidRPr="00866CC2" w:rsidRDefault="00866CC2" w:rsidP="00866CC2">
            <w:pPr>
              <w:rPr>
                <w:color w:val="000000"/>
                <w:szCs w:val="28"/>
              </w:rPr>
            </w:pPr>
            <w:r w:rsidRPr="00866CC2">
              <w:rPr>
                <w:color w:val="000000"/>
                <w:szCs w:val="28"/>
              </w:rPr>
              <w:t>212</w:t>
            </w:r>
          </w:p>
        </w:tc>
        <w:tc>
          <w:tcPr>
            <w:tcW w:w="4054" w:type="dxa"/>
            <w:tcBorders>
              <w:top w:val="nil"/>
              <w:left w:val="nil"/>
              <w:bottom w:val="single" w:sz="4" w:space="0" w:color="auto"/>
              <w:right w:val="single" w:sz="4" w:space="0" w:color="auto"/>
            </w:tcBorders>
            <w:shd w:val="clear" w:color="auto" w:fill="auto"/>
            <w:noWrap/>
            <w:hideMark/>
          </w:tcPr>
          <w:p w14:paraId="168BDCB0" w14:textId="77777777" w:rsidR="00866CC2" w:rsidRPr="00866CC2" w:rsidRDefault="00866CC2" w:rsidP="00866CC2">
            <w:pPr>
              <w:rPr>
                <w:color w:val="000000"/>
                <w:szCs w:val="28"/>
              </w:rPr>
            </w:pPr>
            <w:r w:rsidRPr="00866CC2">
              <w:rPr>
                <w:color w:val="000000"/>
                <w:szCs w:val="28"/>
              </w:rPr>
              <w:t>35б:№1</w:t>
            </w:r>
          </w:p>
        </w:tc>
        <w:tc>
          <w:tcPr>
            <w:tcW w:w="1581" w:type="dxa"/>
            <w:tcBorders>
              <w:top w:val="nil"/>
              <w:left w:val="nil"/>
              <w:bottom w:val="single" w:sz="4" w:space="0" w:color="auto"/>
              <w:right w:val="single" w:sz="4" w:space="0" w:color="auto"/>
            </w:tcBorders>
            <w:shd w:val="clear" w:color="auto" w:fill="auto"/>
            <w:noWrap/>
            <w:hideMark/>
          </w:tcPr>
          <w:p w14:paraId="0E9DFB26" w14:textId="77777777" w:rsidR="00866CC2" w:rsidRPr="00866CC2" w:rsidRDefault="00866CC2" w:rsidP="00866CC2">
            <w:pPr>
              <w:rPr>
                <w:color w:val="000000"/>
                <w:szCs w:val="28"/>
              </w:rPr>
            </w:pPr>
            <w:r w:rsidRPr="00866CC2">
              <w:rPr>
                <w:color w:val="000000"/>
                <w:szCs w:val="28"/>
              </w:rPr>
              <w:t>130.28</w:t>
            </w:r>
          </w:p>
        </w:tc>
        <w:tc>
          <w:tcPr>
            <w:tcW w:w="1588" w:type="dxa"/>
            <w:tcBorders>
              <w:top w:val="nil"/>
              <w:left w:val="nil"/>
              <w:bottom w:val="single" w:sz="4" w:space="0" w:color="auto"/>
              <w:right w:val="single" w:sz="4" w:space="0" w:color="auto"/>
            </w:tcBorders>
            <w:shd w:val="clear" w:color="auto" w:fill="auto"/>
            <w:noWrap/>
            <w:hideMark/>
          </w:tcPr>
          <w:p w14:paraId="5DB8958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D4E3DA2" w14:textId="77777777" w:rsidR="00866CC2" w:rsidRPr="00866CC2" w:rsidRDefault="00866CC2" w:rsidP="00866CC2">
            <w:pPr>
              <w:rPr>
                <w:color w:val="000000"/>
                <w:szCs w:val="28"/>
              </w:rPr>
            </w:pPr>
            <w:r w:rsidRPr="00866CC2">
              <w:rPr>
                <w:color w:val="000000"/>
                <w:szCs w:val="28"/>
              </w:rPr>
              <w:t>26.056</w:t>
            </w:r>
          </w:p>
        </w:tc>
        <w:tc>
          <w:tcPr>
            <w:tcW w:w="1756" w:type="dxa"/>
            <w:tcBorders>
              <w:top w:val="nil"/>
              <w:left w:val="nil"/>
              <w:bottom w:val="single" w:sz="4" w:space="0" w:color="auto"/>
              <w:right w:val="single" w:sz="4" w:space="0" w:color="auto"/>
            </w:tcBorders>
            <w:shd w:val="clear" w:color="auto" w:fill="auto"/>
            <w:noWrap/>
            <w:hideMark/>
          </w:tcPr>
          <w:p w14:paraId="0D9F29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09B474" w14:textId="77777777" w:rsidR="00866CC2" w:rsidRPr="00866CC2" w:rsidRDefault="00866CC2" w:rsidP="00866CC2">
            <w:pPr>
              <w:rPr>
                <w:color w:val="000000"/>
                <w:szCs w:val="28"/>
              </w:rPr>
            </w:pPr>
            <w:r w:rsidRPr="00866CC2">
              <w:rPr>
                <w:color w:val="000000"/>
                <w:szCs w:val="28"/>
              </w:rPr>
              <w:t>0.00291</w:t>
            </w:r>
          </w:p>
        </w:tc>
        <w:tc>
          <w:tcPr>
            <w:tcW w:w="2135" w:type="dxa"/>
            <w:tcBorders>
              <w:top w:val="nil"/>
              <w:left w:val="nil"/>
              <w:bottom w:val="single" w:sz="4" w:space="0" w:color="auto"/>
              <w:right w:val="single" w:sz="4" w:space="0" w:color="auto"/>
            </w:tcBorders>
            <w:shd w:val="clear" w:color="auto" w:fill="auto"/>
            <w:noWrap/>
            <w:hideMark/>
          </w:tcPr>
          <w:p w14:paraId="455CA2C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DC8D1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11CC5E7" w14:textId="77777777" w:rsidR="00866CC2" w:rsidRPr="00866CC2" w:rsidRDefault="00866CC2" w:rsidP="00866CC2">
            <w:pPr>
              <w:rPr>
                <w:color w:val="000000"/>
                <w:szCs w:val="28"/>
              </w:rPr>
            </w:pPr>
            <w:r w:rsidRPr="00866CC2">
              <w:rPr>
                <w:color w:val="000000"/>
                <w:szCs w:val="28"/>
              </w:rPr>
              <w:t>3.12672</w:t>
            </w:r>
          </w:p>
        </w:tc>
        <w:tc>
          <w:tcPr>
            <w:tcW w:w="2835" w:type="dxa"/>
            <w:tcBorders>
              <w:top w:val="nil"/>
              <w:left w:val="nil"/>
              <w:bottom w:val="single" w:sz="4" w:space="0" w:color="auto"/>
              <w:right w:val="single" w:sz="4" w:space="0" w:color="auto"/>
            </w:tcBorders>
            <w:shd w:val="clear" w:color="auto" w:fill="auto"/>
            <w:noWrap/>
            <w:hideMark/>
          </w:tcPr>
          <w:p w14:paraId="27E10B02" w14:textId="77777777" w:rsidR="00866CC2" w:rsidRPr="00866CC2" w:rsidRDefault="00866CC2" w:rsidP="00866CC2">
            <w:pPr>
              <w:rPr>
                <w:color w:val="000000"/>
                <w:szCs w:val="28"/>
              </w:rPr>
            </w:pPr>
            <w:r w:rsidRPr="00866CC2">
              <w:rPr>
                <w:color w:val="000000"/>
                <w:szCs w:val="28"/>
              </w:rPr>
              <w:t>3.12672</w:t>
            </w:r>
          </w:p>
        </w:tc>
      </w:tr>
      <w:tr w:rsidR="00866CC2" w:rsidRPr="00866CC2" w14:paraId="3DF8A2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FA0FEB" w14:textId="77777777" w:rsidR="00866CC2" w:rsidRPr="00866CC2" w:rsidRDefault="00866CC2" w:rsidP="00866CC2">
            <w:pPr>
              <w:rPr>
                <w:color w:val="000000"/>
                <w:szCs w:val="28"/>
              </w:rPr>
            </w:pPr>
            <w:r w:rsidRPr="00866CC2">
              <w:rPr>
                <w:color w:val="000000"/>
                <w:szCs w:val="28"/>
              </w:rPr>
              <w:t>213</w:t>
            </w:r>
          </w:p>
        </w:tc>
        <w:tc>
          <w:tcPr>
            <w:tcW w:w="4054" w:type="dxa"/>
            <w:tcBorders>
              <w:top w:val="nil"/>
              <w:left w:val="nil"/>
              <w:bottom w:val="single" w:sz="4" w:space="0" w:color="auto"/>
              <w:right w:val="single" w:sz="4" w:space="0" w:color="auto"/>
            </w:tcBorders>
            <w:shd w:val="clear" w:color="auto" w:fill="auto"/>
            <w:noWrap/>
            <w:hideMark/>
          </w:tcPr>
          <w:p w14:paraId="1F415D8D" w14:textId="77777777" w:rsidR="00866CC2" w:rsidRPr="00866CC2" w:rsidRDefault="00866CC2" w:rsidP="00866CC2">
            <w:pPr>
              <w:rPr>
                <w:color w:val="000000"/>
                <w:szCs w:val="28"/>
              </w:rPr>
            </w:pPr>
            <w:r w:rsidRPr="00866CC2">
              <w:rPr>
                <w:color w:val="000000"/>
                <w:szCs w:val="28"/>
              </w:rPr>
              <w:t>35б:35в</w:t>
            </w:r>
          </w:p>
        </w:tc>
        <w:tc>
          <w:tcPr>
            <w:tcW w:w="1581" w:type="dxa"/>
            <w:tcBorders>
              <w:top w:val="nil"/>
              <w:left w:val="nil"/>
              <w:bottom w:val="single" w:sz="4" w:space="0" w:color="auto"/>
              <w:right w:val="single" w:sz="4" w:space="0" w:color="auto"/>
            </w:tcBorders>
            <w:shd w:val="clear" w:color="auto" w:fill="auto"/>
            <w:noWrap/>
            <w:hideMark/>
          </w:tcPr>
          <w:p w14:paraId="29AEA006" w14:textId="77777777" w:rsidR="00866CC2" w:rsidRPr="00866CC2" w:rsidRDefault="00866CC2" w:rsidP="00866CC2">
            <w:pPr>
              <w:rPr>
                <w:color w:val="000000"/>
                <w:szCs w:val="28"/>
              </w:rPr>
            </w:pPr>
            <w:r w:rsidRPr="00866CC2">
              <w:rPr>
                <w:color w:val="000000"/>
                <w:szCs w:val="28"/>
              </w:rPr>
              <w:t>27.88</w:t>
            </w:r>
          </w:p>
        </w:tc>
        <w:tc>
          <w:tcPr>
            <w:tcW w:w="1588" w:type="dxa"/>
            <w:tcBorders>
              <w:top w:val="nil"/>
              <w:left w:val="nil"/>
              <w:bottom w:val="single" w:sz="4" w:space="0" w:color="auto"/>
              <w:right w:val="single" w:sz="4" w:space="0" w:color="auto"/>
            </w:tcBorders>
            <w:shd w:val="clear" w:color="auto" w:fill="auto"/>
            <w:noWrap/>
            <w:hideMark/>
          </w:tcPr>
          <w:p w14:paraId="2B3DC9B1"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C6F5806" w14:textId="77777777" w:rsidR="00866CC2" w:rsidRPr="00866CC2" w:rsidRDefault="00866CC2" w:rsidP="00866CC2">
            <w:pPr>
              <w:rPr>
                <w:color w:val="000000"/>
                <w:szCs w:val="28"/>
              </w:rPr>
            </w:pPr>
            <w:r w:rsidRPr="00866CC2">
              <w:rPr>
                <w:color w:val="000000"/>
                <w:szCs w:val="28"/>
              </w:rPr>
              <w:t>6.97</w:t>
            </w:r>
          </w:p>
        </w:tc>
        <w:tc>
          <w:tcPr>
            <w:tcW w:w="1756" w:type="dxa"/>
            <w:tcBorders>
              <w:top w:val="nil"/>
              <w:left w:val="nil"/>
              <w:bottom w:val="single" w:sz="4" w:space="0" w:color="auto"/>
              <w:right w:val="single" w:sz="4" w:space="0" w:color="auto"/>
            </w:tcBorders>
            <w:shd w:val="clear" w:color="auto" w:fill="auto"/>
            <w:noWrap/>
            <w:hideMark/>
          </w:tcPr>
          <w:p w14:paraId="5690DE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B0275A"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16E261B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CA8D69"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69F9AE9" w14:textId="77777777" w:rsidR="00866CC2" w:rsidRPr="00866CC2" w:rsidRDefault="00866CC2" w:rsidP="00866CC2">
            <w:pPr>
              <w:rPr>
                <w:color w:val="000000"/>
                <w:szCs w:val="28"/>
              </w:rPr>
            </w:pPr>
            <w:r w:rsidRPr="00866CC2">
              <w:rPr>
                <w:color w:val="000000"/>
                <w:szCs w:val="28"/>
              </w:rPr>
              <w:t>1.00368</w:t>
            </w:r>
          </w:p>
        </w:tc>
        <w:tc>
          <w:tcPr>
            <w:tcW w:w="2835" w:type="dxa"/>
            <w:tcBorders>
              <w:top w:val="nil"/>
              <w:left w:val="nil"/>
              <w:bottom w:val="single" w:sz="4" w:space="0" w:color="auto"/>
              <w:right w:val="single" w:sz="4" w:space="0" w:color="auto"/>
            </w:tcBorders>
            <w:shd w:val="clear" w:color="auto" w:fill="auto"/>
            <w:noWrap/>
            <w:hideMark/>
          </w:tcPr>
          <w:p w14:paraId="7406A519" w14:textId="77777777" w:rsidR="00866CC2" w:rsidRPr="00866CC2" w:rsidRDefault="00866CC2" w:rsidP="00866CC2">
            <w:pPr>
              <w:rPr>
                <w:color w:val="000000"/>
                <w:szCs w:val="28"/>
              </w:rPr>
            </w:pPr>
            <w:r w:rsidRPr="00866CC2">
              <w:rPr>
                <w:color w:val="000000"/>
                <w:szCs w:val="28"/>
              </w:rPr>
              <w:t>1.00368</w:t>
            </w:r>
          </w:p>
        </w:tc>
      </w:tr>
      <w:tr w:rsidR="00866CC2" w:rsidRPr="00866CC2" w14:paraId="2B9D7F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8769C1" w14:textId="77777777" w:rsidR="00866CC2" w:rsidRPr="00866CC2" w:rsidRDefault="00866CC2" w:rsidP="00866CC2">
            <w:pPr>
              <w:rPr>
                <w:color w:val="000000"/>
                <w:szCs w:val="28"/>
              </w:rPr>
            </w:pPr>
            <w:r w:rsidRPr="00866CC2">
              <w:rPr>
                <w:color w:val="000000"/>
                <w:szCs w:val="28"/>
              </w:rPr>
              <w:t>214</w:t>
            </w:r>
          </w:p>
        </w:tc>
        <w:tc>
          <w:tcPr>
            <w:tcW w:w="4054" w:type="dxa"/>
            <w:tcBorders>
              <w:top w:val="nil"/>
              <w:left w:val="nil"/>
              <w:bottom w:val="single" w:sz="4" w:space="0" w:color="auto"/>
              <w:right w:val="single" w:sz="4" w:space="0" w:color="auto"/>
            </w:tcBorders>
            <w:shd w:val="clear" w:color="auto" w:fill="auto"/>
            <w:noWrap/>
            <w:hideMark/>
          </w:tcPr>
          <w:p w14:paraId="13F0BCB9" w14:textId="77777777" w:rsidR="00866CC2" w:rsidRPr="00866CC2" w:rsidRDefault="00866CC2" w:rsidP="00866CC2">
            <w:pPr>
              <w:rPr>
                <w:color w:val="000000"/>
                <w:szCs w:val="28"/>
              </w:rPr>
            </w:pPr>
            <w:r w:rsidRPr="00866CC2">
              <w:rPr>
                <w:color w:val="000000"/>
                <w:szCs w:val="28"/>
              </w:rPr>
              <w:t>35в:№7</w:t>
            </w:r>
          </w:p>
        </w:tc>
        <w:tc>
          <w:tcPr>
            <w:tcW w:w="1581" w:type="dxa"/>
            <w:tcBorders>
              <w:top w:val="nil"/>
              <w:left w:val="nil"/>
              <w:bottom w:val="single" w:sz="4" w:space="0" w:color="auto"/>
              <w:right w:val="single" w:sz="4" w:space="0" w:color="auto"/>
            </w:tcBorders>
            <w:shd w:val="clear" w:color="auto" w:fill="auto"/>
            <w:noWrap/>
            <w:hideMark/>
          </w:tcPr>
          <w:p w14:paraId="1584D41C" w14:textId="77777777" w:rsidR="00866CC2" w:rsidRPr="00866CC2" w:rsidRDefault="00866CC2" w:rsidP="00866CC2">
            <w:pPr>
              <w:rPr>
                <w:color w:val="000000"/>
                <w:szCs w:val="28"/>
              </w:rPr>
            </w:pPr>
            <w:r w:rsidRPr="00866CC2">
              <w:rPr>
                <w:color w:val="000000"/>
                <w:szCs w:val="28"/>
              </w:rPr>
              <w:t>3.67</w:t>
            </w:r>
          </w:p>
        </w:tc>
        <w:tc>
          <w:tcPr>
            <w:tcW w:w="1588" w:type="dxa"/>
            <w:tcBorders>
              <w:top w:val="nil"/>
              <w:left w:val="nil"/>
              <w:bottom w:val="single" w:sz="4" w:space="0" w:color="auto"/>
              <w:right w:val="single" w:sz="4" w:space="0" w:color="auto"/>
            </w:tcBorders>
            <w:shd w:val="clear" w:color="auto" w:fill="auto"/>
            <w:noWrap/>
            <w:hideMark/>
          </w:tcPr>
          <w:p w14:paraId="23C9F3E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9F2543" w14:textId="77777777" w:rsidR="00866CC2" w:rsidRPr="00866CC2" w:rsidRDefault="00866CC2" w:rsidP="00866CC2">
            <w:pPr>
              <w:rPr>
                <w:color w:val="000000"/>
                <w:szCs w:val="28"/>
              </w:rPr>
            </w:pPr>
            <w:r w:rsidRPr="00866CC2">
              <w:rPr>
                <w:color w:val="000000"/>
                <w:szCs w:val="28"/>
              </w:rPr>
              <w:t>0.734</w:t>
            </w:r>
          </w:p>
        </w:tc>
        <w:tc>
          <w:tcPr>
            <w:tcW w:w="1756" w:type="dxa"/>
            <w:tcBorders>
              <w:top w:val="nil"/>
              <w:left w:val="nil"/>
              <w:bottom w:val="single" w:sz="4" w:space="0" w:color="auto"/>
              <w:right w:val="single" w:sz="4" w:space="0" w:color="auto"/>
            </w:tcBorders>
            <w:shd w:val="clear" w:color="auto" w:fill="auto"/>
            <w:noWrap/>
            <w:hideMark/>
          </w:tcPr>
          <w:p w14:paraId="1565393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51679F"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39011A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6CF9DD"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BA8E9E" w14:textId="77777777" w:rsidR="00866CC2" w:rsidRPr="00866CC2" w:rsidRDefault="00866CC2" w:rsidP="00866CC2">
            <w:pPr>
              <w:rPr>
                <w:color w:val="000000"/>
                <w:szCs w:val="28"/>
              </w:rPr>
            </w:pPr>
            <w:r w:rsidRPr="00866CC2">
              <w:rPr>
                <w:color w:val="000000"/>
                <w:szCs w:val="28"/>
              </w:rPr>
              <w:t>0.08808</w:t>
            </w:r>
          </w:p>
        </w:tc>
        <w:tc>
          <w:tcPr>
            <w:tcW w:w="2835" w:type="dxa"/>
            <w:tcBorders>
              <w:top w:val="nil"/>
              <w:left w:val="nil"/>
              <w:bottom w:val="single" w:sz="4" w:space="0" w:color="auto"/>
              <w:right w:val="single" w:sz="4" w:space="0" w:color="auto"/>
            </w:tcBorders>
            <w:shd w:val="clear" w:color="auto" w:fill="auto"/>
            <w:noWrap/>
            <w:hideMark/>
          </w:tcPr>
          <w:p w14:paraId="2CFE1CA4" w14:textId="77777777" w:rsidR="00866CC2" w:rsidRPr="00866CC2" w:rsidRDefault="00866CC2" w:rsidP="00866CC2">
            <w:pPr>
              <w:rPr>
                <w:color w:val="000000"/>
                <w:szCs w:val="28"/>
              </w:rPr>
            </w:pPr>
            <w:r w:rsidRPr="00866CC2">
              <w:rPr>
                <w:color w:val="000000"/>
                <w:szCs w:val="28"/>
              </w:rPr>
              <w:t>0.08808</w:t>
            </w:r>
          </w:p>
        </w:tc>
      </w:tr>
      <w:tr w:rsidR="00866CC2" w:rsidRPr="00866CC2" w14:paraId="71B3B9E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3F3BA4" w14:textId="77777777" w:rsidR="00866CC2" w:rsidRPr="00866CC2" w:rsidRDefault="00866CC2" w:rsidP="00866CC2">
            <w:pPr>
              <w:rPr>
                <w:color w:val="000000"/>
                <w:szCs w:val="28"/>
              </w:rPr>
            </w:pPr>
            <w:r w:rsidRPr="00866CC2">
              <w:rPr>
                <w:color w:val="000000"/>
                <w:szCs w:val="28"/>
              </w:rPr>
              <w:t>215</w:t>
            </w:r>
          </w:p>
        </w:tc>
        <w:tc>
          <w:tcPr>
            <w:tcW w:w="4054" w:type="dxa"/>
            <w:tcBorders>
              <w:top w:val="nil"/>
              <w:left w:val="nil"/>
              <w:bottom w:val="single" w:sz="4" w:space="0" w:color="auto"/>
              <w:right w:val="single" w:sz="4" w:space="0" w:color="auto"/>
            </w:tcBorders>
            <w:shd w:val="clear" w:color="auto" w:fill="auto"/>
            <w:noWrap/>
            <w:hideMark/>
          </w:tcPr>
          <w:p w14:paraId="18DFF42C" w14:textId="77777777" w:rsidR="00866CC2" w:rsidRPr="00866CC2" w:rsidRDefault="00866CC2" w:rsidP="00866CC2">
            <w:pPr>
              <w:rPr>
                <w:color w:val="000000"/>
                <w:szCs w:val="28"/>
              </w:rPr>
            </w:pPr>
            <w:r w:rsidRPr="00866CC2">
              <w:rPr>
                <w:color w:val="000000"/>
                <w:szCs w:val="28"/>
              </w:rPr>
              <w:t>35в:№3</w:t>
            </w:r>
          </w:p>
        </w:tc>
        <w:tc>
          <w:tcPr>
            <w:tcW w:w="1581" w:type="dxa"/>
            <w:tcBorders>
              <w:top w:val="nil"/>
              <w:left w:val="nil"/>
              <w:bottom w:val="single" w:sz="4" w:space="0" w:color="auto"/>
              <w:right w:val="single" w:sz="4" w:space="0" w:color="auto"/>
            </w:tcBorders>
            <w:shd w:val="clear" w:color="auto" w:fill="auto"/>
            <w:noWrap/>
            <w:hideMark/>
          </w:tcPr>
          <w:p w14:paraId="62A6FD8B" w14:textId="77777777" w:rsidR="00866CC2" w:rsidRPr="00866CC2" w:rsidRDefault="00866CC2" w:rsidP="00866CC2">
            <w:pPr>
              <w:rPr>
                <w:color w:val="000000"/>
                <w:szCs w:val="28"/>
              </w:rPr>
            </w:pPr>
            <w:r w:rsidRPr="00866CC2">
              <w:rPr>
                <w:color w:val="000000"/>
                <w:szCs w:val="28"/>
              </w:rPr>
              <w:t>102.24</w:t>
            </w:r>
          </w:p>
        </w:tc>
        <w:tc>
          <w:tcPr>
            <w:tcW w:w="1588" w:type="dxa"/>
            <w:tcBorders>
              <w:top w:val="nil"/>
              <w:left w:val="nil"/>
              <w:bottom w:val="single" w:sz="4" w:space="0" w:color="auto"/>
              <w:right w:val="single" w:sz="4" w:space="0" w:color="auto"/>
            </w:tcBorders>
            <w:shd w:val="clear" w:color="auto" w:fill="auto"/>
            <w:noWrap/>
            <w:hideMark/>
          </w:tcPr>
          <w:p w14:paraId="3B59BB3A"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C7071F7" w14:textId="77777777" w:rsidR="00866CC2" w:rsidRPr="00866CC2" w:rsidRDefault="00866CC2" w:rsidP="00866CC2">
            <w:pPr>
              <w:rPr>
                <w:color w:val="000000"/>
                <w:szCs w:val="28"/>
              </w:rPr>
            </w:pPr>
            <w:r w:rsidRPr="00866CC2">
              <w:rPr>
                <w:color w:val="000000"/>
                <w:szCs w:val="28"/>
              </w:rPr>
              <w:t>25.56</w:t>
            </w:r>
          </w:p>
        </w:tc>
        <w:tc>
          <w:tcPr>
            <w:tcW w:w="1756" w:type="dxa"/>
            <w:tcBorders>
              <w:top w:val="nil"/>
              <w:left w:val="nil"/>
              <w:bottom w:val="single" w:sz="4" w:space="0" w:color="auto"/>
              <w:right w:val="single" w:sz="4" w:space="0" w:color="auto"/>
            </w:tcBorders>
            <w:shd w:val="clear" w:color="auto" w:fill="auto"/>
            <w:noWrap/>
            <w:hideMark/>
          </w:tcPr>
          <w:p w14:paraId="00D0FF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D47167"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2D0F6FA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3B7359"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7C4E5B7" w14:textId="77777777" w:rsidR="00866CC2" w:rsidRPr="00866CC2" w:rsidRDefault="00866CC2" w:rsidP="00866CC2">
            <w:pPr>
              <w:rPr>
                <w:color w:val="000000"/>
                <w:szCs w:val="28"/>
              </w:rPr>
            </w:pPr>
            <w:r w:rsidRPr="00866CC2">
              <w:rPr>
                <w:color w:val="000000"/>
                <w:szCs w:val="28"/>
              </w:rPr>
              <w:t>3.68064</w:t>
            </w:r>
          </w:p>
        </w:tc>
        <w:tc>
          <w:tcPr>
            <w:tcW w:w="2835" w:type="dxa"/>
            <w:tcBorders>
              <w:top w:val="nil"/>
              <w:left w:val="nil"/>
              <w:bottom w:val="single" w:sz="4" w:space="0" w:color="auto"/>
              <w:right w:val="single" w:sz="4" w:space="0" w:color="auto"/>
            </w:tcBorders>
            <w:shd w:val="clear" w:color="auto" w:fill="auto"/>
            <w:noWrap/>
            <w:hideMark/>
          </w:tcPr>
          <w:p w14:paraId="17AD62CB" w14:textId="77777777" w:rsidR="00866CC2" w:rsidRPr="00866CC2" w:rsidRDefault="00866CC2" w:rsidP="00866CC2">
            <w:pPr>
              <w:rPr>
                <w:color w:val="000000"/>
                <w:szCs w:val="28"/>
              </w:rPr>
            </w:pPr>
            <w:r w:rsidRPr="00866CC2">
              <w:rPr>
                <w:color w:val="000000"/>
                <w:szCs w:val="28"/>
              </w:rPr>
              <w:t>3.68064</w:t>
            </w:r>
          </w:p>
        </w:tc>
      </w:tr>
      <w:tr w:rsidR="00866CC2" w:rsidRPr="00866CC2" w14:paraId="11B33A9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EF7038" w14:textId="77777777" w:rsidR="00866CC2" w:rsidRPr="00866CC2" w:rsidRDefault="00866CC2" w:rsidP="00866CC2">
            <w:pPr>
              <w:rPr>
                <w:color w:val="000000"/>
                <w:szCs w:val="28"/>
              </w:rPr>
            </w:pPr>
            <w:r w:rsidRPr="00866CC2">
              <w:rPr>
                <w:color w:val="000000"/>
                <w:szCs w:val="28"/>
              </w:rPr>
              <w:t>216</w:t>
            </w:r>
          </w:p>
        </w:tc>
        <w:tc>
          <w:tcPr>
            <w:tcW w:w="4054" w:type="dxa"/>
            <w:tcBorders>
              <w:top w:val="nil"/>
              <w:left w:val="nil"/>
              <w:bottom w:val="single" w:sz="4" w:space="0" w:color="auto"/>
              <w:right w:val="single" w:sz="4" w:space="0" w:color="auto"/>
            </w:tcBorders>
            <w:shd w:val="clear" w:color="auto" w:fill="auto"/>
            <w:noWrap/>
            <w:hideMark/>
          </w:tcPr>
          <w:p w14:paraId="7AB0C8B7" w14:textId="77777777" w:rsidR="00866CC2" w:rsidRPr="00866CC2" w:rsidRDefault="00866CC2" w:rsidP="00866CC2">
            <w:pPr>
              <w:rPr>
                <w:color w:val="000000"/>
                <w:szCs w:val="28"/>
              </w:rPr>
            </w:pPr>
            <w:r w:rsidRPr="00866CC2">
              <w:rPr>
                <w:color w:val="000000"/>
                <w:szCs w:val="28"/>
              </w:rPr>
              <w:t>35а:36</w:t>
            </w:r>
          </w:p>
        </w:tc>
        <w:tc>
          <w:tcPr>
            <w:tcW w:w="1581" w:type="dxa"/>
            <w:tcBorders>
              <w:top w:val="nil"/>
              <w:left w:val="nil"/>
              <w:bottom w:val="single" w:sz="4" w:space="0" w:color="auto"/>
              <w:right w:val="single" w:sz="4" w:space="0" w:color="auto"/>
            </w:tcBorders>
            <w:shd w:val="clear" w:color="auto" w:fill="auto"/>
            <w:noWrap/>
            <w:hideMark/>
          </w:tcPr>
          <w:p w14:paraId="6B111368" w14:textId="77777777" w:rsidR="00866CC2" w:rsidRPr="00866CC2" w:rsidRDefault="00866CC2" w:rsidP="00866CC2">
            <w:pPr>
              <w:rPr>
                <w:color w:val="000000"/>
                <w:szCs w:val="28"/>
              </w:rPr>
            </w:pPr>
            <w:r w:rsidRPr="00866CC2">
              <w:rPr>
                <w:color w:val="000000"/>
                <w:szCs w:val="28"/>
              </w:rPr>
              <w:t>40.22</w:t>
            </w:r>
          </w:p>
        </w:tc>
        <w:tc>
          <w:tcPr>
            <w:tcW w:w="1588" w:type="dxa"/>
            <w:tcBorders>
              <w:top w:val="nil"/>
              <w:left w:val="nil"/>
              <w:bottom w:val="single" w:sz="4" w:space="0" w:color="auto"/>
              <w:right w:val="single" w:sz="4" w:space="0" w:color="auto"/>
            </w:tcBorders>
            <w:shd w:val="clear" w:color="auto" w:fill="auto"/>
            <w:noWrap/>
            <w:hideMark/>
          </w:tcPr>
          <w:p w14:paraId="09227199"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96CB4F4" w14:textId="77777777" w:rsidR="00866CC2" w:rsidRPr="00866CC2" w:rsidRDefault="00866CC2" w:rsidP="00866CC2">
            <w:pPr>
              <w:rPr>
                <w:color w:val="000000"/>
                <w:szCs w:val="28"/>
              </w:rPr>
            </w:pPr>
            <w:r w:rsidRPr="00866CC2">
              <w:rPr>
                <w:color w:val="000000"/>
                <w:szCs w:val="28"/>
              </w:rPr>
              <w:t>20.11</w:t>
            </w:r>
          </w:p>
        </w:tc>
        <w:tc>
          <w:tcPr>
            <w:tcW w:w="1756" w:type="dxa"/>
            <w:tcBorders>
              <w:top w:val="nil"/>
              <w:left w:val="nil"/>
              <w:bottom w:val="single" w:sz="4" w:space="0" w:color="auto"/>
              <w:right w:val="single" w:sz="4" w:space="0" w:color="auto"/>
            </w:tcBorders>
            <w:shd w:val="clear" w:color="auto" w:fill="auto"/>
            <w:noWrap/>
            <w:hideMark/>
          </w:tcPr>
          <w:p w14:paraId="2A66BB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295798" w14:textId="77777777" w:rsidR="00866CC2" w:rsidRPr="00866CC2" w:rsidRDefault="00866CC2" w:rsidP="00866CC2">
            <w:pPr>
              <w:rPr>
                <w:color w:val="000000"/>
                <w:szCs w:val="28"/>
              </w:rPr>
            </w:pPr>
            <w:r w:rsidRPr="00866CC2">
              <w:rPr>
                <w:color w:val="000000"/>
                <w:szCs w:val="28"/>
              </w:rPr>
              <w:t>0.00179</w:t>
            </w:r>
          </w:p>
        </w:tc>
        <w:tc>
          <w:tcPr>
            <w:tcW w:w="2135" w:type="dxa"/>
            <w:tcBorders>
              <w:top w:val="nil"/>
              <w:left w:val="nil"/>
              <w:bottom w:val="single" w:sz="4" w:space="0" w:color="auto"/>
              <w:right w:val="single" w:sz="4" w:space="0" w:color="auto"/>
            </w:tcBorders>
            <w:shd w:val="clear" w:color="auto" w:fill="auto"/>
            <w:noWrap/>
            <w:hideMark/>
          </w:tcPr>
          <w:p w14:paraId="47122C8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F43D7E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08BE284A" w14:textId="77777777" w:rsidR="00866CC2" w:rsidRPr="00866CC2" w:rsidRDefault="00866CC2" w:rsidP="00866CC2">
            <w:pPr>
              <w:rPr>
                <w:color w:val="000000"/>
                <w:szCs w:val="28"/>
              </w:rPr>
            </w:pPr>
            <w:r w:rsidRPr="00866CC2">
              <w:rPr>
                <w:color w:val="000000"/>
                <w:szCs w:val="28"/>
              </w:rPr>
              <w:t>6.39498</w:t>
            </w:r>
          </w:p>
        </w:tc>
        <w:tc>
          <w:tcPr>
            <w:tcW w:w="2835" w:type="dxa"/>
            <w:tcBorders>
              <w:top w:val="nil"/>
              <w:left w:val="nil"/>
              <w:bottom w:val="single" w:sz="4" w:space="0" w:color="auto"/>
              <w:right w:val="single" w:sz="4" w:space="0" w:color="auto"/>
            </w:tcBorders>
            <w:shd w:val="clear" w:color="auto" w:fill="auto"/>
            <w:noWrap/>
            <w:hideMark/>
          </w:tcPr>
          <w:p w14:paraId="021C45ED" w14:textId="77777777" w:rsidR="00866CC2" w:rsidRPr="00866CC2" w:rsidRDefault="00866CC2" w:rsidP="00866CC2">
            <w:pPr>
              <w:rPr>
                <w:color w:val="000000"/>
                <w:szCs w:val="28"/>
              </w:rPr>
            </w:pPr>
            <w:r w:rsidRPr="00866CC2">
              <w:rPr>
                <w:color w:val="000000"/>
                <w:szCs w:val="28"/>
              </w:rPr>
              <w:t>6.39498</w:t>
            </w:r>
          </w:p>
        </w:tc>
      </w:tr>
      <w:tr w:rsidR="00866CC2" w:rsidRPr="00866CC2" w14:paraId="08EDA1E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DA7943" w14:textId="77777777" w:rsidR="00866CC2" w:rsidRPr="00866CC2" w:rsidRDefault="00866CC2" w:rsidP="00866CC2">
            <w:pPr>
              <w:rPr>
                <w:color w:val="000000"/>
                <w:szCs w:val="28"/>
              </w:rPr>
            </w:pPr>
            <w:r w:rsidRPr="00866CC2">
              <w:rPr>
                <w:color w:val="000000"/>
                <w:szCs w:val="28"/>
              </w:rPr>
              <w:t>217</w:t>
            </w:r>
          </w:p>
        </w:tc>
        <w:tc>
          <w:tcPr>
            <w:tcW w:w="4054" w:type="dxa"/>
            <w:tcBorders>
              <w:top w:val="nil"/>
              <w:left w:val="nil"/>
              <w:bottom w:val="single" w:sz="4" w:space="0" w:color="auto"/>
              <w:right w:val="single" w:sz="4" w:space="0" w:color="auto"/>
            </w:tcBorders>
            <w:shd w:val="clear" w:color="auto" w:fill="auto"/>
            <w:noWrap/>
            <w:hideMark/>
          </w:tcPr>
          <w:p w14:paraId="0F6ACCBE" w14:textId="77777777" w:rsidR="00866CC2" w:rsidRPr="00866CC2" w:rsidRDefault="00866CC2" w:rsidP="00866CC2">
            <w:pPr>
              <w:rPr>
                <w:color w:val="000000"/>
                <w:szCs w:val="28"/>
              </w:rPr>
            </w:pPr>
            <w:r w:rsidRPr="00866CC2">
              <w:rPr>
                <w:color w:val="000000"/>
                <w:szCs w:val="28"/>
              </w:rPr>
              <w:t>36:№7а</w:t>
            </w:r>
          </w:p>
        </w:tc>
        <w:tc>
          <w:tcPr>
            <w:tcW w:w="1581" w:type="dxa"/>
            <w:tcBorders>
              <w:top w:val="nil"/>
              <w:left w:val="nil"/>
              <w:bottom w:val="single" w:sz="4" w:space="0" w:color="auto"/>
              <w:right w:val="single" w:sz="4" w:space="0" w:color="auto"/>
            </w:tcBorders>
            <w:shd w:val="clear" w:color="auto" w:fill="auto"/>
            <w:noWrap/>
            <w:hideMark/>
          </w:tcPr>
          <w:p w14:paraId="0F3D60DB" w14:textId="77777777" w:rsidR="00866CC2" w:rsidRPr="00866CC2" w:rsidRDefault="00866CC2" w:rsidP="00866CC2">
            <w:pPr>
              <w:rPr>
                <w:color w:val="000000"/>
                <w:szCs w:val="28"/>
              </w:rPr>
            </w:pPr>
            <w:r w:rsidRPr="00866CC2">
              <w:rPr>
                <w:color w:val="000000"/>
                <w:szCs w:val="28"/>
              </w:rPr>
              <w:t>6.17</w:t>
            </w:r>
          </w:p>
        </w:tc>
        <w:tc>
          <w:tcPr>
            <w:tcW w:w="1588" w:type="dxa"/>
            <w:tcBorders>
              <w:top w:val="nil"/>
              <w:left w:val="nil"/>
              <w:bottom w:val="single" w:sz="4" w:space="0" w:color="auto"/>
              <w:right w:val="single" w:sz="4" w:space="0" w:color="auto"/>
            </w:tcBorders>
            <w:shd w:val="clear" w:color="auto" w:fill="auto"/>
            <w:noWrap/>
            <w:hideMark/>
          </w:tcPr>
          <w:p w14:paraId="40B95E2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25D67D7" w14:textId="77777777" w:rsidR="00866CC2" w:rsidRPr="00866CC2" w:rsidRDefault="00866CC2" w:rsidP="00866CC2">
            <w:pPr>
              <w:rPr>
                <w:color w:val="000000"/>
                <w:szCs w:val="28"/>
              </w:rPr>
            </w:pPr>
            <w:r w:rsidRPr="00866CC2">
              <w:rPr>
                <w:color w:val="000000"/>
                <w:szCs w:val="28"/>
              </w:rPr>
              <w:t>1.234</w:t>
            </w:r>
          </w:p>
        </w:tc>
        <w:tc>
          <w:tcPr>
            <w:tcW w:w="1756" w:type="dxa"/>
            <w:tcBorders>
              <w:top w:val="nil"/>
              <w:left w:val="nil"/>
              <w:bottom w:val="single" w:sz="4" w:space="0" w:color="auto"/>
              <w:right w:val="single" w:sz="4" w:space="0" w:color="auto"/>
            </w:tcBorders>
            <w:shd w:val="clear" w:color="auto" w:fill="auto"/>
            <w:noWrap/>
            <w:hideMark/>
          </w:tcPr>
          <w:p w14:paraId="746577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B96A1E"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2B29041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F8F0F04"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4007CA" w14:textId="77777777" w:rsidR="00866CC2" w:rsidRPr="00866CC2" w:rsidRDefault="00866CC2" w:rsidP="00866CC2">
            <w:pPr>
              <w:rPr>
                <w:color w:val="000000"/>
                <w:szCs w:val="28"/>
              </w:rPr>
            </w:pPr>
            <w:r w:rsidRPr="00866CC2">
              <w:rPr>
                <w:color w:val="000000"/>
                <w:szCs w:val="28"/>
              </w:rPr>
              <w:t>0.14808</w:t>
            </w:r>
          </w:p>
        </w:tc>
        <w:tc>
          <w:tcPr>
            <w:tcW w:w="2835" w:type="dxa"/>
            <w:tcBorders>
              <w:top w:val="nil"/>
              <w:left w:val="nil"/>
              <w:bottom w:val="single" w:sz="4" w:space="0" w:color="auto"/>
              <w:right w:val="single" w:sz="4" w:space="0" w:color="auto"/>
            </w:tcBorders>
            <w:shd w:val="clear" w:color="auto" w:fill="auto"/>
            <w:noWrap/>
            <w:hideMark/>
          </w:tcPr>
          <w:p w14:paraId="4977831C" w14:textId="77777777" w:rsidR="00866CC2" w:rsidRPr="00866CC2" w:rsidRDefault="00866CC2" w:rsidP="00866CC2">
            <w:pPr>
              <w:rPr>
                <w:color w:val="000000"/>
                <w:szCs w:val="28"/>
              </w:rPr>
            </w:pPr>
            <w:r w:rsidRPr="00866CC2">
              <w:rPr>
                <w:color w:val="000000"/>
                <w:szCs w:val="28"/>
              </w:rPr>
              <w:t>0.14808</w:t>
            </w:r>
          </w:p>
        </w:tc>
      </w:tr>
      <w:tr w:rsidR="00866CC2" w:rsidRPr="00866CC2" w14:paraId="087953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685DB4" w14:textId="77777777" w:rsidR="00866CC2" w:rsidRPr="00866CC2" w:rsidRDefault="00866CC2" w:rsidP="00866CC2">
            <w:pPr>
              <w:rPr>
                <w:color w:val="000000"/>
                <w:szCs w:val="28"/>
              </w:rPr>
            </w:pPr>
            <w:r w:rsidRPr="00866CC2">
              <w:rPr>
                <w:color w:val="000000"/>
                <w:szCs w:val="28"/>
              </w:rPr>
              <w:t>218</w:t>
            </w:r>
          </w:p>
        </w:tc>
        <w:tc>
          <w:tcPr>
            <w:tcW w:w="4054" w:type="dxa"/>
            <w:tcBorders>
              <w:top w:val="nil"/>
              <w:left w:val="nil"/>
              <w:bottom w:val="single" w:sz="4" w:space="0" w:color="auto"/>
              <w:right w:val="single" w:sz="4" w:space="0" w:color="auto"/>
            </w:tcBorders>
            <w:shd w:val="clear" w:color="auto" w:fill="auto"/>
            <w:noWrap/>
            <w:hideMark/>
          </w:tcPr>
          <w:p w14:paraId="01DF8CE0" w14:textId="77777777" w:rsidR="00866CC2" w:rsidRPr="00866CC2" w:rsidRDefault="00866CC2" w:rsidP="00866CC2">
            <w:pPr>
              <w:rPr>
                <w:color w:val="000000"/>
                <w:szCs w:val="28"/>
              </w:rPr>
            </w:pPr>
            <w:r w:rsidRPr="00866CC2">
              <w:rPr>
                <w:color w:val="000000"/>
                <w:szCs w:val="28"/>
              </w:rPr>
              <w:t>36:37</w:t>
            </w:r>
          </w:p>
        </w:tc>
        <w:tc>
          <w:tcPr>
            <w:tcW w:w="1581" w:type="dxa"/>
            <w:tcBorders>
              <w:top w:val="nil"/>
              <w:left w:val="nil"/>
              <w:bottom w:val="single" w:sz="4" w:space="0" w:color="auto"/>
              <w:right w:val="single" w:sz="4" w:space="0" w:color="auto"/>
            </w:tcBorders>
            <w:shd w:val="clear" w:color="auto" w:fill="auto"/>
            <w:noWrap/>
            <w:hideMark/>
          </w:tcPr>
          <w:p w14:paraId="782C0F9D" w14:textId="77777777" w:rsidR="00866CC2" w:rsidRPr="00866CC2" w:rsidRDefault="00866CC2" w:rsidP="00866CC2">
            <w:pPr>
              <w:rPr>
                <w:color w:val="000000"/>
                <w:szCs w:val="28"/>
              </w:rPr>
            </w:pPr>
            <w:r w:rsidRPr="00866CC2">
              <w:rPr>
                <w:color w:val="000000"/>
                <w:szCs w:val="28"/>
              </w:rPr>
              <w:t>136.08</w:t>
            </w:r>
          </w:p>
        </w:tc>
        <w:tc>
          <w:tcPr>
            <w:tcW w:w="1588" w:type="dxa"/>
            <w:tcBorders>
              <w:top w:val="nil"/>
              <w:left w:val="nil"/>
              <w:bottom w:val="single" w:sz="4" w:space="0" w:color="auto"/>
              <w:right w:val="single" w:sz="4" w:space="0" w:color="auto"/>
            </w:tcBorders>
            <w:shd w:val="clear" w:color="auto" w:fill="auto"/>
            <w:noWrap/>
            <w:hideMark/>
          </w:tcPr>
          <w:p w14:paraId="4D5FFA9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1E3E43" w14:textId="77777777" w:rsidR="00866CC2" w:rsidRPr="00866CC2" w:rsidRDefault="00866CC2" w:rsidP="00866CC2">
            <w:pPr>
              <w:rPr>
                <w:color w:val="000000"/>
                <w:szCs w:val="28"/>
              </w:rPr>
            </w:pPr>
            <w:r w:rsidRPr="00866CC2">
              <w:rPr>
                <w:color w:val="000000"/>
                <w:szCs w:val="28"/>
              </w:rPr>
              <w:t>40.824</w:t>
            </w:r>
          </w:p>
        </w:tc>
        <w:tc>
          <w:tcPr>
            <w:tcW w:w="1756" w:type="dxa"/>
            <w:tcBorders>
              <w:top w:val="nil"/>
              <w:left w:val="nil"/>
              <w:bottom w:val="single" w:sz="4" w:space="0" w:color="auto"/>
              <w:right w:val="single" w:sz="4" w:space="0" w:color="auto"/>
            </w:tcBorders>
            <w:shd w:val="clear" w:color="auto" w:fill="auto"/>
            <w:noWrap/>
            <w:hideMark/>
          </w:tcPr>
          <w:p w14:paraId="014779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08BE48" w14:textId="77777777" w:rsidR="00866CC2" w:rsidRPr="00866CC2" w:rsidRDefault="00866CC2" w:rsidP="00866CC2">
            <w:pPr>
              <w:rPr>
                <w:color w:val="000000"/>
                <w:szCs w:val="28"/>
              </w:rPr>
            </w:pPr>
            <w:r w:rsidRPr="00866CC2">
              <w:rPr>
                <w:color w:val="000000"/>
                <w:szCs w:val="28"/>
              </w:rPr>
              <w:t>0.00694</w:t>
            </w:r>
          </w:p>
        </w:tc>
        <w:tc>
          <w:tcPr>
            <w:tcW w:w="2135" w:type="dxa"/>
            <w:tcBorders>
              <w:top w:val="nil"/>
              <w:left w:val="nil"/>
              <w:bottom w:val="single" w:sz="4" w:space="0" w:color="auto"/>
              <w:right w:val="single" w:sz="4" w:space="0" w:color="auto"/>
            </w:tcBorders>
            <w:shd w:val="clear" w:color="auto" w:fill="auto"/>
            <w:noWrap/>
            <w:hideMark/>
          </w:tcPr>
          <w:p w14:paraId="2078988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D80B6F1"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DF724B6" w14:textId="77777777" w:rsidR="00866CC2" w:rsidRPr="00866CC2" w:rsidRDefault="00866CC2" w:rsidP="00866CC2">
            <w:pPr>
              <w:rPr>
                <w:color w:val="000000"/>
                <w:szCs w:val="28"/>
              </w:rPr>
            </w:pPr>
            <w:r w:rsidRPr="00866CC2">
              <w:rPr>
                <w:color w:val="000000"/>
                <w:szCs w:val="28"/>
              </w:rPr>
              <w:t>7.34832</w:t>
            </w:r>
          </w:p>
        </w:tc>
        <w:tc>
          <w:tcPr>
            <w:tcW w:w="2835" w:type="dxa"/>
            <w:tcBorders>
              <w:top w:val="nil"/>
              <w:left w:val="nil"/>
              <w:bottom w:val="single" w:sz="4" w:space="0" w:color="auto"/>
              <w:right w:val="single" w:sz="4" w:space="0" w:color="auto"/>
            </w:tcBorders>
            <w:shd w:val="clear" w:color="auto" w:fill="auto"/>
            <w:noWrap/>
            <w:hideMark/>
          </w:tcPr>
          <w:p w14:paraId="6D484483" w14:textId="77777777" w:rsidR="00866CC2" w:rsidRPr="00866CC2" w:rsidRDefault="00866CC2" w:rsidP="00866CC2">
            <w:pPr>
              <w:rPr>
                <w:color w:val="000000"/>
                <w:szCs w:val="28"/>
              </w:rPr>
            </w:pPr>
            <w:r w:rsidRPr="00866CC2">
              <w:rPr>
                <w:color w:val="000000"/>
                <w:szCs w:val="28"/>
              </w:rPr>
              <w:t>7.34832</w:t>
            </w:r>
          </w:p>
        </w:tc>
      </w:tr>
      <w:tr w:rsidR="00866CC2" w:rsidRPr="00866CC2" w14:paraId="347D5AA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75A326" w14:textId="77777777" w:rsidR="00866CC2" w:rsidRPr="00866CC2" w:rsidRDefault="00866CC2" w:rsidP="00866CC2">
            <w:pPr>
              <w:rPr>
                <w:color w:val="000000"/>
                <w:szCs w:val="28"/>
              </w:rPr>
            </w:pPr>
            <w:r w:rsidRPr="00866CC2">
              <w:rPr>
                <w:color w:val="000000"/>
                <w:szCs w:val="28"/>
              </w:rPr>
              <w:t>219</w:t>
            </w:r>
          </w:p>
        </w:tc>
        <w:tc>
          <w:tcPr>
            <w:tcW w:w="4054" w:type="dxa"/>
            <w:tcBorders>
              <w:top w:val="nil"/>
              <w:left w:val="nil"/>
              <w:bottom w:val="single" w:sz="4" w:space="0" w:color="auto"/>
              <w:right w:val="single" w:sz="4" w:space="0" w:color="auto"/>
            </w:tcBorders>
            <w:shd w:val="clear" w:color="auto" w:fill="auto"/>
            <w:noWrap/>
            <w:hideMark/>
          </w:tcPr>
          <w:p w14:paraId="0900C412" w14:textId="77777777" w:rsidR="00866CC2" w:rsidRPr="00866CC2" w:rsidRDefault="00866CC2" w:rsidP="00866CC2">
            <w:pPr>
              <w:rPr>
                <w:color w:val="000000"/>
                <w:szCs w:val="28"/>
              </w:rPr>
            </w:pPr>
            <w:r w:rsidRPr="00866CC2">
              <w:rPr>
                <w:color w:val="000000"/>
                <w:szCs w:val="28"/>
              </w:rPr>
              <w:t>37:№9</w:t>
            </w:r>
          </w:p>
        </w:tc>
        <w:tc>
          <w:tcPr>
            <w:tcW w:w="1581" w:type="dxa"/>
            <w:tcBorders>
              <w:top w:val="nil"/>
              <w:left w:val="nil"/>
              <w:bottom w:val="single" w:sz="4" w:space="0" w:color="auto"/>
              <w:right w:val="single" w:sz="4" w:space="0" w:color="auto"/>
            </w:tcBorders>
            <w:shd w:val="clear" w:color="auto" w:fill="auto"/>
            <w:noWrap/>
            <w:hideMark/>
          </w:tcPr>
          <w:p w14:paraId="7D6EA327" w14:textId="77777777" w:rsidR="00866CC2" w:rsidRPr="00866CC2" w:rsidRDefault="00866CC2" w:rsidP="00866CC2">
            <w:pPr>
              <w:rPr>
                <w:color w:val="000000"/>
                <w:szCs w:val="28"/>
              </w:rPr>
            </w:pPr>
            <w:r w:rsidRPr="00866CC2">
              <w:rPr>
                <w:color w:val="000000"/>
                <w:szCs w:val="28"/>
              </w:rPr>
              <w:t>31.23</w:t>
            </w:r>
          </w:p>
        </w:tc>
        <w:tc>
          <w:tcPr>
            <w:tcW w:w="1588" w:type="dxa"/>
            <w:tcBorders>
              <w:top w:val="nil"/>
              <w:left w:val="nil"/>
              <w:bottom w:val="single" w:sz="4" w:space="0" w:color="auto"/>
              <w:right w:val="single" w:sz="4" w:space="0" w:color="auto"/>
            </w:tcBorders>
            <w:shd w:val="clear" w:color="auto" w:fill="auto"/>
            <w:noWrap/>
            <w:hideMark/>
          </w:tcPr>
          <w:p w14:paraId="18760D5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3EAE4AE" w14:textId="77777777" w:rsidR="00866CC2" w:rsidRPr="00866CC2" w:rsidRDefault="00866CC2" w:rsidP="00866CC2">
            <w:pPr>
              <w:rPr>
                <w:color w:val="000000"/>
                <w:szCs w:val="28"/>
              </w:rPr>
            </w:pPr>
            <w:r w:rsidRPr="00866CC2">
              <w:rPr>
                <w:color w:val="000000"/>
                <w:szCs w:val="28"/>
              </w:rPr>
              <w:t>3.123</w:t>
            </w:r>
          </w:p>
        </w:tc>
        <w:tc>
          <w:tcPr>
            <w:tcW w:w="1756" w:type="dxa"/>
            <w:tcBorders>
              <w:top w:val="nil"/>
              <w:left w:val="nil"/>
              <w:bottom w:val="single" w:sz="4" w:space="0" w:color="auto"/>
              <w:right w:val="single" w:sz="4" w:space="0" w:color="auto"/>
            </w:tcBorders>
            <w:shd w:val="clear" w:color="auto" w:fill="auto"/>
            <w:noWrap/>
            <w:hideMark/>
          </w:tcPr>
          <w:p w14:paraId="6553966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BE4AFB"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694F5D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BAE57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02745B" w14:textId="77777777" w:rsidR="00866CC2" w:rsidRPr="00866CC2" w:rsidRDefault="00866CC2" w:rsidP="00866CC2">
            <w:pPr>
              <w:rPr>
                <w:color w:val="000000"/>
                <w:szCs w:val="28"/>
              </w:rPr>
            </w:pPr>
            <w:r w:rsidRPr="00866CC2">
              <w:rPr>
                <w:color w:val="000000"/>
                <w:szCs w:val="28"/>
              </w:rPr>
              <w:t>0.13117</w:t>
            </w:r>
          </w:p>
        </w:tc>
        <w:tc>
          <w:tcPr>
            <w:tcW w:w="2835" w:type="dxa"/>
            <w:tcBorders>
              <w:top w:val="nil"/>
              <w:left w:val="nil"/>
              <w:bottom w:val="single" w:sz="4" w:space="0" w:color="auto"/>
              <w:right w:val="single" w:sz="4" w:space="0" w:color="auto"/>
            </w:tcBorders>
            <w:shd w:val="clear" w:color="auto" w:fill="auto"/>
            <w:noWrap/>
            <w:hideMark/>
          </w:tcPr>
          <w:p w14:paraId="46368446" w14:textId="77777777" w:rsidR="00866CC2" w:rsidRPr="00866CC2" w:rsidRDefault="00866CC2" w:rsidP="00866CC2">
            <w:pPr>
              <w:rPr>
                <w:color w:val="000000"/>
                <w:szCs w:val="28"/>
              </w:rPr>
            </w:pPr>
            <w:r w:rsidRPr="00866CC2">
              <w:rPr>
                <w:color w:val="000000"/>
                <w:szCs w:val="28"/>
              </w:rPr>
              <w:t>0.13117</w:t>
            </w:r>
          </w:p>
        </w:tc>
      </w:tr>
      <w:tr w:rsidR="00866CC2" w:rsidRPr="00866CC2" w14:paraId="2DDB47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80AAD3A" w14:textId="77777777" w:rsidR="00866CC2" w:rsidRPr="00866CC2" w:rsidRDefault="00866CC2" w:rsidP="00866CC2">
            <w:pPr>
              <w:rPr>
                <w:color w:val="000000"/>
                <w:szCs w:val="28"/>
              </w:rPr>
            </w:pPr>
            <w:r w:rsidRPr="00866CC2">
              <w:rPr>
                <w:color w:val="000000"/>
                <w:szCs w:val="28"/>
              </w:rPr>
              <w:t>220</w:t>
            </w:r>
          </w:p>
        </w:tc>
        <w:tc>
          <w:tcPr>
            <w:tcW w:w="4054" w:type="dxa"/>
            <w:tcBorders>
              <w:top w:val="nil"/>
              <w:left w:val="nil"/>
              <w:bottom w:val="single" w:sz="4" w:space="0" w:color="auto"/>
              <w:right w:val="single" w:sz="4" w:space="0" w:color="auto"/>
            </w:tcBorders>
            <w:shd w:val="clear" w:color="auto" w:fill="auto"/>
            <w:noWrap/>
            <w:hideMark/>
          </w:tcPr>
          <w:p w14:paraId="5CA462A2" w14:textId="77777777" w:rsidR="00866CC2" w:rsidRPr="00866CC2" w:rsidRDefault="00866CC2" w:rsidP="00866CC2">
            <w:pPr>
              <w:rPr>
                <w:color w:val="000000"/>
                <w:szCs w:val="28"/>
              </w:rPr>
            </w:pPr>
            <w:r w:rsidRPr="00866CC2">
              <w:rPr>
                <w:color w:val="000000"/>
                <w:szCs w:val="28"/>
              </w:rPr>
              <w:t>37:№13</w:t>
            </w:r>
          </w:p>
        </w:tc>
        <w:tc>
          <w:tcPr>
            <w:tcW w:w="1581" w:type="dxa"/>
            <w:tcBorders>
              <w:top w:val="nil"/>
              <w:left w:val="nil"/>
              <w:bottom w:val="single" w:sz="4" w:space="0" w:color="auto"/>
              <w:right w:val="single" w:sz="4" w:space="0" w:color="auto"/>
            </w:tcBorders>
            <w:shd w:val="clear" w:color="auto" w:fill="auto"/>
            <w:noWrap/>
            <w:hideMark/>
          </w:tcPr>
          <w:p w14:paraId="2968D584" w14:textId="77777777" w:rsidR="00866CC2" w:rsidRPr="00866CC2" w:rsidRDefault="00866CC2" w:rsidP="00866CC2">
            <w:pPr>
              <w:rPr>
                <w:color w:val="000000"/>
                <w:szCs w:val="28"/>
              </w:rPr>
            </w:pPr>
            <w:r w:rsidRPr="00866CC2">
              <w:rPr>
                <w:color w:val="000000"/>
                <w:szCs w:val="28"/>
              </w:rPr>
              <w:t>22.79</w:t>
            </w:r>
          </w:p>
        </w:tc>
        <w:tc>
          <w:tcPr>
            <w:tcW w:w="1588" w:type="dxa"/>
            <w:tcBorders>
              <w:top w:val="nil"/>
              <w:left w:val="nil"/>
              <w:bottom w:val="single" w:sz="4" w:space="0" w:color="auto"/>
              <w:right w:val="single" w:sz="4" w:space="0" w:color="auto"/>
            </w:tcBorders>
            <w:shd w:val="clear" w:color="auto" w:fill="auto"/>
            <w:noWrap/>
            <w:hideMark/>
          </w:tcPr>
          <w:p w14:paraId="35D3FBA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06AE3B5" w14:textId="77777777" w:rsidR="00866CC2" w:rsidRPr="00866CC2" w:rsidRDefault="00866CC2" w:rsidP="00866CC2">
            <w:pPr>
              <w:rPr>
                <w:color w:val="000000"/>
                <w:szCs w:val="28"/>
              </w:rPr>
            </w:pPr>
            <w:r w:rsidRPr="00866CC2">
              <w:rPr>
                <w:color w:val="000000"/>
                <w:szCs w:val="28"/>
              </w:rPr>
              <w:t>2.279</w:t>
            </w:r>
          </w:p>
        </w:tc>
        <w:tc>
          <w:tcPr>
            <w:tcW w:w="1756" w:type="dxa"/>
            <w:tcBorders>
              <w:top w:val="nil"/>
              <w:left w:val="nil"/>
              <w:bottom w:val="single" w:sz="4" w:space="0" w:color="auto"/>
              <w:right w:val="single" w:sz="4" w:space="0" w:color="auto"/>
            </w:tcBorders>
            <w:shd w:val="clear" w:color="auto" w:fill="auto"/>
            <w:noWrap/>
            <w:hideMark/>
          </w:tcPr>
          <w:p w14:paraId="3FAE51A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7F1E4E"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30BA57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B6CAD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A8FEF66" w14:textId="77777777" w:rsidR="00866CC2" w:rsidRPr="00866CC2" w:rsidRDefault="00866CC2" w:rsidP="00866CC2">
            <w:pPr>
              <w:rPr>
                <w:color w:val="000000"/>
                <w:szCs w:val="28"/>
              </w:rPr>
            </w:pPr>
            <w:r w:rsidRPr="00866CC2">
              <w:rPr>
                <w:color w:val="000000"/>
                <w:szCs w:val="28"/>
              </w:rPr>
              <w:t>0.09572</w:t>
            </w:r>
          </w:p>
        </w:tc>
        <w:tc>
          <w:tcPr>
            <w:tcW w:w="2835" w:type="dxa"/>
            <w:tcBorders>
              <w:top w:val="nil"/>
              <w:left w:val="nil"/>
              <w:bottom w:val="single" w:sz="4" w:space="0" w:color="auto"/>
              <w:right w:val="single" w:sz="4" w:space="0" w:color="auto"/>
            </w:tcBorders>
            <w:shd w:val="clear" w:color="auto" w:fill="auto"/>
            <w:noWrap/>
            <w:hideMark/>
          </w:tcPr>
          <w:p w14:paraId="3EDFE183" w14:textId="77777777" w:rsidR="00866CC2" w:rsidRPr="00866CC2" w:rsidRDefault="00866CC2" w:rsidP="00866CC2">
            <w:pPr>
              <w:rPr>
                <w:color w:val="000000"/>
                <w:szCs w:val="28"/>
              </w:rPr>
            </w:pPr>
            <w:r w:rsidRPr="00866CC2">
              <w:rPr>
                <w:color w:val="000000"/>
                <w:szCs w:val="28"/>
              </w:rPr>
              <w:t>0.09572</w:t>
            </w:r>
          </w:p>
        </w:tc>
      </w:tr>
      <w:tr w:rsidR="00866CC2" w:rsidRPr="00866CC2" w14:paraId="7A8F954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412C6A" w14:textId="77777777" w:rsidR="00866CC2" w:rsidRPr="00866CC2" w:rsidRDefault="00866CC2" w:rsidP="00866CC2">
            <w:pPr>
              <w:rPr>
                <w:color w:val="000000"/>
                <w:szCs w:val="28"/>
              </w:rPr>
            </w:pPr>
            <w:r w:rsidRPr="00866CC2">
              <w:rPr>
                <w:color w:val="000000"/>
                <w:szCs w:val="28"/>
              </w:rPr>
              <w:t>221</w:t>
            </w:r>
          </w:p>
        </w:tc>
        <w:tc>
          <w:tcPr>
            <w:tcW w:w="4054" w:type="dxa"/>
            <w:tcBorders>
              <w:top w:val="nil"/>
              <w:left w:val="nil"/>
              <w:bottom w:val="single" w:sz="4" w:space="0" w:color="auto"/>
              <w:right w:val="single" w:sz="4" w:space="0" w:color="auto"/>
            </w:tcBorders>
            <w:shd w:val="clear" w:color="auto" w:fill="auto"/>
            <w:noWrap/>
            <w:hideMark/>
          </w:tcPr>
          <w:p w14:paraId="6F51B9EB" w14:textId="77777777" w:rsidR="00866CC2" w:rsidRPr="00866CC2" w:rsidRDefault="00866CC2" w:rsidP="00866CC2">
            <w:pPr>
              <w:rPr>
                <w:color w:val="000000"/>
                <w:szCs w:val="28"/>
              </w:rPr>
            </w:pPr>
            <w:r w:rsidRPr="00866CC2">
              <w:rPr>
                <w:color w:val="000000"/>
                <w:szCs w:val="28"/>
              </w:rPr>
              <w:t>40:з19</w:t>
            </w:r>
          </w:p>
        </w:tc>
        <w:tc>
          <w:tcPr>
            <w:tcW w:w="1581" w:type="dxa"/>
            <w:tcBorders>
              <w:top w:val="nil"/>
              <w:left w:val="nil"/>
              <w:bottom w:val="single" w:sz="4" w:space="0" w:color="auto"/>
              <w:right w:val="single" w:sz="4" w:space="0" w:color="auto"/>
            </w:tcBorders>
            <w:shd w:val="clear" w:color="auto" w:fill="auto"/>
            <w:noWrap/>
            <w:hideMark/>
          </w:tcPr>
          <w:p w14:paraId="2D565D4A" w14:textId="77777777" w:rsidR="00866CC2" w:rsidRPr="00866CC2" w:rsidRDefault="00866CC2" w:rsidP="00866CC2">
            <w:pPr>
              <w:rPr>
                <w:color w:val="000000"/>
                <w:szCs w:val="28"/>
              </w:rPr>
            </w:pPr>
            <w:r w:rsidRPr="00866CC2">
              <w:rPr>
                <w:color w:val="000000"/>
                <w:szCs w:val="28"/>
              </w:rPr>
              <w:t>24.14</w:t>
            </w:r>
          </w:p>
        </w:tc>
        <w:tc>
          <w:tcPr>
            <w:tcW w:w="1588" w:type="dxa"/>
            <w:tcBorders>
              <w:top w:val="nil"/>
              <w:left w:val="nil"/>
              <w:bottom w:val="single" w:sz="4" w:space="0" w:color="auto"/>
              <w:right w:val="single" w:sz="4" w:space="0" w:color="auto"/>
            </w:tcBorders>
            <w:shd w:val="clear" w:color="auto" w:fill="auto"/>
            <w:noWrap/>
            <w:hideMark/>
          </w:tcPr>
          <w:p w14:paraId="6545AF8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D6BD178" w14:textId="77777777" w:rsidR="00866CC2" w:rsidRPr="00866CC2" w:rsidRDefault="00866CC2" w:rsidP="00866CC2">
            <w:pPr>
              <w:rPr>
                <w:color w:val="000000"/>
                <w:szCs w:val="28"/>
              </w:rPr>
            </w:pPr>
            <w:r w:rsidRPr="00866CC2">
              <w:rPr>
                <w:color w:val="000000"/>
                <w:szCs w:val="28"/>
              </w:rPr>
              <w:t>2.414</w:t>
            </w:r>
          </w:p>
        </w:tc>
        <w:tc>
          <w:tcPr>
            <w:tcW w:w="1756" w:type="dxa"/>
            <w:tcBorders>
              <w:top w:val="nil"/>
              <w:left w:val="nil"/>
              <w:bottom w:val="single" w:sz="4" w:space="0" w:color="auto"/>
              <w:right w:val="single" w:sz="4" w:space="0" w:color="auto"/>
            </w:tcBorders>
            <w:shd w:val="clear" w:color="auto" w:fill="auto"/>
            <w:noWrap/>
            <w:hideMark/>
          </w:tcPr>
          <w:p w14:paraId="6C4FB2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92C8A3" w14:textId="77777777" w:rsidR="00866CC2" w:rsidRPr="00866CC2" w:rsidRDefault="00866CC2" w:rsidP="00866CC2">
            <w:pPr>
              <w:rPr>
                <w:color w:val="000000"/>
                <w:szCs w:val="28"/>
              </w:rPr>
            </w:pPr>
            <w:r w:rsidRPr="00866CC2">
              <w:rPr>
                <w:color w:val="000000"/>
                <w:szCs w:val="28"/>
              </w:rPr>
              <w:t>0.00040</w:t>
            </w:r>
          </w:p>
        </w:tc>
        <w:tc>
          <w:tcPr>
            <w:tcW w:w="2135" w:type="dxa"/>
            <w:tcBorders>
              <w:top w:val="nil"/>
              <w:left w:val="nil"/>
              <w:bottom w:val="single" w:sz="4" w:space="0" w:color="auto"/>
              <w:right w:val="single" w:sz="4" w:space="0" w:color="auto"/>
            </w:tcBorders>
            <w:shd w:val="clear" w:color="auto" w:fill="auto"/>
            <w:noWrap/>
            <w:hideMark/>
          </w:tcPr>
          <w:p w14:paraId="4227F3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B7360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C9F664E" w14:textId="77777777" w:rsidR="00866CC2" w:rsidRPr="00866CC2" w:rsidRDefault="00866CC2" w:rsidP="00866CC2">
            <w:pPr>
              <w:rPr>
                <w:color w:val="000000"/>
                <w:szCs w:val="28"/>
              </w:rPr>
            </w:pPr>
            <w:r w:rsidRPr="00866CC2">
              <w:rPr>
                <w:color w:val="000000"/>
                <w:szCs w:val="28"/>
              </w:rPr>
              <w:t>0.10139</w:t>
            </w:r>
          </w:p>
        </w:tc>
        <w:tc>
          <w:tcPr>
            <w:tcW w:w="2835" w:type="dxa"/>
            <w:tcBorders>
              <w:top w:val="nil"/>
              <w:left w:val="nil"/>
              <w:bottom w:val="single" w:sz="4" w:space="0" w:color="auto"/>
              <w:right w:val="single" w:sz="4" w:space="0" w:color="auto"/>
            </w:tcBorders>
            <w:shd w:val="clear" w:color="auto" w:fill="auto"/>
            <w:noWrap/>
            <w:hideMark/>
          </w:tcPr>
          <w:p w14:paraId="4A24A30A" w14:textId="77777777" w:rsidR="00866CC2" w:rsidRPr="00866CC2" w:rsidRDefault="00866CC2" w:rsidP="00866CC2">
            <w:pPr>
              <w:rPr>
                <w:color w:val="000000"/>
                <w:szCs w:val="28"/>
              </w:rPr>
            </w:pPr>
            <w:r w:rsidRPr="00866CC2">
              <w:rPr>
                <w:color w:val="000000"/>
                <w:szCs w:val="28"/>
              </w:rPr>
              <w:t>0.10139</w:t>
            </w:r>
          </w:p>
        </w:tc>
      </w:tr>
      <w:tr w:rsidR="00866CC2" w:rsidRPr="00866CC2" w14:paraId="38405DB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15E3B59" w14:textId="77777777" w:rsidR="00866CC2" w:rsidRPr="00866CC2" w:rsidRDefault="00866CC2" w:rsidP="00866CC2">
            <w:pPr>
              <w:rPr>
                <w:color w:val="000000"/>
                <w:szCs w:val="28"/>
              </w:rPr>
            </w:pPr>
            <w:r w:rsidRPr="00866CC2">
              <w:rPr>
                <w:color w:val="000000"/>
                <w:szCs w:val="28"/>
              </w:rPr>
              <w:t>222</w:t>
            </w:r>
          </w:p>
        </w:tc>
        <w:tc>
          <w:tcPr>
            <w:tcW w:w="4054" w:type="dxa"/>
            <w:tcBorders>
              <w:top w:val="nil"/>
              <w:left w:val="nil"/>
              <w:bottom w:val="single" w:sz="4" w:space="0" w:color="auto"/>
              <w:right w:val="single" w:sz="4" w:space="0" w:color="auto"/>
            </w:tcBorders>
            <w:shd w:val="clear" w:color="auto" w:fill="auto"/>
            <w:noWrap/>
            <w:hideMark/>
          </w:tcPr>
          <w:p w14:paraId="4717CA08" w14:textId="77777777" w:rsidR="00866CC2" w:rsidRPr="00866CC2" w:rsidRDefault="00866CC2" w:rsidP="00866CC2">
            <w:pPr>
              <w:rPr>
                <w:color w:val="000000"/>
                <w:szCs w:val="28"/>
              </w:rPr>
            </w:pPr>
            <w:r w:rsidRPr="00866CC2">
              <w:rPr>
                <w:color w:val="000000"/>
                <w:szCs w:val="28"/>
              </w:rPr>
              <w:t>з19:42</w:t>
            </w:r>
          </w:p>
        </w:tc>
        <w:tc>
          <w:tcPr>
            <w:tcW w:w="1581" w:type="dxa"/>
            <w:tcBorders>
              <w:top w:val="nil"/>
              <w:left w:val="nil"/>
              <w:bottom w:val="single" w:sz="4" w:space="0" w:color="auto"/>
              <w:right w:val="single" w:sz="4" w:space="0" w:color="auto"/>
            </w:tcBorders>
            <w:shd w:val="clear" w:color="auto" w:fill="auto"/>
            <w:noWrap/>
            <w:hideMark/>
          </w:tcPr>
          <w:p w14:paraId="76AE62C1" w14:textId="77777777" w:rsidR="00866CC2" w:rsidRPr="00866CC2" w:rsidRDefault="00866CC2" w:rsidP="00866CC2">
            <w:pPr>
              <w:rPr>
                <w:color w:val="000000"/>
                <w:szCs w:val="28"/>
              </w:rPr>
            </w:pPr>
            <w:r w:rsidRPr="00866CC2">
              <w:rPr>
                <w:color w:val="000000"/>
                <w:szCs w:val="28"/>
              </w:rPr>
              <w:t>30.86</w:t>
            </w:r>
          </w:p>
        </w:tc>
        <w:tc>
          <w:tcPr>
            <w:tcW w:w="1588" w:type="dxa"/>
            <w:tcBorders>
              <w:top w:val="nil"/>
              <w:left w:val="nil"/>
              <w:bottom w:val="single" w:sz="4" w:space="0" w:color="auto"/>
              <w:right w:val="single" w:sz="4" w:space="0" w:color="auto"/>
            </w:tcBorders>
            <w:shd w:val="clear" w:color="auto" w:fill="auto"/>
            <w:noWrap/>
            <w:hideMark/>
          </w:tcPr>
          <w:p w14:paraId="1B0F7B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C0B557C" w14:textId="77777777" w:rsidR="00866CC2" w:rsidRPr="00866CC2" w:rsidRDefault="00866CC2" w:rsidP="00866CC2">
            <w:pPr>
              <w:rPr>
                <w:color w:val="000000"/>
                <w:szCs w:val="28"/>
              </w:rPr>
            </w:pPr>
            <w:r w:rsidRPr="00866CC2">
              <w:rPr>
                <w:color w:val="000000"/>
                <w:szCs w:val="28"/>
              </w:rPr>
              <w:t>3.086</w:t>
            </w:r>
          </w:p>
        </w:tc>
        <w:tc>
          <w:tcPr>
            <w:tcW w:w="1756" w:type="dxa"/>
            <w:tcBorders>
              <w:top w:val="nil"/>
              <w:left w:val="nil"/>
              <w:bottom w:val="single" w:sz="4" w:space="0" w:color="auto"/>
              <w:right w:val="single" w:sz="4" w:space="0" w:color="auto"/>
            </w:tcBorders>
            <w:shd w:val="clear" w:color="auto" w:fill="auto"/>
            <w:noWrap/>
            <w:hideMark/>
          </w:tcPr>
          <w:p w14:paraId="19DB3C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B1CA61"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61AD8F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A5B9EE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7ECA632" w14:textId="77777777" w:rsidR="00866CC2" w:rsidRPr="00866CC2" w:rsidRDefault="00866CC2" w:rsidP="00866CC2">
            <w:pPr>
              <w:rPr>
                <w:color w:val="000000"/>
                <w:szCs w:val="28"/>
              </w:rPr>
            </w:pPr>
            <w:r w:rsidRPr="00866CC2">
              <w:rPr>
                <w:color w:val="000000"/>
                <w:szCs w:val="28"/>
              </w:rPr>
              <w:t>0.12961</w:t>
            </w:r>
          </w:p>
        </w:tc>
        <w:tc>
          <w:tcPr>
            <w:tcW w:w="2835" w:type="dxa"/>
            <w:tcBorders>
              <w:top w:val="nil"/>
              <w:left w:val="nil"/>
              <w:bottom w:val="single" w:sz="4" w:space="0" w:color="auto"/>
              <w:right w:val="single" w:sz="4" w:space="0" w:color="auto"/>
            </w:tcBorders>
            <w:shd w:val="clear" w:color="auto" w:fill="auto"/>
            <w:noWrap/>
            <w:hideMark/>
          </w:tcPr>
          <w:p w14:paraId="1CB07334" w14:textId="77777777" w:rsidR="00866CC2" w:rsidRPr="00866CC2" w:rsidRDefault="00866CC2" w:rsidP="00866CC2">
            <w:pPr>
              <w:rPr>
                <w:color w:val="000000"/>
                <w:szCs w:val="28"/>
              </w:rPr>
            </w:pPr>
            <w:r w:rsidRPr="00866CC2">
              <w:rPr>
                <w:color w:val="000000"/>
                <w:szCs w:val="28"/>
              </w:rPr>
              <w:t>0.12961</w:t>
            </w:r>
          </w:p>
        </w:tc>
      </w:tr>
      <w:tr w:rsidR="00866CC2" w:rsidRPr="00866CC2" w14:paraId="35FE29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582ECB" w14:textId="77777777" w:rsidR="00866CC2" w:rsidRPr="00866CC2" w:rsidRDefault="00866CC2" w:rsidP="00866CC2">
            <w:pPr>
              <w:rPr>
                <w:color w:val="000000"/>
                <w:szCs w:val="28"/>
              </w:rPr>
            </w:pPr>
            <w:r w:rsidRPr="00866CC2">
              <w:rPr>
                <w:color w:val="000000"/>
                <w:szCs w:val="28"/>
              </w:rPr>
              <w:t>223</w:t>
            </w:r>
          </w:p>
        </w:tc>
        <w:tc>
          <w:tcPr>
            <w:tcW w:w="4054" w:type="dxa"/>
            <w:tcBorders>
              <w:top w:val="nil"/>
              <w:left w:val="nil"/>
              <w:bottom w:val="single" w:sz="4" w:space="0" w:color="auto"/>
              <w:right w:val="single" w:sz="4" w:space="0" w:color="auto"/>
            </w:tcBorders>
            <w:shd w:val="clear" w:color="auto" w:fill="auto"/>
            <w:noWrap/>
            <w:hideMark/>
          </w:tcPr>
          <w:p w14:paraId="0A07D826" w14:textId="77777777" w:rsidR="00866CC2" w:rsidRPr="00866CC2" w:rsidRDefault="00866CC2" w:rsidP="00866CC2">
            <w:pPr>
              <w:rPr>
                <w:color w:val="000000"/>
                <w:szCs w:val="28"/>
              </w:rPr>
            </w:pPr>
            <w:r w:rsidRPr="00866CC2">
              <w:rPr>
                <w:color w:val="000000"/>
                <w:szCs w:val="28"/>
              </w:rPr>
              <w:t>42:№</w:t>
            </w:r>
          </w:p>
        </w:tc>
        <w:tc>
          <w:tcPr>
            <w:tcW w:w="1581" w:type="dxa"/>
            <w:tcBorders>
              <w:top w:val="nil"/>
              <w:left w:val="nil"/>
              <w:bottom w:val="single" w:sz="4" w:space="0" w:color="auto"/>
              <w:right w:val="single" w:sz="4" w:space="0" w:color="auto"/>
            </w:tcBorders>
            <w:shd w:val="clear" w:color="auto" w:fill="auto"/>
            <w:noWrap/>
            <w:hideMark/>
          </w:tcPr>
          <w:p w14:paraId="69FBD855" w14:textId="77777777" w:rsidR="00866CC2" w:rsidRPr="00866CC2" w:rsidRDefault="00866CC2" w:rsidP="00866CC2">
            <w:pPr>
              <w:rPr>
                <w:color w:val="000000"/>
                <w:szCs w:val="28"/>
              </w:rPr>
            </w:pPr>
            <w:r w:rsidRPr="00866CC2">
              <w:rPr>
                <w:color w:val="000000"/>
                <w:szCs w:val="28"/>
              </w:rPr>
              <w:t>4.1</w:t>
            </w:r>
          </w:p>
        </w:tc>
        <w:tc>
          <w:tcPr>
            <w:tcW w:w="1588" w:type="dxa"/>
            <w:tcBorders>
              <w:top w:val="nil"/>
              <w:left w:val="nil"/>
              <w:bottom w:val="single" w:sz="4" w:space="0" w:color="auto"/>
              <w:right w:val="single" w:sz="4" w:space="0" w:color="auto"/>
            </w:tcBorders>
            <w:shd w:val="clear" w:color="auto" w:fill="auto"/>
            <w:noWrap/>
            <w:hideMark/>
          </w:tcPr>
          <w:p w14:paraId="7DA72D5C"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118425A0" w14:textId="77777777" w:rsidR="00866CC2" w:rsidRPr="00866CC2" w:rsidRDefault="00866CC2" w:rsidP="00866CC2">
            <w:pPr>
              <w:rPr>
                <w:color w:val="000000"/>
                <w:szCs w:val="28"/>
              </w:rPr>
            </w:pPr>
            <w:r w:rsidRPr="00866CC2">
              <w:rPr>
                <w:color w:val="000000"/>
                <w:szCs w:val="28"/>
              </w:rPr>
              <w:t>0.205</w:t>
            </w:r>
          </w:p>
        </w:tc>
        <w:tc>
          <w:tcPr>
            <w:tcW w:w="1756" w:type="dxa"/>
            <w:tcBorders>
              <w:top w:val="nil"/>
              <w:left w:val="nil"/>
              <w:bottom w:val="single" w:sz="4" w:space="0" w:color="auto"/>
              <w:right w:val="single" w:sz="4" w:space="0" w:color="auto"/>
            </w:tcBorders>
            <w:shd w:val="clear" w:color="auto" w:fill="auto"/>
            <w:noWrap/>
            <w:hideMark/>
          </w:tcPr>
          <w:p w14:paraId="15A420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8747FF"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4E1DA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90EA49"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1D78CEC2" w14:textId="77777777" w:rsidR="00866CC2" w:rsidRPr="00866CC2" w:rsidRDefault="00866CC2" w:rsidP="00866CC2">
            <w:pPr>
              <w:rPr>
                <w:color w:val="000000"/>
                <w:szCs w:val="28"/>
              </w:rPr>
            </w:pPr>
            <w:r w:rsidRPr="00866CC2">
              <w:rPr>
                <w:color w:val="000000"/>
                <w:szCs w:val="28"/>
              </w:rPr>
              <w:t>0.00738</w:t>
            </w:r>
          </w:p>
        </w:tc>
        <w:tc>
          <w:tcPr>
            <w:tcW w:w="2835" w:type="dxa"/>
            <w:tcBorders>
              <w:top w:val="nil"/>
              <w:left w:val="nil"/>
              <w:bottom w:val="single" w:sz="4" w:space="0" w:color="auto"/>
              <w:right w:val="single" w:sz="4" w:space="0" w:color="auto"/>
            </w:tcBorders>
            <w:shd w:val="clear" w:color="auto" w:fill="auto"/>
            <w:noWrap/>
            <w:hideMark/>
          </w:tcPr>
          <w:p w14:paraId="3EA0B2F5" w14:textId="77777777" w:rsidR="00866CC2" w:rsidRPr="00866CC2" w:rsidRDefault="00866CC2" w:rsidP="00866CC2">
            <w:pPr>
              <w:rPr>
                <w:color w:val="000000"/>
                <w:szCs w:val="28"/>
              </w:rPr>
            </w:pPr>
            <w:r w:rsidRPr="00866CC2">
              <w:rPr>
                <w:color w:val="000000"/>
                <w:szCs w:val="28"/>
              </w:rPr>
              <w:t>0.00738</w:t>
            </w:r>
          </w:p>
        </w:tc>
      </w:tr>
      <w:tr w:rsidR="00866CC2" w:rsidRPr="00866CC2" w14:paraId="3FB846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8F1FE2" w14:textId="77777777" w:rsidR="00866CC2" w:rsidRPr="00866CC2" w:rsidRDefault="00866CC2" w:rsidP="00866CC2">
            <w:pPr>
              <w:rPr>
                <w:color w:val="000000"/>
                <w:szCs w:val="28"/>
              </w:rPr>
            </w:pPr>
            <w:r w:rsidRPr="00866CC2">
              <w:rPr>
                <w:color w:val="000000"/>
                <w:szCs w:val="28"/>
              </w:rPr>
              <w:lastRenderedPageBreak/>
              <w:t>224</w:t>
            </w:r>
          </w:p>
        </w:tc>
        <w:tc>
          <w:tcPr>
            <w:tcW w:w="4054" w:type="dxa"/>
            <w:tcBorders>
              <w:top w:val="nil"/>
              <w:left w:val="nil"/>
              <w:bottom w:val="single" w:sz="4" w:space="0" w:color="auto"/>
              <w:right w:val="single" w:sz="4" w:space="0" w:color="auto"/>
            </w:tcBorders>
            <w:shd w:val="clear" w:color="auto" w:fill="auto"/>
            <w:noWrap/>
            <w:hideMark/>
          </w:tcPr>
          <w:p w14:paraId="77C7159D" w14:textId="77777777" w:rsidR="00866CC2" w:rsidRPr="00866CC2" w:rsidRDefault="00866CC2" w:rsidP="00866CC2">
            <w:pPr>
              <w:rPr>
                <w:color w:val="000000"/>
                <w:szCs w:val="28"/>
              </w:rPr>
            </w:pPr>
            <w:r w:rsidRPr="00866CC2">
              <w:rPr>
                <w:color w:val="000000"/>
                <w:szCs w:val="28"/>
              </w:rPr>
              <w:t>42:42а</w:t>
            </w:r>
          </w:p>
        </w:tc>
        <w:tc>
          <w:tcPr>
            <w:tcW w:w="1581" w:type="dxa"/>
            <w:tcBorders>
              <w:top w:val="nil"/>
              <w:left w:val="nil"/>
              <w:bottom w:val="single" w:sz="4" w:space="0" w:color="auto"/>
              <w:right w:val="single" w:sz="4" w:space="0" w:color="auto"/>
            </w:tcBorders>
            <w:shd w:val="clear" w:color="auto" w:fill="auto"/>
            <w:noWrap/>
            <w:hideMark/>
          </w:tcPr>
          <w:p w14:paraId="2B951342" w14:textId="77777777" w:rsidR="00866CC2" w:rsidRPr="00866CC2" w:rsidRDefault="00866CC2" w:rsidP="00866CC2">
            <w:pPr>
              <w:rPr>
                <w:color w:val="000000"/>
                <w:szCs w:val="28"/>
              </w:rPr>
            </w:pPr>
            <w:r w:rsidRPr="00866CC2">
              <w:rPr>
                <w:color w:val="000000"/>
                <w:szCs w:val="28"/>
              </w:rPr>
              <w:t>43.79</w:t>
            </w:r>
          </w:p>
        </w:tc>
        <w:tc>
          <w:tcPr>
            <w:tcW w:w="1588" w:type="dxa"/>
            <w:tcBorders>
              <w:top w:val="nil"/>
              <w:left w:val="nil"/>
              <w:bottom w:val="single" w:sz="4" w:space="0" w:color="auto"/>
              <w:right w:val="single" w:sz="4" w:space="0" w:color="auto"/>
            </w:tcBorders>
            <w:shd w:val="clear" w:color="auto" w:fill="auto"/>
            <w:noWrap/>
            <w:hideMark/>
          </w:tcPr>
          <w:p w14:paraId="1110A21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6283C41" w14:textId="77777777" w:rsidR="00866CC2" w:rsidRPr="00866CC2" w:rsidRDefault="00866CC2" w:rsidP="00866CC2">
            <w:pPr>
              <w:rPr>
                <w:color w:val="000000"/>
                <w:szCs w:val="28"/>
              </w:rPr>
            </w:pPr>
            <w:r w:rsidRPr="00866CC2">
              <w:rPr>
                <w:color w:val="000000"/>
                <w:szCs w:val="28"/>
              </w:rPr>
              <w:t>4.379</w:t>
            </w:r>
          </w:p>
        </w:tc>
        <w:tc>
          <w:tcPr>
            <w:tcW w:w="1756" w:type="dxa"/>
            <w:tcBorders>
              <w:top w:val="nil"/>
              <w:left w:val="nil"/>
              <w:bottom w:val="single" w:sz="4" w:space="0" w:color="auto"/>
              <w:right w:val="single" w:sz="4" w:space="0" w:color="auto"/>
            </w:tcBorders>
            <w:shd w:val="clear" w:color="auto" w:fill="auto"/>
            <w:noWrap/>
            <w:hideMark/>
          </w:tcPr>
          <w:p w14:paraId="109C5DE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CB7462"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6D3CAB0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7A9DD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A06EB3F" w14:textId="77777777" w:rsidR="00866CC2" w:rsidRPr="00866CC2" w:rsidRDefault="00866CC2" w:rsidP="00866CC2">
            <w:pPr>
              <w:rPr>
                <w:color w:val="000000"/>
                <w:szCs w:val="28"/>
              </w:rPr>
            </w:pPr>
            <w:r w:rsidRPr="00866CC2">
              <w:rPr>
                <w:color w:val="000000"/>
                <w:szCs w:val="28"/>
              </w:rPr>
              <w:t>0.18392</w:t>
            </w:r>
          </w:p>
        </w:tc>
        <w:tc>
          <w:tcPr>
            <w:tcW w:w="2835" w:type="dxa"/>
            <w:tcBorders>
              <w:top w:val="nil"/>
              <w:left w:val="nil"/>
              <w:bottom w:val="single" w:sz="4" w:space="0" w:color="auto"/>
              <w:right w:val="single" w:sz="4" w:space="0" w:color="auto"/>
            </w:tcBorders>
            <w:shd w:val="clear" w:color="auto" w:fill="auto"/>
            <w:noWrap/>
            <w:hideMark/>
          </w:tcPr>
          <w:p w14:paraId="367BA010" w14:textId="77777777" w:rsidR="00866CC2" w:rsidRPr="00866CC2" w:rsidRDefault="00866CC2" w:rsidP="00866CC2">
            <w:pPr>
              <w:rPr>
                <w:color w:val="000000"/>
                <w:szCs w:val="28"/>
              </w:rPr>
            </w:pPr>
            <w:r w:rsidRPr="00866CC2">
              <w:rPr>
                <w:color w:val="000000"/>
                <w:szCs w:val="28"/>
              </w:rPr>
              <w:t>0.18392</w:t>
            </w:r>
          </w:p>
        </w:tc>
      </w:tr>
      <w:tr w:rsidR="00866CC2" w:rsidRPr="00866CC2" w14:paraId="006F109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85C605" w14:textId="77777777" w:rsidR="00866CC2" w:rsidRPr="00866CC2" w:rsidRDefault="00866CC2" w:rsidP="00866CC2">
            <w:pPr>
              <w:rPr>
                <w:color w:val="000000"/>
                <w:szCs w:val="28"/>
              </w:rPr>
            </w:pPr>
            <w:r w:rsidRPr="00866CC2">
              <w:rPr>
                <w:color w:val="000000"/>
                <w:szCs w:val="28"/>
              </w:rPr>
              <w:t>225</w:t>
            </w:r>
          </w:p>
        </w:tc>
        <w:tc>
          <w:tcPr>
            <w:tcW w:w="4054" w:type="dxa"/>
            <w:tcBorders>
              <w:top w:val="nil"/>
              <w:left w:val="nil"/>
              <w:bottom w:val="single" w:sz="4" w:space="0" w:color="auto"/>
              <w:right w:val="single" w:sz="4" w:space="0" w:color="auto"/>
            </w:tcBorders>
            <w:shd w:val="clear" w:color="auto" w:fill="auto"/>
            <w:noWrap/>
            <w:hideMark/>
          </w:tcPr>
          <w:p w14:paraId="760A7213" w14:textId="77777777" w:rsidR="00866CC2" w:rsidRPr="00866CC2" w:rsidRDefault="00866CC2" w:rsidP="00866CC2">
            <w:pPr>
              <w:rPr>
                <w:color w:val="000000"/>
                <w:szCs w:val="28"/>
              </w:rPr>
            </w:pPr>
            <w:r w:rsidRPr="00866CC2">
              <w:rPr>
                <w:color w:val="000000"/>
                <w:szCs w:val="28"/>
              </w:rPr>
              <w:t>42а:№1в</w:t>
            </w:r>
          </w:p>
        </w:tc>
        <w:tc>
          <w:tcPr>
            <w:tcW w:w="1581" w:type="dxa"/>
            <w:tcBorders>
              <w:top w:val="nil"/>
              <w:left w:val="nil"/>
              <w:bottom w:val="single" w:sz="4" w:space="0" w:color="auto"/>
              <w:right w:val="single" w:sz="4" w:space="0" w:color="auto"/>
            </w:tcBorders>
            <w:shd w:val="clear" w:color="auto" w:fill="auto"/>
            <w:noWrap/>
            <w:hideMark/>
          </w:tcPr>
          <w:p w14:paraId="09C72EF4" w14:textId="77777777" w:rsidR="00866CC2" w:rsidRPr="00866CC2" w:rsidRDefault="00866CC2" w:rsidP="00866CC2">
            <w:pPr>
              <w:rPr>
                <w:color w:val="000000"/>
                <w:szCs w:val="28"/>
              </w:rPr>
            </w:pPr>
            <w:r w:rsidRPr="00866CC2">
              <w:rPr>
                <w:color w:val="000000"/>
                <w:szCs w:val="28"/>
              </w:rPr>
              <w:t>7.86</w:t>
            </w:r>
          </w:p>
        </w:tc>
        <w:tc>
          <w:tcPr>
            <w:tcW w:w="1588" w:type="dxa"/>
            <w:tcBorders>
              <w:top w:val="nil"/>
              <w:left w:val="nil"/>
              <w:bottom w:val="single" w:sz="4" w:space="0" w:color="auto"/>
              <w:right w:val="single" w:sz="4" w:space="0" w:color="auto"/>
            </w:tcBorders>
            <w:shd w:val="clear" w:color="auto" w:fill="auto"/>
            <w:noWrap/>
            <w:hideMark/>
          </w:tcPr>
          <w:p w14:paraId="3960F76B"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800A73A" w14:textId="77777777" w:rsidR="00866CC2" w:rsidRPr="00866CC2" w:rsidRDefault="00866CC2" w:rsidP="00866CC2">
            <w:pPr>
              <w:rPr>
                <w:color w:val="000000"/>
                <w:szCs w:val="28"/>
              </w:rPr>
            </w:pPr>
            <w:r w:rsidRPr="00866CC2">
              <w:rPr>
                <w:color w:val="000000"/>
                <w:szCs w:val="28"/>
              </w:rPr>
              <w:t>0.50304</w:t>
            </w:r>
          </w:p>
        </w:tc>
        <w:tc>
          <w:tcPr>
            <w:tcW w:w="1756" w:type="dxa"/>
            <w:tcBorders>
              <w:top w:val="nil"/>
              <w:left w:val="nil"/>
              <w:bottom w:val="single" w:sz="4" w:space="0" w:color="auto"/>
              <w:right w:val="single" w:sz="4" w:space="0" w:color="auto"/>
            </w:tcBorders>
            <w:shd w:val="clear" w:color="auto" w:fill="auto"/>
            <w:noWrap/>
            <w:hideMark/>
          </w:tcPr>
          <w:p w14:paraId="2C1C30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7846E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314449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D4222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C2ECF9E" w14:textId="77777777" w:rsidR="00866CC2" w:rsidRPr="00866CC2" w:rsidRDefault="00866CC2" w:rsidP="00866CC2">
            <w:pPr>
              <w:rPr>
                <w:color w:val="000000"/>
                <w:szCs w:val="28"/>
              </w:rPr>
            </w:pPr>
            <w:r w:rsidRPr="00866CC2">
              <w:rPr>
                <w:color w:val="000000"/>
                <w:szCs w:val="28"/>
              </w:rPr>
              <w:t>0.02075</w:t>
            </w:r>
          </w:p>
        </w:tc>
        <w:tc>
          <w:tcPr>
            <w:tcW w:w="2835" w:type="dxa"/>
            <w:tcBorders>
              <w:top w:val="nil"/>
              <w:left w:val="nil"/>
              <w:bottom w:val="single" w:sz="4" w:space="0" w:color="auto"/>
              <w:right w:val="single" w:sz="4" w:space="0" w:color="auto"/>
            </w:tcBorders>
            <w:shd w:val="clear" w:color="auto" w:fill="auto"/>
            <w:noWrap/>
            <w:hideMark/>
          </w:tcPr>
          <w:p w14:paraId="4ADFA2A2" w14:textId="77777777" w:rsidR="00866CC2" w:rsidRPr="00866CC2" w:rsidRDefault="00866CC2" w:rsidP="00866CC2">
            <w:pPr>
              <w:rPr>
                <w:color w:val="000000"/>
                <w:szCs w:val="28"/>
              </w:rPr>
            </w:pPr>
            <w:r w:rsidRPr="00866CC2">
              <w:rPr>
                <w:color w:val="000000"/>
                <w:szCs w:val="28"/>
              </w:rPr>
              <w:t>0.02075</w:t>
            </w:r>
          </w:p>
        </w:tc>
      </w:tr>
      <w:tr w:rsidR="00866CC2" w:rsidRPr="00866CC2" w14:paraId="23B5D8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FDB8436" w14:textId="77777777" w:rsidR="00866CC2" w:rsidRPr="00866CC2" w:rsidRDefault="00866CC2" w:rsidP="00866CC2">
            <w:pPr>
              <w:rPr>
                <w:color w:val="000000"/>
                <w:szCs w:val="28"/>
              </w:rPr>
            </w:pPr>
            <w:r w:rsidRPr="00866CC2">
              <w:rPr>
                <w:color w:val="000000"/>
                <w:szCs w:val="28"/>
              </w:rPr>
              <w:t>226</w:t>
            </w:r>
          </w:p>
        </w:tc>
        <w:tc>
          <w:tcPr>
            <w:tcW w:w="4054" w:type="dxa"/>
            <w:tcBorders>
              <w:top w:val="nil"/>
              <w:left w:val="nil"/>
              <w:bottom w:val="single" w:sz="4" w:space="0" w:color="auto"/>
              <w:right w:val="single" w:sz="4" w:space="0" w:color="auto"/>
            </w:tcBorders>
            <w:shd w:val="clear" w:color="auto" w:fill="auto"/>
            <w:noWrap/>
            <w:hideMark/>
          </w:tcPr>
          <w:p w14:paraId="636BD6EB" w14:textId="77777777" w:rsidR="00866CC2" w:rsidRPr="00866CC2" w:rsidRDefault="00866CC2" w:rsidP="00866CC2">
            <w:pPr>
              <w:rPr>
                <w:color w:val="000000"/>
                <w:szCs w:val="28"/>
              </w:rPr>
            </w:pPr>
            <w:r w:rsidRPr="00866CC2">
              <w:rPr>
                <w:color w:val="000000"/>
                <w:szCs w:val="28"/>
              </w:rPr>
              <w:t>42а:42б</w:t>
            </w:r>
          </w:p>
        </w:tc>
        <w:tc>
          <w:tcPr>
            <w:tcW w:w="1581" w:type="dxa"/>
            <w:tcBorders>
              <w:top w:val="nil"/>
              <w:left w:val="nil"/>
              <w:bottom w:val="single" w:sz="4" w:space="0" w:color="auto"/>
              <w:right w:val="single" w:sz="4" w:space="0" w:color="auto"/>
            </w:tcBorders>
            <w:shd w:val="clear" w:color="auto" w:fill="auto"/>
            <w:noWrap/>
            <w:hideMark/>
          </w:tcPr>
          <w:p w14:paraId="3B20EFBB" w14:textId="77777777" w:rsidR="00866CC2" w:rsidRPr="00866CC2" w:rsidRDefault="00866CC2" w:rsidP="00866CC2">
            <w:pPr>
              <w:rPr>
                <w:color w:val="000000"/>
                <w:szCs w:val="28"/>
              </w:rPr>
            </w:pPr>
            <w:r w:rsidRPr="00866CC2">
              <w:rPr>
                <w:color w:val="000000"/>
                <w:szCs w:val="28"/>
              </w:rPr>
              <w:t>8.53</w:t>
            </w:r>
          </w:p>
        </w:tc>
        <w:tc>
          <w:tcPr>
            <w:tcW w:w="1588" w:type="dxa"/>
            <w:tcBorders>
              <w:top w:val="nil"/>
              <w:left w:val="nil"/>
              <w:bottom w:val="single" w:sz="4" w:space="0" w:color="auto"/>
              <w:right w:val="single" w:sz="4" w:space="0" w:color="auto"/>
            </w:tcBorders>
            <w:shd w:val="clear" w:color="auto" w:fill="auto"/>
            <w:noWrap/>
            <w:hideMark/>
          </w:tcPr>
          <w:p w14:paraId="7999A42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63BA0D3" w14:textId="77777777" w:rsidR="00866CC2" w:rsidRPr="00866CC2" w:rsidRDefault="00866CC2" w:rsidP="00866CC2">
            <w:pPr>
              <w:rPr>
                <w:color w:val="000000"/>
                <w:szCs w:val="28"/>
              </w:rPr>
            </w:pPr>
            <w:r w:rsidRPr="00866CC2">
              <w:rPr>
                <w:color w:val="000000"/>
                <w:szCs w:val="28"/>
              </w:rPr>
              <w:t>0.853</w:t>
            </w:r>
          </w:p>
        </w:tc>
        <w:tc>
          <w:tcPr>
            <w:tcW w:w="1756" w:type="dxa"/>
            <w:tcBorders>
              <w:top w:val="nil"/>
              <w:left w:val="nil"/>
              <w:bottom w:val="single" w:sz="4" w:space="0" w:color="auto"/>
              <w:right w:val="single" w:sz="4" w:space="0" w:color="auto"/>
            </w:tcBorders>
            <w:shd w:val="clear" w:color="auto" w:fill="auto"/>
            <w:noWrap/>
            <w:hideMark/>
          </w:tcPr>
          <w:p w14:paraId="08956FB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EC31CC"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6B3F49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5EB37C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C6D6D4" w14:textId="77777777" w:rsidR="00866CC2" w:rsidRPr="00866CC2" w:rsidRDefault="00866CC2" w:rsidP="00866CC2">
            <w:pPr>
              <w:rPr>
                <w:color w:val="000000"/>
                <w:szCs w:val="28"/>
              </w:rPr>
            </w:pPr>
            <w:r w:rsidRPr="00866CC2">
              <w:rPr>
                <w:color w:val="000000"/>
                <w:szCs w:val="28"/>
              </w:rPr>
              <w:t>0.03583</w:t>
            </w:r>
          </w:p>
        </w:tc>
        <w:tc>
          <w:tcPr>
            <w:tcW w:w="2835" w:type="dxa"/>
            <w:tcBorders>
              <w:top w:val="nil"/>
              <w:left w:val="nil"/>
              <w:bottom w:val="single" w:sz="4" w:space="0" w:color="auto"/>
              <w:right w:val="single" w:sz="4" w:space="0" w:color="auto"/>
            </w:tcBorders>
            <w:shd w:val="clear" w:color="auto" w:fill="auto"/>
            <w:noWrap/>
            <w:hideMark/>
          </w:tcPr>
          <w:p w14:paraId="762C7C9F" w14:textId="77777777" w:rsidR="00866CC2" w:rsidRPr="00866CC2" w:rsidRDefault="00866CC2" w:rsidP="00866CC2">
            <w:pPr>
              <w:rPr>
                <w:color w:val="000000"/>
                <w:szCs w:val="28"/>
              </w:rPr>
            </w:pPr>
            <w:r w:rsidRPr="00866CC2">
              <w:rPr>
                <w:color w:val="000000"/>
                <w:szCs w:val="28"/>
              </w:rPr>
              <w:t>0.03583</w:t>
            </w:r>
          </w:p>
        </w:tc>
      </w:tr>
      <w:tr w:rsidR="00866CC2" w:rsidRPr="00866CC2" w14:paraId="4DD9EF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3B859E" w14:textId="77777777" w:rsidR="00866CC2" w:rsidRPr="00866CC2" w:rsidRDefault="00866CC2" w:rsidP="00866CC2">
            <w:pPr>
              <w:rPr>
                <w:color w:val="000000"/>
                <w:szCs w:val="28"/>
              </w:rPr>
            </w:pPr>
            <w:r w:rsidRPr="00866CC2">
              <w:rPr>
                <w:color w:val="000000"/>
                <w:szCs w:val="28"/>
              </w:rPr>
              <w:t>227</w:t>
            </w:r>
          </w:p>
        </w:tc>
        <w:tc>
          <w:tcPr>
            <w:tcW w:w="4054" w:type="dxa"/>
            <w:tcBorders>
              <w:top w:val="nil"/>
              <w:left w:val="nil"/>
              <w:bottom w:val="single" w:sz="4" w:space="0" w:color="auto"/>
              <w:right w:val="single" w:sz="4" w:space="0" w:color="auto"/>
            </w:tcBorders>
            <w:shd w:val="clear" w:color="auto" w:fill="auto"/>
            <w:noWrap/>
            <w:hideMark/>
          </w:tcPr>
          <w:p w14:paraId="1081B998" w14:textId="77777777" w:rsidR="00866CC2" w:rsidRPr="00866CC2" w:rsidRDefault="00866CC2" w:rsidP="00866CC2">
            <w:pPr>
              <w:rPr>
                <w:color w:val="000000"/>
                <w:szCs w:val="28"/>
              </w:rPr>
            </w:pPr>
            <w:r w:rsidRPr="00866CC2">
              <w:rPr>
                <w:color w:val="000000"/>
                <w:szCs w:val="28"/>
              </w:rPr>
              <w:t>42б:№1в</w:t>
            </w:r>
          </w:p>
        </w:tc>
        <w:tc>
          <w:tcPr>
            <w:tcW w:w="1581" w:type="dxa"/>
            <w:tcBorders>
              <w:top w:val="nil"/>
              <w:left w:val="nil"/>
              <w:bottom w:val="single" w:sz="4" w:space="0" w:color="auto"/>
              <w:right w:val="single" w:sz="4" w:space="0" w:color="auto"/>
            </w:tcBorders>
            <w:shd w:val="clear" w:color="auto" w:fill="auto"/>
            <w:noWrap/>
            <w:hideMark/>
          </w:tcPr>
          <w:p w14:paraId="5BB9C2BA" w14:textId="77777777" w:rsidR="00866CC2" w:rsidRPr="00866CC2" w:rsidRDefault="00866CC2" w:rsidP="00866CC2">
            <w:pPr>
              <w:rPr>
                <w:color w:val="000000"/>
                <w:szCs w:val="28"/>
              </w:rPr>
            </w:pPr>
            <w:r w:rsidRPr="00866CC2">
              <w:rPr>
                <w:color w:val="000000"/>
                <w:szCs w:val="28"/>
              </w:rPr>
              <w:t>7.95</w:t>
            </w:r>
          </w:p>
        </w:tc>
        <w:tc>
          <w:tcPr>
            <w:tcW w:w="1588" w:type="dxa"/>
            <w:tcBorders>
              <w:top w:val="nil"/>
              <w:left w:val="nil"/>
              <w:bottom w:val="single" w:sz="4" w:space="0" w:color="auto"/>
              <w:right w:val="single" w:sz="4" w:space="0" w:color="auto"/>
            </w:tcBorders>
            <w:shd w:val="clear" w:color="auto" w:fill="auto"/>
            <w:noWrap/>
            <w:hideMark/>
          </w:tcPr>
          <w:p w14:paraId="0070307E"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6B00F9DC" w14:textId="77777777" w:rsidR="00866CC2" w:rsidRPr="00866CC2" w:rsidRDefault="00866CC2" w:rsidP="00866CC2">
            <w:pPr>
              <w:rPr>
                <w:color w:val="000000"/>
                <w:szCs w:val="28"/>
              </w:rPr>
            </w:pPr>
            <w:r w:rsidRPr="00866CC2">
              <w:rPr>
                <w:color w:val="000000"/>
                <w:szCs w:val="28"/>
              </w:rPr>
              <w:t>0.5088</w:t>
            </w:r>
          </w:p>
        </w:tc>
        <w:tc>
          <w:tcPr>
            <w:tcW w:w="1756" w:type="dxa"/>
            <w:tcBorders>
              <w:top w:val="nil"/>
              <w:left w:val="nil"/>
              <w:bottom w:val="single" w:sz="4" w:space="0" w:color="auto"/>
              <w:right w:val="single" w:sz="4" w:space="0" w:color="auto"/>
            </w:tcBorders>
            <w:shd w:val="clear" w:color="auto" w:fill="auto"/>
            <w:noWrap/>
            <w:hideMark/>
          </w:tcPr>
          <w:p w14:paraId="1F7E4D9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73184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1977631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222B07"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DD956B3" w14:textId="77777777" w:rsidR="00866CC2" w:rsidRPr="00866CC2" w:rsidRDefault="00866CC2" w:rsidP="00866CC2">
            <w:pPr>
              <w:rPr>
                <w:color w:val="000000"/>
                <w:szCs w:val="28"/>
              </w:rPr>
            </w:pPr>
            <w:r w:rsidRPr="00866CC2">
              <w:rPr>
                <w:color w:val="000000"/>
                <w:szCs w:val="28"/>
              </w:rPr>
              <w:t>0.02099</w:t>
            </w:r>
          </w:p>
        </w:tc>
        <w:tc>
          <w:tcPr>
            <w:tcW w:w="2835" w:type="dxa"/>
            <w:tcBorders>
              <w:top w:val="nil"/>
              <w:left w:val="nil"/>
              <w:bottom w:val="single" w:sz="4" w:space="0" w:color="auto"/>
              <w:right w:val="single" w:sz="4" w:space="0" w:color="auto"/>
            </w:tcBorders>
            <w:shd w:val="clear" w:color="auto" w:fill="auto"/>
            <w:noWrap/>
            <w:hideMark/>
          </w:tcPr>
          <w:p w14:paraId="15E002D9" w14:textId="77777777" w:rsidR="00866CC2" w:rsidRPr="00866CC2" w:rsidRDefault="00866CC2" w:rsidP="00866CC2">
            <w:pPr>
              <w:rPr>
                <w:color w:val="000000"/>
                <w:szCs w:val="28"/>
              </w:rPr>
            </w:pPr>
            <w:r w:rsidRPr="00866CC2">
              <w:rPr>
                <w:color w:val="000000"/>
                <w:szCs w:val="28"/>
              </w:rPr>
              <w:t>0.02099</w:t>
            </w:r>
          </w:p>
        </w:tc>
      </w:tr>
      <w:tr w:rsidR="00866CC2" w:rsidRPr="00866CC2" w14:paraId="1A694D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B31810" w14:textId="77777777" w:rsidR="00866CC2" w:rsidRPr="00866CC2" w:rsidRDefault="00866CC2" w:rsidP="00866CC2">
            <w:pPr>
              <w:rPr>
                <w:color w:val="000000"/>
                <w:szCs w:val="28"/>
              </w:rPr>
            </w:pPr>
            <w:r w:rsidRPr="00866CC2">
              <w:rPr>
                <w:color w:val="000000"/>
                <w:szCs w:val="28"/>
              </w:rPr>
              <w:t>228</w:t>
            </w:r>
          </w:p>
        </w:tc>
        <w:tc>
          <w:tcPr>
            <w:tcW w:w="4054" w:type="dxa"/>
            <w:tcBorders>
              <w:top w:val="nil"/>
              <w:left w:val="nil"/>
              <w:bottom w:val="single" w:sz="4" w:space="0" w:color="auto"/>
              <w:right w:val="single" w:sz="4" w:space="0" w:color="auto"/>
            </w:tcBorders>
            <w:shd w:val="clear" w:color="auto" w:fill="auto"/>
            <w:noWrap/>
            <w:hideMark/>
          </w:tcPr>
          <w:p w14:paraId="3DAEECB6" w14:textId="77777777" w:rsidR="00866CC2" w:rsidRPr="00866CC2" w:rsidRDefault="00866CC2" w:rsidP="00866CC2">
            <w:pPr>
              <w:rPr>
                <w:color w:val="000000"/>
                <w:szCs w:val="28"/>
              </w:rPr>
            </w:pPr>
            <w:r w:rsidRPr="00866CC2">
              <w:rPr>
                <w:color w:val="000000"/>
                <w:szCs w:val="28"/>
              </w:rPr>
              <w:t>42б:41а</w:t>
            </w:r>
          </w:p>
        </w:tc>
        <w:tc>
          <w:tcPr>
            <w:tcW w:w="1581" w:type="dxa"/>
            <w:tcBorders>
              <w:top w:val="nil"/>
              <w:left w:val="nil"/>
              <w:bottom w:val="single" w:sz="4" w:space="0" w:color="auto"/>
              <w:right w:val="single" w:sz="4" w:space="0" w:color="auto"/>
            </w:tcBorders>
            <w:shd w:val="clear" w:color="auto" w:fill="auto"/>
            <w:noWrap/>
            <w:hideMark/>
          </w:tcPr>
          <w:p w14:paraId="7ABBE638" w14:textId="77777777" w:rsidR="00866CC2" w:rsidRPr="00866CC2" w:rsidRDefault="00866CC2" w:rsidP="00866CC2">
            <w:pPr>
              <w:rPr>
                <w:color w:val="000000"/>
                <w:szCs w:val="28"/>
              </w:rPr>
            </w:pPr>
            <w:r w:rsidRPr="00866CC2">
              <w:rPr>
                <w:color w:val="000000"/>
                <w:szCs w:val="28"/>
              </w:rPr>
              <w:t>80.55</w:t>
            </w:r>
          </w:p>
        </w:tc>
        <w:tc>
          <w:tcPr>
            <w:tcW w:w="1588" w:type="dxa"/>
            <w:tcBorders>
              <w:top w:val="nil"/>
              <w:left w:val="nil"/>
              <w:bottom w:val="single" w:sz="4" w:space="0" w:color="auto"/>
              <w:right w:val="single" w:sz="4" w:space="0" w:color="auto"/>
            </w:tcBorders>
            <w:shd w:val="clear" w:color="auto" w:fill="auto"/>
            <w:noWrap/>
            <w:hideMark/>
          </w:tcPr>
          <w:p w14:paraId="157BE5F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D31CC55" w14:textId="77777777" w:rsidR="00866CC2" w:rsidRPr="00866CC2" w:rsidRDefault="00866CC2" w:rsidP="00866CC2">
            <w:pPr>
              <w:rPr>
                <w:color w:val="000000"/>
                <w:szCs w:val="28"/>
              </w:rPr>
            </w:pPr>
            <w:r w:rsidRPr="00866CC2">
              <w:rPr>
                <w:color w:val="000000"/>
                <w:szCs w:val="28"/>
              </w:rPr>
              <w:t>8.055</w:t>
            </w:r>
          </w:p>
        </w:tc>
        <w:tc>
          <w:tcPr>
            <w:tcW w:w="1756" w:type="dxa"/>
            <w:tcBorders>
              <w:top w:val="nil"/>
              <w:left w:val="nil"/>
              <w:bottom w:val="single" w:sz="4" w:space="0" w:color="auto"/>
              <w:right w:val="single" w:sz="4" w:space="0" w:color="auto"/>
            </w:tcBorders>
            <w:shd w:val="clear" w:color="auto" w:fill="auto"/>
            <w:noWrap/>
            <w:hideMark/>
          </w:tcPr>
          <w:p w14:paraId="0A78BB0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AC2029" w14:textId="77777777" w:rsidR="00866CC2" w:rsidRPr="00866CC2" w:rsidRDefault="00866CC2" w:rsidP="00866CC2">
            <w:pPr>
              <w:rPr>
                <w:color w:val="000000"/>
                <w:szCs w:val="28"/>
              </w:rPr>
            </w:pPr>
            <w:r w:rsidRPr="00866CC2">
              <w:rPr>
                <w:color w:val="000000"/>
                <w:szCs w:val="28"/>
              </w:rPr>
              <w:t>0.00134</w:t>
            </w:r>
          </w:p>
        </w:tc>
        <w:tc>
          <w:tcPr>
            <w:tcW w:w="2135" w:type="dxa"/>
            <w:tcBorders>
              <w:top w:val="nil"/>
              <w:left w:val="nil"/>
              <w:bottom w:val="single" w:sz="4" w:space="0" w:color="auto"/>
              <w:right w:val="single" w:sz="4" w:space="0" w:color="auto"/>
            </w:tcBorders>
            <w:shd w:val="clear" w:color="auto" w:fill="auto"/>
            <w:noWrap/>
            <w:hideMark/>
          </w:tcPr>
          <w:p w14:paraId="6A5AA1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E73FB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F83A0E1" w14:textId="77777777" w:rsidR="00866CC2" w:rsidRPr="00866CC2" w:rsidRDefault="00866CC2" w:rsidP="00866CC2">
            <w:pPr>
              <w:rPr>
                <w:color w:val="000000"/>
                <w:szCs w:val="28"/>
              </w:rPr>
            </w:pPr>
            <w:r w:rsidRPr="00866CC2">
              <w:rPr>
                <w:color w:val="000000"/>
                <w:szCs w:val="28"/>
              </w:rPr>
              <w:t>0.33831</w:t>
            </w:r>
          </w:p>
        </w:tc>
        <w:tc>
          <w:tcPr>
            <w:tcW w:w="2835" w:type="dxa"/>
            <w:tcBorders>
              <w:top w:val="nil"/>
              <w:left w:val="nil"/>
              <w:bottom w:val="single" w:sz="4" w:space="0" w:color="auto"/>
              <w:right w:val="single" w:sz="4" w:space="0" w:color="auto"/>
            </w:tcBorders>
            <w:shd w:val="clear" w:color="auto" w:fill="auto"/>
            <w:noWrap/>
            <w:hideMark/>
          </w:tcPr>
          <w:p w14:paraId="47BF8BF7" w14:textId="77777777" w:rsidR="00866CC2" w:rsidRPr="00866CC2" w:rsidRDefault="00866CC2" w:rsidP="00866CC2">
            <w:pPr>
              <w:rPr>
                <w:color w:val="000000"/>
                <w:szCs w:val="28"/>
              </w:rPr>
            </w:pPr>
            <w:r w:rsidRPr="00866CC2">
              <w:rPr>
                <w:color w:val="000000"/>
                <w:szCs w:val="28"/>
              </w:rPr>
              <w:t>0.33831</w:t>
            </w:r>
          </w:p>
        </w:tc>
      </w:tr>
      <w:tr w:rsidR="00866CC2" w:rsidRPr="00866CC2" w14:paraId="6E3AA2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C998F7" w14:textId="77777777" w:rsidR="00866CC2" w:rsidRPr="00866CC2" w:rsidRDefault="00866CC2" w:rsidP="00866CC2">
            <w:pPr>
              <w:rPr>
                <w:color w:val="000000"/>
                <w:szCs w:val="28"/>
              </w:rPr>
            </w:pPr>
            <w:r w:rsidRPr="00866CC2">
              <w:rPr>
                <w:color w:val="000000"/>
                <w:szCs w:val="28"/>
              </w:rPr>
              <w:t>229</w:t>
            </w:r>
          </w:p>
        </w:tc>
        <w:tc>
          <w:tcPr>
            <w:tcW w:w="4054" w:type="dxa"/>
            <w:tcBorders>
              <w:top w:val="nil"/>
              <w:left w:val="nil"/>
              <w:bottom w:val="single" w:sz="4" w:space="0" w:color="auto"/>
              <w:right w:val="single" w:sz="4" w:space="0" w:color="auto"/>
            </w:tcBorders>
            <w:shd w:val="clear" w:color="auto" w:fill="auto"/>
            <w:noWrap/>
            <w:hideMark/>
          </w:tcPr>
          <w:p w14:paraId="54FE0DB3" w14:textId="77777777" w:rsidR="00866CC2" w:rsidRPr="00866CC2" w:rsidRDefault="00866CC2" w:rsidP="00866CC2">
            <w:pPr>
              <w:rPr>
                <w:color w:val="000000"/>
                <w:szCs w:val="28"/>
              </w:rPr>
            </w:pPr>
            <w:r w:rsidRPr="00866CC2">
              <w:rPr>
                <w:color w:val="000000"/>
                <w:szCs w:val="28"/>
              </w:rPr>
              <w:t>41а:№1</w:t>
            </w:r>
          </w:p>
        </w:tc>
        <w:tc>
          <w:tcPr>
            <w:tcW w:w="1581" w:type="dxa"/>
            <w:tcBorders>
              <w:top w:val="nil"/>
              <w:left w:val="nil"/>
              <w:bottom w:val="single" w:sz="4" w:space="0" w:color="auto"/>
              <w:right w:val="single" w:sz="4" w:space="0" w:color="auto"/>
            </w:tcBorders>
            <w:shd w:val="clear" w:color="auto" w:fill="auto"/>
            <w:noWrap/>
            <w:hideMark/>
          </w:tcPr>
          <w:p w14:paraId="3160814B" w14:textId="77777777" w:rsidR="00866CC2" w:rsidRPr="00866CC2" w:rsidRDefault="00866CC2" w:rsidP="00866CC2">
            <w:pPr>
              <w:rPr>
                <w:color w:val="000000"/>
                <w:szCs w:val="28"/>
              </w:rPr>
            </w:pPr>
            <w:r w:rsidRPr="00866CC2">
              <w:rPr>
                <w:color w:val="000000"/>
                <w:szCs w:val="28"/>
              </w:rPr>
              <w:t>9.54</w:t>
            </w:r>
          </w:p>
        </w:tc>
        <w:tc>
          <w:tcPr>
            <w:tcW w:w="1588" w:type="dxa"/>
            <w:tcBorders>
              <w:top w:val="nil"/>
              <w:left w:val="nil"/>
              <w:bottom w:val="single" w:sz="4" w:space="0" w:color="auto"/>
              <w:right w:val="single" w:sz="4" w:space="0" w:color="auto"/>
            </w:tcBorders>
            <w:shd w:val="clear" w:color="auto" w:fill="auto"/>
            <w:noWrap/>
            <w:hideMark/>
          </w:tcPr>
          <w:p w14:paraId="5E4CD7F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506D229" w14:textId="77777777" w:rsidR="00866CC2" w:rsidRPr="00866CC2" w:rsidRDefault="00866CC2" w:rsidP="00866CC2">
            <w:pPr>
              <w:rPr>
                <w:color w:val="000000"/>
                <w:szCs w:val="28"/>
              </w:rPr>
            </w:pPr>
            <w:r w:rsidRPr="00866CC2">
              <w:rPr>
                <w:color w:val="000000"/>
                <w:szCs w:val="28"/>
              </w:rPr>
              <w:t>0.61056</w:t>
            </w:r>
          </w:p>
        </w:tc>
        <w:tc>
          <w:tcPr>
            <w:tcW w:w="1756" w:type="dxa"/>
            <w:tcBorders>
              <w:top w:val="nil"/>
              <w:left w:val="nil"/>
              <w:bottom w:val="single" w:sz="4" w:space="0" w:color="auto"/>
              <w:right w:val="single" w:sz="4" w:space="0" w:color="auto"/>
            </w:tcBorders>
            <w:shd w:val="clear" w:color="auto" w:fill="auto"/>
            <w:noWrap/>
            <w:hideMark/>
          </w:tcPr>
          <w:p w14:paraId="31B953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B7B3FE"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7B80F3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02137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B1448B" w14:textId="77777777" w:rsidR="00866CC2" w:rsidRPr="00866CC2" w:rsidRDefault="00866CC2" w:rsidP="00866CC2">
            <w:pPr>
              <w:rPr>
                <w:color w:val="000000"/>
                <w:szCs w:val="28"/>
              </w:rPr>
            </w:pPr>
            <w:r w:rsidRPr="00866CC2">
              <w:rPr>
                <w:color w:val="000000"/>
                <w:szCs w:val="28"/>
              </w:rPr>
              <w:t>0.02519</w:t>
            </w:r>
          </w:p>
        </w:tc>
        <w:tc>
          <w:tcPr>
            <w:tcW w:w="2835" w:type="dxa"/>
            <w:tcBorders>
              <w:top w:val="nil"/>
              <w:left w:val="nil"/>
              <w:bottom w:val="single" w:sz="4" w:space="0" w:color="auto"/>
              <w:right w:val="single" w:sz="4" w:space="0" w:color="auto"/>
            </w:tcBorders>
            <w:shd w:val="clear" w:color="auto" w:fill="auto"/>
            <w:noWrap/>
            <w:hideMark/>
          </w:tcPr>
          <w:p w14:paraId="729F8EEA" w14:textId="77777777" w:rsidR="00866CC2" w:rsidRPr="00866CC2" w:rsidRDefault="00866CC2" w:rsidP="00866CC2">
            <w:pPr>
              <w:rPr>
                <w:color w:val="000000"/>
                <w:szCs w:val="28"/>
              </w:rPr>
            </w:pPr>
            <w:r w:rsidRPr="00866CC2">
              <w:rPr>
                <w:color w:val="000000"/>
                <w:szCs w:val="28"/>
              </w:rPr>
              <w:t>0.02519</w:t>
            </w:r>
          </w:p>
        </w:tc>
      </w:tr>
      <w:tr w:rsidR="00866CC2" w:rsidRPr="00866CC2" w14:paraId="12C63D7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6A1D28" w14:textId="77777777" w:rsidR="00866CC2" w:rsidRPr="00866CC2" w:rsidRDefault="00866CC2" w:rsidP="00866CC2">
            <w:pPr>
              <w:rPr>
                <w:color w:val="000000"/>
                <w:szCs w:val="28"/>
              </w:rPr>
            </w:pPr>
            <w:r w:rsidRPr="00866CC2">
              <w:rPr>
                <w:color w:val="000000"/>
                <w:szCs w:val="28"/>
              </w:rPr>
              <w:t>230</w:t>
            </w:r>
          </w:p>
        </w:tc>
        <w:tc>
          <w:tcPr>
            <w:tcW w:w="4054" w:type="dxa"/>
            <w:tcBorders>
              <w:top w:val="nil"/>
              <w:left w:val="nil"/>
              <w:bottom w:val="single" w:sz="4" w:space="0" w:color="auto"/>
              <w:right w:val="single" w:sz="4" w:space="0" w:color="auto"/>
            </w:tcBorders>
            <w:shd w:val="clear" w:color="auto" w:fill="auto"/>
            <w:noWrap/>
            <w:hideMark/>
          </w:tcPr>
          <w:p w14:paraId="33ED73A7" w14:textId="77777777" w:rsidR="00866CC2" w:rsidRPr="00866CC2" w:rsidRDefault="00866CC2" w:rsidP="00866CC2">
            <w:pPr>
              <w:rPr>
                <w:color w:val="000000"/>
                <w:szCs w:val="28"/>
              </w:rPr>
            </w:pPr>
            <w:r w:rsidRPr="00866CC2">
              <w:rPr>
                <w:color w:val="000000"/>
                <w:szCs w:val="28"/>
              </w:rPr>
              <w:t>41а:№4</w:t>
            </w:r>
          </w:p>
        </w:tc>
        <w:tc>
          <w:tcPr>
            <w:tcW w:w="1581" w:type="dxa"/>
            <w:tcBorders>
              <w:top w:val="nil"/>
              <w:left w:val="nil"/>
              <w:bottom w:val="single" w:sz="4" w:space="0" w:color="auto"/>
              <w:right w:val="single" w:sz="4" w:space="0" w:color="auto"/>
            </w:tcBorders>
            <w:shd w:val="clear" w:color="auto" w:fill="auto"/>
            <w:noWrap/>
            <w:hideMark/>
          </w:tcPr>
          <w:p w14:paraId="377AABA1" w14:textId="77777777" w:rsidR="00866CC2" w:rsidRPr="00866CC2" w:rsidRDefault="00866CC2" w:rsidP="00866CC2">
            <w:pPr>
              <w:rPr>
                <w:color w:val="000000"/>
                <w:szCs w:val="28"/>
              </w:rPr>
            </w:pPr>
            <w:r w:rsidRPr="00866CC2">
              <w:rPr>
                <w:color w:val="000000"/>
                <w:szCs w:val="28"/>
              </w:rPr>
              <w:t>91.97</w:t>
            </w:r>
          </w:p>
        </w:tc>
        <w:tc>
          <w:tcPr>
            <w:tcW w:w="1588" w:type="dxa"/>
            <w:tcBorders>
              <w:top w:val="nil"/>
              <w:left w:val="nil"/>
              <w:bottom w:val="single" w:sz="4" w:space="0" w:color="auto"/>
              <w:right w:val="single" w:sz="4" w:space="0" w:color="auto"/>
            </w:tcBorders>
            <w:shd w:val="clear" w:color="auto" w:fill="auto"/>
            <w:noWrap/>
            <w:hideMark/>
          </w:tcPr>
          <w:p w14:paraId="781710C8"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27EBCBEF" w14:textId="77777777" w:rsidR="00866CC2" w:rsidRPr="00866CC2" w:rsidRDefault="00866CC2" w:rsidP="00866CC2">
            <w:pPr>
              <w:rPr>
                <w:color w:val="000000"/>
                <w:szCs w:val="28"/>
              </w:rPr>
            </w:pPr>
            <w:r w:rsidRPr="00866CC2">
              <w:rPr>
                <w:color w:val="000000"/>
                <w:szCs w:val="28"/>
              </w:rPr>
              <w:t>5.88608</w:t>
            </w:r>
          </w:p>
        </w:tc>
        <w:tc>
          <w:tcPr>
            <w:tcW w:w="1756" w:type="dxa"/>
            <w:tcBorders>
              <w:top w:val="nil"/>
              <w:left w:val="nil"/>
              <w:bottom w:val="single" w:sz="4" w:space="0" w:color="auto"/>
              <w:right w:val="single" w:sz="4" w:space="0" w:color="auto"/>
            </w:tcBorders>
            <w:shd w:val="clear" w:color="auto" w:fill="auto"/>
            <w:noWrap/>
            <w:hideMark/>
          </w:tcPr>
          <w:p w14:paraId="1BFB4C4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AAA321"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3740E0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E64C6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0F2FD6" w14:textId="77777777" w:rsidR="00866CC2" w:rsidRPr="00866CC2" w:rsidRDefault="00866CC2" w:rsidP="00866CC2">
            <w:pPr>
              <w:rPr>
                <w:color w:val="000000"/>
                <w:szCs w:val="28"/>
              </w:rPr>
            </w:pPr>
            <w:r w:rsidRPr="00866CC2">
              <w:rPr>
                <w:color w:val="000000"/>
                <w:szCs w:val="28"/>
              </w:rPr>
              <w:t>0.24280</w:t>
            </w:r>
          </w:p>
        </w:tc>
        <w:tc>
          <w:tcPr>
            <w:tcW w:w="2835" w:type="dxa"/>
            <w:tcBorders>
              <w:top w:val="nil"/>
              <w:left w:val="nil"/>
              <w:bottom w:val="single" w:sz="4" w:space="0" w:color="auto"/>
              <w:right w:val="single" w:sz="4" w:space="0" w:color="auto"/>
            </w:tcBorders>
            <w:shd w:val="clear" w:color="auto" w:fill="auto"/>
            <w:noWrap/>
            <w:hideMark/>
          </w:tcPr>
          <w:p w14:paraId="05AB2C11" w14:textId="77777777" w:rsidR="00866CC2" w:rsidRPr="00866CC2" w:rsidRDefault="00866CC2" w:rsidP="00866CC2">
            <w:pPr>
              <w:rPr>
                <w:color w:val="000000"/>
                <w:szCs w:val="28"/>
              </w:rPr>
            </w:pPr>
            <w:r w:rsidRPr="00866CC2">
              <w:rPr>
                <w:color w:val="000000"/>
                <w:szCs w:val="28"/>
              </w:rPr>
              <w:t>0.24280</w:t>
            </w:r>
          </w:p>
        </w:tc>
      </w:tr>
      <w:tr w:rsidR="00866CC2" w:rsidRPr="00866CC2" w14:paraId="4BF54C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30443C" w14:textId="77777777" w:rsidR="00866CC2" w:rsidRPr="00866CC2" w:rsidRDefault="00866CC2" w:rsidP="00866CC2">
            <w:pPr>
              <w:rPr>
                <w:color w:val="000000"/>
                <w:szCs w:val="28"/>
              </w:rPr>
            </w:pPr>
            <w:r w:rsidRPr="00866CC2">
              <w:rPr>
                <w:color w:val="000000"/>
                <w:szCs w:val="28"/>
              </w:rPr>
              <w:t>231</w:t>
            </w:r>
          </w:p>
        </w:tc>
        <w:tc>
          <w:tcPr>
            <w:tcW w:w="4054" w:type="dxa"/>
            <w:tcBorders>
              <w:top w:val="nil"/>
              <w:left w:val="nil"/>
              <w:bottom w:val="single" w:sz="4" w:space="0" w:color="auto"/>
              <w:right w:val="single" w:sz="4" w:space="0" w:color="auto"/>
            </w:tcBorders>
            <w:shd w:val="clear" w:color="auto" w:fill="auto"/>
            <w:noWrap/>
            <w:hideMark/>
          </w:tcPr>
          <w:p w14:paraId="08B69B60" w14:textId="77777777" w:rsidR="00866CC2" w:rsidRPr="00866CC2" w:rsidRDefault="00866CC2" w:rsidP="00866CC2">
            <w:pPr>
              <w:rPr>
                <w:color w:val="000000"/>
                <w:szCs w:val="28"/>
              </w:rPr>
            </w:pPr>
            <w:r w:rsidRPr="00866CC2">
              <w:rPr>
                <w:color w:val="000000"/>
                <w:szCs w:val="28"/>
              </w:rPr>
              <w:t>28:29</w:t>
            </w:r>
          </w:p>
        </w:tc>
        <w:tc>
          <w:tcPr>
            <w:tcW w:w="1581" w:type="dxa"/>
            <w:tcBorders>
              <w:top w:val="nil"/>
              <w:left w:val="nil"/>
              <w:bottom w:val="single" w:sz="4" w:space="0" w:color="auto"/>
              <w:right w:val="single" w:sz="4" w:space="0" w:color="auto"/>
            </w:tcBorders>
            <w:shd w:val="clear" w:color="auto" w:fill="auto"/>
            <w:noWrap/>
            <w:hideMark/>
          </w:tcPr>
          <w:p w14:paraId="607362BA" w14:textId="77777777" w:rsidR="00866CC2" w:rsidRPr="00866CC2" w:rsidRDefault="00866CC2" w:rsidP="00866CC2">
            <w:pPr>
              <w:rPr>
                <w:color w:val="000000"/>
                <w:szCs w:val="28"/>
              </w:rPr>
            </w:pPr>
            <w:r w:rsidRPr="00866CC2">
              <w:rPr>
                <w:color w:val="000000"/>
                <w:szCs w:val="28"/>
              </w:rPr>
              <w:t>13.29</w:t>
            </w:r>
          </w:p>
        </w:tc>
        <w:tc>
          <w:tcPr>
            <w:tcW w:w="1588" w:type="dxa"/>
            <w:tcBorders>
              <w:top w:val="nil"/>
              <w:left w:val="nil"/>
              <w:bottom w:val="single" w:sz="4" w:space="0" w:color="auto"/>
              <w:right w:val="single" w:sz="4" w:space="0" w:color="auto"/>
            </w:tcBorders>
            <w:shd w:val="clear" w:color="auto" w:fill="auto"/>
            <w:noWrap/>
            <w:hideMark/>
          </w:tcPr>
          <w:p w14:paraId="459F63E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EC8185E" w14:textId="77777777" w:rsidR="00866CC2" w:rsidRPr="00866CC2" w:rsidRDefault="00866CC2" w:rsidP="00866CC2">
            <w:pPr>
              <w:rPr>
                <w:color w:val="000000"/>
                <w:szCs w:val="28"/>
              </w:rPr>
            </w:pPr>
            <w:r w:rsidRPr="00866CC2">
              <w:rPr>
                <w:color w:val="000000"/>
                <w:szCs w:val="28"/>
              </w:rPr>
              <w:t>2.658</w:t>
            </w:r>
          </w:p>
        </w:tc>
        <w:tc>
          <w:tcPr>
            <w:tcW w:w="1756" w:type="dxa"/>
            <w:tcBorders>
              <w:top w:val="nil"/>
              <w:left w:val="nil"/>
              <w:bottom w:val="single" w:sz="4" w:space="0" w:color="auto"/>
              <w:right w:val="single" w:sz="4" w:space="0" w:color="auto"/>
            </w:tcBorders>
            <w:shd w:val="clear" w:color="auto" w:fill="auto"/>
            <w:noWrap/>
            <w:hideMark/>
          </w:tcPr>
          <w:p w14:paraId="2D5B8F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93D143"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DCFBB9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5CC8A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3899F7B" w14:textId="77777777" w:rsidR="00866CC2" w:rsidRPr="00866CC2" w:rsidRDefault="00866CC2" w:rsidP="00866CC2">
            <w:pPr>
              <w:rPr>
                <w:color w:val="000000"/>
                <w:szCs w:val="28"/>
              </w:rPr>
            </w:pPr>
            <w:r w:rsidRPr="00866CC2">
              <w:rPr>
                <w:color w:val="000000"/>
                <w:szCs w:val="28"/>
              </w:rPr>
              <w:t>0.31896</w:t>
            </w:r>
          </w:p>
        </w:tc>
        <w:tc>
          <w:tcPr>
            <w:tcW w:w="2835" w:type="dxa"/>
            <w:tcBorders>
              <w:top w:val="nil"/>
              <w:left w:val="nil"/>
              <w:bottom w:val="single" w:sz="4" w:space="0" w:color="auto"/>
              <w:right w:val="single" w:sz="4" w:space="0" w:color="auto"/>
            </w:tcBorders>
            <w:shd w:val="clear" w:color="auto" w:fill="auto"/>
            <w:noWrap/>
            <w:hideMark/>
          </w:tcPr>
          <w:p w14:paraId="41B8071A" w14:textId="77777777" w:rsidR="00866CC2" w:rsidRPr="00866CC2" w:rsidRDefault="00866CC2" w:rsidP="00866CC2">
            <w:pPr>
              <w:rPr>
                <w:color w:val="000000"/>
                <w:szCs w:val="28"/>
              </w:rPr>
            </w:pPr>
            <w:r w:rsidRPr="00866CC2">
              <w:rPr>
                <w:color w:val="000000"/>
                <w:szCs w:val="28"/>
              </w:rPr>
              <w:t>0.31896</w:t>
            </w:r>
          </w:p>
        </w:tc>
      </w:tr>
      <w:tr w:rsidR="00866CC2" w:rsidRPr="00866CC2" w14:paraId="193F713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971F8A" w14:textId="77777777" w:rsidR="00866CC2" w:rsidRPr="00866CC2" w:rsidRDefault="00866CC2" w:rsidP="00866CC2">
            <w:pPr>
              <w:rPr>
                <w:color w:val="000000"/>
                <w:szCs w:val="28"/>
              </w:rPr>
            </w:pPr>
            <w:r w:rsidRPr="00866CC2">
              <w:rPr>
                <w:color w:val="000000"/>
                <w:szCs w:val="28"/>
              </w:rPr>
              <w:t>232</w:t>
            </w:r>
          </w:p>
        </w:tc>
        <w:tc>
          <w:tcPr>
            <w:tcW w:w="4054" w:type="dxa"/>
            <w:tcBorders>
              <w:top w:val="nil"/>
              <w:left w:val="nil"/>
              <w:bottom w:val="single" w:sz="4" w:space="0" w:color="auto"/>
              <w:right w:val="single" w:sz="4" w:space="0" w:color="auto"/>
            </w:tcBorders>
            <w:shd w:val="clear" w:color="auto" w:fill="auto"/>
            <w:noWrap/>
            <w:hideMark/>
          </w:tcPr>
          <w:p w14:paraId="6CA1A940" w14:textId="77777777" w:rsidR="00866CC2" w:rsidRPr="00866CC2" w:rsidRDefault="00866CC2" w:rsidP="00866CC2">
            <w:pPr>
              <w:rPr>
                <w:color w:val="000000"/>
                <w:szCs w:val="28"/>
              </w:rPr>
            </w:pPr>
            <w:r w:rsidRPr="00866CC2">
              <w:rPr>
                <w:color w:val="000000"/>
                <w:szCs w:val="28"/>
              </w:rPr>
              <w:t>29:30</w:t>
            </w:r>
          </w:p>
        </w:tc>
        <w:tc>
          <w:tcPr>
            <w:tcW w:w="1581" w:type="dxa"/>
            <w:tcBorders>
              <w:top w:val="nil"/>
              <w:left w:val="nil"/>
              <w:bottom w:val="single" w:sz="4" w:space="0" w:color="auto"/>
              <w:right w:val="single" w:sz="4" w:space="0" w:color="auto"/>
            </w:tcBorders>
            <w:shd w:val="clear" w:color="auto" w:fill="auto"/>
            <w:noWrap/>
            <w:hideMark/>
          </w:tcPr>
          <w:p w14:paraId="10E6FE54" w14:textId="77777777" w:rsidR="00866CC2" w:rsidRPr="00866CC2" w:rsidRDefault="00866CC2" w:rsidP="00866CC2">
            <w:pPr>
              <w:rPr>
                <w:color w:val="000000"/>
                <w:szCs w:val="28"/>
              </w:rPr>
            </w:pPr>
            <w:r w:rsidRPr="00866CC2">
              <w:rPr>
                <w:color w:val="000000"/>
                <w:szCs w:val="28"/>
              </w:rPr>
              <w:t>53.15</w:t>
            </w:r>
          </w:p>
        </w:tc>
        <w:tc>
          <w:tcPr>
            <w:tcW w:w="1588" w:type="dxa"/>
            <w:tcBorders>
              <w:top w:val="nil"/>
              <w:left w:val="nil"/>
              <w:bottom w:val="single" w:sz="4" w:space="0" w:color="auto"/>
              <w:right w:val="single" w:sz="4" w:space="0" w:color="auto"/>
            </w:tcBorders>
            <w:shd w:val="clear" w:color="auto" w:fill="auto"/>
            <w:noWrap/>
            <w:hideMark/>
          </w:tcPr>
          <w:p w14:paraId="08B79C9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FEBF39" w14:textId="77777777" w:rsidR="00866CC2" w:rsidRPr="00866CC2" w:rsidRDefault="00866CC2" w:rsidP="00866CC2">
            <w:pPr>
              <w:rPr>
                <w:color w:val="000000"/>
                <w:szCs w:val="28"/>
              </w:rPr>
            </w:pPr>
            <w:r w:rsidRPr="00866CC2">
              <w:rPr>
                <w:color w:val="000000"/>
                <w:szCs w:val="28"/>
              </w:rPr>
              <w:t>8.504</w:t>
            </w:r>
          </w:p>
        </w:tc>
        <w:tc>
          <w:tcPr>
            <w:tcW w:w="1756" w:type="dxa"/>
            <w:tcBorders>
              <w:top w:val="nil"/>
              <w:left w:val="nil"/>
              <w:bottom w:val="single" w:sz="4" w:space="0" w:color="auto"/>
              <w:right w:val="single" w:sz="4" w:space="0" w:color="auto"/>
            </w:tcBorders>
            <w:shd w:val="clear" w:color="auto" w:fill="auto"/>
            <w:noWrap/>
            <w:hideMark/>
          </w:tcPr>
          <w:p w14:paraId="75FA9E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B01DA1"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416D65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CCAB37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7529200" w14:textId="77777777" w:rsidR="00866CC2" w:rsidRPr="00866CC2" w:rsidRDefault="00866CC2" w:rsidP="00866CC2">
            <w:pPr>
              <w:rPr>
                <w:color w:val="000000"/>
                <w:szCs w:val="28"/>
              </w:rPr>
            </w:pPr>
            <w:r w:rsidRPr="00866CC2">
              <w:rPr>
                <w:color w:val="000000"/>
                <w:szCs w:val="28"/>
              </w:rPr>
              <w:t>0.84509</w:t>
            </w:r>
          </w:p>
        </w:tc>
        <w:tc>
          <w:tcPr>
            <w:tcW w:w="2835" w:type="dxa"/>
            <w:tcBorders>
              <w:top w:val="nil"/>
              <w:left w:val="nil"/>
              <w:bottom w:val="single" w:sz="4" w:space="0" w:color="auto"/>
              <w:right w:val="single" w:sz="4" w:space="0" w:color="auto"/>
            </w:tcBorders>
            <w:shd w:val="clear" w:color="auto" w:fill="auto"/>
            <w:noWrap/>
            <w:hideMark/>
          </w:tcPr>
          <w:p w14:paraId="25B7DA53" w14:textId="77777777" w:rsidR="00866CC2" w:rsidRPr="00866CC2" w:rsidRDefault="00866CC2" w:rsidP="00866CC2">
            <w:pPr>
              <w:rPr>
                <w:color w:val="000000"/>
                <w:szCs w:val="28"/>
              </w:rPr>
            </w:pPr>
            <w:r w:rsidRPr="00866CC2">
              <w:rPr>
                <w:color w:val="000000"/>
                <w:szCs w:val="28"/>
              </w:rPr>
              <w:t>0.84509</w:t>
            </w:r>
          </w:p>
        </w:tc>
      </w:tr>
      <w:tr w:rsidR="00866CC2" w:rsidRPr="00866CC2" w14:paraId="73A5BB9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E6A392" w14:textId="77777777" w:rsidR="00866CC2" w:rsidRPr="00866CC2" w:rsidRDefault="00866CC2" w:rsidP="00866CC2">
            <w:pPr>
              <w:rPr>
                <w:color w:val="000000"/>
                <w:szCs w:val="28"/>
              </w:rPr>
            </w:pPr>
            <w:r w:rsidRPr="00866CC2">
              <w:rPr>
                <w:color w:val="000000"/>
                <w:szCs w:val="28"/>
              </w:rPr>
              <w:t>233</w:t>
            </w:r>
          </w:p>
        </w:tc>
        <w:tc>
          <w:tcPr>
            <w:tcW w:w="4054" w:type="dxa"/>
            <w:tcBorders>
              <w:top w:val="nil"/>
              <w:left w:val="nil"/>
              <w:bottom w:val="single" w:sz="4" w:space="0" w:color="auto"/>
              <w:right w:val="single" w:sz="4" w:space="0" w:color="auto"/>
            </w:tcBorders>
            <w:shd w:val="clear" w:color="auto" w:fill="auto"/>
            <w:noWrap/>
            <w:hideMark/>
          </w:tcPr>
          <w:p w14:paraId="781DDD0C" w14:textId="77777777" w:rsidR="00866CC2" w:rsidRPr="00866CC2" w:rsidRDefault="00866CC2" w:rsidP="00866CC2">
            <w:pPr>
              <w:rPr>
                <w:color w:val="000000"/>
                <w:szCs w:val="28"/>
              </w:rPr>
            </w:pPr>
            <w:r w:rsidRPr="00866CC2">
              <w:rPr>
                <w:color w:val="000000"/>
                <w:szCs w:val="28"/>
              </w:rPr>
              <w:t>29:№10</w:t>
            </w:r>
          </w:p>
        </w:tc>
        <w:tc>
          <w:tcPr>
            <w:tcW w:w="1581" w:type="dxa"/>
            <w:tcBorders>
              <w:top w:val="nil"/>
              <w:left w:val="nil"/>
              <w:bottom w:val="single" w:sz="4" w:space="0" w:color="auto"/>
              <w:right w:val="single" w:sz="4" w:space="0" w:color="auto"/>
            </w:tcBorders>
            <w:shd w:val="clear" w:color="auto" w:fill="auto"/>
            <w:noWrap/>
            <w:hideMark/>
          </w:tcPr>
          <w:p w14:paraId="2CB5FA5D"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5C5295E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74EA4A0" w14:textId="77777777" w:rsidR="00866CC2" w:rsidRPr="00866CC2" w:rsidRDefault="00866CC2" w:rsidP="00866CC2">
            <w:pPr>
              <w:rPr>
                <w:color w:val="000000"/>
                <w:szCs w:val="28"/>
              </w:rPr>
            </w:pPr>
            <w:r w:rsidRPr="00866CC2">
              <w:rPr>
                <w:color w:val="000000"/>
                <w:szCs w:val="28"/>
              </w:rPr>
              <w:t>0.9824</w:t>
            </w:r>
          </w:p>
        </w:tc>
        <w:tc>
          <w:tcPr>
            <w:tcW w:w="1756" w:type="dxa"/>
            <w:tcBorders>
              <w:top w:val="nil"/>
              <w:left w:val="nil"/>
              <w:bottom w:val="single" w:sz="4" w:space="0" w:color="auto"/>
              <w:right w:val="single" w:sz="4" w:space="0" w:color="auto"/>
            </w:tcBorders>
            <w:shd w:val="clear" w:color="auto" w:fill="auto"/>
            <w:noWrap/>
            <w:hideMark/>
          </w:tcPr>
          <w:p w14:paraId="4F0E6D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977650"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08A2CC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83AB5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E500F01" w14:textId="77777777" w:rsidR="00866CC2" w:rsidRPr="00866CC2" w:rsidRDefault="00866CC2" w:rsidP="00866CC2">
            <w:pPr>
              <w:rPr>
                <w:color w:val="000000"/>
                <w:szCs w:val="28"/>
              </w:rPr>
            </w:pPr>
            <w:r w:rsidRPr="00866CC2">
              <w:rPr>
                <w:color w:val="000000"/>
                <w:szCs w:val="28"/>
              </w:rPr>
              <w:t>0.09763</w:t>
            </w:r>
          </w:p>
        </w:tc>
        <w:tc>
          <w:tcPr>
            <w:tcW w:w="2835" w:type="dxa"/>
            <w:tcBorders>
              <w:top w:val="nil"/>
              <w:left w:val="nil"/>
              <w:bottom w:val="single" w:sz="4" w:space="0" w:color="auto"/>
              <w:right w:val="single" w:sz="4" w:space="0" w:color="auto"/>
            </w:tcBorders>
            <w:shd w:val="clear" w:color="auto" w:fill="auto"/>
            <w:noWrap/>
            <w:hideMark/>
          </w:tcPr>
          <w:p w14:paraId="005C6545" w14:textId="77777777" w:rsidR="00866CC2" w:rsidRPr="00866CC2" w:rsidRDefault="00866CC2" w:rsidP="00866CC2">
            <w:pPr>
              <w:rPr>
                <w:color w:val="000000"/>
                <w:szCs w:val="28"/>
              </w:rPr>
            </w:pPr>
            <w:r w:rsidRPr="00866CC2">
              <w:rPr>
                <w:color w:val="000000"/>
                <w:szCs w:val="28"/>
              </w:rPr>
              <w:t>0.09763</w:t>
            </w:r>
          </w:p>
        </w:tc>
      </w:tr>
      <w:tr w:rsidR="00866CC2" w:rsidRPr="00866CC2" w14:paraId="321F86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1B750A" w14:textId="77777777" w:rsidR="00866CC2" w:rsidRPr="00866CC2" w:rsidRDefault="00866CC2" w:rsidP="00866CC2">
            <w:pPr>
              <w:rPr>
                <w:color w:val="000000"/>
                <w:szCs w:val="28"/>
              </w:rPr>
            </w:pPr>
            <w:r w:rsidRPr="00866CC2">
              <w:rPr>
                <w:color w:val="000000"/>
                <w:szCs w:val="28"/>
              </w:rPr>
              <w:t>234</w:t>
            </w:r>
          </w:p>
        </w:tc>
        <w:tc>
          <w:tcPr>
            <w:tcW w:w="4054" w:type="dxa"/>
            <w:tcBorders>
              <w:top w:val="nil"/>
              <w:left w:val="nil"/>
              <w:bottom w:val="single" w:sz="4" w:space="0" w:color="auto"/>
              <w:right w:val="single" w:sz="4" w:space="0" w:color="auto"/>
            </w:tcBorders>
            <w:shd w:val="clear" w:color="auto" w:fill="auto"/>
            <w:noWrap/>
            <w:hideMark/>
          </w:tcPr>
          <w:p w14:paraId="1065E45E" w14:textId="77777777" w:rsidR="00866CC2" w:rsidRPr="00866CC2" w:rsidRDefault="00866CC2" w:rsidP="00866CC2">
            <w:pPr>
              <w:rPr>
                <w:color w:val="000000"/>
                <w:szCs w:val="28"/>
              </w:rPr>
            </w:pPr>
            <w:r w:rsidRPr="00866CC2">
              <w:rPr>
                <w:color w:val="000000"/>
                <w:szCs w:val="28"/>
              </w:rPr>
              <w:t>30:№8</w:t>
            </w:r>
          </w:p>
        </w:tc>
        <w:tc>
          <w:tcPr>
            <w:tcW w:w="1581" w:type="dxa"/>
            <w:tcBorders>
              <w:top w:val="nil"/>
              <w:left w:val="nil"/>
              <w:bottom w:val="single" w:sz="4" w:space="0" w:color="auto"/>
              <w:right w:val="single" w:sz="4" w:space="0" w:color="auto"/>
            </w:tcBorders>
            <w:shd w:val="clear" w:color="auto" w:fill="auto"/>
            <w:noWrap/>
            <w:hideMark/>
          </w:tcPr>
          <w:p w14:paraId="2FF6948F" w14:textId="77777777" w:rsidR="00866CC2" w:rsidRPr="00866CC2" w:rsidRDefault="00866CC2" w:rsidP="00866CC2">
            <w:pPr>
              <w:rPr>
                <w:color w:val="000000"/>
                <w:szCs w:val="28"/>
              </w:rPr>
            </w:pPr>
            <w:r w:rsidRPr="00866CC2">
              <w:rPr>
                <w:color w:val="000000"/>
                <w:szCs w:val="28"/>
              </w:rPr>
              <w:t>8.54</w:t>
            </w:r>
          </w:p>
        </w:tc>
        <w:tc>
          <w:tcPr>
            <w:tcW w:w="1588" w:type="dxa"/>
            <w:tcBorders>
              <w:top w:val="nil"/>
              <w:left w:val="nil"/>
              <w:bottom w:val="single" w:sz="4" w:space="0" w:color="auto"/>
              <w:right w:val="single" w:sz="4" w:space="0" w:color="auto"/>
            </w:tcBorders>
            <w:shd w:val="clear" w:color="auto" w:fill="auto"/>
            <w:noWrap/>
            <w:hideMark/>
          </w:tcPr>
          <w:p w14:paraId="21AE047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BED62BB" w14:textId="77777777" w:rsidR="00866CC2" w:rsidRPr="00866CC2" w:rsidRDefault="00866CC2" w:rsidP="00866CC2">
            <w:pPr>
              <w:rPr>
                <w:color w:val="000000"/>
                <w:szCs w:val="28"/>
              </w:rPr>
            </w:pPr>
            <w:r w:rsidRPr="00866CC2">
              <w:rPr>
                <w:color w:val="000000"/>
                <w:szCs w:val="28"/>
              </w:rPr>
              <w:t>1.3664</w:t>
            </w:r>
          </w:p>
        </w:tc>
        <w:tc>
          <w:tcPr>
            <w:tcW w:w="1756" w:type="dxa"/>
            <w:tcBorders>
              <w:top w:val="nil"/>
              <w:left w:val="nil"/>
              <w:bottom w:val="single" w:sz="4" w:space="0" w:color="auto"/>
              <w:right w:val="single" w:sz="4" w:space="0" w:color="auto"/>
            </w:tcBorders>
            <w:shd w:val="clear" w:color="auto" w:fill="auto"/>
            <w:noWrap/>
            <w:hideMark/>
          </w:tcPr>
          <w:p w14:paraId="4CF167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1092AC"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6AD7C27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4B9A2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966BFD6" w14:textId="77777777" w:rsidR="00866CC2" w:rsidRPr="00866CC2" w:rsidRDefault="00866CC2" w:rsidP="00866CC2">
            <w:pPr>
              <w:rPr>
                <w:color w:val="000000"/>
                <w:szCs w:val="28"/>
              </w:rPr>
            </w:pPr>
            <w:r w:rsidRPr="00866CC2">
              <w:rPr>
                <w:color w:val="000000"/>
                <w:szCs w:val="28"/>
              </w:rPr>
              <w:t>0.13579</w:t>
            </w:r>
          </w:p>
        </w:tc>
        <w:tc>
          <w:tcPr>
            <w:tcW w:w="2835" w:type="dxa"/>
            <w:tcBorders>
              <w:top w:val="nil"/>
              <w:left w:val="nil"/>
              <w:bottom w:val="single" w:sz="4" w:space="0" w:color="auto"/>
              <w:right w:val="single" w:sz="4" w:space="0" w:color="auto"/>
            </w:tcBorders>
            <w:shd w:val="clear" w:color="auto" w:fill="auto"/>
            <w:noWrap/>
            <w:hideMark/>
          </w:tcPr>
          <w:p w14:paraId="55DA4896" w14:textId="77777777" w:rsidR="00866CC2" w:rsidRPr="00866CC2" w:rsidRDefault="00866CC2" w:rsidP="00866CC2">
            <w:pPr>
              <w:rPr>
                <w:color w:val="000000"/>
                <w:szCs w:val="28"/>
              </w:rPr>
            </w:pPr>
            <w:r w:rsidRPr="00866CC2">
              <w:rPr>
                <w:color w:val="000000"/>
                <w:szCs w:val="28"/>
              </w:rPr>
              <w:t>0.13579</w:t>
            </w:r>
          </w:p>
        </w:tc>
      </w:tr>
      <w:tr w:rsidR="00866CC2" w:rsidRPr="00866CC2" w14:paraId="3D5D40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6A299B" w14:textId="77777777" w:rsidR="00866CC2" w:rsidRPr="00866CC2" w:rsidRDefault="00866CC2" w:rsidP="00866CC2">
            <w:pPr>
              <w:rPr>
                <w:color w:val="000000"/>
                <w:szCs w:val="28"/>
              </w:rPr>
            </w:pPr>
            <w:r w:rsidRPr="00866CC2">
              <w:rPr>
                <w:color w:val="000000"/>
                <w:szCs w:val="28"/>
              </w:rPr>
              <w:t>235</w:t>
            </w:r>
          </w:p>
        </w:tc>
        <w:tc>
          <w:tcPr>
            <w:tcW w:w="4054" w:type="dxa"/>
            <w:tcBorders>
              <w:top w:val="nil"/>
              <w:left w:val="nil"/>
              <w:bottom w:val="single" w:sz="4" w:space="0" w:color="auto"/>
              <w:right w:val="single" w:sz="4" w:space="0" w:color="auto"/>
            </w:tcBorders>
            <w:shd w:val="clear" w:color="auto" w:fill="auto"/>
            <w:noWrap/>
            <w:hideMark/>
          </w:tcPr>
          <w:p w14:paraId="49CB1C4A" w14:textId="77777777" w:rsidR="00866CC2" w:rsidRPr="00866CC2" w:rsidRDefault="00866CC2" w:rsidP="00866CC2">
            <w:pPr>
              <w:rPr>
                <w:color w:val="000000"/>
                <w:szCs w:val="28"/>
              </w:rPr>
            </w:pPr>
            <w:r w:rsidRPr="00866CC2">
              <w:rPr>
                <w:color w:val="000000"/>
                <w:szCs w:val="28"/>
              </w:rPr>
              <w:t>27:28</w:t>
            </w:r>
          </w:p>
        </w:tc>
        <w:tc>
          <w:tcPr>
            <w:tcW w:w="1581" w:type="dxa"/>
            <w:tcBorders>
              <w:top w:val="nil"/>
              <w:left w:val="nil"/>
              <w:bottom w:val="single" w:sz="4" w:space="0" w:color="auto"/>
              <w:right w:val="single" w:sz="4" w:space="0" w:color="auto"/>
            </w:tcBorders>
            <w:shd w:val="clear" w:color="auto" w:fill="auto"/>
            <w:noWrap/>
            <w:hideMark/>
          </w:tcPr>
          <w:p w14:paraId="10091BD3" w14:textId="77777777" w:rsidR="00866CC2" w:rsidRPr="00866CC2" w:rsidRDefault="00866CC2" w:rsidP="00866CC2">
            <w:pPr>
              <w:rPr>
                <w:color w:val="000000"/>
                <w:szCs w:val="28"/>
              </w:rPr>
            </w:pPr>
            <w:r w:rsidRPr="00866CC2">
              <w:rPr>
                <w:color w:val="000000"/>
                <w:szCs w:val="28"/>
              </w:rPr>
              <w:t>19.51</w:t>
            </w:r>
          </w:p>
        </w:tc>
        <w:tc>
          <w:tcPr>
            <w:tcW w:w="1588" w:type="dxa"/>
            <w:tcBorders>
              <w:top w:val="nil"/>
              <w:left w:val="nil"/>
              <w:bottom w:val="single" w:sz="4" w:space="0" w:color="auto"/>
              <w:right w:val="single" w:sz="4" w:space="0" w:color="auto"/>
            </w:tcBorders>
            <w:shd w:val="clear" w:color="auto" w:fill="auto"/>
            <w:noWrap/>
            <w:hideMark/>
          </w:tcPr>
          <w:p w14:paraId="487D386E"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06EAB872" w14:textId="77777777" w:rsidR="00866CC2" w:rsidRPr="00866CC2" w:rsidRDefault="00866CC2" w:rsidP="00866CC2">
            <w:pPr>
              <w:rPr>
                <w:color w:val="000000"/>
                <w:szCs w:val="28"/>
              </w:rPr>
            </w:pPr>
            <w:r w:rsidRPr="00866CC2">
              <w:rPr>
                <w:color w:val="000000"/>
                <w:szCs w:val="28"/>
              </w:rPr>
              <w:t>13.657</w:t>
            </w:r>
          </w:p>
        </w:tc>
        <w:tc>
          <w:tcPr>
            <w:tcW w:w="1756" w:type="dxa"/>
            <w:tcBorders>
              <w:top w:val="nil"/>
              <w:left w:val="nil"/>
              <w:bottom w:val="single" w:sz="4" w:space="0" w:color="auto"/>
              <w:right w:val="single" w:sz="4" w:space="0" w:color="auto"/>
            </w:tcBorders>
            <w:shd w:val="clear" w:color="auto" w:fill="auto"/>
            <w:noWrap/>
            <w:hideMark/>
          </w:tcPr>
          <w:p w14:paraId="75B290C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69184E"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00D6457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7340454"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6196EE65" w14:textId="77777777" w:rsidR="00866CC2" w:rsidRPr="00866CC2" w:rsidRDefault="00866CC2" w:rsidP="00866CC2">
            <w:pPr>
              <w:rPr>
                <w:color w:val="000000"/>
                <w:szCs w:val="28"/>
              </w:rPr>
            </w:pPr>
            <w:r w:rsidRPr="00866CC2">
              <w:rPr>
                <w:color w:val="000000"/>
                <w:szCs w:val="28"/>
              </w:rPr>
              <w:t>5.91153</w:t>
            </w:r>
          </w:p>
        </w:tc>
        <w:tc>
          <w:tcPr>
            <w:tcW w:w="2835" w:type="dxa"/>
            <w:tcBorders>
              <w:top w:val="nil"/>
              <w:left w:val="nil"/>
              <w:bottom w:val="single" w:sz="4" w:space="0" w:color="auto"/>
              <w:right w:val="single" w:sz="4" w:space="0" w:color="auto"/>
            </w:tcBorders>
            <w:shd w:val="clear" w:color="auto" w:fill="auto"/>
            <w:noWrap/>
            <w:hideMark/>
          </w:tcPr>
          <w:p w14:paraId="764482DD" w14:textId="77777777" w:rsidR="00866CC2" w:rsidRPr="00866CC2" w:rsidRDefault="00866CC2" w:rsidP="00866CC2">
            <w:pPr>
              <w:rPr>
                <w:color w:val="000000"/>
                <w:szCs w:val="28"/>
              </w:rPr>
            </w:pPr>
            <w:r w:rsidRPr="00866CC2">
              <w:rPr>
                <w:color w:val="000000"/>
                <w:szCs w:val="28"/>
              </w:rPr>
              <w:t>5.91153</w:t>
            </w:r>
          </w:p>
        </w:tc>
      </w:tr>
      <w:tr w:rsidR="00866CC2" w:rsidRPr="00866CC2" w14:paraId="6A5DFC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8F0DD2" w14:textId="77777777" w:rsidR="00866CC2" w:rsidRPr="00866CC2" w:rsidRDefault="00866CC2" w:rsidP="00866CC2">
            <w:pPr>
              <w:rPr>
                <w:color w:val="000000"/>
                <w:szCs w:val="28"/>
              </w:rPr>
            </w:pPr>
            <w:r w:rsidRPr="00866CC2">
              <w:rPr>
                <w:color w:val="000000"/>
                <w:szCs w:val="28"/>
              </w:rPr>
              <w:t>236</w:t>
            </w:r>
          </w:p>
        </w:tc>
        <w:tc>
          <w:tcPr>
            <w:tcW w:w="4054" w:type="dxa"/>
            <w:tcBorders>
              <w:top w:val="nil"/>
              <w:left w:val="nil"/>
              <w:bottom w:val="single" w:sz="4" w:space="0" w:color="auto"/>
              <w:right w:val="single" w:sz="4" w:space="0" w:color="auto"/>
            </w:tcBorders>
            <w:shd w:val="clear" w:color="auto" w:fill="auto"/>
            <w:noWrap/>
            <w:hideMark/>
          </w:tcPr>
          <w:p w14:paraId="34120476" w14:textId="77777777" w:rsidR="00866CC2" w:rsidRPr="00866CC2" w:rsidRDefault="00866CC2" w:rsidP="00866CC2">
            <w:pPr>
              <w:rPr>
                <w:color w:val="000000"/>
                <w:szCs w:val="28"/>
              </w:rPr>
            </w:pPr>
            <w:r w:rsidRPr="00866CC2">
              <w:rPr>
                <w:color w:val="000000"/>
                <w:szCs w:val="28"/>
              </w:rPr>
              <w:t>27:№12</w:t>
            </w:r>
          </w:p>
        </w:tc>
        <w:tc>
          <w:tcPr>
            <w:tcW w:w="1581" w:type="dxa"/>
            <w:tcBorders>
              <w:top w:val="nil"/>
              <w:left w:val="nil"/>
              <w:bottom w:val="single" w:sz="4" w:space="0" w:color="auto"/>
              <w:right w:val="single" w:sz="4" w:space="0" w:color="auto"/>
            </w:tcBorders>
            <w:shd w:val="clear" w:color="auto" w:fill="auto"/>
            <w:noWrap/>
            <w:hideMark/>
          </w:tcPr>
          <w:p w14:paraId="3241EE2C" w14:textId="77777777" w:rsidR="00866CC2" w:rsidRPr="00866CC2" w:rsidRDefault="00866CC2" w:rsidP="00866CC2">
            <w:pPr>
              <w:rPr>
                <w:color w:val="000000"/>
                <w:szCs w:val="28"/>
              </w:rPr>
            </w:pPr>
            <w:r w:rsidRPr="00866CC2">
              <w:rPr>
                <w:color w:val="000000"/>
                <w:szCs w:val="28"/>
              </w:rPr>
              <w:t>7.22</w:t>
            </w:r>
          </w:p>
        </w:tc>
        <w:tc>
          <w:tcPr>
            <w:tcW w:w="1588" w:type="dxa"/>
            <w:tcBorders>
              <w:top w:val="nil"/>
              <w:left w:val="nil"/>
              <w:bottom w:val="single" w:sz="4" w:space="0" w:color="auto"/>
              <w:right w:val="single" w:sz="4" w:space="0" w:color="auto"/>
            </w:tcBorders>
            <w:shd w:val="clear" w:color="auto" w:fill="auto"/>
            <w:noWrap/>
            <w:hideMark/>
          </w:tcPr>
          <w:p w14:paraId="265AD68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5E45934" w14:textId="77777777" w:rsidR="00866CC2" w:rsidRPr="00866CC2" w:rsidRDefault="00866CC2" w:rsidP="00866CC2">
            <w:pPr>
              <w:rPr>
                <w:color w:val="000000"/>
                <w:szCs w:val="28"/>
              </w:rPr>
            </w:pPr>
            <w:r w:rsidRPr="00866CC2">
              <w:rPr>
                <w:color w:val="000000"/>
                <w:szCs w:val="28"/>
              </w:rPr>
              <w:t>0.722</w:t>
            </w:r>
          </w:p>
        </w:tc>
        <w:tc>
          <w:tcPr>
            <w:tcW w:w="1756" w:type="dxa"/>
            <w:tcBorders>
              <w:top w:val="nil"/>
              <w:left w:val="nil"/>
              <w:bottom w:val="single" w:sz="4" w:space="0" w:color="auto"/>
              <w:right w:val="single" w:sz="4" w:space="0" w:color="auto"/>
            </w:tcBorders>
            <w:shd w:val="clear" w:color="auto" w:fill="auto"/>
            <w:noWrap/>
            <w:hideMark/>
          </w:tcPr>
          <w:p w14:paraId="243ECBC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1D3BE3"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348F20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E727F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BF4B82C" w14:textId="77777777" w:rsidR="00866CC2" w:rsidRPr="00866CC2" w:rsidRDefault="00866CC2" w:rsidP="00866CC2">
            <w:pPr>
              <w:rPr>
                <w:color w:val="000000"/>
                <w:szCs w:val="28"/>
              </w:rPr>
            </w:pPr>
            <w:r w:rsidRPr="00866CC2">
              <w:rPr>
                <w:color w:val="000000"/>
                <w:szCs w:val="28"/>
              </w:rPr>
              <w:t>0.03032</w:t>
            </w:r>
          </w:p>
        </w:tc>
        <w:tc>
          <w:tcPr>
            <w:tcW w:w="2835" w:type="dxa"/>
            <w:tcBorders>
              <w:top w:val="nil"/>
              <w:left w:val="nil"/>
              <w:bottom w:val="single" w:sz="4" w:space="0" w:color="auto"/>
              <w:right w:val="single" w:sz="4" w:space="0" w:color="auto"/>
            </w:tcBorders>
            <w:shd w:val="clear" w:color="auto" w:fill="auto"/>
            <w:noWrap/>
            <w:hideMark/>
          </w:tcPr>
          <w:p w14:paraId="064A45A2" w14:textId="77777777" w:rsidR="00866CC2" w:rsidRPr="00866CC2" w:rsidRDefault="00866CC2" w:rsidP="00866CC2">
            <w:pPr>
              <w:rPr>
                <w:color w:val="000000"/>
                <w:szCs w:val="28"/>
              </w:rPr>
            </w:pPr>
            <w:r w:rsidRPr="00866CC2">
              <w:rPr>
                <w:color w:val="000000"/>
                <w:szCs w:val="28"/>
              </w:rPr>
              <w:t>0.03032</w:t>
            </w:r>
          </w:p>
        </w:tc>
      </w:tr>
      <w:tr w:rsidR="00866CC2" w:rsidRPr="00866CC2" w14:paraId="5447D5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AF20AA" w14:textId="77777777" w:rsidR="00866CC2" w:rsidRPr="00866CC2" w:rsidRDefault="00866CC2" w:rsidP="00866CC2">
            <w:pPr>
              <w:rPr>
                <w:color w:val="000000"/>
                <w:szCs w:val="28"/>
              </w:rPr>
            </w:pPr>
            <w:r w:rsidRPr="00866CC2">
              <w:rPr>
                <w:color w:val="000000"/>
                <w:szCs w:val="28"/>
              </w:rPr>
              <w:t>237</w:t>
            </w:r>
          </w:p>
        </w:tc>
        <w:tc>
          <w:tcPr>
            <w:tcW w:w="4054" w:type="dxa"/>
            <w:tcBorders>
              <w:top w:val="nil"/>
              <w:left w:val="nil"/>
              <w:bottom w:val="single" w:sz="4" w:space="0" w:color="auto"/>
              <w:right w:val="single" w:sz="4" w:space="0" w:color="auto"/>
            </w:tcBorders>
            <w:shd w:val="clear" w:color="auto" w:fill="auto"/>
            <w:noWrap/>
            <w:hideMark/>
          </w:tcPr>
          <w:p w14:paraId="0384F95F" w14:textId="77777777" w:rsidR="00866CC2" w:rsidRPr="00866CC2" w:rsidRDefault="00866CC2" w:rsidP="00866CC2">
            <w:pPr>
              <w:rPr>
                <w:color w:val="000000"/>
                <w:szCs w:val="28"/>
              </w:rPr>
            </w:pPr>
            <w:r w:rsidRPr="00866CC2">
              <w:rPr>
                <w:color w:val="000000"/>
                <w:szCs w:val="28"/>
              </w:rPr>
              <w:t>26:27</w:t>
            </w:r>
          </w:p>
        </w:tc>
        <w:tc>
          <w:tcPr>
            <w:tcW w:w="1581" w:type="dxa"/>
            <w:tcBorders>
              <w:top w:val="nil"/>
              <w:left w:val="nil"/>
              <w:bottom w:val="single" w:sz="4" w:space="0" w:color="auto"/>
              <w:right w:val="single" w:sz="4" w:space="0" w:color="auto"/>
            </w:tcBorders>
            <w:shd w:val="clear" w:color="auto" w:fill="auto"/>
            <w:noWrap/>
            <w:hideMark/>
          </w:tcPr>
          <w:p w14:paraId="1F5F5C4C" w14:textId="77777777" w:rsidR="00866CC2" w:rsidRPr="00866CC2" w:rsidRDefault="00866CC2" w:rsidP="00866CC2">
            <w:pPr>
              <w:rPr>
                <w:color w:val="000000"/>
                <w:szCs w:val="28"/>
              </w:rPr>
            </w:pPr>
            <w:r w:rsidRPr="00866CC2">
              <w:rPr>
                <w:color w:val="000000"/>
                <w:szCs w:val="28"/>
              </w:rPr>
              <w:t>32.82</w:t>
            </w:r>
          </w:p>
        </w:tc>
        <w:tc>
          <w:tcPr>
            <w:tcW w:w="1588" w:type="dxa"/>
            <w:tcBorders>
              <w:top w:val="nil"/>
              <w:left w:val="nil"/>
              <w:bottom w:val="single" w:sz="4" w:space="0" w:color="auto"/>
              <w:right w:val="single" w:sz="4" w:space="0" w:color="auto"/>
            </w:tcBorders>
            <w:shd w:val="clear" w:color="auto" w:fill="auto"/>
            <w:noWrap/>
            <w:hideMark/>
          </w:tcPr>
          <w:p w14:paraId="28649E9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3724A534" w14:textId="77777777" w:rsidR="00866CC2" w:rsidRPr="00866CC2" w:rsidRDefault="00866CC2" w:rsidP="00866CC2">
            <w:pPr>
              <w:rPr>
                <w:color w:val="000000"/>
                <w:szCs w:val="28"/>
              </w:rPr>
            </w:pPr>
            <w:r w:rsidRPr="00866CC2">
              <w:rPr>
                <w:color w:val="000000"/>
                <w:szCs w:val="28"/>
              </w:rPr>
              <w:t>22.974</w:t>
            </w:r>
          </w:p>
        </w:tc>
        <w:tc>
          <w:tcPr>
            <w:tcW w:w="1756" w:type="dxa"/>
            <w:tcBorders>
              <w:top w:val="nil"/>
              <w:left w:val="nil"/>
              <w:bottom w:val="single" w:sz="4" w:space="0" w:color="auto"/>
              <w:right w:val="single" w:sz="4" w:space="0" w:color="auto"/>
            </w:tcBorders>
            <w:shd w:val="clear" w:color="auto" w:fill="auto"/>
            <w:noWrap/>
            <w:hideMark/>
          </w:tcPr>
          <w:p w14:paraId="13E2850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15F571" w14:textId="77777777" w:rsidR="00866CC2" w:rsidRPr="00866CC2" w:rsidRDefault="00866CC2" w:rsidP="00866CC2">
            <w:pPr>
              <w:rPr>
                <w:color w:val="000000"/>
                <w:szCs w:val="28"/>
              </w:rPr>
            </w:pPr>
            <w:r w:rsidRPr="00866CC2">
              <w:rPr>
                <w:color w:val="000000"/>
                <w:szCs w:val="28"/>
              </w:rPr>
              <w:t>0.00179</w:t>
            </w:r>
          </w:p>
        </w:tc>
        <w:tc>
          <w:tcPr>
            <w:tcW w:w="2135" w:type="dxa"/>
            <w:tcBorders>
              <w:top w:val="nil"/>
              <w:left w:val="nil"/>
              <w:bottom w:val="single" w:sz="4" w:space="0" w:color="auto"/>
              <w:right w:val="single" w:sz="4" w:space="0" w:color="auto"/>
            </w:tcBorders>
            <w:shd w:val="clear" w:color="auto" w:fill="auto"/>
            <w:noWrap/>
            <w:hideMark/>
          </w:tcPr>
          <w:p w14:paraId="0975EE1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3B6330"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5D58EDD2" w14:textId="77777777" w:rsidR="00866CC2" w:rsidRPr="00866CC2" w:rsidRDefault="00866CC2" w:rsidP="00866CC2">
            <w:pPr>
              <w:rPr>
                <w:color w:val="000000"/>
                <w:szCs w:val="28"/>
              </w:rPr>
            </w:pPr>
            <w:r w:rsidRPr="00866CC2">
              <w:rPr>
                <w:color w:val="000000"/>
                <w:szCs w:val="28"/>
              </w:rPr>
              <w:t>9.94446</w:t>
            </w:r>
          </w:p>
        </w:tc>
        <w:tc>
          <w:tcPr>
            <w:tcW w:w="2835" w:type="dxa"/>
            <w:tcBorders>
              <w:top w:val="nil"/>
              <w:left w:val="nil"/>
              <w:bottom w:val="single" w:sz="4" w:space="0" w:color="auto"/>
              <w:right w:val="single" w:sz="4" w:space="0" w:color="auto"/>
            </w:tcBorders>
            <w:shd w:val="clear" w:color="auto" w:fill="auto"/>
            <w:noWrap/>
            <w:hideMark/>
          </w:tcPr>
          <w:p w14:paraId="37A872C6" w14:textId="77777777" w:rsidR="00866CC2" w:rsidRPr="00866CC2" w:rsidRDefault="00866CC2" w:rsidP="00866CC2">
            <w:pPr>
              <w:rPr>
                <w:color w:val="000000"/>
                <w:szCs w:val="28"/>
              </w:rPr>
            </w:pPr>
            <w:r w:rsidRPr="00866CC2">
              <w:rPr>
                <w:color w:val="000000"/>
                <w:szCs w:val="28"/>
              </w:rPr>
              <w:t>9.94446</w:t>
            </w:r>
          </w:p>
        </w:tc>
      </w:tr>
      <w:tr w:rsidR="00866CC2" w:rsidRPr="00866CC2" w14:paraId="2EA1A39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D537A1" w14:textId="77777777" w:rsidR="00866CC2" w:rsidRPr="00866CC2" w:rsidRDefault="00866CC2" w:rsidP="00866CC2">
            <w:pPr>
              <w:rPr>
                <w:color w:val="000000"/>
                <w:szCs w:val="28"/>
              </w:rPr>
            </w:pPr>
            <w:r w:rsidRPr="00866CC2">
              <w:rPr>
                <w:color w:val="000000"/>
                <w:szCs w:val="28"/>
              </w:rPr>
              <w:t>238</w:t>
            </w:r>
          </w:p>
        </w:tc>
        <w:tc>
          <w:tcPr>
            <w:tcW w:w="4054" w:type="dxa"/>
            <w:tcBorders>
              <w:top w:val="nil"/>
              <w:left w:val="nil"/>
              <w:bottom w:val="single" w:sz="4" w:space="0" w:color="auto"/>
              <w:right w:val="single" w:sz="4" w:space="0" w:color="auto"/>
            </w:tcBorders>
            <w:shd w:val="clear" w:color="auto" w:fill="auto"/>
            <w:noWrap/>
            <w:hideMark/>
          </w:tcPr>
          <w:p w14:paraId="28C40FEE" w14:textId="77777777" w:rsidR="00866CC2" w:rsidRPr="00866CC2" w:rsidRDefault="00866CC2" w:rsidP="00866CC2">
            <w:pPr>
              <w:rPr>
                <w:color w:val="000000"/>
                <w:szCs w:val="28"/>
              </w:rPr>
            </w:pPr>
            <w:r w:rsidRPr="00866CC2">
              <w:rPr>
                <w:color w:val="000000"/>
                <w:szCs w:val="28"/>
              </w:rPr>
              <w:t>26:№14</w:t>
            </w:r>
          </w:p>
        </w:tc>
        <w:tc>
          <w:tcPr>
            <w:tcW w:w="1581" w:type="dxa"/>
            <w:tcBorders>
              <w:top w:val="nil"/>
              <w:left w:val="nil"/>
              <w:bottom w:val="single" w:sz="4" w:space="0" w:color="auto"/>
              <w:right w:val="single" w:sz="4" w:space="0" w:color="auto"/>
            </w:tcBorders>
            <w:shd w:val="clear" w:color="auto" w:fill="auto"/>
            <w:noWrap/>
            <w:hideMark/>
          </w:tcPr>
          <w:p w14:paraId="04A3DB48" w14:textId="77777777" w:rsidR="00866CC2" w:rsidRPr="00866CC2" w:rsidRDefault="00866CC2" w:rsidP="00866CC2">
            <w:pPr>
              <w:rPr>
                <w:color w:val="000000"/>
                <w:szCs w:val="28"/>
              </w:rPr>
            </w:pPr>
            <w:r w:rsidRPr="00866CC2">
              <w:rPr>
                <w:color w:val="000000"/>
                <w:szCs w:val="28"/>
              </w:rPr>
              <w:t>7.52</w:t>
            </w:r>
          </w:p>
        </w:tc>
        <w:tc>
          <w:tcPr>
            <w:tcW w:w="1588" w:type="dxa"/>
            <w:tcBorders>
              <w:top w:val="nil"/>
              <w:left w:val="nil"/>
              <w:bottom w:val="single" w:sz="4" w:space="0" w:color="auto"/>
              <w:right w:val="single" w:sz="4" w:space="0" w:color="auto"/>
            </w:tcBorders>
            <w:shd w:val="clear" w:color="auto" w:fill="auto"/>
            <w:noWrap/>
            <w:hideMark/>
          </w:tcPr>
          <w:p w14:paraId="1D20070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B9DE38" w14:textId="77777777" w:rsidR="00866CC2" w:rsidRPr="00866CC2" w:rsidRDefault="00866CC2" w:rsidP="00866CC2">
            <w:pPr>
              <w:rPr>
                <w:color w:val="000000"/>
                <w:szCs w:val="28"/>
              </w:rPr>
            </w:pPr>
            <w:r w:rsidRPr="00866CC2">
              <w:rPr>
                <w:color w:val="000000"/>
                <w:szCs w:val="28"/>
              </w:rPr>
              <w:t>0.752</w:t>
            </w:r>
          </w:p>
        </w:tc>
        <w:tc>
          <w:tcPr>
            <w:tcW w:w="1756" w:type="dxa"/>
            <w:tcBorders>
              <w:top w:val="nil"/>
              <w:left w:val="nil"/>
              <w:bottom w:val="single" w:sz="4" w:space="0" w:color="auto"/>
              <w:right w:val="single" w:sz="4" w:space="0" w:color="auto"/>
            </w:tcBorders>
            <w:shd w:val="clear" w:color="auto" w:fill="auto"/>
            <w:noWrap/>
            <w:hideMark/>
          </w:tcPr>
          <w:p w14:paraId="258F0C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D68BB4"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70BA740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01D8E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DEBF8B4" w14:textId="77777777" w:rsidR="00866CC2" w:rsidRPr="00866CC2" w:rsidRDefault="00866CC2" w:rsidP="00866CC2">
            <w:pPr>
              <w:rPr>
                <w:color w:val="000000"/>
                <w:szCs w:val="28"/>
              </w:rPr>
            </w:pPr>
            <w:r w:rsidRPr="00866CC2">
              <w:rPr>
                <w:color w:val="000000"/>
                <w:szCs w:val="28"/>
              </w:rPr>
              <w:t>0.03158</w:t>
            </w:r>
          </w:p>
        </w:tc>
        <w:tc>
          <w:tcPr>
            <w:tcW w:w="2835" w:type="dxa"/>
            <w:tcBorders>
              <w:top w:val="nil"/>
              <w:left w:val="nil"/>
              <w:bottom w:val="single" w:sz="4" w:space="0" w:color="auto"/>
              <w:right w:val="single" w:sz="4" w:space="0" w:color="auto"/>
            </w:tcBorders>
            <w:shd w:val="clear" w:color="auto" w:fill="auto"/>
            <w:noWrap/>
            <w:hideMark/>
          </w:tcPr>
          <w:p w14:paraId="50B0EDDA" w14:textId="77777777" w:rsidR="00866CC2" w:rsidRPr="00866CC2" w:rsidRDefault="00866CC2" w:rsidP="00866CC2">
            <w:pPr>
              <w:rPr>
                <w:color w:val="000000"/>
                <w:szCs w:val="28"/>
              </w:rPr>
            </w:pPr>
            <w:r w:rsidRPr="00866CC2">
              <w:rPr>
                <w:color w:val="000000"/>
                <w:szCs w:val="28"/>
              </w:rPr>
              <w:t>0.03158</w:t>
            </w:r>
          </w:p>
        </w:tc>
      </w:tr>
      <w:tr w:rsidR="00866CC2" w:rsidRPr="00866CC2" w14:paraId="562A1B0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0D4760" w14:textId="77777777" w:rsidR="00866CC2" w:rsidRPr="00866CC2" w:rsidRDefault="00866CC2" w:rsidP="00866CC2">
            <w:pPr>
              <w:rPr>
                <w:color w:val="000000"/>
                <w:szCs w:val="28"/>
              </w:rPr>
            </w:pPr>
            <w:r w:rsidRPr="00866CC2">
              <w:rPr>
                <w:color w:val="000000"/>
                <w:szCs w:val="28"/>
              </w:rPr>
              <w:t>239</w:t>
            </w:r>
          </w:p>
        </w:tc>
        <w:tc>
          <w:tcPr>
            <w:tcW w:w="4054" w:type="dxa"/>
            <w:tcBorders>
              <w:top w:val="nil"/>
              <w:left w:val="nil"/>
              <w:bottom w:val="single" w:sz="4" w:space="0" w:color="auto"/>
              <w:right w:val="single" w:sz="4" w:space="0" w:color="auto"/>
            </w:tcBorders>
            <w:shd w:val="clear" w:color="auto" w:fill="auto"/>
            <w:noWrap/>
            <w:hideMark/>
          </w:tcPr>
          <w:p w14:paraId="3A77E2DA" w14:textId="77777777" w:rsidR="00866CC2" w:rsidRPr="00866CC2" w:rsidRDefault="00866CC2" w:rsidP="00866CC2">
            <w:pPr>
              <w:rPr>
                <w:color w:val="000000"/>
                <w:szCs w:val="28"/>
              </w:rPr>
            </w:pPr>
            <w:r w:rsidRPr="00866CC2">
              <w:rPr>
                <w:color w:val="000000"/>
                <w:szCs w:val="28"/>
              </w:rPr>
              <w:t>25:26</w:t>
            </w:r>
          </w:p>
        </w:tc>
        <w:tc>
          <w:tcPr>
            <w:tcW w:w="1581" w:type="dxa"/>
            <w:tcBorders>
              <w:top w:val="nil"/>
              <w:left w:val="nil"/>
              <w:bottom w:val="single" w:sz="4" w:space="0" w:color="auto"/>
              <w:right w:val="single" w:sz="4" w:space="0" w:color="auto"/>
            </w:tcBorders>
            <w:shd w:val="clear" w:color="auto" w:fill="auto"/>
            <w:noWrap/>
            <w:hideMark/>
          </w:tcPr>
          <w:p w14:paraId="244688C8" w14:textId="77777777" w:rsidR="00866CC2" w:rsidRPr="00866CC2" w:rsidRDefault="00866CC2" w:rsidP="00866CC2">
            <w:pPr>
              <w:rPr>
                <w:color w:val="000000"/>
                <w:szCs w:val="28"/>
              </w:rPr>
            </w:pPr>
            <w:r w:rsidRPr="00866CC2">
              <w:rPr>
                <w:color w:val="000000"/>
                <w:szCs w:val="28"/>
              </w:rPr>
              <w:t>19.36</w:t>
            </w:r>
          </w:p>
        </w:tc>
        <w:tc>
          <w:tcPr>
            <w:tcW w:w="1588" w:type="dxa"/>
            <w:tcBorders>
              <w:top w:val="nil"/>
              <w:left w:val="nil"/>
              <w:bottom w:val="single" w:sz="4" w:space="0" w:color="auto"/>
              <w:right w:val="single" w:sz="4" w:space="0" w:color="auto"/>
            </w:tcBorders>
            <w:shd w:val="clear" w:color="auto" w:fill="auto"/>
            <w:noWrap/>
            <w:hideMark/>
          </w:tcPr>
          <w:p w14:paraId="40FA345A"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59B73669" w14:textId="77777777" w:rsidR="00866CC2" w:rsidRPr="00866CC2" w:rsidRDefault="00866CC2" w:rsidP="00866CC2">
            <w:pPr>
              <w:rPr>
                <w:color w:val="000000"/>
                <w:szCs w:val="28"/>
              </w:rPr>
            </w:pPr>
            <w:r w:rsidRPr="00866CC2">
              <w:rPr>
                <w:color w:val="000000"/>
                <w:szCs w:val="28"/>
              </w:rPr>
              <w:t>13.552</w:t>
            </w:r>
          </w:p>
        </w:tc>
        <w:tc>
          <w:tcPr>
            <w:tcW w:w="1756" w:type="dxa"/>
            <w:tcBorders>
              <w:top w:val="nil"/>
              <w:left w:val="nil"/>
              <w:bottom w:val="single" w:sz="4" w:space="0" w:color="auto"/>
              <w:right w:val="single" w:sz="4" w:space="0" w:color="auto"/>
            </w:tcBorders>
            <w:shd w:val="clear" w:color="auto" w:fill="auto"/>
            <w:noWrap/>
            <w:hideMark/>
          </w:tcPr>
          <w:p w14:paraId="64AF52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4FEE774"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32022D2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889F241"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F1F61FB" w14:textId="77777777" w:rsidR="00866CC2" w:rsidRPr="00866CC2" w:rsidRDefault="00866CC2" w:rsidP="00866CC2">
            <w:pPr>
              <w:rPr>
                <w:color w:val="000000"/>
                <w:szCs w:val="28"/>
              </w:rPr>
            </w:pPr>
            <w:r w:rsidRPr="00866CC2">
              <w:rPr>
                <w:color w:val="000000"/>
                <w:szCs w:val="28"/>
              </w:rPr>
              <w:t>5.86608</w:t>
            </w:r>
          </w:p>
        </w:tc>
        <w:tc>
          <w:tcPr>
            <w:tcW w:w="2835" w:type="dxa"/>
            <w:tcBorders>
              <w:top w:val="nil"/>
              <w:left w:val="nil"/>
              <w:bottom w:val="single" w:sz="4" w:space="0" w:color="auto"/>
              <w:right w:val="single" w:sz="4" w:space="0" w:color="auto"/>
            </w:tcBorders>
            <w:shd w:val="clear" w:color="auto" w:fill="auto"/>
            <w:noWrap/>
            <w:hideMark/>
          </w:tcPr>
          <w:p w14:paraId="71FEC720" w14:textId="77777777" w:rsidR="00866CC2" w:rsidRPr="00866CC2" w:rsidRDefault="00866CC2" w:rsidP="00866CC2">
            <w:pPr>
              <w:rPr>
                <w:color w:val="000000"/>
                <w:szCs w:val="28"/>
              </w:rPr>
            </w:pPr>
            <w:r w:rsidRPr="00866CC2">
              <w:rPr>
                <w:color w:val="000000"/>
                <w:szCs w:val="28"/>
              </w:rPr>
              <w:t>5.86608</w:t>
            </w:r>
          </w:p>
        </w:tc>
      </w:tr>
      <w:tr w:rsidR="00866CC2" w:rsidRPr="00866CC2" w14:paraId="683070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5B8D86" w14:textId="77777777" w:rsidR="00866CC2" w:rsidRPr="00866CC2" w:rsidRDefault="00866CC2" w:rsidP="00866CC2">
            <w:pPr>
              <w:rPr>
                <w:color w:val="000000"/>
                <w:szCs w:val="28"/>
              </w:rPr>
            </w:pPr>
            <w:r w:rsidRPr="00866CC2">
              <w:rPr>
                <w:color w:val="000000"/>
                <w:szCs w:val="28"/>
              </w:rPr>
              <w:t>240</w:t>
            </w:r>
          </w:p>
        </w:tc>
        <w:tc>
          <w:tcPr>
            <w:tcW w:w="4054" w:type="dxa"/>
            <w:tcBorders>
              <w:top w:val="nil"/>
              <w:left w:val="nil"/>
              <w:bottom w:val="single" w:sz="4" w:space="0" w:color="auto"/>
              <w:right w:val="single" w:sz="4" w:space="0" w:color="auto"/>
            </w:tcBorders>
            <w:shd w:val="clear" w:color="auto" w:fill="auto"/>
            <w:noWrap/>
            <w:hideMark/>
          </w:tcPr>
          <w:p w14:paraId="5B510713" w14:textId="77777777" w:rsidR="00866CC2" w:rsidRPr="00866CC2" w:rsidRDefault="00866CC2" w:rsidP="00866CC2">
            <w:pPr>
              <w:rPr>
                <w:color w:val="000000"/>
                <w:szCs w:val="28"/>
              </w:rPr>
            </w:pPr>
            <w:r w:rsidRPr="00866CC2">
              <w:rPr>
                <w:color w:val="000000"/>
                <w:szCs w:val="28"/>
              </w:rPr>
              <w:t>24:25</w:t>
            </w:r>
          </w:p>
        </w:tc>
        <w:tc>
          <w:tcPr>
            <w:tcW w:w="1581" w:type="dxa"/>
            <w:tcBorders>
              <w:top w:val="nil"/>
              <w:left w:val="nil"/>
              <w:bottom w:val="single" w:sz="4" w:space="0" w:color="auto"/>
              <w:right w:val="single" w:sz="4" w:space="0" w:color="auto"/>
            </w:tcBorders>
            <w:shd w:val="clear" w:color="auto" w:fill="auto"/>
            <w:noWrap/>
            <w:hideMark/>
          </w:tcPr>
          <w:p w14:paraId="4E8942FC" w14:textId="77777777" w:rsidR="00866CC2" w:rsidRPr="00866CC2" w:rsidRDefault="00866CC2" w:rsidP="00866CC2">
            <w:pPr>
              <w:rPr>
                <w:color w:val="000000"/>
                <w:szCs w:val="28"/>
              </w:rPr>
            </w:pPr>
            <w:r w:rsidRPr="00866CC2">
              <w:rPr>
                <w:color w:val="000000"/>
                <w:szCs w:val="28"/>
              </w:rPr>
              <w:t>37.85</w:t>
            </w:r>
          </w:p>
        </w:tc>
        <w:tc>
          <w:tcPr>
            <w:tcW w:w="1588" w:type="dxa"/>
            <w:tcBorders>
              <w:top w:val="nil"/>
              <w:left w:val="nil"/>
              <w:bottom w:val="single" w:sz="4" w:space="0" w:color="auto"/>
              <w:right w:val="single" w:sz="4" w:space="0" w:color="auto"/>
            </w:tcBorders>
            <w:shd w:val="clear" w:color="auto" w:fill="auto"/>
            <w:noWrap/>
            <w:hideMark/>
          </w:tcPr>
          <w:p w14:paraId="02DBAAA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402E4166" w14:textId="77777777" w:rsidR="00866CC2" w:rsidRPr="00866CC2" w:rsidRDefault="00866CC2" w:rsidP="00866CC2">
            <w:pPr>
              <w:rPr>
                <w:color w:val="000000"/>
                <w:szCs w:val="28"/>
              </w:rPr>
            </w:pPr>
            <w:r w:rsidRPr="00866CC2">
              <w:rPr>
                <w:color w:val="000000"/>
                <w:szCs w:val="28"/>
              </w:rPr>
              <w:t>26.495</w:t>
            </w:r>
          </w:p>
        </w:tc>
        <w:tc>
          <w:tcPr>
            <w:tcW w:w="1756" w:type="dxa"/>
            <w:tcBorders>
              <w:top w:val="nil"/>
              <w:left w:val="nil"/>
              <w:bottom w:val="single" w:sz="4" w:space="0" w:color="auto"/>
              <w:right w:val="single" w:sz="4" w:space="0" w:color="auto"/>
            </w:tcBorders>
            <w:shd w:val="clear" w:color="auto" w:fill="auto"/>
            <w:noWrap/>
            <w:hideMark/>
          </w:tcPr>
          <w:p w14:paraId="498FCE8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F223A6"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604E69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B37F70C"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6D0D56DB" w14:textId="77777777" w:rsidR="00866CC2" w:rsidRPr="00866CC2" w:rsidRDefault="00866CC2" w:rsidP="00866CC2">
            <w:pPr>
              <w:rPr>
                <w:color w:val="000000"/>
                <w:szCs w:val="28"/>
              </w:rPr>
            </w:pPr>
            <w:r w:rsidRPr="00866CC2">
              <w:rPr>
                <w:color w:val="000000"/>
                <w:szCs w:val="28"/>
              </w:rPr>
              <w:t>11.46855</w:t>
            </w:r>
          </w:p>
        </w:tc>
        <w:tc>
          <w:tcPr>
            <w:tcW w:w="2835" w:type="dxa"/>
            <w:tcBorders>
              <w:top w:val="nil"/>
              <w:left w:val="nil"/>
              <w:bottom w:val="single" w:sz="4" w:space="0" w:color="auto"/>
              <w:right w:val="single" w:sz="4" w:space="0" w:color="auto"/>
            </w:tcBorders>
            <w:shd w:val="clear" w:color="auto" w:fill="auto"/>
            <w:noWrap/>
            <w:hideMark/>
          </w:tcPr>
          <w:p w14:paraId="33CA050C" w14:textId="77777777" w:rsidR="00866CC2" w:rsidRPr="00866CC2" w:rsidRDefault="00866CC2" w:rsidP="00866CC2">
            <w:pPr>
              <w:rPr>
                <w:color w:val="000000"/>
                <w:szCs w:val="28"/>
              </w:rPr>
            </w:pPr>
            <w:r w:rsidRPr="00866CC2">
              <w:rPr>
                <w:color w:val="000000"/>
                <w:szCs w:val="28"/>
              </w:rPr>
              <w:t>11.46855</w:t>
            </w:r>
          </w:p>
        </w:tc>
      </w:tr>
      <w:tr w:rsidR="00866CC2" w:rsidRPr="00866CC2" w14:paraId="5828532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45BD9E" w14:textId="77777777" w:rsidR="00866CC2" w:rsidRPr="00866CC2" w:rsidRDefault="00866CC2" w:rsidP="00866CC2">
            <w:pPr>
              <w:rPr>
                <w:color w:val="000000"/>
                <w:szCs w:val="28"/>
              </w:rPr>
            </w:pPr>
            <w:r w:rsidRPr="00866CC2">
              <w:rPr>
                <w:color w:val="000000"/>
                <w:szCs w:val="28"/>
              </w:rPr>
              <w:t>241</w:t>
            </w:r>
          </w:p>
        </w:tc>
        <w:tc>
          <w:tcPr>
            <w:tcW w:w="4054" w:type="dxa"/>
            <w:tcBorders>
              <w:top w:val="nil"/>
              <w:left w:val="nil"/>
              <w:bottom w:val="single" w:sz="4" w:space="0" w:color="auto"/>
              <w:right w:val="single" w:sz="4" w:space="0" w:color="auto"/>
            </w:tcBorders>
            <w:shd w:val="clear" w:color="auto" w:fill="auto"/>
            <w:noWrap/>
            <w:hideMark/>
          </w:tcPr>
          <w:p w14:paraId="7F881569" w14:textId="77777777" w:rsidR="00866CC2" w:rsidRPr="00866CC2" w:rsidRDefault="00866CC2" w:rsidP="00866CC2">
            <w:pPr>
              <w:rPr>
                <w:color w:val="000000"/>
                <w:szCs w:val="28"/>
              </w:rPr>
            </w:pPr>
            <w:r w:rsidRPr="00866CC2">
              <w:rPr>
                <w:color w:val="000000"/>
                <w:szCs w:val="28"/>
              </w:rPr>
              <w:t>24:з20</w:t>
            </w:r>
          </w:p>
        </w:tc>
        <w:tc>
          <w:tcPr>
            <w:tcW w:w="1581" w:type="dxa"/>
            <w:tcBorders>
              <w:top w:val="nil"/>
              <w:left w:val="nil"/>
              <w:bottom w:val="single" w:sz="4" w:space="0" w:color="auto"/>
              <w:right w:val="single" w:sz="4" w:space="0" w:color="auto"/>
            </w:tcBorders>
            <w:shd w:val="clear" w:color="auto" w:fill="auto"/>
            <w:noWrap/>
            <w:hideMark/>
          </w:tcPr>
          <w:p w14:paraId="22AA5422" w14:textId="77777777" w:rsidR="00866CC2" w:rsidRPr="00866CC2" w:rsidRDefault="00866CC2" w:rsidP="00866CC2">
            <w:pPr>
              <w:rPr>
                <w:color w:val="000000"/>
                <w:szCs w:val="28"/>
              </w:rPr>
            </w:pPr>
            <w:r w:rsidRPr="00866CC2">
              <w:rPr>
                <w:color w:val="000000"/>
                <w:szCs w:val="28"/>
              </w:rPr>
              <w:t>28.97</w:t>
            </w:r>
          </w:p>
        </w:tc>
        <w:tc>
          <w:tcPr>
            <w:tcW w:w="1588" w:type="dxa"/>
            <w:tcBorders>
              <w:top w:val="nil"/>
              <w:left w:val="nil"/>
              <w:bottom w:val="single" w:sz="4" w:space="0" w:color="auto"/>
              <w:right w:val="single" w:sz="4" w:space="0" w:color="auto"/>
            </w:tcBorders>
            <w:shd w:val="clear" w:color="auto" w:fill="auto"/>
            <w:noWrap/>
            <w:hideMark/>
          </w:tcPr>
          <w:p w14:paraId="7B6A60E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B14AC34" w14:textId="77777777" w:rsidR="00866CC2" w:rsidRPr="00866CC2" w:rsidRDefault="00866CC2" w:rsidP="00866CC2">
            <w:pPr>
              <w:rPr>
                <w:color w:val="000000"/>
                <w:szCs w:val="28"/>
              </w:rPr>
            </w:pPr>
            <w:r w:rsidRPr="00866CC2">
              <w:rPr>
                <w:color w:val="000000"/>
                <w:szCs w:val="28"/>
              </w:rPr>
              <w:t>5.794</w:t>
            </w:r>
          </w:p>
        </w:tc>
        <w:tc>
          <w:tcPr>
            <w:tcW w:w="1756" w:type="dxa"/>
            <w:tcBorders>
              <w:top w:val="nil"/>
              <w:left w:val="nil"/>
              <w:bottom w:val="single" w:sz="4" w:space="0" w:color="auto"/>
              <w:right w:val="single" w:sz="4" w:space="0" w:color="auto"/>
            </w:tcBorders>
            <w:shd w:val="clear" w:color="auto" w:fill="auto"/>
            <w:noWrap/>
            <w:hideMark/>
          </w:tcPr>
          <w:p w14:paraId="231F0D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5798B6"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308A6AB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2BC36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EF4C5C6" w14:textId="77777777" w:rsidR="00866CC2" w:rsidRPr="00866CC2" w:rsidRDefault="00866CC2" w:rsidP="00866CC2">
            <w:pPr>
              <w:rPr>
                <w:color w:val="000000"/>
                <w:szCs w:val="28"/>
              </w:rPr>
            </w:pPr>
            <w:r w:rsidRPr="00866CC2">
              <w:rPr>
                <w:color w:val="000000"/>
                <w:szCs w:val="28"/>
              </w:rPr>
              <w:t>0.69528</w:t>
            </w:r>
          </w:p>
        </w:tc>
        <w:tc>
          <w:tcPr>
            <w:tcW w:w="2835" w:type="dxa"/>
            <w:tcBorders>
              <w:top w:val="nil"/>
              <w:left w:val="nil"/>
              <w:bottom w:val="single" w:sz="4" w:space="0" w:color="auto"/>
              <w:right w:val="single" w:sz="4" w:space="0" w:color="auto"/>
            </w:tcBorders>
            <w:shd w:val="clear" w:color="auto" w:fill="auto"/>
            <w:noWrap/>
            <w:hideMark/>
          </w:tcPr>
          <w:p w14:paraId="7F5417F7" w14:textId="77777777" w:rsidR="00866CC2" w:rsidRPr="00866CC2" w:rsidRDefault="00866CC2" w:rsidP="00866CC2">
            <w:pPr>
              <w:rPr>
                <w:color w:val="000000"/>
                <w:szCs w:val="28"/>
              </w:rPr>
            </w:pPr>
            <w:r w:rsidRPr="00866CC2">
              <w:rPr>
                <w:color w:val="000000"/>
                <w:szCs w:val="28"/>
              </w:rPr>
              <w:t>0.69528</w:t>
            </w:r>
          </w:p>
        </w:tc>
      </w:tr>
      <w:tr w:rsidR="00866CC2" w:rsidRPr="00866CC2" w14:paraId="741E96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E0B7CF4" w14:textId="77777777" w:rsidR="00866CC2" w:rsidRPr="00866CC2" w:rsidRDefault="00866CC2" w:rsidP="00866CC2">
            <w:pPr>
              <w:rPr>
                <w:color w:val="000000"/>
                <w:szCs w:val="28"/>
              </w:rPr>
            </w:pPr>
            <w:r w:rsidRPr="00866CC2">
              <w:rPr>
                <w:color w:val="000000"/>
                <w:szCs w:val="28"/>
              </w:rPr>
              <w:t>242</w:t>
            </w:r>
          </w:p>
        </w:tc>
        <w:tc>
          <w:tcPr>
            <w:tcW w:w="4054" w:type="dxa"/>
            <w:tcBorders>
              <w:top w:val="nil"/>
              <w:left w:val="nil"/>
              <w:bottom w:val="single" w:sz="4" w:space="0" w:color="auto"/>
              <w:right w:val="single" w:sz="4" w:space="0" w:color="auto"/>
            </w:tcBorders>
            <w:shd w:val="clear" w:color="auto" w:fill="auto"/>
            <w:noWrap/>
            <w:hideMark/>
          </w:tcPr>
          <w:p w14:paraId="39C5586F" w14:textId="77777777" w:rsidR="00866CC2" w:rsidRPr="00866CC2" w:rsidRDefault="00866CC2" w:rsidP="00866CC2">
            <w:pPr>
              <w:rPr>
                <w:color w:val="000000"/>
                <w:szCs w:val="28"/>
              </w:rPr>
            </w:pPr>
            <w:r w:rsidRPr="00866CC2">
              <w:rPr>
                <w:color w:val="000000"/>
                <w:szCs w:val="28"/>
              </w:rPr>
              <w:t>з20:№30</w:t>
            </w:r>
          </w:p>
        </w:tc>
        <w:tc>
          <w:tcPr>
            <w:tcW w:w="1581" w:type="dxa"/>
            <w:tcBorders>
              <w:top w:val="nil"/>
              <w:left w:val="nil"/>
              <w:bottom w:val="single" w:sz="4" w:space="0" w:color="auto"/>
              <w:right w:val="single" w:sz="4" w:space="0" w:color="auto"/>
            </w:tcBorders>
            <w:shd w:val="clear" w:color="auto" w:fill="auto"/>
            <w:noWrap/>
            <w:hideMark/>
          </w:tcPr>
          <w:p w14:paraId="62DE7237" w14:textId="77777777" w:rsidR="00866CC2" w:rsidRPr="00866CC2" w:rsidRDefault="00866CC2" w:rsidP="00866CC2">
            <w:pPr>
              <w:rPr>
                <w:color w:val="000000"/>
                <w:szCs w:val="28"/>
              </w:rPr>
            </w:pPr>
            <w:r w:rsidRPr="00866CC2">
              <w:rPr>
                <w:color w:val="000000"/>
                <w:szCs w:val="28"/>
              </w:rPr>
              <w:t>33.72</w:t>
            </w:r>
          </w:p>
        </w:tc>
        <w:tc>
          <w:tcPr>
            <w:tcW w:w="1588" w:type="dxa"/>
            <w:tcBorders>
              <w:top w:val="nil"/>
              <w:left w:val="nil"/>
              <w:bottom w:val="single" w:sz="4" w:space="0" w:color="auto"/>
              <w:right w:val="single" w:sz="4" w:space="0" w:color="auto"/>
            </w:tcBorders>
            <w:shd w:val="clear" w:color="auto" w:fill="auto"/>
            <w:noWrap/>
            <w:hideMark/>
          </w:tcPr>
          <w:p w14:paraId="0AD0844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C7002B1" w14:textId="77777777" w:rsidR="00866CC2" w:rsidRPr="00866CC2" w:rsidRDefault="00866CC2" w:rsidP="00866CC2">
            <w:pPr>
              <w:rPr>
                <w:color w:val="000000"/>
                <w:szCs w:val="28"/>
              </w:rPr>
            </w:pPr>
            <w:r w:rsidRPr="00866CC2">
              <w:rPr>
                <w:color w:val="000000"/>
                <w:szCs w:val="28"/>
              </w:rPr>
              <w:t>6.544</w:t>
            </w:r>
          </w:p>
        </w:tc>
        <w:tc>
          <w:tcPr>
            <w:tcW w:w="1756" w:type="dxa"/>
            <w:tcBorders>
              <w:top w:val="nil"/>
              <w:left w:val="nil"/>
              <w:bottom w:val="single" w:sz="4" w:space="0" w:color="auto"/>
              <w:right w:val="single" w:sz="4" w:space="0" w:color="auto"/>
            </w:tcBorders>
            <w:shd w:val="clear" w:color="auto" w:fill="auto"/>
            <w:noWrap/>
            <w:hideMark/>
          </w:tcPr>
          <w:p w14:paraId="70242B2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982B8B" w14:textId="77777777" w:rsidR="00866CC2" w:rsidRPr="00866CC2" w:rsidRDefault="00866CC2" w:rsidP="00866CC2">
            <w:pPr>
              <w:rPr>
                <w:color w:val="000000"/>
                <w:szCs w:val="28"/>
              </w:rPr>
            </w:pPr>
            <w:r w:rsidRPr="00866CC2">
              <w:rPr>
                <w:color w:val="000000"/>
                <w:szCs w:val="28"/>
              </w:rPr>
              <w:t>0.00073</w:t>
            </w:r>
          </w:p>
        </w:tc>
        <w:tc>
          <w:tcPr>
            <w:tcW w:w="2135" w:type="dxa"/>
            <w:tcBorders>
              <w:top w:val="nil"/>
              <w:left w:val="nil"/>
              <w:bottom w:val="single" w:sz="4" w:space="0" w:color="auto"/>
              <w:right w:val="single" w:sz="4" w:space="0" w:color="auto"/>
            </w:tcBorders>
            <w:shd w:val="clear" w:color="auto" w:fill="auto"/>
            <w:noWrap/>
            <w:hideMark/>
          </w:tcPr>
          <w:p w14:paraId="06CB4C2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34AFFC"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0502526" w14:textId="77777777" w:rsidR="00866CC2" w:rsidRPr="00866CC2" w:rsidRDefault="00866CC2" w:rsidP="00866CC2">
            <w:pPr>
              <w:rPr>
                <w:color w:val="000000"/>
                <w:szCs w:val="28"/>
              </w:rPr>
            </w:pPr>
            <w:r w:rsidRPr="00866CC2">
              <w:rPr>
                <w:color w:val="000000"/>
                <w:szCs w:val="28"/>
              </w:rPr>
              <w:t>0.78528</w:t>
            </w:r>
          </w:p>
        </w:tc>
        <w:tc>
          <w:tcPr>
            <w:tcW w:w="2835" w:type="dxa"/>
            <w:tcBorders>
              <w:top w:val="nil"/>
              <w:left w:val="nil"/>
              <w:bottom w:val="single" w:sz="4" w:space="0" w:color="auto"/>
              <w:right w:val="single" w:sz="4" w:space="0" w:color="auto"/>
            </w:tcBorders>
            <w:shd w:val="clear" w:color="auto" w:fill="auto"/>
            <w:noWrap/>
            <w:hideMark/>
          </w:tcPr>
          <w:p w14:paraId="5DADEB09" w14:textId="77777777" w:rsidR="00866CC2" w:rsidRPr="00866CC2" w:rsidRDefault="00866CC2" w:rsidP="00866CC2">
            <w:pPr>
              <w:rPr>
                <w:color w:val="000000"/>
                <w:szCs w:val="28"/>
              </w:rPr>
            </w:pPr>
            <w:r w:rsidRPr="00866CC2">
              <w:rPr>
                <w:color w:val="000000"/>
                <w:szCs w:val="28"/>
              </w:rPr>
              <w:t>0.78528</w:t>
            </w:r>
          </w:p>
        </w:tc>
      </w:tr>
      <w:tr w:rsidR="00866CC2" w:rsidRPr="00866CC2" w14:paraId="35BC2E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6D871E" w14:textId="77777777" w:rsidR="00866CC2" w:rsidRPr="00866CC2" w:rsidRDefault="00866CC2" w:rsidP="00866CC2">
            <w:pPr>
              <w:rPr>
                <w:color w:val="000000"/>
                <w:szCs w:val="28"/>
              </w:rPr>
            </w:pPr>
            <w:r w:rsidRPr="00866CC2">
              <w:rPr>
                <w:color w:val="000000"/>
                <w:szCs w:val="28"/>
              </w:rPr>
              <w:t>243</w:t>
            </w:r>
          </w:p>
        </w:tc>
        <w:tc>
          <w:tcPr>
            <w:tcW w:w="4054" w:type="dxa"/>
            <w:tcBorders>
              <w:top w:val="nil"/>
              <w:left w:val="nil"/>
              <w:bottom w:val="single" w:sz="4" w:space="0" w:color="auto"/>
              <w:right w:val="single" w:sz="4" w:space="0" w:color="auto"/>
            </w:tcBorders>
            <w:shd w:val="clear" w:color="auto" w:fill="auto"/>
            <w:noWrap/>
            <w:hideMark/>
          </w:tcPr>
          <w:p w14:paraId="08E57354" w14:textId="77777777" w:rsidR="00866CC2" w:rsidRPr="00866CC2" w:rsidRDefault="00866CC2" w:rsidP="00866CC2">
            <w:pPr>
              <w:rPr>
                <w:color w:val="000000"/>
                <w:szCs w:val="28"/>
              </w:rPr>
            </w:pPr>
            <w:r w:rsidRPr="00866CC2">
              <w:rPr>
                <w:color w:val="000000"/>
                <w:szCs w:val="28"/>
              </w:rPr>
              <w:t>23:24</w:t>
            </w:r>
          </w:p>
        </w:tc>
        <w:tc>
          <w:tcPr>
            <w:tcW w:w="1581" w:type="dxa"/>
            <w:tcBorders>
              <w:top w:val="nil"/>
              <w:left w:val="nil"/>
              <w:bottom w:val="single" w:sz="4" w:space="0" w:color="auto"/>
              <w:right w:val="single" w:sz="4" w:space="0" w:color="auto"/>
            </w:tcBorders>
            <w:shd w:val="clear" w:color="auto" w:fill="auto"/>
            <w:noWrap/>
            <w:hideMark/>
          </w:tcPr>
          <w:p w14:paraId="6586006E" w14:textId="77777777" w:rsidR="00866CC2" w:rsidRPr="00866CC2" w:rsidRDefault="00866CC2" w:rsidP="00866CC2">
            <w:pPr>
              <w:rPr>
                <w:color w:val="000000"/>
                <w:szCs w:val="28"/>
              </w:rPr>
            </w:pPr>
            <w:r w:rsidRPr="00866CC2">
              <w:rPr>
                <w:color w:val="000000"/>
                <w:szCs w:val="28"/>
              </w:rPr>
              <w:t>23.16</w:t>
            </w:r>
          </w:p>
        </w:tc>
        <w:tc>
          <w:tcPr>
            <w:tcW w:w="1588" w:type="dxa"/>
            <w:tcBorders>
              <w:top w:val="nil"/>
              <w:left w:val="nil"/>
              <w:bottom w:val="single" w:sz="4" w:space="0" w:color="auto"/>
              <w:right w:val="single" w:sz="4" w:space="0" w:color="auto"/>
            </w:tcBorders>
            <w:shd w:val="clear" w:color="auto" w:fill="auto"/>
            <w:noWrap/>
            <w:hideMark/>
          </w:tcPr>
          <w:p w14:paraId="60CB6E8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775C0077" w14:textId="77777777" w:rsidR="00866CC2" w:rsidRPr="00866CC2" w:rsidRDefault="00866CC2" w:rsidP="00866CC2">
            <w:pPr>
              <w:rPr>
                <w:color w:val="000000"/>
                <w:szCs w:val="28"/>
              </w:rPr>
            </w:pPr>
            <w:r w:rsidRPr="00866CC2">
              <w:rPr>
                <w:color w:val="000000"/>
                <w:szCs w:val="28"/>
              </w:rPr>
              <w:t>16.212</w:t>
            </w:r>
          </w:p>
        </w:tc>
        <w:tc>
          <w:tcPr>
            <w:tcW w:w="1756" w:type="dxa"/>
            <w:tcBorders>
              <w:top w:val="nil"/>
              <w:left w:val="nil"/>
              <w:bottom w:val="single" w:sz="4" w:space="0" w:color="auto"/>
              <w:right w:val="single" w:sz="4" w:space="0" w:color="auto"/>
            </w:tcBorders>
            <w:shd w:val="clear" w:color="auto" w:fill="auto"/>
            <w:noWrap/>
            <w:hideMark/>
          </w:tcPr>
          <w:p w14:paraId="1F8AC3C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847398"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595355B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D0B98CE"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0F1FC70" w14:textId="77777777" w:rsidR="00866CC2" w:rsidRPr="00866CC2" w:rsidRDefault="00866CC2" w:rsidP="00866CC2">
            <w:pPr>
              <w:rPr>
                <w:color w:val="000000"/>
                <w:szCs w:val="28"/>
              </w:rPr>
            </w:pPr>
            <w:r w:rsidRPr="00866CC2">
              <w:rPr>
                <w:color w:val="000000"/>
                <w:szCs w:val="28"/>
              </w:rPr>
              <w:t>7.01748</w:t>
            </w:r>
          </w:p>
        </w:tc>
        <w:tc>
          <w:tcPr>
            <w:tcW w:w="2835" w:type="dxa"/>
            <w:tcBorders>
              <w:top w:val="nil"/>
              <w:left w:val="nil"/>
              <w:bottom w:val="single" w:sz="4" w:space="0" w:color="auto"/>
              <w:right w:val="single" w:sz="4" w:space="0" w:color="auto"/>
            </w:tcBorders>
            <w:shd w:val="clear" w:color="auto" w:fill="auto"/>
            <w:noWrap/>
            <w:hideMark/>
          </w:tcPr>
          <w:p w14:paraId="0E6E3A38" w14:textId="77777777" w:rsidR="00866CC2" w:rsidRPr="00866CC2" w:rsidRDefault="00866CC2" w:rsidP="00866CC2">
            <w:pPr>
              <w:rPr>
                <w:color w:val="000000"/>
                <w:szCs w:val="28"/>
              </w:rPr>
            </w:pPr>
            <w:r w:rsidRPr="00866CC2">
              <w:rPr>
                <w:color w:val="000000"/>
                <w:szCs w:val="28"/>
              </w:rPr>
              <w:t>7.01748</w:t>
            </w:r>
          </w:p>
        </w:tc>
      </w:tr>
      <w:tr w:rsidR="00866CC2" w:rsidRPr="00866CC2" w14:paraId="686A87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F5526B0" w14:textId="77777777" w:rsidR="00866CC2" w:rsidRPr="00866CC2" w:rsidRDefault="00866CC2" w:rsidP="00866CC2">
            <w:pPr>
              <w:rPr>
                <w:color w:val="000000"/>
                <w:szCs w:val="28"/>
              </w:rPr>
            </w:pPr>
            <w:r w:rsidRPr="00866CC2">
              <w:rPr>
                <w:color w:val="000000"/>
                <w:szCs w:val="28"/>
              </w:rPr>
              <w:t>244</w:t>
            </w:r>
          </w:p>
        </w:tc>
        <w:tc>
          <w:tcPr>
            <w:tcW w:w="4054" w:type="dxa"/>
            <w:tcBorders>
              <w:top w:val="nil"/>
              <w:left w:val="nil"/>
              <w:bottom w:val="single" w:sz="4" w:space="0" w:color="auto"/>
              <w:right w:val="single" w:sz="4" w:space="0" w:color="auto"/>
            </w:tcBorders>
            <w:shd w:val="clear" w:color="auto" w:fill="auto"/>
            <w:noWrap/>
            <w:hideMark/>
          </w:tcPr>
          <w:p w14:paraId="50B9E5C2" w14:textId="77777777" w:rsidR="00866CC2" w:rsidRPr="00866CC2" w:rsidRDefault="00866CC2" w:rsidP="00866CC2">
            <w:pPr>
              <w:rPr>
                <w:color w:val="000000"/>
                <w:szCs w:val="28"/>
              </w:rPr>
            </w:pPr>
            <w:r w:rsidRPr="00866CC2">
              <w:rPr>
                <w:color w:val="000000"/>
                <w:szCs w:val="28"/>
              </w:rPr>
              <w:t>22:23</w:t>
            </w:r>
          </w:p>
        </w:tc>
        <w:tc>
          <w:tcPr>
            <w:tcW w:w="1581" w:type="dxa"/>
            <w:tcBorders>
              <w:top w:val="nil"/>
              <w:left w:val="nil"/>
              <w:bottom w:val="single" w:sz="4" w:space="0" w:color="auto"/>
              <w:right w:val="single" w:sz="4" w:space="0" w:color="auto"/>
            </w:tcBorders>
            <w:shd w:val="clear" w:color="auto" w:fill="auto"/>
            <w:noWrap/>
            <w:hideMark/>
          </w:tcPr>
          <w:p w14:paraId="06B029AF" w14:textId="77777777" w:rsidR="00866CC2" w:rsidRPr="00866CC2" w:rsidRDefault="00866CC2" w:rsidP="00866CC2">
            <w:pPr>
              <w:rPr>
                <w:color w:val="000000"/>
                <w:szCs w:val="28"/>
              </w:rPr>
            </w:pPr>
            <w:r w:rsidRPr="00866CC2">
              <w:rPr>
                <w:color w:val="000000"/>
                <w:szCs w:val="28"/>
              </w:rPr>
              <w:t>51.08</w:t>
            </w:r>
          </w:p>
        </w:tc>
        <w:tc>
          <w:tcPr>
            <w:tcW w:w="1588" w:type="dxa"/>
            <w:tcBorders>
              <w:top w:val="nil"/>
              <w:left w:val="nil"/>
              <w:bottom w:val="single" w:sz="4" w:space="0" w:color="auto"/>
              <w:right w:val="single" w:sz="4" w:space="0" w:color="auto"/>
            </w:tcBorders>
            <w:shd w:val="clear" w:color="auto" w:fill="auto"/>
            <w:noWrap/>
            <w:hideMark/>
          </w:tcPr>
          <w:p w14:paraId="2F3BC8C3"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23919E6F" w14:textId="77777777" w:rsidR="00866CC2" w:rsidRPr="00866CC2" w:rsidRDefault="00866CC2" w:rsidP="00866CC2">
            <w:pPr>
              <w:rPr>
                <w:color w:val="000000"/>
                <w:szCs w:val="28"/>
              </w:rPr>
            </w:pPr>
            <w:r w:rsidRPr="00866CC2">
              <w:rPr>
                <w:color w:val="000000"/>
                <w:szCs w:val="28"/>
              </w:rPr>
              <w:t>35.756</w:t>
            </w:r>
          </w:p>
        </w:tc>
        <w:tc>
          <w:tcPr>
            <w:tcW w:w="1756" w:type="dxa"/>
            <w:tcBorders>
              <w:top w:val="nil"/>
              <w:left w:val="nil"/>
              <w:bottom w:val="single" w:sz="4" w:space="0" w:color="auto"/>
              <w:right w:val="single" w:sz="4" w:space="0" w:color="auto"/>
            </w:tcBorders>
            <w:shd w:val="clear" w:color="auto" w:fill="auto"/>
            <w:noWrap/>
            <w:hideMark/>
          </w:tcPr>
          <w:p w14:paraId="2477C7A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2A4B7" w14:textId="77777777" w:rsidR="00866CC2" w:rsidRPr="00866CC2" w:rsidRDefault="00866CC2" w:rsidP="00866CC2">
            <w:pPr>
              <w:rPr>
                <w:color w:val="000000"/>
                <w:szCs w:val="28"/>
              </w:rPr>
            </w:pPr>
            <w:r w:rsidRPr="00866CC2">
              <w:rPr>
                <w:color w:val="000000"/>
                <w:szCs w:val="28"/>
              </w:rPr>
              <w:t>0.00518</w:t>
            </w:r>
          </w:p>
        </w:tc>
        <w:tc>
          <w:tcPr>
            <w:tcW w:w="2135" w:type="dxa"/>
            <w:tcBorders>
              <w:top w:val="nil"/>
              <w:left w:val="nil"/>
              <w:bottom w:val="single" w:sz="4" w:space="0" w:color="auto"/>
              <w:right w:val="single" w:sz="4" w:space="0" w:color="auto"/>
            </w:tcBorders>
            <w:shd w:val="clear" w:color="auto" w:fill="auto"/>
            <w:noWrap/>
            <w:hideMark/>
          </w:tcPr>
          <w:p w14:paraId="0BE5B48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64C8EA5"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4209085D" w14:textId="77777777" w:rsidR="00866CC2" w:rsidRPr="00866CC2" w:rsidRDefault="00866CC2" w:rsidP="00866CC2">
            <w:pPr>
              <w:rPr>
                <w:color w:val="000000"/>
                <w:szCs w:val="28"/>
              </w:rPr>
            </w:pPr>
            <w:r w:rsidRPr="00866CC2">
              <w:rPr>
                <w:color w:val="000000"/>
                <w:szCs w:val="28"/>
              </w:rPr>
              <w:t>15.47724</w:t>
            </w:r>
          </w:p>
        </w:tc>
        <w:tc>
          <w:tcPr>
            <w:tcW w:w="2835" w:type="dxa"/>
            <w:tcBorders>
              <w:top w:val="nil"/>
              <w:left w:val="nil"/>
              <w:bottom w:val="single" w:sz="4" w:space="0" w:color="auto"/>
              <w:right w:val="single" w:sz="4" w:space="0" w:color="auto"/>
            </w:tcBorders>
            <w:shd w:val="clear" w:color="auto" w:fill="auto"/>
            <w:noWrap/>
            <w:hideMark/>
          </w:tcPr>
          <w:p w14:paraId="6F92A901" w14:textId="77777777" w:rsidR="00866CC2" w:rsidRPr="00866CC2" w:rsidRDefault="00866CC2" w:rsidP="00866CC2">
            <w:pPr>
              <w:rPr>
                <w:color w:val="000000"/>
                <w:szCs w:val="28"/>
              </w:rPr>
            </w:pPr>
            <w:r w:rsidRPr="00866CC2">
              <w:rPr>
                <w:color w:val="000000"/>
                <w:szCs w:val="28"/>
              </w:rPr>
              <w:t>15.47724</w:t>
            </w:r>
          </w:p>
        </w:tc>
      </w:tr>
      <w:tr w:rsidR="00866CC2" w:rsidRPr="00866CC2" w14:paraId="65923EA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E39225" w14:textId="77777777" w:rsidR="00866CC2" w:rsidRPr="00866CC2" w:rsidRDefault="00866CC2" w:rsidP="00866CC2">
            <w:pPr>
              <w:rPr>
                <w:color w:val="000000"/>
                <w:szCs w:val="28"/>
              </w:rPr>
            </w:pPr>
            <w:r w:rsidRPr="00866CC2">
              <w:rPr>
                <w:color w:val="000000"/>
                <w:szCs w:val="28"/>
              </w:rPr>
              <w:t>245</w:t>
            </w:r>
          </w:p>
        </w:tc>
        <w:tc>
          <w:tcPr>
            <w:tcW w:w="4054" w:type="dxa"/>
            <w:tcBorders>
              <w:top w:val="nil"/>
              <w:left w:val="nil"/>
              <w:bottom w:val="single" w:sz="4" w:space="0" w:color="auto"/>
              <w:right w:val="single" w:sz="4" w:space="0" w:color="auto"/>
            </w:tcBorders>
            <w:shd w:val="clear" w:color="auto" w:fill="auto"/>
            <w:noWrap/>
            <w:hideMark/>
          </w:tcPr>
          <w:p w14:paraId="0A6A8C48" w14:textId="77777777" w:rsidR="00866CC2" w:rsidRPr="00866CC2" w:rsidRDefault="00866CC2" w:rsidP="00866CC2">
            <w:pPr>
              <w:rPr>
                <w:color w:val="000000"/>
                <w:szCs w:val="28"/>
              </w:rPr>
            </w:pPr>
            <w:r w:rsidRPr="00866CC2">
              <w:rPr>
                <w:color w:val="000000"/>
                <w:szCs w:val="28"/>
              </w:rPr>
              <w:t>22:№28</w:t>
            </w:r>
          </w:p>
        </w:tc>
        <w:tc>
          <w:tcPr>
            <w:tcW w:w="1581" w:type="dxa"/>
            <w:tcBorders>
              <w:top w:val="nil"/>
              <w:left w:val="nil"/>
              <w:bottom w:val="single" w:sz="4" w:space="0" w:color="auto"/>
              <w:right w:val="single" w:sz="4" w:space="0" w:color="auto"/>
            </w:tcBorders>
            <w:shd w:val="clear" w:color="auto" w:fill="auto"/>
            <w:noWrap/>
            <w:hideMark/>
          </w:tcPr>
          <w:p w14:paraId="34945CC8" w14:textId="77777777" w:rsidR="00866CC2" w:rsidRPr="00866CC2" w:rsidRDefault="00866CC2" w:rsidP="00866CC2">
            <w:pPr>
              <w:rPr>
                <w:color w:val="000000"/>
                <w:szCs w:val="28"/>
              </w:rPr>
            </w:pPr>
            <w:r w:rsidRPr="00866CC2">
              <w:rPr>
                <w:color w:val="000000"/>
                <w:szCs w:val="28"/>
              </w:rPr>
              <w:t>46.32</w:t>
            </w:r>
          </w:p>
        </w:tc>
        <w:tc>
          <w:tcPr>
            <w:tcW w:w="1588" w:type="dxa"/>
            <w:tcBorders>
              <w:top w:val="nil"/>
              <w:left w:val="nil"/>
              <w:bottom w:val="single" w:sz="4" w:space="0" w:color="auto"/>
              <w:right w:val="single" w:sz="4" w:space="0" w:color="auto"/>
            </w:tcBorders>
            <w:shd w:val="clear" w:color="auto" w:fill="auto"/>
            <w:noWrap/>
            <w:hideMark/>
          </w:tcPr>
          <w:p w14:paraId="3AB82818"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5E6E67A" w14:textId="77777777" w:rsidR="00866CC2" w:rsidRPr="00866CC2" w:rsidRDefault="00866CC2" w:rsidP="00866CC2">
            <w:pPr>
              <w:rPr>
                <w:color w:val="000000"/>
                <w:szCs w:val="28"/>
              </w:rPr>
            </w:pPr>
            <w:r w:rsidRPr="00866CC2">
              <w:rPr>
                <w:color w:val="000000"/>
                <w:szCs w:val="28"/>
              </w:rPr>
              <w:t>7.4112</w:t>
            </w:r>
          </w:p>
        </w:tc>
        <w:tc>
          <w:tcPr>
            <w:tcW w:w="1756" w:type="dxa"/>
            <w:tcBorders>
              <w:top w:val="nil"/>
              <w:left w:val="nil"/>
              <w:bottom w:val="single" w:sz="4" w:space="0" w:color="auto"/>
              <w:right w:val="single" w:sz="4" w:space="0" w:color="auto"/>
            </w:tcBorders>
            <w:shd w:val="clear" w:color="auto" w:fill="auto"/>
            <w:noWrap/>
            <w:hideMark/>
          </w:tcPr>
          <w:p w14:paraId="4624B4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24FF75" w14:textId="77777777" w:rsidR="00866CC2" w:rsidRPr="00866CC2" w:rsidRDefault="00866CC2" w:rsidP="00866CC2">
            <w:pPr>
              <w:rPr>
                <w:color w:val="000000"/>
                <w:szCs w:val="28"/>
              </w:rPr>
            </w:pPr>
            <w:r w:rsidRPr="00866CC2">
              <w:rPr>
                <w:color w:val="000000"/>
                <w:szCs w:val="28"/>
              </w:rPr>
              <w:t>0.00097</w:t>
            </w:r>
          </w:p>
        </w:tc>
        <w:tc>
          <w:tcPr>
            <w:tcW w:w="2135" w:type="dxa"/>
            <w:tcBorders>
              <w:top w:val="nil"/>
              <w:left w:val="nil"/>
              <w:bottom w:val="single" w:sz="4" w:space="0" w:color="auto"/>
              <w:right w:val="single" w:sz="4" w:space="0" w:color="auto"/>
            </w:tcBorders>
            <w:shd w:val="clear" w:color="auto" w:fill="auto"/>
            <w:noWrap/>
            <w:hideMark/>
          </w:tcPr>
          <w:p w14:paraId="6B68E2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B4EF8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56E48B" w14:textId="77777777" w:rsidR="00866CC2" w:rsidRPr="00866CC2" w:rsidRDefault="00866CC2" w:rsidP="00866CC2">
            <w:pPr>
              <w:rPr>
                <w:color w:val="000000"/>
                <w:szCs w:val="28"/>
              </w:rPr>
            </w:pPr>
            <w:r w:rsidRPr="00866CC2">
              <w:rPr>
                <w:color w:val="000000"/>
                <w:szCs w:val="28"/>
              </w:rPr>
              <w:t>0.73649</w:t>
            </w:r>
          </w:p>
        </w:tc>
        <w:tc>
          <w:tcPr>
            <w:tcW w:w="2835" w:type="dxa"/>
            <w:tcBorders>
              <w:top w:val="nil"/>
              <w:left w:val="nil"/>
              <w:bottom w:val="single" w:sz="4" w:space="0" w:color="auto"/>
              <w:right w:val="single" w:sz="4" w:space="0" w:color="auto"/>
            </w:tcBorders>
            <w:shd w:val="clear" w:color="auto" w:fill="auto"/>
            <w:noWrap/>
            <w:hideMark/>
          </w:tcPr>
          <w:p w14:paraId="718A66AF" w14:textId="77777777" w:rsidR="00866CC2" w:rsidRPr="00866CC2" w:rsidRDefault="00866CC2" w:rsidP="00866CC2">
            <w:pPr>
              <w:rPr>
                <w:color w:val="000000"/>
                <w:szCs w:val="28"/>
              </w:rPr>
            </w:pPr>
            <w:r w:rsidRPr="00866CC2">
              <w:rPr>
                <w:color w:val="000000"/>
                <w:szCs w:val="28"/>
              </w:rPr>
              <w:t>0.73649</w:t>
            </w:r>
          </w:p>
        </w:tc>
      </w:tr>
      <w:tr w:rsidR="00866CC2" w:rsidRPr="00866CC2" w14:paraId="6CEC95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79BED2" w14:textId="77777777" w:rsidR="00866CC2" w:rsidRPr="00866CC2" w:rsidRDefault="00866CC2" w:rsidP="00866CC2">
            <w:pPr>
              <w:rPr>
                <w:color w:val="000000"/>
                <w:szCs w:val="28"/>
              </w:rPr>
            </w:pPr>
            <w:r w:rsidRPr="00866CC2">
              <w:rPr>
                <w:color w:val="000000"/>
                <w:szCs w:val="28"/>
              </w:rPr>
              <w:t>246</w:t>
            </w:r>
          </w:p>
        </w:tc>
        <w:tc>
          <w:tcPr>
            <w:tcW w:w="4054" w:type="dxa"/>
            <w:tcBorders>
              <w:top w:val="nil"/>
              <w:left w:val="nil"/>
              <w:bottom w:val="single" w:sz="4" w:space="0" w:color="auto"/>
              <w:right w:val="single" w:sz="4" w:space="0" w:color="auto"/>
            </w:tcBorders>
            <w:shd w:val="clear" w:color="auto" w:fill="auto"/>
            <w:noWrap/>
            <w:hideMark/>
          </w:tcPr>
          <w:p w14:paraId="779A3C54" w14:textId="77777777" w:rsidR="00866CC2" w:rsidRPr="00866CC2" w:rsidRDefault="00866CC2" w:rsidP="00866CC2">
            <w:pPr>
              <w:rPr>
                <w:color w:val="000000"/>
                <w:szCs w:val="28"/>
              </w:rPr>
            </w:pPr>
            <w:r w:rsidRPr="00866CC2">
              <w:rPr>
                <w:color w:val="000000"/>
                <w:szCs w:val="28"/>
              </w:rPr>
              <w:t>21:22</w:t>
            </w:r>
          </w:p>
        </w:tc>
        <w:tc>
          <w:tcPr>
            <w:tcW w:w="1581" w:type="dxa"/>
            <w:tcBorders>
              <w:top w:val="nil"/>
              <w:left w:val="nil"/>
              <w:bottom w:val="single" w:sz="4" w:space="0" w:color="auto"/>
              <w:right w:val="single" w:sz="4" w:space="0" w:color="auto"/>
            </w:tcBorders>
            <w:shd w:val="clear" w:color="auto" w:fill="auto"/>
            <w:noWrap/>
            <w:hideMark/>
          </w:tcPr>
          <w:p w14:paraId="73094BA3" w14:textId="77777777" w:rsidR="00866CC2" w:rsidRPr="00866CC2" w:rsidRDefault="00866CC2" w:rsidP="00866CC2">
            <w:pPr>
              <w:rPr>
                <w:color w:val="000000"/>
                <w:szCs w:val="28"/>
              </w:rPr>
            </w:pPr>
            <w:r w:rsidRPr="00866CC2">
              <w:rPr>
                <w:color w:val="000000"/>
                <w:szCs w:val="28"/>
              </w:rPr>
              <w:t>40.87</w:t>
            </w:r>
          </w:p>
        </w:tc>
        <w:tc>
          <w:tcPr>
            <w:tcW w:w="1588" w:type="dxa"/>
            <w:tcBorders>
              <w:top w:val="nil"/>
              <w:left w:val="nil"/>
              <w:bottom w:val="single" w:sz="4" w:space="0" w:color="auto"/>
              <w:right w:val="single" w:sz="4" w:space="0" w:color="auto"/>
            </w:tcBorders>
            <w:shd w:val="clear" w:color="auto" w:fill="auto"/>
            <w:noWrap/>
            <w:hideMark/>
          </w:tcPr>
          <w:p w14:paraId="46A7A66C"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28A860F7" w14:textId="77777777" w:rsidR="00866CC2" w:rsidRPr="00866CC2" w:rsidRDefault="00866CC2" w:rsidP="00866CC2">
            <w:pPr>
              <w:rPr>
                <w:color w:val="000000"/>
                <w:szCs w:val="28"/>
              </w:rPr>
            </w:pPr>
            <w:r w:rsidRPr="00866CC2">
              <w:rPr>
                <w:color w:val="000000"/>
                <w:szCs w:val="28"/>
              </w:rPr>
              <w:t>28.609</w:t>
            </w:r>
          </w:p>
        </w:tc>
        <w:tc>
          <w:tcPr>
            <w:tcW w:w="1756" w:type="dxa"/>
            <w:tcBorders>
              <w:top w:val="nil"/>
              <w:left w:val="nil"/>
              <w:bottom w:val="single" w:sz="4" w:space="0" w:color="auto"/>
              <w:right w:val="single" w:sz="4" w:space="0" w:color="auto"/>
            </w:tcBorders>
            <w:shd w:val="clear" w:color="auto" w:fill="auto"/>
            <w:noWrap/>
            <w:hideMark/>
          </w:tcPr>
          <w:p w14:paraId="5E9CB48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C58B5C" w14:textId="77777777" w:rsidR="00866CC2" w:rsidRPr="00866CC2" w:rsidRDefault="00866CC2" w:rsidP="00866CC2">
            <w:pPr>
              <w:rPr>
                <w:color w:val="000000"/>
                <w:szCs w:val="28"/>
              </w:rPr>
            </w:pPr>
            <w:r w:rsidRPr="00866CC2">
              <w:rPr>
                <w:color w:val="000000"/>
                <w:szCs w:val="28"/>
              </w:rPr>
              <w:t>0.00223</w:t>
            </w:r>
          </w:p>
        </w:tc>
        <w:tc>
          <w:tcPr>
            <w:tcW w:w="2135" w:type="dxa"/>
            <w:tcBorders>
              <w:top w:val="nil"/>
              <w:left w:val="nil"/>
              <w:bottom w:val="single" w:sz="4" w:space="0" w:color="auto"/>
              <w:right w:val="single" w:sz="4" w:space="0" w:color="auto"/>
            </w:tcBorders>
            <w:shd w:val="clear" w:color="auto" w:fill="auto"/>
            <w:noWrap/>
            <w:hideMark/>
          </w:tcPr>
          <w:p w14:paraId="018021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B9B16EB"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77CB053E" w14:textId="77777777" w:rsidR="00866CC2" w:rsidRPr="00866CC2" w:rsidRDefault="00866CC2" w:rsidP="00866CC2">
            <w:pPr>
              <w:rPr>
                <w:color w:val="000000"/>
                <w:szCs w:val="28"/>
              </w:rPr>
            </w:pPr>
            <w:r w:rsidRPr="00866CC2">
              <w:rPr>
                <w:color w:val="000000"/>
                <w:szCs w:val="28"/>
              </w:rPr>
              <w:t>12.38361</w:t>
            </w:r>
          </w:p>
        </w:tc>
        <w:tc>
          <w:tcPr>
            <w:tcW w:w="2835" w:type="dxa"/>
            <w:tcBorders>
              <w:top w:val="nil"/>
              <w:left w:val="nil"/>
              <w:bottom w:val="single" w:sz="4" w:space="0" w:color="auto"/>
              <w:right w:val="single" w:sz="4" w:space="0" w:color="auto"/>
            </w:tcBorders>
            <w:shd w:val="clear" w:color="auto" w:fill="auto"/>
            <w:noWrap/>
            <w:hideMark/>
          </w:tcPr>
          <w:p w14:paraId="429518FE" w14:textId="77777777" w:rsidR="00866CC2" w:rsidRPr="00866CC2" w:rsidRDefault="00866CC2" w:rsidP="00866CC2">
            <w:pPr>
              <w:rPr>
                <w:color w:val="000000"/>
                <w:szCs w:val="28"/>
              </w:rPr>
            </w:pPr>
            <w:r w:rsidRPr="00866CC2">
              <w:rPr>
                <w:color w:val="000000"/>
                <w:szCs w:val="28"/>
              </w:rPr>
              <w:t>12.38361</w:t>
            </w:r>
          </w:p>
        </w:tc>
      </w:tr>
      <w:tr w:rsidR="00866CC2" w:rsidRPr="00866CC2" w14:paraId="6875CE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1FDAB6" w14:textId="77777777" w:rsidR="00866CC2" w:rsidRPr="00866CC2" w:rsidRDefault="00866CC2" w:rsidP="00866CC2">
            <w:pPr>
              <w:rPr>
                <w:color w:val="000000"/>
                <w:szCs w:val="28"/>
              </w:rPr>
            </w:pPr>
            <w:r w:rsidRPr="00866CC2">
              <w:rPr>
                <w:color w:val="000000"/>
                <w:szCs w:val="28"/>
              </w:rPr>
              <w:t>247</w:t>
            </w:r>
          </w:p>
        </w:tc>
        <w:tc>
          <w:tcPr>
            <w:tcW w:w="4054" w:type="dxa"/>
            <w:tcBorders>
              <w:top w:val="nil"/>
              <w:left w:val="nil"/>
              <w:bottom w:val="single" w:sz="4" w:space="0" w:color="auto"/>
              <w:right w:val="single" w:sz="4" w:space="0" w:color="auto"/>
            </w:tcBorders>
            <w:shd w:val="clear" w:color="auto" w:fill="auto"/>
            <w:noWrap/>
            <w:hideMark/>
          </w:tcPr>
          <w:p w14:paraId="201645AC" w14:textId="77777777" w:rsidR="00866CC2" w:rsidRPr="00866CC2" w:rsidRDefault="00866CC2" w:rsidP="00866CC2">
            <w:pPr>
              <w:rPr>
                <w:color w:val="000000"/>
                <w:szCs w:val="28"/>
              </w:rPr>
            </w:pPr>
            <w:r w:rsidRPr="00866CC2">
              <w:rPr>
                <w:color w:val="000000"/>
                <w:szCs w:val="28"/>
              </w:rPr>
              <w:t>21:Киоск</w:t>
            </w:r>
          </w:p>
        </w:tc>
        <w:tc>
          <w:tcPr>
            <w:tcW w:w="1581" w:type="dxa"/>
            <w:tcBorders>
              <w:top w:val="nil"/>
              <w:left w:val="nil"/>
              <w:bottom w:val="single" w:sz="4" w:space="0" w:color="auto"/>
              <w:right w:val="single" w:sz="4" w:space="0" w:color="auto"/>
            </w:tcBorders>
            <w:shd w:val="clear" w:color="auto" w:fill="auto"/>
            <w:noWrap/>
            <w:hideMark/>
          </w:tcPr>
          <w:p w14:paraId="117B8AE3" w14:textId="77777777" w:rsidR="00866CC2" w:rsidRPr="00866CC2" w:rsidRDefault="00866CC2" w:rsidP="00866CC2">
            <w:pPr>
              <w:rPr>
                <w:color w:val="000000"/>
                <w:szCs w:val="28"/>
              </w:rPr>
            </w:pPr>
            <w:r w:rsidRPr="00866CC2">
              <w:rPr>
                <w:color w:val="000000"/>
                <w:szCs w:val="28"/>
              </w:rPr>
              <w:t>18.53</w:t>
            </w:r>
          </w:p>
        </w:tc>
        <w:tc>
          <w:tcPr>
            <w:tcW w:w="1588" w:type="dxa"/>
            <w:tcBorders>
              <w:top w:val="nil"/>
              <w:left w:val="nil"/>
              <w:bottom w:val="single" w:sz="4" w:space="0" w:color="auto"/>
              <w:right w:val="single" w:sz="4" w:space="0" w:color="auto"/>
            </w:tcBorders>
            <w:shd w:val="clear" w:color="auto" w:fill="auto"/>
            <w:noWrap/>
            <w:hideMark/>
          </w:tcPr>
          <w:p w14:paraId="4B8BF12B"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2AFDC21" w14:textId="77777777" w:rsidR="00866CC2" w:rsidRPr="00866CC2" w:rsidRDefault="00866CC2" w:rsidP="00866CC2">
            <w:pPr>
              <w:rPr>
                <w:color w:val="000000"/>
                <w:szCs w:val="28"/>
              </w:rPr>
            </w:pPr>
            <w:r w:rsidRPr="00866CC2">
              <w:rPr>
                <w:color w:val="000000"/>
                <w:szCs w:val="28"/>
              </w:rPr>
              <w:t>1.18592</w:t>
            </w:r>
          </w:p>
        </w:tc>
        <w:tc>
          <w:tcPr>
            <w:tcW w:w="1756" w:type="dxa"/>
            <w:tcBorders>
              <w:top w:val="nil"/>
              <w:left w:val="nil"/>
              <w:bottom w:val="single" w:sz="4" w:space="0" w:color="auto"/>
              <w:right w:val="single" w:sz="4" w:space="0" w:color="auto"/>
            </w:tcBorders>
            <w:shd w:val="clear" w:color="auto" w:fill="auto"/>
            <w:noWrap/>
            <w:hideMark/>
          </w:tcPr>
          <w:p w14:paraId="3F9CD23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38E429"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6795FFD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84BA3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EE7B088" w14:textId="77777777" w:rsidR="00866CC2" w:rsidRPr="00866CC2" w:rsidRDefault="00866CC2" w:rsidP="00866CC2">
            <w:pPr>
              <w:rPr>
                <w:color w:val="000000"/>
                <w:szCs w:val="28"/>
              </w:rPr>
            </w:pPr>
            <w:r w:rsidRPr="00866CC2">
              <w:rPr>
                <w:color w:val="000000"/>
                <w:szCs w:val="28"/>
              </w:rPr>
              <w:t>0.04892</w:t>
            </w:r>
          </w:p>
        </w:tc>
        <w:tc>
          <w:tcPr>
            <w:tcW w:w="2835" w:type="dxa"/>
            <w:tcBorders>
              <w:top w:val="nil"/>
              <w:left w:val="nil"/>
              <w:bottom w:val="single" w:sz="4" w:space="0" w:color="auto"/>
              <w:right w:val="single" w:sz="4" w:space="0" w:color="auto"/>
            </w:tcBorders>
            <w:shd w:val="clear" w:color="auto" w:fill="auto"/>
            <w:noWrap/>
            <w:hideMark/>
          </w:tcPr>
          <w:p w14:paraId="196C3D3B" w14:textId="77777777" w:rsidR="00866CC2" w:rsidRPr="00866CC2" w:rsidRDefault="00866CC2" w:rsidP="00866CC2">
            <w:pPr>
              <w:rPr>
                <w:color w:val="000000"/>
                <w:szCs w:val="28"/>
              </w:rPr>
            </w:pPr>
            <w:r w:rsidRPr="00866CC2">
              <w:rPr>
                <w:color w:val="000000"/>
                <w:szCs w:val="28"/>
              </w:rPr>
              <w:t>0.04892</w:t>
            </w:r>
          </w:p>
        </w:tc>
      </w:tr>
      <w:tr w:rsidR="00866CC2" w:rsidRPr="00866CC2" w14:paraId="7DEEEB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71D60E" w14:textId="77777777" w:rsidR="00866CC2" w:rsidRPr="00866CC2" w:rsidRDefault="00866CC2" w:rsidP="00866CC2">
            <w:pPr>
              <w:rPr>
                <w:color w:val="000000"/>
                <w:szCs w:val="28"/>
              </w:rPr>
            </w:pPr>
            <w:r w:rsidRPr="00866CC2">
              <w:rPr>
                <w:color w:val="000000"/>
                <w:szCs w:val="28"/>
              </w:rPr>
              <w:t>248</w:t>
            </w:r>
          </w:p>
        </w:tc>
        <w:tc>
          <w:tcPr>
            <w:tcW w:w="4054" w:type="dxa"/>
            <w:tcBorders>
              <w:top w:val="nil"/>
              <w:left w:val="nil"/>
              <w:bottom w:val="single" w:sz="4" w:space="0" w:color="auto"/>
              <w:right w:val="single" w:sz="4" w:space="0" w:color="auto"/>
            </w:tcBorders>
            <w:shd w:val="clear" w:color="auto" w:fill="auto"/>
            <w:noWrap/>
            <w:hideMark/>
          </w:tcPr>
          <w:p w14:paraId="4C2D998C" w14:textId="77777777" w:rsidR="00866CC2" w:rsidRPr="00866CC2" w:rsidRDefault="00866CC2" w:rsidP="00866CC2">
            <w:pPr>
              <w:rPr>
                <w:color w:val="000000"/>
                <w:szCs w:val="28"/>
              </w:rPr>
            </w:pPr>
            <w:r w:rsidRPr="00866CC2">
              <w:rPr>
                <w:color w:val="000000"/>
                <w:szCs w:val="28"/>
              </w:rPr>
              <w:t>21:з21</w:t>
            </w:r>
          </w:p>
        </w:tc>
        <w:tc>
          <w:tcPr>
            <w:tcW w:w="1581" w:type="dxa"/>
            <w:tcBorders>
              <w:top w:val="nil"/>
              <w:left w:val="nil"/>
              <w:bottom w:val="single" w:sz="4" w:space="0" w:color="auto"/>
              <w:right w:val="single" w:sz="4" w:space="0" w:color="auto"/>
            </w:tcBorders>
            <w:shd w:val="clear" w:color="auto" w:fill="auto"/>
            <w:noWrap/>
            <w:hideMark/>
          </w:tcPr>
          <w:p w14:paraId="0C686E1F"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1D55621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FA018F7" w14:textId="77777777" w:rsidR="00866CC2" w:rsidRPr="00866CC2" w:rsidRDefault="00866CC2" w:rsidP="00866CC2">
            <w:pPr>
              <w:rPr>
                <w:color w:val="000000"/>
                <w:szCs w:val="28"/>
              </w:rPr>
            </w:pPr>
            <w:r w:rsidRPr="00866CC2">
              <w:rPr>
                <w:color w:val="000000"/>
                <w:szCs w:val="28"/>
              </w:rPr>
              <w:t>1.022</w:t>
            </w:r>
          </w:p>
        </w:tc>
        <w:tc>
          <w:tcPr>
            <w:tcW w:w="1756" w:type="dxa"/>
            <w:tcBorders>
              <w:top w:val="nil"/>
              <w:left w:val="nil"/>
              <w:bottom w:val="single" w:sz="4" w:space="0" w:color="auto"/>
              <w:right w:val="single" w:sz="4" w:space="0" w:color="auto"/>
            </w:tcBorders>
            <w:shd w:val="clear" w:color="auto" w:fill="auto"/>
            <w:noWrap/>
            <w:hideMark/>
          </w:tcPr>
          <w:p w14:paraId="6BEAA00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0B41AF"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01E38F2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1F75D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9CEAAA6" w14:textId="77777777" w:rsidR="00866CC2" w:rsidRPr="00866CC2" w:rsidRDefault="00866CC2" w:rsidP="00866CC2">
            <w:pPr>
              <w:rPr>
                <w:color w:val="000000"/>
                <w:szCs w:val="28"/>
              </w:rPr>
            </w:pPr>
            <w:r w:rsidRPr="00866CC2">
              <w:rPr>
                <w:color w:val="000000"/>
                <w:szCs w:val="28"/>
              </w:rPr>
              <w:t>0.12264</w:t>
            </w:r>
          </w:p>
        </w:tc>
        <w:tc>
          <w:tcPr>
            <w:tcW w:w="2835" w:type="dxa"/>
            <w:tcBorders>
              <w:top w:val="nil"/>
              <w:left w:val="nil"/>
              <w:bottom w:val="single" w:sz="4" w:space="0" w:color="auto"/>
              <w:right w:val="single" w:sz="4" w:space="0" w:color="auto"/>
            </w:tcBorders>
            <w:shd w:val="clear" w:color="auto" w:fill="auto"/>
            <w:noWrap/>
            <w:hideMark/>
          </w:tcPr>
          <w:p w14:paraId="68757AA5" w14:textId="77777777" w:rsidR="00866CC2" w:rsidRPr="00866CC2" w:rsidRDefault="00866CC2" w:rsidP="00866CC2">
            <w:pPr>
              <w:rPr>
                <w:color w:val="000000"/>
                <w:szCs w:val="28"/>
              </w:rPr>
            </w:pPr>
            <w:r w:rsidRPr="00866CC2">
              <w:rPr>
                <w:color w:val="000000"/>
                <w:szCs w:val="28"/>
              </w:rPr>
              <w:t>0.12264</w:t>
            </w:r>
          </w:p>
        </w:tc>
      </w:tr>
      <w:tr w:rsidR="00866CC2" w:rsidRPr="00866CC2" w14:paraId="128E39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D5111C" w14:textId="77777777" w:rsidR="00866CC2" w:rsidRPr="00866CC2" w:rsidRDefault="00866CC2" w:rsidP="00866CC2">
            <w:pPr>
              <w:rPr>
                <w:color w:val="000000"/>
                <w:szCs w:val="28"/>
              </w:rPr>
            </w:pPr>
            <w:r w:rsidRPr="00866CC2">
              <w:rPr>
                <w:color w:val="000000"/>
                <w:szCs w:val="28"/>
              </w:rPr>
              <w:t>249</w:t>
            </w:r>
          </w:p>
        </w:tc>
        <w:tc>
          <w:tcPr>
            <w:tcW w:w="4054" w:type="dxa"/>
            <w:tcBorders>
              <w:top w:val="nil"/>
              <w:left w:val="nil"/>
              <w:bottom w:val="single" w:sz="4" w:space="0" w:color="auto"/>
              <w:right w:val="single" w:sz="4" w:space="0" w:color="auto"/>
            </w:tcBorders>
            <w:shd w:val="clear" w:color="auto" w:fill="auto"/>
            <w:noWrap/>
            <w:hideMark/>
          </w:tcPr>
          <w:p w14:paraId="75FE4C57" w14:textId="77777777" w:rsidR="00866CC2" w:rsidRPr="00866CC2" w:rsidRDefault="00866CC2" w:rsidP="00866CC2">
            <w:pPr>
              <w:rPr>
                <w:color w:val="000000"/>
                <w:szCs w:val="28"/>
              </w:rPr>
            </w:pPr>
            <w:r w:rsidRPr="00866CC2">
              <w:rPr>
                <w:color w:val="000000"/>
                <w:szCs w:val="28"/>
              </w:rPr>
              <w:t>з21:№18а</w:t>
            </w:r>
          </w:p>
        </w:tc>
        <w:tc>
          <w:tcPr>
            <w:tcW w:w="1581" w:type="dxa"/>
            <w:tcBorders>
              <w:top w:val="nil"/>
              <w:left w:val="nil"/>
              <w:bottom w:val="single" w:sz="4" w:space="0" w:color="auto"/>
              <w:right w:val="single" w:sz="4" w:space="0" w:color="auto"/>
            </w:tcBorders>
            <w:shd w:val="clear" w:color="auto" w:fill="auto"/>
            <w:noWrap/>
            <w:hideMark/>
          </w:tcPr>
          <w:p w14:paraId="37C39865" w14:textId="77777777" w:rsidR="00866CC2" w:rsidRPr="00866CC2" w:rsidRDefault="00866CC2" w:rsidP="00866CC2">
            <w:pPr>
              <w:rPr>
                <w:color w:val="000000"/>
                <w:szCs w:val="28"/>
              </w:rPr>
            </w:pPr>
            <w:r w:rsidRPr="00866CC2">
              <w:rPr>
                <w:color w:val="000000"/>
                <w:szCs w:val="28"/>
              </w:rPr>
              <w:t>4.44</w:t>
            </w:r>
          </w:p>
        </w:tc>
        <w:tc>
          <w:tcPr>
            <w:tcW w:w="1588" w:type="dxa"/>
            <w:tcBorders>
              <w:top w:val="nil"/>
              <w:left w:val="nil"/>
              <w:bottom w:val="single" w:sz="4" w:space="0" w:color="auto"/>
              <w:right w:val="single" w:sz="4" w:space="0" w:color="auto"/>
            </w:tcBorders>
            <w:shd w:val="clear" w:color="auto" w:fill="auto"/>
            <w:noWrap/>
            <w:hideMark/>
          </w:tcPr>
          <w:p w14:paraId="65BA3F0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51084F9" w14:textId="77777777" w:rsidR="00866CC2" w:rsidRPr="00866CC2" w:rsidRDefault="00866CC2" w:rsidP="00866CC2">
            <w:pPr>
              <w:rPr>
                <w:color w:val="000000"/>
                <w:szCs w:val="28"/>
              </w:rPr>
            </w:pPr>
            <w:r w:rsidRPr="00866CC2">
              <w:rPr>
                <w:color w:val="000000"/>
                <w:szCs w:val="28"/>
              </w:rPr>
              <w:t>0.888</w:t>
            </w:r>
          </w:p>
        </w:tc>
        <w:tc>
          <w:tcPr>
            <w:tcW w:w="1756" w:type="dxa"/>
            <w:tcBorders>
              <w:top w:val="nil"/>
              <w:left w:val="nil"/>
              <w:bottom w:val="single" w:sz="4" w:space="0" w:color="auto"/>
              <w:right w:val="single" w:sz="4" w:space="0" w:color="auto"/>
            </w:tcBorders>
            <w:shd w:val="clear" w:color="auto" w:fill="auto"/>
            <w:noWrap/>
            <w:hideMark/>
          </w:tcPr>
          <w:p w14:paraId="55CA1C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AE5EA5"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4D71B16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AF0DD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FB1BF26" w14:textId="77777777" w:rsidR="00866CC2" w:rsidRPr="00866CC2" w:rsidRDefault="00866CC2" w:rsidP="00866CC2">
            <w:pPr>
              <w:rPr>
                <w:color w:val="000000"/>
                <w:szCs w:val="28"/>
              </w:rPr>
            </w:pPr>
            <w:r w:rsidRPr="00866CC2">
              <w:rPr>
                <w:color w:val="000000"/>
                <w:szCs w:val="28"/>
              </w:rPr>
              <w:t>0.10656</w:t>
            </w:r>
          </w:p>
        </w:tc>
        <w:tc>
          <w:tcPr>
            <w:tcW w:w="2835" w:type="dxa"/>
            <w:tcBorders>
              <w:top w:val="nil"/>
              <w:left w:val="nil"/>
              <w:bottom w:val="single" w:sz="4" w:space="0" w:color="auto"/>
              <w:right w:val="single" w:sz="4" w:space="0" w:color="auto"/>
            </w:tcBorders>
            <w:shd w:val="clear" w:color="auto" w:fill="auto"/>
            <w:noWrap/>
            <w:hideMark/>
          </w:tcPr>
          <w:p w14:paraId="40FF05CC" w14:textId="77777777" w:rsidR="00866CC2" w:rsidRPr="00866CC2" w:rsidRDefault="00866CC2" w:rsidP="00866CC2">
            <w:pPr>
              <w:rPr>
                <w:color w:val="000000"/>
                <w:szCs w:val="28"/>
              </w:rPr>
            </w:pPr>
            <w:r w:rsidRPr="00866CC2">
              <w:rPr>
                <w:color w:val="000000"/>
                <w:szCs w:val="28"/>
              </w:rPr>
              <w:t>0.10656</w:t>
            </w:r>
          </w:p>
        </w:tc>
      </w:tr>
      <w:tr w:rsidR="00866CC2" w:rsidRPr="00866CC2" w14:paraId="13D3E7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468DA3" w14:textId="77777777" w:rsidR="00866CC2" w:rsidRPr="00866CC2" w:rsidRDefault="00866CC2" w:rsidP="00866CC2">
            <w:pPr>
              <w:rPr>
                <w:color w:val="000000"/>
                <w:szCs w:val="28"/>
              </w:rPr>
            </w:pPr>
            <w:r w:rsidRPr="00866CC2">
              <w:rPr>
                <w:color w:val="000000"/>
                <w:szCs w:val="28"/>
              </w:rPr>
              <w:t>250</w:t>
            </w:r>
          </w:p>
        </w:tc>
        <w:tc>
          <w:tcPr>
            <w:tcW w:w="4054" w:type="dxa"/>
            <w:tcBorders>
              <w:top w:val="nil"/>
              <w:left w:val="nil"/>
              <w:bottom w:val="single" w:sz="4" w:space="0" w:color="auto"/>
              <w:right w:val="single" w:sz="4" w:space="0" w:color="auto"/>
            </w:tcBorders>
            <w:shd w:val="clear" w:color="auto" w:fill="auto"/>
            <w:noWrap/>
            <w:hideMark/>
          </w:tcPr>
          <w:p w14:paraId="2EB49B7B" w14:textId="77777777" w:rsidR="00866CC2" w:rsidRPr="00866CC2" w:rsidRDefault="00866CC2" w:rsidP="00866CC2">
            <w:pPr>
              <w:rPr>
                <w:color w:val="000000"/>
                <w:szCs w:val="28"/>
              </w:rPr>
            </w:pPr>
            <w:r w:rsidRPr="00866CC2">
              <w:rPr>
                <w:color w:val="000000"/>
                <w:szCs w:val="28"/>
              </w:rPr>
              <w:t>23:з22</w:t>
            </w:r>
          </w:p>
        </w:tc>
        <w:tc>
          <w:tcPr>
            <w:tcW w:w="1581" w:type="dxa"/>
            <w:tcBorders>
              <w:top w:val="nil"/>
              <w:left w:val="nil"/>
              <w:bottom w:val="single" w:sz="4" w:space="0" w:color="auto"/>
              <w:right w:val="single" w:sz="4" w:space="0" w:color="auto"/>
            </w:tcBorders>
            <w:shd w:val="clear" w:color="auto" w:fill="auto"/>
            <w:noWrap/>
            <w:hideMark/>
          </w:tcPr>
          <w:p w14:paraId="61BD7B7F"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3D37B1B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CA9BFFB" w14:textId="77777777" w:rsidR="00866CC2" w:rsidRPr="00866CC2" w:rsidRDefault="00866CC2" w:rsidP="00866CC2">
            <w:pPr>
              <w:rPr>
                <w:color w:val="000000"/>
                <w:szCs w:val="28"/>
              </w:rPr>
            </w:pPr>
            <w:r w:rsidRPr="00866CC2">
              <w:rPr>
                <w:color w:val="000000"/>
                <w:szCs w:val="28"/>
              </w:rPr>
              <w:t>0.324</w:t>
            </w:r>
          </w:p>
        </w:tc>
        <w:tc>
          <w:tcPr>
            <w:tcW w:w="1756" w:type="dxa"/>
            <w:tcBorders>
              <w:top w:val="nil"/>
              <w:left w:val="nil"/>
              <w:bottom w:val="single" w:sz="4" w:space="0" w:color="auto"/>
              <w:right w:val="single" w:sz="4" w:space="0" w:color="auto"/>
            </w:tcBorders>
            <w:shd w:val="clear" w:color="auto" w:fill="auto"/>
            <w:noWrap/>
            <w:hideMark/>
          </w:tcPr>
          <w:p w14:paraId="3736B5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D9491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52D5E5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C0FA9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0595428" w14:textId="77777777" w:rsidR="00866CC2" w:rsidRPr="00866CC2" w:rsidRDefault="00866CC2" w:rsidP="00866CC2">
            <w:pPr>
              <w:rPr>
                <w:color w:val="000000"/>
                <w:szCs w:val="28"/>
              </w:rPr>
            </w:pPr>
            <w:r w:rsidRPr="00866CC2">
              <w:rPr>
                <w:color w:val="000000"/>
                <w:szCs w:val="28"/>
              </w:rPr>
              <w:t>0.01361</w:t>
            </w:r>
          </w:p>
        </w:tc>
        <w:tc>
          <w:tcPr>
            <w:tcW w:w="2835" w:type="dxa"/>
            <w:tcBorders>
              <w:top w:val="nil"/>
              <w:left w:val="nil"/>
              <w:bottom w:val="single" w:sz="4" w:space="0" w:color="auto"/>
              <w:right w:val="single" w:sz="4" w:space="0" w:color="auto"/>
            </w:tcBorders>
            <w:shd w:val="clear" w:color="auto" w:fill="auto"/>
            <w:noWrap/>
            <w:hideMark/>
          </w:tcPr>
          <w:p w14:paraId="2DFE6776" w14:textId="77777777" w:rsidR="00866CC2" w:rsidRPr="00866CC2" w:rsidRDefault="00866CC2" w:rsidP="00866CC2">
            <w:pPr>
              <w:rPr>
                <w:color w:val="000000"/>
                <w:szCs w:val="28"/>
              </w:rPr>
            </w:pPr>
            <w:r w:rsidRPr="00866CC2">
              <w:rPr>
                <w:color w:val="000000"/>
                <w:szCs w:val="28"/>
              </w:rPr>
              <w:t>0.01361</w:t>
            </w:r>
          </w:p>
        </w:tc>
      </w:tr>
      <w:tr w:rsidR="00866CC2" w:rsidRPr="00866CC2" w14:paraId="6D51EE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564E27" w14:textId="77777777" w:rsidR="00866CC2" w:rsidRPr="00866CC2" w:rsidRDefault="00866CC2" w:rsidP="00866CC2">
            <w:pPr>
              <w:rPr>
                <w:color w:val="000000"/>
                <w:szCs w:val="28"/>
              </w:rPr>
            </w:pPr>
            <w:r w:rsidRPr="00866CC2">
              <w:rPr>
                <w:color w:val="000000"/>
                <w:szCs w:val="28"/>
              </w:rPr>
              <w:t>251</w:t>
            </w:r>
          </w:p>
        </w:tc>
        <w:tc>
          <w:tcPr>
            <w:tcW w:w="4054" w:type="dxa"/>
            <w:tcBorders>
              <w:top w:val="nil"/>
              <w:left w:val="nil"/>
              <w:bottom w:val="single" w:sz="4" w:space="0" w:color="auto"/>
              <w:right w:val="single" w:sz="4" w:space="0" w:color="auto"/>
            </w:tcBorders>
            <w:shd w:val="clear" w:color="auto" w:fill="auto"/>
            <w:noWrap/>
            <w:hideMark/>
          </w:tcPr>
          <w:p w14:paraId="6101095B" w14:textId="77777777" w:rsidR="00866CC2" w:rsidRPr="00866CC2" w:rsidRDefault="00866CC2" w:rsidP="00866CC2">
            <w:pPr>
              <w:rPr>
                <w:color w:val="000000"/>
                <w:szCs w:val="28"/>
              </w:rPr>
            </w:pPr>
            <w:r w:rsidRPr="00866CC2">
              <w:rPr>
                <w:color w:val="000000"/>
                <w:szCs w:val="28"/>
              </w:rPr>
              <w:t>з22:№18</w:t>
            </w:r>
          </w:p>
        </w:tc>
        <w:tc>
          <w:tcPr>
            <w:tcW w:w="1581" w:type="dxa"/>
            <w:tcBorders>
              <w:top w:val="nil"/>
              <w:left w:val="nil"/>
              <w:bottom w:val="single" w:sz="4" w:space="0" w:color="auto"/>
              <w:right w:val="single" w:sz="4" w:space="0" w:color="auto"/>
            </w:tcBorders>
            <w:shd w:val="clear" w:color="auto" w:fill="auto"/>
            <w:noWrap/>
            <w:hideMark/>
          </w:tcPr>
          <w:p w14:paraId="7FD0C411" w14:textId="77777777" w:rsidR="00866CC2" w:rsidRPr="00866CC2" w:rsidRDefault="00866CC2" w:rsidP="00866CC2">
            <w:pPr>
              <w:rPr>
                <w:color w:val="000000"/>
                <w:szCs w:val="28"/>
              </w:rPr>
            </w:pPr>
            <w:r w:rsidRPr="00866CC2">
              <w:rPr>
                <w:color w:val="000000"/>
                <w:szCs w:val="28"/>
              </w:rPr>
              <w:t>4.6</w:t>
            </w:r>
          </w:p>
        </w:tc>
        <w:tc>
          <w:tcPr>
            <w:tcW w:w="1588" w:type="dxa"/>
            <w:tcBorders>
              <w:top w:val="nil"/>
              <w:left w:val="nil"/>
              <w:bottom w:val="single" w:sz="4" w:space="0" w:color="auto"/>
              <w:right w:val="single" w:sz="4" w:space="0" w:color="auto"/>
            </w:tcBorders>
            <w:shd w:val="clear" w:color="auto" w:fill="auto"/>
            <w:noWrap/>
            <w:hideMark/>
          </w:tcPr>
          <w:p w14:paraId="06FEC27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677975C" w14:textId="77777777" w:rsidR="00866CC2" w:rsidRPr="00866CC2" w:rsidRDefault="00866CC2" w:rsidP="00866CC2">
            <w:pPr>
              <w:rPr>
                <w:color w:val="000000"/>
                <w:szCs w:val="28"/>
              </w:rPr>
            </w:pPr>
            <w:r w:rsidRPr="00866CC2">
              <w:rPr>
                <w:color w:val="000000"/>
                <w:szCs w:val="28"/>
              </w:rPr>
              <w:t>0.46</w:t>
            </w:r>
          </w:p>
        </w:tc>
        <w:tc>
          <w:tcPr>
            <w:tcW w:w="1756" w:type="dxa"/>
            <w:tcBorders>
              <w:top w:val="nil"/>
              <w:left w:val="nil"/>
              <w:bottom w:val="single" w:sz="4" w:space="0" w:color="auto"/>
              <w:right w:val="single" w:sz="4" w:space="0" w:color="auto"/>
            </w:tcBorders>
            <w:shd w:val="clear" w:color="auto" w:fill="auto"/>
            <w:noWrap/>
            <w:hideMark/>
          </w:tcPr>
          <w:p w14:paraId="64F6AA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04F536"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674003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C6475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AAB895B" w14:textId="77777777" w:rsidR="00866CC2" w:rsidRPr="00866CC2" w:rsidRDefault="00866CC2" w:rsidP="00866CC2">
            <w:pPr>
              <w:rPr>
                <w:color w:val="000000"/>
                <w:szCs w:val="28"/>
              </w:rPr>
            </w:pPr>
            <w:r w:rsidRPr="00866CC2">
              <w:rPr>
                <w:color w:val="000000"/>
                <w:szCs w:val="28"/>
              </w:rPr>
              <w:t>0.01932</w:t>
            </w:r>
          </w:p>
        </w:tc>
        <w:tc>
          <w:tcPr>
            <w:tcW w:w="2835" w:type="dxa"/>
            <w:tcBorders>
              <w:top w:val="nil"/>
              <w:left w:val="nil"/>
              <w:bottom w:val="single" w:sz="4" w:space="0" w:color="auto"/>
              <w:right w:val="single" w:sz="4" w:space="0" w:color="auto"/>
            </w:tcBorders>
            <w:shd w:val="clear" w:color="auto" w:fill="auto"/>
            <w:noWrap/>
            <w:hideMark/>
          </w:tcPr>
          <w:p w14:paraId="01C13D1B" w14:textId="77777777" w:rsidR="00866CC2" w:rsidRPr="00866CC2" w:rsidRDefault="00866CC2" w:rsidP="00866CC2">
            <w:pPr>
              <w:rPr>
                <w:color w:val="000000"/>
                <w:szCs w:val="28"/>
              </w:rPr>
            </w:pPr>
            <w:r w:rsidRPr="00866CC2">
              <w:rPr>
                <w:color w:val="000000"/>
                <w:szCs w:val="28"/>
              </w:rPr>
              <w:t>0.01932</w:t>
            </w:r>
          </w:p>
        </w:tc>
      </w:tr>
      <w:tr w:rsidR="00866CC2" w:rsidRPr="00866CC2" w14:paraId="21FA0A9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379F75" w14:textId="77777777" w:rsidR="00866CC2" w:rsidRPr="00866CC2" w:rsidRDefault="00866CC2" w:rsidP="00866CC2">
            <w:pPr>
              <w:rPr>
                <w:color w:val="000000"/>
                <w:szCs w:val="28"/>
              </w:rPr>
            </w:pPr>
            <w:r w:rsidRPr="00866CC2">
              <w:rPr>
                <w:color w:val="000000"/>
                <w:szCs w:val="28"/>
              </w:rPr>
              <w:t>252</w:t>
            </w:r>
          </w:p>
        </w:tc>
        <w:tc>
          <w:tcPr>
            <w:tcW w:w="4054" w:type="dxa"/>
            <w:tcBorders>
              <w:top w:val="nil"/>
              <w:left w:val="nil"/>
              <w:bottom w:val="single" w:sz="4" w:space="0" w:color="auto"/>
              <w:right w:val="single" w:sz="4" w:space="0" w:color="auto"/>
            </w:tcBorders>
            <w:shd w:val="clear" w:color="auto" w:fill="auto"/>
            <w:noWrap/>
            <w:hideMark/>
          </w:tcPr>
          <w:p w14:paraId="1FED3F1F" w14:textId="77777777" w:rsidR="00866CC2" w:rsidRPr="00866CC2" w:rsidRDefault="00866CC2" w:rsidP="00866CC2">
            <w:pPr>
              <w:rPr>
                <w:color w:val="000000"/>
                <w:szCs w:val="28"/>
              </w:rPr>
            </w:pPr>
            <w:r w:rsidRPr="00866CC2">
              <w:rPr>
                <w:color w:val="000000"/>
                <w:szCs w:val="28"/>
              </w:rPr>
              <w:t>25:з23</w:t>
            </w:r>
          </w:p>
        </w:tc>
        <w:tc>
          <w:tcPr>
            <w:tcW w:w="1581" w:type="dxa"/>
            <w:tcBorders>
              <w:top w:val="nil"/>
              <w:left w:val="nil"/>
              <w:bottom w:val="single" w:sz="4" w:space="0" w:color="auto"/>
              <w:right w:val="single" w:sz="4" w:space="0" w:color="auto"/>
            </w:tcBorders>
            <w:shd w:val="clear" w:color="auto" w:fill="auto"/>
            <w:noWrap/>
            <w:hideMark/>
          </w:tcPr>
          <w:p w14:paraId="6B9B463A" w14:textId="77777777" w:rsidR="00866CC2" w:rsidRPr="00866CC2" w:rsidRDefault="00866CC2" w:rsidP="00866CC2">
            <w:pPr>
              <w:rPr>
                <w:color w:val="000000"/>
                <w:szCs w:val="28"/>
              </w:rPr>
            </w:pPr>
            <w:r w:rsidRPr="00866CC2">
              <w:rPr>
                <w:color w:val="000000"/>
                <w:szCs w:val="28"/>
              </w:rPr>
              <w:t>2.93</w:t>
            </w:r>
          </w:p>
        </w:tc>
        <w:tc>
          <w:tcPr>
            <w:tcW w:w="1588" w:type="dxa"/>
            <w:tcBorders>
              <w:top w:val="nil"/>
              <w:left w:val="nil"/>
              <w:bottom w:val="single" w:sz="4" w:space="0" w:color="auto"/>
              <w:right w:val="single" w:sz="4" w:space="0" w:color="auto"/>
            </w:tcBorders>
            <w:shd w:val="clear" w:color="auto" w:fill="auto"/>
            <w:noWrap/>
            <w:hideMark/>
          </w:tcPr>
          <w:p w14:paraId="3EE2013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F55E61C" w14:textId="77777777" w:rsidR="00866CC2" w:rsidRPr="00866CC2" w:rsidRDefault="00866CC2" w:rsidP="00866CC2">
            <w:pPr>
              <w:rPr>
                <w:color w:val="000000"/>
                <w:szCs w:val="28"/>
              </w:rPr>
            </w:pPr>
            <w:r w:rsidRPr="00866CC2">
              <w:rPr>
                <w:color w:val="000000"/>
                <w:szCs w:val="28"/>
              </w:rPr>
              <w:t>0.293</w:t>
            </w:r>
          </w:p>
        </w:tc>
        <w:tc>
          <w:tcPr>
            <w:tcW w:w="1756" w:type="dxa"/>
            <w:tcBorders>
              <w:top w:val="nil"/>
              <w:left w:val="nil"/>
              <w:bottom w:val="single" w:sz="4" w:space="0" w:color="auto"/>
              <w:right w:val="single" w:sz="4" w:space="0" w:color="auto"/>
            </w:tcBorders>
            <w:shd w:val="clear" w:color="auto" w:fill="auto"/>
            <w:noWrap/>
            <w:hideMark/>
          </w:tcPr>
          <w:p w14:paraId="1D69AA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BBBA96"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31F2060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DE05F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C98DE1A" w14:textId="77777777" w:rsidR="00866CC2" w:rsidRPr="00866CC2" w:rsidRDefault="00866CC2" w:rsidP="00866CC2">
            <w:pPr>
              <w:rPr>
                <w:color w:val="000000"/>
                <w:szCs w:val="28"/>
              </w:rPr>
            </w:pPr>
            <w:r w:rsidRPr="00866CC2">
              <w:rPr>
                <w:color w:val="000000"/>
                <w:szCs w:val="28"/>
              </w:rPr>
              <w:t>0.01231</w:t>
            </w:r>
          </w:p>
        </w:tc>
        <w:tc>
          <w:tcPr>
            <w:tcW w:w="2835" w:type="dxa"/>
            <w:tcBorders>
              <w:top w:val="nil"/>
              <w:left w:val="nil"/>
              <w:bottom w:val="single" w:sz="4" w:space="0" w:color="auto"/>
              <w:right w:val="single" w:sz="4" w:space="0" w:color="auto"/>
            </w:tcBorders>
            <w:shd w:val="clear" w:color="auto" w:fill="auto"/>
            <w:noWrap/>
            <w:hideMark/>
          </w:tcPr>
          <w:p w14:paraId="6F8D7CCF" w14:textId="77777777" w:rsidR="00866CC2" w:rsidRPr="00866CC2" w:rsidRDefault="00866CC2" w:rsidP="00866CC2">
            <w:pPr>
              <w:rPr>
                <w:color w:val="000000"/>
                <w:szCs w:val="28"/>
              </w:rPr>
            </w:pPr>
            <w:r w:rsidRPr="00866CC2">
              <w:rPr>
                <w:color w:val="000000"/>
                <w:szCs w:val="28"/>
              </w:rPr>
              <w:t>0.01231</w:t>
            </w:r>
          </w:p>
        </w:tc>
      </w:tr>
      <w:tr w:rsidR="00866CC2" w:rsidRPr="00866CC2" w14:paraId="311A4C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74D9DD" w14:textId="77777777" w:rsidR="00866CC2" w:rsidRPr="00866CC2" w:rsidRDefault="00866CC2" w:rsidP="00866CC2">
            <w:pPr>
              <w:rPr>
                <w:color w:val="000000"/>
                <w:szCs w:val="28"/>
              </w:rPr>
            </w:pPr>
            <w:r w:rsidRPr="00866CC2">
              <w:rPr>
                <w:color w:val="000000"/>
                <w:szCs w:val="28"/>
              </w:rPr>
              <w:t>253</w:t>
            </w:r>
          </w:p>
        </w:tc>
        <w:tc>
          <w:tcPr>
            <w:tcW w:w="4054" w:type="dxa"/>
            <w:tcBorders>
              <w:top w:val="nil"/>
              <w:left w:val="nil"/>
              <w:bottom w:val="single" w:sz="4" w:space="0" w:color="auto"/>
              <w:right w:val="single" w:sz="4" w:space="0" w:color="auto"/>
            </w:tcBorders>
            <w:shd w:val="clear" w:color="auto" w:fill="auto"/>
            <w:noWrap/>
            <w:hideMark/>
          </w:tcPr>
          <w:p w14:paraId="6DD69DB1" w14:textId="77777777" w:rsidR="00866CC2" w:rsidRPr="00866CC2" w:rsidRDefault="00866CC2" w:rsidP="00866CC2">
            <w:pPr>
              <w:rPr>
                <w:color w:val="000000"/>
                <w:szCs w:val="28"/>
              </w:rPr>
            </w:pPr>
            <w:r w:rsidRPr="00866CC2">
              <w:rPr>
                <w:color w:val="000000"/>
                <w:szCs w:val="28"/>
              </w:rPr>
              <w:t>з23:№16</w:t>
            </w:r>
          </w:p>
        </w:tc>
        <w:tc>
          <w:tcPr>
            <w:tcW w:w="1581" w:type="dxa"/>
            <w:tcBorders>
              <w:top w:val="nil"/>
              <w:left w:val="nil"/>
              <w:bottom w:val="single" w:sz="4" w:space="0" w:color="auto"/>
              <w:right w:val="single" w:sz="4" w:space="0" w:color="auto"/>
            </w:tcBorders>
            <w:shd w:val="clear" w:color="auto" w:fill="auto"/>
            <w:noWrap/>
            <w:hideMark/>
          </w:tcPr>
          <w:p w14:paraId="5D6C8829" w14:textId="77777777" w:rsidR="00866CC2" w:rsidRPr="00866CC2" w:rsidRDefault="00866CC2" w:rsidP="00866CC2">
            <w:pPr>
              <w:rPr>
                <w:color w:val="000000"/>
                <w:szCs w:val="28"/>
              </w:rPr>
            </w:pPr>
            <w:r w:rsidRPr="00866CC2">
              <w:rPr>
                <w:color w:val="000000"/>
                <w:szCs w:val="28"/>
              </w:rPr>
              <w:t>3.24</w:t>
            </w:r>
          </w:p>
        </w:tc>
        <w:tc>
          <w:tcPr>
            <w:tcW w:w="1588" w:type="dxa"/>
            <w:tcBorders>
              <w:top w:val="nil"/>
              <w:left w:val="nil"/>
              <w:bottom w:val="single" w:sz="4" w:space="0" w:color="auto"/>
              <w:right w:val="single" w:sz="4" w:space="0" w:color="auto"/>
            </w:tcBorders>
            <w:shd w:val="clear" w:color="auto" w:fill="auto"/>
            <w:noWrap/>
            <w:hideMark/>
          </w:tcPr>
          <w:p w14:paraId="27B0664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550CCBF" w14:textId="77777777" w:rsidR="00866CC2" w:rsidRPr="00866CC2" w:rsidRDefault="00866CC2" w:rsidP="00866CC2">
            <w:pPr>
              <w:rPr>
                <w:color w:val="000000"/>
                <w:szCs w:val="28"/>
              </w:rPr>
            </w:pPr>
            <w:r w:rsidRPr="00866CC2">
              <w:rPr>
                <w:color w:val="000000"/>
                <w:szCs w:val="28"/>
              </w:rPr>
              <w:t>0.324</w:t>
            </w:r>
          </w:p>
        </w:tc>
        <w:tc>
          <w:tcPr>
            <w:tcW w:w="1756" w:type="dxa"/>
            <w:tcBorders>
              <w:top w:val="nil"/>
              <w:left w:val="nil"/>
              <w:bottom w:val="single" w:sz="4" w:space="0" w:color="auto"/>
              <w:right w:val="single" w:sz="4" w:space="0" w:color="auto"/>
            </w:tcBorders>
            <w:shd w:val="clear" w:color="auto" w:fill="auto"/>
            <w:noWrap/>
            <w:hideMark/>
          </w:tcPr>
          <w:p w14:paraId="77CB872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0C3C0E"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E68C61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854F5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9422377" w14:textId="77777777" w:rsidR="00866CC2" w:rsidRPr="00866CC2" w:rsidRDefault="00866CC2" w:rsidP="00866CC2">
            <w:pPr>
              <w:rPr>
                <w:color w:val="000000"/>
                <w:szCs w:val="28"/>
              </w:rPr>
            </w:pPr>
            <w:r w:rsidRPr="00866CC2">
              <w:rPr>
                <w:color w:val="000000"/>
                <w:szCs w:val="28"/>
              </w:rPr>
              <w:t>0.01361</w:t>
            </w:r>
          </w:p>
        </w:tc>
        <w:tc>
          <w:tcPr>
            <w:tcW w:w="2835" w:type="dxa"/>
            <w:tcBorders>
              <w:top w:val="nil"/>
              <w:left w:val="nil"/>
              <w:bottom w:val="single" w:sz="4" w:space="0" w:color="auto"/>
              <w:right w:val="single" w:sz="4" w:space="0" w:color="auto"/>
            </w:tcBorders>
            <w:shd w:val="clear" w:color="auto" w:fill="auto"/>
            <w:noWrap/>
            <w:hideMark/>
          </w:tcPr>
          <w:p w14:paraId="495731B2" w14:textId="77777777" w:rsidR="00866CC2" w:rsidRPr="00866CC2" w:rsidRDefault="00866CC2" w:rsidP="00866CC2">
            <w:pPr>
              <w:rPr>
                <w:color w:val="000000"/>
                <w:szCs w:val="28"/>
              </w:rPr>
            </w:pPr>
            <w:r w:rsidRPr="00866CC2">
              <w:rPr>
                <w:color w:val="000000"/>
                <w:szCs w:val="28"/>
              </w:rPr>
              <w:t>0.01361</w:t>
            </w:r>
          </w:p>
        </w:tc>
      </w:tr>
      <w:tr w:rsidR="00866CC2" w:rsidRPr="00866CC2" w14:paraId="39843AC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F9D96F" w14:textId="77777777" w:rsidR="00866CC2" w:rsidRPr="00866CC2" w:rsidRDefault="00866CC2" w:rsidP="00866CC2">
            <w:pPr>
              <w:rPr>
                <w:color w:val="000000"/>
                <w:szCs w:val="28"/>
              </w:rPr>
            </w:pPr>
            <w:r w:rsidRPr="00866CC2">
              <w:rPr>
                <w:color w:val="000000"/>
                <w:szCs w:val="28"/>
              </w:rPr>
              <w:t>254</w:t>
            </w:r>
          </w:p>
        </w:tc>
        <w:tc>
          <w:tcPr>
            <w:tcW w:w="4054" w:type="dxa"/>
            <w:tcBorders>
              <w:top w:val="nil"/>
              <w:left w:val="nil"/>
              <w:bottom w:val="single" w:sz="4" w:space="0" w:color="auto"/>
              <w:right w:val="single" w:sz="4" w:space="0" w:color="auto"/>
            </w:tcBorders>
            <w:shd w:val="clear" w:color="auto" w:fill="auto"/>
            <w:noWrap/>
            <w:hideMark/>
          </w:tcPr>
          <w:p w14:paraId="04174C39" w14:textId="77777777" w:rsidR="00866CC2" w:rsidRPr="00866CC2" w:rsidRDefault="00866CC2" w:rsidP="00866CC2">
            <w:pPr>
              <w:rPr>
                <w:color w:val="000000"/>
                <w:szCs w:val="28"/>
              </w:rPr>
            </w:pPr>
            <w:r w:rsidRPr="00866CC2">
              <w:rPr>
                <w:color w:val="000000"/>
                <w:szCs w:val="28"/>
              </w:rPr>
              <w:t>20:№24</w:t>
            </w:r>
          </w:p>
        </w:tc>
        <w:tc>
          <w:tcPr>
            <w:tcW w:w="1581" w:type="dxa"/>
            <w:tcBorders>
              <w:top w:val="nil"/>
              <w:left w:val="nil"/>
              <w:bottom w:val="single" w:sz="4" w:space="0" w:color="auto"/>
              <w:right w:val="single" w:sz="4" w:space="0" w:color="auto"/>
            </w:tcBorders>
            <w:shd w:val="clear" w:color="auto" w:fill="auto"/>
            <w:noWrap/>
            <w:hideMark/>
          </w:tcPr>
          <w:p w14:paraId="0CD3D278" w14:textId="77777777" w:rsidR="00866CC2" w:rsidRPr="00866CC2" w:rsidRDefault="00866CC2" w:rsidP="00866CC2">
            <w:pPr>
              <w:rPr>
                <w:color w:val="000000"/>
                <w:szCs w:val="28"/>
              </w:rPr>
            </w:pPr>
            <w:r w:rsidRPr="00866CC2">
              <w:rPr>
                <w:color w:val="000000"/>
                <w:szCs w:val="28"/>
              </w:rPr>
              <w:t>13.97</w:t>
            </w:r>
          </w:p>
        </w:tc>
        <w:tc>
          <w:tcPr>
            <w:tcW w:w="1588" w:type="dxa"/>
            <w:tcBorders>
              <w:top w:val="nil"/>
              <w:left w:val="nil"/>
              <w:bottom w:val="single" w:sz="4" w:space="0" w:color="auto"/>
              <w:right w:val="single" w:sz="4" w:space="0" w:color="auto"/>
            </w:tcBorders>
            <w:shd w:val="clear" w:color="auto" w:fill="auto"/>
            <w:noWrap/>
            <w:hideMark/>
          </w:tcPr>
          <w:p w14:paraId="353DFC1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5FBF40A" w14:textId="77777777" w:rsidR="00866CC2" w:rsidRPr="00866CC2" w:rsidRDefault="00866CC2" w:rsidP="00866CC2">
            <w:pPr>
              <w:rPr>
                <w:color w:val="000000"/>
                <w:szCs w:val="28"/>
              </w:rPr>
            </w:pPr>
            <w:r w:rsidRPr="00866CC2">
              <w:rPr>
                <w:color w:val="000000"/>
                <w:szCs w:val="28"/>
              </w:rPr>
              <w:t>2.2352</w:t>
            </w:r>
          </w:p>
        </w:tc>
        <w:tc>
          <w:tcPr>
            <w:tcW w:w="1756" w:type="dxa"/>
            <w:tcBorders>
              <w:top w:val="nil"/>
              <w:left w:val="nil"/>
              <w:bottom w:val="single" w:sz="4" w:space="0" w:color="auto"/>
              <w:right w:val="single" w:sz="4" w:space="0" w:color="auto"/>
            </w:tcBorders>
            <w:shd w:val="clear" w:color="auto" w:fill="auto"/>
            <w:noWrap/>
            <w:hideMark/>
          </w:tcPr>
          <w:p w14:paraId="4DCDF1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BBB10F"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6B848B2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6DB370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D9E121" w14:textId="77777777" w:rsidR="00866CC2" w:rsidRPr="00866CC2" w:rsidRDefault="00866CC2" w:rsidP="00866CC2">
            <w:pPr>
              <w:rPr>
                <w:color w:val="000000"/>
                <w:szCs w:val="28"/>
              </w:rPr>
            </w:pPr>
            <w:r w:rsidRPr="00866CC2">
              <w:rPr>
                <w:color w:val="000000"/>
                <w:szCs w:val="28"/>
              </w:rPr>
              <w:t>0.22212</w:t>
            </w:r>
          </w:p>
        </w:tc>
        <w:tc>
          <w:tcPr>
            <w:tcW w:w="2835" w:type="dxa"/>
            <w:tcBorders>
              <w:top w:val="nil"/>
              <w:left w:val="nil"/>
              <w:bottom w:val="single" w:sz="4" w:space="0" w:color="auto"/>
              <w:right w:val="single" w:sz="4" w:space="0" w:color="auto"/>
            </w:tcBorders>
            <w:shd w:val="clear" w:color="auto" w:fill="auto"/>
            <w:noWrap/>
            <w:hideMark/>
          </w:tcPr>
          <w:p w14:paraId="6B9E7891" w14:textId="77777777" w:rsidR="00866CC2" w:rsidRPr="00866CC2" w:rsidRDefault="00866CC2" w:rsidP="00866CC2">
            <w:pPr>
              <w:rPr>
                <w:color w:val="000000"/>
                <w:szCs w:val="28"/>
              </w:rPr>
            </w:pPr>
            <w:r w:rsidRPr="00866CC2">
              <w:rPr>
                <w:color w:val="000000"/>
                <w:szCs w:val="28"/>
              </w:rPr>
              <w:t>0.22212</w:t>
            </w:r>
          </w:p>
        </w:tc>
      </w:tr>
      <w:tr w:rsidR="00866CC2" w:rsidRPr="00866CC2" w14:paraId="301C71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CEBD21" w14:textId="77777777" w:rsidR="00866CC2" w:rsidRPr="00866CC2" w:rsidRDefault="00866CC2" w:rsidP="00866CC2">
            <w:pPr>
              <w:rPr>
                <w:color w:val="000000"/>
                <w:szCs w:val="28"/>
              </w:rPr>
            </w:pPr>
            <w:r w:rsidRPr="00866CC2">
              <w:rPr>
                <w:color w:val="000000"/>
                <w:szCs w:val="28"/>
              </w:rPr>
              <w:t>255</w:t>
            </w:r>
          </w:p>
        </w:tc>
        <w:tc>
          <w:tcPr>
            <w:tcW w:w="4054" w:type="dxa"/>
            <w:tcBorders>
              <w:top w:val="nil"/>
              <w:left w:val="nil"/>
              <w:bottom w:val="single" w:sz="4" w:space="0" w:color="auto"/>
              <w:right w:val="single" w:sz="4" w:space="0" w:color="auto"/>
            </w:tcBorders>
            <w:shd w:val="clear" w:color="auto" w:fill="auto"/>
            <w:noWrap/>
            <w:hideMark/>
          </w:tcPr>
          <w:p w14:paraId="363A6B9D" w14:textId="77777777" w:rsidR="00866CC2" w:rsidRPr="00866CC2" w:rsidRDefault="00866CC2" w:rsidP="00866CC2">
            <w:pPr>
              <w:rPr>
                <w:color w:val="000000"/>
                <w:szCs w:val="28"/>
              </w:rPr>
            </w:pPr>
            <w:r w:rsidRPr="00866CC2">
              <w:rPr>
                <w:color w:val="000000"/>
                <w:szCs w:val="28"/>
              </w:rPr>
              <w:t>з24:21</w:t>
            </w:r>
          </w:p>
        </w:tc>
        <w:tc>
          <w:tcPr>
            <w:tcW w:w="1581" w:type="dxa"/>
            <w:tcBorders>
              <w:top w:val="nil"/>
              <w:left w:val="nil"/>
              <w:bottom w:val="single" w:sz="4" w:space="0" w:color="auto"/>
              <w:right w:val="single" w:sz="4" w:space="0" w:color="auto"/>
            </w:tcBorders>
            <w:shd w:val="clear" w:color="auto" w:fill="auto"/>
            <w:noWrap/>
            <w:hideMark/>
          </w:tcPr>
          <w:p w14:paraId="7A3F2A97" w14:textId="77777777" w:rsidR="00866CC2" w:rsidRPr="00866CC2" w:rsidRDefault="00866CC2" w:rsidP="00866CC2">
            <w:pPr>
              <w:rPr>
                <w:color w:val="000000"/>
                <w:szCs w:val="28"/>
              </w:rPr>
            </w:pPr>
            <w:r w:rsidRPr="00866CC2">
              <w:rPr>
                <w:color w:val="000000"/>
                <w:szCs w:val="28"/>
              </w:rPr>
              <w:t>12.43</w:t>
            </w:r>
          </w:p>
        </w:tc>
        <w:tc>
          <w:tcPr>
            <w:tcW w:w="1588" w:type="dxa"/>
            <w:tcBorders>
              <w:top w:val="nil"/>
              <w:left w:val="nil"/>
              <w:bottom w:val="single" w:sz="4" w:space="0" w:color="auto"/>
              <w:right w:val="single" w:sz="4" w:space="0" w:color="auto"/>
            </w:tcBorders>
            <w:shd w:val="clear" w:color="auto" w:fill="auto"/>
            <w:noWrap/>
            <w:hideMark/>
          </w:tcPr>
          <w:p w14:paraId="6451EAC6"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35A89AF4" w14:textId="77777777" w:rsidR="00866CC2" w:rsidRPr="00866CC2" w:rsidRDefault="00866CC2" w:rsidP="00866CC2">
            <w:pPr>
              <w:rPr>
                <w:color w:val="000000"/>
                <w:szCs w:val="28"/>
              </w:rPr>
            </w:pPr>
            <w:r w:rsidRPr="00866CC2">
              <w:rPr>
                <w:color w:val="000000"/>
                <w:szCs w:val="28"/>
              </w:rPr>
              <w:t>8.701</w:t>
            </w:r>
          </w:p>
        </w:tc>
        <w:tc>
          <w:tcPr>
            <w:tcW w:w="1756" w:type="dxa"/>
            <w:tcBorders>
              <w:top w:val="nil"/>
              <w:left w:val="nil"/>
              <w:bottom w:val="single" w:sz="4" w:space="0" w:color="auto"/>
              <w:right w:val="single" w:sz="4" w:space="0" w:color="auto"/>
            </w:tcBorders>
            <w:shd w:val="clear" w:color="auto" w:fill="auto"/>
            <w:noWrap/>
            <w:hideMark/>
          </w:tcPr>
          <w:p w14:paraId="204D4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C87B8F"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7C38FE5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182C7FE"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013F3A83" w14:textId="77777777" w:rsidR="00866CC2" w:rsidRPr="00866CC2" w:rsidRDefault="00866CC2" w:rsidP="00866CC2">
            <w:pPr>
              <w:rPr>
                <w:color w:val="000000"/>
                <w:szCs w:val="28"/>
              </w:rPr>
            </w:pPr>
            <w:r w:rsidRPr="00866CC2">
              <w:rPr>
                <w:color w:val="000000"/>
                <w:szCs w:val="28"/>
              </w:rPr>
              <w:t>3.76629</w:t>
            </w:r>
          </w:p>
        </w:tc>
        <w:tc>
          <w:tcPr>
            <w:tcW w:w="2835" w:type="dxa"/>
            <w:tcBorders>
              <w:top w:val="nil"/>
              <w:left w:val="nil"/>
              <w:bottom w:val="single" w:sz="4" w:space="0" w:color="auto"/>
              <w:right w:val="single" w:sz="4" w:space="0" w:color="auto"/>
            </w:tcBorders>
            <w:shd w:val="clear" w:color="auto" w:fill="auto"/>
            <w:noWrap/>
            <w:hideMark/>
          </w:tcPr>
          <w:p w14:paraId="71B461E5" w14:textId="77777777" w:rsidR="00866CC2" w:rsidRPr="00866CC2" w:rsidRDefault="00866CC2" w:rsidP="00866CC2">
            <w:pPr>
              <w:rPr>
                <w:color w:val="000000"/>
                <w:szCs w:val="28"/>
              </w:rPr>
            </w:pPr>
            <w:r w:rsidRPr="00866CC2">
              <w:rPr>
                <w:color w:val="000000"/>
                <w:szCs w:val="28"/>
              </w:rPr>
              <w:t>3.76629</w:t>
            </w:r>
          </w:p>
        </w:tc>
      </w:tr>
      <w:tr w:rsidR="00866CC2" w:rsidRPr="00866CC2" w14:paraId="060E20F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458761" w14:textId="77777777" w:rsidR="00866CC2" w:rsidRPr="00866CC2" w:rsidRDefault="00866CC2" w:rsidP="00866CC2">
            <w:pPr>
              <w:rPr>
                <w:color w:val="000000"/>
                <w:szCs w:val="28"/>
              </w:rPr>
            </w:pPr>
            <w:r w:rsidRPr="00866CC2">
              <w:rPr>
                <w:color w:val="000000"/>
                <w:szCs w:val="28"/>
              </w:rPr>
              <w:t>256</w:t>
            </w:r>
          </w:p>
        </w:tc>
        <w:tc>
          <w:tcPr>
            <w:tcW w:w="4054" w:type="dxa"/>
            <w:tcBorders>
              <w:top w:val="nil"/>
              <w:left w:val="nil"/>
              <w:bottom w:val="single" w:sz="4" w:space="0" w:color="auto"/>
              <w:right w:val="single" w:sz="4" w:space="0" w:color="auto"/>
            </w:tcBorders>
            <w:shd w:val="clear" w:color="auto" w:fill="auto"/>
            <w:noWrap/>
            <w:hideMark/>
          </w:tcPr>
          <w:p w14:paraId="5C6774E5" w14:textId="77777777" w:rsidR="00866CC2" w:rsidRPr="00866CC2" w:rsidRDefault="00866CC2" w:rsidP="00866CC2">
            <w:pPr>
              <w:rPr>
                <w:color w:val="000000"/>
                <w:szCs w:val="28"/>
              </w:rPr>
            </w:pPr>
            <w:r w:rsidRPr="00866CC2">
              <w:rPr>
                <w:color w:val="000000"/>
                <w:szCs w:val="28"/>
              </w:rPr>
              <w:t>з24:20</w:t>
            </w:r>
          </w:p>
        </w:tc>
        <w:tc>
          <w:tcPr>
            <w:tcW w:w="1581" w:type="dxa"/>
            <w:tcBorders>
              <w:top w:val="nil"/>
              <w:left w:val="nil"/>
              <w:bottom w:val="single" w:sz="4" w:space="0" w:color="auto"/>
              <w:right w:val="single" w:sz="4" w:space="0" w:color="auto"/>
            </w:tcBorders>
            <w:shd w:val="clear" w:color="auto" w:fill="auto"/>
            <w:noWrap/>
            <w:hideMark/>
          </w:tcPr>
          <w:p w14:paraId="07FC5B2C" w14:textId="77777777" w:rsidR="00866CC2" w:rsidRPr="00866CC2" w:rsidRDefault="00866CC2" w:rsidP="00866CC2">
            <w:pPr>
              <w:rPr>
                <w:color w:val="000000"/>
                <w:szCs w:val="28"/>
              </w:rPr>
            </w:pPr>
            <w:r w:rsidRPr="00866CC2">
              <w:rPr>
                <w:color w:val="000000"/>
                <w:szCs w:val="28"/>
              </w:rPr>
              <w:t>4.78</w:t>
            </w:r>
          </w:p>
        </w:tc>
        <w:tc>
          <w:tcPr>
            <w:tcW w:w="1588" w:type="dxa"/>
            <w:tcBorders>
              <w:top w:val="nil"/>
              <w:left w:val="nil"/>
              <w:bottom w:val="single" w:sz="4" w:space="0" w:color="auto"/>
              <w:right w:val="single" w:sz="4" w:space="0" w:color="auto"/>
            </w:tcBorders>
            <w:shd w:val="clear" w:color="auto" w:fill="auto"/>
            <w:noWrap/>
            <w:hideMark/>
          </w:tcPr>
          <w:p w14:paraId="774262A0" w14:textId="77777777" w:rsidR="00866CC2" w:rsidRPr="00866CC2" w:rsidRDefault="00866CC2" w:rsidP="00866CC2">
            <w:pPr>
              <w:rPr>
                <w:color w:val="000000"/>
                <w:szCs w:val="28"/>
              </w:rPr>
            </w:pPr>
            <w:r w:rsidRPr="00866CC2">
              <w:rPr>
                <w:color w:val="000000"/>
                <w:szCs w:val="28"/>
              </w:rPr>
              <w:t>377</w:t>
            </w:r>
          </w:p>
        </w:tc>
        <w:tc>
          <w:tcPr>
            <w:tcW w:w="1455" w:type="dxa"/>
            <w:tcBorders>
              <w:top w:val="nil"/>
              <w:left w:val="nil"/>
              <w:bottom w:val="single" w:sz="4" w:space="0" w:color="auto"/>
              <w:right w:val="single" w:sz="4" w:space="0" w:color="auto"/>
            </w:tcBorders>
            <w:shd w:val="clear" w:color="auto" w:fill="auto"/>
            <w:noWrap/>
            <w:hideMark/>
          </w:tcPr>
          <w:p w14:paraId="48CE8471" w14:textId="77777777" w:rsidR="00866CC2" w:rsidRPr="00866CC2" w:rsidRDefault="00866CC2" w:rsidP="00866CC2">
            <w:pPr>
              <w:rPr>
                <w:color w:val="000000"/>
                <w:szCs w:val="28"/>
              </w:rPr>
            </w:pPr>
            <w:r w:rsidRPr="00866CC2">
              <w:rPr>
                <w:color w:val="000000"/>
                <w:szCs w:val="28"/>
              </w:rPr>
              <w:t>3.346</w:t>
            </w:r>
          </w:p>
        </w:tc>
        <w:tc>
          <w:tcPr>
            <w:tcW w:w="1756" w:type="dxa"/>
            <w:tcBorders>
              <w:top w:val="nil"/>
              <w:left w:val="nil"/>
              <w:bottom w:val="single" w:sz="4" w:space="0" w:color="auto"/>
              <w:right w:val="single" w:sz="4" w:space="0" w:color="auto"/>
            </w:tcBorders>
            <w:shd w:val="clear" w:color="auto" w:fill="auto"/>
            <w:noWrap/>
            <w:hideMark/>
          </w:tcPr>
          <w:p w14:paraId="35BBC7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FE835E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0A67C02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9432954" w14:textId="77777777" w:rsidR="00866CC2" w:rsidRPr="00866CC2" w:rsidRDefault="00866CC2" w:rsidP="00866CC2">
            <w:pPr>
              <w:rPr>
                <w:color w:val="000000"/>
                <w:szCs w:val="28"/>
              </w:rPr>
            </w:pPr>
            <w:r w:rsidRPr="00866CC2">
              <w:rPr>
                <w:color w:val="000000"/>
                <w:szCs w:val="28"/>
              </w:rPr>
              <w:t>101.00000</w:t>
            </w:r>
          </w:p>
        </w:tc>
        <w:tc>
          <w:tcPr>
            <w:tcW w:w="2846" w:type="dxa"/>
            <w:tcBorders>
              <w:top w:val="nil"/>
              <w:left w:val="nil"/>
              <w:bottom w:val="single" w:sz="4" w:space="0" w:color="auto"/>
              <w:right w:val="single" w:sz="4" w:space="0" w:color="auto"/>
            </w:tcBorders>
            <w:shd w:val="clear" w:color="auto" w:fill="auto"/>
            <w:noWrap/>
            <w:hideMark/>
          </w:tcPr>
          <w:p w14:paraId="309545D9" w14:textId="77777777" w:rsidR="00866CC2" w:rsidRPr="00866CC2" w:rsidRDefault="00866CC2" w:rsidP="00866CC2">
            <w:pPr>
              <w:rPr>
                <w:color w:val="000000"/>
                <w:szCs w:val="28"/>
              </w:rPr>
            </w:pPr>
            <w:r w:rsidRPr="00866CC2">
              <w:rPr>
                <w:color w:val="000000"/>
                <w:szCs w:val="28"/>
              </w:rPr>
              <w:t>1.44834</w:t>
            </w:r>
          </w:p>
        </w:tc>
        <w:tc>
          <w:tcPr>
            <w:tcW w:w="2835" w:type="dxa"/>
            <w:tcBorders>
              <w:top w:val="nil"/>
              <w:left w:val="nil"/>
              <w:bottom w:val="single" w:sz="4" w:space="0" w:color="auto"/>
              <w:right w:val="single" w:sz="4" w:space="0" w:color="auto"/>
            </w:tcBorders>
            <w:shd w:val="clear" w:color="auto" w:fill="auto"/>
            <w:noWrap/>
            <w:hideMark/>
          </w:tcPr>
          <w:p w14:paraId="69A55080" w14:textId="77777777" w:rsidR="00866CC2" w:rsidRPr="00866CC2" w:rsidRDefault="00866CC2" w:rsidP="00866CC2">
            <w:pPr>
              <w:rPr>
                <w:color w:val="000000"/>
                <w:szCs w:val="28"/>
              </w:rPr>
            </w:pPr>
            <w:r w:rsidRPr="00866CC2">
              <w:rPr>
                <w:color w:val="000000"/>
                <w:szCs w:val="28"/>
              </w:rPr>
              <w:t>1.44834</w:t>
            </w:r>
          </w:p>
        </w:tc>
      </w:tr>
      <w:tr w:rsidR="00866CC2" w:rsidRPr="00866CC2" w14:paraId="73F807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132467" w14:textId="77777777" w:rsidR="00866CC2" w:rsidRPr="00866CC2" w:rsidRDefault="00866CC2" w:rsidP="00866CC2">
            <w:pPr>
              <w:rPr>
                <w:color w:val="000000"/>
                <w:szCs w:val="28"/>
              </w:rPr>
            </w:pPr>
            <w:r w:rsidRPr="00866CC2">
              <w:rPr>
                <w:color w:val="000000"/>
                <w:szCs w:val="28"/>
              </w:rPr>
              <w:t>257</w:t>
            </w:r>
          </w:p>
        </w:tc>
        <w:tc>
          <w:tcPr>
            <w:tcW w:w="4054" w:type="dxa"/>
            <w:tcBorders>
              <w:top w:val="nil"/>
              <w:left w:val="nil"/>
              <w:bottom w:val="single" w:sz="4" w:space="0" w:color="auto"/>
              <w:right w:val="single" w:sz="4" w:space="0" w:color="auto"/>
            </w:tcBorders>
            <w:shd w:val="clear" w:color="auto" w:fill="auto"/>
            <w:noWrap/>
            <w:hideMark/>
          </w:tcPr>
          <w:p w14:paraId="6468759B" w14:textId="77777777" w:rsidR="00866CC2" w:rsidRPr="00866CC2" w:rsidRDefault="00866CC2" w:rsidP="00866CC2">
            <w:pPr>
              <w:rPr>
                <w:color w:val="000000"/>
                <w:szCs w:val="28"/>
              </w:rPr>
            </w:pPr>
            <w:r w:rsidRPr="00866CC2">
              <w:rPr>
                <w:color w:val="000000"/>
                <w:szCs w:val="28"/>
              </w:rPr>
              <w:t>19:20</w:t>
            </w:r>
          </w:p>
        </w:tc>
        <w:tc>
          <w:tcPr>
            <w:tcW w:w="1581" w:type="dxa"/>
            <w:tcBorders>
              <w:top w:val="nil"/>
              <w:left w:val="nil"/>
              <w:bottom w:val="single" w:sz="4" w:space="0" w:color="auto"/>
              <w:right w:val="single" w:sz="4" w:space="0" w:color="auto"/>
            </w:tcBorders>
            <w:shd w:val="clear" w:color="auto" w:fill="auto"/>
            <w:noWrap/>
            <w:hideMark/>
          </w:tcPr>
          <w:p w14:paraId="1674B49F" w14:textId="77777777" w:rsidR="00866CC2" w:rsidRPr="00866CC2" w:rsidRDefault="00866CC2" w:rsidP="00866CC2">
            <w:pPr>
              <w:rPr>
                <w:color w:val="000000"/>
                <w:szCs w:val="28"/>
              </w:rPr>
            </w:pPr>
            <w:r w:rsidRPr="00866CC2">
              <w:rPr>
                <w:color w:val="000000"/>
                <w:szCs w:val="28"/>
              </w:rPr>
              <w:t>56.51</w:t>
            </w:r>
          </w:p>
        </w:tc>
        <w:tc>
          <w:tcPr>
            <w:tcW w:w="1588" w:type="dxa"/>
            <w:tcBorders>
              <w:top w:val="nil"/>
              <w:left w:val="nil"/>
              <w:bottom w:val="single" w:sz="4" w:space="0" w:color="auto"/>
              <w:right w:val="single" w:sz="4" w:space="0" w:color="auto"/>
            </w:tcBorders>
            <w:shd w:val="clear" w:color="auto" w:fill="auto"/>
            <w:noWrap/>
            <w:hideMark/>
          </w:tcPr>
          <w:p w14:paraId="1641EE2A"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7A5A6FC9" w14:textId="77777777" w:rsidR="00866CC2" w:rsidRPr="00866CC2" w:rsidRDefault="00866CC2" w:rsidP="00866CC2">
            <w:pPr>
              <w:rPr>
                <w:color w:val="000000"/>
                <w:szCs w:val="28"/>
              </w:rPr>
            </w:pPr>
            <w:r w:rsidRPr="00866CC2">
              <w:rPr>
                <w:color w:val="000000"/>
                <w:szCs w:val="28"/>
              </w:rPr>
              <w:t>45.208</w:t>
            </w:r>
          </w:p>
        </w:tc>
        <w:tc>
          <w:tcPr>
            <w:tcW w:w="1756" w:type="dxa"/>
            <w:tcBorders>
              <w:top w:val="nil"/>
              <w:left w:val="nil"/>
              <w:bottom w:val="single" w:sz="4" w:space="0" w:color="auto"/>
              <w:right w:val="single" w:sz="4" w:space="0" w:color="auto"/>
            </w:tcBorders>
            <w:shd w:val="clear" w:color="auto" w:fill="auto"/>
            <w:noWrap/>
            <w:hideMark/>
          </w:tcPr>
          <w:p w14:paraId="7A7F6A8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25B3B4" w14:textId="77777777" w:rsidR="00866CC2" w:rsidRPr="00866CC2" w:rsidRDefault="00866CC2" w:rsidP="00866CC2">
            <w:pPr>
              <w:rPr>
                <w:color w:val="000000"/>
                <w:szCs w:val="28"/>
              </w:rPr>
            </w:pPr>
            <w:r w:rsidRPr="00866CC2">
              <w:rPr>
                <w:color w:val="000000"/>
                <w:szCs w:val="28"/>
              </w:rPr>
              <w:t>0.00335</w:t>
            </w:r>
          </w:p>
        </w:tc>
        <w:tc>
          <w:tcPr>
            <w:tcW w:w="2135" w:type="dxa"/>
            <w:tcBorders>
              <w:top w:val="nil"/>
              <w:left w:val="nil"/>
              <w:bottom w:val="single" w:sz="4" w:space="0" w:color="auto"/>
              <w:right w:val="single" w:sz="4" w:space="0" w:color="auto"/>
            </w:tcBorders>
            <w:shd w:val="clear" w:color="auto" w:fill="auto"/>
            <w:noWrap/>
            <w:hideMark/>
          </w:tcPr>
          <w:p w14:paraId="126BB5F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93099B3"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6885411D" w14:textId="77777777" w:rsidR="00866CC2" w:rsidRPr="00866CC2" w:rsidRDefault="00866CC2" w:rsidP="00866CC2">
            <w:pPr>
              <w:rPr>
                <w:color w:val="000000"/>
                <w:szCs w:val="28"/>
              </w:rPr>
            </w:pPr>
            <w:r w:rsidRPr="00866CC2">
              <w:rPr>
                <w:color w:val="000000"/>
                <w:szCs w:val="28"/>
              </w:rPr>
              <w:t>22.88655</w:t>
            </w:r>
          </w:p>
        </w:tc>
        <w:tc>
          <w:tcPr>
            <w:tcW w:w="2835" w:type="dxa"/>
            <w:tcBorders>
              <w:top w:val="nil"/>
              <w:left w:val="nil"/>
              <w:bottom w:val="single" w:sz="4" w:space="0" w:color="auto"/>
              <w:right w:val="single" w:sz="4" w:space="0" w:color="auto"/>
            </w:tcBorders>
            <w:shd w:val="clear" w:color="auto" w:fill="auto"/>
            <w:noWrap/>
            <w:hideMark/>
          </w:tcPr>
          <w:p w14:paraId="5B1FF49D" w14:textId="77777777" w:rsidR="00866CC2" w:rsidRPr="00866CC2" w:rsidRDefault="00866CC2" w:rsidP="00866CC2">
            <w:pPr>
              <w:rPr>
                <w:color w:val="000000"/>
                <w:szCs w:val="28"/>
              </w:rPr>
            </w:pPr>
            <w:r w:rsidRPr="00866CC2">
              <w:rPr>
                <w:color w:val="000000"/>
                <w:szCs w:val="28"/>
              </w:rPr>
              <w:t>22.88655</w:t>
            </w:r>
          </w:p>
        </w:tc>
      </w:tr>
      <w:tr w:rsidR="00866CC2" w:rsidRPr="00866CC2" w14:paraId="498B2CD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3BD2E9" w14:textId="77777777" w:rsidR="00866CC2" w:rsidRPr="00866CC2" w:rsidRDefault="00866CC2" w:rsidP="00866CC2">
            <w:pPr>
              <w:rPr>
                <w:color w:val="000000"/>
                <w:szCs w:val="28"/>
              </w:rPr>
            </w:pPr>
            <w:r w:rsidRPr="00866CC2">
              <w:rPr>
                <w:color w:val="000000"/>
                <w:szCs w:val="28"/>
              </w:rPr>
              <w:t>258</w:t>
            </w:r>
          </w:p>
        </w:tc>
        <w:tc>
          <w:tcPr>
            <w:tcW w:w="4054" w:type="dxa"/>
            <w:tcBorders>
              <w:top w:val="nil"/>
              <w:left w:val="nil"/>
              <w:bottom w:val="single" w:sz="4" w:space="0" w:color="auto"/>
              <w:right w:val="single" w:sz="4" w:space="0" w:color="auto"/>
            </w:tcBorders>
            <w:shd w:val="clear" w:color="auto" w:fill="auto"/>
            <w:noWrap/>
            <w:hideMark/>
          </w:tcPr>
          <w:p w14:paraId="4B16FD66" w14:textId="77777777" w:rsidR="00866CC2" w:rsidRPr="00866CC2" w:rsidRDefault="00866CC2" w:rsidP="00866CC2">
            <w:pPr>
              <w:rPr>
                <w:color w:val="000000"/>
                <w:szCs w:val="28"/>
              </w:rPr>
            </w:pPr>
            <w:r w:rsidRPr="00866CC2">
              <w:rPr>
                <w:color w:val="000000"/>
                <w:szCs w:val="28"/>
              </w:rPr>
              <w:t>19:№38</w:t>
            </w:r>
          </w:p>
        </w:tc>
        <w:tc>
          <w:tcPr>
            <w:tcW w:w="1581" w:type="dxa"/>
            <w:tcBorders>
              <w:top w:val="nil"/>
              <w:left w:val="nil"/>
              <w:bottom w:val="single" w:sz="4" w:space="0" w:color="auto"/>
              <w:right w:val="single" w:sz="4" w:space="0" w:color="auto"/>
            </w:tcBorders>
            <w:shd w:val="clear" w:color="auto" w:fill="auto"/>
            <w:noWrap/>
            <w:hideMark/>
          </w:tcPr>
          <w:p w14:paraId="4C041A34" w14:textId="77777777" w:rsidR="00866CC2" w:rsidRPr="00866CC2" w:rsidRDefault="00866CC2" w:rsidP="00866CC2">
            <w:pPr>
              <w:rPr>
                <w:color w:val="000000"/>
                <w:szCs w:val="28"/>
              </w:rPr>
            </w:pPr>
            <w:r w:rsidRPr="00866CC2">
              <w:rPr>
                <w:color w:val="000000"/>
                <w:szCs w:val="28"/>
              </w:rPr>
              <w:t>10.9</w:t>
            </w:r>
          </w:p>
        </w:tc>
        <w:tc>
          <w:tcPr>
            <w:tcW w:w="1588" w:type="dxa"/>
            <w:tcBorders>
              <w:top w:val="nil"/>
              <w:left w:val="nil"/>
              <w:bottom w:val="single" w:sz="4" w:space="0" w:color="auto"/>
              <w:right w:val="single" w:sz="4" w:space="0" w:color="auto"/>
            </w:tcBorders>
            <w:shd w:val="clear" w:color="auto" w:fill="auto"/>
            <w:noWrap/>
            <w:hideMark/>
          </w:tcPr>
          <w:p w14:paraId="546E292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12DF5CB" w14:textId="77777777" w:rsidR="00866CC2" w:rsidRPr="00866CC2" w:rsidRDefault="00866CC2" w:rsidP="00866CC2">
            <w:pPr>
              <w:rPr>
                <w:color w:val="000000"/>
                <w:szCs w:val="28"/>
              </w:rPr>
            </w:pPr>
            <w:r w:rsidRPr="00866CC2">
              <w:rPr>
                <w:color w:val="000000"/>
                <w:szCs w:val="28"/>
              </w:rPr>
              <w:t>1.09</w:t>
            </w:r>
          </w:p>
        </w:tc>
        <w:tc>
          <w:tcPr>
            <w:tcW w:w="1756" w:type="dxa"/>
            <w:tcBorders>
              <w:top w:val="nil"/>
              <w:left w:val="nil"/>
              <w:bottom w:val="single" w:sz="4" w:space="0" w:color="auto"/>
              <w:right w:val="single" w:sz="4" w:space="0" w:color="auto"/>
            </w:tcBorders>
            <w:shd w:val="clear" w:color="auto" w:fill="auto"/>
            <w:noWrap/>
            <w:hideMark/>
          </w:tcPr>
          <w:p w14:paraId="7B3B35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8BD722"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74C90F4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5C5E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2AFAA6F" w14:textId="77777777" w:rsidR="00866CC2" w:rsidRPr="00866CC2" w:rsidRDefault="00866CC2" w:rsidP="00866CC2">
            <w:pPr>
              <w:rPr>
                <w:color w:val="000000"/>
                <w:szCs w:val="28"/>
              </w:rPr>
            </w:pPr>
            <w:r w:rsidRPr="00866CC2">
              <w:rPr>
                <w:color w:val="000000"/>
                <w:szCs w:val="28"/>
              </w:rPr>
              <w:t>0.04578</w:t>
            </w:r>
          </w:p>
        </w:tc>
        <w:tc>
          <w:tcPr>
            <w:tcW w:w="2835" w:type="dxa"/>
            <w:tcBorders>
              <w:top w:val="nil"/>
              <w:left w:val="nil"/>
              <w:bottom w:val="single" w:sz="4" w:space="0" w:color="auto"/>
              <w:right w:val="single" w:sz="4" w:space="0" w:color="auto"/>
            </w:tcBorders>
            <w:shd w:val="clear" w:color="auto" w:fill="auto"/>
            <w:noWrap/>
            <w:hideMark/>
          </w:tcPr>
          <w:p w14:paraId="382A4AFA" w14:textId="77777777" w:rsidR="00866CC2" w:rsidRPr="00866CC2" w:rsidRDefault="00866CC2" w:rsidP="00866CC2">
            <w:pPr>
              <w:rPr>
                <w:color w:val="000000"/>
                <w:szCs w:val="28"/>
              </w:rPr>
            </w:pPr>
            <w:r w:rsidRPr="00866CC2">
              <w:rPr>
                <w:color w:val="000000"/>
                <w:szCs w:val="28"/>
              </w:rPr>
              <w:t>0.04578</w:t>
            </w:r>
          </w:p>
        </w:tc>
      </w:tr>
      <w:tr w:rsidR="00866CC2" w:rsidRPr="00866CC2" w14:paraId="45A5D1A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431927" w14:textId="77777777" w:rsidR="00866CC2" w:rsidRPr="00866CC2" w:rsidRDefault="00866CC2" w:rsidP="00866CC2">
            <w:pPr>
              <w:rPr>
                <w:color w:val="000000"/>
                <w:szCs w:val="28"/>
              </w:rPr>
            </w:pPr>
            <w:r w:rsidRPr="00866CC2">
              <w:rPr>
                <w:color w:val="000000"/>
                <w:szCs w:val="28"/>
              </w:rPr>
              <w:t>259</w:t>
            </w:r>
          </w:p>
        </w:tc>
        <w:tc>
          <w:tcPr>
            <w:tcW w:w="4054" w:type="dxa"/>
            <w:tcBorders>
              <w:top w:val="nil"/>
              <w:left w:val="nil"/>
              <w:bottom w:val="single" w:sz="4" w:space="0" w:color="auto"/>
              <w:right w:val="single" w:sz="4" w:space="0" w:color="auto"/>
            </w:tcBorders>
            <w:shd w:val="clear" w:color="auto" w:fill="auto"/>
            <w:noWrap/>
            <w:hideMark/>
          </w:tcPr>
          <w:p w14:paraId="5828D518" w14:textId="77777777" w:rsidR="00866CC2" w:rsidRPr="00866CC2" w:rsidRDefault="00866CC2" w:rsidP="00866CC2">
            <w:pPr>
              <w:rPr>
                <w:color w:val="000000"/>
                <w:szCs w:val="28"/>
              </w:rPr>
            </w:pPr>
            <w:r w:rsidRPr="00866CC2">
              <w:rPr>
                <w:color w:val="000000"/>
                <w:szCs w:val="28"/>
              </w:rPr>
              <w:t>8:19</w:t>
            </w:r>
          </w:p>
        </w:tc>
        <w:tc>
          <w:tcPr>
            <w:tcW w:w="1581" w:type="dxa"/>
            <w:tcBorders>
              <w:top w:val="nil"/>
              <w:left w:val="nil"/>
              <w:bottom w:val="single" w:sz="4" w:space="0" w:color="auto"/>
              <w:right w:val="single" w:sz="4" w:space="0" w:color="auto"/>
            </w:tcBorders>
            <w:shd w:val="clear" w:color="auto" w:fill="auto"/>
            <w:noWrap/>
            <w:hideMark/>
          </w:tcPr>
          <w:p w14:paraId="3183D129" w14:textId="77777777" w:rsidR="00866CC2" w:rsidRPr="00866CC2" w:rsidRDefault="00866CC2" w:rsidP="00866CC2">
            <w:pPr>
              <w:rPr>
                <w:color w:val="000000"/>
                <w:szCs w:val="28"/>
              </w:rPr>
            </w:pPr>
            <w:r w:rsidRPr="00866CC2">
              <w:rPr>
                <w:color w:val="000000"/>
                <w:szCs w:val="28"/>
              </w:rPr>
              <w:t>39.35</w:t>
            </w:r>
          </w:p>
        </w:tc>
        <w:tc>
          <w:tcPr>
            <w:tcW w:w="1588" w:type="dxa"/>
            <w:tcBorders>
              <w:top w:val="nil"/>
              <w:left w:val="nil"/>
              <w:bottom w:val="single" w:sz="4" w:space="0" w:color="auto"/>
              <w:right w:val="single" w:sz="4" w:space="0" w:color="auto"/>
            </w:tcBorders>
            <w:shd w:val="clear" w:color="auto" w:fill="auto"/>
            <w:noWrap/>
            <w:hideMark/>
          </w:tcPr>
          <w:p w14:paraId="28FBEAC3"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6369FEA6" w14:textId="77777777" w:rsidR="00866CC2" w:rsidRPr="00866CC2" w:rsidRDefault="00866CC2" w:rsidP="00866CC2">
            <w:pPr>
              <w:rPr>
                <w:color w:val="000000"/>
                <w:szCs w:val="28"/>
              </w:rPr>
            </w:pPr>
            <w:r w:rsidRPr="00866CC2">
              <w:rPr>
                <w:color w:val="000000"/>
                <w:szCs w:val="28"/>
              </w:rPr>
              <w:t>31.48</w:t>
            </w:r>
          </w:p>
        </w:tc>
        <w:tc>
          <w:tcPr>
            <w:tcW w:w="1756" w:type="dxa"/>
            <w:tcBorders>
              <w:top w:val="nil"/>
              <w:left w:val="nil"/>
              <w:bottom w:val="single" w:sz="4" w:space="0" w:color="auto"/>
              <w:right w:val="single" w:sz="4" w:space="0" w:color="auto"/>
            </w:tcBorders>
            <w:shd w:val="clear" w:color="auto" w:fill="auto"/>
            <w:noWrap/>
            <w:hideMark/>
          </w:tcPr>
          <w:p w14:paraId="745B0EE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57A3A2" w14:textId="77777777" w:rsidR="00866CC2" w:rsidRPr="00866CC2" w:rsidRDefault="00866CC2" w:rsidP="00866CC2">
            <w:pPr>
              <w:rPr>
                <w:color w:val="000000"/>
                <w:szCs w:val="28"/>
              </w:rPr>
            </w:pPr>
            <w:r w:rsidRPr="00866CC2">
              <w:rPr>
                <w:color w:val="000000"/>
                <w:szCs w:val="28"/>
              </w:rPr>
              <w:t>0.00233</w:t>
            </w:r>
          </w:p>
        </w:tc>
        <w:tc>
          <w:tcPr>
            <w:tcW w:w="2135" w:type="dxa"/>
            <w:tcBorders>
              <w:top w:val="nil"/>
              <w:left w:val="nil"/>
              <w:bottom w:val="single" w:sz="4" w:space="0" w:color="auto"/>
              <w:right w:val="single" w:sz="4" w:space="0" w:color="auto"/>
            </w:tcBorders>
            <w:shd w:val="clear" w:color="auto" w:fill="auto"/>
            <w:noWrap/>
            <w:hideMark/>
          </w:tcPr>
          <w:p w14:paraId="112D777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84CBC24"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52DA757D" w14:textId="77777777" w:rsidR="00866CC2" w:rsidRPr="00866CC2" w:rsidRDefault="00866CC2" w:rsidP="00866CC2">
            <w:pPr>
              <w:rPr>
                <w:color w:val="000000"/>
                <w:szCs w:val="28"/>
              </w:rPr>
            </w:pPr>
            <w:r w:rsidRPr="00866CC2">
              <w:rPr>
                <w:color w:val="000000"/>
                <w:szCs w:val="28"/>
              </w:rPr>
              <w:t>15.93675</w:t>
            </w:r>
          </w:p>
        </w:tc>
        <w:tc>
          <w:tcPr>
            <w:tcW w:w="2835" w:type="dxa"/>
            <w:tcBorders>
              <w:top w:val="nil"/>
              <w:left w:val="nil"/>
              <w:bottom w:val="single" w:sz="4" w:space="0" w:color="auto"/>
              <w:right w:val="single" w:sz="4" w:space="0" w:color="auto"/>
            </w:tcBorders>
            <w:shd w:val="clear" w:color="auto" w:fill="auto"/>
            <w:noWrap/>
            <w:hideMark/>
          </w:tcPr>
          <w:p w14:paraId="21DA1008" w14:textId="77777777" w:rsidR="00866CC2" w:rsidRPr="00866CC2" w:rsidRDefault="00866CC2" w:rsidP="00866CC2">
            <w:pPr>
              <w:rPr>
                <w:color w:val="000000"/>
                <w:szCs w:val="28"/>
              </w:rPr>
            </w:pPr>
            <w:r w:rsidRPr="00866CC2">
              <w:rPr>
                <w:color w:val="000000"/>
                <w:szCs w:val="28"/>
              </w:rPr>
              <w:t>15.93675</w:t>
            </w:r>
          </w:p>
        </w:tc>
      </w:tr>
      <w:tr w:rsidR="00866CC2" w:rsidRPr="00866CC2" w14:paraId="03B3C9D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68F034" w14:textId="77777777" w:rsidR="00866CC2" w:rsidRPr="00866CC2" w:rsidRDefault="00866CC2" w:rsidP="00866CC2">
            <w:pPr>
              <w:rPr>
                <w:color w:val="000000"/>
                <w:szCs w:val="28"/>
              </w:rPr>
            </w:pPr>
            <w:r w:rsidRPr="00866CC2">
              <w:rPr>
                <w:color w:val="000000"/>
                <w:szCs w:val="28"/>
              </w:rPr>
              <w:t>260</w:t>
            </w:r>
          </w:p>
        </w:tc>
        <w:tc>
          <w:tcPr>
            <w:tcW w:w="4054" w:type="dxa"/>
            <w:tcBorders>
              <w:top w:val="nil"/>
              <w:left w:val="nil"/>
              <w:bottom w:val="single" w:sz="4" w:space="0" w:color="auto"/>
              <w:right w:val="single" w:sz="4" w:space="0" w:color="auto"/>
            </w:tcBorders>
            <w:shd w:val="clear" w:color="auto" w:fill="auto"/>
            <w:noWrap/>
            <w:hideMark/>
          </w:tcPr>
          <w:p w14:paraId="25D3AA06" w14:textId="77777777" w:rsidR="00866CC2" w:rsidRPr="00866CC2" w:rsidRDefault="00866CC2" w:rsidP="00866CC2">
            <w:pPr>
              <w:rPr>
                <w:color w:val="000000"/>
                <w:szCs w:val="28"/>
              </w:rPr>
            </w:pPr>
            <w:r w:rsidRPr="00866CC2">
              <w:rPr>
                <w:color w:val="000000"/>
                <w:szCs w:val="28"/>
              </w:rPr>
              <w:t>8:9</w:t>
            </w:r>
          </w:p>
        </w:tc>
        <w:tc>
          <w:tcPr>
            <w:tcW w:w="1581" w:type="dxa"/>
            <w:tcBorders>
              <w:top w:val="nil"/>
              <w:left w:val="nil"/>
              <w:bottom w:val="single" w:sz="4" w:space="0" w:color="auto"/>
              <w:right w:val="single" w:sz="4" w:space="0" w:color="auto"/>
            </w:tcBorders>
            <w:shd w:val="clear" w:color="auto" w:fill="auto"/>
            <w:noWrap/>
            <w:hideMark/>
          </w:tcPr>
          <w:p w14:paraId="442E6552" w14:textId="77777777" w:rsidR="00866CC2" w:rsidRPr="00866CC2" w:rsidRDefault="00866CC2" w:rsidP="00866CC2">
            <w:pPr>
              <w:rPr>
                <w:color w:val="000000"/>
                <w:szCs w:val="28"/>
              </w:rPr>
            </w:pPr>
            <w:r w:rsidRPr="00866CC2">
              <w:rPr>
                <w:color w:val="000000"/>
                <w:szCs w:val="28"/>
              </w:rPr>
              <w:t>39.34</w:t>
            </w:r>
          </w:p>
        </w:tc>
        <w:tc>
          <w:tcPr>
            <w:tcW w:w="1588" w:type="dxa"/>
            <w:tcBorders>
              <w:top w:val="nil"/>
              <w:left w:val="nil"/>
              <w:bottom w:val="single" w:sz="4" w:space="0" w:color="auto"/>
              <w:right w:val="single" w:sz="4" w:space="0" w:color="auto"/>
            </w:tcBorders>
            <w:shd w:val="clear" w:color="auto" w:fill="auto"/>
            <w:noWrap/>
            <w:hideMark/>
          </w:tcPr>
          <w:p w14:paraId="42F1DD05"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3B8E7AD" w14:textId="77777777" w:rsidR="00866CC2" w:rsidRPr="00866CC2" w:rsidRDefault="00866CC2" w:rsidP="00866CC2">
            <w:pPr>
              <w:rPr>
                <w:color w:val="000000"/>
                <w:szCs w:val="28"/>
              </w:rPr>
            </w:pPr>
            <w:r w:rsidRPr="00866CC2">
              <w:rPr>
                <w:color w:val="000000"/>
                <w:szCs w:val="28"/>
              </w:rPr>
              <w:t>23.604</w:t>
            </w:r>
          </w:p>
        </w:tc>
        <w:tc>
          <w:tcPr>
            <w:tcW w:w="1756" w:type="dxa"/>
            <w:tcBorders>
              <w:top w:val="nil"/>
              <w:left w:val="nil"/>
              <w:bottom w:val="single" w:sz="4" w:space="0" w:color="auto"/>
              <w:right w:val="single" w:sz="4" w:space="0" w:color="auto"/>
            </w:tcBorders>
            <w:shd w:val="clear" w:color="auto" w:fill="auto"/>
            <w:noWrap/>
            <w:hideMark/>
          </w:tcPr>
          <w:p w14:paraId="779CB0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11A4174" w14:textId="77777777" w:rsidR="00866CC2" w:rsidRPr="00866CC2" w:rsidRDefault="00866CC2" w:rsidP="00866CC2">
            <w:pPr>
              <w:rPr>
                <w:color w:val="000000"/>
                <w:szCs w:val="28"/>
              </w:rPr>
            </w:pPr>
            <w:r w:rsidRPr="00866CC2">
              <w:rPr>
                <w:color w:val="000000"/>
                <w:szCs w:val="28"/>
              </w:rPr>
              <w:t>0.00198</w:t>
            </w:r>
          </w:p>
        </w:tc>
        <w:tc>
          <w:tcPr>
            <w:tcW w:w="2135" w:type="dxa"/>
            <w:tcBorders>
              <w:top w:val="nil"/>
              <w:left w:val="nil"/>
              <w:bottom w:val="single" w:sz="4" w:space="0" w:color="auto"/>
              <w:right w:val="single" w:sz="4" w:space="0" w:color="auto"/>
            </w:tcBorders>
            <w:shd w:val="clear" w:color="auto" w:fill="auto"/>
            <w:noWrap/>
            <w:hideMark/>
          </w:tcPr>
          <w:p w14:paraId="774DE67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8F4F9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EECAD6B" w14:textId="77777777" w:rsidR="00866CC2" w:rsidRPr="00866CC2" w:rsidRDefault="00866CC2" w:rsidP="00866CC2">
            <w:pPr>
              <w:rPr>
                <w:color w:val="000000"/>
                <w:szCs w:val="28"/>
              </w:rPr>
            </w:pPr>
            <w:r w:rsidRPr="00866CC2">
              <w:rPr>
                <w:color w:val="000000"/>
                <w:szCs w:val="28"/>
              </w:rPr>
              <w:t>8.85150</w:t>
            </w:r>
          </w:p>
        </w:tc>
        <w:tc>
          <w:tcPr>
            <w:tcW w:w="2835" w:type="dxa"/>
            <w:tcBorders>
              <w:top w:val="nil"/>
              <w:left w:val="nil"/>
              <w:bottom w:val="single" w:sz="4" w:space="0" w:color="auto"/>
              <w:right w:val="single" w:sz="4" w:space="0" w:color="auto"/>
            </w:tcBorders>
            <w:shd w:val="clear" w:color="auto" w:fill="auto"/>
            <w:noWrap/>
            <w:hideMark/>
          </w:tcPr>
          <w:p w14:paraId="68C5B4BE" w14:textId="77777777" w:rsidR="00866CC2" w:rsidRPr="00866CC2" w:rsidRDefault="00866CC2" w:rsidP="00866CC2">
            <w:pPr>
              <w:rPr>
                <w:color w:val="000000"/>
                <w:szCs w:val="28"/>
              </w:rPr>
            </w:pPr>
            <w:r w:rsidRPr="00866CC2">
              <w:rPr>
                <w:color w:val="000000"/>
                <w:szCs w:val="28"/>
              </w:rPr>
              <w:t>8.85150</w:t>
            </w:r>
          </w:p>
        </w:tc>
      </w:tr>
      <w:tr w:rsidR="00866CC2" w:rsidRPr="00866CC2" w14:paraId="6A19E03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524D3D" w14:textId="77777777" w:rsidR="00866CC2" w:rsidRPr="00866CC2" w:rsidRDefault="00866CC2" w:rsidP="00866CC2">
            <w:pPr>
              <w:rPr>
                <w:color w:val="000000"/>
                <w:szCs w:val="28"/>
              </w:rPr>
            </w:pPr>
            <w:r w:rsidRPr="00866CC2">
              <w:rPr>
                <w:color w:val="000000"/>
                <w:szCs w:val="28"/>
              </w:rPr>
              <w:t>261</w:t>
            </w:r>
          </w:p>
        </w:tc>
        <w:tc>
          <w:tcPr>
            <w:tcW w:w="4054" w:type="dxa"/>
            <w:tcBorders>
              <w:top w:val="nil"/>
              <w:left w:val="nil"/>
              <w:bottom w:val="single" w:sz="4" w:space="0" w:color="auto"/>
              <w:right w:val="single" w:sz="4" w:space="0" w:color="auto"/>
            </w:tcBorders>
            <w:shd w:val="clear" w:color="auto" w:fill="auto"/>
            <w:noWrap/>
            <w:hideMark/>
          </w:tcPr>
          <w:p w14:paraId="2769EFBC" w14:textId="77777777" w:rsidR="00866CC2" w:rsidRPr="00866CC2" w:rsidRDefault="00866CC2" w:rsidP="00866CC2">
            <w:pPr>
              <w:rPr>
                <w:color w:val="000000"/>
                <w:szCs w:val="28"/>
              </w:rPr>
            </w:pPr>
            <w:r w:rsidRPr="00866CC2">
              <w:rPr>
                <w:color w:val="000000"/>
                <w:szCs w:val="28"/>
              </w:rPr>
              <w:t>9:з25</w:t>
            </w:r>
          </w:p>
        </w:tc>
        <w:tc>
          <w:tcPr>
            <w:tcW w:w="1581" w:type="dxa"/>
            <w:tcBorders>
              <w:top w:val="nil"/>
              <w:left w:val="nil"/>
              <w:bottom w:val="single" w:sz="4" w:space="0" w:color="auto"/>
              <w:right w:val="single" w:sz="4" w:space="0" w:color="auto"/>
            </w:tcBorders>
            <w:shd w:val="clear" w:color="auto" w:fill="auto"/>
            <w:noWrap/>
            <w:hideMark/>
          </w:tcPr>
          <w:p w14:paraId="261EB938" w14:textId="77777777" w:rsidR="00866CC2" w:rsidRPr="00866CC2" w:rsidRDefault="00866CC2" w:rsidP="00866CC2">
            <w:pPr>
              <w:rPr>
                <w:color w:val="000000"/>
                <w:szCs w:val="28"/>
              </w:rPr>
            </w:pPr>
            <w:r w:rsidRPr="00866CC2">
              <w:rPr>
                <w:color w:val="000000"/>
                <w:szCs w:val="28"/>
              </w:rPr>
              <w:t>3.07</w:t>
            </w:r>
          </w:p>
        </w:tc>
        <w:tc>
          <w:tcPr>
            <w:tcW w:w="1588" w:type="dxa"/>
            <w:tcBorders>
              <w:top w:val="nil"/>
              <w:left w:val="nil"/>
              <w:bottom w:val="single" w:sz="4" w:space="0" w:color="auto"/>
              <w:right w:val="single" w:sz="4" w:space="0" w:color="auto"/>
            </w:tcBorders>
            <w:shd w:val="clear" w:color="auto" w:fill="auto"/>
            <w:noWrap/>
            <w:hideMark/>
          </w:tcPr>
          <w:p w14:paraId="03B45C7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94CAAEF" w14:textId="77777777" w:rsidR="00866CC2" w:rsidRPr="00866CC2" w:rsidRDefault="00866CC2" w:rsidP="00866CC2">
            <w:pPr>
              <w:rPr>
                <w:color w:val="000000"/>
                <w:szCs w:val="28"/>
              </w:rPr>
            </w:pPr>
            <w:r w:rsidRPr="00866CC2">
              <w:rPr>
                <w:color w:val="000000"/>
                <w:szCs w:val="28"/>
              </w:rPr>
              <w:t>0.4912</w:t>
            </w:r>
          </w:p>
        </w:tc>
        <w:tc>
          <w:tcPr>
            <w:tcW w:w="1756" w:type="dxa"/>
            <w:tcBorders>
              <w:top w:val="nil"/>
              <w:left w:val="nil"/>
              <w:bottom w:val="single" w:sz="4" w:space="0" w:color="auto"/>
              <w:right w:val="single" w:sz="4" w:space="0" w:color="auto"/>
            </w:tcBorders>
            <w:shd w:val="clear" w:color="auto" w:fill="auto"/>
            <w:noWrap/>
            <w:hideMark/>
          </w:tcPr>
          <w:p w14:paraId="4D465A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1A4615"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4DFF584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E9EAD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3E40909" w14:textId="77777777" w:rsidR="00866CC2" w:rsidRPr="00866CC2" w:rsidRDefault="00866CC2" w:rsidP="00866CC2">
            <w:pPr>
              <w:rPr>
                <w:color w:val="000000"/>
                <w:szCs w:val="28"/>
              </w:rPr>
            </w:pPr>
            <w:r w:rsidRPr="00866CC2">
              <w:rPr>
                <w:color w:val="000000"/>
                <w:szCs w:val="28"/>
              </w:rPr>
              <w:t>0.04881</w:t>
            </w:r>
          </w:p>
        </w:tc>
        <w:tc>
          <w:tcPr>
            <w:tcW w:w="2835" w:type="dxa"/>
            <w:tcBorders>
              <w:top w:val="nil"/>
              <w:left w:val="nil"/>
              <w:bottom w:val="single" w:sz="4" w:space="0" w:color="auto"/>
              <w:right w:val="single" w:sz="4" w:space="0" w:color="auto"/>
            </w:tcBorders>
            <w:shd w:val="clear" w:color="auto" w:fill="auto"/>
            <w:noWrap/>
            <w:hideMark/>
          </w:tcPr>
          <w:p w14:paraId="1E3B7590" w14:textId="77777777" w:rsidR="00866CC2" w:rsidRPr="00866CC2" w:rsidRDefault="00866CC2" w:rsidP="00866CC2">
            <w:pPr>
              <w:rPr>
                <w:color w:val="000000"/>
                <w:szCs w:val="28"/>
              </w:rPr>
            </w:pPr>
            <w:r w:rsidRPr="00866CC2">
              <w:rPr>
                <w:color w:val="000000"/>
                <w:szCs w:val="28"/>
              </w:rPr>
              <w:t>0.04881</w:t>
            </w:r>
          </w:p>
        </w:tc>
      </w:tr>
      <w:tr w:rsidR="00866CC2" w:rsidRPr="00866CC2" w14:paraId="006832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BC7692" w14:textId="77777777" w:rsidR="00866CC2" w:rsidRPr="00866CC2" w:rsidRDefault="00866CC2" w:rsidP="00866CC2">
            <w:pPr>
              <w:rPr>
                <w:color w:val="000000"/>
                <w:szCs w:val="28"/>
              </w:rPr>
            </w:pPr>
            <w:r w:rsidRPr="00866CC2">
              <w:rPr>
                <w:color w:val="000000"/>
                <w:szCs w:val="28"/>
              </w:rPr>
              <w:lastRenderedPageBreak/>
              <w:t>262</w:t>
            </w:r>
          </w:p>
        </w:tc>
        <w:tc>
          <w:tcPr>
            <w:tcW w:w="4054" w:type="dxa"/>
            <w:tcBorders>
              <w:top w:val="nil"/>
              <w:left w:val="nil"/>
              <w:bottom w:val="single" w:sz="4" w:space="0" w:color="auto"/>
              <w:right w:val="single" w:sz="4" w:space="0" w:color="auto"/>
            </w:tcBorders>
            <w:shd w:val="clear" w:color="auto" w:fill="auto"/>
            <w:noWrap/>
            <w:hideMark/>
          </w:tcPr>
          <w:p w14:paraId="421DCD41" w14:textId="77777777" w:rsidR="00866CC2" w:rsidRPr="00866CC2" w:rsidRDefault="00866CC2" w:rsidP="00866CC2">
            <w:pPr>
              <w:rPr>
                <w:color w:val="000000"/>
                <w:szCs w:val="28"/>
              </w:rPr>
            </w:pPr>
            <w:r w:rsidRPr="00866CC2">
              <w:rPr>
                <w:color w:val="000000"/>
                <w:szCs w:val="28"/>
              </w:rPr>
              <w:t>з25:№32</w:t>
            </w:r>
          </w:p>
        </w:tc>
        <w:tc>
          <w:tcPr>
            <w:tcW w:w="1581" w:type="dxa"/>
            <w:tcBorders>
              <w:top w:val="nil"/>
              <w:left w:val="nil"/>
              <w:bottom w:val="single" w:sz="4" w:space="0" w:color="auto"/>
              <w:right w:val="single" w:sz="4" w:space="0" w:color="auto"/>
            </w:tcBorders>
            <w:shd w:val="clear" w:color="auto" w:fill="auto"/>
            <w:noWrap/>
            <w:hideMark/>
          </w:tcPr>
          <w:p w14:paraId="0C58072A" w14:textId="77777777" w:rsidR="00866CC2" w:rsidRPr="00866CC2" w:rsidRDefault="00866CC2" w:rsidP="00866CC2">
            <w:pPr>
              <w:rPr>
                <w:color w:val="000000"/>
                <w:szCs w:val="28"/>
              </w:rPr>
            </w:pPr>
            <w:r w:rsidRPr="00866CC2">
              <w:rPr>
                <w:color w:val="000000"/>
                <w:szCs w:val="28"/>
              </w:rPr>
              <w:t>8.17</w:t>
            </w:r>
          </w:p>
        </w:tc>
        <w:tc>
          <w:tcPr>
            <w:tcW w:w="1588" w:type="dxa"/>
            <w:tcBorders>
              <w:top w:val="nil"/>
              <w:left w:val="nil"/>
              <w:bottom w:val="single" w:sz="4" w:space="0" w:color="auto"/>
              <w:right w:val="single" w:sz="4" w:space="0" w:color="auto"/>
            </w:tcBorders>
            <w:shd w:val="clear" w:color="auto" w:fill="auto"/>
            <w:noWrap/>
            <w:hideMark/>
          </w:tcPr>
          <w:p w14:paraId="281793D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B8FD183" w14:textId="77777777" w:rsidR="00866CC2" w:rsidRPr="00866CC2" w:rsidRDefault="00866CC2" w:rsidP="00866CC2">
            <w:pPr>
              <w:rPr>
                <w:color w:val="000000"/>
                <w:szCs w:val="28"/>
              </w:rPr>
            </w:pPr>
            <w:r w:rsidRPr="00866CC2">
              <w:rPr>
                <w:color w:val="000000"/>
                <w:szCs w:val="28"/>
              </w:rPr>
              <w:t>1.3072</w:t>
            </w:r>
          </w:p>
        </w:tc>
        <w:tc>
          <w:tcPr>
            <w:tcW w:w="1756" w:type="dxa"/>
            <w:tcBorders>
              <w:top w:val="nil"/>
              <w:left w:val="nil"/>
              <w:bottom w:val="single" w:sz="4" w:space="0" w:color="auto"/>
              <w:right w:val="single" w:sz="4" w:space="0" w:color="auto"/>
            </w:tcBorders>
            <w:shd w:val="clear" w:color="auto" w:fill="auto"/>
            <w:noWrap/>
            <w:hideMark/>
          </w:tcPr>
          <w:p w14:paraId="476554B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7017A6"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0847F80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01D06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CA59074" w14:textId="77777777" w:rsidR="00866CC2" w:rsidRPr="00866CC2" w:rsidRDefault="00866CC2" w:rsidP="00866CC2">
            <w:pPr>
              <w:rPr>
                <w:color w:val="000000"/>
                <w:szCs w:val="28"/>
              </w:rPr>
            </w:pPr>
            <w:r w:rsidRPr="00866CC2">
              <w:rPr>
                <w:color w:val="000000"/>
                <w:szCs w:val="28"/>
              </w:rPr>
              <w:t>0.12990</w:t>
            </w:r>
          </w:p>
        </w:tc>
        <w:tc>
          <w:tcPr>
            <w:tcW w:w="2835" w:type="dxa"/>
            <w:tcBorders>
              <w:top w:val="nil"/>
              <w:left w:val="nil"/>
              <w:bottom w:val="single" w:sz="4" w:space="0" w:color="auto"/>
              <w:right w:val="single" w:sz="4" w:space="0" w:color="auto"/>
            </w:tcBorders>
            <w:shd w:val="clear" w:color="auto" w:fill="auto"/>
            <w:noWrap/>
            <w:hideMark/>
          </w:tcPr>
          <w:p w14:paraId="76A3AE72" w14:textId="77777777" w:rsidR="00866CC2" w:rsidRPr="00866CC2" w:rsidRDefault="00866CC2" w:rsidP="00866CC2">
            <w:pPr>
              <w:rPr>
                <w:color w:val="000000"/>
                <w:szCs w:val="28"/>
              </w:rPr>
            </w:pPr>
            <w:r w:rsidRPr="00866CC2">
              <w:rPr>
                <w:color w:val="000000"/>
                <w:szCs w:val="28"/>
              </w:rPr>
              <w:t>0.12990</w:t>
            </w:r>
          </w:p>
        </w:tc>
      </w:tr>
      <w:tr w:rsidR="00866CC2" w:rsidRPr="00866CC2" w14:paraId="0E3178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63E999" w14:textId="77777777" w:rsidR="00866CC2" w:rsidRPr="00866CC2" w:rsidRDefault="00866CC2" w:rsidP="00866CC2">
            <w:pPr>
              <w:rPr>
                <w:color w:val="000000"/>
                <w:szCs w:val="28"/>
              </w:rPr>
            </w:pPr>
            <w:r w:rsidRPr="00866CC2">
              <w:rPr>
                <w:color w:val="000000"/>
                <w:szCs w:val="28"/>
              </w:rPr>
              <w:t>263</w:t>
            </w:r>
          </w:p>
        </w:tc>
        <w:tc>
          <w:tcPr>
            <w:tcW w:w="4054" w:type="dxa"/>
            <w:tcBorders>
              <w:top w:val="nil"/>
              <w:left w:val="nil"/>
              <w:bottom w:val="single" w:sz="4" w:space="0" w:color="auto"/>
              <w:right w:val="single" w:sz="4" w:space="0" w:color="auto"/>
            </w:tcBorders>
            <w:shd w:val="clear" w:color="auto" w:fill="auto"/>
            <w:noWrap/>
            <w:hideMark/>
          </w:tcPr>
          <w:p w14:paraId="6C057689" w14:textId="77777777" w:rsidR="00866CC2" w:rsidRPr="00866CC2" w:rsidRDefault="00866CC2" w:rsidP="00866CC2">
            <w:pPr>
              <w:rPr>
                <w:color w:val="000000"/>
                <w:szCs w:val="28"/>
              </w:rPr>
            </w:pPr>
            <w:r w:rsidRPr="00866CC2">
              <w:rPr>
                <w:color w:val="000000"/>
                <w:szCs w:val="28"/>
              </w:rPr>
              <w:t>9:10</w:t>
            </w:r>
          </w:p>
        </w:tc>
        <w:tc>
          <w:tcPr>
            <w:tcW w:w="1581" w:type="dxa"/>
            <w:tcBorders>
              <w:top w:val="nil"/>
              <w:left w:val="nil"/>
              <w:bottom w:val="single" w:sz="4" w:space="0" w:color="auto"/>
              <w:right w:val="single" w:sz="4" w:space="0" w:color="auto"/>
            </w:tcBorders>
            <w:shd w:val="clear" w:color="auto" w:fill="auto"/>
            <w:noWrap/>
            <w:hideMark/>
          </w:tcPr>
          <w:p w14:paraId="28A159D6" w14:textId="77777777" w:rsidR="00866CC2" w:rsidRPr="00866CC2" w:rsidRDefault="00866CC2" w:rsidP="00866CC2">
            <w:pPr>
              <w:rPr>
                <w:color w:val="000000"/>
                <w:szCs w:val="28"/>
              </w:rPr>
            </w:pPr>
            <w:r w:rsidRPr="00866CC2">
              <w:rPr>
                <w:color w:val="000000"/>
                <w:szCs w:val="28"/>
              </w:rPr>
              <w:t>13.97</w:t>
            </w:r>
          </w:p>
        </w:tc>
        <w:tc>
          <w:tcPr>
            <w:tcW w:w="1588" w:type="dxa"/>
            <w:tcBorders>
              <w:top w:val="nil"/>
              <w:left w:val="nil"/>
              <w:bottom w:val="single" w:sz="4" w:space="0" w:color="auto"/>
              <w:right w:val="single" w:sz="4" w:space="0" w:color="auto"/>
            </w:tcBorders>
            <w:shd w:val="clear" w:color="auto" w:fill="auto"/>
            <w:noWrap/>
            <w:hideMark/>
          </w:tcPr>
          <w:p w14:paraId="5100282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E114FF7" w14:textId="77777777" w:rsidR="00866CC2" w:rsidRPr="00866CC2" w:rsidRDefault="00866CC2" w:rsidP="00866CC2">
            <w:pPr>
              <w:rPr>
                <w:color w:val="000000"/>
                <w:szCs w:val="28"/>
              </w:rPr>
            </w:pPr>
            <w:r w:rsidRPr="00866CC2">
              <w:rPr>
                <w:color w:val="000000"/>
                <w:szCs w:val="28"/>
              </w:rPr>
              <w:t>8.382</w:t>
            </w:r>
          </w:p>
        </w:tc>
        <w:tc>
          <w:tcPr>
            <w:tcW w:w="1756" w:type="dxa"/>
            <w:tcBorders>
              <w:top w:val="nil"/>
              <w:left w:val="nil"/>
              <w:bottom w:val="single" w:sz="4" w:space="0" w:color="auto"/>
              <w:right w:val="single" w:sz="4" w:space="0" w:color="auto"/>
            </w:tcBorders>
            <w:shd w:val="clear" w:color="auto" w:fill="auto"/>
            <w:noWrap/>
            <w:hideMark/>
          </w:tcPr>
          <w:p w14:paraId="49356A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43C469"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3FD2B90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211F77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64EB471" w14:textId="77777777" w:rsidR="00866CC2" w:rsidRPr="00866CC2" w:rsidRDefault="00866CC2" w:rsidP="00866CC2">
            <w:pPr>
              <w:rPr>
                <w:color w:val="000000"/>
                <w:szCs w:val="28"/>
              </w:rPr>
            </w:pPr>
            <w:r w:rsidRPr="00866CC2">
              <w:rPr>
                <w:color w:val="000000"/>
                <w:szCs w:val="28"/>
              </w:rPr>
              <w:t>3.14325</w:t>
            </w:r>
          </w:p>
        </w:tc>
        <w:tc>
          <w:tcPr>
            <w:tcW w:w="2835" w:type="dxa"/>
            <w:tcBorders>
              <w:top w:val="nil"/>
              <w:left w:val="nil"/>
              <w:bottom w:val="single" w:sz="4" w:space="0" w:color="auto"/>
              <w:right w:val="single" w:sz="4" w:space="0" w:color="auto"/>
            </w:tcBorders>
            <w:shd w:val="clear" w:color="auto" w:fill="auto"/>
            <w:noWrap/>
            <w:hideMark/>
          </w:tcPr>
          <w:p w14:paraId="246D3FB3" w14:textId="77777777" w:rsidR="00866CC2" w:rsidRPr="00866CC2" w:rsidRDefault="00866CC2" w:rsidP="00866CC2">
            <w:pPr>
              <w:rPr>
                <w:color w:val="000000"/>
                <w:szCs w:val="28"/>
              </w:rPr>
            </w:pPr>
            <w:r w:rsidRPr="00866CC2">
              <w:rPr>
                <w:color w:val="000000"/>
                <w:szCs w:val="28"/>
              </w:rPr>
              <w:t>3.14325</w:t>
            </w:r>
          </w:p>
        </w:tc>
      </w:tr>
      <w:tr w:rsidR="00866CC2" w:rsidRPr="00866CC2" w14:paraId="38C29C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D6F273" w14:textId="77777777" w:rsidR="00866CC2" w:rsidRPr="00866CC2" w:rsidRDefault="00866CC2" w:rsidP="00866CC2">
            <w:pPr>
              <w:rPr>
                <w:color w:val="000000"/>
                <w:szCs w:val="28"/>
              </w:rPr>
            </w:pPr>
            <w:r w:rsidRPr="00866CC2">
              <w:rPr>
                <w:color w:val="000000"/>
                <w:szCs w:val="28"/>
              </w:rPr>
              <w:t>264</w:t>
            </w:r>
          </w:p>
        </w:tc>
        <w:tc>
          <w:tcPr>
            <w:tcW w:w="4054" w:type="dxa"/>
            <w:tcBorders>
              <w:top w:val="nil"/>
              <w:left w:val="nil"/>
              <w:bottom w:val="single" w:sz="4" w:space="0" w:color="auto"/>
              <w:right w:val="single" w:sz="4" w:space="0" w:color="auto"/>
            </w:tcBorders>
            <w:shd w:val="clear" w:color="auto" w:fill="auto"/>
            <w:noWrap/>
            <w:hideMark/>
          </w:tcPr>
          <w:p w14:paraId="431FDEF3" w14:textId="77777777" w:rsidR="00866CC2" w:rsidRPr="00866CC2" w:rsidRDefault="00866CC2" w:rsidP="00866CC2">
            <w:pPr>
              <w:rPr>
                <w:color w:val="000000"/>
                <w:szCs w:val="28"/>
              </w:rPr>
            </w:pPr>
            <w:r w:rsidRPr="00866CC2">
              <w:rPr>
                <w:color w:val="000000"/>
                <w:szCs w:val="28"/>
              </w:rPr>
              <w:t>10:11</w:t>
            </w:r>
          </w:p>
        </w:tc>
        <w:tc>
          <w:tcPr>
            <w:tcW w:w="1581" w:type="dxa"/>
            <w:tcBorders>
              <w:top w:val="nil"/>
              <w:left w:val="nil"/>
              <w:bottom w:val="single" w:sz="4" w:space="0" w:color="auto"/>
              <w:right w:val="single" w:sz="4" w:space="0" w:color="auto"/>
            </w:tcBorders>
            <w:shd w:val="clear" w:color="auto" w:fill="auto"/>
            <w:noWrap/>
            <w:hideMark/>
          </w:tcPr>
          <w:p w14:paraId="38B8DA75" w14:textId="77777777" w:rsidR="00866CC2" w:rsidRPr="00866CC2" w:rsidRDefault="00866CC2" w:rsidP="00866CC2">
            <w:pPr>
              <w:rPr>
                <w:color w:val="000000"/>
                <w:szCs w:val="28"/>
              </w:rPr>
            </w:pPr>
            <w:r w:rsidRPr="00866CC2">
              <w:rPr>
                <w:color w:val="000000"/>
                <w:szCs w:val="28"/>
              </w:rPr>
              <w:t>24.17</w:t>
            </w:r>
          </w:p>
        </w:tc>
        <w:tc>
          <w:tcPr>
            <w:tcW w:w="1588" w:type="dxa"/>
            <w:tcBorders>
              <w:top w:val="nil"/>
              <w:left w:val="nil"/>
              <w:bottom w:val="single" w:sz="4" w:space="0" w:color="auto"/>
              <w:right w:val="single" w:sz="4" w:space="0" w:color="auto"/>
            </w:tcBorders>
            <w:shd w:val="clear" w:color="auto" w:fill="auto"/>
            <w:noWrap/>
            <w:hideMark/>
          </w:tcPr>
          <w:p w14:paraId="26A18D9A"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EC21148" w14:textId="77777777" w:rsidR="00866CC2" w:rsidRPr="00866CC2" w:rsidRDefault="00866CC2" w:rsidP="00866CC2">
            <w:pPr>
              <w:rPr>
                <w:color w:val="000000"/>
                <w:szCs w:val="28"/>
              </w:rPr>
            </w:pPr>
            <w:r w:rsidRPr="00866CC2">
              <w:rPr>
                <w:color w:val="000000"/>
                <w:szCs w:val="28"/>
              </w:rPr>
              <w:t>14.502</w:t>
            </w:r>
          </w:p>
        </w:tc>
        <w:tc>
          <w:tcPr>
            <w:tcW w:w="1756" w:type="dxa"/>
            <w:tcBorders>
              <w:top w:val="nil"/>
              <w:left w:val="nil"/>
              <w:bottom w:val="single" w:sz="4" w:space="0" w:color="auto"/>
              <w:right w:val="single" w:sz="4" w:space="0" w:color="auto"/>
            </w:tcBorders>
            <w:shd w:val="clear" w:color="auto" w:fill="auto"/>
            <w:noWrap/>
            <w:hideMark/>
          </w:tcPr>
          <w:p w14:paraId="161DC3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EDAF13" w14:textId="77777777" w:rsidR="00866CC2" w:rsidRPr="00866CC2" w:rsidRDefault="00866CC2" w:rsidP="00866CC2">
            <w:pPr>
              <w:rPr>
                <w:color w:val="000000"/>
                <w:szCs w:val="28"/>
              </w:rPr>
            </w:pPr>
            <w:r w:rsidRPr="00866CC2">
              <w:rPr>
                <w:color w:val="000000"/>
                <w:szCs w:val="28"/>
              </w:rPr>
              <w:t>0.00227</w:t>
            </w:r>
          </w:p>
        </w:tc>
        <w:tc>
          <w:tcPr>
            <w:tcW w:w="2135" w:type="dxa"/>
            <w:tcBorders>
              <w:top w:val="nil"/>
              <w:left w:val="nil"/>
              <w:bottom w:val="single" w:sz="4" w:space="0" w:color="auto"/>
              <w:right w:val="single" w:sz="4" w:space="0" w:color="auto"/>
            </w:tcBorders>
            <w:shd w:val="clear" w:color="auto" w:fill="auto"/>
            <w:noWrap/>
            <w:hideMark/>
          </w:tcPr>
          <w:p w14:paraId="4F621B5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1BF64E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68E76F1" w14:textId="77777777" w:rsidR="00866CC2" w:rsidRPr="00866CC2" w:rsidRDefault="00866CC2" w:rsidP="00866CC2">
            <w:pPr>
              <w:rPr>
                <w:color w:val="000000"/>
                <w:szCs w:val="28"/>
              </w:rPr>
            </w:pPr>
            <w:r w:rsidRPr="00866CC2">
              <w:rPr>
                <w:color w:val="000000"/>
                <w:szCs w:val="28"/>
              </w:rPr>
              <w:t>5.43825</w:t>
            </w:r>
          </w:p>
        </w:tc>
        <w:tc>
          <w:tcPr>
            <w:tcW w:w="2835" w:type="dxa"/>
            <w:tcBorders>
              <w:top w:val="nil"/>
              <w:left w:val="nil"/>
              <w:bottom w:val="single" w:sz="4" w:space="0" w:color="auto"/>
              <w:right w:val="single" w:sz="4" w:space="0" w:color="auto"/>
            </w:tcBorders>
            <w:shd w:val="clear" w:color="auto" w:fill="auto"/>
            <w:noWrap/>
            <w:hideMark/>
          </w:tcPr>
          <w:p w14:paraId="4275B58C" w14:textId="77777777" w:rsidR="00866CC2" w:rsidRPr="00866CC2" w:rsidRDefault="00866CC2" w:rsidP="00866CC2">
            <w:pPr>
              <w:rPr>
                <w:color w:val="000000"/>
                <w:szCs w:val="28"/>
              </w:rPr>
            </w:pPr>
            <w:r w:rsidRPr="00866CC2">
              <w:rPr>
                <w:color w:val="000000"/>
                <w:szCs w:val="28"/>
              </w:rPr>
              <w:t>5.43825</w:t>
            </w:r>
          </w:p>
        </w:tc>
      </w:tr>
      <w:tr w:rsidR="00866CC2" w:rsidRPr="00866CC2" w14:paraId="303E034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0C9928" w14:textId="77777777" w:rsidR="00866CC2" w:rsidRPr="00866CC2" w:rsidRDefault="00866CC2" w:rsidP="00866CC2">
            <w:pPr>
              <w:rPr>
                <w:color w:val="000000"/>
                <w:szCs w:val="28"/>
              </w:rPr>
            </w:pPr>
            <w:r w:rsidRPr="00866CC2">
              <w:rPr>
                <w:color w:val="000000"/>
                <w:szCs w:val="28"/>
              </w:rPr>
              <w:t>265</w:t>
            </w:r>
          </w:p>
        </w:tc>
        <w:tc>
          <w:tcPr>
            <w:tcW w:w="4054" w:type="dxa"/>
            <w:tcBorders>
              <w:top w:val="nil"/>
              <w:left w:val="nil"/>
              <w:bottom w:val="single" w:sz="4" w:space="0" w:color="auto"/>
              <w:right w:val="single" w:sz="4" w:space="0" w:color="auto"/>
            </w:tcBorders>
            <w:shd w:val="clear" w:color="auto" w:fill="auto"/>
            <w:noWrap/>
            <w:hideMark/>
          </w:tcPr>
          <w:p w14:paraId="075C5CD1" w14:textId="77777777" w:rsidR="00866CC2" w:rsidRPr="00866CC2" w:rsidRDefault="00866CC2" w:rsidP="00866CC2">
            <w:pPr>
              <w:rPr>
                <w:color w:val="000000"/>
                <w:szCs w:val="28"/>
              </w:rPr>
            </w:pPr>
            <w:r w:rsidRPr="00866CC2">
              <w:rPr>
                <w:color w:val="000000"/>
                <w:szCs w:val="28"/>
              </w:rPr>
              <w:t>11:№40</w:t>
            </w:r>
          </w:p>
        </w:tc>
        <w:tc>
          <w:tcPr>
            <w:tcW w:w="1581" w:type="dxa"/>
            <w:tcBorders>
              <w:top w:val="nil"/>
              <w:left w:val="nil"/>
              <w:bottom w:val="single" w:sz="4" w:space="0" w:color="auto"/>
              <w:right w:val="single" w:sz="4" w:space="0" w:color="auto"/>
            </w:tcBorders>
            <w:shd w:val="clear" w:color="auto" w:fill="auto"/>
            <w:noWrap/>
            <w:hideMark/>
          </w:tcPr>
          <w:p w14:paraId="7D6163C3" w14:textId="77777777" w:rsidR="00866CC2" w:rsidRPr="00866CC2" w:rsidRDefault="00866CC2" w:rsidP="00866CC2">
            <w:pPr>
              <w:rPr>
                <w:color w:val="000000"/>
                <w:szCs w:val="28"/>
              </w:rPr>
            </w:pPr>
            <w:r w:rsidRPr="00866CC2">
              <w:rPr>
                <w:color w:val="000000"/>
                <w:szCs w:val="28"/>
              </w:rPr>
              <w:t>7.49</w:t>
            </w:r>
          </w:p>
        </w:tc>
        <w:tc>
          <w:tcPr>
            <w:tcW w:w="1588" w:type="dxa"/>
            <w:tcBorders>
              <w:top w:val="nil"/>
              <w:left w:val="nil"/>
              <w:bottom w:val="single" w:sz="4" w:space="0" w:color="auto"/>
              <w:right w:val="single" w:sz="4" w:space="0" w:color="auto"/>
            </w:tcBorders>
            <w:shd w:val="clear" w:color="auto" w:fill="auto"/>
            <w:noWrap/>
            <w:hideMark/>
          </w:tcPr>
          <w:p w14:paraId="1C3D25A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D959A4" w14:textId="77777777" w:rsidR="00866CC2" w:rsidRPr="00866CC2" w:rsidRDefault="00866CC2" w:rsidP="00866CC2">
            <w:pPr>
              <w:rPr>
                <w:color w:val="000000"/>
                <w:szCs w:val="28"/>
              </w:rPr>
            </w:pPr>
            <w:r w:rsidRPr="00866CC2">
              <w:rPr>
                <w:color w:val="000000"/>
                <w:szCs w:val="28"/>
              </w:rPr>
              <w:t>0.749</w:t>
            </w:r>
          </w:p>
        </w:tc>
        <w:tc>
          <w:tcPr>
            <w:tcW w:w="1756" w:type="dxa"/>
            <w:tcBorders>
              <w:top w:val="nil"/>
              <w:left w:val="nil"/>
              <w:bottom w:val="single" w:sz="4" w:space="0" w:color="auto"/>
              <w:right w:val="single" w:sz="4" w:space="0" w:color="auto"/>
            </w:tcBorders>
            <w:shd w:val="clear" w:color="auto" w:fill="auto"/>
            <w:noWrap/>
            <w:hideMark/>
          </w:tcPr>
          <w:p w14:paraId="5D50E5B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38937C9"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422DC4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A02F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0E0F442" w14:textId="77777777" w:rsidR="00866CC2" w:rsidRPr="00866CC2" w:rsidRDefault="00866CC2" w:rsidP="00866CC2">
            <w:pPr>
              <w:rPr>
                <w:color w:val="000000"/>
                <w:szCs w:val="28"/>
              </w:rPr>
            </w:pPr>
            <w:r w:rsidRPr="00866CC2">
              <w:rPr>
                <w:color w:val="000000"/>
                <w:szCs w:val="28"/>
              </w:rPr>
              <w:t>0.03146</w:t>
            </w:r>
          </w:p>
        </w:tc>
        <w:tc>
          <w:tcPr>
            <w:tcW w:w="2835" w:type="dxa"/>
            <w:tcBorders>
              <w:top w:val="nil"/>
              <w:left w:val="nil"/>
              <w:bottom w:val="single" w:sz="4" w:space="0" w:color="auto"/>
              <w:right w:val="single" w:sz="4" w:space="0" w:color="auto"/>
            </w:tcBorders>
            <w:shd w:val="clear" w:color="auto" w:fill="auto"/>
            <w:noWrap/>
            <w:hideMark/>
          </w:tcPr>
          <w:p w14:paraId="21074DBD" w14:textId="77777777" w:rsidR="00866CC2" w:rsidRPr="00866CC2" w:rsidRDefault="00866CC2" w:rsidP="00866CC2">
            <w:pPr>
              <w:rPr>
                <w:color w:val="000000"/>
                <w:szCs w:val="28"/>
              </w:rPr>
            </w:pPr>
            <w:r w:rsidRPr="00866CC2">
              <w:rPr>
                <w:color w:val="000000"/>
                <w:szCs w:val="28"/>
              </w:rPr>
              <w:t>0.03146</w:t>
            </w:r>
          </w:p>
        </w:tc>
      </w:tr>
      <w:tr w:rsidR="00866CC2" w:rsidRPr="00866CC2" w14:paraId="03EA52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0FCC46" w14:textId="77777777" w:rsidR="00866CC2" w:rsidRPr="00866CC2" w:rsidRDefault="00866CC2" w:rsidP="00866CC2">
            <w:pPr>
              <w:rPr>
                <w:color w:val="000000"/>
                <w:szCs w:val="28"/>
              </w:rPr>
            </w:pPr>
            <w:r w:rsidRPr="00866CC2">
              <w:rPr>
                <w:color w:val="000000"/>
                <w:szCs w:val="28"/>
              </w:rPr>
              <w:t>266</w:t>
            </w:r>
          </w:p>
        </w:tc>
        <w:tc>
          <w:tcPr>
            <w:tcW w:w="4054" w:type="dxa"/>
            <w:tcBorders>
              <w:top w:val="nil"/>
              <w:left w:val="nil"/>
              <w:bottom w:val="single" w:sz="4" w:space="0" w:color="auto"/>
              <w:right w:val="single" w:sz="4" w:space="0" w:color="auto"/>
            </w:tcBorders>
            <w:shd w:val="clear" w:color="auto" w:fill="auto"/>
            <w:noWrap/>
            <w:hideMark/>
          </w:tcPr>
          <w:p w14:paraId="371C7657" w14:textId="77777777" w:rsidR="00866CC2" w:rsidRPr="00866CC2" w:rsidRDefault="00866CC2" w:rsidP="00866CC2">
            <w:pPr>
              <w:rPr>
                <w:color w:val="000000"/>
                <w:szCs w:val="28"/>
              </w:rPr>
            </w:pPr>
            <w:r w:rsidRPr="00866CC2">
              <w:rPr>
                <w:color w:val="000000"/>
                <w:szCs w:val="28"/>
              </w:rPr>
              <w:t>11:з26</w:t>
            </w:r>
          </w:p>
        </w:tc>
        <w:tc>
          <w:tcPr>
            <w:tcW w:w="1581" w:type="dxa"/>
            <w:tcBorders>
              <w:top w:val="nil"/>
              <w:left w:val="nil"/>
              <w:bottom w:val="single" w:sz="4" w:space="0" w:color="auto"/>
              <w:right w:val="single" w:sz="4" w:space="0" w:color="auto"/>
            </w:tcBorders>
            <w:shd w:val="clear" w:color="auto" w:fill="auto"/>
            <w:noWrap/>
            <w:hideMark/>
          </w:tcPr>
          <w:p w14:paraId="59F4CA6F" w14:textId="77777777" w:rsidR="00866CC2" w:rsidRPr="00866CC2" w:rsidRDefault="00866CC2" w:rsidP="00866CC2">
            <w:pPr>
              <w:rPr>
                <w:color w:val="000000"/>
                <w:szCs w:val="28"/>
              </w:rPr>
            </w:pPr>
            <w:r w:rsidRPr="00866CC2">
              <w:rPr>
                <w:color w:val="000000"/>
                <w:szCs w:val="28"/>
              </w:rPr>
              <w:t>11.07</w:t>
            </w:r>
          </w:p>
        </w:tc>
        <w:tc>
          <w:tcPr>
            <w:tcW w:w="1588" w:type="dxa"/>
            <w:tcBorders>
              <w:top w:val="nil"/>
              <w:left w:val="nil"/>
              <w:bottom w:val="single" w:sz="4" w:space="0" w:color="auto"/>
              <w:right w:val="single" w:sz="4" w:space="0" w:color="auto"/>
            </w:tcBorders>
            <w:shd w:val="clear" w:color="auto" w:fill="auto"/>
            <w:noWrap/>
            <w:hideMark/>
          </w:tcPr>
          <w:p w14:paraId="1F06F49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8E13C42" w14:textId="77777777" w:rsidR="00866CC2" w:rsidRPr="00866CC2" w:rsidRDefault="00866CC2" w:rsidP="00866CC2">
            <w:pPr>
              <w:rPr>
                <w:color w:val="000000"/>
                <w:szCs w:val="28"/>
              </w:rPr>
            </w:pPr>
            <w:r w:rsidRPr="00866CC2">
              <w:rPr>
                <w:color w:val="000000"/>
                <w:szCs w:val="28"/>
              </w:rPr>
              <w:t>3.321</w:t>
            </w:r>
          </w:p>
        </w:tc>
        <w:tc>
          <w:tcPr>
            <w:tcW w:w="1756" w:type="dxa"/>
            <w:tcBorders>
              <w:top w:val="nil"/>
              <w:left w:val="nil"/>
              <w:bottom w:val="single" w:sz="4" w:space="0" w:color="auto"/>
              <w:right w:val="single" w:sz="4" w:space="0" w:color="auto"/>
            </w:tcBorders>
            <w:shd w:val="clear" w:color="auto" w:fill="auto"/>
            <w:noWrap/>
            <w:hideMark/>
          </w:tcPr>
          <w:p w14:paraId="23D1AB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A00F0C"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06E205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BDA9EE9"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D0F4887" w14:textId="77777777" w:rsidR="00866CC2" w:rsidRPr="00866CC2" w:rsidRDefault="00866CC2" w:rsidP="00866CC2">
            <w:pPr>
              <w:rPr>
                <w:color w:val="000000"/>
                <w:szCs w:val="28"/>
              </w:rPr>
            </w:pPr>
            <w:r w:rsidRPr="00866CC2">
              <w:rPr>
                <w:color w:val="000000"/>
                <w:szCs w:val="28"/>
              </w:rPr>
              <w:t>0.59778</w:t>
            </w:r>
          </w:p>
        </w:tc>
        <w:tc>
          <w:tcPr>
            <w:tcW w:w="2835" w:type="dxa"/>
            <w:tcBorders>
              <w:top w:val="nil"/>
              <w:left w:val="nil"/>
              <w:bottom w:val="single" w:sz="4" w:space="0" w:color="auto"/>
              <w:right w:val="single" w:sz="4" w:space="0" w:color="auto"/>
            </w:tcBorders>
            <w:shd w:val="clear" w:color="auto" w:fill="auto"/>
            <w:noWrap/>
            <w:hideMark/>
          </w:tcPr>
          <w:p w14:paraId="7E5E54DB" w14:textId="77777777" w:rsidR="00866CC2" w:rsidRPr="00866CC2" w:rsidRDefault="00866CC2" w:rsidP="00866CC2">
            <w:pPr>
              <w:rPr>
                <w:color w:val="000000"/>
                <w:szCs w:val="28"/>
              </w:rPr>
            </w:pPr>
            <w:r w:rsidRPr="00866CC2">
              <w:rPr>
                <w:color w:val="000000"/>
                <w:szCs w:val="28"/>
              </w:rPr>
              <w:t>0.59778</w:t>
            </w:r>
          </w:p>
        </w:tc>
      </w:tr>
      <w:tr w:rsidR="00866CC2" w:rsidRPr="00866CC2" w14:paraId="6A9705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F6A7147" w14:textId="77777777" w:rsidR="00866CC2" w:rsidRPr="00866CC2" w:rsidRDefault="00866CC2" w:rsidP="00866CC2">
            <w:pPr>
              <w:rPr>
                <w:color w:val="000000"/>
                <w:szCs w:val="28"/>
              </w:rPr>
            </w:pPr>
            <w:r w:rsidRPr="00866CC2">
              <w:rPr>
                <w:color w:val="000000"/>
                <w:szCs w:val="28"/>
              </w:rPr>
              <w:t>267</w:t>
            </w:r>
          </w:p>
        </w:tc>
        <w:tc>
          <w:tcPr>
            <w:tcW w:w="4054" w:type="dxa"/>
            <w:tcBorders>
              <w:top w:val="nil"/>
              <w:left w:val="nil"/>
              <w:bottom w:val="single" w:sz="4" w:space="0" w:color="auto"/>
              <w:right w:val="single" w:sz="4" w:space="0" w:color="auto"/>
            </w:tcBorders>
            <w:shd w:val="clear" w:color="auto" w:fill="auto"/>
            <w:noWrap/>
            <w:hideMark/>
          </w:tcPr>
          <w:p w14:paraId="418886A9" w14:textId="77777777" w:rsidR="00866CC2" w:rsidRPr="00866CC2" w:rsidRDefault="00866CC2" w:rsidP="00866CC2">
            <w:pPr>
              <w:rPr>
                <w:color w:val="000000"/>
                <w:szCs w:val="28"/>
              </w:rPr>
            </w:pPr>
            <w:r w:rsidRPr="00866CC2">
              <w:rPr>
                <w:color w:val="000000"/>
                <w:szCs w:val="28"/>
              </w:rPr>
              <w:t>з26:13</w:t>
            </w:r>
          </w:p>
        </w:tc>
        <w:tc>
          <w:tcPr>
            <w:tcW w:w="1581" w:type="dxa"/>
            <w:tcBorders>
              <w:top w:val="nil"/>
              <w:left w:val="nil"/>
              <w:bottom w:val="single" w:sz="4" w:space="0" w:color="auto"/>
              <w:right w:val="single" w:sz="4" w:space="0" w:color="auto"/>
            </w:tcBorders>
            <w:shd w:val="clear" w:color="auto" w:fill="auto"/>
            <w:noWrap/>
            <w:hideMark/>
          </w:tcPr>
          <w:p w14:paraId="2DA2E161" w14:textId="77777777" w:rsidR="00866CC2" w:rsidRPr="00866CC2" w:rsidRDefault="00866CC2" w:rsidP="00866CC2">
            <w:pPr>
              <w:rPr>
                <w:color w:val="000000"/>
                <w:szCs w:val="28"/>
              </w:rPr>
            </w:pPr>
            <w:r w:rsidRPr="00866CC2">
              <w:rPr>
                <w:color w:val="000000"/>
                <w:szCs w:val="28"/>
              </w:rPr>
              <w:t>27.59</w:t>
            </w:r>
          </w:p>
        </w:tc>
        <w:tc>
          <w:tcPr>
            <w:tcW w:w="1588" w:type="dxa"/>
            <w:tcBorders>
              <w:top w:val="nil"/>
              <w:left w:val="nil"/>
              <w:bottom w:val="single" w:sz="4" w:space="0" w:color="auto"/>
              <w:right w:val="single" w:sz="4" w:space="0" w:color="auto"/>
            </w:tcBorders>
            <w:shd w:val="clear" w:color="auto" w:fill="auto"/>
            <w:noWrap/>
            <w:hideMark/>
          </w:tcPr>
          <w:p w14:paraId="5CAD13D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DFE604" w14:textId="77777777" w:rsidR="00866CC2" w:rsidRPr="00866CC2" w:rsidRDefault="00866CC2" w:rsidP="00866CC2">
            <w:pPr>
              <w:rPr>
                <w:color w:val="000000"/>
                <w:szCs w:val="28"/>
              </w:rPr>
            </w:pPr>
            <w:r w:rsidRPr="00866CC2">
              <w:rPr>
                <w:color w:val="000000"/>
                <w:szCs w:val="28"/>
              </w:rPr>
              <w:t>8.277</w:t>
            </w:r>
          </w:p>
        </w:tc>
        <w:tc>
          <w:tcPr>
            <w:tcW w:w="1756" w:type="dxa"/>
            <w:tcBorders>
              <w:top w:val="nil"/>
              <w:left w:val="nil"/>
              <w:bottom w:val="single" w:sz="4" w:space="0" w:color="auto"/>
              <w:right w:val="single" w:sz="4" w:space="0" w:color="auto"/>
            </w:tcBorders>
            <w:shd w:val="clear" w:color="auto" w:fill="auto"/>
            <w:noWrap/>
            <w:hideMark/>
          </w:tcPr>
          <w:p w14:paraId="0688146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836B17" w14:textId="77777777" w:rsidR="00866CC2" w:rsidRPr="00866CC2" w:rsidRDefault="00866CC2" w:rsidP="00866CC2">
            <w:pPr>
              <w:rPr>
                <w:color w:val="000000"/>
                <w:szCs w:val="28"/>
              </w:rPr>
            </w:pPr>
            <w:r w:rsidRPr="00866CC2">
              <w:rPr>
                <w:color w:val="000000"/>
                <w:szCs w:val="28"/>
              </w:rPr>
              <w:t>0.00141</w:t>
            </w:r>
          </w:p>
        </w:tc>
        <w:tc>
          <w:tcPr>
            <w:tcW w:w="2135" w:type="dxa"/>
            <w:tcBorders>
              <w:top w:val="nil"/>
              <w:left w:val="nil"/>
              <w:bottom w:val="single" w:sz="4" w:space="0" w:color="auto"/>
              <w:right w:val="single" w:sz="4" w:space="0" w:color="auto"/>
            </w:tcBorders>
            <w:shd w:val="clear" w:color="auto" w:fill="auto"/>
            <w:noWrap/>
            <w:hideMark/>
          </w:tcPr>
          <w:p w14:paraId="25B0299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239918D"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591B16E" w14:textId="77777777" w:rsidR="00866CC2" w:rsidRPr="00866CC2" w:rsidRDefault="00866CC2" w:rsidP="00866CC2">
            <w:pPr>
              <w:rPr>
                <w:color w:val="000000"/>
                <w:szCs w:val="28"/>
              </w:rPr>
            </w:pPr>
            <w:r w:rsidRPr="00866CC2">
              <w:rPr>
                <w:color w:val="000000"/>
                <w:szCs w:val="28"/>
              </w:rPr>
              <w:t>1.48986</w:t>
            </w:r>
          </w:p>
        </w:tc>
        <w:tc>
          <w:tcPr>
            <w:tcW w:w="2835" w:type="dxa"/>
            <w:tcBorders>
              <w:top w:val="nil"/>
              <w:left w:val="nil"/>
              <w:bottom w:val="single" w:sz="4" w:space="0" w:color="auto"/>
              <w:right w:val="single" w:sz="4" w:space="0" w:color="auto"/>
            </w:tcBorders>
            <w:shd w:val="clear" w:color="auto" w:fill="auto"/>
            <w:noWrap/>
            <w:hideMark/>
          </w:tcPr>
          <w:p w14:paraId="61508F51" w14:textId="77777777" w:rsidR="00866CC2" w:rsidRPr="00866CC2" w:rsidRDefault="00866CC2" w:rsidP="00866CC2">
            <w:pPr>
              <w:rPr>
                <w:color w:val="000000"/>
                <w:szCs w:val="28"/>
              </w:rPr>
            </w:pPr>
            <w:r w:rsidRPr="00866CC2">
              <w:rPr>
                <w:color w:val="000000"/>
                <w:szCs w:val="28"/>
              </w:rPr>
              <w:t>1.48986</w:t>
            </w:r>
          </w:p>
        </w:tc>
      </w:tr>
      <w:tr w:rsidR="00866CC2" w:rsidRPr="00866CC2" w14:paraId="3D82330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C52D42" w14:textId="77777777" w:rsidR="00866CC2" w:rsidRPr="00866CC2" w:rsidRDefault="00866CC2" w:rsidP="00866CC2">
            <w:pPr>
              <w:rPr>
                <w:color w:val="000000"/>
                <w:szCs w:val="28"/>
              </w:rPr>
            </w:pPr>
            <w:r w:rsidRPr="00866CC2">
              <w:rPr>
                <w:color w:val="000000"/>
                <w:szCs w:val="28"/>
              </w:rPr>
              <w:t>268</w:t>
            </w:r>
          </w:p>
        </w:tc>
        <w:tc>
          <w:tcPr>
            <w:tcW w:w="4054" w:type="dxa"/>
            <w:tcBorders>
              <w:top w:val="nil"/>
              <w:left w:val="nil"/>
              <w:bottom w:val="single" w:sz="4" w:space="0" w:color="auto"/>
              <w:right w:val="single" w:sz="4" w:space="0" w:color="auto"/>
            </w:tcBorders>
            <w:shd w:val="clear" w:color="auto" w:fill="auto"/>
            <w:noWrap/>
            <w:hideMark/>
          </w:tcPr>
          <w:p w14:paraId="2D661CE3" w14:textId="77777777" w:rsidR="00866CC2" w:rsidRPr="00866CC2" w:rsidRDefault="00866CC2" w:rsidP="00866CC2">
            <w:pPr>
              <w:rPr>
                <w:color w:val="000000"/>
                <w:szCs w:val="28"/>
              </w:rPr>
            </w:pPr>
            <w:r w:rsidRPr="00866CC2">
              <w:rPr>
                <w:color w:val="000000"/>
                <w:szCs w:val="28"/>
              </w:rPr>
              <w:t>13:з27</w:t>
            </w:r>
          </w:p>
        </w:tc>
        <w:tc>
          <w:tcPr>
            <w:tcW w:w="1581" w:type="dxa"/>
            <w:tcBorders>
              <w:top w:val="nil"/>
              <w:left w:val="nil"/>
              <w:bottom w:val="single" w:sz="4" w:space="0" w:color="auto"/>
              <w:right w:val="single" w:sz="4" w:space="0" w:color="auto"/>
            </w:tcBorders>
            <w:shd w:val="clear" w:color="auto" w:fill="auto"/>
            <w:noWrap/>
            <w:hideMark/>
          </w:tcPr>
          <w:p w14:paraId="416EF71F" w14:textId="77777777" w:rsidR="00866CC2" w:rsidRPr="00866CC2" w:rsidRDefault="00866CC2" w:rsidP="00866CC2">
            <w:pPr>
              <w:rPr>
                <w:color w:val="000000"/>
                <w:szCs w:val="28"/>
              </w:rPr>
            </w:pPr>
            <w:r w:rsidRPr="00866CC2">
              <w:rPr>
                <w:color w:val="000000"/>
                <w:szCs w:val="28"/>
              </w:rPr>
              <w:t>3.07</w:t>
            </w:r>
          </w:p>
        </w:tc>
        <w:tc>
          <w:tcPr>
            <w:tcW w:w="1588" w:type="dxa"/>
            <w:tcBorders>
              <w:top w:val="nil"/>
              <w:left w:val="nil"/>
              <w:bottom w:val="single" w:sz="4" w:space="0" w:color="auto"/>
              <w:right w:val="single" w:sz="4" w:space="0" w:color="auto"/>
            </w:tcBorders>
            <w:shd w:val="clear" w:color="auto" w:fill="auto"/>
            <w:noWrap/>
            <w:hideMark/>
          </w:tcPr>
          <w:p w14:paraId="590B451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067561C" w14:textId="77777777" w:rsidR="00866CC2" w:rsidRPr="00866CC2" w:rsidRDefault="00866CC2" w:rsidP="00866CC2">
            <w:pPr>
              <w:rPr>
                <w:color w:val="000000"/>
                <w:szCs w:val="28"/>
              </w:rPr>
            </w:pPr>
            <w:r w:rsidRPr="00866CC2">
              <w:rPr>
                <w:color w:val="000000"/>
                <w:szCs w:val="28"/>
              </w:rPr>
              <w:t>0.4912</w:t>
            </w:r>
          </w:p>
        </w:tc>
        <w:tc>
          <w:tcPr>
            <w:tcW w:w="1756" w:type="dxa"/>
            <w:tcBorders>
              <w:top w:val="nil"/>
              <w:left w:val="nil"/>
              <w:bottom w:val="single" w:sz="4" w:space="0" w:color="auto"/>
              <w:right w:val="single" w:sz="4" w:space="0" w:color="auto"/>
            </w:tcBorders>
            <w:shd w:val="clear" w:color="auto" w:fill="auto"/>
            <w:noWrap/>
            <w:hideMark/>
          </w:tcPr>
          <w:p w14:paraId="375F2B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09BBE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57ADF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5D0425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18D2B7E" w14:textId="77777777" w:rsidR="00866CC2" w:rsidRPr="00866CC2" w:rsidRDefault="00866CC2" w:rsidP="00866CC2">
            <w:pPr>
              <w:rPr>
                <w:color w:val="000000"/>
                <w:szCs w:val="28"/>
              </w:rPr>
            </w:pPr>
            <w:r w:rsidRPr="00866CC2">
              <w:rPr>
                <w:color w:val="000000"/>
                <w:szCs w:val="28"/>
              </w:rPr>
              <w:t>0.04881</w:t>
            </w:r>
          </w:p>
        </w:tc>
        <w:tc>
          <w:tcPr>
            <w:tcW w:w="2835" w:type="dxa"/>
            <w:tcBorders>
              <w:top w:val="nil"/>
              <w:left w:val="nil"/>
              <w:bottom w:val="single" w:sz="4" w:space="0" w:color="auto"/>
              <w:right w:val="single" w:sz="4" w:space="0" w:color="auto"/>
            </w:tcBorders>
            <w:shd w:val="clear" w:color="auto" w:fill="auto"/>
            <w:noWrap/>
            <w:hideMark/>
          </w:tcPr>
          <w:p w14:paraId="6FCA433B" w14:textId="77777777" w:rsidR="00866CC2" w:rsidRPr="00866CC2" w:rsidRDefault="00866CC2" w:rsidP="00866CC2">
            <w:pPr>
              <w:rPr>
                <w:color w:val="000000"/>
                <w:szCs w:val="28"/>
              </w:rPr>
            </w:pPr>
            <w:r w:rsidRPr="00866CC2">
              <w:rPr>
                <w:color w:val="000000"/>
                <w:szCs w:val="28"/>
              </w:rPr>
              <w:t>0.04881</w:t>
            </w:r>
          </w:p>
        </w:tc>
      </w:tr>
      <w:tr w:rsidR="00866CC2" w:rsidRPr="00866CC2" w14:paraId="06A8BF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ED8D68" w14:textId="77777777" w:rsidR="00866CC2" w:rsidRPr="00866CC2" w:rsidRDefault="00866CC2" w:rsidP="00866CC2">
            <w:pPr>
              <w:rPr>
                <w:color w:val="000000"/>
                <w:szCs w:val="28"/>
              </w:rPr>
            </w:pPr>
            <w:r w:rsidRPr="00866CC2">
              <w:rPr>
                <w:color w:val="000000"/>
                <w:szCs w:val="28"/>
              </w:rPr>
              <w:t>269</w:t>
            </w:r>
          </w:p>
        </w:tc>
        <w:tc>
          <w:tcPr>
            <w:tcW w:w="4054" w:type="dxa"/>
            <w:tcBorders>
              <w:top w:val="nil"/>
              <w:left w:val="nil"/>
              <w:bottom w:val="single" w:sz="4" w:space="0" w:color="auto"/>
              <w:right w:val="single" w:sz="4" w:space="0" w:color="auto"/>
            </w:tcBorders>
            <w:shd w:val="clear" w:color="auto" w:fill="auto"/>
            <w:noWrap/>
            <w:hideMark/>
          </w:tcPr>
          <w:p w14:paraId="2256A926" w14:textId="77777777" w:rsidR="00866CC2" w:rsidRPr="00866CC2" w:rsidRDefault="00866CC2" w:rsidP="00866CC2">
            <w:pPr>
              <w:rPr>
                <w:color w:val="000000"/>
                <w:szCs w:val="28"/>
              </w:rPr>
            </w:pPr>
            <w:r w:rsidRPr="00866CC2">
              <w:rPr>
                <w:color w:val="000000"/>
                <w:szCs w:val="28"/>
              </w:rPr>
              <w:t>з27:№34</w:t>
            </w:r>
          </w:p>
        </w:tc>
        <w:tc>
          <w:tcPr>
            <w:tcW w:w="1581" w:type="dxa"/>
            <w:tcBorders>
              <w:top w:val="nil"/>
              <w:left w:val="nil"/>
              <w:bottom w:val="single" w:sz="4" w:space="0" w:color="auto"/>
              <w:right w:val="single" w:sz="4" w:space="0" w:color="auto"/>
            </w:tcBorders>
            <w:shd w:val="clear" w:color="auto" w:fill="auto"/>
            <w:noWrap/>
            <w:hideMark/>
          </w:tcPr>
          <w:p w14:paraId="71A3CC87" w14:textId="77777777" w:rsidR="00866CC2" w:rsidRPr="00866CC2" w:rsidRDefault="00866CC2" w:rsidP="00866CC2">
            <w:pPr>
              <w:rPr>
                <w:color w:val="000000"/>
                <w:szCs w:val="28"/>
              </w:rPr>
            </w:pPr>
            <w:r w:rsidRPr="00866CC2">
              <w:rPr>
                <w:color w:val="000000"/>
                <w:szCs w:val="28"/>
              </w:rPr>
              <w:t>7.15</w:t>
            </w:r>
          </w:p>
        </w:tc>
        <w:tc>
          <w:tcPr>
            <w:tcW w:w="1588" w:type="dxa"/>
            <w:tcBorders>
              <w:top w:val="nil"/>
              <w:left w:val="nil"/>
              <w:bottom w:val="single" w:sz="4" w:space="0" w:color="auto"/>
              <w:right w:val="single" w:sz="4" w:space="0" w:color="auto"/>
            </w:tcBorders>
            <w:shd w:val="clear" w:color="auto" w:fill="auto"/>
            <w:noWrap/>
            <w:hideMark/>
          </w:tcPr>
          <w:p w14:paraId="33EA39F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BBDF020" w14:textId="77777777" w:rsidR="00866CC2" w:rsidRPr="00866CC2" w:rsidRDefault="00866CC2" w:rsidP="00866CC2">
            <w:pPr>
              <w:rPr>
                <w:color w:val="000000"/>
                <w:szCs w:val="28"/>
              </w:rPr>
            </w:pPr>
            <w:r w:rsidRPr="00866CC2">
              <w:rPr>
                <w:color w:val="000000"/>
                <w:szCs w:val="28"/>
              </w:rPr>
              <w:t>1.144</w:t>
            </w:r>
          </w:p>
        </w:tc>
        <w:tc>
          <w:tcPr>
            <w:tcW w:w="1756" w:type="dxa"/>
            <w:tcBorders>
              <w:top w:val="nil"/>
              <w:left w:val="nil"/>
              <w:bottom w:val="single" w:sz="4" w:space="0" w:color="auto"/>
              <w:right w:val="single" w:sz="4" w:space="0" w:color="auto"/>
            </w:tcBorders>
            <w:shd w:val="clear" w:color="auto" w:fill="auto"/>
            <w:noWrap/>
            <w:hideMark/>
          </w:tcPr>
          <w:p w14:paraId="00B1D51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8A88D"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B76F0D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D02D96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15A0D38" w14:textId="77777777" w:rsidR="00866CC2" w:rsidRPr="00866CC2" w:rsidRDefault="00866CC2" w:rsidP="00866CC2">
            <w:pPr>
              <w:rPr>
                <w:color w:val="000000"/>
                <w:szCs w:val="28"/>
              </w:rPr>
            </w:pPr>
            <w:r w:rsidRPr="00866CC2">
              <w:rPr>
                <w:color w:val="000000"/>
                <w:szCs w:val="28"/>
              </w:rPr>
              <w:t>0.11369</w:t>
            </w:r>
          </w:p>
        </w:tc>
        <w:tc>
          <w:tcPr>
            <w:tcW w:w="2835" w:type="dxa"/>
            <w:tcBorders>
              <w:top w:val="nil"/>
              <w:left w:val="nil"/>
              <w:bottom w:val="single" w:sz="4" w:space="0" w:color="auto"/>
              <w:right w:val="single" w:sz="4" w:space="0" w:color="auto"/>
            </w:tcBorders>
            <w:shd w:val="clear" w:color="auto" w:fill="auto"/>
            <w:noWrap/>
            <w:hideMark/>
          </w:tcPr>
          <w:p w14:paraId="66B9F2E9" w14:textId="77777777" w:rsidR="00866CC2" w:rsidRPr="00866CC2" w:rsidRDefault="00866CC2" w:rsidP="00866CC2">
            <w:pPr>
              <w:rPr>
                <w:color w:val="000000"/>
                <w:szCs w:val="28"/>
              </w:rPr>
            </w:pPr>
            <w:r w:rsidRPr="00866CC2">
              <w:rPr>
                <w:color w:val="000000"/>
                <w:szCs w:val="28"/>
              </w:rPr>
              <w:t>0.11369</w:t>
            </w:r>
          </w:p>
        </w:tc>
      </w:tr>
      <w:tr w:rsidR="00866CC2" w:rsidRPr="00866CC2" w14:paraId="632087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B8C003" w14:textId="77777777" w:rsidR="00866CC2" w:rsidRPr="00866CC2" w:rsidRDefault="00866CC2" w:rsidP="00866CC2">
            <w:pPr>
              <w:rPr>
                <w:color w:val="000000"/>
                <w:szCs w:val="28"/>
              </w:rPr>
            </w:pPr>
            <w:r w:rsidRPr="00866CC2">
              <w:rPr>
                <w:color w:val="000000"/>
                <w:szCs w:val="28"/>
              </w:rPr>
              <w:t>270</w:t>
            </w:r>
          </w:p>
        </w:tc>
        <w:tc>
          <w:tcPr>
            <w:tcW w:w="4054" w:type="dxa"/>
            <w:tcBorders>
              <w:top w:val="nil"/>
              <w:left w:val="nil"/>
              <w:bottom w:val="single" w:sz="4" w:space="0" w:color="auto"/>
              <w:right w:val="single" w:sz="4" w:space="0" w:color="auto"/>
            </w:tcBorders>
            <w:shd w:val="clear" w:color="auto" w:fill="auto"/>
            <w:noWrap/>
            <w:hideMark/>
          </w:tcPr>
          <w:p w14:paraId="54AAEBF6" w14:textId="77777777" w:rsidR="00866CC2" w:rsidRPr="00866CC2" w:rsidRDefault="00866CC2" w:rsidP="00866CC2">
            <w:pPr>
              <w:rPr>
                <w:color w:val="000000"/>
                <w:szCs w:val="28"/>
              </w:rPr>
            </w:pPr>
            <w:r w:rsidRPr="00866CC2">
              <w:rPr>
                <w:color w:val="000000"/>
                <w:szCs w:val="28"/>
              </w:rPr>
              <w:t>13:12</w:t>
            </w:r>
          </w:p>
        </w:tc>
        <w:tc>
          <w:tcPr>
            <w:tcW w:w="1581" w:type="dxa"/>
            <w:tcBorders>
              <w:top w:val="nil"/>
              <w:left w:val="nil"/>
              <w:bottom w:val="single" w:sz="4" w:space="0" w:color="auto"/>
              <w:right w:val="single" w:sz="4" w:space="0" w:color="auto"/>
            </w:tcBorders>
            <w:shd w:val="clear" w:color="auto" w:fill="auto"/>
            <w:noWrap/>
            <w:hideMark/>
          </w:tcPr>
          <w:p w14:paraId="3C2B1109" w14:textId="77777777" w:rsidR="00866CC2" w:rsidRPr="00866CC2" w:rsidRDefault="00866CC2" w:rsidP="00866CC2">
            <w:pPr>
              <w:rPr>
                <w:color w:val="000000"/>
                <w:szCs w:val="28"/>
              </w:rPr>
            </w:pPr>
            <w:r w:rsidRPr="00866CC2">
              <w:rPr>
                <w:color w:val="000000"/>
                <w:szCs w:val="28"/>
              </w:rPr>
              <w:t>7.66</w:t>
            </w:r>
          </w:p>
        </w:tc>
        <w:tc>
          <w:tcPr>
            <w:tcW w:w="1588" w:type="dxa"/>
            <w:tcBorders>
              <w:top w:val="nil"/>
              <w:left w:val="nil"/>
              <w:bottom w:val="single" w:sz="4" w:space="0" w:color="auto"/>
              <w:right w:val="single" w:sz="4" w:space="0" w:color="auto"/>
            </w:tcBorders>
            <w:shd w:val="clear" w:color="auto" w:fill="auto"/>
            <w:noWrap/>
            <w:hideMark/>
          </w:tcPr>
          <w:p w14:paraId="5B3969D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49E9308" w14:textId="77777777" w:rsidR="00866CC2" w:rsidRPr="00866CC2" w:rsidRDefault="00866CC2" w:rsidP="00866CC2">
            <w:pPr>
              <w:rPr>
                <w:color w:val="000000"/>
                <w:szCs w:val="28"/>
              </w:rPr>
            </w:pPr>
            <w:r w:rsidRPr="00866CC2">
              <w:rPr>
                <w:color w:val="000000"/>
                <w:szCs w:val="28"/>
              </w:rPr>
              <w:t>1.2256</w:t>
            </w:r>
          </w:p>
        </w:tc>
        <w:tc>
          <w:tcPr>
            <w:tcW w:w="1756" w:type="dxa"/>
            <w:tcBorders>
              <w:top w:val="nil"/>
              <w:left w:val="nil"/>
              <w:bottom w:val="single" w:sz="4" w:space="0" w:color="auto"/>
              <w:right w:val="single" w:sz="4" w:space="0" w:color="auto"/>
            </w:tcBorders>
            <w:shd w:val="clear" w:color="auto" w:fill="auto"/>
            <w:noWrap/>
            <w:hideMark/>
          </w:tcPr>
          <w:p w14:paraId="127B74A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536B682"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F04678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0478C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99BF0F" w14:textId="77777777" w:rsidR="00866CC2" w:rsidRPr="00866CC2" w:rsidRDefault="00866CC2" w:rsidP="00866CC2">
            <w:pPr>
              <w:rPr>
                <w:color w:val="000000"/>
                <w:szCs w:val="28"/>
              </w:rPr>
            </w:pPr>
            <w:r w:rsidRPr="00866CC2">
              <w:rPr>
                <w:color w:val="000000"/>
                <w:szCs w:val="28"/>
              </w:rPr>
              <w:t>0.12179</w:t>
            </w:r>
          </w:p>
        </w:tc>
        <w:tc>
          <w:tcPr>
            <w:tcW w:w="2835" w:type="dxa"/>
            <w:tcBorders>
              <w:top w:val="nil"/>
              <w:left w:val="nil"/>
              <w:bottom w:val="single" w:sz="4" w:space="0" w:color="auto"/>
              <w:right w:val="single" w:sz="4" w:space="0" w:color="auto"/>
            </w:tcBorders>
            <w:shd w:val="clear" w:color="auto" w:fill="auto"/>
            <w:noWrap/>
            <w:hideMark/>
          </w:tcPr>
          <w:p w14:paraId="324383B5" w14:textId="77777777" w:rsidR="00866CC2" w:rsidRPr="00866CC2" w:rsidRDefault="00866CC2" w:rsidP="00866CC2">
            <w:pPr>
              <w:rPr>
                <w:color w:val="000000"/>
                <w:szCs w:val="28"/>
              </w:rPr>
            </w:pPr>
            <w:r w:rsidRPr="00866CC2">
              <w:rPr>
                <w:color w:val="000000"/>
                <w:szCs w:val="28"/>
              </w:rPr>
              <w:t>0.12179</w:t>
            </w:r>
          </w:p>
        </w:tc>
      </w:tr>
      <w:tr w:rsidR="00866CC2" w:rsidRPr="00866CC2" w14:paraId="5BC87C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0A77E4" w14:textId="77777777" w:rsidR="00866CC2" w:rsidRPr="00866CC2" w:rsidRDefault="00866CC2" w:rsidP="00866CC2">
            <w:pPr>
              <w:rPr>
                <w:color w:val="000000"/>
                <w:szCs w:val="28"/>
              </w:rPr>
            </w:pPr>
            <w:r w:rsidRPr="00866CC2">
              <w:rPr>
                <w:color w:val="000000"/>
                <w:szCs w:val="28"/>
              </w:rPr>
              <w:t>271</w:t>
            </w:r>
          </w:p>
        </w:tc>
        <w:tc>
          <w:tcPr>
            <w:tcW w:w="4054" w:type="dxa"/>
            <w:tcBorders>
              <w:top w:val="nil"/>
              <w:left w:val="nil"/>
              <w:bottom w:val="single" w:sz="4" w:space="0" w:color="auto"/>
              <w:right w:val="single" w:sz="4" w:space="0" w:color="auto"/>
            </w:tcBorders>
            <w:shd w:val="clear" w:color="auto" w:fill="auto"/>
            <w:noWrap/>
            <w:hideMark/>
          </w:tcPr>
          <w:p w14:paraId="16A650E7" w14:textId="77777777" w:rsidR="00866CC2" w:rsidRPr="00866CC2" w:rsidRDefault="00866CC2" w:rsidP="00866CC2">
            <w:pPr>
              <w:rPr>
                <w:color w:val="000000"/>
                <w:szCs w:val="28"/>
              </w:rPr>
            </w:pPr>
            <w:r w:rsidRPr="00866CC2">
              <w:rPr>
                <w:color w:val="000000"/>
                <w:szCs w:val="28"/>
              </w:rPr>
              <w:t>12:№44</w:t>
            </w:r>
          </w:p>
        </w:tc>
        <w:tc>
          <w:tcPr>
            <w:tcW w:w="1581" w:type="dxa"/>
            <w:tcBorders>
              <w:top w:val="nil"/>
              <w:left w:val="nil"/>
              <w:bottom w:val="single" w:sz="4" w:space="0" w:color="auto"/>
              <w:right w:val="single" w:sz="4" w:space="0" w:color="auto"/>
            </w:tcBorders>
            <w:shd w:val="clear" w:color="auto" w:fill="auto"/>
            <w:noWrap/>
            <w:hideMark/>
          </w:tcPr>
          <w:p w14:paraId="057A7720" w14:textId="77777777" w:rsidR="00866CC2" w:rsidRPr="00866CC2" w:rsidRDefault="00866CC2" w:rsidP="00866CC2">
            <w:pPr>
              <w:rPr>
                <w:color w:val="000000"/>
                <w:szCs w:val="28"/>
              </w:rPr>
            </w:pPr>
            <w:r w:rsidRPr="00866CC2">
              <w:rPr>
                <w:color w:val="000000"/>
                <w:szCs w:val="28"/>
              </w:rPr>
              <w:t>11.58</w:t>
            </w:r>
          </w:p>
        </w:tc>
        <w:tc>
          <w:tcPr>
            <w:tcW w:w="1588" w:type="dxa"/>
            <w:tcBorders>
              <w:top w:val="nil"/>
              <w:left w:val="nil"/>
              <w:bottom w:val="single" w:sz="4" w:space="0" w:color="auto"/>
              <w:right w:val="single" w:sz="4" w:space="0" w:color="auto"/>
            </w:tcBorders>
            <w:shd w:val="clear" w:color="auto" w:fill="auto"/>
            <w:noWrap/>
            <w:hideMark/>
          </w:tcPr>
          <w:p w14:paraId="4638CBD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BF18A78" w14:textId="77777777" w:rsidR="00866CC2" w:rsidRPr="00866CC2" w:rsidRDefault="00866CC2" w:rsidP="00866CC2">
            <w:pPr>
              <w:rPr>
                <w:color w:val="000000"/>
                <w:szCs w:val="28"/>
              </w:rPr>
            </w:pPr>
            <w:r w:rsidRPr="00866CC2">
              <w:rPr>
                <w:color w:val="000000"/>
                <w:szCs w:val="28"/>
              </w:rPr>
              <w:t>1.158</w:t>
            </w:r>
          </w:p>
        </w:tc>
        <w:tc>
          <w:tcPr>
            <w:tcW w:w="1756" w:type="dxa"/>
            <w:tcBorders>
              <w:top w:val="nil"/>
              <w:left w:val="nil"/>
              <w:bottom w:val="single" w:sz="4" w:space="0" w:color="auto"/>
              <w:right w:val="single" w:sz="4" w:space="0" w:color="auto"/>
            </w:tcBorders>
            <w:shd w:val="clear" w:color="auto" w:fill="auto"/>
            <w:noWrap/>
            <w:hideMark/>
          </w:tcPr>
          <w:p w14:paraId="4C59E56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C16E2A"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2AAC166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E347E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4A3963" w14:textId="77777777" w:rsidR="00866CC2" w:rsidRPr="00866CC2" w:rsidRDefault="00866CC2" w:rsidP="00866CC2">
            <w:pPr>
              <w:rPr>
                <w:color w:val="000000"/>
                <w:szCs w:val="28"/>
              </w:rPr>
            </w:pPr>
            <w:r w:rsidRPr="00866CC2">
              <w:rPr>
                <w:color w:val="000000"/>
                <w:szCs w:val="28"/>
              </w:rPr>
              <w:t>0.04864</w:t>
            </w:r>
          </w:p>
        </w:tc>
        <w:tc>
          <w:tcPr>
            <w:tcW w:w="2835" w:type="dxa"/>
            <w:tcBorders>
              <w:top w:val="nil"/>
              <w:left w:val="nil"/>
              <w:bottom w:val="single" w:sz="4" w:space="0" w:color="auto"/>
              <w:right w:val="single" w:sz="4" w:space="0" w:color="auto"/>
            </w:tcBorders>
            <w:shd w:val="clear" w:color="auto" w:fill="auto"/>
            <w:noWrap/>
            <w:hideMark/>
          </w:tcPr>
          <w:p w14:paraId="52888E50" w14:textId="77777777" w:rsidR="00866CC2" w:rsidRPr="00866CC2" w:rsidRDefault="00866CC2" w:rsidP="00866CC2">
            <w:pPr>
              <w:rPr>
                <w:color w:val="000000"/>
                <w:szCs w:val="28"/>
              </w:rPr>
            </w:pPr>
            <w:r w:rsidRPr="00866CC2">
              <w:rPr>
                <w:color w:val="000000"/>
                <w:szCs w:val="28"/>
              </w:rPr>
              <w:t>0.04864</w:t>
            </w:r>
          </w:p>
        </w:tc>
      </w:tr>
      <w:tr w:rsidR="00866CC2" w:rsidRPr="00866CC2" w14:paraId="70ED3DE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6DCFEA" w14:textId="77777777" w:rsidR="00866CC2" w:rsidRPr="00866CC2" w:rsidRDefault="00866CC2" w:rsidP="00866CC2">
            <w:pPr>
              <w:rPr>
                <w:color w:val="000000"/>
                <w:szCs w:val="28"/>
              </w:rPr>
            </w:pPr>
            <w:r w:rsidRPr="00866CC2">
              <w:rPr>
                <w:color w:val="000000"/>
                <w:szCs w:val="28"/>
              </w:rPr>
              <w:t>272</w:t>
            </w:r>
          </w:p>
        </w:tc>
        <w:tc>
          <w:tcPr>
            <w:tcW w:w="4054" w:type="dxa"/>
            <w:tcBorders>
              <w:top w:val="nil"/>
              <w:left w:val="nil"/>
              <w:bottom w:val="single" w:sz="4" w:space="0" w:color="auto"/>
              <w:right w:val="single" w:sz="4" w:space="0" w:color="auto"/>
            </w:tcBorders>
            <w:shd w:val="clear" w:color="auto" w:fill="auto"/>
            <w:noWrap/>
            <w:hideMark/>
          </w:tcPr>
          <w:p w14:paraId="50CE1DD9" w14:textId="77777777" w:rsidR="00866CC2" w:rsidRPr="00866CC2" w:rsidRDefault="00866CC2" w:rsidP="00866CC2">
            <w:pPr>
              <w:rPr>
                <w:color w:val="000000"/>
                <w:szCs w:val="28"/>
              </w:rPr>
            </w:pPr>
            <w:r w:rsidRPr="00866CC2">
              <w:rPr>
                <w:color w:val="000000"/>
                <w:szCs w:val="28"/>
              </w:rPr>
              <w:t>13:14</w:t>
            </w:r>
          </w:p>
        </w:tc>
        <w:tc>
          <w:tcPr>
            <w:tcW w:w="1581" w:type="dxa"/>
            <w:tcBorders>
              <w:top w:val="nil"/>
              <w:left w:val="nil"/>
              <w:bottom w:val="single" w:sz="4" w:space="0" w:color="auto"/>
              <w:right w:val="single" w:sz="4" w:space="0" w:color="auto"/>
            </w:tcBorders>
            <w:shd w:val="clear" w:color="auto" w:fill="auto"/>
            <w:noWrap/>
            <w:hideMark/>
          </w:tcPr>
          <w:p w14:paraId="0E5BDF82" w14:textId="77777777" w:rsidR="00866CC2" w:rsidRPr="00866CC2" w:rsidRDefault="00866CC2" w:rsidP="00866CC2">
            <w:pPr>
              <w:rPr>
                <w:color w:val="000000"/>
                <w:szCs w:val="28"/>
              </w:rPr>
            </w:pPr>
            <w:r w:rsidRPr="00866CC2">
              <w:rPr>
                <w:color w:val="000000"/>
                <w:szCs w:val="28"/>
              </w:rPr>
              <w:t>66.77</w:t>
            </w:r>
          </w:p>
        </w:tc>
        <w:tc>
          <w:tcPr>
            <w:tcW w:w="1588" w:type="dxa"/>
            <w:tcBorders>
              <w:top w:val="nil"/>
              <w:left w:val="nil"/>
              <w:bottom w:val="single" w:sz="4" w:space="0" w:color="auto"/>
              <w:right w:val="single" w:sz="4" w:space="0" w:color="auto"/>
            </w:tcBorders>
            <w:shd w:val="clear" w:color="auto" w:fill="auto"/>
            <w:noWrap/>
            <w:hideMark/>
          </w:tcPr>
          <w:p w14:paraId="759A3140"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376058D7" w14:textId="77777777" w:rsidR="00866CC2" w:rsidRPr="00866CC2" w:rsidRDefault="00866CC2" w:rsidP="00866CC2">
            <w:pPr>
              <w:rPr>
                <w:color w:val="000000"/>
                <w:szCs w:val="28"/>
              </w:rPr>
            </w:pPr>
            <w:r w:rsidRPr="00866CC2">
              <w:rPr>
                <w:color w:val="000000"/>
                <w:szCs w:val="28"/>
              </w:rPr>
              <w:t>9.3478</w:t>
            </w:r>
          </w:p>
        </w:tc>
        <w:tc>
          <w:tcPr>
            <w:tcW w:w="1756" w:type="dxa"/>
            <w:tcBorders>
              <w:top w:val="nil"/>
              <w:left w:val="nil"/>
              <w:bottom w:val="single" w:sz="4" w:space="0" w:color="auto"/>
              <w:right w:val="single" w:sz="4" w:space="0" w:color="auto"/>
            </w:tcBorders>
            <w:shd w:val="clear" w:color="auto" w:fill="auto"/>
            <w:noWrap/>
            <w:hideMark/>
          </w:tcPr>
          <w:p w14:paraId="063CFB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6F2E6" w14:textId="77777777" w:rsidR="00866CC2" w:rsidRPr="00866CC2" w:rsidRDefault="00866CC2" w:rsidP="00866CC2">
            <w:pPr>
              <w:rPr>
                <w:color w:val="000000"/>
                <w:szCs w:val="28"/>
              </w:rPr>
            </w:pPr>
            <w:r w:rsidRPr="00866CC2">
              <w:rPr>
                <w:color w:val="000000"/>
                <w:szCs w:val="28"/>
              </w:rPr>
              <w:t>0.00236</w:t>
            </w:r>
          </w:p>
        </w:tc>
        <w:tc>
          <w:tcPr>
            <w:tcW w:w="2135" w:type="dxa"/>
            <w:tcBorders>
              <w:top w:val="nil"/>
              <w:left w:val="nil"/>
              <w:bottom w:val="single" w:sz="4" w:space="0" w:color="auto"/>
              <w:right w:val="single" w:sz="4" w:space="0" w:color="auto"/>
            </w:tcBorders>
            <w:shd w:val="clear" w:color="auto" w:fill="auto"/>
            <w:noWrap/>
            <w:hideMark/>
          </w:tcPr>
          <w:p w14:paraId="75F1426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38E9748"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504E81D8" w14:textId="77777777" w:rsidR="00866CC2" w:rsidRPr="00866CC2" w:rsidRDefault="00866CC2" w:rsidP="00866CC2">
            <w:pPr>
              <w:rPr>
                <w:color w:val="000000"/>
                <w:szCs w:val="28"/>
              </w:rPr>
            </w:pPr>
            <w:r w:rsidRPr="00866CC2">
              <w:rPr>
                <w:color w:val="000000"/>
                <w:szCs w:val="28"/>
              </w:rPr>
              <w:t>0.78121</w:t>
            </w:r>
          </w:p>
        </w:tc>
        <w:tc>
          <w:tcPr>
            <w:tcW w:w="2835" w:type="dxa"/>
            <w:tcBorders>
              <w:top w:val="nil"/>
              <w:left w:val="nil"/>
              <w:bottom w:val="single" w:sz="4" w:space="0" w:color="auto"/>
              <w:right w:val="single" w:sz="4" w:space="0" w:color="auto"/>
            </w:tcBorders>
            <w:shd w:val="clear" w:color="auto" w:fill="auto"/>
            <w:noWrap/>
            <w:hideMark/>
          </w:tcPr>
          <w:p w14:paraId="6ED80964" w14:textId="77777777" w:rsidR="00866CC2" w:rsidRPr="00866CC2" w:rsidRDefault="00866CC2" w:rsidP="00866CC2">
            <w:pPr>
              <w:rPr>
                <w:color w:val="000000"/>
                <w:szCs w:val="28"/>
              </w:rPr>
            </w:pPr>
            <w:r w:rsidRPr="00866CC2">
              <w:rPr>
                <w:color w:val="000000"/>
                <w:szCs w:val="28"/>
              </w:rPr>
              <w:t>0.78121</w:t>
            </w:r>
          </w:p>
        </w:tc>
      </w:tr>
      <w:tr w:rsidR="00866CC2" w:rsidRPr="00866CC2" w14:paraId="2F65315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6DD65C" w14:textId="77777777" w:rsidR="00866CC2" w:rsidRPr="00866CC2" w:rsidRDefault="00866CC2" w:rsidP="00866CC2">
            <w:pPr>
              <w:rPr>
                <w:color w:val="000000"/>
                <w:szCs w:val="28"/>
              </w:rPr>
            </w:pPr>
            <w:r w:rsidRPr="00866CC2">
              <w:rPr>
                <w:color w:val="000000"/>
                <w:szCs w:val="28"/>
              </w:rPr>
              <w:t>273</w:t>
            </w:r>
          </w:p>
        </w:tc>
        <w:tc>
          <w:tcPr>
            <w:tcW w:w="4054" w:type="dxa"/>
            <w:tcBorders>
              <w:top w:val="nil"/>
              <w:left w:val="nil"/>
              <w:bottom w:val="single" w:sz="4" w:space="0" w:color="auto"/>
              <w:right w:val="single" w:sz="4" w:space="0" w:color="auto"/>
            </w:tcBorders>
            <w:shd w:val="clear" w:color="auto" w:fill="auto"/>
            <w:noWrap/>
            <w:hideMark/>
          </w:tcPr>
          <w:p w14:paraId="08C56DDA" w14:textId="77777777" w:rsidR="00866CC2" w:rsidRPr="00866CC2" w:rsidRDefault="00866CC2" w:rsidP="00866CC2">
            <w:pPr>
              <w:rPr>
                <w:color w:val="000000"/>
                <w:szCs w:val="28"/>
              </w:rPr>
            </w:pPr>
            <w:r w:rsidRPr="00866CC2">
              <w:rPr>
                <w:color w:val="000000"/>
                <w:szCs w:val="28"/>
              </w:rPr>
              <w:t>14:з28</w:t>
            </w:r>
          </w:p>
        </w:tc>
        <w:tc>
          <w:tcPr>
            <w:tcW w:w="1581" w:type="dxa"/>
            <w:tcBorders>
              <w:top w:val="nil"/>
              <w:left w:val="nil"/>
              <w:bottom w:val="single" w:sz="4" w:space="0" w:color="auto"/>
              <w:right w:val="single" w:sz="4" w:space="0" w:color="auto"/>
            </w:tcBorders>
            <w:shd w:val="clear" w:color="auto" w:fill="auto"/>
            <w:noWrap/>
            <w:hideMark/>
          </w:tcPr>
          <w:p w14:paraId="1914034A" w14:textId="77777777" w:rsidR="00866CC2" w:rsidRPr="00866CC2" w:rsidRDefault="00866CC2" w:rsidP="00866CC2">
            <w:pPr>
              <w:rPr>
                <w:color w:val="000000"/>
                <w:szCs w:val="28"/>
              </w:rPr>
            </w:pPr>
            <w:r w:rsidRPr="00866CC2">
              <w:rPr>
                <w:color w:val="000000"/>
                <w:szCs w:val="28"/>
              </w:rPr>
              <w:t>4.43</w:t>
            </w:r>
          </w:p>
        </w:tc>
        <w:tc>
          <w:tcPr>
            <w:tcW w:w="1588" w:type="dxa"/>
            <w:tcBorders>
              <w:top w:val="nil"/>
              <w:left w:val="nil"/>
              <w:bottom w:val="single" w:sz="4" w:space="0" w:color="auto"/>
              <w:right w:val="single" w:sz="4" w:space="0" w:color="auto"/>
            </w:tcBorders>
            <w:shd w:val="clear" w:color="auto" w:fill="auto"/>
            <w:noWrap/>
            <w:hideMark/>
          </w:tcPr>
          <w:p w14:paraId="2FCEDF1D"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E521BFA" w14:textId="77777777" w:rsidR="00866CC2" w:rsidRPr="00866CC2" w:rsidRDefault="00866CC2" w:rsidP="00866CC2">
            <w:pPr>
              <w:rPr>
                <w:color w:val="000000"/>
                <w:szCs w:val="28"/>
              </w:rPr>
            </w:pPr>
            <w:r w:rsidRPr="00866CC2">
              <w:rPr>
                <w:color w:val="000000"/>
                <w:szCs w:val="28"/>
              </w:rPr>
              <w:t>0.6202</w:t>
            </w:r>
          </w:p>
        </w:tc>
        <w:tc>
          <w:tcPr>
            <w:tcW w:w="1756" w:type="dxa"/>
            <w:tcBorders>
              <w:top w:val="nil"/>
              <w:left w:val="nil"/>
              <w:bottom w:val="single" w:sz="4" w:space="0" w:color="auto"/>
              <w:right w:val="single" w:sz="4" w:space="0" w:color="auto"/>
            </w:tcBorders>
            <w:shd w:val="clear" w:color="auto" w:fill="auto"/>
            <w:noWrap/>
            <w:hideMark/>
          </w:tcPr>
          <w:p w14:paraId="1F08016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2A1C51"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178D11B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EE4FF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67F4598" w14:textId="77777777" w:rsidR="00866CC2" w:rsidRPr="00866CC2" w:rsidRDefault="00866CC2" w:rsidP="00866CC2">
            <w:pPr>
              <w:rPr>
                <w:color w:val="000000"/>
                <w:szCs w:val="28"/>
              </w:rPr>
            </w:pPr>
            <w:r w:rsidRPr="00866CC2">
              <w:rPr>
                <w:color w:val="000000"/>
                <w:szCs w:val="28"/>
              </w:rPr>
              <w:t>0.05183</w:t>
            </w:r>
          </w:p>
        </w:tc>
        <w:tc>
          <w:tcPr>
            <w:tcW w:w="2835" w:type="dxa"/>
            <w:tcBorders>
              <w:top w:val="nil"/>
              <w:left w:val="nil"/>
              <w:bottom w:val="single" w:sz="4" w:space="0" w:color="auto"/>
              <w:right w:val="single" w:sz="4" w:space="0" w:color="auto"/>
            </w:tcBorders>
            <w:shd w:val="clear" w:color="auto" w:fill="auto"/>
            <w:noWrap/>
            <w:hideMark/>
          </w:tcPr>
          <w:p w14:paraId="3B9DCA43" w14:textId="77777777" w:rsidR="00866CC2" w:rsidRPr="00866CC2" w:rsidRDefault="00866CC2" w:rsidP="00866CC2">
            <w:pPr>
              <w:rPr>
                <w:color w:val="000000"/>
                <w:szCs w:val="28"/>
              </w:rPr>
            </w:pPr>
            <w:r w:rsidRPr="00866CC2">
              <w:rPr>
                <w:color w:val="000000"/>
                <w:szCs w:val="28"/>
              </w:rPr>
              <w:t>0.05183</w:t>
            </w:r>
          </w:p>
        </w:tc>
      </w:tr>
      <w:tr w:rsidR="00866CC2" w:rsidRPr="00866CC2" w14:paraId="465AD3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30856" w14:textId="77777777" w:rsidR="00866CC2" w:rsidRPr="00866CC2" w:rsidRDefault="00866CC2" w:rsidP="00866CC2">
            <w:pPr>
              <w:rPr>
                <w:color w:val="000000"/>
                <w:szCs w:val="28"/>
              </w:rPr>
            </w:pPr>
            <w:r w:rsidRPr="00866CC2">
              <w:rPr>
                <w:color w:val="000000"/>
                <w:szCs w:val="28"/>
              </w:rPr>
              <w:t>274</w:t>
            </w:r>
          </w:p>
        </w:tc>
        <w:tc>
          <w:tcPr>
            <w:tcW w:w="4054" w:type="dxa"/>
            <w:tcBorders>
              <w:top w:val="nil"/>
              <w:left w:val="nil"/>
              <w:bottom w:val="single" w:sz="4" w:space="0" w:color="auto"/>
              <w:right w:val="single" w:sz="4" w:space="0" w:color="auto"/>
            </w:tcBorders>
            <w:shd w:val="clear" w:color="auto" w:fill="auto"/>
            <w:noWrap/>
            <w:hideMark/>
          </w:tcPr>
          <w:p w14:paraId="53039F63" w14:textId="77777777" w:rsidR="00866CC2" w:rsidRPr="00866CC2" w:rsidRDefault="00866CC2" w:rsidP="00866CC2">
            <w:pPr>
              <w:rPr>
                <w:color w:val="000000"/>
                <w:szCs w:val="28"/>
              </w:rPr>
            </w:pPr>
            <w:r w:rsidRPr="00866CC2">
              <w:rPr>
                <w:color w:val="000000"/>
                <w:szCs w:val="28"/>
              </w:rPr>
              <w:t>з28:№36</w:t>
            </w:r>
          </w:p>
        </w:tc>
        <w:tc>
          <w:tcPr>
            <w:tcW w:w="1581" w:type="dxa"/>
            <w:tcBorders>
              <w:top w:val="nil"/>
              <w:left w:val="nil"/>
              <w:bottom w:val="single" w:sz="4" w:space="0" w:color="auto"/>
              <w:right w:val="single" w:sz="4" w:space="0" w:color="auto"/>
            </w:tcBorders>
            <w:shd w:val="clear" w:color="auto" w:fill="auto"/>
            <w:noWrap/>
            <w:hideMark/>
          </w:tcPr>
          <w:p w14:paraId="4D067221" w14:textId="77777777" w:rsidR="00866CC2" w:rsidRPr="00866CC2" w:rsidRDefault="00866CC2" w:rsidP="00866CC2">
            <w:pPr>
              <w:rPr>
                <w:color w:val="000000"/>
                <w:szCs w:val="28"/>
              </w:rPr>
            </w:pPr>
            <w:r w:rsidRPr="00866CC2">
              <w:rPr>
                <w:color w:val="000000"/>
                <w:szCs w:val="28"/>
              </w:rPr>
              <w:t>6.48</w:t>
            </w:r>
          </w:p>
        </w:tc>
        <w:tc>
          <w:tcPr>
            <w:tcW w:w="1588" w:type="dxa"/>
            <w:tcBorders>
              <w:top w:val="nil"/>
              <w:left w:val="nil"/>
              <w:bottom w:val="single" w:sz="4" w:space="0" w:color="auto"/>
              <w:right w:val="single" w:sz="4" w:space="0" w:color="auto"/>
            </w:tcBorders>
            <w:shd w:val="clear" w:color="auto" w:fill="auto"/>
            <w:noWrap/>
            <w:hideMark/>
          </w:tcPr>
          <w:p w14:paraId="0B553BAD"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5FDF0D99" w14:textId="77777777" w:rsidR="00866CC2" w:rsidRPr="00866CC2" w:rsidRDefault="00866CC2" w:rsidP="00866CC2">
            <w:pPr>
              <w:rPr>
                <w:color w:val="000000"/>
                <w:szCs w:val="28"/>
              </w:rPr>
            </w:pPr>
            <w:r w:rsidRPr="00866CC2">
              <w:rPr>
                <w:color w:val="000000"/>
                <w:szCs w:val="28"/>
              </w:rPr>
              <w:t>0.9072</w:t>
            </w:r>
          </w:p>
        </w:tc>
        <w:tc>
          <w:tcPr>
            <w:tcW w:w="1756" w:type="dxa"/>
            <w:tcBorders>
              <w:top w:val="nil"/>
              <w:left w:val="nil"/>
              <w:bottom w:val="single" w:sz="4" w:space="0" w:color="auto"/>
              <w:right w:val="single" w:sz="4" w:space="0" w:color="auto"/>
            </w:tcBorders>
            <w:shd w:val="clear" w:color="auto" w:fill="auto"/>
            <w:noWrap/>
            <w:hideMark/>
          </w:tcPr>
          <w:p w14:paraId="0B1997C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E1588E"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330F2B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06DD0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A5AF5DD" w14:textId="77777777" w:rsidR="00866CC2" w:rsidRPr="00866CC2" w:rsidRDefault="00866CC2" w:rsidP="00866CC2">
            <w:pPr>
              <w:rPr>
                <w:color w:val="000000"/>
                <w:szCs w:val="28"/>
              </w:rPr>
            </w:pPr>
            <w:r w:rsidRPr="00866CC2">
              <w:rPr>
                <w:color w:val="000000"/>
                <w:szCs w:val="28"/>
              </w:rPr>
              <w:t>0.07582</w:t>
            </w:r>
          </w:p>
        </w:tc>
        <w:tc>
          <w:tcPr>
            <w:tcW w:w="2835" w:type="dxa"/>
            <w:tcBorders>
              <w:top w:val="nil"/>
              <w:left w:val="nil"/>
              <w:bottom w:val="single" w:sz="4" w:space="0" w:color="auto"/>
              <w:right w:val="single" w:sz="4" w:space="0" w:color="auto"/>
            </w:tcBorders>
            <w:shd w:val="clear" w:color="auto" w:fill="auto"/>
            <w:noWrap/>
            <w:hideMark/>
          </w:tcPr>
          <w:p w14:paraId="3E971DB1" w14:textId="77777777" w:rsidR="00866CC2" w:rsidRPr="00866CC2" w:rsidRDefault="00866CC2" w:rsidP="00866CC2">
            <w:pPr>
              <w:rPr>
                <w:color w:val="000000"/>
                <w:szCs w:val="28"/>
              </w:rPr>
            </w:pPr>
            <w:r w:rsidRPr="00866CC2">
              <w:rPr>
                <w:color w:val="000000"/>
                <w:szCs w:val="28"/>
              </w:rPr>
              <w:t>0.07582</w:t>
            </w:r>
          </w:p>
        </w:tc>
      </w:tr>
      <w:tr w:rsidR="00866CC2" w:rsidRPr="00866CC2" w14:paraId="44FAEF0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64A1A5" w14:textId="77777777" w:rsidR="00866CC2" w:rsidRPr="00866CC2" w:rsidRDefault="00866CC2" w:rsidP="00866CC2">
            <w:pPr>
              <w:rPr>
                <w:color w:val="000000"/>
                <w:szCs w:val="28"/>
              </w:rPr>
            </w:pPr>
            <w:r w:rsidRPr="00866CC2">
              <w:rPr>
                <w:color w:val="000000"/>
                <w:szCs w:val="28"/>
              </w:rPr>
              <w:t>275</w:t>
            </w:r>
          </w:p>
        </w:tc>
        <w:tc>
          <w:tcPr>
            <w:tcW w:w="4054" w:type="dxa"/>
            <w:tcBorders>
              <w:top w:val="nil"/>
              <w:left w:val="nil"/>
              <w:bottom w:val="single" w:sz="4" w:space="0" w:color="auto"/>
              <w:right w:val="single" w:sz="4" w:space="0" w:color="auto"/>
            </w:tcBorders>
            <w:shd w:val="clear" w:color="auto" w:fill="auto"/>
            <w:noWrap/>
            <w:hideMark/>
          </w:tcPr>
          <w:p w14:paraId="2099FC2D" w14:textId="77777777" w:rsidR="00866CC2" w:rsidRPr="00866CC2" w:rsidRDefault="00866CC2" w:rsidP="00866CC2">
            <w:pPr>
              <w:rPr>
                <w:color w:val="000000"/>
                <w:szCs w:val="28"/>
              </w:rPr>
            </w:pPr>
            <w:r w:rsidRPr="00866CC2">
              <w:rPr>
                <w:color w:val="000000"/>
                <w:szCs w:val="28"/>
              </w:rPr>
              <w:t>12:№44а</w:t>
            </w:r>
          </w:p>
        </w:tc>
        <w:tc>
          <w:tcPr>
            <w:tcW w:w="1581" w:type="dxa"/>
            <w:tcBorders>
              <w:top w:val="nil"/>
              <w:left w:val="nil"/>
              <w:bottom w:val="single" w:sz="4" w:space="0" w:color="auto"/>
              <w:right w:val="single" w:sz="4" w:space="0" w:color="auto"/>
            </w:tcBorders>
            <w:shd w:val="clear" w:color="auto" w:fill="auto"/>
            <w:noWrap/>
            <w:hideMark/>
          </w:tcPr>
          <w:p w14:paraId="4E6C1DE4" w14:textId="77777777" w:rsidR="00866CC2" w:rsidRPr="00866CC2" w:rsidRDefault="00866CC2" w:rsidP="00866CC2">
            <w:pPr>
              <w:rPr>
                <w:color w:val="000000"/>
                <w:szCs w:val="28"/>
              </w:rPr>
            </w:pPr>
            <w:r w:rsidRPr="00866CC2">
              <w:rPr>
                <w:color w:val="000000"/>
                <w:szCs w:val="28"/>
              </w:rPr>
              <w:t>69.37</w:t>
            </w:r>
          </w:p>
        </w:tc>
        <w:tc>
          <w:tcPr>
            <w:tcW w:w="1588" w:type="dxa"/>
            <w:tcBorders>
              <w:top w:val="nil"/>
              <w:left w:val="nil"/>
              <w:bottom w:val="single" w:sz="4" w:space="0" w:color="auto"/>
              <w:right w:val="single" w:sz="4" w:space="0" w:color="auto"/>
            </w:tcBorders>
            <w:shd w:val="clear" w:color="auto" w:fill="auto"/>
            <w:noWrap/>
            <w:hideMark/>
          </w:tcPr>
          <w:p w14:paraId="24C3A1FA"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029A7C0" w14:textId="77777777" w:rsidR="00866CC2" w:rsidRPr="00866CC2" w:rsidRDefault="00866CC2" w:rsidP="00866CC2">
            <w:pPr>
              <w:rPr>
                <w:color w:val="000000"/>
                <w:szCs w:val="28"/>
              </w:rPr>
            </w:pPr>
            <w:r w:rsidRPr="00866CC2">
              <w:rPr>
                <w:color w:val="000000"/>
                <w:szCs w:val="28"/>
              </w:rPr>
              <w:t>4.43968</w:t>
            </w:r>
          </w:p>
        </w:tc>
        <w:tc>
          <w:tcPr>
            <w:tcW w:w="1756" w:type="dxa"/>
            <w:tcBorders>
              <w:top w:val="nil"/>
              <w:left w:val="nil"/>
              <w:bottom w:val="single" w:sz="4" w:space="0" w:color="auto"/>
              <w:right w:val="single" w:sz="4" w:space="0" w:color="auto"/>
            </w:tcBorders>
            <w:shd w:val="clear" w:color="auto" w:fill="auto"/>
            <w:noWrap/>
            <w:hideMark/>
          </w:tcPr>
          <w:p w14:paraId="59151F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667EE5" w14:textId="77777777" w:rsidR="00866CC2" w:rsidRPr="00866CC2" w:rsidRDefault="00866CC2" w:rsidP="00866CC2">
            <w:pPr>
              <w:rPr>
                <w:color w:val="000000"/>
                <w:szCs w:val="28"/>
              </w:rPr>
            </w:pPr>
            <w:r w:rsidRPr="00866CC2">
              <w:rPr>
                <w:color w:val="000000"/>
                <w:szCs w:val="28"/>
              </w:rPr>
              <w:t>0.00090</w:t>
            </w:r>
          </w:p>
        </w:tc>
        <w:tc>
          <w:tcPr>
            <w:tcW w:w="2135" w:type="dxa"/>
            <w:tcBorders>
              <w:top w:val="nil"/>
              <w:left w:val="nil"/>
              <w:bottom w:val="single" w:sz="4" w:space="0" w:color="auto"/>
              <w:right w:val="single" w:sz="4" w:space="0" w:color="auto"/>
            </w:tcBorders>
            <w:shd w:val="clear" w:color="auto" w:fill="auto"/>
            <w:noWrap/>
            <w:hideMark/>
          </w:tcPr>
          <w:p w14:paraId="691ECFA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126B2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3A4A2D0" w14:textId="77777777" w:rsidR="00866CC2" w:rsidRPr="00866CC2" w:rsidRDefault="00866CC2" w:rsidP="00866CC2">
            <w:pPr>
              <w:rPr>
                <w:color w:val="000000"/>
                <w:szCs w:val="28"/>
              </w:rPr>
            </w:pPr>
            <w:r w:rsidRPr="00866CC2">
              <w:rPr>
                <w:color w:val="000000"/>
                <w:szCs w:val="28"/>
              </w:rPr>
              <w:t>0.18314</w:t>
            </w:r>
          </w:p>
        </w:tc>
        <w:tc>
          <w:tcPr>
            <w:tcW w:w="2835" w:type="dxa"/>
            <w:tcBorders>
              <w:top w:val="nil"/>
              <w:left w:val="nil"/>
              <w:bottom w:val="single" w:sz="4" w:space="0" w:color="auto"/>
              <w:right w:val="single" w:sz="4" w:space="0" w:color="auto"/>
            </w:tcBorders>
            <w:shd w:val="clear" w:color="auto" w:fill="auto"/>
            <w:noWrap/>
            <w:hideMark/>
          </w:tcPr>
          <w:p w14:paraId="5E06C686" w14:textId="77777777" w:rsidR="00866CC2" w:rsidRPr="00866CC2" w:rsidRDefault="00866CC2" w:rsidP="00866CC2">
            <w:pPr>
              <w:rPr>
                <w:color w:val="000000"/>
                <w:szCs w:val="28"/>
              </w:rPr>
            </w:pPr>
            <w:r w:rsidRPr="00866CC2">
              <w:rPr>
                <w:color w:val="000000"/>
                <w:szCs w:val="28"/>
              </w:rPr>
              <w:t>0.18314</w:t>
            </w:r>
          </w:p>
        </w:tc>
      </w:tr>
      <w:tr w:rsidR="00866CC2" w:rsidRPr="00866CC2" w14:paraId="3846BA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B0AC0B" w14:textId="77777777" w:rsidR="00866CC2" w:rsidRPr="00866CC2" w:rsidRDefault="00866CC2" w:rsidP="00866CC2">
            <w:pPr>
              <w:rPr>
                <w:color w:val="000000"/>
                <w:szCs w:val="28"/>
              </w:rPr>
            </w:pPr>
            <w:r w:rsidRPr="00866CC2">
              <w:rPr>
                <w:color w:val="000000"/>
                <w:szCs w:val="28"/>
              </w:rPr>
              <w:t>276</w:t>
            </w:r>
          </w:p>
        </w:tc>
        <w:tc>
          <w:tcPr>
            <w:tcW w:w="4054" w:type="dxa"/>
            <w:tcBorders>
              <w:top w:val="nil"/>
              <w:left w:val="nil"/>
              <w:bottom w:val="single" w:sz="4" w:space="0" w:color="auto"/>
              <w:right w:val="single" w:sz="4" w:space="0" w:color="auto"/>
            </w:tcBorders>
            <w:shd w:val="clear" w:color="auto" w:fill="auto"/>
            <w:noWrap/>
            <w:hideMark/>
          </w:tcPr>
          <w:p w14:paraId="39C50D4B" w14:textId="77777777" w:rsidR="00866CC2" w:rsidRPr="00866CC2" w:rsidRDefault="00866CC2" w:rsidP="00866CC2">
            <w:pPr>
              <w:rPr>
                <w:color w:val="000000"/>
                <w:szCs w:val="28"/>
              </w:rPr>
            </w:pPr>
            <w:r w:rsidRPr="00866CC2">
              <w:rPr>
                <w:color w:val="000000"/>
                <w:szCs w:val="28"/>
              </w:rPr>
              <w:t>11:з29</w:t>
            </w:r>
          </w:p>
        </w:tc>
        <w:tc>
          <w:tcPr>
            <w:tcW w:w="1581" w:type="dxa"/>
            <w:tcBorders>
              <w:top w:val="nil"/>
              <w:left w:val="nil"/>
              <w:bottom w:val="single" w:sz="4" w:space="0" w:color="auto"/>
              <w:right w:val="single" w:sz="4" w:space="0" w:color="auto"/>
            </w:tcBorders>
            <w:shd w:val="clear" w:color="auto" w:fill="auto"/>
            <w:noWrap/>
            <w:hideMark/>
          </w:tcPr>
          <w:p w14:paraId="579BD448" w14:textId="77777777" w:rsidR="00866CC2" w:rsidRPr="00866CC2" w:rsidRDefault="00866CC2" w:rsidP="00866CC2">
            <w:pPr>
              <w:rPr>
                <w:color w:val="000000"/>
                <w:szCs w:val="28"/>
              </w:rPr>
            </w:pPr>
            <w:r w:rsidRPr="00866CC2">
              <w:rPr>
                <w:color w:val="000000"/>
                <w:szCs w:val="28"/>
              </w:rPr>
              <w:t>6.46</w:t>
            </w:r>
          </w:p>
        </w:tc>
        <w:tc>
          <w:tcPr>
            <w:tcW w:w="1588" w:type="dxa"/>
            <w:tcBorders>
              <w:top w:val="nil"/>
              <w:left w:val="nil"/>
              <w:bottom w:val="single" w:sz="4" w:space="0" w:color="auto"/>
              <w:right w:val="single" w:sz="4" w:space="0" w:color="auto"/>
            </w:tcBorders>
            <w:shd w:val="clear" w:color="auto" w:fill="auto"/>
            <w:noWrap/>
            <w:hideMark/>
          </w:tcPr>
          <w:p w14:paraId="102BA66D"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9C5605" w14:textId="77777777" w:rsidR="00866CC2" w:rsidRPr="00866CC2" w:rsidRDefault="00866CC2" w:rsidP="00866CC2">
            <w:pPr>
              <w:rPr>
                <w:color w:val="000000"/>
                <w:szCs w:val="28"/>
              </w:rPr>
            </w:pPr>
            <w:r w:rsidRPr="00866CC2">
              <w:rPr>
                <w:color w:val="000000"/>
                <w:szCs w:val="28"/>
              </w:rPr>
              <w:t>1.938</w:t>
            </w:r>
          </w:p>
        </w:tc>
        <w:tc>
          <w:tcPr>
            <w:tcW w:w="1756" w:type="dxa"/>
            <w:tcBorders>
              <w:top w:val="nil"/>
              <w:left w:val="nil"/>
              <w:bottom w:val="single" w:sz="4" w:space="0" w:color="auto"/>
              <w:right w:val="single" w:sz="4" w:space="0" w:color="auto"/>
            </w:tcBorders>
            <w:shd w:val="clear" w:color="auto" w:fill="auto"/>
            <w:noWrap/>
            <w:hideMark/>
          </w:tcPr>
          <w:p w14:paraId="099D076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312752"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40BE642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314430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B5CDCE8" w14:textId="77777777" w:rsidR="00866CC2" w:rsidRPr="00866CC2" w:rsidRDefault="00866CC2" w:rsidP="00866CC2">
            <w:pPr>
              <w:rPr>
                <w:color w:val="000000"/>
                <w:szCs w:val="28"/>
              </w:rPr>
            </w:pPr>
            <w:r w:rsidRPr="00866CC2">
              <w:rPr>
                <w:color w:val="000000"/>
                <w:szCs w:val="28"/>
              </w:rPr>
              <w:t>0.34884</w:t>
            </w:r>
          </w:p>
        </w:tc>
        <w:tc>
          <w:tcPr>
            <w:tcW w:w="2835" w:type="dxa"/>
            <w:tcBorders>
              <w:top w:val="nil"/>
              <w:left w:val="nil"/>
              <w:bottom w:val="single" w:sz="4" w:space="0" w:color="auto"/>
              <w:right w:val="single" w:sz="4" w:space="0" w:color="auto"/>
            </w:tcBorders>
            <w:shd w:val="clear" w:color="auto" w:fill="auto"/>
            <w:noWrap/>
            <w:hideMark/>
          </w:tcPr>
          <w:p w14:paraId="549376F0" w14:textId="77777777" w:rsidR="00866CC2" w:rsidRPr="00866CC2" w:rsidRDefault="00866CC2" w:rsidP="00866CC2">
            <w:pPr>
              <w:rPr>
                <w:color w:val="000000"/>
                <w:szCs w:val="28"/>
              </w:rPr>
            </w:pPr>
            <w:r w:rsidRPr="00866CC2">
              <w:rPr>
                <w:color w:val="000000"/>
                <w:szCs w:val="28"/>
              </w:rPr>
              <w:t>0.34884</w:t>
            </w:r>
          </w:p>
        </w:tc>
      </w:tr>
      <w:tr w:rsidR="00866CC2" w:rsidRPr="00866CC2" w14:paraId="7D0830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5BFE35" w14:textId="77777777" w:rsidR="00866CC2" w:rsidRPr="00866CC2" w:rsidRDefault="00866CC2" w:rsidP="00866CC2">
            <w:pPr>
              <w:rPr>
                <w:color w:val="000000"/>
                <w:szCs w:val="28"/>
              </w:rPr>
            </w:pPr>
            <w:r w:rsidRPr="00866CC2">
              <w:rPr>
                <w:color w:val="000000"/>
                <w:szCs w:val="28"/>
              </w:rPr>
              <w:t>277</w:t>
            </w:r>
          </w:p>
        </w:tc>
        <w:tc>
          <w:tcPr>
            <w:tcW w:w="4054" w:type="dxa"/>
            <w:tcBorders>
              <w:top w:val="nil"/>
              <w:left w:val="nil"/>
              <w:bottom w:val="single" w:sz="4" w:space="0" w:color="auto"/>
              <w:right w:val="single" w:sz="4" w:space="0" w:color="auto"/>
            </w:tcBorders>
            <w:shd w:val="clear" w:color="auto" w:fill="auto"/>
            <w:noWrap/>
            <w:hideMark/>
          </w:tcPr>
          <w:p w14:paraId="4033F24C" w14:textId="77777777" w:rsidR="00866CC2" w:rsidRPr="00866CC2" w:rsidRDefault="00866CC2" w:rsidP="00866CC2">
            <w:pPr>
              <w:rPr>
                <w:color w:val="000000"/>
                <w:szCs w:val="28"/>
              </w:rPr>
            </w:pPr>
            <w:r w:rsidRPr="00866CC2">
              <w:rPr>
                <w:color w:val="000000"/>
                <w:szCs w:val="28"/>
              </w:rPr>
              <w:t>з29:15</w:t>
            </w:r>
          </w:p>
        </w:tc>
        <w:tc>
          <w:tcPr>
            <w:tcW w:w="1581" w:type="dxa"/>
            <w:tcBorders>
              <w:top w:val="nil"/>
              <w:left w:val="nil"/>
              <w:bottom w:val="single" w:sz="4" w:space="0" w:color="auto"/>
              <w:right w:val="single" w:sz="4" w:space="0" w:color="auto"/>
            </w:tcBorders>
            <w:shd w:val="clear" w:color="auto" w:fill="auto"/>
            <w:noWrap/>
            <w:hideMark/>
          </w:tcPr>
          <w:p w14:paraId="23E32C8C" w14:textId="77777777" w:rsidR="00866CC2" w:rsidRPr="00866CC2" w:rsidRDefault="00866CC2" w:rsidP="00866CC2">
            <w:pPr>
              <w:rPr>
                <w:color w:val="000000"/>
                <w:szCs w:val="28"/>
              </w:rPr>
            </w:pPr>
            <w:r w:rsidRPr="00866CC2">
              <w:rPr>
                <w:color w:val="000000"/>
                <w:szCs w:val="28"/>
              </w:rPr>
              <w:t>47.83</w:t>
            </w:r>
          </w:p>
        </w:tc>
        <w:tc>
          <w:tcPr>
            <w:tcW w:w="1588" w:type="dxa"/>
            <w:tcBorders>
              <w:top w:val="nil"/>
              <w:left w:val="nil"/>
              <w:bottom w:val="single" w:sz="4" w:space="0" w:color="auto"/>
              <w:right w:val="single" w:sz="4" w:space="0" w:color="auto"/>
            </w:tcBorders>
            <w:shd w:val="clear" w:color="auto" w:fill="auto"/>
            <w:noWrap/>
            <w:hideMark/>
          </w:tcPr>
          <w:p w14:paraId="5D30AFA7"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FCF8DBC" w14:textId="77777777" w:rsidR="00866CC2" w:rsidRPr="00866CC2" w:rsidRDefault="00866CC2" w:rsidP="00866CC2">
            <w:pPr>
              <w:rPr>
                <w:color w:val="000000"/>
                <w:szCs w:val="28"/>
              </w:rPr>
            </w:pPr>
            <w:r w:rsidRPr="00866CC2">
              <w:rPr>
                <w:color w:val="000000"/>
                <w:szCs w:val="28"/>
              </w:rPr>
              <w:t>14.349</w:t>
            </w:r>
          </w:p>
        </w:tc>
        <w:tc>
          <w:tcPr>
            <w:tcW w:w="1756" w:type="dxa"/>
            <w:tcBorders>
              <w:top w:val="nil"/>
              <w:left w:val="nil"/>
              <w:bottom w:val="single" w:sz="4" w:space="0" w:color="auto"/>
              <w:right w:val="single" w:sz="4" w:space="0" w:color="auto"/>
            </w:tcBorders>
            <w:shd w:val="clear" w:color="auto" w:fill="auto"/>
            <w:noWrap/>
            <w:hideMark/>
          </w:tcPr>
          <w:p w14:paraId="487D26A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3FFDAE" w14:textId="77777777" w:rsidR="00866CC2" w:rsidRPr="00866CC2" w:rsidRDefault="00866CC2" w:rsidP="00866CC2">
            <w:pPr>
              <w:rPr>
                <w:color w:val="000000"/>
                <w:szCs w:val="28"/>
              </w:rPr>
            </w:pPr>
            <w:r w:rsidRPr="00866CC2">
              <w:rPr>
                <w:color w:val="000000"/>
                <w:szCs w:val="28"/>
              </w:rPr>
              <w:t>0.00133</w:t>
            </w:r>
          </w:p>
        </w:tc>
        <w:tc>
          <w:tcPr>
            <w:tcW w:w="2135" w:type="dxa"/>
            <w:tcBorders>
              <w:top w:val="nil"/>
              <w:left w:val="nil"/>
              <w:bottom w:val="single" w:sz="4" w:space="0" w:color="auto"/>
              <w:right w:val="single" w:sz="4" w:space="0" w:color="auto"/>
            </w:tcBorders>
            <w:shd w:val="clear" w:color="auto" w:fill="auto"/>
            <w:noWrap/>
            <w:hideMark/>
          </w:tcPr>
          <w:p w14:paraId="25F3B41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1515CF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968D59B" w14:textId="77777777" w:rsidR="00866CC2" w:rsidRPr="00866CC2" w:rsidRDefault="00866CC2" w:rsidP="00866CC2">
            <w:pPr>
              <w:rPr>
                <w:color w:val="000000"/>
                <w:szCs w:val="28"/>
              </w:rPr>
            </w:pPr>
            <w:r w:rsidRPr="00866CC2">
              <w:rPr>
                <w:color w:val="000000"/>
                <w:szCs w:val="28"/>
              </w:rPr>
              <w:t>2.58282</w:t>
            </w:r>
          </w:p>
        </w:tc>
        <w:tc>
          <w:tcPr>
            <w:tcW w:w="2835" w:type="dxa"/>
            <w:tcBorders>
              <w:top w:val="nil"/>
              <w:left w:val="nil"/>
              <w:bottom w:val="single" w:sz="4" w:space="0" w:color="auto"/>
              <w:right w:val="single" w:sz="4" w:space="0" w:color="auto"/>
            </w:tcBorders>
            <w:shd w:val="clear" w:color="auto" w:fill="auto"/>
            <w:noWrap/>
            <w:hideMark/>
          </w:tcPr>
          <w:p w14:paraId="45D7A600" w14:textId="77777777" w:rsidR="00866CC2" w:rsidRPr="00866CC2" w:rsidRDefault="00866CC2" w:rsidP="00866CC2">
            <w:pPr>
              <w:rPr>
                <w:color w:val="000000"/>
                <w:szCs w:val="28"/>
              </w:rPr>
            </w:pPr>
            <w:r w:rsidRPr="00866CC2">
              <w:rPr>
                <w:color w:val="000000"/>
                <w:szCs w:val="28"/>
              </w:rPr>
              <w:t>2.58282</w:t>
            </w:r>
          </w:p>
        </w:tc>
      </w:tr>
      <w:tr w:rsidR="00866CC2" w:rsidRPr="00866CC2" w14:paraId="5E0DFB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2F264B" w14:textId="77777777" w:rsidR="00866CC2" w:rsidRPr="00866CC2" w:rsidRDefault="00866CC2" w:rsidP="00866CC2">
            <w:pPr>
              <w:rPr>
                <w:color w:val="000000"/>
                <w:szCs w:val="28"/>
              </w:rPr>
            </w:pPr>
            <w:r w:rsidRPr="00866CC2">
              <w:rPr>
                <w:color w:val="000000"/>
                <w:szCs w:val="28"/>
              </w:rPr>
              <w:t>278</w:t>
            </w:r>
          </w:p>
        </w:tc>
        <w:tc>
          <w:tcPr>
            <w:tcW w:w="4054" w:type="dxa"/>
            <w:tcBorders>
              <w:top w:val="nil"/>
              <w:left w:val="nil"/>
              <w:bottom w:val="single" w:sz="4" w:space="0" w:color="auto"/>
              <w:right w:val="single" w:sz="4" w:space="0" w:color="auto"/>
            </w:tcBorders>
            <w:shd w:val="clear" w:color="auto" w:fill="auto"/>
            <w:noWrap/>
            <w:hideMark/>
          </w:tcPr>
          <w:p w14:paraId="31DCE396" w14:textId="77777777" w:rsidR="00866CC2" w:rsidRPr="00866CC2" w:rsidRDefault="00866CC2" w:rsidP="00866CC2">
            <w:pPr>
              <w:rPr>
                <w:color w:val="000000"/>
                <w:szCs w:val="28"/>
              </w:rPr>
            </w:pPr>
            <w:r w:rsidRPr="00866CC2">
              <w:rPr>
                <w:color w:val="000000"/>
                <w:szCs w:val="28"/>
              </w:rPr>
              <w:t>15:№48</w:t>
            </w:r>
          </w:p>
        </w:tc>
        <w:tc>
          <w:tcPr>
            <w:tcW w:w="1581" w:type="dxa"/>
            <w:tcBorders>
              <w:top w:val="nil"/>
              <w:left w:val="nil"/>
              <w:bottom w:val="single" w:sz="4" w:space="0" w:color="auto"/>
              <w:right w:val="single" w:sz="4" w:space="0" w:color="auto"/>
            </w:tcBorders>
            <w:shd w:val="clear" w:color="auto" w:fill="auto"/>
            <w:noWrap/>
            <w:hideMark/>
          </w:tcPr>
          <w:p w14:paraId="0213D141" w14:textId="77777777" w:rsidR="00866CC2" w:rsidRPr="00866CC2" w:rsidRDefault="00866CC2" w:rsidP="00866CC2">
            <w:pPr>
              <w:rPr>
                <w:color w:val="000000"/>
                <w:szCs w:val="28"/>
              </w:rPr>
            </w:pPr>
            <w:r w:rsidRPr="00866CC2">
              <w:rPr>
                <w:color w:val="000000"/>
                <w:szCs w:val="28"/>
              </w:rPr>
              <w:t>29.61</w:t>
            </w:r>
          </w:p>
        </w:tc>
        <w:tc>
          <w:tcPr>
            <w:tcW w:w="1588" w:type="dxa"/>
            <w:tcBorders>
              <w:top w:val="nil"/>
              <w:left w:val="nil"/>
              <w:bottom w:val="single" w:sz="4" w:space="0" w:color="auto"/>
              <w:right w:val="single" w:sz="4" w:space="0" w:color="auto"/>
            </w:tcBorders>
            <w:shd w:val="clear" w:color="auto" w:fill="auto"/>
            <w:noWrap/>
            <w:hideMark/>
          </w:tcPr>
          <w:p w14:paraId="4D4F635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9A2A0F9" w14:textId="77777777" w:rsidR="00866CC2" w:rsidRPr="00866CC2" w:rsidRDefault="00866CC2" w:rsidP="00866CC2">
            <w:pPr>
              <w:rPr>
                <w:color w:val="000000"/>
                <w:szCs w:val="28"/>
              </w:rPr>
            </w:pPr>
            <w:r w:rsidRPr="00866CC2">
              <w:rPr>
                <w:color w:val="000000"/>
                <w:szCs w:val="28"/>
              </w:rPr>
              <w:t>2.961</w:t>
            </w:r>
          </w:p>
        </w:tc>
        <w:tc>
          <w:tcPr>
            <w:tcW w:w="1756" w:type="dxa"/>
            <w:tcBorders>
              <w:top w:val="nil"/>
              <w:left w:val="nil"/>
              <w:bottom w:val="single" w:sz="4" w:space="0" w:color="auto"/>
              <w:right w:val="single" w:sz="4" w:space="0" w:color="auto"/>
            </w:tcBorders>
            <w:shd w:val="clear" w:color="auto" w:fill="auto"/>
            <w:noWrap/>
            <w:hideMark/>
          </w:tcPr>
          <w:p w14:paraId="6F06734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8170B0" w14:textId="77777777" w:rsidR="00866CC2" w:rsidRPr="00866CC2" w:rsidRDefault="00866CC2" w:rsidP="00866CC2">
            <w:pPr>
              <w:rPr>
                <w:color w:val="000000"/>
                <w:szCs w:val="28"/>
              </w:rPr>
            </w:pPr>
            <w:r w:rsidRPr="00866CC2">
              <w:rPr>
                <w:color w:val="000000"/>
                <w:szCs w:val="28"/>
              </w:rPr>
              <w:t>0.00049</w:t>
            </w:r>
          </w:p>
        </w:tc>
        <w:tc>
          <w:tcPr>
            <w:tcW w:w="2135" w:type="dxa"/>
            <w:tcBorders>
              <w:top w:val="nil"/>
              <w:left w:val="nil"/>
              <w:bottom w:val="single" w:sz="4" w:space="0" w:color="auto"/>
              <w:right w:val="single" w:sz="4" w:space="0" w:color="auto"/>
            </w:tcBorders>
            <w:shd w:val="clear" w:color="auto" w:fill="auto"/>
            <w:noWrap/>
            <w:hideMark/>
          </w:tcPr>
          <w:p w14:paraId="31CD008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9B21A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A66C3E1" w14:textId="77777777" w:rsidR="00866CC2" w:rsidRPr="00866CC2" w:rsidRDefault="00866CC2" w:rsidP="00866CC2">
            <w:pPr>
              <w:rPr>
                <w:color w:val="000000"/>
                <w:szCs w:val="28"/>
              </w:rPr>
            </w:pPr>
            <w:r w:rsidRPr="00866CC2">
              <w:rPr>
                <w:color w:val="000000"/>
                <w:szCs w:val="28"/>
              </w:rPr>
              <w:t>0.12436</w:t>
            </w:r>
          </w:p>
        </w:tc>
        <w:tc>
          <w:tcPr>
            <w:tcW w:w="2835" w:type="dxa"/>
            <w:tcBorders>
              <w:top w:val="nil"/>
              <w:left w:val="nil"/>
              <w:bottom w:val="single" w:sz="4" w:space="0" w:color="auto"/>
              <w:right w:val="single" w:sz="4" w:space="0" w:color="auto"/>
            </w:tcBorders>
            <w:shd w:val="clear" w:color="auto" w:fill="auto"/>
            <w:noWrap/>
            <w:hideMark/>
          </w:tcPr>
          <w:p w14:paraId="53758221" w14:textId="77777777" w:rsidR="00866CC2" w:rsidRPr="00866CC2" w:rsidRDefault="00866CC2" w:rsidP="00866CC2">
            <w:pPr>
              <w:rPr>
                <w:color w:val="000000"/>
                <w:szCs w:val="28"/>
              </w:rPr>
            </w:pPr>
            <w:r w:rsidRPr="00866CC2">
              <w:rPr>
                <w:color w:val="000000"/>
                <w:szCs w:val="28"/>
              </w:rPr>
              <w:t>0.12436</w:t>
            </w:r>
          </w:p>
        </w:tc>
      </w:tr>
      <w:tr w:rsidR="00866CC2" w:rsidRPr="00866CC2" w14:paraId="61F8D5A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6FF9CB" w14:textId="77777777" w:rsidR="00866CC2" w:rsidRPr="00866CC2" w:rsidRDefault="00866CC2" w:rsidP="00866CC2">
            <w:pPr>
              <w:rPr>
                <w:color w:val="000000"/>
                <w:szCs w:val="28"/>
              </w:rPr>
            </w:pPr>
            <w:r w:rsidRPr="00866CC2">
              <w:rPr>
                <w:color w:val="000000"/>
                <w:szCs w:val="28"/>
              </w:rPr>
              <w:t>279</w:t>
            </w:r>
          </w:p>
        </w:tc>
        <w:tc>
          <w:tcPr>
            <w:tcW w:w="4054" w:type="dxa"/>
            <w:tcBorders>
              <w:top w:val="nil"/>
              <w:left w:val="nil"/>
              <w:bottom w:val="single" w:sz="4" w:space="0" w:color="auto"/>
              <w:right w:val="single" w:sz="4" w:space="0" w:color="auto"/>
            </w:tcBorders>
            <w:shd w:val="clear" w:color="auto" w:fill="auto"/>
            <w:noWrap/>
            <w:hideMark/>
          </w:tcPr>
          <w:p w14:paraId="37CEBBA3" w14:textId="77777777" w:rsidR="00866CC2" w:rsidRPr="00866CC2" w:rsidRDefault="00866CC2" w:rsidP="00866CC2">
            <w:pPr>
              <w:rPr>
                <w:color w:val="000000"/>
                <w:szCs w:val="28"/>
              </w:rPr>
            </w:pPr>
            <w:r w:rsidRPr="00866CC2">
              <w:rPr>
                <w:color w:val="000000"/>
                <w:szCs w:val="28"/>
              </w:rPr>
              <w:t>15:16</w:t>
            </w:r>
          </w:p>
        </w:tc>
        <w:tc>
          <w:tcPr>
            <w:tcW w:w="1581" w:type="dxa"/>
            <w:tcBorders>
              <w:top w:val="nil"/>
              <w:left w:val="nil"/>
              <w:bottom w:val="single" w:sz="4" w:space="0" w:color="auto"/>
              <w:right w:val="single" w:sz="4" w:space="0" w:color="auto"/>
            </w:tcBorders>
            <w:shd w:val="clear" w:color="auto" w:fill="auto"/>
            <w:noWrap/>
            <w:hideMark/>
          </w:tcPr>
          <w:p w14:paraId="11011C5B" w14:textId="77777777" w:rsidR="00866CC2" w:rsidRPr="00866CC2" w:rsidRDefault="00866CC2" w:rsidP="00866CC2">
            <w:pPr>
              <w:rPr>
                <w:color w:val="000000"/>
                <w:szCs w:val="28"/>
              </w:rPr>
            </w:pPr>
            <w:r w:rsidRPr="00866CC2">
              <w:rPr>
                <w:color w:val="000000"/>
                <w:szCs w:val="28"/>
              </w:rPr>
              <w:t>86.14</w:t>
            </w:r>
          </w:p>
        </w:tc>
        <w:tc>
          <w:tcPr>
            <w:tcW w:w="1588" w:type="dxa"/>
            <w:tcBorders>
              <w:top w:val="nil"/>
              <w:left w:val="nil"/>
              <w:bottom w:val="single" w:sz="4" w:space="0" w:color="auto"/>
              <w:right w:val="single" w:sz="4" w:space="0" w:color="auto"/>
            </w:tcBorders>
            <w:shd w:val="clear" w:color="auto" w:fill="auto"/>
            <w:noWrap/>
            <w:hideMark/>
          </w:tcPr>
          <w:p w14:paraId="72A9951D"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ECA735E" w14:textId="77777777" w:rsidR="00866CC2" w:rsidRPr="00866CC2" w:rsidRDefault="00866CC2" w:rsidP="00866CC2">
            <w:pPr>
              <w:rPr>
                <w:color w:val="000000"/>
                <w:szCs w:val="28"/>
              </w:rPr>
            </w:pPr>
            <w:r w:rsidRPr="00866CC2">
              <w:rPr>
                <w:color w:val="000000"/>
                <w:szCs w:val="28"/>
              </w:rPr>
              <w:t>17.228</w:t>
            </w:r>
          </w:p>
        </w:tc>
        <w:tc>
          <w:tcPr>
            <w:tcW w:w="1756" w:type="dxa"/>
            <w:tcBorders>
              <w:top w:val="nil"/>
              <w:left w:val="nil"/>
              <w:bottom w:val="single" w:sz="4" w:space="0" w:color="auto"/>
              <w:right w:val="single" w:sz="4" w:space="0" w:color="auto"/>
            </w:tcBorders>
            <w:shd w:val="clear" w:color="auto" w:fill="auto"/>
            <w:noWrap/>
            <w:hideMark/>
          </w:tcPr>
          <w:p w14:paraId="67B8C47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564261" w14:textId="77777777" w:rsidR="00866CC2" w:rsidRPr="00866CC2" w:rsidRDefault="00866CC2" w:rsidP="00866CC2">
            <w:pPr>
              <w:rPr>
                <w:color w:val="000000"/>
                <w:szCs w:val="28"/>
              </w:rPr>
            </w:pPr>
            <w:r w:rsidRPr="00866CC2">
              <w:rPr>
                <w:color w:val="000000"/>
                <w:szCs w:val="28"/>
              </w:rPr>
              <w:t>0.00192</w:t>
            </w:r>
          </w:p>
        </w:tc>
        <w:tc>
          <w:tcPr>
            <w:tcW w:w="2135" w:type="dxa"/>
            <w:tcBorders>
              <w:top w:val="nil"/>
              <w:left w:val="nil"/>
              <w:bottom w:val="single" w:sz="4" w:space="0" w:color="auto"/>
              <w:right w:val="single" w:sz="4" w:space="0" w:color="auto"/>
            </w:tcBorders>
            <w:shd w:val="clear" w:color="auto" w:fill="auto"/>
            <w:noWrap/>
            <w:hideMark/>
          </w:tcPr>
          <w:p w14:paraId="263D56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3444E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2453CDE" w14:textId="77777777" w:rsidR="00866CC2" w:rsidRPr="00866CC2" w:rsidRDefault="00866CC2" w:rsidP="00866CC2">
            <w:pPr>
              <w:rPr>
                <w:color w:val="000000"/>
                <w:szCs w:val="28"/>
              </w:rPr>
            </w:pPr>
            <w:r w:rsidRPr="00866CC2">
              <w:rPr>
                <w:color w:val="000000"/>
                <w:szCs w:val="28"/>
              </w:rPr>
              <w:t>2.06736</w:t>
            </w:r>
          </w:p>
        </w:tc>
        <w:tc>
          <w:tcPr>
            <w:tcW w:w="2835" w:type="dxa"/>
            <w:tcBorders>
              <w:top w:val="nil"/>
              <w:left w:val="nil"/>
              <w:bottom w:val="single" w:sz="4" w:space="0" w:color="auto"/>
              <w:right w:val="single" w:sz="4" w:space="0" w:color="auto"/>
            </w:tcBorders>
            <w:shd w:val="clear" w:color="auto" w:fill="auto"/>
            <w:noWrap/>
            <w:hideMark/>
          </w:tcPr>
          <w:p w14:paraId="153D0BC2" w14:textId="77777777" w:rsidR="00866CC2" w:rsidRPr="00866CC2" w:rsidRDefault="00866CC2" w:rsidP="00866CC2">
            <w:pPr>
              <w:rPr>
                <w:color w:val="000000"/>
                <w:szCs w:val="28"/>
              </w:rPr>
            </w:pPr>
            <w:r w:rsidRPr="00866CC2">
              <w:rPr>
                <w:color w:val="000000"/>
                <w:szCs w:val="28"/>
              </w:rPr>
              <w:t>2.06736</w:t>
            </w:r>
          </w:p>
        </w:tc>
      </w:tr>
      <w:tr w:rsidR="00866CC2" w:rsidRPr="00866CC2" w14:paraId="1EC9DBA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29997A" w14:textId="77777777" w:rsidR="00866CC2" w:rsidRPr="00866CC2" w:rsidRDefault="00866CC2" w:rsidP="00866CC2">
            <w:pPr>
              <w:rPr>
                <w:color w:val="000000"/>
                <w:szCs w:val="28"/>
              </w:rPr>
            </w:pPr>
            <w:r w:rsidRPr="00866CC2">
              <w:rPr>
                <w:color w:val="000000"/>
                <w:szCs w:val="28"/>
              </w:rPr>
              <w:t>280</w:t>
            </w:r>
          </w:p>
        </w:tc>
        <w:tc>
          <w:tcPr>
            <w:tcW w:w="4054" w:type="dxa"/>
            <w:tcBorders>
              <w:top w:val="nil"/>
              <w:left w:val="nil"/>
              <w:bottom w:val="single" w:sz="4" w:space="0" w:color="auto"/>
              <w:right w:val="single" w:sz="4" w:space="0" w:color="auto"/>
            </w:tcBorders>
            <w:shd w:val="clear" w:color="auto" w:fill="auto"/>
            <w:noWrap/>
            <w:hideMark/>
          </w:tcPr>
          <w:p w14:paraId="30F19212" w14:textId="77777777" w:rsidR="00866CC2" w:rsidRPr="00866CC2" w:rsidRDefault="00866CC2" w:rsidP="00866CC2">
            <w:pPr>
              <w:rPr>
                <w:color w:val="000000"/>
                <w:szCs w:val="28"/>
              </w:rPr>
            </w:pPr>
            <w:r w:rsidRPr="00866CC2">
              <w:rPr>
                <w:color w:val="000000"/>
                <w:szCs w:val="28"/>
              </w:rPr>
              <w:t>16:з30</w:t>
            </w:r>
          </w:p>
        </w:tc>
        <w:tc>
          <w:tcPr>
            <w:tcW w:w="1581" w:type="dxa"/>
            <w:tcBorders>
              <w:top w:val="nil"/>
              <w:left w:val="nil"/>
              <w:bottom w:val="single" w:sz="4" w:space="0" w:color="auto"/>
              <w:right w:val="single" w:sz="4" w:space="0" w:color="auto"/>
            </w:tcBorders>
            <w:shd w:val="clear" w:color="auto" w:fill="auto"/>
            <w:noWrap/>
            <w:hideMark/>
          </w:tcPr>
          <w:p w14:paraId="3E7D9195" w14:textId="77777777" w:rsidR="00866CC2" w:rsidRPr="00866CC2" w:rsidRDefault="00866CC2" w:rsidP="00866CC2">
            <w:pPr>
              <w:rPr>
                <w:color w:val="000000"/>
                <w:szCs w:val="28"/>
              </w:rPr>
            </w:pPr>
            <w:r w:rsidRPr="00866CC2">
              <w:rPr>
                <w:color w:val="000000"/>
                <w:szCs w:val="28"/>
              </w:rPr>
              <w:t>8</w:t>
            </w:r>
          </w:p>
        </w:tc>
        <w:tc>
          <w:tcPr>
            <w:tcW w:w="1588" w:type="dxa"/>
            <w:tcBorders>
              <w:top w:val="nil"/>
              <w:left w:val="nil"/>
              <w:bottom w:val="single" w:sz="4" w:space="0" w:color="auto"/>
              <w:right w:val="single" w:sz="4" w:space="0" w:color="auto"/>
            </w:tcBorders>
            <w:shd w:val="clear" w:color="auto" w:fill="auto"/>
            <w:noWrap/>
            <w:hideMark/>
          </w:tcPr>
          <w:p w14:paraId="7246E12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439C309" w14:textId="77777777" w:rsidR="00866CC2" w:rsidRPr="00866CC2" w:rsidRDefault="00866CC2" w:rsidP="00866CC2">
            <w:pPr>
              <w:rPr>
                <w:color w:val="000000"/>
                <w:szCs w:val="28"/>
              </w:rPr>
            </w:pPr>
            <w:r w:rsidRPr="00866CC2">
              <w:rPr>
                <w:color w:val="000000"/>
                <w:szCs w:val="28"/>
              </w:rPr>
              <w:t>0.8</w:t>
            </w:r>
          </w:p>
        </w:tc>
        <w:tc>
          <w:tcPr>
            <w:tcW w:w="1756" w:type="dxa"/>
            <w:tcBorders>
              <w:top w:val="nil"/>
              <w:left w:val="nil"/>
              <w:bottom w:val="single" w:sz="4" w:space="0" w:color="auto"/>
              <w:right w:val="single" w:sz="4" w:space="0" w:color="auto"/>
            </w:tcBorders>
            <w:shd w:val="clear" w:color="auto" w:fill="auto"/>
            <w:noWrap/>
            <w:hideMark/>
          </w:tcPr>
          <w:p w14:paraId="56FBE6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CA2326"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DB318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AC6CE0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7DB0EA7" w14:textId="77777777" w:rsidR="00866CC2" w:rsidRPr="00866CC2" w:rsidRDefault="00866CC2" w:rsidP="00866CC2">
            <w:pPr>
              <w:rPr>
                <w:color w:val="000000"/>
                <w:szCs w:val="28"/>
              </w:rPr>
            </w:pPr>
            <w:r w:rsidRPr="00866CC2">
              <w:rPr>
                <w:color w:val="000000"/>
                <w:szCs w:val="28"/>
              </w:rPr>
              <w:t>0.03360</w:t>
            </w:r>
          </w:p>
        </w:tc>
        <w:tc>
          <w:tcPr>
            <w:tcW w:w="2835" w:type="dxa"/>
            <w:tcBorders>
              <w:top w:val="nil"/>
              <w:left w:val="nil"/>
              <w:bottom w:val="single" w:sz="4" w:space="0" w:color="auto"/>
              <w:right w:val="single" w:sz="4" w:space="0" w:color="auto"/>
            </w:tcBorders>
            <w:shd w:val="clear" w:color="auto" w:fill="auto"/>
            <w:noWrap/>
            <w:hideMark/>
          </w:tcPr>
          <w:p w14:paraId="69CDFF59" w14:textId="77777777" w:rsidR="00866CC2" w:rsidRPr="00866CC2" w:rsidRDefault="00866CC2" w:rsidP="00866CC2">
            <w:pPr>
              <w:rPr>
                <w:color w:val="000000"/>
                <w:szCs w:val="28"/>
              </w:rPr>
            </w:pPr>
            <w:r w:rsidRPr="00866CC2">
              <w:rPr>
                <w:color w:val="000000"/>
                <w:szCs w:val="28"/>
              </w:rPr>
              <w:t>0.03360</w:t>
            </w:r>
          </w:p>
        </w:tc>
      </w:tr>
      <w:tr w:rsidR="00866CC2" w:rsidRPr="00866CC2" w14:paraId="4D6D48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FBE20B" w14:textId="77777777" w:rsidR="00866CC2" w:rsidRPr="00866CC2" w:rsidRDefault="00866CC2" w:rsidP="00866CC2">
            <w:pPr>
              <w:rPr>
                <w:color w:val="000000"/>
                <w:szCs w:val="28"/>
              </w:rPr>
            </w:pPr>
            <w:r w:rsidRPr="00866CC2">
              <w:rPr>
                <w:color w:val="000000"/>
                <w:szCs w:val="28"/>
              </w:rPr>
              <w:t>281</w:t>
            </w:r>
          </w:p>
        </w:tc>
        <w:tc>
          <w:tcPr>
            <w:tcW w:w="4054" w:type="dxa"/>
            <w:tcBorders>
              <w:top w:val="nil"/>
              <w:left w:val="nil"/>
              <w:bottom w:val="single" w:sz="4" w:space="0" w:color="auto"/>
              <w:right w:val="single" w:sz="4" w:space="0" w:color="auto"/>
            </w:tcBorders>
            <w:shd w:val="clear" w:color="auto" w:fill="auto"/>
            <w:noWrap/>
            <w:hideMark/>
          </w:tcPr>
          <w:p w14:paraId="1A1B9411" w14:textId="77777777" w:rsidR="00866CC2" w:rsidRPr="00866CC2" w:rsidRDefault="00866CC2" w:rsidP="00866CC2">
            <w:pPr>
              <w:rPr>
                <w:color w:val="000000"/>
                <w:szCs w:val="28"/>
              </w:rPr>
            </w:pPr>
            <w:r w:rsidRPr="00866CC2">
              <w:rPr>
                <w:color w:val="000000"/>
                <w:szCs w:val="28"/>
              </w:rPr>
              <w:t>з30:№50</w:t>
            </w:r>
          </w:p>
        </w:tc>
        <w:tc>
          <w:tcPr>
            <w:tcW w:w="1581" w:type="dxa"/>
            <w:tcBorders>
              <w:top w:val="nil"/>
              <w:left w:val="nil"/>
              <w:bottom w:val="single" w:sz="4" w:space="0" w:color="auto"/>
              <w:right w:val="single" w:sz="4" w:space="0" w:color="auto"/>
            </w:tcBorders>
            <w:shd w:val="clear" w:color="auto" w:fill="auto"/>
            <w:noWrap/>
            <w:hideMark/>
          </w:tcPr>
          <w:p w14:paraId="2F0C2260"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7F8F7A5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E544D2B" w14:textId="77777777" w:rsidR="00866CC2" w:rsidRPr="00866CC2" w:rsidRDefault="00866CC2" w:rsidP="00866CC2">
            <w:pPr>
              <w:rPr>
                <w:color w:val="000000"/>
                <w:szCs w:val="28"/>
              </w:rPr>
            </w:pPr>
            <w:r w:rsidRPr="00866CC2">
              <w:rPr>
                <w:color w:val="000000"/>
                <w:szCs w:val="28"/>
              </w:rPr>
              <w:t>0.545</w:t>
            </w:r>
          </w:p>
        </w:tc>
        <w:tc>
          <w:tcPr>
            <w:tcW w:w="1756" w:type="dxa"/>
            <w:tcBorders>
              <w:top w:val="nil"/>
              <w:left w:val="nil"/>
              <w:bottom w:val="single" w:sz="4" w:space="0" w:color="auto"/>
              <w:right w:val="single" w:sz="4" w:space="0" w:color="auto"/>
            </w:tcBorders>
            <w:shd w:val="clear" w:color="auto" w:fill="auto"/>
            <w:noWrap/>
            <w:hideMark/>
          </w:tcPr>
          <w:p w14:paraId="4321391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74832"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2B98C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42232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4BACD2" w14:textId="77777777" w:rsidR="00866CC2" w:rsidRPr="00866CC2" w:rsidRDefault="00866CC2" w:rsidP="00866CC2">
            <w:pPr>
              <w:rPr>
                <w:color w:val="000000"/>
                <w:szCs w:val="28"/>
              </w:rPr>
            </w:pPr>
            <w:r w:rsidRPr="00866CC2">
              <w:rPr>
                <w:color w:val="000000"/>
                <w:szCs w:val="28"/>
              </w:rPr>
              <w:t>0.02289</w:t>
            </w:r>
          </w:p>
        </w:tc>
        <w:tc>
          <w:tcPr>
            <w:tcW w:w="2835" w:type="dxa"/>
            <w:tcBorders>
              <w:top w:val="nil"/>
              <w:left w:val="nil"/>
              <w:bottom w:val="single" w:sz="4" w:space="0" w:color="auto"/>
              <w:right w:val="single" w:sz="4" w:space="0" w:color="auto"/>
            </w:tcBorders>
            <w:shd w:val="clear" w:color="auto" w:fill="auto"/>
            <w:noWrap/>
            <w:hideMark/>
          </w:tcPr>
          <w:p w14:paraId="6131C55C" w14:textId="77777777" w:rsidR="00866CC2" w:rsidRPr="00866CC2" w:rsidRDefault="00866CC2" w:rsidP="00866CC2">
            <w:pPr>
              <w:rPr>
                <w:color w:val="000000"/>
                <w:szCs w:val="28"/>
              </w:rPr>
            </w:pPr>
            <w:r w:rsidRPr="00866CC2">
              <w:rPr>
                <w:color w:val="000000"/>
                <w:szCs w:val="28"/>
              </w:rPr>
              <w:t>0.02289</w:t>
            </w:r>
          </w:p>
        </w:tc>
      </w:tr>
      <w:tr w:rsidR="00866CC2" w:rsidRPr="00866CC2" w14:paraId="45095D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8E5C93" w14:textId="77777777" w:rsidR="00866CC2" w:rsidRPr="00866CC2" w:rsidRDefault="00866CC2" w:rsidP="00866CC2">
            <w:pPr>
              <w:rPr>
                <w:color w:val="000000"/>
                <w:szCs w:val="28"/>
              </w:rPr>
            </w:pPr>
            <w:r w:rsidRPr="00866CC2">
              <w:rPr>
                <w:color w:val="000000"/>
                <w:szCs w:val="28"/>
              </w:rPr>
              <w:t>282</w:t>
            </w:r>
          </w:p>
        </w:tc>
        <w:tc>
          <w:tcPr>
            <w:tcW w:w="4054" w:type="dxa"/>
            <w:tcBorders>
              <w:top w:val="nil"/>
              <w:left w:val="nil"/>
              <w:bottom w:val="single" w:sz="4" w:space="0" w:color="auto"/>
              <w:right w:val="single" w:sz="4" w:space="0" w:color="auto"/>
            </w:tcBorders>
            <w:shd w:val="clear" w:color="auto" w:fill="auto"/>
            <w:noWrap/>
            <w:hideMark/>
          </w:tcPr>
          <w:p w14:paraId="14826286" w14:textId="77777777" w:rsidR="00866CC2" w:rsidRPr="00866CC2" w:rsidRDefault="00866CC2" w:rsidP="00866CC2">
            <w:pPr>
              <w:rPr>
                <w:color w:val="000000"/>
                <w:szCs w:val="28"/>
              </w:rPr>
            </w:pPr>
            <w:r w:rsidRPr="00866CC2">
              <w:rPr>
                <w:color w:val="000000"/>
                <w:szCs w:val="28"/>
              </w:rPr>
              <w:t>16:17</w:t>
            </w:r>
          </w:p>
        </w:tc>
        <w:tc>
          <w:tcPr>
            <w:tcW w:w="1581" w:type="dxa"/>
            <w:tcBorders>
              <w:top w:val="nil"/>
              <w:left w:val="nil"/>
              <w:bottom w:val="single" w:sz="4" w:space="0" w:color="auto"/>
              <w:right w:val="single" w:sz="4" w:space="0" w:color="auto"/>
            </w:tcBorders>
            <w:shd w:val="clear" w:color="auto" w:fill="auto"/>
            <w:noWrap/>
            <w:hideMark/>
          </w:tcPr>
          <w:p w14:paraId="690A708A" w14:textId="77777777" w:rsidR="00866CC2" w:rsidRPr="00866CC2" w:rsidRDefault="00866CC2" w:rsidP="00866CC2">
            <w:pPr>
              <w:rPr>
                <w:color w:val="000000"/>
                <w:szCs w:val="28"/>
              </w:rPr>
            </w:pPr>
            <w:r w:rsidRPr="00866CC2">
              <w:rPr>
                <w:color w:val="000000"/>
                <w:szCs w:val="28"/>
              </w:rPr>
              <w:t>30.46</w:t>
            </w:r>
          </w:p>
        </w:tc>
        <w:tc>
          <w:tcPr>
            <w:tcW w:w="1588" w:type="dxa"/>
            <w:tcBorders>
              <w:top w:val="nil"/>
              <w:left w:val="nil"/>
              <w:bottom w:val="single" w:sz="4" w:space="0" w:color="auto"/>
              <w:right w:val="single" w:sz="4" w:space="0" w:color="auto"/>
            </w:tcBorders>
            <w:shd w:val="clear" w:color="auto" w:fill="auto"/>
            <w:noWrap/>
            <w:hideMark/>
          </w:tcPr>
          <w:p w14:paraId="508C515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21A914A" w14:textId="77777777" w:rsidR="00866CC2" w:rsidRPr="00866CC2" w:rsidRDefault="00866CC2" w:rsidP="00866CC2">
            <w:pPr>
              <w:rPr>
                <w:color w:val="000000"/>
                <w:szCs w:val="28"/>
              </w:rPr>
            </w:pPr>
            <w:r w:rsidRPr="00866CC2">
              <w:rPr>
                <w:color w:val="000000"/>
                <w:szCs w:val="28"/>
              </w:rPr>
              <w:t>6.092</w:t>
            </w:r>
          </w:p>
        </w:tc>
        <w:tc>
          <w:tcPr>
            <w:tcW w:w="1756" w:type="dxa"/>
            <w:tcBorders>
              <w:top w:val="nil"/>
              <w:left w:val="nil"/>
              <w:bottom w:val="single" w:sz="4" w:space="0" w:color="auto"/>
              <w:right w:val="single" w:sz="4" w:space="0" w:color="auto"/>
            </w:tcBorders>
            <w:shd w:val="clear" w:color="auto" w:fill="auto"/>
            <w:noWrap/>
            <w:hideMark/>
          </w:tcPr>
          <w:p w14:paraId="40448D5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0EE1034"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67F0621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EF3BD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D643EC" w14:textId="77777777" w:rsidR="00866CC2" w:rsidRPr="00866CC2" w:rsidRDefault="00866CC2" w:rsidP="00866CC2">
            <w:pPr>
              <w:rPr>
                <w:color w:val="000000"/>
                <w:szCs w:val="28"/>
              </w:rPr>
            </w:pPr>
            <w:r w:rsidRPr="00866CC2">
              <w:rPr>
                <w:color w:val="000000"/>
                <w:szCs w:val="28"/>
              </w:rPr>
              <w:t>0.73104</w:t>
            </w:r>
          </w:p>
        </w:tc>
        <w:tc>
          <w:tcPr>
            <w:tcW w:w="2835" w:type="dxa"/>
            <w:tcBorders>
              <w:top w:val="nil"/>
              <w:left w:val="nil"/>
              <w:bottom w:val="single" w:sz="4" w:space="0" w:color="auto"/>
              <w:right w:val="single" w:sz="4" w:space="0" w:color="auto"/>
            </w:tcBorders>
            <w:shd w:val="clear" w:color="auto" w:fill="auto"/>
            <w:noWrap/>
            <w:hideMark/>
          </w:tcPr>
          <w:p w14:paraId="7DF898C3" w14:textId="77777777" w:rsidR="00866CC2" w:rsidRPr="00866CC2" w:rsidRDefault="00866CC2" w:rsidP="00866CC2">
            <w:pPr>
              <w:rPr>
                <w:color w:val="000000"/>
                <w:szCs w:val="28"/>
              </w:rPr>
            </w:pPr>
            <w:r w:rsidRPr="00866CC2">
              <w:rPr>
                <w:color w:val="000000"/>
                <w:szCs w:val="28"/>
              </w:rPr>
              <w:t>0.73104</w:t>
            </w:r>
          </w:p>
        </w:tc>
      </w:tr>
      <w:tr w:rsidR="00866CC2" w:rsidRPr="00866CC2" w14:paraId="60408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57265F" w14:textId="77777777" w:rsidR="00866CC2" w:rsidRPr="00866CC2" w:rsidRDefault="00866CC2" w:rsidP="00866CC2">
            <w:pPr>
              <w:rPr>
                <w:color w:val="000000"/>
                <w:szCs w:val="28"/>
              </w:rPr>
            </w:pPr>
            <w:r w:rsidRPr="00866CC2">
              <w:rPr>
                <w:color w:val="000000"/>
                <w:szCs w:val="28"/>
              </w:rPr>
              <w:t>283</w:t>
            </w:r>
          </w:p>
        </w:tc>
        <w:tc>
          <w:tcPr>
            <w:tcW w:w="4054" w:type="dxa"/>
            <w:tcBorders>
              <w:top w:val="nil"/>
              <w:left w:val="nil"/>
              <w:bottom w:val="single" w:sz="4" w:space="0" w:color="auto"/>
              <w:right w:val="single" w:sz="4" w:space="0" w:color="auto"/>
            </w:tcBorders>
            <w:shd w:val="clear" w:color="auto" w:fill="auto"/>
            <w:noWrap/>
            <w:hideMark/>
          </w:tcPr>
          <w:p w14:paraId="1167C1D0" w14:textId="77777777" w:rsidR="00866CC2" w:rsidRPr="00866CC2" w:rsidRDefault="00866CC2" w:rsidP="00866CC2">
            <w:pPr>
              <w:rPr>
                <w:color w:val="000000"/>
                <w:szCs w:val="28"/>
              </w:rPr>
            </w:pPr>
            <w:r w:rsidRPr="00866CC2">
              <w:rPr>
                <w:color w:val="000000"/>
                <w:szCs w:val="28"/>
              </w:rPr>
              <w:t>17:Поликлиника</w:t>
            </w:r>
          </w:p>
        </w:tc>
        <w:tc>
          <w:tcPr>
            <w:tcW w:w="1581" w:type="dxa"/>
            <w:tcBorders>
              <w:top w:val="nil"/>
              <w:left w:val="nil"/>
              <w:bottom w:val="single" w:sz="4" w:space="0" w:color="auto"/>
              <w:right w:val="single" w:sz="4" w:space="0" w:color="auto"/>
            </w:tcBorders>
            <w:shd w:val="clear" w:color="auto" w:fill="auto"/>
            <w:noWrap/>
            <w:hideMark/>
          </w:tcPr>
          <w:p w14:paraId="5482FDFC" w14:textId="77777777" w:rsidR="00866CC2" w:rsidRPr="00866CC2" w:rsidRDefault="00866CC2" w:rsidP="00866CC2">
            <w:pPr>
              <w:rPr>
                <w:color w:val="000000"/>
                <w:szCs w:val="28"/>
              </w:rPr>
            </w:pPr>
            <w:r w:rsidRPr="00866CC2">
              <w:rPr>
                <w:color w:val="000000"/>
                <w:szCs w:val="28"/>
              </w:rPr>
              <w:t>20.6</w:t>
            </w:r>
          </w:p>
        </w:tc>
        <w:tc>
          <w:tcPr>
            <w:tcW w:w="1588" w:type="dxa"/>
            <w:tcBorders>
              <w:top w:val="nil"/>
              <w:left w:val="nil"/>
              <w:bottom w:val="single" w:sz="4" w:space="0" w:color="auto"/>
              <w:right w:val="single" w:sz="4" w:space="0" w:color="auto"/>
            </w:tcBorders>
            <w:shd w:val="clear" w:color="auto" w:fill="auto"/>
            <w:noWrap/>
            <w:hideMark/>
          </w:tcPr>
          <w:p w14:paraId="405699F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55C93E2" w14:textId="77777777" w:rsidR="00866CC2" w:rsidRPr="00866CC2" w:rsidRDefault="00866CC2" w:rsidP="00866CC2">
            <w:pPr>
              <w:rPr>
                <w:color w:val="000000"/>
                <w:szCs w:val="28"/>
              </w:rPr>
            </w:pPr>
            <w:r w:rsidRPr="00866CC2">
              <w:rPr>
                <w:color w:val="000000"/>
                <w:szCs w:val="28"/>
              </w:rPr>
              <w:t>3.296</w:t>
            </w:r>
          </w:p>
        </w:tc>
        <w:tc>
          <w:tcPr>
            <w:tcW w:w="1756" w:type="dxa"/>
            <w:tcBorders>
              <w:top w:val="nil"/>
              <w:left w:val="nil"/>
              <w:bottom w:val="single" w:sz="4" w:space="0" w:color="auto"/>
              <w:right w:val="single" w:sz="4" w:space="0" w:color="auto"/>
            </w:tcBorders>
            <w:shd w:val="clear" w:color="auto" w:fill="auto"/>
            <w:noWrap/>
            <w:hideMark/>
          </w:tcPr>
          <w:p w14:paraId="5BA21D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41F874"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7EE56DD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B3493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30D804D" w14:textId="77777777" w:rsidR="00866CC2" w:rsidRPr="00866CC2" w:rsidRDefault="00866CC2" w:rsidP="00866CC2">
            <w:pPr>
              <w:rPr>
                <w:color w:val="000000"/>
                <w:szCs w:val="28"/>
              </w:rPr>
            </w:pPr>
            <w:r w:rsidRPr="00866CC2">
              <w:rPr>
                <w:color w:val="000000"/>
                <w:szCs w:val="28"/>
              </w:rPr>
              <w:t>0.32754</w:t>
            </w:r>
          </w:p>
        </w:tc>
        <w:tc>
          <w:tcPr>
            <w:tcW w:w="2835" w:type="dxa"/>
            <w:tcBorders>
              <w:top w:val="nil"/>
              <w:left w:val="nil"/>
              <w:bottom w:val="single" w:sz="4" w:space="0" w:color="auto"/>
              <w:right w:val="single" w:sz="4" w:space="0" w:color="auto"/>
            </w:tcBorders>
            <w:shd w:val="clear" w:color="auto" w:fill="auto"/>
            <w:noWrap/>
            <w:hideMark/>
          </w:tcPr>
          <w:p w14:paraId="67FFED53" w14:textId="77777777" w:rsidR="00866CC2" w:rsidRPr="00866CC2" w:rsidRDefault="00866CC2" w:rsidP="00866CC2">
            <w:pPr>
              <w:rPr>
                <w:color w:val="000000"/>
                <w:szCs w:val="28"/>
              </w:rPr>
            </w:pPr>
            <w:r w:rsidRPr="00866CC2">
              <w:rPr>
                <w:color w:val="000000"/>
                <w:szCs w:val="28"/>
              </w:rPr>
              <w:t>0.32754</w:t>
            </w:r>
          </w:p>
        </w:tc>
      </w:tr>
      <w:tr w:rsidR="00866CC2" w:rsidRPr="00866CC2" w14:paraId="747A6EA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13430B" w14:textId="77777777" w:rsidR="00866CC2" w:rsidRPr="00866CC2" w:rsidRDefault="00866CC2" w:rsidP="00866CC2">
            <w:pPr>
              <w:rPr>
                <w:color w:val="000000"/>
                <w:szCs w:val="28"/>
              </w:rPr>
            </w:pPr>
            <w:r w:rsidRPr="00866CC2">
              <w:rPr>
                <w:color w:val="000000"/>
                <w:szCs w:val="28"/>
              </w:rPr>
              <w:t>284</w:t>
            </w:r>
          </w:p>
        </w:tc>
        <w:tc>
          <w:tcPr>
            <w:tcW w:w="4054" w:type="dxa"/>
            <w:tcBorders>
              <w:top w:val="nil"/>
              <w:left w:val="nil"/>
              <w:bottom w:val="single" w:sz="4" w:space="0" w:color="auto"/>
              <w:right w:val="single" w:sz="4" w:space="0" w:color="auto"/>
            </w:tcBorders>
            <w:shd w:val="clear" w:color="auto" w:fill="auto"/>
            <w:noWrap/>
            <w:hideMark/>
          </w:tcPr>
          <w:p w14:paraId="4BFFCC32" w14:textId="77777777" w:rsidR="00866CC2" w:rsidRPr="00866CC2" w:rsidRDefault="00866CC2" w:rsidP="00866CC2">
            <w:pPr>
              <w:rPr>
                <w:color w:val="000000"/>
                <w:szCs w:val="28"/>
              </w:rPr>
            </w:pPr>
            <w:r w:rsidRPr="00866CC2">
              <w:rPr>
                <w:color w:val="000000"/>
                <w:szCs w:val="28"/>
              </w:rPr>
              <w:t>17:№46</w:t>
            </w:r>
          </w:p>
        </w:tc>
        <w:tc>
          <w:tcPr>
            <w:tcW w:w="1581" w:type="dxa"/>
            <w:tcBorders>
              <w:top w:val="nil"/>
              <w:left w:val="nil"/>
              <w:bottom w:val="single" w:sz="4" w:space="0" w:color="auto"/>
              <w:right w:val="single" w:sz="4" w:space="0" w:color="auto"/>
            </w:tcBorders>
            <w:shd w:val="clear" w:color="auto" w:fill="auto"/>
            <w:noWrap/>
            <w:hideMark/>
          </w:tcPr>
          <w:p w14:paraId="2F4973C8" w14:textId="77777777" w:rsidR="00866CC2" w:rsidRPr="00866CC2" w:rsidRDefault="00866CC2" w:rsidP="00866CC2">
            <w:pPr>
              <w:rPr>
                <w:color w:val="000000"/>
                <w:szCs w:val="28"/>
              </w:rPr>
            </w:pPr>
            <w:r w:rsidRPr="00866CC2">
              <w:rPr>
                <w:color w:val="000000"/>
                <w:szCs w:val="28"/>
              </w:rPr>
              <w:t>28.55</w:t>
            </w:r>
          </w:p>
        </w:tc>
        <w:tc>
          <w:tcPr>
            <w:tcW w:w="1588" w:type="dxa"/>
            <w:tcBorders>
              <w:top w:val="nil"/>
              <w:left w:val="nil"/>
              <w:bottom w:val="single" w:sz="4" w:space="0" w:color="auto"/>
              <w:right w:val="single" w:sz="4" w:space="0" w:color="auto"/>
            </w:tcBorders>
            <w:shd w:val="clear" w:color="auto" w:fill="auto"/>
            <w:noWrap/>
            <w:hideMark/>
          </w:tcPr>
          <w:p w14:paraId="2FEB7C6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1120FC" w14:textId="77777777" w:rsidR="00866CC2" w:rsidRPr="00866CC2" w:rsidRDefault="00866CC2" w:rsidP="00866CC2">
            <w:pPr>
              <w:rPr>
                <w:color w:val="000000"/>
                <w:szCs w:val="28"/>
              </w:rPr>
            </w:pPr>
            <w:r w:rsidRPr="00866CC2">
              <w:rPr>
                <w:color w:val="000000"/>
                <w:szCs w:val="28"/>
              </w:rPr>
              <w:t>2.855</w:t>
            </w:r>
          </w:p>
        </w:tc>
        <w:tc>
          <w:tcPr>
            <w:tcW w:w="1756" w:type="dxa"/>
            <w:tcBorders>
              <w:top w:val="nil"/>
              <w:left w:val="nil"/>
              <w:bottom w:val="single" w:sz="4" w:space="0" w:color="auto"/>
              <w:right w:val="single" w:sz="4" w:space="0" w:color="auto"/>
            </w:tcBorders>
            <w:shd w:val="clear" w:color="auto" w:fill="auto"/>
            <w:noWrap/>
            <w:hideMark/>
          </w:tcPr>
          <w:p w14:paraId="442B57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B5E47B"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560B2D1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CD55C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6049EC" w14:textId="77777777" w:rsidR="00866CC2" w:rsidRPr="00866CC2" w:rsidRDefault="00866CC2" w:rsidP="00866CC2">
            <w:pPr>
              <w:rPr>
                <w:color w:val="000000"/>
                <w:szCs w:val="28"/>
              </w:rPr>
            </w:pPr>
            <w:r w:rsidRPr="00866CC2">
              <w:rPr>
                <w:color w:val="000000"/>
                <w:szCs w:val="28"/>
              </w:rPr>
              <w:t>0.11991</w:t>
            </w:r>
          </w:p>
        </w:tc>
        <w:tc>
          <w:tcPr>
            <w:tcW w:w="2835" w:type="dxa"/>
            <w:tcBorders>
              <w:top w:val="nil"/>
              <w:left w:val="nil"/>
              <w:bottom w:val="single" w:sz="4" w:space="0" w:color="auto"/>
              <w:right w:val="single" w:sz="4" w:space="0" w:color="auto"/>
            </w:tcBorders>
            <w:shd w:val="clear" w:color="auto" w:fill="auto"/>
            <w:noWrap/>
            <w:hideMark/>
          </w:tcPr>
          <w:p w14:paraId="5600B707" w14:textId="77777777" w:rsidR="00866CC2" w:rsidRPr="00866CC2" w:rsidRDefault="00866CC2" w:rsidP="00866CC2">
            <w:pPr>
              <w:rPr>
                <w:color w:val="000000"/>
                <w:szCs w:val="28"/>
              </w:rPr>
            </w:pPr>
            <w:r w:rsidRPr="00866CC2">
              <w:rPr>
                <w:color w:val="000000"/>
                <w:szCs w:val="28"/>
              </w:rPr>
              <w:t>0.11991</w:t>
            </w:r>
          </w:p>
        </w:tc>
      </w:tr>
      <w:tr w:rsidR="00866CC2" w:rsidRPr="00866CC2" w14:paraId="09960FB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F38763" w14:textId="77777777" w:rsidR="00866CC2" w:rsidRPr="00866CC2" w:rsidRDefault="00866CC2" w:rsidP="00866CC2">
            <w:pPr>
              <w:rPr>
                <w:color w:val="000000"/>
                <w:szCs w:val="28"/>
              </w:rPr>
            </w:pPr>
            <w:r w:rsidRPr="00866CC2">
              <w:rPr>
                <w:color w:val="000000"/>
                <w:szCs w:val="28"/>
              </w:rPr>
              <w:t>285</w:t>
            </w:r>
          </w:p>
        </w:tc>
        <w:tc>
          <w:tcPr>
            <w:tcW w:w="4054" w:type="dxa"/>
            <w:tcBorders>
              <w:top w:val="nil"/>
              <w:left w:val="nil"/>
              <w:bottom w:val="single" w:sz="4" w:space="0" w:color="auto"/>
              <w:right w:val="single" w:sz="4" w:space="0" w:color="auto"/>
            </w:tcBorders>
            <w:shd w:val="clear" w:color="auto" w:fill="auto"/>
            <w:noWrap/>
            <w:hideMark/>
          </w:tcPr>
          <w:p w14:paraId="749D938A" w14:textId="77777777" w:rsidR="00866CC2" w:rsidRPr="00866CC2" w:rsidRDefault="00866CC2" w:rsidP="00866CC2">
            <w:pPr>
              <w:rPr>
                <w:color w:val="000000"/>
                <w:szCs w:val="28"/>
              </w:rPr>
            </w:pPr>
            <w:r w:rsidRPr="00866CC2">
              <w:rPr>
                <w:color w:val="000000"/>
                <w:szCs w:val="28"/>
              </w:rPr>
              <w:t>7а:8</w:t>
            </w:r>
          </w:p>
        </w:tc>
        <w:tc>
          <w:tcPr>
            <w:tcW w:w="1581" w:type="dxa"/>
            <w:tcBorders>
              <w:top w:val="nil"/>
              <w:left w:val="nil"/>
              <w:bottom w:val="single" w:sz="4" w:space="0" w:color="auto"/>
              <w:right w:val="single" w:sz="4" w:space="0" w:color="auto"/>
            </w:tcBorders>
            <w:shd w:val="clear" w:color="auto" w:fill="auto"/>
            <w:noWrap/>
            <w:hideMark/>
          </w:tcPr>
          <w:p w14:paraId="5C320646" w14:textId="77777777" w:rsidR="00866CC2" w:rsidRPr="00866CC2" w:rsidRDefault="00866CC2" w:rsidP="00866CC2">
            <w:pPr>
              <w:rPr>
                <w:color w:val="000000"/>
                <w:szCs w:val="28"/>
              </w:rPr>
            </w:pPr>
            <w:r w:rsidRPr="00866CC2">
              <w:rPr>
                <w:color w:val="000000"/>
                <w:szCs w:val="28"/>
              </w:rPr>
              <w:t>38.84</w:t>
            </w:r>
          </w:p>
        </w:tc>
        <w:tc>
          <w:tcPr>
            <w:tcW w:w="1588" w:type="dxa"/>
            <w:tcBorders>
              <w:top w:val="nil"/>
              <w:left w:val="nil"/>
              <w:bottom w:val="single" w:sz="4" w:space="0" w:color="auto"/>
              <w:right w:val="single" w:sz="4" w:space="0" w:color="auto"/>
            </w:tcBorders>
            <w:shd w:val="clear" w:color="auto" w:fill="auto"/>
            <w:noWrap/>
            <w:hideMark/>
          </w:tcPr>
          <w:p w14:paraId="06279010"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36CE671E" w14:textId="77777777" w:rsidR="00866CC2" w:rsidRPr="00866CC2" w:rsidRDefault="00866CC2" w:rsidP="00866CC2">
            <w:pPr>
              <w:rPr>
                <w:color w:val="000000"/>
                <w:szCs w:val="28"/>
              </w:rPr>
            </w:pPr>
            <w:r w:rsidRPr="00866CC2">
              <w:rPr>
                <w:color w:val="000000"/>
                <w:szCs w:val="28"/>
              </w:rPr>
              <w:t>31.072</w:t>
            </w:r>
          </w:p>
        </w:tc>
        <w:tc>
          <w:tcPr>
            <w:tcW w:w="1756" w:type="dxa"/>
            <w:tcBorders>
              <w:top w:val="nil"/>
              <w:left w:val="nil"/>
              <w:bottom w:val="single" w:sz="4" w:space="0" w:color="auto"/>
              <w:right w:val="single" w:sz="4" w:space="0" w:color="auto"/>
            </w:tcBorders>
            <w:shd w:val="clear" w:color="auto" w:fill="auto"/>
            <w:noWrap/>
            <w:hideMark/>
          </w:tcPr>
          <w:p w14:paraId="2756B1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3DCDB25" w14:textId="77777777" w:rsidR="00866CC2" w:rsidRPr="00866CC2" w:rsidRDefault="00866CC2" w:rsidP="00866CC2">
            <w:pPr>
              <w:rPr>
                <w:color w:val="000000"/>
                <w:szCs w:val="28"/>
              </w:rPr>
            </w:pPr>
            <w:r w:rsidRPr="00866CC2">
              <w:rPr>
                <w:color w:val="000000"/>
                <w:szCs w:val="28"/>
              </w:rPr>
              <w:t>0.00230</w:t>
            </w:r>
          </w:p>
        </w:tc>
        <w:tc>
          <w:tcPr>
            <w:tcW w:w="2135" w:type="dxa"/>
            <w:tcBorders>
              <w:top w:val="nil"/>
              <w:left w:val="nil"/>
              <w:bottom w:val="single" w:sz="4" w:space="0" w:color="auto"/>
              <w:right w:val="single" w:sz="4" w:space="0" w:color="auto"/>
            </w:tcBorders>
            <w:shd w:val="clear" w:color="auto" w:fill="auto"/>
            <w:noWrap/>
            <w:hideMark/>
          </w:tcPr>
          <w:p w14:paraId="0AD0042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93CA469"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567C323A" w14:textId="77777777" w:rsidR="00866CC2" w:rsidRPr="00866CC2" w:rsidRDefault="00866CC2" w:rsidP="00866CC2">
            <w:pPr>
              <w:rPr>
                <w:color w:val="000000"/>
                <w:szCs w:val="28"/>
              </w:rPr>
            </w:pPr>
            <w:r w:rsidRPr="00866CC2">
              <w:rPr>
                <w:color w:val="000000"/>
                <w:szCs w:val="28"/>
              </w:rPr>
              <w:t>15.73020</w:t>
            </w:r>
          </w:p>
        </w:tc>
        <w:tc>
          <w:tcPr>
            <w:tcW w:w="2835" w:type="dxa"/>
            <w:tcBorders>
              <w:top w:val="nil"/>
              <w:left w:val="nil"/>
              <w:bottom w:val="single" w:sz="4" w:space="0" w:color="auto"/>
              <w:right w:val="single" w:sz="4" w:space="0" w:color="auto"/>
            </w:tcBorders>
            <w:shd w:val="clear" w:color="auto" w:fill="auto"/>
            <w:noWrap/>
            <w:hideMark/>
          </w:tcPr>
          <w:p w14:paraId="759FABFD" w14:textId="77777777" w:rsidR="00866CC2" w:rsidRPr="00866CC2" w:rsidRDefault="00866CC2" w:rsidP="00866CC2">
            <w:pPr>
              <w:rPr>
                <w:color w:val="000000"/>
                <w:szCs w:val="28"/>
              </w:rPr>
            </w:pPr>
            <w:r w:rsidRPr="00866CC2">
              <w:rPr>
                <w:color w:val="000000"/>
                <w:szCs w:val="28"/>
              </w:rPr>
              <w:t>15.73020</w:t>
            </w:r>
          </w:p>
        </w:tc>
      </w:tr>
      <w:tr w:rsidR="00866CC2" w:rsidRPr="00866CC2" w14:paraId="24209C1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563E6" w14:textId="77777777" w:rsidR="00866CC2" w:rsidRPr="00866CC2" w:rsidRDefault="00866CC2" w:rsidP="00866CC2">
            <w:pPr>
              <w:rPr>
                <w:color w:val="000000"/>
                <w:szCs w:val="28"/>
              </w:rPr>
            </w:pPr>
            <w:r w:rsidRPr="00866CC2">
              <w:rPr>
                <w:color w:val="000000"/>
                <w:szCs w:val="28"/>
              </w:rPr>
              <w:t>286</w:t>
            </w:r>
          </w:p>
        </w:tc>
        <w:tc>
          <w:tcPr>
            <w:tcW w:w="4054" w:type="dxa"/>
            <w:tcBorders>
              <w:top w:val="nil"/>
              <w:left w:val="nil"/>
              <w:bottom w:val="single" w:sz="4" w:space="0" w:color="auto"/>
              <w:right w:val="single" w:sz="4" w:space="0" w:color="auto"/>
            </w:tcBorders>
            <w:shd w:val="clear" w:color="auto" w:fill="auto"/>
            <w:noWrap/>
            <w:hideMark/>
          </w:tcPr>
          <w:p w14:paraId="673663E4" w14:textId="77777777" w:rsidR="00866CC2" w:rsidRPr="00866CC2" w:rsidRDefault="00866CC2" w:rsidP="00866CC2">
            <w:pPr>
              <w:rPr>
                <w:color w:val="000000"/>
                <w:szCs w:val="28"/>
              </w:rPr>
            </w:pPr>
            <w:r w:rsidRPr="00866CC2">
              <w:rPr>
                <w:color w:val="000000"/>
                <w:szCs w:val="28"/>
              </w:rPr>
              <w:t>7а:7</w:t>
            </w:r>
          </w:p>
        </w:tc>
        <w:tc>
          <w:tcPr>
            <w:tcW w:w="1581" w:type="dxa"/>
            <w:tcBorders>
              <w:top w:val="nil"/>
              <w:left w:val="nil"/>
              <w:bottom w:val="single" w:sz="4" w:space="0" w:color="auto"/>
              <w:right w:val="single" w:sz="4" w:space="0" w:color="auto"/>
            </w:tcBorders>
            <w:shd w:val="clear" w:color="auto" w:fill="auto"/>
            <w:noWrap/>
            <w:hideMark/>
          </w:tcPr>
          <w:p w14:paraId="2CA30CE7" w14:textId="77777777" w:rsidR="00866CC2" w:rsidRPr="00866CC2" w:rsidRDefault="00866CC2" w:rsidP="00866CC2">
            <w:pPr>
              <w:rPr>
                <w:color w:val="000000"/>
                <w:szCs w:val="28"/>
              </w:rPr>
            </w:pPr>
            <w:r w:rsidRPr="00866CC2">
              <w:rPr>
                <w:color w:val="000000"/>
                <w:szCs w:val="28"/>
              </w:rPr>
              <w:t>19.69</w:t>
            </w:r>
          </w:p>
        </w:tc>
        <w:tc>
          <w:tcPr>
            <w:tcW w:w="1588" w:type="dxa"/>
            <w:tcBorders>
              <w:top w:val="nil"/>
              <w:left w:val="nil"/>
              <w:bottom w:val="single" w:sz="4" w:space="0" w:color="auto"/>
              <w:right w:val="single" w:sz="4" w:space="0" w:color="auto"/>
            </w:tcBorders>
            <w:shd w:val="clear" w:color="auto" w:fill="auto"/>
            <w:noWrap/>
            <w:hideMark/>
          </w:tcPr>
          <w:p w14:paraId="0632C30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47187FC" w14:textId="77777777" w:rsidR="00866CC2" w:rsidRPr="00866CC2" w:rsidRDefault="00866CC2" w:rsidP="00866CC2">
            <w:pPr>
              <w:rPr>
                <w:color w:val="000000"/>
                <w:szCs w:val="28"/>
              </w:rPr>
            </w:pPr>
            <w:r w:rsidRPr="00866CC2">
              <w:rPr>
                <w:color w:val="000000"/>
                <w:szCs w:val="28"/>
              </w:rPr>
              <w:t>3.1504</w:t>
            </w:r>
          </w:p>
        </w:tc>
        <w:tc>
          <w:tcPr>
            <w:tcW w:w="1756" w:type="dxa"/>
            <w:tcBorders>
              <w:top w:val="nil"/>
              <w:left w:val="nil"/>
              <w:bottom w:val="single" w:sz="4" w:space="0" w:color="auto"/>
              <w:right w:val="single" w:sz="4" w:space="0" w:color="auto"/>
            </w:tcBorders>
            <w:shd w:val="clear" w:color="auto" w:fill="auto"/>
            <w:noWrap/>
            <w:hideMark/>
          </w:tcPr>
          <w:p w14:paraId="727ACC9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07112C"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662AA2D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B70F6B"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5D73D82" w14:textId="77777777" w:rsidR="00866CC2" w:rsidRPr="00866CC2" w:rsidRDefault="00866CC2" w:rsidP="00866CC2">
            <w:pPr>
              <w:rPr>
                <w:color w:val="000000"/>
                <w:szCs w:val="28"/>
              </w:rPr>
            </w:pPr>
            <w:r w:rsidRPr="00866CC2">
              <w:rPr>
                <w:color w:val="000000"/>
                <w:szCs w:val="28"/>
              </w:rPr>
              <w:t>0.31307</w:t>
            </w:r>
          </w:p>
        </w:tc>
        <w:tc>
          <w:tcPr>
            <w:tcW w:w="2835" w:type="dxa"/>
            <w:tcBorders>
              <w:top w:val="nil"/>
              <w:left w:val="nil"/>
              <w:bottom w:val="single" w:sz="4" w:space="0" w:color="auto"/>
              <w:right w:val="single" w:sz="4" w:space="0" w:color="auto"/>
            </w:tcBorders>
            <w:shd w:val="clear" w:color="auto" w:fill="auto"/>
            <w:noWrap/>
            <w:hideMark/>
          </w:tcPr>
          <w:p w14:paraId="0D5F8291" w14:textId="77777777" w:rsidR="00866CC2" w:rsidRPr="00866CC2" w:rsidRDefault="00866CC2" w:rsidP="00866CC2">
            <w:pPr>
              <w:rPr>
                <w:color w:val="000000"/>
                <w:szCs w:val="28"/>
              </w:rPr>
            </w:pPr>
            <w:r w:rsidRPr="00866CC2">
              <w:rPr>
                <w:color w:val="000000"/>
                <w:szCs w:val="28"/>
              </w:rPr>
              <w:t>0.31307</w:t>
            </w:r>
          </w:p>
        </w:tc>
      </w:tr>
      <w:tr w:rsidR="00866CC2" w:rsidRPr="00866CC2" w14:paraId="298570C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10E6AA" w14:textId="77777777" w:rsidR="00866CC2" w:rsidRPr="00866CC2" w:rsidRDefault="00866CC2" w:rsidP="00866CC2">
            <w:pPr>
              <w:rPr>
                <w:color w:val="000000"/>
                <w:szCs w:val="28"/>
              </w:rPr>
            </w:pPr>
            <w:r w:rsidRPr="00866CC2">
              <w:rPr>
                <w:color w:val="000000"/>
                <w:szCs w:val="28"/>
              </w:rPr>
              <w:t>287</w:t>
            </w:r>
          </w:p>
        </w:tc>
        <w:tc>
          <w:tcPr>
            <w:tcW w:w="4054" w:type="dxa"/>
            <w:tcBorders>
              <w:top w:val="nil"/>
              <w:left w:val="nil"/>
              <w:bottom w:val="single" w:sz="4" w:space="0" w:color="auto"/>
              <w:right w:val="single" w:sz="4" w:space="0" w:color="auto"/>
            </w:tcBorders>
            <w:shd w:val="clear" w:color="auto" w:fill="auto"/>
            <w:noWrap/>
            <w:hideMark/>
          </w:tcPr>
          <w:p w14:paraId="2D6DC61A" w14:textId="77777777" w:rsidR="00866CC2" w:rsidRPr="00866CC2" w:rsidRDefault="00866CC2" w:rsidP="00866CC2">
            <w:pPr>
              <w:rPr>
                <w:color w:val="000000"/>
                <w:szCs w:val="28"/>
              </w:rPr>
            </w:pPr>
            <w:r w:rsidRPr="00866CC2">
              <w:rPr>
                <w:color w:val="000000"/>
                <w:szCs w:val="28"/>
              </w:rPr>
              <w:t>7:з31</w:t>
            </w:r>
          </w:p>
        </w:tc>
        <w:tc>
          <w:tcPr>
            <w:tcW w:w="1581" w:type="dxa"/>
            <w:tcBorders>
              <w:top w:val="nil"/>
              <w:left w:val="nil"/>
              <w:bottom w:val="single" w:sz="4" w:space="0" w:color="auto"/>
              <w:right w:val="single" w:sz="4" w:space="0" w:color="auto"/>
            </w:tcBorders>
            <w:shd w:val="clear" w:color="auto" w:fill="auto"/>
            <w:noWrap/>
            <w:hideMark/>
          </w:tcPr>
          <w:p w14:paraId="67558BB7" w14:textId="77777777" w:rsidR="00866CC2" w:rsidRPr="00866CC2" w:rsidRDefault="00866CC2" w:rsidP="00866CC2">
            <w:pPr>
              <w:rPr>
                <w:color w:val="000000"/>
                <w:szCs w:val="28"/>
              </w:rPr>
            </w:pPr>
            <w:r w:rsidRPr="00866CC2">
              <w:rPr>
                <w:color w:val="000000"/>
                <w:szCs w:val="28"/>
              </w:rPr>
              <w:t>2.59</w:t>
            </w:r>
          </w:p>
        </w:tc>
        <w:tc>
          <w:tcPr>
            <w:tcW w:w="1588" w:type="dxa"/>
            <w:tcBorders>
              <w:top w:val="nil"/>
              <w:left w:val="nil"/>
              <w:bottom w:val="single" w:sz="4" w:space="0" w:color="auto"/>
              <w:right w:val="single" w:sz="4" w:space="0" w:color="auto"/>
            </w:tcBorders>
            <w:shd w:val="clear" w:color="auto" w:fill="auto"/>
            <w:noWrap/>
            <w:hideMark/>
          </w:tcPr>
          <w:p w14:paraId="57DDD52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446312C" w14:textId="77777777" w:rsidR="00866CC2" w:rsidRPr="00866CC2" w:rsidRDefault="00866CC2" w:rsidP="00866CC2">
            <w:pPr>
              <w:rPr>
                <w:color w:val="000000"/>
                <w:szCs w:val="28"/>
              </w:rPr>
            </w:pPr>
            <w:r w:rsidRPr="00866CC2">
              <w:rPr>
                <w:color w:val="000000"/>
                <w:szCs w:val="28"/>
              </w:rPr>
              <w:t>0.259</w:t>
            </w:r>
          </w:p>
        </w:tc>
        <w:tc>
          <w:tcPr>
            <w:tcW w:w="1756" w:type="dxa"/>
            <w:tcBorders>
              <w:top w:val="nil"/>
              <w:left w:val="nil"/>
              <w:bottom w:val="single" w:sz="4" w:space="0" w:color="auto"/>
              <w:right w:val="single" w:sz="4" w:space="0" w:color="auto"/>
            </w:tcBorders>
            <w:shd w:val="clear" w:color="auto" w:fill="auto"/>
            <w:noWrap/>
            <w:hideMark/>
          </w:tcPr>
          <w:p w14:paraId="43D94B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2640FD"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1097E78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98FF2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E8264D9" w14:textId="77777777" w:rsidR="00866CC2" w:rsidRPr="00866CC2" w:rsidRDefault="00866CC2" w:rsidP="00866CC2">
            <w:pPr>
              <w:rPr>
                <w:color w:val="000000"/>
                <w:szCs w:val="28"/>
              </w:rPr>
            </w:pPr>
            <w:r w:rsidRPr="00866CC2">
              <w:rPr>
                <w:color w:val="000000"/>
                <w:szCs w:val="28"/>
              </w:rPr>
              <w:t>0.01088</w:t>
            </w:r>
          </w:p>
        </w:tc>
        <w:tc>
          <w:tcPr>
            <w:tcW w:w="2835" w:type="dxa"/>
            <w:tcBorders>
              <w:top w:val="nil"/>
              <w:left w:val="nil"/>
              <w:bottom w:val="single" w:sz="4" w:space="0" w:color="auto"/>
              <w:right w:val="single" w:sz="4" w:space="0" w:color="auto"/>
            </w:tcBorders>
            <w:shd w:val="clear" w:color="auto" w:fill="auto"/>
            <w:noWrap/>
            <w:hideMark/>
          </w:tcPr>
          <w:p w14:paraId="2B63AA35" w14:textId="77777777" w:rsidR="00866CC2" w:rsidRPr="00866CC2" w:rsidRDefault="00866CC2" w:rsidP="00866CC2">
            <w:pPr>
              <w:rPr>
                <w:color w:val="000000"/>
                <w:szCs w:val="28"/>
              </w:rPr>
            </w:pPr>
            <w:r w:rsidRPr="00866CC2">
              <w:rPr>
                <w:color w:val="000000"/>
                <w:szCs w:val="28"/>
              </w:rPr>
              <w:t>0.01088</w:t>
            </w:r>
          </w:p>
        </w:tc>
      </w:tr>
      <w:tr w:rsidR="00866CC2" w:rsidRPr="00866CC2" w14:paraId="2749DD4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441446" w14:textId="77777777" w:rsidR="00866CC2" w:rsidRPr="00866CC2" w:rsidRDefault="00866CC2" w:rsidP="00866CC2">
            <w:pPr>
              <w:rPr>
                <w:color w:val="000000"/>
                <w:szCs w:val="28"/>
              </w:rPr>
            </w:pPr>
            <w:r w:rsidRPr="00866CC2">
              <w:rPr>
                <w:color w:val="000000"/>
                <w:szCs w:val="28"/>
              </w:rPr>
              <w:t>288</w:t>
            </w:r>
          </w:p>
        </w:tc>
        <w:tc>
          <w:tcPr>
            <w:tcW w:w="4054" w:type="dxa"/>
            <w:tcBorders>
              <w:top w:val="nil"/>
              <w:left w:val="nil"/>
              <w:bottom w:val="single" w:sz="4" w:space="0" w:color="auto"/>
              <w:right w:val="single" w:sz="4" w:space="0" w:color="auto"/>
            </w:tcBorders>
            <w:shd w:val="clear" w:color="auto" w:fill="auto"/>
            <w:noWrap/>
            <w:hideMark/>
          </w:tcPr>
          <w:p w14:paraId="71CAB20B" w14:textId="77777777" w:rsidR="00866CC2" w:rsidRPr="00866CC2" w:rsidRDefault="00866CC2" w:rsidP="00866CC2">
            <w:pPr>
              <w:rPr>
                <w:color w:val="000000"/>
                <w:szCs w:val="28"/>
              </w:rPr>
            </w:pPr>
            <w:r w:rsidRPr="00866CC2">
              <w:rPr>
                <w:color w:val="000000"/>
                <w:szCs w:val="28"/>
              </w:rPr>
              <w:t>з31:№38а</w:t>
            </w:r>
          </w:p>
        </w:tc>
        <w:tc>
          <w:tcPr>
            <w:tcW w:w="1581" w:type="dxa"/>
            <w:tcBorders>
              <w:top w:val="nil"/>
              <w:left w:val="nil"/>
              <w:bottom w:val="single" w:sz="4" w:space="0" w:color="auto"/>
              <w:right w:val="single" w:sz="4" w:space="0" w:color="auto"/>
            </w:tcBorders>
            <w:shd w:val="clear" w:color="auto" w:fill="auto"/>
            <w:noWrap/>
            <w:hideMark/>
          </w:tcPr>
          <w:p w14:paraId="081D5080" w14:textId="77777777" w:rsidR="00866CC2" w:rsidRPr="00866CC2" w:rsidRDefault="00866CC2" w:rsidP="00866CC2">
            <w:pPr>
              <w:rPr>
                <w:color w:val="000000"/>
                <w:szCs w:val="28"/>
              </w:rPr>
            </w:pPr>
            <w:r w:rsidRPr="00866CC2">
              <w:rPr>
                <w:color w:val="000000"/>
                <w:szCs w:val="28"/>
              </w:rPr>
              <w:t>10.95</w:t>
            </w:r>
          </w:p>
        </w:tc>
        <w:tc>
          <w:tcPr>
            <w:tcW w:w="1588" w:type="dxa"/>
            <w:tcBorders>
              <w:top w:val="nil"/>
              <w:left w:val="nil"/>
              <w:bottom w:val="single" w:sz="4" w:space="0" w:color="auto"/>
              <w:right w:val="single" w:sz="4" w:space="0" w:color="auto"/>
            </w:tcBorders>
            <w:shd w:val="clear" w:color="auto" w:fill="auto"/>
            <w:noWrap/>
            <w:hideMark/>
          </w:tcPr>
          <w:p w14:paraId="67A605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737B359" w14:textId="77777777" w:rsidR="00866CC2" w:rsidRPr="00866CC2" w:rsidRDefault="00866CC2" w:rsidP="00866CC2">
            <w:pPr>
              <w:rPr>
                <w:color w:val="000000"/>
                <w:szCs w:val="28"/>
              </w:rPr>
            </w:pPr>
            <w:r w:rsidRPr="00866CC2">
              <w:rPr>
                <w:color w:val="000000"/>
                <w:szCs w:val="28"/>
              </w:rPr>
              <w:t>1.095</w:t>
            </w:r>
          </w:p>
        </w:tc>
        <w:tc>
          <w:tcPr>
            <w:tcW w:w="1756" w:type="dxa"/>
            <w:tcBorders>
              <w:top w:val="nil"/>
              <w:left w:val="nil"/>
              <w:bottom w:val="single" w:sz="4" w:space="0" w:color="auto"/>
              <w:right w:val="single" w:sz="4" w:space="0" w:color="auto"/>
            </w:tcBorders>
            <w:shd w:val="clear" w:color="auto" w:fill="auto"/>
            <w:noWrap/>
            <w:hideMark/>
          </w:tcPr>
          <w:p w14:paraId="5EE84F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36FB04"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05488B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1190C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BEAF26F" w14:textId="77777777" w:rsidR="00866CC2" w:rsidRPr="00866CC2" w:rsidRDefault="00866CC2" w:rsidP="00866CC2">
            <w:pPr>
              <w:rPr>
                <w:color w:val="000000"/>
                <w:szCs w:val="28"/>
              </w:rPr>
            </w:pPr>
            <w:r w:rsidRPr="00866CC2">
              <w:rPr>
                <w:color w:val="000000"/>
                <w:szCs w:val="28"/>
              </w:rPr>
              <w:t>0.04599</w:t>
            </w:r>
          </w:p>
        </w:tc>
        <w:tc>
          <w:tcPr>
            <w:tcW w:w="2835" w:type="dxa"/>
            <w:tcBorders>
              <w:top w:val="nil"/>
              <w:left w:val="nil"/>
              <w:bottom w:val="single" w:sz="4" w:space="0" w:color="auto"/>
              <w:right w:val="single" w:sz="4" w:space="0" w:color="auto"/>
            </w:tcBorders>
            <w:shd w:val="clear" w:color="auto" w:fill="auto"/>
            <w:noWrap/>
            <w:hideMark/>
          </w:tcPr>
          <w:p w14:paraId="7F63809C" w14:textId="77777777" w:rsidR="00866CC2" w:rsidRPr="00866CC2" w:rsidRDefault="00866CC2" w:rsidP="00866CC2">
            <w:pPr>
              <w:rPr>
                <w:color w:val="000000"/>
                <w:szCs w:val="28"/>
              </w:rPr>
            </w:pPr>
            <w:r w:rsidRPr="00866CC2">
              <w:rPr>
                <w:color w:val="000000"/>
                <w:szCs w:val="28"/>
              </w:rPr>
              <w:t>0.04599</w:t>
            </w:r>
          </w:p>
        </w:tc>
      </w:tr>
      <w:tr w:rsidR="00866CC2" w:rsidRPr="00866CC2" w14:paraId="1751AA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BAC954" w14:textId="77777777" w:rsidR="00866CC2" w:rsidRPr="00866CC2" w:rsidRDefault="00866CC2" w:rsidP="00866CC2">
            <w:pPr>
              <w:rPr>
                <w:color w:val="000000"/>
                <w:szCs w:val="28"/>
              </w:rPr>
            </w:pPr>
            <w:r w:rsidRPr="00866CC2">
              <w:rPr>
                <w:color w:val="000000"/>
                <w:szCs w:val="28"/>
              </w:rPr>
              <w:t>289</w:t>
            </w:r>
          </w:p>
        </w:tc>
        <w:tc>
          <w:tcPr>
            <w:tcW w:w="4054" w:type="dxa"/>
            <w:tcBorders>
              <w:top w:val="nil"/>
              <w:left w:val="nil"/>
              <w:bottom w:val="single" w:sz="4" w:space="0" w:color="auto"/>
              <w:right w:val="single" w:sz="4" w:space="0" w:color="auto"/>
            </w:tcBorders>
            <w:shd w:val="clear" w:color="auto" w:fill="auto"/>
            <w:noWrap/>
            <w:hideMark/>
          </w:tcPr>
          <w:p w14:paraId="33CA81DE" w14:textId="77777777" w:rsidR="00866CC2" w:rsidRPr="00866CC2" w:rsidRDefault="00866CC2" w:rsidP="00866CC2">
            <w:pPr>
              <w:rPr>
                <w:color w:val="000000"/>
                <w:szCs w:val="28"/>
              </w:rPr>
            </w:pPr>
            <w:r w:rsidRPr="00866CC2">
              <w:rPr>
                <w:color w:val="000000"/>
                <w:szCs w:val="28"/>
              </w:rPr>
              <w:t>7:Гараж</w:t>
            </w:r>
          </w:p>
        </w:tc>
        <w:tc>
          <w:tcPr>
            <w:tcW w:w="1581" w:type="dxa"/>
            <w:tcBorders>
              <w:top w:val="nil"/>
              <w:left w:val="nil"/>
              <w:bottom w:val="single" w:sz="4" w:space="0" w:color="auto"/>
              <w:right w:val="single" w:sz="4" w:space="0" w:color="auto"/>
            </w:tcBorders>
            <w:shd w:val="clear" w:color="auto" w:fill="auto"/>
            <w:noWrap/>
            <w:hideMark/>
          </w:tcPr>
          <w:p w14:paraId="7AE50021" w14:textId="77777777" w:rsidR="00866CC2" w:rsidRPr="00866CC2" w:rsidRDefault="00866CC2" w:rsidP="00866CC2">
            <w:pPr>
              <w:rPr>
                <w:color w:val="000000"/>
                <w:szCs w:val="28"/>
              </w:rPr>
            </w:pPr>
            <w:r w:rsidRPr="00866CC2">
              <w:rPr>
                <w:color w:val="000000"/>
                <w:szCs w:val="28"/>
              </w:rPr>
              <w:t>12.2</w:t>
            </w:r>
          </w:p>
        </w:tc>
        <w:tc>
          <w:tcPr>
            <w:tcW w:w="1588" w:type="dxa"/>
            <w:tcBorders>
              <w:top w:val="nil"/>
              <w:left w:val="nil"/>
              <w:bottom w:val="single" w:sz="4" w:space="0" w:color="auto"/>
              <w:right w:val="single" w:sz="4" w:space="0" w:color="auto"/>
            </w:tcBorders>
            <w:shd w:val="clear" w:color="auto" w:fill="auto"/>
            <w:noWrap/>
            <w:hideMark/>
          </w:tcPr>
          <w:p w14:paraId="3E42F41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999F03E" w14:textId="77777777" w:rsidR="00866CC2" w:rsidRPr="00866CC2" w:rsidRDefault="00866CC2" w:rsidP="00866CC2">
            <w:pPr>
              <w:rPr>
                <w:color w:val="000000"/>
                <w:szCs w:val="28"/>
              </w:rPr>
            </w:pPr>
            <w:r w:rsidRPr="00866CC2">
              <w:rPr>
                <w:color w:val="000000"/>
                <w:szCs w:val="28"/>
              </w:rPr>
              <w:t>1.22</w:t>
            </w:r>
          </w:p>
        </w:tc>
        <w:tc>
          <w:tcPr>
            <w:tcW w:w="1756" w:type="dxa"/>
            <w:tcBorders>
              <w:top w:val="nil"/>
              <w:left w:val="nil"/>
              <w:bottom w:val="single" w:sz="4" w:space="0" w:color="auto"/>
              <w:right w:val="single" w:sz="4" w:space="0" w:color="auto"/>
            </w:tcBorders>
            <w:shd w:val="clear" w:color="auto" w:fill="auto"/>
            <w:noWrap/>
            <w:hideMark/>
          </w:tcPr>
          <w:p w14:paraId="11A2399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78913A1"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00C2C7E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7CB10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9A042E6" w14:textId="77777777" w:rsidR="00866CC2" w:rsidRPr="00866CC2" w:rsidRDefault="00866CC2" w:rsidP="00866CC2">
            <w:pPr>
              <w:rPr>
                <w:color w:val="000000"/>
                <w:szCs w:val="28"/>
              </w:rPr>
            </w:pPr>
            <w:r w:rsidRPr="00866CC2">
              <w:rPr>
                <w:color w:val="000000"/>
                <w:szCs w:val="28"/>
              </w:rPr>
              <w:t>0.05124</w:t>
            </w:r>
          </w:p>
        </w:tc>
        <w:tc>
          <w:tcPr>
            <w:tcW w:w="2835" w:type="dxa"/>
            <w:tcBorders>
              <w:top w:val="nil"/>
              <w:left w:val="nil"/>
              <w:bottom w:val="single" w:sz="4" w:space="0" w:color="auto"/>
              <w:right w:val="single" w:sz="4" w:space="0" w:color="auto"/>
            </w:tcBorders>
            <w:shd w:val="clear" w:color="auto" w:fill="auto"/>
            <w:noWrap/>
            <w:hideMark/>
          </w:tcPr>
          <w:p w14:paraId="643318F7" w14:textId="77777777" w:rsidR="00866CC2" w:rsidRPr="00866CC2" w:rsidRDefault="00866CC2" w:rsidP="00866CC2">
            <w:pPr>
              <w:rPr>
                <w:color w:val="000000"/>
                <w:szCs w:val="28"/>
              </w:rPr>
            </w:pPr>
            <w:r w:rsidRPr="00866CC2">
              <w:rPr>
                <w:color w:val="000000"/>
                <w:szCs w:val="28"/>
              </w:rPr>
              <w:t>0.05124</w:t>
            </w:r>
          </w:p>
        </w:tc>
      </w:tr>
      <w:tr w:rsidR="00866CC2" w:rsidRPr="00866CC2" w14:paraId="738F95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02EFC2" w14:textId="77777777" w:rsidR="00866CC2" w:rsidRPr="00866CC2" w:rsidRDefault="00866CC2" w:rsidP="00866CC2">
            <w:pPr>
              <w:rPr>
                <w:color w:val="000000"/>
                <w:szCs w:val="28"/>
              </w:rPr>
            </w:pPr>
            <w:r w:rsidRPr="00866CC2">
              <w:rPr>
                <w:color w:val="000000"/>
                <w:szCs w:val="28"/>
              </w:rPr>
              <w:t>290</w:t>
            </w:r>
          </w:p>
        </w:tc>
        <w:tc>
          <w:tcPr>
            <w:tcW w:w="4054" w:type="dxa"/>
            <w:tcBorders>
              <w:top w:val="nil"/>
              <w:left w:val="nil"/>
              <w:bottom w:val="single" w:sz="4" w:space="0" w:color="auto"/>
              <w:right w:val="single" w:sz="4" w:space="0" w:color="auto"/>
            </w:tcBorders>
            <w:shd w:val="clear" w:color="auto" w:fill="auto"/>
            <w:noWrap/>
            <w:hideMark/>
          </w:tcPr>
          <w:p w14:paraId="12B4C41D" w14:textId="77777777" w:rsidR="00866CC2" w:rsidRPr="00866CC2" w:rsidRDefault="00866CC2" w:rsidP="00866CC2">
            <w:pPr>
              <w:rPr>
                <w:color w:val="000000"/>
                <w:szCs w:val="28"/>
              </w:rPr>
            </w:pPr>
            <w:r w:rsidRPr="00866CC2">
              <w:rPr>
                <w:color w:val="000000"/>
                <w:szCs w:val="28"/>
              </w:rPr>
              <w:t>2:7а</w:t>
            </w:r>
          </w:p>
        </w:tc>
        <w:tc>
          <w:tcPr>
            <w:tcW w:w="1581" w:type="dxa"/>
            <w:tcBorders>
              <w:top w:val="nil"/>
              <w:left w:val="nil"/>
              <w:bottom w:val="single" w:sz="4" w:space="0" w:color="auto"/>
              <w:right w:val="single" w:sz="4" w:space="0" w:color="auto"/>
            </w:tcBorders>
            <w:shd w:val="clear" w:color="auto" w:fill="auto"/>
            <w:noWrap/>
            <w:hideMark/>
          </w:tcPr>
          <w:p w14:paraId="3BD44FD2" w14:textId="77777777" w:rsidR="00866CC2" w:rsidRPr="00866CC2" w:rsidRDefault="00866CC2" w:rsidP="00866CC2">
            <w:pPr>
              <w:rPr>
                <w:color w:val="000000"/>
                <w:szCs w:val="28"/>
              </w:rPr>
            </w:pPr>
            <w:r w:rsidRPr="00866CC2">
              <w:rPr>
                <w:color w:val="000000"/>
                <w:szCs w:val="28"/>
              </w:rPr>
              <w:t>102.1</w:t>
            </w:r>
          </w:p>
        </w:tc>
        <w:tc>
          <w:tcPr>
            <w:tcW w:w="1588" w:type="dxa"/>
            <w:tcBorders>
              <w:top w:val="nil"/>
              <w:left w:val="nil"/>
              <w:bottom w:val="single" w:sz="4" w:space="0" w:color="auto"/>
              <w:right w:val="single" w:sz="4" w:space="0" w:color="auto"/>
            </w:tcBorders>
            <w:shd w:val="clear" w:color="auto" w:fill="auto"/>
            <w:noWrap/>
            <w:hideMark/>
          </w:tcPr>
          <w:p w14:paraId="5B070979"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38034D29" w14:textId="77777777" w:rsidR="00866CC2" w:rsidRPr="00866CC2" w:rsidRDefault="00866CC2" w:rsidP="00866CC2">
            <w:pPr>
              <w:rPr>
                <w:color w:val="000000"/>
                <w:szCs w:val="28"/>
              </w:rPr>
            </w:pPr>
            <w:r w:rsidRPr="00866CC2">
              <w:rPr>
                <w:color w:val="000000"/>
                <w:szCs w:val="28"/>
              </w:rPr>
              <w:t>81.68</w:t>
            </w:r>
          </w:p>
        </w:tc>
        <w:tc>
          <w:tcPr>
            <w:tcW w:w="1756" w:type="dxa"/>
            <w:tcBorders>
              <w:top w:val="nil"/>
              <w:left w:val="nil"/>
              <w:bottom w:val="single" w:sz="4" w:space="0" w:color="auto"/>
              <w:right w:val="single" w:sz="4" w:space="0" w:color="auto"/>
            </w:tcBorders>
            <w:shd w:val="clear" w:color="auto" w:fill="auto"/>
            <w:noWrap/>
            <w:hideMark/>
          </w:tcPr>
          <w:p w14:paraId="71B3EE7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CF4902" w14:textId="77777777" w:rsidR="00866CC2" w:rsidRPr="00866CC2" w:rsidRDefault="00866CC2" w:rsidP="00866CC2">
            <w:pPr>
              <w:rPr>
                <w:color w:val="000000"/>
                <w:szCs w:val="28"/>
              </w:rPr>
            </w:pPr>
            <w:r w:rsidRPr="00866CC2">
              <w:rPr>
                <w:color w:val="000000"/>
                <w:szCs w:val="28"/>
              </w:rPr>
              <w:t>0.00605</w:t>
            </w:r>
          </w:p>
        </w:tc>
        <w:tc>
          <w:tcPr>
            <w:tcW w:w="2135" w:type="dxa"/>
            <w:tcBorders>
              <w:top w:val="nil"/>
              <w:left w:val="nil"/>
              <w:bottom w:val="single" w:sz="4" w:space="0" w:color="auto"/>
              <w:right w:val="single" w:sz="4" w:space="0" w:color="auto"/>
            </w:tcBorders>
            <w:shd w:val="clear" w:color="auto" w:fill="auto"/>
            <w:noWrap/>
            <w:hideMark/>
          </w:tcPr>
          <w:p w14:paraId="11309132"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F3ED8E0"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7912B534" w14:textId="77777777" w:rsidR="00866CC2" w:rsidRPr="00866CC2" w:rsidRDefault="00866CC2" w:rsidP="00866CC2">
            <w:pPr>
              <w:rPr>
                <w:color w:val="000000"/>
                <w:szCs w:val="28"/>
              </w:rPr>
            </w:pPr>
            <w:r w:rsidRPr="00866CC2">
              <w:rPr>
                <w:color w:val="000000"/>
                <w:szCs w:val="28"/>
              </w:rPr>
              <w:t>41.35050</w:t>
            </w:r>
          </w:p>
        </w:tc>
        <w:tc>
          <w:tcPr>
            <w:tcW w:w="2835" w:type="dxa"/>
            <w:tcBorders>
              <w:top w:val="nil"/>
              <w:left w:val="nil"/>
              <w:bottom w:val="single" w:sz="4" w:space="0" w:color="auto"/>
              <w:right w:val="single" w:sz="4" w:space="0" w:color="auto"/>
            </w:tcBorders>
            <w:shd w:val="clear" w:color="auto" w:fill="auto"/>
            <w:noWrap/>
            <w:hideMark/>
          </w:tcPr>
          <w:p w14:paraId="5DBE960F" w14:textId="77777777" w:rsidR="00866CC2" w:rsidRPr="00866CC2" w:rsidRDefault="00866CC2" w:rsidP="00866CC2">
            <w:pPr>
              <w:rPr>
                <w:color w:val="000000"/>
                <w:szCs w:val="28"/>
              </w:rPr>
            </w:pPr>
            <w:r w:rsidRPr="00866CC2">
              <w:rPr>
                <w:color w:val="000000"/>
                <w:szCs w:val="28"/>
              </w:rPr>
              <w:t>41.35050</w:t>
            </w:r>
          </w:p>
        </w:tc>
      </w:tr>
      <w:tr w:rsidR="00866CC2" w:rsidRPr="00866CC2" w14:paraId="7BF4D9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5B472C"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56C66330" w14:textId="77777777" w:rsidR="00866CC2" w:rsidRPr="00866CC2" w:rsidRDefault="00866CC2" w:rsidP="00866CC2">
            <w:pPr>
              <w:rPr>
                <w:color w:val="000000"/>
                <w:szCs w:val="28"/>
              </w:rPr>
            </w:pPr>
            <w:r w:rsidRPr="00866CC2">
              <w:rPr>
                <w:color w:val="000000"/>
                <w:szCs w:val="28"/>
              </w:rPr>
              <w:t>Котельная 3:2</w:t>
            </w:r>
          </w:p>
        </w:tc>
        <w:tc>
          <w:tcPr>
            <w:tcW w:w="1581" w:type="dxa"/>
            <w:tcBorders>
              <w:top w:val="nil"/>
              <w:left w:val="nil"/>
              <w:bottom w:val="single" w:sz="4" w:space="0" w:color="auto"/>
              <w:right w:val="single" w:sz="4" w:space="0" w:color="auto"/>
            </w:tcBorders>
            <w:shd w:val="clear" w:color="auto" w:fill="auto"/>
            <w:noWrap/>
            <w:hideMark/>
          </w:tcPr>
          <w:p w14:paraId="13D7FA1D" w14:textId="77777777" w:rsidR="00866CC2" w:rsidRPr="00866CC2" w:rsidRDefault="00866CC2" w:rsidP="00866CC2">
            <w:pPr>
              <w:rPr>
                <w:color w:val="000000"/>
                <w:szCs w:val="28"/>
              </w:rPr>
            </w:pPr>
            <w:r w:rsidRPr="00866CC2">
              <w:rPr>
                <w:color w:val="000000"/>
                <w:szCs w:val="28"/>
              </w:rPr>
              <w:t>30.03</w:t>
            </w:r>
          </w:p>
        </w:tc>
        <w:tc>
          <w:tcPr>
            <w:tcW w:w="1588" w:type="dxa"/>
            <w:tcBorders>
              <w:top w:val="nil"/>
              <w:left w:val="nil"/>
              <w:bottom w:val="single" w:sz="4" w:space="0" w:color="auto"/>
              <w:right w:val="single" w:sz="4" w:space="0" w:color="auto"/>
            </w:tcBorders>
            <w:shd w:val="clear" w:color="auto" w:fill="auto"/>
            <w:noWrap/>
            <w:hideMark/>
          </w:tcPr>
          <w:p w14:paraId="5FA2DD8F" w14:textId="77777777" w:rsidR="00866CC2" w:rsidRPr="00866CC2" w:rsidRDefault="00866CC2" w:rsidP="00866CC2">
            <w:pPr>
              <w:rPr>
                <w:color w:val="000000"/>
                <w:szCs w:val="28"/>
              </w:rPr>
            </w:pPr>
            <w:r w:rsidRPr="00866CC2">
              <w:rPr>
                <w:color w:val="000000"/>
                <w:szCs w:val="28"/>
              </w:rPr>
              <w:t>426</w:t>
            </w:r>
          </w:p>
        </w:tc>
        <w:tc>
          <w:tcPr>
            <w:tcW w:w="1455" w:type="dxa"/>
            <w:tcBorders>
              <w:top w:val="nil"/>
              <w:left w:val="nil"/>
              <w:bottom w:val="single" w:sz="4" w:space="0" w:color="auto"/>
              <w:right w:val="single" w:sz="4" w:space="0" w:color="auto"/>
            </w:tcBorders>
            <w:shd w:val="clear" w:color="auto" w:fill="auto"/>
            <w:noWrap/>
            <w:hideMark/>
          </w:tcPr>
          <w:p w14:paraId="061AAB8B" w14:textId="77777777" w:rsidR="00866CC2" w:rsidRPr="00866CC2" w:rsidRDefault="00866CC2" w:rsidP="00866CC2">
            <w:pPr>
              <w:rPr>
                <w:color w:val="000000"/>
                <w:szCs w:val="28"/>
              </w:rPr>
            </w:pPr>
            <w:r w:rsidRPr="00866CC2">
              <w:rPr>
                <w:color w:val="000000"/>
                <w:szCs w:val="28"/>
              </w:rPr>
              <w:t>24.024</w:t>
            </w:r>
          </w:p>
        </w:tc>
        <w:tc>
          <w:tcPr>
            <w:tcW w:w="1756" w:type="dxa"/>
            <w:tcBorders>
              <w:top w:val="nil"/>
              <w:left w:val="nil"/>
              <w:bottom w:val="single" w:sz="4" w:space="0" w:color="auto"/>
              <w:right w:val="single" w:sz="4" w:space="0" w:color="auto"/>
            </w:tcBorders>
            <w:shd w:val="clear" w:color="auto" w:fill="auto"/>
            <w:noWrap/>
            <w:hideMark/>
          </w:tcPr>
          <w:p w14:paraId="483398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7D0870" w14:textId="77777777" w:rsidR="00866CC2" w:rsidRPr="00866CC2" w:rsidRDefault="00866CC2" w:rsidP="00866CC2">
            <w:pPr>
              <w:rPr>
                <w:color w:val="000000"/>
                <w:szCs w:val="28"/>
              </w:rPr>
            </w:pPr>
            <w:r w:rsidRPr="00866CC2">
              <w:rPr>
                <w:color w:val="000000"/>
                <w:szCs w:val="28"/>
              </w:rPr>
              <w:t>0.00178</w:t>
            </w:r>
          </w:p>
        </w:tc>
        <w:tc>
          <w:tcPr>
            <w:tcW w:w="2135" w:type="dxa"/>
            <w:tcBorders>
              <w:top w:val="nil"/>
              <w:left w:val="nil"/>
              <w:bottom w:val="single" w:sz="4" w:space="0" w:color="auto"/>
              <w:right w:val="single" w:sz="4" w:space="0" w:color="auto"/>
            </w:tcBorders>
            <w:shd w:val="clear" w:color="auto" w:fill="auto"/>
            <w:noWrap/>
            <w:hideMark/>
          </w:tcPr>
          <w:p w14:paraId="1DB9B7E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8D2206A" w14:textId="77777777" w:rsidR="00866CC2" w:rsidRPr="00866CC2" w:rsidRDefault="00866CC2" w:rsidP="00866CC2">
            <w:pPr>
              <w:rPr>
                <w:color w:val="000000"/>
                <w:szCs w:val="28"/>
              </w:rPr>
            </w:pPr>
            <w:r w:rsidRPr="00866CC2">
              <w:rPr>
                <w:color w:val="000000"/>
                <w:szCs w:val="28"/>
              </w:rPr>
              <w:t>135.00000</w:t>
            </w:r>
          </w:p>
        </w:tc>
        <w:tc>
          <w:tcPr>
            <w:tcW w:w="2846" w:type="dxa"/>
            <w:tcBorders>
              <w:top w:val="nil"/>
              <w:left w:val="nil"/>
              <w:bottom w:val="single" w:sz="4" w:space="0" w:color="auto"/>
              <w:right w:val="single" w:sz="4" w:space="0" w:color="auto"/>
            </w:tcBorders>
            <w:shd w:val="clear" w:color="auto" w:fill="auto"/>
            <w:noWrap/>
            <w:hideMark/>
          </w:tcPr>
          <w:p w14:paraId="3032857C" w14:textId="77777777" w:rsidR="00866CC2" w:rsidRPr="00866CC2" w:rsidRDefault="00866CC2" w:rsidP="00866CC2">
            <w:pPr>
              <w:rPr>
                <w:color w:val="000000"/>
                <w:szCs w:val="28"/>
              </w:rPr>
            </w:pPr>
            <w:r w:rsidRPr="00866CC2">
              <w:rPr>
                <w:color w:val="000000"/>
                <w:szCs w:val="28"/>
              </w:rPr>
              <w:t>12.16215</w:t>
            </w:r>
          </w:p>
        </w:tc>
        <w:tc>
          <w:tcPr>
            <w:tcW w:w="2835" w:type="dxa"/>
            <w:tcBorders>
              <w:top w:val="nil"/>
              <w:left w:val="nil"/>
              <w:bottom w:val="single" w:sz="4" w:space="0" w:color="auto"/>
              <w:right w:val="single" w:sz="4" w:space="0" w:color="auto"/>
            </w:tcBorders>
            <w:shd w:val="clear" w:color="auto" w:fill="auto"/>
            <w:noWrap/>
            <w:hideMark/>
          </w:tcPr>
          <w:p w14:paraId="1D37AD02" w14:textId="77777777" w:rsidR="00866CC2" w:rsidRPr="00866CC2" w:rsidRDefault="00866CC2" w:rsidP="00866CC2">
            <w:pPr>
              <w:rPr>
                <w:color w:val="000000"/>
                <w:szCs w:val="28"/>
              </w:rPr>
            </w:pPr>
            <w:r w:rsidRPr="00866CC2">
              <w:rPr>
                <w:color w:val="000000"/>
                <w:szCs w:val="28"/>
              </w:rPr>
              <w:t>12.16215</w:t>
            </w:r>
          </w:p>
        </w:tc>
      </w:tr>
      <w:tr w:rsidR="00866CC2" w:rsidRPr="00866CC2" w14:paraId="52C42F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190A7"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03276004" w14:textId="77777777" w:rsidR="00866CC2" w:rsidRPr="00866CC2" w:rsidRDefault="00866CC2" w:rsidP="00866CC2">
            <w:pPr>
              <w:rPr>
                <w:color w:val="000000"/>
                <w:szCs w:val="28"/>
              </w:rPr>
            </w:pPr>
            <w:r w:rsidRPr="00866CC2">
              <w:rPr>
                <w:color w:val="000000"/>
                <w:szCs w:val="28"/>
              </w:rPr>
              <w:t>Котельная 3:433</w:t>
            </w:r>
          </w:p>
        </w:tc>
        <w:tc>
          <w:tcPr>
            <w:tcW w:w="1581" w:type="dxa"/>
            <w:tcBorders>
              <w:top w:val="nil"/>
              <w:left w:val="nil"/>
              <w:bottom w:val="single" w:sz="4" w:space="0" w:color="auto"/>
              <w:right w:val="single" w:sz="4" w:space="0" w:color="auto"/>
            </w:tcBorders>
            <w:shd w:val="clear" w:color="auto" w:fill="auto"/>
            <w:noWrap/>
            <w:hideMark/>
          </w:tcPr>
          <w:p w14:paraId="189B2AFC" w14:textId="77777777" w:rsidR="00866CC2" w:rsidRPr="00866CC2" w:rsidRDefault="00866CC2" w:rsidP="00866CC2">
            <w:pPr>
              <w:rPr>
                <w:color w:val="000000"/>
                <w:szCs w:val="28"/>
              </w:rPr>
            </w:pPr>
            <w:r w:rsidRPr="00866CC2">
              <w:rPr>
                <w:color w:val="000000"/>
                <w:szCs w:val="28"/>
              </w:rPr>
              <w:t>39.81</w:t>
            </w:r>
          </w:p>
        </w:tc>
        <w:tc>
          <w:tcPr>
            <w:tcW w:w="1588" w:type="dxa"/>
            <w:tcBorders>
              <w:top w:val="nil"/>
              <w:left w:val="nil"/>
              <w:bottom w:val="single" w:sz="4" w:space="0" w:color="auto"/>
              <w:right w:val="single" w:sz="4" w:space="0" w:color="auto"/>
            </w:tcBorders>
            <w:shd w:val="clear" w:color="auto" w:fill="auto"/>
            <w:noWrap/>
            <w:hideMark/>
          </w:tcPr>
          <w:p w14:paraId="13CCBB8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041DF97" w14:textId="77777777" w:rsidR="00866CC2" w:rsidRPr="00866CC2" w:rsidRDefault="00866CC2" w:rsidP="00866CC2">
            <w:pPr>
              <w:rPr>
                <w:color w:val="000000"/>
                <w:szCs w:val="28"/>
              </w:rPr>
            </w:pPr>
            <w:r w:rsidRPr="00866CC2">
              <w:rPr>
                <w:color w:val="000000"/>
                <w:szCs w:val="28"/>
              </w:rPr>
              <w:t>13.9335</w:t>
            </w:r>
          </w:p>
        </w:tc>
        <w:tc>
          <w:tcPr>
            <w:tcW w:w="1756" w:type="dxa"/>
            <w:tcBorders>
              <w:top w:val="nil"/>
              <w:left w:val="nil"/>
              <w:bottom w:val="single" w:sz="4" w:space="0" w:color="auto"/>
              <w:right w:val="single" w:sz="4" w:space="0" w:color="auto"/>
            </w:tcBorders>
            <w:shd w:val="clear" w:color="auto" w:fill="auto"/>
            <w:noWrap/>
            <w:hideMark/>
          </w:tcPr>
          <w:p w14:paraId="6A2B5F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F2DBD8" w14:textId="77777777" w:rsidR="00866CC2" w:rsidRPr="00866CC2" w:rsidRDefault="00866CC2" w:rsidP="00866CC2">
            <w:pPr>
              <w:rPr>
                <w:color w:val="000000"/>
                <w:szCs w:val="28"/>
              </w:rPr>
            </w:pPr>
            <w:r w:rsidRPr="00866CC2">
              <w:rPr>
                <w:color w:val="000000"/>
                <w:szCs w:val="28"/>
              </w:rPr>
              <w:t>0.00136</w:t>
            </w:r>
          </w:p>
        </w:tc>
        <w:tc>
          <w:tcPr>
            <w:tcW w:w="2135" w:type="dxa"/>
            <w:tcBorders>
              <w:top w:val="nil"/>
              <w:left w:val="nil"/>
              <w:bottom w:val="single" w:sz="4" w:space="0" w:color="auto"/>
              <w:right w:val="single" w:sz="4" w:space="0" w:color="auto"/>
            </w:tcBorders>
            <w:shd w:val="clear" w:color="auto" w:fill="auto"/>
            <w:noWrap/>
            <w:hideMark/>
          </w:tcPr>
          <w:p w14:paraId="2BE8B80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E88DC2"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0992FB36" w14:textId="77777777" w:rsidR="00866CC2" w:rsidRPr="00866CC2" w:rsidRDefault="00866CC2" w:rsidP="00866CC2">
            <w:pPr>
              <w:rPr>
                <w:color w:val="000000"/>
                <w:szCs w:val="28"/>
              </w:rPr>
            </w:pPr>
            <w:r w:rsidRPr="00866CC2">
              <w:rPr>
                <w:color w:val="000000"/>
                <w:szCs w:val="28"/>
              </w:rPr>
              <w:t>3.22461</w:t>
            </w:r>
          </w:p>
        </w:tc>
        <w:tc>
          <w:tcPr>
            <w:tcW w:w="2835" w:type="dxa"/>
            <w:tcBorders>
              <w:top w:val="nil"/>
              <w:left w:val="nil"/>
              <w:bottom w:val="single" w:sz="4" w:space="0" w:color="auto"/>
              <w:right w:val="single" w:sz="4" w:space="0" w:color="auto"/>
            </w:tcBorders>
            <w:shd w:val="clear" w:color="auto" w:fill="auto"/>
            <w:noWrap/>
            <w:hideMark/>
          </w:tcPr>
          <w:p w14:paraId="66BBEEC7" w14:textId="77777777" w:rsidR="00866CC2" w:rsidRPr="00866CC2" w:rsidRDefault="00866CC2" w:rsidP="00866CC2">
            <w:pPr>
              <w:rPr>
                <w:color w:val="000000"/>
                <w:szCs w:val="28"/>
              </w:rPr>
            </w:pPr>
            <w:r w:rsidRPr="00866CC2">
              <w:rPr>
                <w:color w:val="000000"/>
                <w:szCs w:val="28"/>
              </w:rPr>
              <w:t>3.22461</w:t>
            </w:r>
          </w:p>
        </w:tc>
      </w:tr>
      <w:tr w:rsidR="00866CC2" w:rsidRPr="00866CC2" w14:paraId="2832376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6F2C3A"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03008F75" w14:textId="77777777" w:rsidR="00866CC2" w:rsidRPr="00866CC2" w:rsidRDefault="00866CC2" w:rsidP="00866CC2">
            <w:pPr>
              <w:rPr>
                <w:color w:val="000000"/>
                <w:szCs w:val="28"/>
              </w:rPr>
            </w:pPr>
            <w:r w:rsidRPr="00866CC2">
              <w:rPr>
                <w:color w:val="000000"/>
                <w:szCs w:val="28"/>
              </w:rPr>
              <w:t>433:Гараж</w:t>
            </w:r>
          </w:p>
        </w:tc>
        <w:tc>
          <w:tcPr>
            <w:tcW w:w="1581" w:type="dxa"/>
            <w:tcBorders>
              <w:top w:val="nil"/>
              <w:left w:val="nil"/>
              <w:bottom w:val="single" w:sz="4" w:space="0" w:color="auto"/>
              <w:right w:val="single" w:sz="4" w:space="0" w:color="auto"/>
            </w:tcBorders>
            <w:shd w:val="clear" w:color="auto" w:fill="auto"/>
            <w:noWrap/>
            <w:hideMark/>
          </w:tcPr>
          <w:p w14:paraId="478C1B93" w14:textId="77777777" w:rsidR="00866CC2" w:rsidRPr="00866CC2" w:rsidRDefault="00866CC2" w:rsidP="00866CC2">
            <w:pPr>
              <w:rPr>
                <w:color w:val="000000"/>
                <w:szCs w:val="28"/>
              </w:rPr>
            </w:pPr>
            <w:r w:rsidRPr="00866CC2">
              <w:rPr>
                <w:color w:val="000000"/>
                <w:szCs w:val="28"/>
              </w:rPr>
              <w:t>30.91</w:t>
            </w:r>
          </w:p>
        </w:tc>
        <w:tc>
          <w:tcPr>
            <w:tcW w:w="1588" w:type="dxa"/>
            <w:tcBorders>
              <w:top w:val="nil"/>
              <w:left w:val="nil"/>
              <w:bottom w:val="single" w:sz="4" w:space="0" w:color="auto"/>
              <w:right w:val="single" w:sz="4" w:space="0" w:color="auto"/>
            </w:tcBorders>
            <w:shd w:val="clear" w:color="auto" w:fill="auto"/>
            <w:noWrap/>
            <w:hideMark/>
          </w:tcPr>
          <w:p w14:paraId="650AA65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9CB444" w14:textId="77777777" w:rsidR="00866CC2" w:rsidRPr="00866CC2" w:rsidRDefault="00866CC2" w:rsidP="00866CC2">
            <w:pPr>
              <w:rPr>
                <w:color w:val="000000"/>
                <w:szCs w:val="28"/>
              </w:rPr>
            </w:pPr>
            <w:r w:rsidRPr="00866CC2">
              <w:rPr>
                <w:color w:val="000000"/>
                <w:szCs w:val="28"/>
              </w:rPr>
              <w:t>3.091</w:t>
            </w:r>
          </w:p>
        </w:tc>
        <w:tc>
          <w:tcPr>
            <w:tcW w:w="1756" w:type="dxa"/>
            <w:tcBorders>
              <w:top w:val="nil"/>
              <w:left w:val="nil"/>
              <w:bottom w:val="single" w:sz="4" w:space="0" w:color="auto"/>
              <w:right w:val="single" w:sz="4" w:space="0" w:color="auto"/>
            </w:tcBorders>
            <w:shd w:val="clear" w:color="auto" w:fill="auto"/>
            <w:noWrap/>
            <w:hideMark/>
          </w:tcPr>
          <w:p w14:paraId="6ABC92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44BE7A" w14:textId="77777777" w:rsidR="00866CC2" w:rsidRPr="00866CC2" w:rsidRDefault="00866CC2" w:rsidP="00866CC2">
            <w:pPr>
              <w:rPr>
                <w:color w:val="000000"/>
                <w:szCs w:val="28"/>
              </w:rPr>
            </w:pPr>
            <w:r w:rsidRPr="00866CC2">
              <w:rPr>
                <w:color w:val="000000"/>
                <w:szCs w:val="28"/>
              </w:rPr>
              <w:t>0.00051</w:t>
            </w:r>
          </w:p>
        </w:tc>
        <w:tc>
          <w:tcPr>
            <w:tcW w:w="2135" w:type="dxa"/>
            <w:tcBorders>
              <w:top w:val="nil"/>
              <w:left w:val="nil"/>
              <w:bottom w:val="single" w:sz="4" w:space="0" w:color="auto"/>
              <w:right w:val="single" w:sz="4" w:space="0" w:color="auto"/>
            </w:tcBorders>
            <w:shd w:val="clear" w:color="auto" w:fill="auto"/>
            <w:noWrap/>
            <w:hideMark/>
          </w:tcPr>
          <w:p w14:paraId="6B4C44D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7FA6D0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35C644" w14:textId="77777777" w:rsidR="00866CC2" w:rsidRPr="00866CC2" w:rsidRDefault="00866CC2" w:rsidP="00866CC2">
            <w:pPr>
              <w:rPr>
                <w:color w:val="000000"/>
                <w:szCs w:val="28"/>
              </w:rPr>
            </w:pPr>
            <w:r w:rsidRPr="00866CC2">
              <w:rPr>
                <w:color w:val="000000"/>
                <w:szCs w:val="28"/>
              </w:rPr>
              <w:t>0.12982</w:t>
            </w:r>
          </w:p>
        </w:tc>
        <w:tc>
          <w:tcPr>
            <w:tcW w:w="2835" w:type="dxa"/>
            <w:tcBorders>
              <w:top w:val="nil"/>
              <w:left w:val="nil"/>
              <w:bottom w:val="single" w:sz="4" w:space="0" w:color="auto"/>
              <w:right w:val="single" w:sz="4" w:space="0" w:color="auto"/>
            </w:tcBorders>
            <w:shd w:val="clear" w:color="auto" w:fill="auto"/>
            <w:noWrap/>
            <w:hideMark/>
          </w:tcPr>
          <w:p w14:paraId="6303E9EE" w14:textId="77777777" w:rsidR="00866CC2" w:rsidRPr="00866CC2" w:rsidRDefault="00866CC2" w:rsidP="00866CC2">
            <w:pPr>
              <w:rPr>
                <w:color w:val="000000"/>
                <w:szCs w:val="28"/>
              </w:rPr>
            </w:pPr>
            <w:r w:rsidRPr="00866CC2">
              <w:rPr>
                <w:color w:val="000000"/>
                <w:szCs w:val="28"/>
              </w:rPr>
              <w:t>0.12982</w:t>
            </w:r>
          </w:p>
        </w:tc>
      </w:tr>
      <w:tr w:rsidR="00866CC2" w:rsidRPr="00866CC2" w14:paraId="692F3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83A855"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3ADD96C7" w14:textId="77777777" w:rsidR="00866CC2" w:rsidRPr="00866CC2" w:rsidRDefault="00866CC2" w:rsidP="00866CC2">
            <w:pPr>
              <w:rPr>
                <w:color w:val="000000"/>
                <w:szCs w:val="28"/>
              </w:rPr>
            </w:pPr>
            <w:r w:rsidRPr="00866CC2">
              <w:rPr>
                <w:color w:val="000000"/>
                <w:szCs w:val="28"/>
              </w:rPr>
              <w:t>433:211</w:t>
            </w:r>
          </w:p>
        </w:tc>
        <w:tc>
          <w:tcPr>
            <w:tcW w:w="1581" w:type="dxa"/>
            <w:tcBorders>
              <w:top w:val="nil"/>
              <w:left w:val="nil"/>
              <w:bottom w:val="single" w:sz="4" w:space="0" w:color="auto"/>
              <w:right w:val="single" w:sz="4" w:space="0" w:color="auto"/>
            </w:tcBorders>
            <w:shd w:val="clear" w:color="auto" w:fill="auto"/>
            <w:noWrap/>
            <w:hideMark/>
          </w:tcPr>
          <w:p w14:paraId="61EE1839" w14:textId="77777777" w:rsidR="00866CC2" w:rsidRPr="00866CC2" w:rsidRDefault="00866CC2" w:rsidP="00866CC2">
            <w:pPr>
              <w:rPr>
                <w:color w:val="000000"/>
                <w:szCs w:val="28"/>
              </w:rPr>
            </w:pPr>
            <w:r w:rsidRPr="00866CC2">
              <w:rPr>
                <w:color w:val="000000"/>
                <w:szCs w:val="28"/>
              </w:rPr>
              <w:t>96</w:t>
            </w:r>
          </w:p>
        </w:tc>
        <w:tc>
          <w:tcPr>
            <w:tcW w:w="1588" w:type="dxa"/>
            <w:tcBorders>
              <w:top w:val="nil"/>
              <w:left w:val="nil"/>
              <w:bottom w:val="single" w:sz="4" w:space="0" w:color="auto"/>
              <w:right w:val="single" w:sz="4" w:space="0" w:color="auto"/>
            </w:tcBorders>
            <w:shd w:val="clear" w:color="auto" w:fill="auto"/>
            <w:noWrap/>
            <w:hideMark/>
          </w:tcPr>
          <w:p w14:paraId="06242AF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48FDFB4" w14:textId="77777777" w:rsidR="00866CC2" w:rsidRPr="00866CC2" w:rsidRDefault="00866CC2" w:rsidP="00866CC2">
            <w:pPr>
              <w:rPr>
                <w:color w:val="000000"/>
                <w:szCs w:val="28"/>
              </w:rPr>
            </w:pPr>
            <w:r w:rsidRPr="00866CC2">
              <w:rPr>
                <w:color w:val="000000"/>
                <w:szCs w:val="28"/>
              </w:rPr>
              <w:t>33.6</w:t>
            </w:r>
          </w:p>
        </w:tc>
        <w:tc>
          <w:tcPr>
            <w:tcW w:w="1756" w:type="dxa"/>
            <w:tcBorders>
              <w:top w:val="nil"/>
              <w:left w:val="nil"/>
              <w:bottom w:val="single" w:sz="4" w:space="0" w:color="auto"/>
              <w:right w:val="single" w:sz="4" w:space="0" w:color="auto"/>
            </w:tcBorders>
            <w:shd w:val="clear" w:color="auto" w:fill="auto"/>
            <w:noWrap/>
            <w:hideMark/>
          </w:tcPr>
          <w:p w14:paraId="0E85BD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CF5144" w14:textId="77777777" w:rsidR="00866CC2" w:rsidRPr="00866CC2" w:rsidRDefault="00866CC2" w:rsidP="00866CC2">
            <w:pPr>
              <w:rPr>
                <w:color w:val="000000"/>
                <w:szCs w:val="28"/>
              </w:rPr>
            </w:pPr>
            <w:r w:rsidRPr="00866CC2">
              <w:rPr>
                <w:color w:val="000000"/>
                <w:szCs w:val="28"/>
              </w:rPr>
              <w:t>0.00328</w:t>
            </w:r>
          </w:p>
        </w:tc>
        <w:tc>
          <w:tcPr>
            <w:tcW w:w="2135" w:type="dxa"/>
            <w:tcBorders>
              <w:top w:val="nil"/>
              <w:left w:val="nil"/>
              <w:bottom w:val="single" w:sz="4" w:space="0" w:color="auto"/>
              <w:right w:val="single" w:sz="4" w:space="0" w:color="auto"/>
            </w:tcBorders>
            <w:shd w:val="clear" w:color="auto" w:fill="auto"/>
            <w:noWrap/>
            <w:hideMark/>
          </w:tcPr>
          <w:p w14:paraId="1B6D77D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19B60A6"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50D7AF93" w14:textId="77777777" w:rsidR="00866CC2" w:rsidRPr="00866CC2" w:rsidRDefault="00866CC2" w:rsidP="00866CC2">
            <w:pPr>
              <w:rPr>
                <w:color w:val="000000"/>
                <w:szCs w:val="28"/>
              </w:rPr>
            </w:pPr>
            <w:r w:rsidRPr="00866CC2">
              <w:rPr>
                <w:color w:val="000000"/>
                <w:szCs w:val="28"/>
              </w:rPr>
              <w:t>7.77600</w:t>
            </w:r>
          </w:p>
        </w:tc>
        <w:tc>
          <w:tcPr>
            <w:tcW w:w="2835" w:type="dxa"/>
            <w:tcBorders>
              <w:top w:val="nil"/>
              <w:left w:val="nil"/>
              <w:bottom w:val="single" w:sz="4" w:space="0" w:color="auto"/>
              <w:right w:val="single" w:sz="4" w:space="0" w:color="auto"/>
            </w:tcBorders>
            <w:shd w:val="clear" w:color="auto" w:fill="auto"/>
            <w:noWrap/>
            <w:hideMark/>
          </w:tcPr>
          <w:p w14:paraId="7D776A1F" w14:textId="77777777" w:rsidR="00866CC2" w:rsidRPr="00866CC2" w:rsidRDefault="00866CC2" w:rsidP="00866CC2">
            <w:pPr>
              <w:rPr>
                <w:color w:val="000000"/>
                <w:szCs w:val="28"/>
              </w:rPr>
            </w:pPr>
            <w:r w:rsidRPr="00866CC2">
              <w:rPr>
                <w:color w:val="000000"/>
                <w:szCs w:val="28"/>
              </w:rPr>
              <w:t>7.77600</w:t>
            </w:r>
          </w:p>
        </w:tc>
      </w:tr>
      <w:tr w:rsidR="00866CC2" w:rsidRPr="00866CC2" w14:paraId="7AF138D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90C063"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16318550" w14:textId="77777777" w:rsidR="00866CC2" w:rsidRPr="00866CC2" w:rsidRDefault="00866CC2" w:rsidP="00866CC2">
            <w:pPr>
              <w:rPr>
                <w:color w:val="000000"/>
                <w:szCs w:val="28"/>
              </w:rPr>
            </w:pPr>
            <w:r w:rsidRPr="00866CC2">
              <w:rPr>
                <w:color w:val="000000"/>
                <w:szCs w:val="28"/>
              </w:rPr>
              <w:t>2:КОС</w:t>
            </w:r>
          </w:p>
        </w:tc>
        <w:tc>
          <w:tcPr>
            <w:tcW w:w="1581" w:type="dxa"/>
            <w:tcBorders>
              <w:top w:val="nil"/>
              <w:left w:val="nil"/>
              <w:bottom w:val="single" w:sz="4" w:space="0" w:color="auto"/>
              <w:right w:val="single" w:sz="4" w:space="0" w:color="auto"/>
            </w:tcBorders>
            <w:shd w:val="clear" w:color="auto" w:fill="auto"/>
            <w:noWrap/>
            <w:hideMark/>
          </w:tcPr>
          <w:p w14:paraId="04D3FE65" w14:textId="77777777" w:rsidR="00866CC2" w:rsidRPr="00866CC2" w:rsidRDefault="00866CC2" w:rsidP="00866CC2">
            <w:pPr>
              <w:rPr>
                <w:color w:val="000000"/>
                <w:szCs w:val="28"/>
              </w:rPr>
            </w:pPr>
            <w:r w:rsidRPr="00866CC2">
              <w:rPr>
                <w:color w:val="000000"/>
                <w:szCs w:val="28"/>
              </w:rPr>
              <w:t>353.42</w:t>
            </w:r>
          </w:p>
        </w:tc>
        <w:tc>
          <w:tcPr>
            <w:tcW w:w="1588" w:type="dxa"/>
            <w:tcBorders>
              <w:top w:val="nil"/>
              <w:left w:val="nil"/>
              <w:bottom w:val="single" w:sz="4" w:space="0" w:color="auto"/>
              <w:right w:val="single" w:sz="4" w:space="0" w:color="auto"/>
            </w:tcBorders>
            <w:shd w:val="clear" w:color="auto" w:fill="auto"/>
            <w:noWrap/>
            <w:hideMark/>
          </w:tcPr>
          <w:p w14:paraId="53D3223C"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5D544D1" w14:textId="77777777" w:rsidR="00866CC2" w:rsidRPr="00866CC2" w:rsidRDefault="00866CC2" w:rsidP="00866CC2">
            <w:pPr>
              <w:rPr>
                <w:color w:val="000000"/>
                <w:szCs w:val="28"/>
              </w:rPr>
            </w:pPr>
            <w:r w:rsidRPr="00866CC2">
              <w:rPr>
                <w:color w:val="000000"/>
                <w:szCs w:val="28"/>
              </w:rPr>
              <w:t>106.026</w:t>
            </w:r>
          </w:p>
        </w:tc>
        <w:tc>
          <w:tcPr>
            <w:tcW w:w="1756" w:type="dxa"/>
            <w:tcBorders>
              <w:top w:val="nil"/>
              <w:left w:val="nil"/>
              <w:bottom w:val="single" w:sz="4" w:space="0" w:color="auto"/>
              <w:right w:val="single" w:sz="4" w:space="0" w:color="auto"/>
            </w:tcBorders>
            <w:shd w:val="clear" w:color="auto" w:fill="auto"/>
            <w:noWrap/>
            <w:hideMark/>
          </w:tcPr>
          <w:p w14:paraId="41BDEAC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E4C0DE" w14:textId="77777777" w:rsidR="00866CC2" w:rsidRPr="00866CC2" w:rsidRDefault="00866CC2" w:rsidP="00866CC2">
            <w:pPr>
              <w:rPr>
                <w:color w:val="000000"/>
                <w:szCs w:val="28"/>
              </w:rPr>
            </w:pPr>
            <w:r w:rsidRPr="00866CC2">
              <w:rPr>
                <w:color w:val="000000"/>
                <w:szCs w:val="28"/>
              </w:rPr>
              <w:t>0.00981</w:t>
            </w:r>
          </w:p>
        </w:tc>
        <w:tc>
          <w:tcPr>
            <w:tcW w:w="2135" w:type="dxa"/>
            <w:tcBorders>
              <w:top w:val="nil"/>
              <w:left w:val="nil"/>
              <w:bottom w:val="single" w:sz="4" w:space="0" w:color="auto"/>
              <w:right w:val="single" w:sz="4" w:space="0" w:color="auto"/>
            </w:tcBorders>
            <w:shd w:val="clear" w:color="auto" w:fill="auto"/>
            <w:noWrap/>
            <w:hideMark/>
          </w:tcPr>
          <w:p w14:paraId="3BC7BFB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11C83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A3B84F5" w14:textId="77777777" w:rsidR="00866CC2" w:rsidRPr="00866CC2" w:rsidRDefault="00866CC2" w:rsidP="00866CC2">
            <w:pPr>
              <w:rPr>
                <w:color w:val="000000"/>
                <w:szCs w:val="28"/>
              </w:rPr>
            </w:pPr>
            <w:r w:rsidRPr="00866CC2">
              <w:rPr>
                <w:color w:val="000000"/>
                <w:szCs w:val="28"/>
              </w:rPr>
              <w:t>19.08468</w:t>
            </w:r>
          </w:p>
        </w:tc>
        <w:tc>
          <w:tcPr>
            <w:tcW w:w="2835" w:type="dxa"/>
            <w:tcBorders>
              <w:top w:val="nil"/>
              <w:left w:val="nil"/>
              <w:bottom w:val="single" w:sz="4" w:space="0" w:color="auto"/>
              <w:right w:val="single" w:sz="4" w:space="0" w:color="auto"/>
            </w:tcBorders>
            <w:shd w:val="clear" w:color="auto" w:fill="auto"/>
            <w:noWrap/>
            <w:hideMark/>
          </w:tcPr>
          <w:p w14:paraId="186878DB" w14:textId="77777777" w:rsidR="00866CC2" w:rsidRPr="00866CC2" w:rsidRDefault="00866CC2" w:rsidP="00866CC2">
            <w:pPr>
              <w:rPr>
                <w:color w:val="000000"/>
                <w:szCs w:val="28"/>
              </w:rPr>
            </w:pPr>
            <w:r w:rsidRPr="00866CC2">
              <w:rPr>
                <w:color w:val="000000"/>
                <w:szCs w:val="28"/>
              </w:rPr>
              <w:t>19.08468</w:t>
            </w:r>
          </w:p>
        </w:tc>
      </w:tr>
      <w:tr w:rsidR="00866CC2" w:rsidRPr="00866CC2" w14:paraId="0B3524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1E23F7"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06567374" w14:textId="77777777" w:rsidR="00866CC2" w:rsidRPr="00866CC2" w:rsidRDefault="00866CC2" w:rsidP="00866CC2">
            <w:pPr>
              <w:rPr>
                <w:color w:val="000000"/>
                <w:szCs w:val="28"/>
              </w:rPr>
            </w:pPr>
            <w:r w:rsidRPr="00866CC2">
              <w:rPr>
                <w:color w:val="000000"/>
                <w:szCs w:val="28"/>
              </w:rPr>
              <w:t>211:Сосновская ЦРБ</w:t>
            </w:r>
          </w:p>
        </w:tc>
        <w:tc>
          <w:tcPr>
            <w:tcW w:w="1581" w:type="dxa"/>
            <w:tcBorders>
              <w:top w:val="nil"/>
              <w:left w:val="nil"/>
              <w:bottom w:val="single" w:sz="4" w:space="0" w:color="auto"/>
              <w:right w:val="single" w:sz="4" w:space="0" w:color="auto"/>
            </w:tcBorders>
            <w:shd w:val="clear" w:color="auto" w:fill="auto"/>
            <w:noWrap/>
            <w:hideMark/>
          </w:tcPr>
          <w:p w14:paraId="3D97EFE0" w14:textId="77777777" w:rsidR="00866CC2" w:rsidRPr="00866CC2" w:rsidRDefault="00866CC2" w:rsidP="00866CC2">
            <w:pPr>
              <w:rPr>
                <w:color w:val="000000"/>
                <w:szCs w:val="28"/>
              </w:rPr>
            </w:pPr>
            <w:r w:rsidRPr="00866CC2">
              <w:rPr>
                <w:color w:val="000000"/>
                <w:szCs w:val="28"/>
              </w:rPr>
              <w:t>46.32</w:t>
            </w:r>
          </w:p>
        </w:tc>
        <w:tc>
          <w:tcPr>
            <w:tcW w:w="1588" w:type="dxa"/>
            <w:tcBorders>
              <w:top w:val="nil"/>
              <w:left w:val="nil"/>
              <w:bottom w:val="single" w:sz="4" w:space="0" w:color="auto"/>
              <w:right w:val="single" w:sz="4" w:space="0" w:color="auto"/>
            </w:tcBorders>
            <w:shd w:val="clear" w:color="auto" w:fill="auto"/>
            <w:noWrap/>
            <w:hideMark/>
          </w:tcPr>
          <w:p w14:paraId="08DA29D6"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3483B8D4" w14:textId="77777777" w:rsidR="00866CC2" w:rsidRPr="00866CC2" w:rsidRDefault="00866CC2" w:rsidP="00866CC2">
            <w:pPr>
              <w:rPr>
                <w:color w:val="000000"/>
                <w:szCs w:val="28"/>
              </w:rPr>
            </w:pPr>
            <w:r w:rsidRPr="00866CC2">
              <w:rPr>
                <w:color w:val="000000"/>
                <w:szCs w:val="28"/>
              </w:rPr>
              <w:t>16.212</w:t>
            </w:r>
          </w:p>
        </w:tc>
        <w:tc>
          <w:tcPr>
            <w:tcW w:w="1756" w:type="dxa"/>
            <w:tcBorders>
              <w:top w:val="nil"/>
              <w:left w:val="nil"/>
              <w:bottom w:val="single" w:sz="4" w:space="0" w:color="auto"/>
              <w:right w:val="single" w:sz="4" w:space="0" w:color="auto"/>
            </w:tcBorders>
            <w:shd w:val="clear" w:color="auto" w:fill="auto"/>
            <w:noWrap/>
            <w:hideMark/>
          </w:tcPr>
          <w:p w14:paraId="3C567E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4B3385" w14:textId="77777777" w:rsidR="00866CC2" w:rsidRPr="00866CC2" w:rsidRDefault="00866CC2" w:rsidP="00866CC2">
            <w:pPr>
              <w:rPr>
                <w:color w:val="000000"/>
                <w:szCs w:val="28"/>
              </w:rPr>
            </w:pPr>
            <w:r w:rsidRPr="00866CC2">
              <w:rPr>
                <w:color w:val="000000"/>
                <w:szCs w:val="28"/>
              </w:rPr>
              <w:t>0.00158</w:t>
            </w:r>
          </w:p>
        </w:tc>
        <w:tc>
          <w:tcPr>
            <w:tcW w:w="2135" w:type="dxa"/>
            <w:tcBorders>
              <w:top w:val="nil"/>
              <w:left w:val="nil"/>
              <w:bottom w:val="single" w:sz="4" w:space="0" w:color="auto"/>
              <w:right w:val="single" w:sz="4" w:space="0" w:color="auto"/>
            </w:tcBorders>
            <w:shd w:val="clear" w:color="auto" w:fill="auto"/>
            <w:noWrap/>
            <w:hideMark/>
          </w:tcPr>
          <w:p w14:paraId="2904663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8D2DB5F"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3C36A19B" w14:textId="77777777" w:rsidR="00866CC2" w:rsidRPr="00866CC2" w:rsidRDefault="00866CC2" w:rsidP="00866CC2">
            <w:pPr>
              <w:rPr>
                <w:color w:val="000000"/>
                <w:szCs w:val="28"/>
              </w:rPr>
            </w:pPr>
            <w:r w:rsidRPr="00866CC2">
              <w:rPr>
                <w:color w:val="000000"/>
                <w:szCs w:val="28"/>
              </w:rPr>
              <w:t>3.75192</w:t>
            </w:r>
          </w:p>
        </w:tc>
        <w:tc>
          <w:tcPr>
            <w:tcW w:w="2835" w:type="dxa"/>
            <w:tcBorders>
              <w:top w:val="nil"/>
              <w:left w:val="nil"/>
              <w:bottom w:val="single" w:sz="4" w:space="0" w:color="auto"/>
              <w:right w:val="single" w:sz="4" w:space="0" w:color="auto"/>
            </w:tcBorders>
            <w:shd w:val="clear" w:color="auto" w:fill="auto"/>
            <w:noWrap/>
            <w:hideMark/>
          </w:tcPr>
          <w:p w14:paraId="16E285D6" w14:textId="77777777" w:rsidR="00866CC2" w:rsidRPr="00866CC2" w:rsidRDefault="00866CC2" w:rsidP="00866CC2">
            <w:pPr>
              <w:rPr>
                <w:color w:val="000000"/>
                <w:szCs w:val="28"/>
              </w:rPr>
            </w:pPr>
            <w:r w:rsidRPr="00866CC2">
              <w:rPr>
                <w:color w:val="000000"/>
                <w:szCs w:val="28"/>
              </w:rPr>
              <w:t>3.75192</w:t>
            </w:r>
          </w:p>
        </w:tc>
      </w:tr>
      <w:tr w:rsidR="00866CC2" w:rsidRPr="00866CC2" w14:paraId="175D17D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B31C39"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424E72BA" w14:textId="77777777" w:rsidR="00866CC2" w:rsidRPr="00866CC2" w:rsidRDefault="00866CC2" w:rsidP="00866CC2">
            <w:pPr>
              <w:rPr>
                <w:color w:val="000000"/>
                <w:szCs w:val="28"/>
              </w:rPr>
            </w:pPr>
            <w:r w:rsidRPr="00866CC2">
              <w:rPr>
                <w:color w:val="000000"/>
                <w:szCs w:val="28"/>
              </w:rPr>
              <w:t>Сосновская ЦРБ:Корпус</w:t>
            </w:r>
          </w:p>
        </w:tc>
        <w:tc>
          <w:tcPr>
            <w:tcW w:w="1581" w:type="dxa"/>
            <w:tcBorders>
              <w:top w:val="nil"/>
              <w:left w:val="nil"/>
              <w:bottom w:val="single" w:sz="4" w:space="0" w:color="auto"/>
              <w:right w:val="single" w:sz="4" w:space="0" w:color="auto"/>
            </w:tcBorders>
            <w:shd w:val="clear" w:color="auto" w:fill="auto"/>
            <w:noWrap/>
            <w:hideMark/>
          </w:tcPr>
          <w:p w14:paraId="56941000" w14:textId="77777777" w:rsidR="00866CC2" w:rsidRPr="00866CC2" w:rsidRDefault="00866CC2" w:rsidP="00866CC2">
            <w:pPr>
              <w:rPr>
                <w:color w:val="000000"/>
                <w:szCs w:val="28"/>
              </w:rPr>
            </w:pPr>
            <w:r w:rsidRPr="00866CC2">
              <w:rPr>
                <w:color w:val="000000"/>
                <w:szCs w:val="28"/>
              </w:rPr>
              <w:t>45.62</w:t>
            </w:r>
          </w:p>
        </w:tc>
        <w:tc>
          <w:tcPr>
            <w:tcW w:w="1588" w:type="dxa"/>
            <w:tcBorders>
              <w:top w:val="nil"/>
              <w:left w:val="nil"/>
              <w:bottom w:val="single" w:sz="4" w:space="0" w:color="auto"/>
              <w:right w:val="single" w:sz="4" w:space="0" w:color="auto"/>
            </w:tcBorders>
            <w:shd w:val="clear" w:color="auto" w:fill="auto"/>
            <w:noWrap/>
            <w:hideMark/>
          </w:tcPr>
          <w:p w14:paraId="0936C65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562BDA3" w14:textId="77777777" w:rsidR="00866CC2" w:rsidRPr="00866CC2" w:rsidRDefault="00866CC2" w:rsidP="00866CC2">
            <w:pPr>
              <w:rPr>
                <w:color w:val="000000"/>
                <w:szCs w:val="28"/>
              </w:rPr>
            </w:pPr>
            <w:r w:rsidRPr="00866CC2">
              <w:rPr>
                <w:color w:val="000000"/>
                <w:szCs w:val="28"/>
              </w:rPr>
              <w:t>9.124</w:t>
            </w:r>
          </w:p>
        </w:tc>
        <w:tc>
          <w:tcPr>
            <w:tcW w:w="1756" w:type="dxa"/>
            <w:tcBorders>
              <w:top w:val="nil"/>
              <w:left w:val="nil"/>
              <w:bottom w:val="single" w:sz="4" w:space="0" w:color="auto"/>
              <w:right w:val="single" w:sz="4" w:space="0" w:color="auto"/>
            </w:tcBorders>
            <w:shd w:val="clear" w:color="auto" w:fill="auto"/>
            <w:noWrap/>
            <w:hideMark/>
          </w:tcPr>
          <w:p w14:paraId="0811D02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6A91DA" w14:textId="77777777" w:rsidR="00866CC2" w:rsidRPr="00866CC2" w:rsidRDefault="00866CC2" w:rsidP="00866CC2">
            <w:pPr>
              <w:rPr>
                <w:color w:val="000000"/>
                <w:szCs w:val="28"/>
              </w:rPr>
            </w:pPr>
            <w:r w:rsidRPr="00866CC2">
              <w:rPr>
                <w:color w:val="000000"/>
                <w:szCs w:val="28"/>
              </w:rPr>
              <w:t>0.00102</w:t>
            </w:r>
          </w:p>
        </w:tc>
        <w:tc>
          <w:tcPr>
            <w:tcW w:w="2135" w:type="dxa"/>
            <w:tcBorders>
              <w:top w:val="nil"/>
              <w:left w:val="nil"/>
              <w:bottom w:val="single" w:sz="4" w:space="0" w:color="auto"/>
              <w:right w:val="single" w:sz="4" w:space="0" w:color="auto"/>
            </w:tcBorders>
            <w:shd w:val="clear" w:color="auto" w:fill="auto"/>
            <w:noWrap/>
            <w:hideMark/>
          </w:tcPr>
          <w:p w14:paraId="496A28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9E658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FA888F0" w14:textId="77777777" w:rsidR="00866CC2" w:rsidRPr="00866CC2" w:rsidRDefault="00866CC2" w:rsidP="00866CC2">
            <w:pPr>
              <w:rPr>
                <w:color w:val="000000"/>
                <w:szCs w:val="28"/>
              </w:rPr>
            </w:pPr>
            <w:r w:rsidRPr="00866CC2">
              <w:rPr>
                <w:color w:val="000000"/>
                <w:szCs w:val="28"/>
              </w:rPr>
              <w:t>1.09488</w:t>
            </w:r>
          </w:p>
        </w:tc>
        <w:tc>
          <w:tcPr>
            <w:tcW w:w="2835" w:type="dxa"/>
            <w:tcBorders>
              <w:top w:val="nil"/>
              <w:left w:val="nil"/>
              <w:bottom w:val="single" w:sz="4" w:space="0" w:color="auto"/>
              <w:right w:val="single" w:sz="4" w:space="0" w:color="auto"/>
            </w:tcBorders>
            <w:shd w:val="clear" w:color="auto" w:fill="auto"/>
            <w:noWrap/>
            <w:hideMark/>
          </w:tcPr>
          <w:p w14:paraId="3F9A23D2" w14:textId="77777777" w:rsidR="00866CC2" w:rsidRPr="00866CC2" w:rsidRDefault="00866CC2" w:rsidP="00866CC2">
            <w:pPr>
              <w:rPr>
                <w:color w:val="000000"/>
                <w:szCs w:val="28"/>
              </w:rPr>
            </w:pPr>
            <w:r w:rsidRPr="00866CC2">
              <w:rPr>
                <w:color w:val="000000"/>
                <w:szCs w:val="28"/>
              </w:rPr>
              <w:t>1.09488</w:t>
            </w:r>
          </w:p>
        </w:tc>
      </w:tr>
      <w:tr w:rsidR="00866CC2" w:rsidRPr="00866CC2" w14:paraId="744F93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676F4F"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4026275B" w14:textId="77777777" w:rsidR="00866CC2" w:rsidRPr="00866CC2" w:rsidRDefault="00866CC2" w:rsidP="00866CC2">
            <w:pPr>
              <w:rPr>
                <w:color w:val="000000"/>
                <w:szCs w:val="28"/>
              </w:rPr>
            </w:pPr>
            <w:r w:rsidRPr="00866CC2">
              <w:rPr>
                <w:color w:val="000000"/>
                <w:szCs w:val="28"/>
              </w:rPr>
              <w:t>211:213а</w:t>
            </w:r>
          </w:p>
        </w:tc>
        <w:tc>
          <w:tcPr>
            <w:tcW w:w="1581" w:type="dxa"/>
            <w:tcBorders>
              <w:top w:val="nil"/>
              <w:left w:val="nil"/>
              <w:bottom w:val="single" w:sz="4" w:space="0" w:color="auto"/>
              <w:right w:val="single" w:sz="4" w:space="0" w:color="auto"/>
            </w:tcBorders>
            <w:shd w:val="clear" w:color="auto" w:fill="auto"/>
            <w:noWrap/>
            <w:hideMark/>
          </w:tcPr>
          <w:p w14:paraId="12C098FD" w14:textId="77777777" w:rsidR="00866CC2" w:rsidRPr="00866CC2" w:rsidRDefault="00866CC2" w:rsidP="00866CC2">
            <w:pPr>
              <w:rPr>
                <w:color w:val="000000"/>
                <w:szCs w:val="28"/>
              </w:rPr>
            </w:pPr>
            <w:r w:rsidRPr="00866CC2">
              <w:rPr>
                <w:color w:val="000000"/>
                <w:szCs w:val="28"/>
              </w:rPr>
              <w:t>133.27</w:t>
            </w:r>
          </w:p>
        </w:tc>
        <w:tc>
          <w:tcPr>
            <w:tcW w:w="1588" w:type="dxa"/>
            <w:tcBorders>
              <w:top w:val="nil"/>
              <w:left w:val="nil"/>
              <w:bottom w:val="single" w:sz="4" w:space="0" w:color="auto"/>
              <w:right w:val="single" w:sz="4" w:space="0" w:color="auto"/>
            </w:tcBorders>
            <w:shd w:val="clear" w:color="auto" w:fill="auto"/>
            <w:noWrap/>
            <w:hideMark/>
          </w:tcPr>
          <w:p w14:paraId="01B9EDF7"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54EADE38" w14:textId="77777777" w:rsidR="00866CC2" w:rsidRPr="00866CC2" w:rsidRDefault="00866CC2" w:rsidP="00866CC2">
            <w:pPr>
              <w:rPr>
                <w:color w:val="000000"/>
                <w:szCs w:val="28"/>
              </w:rPr>
            </w:pPr>
            <w:r w:rsidRPr="00866CC2">
              <w:rPr>
                <w:color w:val="000000"/>
                <w:szCs w:val="28"/>
              </w:rPr>
              <w:t>46.2945</w:t>
            </w:r>
          </w:p>
        </w:tc>
        <w:tc>
          <w:tcPr>
            <w:tcW w:w="1756" w:type="dxa"/>
            <w:tcBorders>
              <w:top w:val="nil"/>
              <w:left w:val="nil"/>
              <w:bottom w:val="single" w:sz="4" w:space="0" w:color="auto"/>
              <w:right w:val="single" w:sz="4" w:space="0" w:color="auto"/>
            </w:tcBorders>
            <w:shd w:val="clear" w:color="auto" w:fill="auto"/>
            <w:noWrap/>
            <w:hideMark/>
          </w:tcPr>
          <w:p w14:paraId="515BDAB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E3980B" w14:textId="77777777" w:rsidR="00866CC2" w:rsidRPr="00866CC2" w:rsidRDefault="00866CC2" w:rsidP="00866CC2">
            <w:pPr>
              <w:rPr>
                <w:color w:val="000000"/>
                <w:szCs w:val="28"/>
              </w:rPr>
            </w:pPr>
            <w:r w:rsidRPr="00866CC2">
              <w:rPr>
                <w:color w:val="000000"/>
                <w:szCs w:val="28"/>
              </w:rPr>
              <w:t>0.00452</w:t>
            </w:r>
          </w:p>
        </w:tc>
        <w:tc>
          <w:tcPr>
            <w:tcW w:w="2135" w:type="dxa"/>
            <w:tcBorders>
              <w:top w:val="nil"/>
              <w:left w:val="nil"/>
              <w:bottom w:val="single" w:sz="4" w:space="0" w:color="auto"/>
              <w:right w:val="single" w:sz="4" w:space="0" w:color="auto"/>
            </w:tcBorders>
            <w:shd w:val="clear" w:color="auto" w:fill="auto"/>
            <w:noWrap/>
            <w:hideMark/>
          </w:tcPr>
          <w:p w14:paraId="754CC2D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CDBEB68"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3BE2AFE6" w14:textId="77777777" w:rsidR="00866CC2" w:rsidRPr="00866CC2" w:rsidRDefault="00866CC2" w:rsidP="00866CC2">
            <w:pPr>
              <w:rPr>
                <w:color w:val="000000"/>
                <w:szCs w:val="28"/>
              </w:rPr>
            </w:pPr>
            <w:r w:rsidRPr="00866CC2">
              <w:rPr>
                <w:color w:val="000000"/>
                <w:szCs w:val="28"/>
              </w:rPr>
              <w:t>10.71387</w:t>
            </w:r>
          </w:p>
        </w:tc>
        <w:tc>
          <w:tcPr>
            <w:tcW w:w="2835" w:type="dxa"/>
            <w:tcBorders>
              <w:top w:val="nil"/>
              <w:left w:val="nil"/>
              <w:bottom w:val="single" w:sz="4" w:space="0" w:color="auto"/>
              <w:right w:val="single" w:sz="4" w:space="0" w:color="auto"/>
            </w:tcBorders>
            <w:shd w:val="clear" w:color="auto" w:fill="auto"/>
            <w:noWrap/>
            <w:hideMark/>
          </w:tcPr>
          <w:p w14:paraId="0282F076" w14:textId="77777777" w:rsidR="00866CC2" w:rsidRPr="00866CC2" w:rsidRDefault="00866CC2" w:rsidP="00866CC2">
            <w:pPr>
              <w:rPr>
                <w:color w:val="000000"/>
                <w:szCs w:val="28"/>
              </w:rPr>
            </w:pPr>
            <w:r w:rsidRPr="00866CC2">
              <w:rPr>
                <w:color w:val="000000"/>
                <w:szCs w:val="28"/>
              </w:rPr>
              <w:t>10.71387</w:t>
            </w:r>
          </w:p>
        </w:tc>
      </w:tr>
      <w:tr w:rsidR="00866CC2" w:rsidRPr="00866CC2" w14:paraId="6D2F317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DC0993"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3368214C" w14:textId="77777777" w:rsidR="00866CC2" w:rsidRPr="00866CC2" w:rsidRDefault="00866CC2" w:rsidP="00866CC2">
            <w:pPr>
              <w:rPr>
                <w:color w:val="000000"/>
                <w:szCs w:val="28"/>
              </w:rPr>
            </w:pPr>
            <w:r w:rsidRPr="00866CC2">
              <w:rPr>
                <w:color w:val="000000"/>
                <w:szCs w:val="28"/>
              </w:rPr>
              <w:t>213а:Гараж</w:t>
            </w:r>
          </w:p>
        </w:tc>
        <w:tc>
          <w:tcPr>
            <w:tcW w:w="1581" w:type="dxa"/>
            <w:tcBorders>
              <w:top w:val="nil"/>
              <w:left w:val="nil"/>
              <w:bottom w:val="single" w:sz="4" w:space="0" w:color="auto"/>
              <w:right w:val="single" w:sz="4" w:space="0" w:color="auto"/>
            </w:tcBorders>
            <w:shd w:val="clear" w:color="auto" w:fill="auto"/>
            <w:noWrap/>
            <w:hideMark/>
          </w:tcPr>
          <w:p w14:paraId="3CD232BB" w14:textId="77777777" w:rsidR="00866CC2" w:rsidRPr="00866CC2" w:rsidRDefault="00866CC2" w:rsidP="00866CC2">
            <w:pPr>
              <w:rPr>
                <w:color w:val="000000"/>
                <w:szCs w:val="28"/>
              </w:rPr>
            </w:pPr>
            <w:r w:rsidRPr="00866CC2">
              <w:rPr>
                <w:color w:val="000000"/>
                <w:szCs w:val="28"/>
              </w:rPr>
              <w:t>14.66</w:t>
            </w:r>
          </w:p>
        </w:tc>
        <w:tc>
          <w:tcPr>
            <w:tcW w:w="1588" w:type="dxa"/>
            <w:tcBorders>
              <w:top w:val="nil"/>
              <w:left w:val="nil"/>
              <w:bottom w:val="single" w:sz="4" w:space="0" w:color="auto"/>
              <w:right w:val="single" w:sz="4" w:space="0" w:color="auto"/>
            </w:tcBorders>
            <w:shd w:val="clear" w:color="auto" w:fill="auto"/>
            <w:noWrap/>
            <w:hideMark/>
          </w:tcPr>
          <w:p w14:paraId="66F10CC5"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4883BD6E" w14:textId="77777777" w:rsidR="00866CC2" w:rsidRPr="00866CC2" w:rsidRDefault="00866CC2" w:rsidP="00866CC2">
            <w:pPr>
              <w:rPr>
                <w:color w:val="000000"/>
                <w:szCs w:val="28"/>
              </w:rPr>
            </w:pPr>
            <w:r w:rsidRPr="00866CC2">
              <w:rPr>
                <w:color w:val="000000"/>
                <w:szCs w:val="28"/>
              </w:rPr>
              <w:t>0.93824</w:t>
            </w:r>
          </w:p>
        </w:tc>
        <w:tc>
          <w:tcPr>
            <w:tcW w:w="1756" w:type="dxa"/>
            <w:tcBorders>
              <w:top w:val="nil"/>
              <w:left w:val="nil"/>
              <w:bottom w:val="single" w:sz="4" w:space="0" w:color="auto"/>
              <w:right w:val="single" w:sz="4" w:space="0" w:color="auto"/>
            </w:tcBorders>
            <w:shd w:val="clear" w:color="auto" w:fill="auto"/>
            <w:noWrap/>
            <w:hideMark/>
          </w:tcPr>
          <w:p w14:paraId="0106F2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A3A495"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5AED9A1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83DE910"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A2307F2" w14:textId="77777777" w:rsidR="00866CC2" w:rsidRPr="00866CC2" w:rsidRDefault="00866CC2" w:rsidP="00866CC2">
            <w:pPr>
              <w:rPr>
                <w:color w:val="000000"/>
                <w:szCs w:val="28"/>
              </w:rPr>
            </w:pPr>
            <w:r w:rsidRPr="00866CC2">
              <w:rPr>
                <w:color w:val="000000"/>
                <w:szCs w:val="28"/>
              </w:rPr>
              <w:t>0.03870</w:t>
            </w:r>
          </w:p>
        </w:tc>
        <w:tc>
          <w:tcPr>
            <w:tcW w:w="2835" w:type="dxa"/>
            <w:tcBorders>
              <w:top w:val="nil"/>
              <w:left w:val="nil"/>
              <w:bottom w:val="single" w:sz="4" w:space="0" w:color="auto"/>
              <w:right w:val="single" w:sz="4" w:space="0" w:color="auto"/>
            </w:tcBorders>
            <w:shd w:val="clear" w:color="auto" w:fill="auto"/>
            <w:noWrap/>
            <w:hideMark/>
          </w:tcPr>
          <w:p w14:paraId="1CF48F6E" w14:textId="77777777" w:rsidR="00866CC2" w:rsidRPr="00866CC2" w:rsidRDefault="00866CC2" w:rsidP="00866CC2">
            <w:pPr>
              <w:rPr>
                <w:color w:val="000000"/>
                <w:szCs w:val="28"/>
              </w:rPr>
            </w:pPr>
            <w:r w:rsidRPr="00866CC2">
              <w:rPr>
                <w:color w:val="000000"/>
                <w:szCs w:val="28"/>
              </w:rPr>
              <w:t>0.03870</w:t>
            </w:r>
          </w:p>
        </w:tc>
      </w:tr>
      <w:tr w:rsidR="00866CC2" w:rsidRPr="00866CC2" w14:paraId="72DCD3B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8ABA5D" w14:textId="77777777" w:rsidR="00866CC2" w:rsidRPr="00866CC2" w:rsidRDefault="00866CC2" w:rsidP="00866CC2">
            <w:pPr>
              <w:rPr>
                <w:color w:val="000000"/>
                <w:szCs w:val="28"/>
              </w:rPr>
            </w:pPr>
            <w:r w:rsidRPr="00866CC2">
              <w:rPr>
                <w:color w:val="000000"/>
                <w:szCs w:val="28"/>
              </w:rPr>
              <w:lastRenderedPageBreak/>
              <w:t>10</w:t>
            </w:r>
          </w:p>
        </w:tc>
        <w:tc>
          <w:tcPr>
            <w:tcW w:w="4054" w:type="dxa"/>
            <w:tcBorders>
              <w:top w:val="nil"/>
              <w:left w:val="nil"/>
              <w:bottom w:val="single" w:sz="4" w:space="0" w:color="auto"/>
              <w:right w:val="single" w:sz="4" w:space="0" w:color="auto"/>
            </w:tcBorders>
            <w:shd w:val="clear" w:color="auto" w:fill="auto"/>
            <w:noWrap/>
            <w:hideMark/>
          </w:tcPr>
          <w:p w14:paraId="531C6AE9" w14:textId="77777777" w:rsidR="00866CC2" w:rsidRPr="00866CC2" w:rsidRDefault="00866CC2" w:rsidP="00866CC2">
            <w:pPr>
              <w:rPr>
                <w:color w:val="000000"/>
                <w:szCs w:val="28"/>
              </w:rPr>
            </w:pPr>
            <w:r w:rsidRPr="00866CC2">
              <w:rPr>
                <w:color w:val="000000"/>
                <w:szCs w:val="28"/>
              </w:rPr>
              <w:t>233:нд</w:t>
            </w:r>
          </w:p>
        </w:tc>
        <w:tc>
          <w:tcPr>
            <w:tcW w:w="1581" w:type="dxa"/>
            <w:tcBorders>
              <w:top w:val="nil"/>
              <w:left w:val="nil"/>
              <w:bottom w:val="single" w:sz="4" w:space="0" w:color="auto"/>
              <w:right w:val="single" w:sz="4" w:space="0" w:color="auto"/>
            </w:tcBorders>
            <w:shd w:val="clear" w:color="auto" w:fill="auto"/>
            <w:noWrap/>
            <w:hideMark/>
          </w:tcPr>
          <w:p w14:paraId="043E406B" w14:textId="77777777" w:rsidR="00866CC2" w:rsidRPr="00866CC2" w:rsidRDefault="00866CC2" w:rsidP="00866CC2">
            <w:pPr>
              <w:rPr>
                <w:color w:val="000000"/>
                <w:szCs w:val="28"/>
              </w:rPr>
            </w:pPr>
            <w:r w:rsidRPr="00866CC2">
              <w:rPr>
                <w:color w:val="000000"/>
                <w:szCs w:val="28"/>
              </w:rPr>
              <w:t>111.07</w:t>
            </w:r>
          </w:p>
        </w:tc>
        <w:tc>
          <w:tcPr>
            <w:tcW w:w="1588" w:type="dxa"/>
            <w:tcBorders>
              <w:top w:val="nil"/>
              <w:left w:val="nil"/>
              <w:bottom w:val="single" w:sz="4" w:space="0" w:color="auto"/>
              <w:right w:val="single" w:sz="4" w:space="0" w:color="auto"/>
            </w:tcBorders>
            <w:shd w:val="clear" w:color="auto" w:fill="auto"/>
            <w:noWrap/>
            <w:hideMark/>
          </w:tcPr>
          <w:p w14:paraId="6339FF3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2FFEF17" w14:textId="77777777" w:rsidR="00866CC2" w:rsidRPr="00866CC2" w:rsidRDefault="00866CC2" w:rsidP="00866CC2">
            <w:pPr>
              <w:rPr>
                <w:color w:val="000000"/>
                <w:szCs w:val="28"/>
              </w:rPr>
            </w:pPr>
            <w:r w:rsidRPr="00866CC2">
              <w:rPr>
                <w:color w:val="000000"/>
                <w:szCs w:val="28"/>
              </w:rPr>
              <w:t>11.107</w:t>
            </w:r>
          </w:p>
        </w:tc>
        <w:tc>
          <w:tcPr>
            <w:tcW w:w="1756" w:type="dxa"/>
            <w:tcBorders>
              <w:top w:val="nil"/>
              <w:left w:val="nil"/>
              <w:bottom w:val="single" w:sz="4" w:space="0" w:color="auto"/>
              <w:right w:val="single" w:sz="4" w:space="0" w:color="auto"/>
            </w:tcBorders>
            <w:shd w:val="clear" w:color="auto" w:fill="auto"/>
            <w:noWrap/>
            <w:hideMark/>
          </w:tcPr>
          <w:p w14:paraId="6F841B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23990B" w14:textId="77777777" w:rsidR="00866CC2" w:rsidRPr="00866CC2" w:rsidRDefault="00866CC2" w:rsidP="00866CC2">
            <w:pPr>
              <w:rPr>
                <w:color w:val="000000"/>
                <w:szCs w:val="28"/>
              </w:rPr>
            </w:pPr>
            <w:r w:rsidRPr="00866CC2">
              <w:rPr>
                <w:color w:val="000000"/>
                <w:szCs w:val="28"/>
              </w:rPr>
              <w:t>0.00185</w:t>
            </w:r>
          </w:p>
        </w:tc>
        <w:tc>
          <w:tcPr>
            <w:tcW w:w="2135" w:type="dxa"/>
            <w:tcBorders>
              <w:top w:val="nil"/>
              <w:left w:val="nil"/>
              <w:bottom w:val="single" w:sz="4" w:space="0" w:color="auto"/>
              <w:right w:val="single" w:sz="4" w:space="0" w:color="auto"/>
            </w:tcBorders>
            <w:shd w:val="clear" w:color="auto" w:fill="auto"/>
            <w:noWrap/>
            <w:hideMark/>
          </w:tcPr>
          <w:p w14:paraId="02B31A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C0D9D9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1635698" w14:textId="77777777" w:rsidR="00866CC2" w:rsidRPr="00866CC2" w:rsidRDefault="00866CC2" w:rsidP="00866CC2">
            <w:pPr>
              <w:rPr>
                <w:color w:val="000000"/>
                <w:szCs w:val="28"/>
              </w:rPr>
            </w:pPr>
            <w:r w:rsidRPr="00866CC2">
              <w:rPr>
                <w:color w:val="000000"/>
                <w:szCs w:val="28"/>
              </w:rPr>
              <w:t>0.46649</w:t>
            </w:r>
          </w:p>
        </w:tc>
        <w:tc>
          <w:tcPr>
            <w:tcW w:w="2835" w:type="dxa"/>
            <w:tcBorders>
              <w:top w:val="nil"/>
              <w:left w:val="nil"/>
              <w:bottom w:val="single" w:sz="4" w:space="0" w:color="auto"/>
              <w:right w:val="single" w:sz="4" w:space="0" w:color="auto"/>
            </w:tcBorders>
            <w:shd w:val="clear" w:color="auto" w:fill="auto"/>
            <w:noWrap/>
            <w:hideMark/>
          </w:tcPr>
          <w:p w14:paraId="7AFDBA31" w14:textId="77777777" w:rsidR="00866CC2" w:rsidRPr="00866CC2" w:rsidRDefault="00866CC2" w:rsidP="00866CC2">
            <w:pPr>
              <w:rPr>
                <w:color w:val="000000"/>
                <w:szCs w:val="28"/>
              </w:rPr>
            </w:pPr>
            <w:r w:rsidRPr="00866CC2">
              <w:rPr>
                <w:color w:val="000000"/>
                <w:szCs w:val="28"/>
              </w:rPr>
              <w:t>0.46649</w:t>
            </w:r>
          </w:p>
        </w:tc>
      </w:tr>
      <w:tr w:rsidR="00866CC2" w:rsidRPr="00866CC2" w14:paraId="2350BBC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B44099"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4A1EEAF3" w14:textId="77777777" w:rsidR="00866CC2" w:rsidRPr="00866CC2" w:rsidRDefault="00866CC2" w:rsidP="00866CC2">
            <w:pPr>
              <w:rPr>
                <w:color w:val="000000"/>
                <w:szCs w:val="28"/>
              </w:rPr>
            </w:pPr>
            <w:r w:rsidRPr="00866CC2">
              <w:rPr>
                <w:color w:val="000000"/>
                <w:szCs w:val="28"/>
              </w:rPr>
              <w:t>233:з30</w:t>
            </w:r>
          </w:p>
        </w:tc>
        <w:tc>
          <w:tcPr>
            <w:tcW w:w="1581" w:type="dxa"/>
            <w:tcBorders>
              <w:top w:val="nil"/>
              <w:left w:val="nil"/>
              <w:bottom w:val="single" w:sz="4" w:space="0" w:color="auto"/>
              <w:right w:val="single" w:sz="4" w:space="0" w:color="auto"/>
            </w:tcBorders>
            <w:shd w:val="clear" w:color="auto" w:fill="auto"/>
            <w:noWrap/>
            <w:hideMark/>
          </w:tcPr>
          <w:p w14:paraId="1F283D0D" w14:textId="77777777" w:rsidR="00866CC2" w:rsidRPr="00866CC2" w:rsidRDefault="00866CC2" w:rsidP="00866CC2">
            <w:pPr>
              <w:rPr>
                <w:color w:val="000000"/>
                <w:szCs w:val="28"/>
              </w:rPr>
            </w:pPr>
            <w:r w:rsidRPr="00866CC2">
              <w:rPr>
                <w:color w:val="000000"/>
                <w:szCs w:val="28"/>
              </w:rPr>
              <w:t>5.81</w:t>
            </w:r>
          </w:p>
        </w:tc>
        <w:tc>
          <w:tcPr>
            <w:tcW w:w="1588" w:type="dxa"/>
            <w:tcBorders>
              <w:top w:val="nil"/>
              <w:left w:val="nil"/>
              <w:bottom w:val="single" w:sz="4" w:space="0" w:color="auto"/>
              <w:right w:val="single" w:sz="4" w:space="0" w:color="auto"/>
            </w:tcBorders>
            <w:shd w:val="clear" w:color="auto" w:fill="auto"/>
            <w:noWrap/>
            <w:hideMark/>
          </w:tcPr>
          <w:p w14:paraId="65BAEE3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F51B3A8" w14:textId="77777777" w:rsidR="00866CC2" w:rsidRPr="00866CC2" w:rsidRDefault="00866CC2" w:rsidP="00866CC2">
            <w:pPr>
              <w:rPr>
                <w:color w:val="000000"/>
                <w:szCs w:val="28"/>
              </w:rPr>
            </w:pPr>
            <w:r w:rsidRPr="00866CC2">
              <w:rPr>
                <w:color w:val="000000"/>
                <w:szCs w:val="28"/>
              </w:rPr>
              <w:t>0.9296</w:t>
            </w:r>
          </w:p>
        </w:tc>
        <w:tc>
          <w:tcPr>
            <w:tcW w:w="1756" w:type="dxa"/>
            <w:tcBorders>
              <w:top w:val="nil"/>
              <w:left w:val="nil"/>
              <w:bottom w:val="single" w:sz="4" w:space="0" w:color="auto"/>
              <w:right w:val="single" w:sz="4" w:space="0" w:color="auto"/>
            </w:tcBorders>
            <w:shd w:val="clear" w:color="auto" w:fill="auto"/>
            <w:noWrap/>
            <w:hideMark/>
          </w:tcPr>
          <w:p w14:paraId="0C6621A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25D38B"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5731471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816E7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878742C" w14:textId="77777777" w:rsidR="00866CC2" w:rsidRPr="00866CC2" w:rsidRDefault="00866CC2" w:rsidP="00866CC2">
            <w:pPr>
              <w:rPr>
                <w:color w:val="000000"/>
                <w:szCs w:val="28"/>
              </w:rPr>
            </w:pPr>
            <w:r w:rsidRPr="00866CC2">
              <w:rPr>
                <w:color w:val="000000"/>
                <w:szCs w:val="28"/>
              </w:rPr>
              <w:t>0.09238</w:t>
            </w:r>
          </w:p>
        </w:tc>
        <w:tc>
          <w:tcPr>
            <w:tcW w:w="2835" w:type="dxa"/>
            <w:tcBorders>
              <w:top w:val="nil"/>
              <w:left w:val="nil"/>
              <w:bottom w:val="single" w:sz="4" w:space="0" w:color="auto"/>
              <w:right w:val="single" w:sz="4" w:space="0" w:color="auto"/>
            </w:tcBorders>
            <w:shd w:val="clear" w:color="auto" w:fill="auto"/>
            <w:noWrap/>
            <w:hideMark/>
          </w:tcPr>
          <w:p w14:paraId="000D8FC2" w14:textId="77777777" w:rsidR="00866CC2" w:rsidRPr="00866CC2" w:rsidRDefault="00866CC2" w:rsidP="00866CC2">
            <w:pPr>
              <w:rPr>
                <w:color w:val="000000"/>
                <w:szCs w:val="28"/>
              </w:rPr>
            </w:pPr>
            <w:r w:rsidRPr="00866CC2">
              <w:rPr>
                <w:color w:val="000000"/>
                <w:szCs w:val="28"/>
              </w:rPr>
              <w:t>0.09238</w:t>
            </w:r>
          </w:p>
        </w:tc>
      </w:tr>
      <w:tr w:rsidR="00866CC2" w:rsidRPr="00866CC2" w14:paraId="511CC6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417566"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4941ADEF" w14:textId="77777777" w:rsidR="00866CC2" w:rsidRPr="00866CC2" w:rsidRDefault="00866CC2" w:rsidP="00866CC2">
            <w:pPr>
              <w:rPr>
                <w:color w:val="000000"/>
                <w:szCs w:val="28"/>
              </w:rPr>
            </w:pPr>
            <w:r w:rsidRPr="00866CC2">
              <w:rPr>
                <w:color w:val="000000"/>
                <w:szCs w:val="28"/>
              </w:rPr>
              <w:t>з30:234</w:t>
            </w:r>
          </w:p>
        </w:tc>
        <w:tc>
          <w:tcPr>
            <w:tcW w:w="1581" w:type="dxa"/>
            <w:tcBorders>
              <w:top w:val="nil"/>
              <w:left w:val="nil"/>
              <w:bottom w:val="single" w:sz="4" w:space="0" w:color="auto"/>
              <w:right w:val="single" w:sz="4" w:space="0" w:color="auto"/>
            </w:tcBorders>
            <w:shd w:val="clear" w:color="auto" w:fill="auto"/>
            <w:noWrap/>
            <w:hideMark/>
          </w:tcPr>
          <w:p w14:paraId="77BA889B" w14:textId="77777777" w:rsidR="00866CC2" w:rsidRPr="00866CC2" w:rsidRDefault="00866CC2" w:rsidP="00866CC2">
            <w:pPr>
              <w:rPr>
                <w:color w:val="000000"/>
                <w:szCs w:val="28"/>
              </w:rPr>
            </w:pPr>
            <w:r w:rsidRPr="00866CC2">
              <w:rPr>
                <w:color w:val="000000"/>
                <w:szCs w:val="28"/>
              </w:rPr>
              <w:t>101.38</w:t>
            </w:r>
          </w:p>
        </w:tc>
        <w:tc>
          <w:tcPr>
            <w:tcW w:w="1588" w:type="dxa"/>
            <w:tcBorders>
              <w:top w:val="nil"/>
              <w:left w:val="nil"/>
              <w:bottom w:val="single" w:sz="4" w:space="0" w:color="auto"/>
              <w:right w:val="single" w:sz="4" w:space="0" w:color="auto"/>
            </w:tcBorders>
            <w:shd w:val="clear" w:color="auto" w:fill="auto"/>
            <w:noWrap/>
            <w:hideMark/>
          </w:tcPr>
          <w:p w14:paraId="4A1799E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77BC23" w14:textId="77777777" w:rsidR="00866CC2" w:rsidRPr="00866CC2" w:rsidRDefault="00866CC2" w:rsidP="00866CC2">
            <w:pPr>
              <w:rPr>
                <w:color w:val="000000"/>
                <w:szCs w:val="28"/>
              </w:rPr>
            </w:pPr>
            <w:r w:rsidRPr="00866CC2">
              <w:rPr>
                <w:color w:val="000000"/>
                <w:szCs w:val="28"/>
              </w:rPr>
              <w:t>16.2208</w:t>
            </w:r>
          </w:p>
        </w:tc>
        <w:tc>
          <w:tcPr>
            <w:tcW w:w="1756" w:type="dxa"/>
            <w:tcBorders>
              <w:top w:val="nil"/>
              <w:left w:val="nil"/>
              <w:bottom w:val="single" w:sz="4" w:space="0" w:color="auto"/>
              <w:right w:val="single" w:sz="4" w:space="0" w:color="auto"/>
            </w:tcBorders>
            <w:shd w:val="clear" w:color="auto" w:fill="auto"/>
            <w:noWrap/>
            <w:hideMark/>
          </w:tcPr>
          <w:p w14:paraId="3A794B4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4AB8D7" w14:textId="77777777" w:rsidR="00866CC2" w:rsidRPr="00866CC2" w:rsidRDefault="00866CC2" w:rsidP="00866CC2">
            <w:pPr>
              <w:rPr>
                <w:color w:val="000000"/>
                <w:szCs w:val="28"/>
              </w:rPr>
            </w:pPr>
            <w:r w:rsidRPr="00866CC2">
              <w:rPr>
                <w:color w:val="000000"/>
                <w:szCs w:val="28"/>
              </w:rPr>
              <w:t>0.00212</w:t>
            </w:r>
          </w:p>
        </w:tc>
        <w:tc>
          <w:tcPr>
            <w:tcW w:w="2135" w:type="dxa"/>
            <w:tcBorders>
              <w:top w:val="nil"/>
              <w:left w:val="nil"/>
              <w:bottom w:val="single" w:sz="4" w:space="0" w:color="auto"/>
              <w:right w:val="single" w:sz="4" w:space="0" w:color="auto"/>
            </w:tcBorders>
            <w:shd w:val="clear" w:color="auto" w:fill="auto"/>
            <w:noWrap/>
            <w:hideMark/>
          </w:tcPr>
          <w:p w14:paraId="7FA1F13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AF8E0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23E9055A" w14:textId="77777777" w:rsidR="00866CC2" w:rsidRPr="00866CC2" w:rsidRDefault="00866CC2" w:rsidP="00866CC2">
            <w:pPr>
              <w:rPr>
                <w:color w:val="000000"/>
                <w:szCs w:val="28"/>
              </w:rPr>
            </w:pPr>
            <w:r w:rsidRPr="00866CC2">
              <w:rPr>
                <w:color w:val="000000"/>
                <w:szCs w:val="28"/>
              </w:rPr>
              <w:t>1.61194</w:t>
            </w:r>
          </w:p>
        </w:tc>
        <w:tc>
          <w:tcPr>
            <w:tcW w:w="2835" w:type="dxa"/>
            <w:tcBorders>
              <w:top w:val="nil"/>
              <w:left w:val="nil"/>
              <w:bottom w:val="single" w:sz="4" w:space="0" w:color="auto"/>
              <w:right w:val="single" w:sz="4" w:space="0" w:color="auto"/>
            </w:tcBorders>
            <w:shd w:val="clear" w:color="auto" w:fill="auto"/>
            <w:noWrap/>
            <w:hideMark/>
          </w:tcPr>
          <w:p w14:paraId="3D7F20DE" w14:textId="77777777" w:rsidR="00866CC2" w:rsidRPr="00866CC2" w:rsidRDefault="00866CC2" w:rsidP="00866CC2">
            <w:pPr>
              <w:rPr>
                <w:color w:val="000000"/>
                <w:szCs w:val="28"/>
              </w:rPr>
            </w:pPr>
            <w:r w:rsidRPr="00866CC2">
              <w:rPr>
                <w:color w:val="000000"/>
                <w:szCs w:val="28"/>
              </w:rPr>
              <w:t>1.61194</w:t>
            </w:r>
          </w:p>
        </w:tc>
      </w:tr>
      <w:tr w:rsidR="00866CC2" w:rsidRPr="00866CC2" w14:paraId="7F3BC6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096478"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7B6023A9" w14:textId="77777777" w:rsidR="00866CC2" w:rsidRPr="00866CC2" w:rsidRDefault="00866CC2" w:rsidP="00866CC2">
            <w:pPr>
              <w:rPr>
                <w:color w:val="000000"/>
                <w:szCs w:val="28"/>
              </w:rPr>
            </w:pPr>
            <w:r w:rsidRPr="00866CC2">
              <w:rPr>
                <w:color w:val="000000"/>
                <w:szCs w:val="28"/>
              </w:rPr>
              <w:t>234:№58б</w:t>
            </w:r>
          </w:p>
        </w:tc>
        <w:tc>
          <w:tcPr>
            <w:tcW w:w="1581" w:type="dxa"/>
            <w:tcBorders>
              <w:top w:val="nil"/>
              <w:left w:val="nil"/>
              <w:bottom w:val="single" w:sz="4" w:space="0" w:color="auto"/>
              <w:right w:val="single" w:sz="4" w:space="0" w:color="auto"/>
            </w:tcBorders>
            <w:shd w:val="clear" w:color="auto" w:fill="auto"/>
            <w:noWrap/>
            <w:hideMark/>
          </w:tcPr>
          <w:p w14:paraId="324502F5" w14:textId="77777777" w:rsidR="00866CC2" w:rsidRPr="00866CC2" w:rsidRDefault="00866CC2" w:rsidP="00866CC2">
            <w:pPr>
              <w:rPr>
                <w:color w:val="000000"/>
                <w:szCs w:val="28"/>
              </w:rPr>
            </w:pPr>
            <w:r w:rsidRPr="00866CC2">
              <w:rPr>
                <w:color w:val="000000"/>
                <w:szCs w:val="28"/>
              </w:rPr>
              <w:t>17.24</w:t>
            </w:r>
          </w:p>
        </w:tc>
        <w:tc>
          <w:tcPr>
            <w:tcW w:w="1588" w:type="dxa"/>
            <w:tcBorders>
              <w:top w:val="nil"/>
              <w:left w:val="nil"/>
              <w:bottom w:val="single" w:sz="4" w:space="0" w:color="auto"/>
              <w:right w:val="single" w:sz="4" w:space="0" w:color="auto"/>
            </w:tcBorders>
            <w:shd w:val="clear" w:color="auto" w:fill="auto"/>
            <w:noWrap/>
            <w:hideMark/>
          </w:tcPr>
          <w:p w14:paraId="1C8F2E8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BF88307" w14:textId="77777777" w:rsidR="00866CC2" w:rsidRPr="00866CC2" w:rsidRDefault="00866CC2" w:rsidP="00866CC2">
            <w:pPr>
              <w:rPr>
                <w:color w:val="000000"/>
                <w:szCs w:val="28"/>
              </w:rPr>
            </w:pPr>
            <w:r w:rsidRPr="00866CC2">
              <w:rPr>
                <w:color w:val="000000"/>
                <w:szCs w:val="28"/>
              </w:rPr>
              <w:t>1.10336</w:t>
            </w:r>
          </w:p>
        </w:tc>
        <w:tc>
          <w:tcPr>
            <w:tcW w:w="1756" w:type="dxa"/>
            <w:tcBorders>
              <w:top w:val="nil"/>
              <w:left w:val="nil"/>
              <w:bottom w:val="single" w:sz="4" w:space="0" w:color="auto"/>
              <w:right w:val="single" w:sz="4" w:space="0" w:color="auto"/>
            </w:tcBorders>
            <w:shd w:val="clear" w:color="auto" w:fill="auto"/>
            <w:noWrap/>
            <w:hideMark/>
          </w:tcPr>
          <w:p w14:paraId="47C76D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CC052C"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55EF4F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CC145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8351CF5" w14:textId="77777777" w:rsidR="00866CC2" w:rsidRPr="00866CC2" w:rsidRDefault="00866CC2" w:rsidP="00866CC2">
            <w:pPr>
              <w:rPr>
                <w:color w:val="000000"/>
                <w:szCs w:val="28"/>
              </w:rPr>
            </w:pPr>
            <w:r w:rsidRPr="00866CC2">
              <w:rPr>
                <w:color w:val="000000"/>
                <w:szCs w:val="28"/>
              </w:rPr>
              <w:t>0.04551</w:t>
            </w:r>
          </w:p>
        </w:tc>
        <w:tc>
          <w:tcPr>
            <w:tcW w:w="2835" w:type="dxa"/>
            <w:tcBorders>
              <w:top w:val="nil"/>
              <w:left w:val="nil"/>
              <w:bottom w:val="single" w:sz="4" w:space="0" w:color="auto"/>
              <w:right w:val="single" w:sz="4" w:space="0" w:color="auto"/>
            </w:tcBorders>
            <w:shd w:val="clear" w:color="auto" w:fill="auto"/>
            <w:noWrap/>
            <w:hideMark/>
          </w:tcPr>
          <w:p w14:paraId="18A4A432" w14:textId="77777777" w:rsidR="00866CC2" w:rsidRPr="00866CC2" w:rsidRDefault="00866CC2" w:rsidP="00866CC2">
            <w:pPr>
              <w:rPr>
                <w:color w:val="000000"/>
                <w:szCs w:val="28"/>
              </w:rPr>
            </w:pPr>
            <w:r w:rsidRPr="00866CC2">
              <w:rPr>
                <w:color w:val="000000"/>
                <w:szCs w:val="28"/>
              </w:rPr>
              <w:t>0.04551</w:t>
            </w:r>
          </w:p>
        </w:tc>
      </w:tr>
      <w:tr w:rsidR="00866CC2" w:rsidRPr="00866CC2" w14:paraId="3E2979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423471"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0DE2991D" w14:textId="77777777" w:rsidR="00866CC2" w:rsidRPr="00866CC2" w:rsidRDefault="00866CC2" w:rsidP="00866CC2">
            <w:pPr>
              <w:rPr>
                <w:color w:val="000000"/>
                <w:szCs w:val="28"/>
              </w:rPr>
            </w:pPr>
            <w:r w:rsidRPr="00866CC2">
              <w:rPr>
                <w:color w:val="000000"/>
                <w:szCs w:val="28"/>
              </w:rPr>
              <w:t>234:235</w:t>
            </w:r>
          </w:p>
        </w:tc>
        <w:tc>
          <w:tcPr>
            <w:tcW w:w="1581" w:type="dxa"/>
            <w:tcBorders>
              <w:top w:val="nil"/>
              <w:left w:val="nil"/>
              <w:bottom w:val="single" w:sz="4" w:space="0" w:color="auto"/>
              <w:right w:val="single" w:sz="4" w:space="0" w:color="auto"/>
            </w:tcBorders>
            <w:shd w:val="clear" w:color="auto" w:fill="auto"/>
            <w:noWrap/>
            <w:hideMark/>
          </w:tcPr>
          <w:p w14:paraId="49189AA4" w14:textId="77777777" w:rsidR="00866CC2" w:rsidRPr="00866CC2" w:rsidRDefault="00866CC2" w:rsidP="00866CC2">
            <w:pPr>
              <w:rPr>
                <w:color w:val="000000"/>
                <w:szCs w:val="28"/>
              </w:rPr>
            </w:pPr>
            <w:r w:rsidRPr="00866CC2">
              <w:rPr>
                <w:color w:val="000000"/>
                <w:szCs w:val="28"/>
              </w:rPr>
              <w:t>21.14</w:t>
            </w:r>
          </w:p>
        </w:tc>
        <w:tc>
          <w:tcPr>
            <w:tcW w:w="1588" w:type="dxa"/>
            <w:tcBorders>
              <w:top w:val="nil"/>
              <w:left w:val="nil"/>
              <w:bottom w:val="single" w:sz="4" w:space="0" w:color="auto"/>
              <w:right w:val="single" w:sz="4" w:space="0" w:color="auto"/>
            </w:tcBorders>
            <w:shd w:val="clear" w:color="auto" w:fill="auto"/>
            <w:noWrap/>
            <w:hideMark/>
          </w:tcPr>
          <w:p w14:paraId="4FF16CC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7BE60685" w14:textId="77777777" w:rsidR="00866CC2" w:rsidRPr="00866CC2" w:rsidRDefault="00866CC2" w:rsidP="00866CC2">
            <w:pPr>
              <w:rPr>
                <w:color w:val="000000"/>
                <w:szCs w:val="28"/>
              </w:rPr>
            </w:pPr>
            <w:r w:rsidRPr="00866CC2">
              <w:rPr>
                <w:color w:val="000000"/>
                <w:szCs w:val="28"/>
              </w:rPr>
              <w:t>3.3824</w:t>
            </w:r>
          </w:p>
        </w:tc>
        <w:tc>
          <w:tcPr>
            <w:tcW w:w="1756" w:type="dxa"/>
            <w:tcBorders>
              <w:top w:val="nil"/>
              <w:left w:val="nil"/>
              <w:bottom w:val="single" w:sz="4" w:space="0" w:color="auto"/>
              <w:right w:val="single" w:sz="4" w:space="0" w:color="auto"/>
            </w:tcBorders>
            <w:shd w:val="clear" w:color="auto" w:fill="auto"/>
            <w:noWrap/>
            <w:hideMark/>
          </w:tcPr>
          <w:p w14:paraId="429517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B074DB" w14:textId="77777777" w:rsidR="00866CC2" w:rsidRPr="00866CC2" w:rsidRDefault="00866CC2" w:rsidP="00866CC2">
            <w:pPr>
              <w:rPr>
                <w:color w:val="000000"/>
                <w:szCs w:val="28"/>
              </w:rPr>
            </w:pPr>
            <w:r w:rsidRPr="00866CC2">
              <w:rPr>
                <w:color w:val="000000"/>
                <w:szCs w:val="28"/>
              </w:rPr>
              <w:t>0.00044</w:t>
            </w:r>
          </w:p>
        </w:tc>
        <w:tc>
          <w:tcPr>
            <w:tcW w:w="2135" w:type="dxa"/>
            <w:tcBorders>
              <w:top w:val="nil"/>
              <w:left w:val="nil"/>
              <w:bottom w:val="single" w:sz="4" w:space="0" w:color="auto"/>
              <w:right w:val="single" w:sz="4" w:space="0" w:color="auto"/>
            </w:tcBorders>
            <w:shd w:val="clear" w:color="auto" w:fill="auto"/>
            <w:noWrap/>
            <w:hideMark/>
          </w:tcPr>
          <w:p w14:paraId="487FE1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CFECE7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642F523" w14:textId="77777777" w:rsidR="00866CC2" w:rsidRPr="00866CC2" w:rsidRDefault="00866CC2" w:rsidP="00866CC2">
            <w:pPr>
              <w:rPr>
                <w:color w:val="000000"/>
                <w:szCs w:val="28"/>
              </w:rPr>
            </w:pPr>
            <w:r w:rsidRPr="00866CC2">
              <w:rPr>
                <w:color w:val="000000"/>
                <w:szCs w:val="28"/>
              </w:rPr>
              <w:t>0.33613</w:t>
            </w:r>
          </w:p>
        </w:tc>
        <w:tc>
          <w:tcPr>
            <w:tcW w:w="2835" w:type="dxa"/>
            <w:tcBorders>
              <w:top w:val="nil"/>
              <w:left w:val="nil"/>
              <w:bottom w:val="single" w:sz="4" w:space="0" w:color="auto"/>
              <w:right w:val="single" w:sz="4" w:space="0" w:color="auto"/>
            </w:tcBorders>
            <w:shd w:val="clear" w:color="auto" w:fill="auto"/>
            <w:noWrap/>
            <w:hideMark/>
          </w:tcPr>
          <w:p w14:paraId="51C2EDCC" w14:textId="77777777" w:rsidR="00866CC2" w:rsidRPr="00866CC2" w:rsidRDefault="00866CC2" w:rsidP="00866CC2">
            <w:pPr>
              <w:rPr>
                <w:color w:val="000000"/>
                <w:szCs w:val="28"/>
              </w:rPr>
            </w:pPr>
            <w:r w:rsidRPr="00866CC2">
              <w:rPr>
                <w:color w:val="000000"/>
                <w:szCs w:val="28"/>
              </w:rPr>
              <w:t>0.33613</w:t>
            </w:r>
          </w:p>
        </w:tc>
      </w:tr>
      <w:tr w:rsidR="00866CC2" w:rsidRPr="00866CC2" w14:paraId="6325CD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31E338"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CE6B4F6" w14:textId="77777777" w:rsidR="00866CC2" w:rsidRPr="00866CC2" w:rsidRDefault="00866CC2" w:rsidP="00866CC2">
            <w:pPr>
              <w:rPr>
                <w:color w:val="000000"/>
                <w:szCs w:val="28"/>
              </w:rPr>
            </w:pPr>
            <w:r w:rsidRPr="00866CC2">
              <w:rPr>
                <w:color w:val="000000"/>
                <w:szCs w:val="28"/>
              </w:rPr>
              <w:t>235:з33</w:t>
            </w:r>
          </w:p>
        </w:tc>
        <w:tc>
          <w:tcPr>
            <w:tcW w:w="1581" w:type="dxa"/>
            <w:tcBorders>
              <w:top w:val="nil"/>
              <w:left w:val="nil"/>
              <w:bottom w:val="single" w:sz="4" w:space="0" w:color="auto"/>
              <w:right w:val="single" w:sz="4" w:space="0" w:color="auto"/>
            </w:tcBorders>
            <w:shd w:val="clear" w:color="auto" w:fill="auto"/>
            <w:noWrap/>
            <w:hideMark/>
          </w:tcPr>
          <w:p w14:paraId="09B8FE23" w14:textId="77777777" w:rsidR="00866CC2" w:rsidRPr="00866CC2" w:rsidRDefault="00866CC2" w:rsidP="00866CC2">
            <w:pPr>
              <w:rPr>
                <w:color w:val="000000"/>
                <w:szCs w:val="28"/>
              </w:rPr>
            </w:pPr>
            <w:r w:rsidRPr="00866CC2">
              <w:rPr>
                <w:color w:val="000000"/>
                <w:szCs w:val="28"/>
              </w:rPr>
              <w:t>5.8</w:t>
            </w:r>
          </w:p>
        </w:tc>
        <w:tc>
          <w:tcPr>
            <w:tcW w:w="1588" w:type="dxa"/>
            <w:tcBorders>
              <w:top w:val="nil"/>
              <w:left w:val="nil"/>
              <w:bottom w:val="single" w:sz="4" w:space="0" w:color="auto"/>
              <w:right w:val="single" w:sz="4" w:space="0" w:color="auto"/>
            </w:tcBorders>
            <w:shd w:val="clear" w:color="auto" w:fill="auto"/>
            <w:noWrap/>
            <w:hideMark/>
          </w:tcPr>
          <w:p w14:paraId="18FA441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4138CE9" w14:textId="77777777" w:rsidR="00866CC2" w:rsidRPr="00866CC2" w:rsidRDefault="00866CC2" w:rsidP="00866CC2">
            <w:pPr>
              <w:rPr>
                <w:color w:val="000000"/>
                <w:szCs w:val="28"/>
              </w:rPr>
            </w:pPr>
            <w:r w:rsidRPr="00866CC2">
              <w:rPr>
                <w:color w:val="000000"/>
                <w:szCs w:val="28"/>
              </w:rPr>
              <w:t>0.3712</w:t>
            </w:r>
          </w:p>
        </w:tc>
        <w:tc>
          <w:tcPr>
            <w:tcW w:w="1756" w:type="dxa"/>
            <w:tcBorders>
              <w:top w:val="nil"/>
              <w:left w:val="nil"/>
              <w:bottom w:val="single" w:sz="4" w:space="0" w:color="auto"/>
              <w:right w:val="single" w:sz="4" w:space="0" w:color="auto"/>
            </w:tcBorders>
            <w:shd w:val="clear" w:color="auto" w:fill="auto"/>
            <w:noWrap/>
            <w:hideMark/>
          </w:tcPr>
          <w:p w14:paraId="0D119C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BF6CCB"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05BDA9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1784A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9486D55" w14:textId="77777777" w:rsidR="00866CC2" w:rsidRPr="00866CC2" w:rsidRDefault="00866CC2" w:rsidP="00866CC2">
            <w:pPr>
              <w:rPr>
                <w:color w:val="000000"/>
                <w:szCs w:val="28"/>
              </w:rPr>
            </w:pPr>
            <w:r w:rsidRPr="00866CC2">
              <w:rPr>
                <w:color w:val="000000"/>
                <w:szCs w:val="28"/>
              </w:rPr>
              <w:t>0.01531</w:t>
            </w:r>
          </w:p>
        </w:tc>
        <w:tc>
          <w:tcPr>
            <w:tcW w:w="2835" w:type="dxa"/>
            <w:tcBorders>
              <w:top w:val="nil"/>
              <w:left w:val="nil"/>
              <w:bottom w:val="single" w:sz="4" w:space="0" w:color="auto"/>
              <w:right w:val="single" w:sz="4" w:space="0" w:color="auto"/>
            </w:tcBorders>
            <w:shd w:val="clear" w:color="auto" w:fill="auto"/>
            <w:noWrap/>
            <w:hideMark/>
          </w:tcPr>
          <w:p w14:paraId="0A9722FC" w14:textId="77777777" w:rsidR="00866CC2" w:rsidRPr="00866CC2" w:rsidRDefault="00866CC2" w:rsidP="00866CC2">
            <w:pPr>
              <w:rPr>
                <w:color w:val="000000"/>
                <w:szCs w:val="28"/>
              </w:rPr>
            </w:pPr>
            <w:r w:rsidRPr="00866CC2">
              <w:rPr>
                <w:color w:val="000000"/>
                <w:szCs w:val="28"/>
              </w:rPr>
              <w:t>0.01531</w:t>
            </w:r>
          </w:p>
        </w:tc>
      </w:tr>
      <w:tr w:rsidR="00866CC2" w:rsidRPr="00866CC2" w14:paraId="3242185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498AEE"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6C63A7B9" w14:textId="77777777" w:rsidR="00866CC2" w:rsidRPr="00866CC2" w:rsidRDefault="00866CC2" w:rsidP="00866CC2">
            <w:pPr>
              <w:rPr>
                <w:color w:val="000000"/>
                <w:szCs w:val="28"/>
              </w:rPr>
            </w:pPr>
            <w:r w:rsidRPr="00866CC2">
              <w:rPr>
                <w:color w:val="000000"/>
                <w:szCs w:val="28"/>
              </w:rPr>
              <w:t>з33:№58а</w:t>
            </w:r>
          </w:p>
        </w:tc>
        <w:tc>
          <w:tcPr>
            <w:tcW w:w="1581" w:type="dxa"/>
            <w:tcBorders>
              <w:top w:val="nil"/>
              <w:left w:val="nil"/>
              <w:bottom w:val="single" w:sz="4" w:space="0" w:color="auto"/>
              <w:right w:val="single" w:sz="4" w:space="0" w:color="auto"/>
            </w:tcBorders>
            <w:shd w:val="clear" w:color="auto" w:fill="auto"/>
            <w:noWrap/>
            <w:hideMark/>
          </w:tcPr>
          <w:p w14:paraId="46264730" w14:textId="77777777" w:rsidR="00866CC2" w:rsidRPr="00866CC2" w:rsidRDefault="00866CC2" w:rsidP="00866CC2">
            <w:pPr>
              <w:rPr>
                <w:color w:val="000000"/>
                <w:szCs w:val="28"/>
              </w:rPr>
            </w:pPr>
            <w:r w:rsidRPr="00866CC2">
              <w:rPr>
                <w:color w:val="000000"/>
                <w:szCs w:val="28"/>
              </w:rPr>
              <w:t>5.35</w:t>
            </w:r>
          </w:p>
        </w:tc>
        <w:tc>
          <w:tcPr>
            <w:tcW w:w="1588" w:type="dxa"/>
            <w:tcBorders>
              <w:top w:val="nil"/>
              <w:left w:val="nil"/>
              <w:bottom w:val="single" w:sz="4" w:space="0" w:color="auto"/>
              <w:right w:val="single" w:sz="4" w:space="0" w:color="auto"/>
            </w:tcBorders>
            <w:shd w:val="clear" w:color="auto" w:fill="auto"/>
            <w:noWrap/>
            <w:hideMark/>
          </w:tcPr>
          <w:p w14:paraId="4585D454"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A2F76D4" w14:textId="77777777" w:rsidR="00866CC2" w:rsidRPr="00866CC2" w:rsidRDefault="00866CC2" w:rsidP="00866CC2">
            <w:pPr>
              <w:rPr>
                <w:color w:val="000000"/>
                <w:szCs w:val="28"/>
              </w:rPr>
            </w:pPr>
            <w:r w:rsidRPr="00866CC2">
              <w:rPr>
                <w:color w:val="000000"/>
                <w:szCs w:val="28"/>
              </w:rPr>
              <w:t>0.3424</w:t>
            </w:r>
          </w:p>
        </w:tc>
        <w:tc>
          <w:tcPr>
            <w:tcW w:w="1756" w:type="dxa"/>
            <w:tcBorders>
              <w:top w:val="nil"/>
              <w:left w:val="nil"/>
              <w:bottom w:val="single" w:sz="4" w:space="0" w:color="auto"/>
              <w:right w:val="single" w:sz="4" w:space="0" w:color="auto"/>
            </w:tcBorders>
            <w:shd w:val="clear" w:color="auto" w:fill="auto"/>
            <w:noWrap/>
            <w:hideMark/>
          </w:tcPr>
          <w:p w14:paraId="49EE74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F6BDB7"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23D8F01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47EAD2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AC6212A" w14:textId="77777777" w:rsidR="00866CC2" w:rsidRPr="00866CC2" w:rsidRDefault="00866CC2" w:rsidP="00866CC2">
            <w:pPr>
              <w:rPr>
                <w:color w:val="000000"/>
                <w:szCs w:val="28"/>
              </w:rPr>
            </w:pPr>
            <w:r w:rsidRPr="00866CC2">
              <w:rPr>
                <w:color w:val="000000"/>
                <w:szCs w:val="28"/>
              </w:rPr>
              <w:t>0.01412</w:t>
            </w:r>
          </w:p>
        </w:tc>
        <w:tc>
          <w:tcPr>
            <w:tcW w:w="2835" w:type="dxa"/>
            <w:tcBorders>
              <w:top w:val="nil"/>
              <w:left w:val="nil"/>
              <w:bottom w:val="single" w:sz="4" w:space="0" w:color="auto"/>
              <w:right w:val="single" w:sz="4" w:space="0" w:color="auto"/>
            </w:tcBorders>
            <w:shd w:val="clear" w:color="auto" w:fill="auto"/>
            <w:noWrap/>
            <w:hideMark/>
          </w:tcPr>
          <w:p w14:paraId="3DF31A3B" w14:textId="77777777" w:rsidR="00866CC2" w:rsidRPr="00866CC2" w:rsidRDefault="00866CC2" w:rsidP="00866CC2">
            <w:pPr>
              <w:rPr>
                <w:color w:val="000000"/>
                <w:szCs w:val="28"/>
              </w:rPr>
            </w:pPr>
            <w:r w:rsidRPr="00866CC2">
              <w:rPr>
                <w:color w:val="000000"/>
                <w:szCs w:val="28"/>
              </w:rPr>
              <w:t>0.01412</w:t>
            </w:r>
          </w:p>
        </w:tc>
      </w:tr>
      <w:tr w:rsidR="00866CC2" w:rsidRPr="00866CC2" w14:paraId="44671E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AC58FC"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6ADE88CC" w14:textId="77777777" w:rsidR="00866CC2" w:rsidRPr="00866CC2" w:rsidRDefault="00866CC2" w:rsidP="00866CC2">
            <w:pPr>
              <w:rPr>
                <w:color w:val="000000"/>
                <w:szCs w:val="28"/>
              </w:rPr>
            </w:pPr>
            <w:r w:rsidRPr="00866CC2">
              <w:rPr>
                <w:color w:val="000000"/>
                <w:szCs w:val="28"/>
              </w:rPr>
              <w:t>213а:31</w:t>
            </w:r>
          </w:p>
        </w:tc>
        <w:tc>
          <w:tcPr>
            <w:tcW w:w="1581" w:type="dxa"/>
            <w:tcBorders>
              <w:top w:val="nil"/>
              <w:left w:val="nil"/>
              <w:bottom w:val="single" w:sz="4" w:space="0" w:color="auto"/>
              <w:right w:val="single" w:sz="4" w:space="0" w:color="auto"/>
            </w:tcBorders>
            <w:shd w:val="clear" w:color="auto" w:fill="auto"/>
            <w:noWrap/>
            <w:hideMark/>
          </w:tcPr>
          <w:p w14:paraId="7632DE5C" w14:textId="77777777" w:rsidR="00866CC2" w:rsidRPr="00866CC2" w:rsidRDefault="00866CC2" w:rsidP="00866CC2">
            <w:pPr>
              <w:rPr>
                <w:color w:val="000000"/>
                <w:szCs w:val="28"/>
              </w:rPr>
            </w:pPr>
            <w:r w:rsidRPr="00866CC2">
              <w:rPr>
                <w:color w:val="000000"/>
                <w:szCs w:val="28"/>
              </w:rPr>
              <w:t>274.98</w:t>
            </w:r>
          </w:p>
        </w:tc>
        <w:tc>
          <w:tcPr>
            <w:tcW w:w="1588" w:type="dxa"/>
            <w:tcBorders>
              <w:top w:val="nil"/>
              <w:left w:val="nil"/>
              <w:bottom w:val="single" w:sz="4" w:space="0" w:color="auto"/>
              <w:right w:val="single" w:sz="4" w:space="0" w:color="auto"/>
            </w:tcBorders>
            <w:shd w:val="clear" w:color="auto" w:fill="auto"/>
            <w:noWrap/>
            <w:hideMark/>
          </w:tcPr>
          <w:p w14:paraId="18897120" w14:textId="77777777" w:rsidR="00866CC2" w:rsidRPr="00866CC2" w:rsidRDefault="00866CC2" w:rsidP="00866CC2">
            <w:pPr>
              <w:rPr>
                <w:color w:val="000000"/>
                <w:szCs w:val="28"/>
              </w:rPr>
            </w:pPr>
            <w:r w:rsidRPr="00866CC2">
              <w:rPr>
                <w:color w:val="000000"/>
                <w:szCs w:val="28"/>
              </w:rPr>
              <w:t>194</w:t>
            </w:r>
          </w:p>
        </w:tc>
        <w:tc>
          <w:tcPr>
            <w:tcW w:w="1455" w:type="dxa"/>
            <w:tcBorders>
              <w:top w:val="nil"/>
              <w:left w:val="nil"/>
              <w:bottom w:val="single" w:sz="4" w:space="0" w:color="auto"/>
              <w:right w:val="single" w:sz="4" w:space="0" w:color="auto"/>
            </w:tcBorders>
            <w:shd w:val="clear" w:color="auto" w:fill="auto"/>
            <w:noWrap/>
            <w:hideMark/>
          </w:tcPr>
          <w:p w14:paraId="6BC59C48" w14:textId="77777777" w:rsidR="00866CC2" w:rsidRPr="00866CC2" w:rsidRDefault="00866CC2" w:rsidP="00866CC2">
            <w:pPr>
              <w:rPr>
                <w:color w:val="000000"/>
                <w:szCs w:val="28"/>
              </w:rPr>
            </w:pPr>
            <w:r w:rsidRPr="00866CC2">
              <w:rPr>
                <w:color w:val="000000"/>
                <w:szCs w:val="28"/>
              </w:rPr>
              <w:t>96.243</w:t>
            </w:r>
          </w:p>
        </w:tc>
        <w:tc>
          <w:tcPr>
            <w:tcW w:w="1756" w:type="dxa"/>
            <w:tcBorders>
              <w:top w:val="nil"/>
              <w:left w:val="nil"/>
              <w:bottom w:val="single" w:sz="4" w:space="0" w:color="auto"/>
              <w:right w:val="single" w:sz="4" w:space="0" w:color="auto"/>
            </w:tcBorders>
            <w:shd w:val="clear" w:color="auto" w:fill="auto"/>
            <w:noWrap/>
            <w:hideMark/>
          </w:tcPr>
          <w:p w14:paraId="170977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2E17D2" w14:textId="77777777" w:rsidR="00866CC2" w:rsidRPr="00866CC2" w:rsidRDefault="00866CC2" w:rsidP="00866CC2">
            <w:pPr>
              <w:rPr>
                <w:color w:val="000000"/>
                <w:szCs w:val="28"/>
              </w:rPr>
            </w:pPr>
            <w:r w:rsidRPr="00866CC2">
              <w:rPr>
                <w:color w:val="000000"/>
                <w:szCs w:val="28"/>
              </w:rPr>
              <w:t>0.00939</w:t>
            </w:r>
          </w:p>
        </w:tc>
        <w:tc>
          <w:tcPr>
            <w:tcW w:w="2135" w:type="dxa"/>
            <w:tcBorders>
              <w:top w:val="nil"/>
              <w:left w:val="nil"/>
              <w:bottom w:val="single" w:sz="4" w:space="0" w:color="auto"/>
              <w:right w:val="single" w:sz="4" w:space="0" w:color="auto"/>
            </w:tcBorders>
            <w:shd w:val="clear" w:color="auto" w:fill="auto"/>
            <w:noWrap/>
            <w:hideMark/>
          </w:tcPr>
          <w:p w14:paraId="4054B3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7CB16A" w14:textId="77777777" w:rsidR="00866CC2" w:rsidRPr="00866CC2" w:rsidRDefault="00866CC2" w:rsidP="00866CC2">
            <w:pPr>
              <w:rPr>
                <w:color w:val="000000"/>
                <w:szCs w:val="28"/>
              </w:rPr>
            </w:pPr>
            <w:r w:rsidRPr="00866CC2">
              <w:rPr>
                <w:color w:val="000000"/>
                <w:szCs w:val="28"/>
              </w:rPr>
              <w:t>27.00000</w:t>
            </w:r>
          </w:p>
        </w:tc>
        <w:tc>
          <w:tcPr>
            <w:tcW w:w="2846" w:type="dxa"/>
            <w:tcBorders>
              <w:top w:val="nil"/>
              <w:left w:val="nil"/>
              <w:bottom w:val="single" w:sz="4" w:space="0" w:color="auto"/>
              <w:right w:val="single" w:sz="4" w:space="0" w:color="auto"/>
            </w:tcBorders>
            <w:shd w:val="clear" w:color="auto" w:fill="auto"/>
            <w:noWrap/>
            <w:hideMark/>
          </w:tcPr>
          <w:p w14:paraId="26AED546" w14:textId="77777777" w:rsidR="00866CC2" w:rsidRPr="00866CC2" w:rsidRDefault="00866CC2" w:rsidP="00866CC2">
            <w:pPr>
              <w:rPr>
                <w:color w:val="000000"/>
                <w:szCs w:val="28"/>
              </w:rPr>
            </w:pPr>
            <w:r w:rsidRPr="00866CC2">
              <w:rPr>
                <w:color w:val="000000"/>
                <w:szCs w:val="28"/>
              </w:rPr>
              <w:t>22.27338</w:t>
            </w:r>
          </w:p>
        </w:tc>
        <w:tc>
          <w:tcPr>
            <w:tcW w:w="2835" w:type="dxa"/>
            <w:tcBorders>
              <w:top w:val="nil"/>
              <w:left w:val="nil"/>
              <w:bottom w:val="single" w:sz="4" w:space="0" w:color="auto"/>
              <w:right w:val="single" w:sz="4" w:space="0" w:color="auto"/>
            </w:tcBorders>
            <w:shd w:val="clear" w:color="auto" w:fill="auto"/>
            <w:noWrap/>
            <w:hideMark/>
          </w:tcPr>
          <w:p w14:paraId="1C38A6E3" w14:textId="77777777" w:rsidR="00866CC2" w:rsidRPr="00866CC2" w:rsidRDefault="00866CC2" w:rsidP="00866CC2">
            <w:pPr>
              <w:rPr>
                <w:color w:val="000000"/>
                <w:szCs w:val="28"/>
              </w:rPr>
            </w:pPr>
            <w:r w:rsidRPr="00866CC2">
              <w:rPr>
                <w:color w:val="000000"/>
                <w:szCs w:val="28"/>
              </w:rPr>
              <w:t>22.27338</w:t>
            </w:r>
          </w:p>
        </w:tc>
      </w:tr>
      <w:tr w:rsidR="00866CC2" w:rsidRPr="00866CC2" w14:paraId="52C685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313356A"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52F50DE8" w14:textId="77777777" w:rsidR="00866CC2" w:rsidRPr="00866CC2" w:rsidRDefault="00866CC2" w:rsidP="00866CC2">
            <w:pPr>
              <w:rPr>
                <w:color w:val="000000"/>
                <w:szCs w:val="28"/>
              </w:rPr>
            </w:pPr>
            <w:r w:rsidRPr="00866CC2">
              <w:rPr>
                <w:color w:val="000000"/>
                <w:szCs w:val="28"/>
              </w:rPr>
              <w:t>31:233</w:t>
            </w:r>
          </w:p>
        </w:tc>
        <w:tc>
          <w:tcPr>
            <w:tcW w:w="1581" w:type="dxa"/>
            <w:tcBorders>
              <w:top w:val="nil"/>
              <w:left w:val="nil"/>
              <w:bottom w:val="single" w:sz="4" w:space="0" w:color="auto"/>
              <w:right w:val="single" w:sz="4" w:space="0" w:color="auto"/>
            </w:tcBorders>
            <w:shd w:val="clear" w:color="auto" w:fill="auto"/>
            <w:noWrap/>
            <w:hideMark/>
          </w:tcPr>
          <w:p w14:paraId="1E23546D" w14:textId="77777777" w:rsidR="00866CC2" w:rsidRPr="00866CC2" w:rsidRDefault="00866CC2" w:rsidP="00866CC2">
            <w:pPr>
              <w:rPr>
                <w:color w:val="000000"/>
                <w:szCs w:val="28"/>
              </w:rPr>
            </w:pPr>
            <w:r w:rsidRPr="00866CC2">
              <w:rPr>
                <w:color w:val="000000"/>
                <w:szCs w:val="28"/>
              </w:rPr>
              <w:t>53.18</w:t>
            </w:r>
          </w:p>
        </w:tc>
        <w:tc>
          <w:tcPr>
            <w:tcW w:w="1588" w:type="dxa"/>
            <w:tcBorders>
              <w:top w:val="nil"/>
              <w:left w:val="nil"/>
              <w:bottom w:val="single" w:sz="4" w:space="0" w:color="auto"/>
              <w:right w:val="single" w:sz="4" w:space="0" w:color="auto"/>
            </w:tcBorders>
            <w:shd w:val="clear" w:color="auto" w:fill="auto"/>
            <w:noWrap/>
            <w:hideMark/>
          </w:tcPr>
          <w:p w14:paraId="4C6A969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01FF327" w14:textId="77777777" w:rsidR="00866CC2" w:rsidRPr="00866CC2" w:rsidRDefault="00866CC2" w:rsidP="00866CC2">
            <w:pPr>
              <w:rPr>
                <w:color w:val="000000"/>
                <w:szCs w:val="28"/>
              </w:rPr>
            </w:pPr>
            <w:r w:rsidRPr="00866CC2">
              <w:rPr>
                <w:color w:val="000000"/>
                <w:szCs w:val="28"/>
              </w:rPr>
              <w:t>13.295</w:t>
            </w:r>
          </w:p>
        </w:tc>
        <w:tc>
          <w:tcPr>
            <w:tcW w:w="1756" w:type="dxa"/>
            <w:tcBorders>
              <w:top w:val="nil"/>
              <w:left w:val="nil"/>
              <w:bottom w:val="single" w:sz="4" w:space="0" w:color="auto"/>
              <w:right w:val="single" w:sz="4" w:space="0" w:color="auto"/>
            </w:tcBorders>
            <w:shd w:val="clear" w:color="auto" w:fill="auto"/>
            <w:noWrap/>
            <w:hideMark/>
          </w:tcPr>
          <w:p w14:paraId="54BFDFE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FD9EB9" w14:textId="77777777" w:rsidR="00866CC2" w:rsidRPr="00866CC2" w:rsidRDefault="00866CC2" w:rsidP="00866CC2">
            <w:pPr>
              <w:rPr>
                <w:color w:val="000000"/>
                <w:szCs w:val="28"/>
              </w:rPr>
            </w:pPr>
            <w:r w:rsidRPr="00866CC2">
              <w:rPr>
                <w:color w:val="000000"/>
                <w:szCs w:val="28"/>
              </w:rPr>
              <w:t>0.00139</w:t>
            </w:r>
          </w:p>
        </w:tc>
        <w:tc>
          <w:tcPr>
            <w:tcW w:w="2135" w:type="dxa"/>
            <w:tcBorders>
              <w:top w:val="nil"/>
              <w:left w:val="nil"/>
              <w:bottom w:val="single" w:sz="4" w:space="0" w:color="auto"/>
              <w:right w:val="single" w:sz="4" w:space="0" w:color="auto"/>
            </w:tcBorders>
            <w:shd w:val="clear" w:color="auto" w:fill="auto"/>
            <w:noWrap/>
            <w:hideMark/>
          </w:tcPr>
          <w:p w14:paraId="1FBEF81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3FB4B6"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30492B8" w14:textId="77777777" w:rsidR="00866CC2" w:rsidRPr="00866CC2" w:rsidRDefault="00866CC2" w:rsidP="00866CC2">
            <w:pPr>
              <w:rPr>
                <w:color w:val="000000"/>
                <w:szCs w:val="28"/>
              </w:rPr>
            </w:pPr>
            <w:r w:rsidRPr="00866CC2">
              <w:rPr>
                <w:color w:val="000000"/>
                <w:szCs w:val="28"/>
              </w:rPr>
              <w:t>1.91448</w:t>
            </w:r>
          </w:p>
        </w:tc>
        <w:tc>
          <w:tcPr>
            <w:tcW w:w="2835" w:type="dxa"/>
            <w:tcBorders>
              <w:top w:val="nil"/>
              <w:left w:val="nil"/>
              <w:bottom w:val="single" w:sz="4" w:space="0" w:color="auto"/>
              <w:right w:val="single" w:sz="4" w:space="0" w:color="auto"/>
            </w:tcBorders>
            <w:shd w:val="clear" w:color="auto" w:fill="auto"/>
            <w:noWrap/>
            <w:hideMark/>
          </w:tcPr>
          <w:p w14:paraId="517D6633" w14:textId="77777777" w:rsidR="00866CC2" w:rsidRPr="00866CC2" w:rsidRDefault="00866CC2" w:rsidP="00866CC2">
            <w:pPr>
              <w:rPr>
                <w:color w:val="000000"/>
                <w:szCs w:val="28"/>
              </w:rPr>
            </w:pPr>
            <w:r w:rsidRPr="00866CC2">
              <w:rPr>
                <w:color w:val="000000"/>
                <w:szCs w:val="28"/>
              </w:rPr>
              <w:t>1.91448</w:t>
            </w:r>
          </w:p>
        </w:tc>
      </w:tr>
      <w:tr w:rsidR="00866CC2" w:rsidRPr="00866CC2" w14:paraId="7D7BFEE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03EF55"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23015869" w14:textId="77777777" w:rsidR="00866CC2" w:rsidRPr="00866CC2" w:rsidRDefault="00866CC2" w:rsidP="00866CC2">
            <w:pPr>
              <w:rPr>
                <w:color w:val="000000"/>
                <w:szCs w:val="28"/>
              </w:rPr>
            </w:pPr>
            <w:r w:rsidRPr="00866CC2">
              <w:rPr>
                <w:color w:val="000000"/>
                <w:szCs w:val="28"/>
              </w:rPr>
              <w:t>235:236</w:t>
            </w:r>
          </w:p>
        </w:tc>
        <w:tc>
          <w:tcPr>
            <w:tcW w:w="1581" w:type="dxa"/>
            <w:tcBorders>
              <w:top w:val="nil"/>
              <w:left w:val="nil"/>
              <w:bottom w:val="single" w:sz="4" w:space="0" w:color="auto"/>
              <w:right w:val="single" w:sz="4" w:space="0" w:color="auto"/>
            </w:tcBorders>
            <w:shd w:val="clear" w:color="auto" w:fill="auto"/>
            <w:noWrap/>
            <w:hideMark/>
          </w:tcPr>
          <w:p w14:paraId="05A98765" w14:textId="77777777" w:rsidR="00866CC2" w:rsidRPr="00866CC2" w:rsidRDefault="00866CC2" w:rsidP="00866CC2">
            <w:pPr>
              <w:rPr>
                <w:color w:val="000000"/>
                <w:szCs w:val="28"/>
              </w:rPr>
            </w:pPr>
            <w:r w:rsidRPr="00866CC2">
              <w:rPr>
                <w:color w:val="000000"/>
                <w:szCs w:val="28"/>
              </w:rPr>
              <w:t>26.18</w:t>
            </w:r>
          </w:p>
        </w:tc>
        <w:tc>
          <w:tcPr>
            <w:tcW w:w="1588" w:type="dxa"/>
            <w:tcBorders>
              <w:top w:val="nil"/>
              <w:left w:val="nil"/>
              <w:bottom w:val="single" w:sz="4" w:space="0" w:color="auto"/>
              <w:right w:val="single" w:sz="4" w:space="0" w:color="auto"/>
            </w:tcBorders>
            <w:shd w:val="clear" w:color="auto" w:fill="auto"/>
            <w:noWrap/>
            <w:hideMark/>
          </w:tcPr>
          <w:p w14:paraId="53BBD99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897AD5A" w14:textId="77777777" w:rsidR="00866CC2" w:rsidRPr="00866CC2" w:rsidRDefault="00866CC2" w:rsidP="00866CC2">
            <w:pPr>
              <w:rPr>
                <w:color w:val="000000"/>
                <w:szCs w:val="28"/>
              </w:rPr>
            </w:pPr>
            <w:r w:rsidRPr="00866CC2">
              <w:rPr>
                <w:color w:val="000000"/>
                <w:szCs w:val="28"/>
              </w:rPr>
              <w:t>4.1888</w:t>
            </w:r>
          </w:p>
        </w:tc>
        <w:tc>
          <w:tcPr>
            <w:tcW w:w="1756" w:type="dxa"/>
            <w:tcBorders>
              <w:top w:val="nil"/>
              <w:left w:val="nil"/>
              <w:bottom w:val="single" w:sz="4" w:space="0" w:color="auto"/>
              <w:right w:val="single" w:sz="4" w:space="0" w:color="auto"/>
            </w:tcBorders>
            <w:shd w:val="clear" w:color="auto" w:fill="auto"/>
            <w:noWrap/>
            <w:hideMark/>
          </w:tcPr>
          <w:p w14:paraId="1DE24F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794F7"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39BA77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88984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04625D9" w14:textId="77777777" w:rsidR="00866CC2" w:rsidRPr="00866CC2" w:rsidRDefault="00866CC2" w:rsidP="00866CC2">
            <w:pPr>
              <w:rPr>
                <w:color w:val="000000"/>
                <w:szCs w:val="28"/>
              </w:rPr>
            </w:pPr>
            <w:r w:rsidRPr="00866CC2">
              <w:rPr>
                <w:color w:val="000000"/>
                <w:szCs w:val="28"/>
              </w:rPr>
              <w:t>0.41626</w:t>
            </w:r>
          </w:p>
        </w:tc>
        <w:tc>
          <w:tcPr>
            <w:tcW w:w="2835" w:type="dxa"/>
            <w:tcBorders>
              <w:top w:val="nil"/>
              <w:left w:val="nil"/>
              <w:bottom w:val="single" w:sz="4" w:space="0" w:color="auto"/>
              <w:right w:val="single" w:sz="4" w:space="0" w:color="auto"/>
            </w:tcBorders>
            <w:shd w:val="clear" w:color="auto" w:fill="auto"/>
            <w:noWrap/>
            <w:hideMark/>
          </w:tcPr>
          <w:p w14:paraId="0E26B1B4" w14:textId="77777777" w:rsidR="00866CC2" w:rsidRPr="00866CC2" w:rsidRDefault="00866CC2" w:rsidP="00866CC2">
            <w:pPr>
              <w:rPr>
                <w:color w:val="000000"/>
                <w:szCs w:val="28"/>
              </w:rPr>
            </w:pPr>
            <w:r w:rsidRPr="00866CC2">
              <w:rPr>
                <w:color w:val="000000"/>
                <w:szCs w:val="28"/>
              </w:rPr>
              <w:t>0.41626</w:t>
            </w:r>
          </w:p>
        </w:tc>
      </w:tr>
      <w:tr w:rsidR="00866CC2" w:rsidRPr="00866CC2" w14:paraId="668438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EE22A8"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02B458EF" w14:textId="77777777" w:rsidR="00866CC2" w:rsidRPr="00866CC2" w:rsidRDefault="00866CC2" w:rsidP="00866CC2">
            <w:pPr>
              <w:rPr>
                <w:color w:val="000000"/>
                <w:szCs w:val="28"/>
              </w:rPr>
            </w:pPr>
            <w:r w:rsidRPr="00866CC2">
              <w:rPr>
                <w:color w:val="000000"/>
                <w:szCs w:val="28"/>
              </w:rPr>
              <w:t>236:з32</w:t>
            </w:r>
          </w:p>
        </w:tc>
        <w:tc>
          <w:tcPr>
            <w:tcW w:w="1581" w:type="dxa"/>
            <w:tcBorders>
              <w:top w:val="nil"/>
              <w:left w:val="nil"/>
              <w:bottom w:val="single" w:sz="4" w:space="0" w:color="auto"/>
              <w:right w:val="single" w:sz="4" w:space="0" w:color="auto"/>
            </w:tcBorders>
            <w:shd w:val="clear" w:color="auto" w:fill="auto"/>
            <w:noWrap/>
            <w:hideMark/>
          </w:tcPr>
          <w:p w14:paraId="5BC46A64" w14:textId="77777777" w:rsidR="00866CC2" w:rsidRPr="00866CC2" w:rsidRDefault="00866CC2" w:rsidP="00866CC2">
            <w:pPr>
              <w:rPr>
                <w:color w:val="000000"/>
                <w:szCs w:val="28"/>
              </w:rPr>
            </w:pPr>
            <w:r w:rsidRPr="00866CC2">
              <w:rPr>
                <w:color w:val="000000"/>
                <w:szCs w:val="28"/>
              </w:rPr>
              <w:t>33.53</w:t>
            </w:r>
          </w:p>
        </w:tc>
        <w:tc>
          <w:tcPr>
            <w:tcW w:w="1588" w:type="dxa"/>
            <w:tcBorders>
              <w:top w:val="nil"/>
              <w:left w:val="nil"/>
              <w:bottom w:val="single" w:sz="4" w:space="0" w:color="auto"/>
              <w:right w:val="single" w:sz="4" w:space="0" w:color="auto"/>
            </w:tcBorders>
            <w:shd w:val="clear" w:color="auto" w:fill="auto"/>
            <w:noWrap/>
            <w:hideMark/>
          </w:tcPr>
          <w:p w14:paraId="1932668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D953977" w14:textId="77777777" w:rsidR="00866CC2" w:rsidRPr="00866CC2" w:rsidRDefault="00866CC2" w:rsidP="00866CC2">
            <w:pPr>
              <w:rPr>
                <w:color w:val="000000"/>
                <w:szCs w:val="28"/>
              </w:rPr>
            </w:pPr>
            <w:r w:rsidRPr="00866CC2">
              <w:rPr>
                <w:color w:val="000000"/>
                <w:szCs w:val="28"/>
              </w:rPr>
              <w:t>5.2048</w:t>
            </w:r>
          </w:p>
        </w:tc>
        <w:tc>
          <w:tcPr>
            <w:tcW w:w="1756" w:type="dxa"/>
            <w:tcBorders>
              <w:top w:val="nil"/>
              <w:left w:val="nil"/>
              <w:bottom w:val="single" w:sz="4" w:space="0" w:color="auto"/>
              <w:right w:val="single" w:sz="4" w:space="0" w:color="auto"/>
            </w:tcBorders>
            <w:shd w:val="clear" w:color="auto" w:fill="auto"/>
            <w:noWrap/>
            <w:hideMark/>
          </w:tcPr>
          <w:p w14:paraId="20CA68F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8AFCF" w14:textId="77777777" w:rsidR="00866CC2" w:rsidRPr="00866CC2" w:rsidRDefault="00866CC2" w:rsidP="00866CC2">
            <w:pPr>
              <w:rPr>
                <w:color w:val="000000"/>
                <w:szCs w:val="28"/>
              </w:rPr>
            </w:pPr>
            <w:r w:rsidRPr="00866CC2">
              <w:rPr>
                <w:color w:val="000000"/>
                <w:szCs w:val="28"/>
              </w:rPr>
              <w:t>0.00068</w:t>
            </w:r>
          </w:p>
        </w:tc>
        <w:tc>
          <w:tcPr>
            <w:tcW w:w="2135" w:type="dxa"/>
            <w:tcBorders>
              <w:top w:val="nil"/>
              <w:left w:val="nil"/>
              <w:bottom w:val="single" w:sz="4" w:space="0" w:color="auto"/>
              <w:right w:val="single" w:sz="4" w:space="0" w:color="auto"/>
            </w:tcBorders>
            <w:shd w:val="clear" w:color="auto" w:fill="auto"/>
            <w:noWrap/>
            <w:hideMark/>
          </w:tcPr>
          <w:p w14:paraId="03ED4B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859D22"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DE9EE61" w14:textId="77777777" w:rsidR="00866CC2" w:rsidRPr="00866CC2" w:rsidRDefault="00866CC2" w:rsidP="00866CC2">
            <w:pPr>
              <w:rPr>
                <w:color w:val="000000"/>
                <w:szCs w:val="28"/>
              </w:rPr>
            </w:pPr>
            <w:r w:rsidRPr="00866CC2">
              <w:rPr>
                <w:color w:val="000000"/>
                <w:szCs w:val="28"/>
              </w:rPr>
              <w:t>0.51723</w:t>
            </w:r>
          </w:p>
        </w:tc>
        <w:tc>
          <w:tcPr>
            <w:tcW w:w="2835" w:type="dxa"/>
            <w:tcBorders>
              <w:top w:val="nil"/>
              <w:left w:val="nil"/>
              <w:bottom w:val="single" w:sz="4" w:space="0" w:color="auto"/>
              <w:right w:val="single" w:sz="4" w:space="0" w:color="auto"/>
            </w:tcBorders>
            <w:shd w:val="clear" w:color="auto" w:fill="auto"/>
            <w:noWrap/>
            <w:hideMark/>
          </w:tcPr>
          <w:p w14:paraId="526ACE96" w14:textId="77777777" w:rsidR="00866CC2" w:rsidRPr="00866CC2" w:rsidRDefault="00866CC2" w:rsidP="00866CC2">
            <w:pPr>
              <w:rPr>
                <w:color w:val="000000"/>
                <w:szCs w:val="28"/>
              </w:rPr>
            </w:pPr>
            <w:r w:rsidRPr="00866CC2">
              <w:rPr>
                <w:color w:val="000000"/>
                <w:szCs w:val="28"/>
              </w:rPr>
              <w:t>0.51723</w:t>
            </w:r>
          </w:p>
        </w:tc>
      </w:tr>
      <w:tr w:rsidR="00866CC2" w:rsidRPr="00866CC2" w14:paraId="0B8CA26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66D8E2"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799B3C9A" w14:textId="77777777" w:rsidR="00866CC2" w:rsidRPr="00866CC2" w:rsidRDefault="00866CC2" w:rsidP="00866CC2">
            <w:pPr>
              <w:rPr>
                <w:color w:val="000000"/>
                <w:szCs w:val="28"/>
              </w:rPr>
            </w:pPr>
            <w:r w:rsidRPr="00866CC2">
              <w:rPr>
                <w:color w:val="000000"/>
                <w:szCs w:val="28"/>
              </w:rPr>
              <w:t>з32:Гараж</w:t>
            </w:r>
          </w:p>
        </w:tc>
        <w:tc>
          <w:tcPr>
            <w:tcW w:w="1581" w:type="dxa"/>
            <w:tcBorders>
              <w:top w:val="nil"/>
              <w:left w:val="nil"/>
              <w:bottom w:val="single" w:sz="4" w:space="0" w:color="auto"/>
              <w:right w:val="single" w:sz="4" w:space="0" w:color="auto"/>
            </w:tcBorders>
            <w:shd w:val="clear" w:color="auto" w:fill="auto"/>
            <w:noWrap/>
            <w:hideMark/>
          </w:tcPr>
          <w:p w14:paraId="5370CC5E" w14:textId="77777777" w:rsidR="00866CC2" w:rsidRPr="00866CC2" w:rsidRDefault="00866CC2" w:rsidP="00866CC2">
            <w:pPr>
              <w:rPr>
                <w:color w:val="000000"/>
                <w:szCs w:val="28"/>
              </w:rPr>
            </w:pPr>
            <w:r w:rsidRPr="00866CC2">
              <w:rPr>
                <w:color w:val="000000"/>
                <w:szCs w:val="28"/>
              </w:rPr>
              <w:t>8.96</w:t>
            </w:r>
          </w:p>
        </w:tc>
        <w:tc>
          <w:tcPr>
            <w:tcW w:w="1588" w:type="dxa"/>
            <w:tcBorders>
              <w:top w:val="nil"/>
              <w:left w:val="nil"/>
              <w:bottom w:val="single" w:sz="4" w:space="0" w:color="auto"/>
              <w:right w:val="single" w:sz="4" w:space="0" w:color="auto"/>
            </w:tcBorders>
            <w:shd w:val="clear" w:color="auto" w:fill="auto"/>
            <w:noWrap/>
            <w:hideMark/>
          </w:tcPr>
          <w:p w14:paraId="295D05B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B04571" w14:textId="77777777" w:rsidR="00866CC2" w:rsidRPr="00866CC2" w:rsidRDefault="00866CC2" w:rsidP="00866CC2">
            <w:pPr>
              <w:rPr>
                <w:color w:val="000000"/>
                <w:szCs w:val="28"/>
              </w:rPr>
            </w:pPr>
            <w:r w:rsidRPr="00866CC2">
              <w:rPr>
                <w:color w:val="000000"/>
                <w:szCs w:val="28"/>
              </w:rPr>
              <w:t>0.896</w:t>
            </w:r>
          </w:p>
        </w:tc>
        <w:tc>
          <w:tcPr>
            <w:tcW w:w="1756" w:type="dxa"/>
            <w:tcBorders>
              <w:top w:val="nil"/>
              <w:left w:val="nil"/>
              <w:bottom w:val="single" w:sz="4" w:space="0" w:color="auto"/>
              <w:right w:val="single" w:sz="4" w:space="0" w:color="auto"/>
            </w:tcBorders>
            <w:shd w:val="clear" w:color="auto" w:fill="auto"/>
            <w:noWrap/>
            <w:hideMark/>
          </w:tcPr>
          <w:p w14:paraId="356500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D8CE95"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5E7A181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FC4FF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695072E" w14:textId="77777777" w:rsidR="00866CC2" w:rsidRPr="00866CC2" w:rsidRDefault="00866CC2" w:rsidP="00866CC2">
            <w:pPr>
              <w:rPr>
                <w:color w:val="000000"/>
                <w:szCs w:val="28"/>
              </w:rPr>
            </w:pPr>
            <w:r w:rsidRPr="00866CC2">
              <w:rPr>
                <w:color w:val="000000"/>
                <w:szCs w:val="28"/>
              </w:rPr>
              <w:t>0.03763</w:t>
            </w:r>
          </w:p>
        </w:tc>
        <w:tc>
          <w:tcPr>
            <w:tcW w:w="2835" w:type="dxa"/>
            <w:tcBorders>
              <w:top w:val="nil"/>
              <w:left w:val="nil"/>
              <w:bottom w:val="single" w:sz="4" w:space="0" w:color="auto"/>
              <w:right w:val="single" w:sz="4" w:space="0" w:color="auto"/>
            </w:tcBorders>
            <w:shd w:val="clear" w:color="auto" w:fill="auto"/>
            <w:noWrap/>
            <w:hideMark/>
          </w:tcPr>
          <w:p w14:paraId="5E4155FD" w14:textId="77777777" w:rsidR="00866CC2" w:rsidRPr="00866CC2" w:rsidRDefault="00866CC2" w:rsidP="00866CC2">
            <w:pPr>
              <w:rPr>
                <w:color w:val="000000"/>
                <w:szCs w:val="28"/>
              </w:rPr>
            </w:pPr>
            <w:r w:rsidRPr="00866CC2">
              <w:rPr>
                <w:color w:val="000000"/>
                <w:szCs w:val="28"/>
              </w:rPr>
              <w:t>0.03763</w:t>
            </w:r>
          </w:p>
        </w:tc>
      </w:tr>
      <w:tr w:rsidR="00866CC2" w:rsidRPr="00866CC2" w14:paraId="6D3C53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D400F6F"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0D9CD504" w14:textId="77777777" w:rsidR="00866CC2" w:rsidRPr="00866CC2" w:rsidRDefault="00866CC2" w:rsidP="00866CC2">
            <w:pPr>
              <w:rPr>
                <w:color w:val="000000"/>
                <w:szCs w:val="28"/>
              </w:rPr>
            </w:pPr>
            <w:r w:rsidRPr="00866CC2">
              <w:rPr>
                <w:color w:val="000000"/>
                <w:szCs w:val="28"/>
              </w:rPr>
              <w:t>з32:Контора</w:t>
            </w:r>
          </w:p>
        </w:tc>
        <w:tc>
          <w:tcPr>
            <w:tcW w:w="1581" w:type="dxa"/>
            <w:tcBorders>
              <w:top w:val="nil"/>
              <w:left w:val="nil"/>
              <w:bottom w:val="single" w:sz="4" w:space="0" w:color="auto"/>
              <w:right w:val="single" w:sz="4" w:space="0" w:color="auto"/>
            </w:tcBorders>
            <w:shd w:val="clear" w:color="auto" w:fill="auto"/>
            <w:noWrap/>
            <w:hideMark/>
          </w:tcPr>
          <w:p w14:paraId="54A4BD10" w14:textId="77777777" w:rsidR="00866CC2" w:rsidRPr="00866CC2" w:rsidRDefault="00866CC2" w:rsidP="00866CC2">
            <w:pPr>
              <w:rPr>
                <w:color w:val="000000"/>
                <w:szCs w:val="28"/>
              </w:rPr>
            </w:pPr>
            <w:r w:rsidRPr="00866CC2">
              <w:rPr>
                <w:color w:val="000000"/>
                <w:szCs w:val="28"/>
              </w:rPr>
              <w:t>39.16</w:t>
            </w:r>
          </w:p>
        </w:tc>
        <w:tc>
          <w:tcPr>
            <w:tcW w:w="1588" w:type="dxa"/>
            <w:tcBorders>
              <w:top w:val="nil"/>
              <w:left w:val="nil"/>
              <w:bottom w:val="single" w:sz="4" w:space="0" w:color="auto"/>
              <w:right w:val="single" w:sz="4" w:space="0" w:color="auto"/>
            </w:tcBorders>
            <w:shd w:val="clear" w:color="auto" w:fill="auto"/>
            <w:noWrap/>
            <w:hideMark/>
          </w:tcPr>
          <w:p w14:paraId="4EF5FB0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DAB60A8" w14:textId="77777777" w:rsidR="00866CC2" w:rsidRPr="00866CC2" w:rsidRDefault="00866CC2" w:rsidP="00866CC2">
            <w:pPr>
              <w:rPr>
                <w:color w:val="000000"/>
                <w:szCs w:val="28"/>
              </w:rPr>
            </w:pPr>
            <w:r w:rsidRPr="00866CC2">
              <w:rPr>
                <w:color w:val="000000"/>
                <w:szCs w:val="28"/>
              </w:rPr>
              <w:t>6.2656</w:t>
            </w:r>
          </w:p>
        </w:tc>
        <w:tc>
          <w:tcPr>
            <w:tcW w:w="1756" w:type="dxa"/>
            <w:tcBorders>
              <w:top w:val="nil"/>
              <w:left w:val="nil"/>
              <w:bottom w:val="single" w:sz="4" w:space="0" w:color="auto"/>
              <w:right w:val="single" w:sz="4" w:space="0" w:color="auto"/>
            </w:tcBorders>
            <w:shd w:val="clear" w:color="auto" w:fill="auto"/>
            <w:noWrap/>
            <w:hideMark/>
          </w:tcPr>
          <w:p w14:paraId="42A7DA3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6B008A" w14:textId="77777777" w:rsidR="00866CC2" w:rsidRPr="00866CC2" w:rsidRDefault="00866CC2" w:rsidP="00866CC2">
            <w:pPr>
              <w:rPr>
                <w:color w:val="000000"/>
                <w:szCs w:val="28"/>
              </w:rPr>
            </w:pPr>
            <w:r w:rsidRPr="00866CC2">
              <w:rPr>
                <w:color w:val="000000"/>
                <w:szCs w:val="28"/>
              </w:rPr>
              <w:t>0.00082</w:t>
            </w:r>
          </w:p>
        </w:tc>
        <w:tc>
          <w:tcPr>
            <w:tcW w:w="2135" w:type="dxa"/>
            <w:tcBorders>
              <w:top w:val="nil"/>
              <w:left w:val="nil"/>
              <w:bottom w:val="single" w:sz="4" w:space="0" w:color="auto"/>
              <w:right w:val="single" w:sz="4" w:space="0" w:color="auto"/>
            </w:tcBorders>
            <w:shd w:val="clear" w:color="auto" w:fill="auto"/>
            <w:noWrap/>
            <w:hideMark/>
          </w:tcPr>
          <w:p w14:paraId="70008D7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3F03B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C7D5678" w14:textId="77777777" w:rsidR="00866CC2" w:rsidRPr="00866CC2" w:rsidRDefault="00866CC2" w:rsidP="00866CC2">
            <w:pPr>
              <w:rPr>
                <w:color w:val="000000"/>
                <w:szCs w:val="28"/>
              </w:rPr>
            </w:pPr>
            <w:r w:rsidRPr="00866CC2">
              <w:rPr>
                <w:color w:val="000000"/>
                <w:szCs w:val="28"/>
              </w:rPr>
              <w:t>0.62264</w:t>
            </w:r>
          </w:p>
        </w:tc>
        <w:tc>
          <w:tcPr>
            <w:tcW w:w="2835" w:type="dxa"/>
            <w:tcBorders>
              <w:top w:val="nil"/>
              <w:left w:val="nil"/>
              <w:bottom w:val="single" w:sz="4" w:space="0" w:color="auto"/>
              <w:right w:val="single" w:sz="4" w:space="0" w:color="auto"/>
            </w:tcBorders>
            <w:shd w:val="clear" w:color="auto" w:fill="auto"/>
            <w:noWrap/>
            <w:hideMark/>
          </w:tcPr>
          <w:p w14:paraId="1F6B2A23" w14:textId="77777777" w:rsidR="00866CC2" w:rsidRPr="00866CC2" w:rsidRDefault="00866CC2" w:rsidP="00866CC2">
            <w:pPr>
              <w:rPr>
                <w:color w:val="000000"/>
                <w:szCs w:val="28"/>
              </w:rPr>
            </w:pPr>
            <w:r w:rsidRPr="00866CC2">
              <w:rPr>
                <w:color w:val="000000"/>
                <w:szCs w:val="28"/>
              </w:rPr>
              <w:t>0.62264</w:t>
            </w:r>
          </w:p>
        </w:tc>
      </w:tr>
      <w:tr w:rsidR="00866CC2" w:rsidRPr="00866CC2" w14:paraId="18CCED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6DD6A4"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16D01624" w14:textId="77777777" w:rsidR="00866CC2" w:rsidRPr="00866CC2" w:rsidRDefault="00866CC2" w:rsidP="00866CC2">
            <w:pPr>
              <w:rPr>
                <w:color w:val="000000"/>
                <w:szCs w:val="28"/>
              </w:rPr>
            </w:pPr>
            <w:r w:rsidRPr="00866CC2">
              <w:rPr>
                <w:color w:val="000000"/>
                <w:szCs w:val="28"/>
              </w:rPr>
              <w:t>20:72</w:t>
            </w:r>
          </w:p>
        </w:tc>
        <w:tc>
          <w:tcPr>
            <w:tcW w:w="1581" w:type="dxa"/>
            <w:tcBorders>
              <w:top w:val="nil"/>
              <w:left w:val="nil"/>
              <w:bottom w:val="single" w:sz="4" w:space="0" w:color="auto"/>
              <w:right w:val="single" w:sz="4" w:space="0" w:color="auto"/>
            </w:tcBorders>
            <w:shd w:val="clear" w:color="auto" w:fill="auto"/>
            <w:noWrap/>
            <w:hideMark/>
          </w:tcPr>
          <w:p w14:paraId="47EE1E45" w14:textId="77777777" w:rsidR="00866CC2" w:rsidRPr="00866CC2" w:rsidRDefault="00866CC2" w:rsidP="00866CC2">
            <w:pPr>
              <w:rPr>
                <w:color w:val="000000"/>
                <w:szCs w:val="28"/>
              </w:rPr>
            </w:pPr>
            <w:r w:rsidRPr="00866CC2">
              <w:rPr>
                <w:color w:val="000000"/>
                <w:szCs w:val="28"/>
              </w:rPr>
              <w:t>60.01</w:t>
            </w:r>
          </w:p>
        </w:tc>
        <w:tc>
          <w:tcPr>
            <w:tcW w:w="1588" w:type="dxa"/>
            <w:tcBorders>
              <w:top w:val="nil"/>
              <w:left w:val="nil"/>
              <w:bottom w:val="single" w:sz="4" w:space="0" w:color="auto"/>
              <w:right w:val="single" w:sz="4" w:space="0" w:color="auto"/>
            </w:tcBorders>
            <w:shd w:val="clear" w:color="auto" w:fill="auto"/>
            <w:noWrap/>
            <w:hideMark/>
          </w:tcPr>
          <w:p w14:paraId="150C29F1"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EB1B31C" w14:textId="77777777" w:rsidR="00866CC2" w:rsidRPr="00866CC2" w:rsidRDefault="00866CC2" w:rsidP="00866CC2">
            <w:pPr>
              <w:rPr>
                <w:color w:val="000000"/>
                <w:szCs w:val="28"/>
              </w:rPr>
            </w:pPr>
            <w:r w:rsidRPr="00866CC2">
              <w:rPr>
                <w:color w:val="000000"/>
                <w:szCs w:val="28"/>
              </w:rPr>
              <w:t>30.005</w:t>
            </w:r>
          </w:p>
        </w:tc>
        <w:tc>
          <w:tcPr>
            <w:tcW w:w="1756" w:type="dxa"/>
            <w:tcBorders>
              <w:top w:val="nil"/>
              <w:left w:val="nil"/>
              <w:bottom w:val="single" w:sz="4" w:space="0" w:color="auto"/>
              <w:right w:val="single" w:sz="4" w:space="0" w:color="auto"/>
            </w:tcBorders>
            <w:shd w:val="clear" w:color="auto" w:fill="auto"/>
            <w:noWrap/>
            <w:hideMark/>
          </w:tcPr>
          <w:p w14:paraId="5230E14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3E81A3"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510009D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985EC07"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1BC6C22" w14:textId="77777777" w:rsidR="00866CC2" w:rsidRPr="00866CC2" w:rsidRDefault="00866CC2" w:rsidP="00866CC2">
            <w:pPr>
              <w:rPr>
                <w:color w:val="000000"/>
                <w:szCs w:val="28"/>
              </w:rPr>
            </w:pPr>
            <w:r w:rsidRPr="00866CC2">
              <w:rPr>
                <w:color w:val="000000"/>
                <w:szCs w:val="28"/>
              </w:rPr>
              <w:t>9.54159</w:t>
            </w:r>
          </w:p>
        </w:tc>
        <w:tc>
          <w:tcPr>
            <w:tcW w:w="2835" w:type="dxa"/>
            <w:tcBorders>
              <w:top w:val="nil"/>
              <w:left w:val="nil"/>
              <w:bottom w:val="single" w:sz="4" w:space="0" w:color="auto"/>
              <w:right w:val="single" w:sz="4" w:space="0" w:color="auto"/>
            </w:tcBorders>
            <w:shd w:val="clear" w:color="auto" w:fill="auto"/>
            <w:noWrap/>
            <w:hideMark/>
          </w:tcPr>
          <w:p w14:paraId="648D38E7" w14:textId="77777777" w:rsidR="00866CC2" w:rsidRPr="00866CC2" w:rsidRDefault="00866CC2" w:rsidP="00866CC2">
            <w:pPr>
              <w:rPr>
                <w:color w:val="000000"/>
                <w:szCs w:val="28"/>
              </w:rPr>
            </w:pPr>
            <w:r w:rsidRPr="00866CC2">
              <w:rPr>
                <w:color w:val="000000"/>
                <w:szCs w:val="28"/>
              </w:rPr>
              <w:t>9.54159</w:t>
            </w:r>
          </w:p>
        </w:tc>
      </w:tr>
      <w:tr w:rsidR="00866CC2" w:rsidRPr="00866CC2" w14:paraId="0CA582D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8B1E475"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2B960B56" w14:textId="77777777" w:rsidR="00866CC2" w:rsidRPr="00866CC2" w:rsidRDefault="00866CC2" w:rsidP="00866CC2">
            <w:pPr>
              <w:rPr>
                <w:color w:val="000000"/>
                <w:szCs w:val="28"/>
              </w:rPr>
            </w:pPr>
            <w:r w:rsidRPr="00866CC2">
              <w:rPr>
                <w:color w:val="000000"/>
                <w:szCs w:val="28"/>
              </w:rPr>
              <w:t>72:з40</w:t>
            </w:r>
          </w:p>
        </w:tc>
        <w:tc>
          <w:tcPr>
            <w:tcW w:w="1581" w:type="dxa"/>
            <w:tcBorders>
              <w:top w:val="nil"/>
              <w:left w:val="nil"/>
              <w:bottom w:val="single" w:sz="4" w:space="0" w:color="auto"/>
              <w:right w:val="single" w:sz="4" w:space="0" w:color="auto"/>
            </w:tcBorders>
            <w:shd w:val="clear" w:color="auto" w:fill="auto"/>
            <w:noWrap/>
            <w:hideMark/>
          </w:tcPr>
          <w:p w14:paraId="363DA9E0" w14:textId="77777777" w:rsidR="00866CC2" w:rsidRPr="00866CC2" w:rsidRDefault="00866CC2" w:rsidP="00866CC2">
            <w:pPr>
              <w:rPr>
                <w:color w:val="000000"/>
                <w:szCs w:val="28"/>
              </w:rPr>
            </w:pPr>
            <w:r w:rsidRPr="00866CC2">
              <w:rPr>
                <w:color w:val="000000"/>
                <w:szCs w:val="28"/>
              </w:rPr>
              <w:t>11.92</w:t>
            </w:r>
          </w:p>
        </w:tc>
        <w:tc>
          <w:tcPr>
            <w:tcW w:w="1588" w:type="dxa"/>
            <w:tcBorders>
              <w:top w:val="nil"/>
              <w:left w:val="nil"/>
              <w:bottom w:val="single" w:sz="4" w:space="0" w:color="auto"/>
              <w:right w:val="single" w:sz="4" w:space="0" w:color="auto"/>
            </w:tcBorders>
            <w:shd w:val="clear" w:color="auto" w:fill="auto"/>
            <w:noWrap/>
            <w:hideMark/>
          </w:tcPr>
          <w:p w14:paraId="76AAC2B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FD36EF" w14:textId="77777777" w:rsidR="00866CC2" w:rsidRPr="00866CC2" w:rsidRDefault="00866CC2" w:rsidP="00866CC2">
            <w:pPr>
              <w:rPr>
                <w:color w:val="000000"/>
                <w:szCs w:val="28"/>
              </w:rPr>
            </w:pPr>
            <w:r w:rsidRPr="00866CC2">
              <w:rPr>
                <w:color w:val="000000"/>
                <w:szCs w:val="28"/>
              </w:rPr>
              <w:t>2.384</w:t>
            </w:r>
          </w:p>
        </w:tc>
        <w:tc>
          <w:tcPr>
            <w:tcW w:w="1756" w:type="dxa"/>
            <w:tcBorders>
              <w:top w:val="nil"/>
              <w:left w:val="nil"/>
              <w:bottom w:val="single" w:sz="4" w:space="0" w:color="auto"/>
              <w:right w:val="single" w:sz="4" w:space="0" w:color="auto"/>
            </w:tcBorders>
            <w:shd w:val="clear" w:color="auto" w:fill="auto"/>
            <w:noWrap/>
            <w:hideMark/>
          </w:tcPr>
          <w:p w14:paraId="00312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E09FEA"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963D1F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7ABFA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1166798" w14:textId="77777777" w:rsidR="00866CC2" w:rsidRPr="00866CC2" w:rsidRDefault="00866CC2" w:rsidP="00866CC2">
            <w:pPr>
              <w:rPr>
                <w:color w:val="000000"/>
                <w:szCs w:val="28"/>
              </w:rPr>
            </w:pPr>
            <w:r w:rsidRPr="00866CC2">
              <w:rPr>
                <w:color w:val="000000"/>
                <w:szCs w:val="28"/>
              </w:rPr>
              <w:t>0.28608</w:t>
            </w:r>
          </w:p>
        </w:tc>
        <w:tc>
          <w:tcPr>
            <w:tcW w:w="2835" w:type="dxa"/>
            <w:tcBorders>
              <w:top w:val="nil"/>
              <w:left w:val="nil"/>
              <w:bottom w:val="single" w:sz="4" w:space="0" w:color="auto"/>
              <w:right w:val="single" w:sz="4" w:space="0" w:color="auto"/>
            </w:tcBorders>
            <w:shd w:val="clear" w:color="auto" w:fill="auto"/>
            <w:noWrap/>
            <w:hideMark/>
          </w:tcPr>
          <w:p w14:paraId="2390FF79" w14:textId="77777777" w:rsidR="00866CC2" w:rsidRPr="00866CC2" w:rsidRDefault="00866CC2" w:rsidP="00866CC2">
            <w:pPr>
              <w:rPr>
                <w:color w:val="000000"/>
                <w:szCs w:val="28"/>
              </w:rPr>
            </w:pPr>
            <w:r w:rsidRPr="00866CC2">
              <w:rPr>
                <w:color w:val="000000"/>
                <w:szCs w:val="28"/>
              </w:rPr>
              <w:t>0.28608</w:t>
            </w:r>
          </w:p>
        </w:tc>
      </w:tr>
      <w:tr w:rsidR="00866CC2" w:rsidRPr="00866CC2" w14:paraId="6DA41F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999A05"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53B68DD4" w14:textId="77777777" w:rsidR="00866CC2" w:rsidRPr="00866CC2" w:rsidRDefault="00866CC2" w:rsidP="00866CC2">
            <w:pPr>
              <w:rPr>
                <w:color w:val="000000"/>
                <w:szCs w:val="28"/>
              </w:rPr>
            </w:pPr>
            <w:r w:rsidRPr="00866CC2">
              <w:rPr>
                <w:color w:val="000000"/>
                <w:szCs w:val="28"/>
              </w:rPr>
              <w:t>з40:73</w:t>
            </w:r>
          </w:p>
        </w:tc>
        <w:tc>
          <w:tcPr>
            <w:tcW w:w="1581" w:type="dxa"/>
            <w:tcBorders>
              <w:top w:val="nil"/>
              <w:left w:val="nil"/>
              <w:bottom w:val="single" w:sz="4" w:space="0" w:color="auto"/>
              <w:right w:val="single" w:sz="4" w:space="0" w:color="auto"/>
            </w:tcBorders>
            <w:shd w:val="clear" w:color="auto" w:fill="auto"/>
            <w:noWrap/>
            <w:hideMark/>
          </w:tcPr>
          <w:p w14:paraId="1D6BD9F4" w14:textId="77777777" w:rsidR="00866CC2" w:rsidRPr="00866CC2" w:rsidRDefault="00866CC2" w:rsidP="00866CC2">
            <w:pPr>
              <w:rPr>
                <w:color w:val="000000"/>
                <w:szCs w:val="28"/>
              </w:rPr>
            </w:pPr>
            <w:r w:rsidRPr="00866CC2">
              <w:rPr>
                <w:color w:val="000000"/>
                <w:szCs w:val="28"/>
              </w:rPr>
              <w:t>13.28</w:t>
            </w:r>
          </w:p>
        </w:tc>
        <w:tc>
          <w:tcPr>
            <w:tcW w:w="1588" w:type="dxa"/>
            <w:tcBorders>
              <w:top w:val="nil"/>
              <w:left w:val="nil"/>
              <w:bottom w:val="single" w:sz="4" w:space="0" w:color="auto"/>
              <w:right w:val="single" w:sz="4" w:space="0" w:color="auto"/>
            </w:tcBorders>
            <w:shd w:val="clear" w:color="auto" w:fill="auto"/>
            <w:noWrap/>
            <w:hideMark/>
          </w:tcPr>
          <w:p w14:paraId="4D953A9C"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0F64BC2" w14:textId="77777777" w:rsidR="00866CC2" w:rsidRPr="00866CC2" w:rsidRDefault="00866CC2" w:rsidP="00866CC2">
            <w:pPr>
              <w:rPr>
                <w:color w:val="000000"/>
                <w:szCs w:val="28"/>
              </w:rPr>
            </w:pPr>
            <w:r w:rsidRPr="00866CC2">
              <w:rPr>
                <w:color w:val="000000"/>
                <w:szCs w:val="28"/>
              </w:rPr>
              <w:t>2.656</w:t>
            </w:r>
          </w:p>
        </w:tc>
        <w:tc>
          <w:tcPr>
            <w:tcW w:w="1756" w:type="dxa"/>
            <w:tcBorders>
              <w:top w:val="nil"/>
              <w:left w:val="nil"/>
              <w:bottom w:val="single" w:sz="4" w:space="0" w:color="auto"/>
              <w:right w:val="single" w:sz="4" w:space="0" w:color="auto"/>
            </w:tcBorders>
            <w:shd w:val="clear" w:color="auto" w:fill="auto"/>
            <w:noWrap/>
            <w:hideMark/>
          </w:tcPr>
          <w:p w14:paraId="33C550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B033D3"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09C0F02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C910F5"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19C6138" w14:textId="77777777" w:rsidR="00866CC2" w:rsidRPr="00866CC2" w:rsidRDefault="00866CC2" w:rsidP="00866CC2">
            <w:pPr>
              <w:rPr>
                <w:color w:val="000000"/>
                <w:szCs w:val="28"/>
              </w:rPr>
            </w:pPr>
            <w:r w:rsidRPr="00866CC2">
              <w:rPr>
                <w:color w:val="000000"/>
                <w:szCs w:val="28"/>
              </w:rPr>
              <w:t>0.31872</w:t>
            </w:r>
          </w:p>
        </w:tc>
        <w:tc>
          <w:tcPr>
            <w:tcW w:w="2835" w:type="dxa"/>
            <w:tcBorders>
              <w:top w:val="nil"/>
              <w:left w:val="nil"/>
              <w:bottom w:val="single" w:sz="4" w:space="0" w:color="auto"/>
              <w:right w:val="single" w:sz="4" w:space="0" w:color="auto"/>
            </w:tcBorders>
            <w:shd w:val="clear" w:color="auto" w:fill="auto"/>
            <w:noWrap/>
            <w:hideMark/>
          </w:tcPr>
          <w:p w14:paraId="274A6F7F" w14:textId="77777777" w:rsidR="00866CC2" w:rsidRPr="00866CC2" w:rsidRDefault="00866CC2" w:rsidP="00866CC2">
            <w:pPr>
              <w:rPr>
                <w:color w:val="000000"/>
                <w:szCs w:val="28"/>
              </w:rPr>
            </w:pPr>
            <w:r w:rsidRPr="00866CC2">
              <w:rPr>
                <w:color w:val="000000"/>
                <w:szCs w:val="28"/>
              </w:rPr>
              <w:t>0.31872</w:t>
            </w:r>
          </w:p>
        </w:tc>
      </w:tr>
      <w:tr w:rsidR="00866CC2" w:rsidRPr="00866CC2" w14:paraId="64623BD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C6970D5"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041A7BF7" w14:textId="77777777" w:rsidR="00866CC2" w:rsidRPr="00866CC2" w:rsidRDefault="00866CC2" w:rsidP="00866CC2">
            <w:pPr>
              <w:rPr>
                <w:color w:val="000000"/>
                <w:szCs w:val="28"/>
              </w:rPr>
            </w:pPr>
            <w:r w:rsidRPr="00866CC2">
              <w:rPr>
                <w:color w:val="000000"/>
                <w:szCs w:val="28"/>
              </w:rPr>
              <w:t>73:№20</w:t>
            </w:r>
          </w:p>
        </w:tc>
        <w:tc>
          <w:tcPr>
            <w:tcW w:w="1581" w:type="dxa"/>
            <w:tcBorders>
              <w:top w:val="nil"/>
              <w:left w:val="nil"/>
              <w:bottom w:val="single" w:sz="4" w:space="0" w:color="auto"/>
              <w:right w:val="single" w:sz="4" w:space="0" w:color="auto"/>
            </w:tcBorders>
            <w:shd w:val="clear" w:color="auto" w:fill="auto"/>
            <w:noWrap/>
            <w:hideMark/>
          </w:tcPr>
          <w:p w14:paraId="07126B61"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68AE280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C4177F1" w14:textId="77777777" w:rsidR="00866CC2" w:rsidRPr="00866CC2" w:rsidRDefault="00866CC2" w:rsidP="00866CC2">
            <w:pPr>
              <w:rPr>
                <w:color w:val="000000"/>
                <w:szCs w:val="28"/>
              </w:rPr>
            </w:pPr>
            <w:r w:rsidRPr="00866CC2">
              <w:rPr>
                <w:color w:val="000000"/>
                <w:szCs w:val="28"/>
              </w:rPr>
              <w:t>1.226</w:t>
            </w:r>
          </w:p>
        </w:tc>
        <w:tc>
          <w:tcPr>
            <w:tcW w:w="1756" w:type="dxa"/>
            <w:tcBorders>
              <w:top w:val="nil"/>
              <w:left w:val="nil"/>
              <w:bottom w:val="single" w:sz="4" w:space="0" w:color="auto"/>
              <w:right w:val="single" w:sz="4" w:space="0" w:color="auto"/>
            </w:tcBorders>
            <w:shd w:val="clear" w:color="auto" w:fill="auto"/>
            <w:noWrap/>
            <w:hideMark/>
          </w:tcPr>
          <w:p w14:paraId="76A340A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F31F80"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5D0C68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1427E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04C2069" w14:textId="77777777" w:rsidR="00866CC2" w:rsidRPr="00866CC2" w:rsidRDefault="00866CC2" w:rsidP="00866CC2">
            <w:pPr>
              <w:rPr>
                <w:color w:val="000000"/>
                <w:szCs w:val="28"/>
              </w:rPr>
            </w:pPr>
            <w:r w:rsidRPr="00866CC2">
              <w:rPr>
                <w:color w:val="000000"/>
                <w:szCs w:val="28"/>
              </w:rPr>
              <w:t>0.05149</w:t>
            </w:r>
          </w:p>
        </w:tc>
        <w:tc>
          <w:tcPr>
            <w:tcW w:w="2835" w:type="dxa"/>
            <w:tcBorders>
              <w:top w:val="nil"/>
              <w:left w:val="nil"/>
              <w:bottom w:val="single" w:sz="4" w:space="0" w:color="auto"/>
              <w:right w:val="single" w:sz="4" w:space="0" w:color="auto"/>
            </w:tcBorders>
            <w:shd w:val="clear" w:color="auto" w:fill="auto"/>
            <w:noWrap/>
            <w:hideMark/>
          </w:tcPr>
          <w:p w14:paraId="63844544" w14:textId="77777777" w:rsidR="00866CC2" w:rsidRPr="00866CC2" w:rsidRDefault="00866CC2" w:rsidP="00866CC2">
            <w:pPr>
              <w:rPr>
                <w:color w:val="000000"/>
                <w:szCs w:val="28"/>
              </w:rPr>
            </w:pPr>
            <w:r w:rsidRPr="00866CC2">
              <w:rPr>
                <w:color w:val="000000"/>
                <w:szCs w:val="28"/>
              </w:rPr>
              <w:t>0.05149</w:t>
            </w:r>
          </w:p>
        </w:tc>
      </w:tr>
      <w:tr w:rsidR="00866CC2" w:rsidRPr="00866CC2" w14:paraId="16B4C43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79E5D6E"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017312E4" w14:textId="77777777" w:rsidR="00866CC2" w:rsidRPr="00866CC2" w:rsidRDefault="00866CC2" w:rsidP="00866CC2">
            <w:pPr>
              <w:rPr>
                <w:color w:val="000000"/>
                <w:szCs w:val="28"/>
              </w:rPr>
            </w:pPr>
            <w:r w:rsidRPr="00866CC2">
              <w:rPr>
                <w:color w:val="000000"/>
                <w:szCs w:val="28"/>
              </w:rPr>
              <w:t>73:74</w:t>
            </w:r>
          </w:p>
        </w:tc>
        <w:tc>
          <w:tcPr>
            <w:tcW w:w="1581" w:type="dxa"/>
            <w:tcBorders>
              <w:top w:val="nil"/>
              <w:left w:val="nil"/>
              <w:bottom w:val="single" w:sz="4" w:space="0" w:color="auto"/>
              <w:right w:val="single" w:sz="4" w:space="0" w:color="auto"/>
            </w:tcBorders>
            <w:shd w:val="clear" w:color="auto" w:fill="auto"/>
            <w:noWrap/>
            <w:hideMark/>
          </w:tcPr>
          <w:p w14:paraId="36A864B5" w14:textId="77777777" w:rsidR="00866CC2" w:rsidRPr="00866CC2" w:rsidRDefault="00866CC2" w:rsidP="00866CC2">
            <w:pPr>
              <w:rPr>
                <w:color w:val="000000"/>
                <w:szCs w:val="28"/>
              </w:rPr>
            </w:pPr>
            <w:r w:rsidRPr="00866CC2">
              <w:rPr>
                <w:color w:val="000000"/>
                <w:szCs w:val="28"/>
              </w:rPr>
              <w:t>34.04</w:t>
            </w:r>
          </w:p>
        </w:tc>
        <w:tc>
          <w:tcPr>
            <w:tcW w:w="1588" w:type="dxa"/>
            <w:tcBorders>
              <w:top w:val="nil"/>
              <w:left w:val="nil"/>
              <w:bottom w:val="single" w:sz="4" w:space="0" w:color="auto"/>
              <w:right w:val="single" w:sz="4" w:space="0" w:color="auto"/>
            </w:tcBorders>
            <w:shd w:val="clear" w:color="auto" w:fill="auto"/>
            <w:noWrap/>
            <w:hideMark/>
          </w:tcPr>
          <w:p w14:paraId="752C5037"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00E38D4" w14:textId="77777777" w:rsidR="00866CC2" w:rsidRPr="00866CC2" w:rsidRDefault="00866CC2" w:rsidP="00866CC2">
            <w:pPr>
              <w:rPr>
                <w:color w:val="000000"/>
                <w:szCs w:val="28"/>
              </w:rPr>
            </w:pPr>
            <w:r w:rsidRPr="00866CC2">
              <w:rPr>
                <w:color w:val="000000"/>
                <w:szCs w:val="28"/>
              </w:rPr>
              <w:t>6.808</w:t>
            </w:r>
          </w:p>
        </w:tc>
        <w:tc>
          <w:tcPr>
            <w:tcW w:w="1756" w:type="dxa"/>
            <w:tcBorders>
              <w:top w:val="nil"/>
              <w:left w:val="nil"/>
              <w:bottom w:val="single" w:sz="4" w:space="0" w:color="auto"/>
              <w:right w:val="single" w:sz="4" w:space="0" w:color="auto"/>
            </w:tcBorders>
            <w:shd w:val="clear" w:color="auto" w:fill="auto"/>
            <w:noWrap/>
            <w:hideMark/>
          </w:tcPr>
          <w:p w14:paraId="7CA6F7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B7FAE" w14:textId="77777777" w:rsidR="00866CC2" w:rsidRPr="00866CC2" w:rsidRDefault="00866CC2" w:rsidP="00866CC2">
            <w:pPr>
              <w:rPr>
                <w:color w:val="000000"/>
                <w:szCs w:val="28"/>
              </w:rPr>
            </w:pPr>
            <w:r w:rsidRPr="00866CC2">
              <w:rPr>
                <w:color w:val="000000"/>
                <w:szCs w:val="28"/>
              </w:rPr>
              <w:t>0.00076</w:t>
            </w:r>
          </w:p>
        </w:tc>
        <w:tc>
          <w:tcPr>
            <w:tcW w:w="2135" w:type="dxa"/>
            <w:tcBorders>
              <w:top w:val="nil"/>
              <w:left w:val="nil"/>
              <w:bottom w:val="single" w:sz="4" w:space="0" w:color="auto"/>
              <w:right w:val="single" w:sz="4" w:space="0" w:color="auto"/>
            </w:tcBorders>
            <w:shd w:val="clear" w:color="auto" w:fill="auto"/>
            <w:noWrap/>
            <w:hideMark/>
          </w:tcPr>
          <w:p w14:paraId="18DE04A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865A80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ECE0B4" w14:textId="77777777" w:rsidR="00866CC2" w:rsidRPr="00866CC2" w:rsidRDefault="00866CC2" w:rsidP="00866CC2">
            <w:pPr>
              <w:rPr>
                <w:color w:val="000000"/>
                <w:szCs w:val="28"/>
              </w:rPr>
            </w:pPr>
            <w:r w:rsidRPr="00866CC2">
              <w:rPr>
                <w:color w:val="000000"/>
                <w:szCs w:val="28"/>
              </w:rPr>
              <w:t>0.81696</w:t>
            </w:r>
          </w:p>
        </w:tc>
        <w:tc>
          <w:tcPr>
            <w:tcW w:w="2835" w:type="dxa"/>
            <w:tcBorders>
              <w:top w:val="nil"/>
              <w:left w:val="nil"/>
              <w:bottom w:val="single" w:sz="4" w:space="0" w:color="auto"/>
              <w:right w:val="single" w:sz="4" w:space="0" w:color="auto"/>
            </w:tcBorders>
            <w:shd w:val="clear" w:color="auto" w:fill="auto"/>
            <w:noWrap/>
            <w:hideMark/>
          </w:tcPr>
          <w:p w14:paraId="30751509" w14:textId="77777777" w:rsidR="00866CC2" w:rsidRPr="00866CC2" w:rsidRDefault="00866CC2" w:rsidP="00866CC2">
            <w:pPr>
              <w:rPr>
                <w:color w:val="000000"/>
                <w:szCs w:val="28"/>
              </w:rPr>
            </w:pPr>
            <w:r w:rsidRPr="00866CC2">
              <w:rPr>
                <w:color w:val="000000"/>
                <w:szCs w:val="28"/>
              </w:rPr>
              <w:t>0.81696</w:t>
            </w:r>
          </w:p>
        </w:tc>
      </w:tr>
      <w:tr w:rsidR="00866CC2" w:rsidRPr="00866CC2" w14:paraId="6DDF14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D8A343"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24FC120A" w14:textId="77777777" w:rsidR="00866CC2" w:rsidRPr="00866CC2" w:rsidRDefault="00866CC2" w:rsidP="00866CC2">
            <w:pPr>
              <w:rPr>
                <w:color w:val="000000"/>
                <w:szCs w:val="28"/>
              </w:rPr>
            </w:pPr>
            <w:r w:rsidRPr="00866CC2">
              <w:rPr>
                <w:color w:val="000000"/>
                <w:szCs w:val="28"/>
              </w:rPr>
              <w:t>74:№6</w:t>
            </w:r>
          </w:p>
        </w:tc>
        <w:tc>
          <w:tcPr>
            <w:tcW w:w="1581" w:type="dxa"/>
            <w:tcBorders>
              <w:top w:val="nil"/>
              <w:left w:val="nil"/>
              <w:bottom w:val="single" w:sz="4" w:space="0" w:color="auto"/>
              <w:right w:val="single" w:sz="4" w:space="0" w:color="auto"/>
            </w:tcBorders>
            <w:shd w:val="clear" w:color="auto" w:fill="auto"/>
            <w:noWrap/>
            <w:hideMark/>
          </w:tcPr>
          <w:p w14:paraId="754CD528" w14:textId="77777777" w:rsidR="00866CC2" w:rsidRPr="00866CC2" w:rsidRDefault="00866CC2" w:rsidP="00866CC2">
            <w:pPr>
              <w:rPr>
                <w:color w:val="000000"/>
                <w:szCs w:val="28"/>
              </w:rPr>
            </w:pPr>
            <w:r w:rsidRPr="00866CC2">
              <w:rPr>
                <w:color w:val="000000"/>
                <w:szCs w:val="28"/>
              </w:rPr>
              <w:t>9.2</w:t>
            </w:r>
          </w:p>
        </w:tc>
        <w:tc>
          <w:tcPr>
            <w:tcW w:w="1588" w:type="dxa"/>
            <w:tcBorders>
              <w:top w:val="nil"/>
              <w:left w:val="nil"/>
              <w:bottom w:val="single" w:sz="4" w:space="0" w:color="auto"/>
              <w:right w:val="single" w:sz="4" w:space="0" w:color="auto"/>
            </w:tcBorders>
            <w:shd w:val="clear" w:color="auto" w:fill="auto"/>
            <w:noWrap/>
            <w:hideMark/>
          </w:tcPr>
          <w:p w14:paraId="1F9A6355"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0E17AD7" w14:textId="77777777" w:rsidR="00866CC2" w:rsidRPr="00866CC2" w:rsidRDefault="00866CC2" w:rsidP="00866CC2">
            <w:pPr>
              <w:rPr>
                <w:color w:val="000000"/>
                <w:szCs w:val="28"/>
              </w:rPr>
            </w:pPr>
            <w:r w:rsidRPr="00866CC2">
              <w:rPr>
                <w:color w:val="000000"/>
                <w:szCs w:val="28"/>
              </w:rPr>
              <w:t>1.472</w:t>
            </w:r>
          </w:p>
        </w:tc>
        <w:tc>
          <w:tcPr>
            <w:tcW w:w="1756" w:type="dxa"/>
            <w:tcBorders>
              <w:top w:val="nil"/>
              <w:left w:val="nil"/>
              <w:bottom w:val="single" w:sz="4" w:space="0" w:color="auto"/>
              <w:right w:val="single" w:sz="4" w:space="0" w:color="auto"/>
            </w:tcBorders>
            <w:shd w:val="clear" w:color="auto" w:fill="auto"/>
            <w:noWrap/>
            <w:hideMark/>
          </w:tcPr>
          <w:p w14:paraId="65323E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856DE5"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40D5D8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E1D52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0BAB533" w14:textId="77777777" w:rsidR="00866CC2" w:rsidRPr="00866CC2" w:rsidRDefault="00866CC2" w:rsidP="00866CC2">
            <w:pPr>
              <w:rPr>
                <w:color w:val="000000"/>
                <w:szCs w:val="28"/>
              </w:rPr>
            </w:pPr>
            <w:r w:rsidRPr="00866CC2">
              <w:rPr>
                <w:color w:val="000000"/>
                <w:szCs w:val="28"/>
              </w:rPr>
              <w:t>0.14628</w:t>
            </w:r>
          </w:p>
        </w:tc>
        <w:tc>
          <w:tcPr>
            <w:tcW w:w="2835" w:type="dxa"/>
            <w:tcBorders>
              <w:top w:val="nil"/>
              <w:left w:val="nil"/>
              <w:bottom w:val="single" w:sz="4" w:space="0" w:color="auto"/>
              <w:right w:val="single" w:sz="4" w:space="0" w:color="auto"/>
            </w:tcBorders>
            <w:shd w:val="clear" w:color="auto" w:fill="auto"/>
            <w:noWrap/>
            <w:hideMark/>
          </w:tcPr>
          <w:p w14:paraId="15C62751" w14:textId="77777777" w:rsidR="00866CC2" w:rsidRPr="00866CC2" w:rsidRDefault="00866CC2" w:rsidP="00866CC2">
            <w:pPr>
              <w:rPr>
                <w:color w:val="000000"/>
                <w:szCs w:val="28"/>
              </w:rPr>
            </w:pPr>
            <w:r w:rsidRPr="00866CC2">
              <w:rPr>
                <w:color w:val="000000"/>
                <w:szCs w:val="28"/>
              </w:rPr>
              <w:t>0.14628</w:t>
            </w:r>
          </w:p>
        </w:tc>
      </w:tr>
      <w:tr w:rsidR="00866CC2" w:rsidRPr="00866CC2" w14:paraId="140BB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1BF847"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26109389" w14:textId="77777777" w:rsidR="00866CC2" w:rsidRPr="00866CC2" w:rsidRDefault="00866CC2" w:rsidP="00866CC2">
            <w:pPr>
              <w:rPr>
                <w:color w:val="000000"/>
                <w:szCs w:val="28"/>
              </w:rPr>
            </w:pPr>
            <w:r w:rsidRPr="00866CC2">
              <w:rPr>
                <w:color w:val="000000"/>
                <w:szCs w:val="28"/>
              </w:rPr>
              <w:t>74:№4</w:t>
            </w:r>
          </w:p>
        </w:tc>
        <w:tc>
          <w:tcPr>
            <w:tcW w:w="1581" w:type="dxa"/>
            <w:tcBorders>
              <w:top w:val="nil"/>
              <w:left w:val="nil"/>
              <w:bottom w:val="single" w:sz="4" w:space="0" w:color="auto"/>
              <w:right w:val="single" w:sz="4" w:space="0" w:color="auto"/>
            </w:tcBorders>
            <w:shd w:val="clear" w:color="auto" w:fill="auto"/>
            <w:noWrap/>
            <w:hideMark/>
          </w:tcPr>
          <w:p w14:paraId="64F8BD25" w14:textId="77777777" w:rsidR="00866CC2" w:rsidRPr="00866CC2" w:rsidRDefault="00866CC2" w:rsidP="00866CC2">
            <w:pPr>
              <w:rPr>
                <w:color w:val="000000"/>
                <w:szCs w:val="28"/>
              </w:rPr>
            </w:pPr>
            <w:r w:rsidRPr="00866CC2">
              <w:rPr>
                <w:color w:val="000000"/>
                <w:szCs w:val="28"/>
              </w:rPr>
              <w:t>14.31</w:t>
            </w:r>
          </w:p>
        </w:tc>
        <w:tc>
          <w:tcPr>
            <w:tcW w:w="1588" w:type="dxa"/>
            <w:tcBorders>
              <w:top w:val="nil"/>
              <w:left w:val="nil"/>
              <w:bottom w:val="single" w:sz="4" w:space="0" w:color="auto"/>
              <w:right w:val="single" w:sz="4" w:space="0" w:color="auto"/>
            </w:tcBorders>
            <w:shd w:val="clear" w:color="auto" w:fill="auto"/>
            <w:noWrap/>
            <w:hideMark/>
          </w:tcPr>
          <w:p w14:paraId="357D0E2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993F217" w14:textId="77777777" w:rsidR="00866CC2" w:rsidRPr="00866CC2" w:rsidRDefault="00866CC2" w:rsidP="00866CC2">
            <w:pPr>
              <w:rPr>
                <w:color w:val="000000"/>
                <w:szCs w:val="28"/>
              </w:rPr>
            </w:pPr>
            <w:r w:rsidRPr="00866CC2">
              <w:rPr>
                <w:color w:val="000000"/>
                <w:szCs w:val="28"/>
              </w:rPr>
              <w:t>1.431</w:t>
            </w:r>
          </w:p>
        </w:tc>
        <w:tc>
          <w:tcPr>
            <w:tcW w:w="1756" w:type="dxa"/>
            <w:tcBorders>
              <w:top w:val="nil"/>
              <w:left w:val="nil"/>
              <w:bottom w:val="single" w:sz="4" w:space="0" w:color="auto"/>
              <w:right w:val="single" w:sz="4" w:space="0" w:color="auto"/>
            </w:tcBorders>
            <w:shd w:val="clear" w:color="auto" w:fill="auto"/>
            <w:noWrap/>
            <w:hideMark/>
          </w:tcPr>
          <w:p w14:paraId="5BBB17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86229A"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3BEA40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C287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5E26CF8" w14:textId="77777777" w:rsidR="00866CC2" w:rsidRPr="00866CC2" w:rsidRDefault="00866CC2" w:rsidP="00866CC2">
            <w:pPr>
              <w:rPr>
                <w:color w:val="000000"/>
                <w:szCs w:val="28"/>
              </w:rPr>
            </w:pPr>
            <w:r w:rsidRPr="00866CC2">
              <w:rPr>
                <w:color w:val="000000"/>
                <w:szCs w:val="28"/>
              </w:rPr>
              <w:t>0.06010</w:t>
            </w:r>
          </w:p>
        </w:tc>
        <w:tc>
          <w:tcPr>
            <w:tcW w:w="2835" w:type="dxa"/>
            <w:tcBorders>
              <w:top w:val="nil"/>
              <w:left w:val="nil"/>
              <w:bottom w:val="single" w:sz="4" w:space="0" w:color="auto"/>
              <w:right w:val="single" w:sz="4" w:space="0" w:color="auto"/>
            </w:tcBorders>
            <w:shd w:val="clear" w:color="auto" w:fill="auto"/>
            <w:noWrap/>
            <w:hideMark/>
          </w:tcPr>
          <w:p w14:paraId="6A7B3777" w14:textId="77777777" w:rsidR="00866CC2" w:rsidRPr="00866CC2" w:rsidRDefault="00866CC2" w:rsidP="00866CC2">
            <w:pPr>
              <w:rPr>
                <w:color w:val="000000"/>
                <w:szCs w:val="28"/>
              </w:rPr>
            </w:pPr>
            <w:r w:rsidRPr="00866CC2">
              <w:rPr>
                <w:color w:val="000000"/>
                <w:szCs w:val="28"/>
              </w:rPr>
              <w:t>0.06010</w:t>
            </w:r>
          </w:p>
        </w:tc>
      </w:tr>
      <w:tr w:rsidR="00866CC2" w:rsidRPr="00866CC2" w14:paraId="657FF2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0974E2"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25D5CC5C" w14:textId="77777777" w:rsidR="00866CC2" w:rsidRPr="00866CC2" w:rsidRDefault="00866CC2" w:rsidP="00866CC2">
            <w:pPr>
              <w:rPr>
                <w:color w:val="000000"/>
                <w:szCs w:val="28"/>
              </w:rPr>
            </w:pPr>
            <w:r w:rsidRPr="00866CC2">
              <w:rPr>
                <w:color w:val="000000"/>
                <w:szCs w:val="28"/>
              </w:rPr>
              <w:t>72:з41</w:t>
            </w:r>
          </w:p>
        </w:tc>
        <w:tc>
          <w:tcPr>
            <w:tcW w:w="1581" w:type="dxa"/>
            <w:tcBorders>
              <w:top w:val="nil"/>
              <w:left w:val="nil"/>
              <w:bottom w:val="single" w:sz="4" w:space="0" w:color="auto"/>
              <w:right w:val="single" w:sz="4" w:space="0" w:color="auto"/>
            </w:tcBorders>
            <w:shd w:val="clear" w:color="auto" w:fill="auto"/>
            <w:noWrap/>
            <w:hideMark/>
          </w:tcPr>
          <w:p w14:paraId="160D9920" w14:textId="77777777" w:rsidR="00866CC2" w:rsidRPr="00866CC2" w:rsidRDefault="00866CC2" w:rsidP="00866CC2">
            <w:pPr>
              <w:rPr>
                <w:color w:val="000000"/>
                <w:szCs w:val="28"/>
              </w:rPr>
            </w:pPr>
            <w:r w:rsidRPr="00866CC2">
              <w:rPr>
                <w:color w:val="000000"/>
                <w:szCs w:val="28"/>
              </w:rPr>
              <w:t>17.38</w:t>
            </w:r>
          </w:p>
        </w:tc>
        <w:tc>
          <w:tcPr>
            <w:tcW w:w="1588" w:type="dxa"/>
            <w:tcBorders>
              <w:top w:val="nil"/>
              <w:left w:val="nil"/>
              <w:bottom w:val="single" w:sz="4" w:space="0" w:color="auto"/>
              <w:right w:val="single" w:sz="4" w:space="0" w:color="auto"/>
            </w:tcBorders>
            <w:shd w:val="clear" w:color="auto" w:fill="auto"/>
            <w:noWrap/>
            <w:hideMark/>
          </w:tcPr>
          <w:p w14:paraId="22B820D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CD0A523" w14:textId="77777777" w:rsidR="00866CC2" w:rsidRPr="00866CC2" w:rsidRDefault="00866CC2" w:rsidP="00866CC2">
            <w:pPr>
              <w:rPr>
                <w:color w:val="000000"/>
                <w:szCs w:val="28"/>
              </w:rPr>
            </w:pPr>
            <w:r w:rsidRPr="00866CC2">
              <w:rPr>
                <w:color w:val="000000"/>
                <w:szCs w:val="28"/>
              </w:rPr>
              <w:t>2.7808</w:t>
            </w:r>
          </w:p>
        </w:tc>
        <w:tc>
          <w:tcPr>
            <w:tcW w:w="1756" w:type="dxa"/>
            <w:tcBorders>
              <w:top w:val="nil"/>
              <w:left w:val="nil"/>
              <w:bottom w:val="single" w:sz="4" w:space="0" w:color="auto"/>
              <w:right w:val="single" w:sz="4" w:space="0" w:color="auto"/>
            </w:tcBorders>
            <w:shd w:val="clear" w:color="auto" w:fill="auto"/>
            <w:noWrap/>
            <w:hideMark/>
          </w:tcPr>
          <w:p w14:paraId="3B5BD8B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953294"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6FC232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1E172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6BB90C" w14:textId="77777777" w:rsidR="00866CC2" w:rsidRPr="00866CC2" w:rsidRDefault="00866CC2" w:rsidP="00866CC2">
            <w:pPr>
              <w:rPr>
                <w:color w:val="000000"/>
                <w:szCs w:val="28"/>
              </w:rPr>
            </w:pPr>
            <w:r w:rsidRPr="00866CC2">
              <w:rPr>
                <w:color w:val="000000"/>
                <w:szCs w:val="28"/>
              </w:rPr>
              <w:t>0.27634</w:t>
            </w:r>
          </w:p>
        </w:tc>
        <w:tc>
          <w:tcPr>
            <w:tcW w:w="2835" w:type="dxa"/>
            <w:tcBorders>
              <w:top w:val="nil"/>
              <w:left w:val="nil"/>
              <w:bottom w:val="single" w:sz="4" w:space="0" w:color="auto"/>
              <w:right w:val="single" w:sz="4" w:space="0" w:color="auto"/>
            </w:tcBorders>
            <w:shd w:val="clear" w:color="auto" w:fill="auto"/>
            <w:noWrap/>
            <w:hideMark/>
          </w:tcPr>
          <w:p w14:paraId="10A6AE78" w14:textId="77777777" w:rsidR="00866CC2" w:rsidRPr="00866CC2" w:rsidRDefault="00866CC2" w:rsidP="00866CC2">
            <w:pPr>
              <w:rPr>
                <w:color w:val="000000"/>
                <w:szCs w:val="28"/>
              </w:rPr>
            </w:pPr>
            <w:r w:rsidRPr="00866CC2">
              <w:rPr>
                <w:color w:val="000000"/>
                <w:szCs w:val="28"/>
              </w:rPr>
              <w:t>0.27634</w:t>
            </w:r>
          </w:p>
        </w:tc>
      </w:tr>
      <w:tr w:rsidR="00866CC2" w:rsidRPr="00866CC2" w14:paraId="6A59E8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8835E30"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62C1528B" w14:textId="77777777" w:rsidR="00866CC2" w:rsidRPr="00866CC2" w:rsidRDefault="00866CC2" w:rsidP="00866CC2">
            <w:pPr>
              <w:rPr>
                <w:color w:val="000000"/>
                <w:szCs w:val="28"/>
              </w:rPr>
            </w:pPr>
            <w:r w:rsidRPr="00866CC2">
              <w:rPr>
                <w:color w:val="000000"/>
                <w:szCs w:val="28"/>
              </w:rPr>
              <w:t>з41:№22</w:t>
            </w:r>
          </w:p>
        </w:tc>
        <w:tc>
          <w:tcPr>
            <w:tcW w:w="1581" w:type="dxa"/>
            <w:tcBorders>
              <w:top w:val="nil"/>
              <w:left w:val="nil"/>
              <w:bottom w:val="single" w:sz="4" w:space="0" w:color="auto"/>
              <w:right w:val="single" w:sz="4" w:space="0" w:color="auto"/>
            </w:tcBorders>
            <w:shd w:val="clear" w:color="auto" w:fill="auto"/>
            <w:noWrap/>
            <w:hideMark/>
          </w:tcPr>
          <w:p w14:paraId="2D88891F" w14:textId="77777777" w:rsidR="00866CC2" w:rsidRPr="00866CC2" w:rsidRDefault="00866CC2" w:rsidP="00866CC2">
            <w:pPr>
              <w:rPr>
                <w:color w:val="000000"/>
                <w:szCs w:val="28"/>
              </w:rPr>
            </w:pPr>
            <w:r w:rsidRPr="00866CC2">
              <w:rPr>
                <w:color w:val="000000"/>
                <w:szCs w:val="28"/>
              </w:rPr>
              <w:t>13.63</w:t>
            </w:r>
          </w:p>
        </w:tc>
        <w:tc>
          <w:tcPr>
            <w:tcW w:w="1588" w:type="dxa"/>
            <w:tcBorders>
              <w:top w:val="nil"/>
              <w:left w:val="nil"/>
              <w:bottom w:val="single" w:sz="4" w:space="0" w:color="auto"/>
              <w:right w:val="single" w:sz="4" w:space="0" w:color="auto"/>
            </w:tcBorders>
            <w:shd w:val="clear" w:color="auto" w:fill="auto"/>
            <w:noWrap/>
            <w:hideMark/>
          </w:tcPr>
          <w:p w14:paraId="6A012FF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4A992DE8" w14:textId="77777777" w:rsidR="00866CC2" w:rsidRPr="00866CC2" w:rsidRDefault="00866CC2" w:rsidP="00866CC2">
            <w:pPr>
              <w:rPr>
                <w:color w:val="000000"/>
                <w:szCs w:val="28"/>
              </w:rPr>
            </w:pPr>
            <w:r w:rsidRPr="00866CC2">
              <w:rPr>
                <w:color w:val="000000"/>
                <w:szCs w:val="28"/>
              </w:rPr>
              <w:t>2.1808</w:t>
            </w:r>
          </w:p>
        </w:tc>
        <w:tc>
          <w:tcPr>
            <w:tcW w:w="1756" w:type="dxa"/>
            <w:tcBorders>
              <w:top w:val="nil"/>
              <w:left w:val="nil"/>
              <w:bottom w:val="single" w:sz="4" w:space="0" w:color="auto"/>
              <w:right w:val="single" w:sz="4" w:space="0" w:color="auto"/>
            </w:tcBorders>
            <w:shd w:val="clear" w:color="auto" w:fill="auto"/>
            <w:noWrap/>
            <w:hideMark/>
          </w:tcPr>
          <w:p w14:paraId="7182F2B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A59990"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37010F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C5AB1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0424F20" w14:textId="77777777" w:rsidR="00866CC2" w:rsidRPr="00866CC2" w:rsidRDefault="00866CC2" w:rsidP="00866CC2">
            <w:pPr>
              <w:rPr>
                <w:color w:val="000000"/>
                <w:szCs w:val="28"/>
              </w:rPr>
            </w:pPr>
            <w:r w:rsidRPr="00866CC2">
              <w:rPr>
                <w:color w:val="000000"/>
                <w:szCs w:val="28"/>
              </w:rPr>
              <w:t>0.21672</w:t>
            </w:r>
          </w:p>
        </w:tc>
        <w:tc>
          <w:tcPr>
            <w:tcW w:w="2835" w:type="dxa"/>
            <w:tcBorders>
              <w:top w:val="nil"/>
              <w:left w:val="nil"/>
              <w:bottom w:val="single" w:sz="4" w:space="0" w:color="auto"/>
              <w:right w:val="single" w:sz="4" w:space="0" w:color="auto"/>
            </w:tcBorders>
            <w:shd w:val="clear" w:color="auto" w:fill="auto"/>
            <w:noWrap/>
            <w:hideMark/>
          </w:tcPr>
          <w:p w14:paraId="4AE2656D" w14:textId="77777777" w:rsidR="00866CC2" w:rsidRPr="00866CC2" w:rsidRDefault="00866CC2" w:rsidP="00866CC2">
            <w:pPr>
              <w:rPr>
                <w:color w:val="000000"/>
                <w:szCs w:val="28"/>
              </w:rPr>
            </w:pPr>
            <w:r w:rsidRPr="00866CC2">
              <w:rPr>
                <w:color w:val="000000"/>
                <w:szCs w:val="28"/>
              </w:rPr>
              <w:t>0.21672</w:t>
            </w:r>
          </w:p>
        </w:tc>
      </w:tr>
      <w:tr w:rsidR="00866CC2" w:rsidRPr="00866CC2" w14:paraId="1D4D7D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3A6C65"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5A5D2100" w14:textId="77777777" w:rsidR="00866CC2" w:rsidRPr="00866CC2" w:rsidRDefault="00866CC2" w:rsidP="00866CC2">
            <w:pPr>
              <w:rPr>
                <w:color w:val="000000"/>
                <w:szCs w:val="28"/>
              </w:rPr>
            </w:pPr>
            <w:r w:rsidRPr="00866CC2">
              <w:rPr>
                <w:color w:val="000000"/>
                <w:szCs w:val="28"/>
              </w:rPr>
              <w:t>72:76</w:t>
            </w:r>
          </w:p>
        </w:tc>
        <w:tc>
          <w:tcPr>
            <w:tcW w:w="1581" w:type="dxa"/>
            <w:tcBorders>
              <w:top w:val="nil"/>
              <w:left w:val="nil"/>
              <w:bottom w:val="single" w:sz="4" w:space="0" w:color="auto"/>
              <w:right w:val="single" w:sz="4" w:space="0" w:color="auto"/>
            </w:tcBorders>
            <w:shd w:val="clear" w:color="auto" w:fill="auto"/>
            <w:noWrap/>
            <w:hideMark/>
          </w:tcPr>
          <w:p w14:paraId="41C7F3B0" w14:textId="77777777" w:rsidR="00866CC2" w:rsidRPr="00866CC2" w:rsidRDefault="00866CC2" w:rsidP="00866CC2">
            <w:pPr>
              <w:rPr>
                <w:color w:val="000000"/>
                <w:szCs w:val="28"/>
              </w:rPr>
            </w:pPr>
            <w:r w:rsidRPr="00866CC2">
              <w:rPr>
                <w:color w:val="000000"/>
                <w:szCs w:val="28"/>
              </w:rPr>
              <w:t>15.77</w:t>
            </w:r>
          </w:p>
        </w:tc>
        <w:tc>
          <w:tcPr>
            <w:tcW w:w="1588" w:type="dxa"/>
            <w:tcBorders>
              <w:top w:val="nil"/>
              <w:left w:val="nil"/>
              <w:bottom w:val="single" w:sz="4" w:space="0" w:color="auto"/>
              <w:right w:val="single" w:sz="4" w:space="0" w:color="auto"/>
            </w:tcBorders>
            <w:shd w:val="clear" w:color="auto" w:fill="auto"/>
            <w:noWrap/>
            <w:hideMark/>
          </w:tcPr>
          <w:p w14:paraId="2EDC75FD"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AA73696" w14:textId="77777777" w:rsidR="00866CC2" w:rsidRPr="00866CC2" w:rsidRDefault="00866CC2" w:rsidP="00866CC2">
            <w:pPr>
              <w:rPr>
                <w:color w:val="000000"/>
                <w:szCs w:val="28"/>
              </w:rPr>
            </w:pPr>
            <w:r w:rsidRPr="00866CC2">
              <w:rPr>
                <w:color w:val="000000"/>
                <w:szCs w:val="28"/>
              </w:rPr>
              <w:t>7.885</w:t>
            </w:r>
          </w:p>
        </w:tc>
        <w:tc>
          <w:tcPr>
            <w:tcW w:w="1756" w:type="dxa"/>
            <w:tcBorders>
              <w:top w:val="nil"/>
              <w:left w:val="nil"/>
              <w:bottom w:val="single" w:sz="4" w:space="0" w:color="auto"/>
              <w:right w:val="single" w:sz="4" w:space="0" w:color="auto"/>
            </w:tcBorders>
            <w:shd w:val="clear" w:color="auto" w:fill="auto"/>
            <w:noWrap/>
            <w:hideMark/>
          </w:tcPr>
          <w:p w14:paraId="5BE603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2F1A4A"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04105D0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CDAEB6"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7B43570" w14:textId="77777777" w:rsidR="00866CC2" w:rsidRPr="00866CC2" w:rsidRDefault="00866CC2" w:rsidP="00866CC2">
            <w:pPr>
              <w:rPr>
                <w:color w:val="000000"/>
                <w:szCs w:val="28"/>
              </w:rPr>
            </w:pPr>
            <w:r w:rsidRPr="00866CC2">
              <w:rPr>
                <w:color w:val="000000"/>
                <w:szCs w:val="28"/>
              </w:rPr>
              <w:t>2.50743</w:t>
            </w:r>
          </w:p>
        </w:tc>
        <w:tc>
          <w:tcPr>
            <w:tcW w:w="2835" w:type="dxa"/>
            <w:tcBorders>
              <w:top w:val="nil"/>
              <w:left w:val="nil"/>
              <w:bottom w:val="single" w:sz="4" w:space="0" w:color="auto"/>
              <w:right w:val="single" w:sz="4" w:space="0" w:color="auto"/>
            </w:tcBorders>
            <w:shd w:val="clear" w:color="auto" w:fill="auto"/>
            <w:noWrap/>
            <w:hideMark/>
          </w:tcPr>
          <w:p w14:paraId="4772E1CE" w14:textId="77777777" w:rsidR="00866CC2" w:rsidRPr="00866CC2" w:rsidRDefault="00866CC2" w:rsidP="00866CC2">
            <w:pPr>
              <w:rPr>
                <w:color w:val="000000"/>
                <w:szCs w:val="28"/>
              </w:rPr>
            </w:pPr>
            <w:r w:rsidRPr="00866CC2">
              <w:rPr>
                <w:color w:val="000000"/>
                <w:szCs w:val="28"/>
              </w:rPr>
              <w:t>2.50743</w:t>
            </w:r>
          </w:p>
        </w:tc>
      </w:tr>
      <w:tr w:rsidR="00866CC2" w:rsidRPr="00866CC2" w14:paraId="004D07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DBD1AF"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4C07ED02" w14:textId="77777777" w:rsidR="00866CC2" w:rsidRPr="00866CC2" w:rsidRDefault="00866CC2" w:rsidP="00866CC2">
            <w:pPr>
              <w:rPr>
                <w:color w:val="000000"/>
                <w:szCs w:val="28"/>
              </w:rPr>
            </w:pPr>
            <w:r w:rsidRPr="00866CC2">
              <w:rPr>
                <w:color w:val="000000"/>
                <w:szCs w:val="28"/>
              </w:rPr>
              <w:t>76:77</w:t>
            </w:r>
          </w:p>
        </w:tc>
        <w:tc>
          <w:tcPr>
            <w:tcW w:w="1581" w:type="dxa"/>
            <w:tcBorders>
              <w:top w:val="nil"/>
              <w:left w:val="nil"/>
              <w:bottom w:val="single" w:sz="4" w:space="0" w:color="auto"/>
              <w:right w:val="single" w:sz="4" w:space="0" w:color="auto"/>
            </w:tcBorders>
            <w:shd w:val="clear" w:color="auto" w:fill="auto"/>
            <w:noWrap/>
            <w:hideMark/>
          </w:tcPr>
          <w:p w14:paraId="671C35AC" w14:textId="77777777" w:rsidR="00866CC2" w:rsidRPr="00866CC2" w:rsidRDefault="00866CC2" w:rsidP="00866CC2">
            <w:pPr>
              <w:rPr>
                <w:color w:val="000000"/>
                <w:szCs w:val="28"/>
              </w:rPr>
            </w:pPr>
            <w:r w:rsidRPr="00866CC2">
              <w:rPr>
                <w:color w:val="000000"/>
                <w:szCs w:val="28"/>
              </w:rPr>
              <w:t>11.84</w:t>
            </w:r>
          </w:p>
        </w:tc>
        <w:tc>
          <w:tcPr>
            <w:tcW w:w="1588" w:type="dxa"/>
            <w:tcBorders>
              <w:top w:val="nil"/>
              <w:left w:val="nil"/>
              <w:bottom w:val="single" w:sz="4" w:space="0" w:color="auto"/>
              <w:right w:val="single" w:sz="4" w:space="0" w:color="auto"/>
            </w:tcBorders>
            <w:shd w:val="clear" w:color="auto" w:fill="auto"/>
            <w:noWrap/>
            <w:hideMark/>
          </w:tcPr>
          <w:p w14:paraId="4044006B"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BD0E928" w14:textId="77777777" w:rsidR="00866CC2" w:rsidRPr="00866CC2" w:rsidRDefault="00866CC2" w:rsidP="00866CC2">
            <w:pPr>
              <w:rPr>
                <w:color w:val="000000"/>
                <w:szCs w:val="28"/>
              </w:rPr>
            </w:pPr>
            <w:r w:rsidRPr="00866CC2">
              <w:rPr>
                <w:color w:val="000000"/>
                <w:szCs w:val="28"/>
              </w:rPr>
              <w:t>7.104</w:t>
            </w:r>
          </w:p>
        </w:tc>
        <w:tc>
          <w:tcPr>
            <w:tcW w:w="1756" w:type="dxa"/>
            <w:tcBorders>
              <w:top w:val="nil"/>
              <w:left w:val="nil"/>
              <w:bottom w:val="single" w:sz="4" w:space="0" w:color="auto"/>
              <w:right w:val="single" w:sz="4" w:space="0" w:color="auto"/>
            </w:tcBorders>
            <w:shd w:val="clear" w:color="auto" w:fill="auto"/>
            <w:noWrap/>
            <w:hideMark/>
          </w:tcPr>
          <w:p w14:paraId="688D66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A87E5F" w14:textId="77777777" w:rsidR="00866CC2" w:rsidRPr="00866CC2" w:rsidRDefault="00866CC2" w:rsidP="00866CC2">
            <w:pPr>
              <w:rPr>
                <w:color w:val="000000"/>
                <w:szCs w:val="28"/>
              </w:rPr>
            </w:pPr>
            <w:r w:rsidRPr="00866CC2">
              <w:rPr>
                <w:color w:val="000000"/>
                <w:szCs w:val="28"/>
              </w:rPr>
              <w:t>0.00060</w:t>
            </w:r>
          </w:p>
        </w:tc>
        <w:tc>
          <w:tcPr>
            <w:tcW w:w="2135" w:type="dxa"/>
            <w:tcBorders>
              <w:top w:val="nil"/>
              <w:left w:val="nil"/>
              <w:bottom w:val="single" w:sz="4" w:space="0" w:color="auto"/>
              <w:right w:val="single" w:sz="4" w:space="0" w:color="auto"/>
            </w:tcBorders>
            <w:shd w:val="clear" w:color="auto" w:fill="auto"/>
            <w:noWrap/>
            <w:hideMark/>
          </w:tcPr>
          <w:p w14:paraId="4204CA9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CDCF904"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449F973" w14:textId="77777777" w:rsidR="00866CC2" w:rsidRPr="00866CC2" w:rsidRDefault="00866CC2" w:rsidP="00866CC2">
            <w:pPr>
              <w:rPr>
                <w:color w:val="000000"/>
                <w:szCs w:val="28"/>
              </w:rPr>
            </w:pPr>
            <w:r w:rsidRPr="00866CC2">
              <w:rPr>
                <w:color w:val="000000"/>
                <w:szCs w:val="28"/>
              </w:rPr>
              <w:t>2.66400</w:t>
            </w:r>
          </w:p>
        </w:tc>
        <w:tc>
          <w:tcPr>
            <w:tcW w:w="2835" w:type="dxa"/>
            <w:tcBorders>
              <w:top w:val="nil"/>
              <w:left w:val="nil"/>
              <w:bottom w:val="single" w:sz="4" w:space="0" w:color="auto"/>
              <w:right w:val="single" w:sz="4" w:space="0" w:color="auto"/>
            </w:tcBorders>
            <w:shd w:val="clear" w:color="auto" w:fill="auto"/>
            <w:noWrap/>
            <w:hideMark/>
          </w:tcPr>
          <w:p w14:paraId="34F3994E" w14:textId="77777777" w:rsidR="00866CC2" w:rsidRPr="00866CC2" w:rsidRDefault="00866CC2" w:rsidP="00866CC2">
            <w:pPr>
              <w:rPr>
                <w:color w:val="000000"/>
                <w:szCs w:val="28"/>
              </w:rPr>
            </w:pPr>
            <w:r w:rsidRPr="00866CC2">
              <w:rPr>
                <w:color w:val="000000"/>
                <w:szCs w:val="28"/>
              </w:rPr>
              <w:t>2.66400</w:t>
            </w:r>
          </w:p>
        </w:tc>
      </w:tr>
      <w:tr w:rsidR="00866CC2" w:rsidRPr="00866CC2" w14:paraId="1E9ED6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2E1B80"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51E1C86E" w14:textId="77777777" w:rsidR="00866CC2" w:rsidRPr="00866CC2" w:rsidRDefault="00866CC2" w:rsidP="00866CC2">
            <w:pPr>
              <w:rPr>
                <w:color w:val="000000"/>
                <w:szCs w:val="28"/>
              </w:rPr>
            </w:pPr>
            <w:r w:rsidRPr="00866CC2">
              <w:rPr>
                <w:color w:val="000000"/>
                <w:szCs w:val="28"/>
              </w:rPr>
              <w:t>77:з42</w:t>
            </w:r>
          </w:p>
        </w:tc>
        <w:tc>
          <w:tcPr>
            <w:tcW w:w="1581" w:type="dxa"/>
            <w:tcBorders>
              <w:top w:val="nil"/>
              <w:left w:val="nil"/>
              <w:bottom w:val="single" w:sz="4" w:space="0" w:color="auto"/>
              <w:right w:val="single" w:sz="4" w:space="0" w:color="auto"/>
            </w:tcBorders>
            <w:shd w:val="clear" w:color="auto" w:fill="auto"/>
            <w:noWrap/>
            <w:hideMark/>
          </w:tcPr>
          <w:p w14:paraId="5DD2FE66" w14:textId="77777777" w:rsidR="00866CC2" w:rsidRPr="00866CC2" w:rsidRDefault="00866CC2" w:rsidP="00866CC2">
            <w:pPr>
              <w:rPr>
                <w:color w:val="000000"/>
                <w:szCs w:val="28"/>
              </w:rPr>
            </w:pPr>
            <w:r w:rsidRPr="00866CC2">
              <w:rPr>
                <w:color w:val="000000"/>
                <w:szCs w:val="28"/>
              </w:rPr>
              <w:t>11.1</w:t>
            </w:r>
          </w:p>
        </w:tc>
        <w:tc>
          <w:tcPr>
            <w:tcW w:w="1588" w:type="dxa"/>
            <w:tcBorders>
              <w:top w:val="nil"/>
              <w:left w:val="nil"/>
              <w:bottom w:val="single" w:sz="4" w:space="0" w:color="auto"/>
              <w:right w:val="single" w:sz="4" w:space="0" w:color="auto"/>
            </w:tcBorders>
            <w:shd w:val="clear" w:color="auto" w:fill="auto"/>
            <w:noWrap/>
            <w:hideMark/>
          </w:tcPr>
          <w:p w14:paraId="0276721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5047AF6" w14:textId="77777777" w:rsidR="00866CC2" w:rsidRPr="00866CC2" w:rsidRDefault="00866CC2" w:rsidP="00866CC2">
            <w:pPr>
              <w:rPr>
                <w:color w:val="000000"/>
                <w:szCs w:val="28"/>
              </w:rPr>
            </w:pPr>
            <w:r w:rsidRPr="00866CC2">
              <w:rPr>
                <w:color w:val="000000"/>
                <w:szCs w:val="28"/>
              </w:rPr>
              <w:t>1.11</w:t>
            </w:r>
          </w:p>
        </w:tc>
        <w:tc>
          <w:tcPr>
            <w:tcW w:w="1756" w:type="dxa"/>
            <w:tcBorders>
              <w:top w:val="nil"/>
              <w:left w:val="nil"/>
              <w:bottom w:val="single" w:sz="4" w:space="0" w:color="auto"/>
              <w:right w:val="single" w:sz="4" w:space="0" w:color="auto"/>
            </w:tcBorders>
            <w:shd w:val="clear" w:color="auto" w:fill="auto"/>
            <w:noWrap/>
            <w:hideMark/>
          </w:tcPr>
          <w:p w14:paraId="67EDDA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AD9D005"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010E07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3C5EF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12D7DC" w14:textId="77777777" w:rsidR="00866CC2" w:rsidRPr="00866CC2" w:rsidRDefault="00866CC2" w:rsidP="00866CC2">
            <w:pPr>
              <w:rPr>
                <w:color w:val="000000"/>
                <w:szCs w:val="28"/>
              </w:rPr>
            </w:pPr>
            <w:r w:rsidRPr="00866CC2">
              <w:rPr>
                <w:color w:val="000000"/>
                <w:szCs w:val="28"/>
              </w:rPr>
              <w:t>0.04662</w:t>
            </w:r>
          </w:p>
        </w:tc>
        <w:tc>
          <w:tcPr>
            <w:tcW w:w="2835" w:type="dxa"/>
            <w:tcBorders>
              <w:top w:val="nil"/>
              <w:left w:val="nil"/>
              <w:bottom w:val="single" w:sz="4" w:space="0" w:color="auto"/>
              <w:right w:val="single" w:sz="4" w:space="0" w:color="auto"/>
            </w:tcBorders>
            <w:shd w:val="clear" w:color="auto" w:fill="auto"/>
            <w:noWrap/>
            <w:hideMark/>
          </w:tcPr>
          <w:p w14:paraId="3AEFDA84" w14:textId="77777777" w:rsidR="00866CC2" w:rsidRPr="00866CC2" w:rsidRDefault="00866CC2" w:rsidP="00866CC2">
            <w:pPr>
              <w:rPr>
                <w:color w:val="000000"/>
                <w:szCs w:val="28"/>
              </w:rPr>
            </w:pPr>
            <w:r w:rsidRPr="00866CC2">
              <w:rPr>
                <w:color w:val="000000"/>
                <w:szCs w:val="28"/>
              </w:rPr>
              <w:t>0.04662</w:t>
            </w:r>
          </w:p>
        </w:tc>
      </w:tr>
      <w:tr w:rsidR="00866CC2" w:rsidRPr="00866CC2" w14:paraId="7C899B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84B0A4"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537959F8" w14:textId="77777777" w:rsidR="00866CC2" w:rsidRPr="00866CC2" w:rsidRDefault="00866CC2" w:rsidP="00866CC2">
            <w:pPr>
              <w:rPr>
                <w:color w:val="000000"/>
                <w:szCs w:val="28"/>
              </w:rPr>
            </w:pPr>
            <w:r w:rsidRPr="00866CC2">
              <w:rPr>
                <w:color w:val="000000"/>
                <w:szCs w:val="28"/>
              </w:rPr>
              <w:t>з42:№2</w:t>
            </w:r>
          </w:p>
        </w:tc>
        <w:tc>
          <w:tcPr>
            <w:tcW w:w="1581" w:type="dxa"/>
            <w:tcBorders>
              <w:top w:val="nil"/>
              <w:left w:val="nil"/>
              <w:bottom w:val="single" w:sz="4" w:space="0" w:color="auto"/>
              <w:right w:val="single" w:sz="4" w:space="0" w:color="auto"/>
            </w:tcBorders>
            <w:shd w:val="clear" w:color="auto" w:fill="auto"/>
            <w:noWrap/>
            <w:hideMark/>
          </w:tcPr>
          <w:p w14:paraId="717D697D" w14:textId="77777777" w:rsidR="00866CC2" w:rsidRPr="00866CC2" w:rsidRDefault="00866CC2" w:rsidP="00866CC2">
            <w:pPr>
              <w:rPr>
                <w:color w:val="000000"/>
                <w:szCs w:val="28"/>
              </w:rPr>
            </w:pPr>
            <w:r w:rsidRPr="00866CC2">
              <w:rPr>
                <w:color w:val="000000"/>
                <w:szCs w:val="28"/>
              </w:rPr>
              <w:t>22.14</w:t>
            </w:r>
          </w:p>
        </w:tc>
        <w:tc>
          <w:tcPr>
            <w:tcW w:w="1588" w:type="dxa"/>
            <w:tcBorders>
              <w:top w:val="nil"/>
              <w:left w:val="nil"/>
              <w:bottom w:val="single" w:sz="4" w:space="0" w:color="auto"/>
              <w:right w:val="single" w:sz="4" w:space="0" w:color="auto"/>
            </w:tcBorders>
            <w:shd w:val="clear" w:color="auto" w:fill="auto"/>
            <w:noWrap/>
            <w:hideMark/>
          </w:tcPr>
          <w:p w14:paraId="7344DDE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4023D70" w14:textId="77777777" w:rsidR="00866CC2" w:rsidRPr="00866CC2" w:rsidRDefault="00866CC2" w:rsidP="00866CC2">
            <w:pPr>
              <w:rPr>
                <w:color w:val="000000"/>
                <w:szCs w:val="28"/>
              </w:rPr>
            </w:pPr>
            <w:r w:rsidRPr="00866CC2">
              <w:rPr>
                <w:color w:val="000000"/>
                <w:szCs w:val="28"/>
              </w:rPr>
              <w:t>2.214</w:t>
            </w:r>
          </w:p>
        </w:tc>
        <w:tc>
          <w:tcPr>
            <w:tcW w:w="1756" w:type="dxa"/>
            <w:tcBorders>
              <w:top w:val="nil"/>
              <w:left w:val="nil"/>
              <w:bottom w:val="single" w:sz="4" w:space="0" w:color="auto"/>
              <w:right w:val="single" w:sz="4" w:space="0" w:color="auto"/>
            </w:tcBorders>
            <w:shd w:val="clear" w:color="auto" w:fill="auto"/>
            <w:noWrap/>
            <w:hideMark/>
          </w:tcPr>
          <w:p w14:paraId="54FBCD0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F54921"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0F034A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54F14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1B99C4B" w14:textId="77777777" w:rsidR="00866CC2" w:rsidRPr="00866CC2" w:rsidRDefault="00866CC2" w:rsidP="00866CC2">
            <w:pPr>
              <w:rPr>
                <w:color w:val="000000"/>
                <w:szCs w:val="28"/>
              </w:rPr>
            </w:pPr>
            <w:r w:rsidRPr="00866CC2">
              <w:rPr>
                <w:color w:val="000000"/>
                <w:szCs w:val="28"/>
              </w:rPr>
              <w:t>0.09299</w:t>
            </w:r>
          </w:p>
        </w:tc>
        <w:tc>
          <w:tcPr>
            <w:tcW w:w="2835" w:type="dxa"/>
            <w:tcBorders>
              <w:top w:val="nil"/>
              <w:left w:val="nil"/>
              <w:bottom w:val="single" w:sz="4" w:space="0" w:color="auto"/>
              <w:right w:val="single" w:sz="4" w:space="0" w:color="auto"/>
            </w:tcBorders>
            <w:shd w:val="clear" w:color="auto" w:fill="auto"/>
            <w:noWrap/>
            <w:hideMark/>
          </w:tcPr>
          <w:p w14:paraId="38ADBF1D" w14:textId="77777777" w:rsidR="00866CC2" w:rsidRPr="00866CC2" w:rsidRDefault="00866CC2" w:rsidP="00866CC2">
            <w:pPr>
              <w:rPr>
                <w:color w:val="000000"/>
                <w:szCs w:val="28"/>
              </w:rPr>
            </w:pPr>
            <w:r w:rsidRPr="00866CC2">
              <w:rPr>
                <w:color w:val="000000"/>
                <w:szCs w:val="28"/>
              </w:rPr>
              <w:t>0.09299</w:t>
            </w:r>
          </w:p>
        </w:tc>
      </w:tr>
      <w:tr w:rsidR="00866CC2" w:rsidRPr="00866CC2" w14:paraId="362FCA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200AF1"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5650A048" w14:textId="77777777" w:rsidR="00866CC2" w:rsidRPr="00866CC2" w:rsidRDefault="00866CC2" w:rsidP="00866CC2">
            <w:pPr>
              <w:rPr>
                <w:color w:val="000000"/>
                <w:szCs w:val="28"/>
              </w:rPr>
            </w:pPr>
            <w:r w:rsidRPr="00866CC2">
              <w:rPr>
                <w:color w:val="000000"/>
                <w:szCs w:val="28"/>
              </w:rPr>
              <w:t>77:78</w:t>
            </w:r>
          </w:p>
        </w:tc>
        <w:tc>
          <w:tcPr>
            <w:tcW w:w="1581" w:type="dxa"/>
            <w:tcBorders>
              <w:top w:val="nil"/>
              <w:left w:val="nil"/>
              <w:bottom w:val="single" w:sz="4" w:space="0" w:color="auto"/>
              <w:right w:val="single" w:sz="4" w:space="0" w:color="auto"/>
            </w:tcBorders>
            <w:shd w:val="clear" w:color="auto" w:fill="auto"/>
            <w:noWrap/>
            <w:hideMark/>
          </w:tcPr>
          <w:p w14:paraId="6E21D719" w14:textId="77777777" w:rsidR="00866CC2" w:rsidRPr="00866CC2" w:rsidRDefault="00866CC2" w:rsidP="00866CC2">
            <w:pPr>
              <w:rPr>
                <w:color w:val="000000"/>
                <w:szCs w:val="28"/>
              </w:rPr>
            </w:pPr>
            <w:r w:rsidRPr="00866CC2">
              <w:rPr>
                <w:color w:val="000000"/>
                <w:szCs w:val="28"/>
              </w:rPr>
              <w:t>31.17</w:t>
            </w:r>
          </w:p>
        </w:tc>
        <w:tc>
          <w:tcPr>
            <w:tcW w:w="1588" w:type="dxa"/>
            <w:tcBorders>
              <w:top w:val="nil"/>
              <w:left w:val="nil"/>
              <w:bottom w:val="single" w:sz="4" w:space="0" w:color="auto"/>
              <w:right w:val="single" w:sz="4" w:space="0" w:color="auto"/>
            </w:tcBorders>
            <w:shd w:val="clear" w:color="auto" w:fill="auto"/>
            <w:noWrap/>
            <w:hideMark/>
          </w:tcPr>
          <w:p w14:paraId="2345DE55"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A6F2D48" w14:textId="77777777" w:rsidR="00866CC2" w:rsidRPr="00866CC2" w:rsidRDefault="00866CC2" w:rsidP="00866CC2">
            <w:pPr>
              <w:rPr>
                <w:color w:val="000000"/>
                <w:szCs w:val="28"/>
              </w:rPr>
            </w:pPr>
            <w:r w:rsidRPr="00866CC2">
              <w:rPr>
                <w:color w:val="000000"/>
                <w:szCs w:val="28"/>
              </w:rPr>
              <w:t>6.234</w:t>
            </w:r>
          </w:p>
        </w:tc>
        <w:tc>
          <w:tcPr>
            <w:tcW w:w="1756" w:type="dxa"/>
            <w:tcBorders>
              <w:top w:val="nil"/>
              <w:left w:val="nil"/>
              <w:bottom w:val="single" w:sz="4" w:space="0" w:color="auto"/>
              <w:right w:val="single" w:sz="4" w:space="0" w:color="auto"/>
            </w:tcBorders>
            <w:shd w:val="clear" w:color="auto" w:fill="auto"/>
            <w:noWrap/>
            <w:hideMark/>
          </w:tcPr>
          <w:p w14:paraId="26290B2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9DDBDF" w14:textId="77777777" w:rsidR="00866CC2" w:rsidRPr="00866CC2" w:rsidRDefault="00866CC2" w:rsidP="00866CC2">
            <w:pPr>
              <w:rPr>
                <w:color w:val="000000"/>
                <w:szCs w:val="28"/>
              </w:rPr>
            </w:pPr>
            <w:r w:rsidRPr="00866CC2">
              <w:rPr>
                <w:color w:val="000000"/>
                <w:szCs w:val="28"/>
              </w:rPr>
              <w:t>0.00127</w:t>
            </w:r>
          </w:p>
        </w:tc>
        <w:tc>
          <w:tcPr>
            <w:tcW w:w="2135" w:type="dxa"/>
            <w:tcBorders>
              <w:top w:val="nil"/>
              <w:left w:val="nil"/>
              <w:bottom w:val="single" w:sz="4" w:space="0" w:color="auto"/>
              <w:right w:val="single" w:sz="4" w:space="0" w:color="auto"/>
            </w:tcBorders>
            <w:shd w:val="clear" w:color="auto" w:fill="auto"/>
            <w:noWrap/>
            <w:hideMark/>
          </w:tcPr>
          <w:p w14:paraId="3608A16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259AE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1B4749F" w14:textId="77777777" w:rsidR="00866CC2" w:rsidRPr="00866CC2" w:rsidRDefault="00866CC2" w:rsidP="00866CC2">
            <w:pPr>
              <w:rPr>
                <w:color w:val="000000"/>
                <w:szCs w:val="28"/>
              </w:rPr>
            </w:pPr>
            <w:r w:rsidRPr="00866CC2">
              <w:rPr>
                <w:color w:val="000000"/>
                <w:szCs w:val="28"/>
              </w:rPr>
              <w:t>0.74808</w:t>
            </w:r>
          </w:p>
        </w:tc>
        <w:tc>
          <w:tcPr>
            <w:tcW w:w="2835" w:type="dxa"/>
            <w:tcBorders>
              <w:top w:val="nil"/>
              <w:left w:val="nil"/>
              <w:bottom w:val="single" w:sz="4" w:space="0" w:color="auto"/>
              <w:right w:val="single" w:sz="4" w:space="0" w:color="auto"/>
            </w:tcBorders>
            <w:shd w:val="clear" w:color="auto" w:fill="auto"/>
            <w:noWrap/>
            <w:hideMark/>
          </w:tcPr>
          <w:p w14:paraId="72EAD665" w14:textId="77777777" w:rsidR="00866CC2" w:rsidRPr="00866CC2" w:rsidRDefault="00866CC2" w:rsidP="00866CC2">
            <w:pPr>
              <w:rPr>
                <w:color w:val="000000"/>
                <w:szCs w:val="28"/>
              </w:rPr>
            </w:pPr>
            <w:r w:rsidRPr="00866CC2">
              <w:rPr>
                <w:color w:val="000000"/>
                <w:szCs w:val="28"/>
              </w:rPr>
              <w:t>0.74808</w:t>
            </w:r>
          </w:p>
        </w:tc>
      </w:tr>
      <w:tr w:rsidR="00866CC2" w:rsidRPr="00866CC2" w14:paraId="0A0701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7249F0"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558B7053" w14:textId="77777777" w:rsidR="00866CC2" w:rsidRPr="00866CC2" w:rsidRDefault="00866CC2" w:rsidP="00866CC2">
            <w:pPr>
              <w:rPr>
                <w:color w:val="000000"/>
                <w:szCs w:val="28"/>
              </w:rPr>
            </w:pPr>
            <w:r w:rsidRPr="00866CC2">
              <w:rPr>
                <w:color w:val="000000"/>
                <w:szCs w:val="28"/>
              </w:rPr>
              <w:t>78:79</w:t>
            </w:r>
          </w:p>
        </w:tc>
        <w:tc>
          <w:tcPr>
            <w:tcW w:w="1581" w:type="dxa"/>
            <w:tcBorders>
              <w:top w:val="nil"/>
              <w:left w:val="nil"/>
              <w:bottom w:val="single" w:sz="4" w:space="0" w:color="auto"/>
              <w:right w:val="single" w:sz="4" w:space="0" w:color="auto"/>
            </w:tcBorders>
            <w:shd w:val="clear" w:color="auto" w:fill="auto"/>
            <w:noWrap/>
            <w:hideMark/>
          </w:tcPr>
          <w:p w14:paraId="61610ED2" w14:textId="77777777" w:rsidR="00866CC2" w:rsidRPr="00866CC2" w:rsidRDefault="00866CC2" w:rsidP="00866CC2">
            <w:pPr>
              <w:rPr>
                <w:color w:val="000000"/>
                <w:szCs w:val="28"/>
              </w:rPr>
            </w:pPr>
            <w:r w:rsidRPr="00866CC2">
              <w:rPr>
                <w:color w:val="000000"/>
                <w:szCs w:val="28"/>
              </w:rPr>
              <w:t>25.96</w:t>
            </w:r>
          </w:p>
        </w:tc>
        <w:tc>
          <w:tcPr>
            <w:tcW w:w="1588" w:type="dxa"/>
            <w:tcBorders>
              <w:top w:val="nil"/>
              <w:left w:val="nil"/>
              <w:bottom w:val="single" w:sz="4" w:space="0" w:color="auto"/>
              <w:right w:val="single" w:sz="4" w:space="0" w:color="auto"/>
            </w:tcBorders>
            <w:shd w:val="clear" w:color="auto" w:fill="auto"/>
            <w:noWrap/>
            <w:hideMark/>
          </w:tcPr>
          <w:p w14:paraId="638272F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1E8258E9" w14:textId="77777777" w:rsidR="00866CC2" w:rsidRPr="00866CC2" w:rsidRDefault="00866CC2" w:rsidP="00866CC2">
            <w:pPr>
              <w:rPr>
                <w:color w:val="000000"/>
                <w:szCs w:val="28"/>
              </w:rPr>
            </w:pPr>
            <w:r w:rsidRPr="00866CC2">
              <w:rPr>
                <w:color w:val="000000"/>
                <w:szCs w:val="28"/>
              </w:rPr>
              <w:t>4.1536</w:t>
            </w:r>
          </w:p>
        </w:tc>
        <w:tc>
          <w:tcPr>
            <w:tcW w:w="1756" w:type="dxa"/>
            <w:tcBorders>
              <w:top w:val="nil"/>
              <w:left w:val="nil"/>
              <w:bottom w:val="single" w:sz="4" w:space="0" w:color="auto"/>
              <w:right w:val="single" w:sz="4" w:space="0" w:color="auto"/>
            </w:tcBorders>
            <w:shd w:val="clear" w:color="auto" w:fill="auto"/>
            <w:noWrap/>
            <w:hideMark/>
          </w:tcPr>
          <w:p w14:paraId="0999A5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7F79A5"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436A95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E87CF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40FD9DD" w14:textId="77777777" w:rsidR="00866CC2" w:rsidRPr="00866CC2" w:rsidRDefault="00866CC2" w:rsidP="00866CC2">
            <w:pPr>
              <w:rPr>
                <w:color w:val="000000"/>
                <w:szCs w:val="28"/>
              </w:rPr>
            </w:pPr>
            <w:r w:rsidRPr="00866CC2">
              <w:rPr>
                <w:color w:val="000000"/>
                <w:szCs w:val="28"/>
              </w:rPr>
              <w:t>0.41276</w:t>
            </w:r>
          </w:p>
        </w:tc>
        <w:tc>
          <w:tcPr>
            <w:tcW w:w="2835" w:type="dxa"/>
            <w:tcBorders>
              <w:top w:val="nil"/>
              <w:left w:val="nil"/>
              <w:bottom w:val="single" w:sz="4" w:space="0" w:color="auto"/>
              <w:right w:val="single" w:sz="4" w:space="0" w:color="auto"/>
            </w:tcBorders>
            <w:shd w:val="clear" w:color="auto" w:fill="auto"/>
            <w:noWrap/>
            <w:hideMark/>
          </w:tcPr>
          <w:p w14:paraId="1F25D91D" w14:textId="77777777" w:rsidR="00866CC2" w:rsidRPr="00866CC2" w:rsidRDefault="00866CC2" w:rsidP="00866CC2">
            <w:pPr>
              <w:rPr>
                <w:color w:val="000000"/>
                <w:szCs w:val="28"/>
              </w:rPr>
            </w:pPr>
            <w:r w:rsidRPr="00866CC2">
              <w:rPr>
                <w:color w:val="000000"/>
                <w:szCs w:val="28"/>
              </w:rPr>
              <w:t>0.41276</w:t>
            </w:r>
          </w:p>
        </w:tc>
      </w:tr>
      <w:tr w:rsidR="00866CC2" w:rsidRPr="00866CC2" w14:paraId="1BDB92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D84960"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0983C790" w14:textId="77777777" w:rsidR="00866CC2" w:rsidRPr="00866CC2" w:rsidRDefault="00866CC2" w:rsidP="00866CC2">
            <w:pPr>
              <w:rPr>
                <w:color w:val="000000"/>
                <w:szCs w:val="28"/>
              </w:rPr>
            </w:pPr>
            <w:r w:rsidRPr="00866CC2">
              <w:rPr>
                <w:color w:val="000000"/>
                <w:szCs w:val="28"/>
              </w:rPr>
              <w:t>79:з43</w:t>
            </w:r>
          </w:p>
        </w:tc>
        <w:tc>
          <w:tcPr>
            <w:tcW w:w="1581" w:type="dxa"/>
            <w:tcBorders>
              <w:top w:val="nil"/>
              <w:left w:val="nil"/>
              <w:bottom w:val="single" w:sz="4" w:space="0" w:color="auto"/>
              <w:right w:val="single" w:sz="4" w:space="0" w:color="auto"/>
            </w:tcBorders>
            <w:shd w:val="clear" w:color="auto" w:fill="auto"/>
            <w:noWrap/>
            <w:hideMark/>
          </w:tcPr>
          <w:p w14:paraId="1F8B9111"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4849040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42C6BFE" w14:textId="77777777" w:rsidR="00866CC2" w:rsidRPr="00866CC2" w:rsidRDefault="00866CC2" w:rsidP="00866CC2">
            <w:pPr>
              <w:rPr>
                <w:color w:val="000000"/>
                <w:szCs w:val="28"/>
              </w:rPr>
            </w:pPr>
            <w:r w:rsidRPr="00866CC2">
              <w:rPr>
                <w:color w:val="000000"/>
                <w:szCs w:val="28"/>
              </w:rPr>
              <w:t>0.9824</w:t>
            </w:r>
          </w:p>
        </w:tc>
        <w:tc>
          <w:tcPr>
            <w:tcW w:w="1756" w:type="dxa"/>
            <w:tcBorders>
              <w:top w:val="nil"/>
              <w:left w:val="nil"/>
              <w:bottom w:val="single" w:sz="4" w:space="0" w:color="auto"/>
              <w:right w:val="single" w:sz="4" w:space="0" w:color="auto"/>
            </w:tcBorders>
            <w:shd w:val="clear" w:color="auto" w:fill="auto"/>
            <w:noWrap/>
            <w:hideMark/>
          </w:tcPr>
          <w:p w14:paraId="2737B4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231221"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F7B2F2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3CD3A6B"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34704C0" w14:textId="77777777" w:rsidR="00866CC2" w:rsidRPr="00866CC2" w:rsidRDefault="00866CC2" w:rsidP="00866CC2">
            <w:pPr>
              <w:rPr>
                <w:color w:val="000000"/>
                <w:szCs w:val="28"/>
              </w:rPr>
            </w:pPr>
            <w:r w:rsidRPr="00866CC2">
              <w:rPr>
                <w:color w:val="000000"/>
                <w:szCs w:val="28"/>
              </w:rPr>
              <w:t>0.09763</w:t>
            </w:r>
          </w:p>
        </w:tc>
        <w:tc>
          <w:tcPr>
            <w:tcW w:w="2835" w:type="dxa"/>
            <w:tcBorders>
              <w:top w:val="nil"/>
              <w:left w:val="nil"/>
              <w:bottom w:val="single" w:sz="4" w:space="0" w:color="auto"/>
              <w:right w:val="single" w:sz="4" w:space="0" w:color="auto"/>
            </w:tcBorders>
            <w:shd w:val="clear" w:color="auto" w:fill="auto"/>
            <w:noWrap/>
            <w:hideMark/>
          </w:tcPr>
          <w:p w14:paraId="568DE01D" w14:textId="77777777" w:rsidR="00866CC2" w:rsidRPr="00866CC2" w:rsidRDefault="00866CC2" w:rsidP="00866CC2">
            <w:pPr>
              <w:rPr>
                <w:color w:val="000000"/>
                <w:szCs w:val="28"/>
              </w:rPr>
            </w:pPr>
            <w:r w:rsidRPr="00866CC2">
              <w:rPr>
                <w:color w:val="000000"/>
                <w:szCs w:val="28"/>
              </w:rPr>
              <w:t>0.09763</w:t>
            </w:r>
          </w:p>
        </w:tc>
      </w:tr>
      <w:tr w:rsidR="00866CC2" w:rsidRPr="00866CC2" w14:paraId="530C959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8B558D"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695DD28B" w14:textId="77777777" w:rsidR="00866CC2" w:rsidRPr="00866CC2" w:rsidRDefault="00866CC2" w:rsidP="00866CC2">
            <w:pPr>
              <w:rPr>
                <w:color w:val="000000"/>
                <w:szCs w:val="28"/>
              </w:rPr>
            </w:pPr>
            <w:r w:rsidRPr="00866CC2">
              <w:rPr>
                <w:color w:val="000000"/>
                <w:szCs w:val="28"/>
              </w:rPr>
              <w:t>з43:№2а</w:t>
            </w:r>
          </w:p>
        </w:tc>
        <w:tc>
          <w:tcPr>
            <w:tcW w:w="1581" w:type="dxa"/>
            <w:tcBorders>
              <w:top w:val="nil"/>
              <w:left w:val="nil"/>
              <w:bottom w:val="single" w:sz="4" w:space="0" w:color="auto"/>
              <w:right w:val="single" w:sz="4" w:space="0" w:color="auto"/>
            </w:tcBorders>
            <w:shd w:val="clear" w:color="auto" w:fill="auto"/>
            <w:noWrap/>
            <w:hideMark/>
          </w:tcPr>
          <w:p w14:paraId="4F6313E8" w14:textId="77777777" w:rsidR="00866CC2" w:rsidRPr="00866CC2" w:rsidRDefault="00866CC2" w:rsidP="00866CC2">
            <w:pPr>
              <w:rPr>
                <w:color w:val="000000"/>
                <w:szCs w:val="28"/>
              </w:rPr>
            </w:pPr>
            <w:r w:rsidRPr="00866CC2">
              <w:rPr>
                <w:color w:val="000000"/>
                <w:szCs w:val="28"/>
              </w:rPr>
              <w:t>5.79</w:t>
            </w:r>
          </w:p>
        </w:tc>
        <w:tc>
          <w:tcPr>
            <w:tcW w:w="1588" w:type="dxa"/>
            <w:tcBorders>
              <w:top w:val="nil"/>
              <w:left w:val="nil"/>
              <w:bottom w:val="single" w:sz="4" w:space="0" w:color="auto"/>
              <w:right w:val="single" w:sz="4" w:space="0" w:color="auto"/>
            </w:tcBorders>
            <w:shd w:val="clear" w:color="auto" w:fill="auto"/>
            <w:noWrap/>
            <w:hideMark/>
          </w:tcPr>
          <w:p w14:paraId="26FF9D53"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7433E2A" w14:textId="77777777" w:rsidR="00866CC2" w:rsidRPr="00866CC2" w:rsidRDefault="00866CC2" w:rsidP="00866CC2">
            <w:pPr>
              <w:rPr>
                <w:color w:val="000000"/>
                <w:szCs w:val="28"/>
              </w:rPr>
            </w:pPr>
            <w:r w:rsidRPr="00866CC2">
              <w:rPr>
                <w:color w:val="000000"/>
                <w:szCs w:val="28"/>
              </w:rPr>
              <w:t>0.9264</w:t>
            </w:r>
          </w:p>
        </w:tc>
        <w:tc>
          <w:tcPr>
            <w:tcW w:w="1756" w:type="dxa"/>
            <w:tcBorders>
              <w:top w:val="nil"/>
              <w:left w:val="nil"/>
              <w:bottom w:val="single" w:sz="4" w:space="0" w:color="auto"/>
              <w:right w:val="single" w:sz="4" w:space="0" w:color="auto"/>
            </w:tcBorders>
            <w:shd w:val="clear" w:color="auto" w:fill="auto"/>
            <w:noWrap/>
            <w:hideMark/>
          </w:tcPr>
          <w:p w14:paraId="29B48F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013EB4"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3DCF323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0C5617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F39AA2A" w14:textId="77777777" w:rsidR="00866CC2" w:rsidRPr="00866CC2" w:rsidRDefault="00866CC2" w:rsidP="00866CC2">
            <w:pPr>
              <w:rPr>
                <w:color w:val="000000"/>
                <w:szCs w:val="28"/>
              </w:rPr>
            </w:pPr>
            <w:r w:rsidRPr="00866CC2">
              <w:rPr>
                <w:color w:val="000000"/>
                <w:szCs w:val="28"/>
              </w:rPr>
              <w:t>0.09206</w:t>
            </w:r>
          </w:p>
        </w:tc>
        <w:tc>
          <w:tcPr>
            <w:tcW w:w="2835" w:type="dxa"/>
            <w:tcBorders>
              <w:top w:val="nil"/>
              <w:left w:val="nil"/>
              <w:bottom w:val="single" w:sz="4" w:space="0" w:color="auto"/>
              <w:right w:val="single" w:sz="4" w:space="0" w:color="auto"/>
            </w:tcBorders>
            <w:shd w:val="clear" w:color="auto" w:fill="auto"/>
            <w:noWrap/>
            <w:hideMark/>
          </w:tcPr>
          <w:p w14:paraId="2241D81D" w14:textId="77777777" w:rsidR="00866CC2" w:rsidRPr="00866CC2" w:rsidRDefault="00866CC2" w:rsidP="00866CC2">
            <w:pPr>
              <w:rPr>
                <w:color w:val="000000"/>
                <w:szCs w:val="28"/>
              </w:rPr>
            </w:pPr>
            <w:r w:rsidRPr="00866CC2">
              <w:rPr>
                <w:color w:val="000000"/>
                <w:szCs w:val="28"/>
              </w:rPr>
              <w:t>0.09206</w:t>
            </w:r>
          </w:p>
        </w:tc>
      </w:tr>
      <w:tr w:rsidR="00866CC2" w:rsidRPr="00866CC2" w14:paraId="620D39F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D4BA5F"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0FFE9E8A" w14:textId="77777777" w:rsidR="00866CC2" w:rsidRPr="00866CC2" w:rsidRDefault="00866CC2" w:rsidP="00866CC2">
            <w:pPr>
              <w:rPr>
                <w:color w:val="000000"/>
                <w:szCs w:val="28"/>
              </w:rPr>
            </w:pPr>
            <w:r w:rsidRPr="00866CC2">
              <w:rPr>
                <w:color w:val="000000"/>
                <w:szCs w:val="28"/>
              </w:rPr>
              <w:t>78:80</w:t>
            </w:r>
          </w:p>
        </w:tc>
        <w:tc>
          <w:tcPr>
            <w:tcW w:w="1581" w:type="dxa"/>
            <w:tcBorders>
              <w:top w:val="nil"/>
              <w:left w:val="nil"/>
              <w:bottom w:val="single" w:sz="4" w:space="0" w:color="auto"/>
              <w:right w:val="single" w:sz="4" w:space="0" w:color="auto"/>
            </w:tcBorders>
            <w:shd w:val="clear" w:color="auto" w:fill="auto"/>
            <w:noWrap/>
            <w:hideMark/>
          </w:tcPr>
          <w:p w14:paraId="3614C74F" w14:textId="77777777" w:rsidR="00866CC2" w:rsidRPr="00866CC2" w:rsidRDefault="00866CC2" w:rsidP="00866CC2">
            <w:pPr>
              <w:rPr>
                <w:color w:val="000000"/>
                <w:szCs w:val="28"/>
              </w:rPr>
            </w:pPr>
            <w:r w:rsidRPr="00866CC2">
              <w:rPr>
                <w:color w:val="000000"/>
                <w:szCs w:val="28"/>
              </w:rPr>
              <w:t>17.14</w:t>
            </w:r>
          </w:p>
        </w:tc>
        <w:tc>
          <w:tcPr>
            <w:tcW w:w="1588" w:type="dxa"/>
            <w:tcBorders>
              <w:top w:val="nil"/>
              <w:left w:val="nil"/>
              <w:bottom w:val="single" w:sz="4" w:space="0" w:color="auto"/>
              <w:right w:val="single" w:sz="4" w:space="0" w:color="auto"/>
            </w:tcBorders>
            <w:shd w:val="clear" w:color="auto" w:fill="auto"/>
            <w:noWrap/>
            <w:hideMark/>
          </w:tcPr>
          <w:p w14:paraId="562EFDDC"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3CDCACB" w14:textId="77777777" w:rsidR="00866CC2" w:rsidRPr="00866CC2" w:rsidRDefault="00866CC2" w:rsidP="00866CC2">
            <w:pPr>
              <w:rPr>
                <w:color w:val="000000"/>
                <w:szCs w:val="28"/>
              </w:rPr>
            </w:pPr>
            <w:r w:rsidRPr="00866CC2">
              <w:rPr>
                <w:color w:val="000000"/>
                <w:szCs w:val="28"/>
              </w:rPr>
              <w:t>2.7424</w:t>
            </w:r>
          </w:p>
        </w:tc>
        <w:tc>
          <w:tcPr>
            <w:tcW w:w="1756" w:type="dxa"/>
            <w:tcBorders>
              <w:top w:val="nil"/>
              <w:left w:val="nil"/>
              <w:bottom w:val="single" w:sz="4" w:space="0" w:color="auto"/>
              <w:right w:val="single" w:sz="4" w:space="0" w:color="auto"/>
            </w:tcBorders>
            <w:shd w:val="clear" w:color="auto" w:fill="auto"/>
            <w:noWrap/>
            <w:hideMark/>
          </w:tcPr>
          <w:p w14:paraId="68E9C0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97AB94"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579E44C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C245D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50FEFD82" w14:textId="77777777" w:rsidR="00866CC2" w:rsidRPr="00866CC2" w:rsidRDefault="00866CC2" w:rsidP="00866CC2">
            <w:pPr>
              <w:rPr>
                <w:color w:val="000000"/>
                <w:szCs w:val="28"/>
              </w:rPr>
            </w:pPr>
            <w:r w:rsidRPr="00866CC2">
              <w:rPr>
                <w:color w:val="000000"/>
                <w:szCs w:val="28"/>
              </w:rPr>
              <w:t>0.27253</w:t>
            </w:r>
          </w:p>
        </w:tc>
        <w:tc>
          <w:tcPr>
            <w:tcW w:w="2835" w:type="dxa"/>
            <w:tcBorders>
              <w:top w:val="nil"/>
              <w:left w:val="nil"/>
              <w:bottom w:val="single" w:sz="4" w:space="0" w:color="auto"/>
              <w:right w:val="single" w:sz="4" w:space="0" w:color="auto"/>
            </w:tcBorders>
            <w:shd w:val="clear" w:color="auto" w:fill="auto"/>
            <w:noWrap/>
            <w:hideMark/>
          </w:tcPr>
          <w:p w14:paraId="61505657" w14:textId="77777777" w:rsidR="00866CC2" w:rsidRPr="00866CC2" w:rsidRDefault="00866CC2" w:rsidP="00866CC2">
            <w:pPr>
              <w:rPr>
                <w:color w:val="000000"/>
                <w:szCs w:val="28"/>
              </w:rPr>
            </w:pPr>
            <w:r w:rsidRPr="00866CC2">
              <w:rPr>
                <w:color w:val="000000"/>
                <w:szCs w:val="28"/>
              </w:rPr>
              <w:t>0.27253</w:t>
            </w:r>
          </w:p>
        </w:tc>
      </w:tr>
      <w:tr w:rsidR="00866CC2" w:rsidRPr="00866CC2" w14:paraId="6862E82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74D9CC"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0DD43BA2" w14:textId="77777777" w:rsidR="00866CC2" w:rsidRPr="00866CC2" w:rsidRDefault="00866CC2" w:rsidP="00866CC2">
            <w:pPr>
              <w:rPr>
                <w:color w:val="000000"/>
                <w:szCs w:val="28"/>
              </w:rPr>
            </w:pPr>
            <w:r w:rsidRPr="00866CC2">
              <w:rPr>
                <w:color w:val="000000"/>
                <w:szCs w:val="28"/>
              </w:rPr>
              <w:t>80:з44</w:t>
            </w:r>
          </w:p>
        </w:tc>
        <w:tc>
          <w:tcPr>
            <w:tcW w:w="1581" w:type="dxa"/>
            <w:tcBorders>
              <w:top w:val="nil"/>
              <w:left w:val="nil"/>
              <w:bottom w:val="single" w:sz="4" w:space="0" w:color="auto"/>
              <w:right w:val="single" w:sz="4" w:space="0" w:color="auto"/>
            </w:tcBorders>
            <w:shd w:val="clear" w:color="auto" w:fill="auto"/>
            <w:noWrap/>
            <w:hideMark/>
          </w:tcPr>
          <w:p w14:paraId="22006522" w14:textId="77777777" w:rsidR="00866CC2" w:rsidRPr="00866CC2" w:rsidRDefault="00866CC2" w:rsidP="00866CC2">
            <w:pPr>
              <w:rPr>
                <w:color w:val="000000"/>
                <w:szCs w:val="28"/>
              </w:rPr>
            </w:pPr>
            <w:r w:rsidRPr="00866CC2">
              <w:rPr>
                <w:color w:val="000000"/>
                <w:szCs w:val="28"/>
              </w:rPr>
              <w:t>3.58</w:t>
            </w:r>
          </w:p>
        </w:tc>
        <w:tc>
          <w:tcPr>
            <w:tcW w:w="1588" w:type="dxa"/>
            <w:tcBorders>
              <w:top w:val="nil"/>
              <w:left w:val="nil"/>
              <w:bottom w:val="single" w:sz="4" w:space="0" w:color="auto"/>
              <w:right w:val="single" w:sz="4" w:space="0" w:color="auto"/>
            </w:tcBorders>
            <w:shd w:val="clear" w:color="auto" w:fill="auto"/>
            <w:noWrap/>
            <w:hideMark/>
          </w:tcPr>
          <w:p w14:paraId="0434946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02F19F2" w14:textId="77777777" w:rsidR="00866CC2" w:rsidRPr="00866CC2" w:rsidRDefault="00866CC2" w:rsidP="00866CC2">
            <w:pPr>
              <w:rPr>
                <w:color w:val="000000"/>
                <w:szCs w:val="28"/>
              </w:rPr>
            </w:pPr>
            <w:r w:rsidRPr="00866CC2">
              <w:rPr>
                <w:color w:val="000000"/>
                <w:szCs w:val="28"/>
              </w:rPr>
              <w:t>0.358</w:t>
            </w:r>
          </w:p>
        </w:tc>
        <w:tc>
          <w:tcPr>
            <w:tcW w:w="1756" w:type="dxa"/>
            <w:tcBorders>
              <w:top w:val="nil"/>
              <w:left w:val="nil"/>
              <w:bottom w:val="single" w:sz="4" w:space="0" w:color="auto"/>
              <w:right w:val="single" w:sz="4" w:space="0" w:color="auto"/>
            </w:tcBorders>
            <w:shd w:val="clear" w:color="auto" w:fill="auto"/>
            <w:noWrap/>
            <w:hideMark/>
          </w:tcPr>
          <w:p w14:paraId="5A035E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E5BFB9D"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39D085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F8B88C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70BE99A" w14:textId="77777777" w:rsidR="00866CC2" w:rsidRPr="00866CC2" w:rsidRDefault="00866CC2" w:rsidP="00866CC2">
            <w:pPr>
              <w:rPr>
                <w:color w:val="000000"/>
                <w:szCs w:val="28"/>
              </w:rPr>
            </w:pPr>
            <w:r w:rsidRPr="00866CC2">
              <w:rPr>
                <w:color w:val="000000"/>
                <w:szCs w:val="28"/>
              </w:rPr>
              <w:t>0.01504</w:t>
            </w:r>
          </w:p>
        </w:tc>
        <w:tc>
          <w:tcPr>
            <w:tcW w:w="2835" w:type="dxa"/>
            <w:tcBorders>
              <w:top w:val="nil"/>
              <w:left w:val="nil"/>
              <w:bottom w:val="single" w:sz="4" w:space="0" w:color="auto"/>
              <w:right w:val="single" w:sz="4" w:space="0" w:color="auto"/>
            </w:tcBorders>
            <w:shd w:val="clear" w:color="auto" w:fill="auto"/>
            <w:noWrap/>
            <w:hideMark/>
          </w:tcPr>
          <w:p w14:paraId="1F0D9D94" w14:textId="77777777" w:rsidR="00866CC2" w:rsidRPr="00866CC2" w:rsidRDefault="00866CC2" w:rsidP="00866CC2">
            <w:pPr>
              <w:rPr>
                <w:color w:val="000000"/>
                <w:szCs w:val="28"/>
              </w:rPr>
            </w:pPr>
            <w:r w:rsidRPr="00866CC2">
              <w:rPr>
                <w:color w:val="000000"/>
                <w:szCs w:val="28"/>
              </w:rPr>
              <w:t>0.01504</w:t>
            </w:r>
          </w:p>
        </w:tc>
      </w:tr>
      <w:tr w:rsidR="00866CC2" w:rsidRPr="00866CC2" w14:paraId="366FF4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70A1D1"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3CFCA89E" w14:textId="77777777" w:rsidR="00866CC2" w:rsidRPr="00866CC2" w:rsidRDefault="00866CC2" w:rsidP="00866CC2">
            <w:pPr>
              <w:rPr>
                <w:color w:val="000000"/>
                <w:szCs w:val="28"/>
              </w:rPr>
            </w:pPr>
            <w:r w:rsidRPr="00866CC2">
              <w:rPr>
                <w:color w:val="000000"/>
                <w:szCs w:val="28"/>
              </w:rPr>
              <w:t>з44:№22а</w:t>
            </w:r>
          </w:p>
        </w:tc>
        <w:tc>
          <w:tcPr>
            <w:tcW w:w="1581" w:type="dxa"/>
            <w:tcBorders>
              <w:top w:val="nil"/>
              <w:left w:val="nil"/>
              <w:bottom w:val="single" w:sz="4" w:space="0" w:color="auto"/>
              <w:right w:val="single" w:sz="4" w:space="0" w:color="auto"/>
            </w:tcBorders>
            <w:shd w:val="clear" w:color="auto" w:fill="auto"/>
            <w:noWrap/>
            <w:hideMark/>
          </w:tcPr>
          <w:p w14:paraId="43DD7922" w14:textId="77777777" w:rsidR="00866CC2" w:rsidRPr="00866CC2" w:rsidRDefault="00866CC2" w:rsidP="00866CC2">
            <w:pPr>
              <w:rPr>
                <w:color w:val="000000"/>
                <w:szCs w:val="28"/>
              </w:rPr>
            </w:pPr>
            <w:r w:rsidRPr="00866CC2">
              <w:rPr>
                <w:color w:val="000000"/>
                <w:szCs w:val="28"/>
              </w:rPr>
              <w:t>3.92</w:t>
            </w:r>
          </w:p>
        </w:tc>
        <w:tc>
          <w:tcPr>
            <w:tcW w:w="1588" w:type="dxa"/>
            <w:tcBorders>
              <w:top w:val="nil"/>
              <w:left w:val="nil"/>
              <w:bottom w:val="single" w:sz="4" w:space="0" w:color="auto"/>
              <w:right w:val="single" w:sz="4" w:space="0" w:color="auto"/>
            </w:tcBorders>
            <w:shd w:val="clear" w:color="auto" w:fill="auto"/>
            <w:noWrap/>
            <w:hideMark/>
          </w:tcPr>
          <w:p w14:paraId="227CEEF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DE90706" w14:textId="77777777" w:rsidR="00866CC2" w:rsidRPr="00866CC2" w:rsidRDefault="00866CC2" w:rsidP="00866CC2">
            <w:pPr>
              <w:rPr>
                <w:color w:val="000000"/>
                <w:szCs w:val="28"/>
              </w:rPr>
            </w:pPr>
            <w:r w:rsidRPr="00866CC2">
              <w:rPr>
                <w:color w:val="000000"/>
                <w:szCs w:val="28"/>
              </w:rPr>
              <w:t>0.392</w:t>
            </w:r>
          </w:p>
        </w:tc>
        <w:tc>
          <w:tcPr>
            <w:tcW w:w="1756" w:type="dxa"/>
            <w:tcBorders>
              <w:top w:val="nil"/>
              <w:left w:val="nil"/>
              <w:bottom w:val="single" w:sz="4" w:space="0" w:color="auto"/>
              <w:right w:val="single" w:sz="4" w:space="0" w:color="auto"/>
            </w:tcBorders>
            <w:shd w:val="clear" w:color="auto" w:fill="auto"/>
            <w:noWrap/>
            <w:hideMark/>
          </w:tcPr>
          <w:p w14:paraId="5FBF43F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9F9CA5"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5149431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9F27A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EC07C18" w14:textId="77777777" w:rsidR="00866CC2" w:rsidRPr="00866CC2" w:rsidRDefault="00866CC2" w:rsidP="00866CC2">
            <w:pPr>
              <w:rPr>
                <w:color w:val="000000"/>
                <w:szCs w:val="28"/>
              </w:rPr>
            </w:pPr>
            <w:r w:rsidRPr="00866CC2">
              <w:rPr>
                <w:color w:val="000000"/>
                <w:szCs w:val="28"/>
              </w:rPr>
              <w:t>0.01646</w:t>
            </w:r>
          </w:p>
        </w:tc>
        <w:tc>
          <w:tcPr>
            <w:tcW w:w="2835" w:type="dxa"/>
            <w:tcBorders>
              <w:top w:val="nil"/>
              <w:left w:val="nil"/>
              <w:bottom w:val="single" w:sz="4" w:space="0" w:color="auto"/>
              <w:right w:val="single" w:sz="4" w:space="0" w:color="auto"/>
            </w:tcBorders>
            <w:shd w:val="clear" w:color="auto" w:fill="auto"/>
            <w:noWrap/>
            <w:hideMark/>
          </w:tcPr>
          <w:p w14:paraId="2965836F" w14:textId="77777777" w:rsidR="00866CC2" w:rsidRPr="00866CC2" w:rsidRDefault="00866CC2" w:rsidP="00866CC2">
            <w:pPr>
              <w:rPr>
                <w:color w:val="000000"/>
                <w:szCs w:val="28"/>
              </w:rPr>
            </w:pPr>
            <w:r w:rsidRPr="00866CC2">
              <w:rPr>
                <w:color w:val="000000"/>
                <w:szCs w:val="28"/>
              </w:rPr>
              <w:t>0.01646</w:t>
            </w:r>
          </w:p>
        </w:tc>
      </w:tr>
      <w:tr w:rsidR="00866CC2" w:rsidRPr="00866CC2" w14:paraId="19A7212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F8D956"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08B6C603" w14:textId="77777777" w:rsidR="00866CC2" w:rsidRPr="00866CC2" w:rsidRDefault="00866CC2" w:rsidP="00866CC2">
            <w:pPr>
              <w:rPr>
                <w:color w:val="000000"/>
                <w:szCs w:val="28"/>
              </w:rPr>
            </w:pPr>
            <w:r w:rsidRPr="00866CC2">
              <w:rPr>
                <w:color w:val="000000"/>
                <w:szCs w:val="28"/>
              </w:rPr>
              <w:t>80:№2б</w:t>
            </w:r>
          </w:p>
        </w:tc>
        <w:tc>
          <w:tcPr>
            <w:tcW w:w="1581" w:type="dxa"/>
            <w:tcBorders>
              <w:top w:val="nil"/>
              <w:left w:val="nil"/>
              <w:bottom w:val="single" w:sz="4" w:space="0" w:color="auto"/>
              <w:right w:val="single" w:sz="4" w:space="0" w:color="auto"/>
            </w:tcBorders>
            <w:shd w:val="clear" w:color="auto" w:fill="auto"/>
            <w:noWrap/>
            <w:hideMark/>
          </w:tcPr>
          <w:p w14:paraId="66D707AD" w14:textId="77777777" w:rsidR="00866CC2" w:rsidRPr="00866CC2" w:rsidRDefault="00866CC2" w:rsidP="00866CC2">
            <w:pPr>
              <w:rPr>
                <w:color w:val="000000"/>
                <w:szCs w:val="28"/>
              </w:rPr>
            </w:pPr>
            <w:r w:rsidRPr="00866CC2">
              <w:rPr>
                <w:color w:val="000000"/>
                <w:szCs w:val="28"/>
              </w:rPr>
              <w:t>50.22</w:t>
            </w:r>
          </w:p>
        </w:tc>
        <w:tc>
          <w:tcPr>
            <w:tcW w:w="1588" w:type="dxa"/>
            <w:tcBorders>
              <w:top w:val="nil"/>
              <w:left w:val="nil"/>
              <w:bottom w:val="single" w:sz="4" w:space="0" w:color="auto"/>
              <w:right w:val="single" w:sz="4" w:space="0" w:color="auto"/>
            </w:tcBorders>
            <w:shd w:val="clear" w:color="auto" w:fill="auto"/>
            <w:noWrap/>
            <w:hideMark/>
          </w:tcPr>
          <w:p w14:paraId="624E6697"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74C29A86" w14:textId="77777777" w:rsidR="00866CC2" w:rsidRPr="00866CC2" w:rsidRDefault="00866CC2" w:rsidP="00866CC2">
            <w:pPr>
              <w:rPr>
                <w:color w:val="000000"/>
                <w:szCs w:val="28"/>
              </w:rPr>
            </w:pPr>
            <w:r w:rsidRPr="00866CC2">
              <w:rPr>
                <w:color w:val="000000"/>
                <w:szCs w:val="28"/>
              </w:rPr>
              <w:t>7.0308</w:t>
            </w:r>
          </w:p>
        </w:tc>
        <w:tc>
          <w:tcPr>
            <w:tcW w:w="1756" w:type="dxa"/>
            <w:tcBorders>
              <w:top w:val="nil"/>
              <w:left w:val="nil"/>
              <w:bottom w:val="single" w:sz="4" w:space="0" w:color="auto"/>
              <w:right w:val="single" w:sz="4" w:space="0" w:color="auto"/>
            </w:tcBorders>
            <w:shd w:val="clear" w:color="auto" w:fill="auto"/>
            <w:noWrap/>
            <w:hideMark/>
          </w:tcPr>
          <w:p w14:paraId="68AF07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C1BC9D" w14:textId="77777777" w:rsidR="00866CC2" w:rsidRPr="00866CC2" w:rsidRDefault="00866CC2" w:rsidP="00866CC2">
            <w:pPr>
              <w:rPr>
                <w:color w:val="000000"/>
                <w:szCs w:val="28"/>
              </w:rPr>
            </w:pPr>
            <w:r w:rsidRPr="00866CC2">
              <w:rPr>
                <w:color w:val="000000"/>
                <w:szCs w:val="28"/>
              </w:rPr>
              <w:t>0.00178</w:t>
            </w:r>
          </w:p>
        </w:tc>
        <w:tc>
          <w:tcPr>
            <w:tcW w:w="2135" w:type="dxa"/>
            <w:tcBorders>
              <w:top w:val="nil"/>
              <w:left w:val="nil"/>
              <w:bottom w:val="single" w:sz="4" w:space="0" w:color="auto"/>
              <w:right w:val="single" w:sz="4" w:space="0" w:color="auto"/>
            </w:tcBorders>
            <w:shd w:val="clear" w:color="auto" w:fill="auto"/>
            <w:noWrap/>
            <w:hideMark/>
          </w:tcPr>
          <w:p w14:paraId="2C6D87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EDBFD8"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3BE56D87" w14:textId="77777777" w:rsidR="00866CC2" w:rsidRPr="00866CC2" w:rsidRDefault="00866CC2" w:rsidP="00866CC2">
            <w:pPr>
              <w:rPr>
                <w:color w:val="000000"/>
                <w:szCs w:val="28"/>
              </w:rPr>
            </w:pPr>
            <w:r w:rsidRPr="00866CC2">
              <w:rPr>
                <w:color w:val="000000"/>
                <w:szCs w:val="28"/>
              </w:rPr>
              <w:t>0.58757</w:t>
            </w:r>
          </w:p>
        </w:tc>
        <w:tc>
          <w:tcPr>
            <w:tcW w:w="2835" w:type="dxa"/>
            <w:tcBorders>
              <w:top w:val="nil"/>
              <w:left w:val="nil"/>
              <w:bottom w:val="single" w:sz="4" w:space="0" w:color="auto"/>
              <w:right w:val="single" w:sz="4" w:space="0" w:color="auto"/>
            </w:tcBorders>
            <w:shd w:val="clear" w:color="auto" w:fill="auto"/>
            <w:noWrap/>
            <w:hideMark/>
          </w:tcPr>
          <w:p w14:paraId="6BA7A663" w14:textId="77777777" w:rsidR="00866CC2" w:rsidRPr="00866CC2" w:rsidRDefault="00866CC2" w:rsidP="00866CC2">
            <w:pPr>
              <w:rPr>
                <w:color w:val="000000"/>
                <w:szCs w:val="28"/>
              </w:rPr>
            </w:pPr>
            <w:r w:rsidRPr="00866CC2">
              <w:rPr>
                <w:color w:val="000000"/>
                <w:szCs w:val="28"/>
              </w:rPr>
              <w:t>0.58757</w:t>
            </w:r>
          </w:p>
        </w:tc>
      </w:tr>
      <w:tr w:rsidR="00866CC2" w:rsidRPr="00866CC2" w14:paraId="672E951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B05C8B"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77DB05E0" w14:textId="77777777" w:rsidR="00866CC2" w:rsidRPr="00866CC2" w:rsidRDefault="00866CC2" w:rsidP="00866CC2">
            <w:pPr>
              <w:rPr>
                <w:color w:val="000000"/>
                <w:szCs w:val="28"/>
              </w:rPr>
            </w:pPr>
            <w:r w:rsidRPr="00866CC2">
              <w:rPr>
                <w:color w:val="000000"/>
                <w:szCs w:val="28"/>
              </w:rPr>
              <w:t>76:76а</w:t>
            </w:r>
          </w:p>
        </w:tc>
        <w:tc>
          <w:tcPr>
            <w:tcW w:w="1581" w:type="dxa"/>
            <w:tcBorders>
              <w:top w:val="nil"/>
              <w:left w:val="nil"/>
              <w:bottom w:val="single" w:sz="4" w:space="0" w:color="auto"/>
              <w:right w:val="single" w:sz="4" w:space="0" w:color="auto"/>
            </w:tcBorders>
            <w:shd w:val="clear" w:color="auto" w:fill="auto"/>
            <w:noWrap/>
            <w:hideMark/>
          </w:tcPr>
          <w:p w14:paraId="287D6A39" w14:textId="77777777" w:rsidR="00866CC2" w:rsidRPr="00866CC2" w:rsidRDefault="00866CC2" w:rsidP="00866CC2">
            <w:pPr>
              <w:rPr>
                <w:color w:val="000000"/>
                <w:szCs w:val="28"/>
              </w:rPr>
            </w:pPr>
            <w:r w:rsidRPr="00866CC2">
              <w:rPr>
                <w:color w:val="000000"/>
                <w:szCs w:val="28"/>
              </w:rPr>
              <w:t>62.22</w:t>
            </w:r>
          </w:p>
        </w:tc>
        <w:tc>
          <w:tcPr>
            <w:tcW w:w="1588" w:type="dxa"/>
            <w:tcBorders>
              <w:top w:val="nil"/>
              <w:left w:val="nil"/>
              <w:bottom w:val="single" w:sz="4" w:space="0" w:color="auto"/>
              <w:right w:val="single" w:sz="4" w:space="0" w:color="auto"/>
            </w:tcBorders>
            <w:shd w:val="clear" w:color="auto" w:fill="auto"/>
            <w:noWrap/>
            <w:hideMark/>
          </w:tcPr>
          <w:p w14:paraId="6E60CC5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28B47CC" w14:textId="77777777" w:rsidR="00866CC2" w:rsidRPr="00866CC2" w:rsidRDefault="00866CC2" w:rsidP="00866CC2">
            <w:pPr>
              <w:rPr>
                <w:color w:val="000000"/>
                <w:szCs w:val="28"/>
              </w:rPr>
            </w:pPr>
            <w:r w:rsidRPr="00866CC2">
              <w:rPr>
                <w:color w:val="000000"/>
                <w:szCs w:val="28"/>
              </w:rPr>
              <w:t>31.11</w:t>
            </w:r>
          </w:p>
        </w:tc>
        <w:tc>
          <w:tcPr>
            <w:tcW w:w="1756" w:type="dxa"/>
            <w:tcBorders>
              <w:top w:val="nil"/>
              <w:left w:val="nil"/>
              <w:bottom w:val="single" w:sz="4" w:space="0" w:color="auto"/>
              <w:right w:val="single" w:sz="4" w:space="0" w:color="auto"/>
            </w:tcBorders>
            <w:shd w:val="clear" w:color="auto" w:fill="auto"/>
            <w:noWrap/>
            <w:hideMark/>
          </w:tcPr>
          <w:p w14:paraId="044E27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3D755E" w14:textId="77777777" w:rsidR="00866CC2" w:rsidRPr="00866CC2" w:rsidRDefault="00866CC2" w:rsidP="00866CC2">
            <w:pPr>
              <w:rPr>
                <w:color w:val="000000"/>
                <w:szCs w:val="28"/>
              </w:rPr>
            </w:pPr>
            <w:r w:rsidRPr="00866CC2">
              <w:rPr>
                <w:color w:val="000000"/>
                <w:szCs w:val="28"/>
              </w:rPr>
              <w:t>0.00276</w:t>
            </w:r>
          </w:p>
        </w:tc>
        <w:tc>
          <w:tcPr>
            <w:tcW w:w="2135" w:type="dxa"/>
            <w:tcBorders>
              <w:top w:val="nil"/>
              <w:left w:val="nil"/>
              <w:bottom w:val="single" w:sz="4" w:space="0" w:color="auto"/>
              <w:right w:val="single" w:sz="4" w:space="0" w:color="auto"/>
            </w:tcBorders>
            <w:shd w:val="clear" w:color="auto" w:fill="auto"/>
            <w:noWrap/>
            <w:hideMark/>
          </w:tcPr>
          <w:p w14:paraId="61CC67D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B8BB5B"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EF895DC" w14:textId="77777777" w:rsidR="00866CC2" w:rsidRPr="00866CC2" w:rsidRDefault="00866CC2" w:rsidP="00866CC2">
            <w:pPr>
              <w:rPr>
                <w:color w:val="000000"/>
                <w:szCs w:val="28"/>
              </w:rPr>
            </w:pPr>
            <w:r w:rsidRPr="00866CC2">
              <w:rPr>
                <w:color w:val="000000"/>
                <w:szCs w:val="28"/>
              </w:rPr>
              <w:t>9.89298</w:t>
            </w:r>
          </w:p>
        </w:tc>
        <w:tc>
          <w:tcPr>
            <w:tcW w:w="2835" w:type="dxa"/>
            <w:tcBorders>
              <w:top w:val="nil"/>
              <w:left w:val="nil"/>
              <w:bottom w:val="single" w:sz="4" w:space="0" w:color="auto"/>
              <w:right w:val="single" w:sz="4" w:space="0" w:color="auto"/>
            </w:tcBorders>
            <w:shd w:val="clear" w:color="auto" w:fill="auto"/>
            <w:noWrap/>
            <w:hideMark/>
          </w:tcPr>
          <w:p w14:paraId="6199DFE1" w14:textId="77777777" w:rsidR="00866CC2" w:rsidRPr="00866CC2" w:rsidRDefault="00866CC2" w:rsidP="00866CC2">
            <w:pPr>
              <w:rPr>
                <w:color w:val="000000"/>
                <w:szCs w:val="28"/>
              </w:rPr>
            </w:pPr>
            <w:r w:rsidRPr="00866CC2">
              <w:rPr>
                <w:color w:val="000000"/>
                <w:szCs w:val="28"/>
              </w:rPr>
              <w:t>9.89298</w:t>
            </w:r>
          </w:p>
        </w:tc>
      </w:tr>
      <w:tr w:rsidR="00866CC2" w:rsidRPr="00866CC2" w14:paraId="23F643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1AE289"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7F715E4F" w14:textId="77777777" w:rsidR="00866CC2" w:rsidRPr="00866CC2" w:rsidRDefault="00866CC2" w:rsidP="00866CC2">
            <w:pPr>
              <w:rPr>
                <w:color w:val="000000"/>
                <w:szCs w:val="28"/>
              </w:rPr>
            </w:pPr>
            <w:r w:rsidRPr="00866CC2">
              <w:rPr>
                <w:color w:val="000000"/>
                <w:szCs w:val="28"/>
              </w:rPr>
              <w:t>76а:76б</w:t>
            </w:r>
          </w:p>
        </w:tc>
        <w:tc>
          <w:tcPr>
            <w:tcW w:w="1581" w:type="dxa"/>
            <w:tcBorders>
              <w:top w:val="nil"/>
              <w:left w:val="nil"/>
              <w:bottom w:val="single" w:sz="4" w:space="0" w:color="auto"/>
              <w:right w:val="single" w:sz="4" w:space="0" w:color="auto"/>
            </w:tcBorders>
            <w:shd w:val="clear" w:color="auto" w:fill="auto"/>
            <w:noWrap/>
            <w:hideMark/>
          </w:tcPr>
          <w:p w14:paraId="3B3BF3E9" w14:textId="77777777" w:rsidR="00866CC2" w:rsidRPr="00866CC2" w:rsidRDefault="00866CC2" w:rsidP="00866CC2">
            <w:pPr>
              <w:rPr>
                <w:color w:val="000000"/>
                <w:szCs w:val="28"/>
              </w:rPr>
            </w:pPr>
            <w:r w:rsidRPr="00866CC2">
              <w:rPr>
                <w:color w:val="000000"/>
                <w:szCs w:val="28"/>
              </w:rPr>
              <w:t>45.99</w:t>
            </w:r>
          </w:p>
        </w:tc>
        <w:tc>
          <w:tcPr>
            <w:tcW w:w="1588" w:type="dxa"/>
            <w:tcBorders>
              <w:top w:val="nil"/>
              <w:left w:val="nil"/>
              <w:bottom w:val="single" w:sz="4" w:space="0" w:color="auto"/>
              <w:right w:val="single" w:sz="4" w:space="0" w:color="auto"/>
            </w:tcBorders>
            <w:shd w:val="clear" w:color="auto" w:fill="auto"/>
            <w:noWrap/>
            <w:hideMark/>
          </w:tcPr>
          <w:p w14:paraId="060916B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5B99252" w14:textId="77777777" w:rsidR="00866CC2" w:rsidRPr="00866CC2" w:rsidRDefault="00866CC2" w:rsidP="00866CC2">
            <w:pPr>
              <w:rPr>
                <w:color w:val="000000"/>
                <w:szCs w:val="28"/>
              </w:rPr>
            </w:pPr>
            <w:r w:rsidRPr="00866CC2">
              <w:rPr>
                <w:color w:val="000000"/>
                <w:szCs w:val="28"/>
              </w:rPr>
              <w:t>13.797</w:t>
            </w:r>
          </w:p>
        </w:tc>
        <w:tc>
          <w:tcPr>
            <w:tcW w:w="1756" w:type="dxa"/>
            <w:tcBorders>
              <w:top w:val="nil"/>
              <w:left w:val="nil"/>
              <w:bottom w:val="single" w:sz="4" w:space="0" w:color="auto"/>
              <w:right w:val="single" w:sz="4" w:space="0" w:color="auto"/>
            </w:tcBorders>
            <w:shd w:val="clear" w:color="auto" w:fill="auto"/>
            <w:noWrap/>
            <w:hideMark/>
          </w:tcPr>
          <w:p w14:paraId="5B2F28D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3E5370" w14:textId="77777777" w:rsidR="00866CC2" w:rsidRPr="00866CC2" w:rsidRDefault="00866CC2" w:rsidP="00866CC2">
            <w:pPr>
              <w:rPr>
                <w:color w:val="000000"/>
                <w:szCs w:val="28"/>
              </w:rPr>
            </w:pPr>
            <w:r w:rsidRPr="00866CC2">
              <w:rPr>
                <w:color w:val="000000"/>
                <w:szCs w:val="28"/>
              </w:rPr>
              <w:t>0.00128</w:t>
            </w:r>
          </w:p>
        </w:tc>
        <w:tc>
          <w:tcPr>
            <w:tcW w:w="2135" w:type="dxa"/>
            <w:tcBorders>
              <w:top w:val="nil"/>
              <w:left w:val="nil"/>
              <w:bottom w:val="single" w:sz="4" w:space="0" w:color="auto"/>
              <w:right w:val="single" w:sz="4" w:space="0" w:color="auto"/>
            </w:tcBorders>
            <w:shd w:val="clear" w:color="auto" w:fill="auto"/>
            <w:noWrap/>
            <w:hideMark/>
          </w:tcPr>
          <w:p w14:paraId="6113C44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5DDAC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19E7E87" w14:textId="77777777" w:rsidR="00866CC2" w:rsidRPr="00866CC2" w:rsidRDefault="00866CC2" w:rsidP="00866CC2">
            <w:pPr>
              <w:rPr>
                <w:color w:val="000000"/>
                <w:szCs w:val="28"/>
              </w:rPr>
            </w:pPr>
            <w:r w:rsidRPr="00866CC2">
              <w:rPr>
                <w:color w:val="000000"/>
                <w:szCs w:val="28"/>
              </w:rPr>
              <w:t>2.48346</w:t>
            </w:r>
          </w:p>
        </w:tc>
        <w:tc>
          <w:tcPr>
            <w:tcW w:w="2835" w:type="dxa"/>
            <w:tcBorders>
              <w:top w:val="nil"/>
              <w:left w:val="nil"/>
              <w:bottom w:val="single" w:sz="4" w:space="0" w:color="auto"/>
              <w:right w:val="single" w:sz="4" w:space="0" w:color="auto"/>
            </w:tcBorders>
            <w:shd w:val="clear" w:color="auto" w:fill="auto"/>
            <w:noWrap/>
            <w:hideMark/>
          </w:tcPr>
          <w:p w14:paraId="3868B50B" w14:textId="77777777" w:rsidR="00866CC2" w:rsidRPr="00866CC2" w:rsidRDefault="00866CC2" w:rsidP="00866CC2">
            <w:pPr>
              <w:rPr>
                <w:color w:val="000000"/>
                <w:szCs w:val="28"/>
              </w:rPr>
            </w:pPr>
            <w:r w:rsidRPr="00866CC2">
              <w:rPr>
                <w:color w:val="000000"/>
                <w:szCs w:val="28"/>
              </w:rPr>
              <w:t>2.48346</w:t>
            </w:r>
          </w:p>
        </w:tc>
      </w:tr>
      <w:tr w:rsidR="00866CC2" w:rsidRPr="00866CC2" w14:paraId="79BEAD8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786B00"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5BADA7D4" w14:textId="77777777" w:rsidR="00866CC2" w:rsidRPr="00866CC2" w:rsidRDefault="00866CC2" w:rsidP="00866CC2">
            <w:pPr>
              <w:rPr>
                <w:color w:val="000000"/>
                <w:szCs w:val="28"/>
              </w:rPr>
            </w:pPr>
            <w:r w:rsidRPr="00866CC2">
              <w:rPr>
                <w:color w:val="000000"/>
                <w:szCs w:val="28"/>
              </w:rPr>
              <w:t>76б:31а</w:t>
            </w:r>
          </w:p>
        </w:tc>
        <w:tc>
          <w:tcPr>
            <w:tcW w:w="1581" w:type="dxa"/>
            <w:tcBorders>
              <w:top w:val="nil"/>
              <w:left w:val="nil"/>
              <w:bottom w:val="single" w:sz="4" w:space="0" w:color="auto"/>
              <w:right w:val="single" w:sz="4" w:space="0" w:color="auto"/>
            </w:tcBorders>
            <w:shd w:val="clear" w:color="auto" w:fill="auto"/>
            <w:noWrap/>
            <w:hideMark/>
          </w:tcPr>
          <w:p w14:paraId="300C5F23" w14:textId="77777777" w:rsidR="00866CC2" w:rsidRPr="00866CC2" w:rsidRDefault="00866CC2" w:rsidP="00866CC2">
            <w:pPr>
              <w:rPr>
                <w:color w:val="000000"/>
                <w:szCs w:val="28"/>
              </w:rPr>
            </w:pPr>
            <w:r w:rsidRPr="00866CC2">
              <w:rPr>
                <w:color w:val="000000"/>
                <w:szCs w:val="28"/>
              </w:rPr>
              <w:t>38.15</w:t>
            </w:r>
          </w:p>
        </w:tc>
        <w:tc>
          <w:tcPr>
            <w:tcW w:w="1588" w:type="dxa"/>
            <w:tcBorders>
              <w:top w:val="nil"/>
              <w:left w:val="nil"/>
              <w:bottom w:val="single" w:sz="4" w:space="0" w:color="auto"/>
              <w:right w:val="single" w:sz="4" w:space="0" w:color="auto"/>
            </w:tcBorders>
            <w:shd w:val="clear" w:color="auto" w:fill="auto"/>
            <w:noWrap/>
            <w:hideMark/>
          </w:tcPr>
          <w:p w14:paraId="65AA8380"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983B1C5" w14:textId="77777777" w:rsidR="00866CC2" w:rsidRPr="00866CC2" w:rsidRDefault="00866CC2" w:rsidP="00866CC2">
            <w:pPr>
              <w:rPr>
                <w:color w:val="000000"/>
                <w:szCs w:val="28"/>
              </w:rPr>
            </w:pPr>
            <w:r w:rsidRPr="00866CC2">
              <w:rPr>
                <w:color w:val="000000"/>
                <w:szCs w:val="28"/>
              </w:rPr>
              <w:t>11.445</w:t>
            </w:r>
          </w:p>
        </w:tc>
        <w:tc>
          <w:tcPr>
            <w:tcW w:w="1756" w:type="dxa"/>
            <w:tcBorders>
              <w:top w:val="nil"/>
              <w:left w:val="nil"/>
              <w:bottom w:val="single" w:sz="4" w:space="0" w:color="auto"/>
              <w:right w:val="single" w:sz="4" w:space="0" w:color="auto"/>
            </w:tcBorders>
            <w:shd w:val="clear" w:color="auto" w:fill="auto"/>
            <w:noWrap/>
            <w:hideMark/>
          </w:tcPr>
          <w:p w14:paraId="2C47BE7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62A449"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7E45622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D45A7F"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BA0A79B" w14:textId="77777777" w:rsidR="00866CC2" w:rsidRPr="00866CC2" w:rsidRDefault="00866CC2" w:rsidP="00866CC2">
            <w:pPr>
              <w:rPr>
                <w:color w:val="000000"/>
                <w:szCs w:val="28"/>
              </w:rPr>
            </w:pPr>
            <w:r w:rsidRPr="00866CC2">
              <w:rPr>
                <w:color w:val="000000"/>
                <w:szCs w:val="28"/>
              </w:rPr>
              <w:t>2.06010</w:t>
            </w:r>
          </w:p>
        </w:tc>
        <w:tc>
          <w:tcPr>
            <w:tcW w:w="2835" w:type="dxa"/>
            <w:tcBorders>
              <w:top w:val="nil"/>
              <w:left w:val="nil"/>
              <w:bottom w:val="single" w:sz="4" w:space="0" w:color="auto"/>
              <w:right w:val="single" w:sz="4" w:space="0" w:color="auto"/>
            </w:tcBorders>
            <w:shd w:val="clear" w:color="auto" w:fill="auto"/>
            <w:noWrap/>
            <w:hideMark/>
          </w:tcPr>
          <w:p w14:paraId="3D4ACD9C" w14:textId="77777777" w:rsidR="00866CC2" w:rsidRPr="00866CC2" w:rsidRDefault="00866CC2" w:rsidP="00866CC2">
            <w:pPr>
              <w:rPr>
                <w:color w:val="000000"/>
                <w:szCs w:val="28"/>
              </w:rPr>
            </w:pPr>
            <w:r w:rsidRPr="00866CC2">
              <w:rPr>
                <w:color w:val="000000"/>
                <w:szCs w:val="28"/>
              </w:rPr>
              <w:t>2.06010</w:t>
            </w:r>
          </w:p>
        </w:tc>
      </w:tr>
      <w:tr w:rsidR="00866CC2" w:rsidRPr="00866CC2" w14:paraId="62AA026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13849C"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3ED31EA0" w14:textId="77777777" w:rsidR="00866CC2" w:rsidRPr="00866CC2" w:rsidRDefault="00866CC2" w:rsidP="00866CC2">
            <w:pPr>
              <w:rPr>
                <w:color w:val="000000"/>
                <w:szCs w:val="28"/>
              </w:rPr>
            </w:pPr>
            <w:r w:rsidRPr="00866CC2">
              <w:rPr>
                <w:color w:val="000000"/>
                <w:szCs w:val="28"/>
              </w:rPr>
              <w:t>31а:31б</w:t>
            </w:r>
          </w:p>
        </w:tc>
        <w:tc>
          <w:tcPr>
            <w:tcW w:w="1581" w:type="dxa"/>
            <w:tcBorders>
              <w:top w:val="nil"/>
              <w:left w:val="nil"/>
              <w:bottom w:val="single" w:sz="4" w:space="0" w:color="auto"/>
              <w:right w:val="single" w:sz="4" w:space="0" w:color="auto"/>
            </w:tcBorders>
            <w:shd w:val="clear" w:color="auto" w:fill="auto"/>
            <w:noWrap/>
            <w:hideMark/>
          </w:tcPr>
          <w:p w14:paraId="444AC4AE" w14:textId="77777777" w:rsidR="00866CC2" w:rsidRPr="00866CC2" w:rsidRDefault="00866CC2" w:rsidP="00866CC2">
            <w:pPr>
              <w:rPr>
                <w:color w:val="000000"/>
                <w:szCs w:val="28"/>
              </w:rPr>
            </w:pPr>
            <w:r w:rsidRPr="00866CC2">
              <w:rPr>
                <w:color w:val="000000"/>
                <w:szCs w:val="28"/>
              </w:rPr>
              <w:t>44.6</w:t>
            </w:r>
          </w:p>
        </w:tc>
        <w:tc>
          <w:tcPr>
            <w:tcW w:w="1588" w:type="dxa"/>
            <w:tcBorders>
              <w:top w:val="nil"/>
              <w:left w:val="nil"/>
              <w:bottom w:val="single" w:sz="4" w:space="0" w:color="auto"/>
              <w:right w:val="single" w:sz="4" w:space="0" w:color="auto"/>
            </w:tcBorders>
            <w:shd w:val="clear" w:color="auto" w:fill="auto"/>
            <w:noWrap/>
            <w:hideMark/>
          </w:tcPr>
          <w:p w14:paraId="036817E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B6A112C" w14:textId="77777777" w:rsidR="00866CC2" w:rsidRPr="00866CC2" w:rsidRDefault="00866CC2" w:rsidP="00866CC2">
            <w:pPr>
              <w:rPr>
                <w:color w:val="000000"/>
                <w:szCs w:val="28"/>
              </w:rPr>
            </w:pPr>
            <w:r w:rsidRPr="00866CC2">
              <w:rPr>
                <w:color w:val="000000"/>
                <w:szCs w:val="28"/>
              </w:rPr>
              <w:t>13.38</w:t>
            </w:r>
          </w:p>
        </w:tc>
        <w:tc>
          <w:tcPr>
            <w:tcW w:w="1756" w:type="dxa"/>
            <w:tcBorders>
              <w:top w:val="nil"/>
              <w:left w:val="nil"/>
              <w:bottom w:val="single" w:sz="4" w:space="0" w:color="auto"/>
              <w:right w:val="single" w:sz="4" w:space="0" w:color="auto"/>
            </w:tcBorders>
            <w:shd w:val="clear" w:color="auto" w:fill="auto"/>
            <w:noWrap/>
            <w:hideMark/>
          </w:tcPr>
          <w:p w14:paraId="3F21A2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860D01F" w14:textId="77777777" w:rsidR="00866CC2" w:rsidRPr="00866CC2" w:rsidRDefault="00866CC2" w:rsidP="00866CC2">
            <w:pPr>
              <w:rPr>
                <w:color w:val="000000"/>
                <w:szCs w:val="28"/>
              </w:rPr>
            </w:pPr>
            <w:r w:rsidRPr="00866CC2">
              <w:rPr>
                <w:color w:val="000000"/>
                <w:szCs w:val="28"/>
              </w:rPr>
              <w:t>0.00124</w:t>
            </w:r>
          </w:p>
        </w:tc>
        <w:tc>
          <w:tcPr>
            <w:tcW w:w="2135" w:type="dxa"/>
            <w:tcBorders>
              <w:top w:val="nil"/>
              <w:left w:val="nil"/>
              <w:bottom w:val="single" w:sz="4" w:space="0" w:color="auto"/>
              <w:right w:val="single" w:sz="4" w:space="0" w:color="auto"/>
            </w:tcBorders>
            <w:shd w:val="clear" w:color="auto" w:fill="auto"/>
            <w:noWrap/>
            <w:hideMark/>
          </w:tcPr>
          <w:p w14:paraId="051CE24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022377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BB63FAB" w14:textId="77777777" w:rsidR="00866CC2" w:rsidRPr="00866CC2" w:rsidRDefault="00866CC2" w:rsidP="00866CC2">
            <w:pPr>
              <w:rPr>
                <w:color w:val="000000"/>
                <w:szCs w:val="28"/>
              </w:rPr>
            </w:pPr>
            <w:r w:rsidRPr="00866CC2">
              <w:rPr>
                <w:color w:val="000000"/>
                <w:szCs w:val="28"/>
              </w:rPr>
              <w:t>2.40840</w:t>
            </w:r>
          </w:p>
        </w:tc>
        <w:tc>
          <w:tcPr>
            <w:tcW w:w="2835" w:type="dxa"/>
            <w:tcBorders>
              <w:top w:val="nil"/>
              <w:left w:val="nil"/>
              <w:bottom w:val="single" w:sz="4" w:space="0" w:color="auto"/>
              <w:right w:val="single" w:sz="4" w:space="0" w:color="auto"/>
            </w:tcBorders>
            <w:shd w:val="clear" w:color="auto" w:fill="auto"/>
            <w:noWrap/>
            <w:hideMark/>
          </w:tcPr>
          <w:p w14:paraId="19B57DDB" w14:textId="77777777" w:rsidR="00866CC2" w:rsidRPr="00866CC2" w:rsidRDefault="00866CC2" w:rsidP="00866CC2">
            <w:pPr>
              <w:rPr>
                <w:color w:val="000000"/>
                <w:szCs w:val="28"/>
              </w:rPr>
            </w:pPr>
            <w:r w:rsidRPr="00866CC2">
              <w:rPr>
                <w:color w:val="000000"/>
                <w:szCs w:val="28"/>
              </w:rPr>
              <w:t>2.40840</w:t>
            </w:r>
          </w:p>
        </w:tc>
      </w:tr>
      <w:tr w:rsidR="00866CC2" w:rsidRPr="00866CC2" w14:paraId="4BBE46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2B7DC4" w14:textId="77777777" w:rsidR="00866CC2" w:rsidRPr="00866CC2" w:rsidRDefault="00866CC2" w:rsidP="00866CC2">
            <w:pPr>
              <w:rPr>
                <w:color w:val="000000"/>
                <w:szCs w:val="28"/>
              </w:rPr>
            </w:pPr>
            <w:r w:rsidRPr="00866CC2">
              <w:rPr>
                <w:color w:val="000000"/>
                <w:szCs w:val="28"/>
              </w:rPr>
              <w:lastRenderedPageBreak/>
              <w:t>48</w:t>
            </w:r>
          </w:p>
        </w:tc>
        <w:tc>
          <w:tcPr>
            <w:tcW w:w="4054" w:type="dxa"/>
            <w:tcBorders>
              <w:top w:val="nil"/>
              <w:left w:val="nil"/>
              <w:bottom w:val="single" w:sz="4" w:space="0" w:color="auto"/>
              <w:right w:val="single" w:sz="4" w:space="0" w:color="auto"/>
            </w:tcBorders>
            <w:shd w:val="clear" w:color="auto" w:fill="auto"/>
            <w:noWrap/>
            <w:hideMark/>
          </w:tcPr>
          <w:p w14:paraId="32849934" w14:textId="77777777" w:rsidR="00866CC2" w:rsidRPr="00866CC2" w:rsidRDefault="00866CC2" w:rsidP="00866CC2">
            <w:pPr>
              <w:rPr>
                <w:color w:val="000000"/>
                <w:szCs w:val="28"/>
              </w:rPr>
            </w:pPr>
            <w:r w:rsidRPr="00866CC2">
              <w:rPr>
                <w:color w:val="000000"/>
                <w:szCs w:val="28"/>
              </w:rPr>
              <w:t>76а:№2б</w:t>
            </w:r>
          </w:p>
        </w:tc>
        <w:tc>
          <w:tcPr>
            <w:tcW w:w="1581" w:type="dxa"/>
            <w:tcBorders>
              <w:top w:val="nil"/>
              <w:left w:val="nil"/>
              <w:bottom w:val="single" w:sz="4" w:space="0" w:color="auto"/>
              <w:right w:val="single" w:sz="4" w:space="0" w:color="auto"/>
            </w:tcBorders>
            <w:shd w:val="clear" w:color="auto" w:fill="auto"/>
            <w:noWrap/>
            <w:hideMark/>
          </w:tcPr>
          <w:p w14:paraId="23F620EE" w14:textId="77777777" w:rsidR="00866CC2" w:rsidRPr="00866CC2" w:rsidRDefault="00866CC2" w:rsidP="00866CC2">
            <w:pPr>
              <w:rPr>
                <w:color w:val="000000"/>
                <w:szCs w:val="28"/>
              </w:rPr>
            </w:pPr>
            <w:r w:rsidRPr="00866CC2">
              <w:rPr>
                <w:color w:val="000000"/>
                <w:szCs w:val="28"/>
              </w:rPr>
              <w:t>23.61</w:t>
            </w:r>
          </w:p>
        </w:tc>
        <w:tc>
          <w:tcPr>
            <w:tcW w:w="1588" w:type="dxa"/>
            <w:tcBorders>
              <w:top w:val="nil"/>
              <w:left w:val="nil"/>
              <w:bottom w:val="single" w:sz="4" w:space="0" w:color="auto"/>
              <w:right w:val="single" w:sz="4" w:space="0" w:color="auto"/>
            </w:tcBorders>
            <w:shd w:val="clear" w:color="auto" w:fill="auto"/>
            <w:noWrap/>
            <w:hideMark/>
          </w:tcPr>
          <w:p w14:paraId="345A176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7F4105E3" w14:textId="77777777" w:rsidR="00866CC2" w:rsidRPr="00866CC2" w:rsidRDefault="00866CC2" w:rsidP="00866CC2">
            <w:pPr>
              <w:rPr>
                <w:color w:val="000000"/>
                <w:szCs w:val="28"/>
              </w:rPr>
            </w:pPr>
            <w:r w:rsidRPr="00866CC2">
              <w:rPr>
                <w:color w:val="000000"/>
                <w:szCs w:val="28"/>
              </w:rPr>
              <w:t>3.7776</w:t>
            </w:r>
          </w:p>
        </w:tc>
        <w:tc>
          <w:tcPr>
            <w:tcW w:w="1756" w:type="dxa"/>
            <w:tcBorders>
              <w:top w:val="nil"/>
              <w:left w:val="nil"/>
              <w:bottom w:val="single" w:sz="4" w:space="0" w:color="auto"/>
              <w:right w:val="single" w:sz="4" w:space="0" w:color="auto"/>
            </w:tcBorders>
            <w:shd w:val="clear" w:color="auto" w:fill="auto"/>
            <w:noWrap/>
            <w:hideMark/>
          </w:tcPr>
          <w:p w14:paraId="7C8BC1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7D364E" w14:textId="77777777" w:rsidR="00866CC2" w:rsidRPr="00866CC2" w:rsidRDefault="00866CC2" w:rsidP="00866CC2">
            <w:pPr>
              <w:rPr>
                <w:color w:val="000000"/>
                <w:szCs w:val="28"/>
              </w:rPr>
            </w:pPr>
            <w:r w:rsidRPr="00866CC2">
              <w:rPr>
                <w:color w:val="000000"/>
                <w:szCs w:val="28"/>
              </w:rPr>
              <w:t>0.00049</w:t>
            </w:r>
          </w:p>
        </w:tc>
        <w:tc>
          <w:tcPr>
            <w:tcW w:w="2135" w:type="dxa"/>
            <w:tcBorders>
              <w:top w:val="nil"/>
              <w:left w:val="nil"/>
              <w:bottom w:val="single" w:sz="4" w:space="0" w:color="auto"/>
              <w:right w:val="single" w:sz="4" w:space="0" w:color="auto"/>
            </w:tcBorders>
            <w:shd w:val="clear" w:color="auto" w:fill="auto"/>
            <w:noWrap/>
            <w:hideMark/>
          </w:tcPr>
          <w:p w14:paraId="1699190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62722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DC1C34A" w14:textId="77777777" w:rsidR="00866CC2" w:rsidRPr="00866CC2" w:rsidRDefault="00866CC2" w:rsidP="00866CC2">
            <w:pPr>
              <w:rPr>
                <w:color w:val="000000"/>
                <w:szCs w:val="28"/>
              </w:rPr>
            </w:pPr>
            <w:r w:rsidRPr="00866CC2">
              <w:rPr>
                <w:color w:val="000000"/>
                <w:szCs w:val="28"/>
              </w:rPr>
              <w:t>0.37540</w:t>
            </w:r>
          </w:p>
        </w:tc>
        <w:tc>
          <w:tcPr>
            <w:tcW w:w="2835" w:type="dxa"/>
            <w:tcBorders>
              <w:top w:val="nil"/>
              <w:left w:val="nil"/>
              <w:bottom w:val="single" w:sz="4" w:space="0" w:color="auto"/>
              <w:right w:val="single" w:sz="4" w:space="0" w:color="auto"/>
            </w:tcBorders>
            <w:shd w:val="clear" w:color="auto" w:fill="auto"/>
            <w:noWrap/>
            <w:hideMark/>
          </w:tcPr>
          <w:p w14:paraId="0D6DE386" w14:textId="77777777" w:rsidR="00866CC2" w:rsidRPr="00866CC2" w:rsidRDefault="00866CC2" w:rsidP="00866CC2">
            <w:pPr>
              <w:rPr>
                <w:color w:val="000000"/>
                <w:szCs w:val="28"/>
              </w:rPr>
            </w:pPr>
            <w:r w:rsidRPr="00866CC2">
              <w:rPr>
                <w:color w:val="000000"/>
                <w:szCs w:val="28"/>
              </w:rPr>
              <w:t>0.37540</w:t>
            </w:r>
          </w:p>
        </w:tc>
      </w:tr>
      <w:tr w:rsidR="00866CC2" w:rsidRPr="00866CC2" w14:paraId="1A00F7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92274E"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4AFAB939" w14:textId="77777777" w:rsidR="00866CC2" w:rsidRPr="00866CC2" w:rsidRDefault="00866CC2" w:rsidP="00866CC2">
            <w:pPr>
              <w:rPr>
                <w:color w:val="000000"/>
                <w:szCs w:val="28"/>
              </w:rPr>
            </w:pPr>
            <w:r w:rsidRPr="00866CC2">
              <w:rPr>
                <w:color w:val="000000"/>
                <w:szCs w:val="28"/>
              </w:rPr>
              <w:t>76б:№2б</w:t>
            </w:r>
          </w:p>
        </w:tc>
        <w:tc>
          <w:tcPr>
            <w:tcW w:w="1581" w:type="dxa"/>
            <w:tcBorders>
              <w:top w:val="nil"/>
              <w:left w:val="nil"/>
              <w:bottom w:val="single" w:sz="4" w:space="0" w:color="auto"/>
              <w:right w:val="single" w:sz="4" w:space="0" w:color="auto"/>
            </w:tcBorders>
            <w:shd w:val="clear" w:color="auto" w:fill="auto"/>
            <w:noWrap/>
            <w:hideMark/>
          </w:tcPr>
          <w:p w14:paraId="0FA08A0A" w14:textId="77777777" w:rsidR="00866CC2" w:rsidRPr="00866CC2" w:rsidRDefault="00866CC2" w:rsidP="00866CC2">
            <w:pPr>
              <w:rPr>
                <w:color w:val="000000"/>
                <w:szCs w:val="28"/>
              </w:rPr>
            </w:pPr>
            <w:r w:rsidRPr="00866CC2">
              <w:rPr>
                <w:color w:val="000000"/>
                <w:szCs w:val="28"/>
              </w:rPr>
              <w:t>25.19</w:t>
            </w:r>
          </w:p>
        </w:tc>
        <w:tc>
          <w:tcPr>
            <w:tcW w:w="1588" w:type="dxa"/>
            <w:tcBorders>
              <w:top w:val="nil"/>
              <w:left w:val="nil"/>
              <w:bottom w:val="single" w:sz="4" w:space="0" w:color="auto"/>
              <w:right w:val="single" w:sz="4" w:space="0" w:color="auto"/>
            </w:tcBorders>
            <w:shd w:val="clear" w:color="auto" w:fill="auto"/>
            <w:noWrap/>
            <w:hideMark/>
          </w:tcPr>
          <w:p w14:paraId="1CDC5C4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CCDD86E" w14:textId="77777777" w:rsidR="00866CC2" w:rsidRPr="00866CC2" w:rsidRDefault="00866CC2" w:rsidP="00866CC2">
            <w:pPr>
              <w:rPr>
                <w:color w:val="000000"/>
                <w:szCs w:val="28"/>
              </w:rPr>
            </w:pPr>
            <w:r w:rsidRPr="00866CC2">
              <w:rPr>
                <w:color w:val="000000"/>
                <w:szCs w:val="28"/>
              </w:rPr>
              <w:t>7.557</w:t>
            </w:r>
          </w:p>
        </w:tc>
        <w:tc>
          <w:tcPr>
            <w:tcW w:w="1756" w:type="dxa"/>
            <w:tcBorders>
              <w:top w:val="nil"/>
              <w:left w:val="nil"/>
              <w:bottom w:val="single" w:sz="4" w:space="0" w:color="auto"/>
              <w:right w:val="single" w:sz="4" w:space="0" w:color="auto"/>
            </w:tcBorders>
            <w:shd w:val="clear" w:color="auto" w:fill="auto"/>
            <w:noWrap/>
            <w:hideMark/>
          </w:tcPr>
          <w:p w14:paraId="0FF4C15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AAD89D"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2444D1F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F3866F1"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1D226CF" w14:textId="77777777" w:rsidR="00866CC2" w:rsidRPr="00866CC2" w:rsidRDefault="00866CC2" w:rsidP="00866CC2">
            <w:pPr>
              <w:rPr>
                <w:color w:val="000000"/>
                <w:szCs w:val="28"/>
              </w:rPr>
            </w:pPr>
            <w:r w:rsidRPr="00866CC2">
              <w:rPr>
                <w:color w:val="000000"/>
                <w:szCs w:val="28"/>
              </w:rPr>
              <w:t>1.36026</w:t>
            </w:r>
          </w:p>
        </w:tc>
        <w:tc>
          <w:tcPr>
            <w:tcW w:w="2835" w:type="dxa"/>
            <w:tcBorders>
              <w:top w:val="nil"/>
              <w:left w:val="nil"/>
              <w:bottom w:val="single" w:sz="4" w:space="0" w:color="auto"/>
              <w:right w:val="single" w:sz="4" w:space="0" w:color="auto"/>
            </w:tcBorders>
            <w:shd w:val="clear" w:color="auto" w:fill="auto"/>
            <w:noWrap/>
            <w:hideMark/>
          </w:tcPr>
          <w:p w14:paraId="6627A565" w14:textId="77777777" w:rsidR="00866CC2" w:rsidRPr="00866CC2" w:rsidRDefault="00866CC2" w:rsidP="00866CC2">
            <w:pPr>
              <w:rPr>
                <w:color w:val="000000"/>
                <w:szCs w:val="28"/>
              </w:rPr>
            </w:pPr>
            <w:r w:rsidRPr="00866CC2">
              <w:rPr>
                <w:color w:val="000000"/>
                <w:szCs w:val="28"/>
              </w:rPr>
              <w:t>1.36026</w:t>
            </w:r>
          </w:p>
        </w:tc>
      </w:tr>
      <w:tr w:rsidR="00866CC2" w:rsidRPr="00866CC2" w14:paraId="430F8C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239AE1"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1AF9781E" w14:textId="77777777" w:rsidR="00866CC2" w:rsidRPr="00866CC2" w:rsidRDefault="00866CC2" w:rsidP="00866CC2">
            <w:pPr>
              <w:rPr>
                <w:color w:val="000000"/>
                <w:szCs w:val="28"/>
              </w:rPr>
            </w:pPr>
            <w:r w:rsidRPr="00866CC2">
              <w:rPr>
                <w:color w:val="000000"/>
                <w:szCs w:val="28"/>
              </w:rPr>
              <w:t>31а:№2а</w:t>
            </w:r>
          </w:p>
        </w:tc>
        <w:tc>
          <w:tcPr>
            <w:tcW w:w="1581" w:type="dxa"/>
            <w:tcBorders>
              <w:top w:val="nil"/>
              <w:left w:val="nil"/>
              <w:bottom w:val="single" w:sz="4" w:space="0" w:color="auto"/>
              <w:right w:val="single" w:sz="4" w:space="0" w:color="auto"/>
            </w:tcBorders>
            <w:shd w:val="clear" w:color="auto" w:fill="auto"/>
            <w:noWrap/>
            <w:hideMark/>
          </w:tcPr>
          <w:p w14:paraId="6F81CA39" w14:textId="77777777" w:rsidR="00866CC2" w:rsidRPr="00866CC2" w:rsidRDefault="00866CC2" w:rsidP="00866CC2">
            <w:pPr>
              <w:rPr>
                <w:color w:val="000000"/>
                <w:szCs w:val="28"/>
              </w:rPr>
            </w:pPr>
            <w:r w:rsidRPr="00866CC2">
              <w:rPr>
                <w:color w:val="000000"/>
                <w:szCs w:val="28"/>
              </w:rPr>
              <w:t>16.01</w:t>
            </w:r>
          </w:p>
        </w:tc>
        <w:tc>
          <w:tcPr>
            <w:tcW w:w="1588" w:type="dxa"/>
            <w:tcBorders>
              <w:top w:val="nil"/>
              <w:left w:val="nil"/>
              <w:bottom w:val="single" w:sz="4" w:space="0" w:color="auto"/>
              <w:right w:val="single" w:sz="4" w:space="0" w:color="auto"/>
            </w:tcBorders>
            <w:shd w:val="clear" w:color="auto" w:fill="auto"/>
            <w:noWrap/>
            <w:hideMark/>
          </w:tcPr>
          <w:p w14:paraId="6137D6C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6387E78" w14:textId="77777777" w:rsidR="00866CC2" w:rsidRPr="00866CC2" w:rsidRDefault="00866CC2" w:rsidP="00866CC2">
            <w:pPr>
              <w:rPr>
                <w:color w:val="000000"/>
                <w:szCs w:val="28"/>
              </w:rPr>
            </w:pPr>
            <w:r w:rsidRPr="00866CC2">
              <w:rPr>
                <w:color w:val="000000"/>
                <w:szCs w:val="28"/>
              </w:rPr>
              <w:t>2.5616</w:t>
            </w:r>
          </w:p>
        </w:tc>
        <w:tc>
          <w:tcPr>
            <w:tcW w:w="1756" w:type="dxa"/>
            <w:tcBorders>
              <w:top w:val="nil"/>
              <w:left w:val="nil"/>
              <w:bottom w:val="single" w:sz="4" w:space="0" w:color="auto"/>
              <w:right w:val="single" w:sz="4" w:space="0" w:color="auto"/>
            </w:tcBorders>
            <w:shd w:val="clear" w:color="auto" w:fill="auto"/>
            <w:noWrap/>
            <w:hideMark/>
          </w:tcPr>
          <w:p w14:paraId="30588F1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0757856"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45964A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A44B5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6EA0D70" w14:textId="77777777" w:rsidR="00866CC2" w:rsidRPr="00866CC2" w:rsidRDefault="00866CC2" w:rsidP="00866CC2">
            <w:pPr>
              <w:rPr>
                <w:color w:val="000000"/>
                <w:szCs w:val="28"/>
              </w:rPr>
            </w:pPr>
            <w:r w:rsidRPr="00866CC2">
              <w:rPr>
                <w:color w:val="000000"/>
                <w:szCs w:val="28"/>
              </w:rPr>
              <w:t>0.25456</w:t>
            </w:r>
          </w:p>
        </w:tc>
        <w:tc>
          <w:tcPr>
            <w:tcW w:w="2835" w:type="dxa"/>
            <w:tcBorders>
              <w:top w:val="nil"/>
              <w:left w:val="nil"/>
              <w:bottom w:val="single" w:sz="4" w:space="0" w:color="auto"/>
              <w:right w:val="single" w:sz="4" w:space="0" w:color="auto"/>
            </w:tcBorders>
            <w:shd w:val="clear" w:color="auto" w:fill="auto"/>
            <w:noWrap/>
            <w:hideMark/>
          </w:tcPr>
          <w:p w14:paraId="5C123F34" w14:textId="77777777" w:rsidR="00866CC2" w:rsidRPr="00866CC2" w:rsidRDefault="00866CC2" w:rsidP="00866CC2">
            <w:pPr>
              <w:rPr>
                <w:color w:val="000000"/>
                <w:szCs w:val="28"/>
              </w:rPr>
            </w:pPr>
            <w:r w:rsidRPr="00866CC2">
              <w:rPr>
                <w:color w:val="000000"/>
                <w:szCs w:val="28"/>
              </w:rPr>
              <w:t>0.25456</w:t>
            </w:r>
          </w:p>
        </w:tc>
      </w:tr>
      <w:tr w:rsidR="00866CC2" w:rsidRPr="00866CC2" w14:paraId="6872CC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91BA33"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5FA11097" w14:textId="77777777" w:rsidR="00866CC2" w:rsidRPr="00866CC2" w:rsidRDefault="00866CC2" w:rsidP="00866CC2">
            <w:pPr>
              <w:rPr>
                <w:color w:val="000000"/>
                <w:szCs w:val="28"/>
              </w:rPr>
            </w:pPr>
            <w:r w:rsidRPr="00866CC2">
              <w:rPr>
                <w:color w:val="000000"/>
                <w:szCs w:val="28"/>
              </w:rPr>
              <w:t>31б:№2а</w:t>
            </w:r>
          </w:p>
        </w:tc>
        <w:tc>
          <w:tcPr>
            <w:tcW w:w="1581" w:type="dxa"/>
            <w:tcBorders>
              <w:top w:val="nil"/>
              <w:left w:val="nil"/>
              <w:bottom w:val="single" w:sz="4" w:space="0" w:color="auto"/>
              <w:right w:val="single" w:sz="4" w:space="0" w:color="auto"/>
            </w:tcBorders>
            <w:shd w:val="clear" w:color="auto" w:fill="auto"/>
            <w:noWrap/>
            <w:hideMark/>
          </w:tcPr>
          <w:p w14:paraId="4106576F" w14:textId="77777777" w:rsidR="00866CC2" w:rsidRPr="00866CC2" w:rsidRDefault="00866CC2" w:rsidP="00866CC2">
            <w:pPr>
              <w:rPr>
                <w:color w:val="000000"/>
                <w:szCs w:val="28"/>
              </w:rPr>
            </w:pPr>
            <w:r w:rsidRPr="00866CC2">
              <w:rPr>
                <w:color w:val="000000"/>
                <w:szCs w:val="28"/>
              </w:rPr>
              <w:t>20.77</w:t>
            </w:r>
          </w:p>
        </w:tc>
        <w:tc>
          <w:tcPr>
            <w:tcW w:w="1588" w:type="dxa"/>
            <w:tcBorders>
              <w:top w:val="nil"/>
              <w:left w:val="nil"/>
              <w:bottom w:val="single" w:sz="4" w:space="0" w:color="auto"/>
              <w:right w:val="single" w:sz="4" w:space="0" w:color="auto"/>
            </w:tcBorders>
            <w:shd w:val="clear" w:color="auto" w:fill="auto"/>
            <w:noWrap/>
            <w:hideMark/>
          </w:tcPr>
          <w:p w14:paraId="2B550A5A"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787AEE0B" w14:textId="77777777" w:rsidR="00866CC2" w:rsidRPr="00866CC2" w:rsidRDefault="00866CC2" w:rsidP="00866CC2">
            <w:pPr>
              <w:rPr>
                <w:color w:val="000000"/>
                <w:szCs w:val="28"/>
              </w:rPr>
            </w:pPr>
            <w:r w:rsidRPr="00866CC2">
              <w:rPr>
                <w:color w:val="000000"/>
                <w:szCs w:val="28"/>
              </w:rPr>
              <w:t>4.154</w:t>
            </w:r>
          </w:p>
        </w:tc>
        <w:tc>
          <w:tcPr>
            <w:tcW w:w="1756" w:type="dxa"/>
            <w:tcBorders>
              <w:top w:val="nil"/>
              <w:left w:val="nil"/>
              <w:bottom w:val="single" w:sz="4" w:space="0" w:color="auto"/>
              <w:right w:val="single" w:sz="4" w:space="0" w:color="auto"/>
            </w:tcBorders>
            <w:shd w:val="clear" w:color="auto" w:fill="auto"/>
            <w:noWrap/>
            <w:hideMark/>
          </w:tcPr>
          <w:p w14:paraId="1F0B03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93ECE7" w14:textId="77777777" w:rsidR="00866CC2" w:rsidRPr="00866CC2" w:rsidRDefault="00866CC2" w:rsidP="00866CC2">
            <w:pPr>
              <w:rPr>
                <w:color w:val="000000"/>
                <w:szCs w:val="28"/>
              </w:rPr>
            </w:pPr>
            <w:r w:rsidRPr="00866CC2">
              <w:rPr>
                <w:color w:val="000000"/>
                <w:szCs w:val="28"/>
              </w:rPr>
              <w:t>0.00046</w:t>
            </w:r>
          </w:p>
        </w:tc>
        <w:tc>
          <w:tcPr>
            <w:tcW w:w="2135" w:type="dxa"/>
            <w:tcBorders>
              <w:top w:val="nil"/>
              <w:left w:val="nil"/>
              <w:bottom w:val="single" w:sz="4" w:space="0" w:color="auto"/>
              <w:right w:val="single" w:sz="4" w:space="0" w:color="auto"/>
            </w:tcBorders>
            <w:shd w:val="clear" w:color="auto" w:fill="auto"/>
            <w:noWrap/>
            <w:hideMark/>
          </w:tcPr>
          <w:p w14:paraId="39F401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EF61A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A82B157" w14:textId="77777777" w:rsidR="00866CC2" w:rsidRPr="00866CC2" w:rsidRDefault="00866CC2" w:rsidP="00866CC2">
            <w:pPr>
              <w:rPr>
                <w:color w:val="000000"/>
                <w:szCs w:val="28"/>
              </w:rPr>
            </w:pPr>
            <w:r w:rsidRPr="00866CC2">
              <w:rPr>
                <w:color w:val="000000"/>
                <w:szCs w:val="28"/>
              </w:rPr>
              <w:t>0.49848</w:t>
            </w:r>
          </w:p>
        </w:tc>
        <w:tc>
          <w:tcPr>
            <w:tcW w:w="2835" w:type="dxa"/>
            <w:tcBorders>
              <w:top w:val="nil"/>
              <w:left w:val="nil"/>
              <w:bottom w:val="single" w:sz="4" w:space="0" w:color="auto"/>
              <w:right w:val="single" w:sz="4" w:space="0" w:color="auto"/>
            </w:tcBorders>
            <w:shd w:val="clear" w:color="auto" w:fill="auto"/>
            <w:noWrap/>
            <w:hideMark/>
          </w:tcPr>
          <w:p w14:paraId="62DA36BD" w14:textId="77777777" w:rsidR="00866CC2" w:rsidRPr="00866CC2" w:rsidRDefault="00866CC2" w:rsidP="00866CC2">
            <w:pPr>
              <w:rPr>
                <w:color w:val="000000"/>
                <w:szCs w:val="28"/>
              </w:rPr>
            </w:pPr>
            <w:r w:rsidRPr="00866CC2">
              <w:rPr>
                <w:color w:val="000000"/>
                <w:szCs w:val="28"/>
              </w:rPr>
              <w:t>0.49848</w:t>
            </w:r>
          </w:p>
        </w:tc>
      </w:tr>
      <w:tr w:rsidR="00866CC2" w:rsidRPr="00866CC2" w14:paraId="21688B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117F33"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15498EDD" w14:textId="77777777" w:rsidR="00866CC2" w:rsidRPr="00866CC2" w:rsidRDefault="00866CC2" w:rsidP="00866CC2">
            <w:pPr>
              <w:rPr>
                <w:color w:val="000000"/>
                <w:szCs w:val="28"/>
              </w:rPr>
            </w:pPr>
            <w:r w:rsidRPr="00866CC2">
              <w:rPr>
                <w:color w:val="000000"/>
                <w:szCs w:val="28"/>
              </w:rPr>
              <w:t>76а:82</w:t>
            </w:r>
          </w:p>
        </w:tc>
        <w:tc>
          <w:tcPr>
            <w:tcW w:w="1581" w:type="dxa"/>
            <w:tcBorders>
              <w:top w:val="nil"/>
              <w:left w:val="nil"/>
              <w:bottom w:val="single" w:sz="4" w:space="0" w:color="auto"/>
              <w:right w:val="single" w:sz="4" w:space="0" w:color="auto"/>
            </w:tcBorders>
            <w:shd w:val="clear" w:color="auto" w:fill="auto"/>
            <w:noWrap/>
            <w:hideMark/>
          </w:tcPr>
          <w:p w14:paraId="41FA64C4" w14:textId="77777777" w:rsidR="00866CC2" w:rsidRPr="00866CC2" w:rsidRDefault="00866CC2" w:rsidP="00866CC2">
            <w:pPr>
              <w:rPr>
                <w:color w:val="000000"/>
                <w:szCs w:val="28"/>
              </w:rPr>
            </w:pPr>
            <w:r w:rsidRPr="00866CC2">
              <w:rPr>
                <w:color w:val="000000"/>
                <w:szCs w:val="28"/>
              </w:rPr>
              <w:t>113.44</w:t>
            </w:r>
          </w:p>
        </w:tc>
        <w:tc>
          <w:tcPr>
            <w:tcW w:w="1588" w:type="dxa"/>
            <w:tcBorders>
              <w:top w:val="nil"/>
              <w:left w:val="nil"/>
              <w:bottom w:val="single" w:sz="4" w:space="0" w:color="auto"/>
              <w:right w:val="single" w:sz="4" w:space="0" w:color="auto"/>
            </w:tcBorders>
            <w:shd w:val="clear" w:color="auto" w:fill="auto"/>
            <w:noWrap/>
            <w:hideMark/>
          </w:tcPr>
          <w:p w14:paraId="3DF87AAF"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087705B" w14:textId="77777777" w:rsidR="00866CC2" w:rsidRPr="00866CC2" w:rsidRDefault="00866CC2" w:rsidP="00866CC2">
            <w:pPr>
              <w:rPr>
                <w:color w:val="000000"/>
                <w:szCs w:val="28"/>
              </w:rPr>
            </w:pPr>
            <w:r w:rsidRPr="00866CC2">
              <w:rPr>
                <w:color w:val="000000"/>
                <w:szCs w:val="28"/>
              </w:rPr>
              <w:t>56.72</w:t>
            </w:r>
          </w:p>
        </w:tc>
        <w:tc>
          <w:tcPr>
            <w:tcW w:w="1756" w:type="dxa"/>
            <w:tcBorders>
              <w:top w:val="nil"/>
              <w:left w:val="nil"/>
              <w:bottom w:val="single" w:sz="4" w:space="0" w:color="auto"/>
              <w:right w:val="single" w:sz="4" w:space="0" w:color="auto"/>
            </w:tcBorders>
            <w:shd w:val="clear" w:color="auto" w:fill="auto"/>
            <w:noWrap/>
            <w:hideMark/>
          </w:tcPr>
          <w:p w14:paraId="66EE12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40D323" w14:textId="77777777" w:rsidR="00866CC2" w:rsidRPr="00866CC2" w:rsidRDefault="00866CC2" w:rsidP="00866CC2">
            <w:pPr>
              <w:rPr>
                <w:color w:val="000000"/>
                <w:szCs w:val="28"/>
              </w:rPr>
            </w:pPr>
            <w:r w:rsidRPr="00866CC2">
              <w:rPr>
                <w:color w:val="000000"/>
                <w:szCs w:val="28"/>
              </w:rPr>
              <w:t>0.00504</w:t>
            </w:r>
          </w:p>
        </w:tc>
        <w:tc>
          <w:tcPr>
            <w:tcW w:w="2135" w:type="dxa"/>
            <w:tcBorders>
              <w:top w:val="nil"/>
              <w:left w:val="nil"/>
              <w:bottom w:val="single" w:sz="4" w:space="0" w:color="auto"/>
              <w:right w:val="single" w:sz="4" w:space="0" w:color="auto"/>
            </w:tcBorders>
            <w:shd w:val="clear" w:color="auto" w:fill="auto"/>
            <w:noWrap/>
            <w:hideMark/>
          </w:tcPr>
          <w:p w14:paraId="0FF0CFB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5E6053"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53A221C0" w14:textId="77777777" w:rsidR="00866CC2" w:rsidRPr="00866CC2" w:rsidRDefault="00866CC2" w:rsidP="00866CC2">
            <w:pPr>
              <w:rPr>
                <w:color w:val="000000"/>
                <w:szCs w:val="28"/>
              </w:rPr>
            </w:pPr>
            <w:r w:rsidRPr="00866CC2">
              <w:rPr>
                <w:color w:val="000000"/>
                <w:szCs w:val="28"/>
              </w:rPr>
              <w:t>18.03696</w:t>
            </w:r>
          </w:p>
        </w:tc>
        <w:tc>
          <w:tcPr>
            <w:tcW w:w="2835" w:type="dxa"/>
            <w:tcBorders>
              <w:top w:val="nil"/>
              <w:left w:val="nil"/>
              <w:bottom w:val="single" w:sz="4" w:space="0" w:color="auto"/>
              <w:right w:val="single" w:sz="4" w:space="0" w:color="auto"/>
            </w:tcBorders>
            <w:shd w:val="clear" w:color="auto" w:fill="auto"/>
            <w:noWrap/>
            <w:hideMark/>
          </w:tcPr>
          <w:p w14:paraId="0DF5952D" w14:textId="77777777" w:rsidR="00866CC2" w:rsidRPr="00866CC2" w:rsidRDefault="00866CC2" w:rsidP="00866CC2">
            <w:pPr>
              <w:rPr>
                <w:color w:val="000000"/>
                <w:szCs w:val="28"/>
              </w:rPr>
            </w:pPr>
            <w:r w:rsidRPr="00866CC2">
              <w:rPr>
                <w:color w:val="000000"/>
                <w:szCs w:val="28"/>
              </w:rPr>
              <w:t>18.03696</w:t>
            </w:r>
          </w:p>
        </w:tc>
      </w:tr>
      <w:tr w:rsidR="00866CC2" w:rsidRPr="00866CC2" w14:paraId="231C280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B60742"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5C413E79" w14:textId="77777777" w:rsidR="00866CC2" w:rsidRPr="00866CC2" w:rsidRDefault="00866CC2" w:rsidP="00866CC2">
            <w:pPr>
              <w:rPr>
                <w:color w:val="000000"/>
                <w:szCs w:val="28"/>
              </w:rPr>
            </w:pPr>
            <w:r w:rsidRPr="00866CC2">
              <w:rPr>
                <w:color w:val="000000"/>
                <w:szCs w:val="28"/>
              </w:rPr>
              <w:t>82:№2в</w:t>
            </w:r>
          </w:p>
        </w:tc>
        <w:tc>
          <w:tcPr>
            <w:tcW w:w="1581" w:type="dxa"/>
            <w:tcBorders>
              <w:top w:val="nil"/>
              <w:left w:val="nil"/>
              <w:bottom w:val="single" w:sz="4" w:space="0" w:color="auto"/>
              <w:right w:val="single" w:sz="4" w:space="0" w:color="auto"/>
            </w:tcBorders>
            <w:shd w:val="clear" w:color="auto" w:fill="auto"/>
            <w:noWrap/>
            <w:hideMark/>
          </w:tcPr>
          <w:p w14:paraId="4E069D72" w14:textId="77777777" w:rsidR="00866CC2" w:rsidRPr="00866CC2" w:rsidRDefault="00866CC2" w:rsidP="00866CC2">
            <w:pPr>
              <w:rPr>
                <w:color w:val="000000"/>
                <w:szCs w:val="28"/>
              </w:rPr>
            </w:pPr>
            <w:r w:rsidRPr="00866CC2">
              <w:rPr>
                <w:color w:val="000000"/>
                <w:szCs w:val="28"/>
              </w:rPr>
              <w:t>12.6</w:t>
            </w:r>
          </w:p>
        </w:tc>
        <w:tc>
          <w:tcPr>
            <w:tcW w:w="1588" w:type="dxa"/>
            <w:tcBorders>
              <w:top w:val="nil"/>
              <w:left w:val="nil"/>
              <w:bottom w:val="single" w:sz="4" w:space="0" w:color="auto"/>
              <w:right w:val="single" w:sz="4" w:space="0" w:color="auto"/>
            </w:tcBorders>
            <w:shd w:val="clear" w:color="auto" w:fill="auto"/>
            <w:noWrap/>
            <w:hideMark/>
          </w:tcPr>
          <w:p w14:paraId="6ED2F10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D76B3B4" w14:textId="77777777" w:rsidR="00866CC2" w:rsidRPr="00866CC2" w:rsidRDefault="00866CC2" w:rsidP="00866CC2">
            <w:pPr>
              <w:rPr>
                <w:color w:val="000000"/>
                <w:szCs w:val="28"/>
              </w:rPr>
            </w:pPr>
            <w:r w:rsidRPr="00866CC2">
              <w:rPr>
                <w:color w:val="000000"/>
                <w:szCs w:val="28"/>
              </w:rPr>
              <w:t>3.78</w:t>
            </w:r>
          </w:p>
        </w:tc>
        <w:tc>
          <w:tcPr>
            <w:tcW w:w="1756" w:type="dxa"/>
            <w:tcBorders>
              <w:top w:val="nil"/>
              <w:left w:val="nil"/>
              <w:bottom w:val="single" w:sz="4" w:space="0" w:color="auto"/>
              <w:right w:val="single" w:sz="4" w:space="0" w:color="auto"/>
            </w:tcBorders>
            <w:shd w:val="clear" w:color="auto" w:fill="auto"/>
            <w:noWrap/>
            <w:hideMark/>
          </w:tcPr>
          <w:p w14:paraId="3DD8BF8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F398925"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1D4F332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2690E9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360B682" w14:textId="77777777" w:rsidR="00866CC2" w:rsidRPr="00866CC2" w:rsidRDefault="00866CC2" w:rsidP="00866CC2">
            <w:pPr>
              <w:rPr>
                <w:color w:val="000000"/>
                <w:szCs w:val="28"/>
              </w:rPr>
            </w:pPr>
            <w:r w:rsidRPr="00866CC2">
              <w:rPr>
                <w:color w:val="000000"/>
                <w:szCs w:val="28"/>
              </w:rPr>
              <w:t>0.68040</w:t>
            </w:r>
          </w:p>
        </w:tc>
        <w:tc>
          <w:tcPr>
            <w:tcW w:w="2835" w:type="dxa"/>
            <w:tcBorders>
              <w:top w:val="nil"/>
              <w:left w:val="nil"/>
              <w:bottom w:val="single" w:sz="4" w:space="0" w:color="auto"/>
              <w:right w:val="single" w:sz="4" w:space="0" w:color="auto"/>
            </w:tcBorders>
            <w:shd w:val="clear" w:color="auto" w:fill="auto"/>
            <w:noWrap/>
            <w:hideMark/>
          </w:tcPr>
          <w:p w14:paraId="004646F0" w14:textId="77777777" w:rsidR="00866CC2" w:rsidRPr="00866CC2" w:rsidRDefault="00866CC2" w:rsidP="00866CC2">
            <w:pPr>
              <w:rPr>
                <w:color w:val="000000"/>
                <w:szCs w:val="28"/>
              </w:rPr>
            </w:pPr>
            <w:r w:rsidRPr="00866CC2">
              <w:rPr>
                <w:color w:val="000000"/>
                <w:szCs w:val="28"/>
              </w:rPr>
              <w:t>0.68040</w:t>
            </w:r>
          </w:p>
        </w:tc>
      </w:tr>
      <w:tr w:rsidR="00866CC2" w:rsidRPr="00866CC2" w14:paraId="6FEC7C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3848EC"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2C524653" w14:textId="77777777" w:rsidR="00866CC2" w:rsidRPr="00866CC2" w:rsidRDefault="00866CC2" w:rsidP="00866CC2">
            <w:pPr>
              <w:rPr>
                <w:color w:val="000000"/>
                <w:szCs w:val="28"/>
              </w:rPr>
            </w:pPr>
            <w:r w:rsidRPr="00866CC2">
              <w:rPr>
                <w:color w:val="000000"/>
                <w:szCs w:val="28"/>
              </w:rPr>
              <w:t>82:з45</w:t>
            </w:r>
          </w:p>
        </w:tc>
        <w:tc>
          <w:tcPr>
            <w:tcW w:w="1581" w:type="dxa"/>
            <w:tcBorders>
              <w:top w:val="nil"/>
              <w:left w:val="nil"/>
              <w:bottom w:val="single" w:sz="4" w:space="0" w:color="auto"/>
              <w:right w:val="single" w:sz="4" w:space="0" w:color="auto"/>
            </w:tcBorders>
            <w:shd w:val="clear" w:color="auto" w:fill="auto"/>
            <w:noWrap/>
            <w:hideMark/>
          </w:tcPr>
          <w:p w14:paraId="6B60A7A8" w14:textId="77777777" w:rsidR="00866CC2" w:rsidRPr="00866CC2" w:rsidRDefault="00866CC2" w:rsidP="00866CC2">
            <w:pPr>
              <w:rPr>
                <w:color w:val="000000"/>
                <w:szCs w:val="28"/>
              </w:rPr>
            </w:pPr>
            <w:r w:rsidRPr="00866CC2">
              <w:rPr>
                <w:color w:val="000000"/>
                <w:szCs w:val="28"/>
              </w:rPr>
              <w:t>4.43</w:t>
            </w:r>
          </w:p>
        </w:tc>
        <w:tc>
          <w:tcPr>
            <w:tcW w:w="1588" w:type="dxa"/>
            <w:tcBorders>
              <w:top w:val="nil"/>
              <w:left w:val="nil"/>
              <w:bottom w:val="single" w:sz="4" w:space="0" w:color="auto"/>
              <w:right w:val="single" w:sz="4" w:space="0" w:color="auto"/>
            </w:tcBorders>
            <w:shd w:val="clear" w:color="auto" w:fill="auto"/>
            <w:noWrap/>
            <w:hideMark/>
          </w:tcPr>
          <w:p w14:paraId="760CB923"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1275D23" w14:textId="77777777" w:rsidR="00866CC2" w:rsidRPr="00866CC2" w:rsidRDefault="00866CC2" w:rsidP="00866CC2">
            <w:pPr>
              <w:rPr>
                <w:color w:val="000000"/>
                <w:szCs w:val="28"/>
              </w:rPr>
            </w:pPr>
            <w:r w:rsidRPr="00866CC2">
              <w:rPr>
                <w:color w:val="000000"/>
                <w:szCs w:val="28"/>
              </w:rPr>
              <w:t>2.215</w:t>
            </w:r>
          </w:p>
        </w:tc>
        <w:tc>
          <w:tcPr>
            <w:tcW w:w="1756" w:type="dxa"/>
            <w:tcBorders>
              <w:top w:val="nil"/>
              <w:left w:val="nil"/>
              <w:bottom w:val="single" w:sz="4" w:space="0" w:color="auto"/>
              <w:right w:val="single" w:sz="4" w:space="0" w:color="auto"/>
            </w:tcBorders>
            <w:shd w:val="clear" w:color="auto" w:fill="auto"/>
            <w:noWrap/>
            <w:hideMark/>
          </w:tcPr>
          <w:p w14:paraId="3E2CF76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1D307E"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20DA437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05A0E94"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49EE3D60" w14:textId="77777777" w:rsidR="00866CC2" w:rsidRPr="00866CC2" w:rsidRDefault="00866CC2" w:rsidP="00866CC2">
            <w:pPr>
              <w:rPr>
                <w:color w:val="000000"/>
                <w:szCs w:val="28"/>
              </w:rPr>
            </w:pPr>
            <w:r w:rsidRPr="00866CC2">
              <w:rPr>
                <w:color w:val="000000"/>
                <w:szCs w:val="28"/>
              </w:rPr>
              <w:t>0.70437</w:t>
            </w:r>
          </w:p>
        </w:tc>
        <w:tc>
          <w:tcPr>
            <w:tcW w:w="2835" w:type="dxa"/>
            <w:tcBorders>
              <w:top w:val="nil"/>
              <w:left w:val="nil"/>
              <w:bottom w:val="single" w:sz="4" w:space="0" w:color="auto"/>
              <w:right w:val="single" w:sz="4" w:space="0" w:color="auto"/>
            </w:tcBorders>
            <w:shd w:val="clear" w:color="auto" w:fill="auto"/>
            <w:noWrap/>
            <w:hideMark/>
          </w:tcPr>
          <w:p w14:paraId="53B55E38" w14:textId="77777777" w:rsidR="00866CC2" w:rsidRPr="00866CC2" w:rsidRDefault="00866CC2" w:rsidP="00866CC2">
            <w:pPr>
              <w:rPr>
                <w:color w:val="000000"/>
                <w:szCs w:val="28"/>
              </w:rPr>
            </w:pPr>
            <w:r w:rsidRPr="00866CC2">
              <w:rPr>
                <w:color w:val="000000"/>
                <w:szCs w:val="28"/>
              </w:rPr>
              <w:t>0.70437</w:t>
            </w:r>
          </w:p>
        </w:tc>
      </w:tr>
      <w:tr w:rsidR="00866CC2" w:rsidRPr="00866CC2" w14:paraId="62F9895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61277D"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5034DBF9" w14:textId="77777777" w:rsidR="00866CC2" w:rsidRPr="00866CC2" w:rsidRDefault="00866CC2" w:rsidP="00866CC2">
            <w:pPr>
              <w:rPr>
                <w:color w:val="000000"/>
                <w:szCs w:val="28"/>
              </w:rPr>
            </w:pPr>
            <w:r w:rsidRPr="00866CC2">
              <w:rPr>
                <w:color w:val="000000"/>
                <w:szCs w:val="28"/>
              </w:rPr>
              <w:t>з45:83</w:t>
            </w:r>
          </w:p>
        </w:tc>
        <w:tc>
          <w:tcPr>
            <w:tcW w:w="1581" w:type="dxa"/>
            <w:tcBorders>
              <w:top w:val="nil"/>
              <w:left w:val="nil"/>
              <w:bottom w:val="single" w:sz="4" w:space="0" w:color="auto"/>
              <w:right w:val="single" w:sz="4" w:space="0" w:color="auto"/>
            </w:tcBorders>
            <w:shd w:val="clear" w:color="auto" w:fill="auto"/>
            <w:noWrap/>
            <w:hideMark/>
          </w:tcPr>
          <w:p w14:paraId="16E7B913" w14:textId="77777777" w:rsidR="00866CC2" w:rsidRPr="00866CC2" w:rsidRDefault="00866CC2" w:rsidP="00866CC2">
            <w:pPr>
              <w:rPr>
                <w:color w:val="000000"/>
                <w:szCs w:val="28"/>
              </w:rPr>
            </w:pPr>
            <w:r w:rsidRPr="00866CC2">
              <w:rPr>
                <w:color w:val="000000"/>
                <w:szCs w:val="28"/>
              </w:rPr>
              <w:t>52.88</w:t>
            </w:r>
          </w:p>
        </w:tc>
        <w:tc>
          <w:tcPr>
            <w:tcW w:w="1588" w:type="dxa"/>
            <w:tcBorders>
              <w:top w:val="nil"/>
              <w:left w:val="nil"/>
              <w:bottom w:val="single" w:sz="4" w:space="0" w:color="auto"/>
              <w:right w:val="single" w:sz="4" w:space="0" w:color="auto"/>
            </w:tcBorders>
            <w:shd w:val="clear" w:color="auto" w:fill="auto"/>
            <w:noWrap/>
            <w:hideMark/>
          </w:tcPr>
          <w:p w14:paraId="52B3CAAB"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672E7DF" w14:textId="77777777" w:rsidR="00866CC2" w:rsidRPr="00866CC2" w:rsidRDefault="00866CC2" w:rsidP="00866CC2">
            <w:pPr>
              <w:rPr>
                <w:color w:val="000000"/>
                <w:szCs w:val="28"/>
              </w:rPr>
            </w:pPr>
            <w:r w:rsidRPr="00866CC2">
              <w:rPr>
                <w:color w:val="000000"/>
                <w:szCs w:val="28"/>
              </w:rPr>
              <w:t>26.44</w:t>
            </w:r>
          </w:p>
        </w:tc>
        <w:tc>
          <w:tcPr>
            <w:tcW w:w="1756" w:type="dxa"/>
            <w:tcBorders>
              <w:top w:val="nil"/>
              <w:left w:val="nil"/>
              <w:bottom w:val="single" w:sz="4" w:space="0" w:color="auto"/>
              <w:right w:val="single" w:sz="4" w:space="0" w:color="auto"/>
            </w:tcBorders>
            <w:shd w:val="clear" w:color="auto" w:fill="auto"/>
            <w:noWrap/>
            <w:hideMark/>
          </w:tcPr>
          <w:p w14:paraId="1136497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ADA3A3" w14:textId="77777777" w:rsidR="00866CC2" w:rsidRPr="00866CC2" w:rsidRDefault="00866CC2" w:rsidP="00866CC2">
            <w:pPr>
              <w:rPr>
                <w:color w:val="000000"/>
                <w:szCs w:val="28"/>
              </w:rPr>
            </w:pPr>
            <w:r w:rsidRPr="00866CC2">
              <w:rPr>
                <w:color w:val="000000"/>
                <w:szCs w:val="28"/>
              </w:rPr>
              <w:t>0.00235</w:t>
            </w:r>
          </w:p>
        </w:tc>
        <w:tc>
          <w:tcPr>
            <w:tcW w:w="2135" w:type="dxa"/>
            <w:tcBorders>
              <w:top w:val="nil"/>
              <w:left w:val="nil"/>
              <w:bottom w:val="single" w:sz="4" w:space="0" w:color="auto"/>
              <w:right w:val="single" w:sz="4" w:space="0" w:color="auto"/>
            </w:tcBorders>
            <w:shd w:val="clear" w:color="auto" w:fill="auto"/>
            <w:noWrap/>
            <w:hideMark/>
          </w:tcPr>
          <w:p w14:paraId="226B87A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23FA03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DF1CDDF" w14:textId="77777777" w:rsidR="00866CC2" w:rsidRPr="00866CC2" w:rsidRDefault="00866CC2" w:rsidP="00866CC2">
            <w:pPr>
              <w:rPr>
                <w:color w:val="000000"/>
                <w:szCs w:val="28"/>
              </w:rPr>
            </w:pPr>
            <w:r w:rsidRPr="00866CC2">
              <w:rPr>
                <w:color w:val="000000"/>
                <w:szCs w:val="28"/>
              </w:rPr>
              <w:t>8.40792</w:t>
            </w:r>
          </w:p>
        </w:tc>
        <w:tc>
          <w:tcPr>
            <w:tcW w:w="2835" w:type="dxa"/>
            <w:tcBorders>
              <w:top w:val="nil"/>
              <w:left w:val="nil"/>
              <w:bottom w:val="single" w:sz="4" w:space="0" w:color="auto"/>
              <w:right w:val="single" w:sz="4" w:space="0" w:color="auto"/>
            </w:tcBorders>
            <w:shd w:val="clear" w:color="auto" w:fill="auto"/>
            <w:noWrap/>
            <w:hideMark/>
          </w:tcPr>
          <w:p w14:paraId="3073BBD4" w14:textId="77777777" w:rsidR="00866CC2" w:rsidRPr="00866CC2" w:rsidRDefault="00866CC2" w:rsidP="00866CC2">
            <w:pPr>
              <w:rPr>
                <w:color w:val="000000"/>
                <w:szCs w:val="28"/>
              </w:rPr>
            </w:pPr>
            <w:r w:rsidRPr="00866CC2">
              <w:rPr>
                <w:color w:val="000000"/>
                <w:szCs w:val="28"/>
              </w:rPr>
              <w:t>8.40792</w:t>
            </w:r>
          </w:p>
        </w:tc>
      </w:tr>
      <w:tr w:rsidR="00866CC2" w:rsidRPr="00866CC2" w14:paraId="11C1820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1763FE"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0E63CB63" w14:textId="77777777" w:rsidR="00866CC2" w:rsidRPr="00866CC2" w:rsidRDefault="00866CC2" w:rsidP="00866CC2">
            <w:pPr>
              <w:rPr>
                <w:color w:val="000000"/>
                <w:szCs w:val="28"/>
              </w:rPr>
            </w:pPr>
            <w:r w:rsidRPr="00866CC2">
              <w:rPr>
                <w:color w:val="000000"/>
                <w:szCs w:val="28"/>
              </w:rPr>
              <w:t>83:з46</w:t>
            </w:r>
          </w:p>
        </w:tc>
        <w:tc>
          <w:tcPr>
            <w:tcW w:w="1581" w:type="dxa"/>
            <w:tcBorders>
              <w:top w:val="nil"/>
              <w:left w:val="nil"/>
              <w:bottom w:val="single" w:sz="4" w:space="0" w:color="auto"/>
              <w:right w:val="single" w:sz="4" w:space="0" w:color="auto"/>
            </w:tcBorders>
            <w:shd w:val="clear" w:color="auto" w:fill="auto"/>
            <w:noWrap/>
            <w:hideMark/>
          </w:tcPr>
          <w:p w14:paraId="257E4CB7" w14:textId="77777777" w:rsidR="00866CC2" w:rsidRPr="00866CC2" w:rsidRDefault="00866CC2" w:rsidP="00866CC2">
            <w:pPr>
              <w:rPr>
                <w:color w:val="000000"/>
                <w:szCs w:val="28"/>
              </w:rPr>
            </w:pPr>
            <w:r w:rsidRPr="00866CC2">
              <w:rPr>
                <w:color w:val="000000"/>
                <w:szCs w:val="28"/>
              </w:rPr>
              <w:t>47.24</w:t>
            </w:r>
          </w:p>
        </w:tc>
        <w:tc>
          <w:tcPr>
            <w:tcW w:w="1588" w:type="dxa"/>
            <w:tcBorders>
              <w:top w:val="nil"/>
              <w:left w:val="nil"/>
              <w:bottom w:val="single" w:sz="4" w:space="0" w:color="auto"/>
              <w:right w:val="single" w:sz="4" w:space="0" w:color="auto"/>
            </w:tcBorders>
            <w:shd w:val="clear" w:color="auto" w:fill="auto"/>
            <w:noWrap/>
            <w:hideMark/>
          </w:tcPr>
          <w:p w14:paraId="7951C15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0736E5D" w14:textId="77777777" w:rsidR="00866CC2" w:rsidRPr="00866CC2" w:rsidRDefault="00866CC2" w:rsidP="00866CC2">
            <w:pPr>
              <w:rPr>
                <w:color w:val="000000"/>
                <w:szCs w:val="28"/>
              </w:rPr>
            </w:pPr>
            <w:r w:rsidRPr="00866CC2">
              <w:rPr>
                <w:color w:val="000000"/>
                <w:szCs w:val="28"/>
              </w:rPr>
              <w:t>28.344</w:t>
            </w:r>
          </w:p>
        </w:tc>
        <w:tc>
          <w:tcPr>
            <w:tcW w:w="1756" w:type="dxa"/>
            <w:tcBorders>
              <w:top w:val="nil"/>
              <w:left w:val="nil"/>
              <w:bottom w:val="single" w:sz="4" w:space="0" w:color="auto"/>
              <w:right w:val="single" w:sz="4" w:space="0" w:color="auto"/>
            </w:tcBorders>
            <w:shd w:val="clear" w:color="auto" w:fill="auto"/>
            <w:noWrap/>
            <w:hideMark/>
          </w:tcPr>
          <w:p w14:paraId="775DC9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4089DB9" w14:textId="77777777" w:rsidR="00866CC2" w:rsidRPr="00866CC2" w:rsidRDefault="00866CC2" w:rsidP="00866CC2">
            <w:pPr>
              <w:rPr>
                <w:color w:val="000000"/>
                <w:szCs w:val="28"/>
              </w:rPr>
            </w:pPr>
            <w:r w:rsidRPr="00866CC2">
              <w:rPr>
                <w:color w:val="000000"/>
                <w:szCs w:val="28"/>
              </w:rPr>
              <w:t>0.00238</w:t>
            </w:r>
          </w:p>
        </w:tc>
        <w:tc>
          <w:tcPr>
            <w:tcW w:w="2135" w:type="dxa"/>
            <w:tcBorders>
              <w:top w:val="nil"/>
              <w:left w:val="nil"/>
              <w:bottom w:val="single" w:sz="4" w:space="0" w:color="auto"/>
              <w:right w:val="single" w:sz="4" w:space="0" w:color="auto"/>
            </w:tcBorders>
            <w:shd w:val="clear" w:color="auto" w:fill="auto"/>
            <w:noWrap/>
            <w:hideMark/>
          </w:tcPr>
          <w:p w14:paraId="3997BB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CF6143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77300CF" w14:textId="77777777" w:rsidR="00866CC2" w:rsidRPr="00866CC2" w:rsidRDefault="00866CC2" w:rsidP="00866CC2">
            <w:pPr>
              <w:rPr>
                <w:color w:val="000000"/>
                <w:szCs w:val="28"/>
              </w:rPr>
            </w:pPr>
            <w:r w:rsidRPr="00866CC2">
              <w:rPr>
                <w:color w:val="000000"/>
                <w:szCs w:val="28"/>
              </w:rPr>
              <w:t>10.62900</w:t>
            </w:r>
          </w:p>
        </w:tc>
        <w:tc>
          <w:tcPr>
            <w:tcW w:w="2835" w:type="dxa"/>
            <w:tcBorders>
              <w:top w:val="nil"/>
              <w:left w:val="nil"/>
              <w:bottom w:val="single" w:sz="4" w:space="0" w:color="auto"/>
              <w:right w:val="single" w:sz="4" w:space="0" w:color="auto"/>
            </w:tcBorders>
            <w:shd w:val="clear" w:color="auto" w:fill="auto"/>
            <w:noWrap/>
            <w:hideMark/>
          </w:tcPr>
          <w:p w14:paraId="71F2FC2F" w14:textId="77777777" w:rsidR="00866CC2" w:rsidRPr="00866CC2" w:rsidRDefault="00866CC2" w:rsidP="00866CC2">
            <w:pPr>
              <w:rPr>
                <w:color w:val="000000"/>
                <w:szCs w:val="28"/>
              </w:rPr>
            </w:pPr>
            <w:r w:rsidRPr="00866CC2">
              <w:rPr>
                <w:color w:val="000000"/>
                <w:szCs w:val="28"/>
              </w:rPr>
              <w:t>10.62900</w:t>
            </w:r>
          </w:p>
        </w:tc>
      </w:tr>
      <w:tr w:rsidR="00866CC2" w:rsidRPr="00866CC2" w14:paraId="3DF09C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A4F545"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1E62258B" w14:textId="77777777" w:rsidR="00866CC2" w:rsidRPr="00866CC2" w:rsidRDefault="00866CC2" w:rsidP="00866CC2">
            <w:pPr>
              <w:rPr>
                <w:color w:val="000000"/>
                <w:szCs w:val="28"/>
              </w:rPr>
            </w:pPr>
            <w:r w:rsidRPr="00866CC2">
              <w:rPr>
                <w:color w:val="000000"/>
                <w:szCs w:val="28"/>
              </w:rPr>
              <w:t>84:85</w:t>
            </w:r>
          </w:p>
        </w:tc>
        <w:tc>
          <w:tcPr>
            <w:tcW w:w="1581" w:type="dxa"/>
            <w:tcBorders>
              <w:top w:val="nil"/>
              <w:left w:val="nil"/>
              <w:bottom w:val="single" w:sz="4" w:space="0" w:color="auto"/>
              <w:right w:val="single" w:sz="4" w:space="0" w:color="auto"/>
            </w:tcBorders>
            <w:shd w:val="clear" w:color="auto" w:fill="auto"/>
            <w:noWrap/>
            <w:hideMark/>
          </w:tcPr>
          <w:p w14:paraId="3647184B" w14:textId="77777777" w:rsidR="00866CC2" w:rsidRPr="00866CC2" w:rsidRDefault="00866CC2" w:rsidP="00866CC2">
            <w:pPr>
              <w:rPr>
                <w:color w:val="000000"/>
                <w:szCs w:val="28"/>
              </w:rPr>
            </w:pPr>
            <w:r w:rsidRPr="00866CC2">
              <w:rPr>
                <w:color w:val="000000"/>
                <w:szCs w:val="28"/>
              </w:rPr>
              <w:t>63.13</w:t>
            </w:r>
          </w:p>
        </w:tc>
        <w:tc>
          <w:tcPr>
            <w:tcW w:w="1588" w:type="dxa"/>
            <w:tcBorders>
              <w:top w:val="nil"/>
              <w:left w:val="nil"/>
              <w:bottom w:val="single" w:sz="4" w:space="0" w:color="auto"/>
              <w:right w:val="single" w:sz="4" w:space="0" w:color="auto"/>
            </w:tcBorders>
            <w:shd w:val="clear" w:color="auto" w:fill="auto"/>
            <w:noWrap/>
            <w:hideMark/>
          </w:tcPr>
          <w:p w14:paraId="607BC41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71DC3AE" w14:textId="77777777" w:rsidR="00866CC2" w:rsidRPr="00866CC2" w:rsidRDefault="00866CC2" w:rsidP="00866CC2">
            <w:pPr>
              <w:rPr>
                <w:color w:val="000000"/>
                <w:szCs w:val="28"/>
              </w:rPr>
            </w:pPr>
            <w:r w:rsidRPr="00866CC2">
              <w:rPr>
                <w:color w:val="000000"/>
                <w:szCs w:val="28"/>
              </w:rPr>
              <w:t>37.878</w:t>
            </w:r>
          </w:p>
        </w:tc>
        <w:tc>
          <w:tcPr>
            <w:tcW w:w="1756" w:type="dxa"/>
            <w:tcBorders>
              <w:top w:val="nil"/>
              <w:left w:val="nil"/>
              <w:bottom w:val="single" w:sz="4" w:space="0" w:color="auto"/>
              <w:right w:val="single" w:sz="4" w:space="0" w:color="auto"/>
            </w:tcBorders>
            <w:shd w:val="clear" w:color="auto" w:fill="auto"/>
            <w:noWrap/>
            <w:hideMark/>
          </w:tcPr>
          <w:p w14:paraId="1BE895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B16939" w14:textId="77777777" w:rsidR="00866CC2" w:rsidRPr="00866CC2" w:rsidRDefault="00866CC2" w:rsidP="00866CC2">
            <w:pPr>
              <w:rPr>
                <w:color w:val="000000"/>
                <w:szCs w:val="28"/>
              </w:rPr>
            </w:pPr>
            <w:r w:rsidRPr="00866CC2">
              <w:rPr>
                <w:color w:val="000000"/>
                <w:szCs w:val="28"/>
              </w:rPr>
              <w:t>0.00318</w:t>
            </w:r>
          </w:p>
        </w:tc>
        <w:tc>
          <w:tcPr>
            <w:tcW w:w="2135" w:type="dxa"/>
            <w:tcBorders>
              <w:top w:val="nil"/>
              <w:left w:val="nil"/>
              <w:bottom w:val="single" w:sz="4" w:space="0" w:color="auto"/>
              <w:right w:val="single" w:sz="4" w:space="0" w:color="auto"/>
            </w:tcBorders>
            <w:shd w:val="clear" w:color="auto" w:fill="auto"/>
            <w:noWrap/>
            <w:hideMark/>
          </w:tcPr>
          <w:p w14:paraId="651E8E6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04A692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1AFCAB1" w14:textId="77777777" w:rsidR="00866CC2" w:rsidRPr="00866CC2" w:rsidRDefault="00866CC2" w:rsidP="00866CC2">
            <w:pPr>
              <w:rPr>
                <w:color w:val="000000"/>
                <w:szCs w:val="28"/>
              </w:rPr>
            </w:pPr>
            <w:r w:rsidRPr="00866CC2">
              <w:rPr>
                <w:color w:val="000000"/>
                <w:szCs w:val="28"/>
              </w:rPr>
              <w:t>14.20425</w:t>
            </w:r>
          </w:p>
        </w:tc>
        <w:tc>
          <w:tcPr>
            <w:tcW w:w="2835" w:type="dxa"/>
            <w:tcBorders>
              <w:top w:val="nil"/>
              <w:left w:val="nil"/>
              <w:bottom w:val="single" w:sz="4" w:space="0" w:color="auto"/>
              <w:right w:val="single" w:sz="4" w:space="0" w:color="auto"/>
            </w:tcBorders>
            <w:shd w:val="clear" w:color="auto" w:fill="auto"/>
            <w:noWrap/>
            <w:hideMark/>
          </w:tcPr>
          <w:p w14:paraId="6FFFA883" w14:textId="77777777" w:rsidR="00866CC2" w:rsidRPr="00866CC2" w:rsidRDefault="00866CC2" w:rsidP="00866CC2">
            <w:pPr>
              <w:rPr>
                <w:color w:val="000000"/>
                <w:szCs w:val="28"/>
              </w:rPr>
            </w:pPr>
            <w:r w:rsidRPr="00866CC2">
              <w:rPr>
                <w:color w:val="000000"/>
                <w:szCs w:val="28"/>
              </w:rPr>
              <w:t>14.20425</w:t>
            </w:r>
          </w:p>
        </w:tc>
      </w:tr>
      <w:tr w:rsidR="00866CC2" w:rsidRPr="00866CC2" w14:paraId="34187C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2C31888"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219100F6" w14:textId="77777777" w:rsidR="00866CC2" w:rsidRPr="00866CC2" w:rsidRDefault="00866CC2" w:rsidP="00866CC2">
            <w:pPr>
              <w:rPr>
                <w:color w:val="000000"/>
                <w:szCs w:val="28"/>
              </w:rPr>
            </w:pPr>
            <w:r w:rsidRPr="00866CC2">
              <w:rPr>
                <w:color w:val="000000"/>
                <w:szCs w:val="28"/>
              </w:rPr>
              <w:t>85:№1б</w:t>
            </w:r>
          </w:p>
        </w:tc>
        <w:tc>
          <w:tcPr>
            <w:tcW w:w="1581" w:type="dxa"/>
            <w:tcBorders>
              <w:top w:val="nil"/>
              <w:left w:val="nil"/>
              <w:bottom w:val="single" w:sz="4" w:space="0" w:color="auto"/>
              <w:right w:val="single" w:sz="4" w:space="0" w:color="auto"/>
            </w:tcBorders>
            <w:shd w:val="clear" w:color="auto" w:fill="auto"/>
            <w:noWrap/>
            <w:hideMark/>
          </w:tcPr>
          <w:p w14:paraId="52DE91E4" w14:textId="77777777" w:rsidR="00866CC2" w:rsidRPr="00866CC2" w:rsidRDefault="00866CC2" w:rsidP="00866CC2">
            <w:pPr>
              <w:rPr>
                <w:color w:val="000000"/>
                <w:szCs w:val="28"/>
              </w:rPr>
            </w:pPr>
            <w:r w:rsidRPr="00866CC2">
              <w:rPr>
                <w:color w:val="000000"/>
                <w:szCs w:val="28"/>
              </w:rPr>
              <w:t>9.89</w:t>
            </w:r>
          </w:p>
        </w:tc>
        <w:tc>
          <w:tcPr>
            <w:tcW w:w="1588" w:type="dxa"/>
            <w:tcBorders>
              <w:top w:val="nil"/>
              <w:left w:val="nil"/>
              <w:bottom w:val="single" w:sz="4" w:space="0" w:color="auto"/>
              <w:right w:val="single" w:sz="4" w:space="0" w:color="auto"/>
            </w:tcBorders>
            <w:shd w:val="clear" w:color="auto" w:fill="auto"/>
            <w:noWrap/>
            <w:hideMark/>
          </w:tcPr>
          <w:p w14:paraId="3F8FBE5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88588F1" w14:textId="77777777" w:rsidR="00866CC2" w:rsidRPr="00866CC2" w:rsidRDefault="00866CC2" w:rsidP="00866CC2">
            <w:pPr>
              <w:rPr>
                <w:color w:val="000000"/>
                <w:szCs w:val="28"/>
              </w:rPr>
            </w:pPr>
            <w:r w:rsidRPr="00866CC2">
              <w:rPr>
                <w:color w:val="000000"/>
                <w:szCs w:val="28"/>
              </w:rPr>
              <w:t>1.978</w:t>
            </w:r>
          </w:p>
        </w:tc>
        <w:tc>
          <w:tcPr>
            <w:tcW w:w="1756" w:type="dxa"/>
            <w:tcBorders>
              <w:top w:val="nil"/>
              <w:left w:val="nil"/>
              <w:bottom w:val="single" w:sz="4" w:space="0" w:color="auto"/>
              <w:right w:val="single" w:sz="4" w:space="0" w:color="auto"/>
            </w:tcBorders>
            <w:shd w:val="clear" w:color="auto" w:fill="auto"/>
            <w:noWrap/>
            <w:hideMark/>
          </w:tcPr>
          <w:p w14:paraId="05E332A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1B3E34"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482E55A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992F8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C02C0C" w14:textId="77777777" w:rsidR="00866CC2" w:rsidRPr="00866CC2" w:rsidRDefault="00866CC2" w:rsidP="00866CC2">
            <w:pPr>
              <w:rPr>
                <w:color w:val="000000"/>
                <w:szCs w:val="28"/>
              </w:rPr>
            </w:pPr>
            <w:r w:rsidRPr="00866CC2">
              <w:rPr>
                <w:color w:val="000000"/>
                <w:szCs w:val="28"/>
              </w:rPr>
              <w:t>0.23736</w:t>
            </w:r>
          </w:p>
        </w:tc>
        <w:tc>
          <w:tcPr>
            <w:tcW w:w="2835" w:type="dxa"/>
            <w:tcBorders>
              <w:top w:val="nil"/>
              <w:left w:val="nil"/>
              <w:bottom w:val="single" w:sz="4" w:space="0" w:color="auto"/>
              <w:right w:val="single" w:sz="4" w:space="0" w:color="auto"/>
            </w:tcBorders>
            <w:shd w:val="clear" w:color="auto" w:fill="auto"/>
            <w:noWrap/>
            <w:hideMark/>
          </w:tcPr>
          <w:p w14:paraId="2E66AD70" w14:textId="77777777" w:rsidR="00866CC2" w:rsidRPr="00866CC2" w:rsidRDefault="00866CC2" w:rsidP="00866CC2">
            <w:pPr>
              <w:rPr>
                <w:color w:val="000000"/>
                <w:szCs w:val="28"/>
              </w:rPr>
            </w:pPr>
            <w:r w:rsidRPr="00866CC2">
              <w:rPr>
                <w:color w:val="000000"/>
                <w:szCs w:val="28"/>
              </w:rPr>
              <w:t>0.23736</w:t>
            </w:r>
          </w:p>
        </w:tc>
      </w:tr>
      <w:tr w:rsidR="00866CC2" w:rsidRPr="00866CC2" w14:paraId="691029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7B7963"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5DECA6E6" w14:textId="77777777" w:rsidR="00866CC2" w:rsidRPr="00866CC2" w:rsidRDefault="00866CC2" w:rsidP="00866CC2">
            <w:pPr>
              <w:rPr>
                <w:color w:val="000000"/>
                <w:szCs w:val="28"/>
              </w:rPr>
            </w:pPr>
            <w:r w:rsidRPr="00866CC2">
              <w:rPr>
                <w:color w:val="000000"/>
                <w:szCs w:val="28"/>
              </w:rPr>
              <w:t>№1б:№1в</w:t>
            </w:r>
          </w:p>
        </w:tc>
        <w:tc>
          <w:tcPr>
            <w:tcW w:w="1581" w:type="dxa"/>
            <w:tcBorders>
              <w:top w:val="nil"/>
              <w:left w:val="nil"/>
              <w:bottom w:val="single" w:sz="4" w:space="0" w:color="auto"/>
              <w:right w:val="single" w:sz="4" w:space="0" w:color="auto"/>
            </w:tcBorders>
            <w:shd w:val="clear" w:color="auto" w:fill="auto"/>
            <w:noWrap/>
            <w:hideMark/>
          </w:tcPr>
          <w:p w14:paraId="5ACBC0E3" w14:textId="77777777" w:rsidR="00866CC2" w:rsidRPr="00866CC2" w:rsidRDefault="00866CC2" w:rsidP="00866CC2">
            <w:pPr>
              <w:rPr>
                <w:color w:val="000000"/>
                <w:szCs w:val="28"/>
              </w:rPr>
            </w:pPr>
            <w:r w:rsidRPr="00866CC2">
              <w:rPr>
                <w:color w:val="000000"/>
                <w:szCs w:val="28"/>
              </w:rPr>
              <w:t>34.52</w:t>
            </w:r>
          </w:p>
        </w:tc>
        <w:tc>
          <w:tcPr>
            <w:tcW w:w="1588" w:type="dxa"/>
            <w:tcBorders>
              <w:top w:val="nil"/>
              <w:left w:val="nil"/>
              <w:bottom w:val="single" w:sz="4" w:space="0" w:color="auto"/>
              <w:right w:val="single" w:sz="4" w:space="0" w:color="auto"/>
            </w:tcBorders>
            <w:shd w:val="clear" w:color="auto" w:fill="auto"/>
            <w:noWrap/>
            <w:hideMark/>
          </w:tcPr>
          <w:p w14:paraId="55B39D8E"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6B0294D" w14:textId="77777777" w:rsidR="00866CC2" w:rsidRPr="00866CC2" w:rsidRDefault="00866CC2" w:rsidP="00866CC2">
            <w:pPr>
              <w:rPr>
                <w:color w:val="000000"/>
                <w:szCs w:val="28"/>
              </w:rPr>
            </w:pPr>
            <w:r w:rsidRPr="00866CC2">
              <w:rPr>
                <w:color w:val="000000"/>
                <w:szCs w:val="28"/>
              </w:rPr>
              <w:t>3.452</w:t>
            </w:r>
          </w:p>
        </w:tc>
        <w:tc>
          <w:tcPr>
            <w:tcW w:w="1756" w:type="dxa"/>
            <w:tcBorders>
              <w:top w:val="nil"/>
              <w:left w:val="nil"/>
              <w:bottom w:val="single" w:sz="4" w:space="0" w:color="auto"/>
              <w:right w:val="single" w:sz="4" w:space="0" w:color="auto"/>
            </w:tcBorders>
            <w:shd w:val="clear" w:color="auto" w:fill="auto"/>
            <w:noWrap/>
            <w:hideMark/>
          </w:tcPr>
          <w:p w14:paraId="0F2D4B3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AB2118"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B2184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EC2E2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2B35C52" w14:textId="77777777" w:rsidR="00866CC2" w:rsidRPr="00866CC2" w:rsidRDefault="00866CC2" w:rsidP="00866CC2">
            <w:pPr>
              <w:rPr>
                <w:color w:val="000000"/>
                <w:szCs w:val="28"/>
              </w:rPr>
            </w:pPr>
            <w:r w:rsidRPr="00866CC2">
              <w:rPr>
                <w:color w:val="000000"/>
                <w:szCs w:val="28"/>
              </w:rPr>
              <w:t>0.14498</w:t>
            </w:r>
          </w:p>
        </w:tc>
        <w:tc>
          <w:tcPr>
            <w:tcW w:w="2835" w:type="dxa"/>
            <w:tcBorders>
              <w:top w:val="nil"/>
              <w:left w:val="nil"/>
              <w:bottom w:val="single" w:sz="4" w:space="0" w:color="auto"/>
              <w:right w:val="single" w:sz="4" w:space="0" w:color="auto"/>
            </w:tcBorders>
            <w:shd w:val="clear" w:color="auto" w:fill="auto"/>
            <w:noWrap/>
            <w:hideMark/>
          </w:tcPr>
          <w:p w14:paraId="05E97A94" w14:textId="77777777" w:rsidR="00866CC2" w:rsidRPr="00866CC2" w:rsidRDefault="00866CC2" w:rsidP="00866CC2">
            <w:pPr>
              <w:rPr>
                <w:color w:val="000000"/>
                <w:szCs w:val="28"/>
              </w:rPr>
            </w:pPr>
            <w:r w:rsidRPr="00866CC2">
              <w:rPr>
                <w:color w:val="000000"/>
                <w:szCs w:val="28"/>
              </w:rPr>
              <w:t>0.14498</w:t>
            </w:r>
          </w:p>
        </w:tc>
      </w:tr>
      <w:tr w:rsidR="00866CC2" w:rsidRPr="00866CC2" w14:paraId="30B11A9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14F402"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3AE1C8C5" w14:textId="77777777" w:rsidR="00866CC2" w:rsidRPr="00866CC2" w:rsidRDefault="00866CC2" w:rsidP="00866CC2">
            <w:pPr>
              <w:rPr>
                <w:color w:val="000000"/>
                <w:szCs w:val="28"/>
              </w:rPr>
            </w:pPr>
            <w:r w:rsidRPr="00866CC2">
              <w:rPr>
                <w:color w:val="000000"/>
                <w:szCs w:val="28"/>
              </w:rPr>
              <w:t>з46:83а</w:t>
            </w:r>
          </w:p>
        </w:tc>
        <w:tc>
          <w:tcPr>
            <w:tcW w:w="1581" w:type="dxa"/>
            <w:tcBorders>
              <w:top w:val="nil"/>
              <w:left w:val="nil"/>
              <w:bottom w:val="single" w:sz="4" w:space="0" w:color="auto"/>
              <w:right w:val="single" w:sz="4" w:space="0" w:color="auto"/>
            </w:tcBorders>
            <w:shd w:val="clear" w:color="auto" w:fill="auto"/>
            <w:noWrap/>
            <w:hideMark/>
          </w:tcPr>
          <w:p w14:paraId="02DFF175" w14:textId="77777777" w:rsidR="00866CC2" w:rsidRPr="00866CC2" w:rsidRDefault="00866CC2" w:rsidP="00866CC2">
            <w:pPr>
              <w:rPr>
                <w:color w:val="000000"/>
                <w:szCs w:val="28"/>
              </w:rPr>
            </w:pPr>
            <w:r w:rsidRPr="00866CC2">
              <w:rPr>
                <w:color w:val="000000"/>
                <w:szCs w:val="28"/>
              </w:rPr>
              <w:t>5.41</w:t>
            </w:r>
          </w:p>
        </w:tc>
        <w:tc>
          <w:tcPr>
            <w:tcW w:w="1588" w:type="dxa"/>
            <w:tcBorders>
              <w:top w:val="nil"/>
              <w:left w:val="nil"/>
              <w:bottom w:val="single" w:sz="4" w:space="0" w:color="auto"/>
              <w:right w:val="single" w:sz="4" w:space="0" w:color="auto"/>
            </w:tcBorders>
            <w:shd w:val="clear" w:color="auto" w:fill="auto"/>
            <w:noWrap/>
            <w:hideMark/>
          </w:tcPr>
          <w:p w14:paraId="643EB85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532F391" w14:textId="77777777" w:rsidR="00866CC2" w:rsidRPr="00866CC2" w:rsidRDefault="00866CC2" w:rsidP="00866CC2">
            <w:pPr>
              <w:rPr>
                <w:color w:val="000000"/>
                <w:szCs w:val="28"/>
              </w:rPr>
            </w:pPr>
            <w:r w:rsidRPr="00866CC2">
              <w:rPr>
                <w:color w:val="000000"/>
                <w:szCs w:val="28"/>
              </w:rPr>
              <w:t>3.246</w:t>
            </w:r>
          </w:p>
        </w:tc>
        <w:tc>
          <w:tcPr>
            <w:tcW w:w="1756" w:type="dxa"/>
            <w:tcBorders>
              <w:top w:val="nil"/>
              <w:left w:val="nil"/>
              <w:bottom w:val="single" w:sz="4" w:space="0" w:color="auto"/>
              <w:right w:val="single" w:sz="4" w:space="0" w:color="auto"/>
            </w:tcBorders>
            <w:shd w:val="clear" w:color="auto" w:fill="auto"/>
            <w:noWrap/>
            <w:hideMark/>
          </w:tcPr>
          <w:p w14:paraId="1EB6EC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912BC8"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5E49992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884826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E8B3CC0" w14:textId="77777777" w:rsidR="00866CC2" w:rsidRPr="00866CC2" w:rsidRDefault="00866CC2" w:rsidP="00866CC2">
            <w:pPr>
              <w:rPr>
                <w:color w:val="000000"/>
                <w:szCs w:val="28"/>
              </w:rPr>
            </w:pPr>
            <w:r w:rsidRPr="00866CC2">
              <w:rPr>
                <w:color w:val="000000"/>
                <w:szCs w:val="28"/>
              </w:rPr>
              <w:t>1.21725</w:t>
            </w:r>
          </w:p>
        </w:tc>
        <w:tc>
          <w:tcPr>
            <w:tcW w:w="2835" w:type="dxa"/>
            <w:tcBorders>
              <w:top w:val="nil"/>
              <w:left w:val="nil"/>
              <w:bottom w:val="single" w:sz="4" w:space="0" w:color="auto"/>
              <w:right w:val="single" w:sz="4" w:space="0" w:color="auto"/>
            </w:tcBorders>
            <w:shd w:val="clear" w:color="auto" w:fill="auto"/>
            <w:noWrap/>
            <w:hideMark/>
          </w:tcPr>
          <w:p w14:paraId="5EA66658" w14:textId="77777777" w:rsidR="00866CC2" w:rsidRPr="00866CC2" w:rsidRDefault="00866CC2" w:rsidP="00866CC2">
            <w:pPr>
              <w:rPr>
                <w:color w:val="000000"/>
                <w:szCs w:val="28"/>
              </w:rPr>
            </w:pPr>
            <w:r w:rsidRPr="00866CC2">
              <w:rPr>
                <w:color w:val="000000"/>
                <w:szCs w:val="28"/>
              </w:rPr>
              <w:t>1.21725</w:t>
            </w:r>
          </w:p>
        </w:tc>
      </w:tr>
      <w:tr w:rsidR="00866CC2" w:rsidRPr="00866CC2" w14:paraId="3CB0A59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558D17"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0E125F5C" w14:textId="77777777" w:rsidR="00866CC2" w:rsidRPr="00866CC2" w:rsidRDefault="00866CC2" w:rsidP="00866CC2">
            <w:pPr>
              <w:rPr>
                <w:color w:val="000000"/>
                <w:szCs w:val="28"/>
              </w:rPr>
            </w:pPr>
            <w:r w:rsidRPr="00866CC2">
              <w:rPr>
                <w:color w:val="000000"/>
                <w:szCs w:val="28"/>
              </w:rPr>
              <w:t>83а:84</w:t>
            </w:r>
          </w:p>
        </w:tc>
        <w:tc>
          <w:tcPr>
            <w:tcW w:w="1581" w:type="dxa"/>
            <w:tcBorders>
              <w:top w:val="nil"/>
              <w:left w:val="nil"/>
              <w:bottom w:val="single" w:sz="4" w:space="0" w:color="auto"/>
              <w:right w:val="single" w:sz="4" w:space="0" w:color="auto"/>
            </w:tcBorders>
            <w:shd w:val="clear" w:color="auto" w:fill="auto"/>
            <w:noWrap/>
            <w:hideMark/>
          </w:tcPr>
          <w:p w14:paraId="71E10225" w14:textId="77777777" w:rsidR="00866CC2" w:rsidRPr="00866CC2" w:rsidRDefault="00866CC2" w:rsidP="00866CC2">
            <w:pPr>
              <w:rPr>
                <w:color w:val="000000"/>
                <w:szCs w:val="28"/>
              </w:rPr>
            </w:pPr>
            <w:r w:rsidRPr="00866CC2">
              <w:rPr>
                <w:color w:val="000000"/>
                <w:szCs w:val="28"/>
              </w:rPr>
              <w:t>73.58</w:t>
            </w:r>
          </w:p>
        </w:tc>
        <w:tc>
          <w:tcPr>
            <w:tcW w:w="1588" w:type="dxa"/>
            <w:tcBorders>
              <w:top w:val="nil"/>
              <w:left w:val="nil"/>
              <w:bottom w:val="single" w:sz="4" w:space="0" w:color="auto"/>
              <w:right w:val="single" w:sz="4" w:space="0" w:color="auto"/>
            </w:tcBorders>
            <w:shd w:val="clear" w:color="auto" w:fill="auto"/>
            <w:noWrap/>
            <w:hideMark/>
          </w:tcPr>
          <w:p w14:paraId="601C285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344AF2E" w14:textId="77777777" w:rsidR="00866CC2" w:rsidRPr="00866CC2" w:rsidRDefault="00866CC2" w:rsidP="00866CC2">
            <w:pPr>
              <w:rPr>
                <w:color w:val="000000"/>
                <w:szCs w:val="28"/>
              </w:rPr>
            </w:pPr>
            <w:r w:rsidRPr="00866CC2">
              <w:rPr>
                <w:color w:val="000000"/>
                <w:szCs w:val="28"/>
              </w:rPr>
              <w:t>44.148</w:t>
            </w:r>
          </w:p>
        </w:tc>
        <w:tc>
          <w:tcPr>
            <w:tcW w:w="1756" w:type="dxa"/>
            <w:tcBorders>
              <w:top w:val="nil"/>
              <w:left w:val="nil"/>
              <w:bottom w:val="single" w:sz="4" w:space="0" w:color="auto"/>
              <w:right w:val="single" w:sz="4" w:space="0" w:color="auto"/>
            </w:tcBorders>
            <w:shd w:val="clear" w:color="auto" w:fill="auto"/>
            <w:noWrap/>
            <w:hideMark/>
          </w:tcPr>
          <w:p w14:paraId="6D01512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94008A" w14:textId="77777777" w:rsidR="00866CC2" w:rsidRPr="00866CC2" w:rsidRDefault="00866CC2" w:rsidP="00866CC2">
            <w:pPr>
              <w:rPr>
                <w:color w:val="000000"/>
                <w:szCs w:val="28"/>
              </w:rPr>
            </w:pPr>
            <w:r w:rsidRPr="00866CC2">
              <w:rPr>
                <w:color w:val="000000"/>
                <w:szCs w:val="28"/>
              </w:rPr>
              <w:t>0.00371</w:t>
            </w:r>
          </w:p>
        </w:tc>
        <w:tc>
          <w:tcPr>
            <w:tcW w:w="2135" w:type="dxa"/>
            <w:tcBorders>
              <w:top w:val="nil"/>
              <w:left w:val="nil"/>
              <w:bottom w:val="single" w:sz="4" w:space="0" w:color="auto"/>
              <w:right w:val="single" w:sz="4" w:space="0" w:color="auto"/>
            </w:tcBorders>
            <w:shd w:val="clear" w:color="auto" w:fill="auto"/>
            <w:noWrap/>
            <w:hideMark/>
          </w:tcPr>
          <w:p w14:paraId="56E59C3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1A64A3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379D2DC" w14:textId="77777777" w:rsidR="00866CC2" w:rsidRPr="00866CC2" w:rsidRDefault="00866CC2" w:rsidP="00866CC2">
            <w:pPr>
              <w:rPr>
                <w:color w:val="000000"/>
                <w:szCs w:val="28"/>
              </w:rPr>
            </w:pPr>
            <w:r w:rsidRPr="00866CC2">
              <w:rPr>
                <w:color w:val="000000"/>
                <w:szCs w:val="28"/>
              </w:rPr>
              <w:t>16.55550</w:t>
            </w:r>
          </w:p>
        </w:tc>
        <w:tc>
          <w:tcPr>
            <w:tcW w:w="2835" w:type="dxa"/>
            <w:tcBorders>
              <w:top w:val="nil"/>
              <w:left w:val="nil"/>
              <w:bottom w:val="single" w:sz="4" w:space="0" w:color="auto"/>
              <w:right w:val="single" w:sz="4" w:space="0" w:color="auto"/>
            </w:tcBorders>
            <w:shd w:val="clear" w:color="auto" w:fill="auto"/>
            <w:noWrap/>
            <w:hideMark/>
          </w:tcPr>
          <w:p w14:paraId="139B0237" w14:textId="77777777" w:rsidR="00866CC2" w:rsidRPr="00866CC2" w:rsidRDefault="00866CC2" w:rsidP="00866CC2">
            <w:pPr>
              <w:rPr>
                <w:color w:val="000000"/>
                <w:szCs w:val="28"/>
              </w:rPr>
            </w:pPr>
            <w:r w:rsidRPr="00866CC2">
              <w:rPr>
                <w:color w:val="000000"/>
                <w:szCs w:val="28"/>
              </w:rPr>
              <w:t>16.55550</w:t>
            </w:r>
          </w:p>
        </w:tc>
      </w:tr>
      <w:tr w:rsidR="00866CC2" w:rsidRPr="00866CC2" w14:paraId="069002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CE4343"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06F74945" w14:textId="77777777" w:rsidR="00866CC2" w:rsidRPr="00866CC2" w:rsidRDefault="00866CC2" w:rsidP="00866CC2">
            <w:pPr>
              <w:rPr>
                <w:color w:val="000000"/>
                <w:szCs w:val="28"/>
              </w:rPr>
            </w:pPr>
            <w:r w:rsidRPr="00866CC2">
              <w:rPr>
                <w:color w:val="000000"/>
                <w:szCs w:val="28"/>
              </w:rPr>
              <w:t>84:88</w:t>
            </w:r>
          </w:p>
        </w:tc>
        <w:tc>
          <w:tcPr>
            <w:tcW w:w="1581" w:type="dxa"/>
            <w:tcBorders>
              <w:top w:val="nil"/>
              <w:left w:val="nil"/>
              <w:bottom w:val="single" w:sz="4" w:space="0" w:color="auto"/>
              <w:right w:val="single" w:sz="4" w:space="0" w:color="auto"/>
            </w:tcBorders>
            <w:shd w:val="clear" w:color="auto" w:fill="auto"/>
            <w:noWrap/>
            <w:hideMark/>
          </w:tcPr>
          <w:p w14:paraId="57C28D12" w14:textId="77777777" w:rsidR="00866CC2" w:rsidRPr="00866CC2" w:rsidRDefault="00866CC2" w:rsidP="00866CC2">
            <w:pPr>
              <w:rPr>
                <w:color w:val="000000"/>
                <w:szCs w:val="28"/>
              </w:rPr>
            </w:pPr>
            <w:r w:rsidRPr="00866CC2">
              <w:rPr>
                <w:color w:val="000000"/>
                <w:szCs w:val="28"/>
              </w:rPr>
              <w:t>98.89</w:t>
            </w:r>
          </w:p>
        </w:tc>
        <w:tc>
          <w:tcPr>
            <w:tcW w:w="1588" w:type="dxa"/>
            <w:tcBorders>
              <w:top w:val="nil"/>
              <w:left w:val="nil"/>
              <w:bottom w:val="single" w:sz="4" w:space="0" w:color="auto"/>
              <w:right w:val="single" w:sz="4" w:space="0" w:color="auto"/>
            </w:tcBorders>
            <w:shd w:val="clear" w:color="auto" w:fill="auto"/>
            <w:noWrap/>
            <w:hideMark/>
          </w:tcPr>
          <w:p w14:paraId="5DAABD6F"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7A32399E" w14:textId="77777777" w:rsidR="00866CC2" w:rsidRPr="00866CC2" w:rsidRDefault="00866CC2" w:rsidP="00866CC2">
            <w:pPr>
              <w:rPr>
                <w:color w:val="000000"/>
                <w:szCs w:val="28"/>
              </w:rPr>
            </w:pPr>
            <w:r w:rsidRPr="00866CC2">
              <w:rPr>
                <w:color w:val="000000"/>
                <w:szCs w:val="28"/>
              </w:rPr>
              <w:t>24.7225</w:t>
            </w:r>
          </w:p>
        </w:tc>
        <w:tc>
          <w:tcPr>
            <w:tcW w:w="1756" w:type="dxa"/>
            <w:tcBorders>
              <w:top w:val="nil"/>
              <w:left w:val="nil"/>
              <w:bottom w:val="single" w:sz="4" w:space="0" w:color="auto"/>
              <w:right w:val="single" w:sz="4" w:space="0" w:color="auto"/>
            </w:tcBorders>
            <w:shd w:val="clear" w:color="auto" w:fill="auto"/>
            <w:noWrap/>
            <w:hideMark/>
          </w:tcPr>
          <w:p w14:paraId="73D94A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10A913" w14:textId="77777777" w:rsidR="00866CC2" w:rsidRPr="00866CC2" w:rsidRDefault="00866CC2" w:rsidP="00866CC2">
            <w:pPr>
              <w:rPr>
                <w:color w:val="000000"/>
                <w:szCs w:val="28"/>
              </w:rPr>
            </w:pPr>
            <w:r w:rsidRPr="00866CC2">
              <w:rPr>
                <w:color w:val="000000"/>
                <w:szCs w:val="28"/>
              </w:rPr>
              <w:t>0.00258</w:t>
            </w:r>
          </w:p>
        </w:tc>
        <w:tc>
          <w:tcPr>
            <w:tcW w:w="2135" w:type="dxa"/>
            <w:tcBorders>
              <w:top w:val="nil"/>
              <w:left w:val="nil"/>
              <w:bottom w:val="single" w:sz="4" w:space="0" w:color="auto"/>
              <w:right w:val="single" w:sz="4" w:space="0" w:color="auto"/>
            </w:tcBorders>
            <w:shd w:val="clear" w:color="auto" w:fill="auto"/>
            <w:noWrap/>
            <w:hideMark/>
          </w:tcPr>
          <w:p w14:paraId="04332CB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47818F"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6442284F" w14:textId="77777777" w:rsidR="00866CC2" w:rsidRPr="00866CC2" w:rsidRDefault="00866CC2" w:rsidP="00866CC2">
            <w:pPr>
              <w:rPr>
                <w:color w:val="000000"/>
                <w:szCs w:val="28"/>
              </w:rPr>
            </w:pPr>
            <w:r w:rsidRPr="00866CC2">
              <w:rPr>
                <w:color w:val="000000"/>
                <w:szCs w:val="28"/>
              </w:rPr>
              <w:t>3.56004</w:t>
            </w:r>
          </w:p>
        </w:tc>
        <w:tc>
          <w:tcPr>
            <w:tcW w:w="2835" w:type="dxa"/>
            <w:tcBorders>
              <w:top w:val="nil"/>
              <w:left w:val="nil"/>
              <w:bottom w:val="single" w:sz="4" w:space="0" w:color="auto"/>
              <w:right w:val="single" w:sz="4" w:space="0" w:color="auto"/>
            </w:tcBorders>
            <w:shd w:val="clear" w:color="auto" w:fill="auto"/>
            <w:noWrap/>
            <w:hideMark/>
          </w:tcPr>
          <w:p w14:paraId="591144FA" w14:textId="77777777" w:rsidR="00866CC2" w:rsidRPr="00866CC2" w:rsidRDefault="00866CC2" w:rsidP="00866CC2">
            <w:pPr>
              <w:rPr>
                <w:color w:val="000000"/>
                <w:szCs w:val="28"/>
              </w:rPr>
            </w:pPr>
            <w:r w:rsidRPr="00866CC2">
              <w:rPr>
                <w:color w:val="000000"/>
                <w:szCs w:val="28"/>
              </w:rPr>
              <w:t>3.56004</w:t>
            </w:r>
          </w:p>
        </w:tc>
      </w:tr>
      <w:tr w:rsidR="00866CC2" w:rsidRPr="00866CC2" w14:paraId="5E16B1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B67D13"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3CE927F5" w14:textId="77777777" w:rsidR="00866CC2" w:rsidRPr="00866CC2" w:rsidRDefault="00866CC2" w:rsidP="00866CC2">
            <w:pPr>
              <w:rPr>
                <w:color w:val="000000"/>
                <w:szCs w:val="28"/>
              </w:rPr>
            </w:pPr>
            <w:r w:rsidRPr="00866CC2">
              <w:rPr>
                <w:color w:val="000000"/>
                <w:szCs w:val="28"/>
              </w:rPr>
              <w:t>88:№1а</w:t>
            </w:r>
          </w:p>
        </w:tc>
        <w:tc>
          <w:tcPr>
            <w:tcW w:w="1581" w:type="dxa"/>
            <w:tcBorders>
              <w:top w:val="nil"/>
              <w:left w:val="nil"/>
              <w:bottom w:val="single" w:sz="4" w:space="0" w:color="auto"/>
              <w:right w:val="single" w:sz="4" w:space="0" w:color="auto"/>
            </w:tcBorders>
            <w:shd w:val="clear" w:color="auto" w:fill="auto"/>
            <w:noWrap/>
            <w:hideMark/>
          </w:tcPr>
          <w:p w14:paraId="57AEA49D" w14:textId="77777777" w:rsidR="00866CC2" w:rsidRPr="00866CC2" w:rsidRDefault="00866CC2" w:rsidP="00866CC2">
            <w:pPr>
              <w:rPr>
                <w:color w:val="000000"/>
                <w:szCs w:val="28"/>
              </w:rPr>
            </w:pPr>
            <w:r w:rsidRPr="00866CC2">
              <w:rPr>
                <w:color w:val="000000"/>
                <w:szCs w:val="28"/>
              </w:rPr>
              <w:t>22.24</w:t>
            </w:r>
          </w:p>
        </w:tc>
        <w:tc>
          <w:tcPr>
            <w:tcW w:w="1588" w:type="dxa"/>
            <w:tcBorders>
              <w:top w:val="nil"/>
              <w:left w:val="nil"/>
              <w:bottom w:val="single" w:sz="4" w:space="0" w:color="auto"/>
              <w:right w:val="single" w:sz="4" w:space="0" w:color="auto"/>
            </w:tcBorders>
            <w:shd w:val="clear" w:color="auto" w:fill="auto"/>
            <w:noWrap/>
            <w:hideMark/>
          </w:tcPr>
          <w:p w14:paraId="61EE073B"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0398475E" w14:textId="77777777" w:rsidR="00866CC2" w:rsidRPr="00866CC2" w:rsidRDefault="00866CC2" w:rsidP="00866CC2">
            <w:pPr>
              <w:rPr>
                <w:color w:val="000000"/>
                <w:szCs w:val="28"/>
              </w:rPr>
            </w:pPr>
            <w:r w:rsidRPr="00866CC2">
              <w:rPr>
                <w:color w:val="000000"/>
                <w:szCs w:val="28"/>
              </w:rPr>
              <w:t>1.7792</w:t>
            </w:r>
          </w:p>
        </w:tc>
        <w:tc>
          <w:tcPr>
            <w:tcW w:w="1756" w:type="dxa"/>
            <w:tcBorders>
              <w:top w:val="nil"/>
              <w:left w:val="nil"/>
              <w:bottom w:val="single" w:sz="4" w:space="0" w:color="auto"/>
              <w:right w:val="single" w:sz="4" w:space="0" w:color="auto"/>
            </w:tcBorders>
            <w:shd w:val="clear" w:color="auto" w:fill="auto"/>
            <w:noWrap/>
            <w:hideMark/>
          </w:tcPr>
          <w:p w14:paraId="03F687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CAC5A8"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350D76F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9A307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1641D7F7" w14:textId="77777777" w:rsidR="00866CC2" w:rsidRPr="00866CC2" w:rsidRDefault="00866CC2" w:rsidP="00866CC2">
            <w:pPr>
              <w:rPr>
                <w:color w:val="000000"/>
                <w:szCs w:val="28"/>
              </w:rPr>
            </w:pPr>
            <w:r w:rsidRPr="00866CC2">
              <w:rPr>
                <w:color w:val="000000"/>
                <w:szCs w:val="28"/>
              </w:rPr>
              <w:t>0.08674</w:t>
            </w:r>
          </w:p>
        </w:tc>
        <w:tc>
          <w:tcPr>
            <w:tcW w:w="2835" w:type="dxa"/>
            <w:tcBorders>
              <w:top w:val="nil"/>
              <w:left w:val="nil"/>
              <w:bottom w:val="single" w:sz="4" w:space="0" w:color="auto"/>
              <w:right w:val="single" w:sz="4" w:space="0" w:color="auto"/>
            </w:tcBorders>
            <w:shd w:val="clear" w:color="auto" w:fill="auto"/>
            <w:noWrap/>
            <w:hideMark/>
          </w:tcPr>
          <w:p w14:paraId="7706E1F0" w14:textId="77777777" w:rsidR="00866CC2" w:rsidRPr="00866CC2" w:rsidRDefault="00866CC2" w:rsidP="00866CC2">
            <w:pPr>
              <w:rPr>
                <w:color w:val="000000"/>
                <w:szCs w:val="28"/>
              </w:rPr>
            </w:pPr>
            <w:r w:rsidRPr="00866CC2">
              <w:rPr>
                <w:color w:val="000000"/>
                <w:szCs w:val="28"/>
              </w:rPr>
              <w:t>0.08674</w:t>
            </w:r>
          </w:p>
        </w:tc>
      </w:tr>
      <w:tr w:rsidR="00866CC2" w:rsidRPr="00866CC2" w14:paraId="43B21B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7AE9687"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6FD18937" w14:textId="77777777" w:rsidR="00866CC2" w:rsidRPr="00866CC2" w:rsidRDefault="00866CC2" w:rsidP="00866CC2">
            <w:pPr>
              <w:rPr>
                <w:color w:val="000000"/>
                <w:szCs w:val="28"/>
              </w:rPr>
            </w:pPr>
            <w:r w:rsidRPr="00866CC2">
              <w:rPr>
                <w:color w:val="000000"/>
                <w:szCs w:val="28"/>
              </w:rPr>
              <w:t>88:89</w:t>
            </w:r>
          </w:p>
        </w:tc>
        <w:tc>
          <w:tcPr>
            <w:tcW w:w="1581" w:type="dxa"/>
            <w:tcBorders>
              <w:top w:val="nil"/>
              <w:left w:val="nil"/>
              <w:bottom w:val="single" w:sz="4" w:space="0" w:color="auto"/>
              <w:right w:val="single" w:sz="4" w:space="0" w:color="auto"/>
            </w:tcBorders>
            <w:shd w:val="clear" w:color="auto" w:fill="auto"/>
            <w:noWrap/>
            <w:hideMark/>
          </w:tcPr>
          <w:p w14:paraId="5489EA75" w14:textId="77777777" w:rsidR="00866CC2" w:rsidRPr="00866CC2" w:rsidRDefault="00866CC2" w:rsidP="00866CC2">
            <w:pPr>
              <w:rPr>
                <w:color w:val="000000"/>
                <w:szCs w:val="28"/>
              </w:rPr>
            </w:pPr>
            <w:r w:rsidRPr="00866CC2">
              <w:rPr>
                <w:color w:val="000000"/>
                <w:szCs w:val="28"/>
              </w:rPr>
              <w:t>45.99</w:t>
            </w:r>
          </w:p>
        </w:tc>
        <w:tc>
          <w:tcPr>
            <w:tcW w:w="1588" w:type="dxa"/>
            <w:tcBorders>
              <w:top w:val="nil"/>
              <w:left w:val="nil"/>
              <w:bottom w:val="single" w:sz="4" w:space="0" w:color="auto"/>
              <w:right w:val="single" w:sz="4" w:space="0" w:color="auto"/>
            </w:tcBorders>
            <w:shd w:val="clear" w:color="auto" w:fill="auto"/>
            <w:noWrap/>
            <w:hideMark/>
          </w:tcPr>
          <w:p w14:paraId="49F45E80"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EDA1FBA" w14:textId="77777777" w:rsidR="00866CC2" w:rsidRPr="00866CC2" w:rsidRDefault="00866CC2" w:rsidP="00866CC2">
            <w:pPr>
              <w:rPr>
                <w:color w:val="000000"/>
                <w:szCs w:val="28"/>
              </w:rPr>
            </w:pPr>
            <w:r w:rsidRPr="00866CC2">
              <w:rPr>
                <w:color w:val="000000"/>
                <w:szCs w:val="28"/>
              </w:rPr>
              <w:t>11.4975</w:t>
            </w:r>
          </w:p>
        </w:tc>
        <w:tc>
          <w:tcPr>
            <w:tcW w:w="1756" w:type="dxa"/>
            <w:tcBorders>
              <w:top w:val="nil"/>
              <w:left w:val="nil"/>
              <w:bottom w:val="single" w:sz="4" w:space="0" w:color="auto"/>
              <w:right w:val="single" w:sz="4" w:space="0" w:color="auto"/>
            </w:tcBorders>
            <w:shd w:val="clear" w:color="auto" w:fill="auto"/>
            <w:noWrap/>
            <w:hideMark/>
          </w:tcPr>
          <w:p w14:paraId="51000A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9F8182"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473803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F517C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79DC8CB" w14:textId="77777777" w:rsidR="00866CC2" w:rsidRPr="00866CC2" w:rsidRDefault="00866CC2" w:rsidP="00866CC2">
            <w:pPr>
              <w:rPr>
                <w:color w:val="000000"/>
                <w:szCs w:val="28"/>
              </w:rPr>
            </w:pPr>
            <w:r w:rsidRPr="00866CC2">
              <w:rPr>
                <w:color w:val="000000"/>
                <w:szCs w:val="28"/>
              </w:rPr>
              <w:t>1.65564</w:t>
            </w:r>
          </w:p>
        </w:tc>
        <w:tc>
          <w:tcPr>
            <w:tcW w:w="2835" w:type="dxa"/>
            <w:tcBorders>
              <w:top w:val="nil"/>
              <w:left w:val="nil"/>
              <w:bottom w:val="single" w:sz="4" w:space="0" w:color="auto"/>
              <w:right w:val="single" w:sz="4" w:space="0" w:color="auto"/>
            </w:tcBorders>
            <w:shd w:val="clear" w:color="auto" w:fill="auto"/>
            <w:noWrap/>
            <w:hideMark/>
          </w:tcPr>
          <w:p w14:paraId="3B2CE0A0" w14:textId="77777777" w:rsidR="00866CC2" w:rsidRPr="00866CC2" w:rsidRDefault="00866CC2" w:rsidP="00866CC2">
            <w:pPr>
              <w:rPr>
                <w:color w:val="000000"/>
                <w:szCs w:val="28"/>
              </w:rPr>
            </w:pPr>
            <w:r w:rsidRPr="00866CC2">
              <w:rPr>
                <w:color w:val="000000"/>
                <w:szCs w:val="28"/>
              </w:rPr>
              <w:t>1.65564</w:t>
            </w:r>
          </w:p>
        </w:tc>
      </w:tr>
      <w:tr w:rsidR="00866CC2" w:rsidRPr="00866CC2" w14:paraId="4C35FF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D74691"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37BADC74" w14:textId="77777777" w:rsidR="00866CC2" w:rsidRPr="00866CC2" w:rsidRDefault="00866CC2" w:rsidP="00866CC2">
            <w:pPr>
              <w:rPr>
                <w:color w:val="000000"/>
                <w:szCs w:val="28"/>
              </w:rPr>
            </w:pPr>
            <w:r w:rsidRPr="00866CC2">
              <w:rPr>
                <w:color w:val="000000"/>
                <w:szCs w:val="28"/>
              </w:rPr>
              <w:t>89:Пром</w:t>
            </w:r>
          </w:p>
        </w:tc>
        <w:tc>
          <w:tcPr>
            <w:tcW w:w="1581" w:type="dxa"/>
            <w:tcBorders>
              <w:top w:val="nil"/>
              <w:left w:val="nil"/>
              <w:bottom w:val="single" w:sz="4" w:space="0" w:color="auto"/>
              <w:right w:val="single" w:sz="4" w:space="0" w:color="auto"/>
            </w:tcBorders>
            <w:shd w:val="clear" w:color="auto" w:fill="auto"/>
            <w:noWrap/>
            <w:hideMark/>
          </w:tcPr>
          <w:p w14:paraId="16A81553" w14:textId="77777777" w:rsidR="00866CC2" w:rsidRPr="00866CC2" w:rsidRDefault="00866CC2" w:rsidP="00866CC2">
            <w:pPr>
              <w:rPr>
                <w:color w:val="000000"/>
                <w:szCs w:val="28"/>
              </w:rPr>
            </w:pPr>
            <w:r w:rsidRPr="00866CC2">
              <w:rPr>
                <w:color w:val="000000"/>
                <w:szCs w:val="28"/>
              </w:rPr>
              <w:t>9.9</w:t>
            </w:r>
          </w:p>
        </w:tc>
        <w:tc>
          <w:tcPr>
            <w:tcW w:w="1588" w:type="dxa"/>
            <w:tcBorders>
              <w:top w:val="nil"/>
              <w:left w:val="nil"/>
              <w:bottom w:val="single" w:sz="4" w:space="0" w:color="auto"/>
              <w:right w:val="single" w:sz="4" w:space="0" w:color="auto"/>
            </w:tcBorders>
            <w:shd w:val="clear" w:color="auto" w:fill="auto"/>
            <w:noWrap/>
            <w:hideMark/>
          </w:tcPr>
          <w:p w14:paraId="4946DA0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E28412C" w14:textId="77777777" w:rsidR="00866CC2" w:rsidRPr="00866CC2" w:rsidRDefault="00866CC2" w:rsidP="00866CC2">
            <w:pPr>
              <w:rPr>
                <w:color w:val="000000"/>
                <w:szCs w:val="28"/>
              </w:rPr>
            </w:pPr>
            <w:r w:rsidRPr="00866CC2">
              <w:rPr>
                <w:color w:val="000000"/>
                <w:szCs w:val="28"/>
              </w:rPr>
              <w:t>1.584</w:t>
            </w:r>
          </w:p>
        </w:tc>
        <w:tc>
          <w:tcPr>
            <w:tcW w:w="1756" w:type="dxa"/>
            <w:tcBorders>
              <w:top w:val="nil"/>
              <w:left w:val="nil"/>
              <w:bottom w:val="single" w:sz="4" w:space="0" w:color="auto"/>
              <w:right w:val="single" w:sz="4" w:space="0" w:color="auto"/>
            </w:tcBorders>
            <w:shd w:val="clear" w:color="auto" w:fill="auto"/>
            <w:noWrap/>
            <w:hideMark/>
          </w:tcPr>
          <w:p w14:paraId="295919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2174BC"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508838A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F2F94D"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52B825" w14:textId="77777777" w:rsidR="00866CC2" w:rsidRPr="00866CC2" w:rsidRDefault="00866CC2" w:rsidP="00866CC2">
            <w:pPr>
              <w:rPr>
                <w:color w:val="000000"/>
                <w:szCs w:val="28"/>
              </w:rPr>
            </w:pPr>
            <w:r w:rsidRPr="00866CC2">
              <w:rPr>
                <w:color w:val="000000"/>
                <w:szCs w:val="28"/>
              </w:rPr>
              <w:t>0.15741</w:t>
            </w:r>
          </w:p>
        </w:tc>
        <w:tc>
          <w:tcPr>
            <w:tcW w:w="2835" w:type="dxa"/>
            <w:tcBorders>
              <w:top w:val="nil"/>
              <w:left w:val="nil"/>
              <w:bottom w:val="single" w:sz="4" w:space="0" w:color="auto"/>
              <w:right w:val="single" w:sz="4" w:space="0" w:color="auto"/>
            </w:tcBorders>
            <w:shd w:val="clear" w:color="auto" w:fill="auto"/>
            <w:noWrap/>
            <w:hideMark/>
          </w:tcPr>
          <w:p w14:paraId="286F2D9F" w14:textId="77777777" w:rsidR="00866CC2" w:rsidRPr="00866CC2" w:rsidRDefault="00866CC2" w:rsidP="00866CC2">
            <w:pPr>
              <w:rPr>
                <w:color w:val="000000"/>
                <w:szCs w:val="28"/>
              </w:rPr>
            </w:pPr>
            <w:r w:rsidRPr="00866CC2">
              <w:rPr>
                <w:color w:val="000000"/>
                <w:szCs w:val="28"/>
              </w:rPr>
              <w:t>0.15741</w:t>
            </w:r>
          </w:p>
        </w:tc>
      </w:tr>
      <w:tr w:rsidR="00866CC2" w:rsidRPr="00866CC2" w14:paraId="12F3127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A55F42"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394433A1" w14:textId="77777777" w:rsidR="00866CC2" w:rsidRPr="00866CC2" w:rsidRDefault="00866CC2" w:rsidP="00866CC2">
            <w:pPr>
              <w:rPr>
                <w:color w:val="000000"/>
                <w:szCs w:val="28"/>
              </w:rPr>
            </w:pPr>
            <w:r w:rsidRPr="00866CC2">
              <w:rPr>
                <w:color w:val="000000"/>
                <w:szCs w:val="28"/>
              </w:rPr>
              <w:t>89:90</w:t>
            </w:r>
          </w:p>
        </w:tc>
        <w:tc>
          <w:tcPr>
            <w:tcW w:w="1581" w:type="dxa"/>
            <w:tcBorders>
              <w:top w:val="nil"/>
              <w:left w:val="nil"/>
              <w:bottom w:val="single" w:sz="4" w:space="0" w:color="auto"/>
              <w:right w:val="single" w:sz="4" w:space="0" w:color="auto"/>
            </w:tcBorders>
            <w:shd w:val="clear" w:color="auto" w:fill="auto"/>
            <w:noWrap/>
            <w:hideMark/>
          </w:tcPr>
          <w:p w14:paraId="087D7A5D" w14:textId="77777777" w:rsidR="00866CC2" w:rsidRPr="00866CC2" w:rsidRDefault="00866CC2" w:rsidP="00866CC2">
            <w:pPr>
              <w:rPr>
                <w:color w:val="000000"/>
                <w:szCs w:val="28"/>
              </w:rPr>
            </w:pPr>
            <w:r w:rsidRPr="00866CC2">
              <w:rPr>
                <w:color w:val="000000"/>
                <w:szCs w:val="28"/>
              </w:rPr>
              <w:t>49.94</w:t>
            </w:r>
          </w:p>
        </w:tc>
        <w:tc>
          <w:tcPr>
            <w:tcW w:w="1588" w:type="dxa"/>
            <w:tcBorders>
              <w:top w:val="nil"/>
              <w:left w:val="nil"/>
              <w:bottom w:val="single" w:sz="4" w:space="0" w:color="auto"/>
              <w:right w:val="single" w:sz="4" w:space="0" w:color="auto"/>
            </w:tcBorders>
            <w:shd w:val="clear" w:color="auto" w:fill="auto"/>
            <w:noWrap/>
            <w:hideMark/>
          </w:tcPr>
          <w:p w14:paraId="50CBF13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AF1A3FF" w14:textId="77777777" w:rsidR="00866CC2" w:rsidRPr="00866CC2" w:rsidRDefault="00866CC2" w:rsidP="00866CC2">
            <w:pPr>
              <w:rPr>
                <w:color w:val="000000"/>
                <w:szCs w:val="28"/>
              </w:rPr>
            </w:pPr>
            <w:r w:rsidRPr="00866CC2">
              <w:rPr>
                <w:color w:val="000000"/>
                <w:szCs w:val="28"/>
              </w:rPr>
              <w:t>12.485</w:t>
            </w:r>
          </w:p>
        </w:tc>
        <w:tc>
          <w:tcPr>
            <w:tcW w:w="1756" w:type="dxa"/>
            <w:tcBorders>
              <w:top w:val="nil"/>
              <w:left w:val="nil"/>
              <w:bottom w:val="single" w:sz="4" w:space="0" w:color="auto"/>
              <w:right w:val="single" w:sz="4" w:space="0" w:color="auto"/>
            </w:tcBorders>
            <w:shd w:val="clear" w:color="auto" w:fill="auto"/>
            <w:noWrap/>
            <w:hideMark/>
          </w:tcPr>
          <w:p w14:paraId="632D3F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E572F5" w14:textId="77777777" w:rsidR="00866CC2" w:rsidRPr="00866CC2" w:rsidRDefault="00866CC2" w:rsidP="00866CC2">
            <w:pPr>
              <w:rPr>
                <w:color w:val="000000"/>
                <w:szCs w:val="28"/>
              </w:rPr>
            </w:pPr>
            <w:r w:rsidRPr="00866CC2">
              <w:rPr>
                <w:color w:val="000000"/>
                <w:szCs w:val="28"/>
              </w:rPr>
              <w:t>0.00130</w:t>
            </w:r>
          </w:p>
        </w:tc>
        <w:tc>
          <w:tcPr>
            <w:tcW w:w="2135" w:type="dxa"/>
            <w:tcBorders>
              <w:top w:val="nil"/>
              <w:left w:val="nil"/>
              <w:bottom w:val="single" w:sz="4" w:space="0" w:color="auto"/>
              <w:right w:val="single" w:sz="4" w:space="0" w:color="auto"/>
            </w:tcBorders>
            <w:shd w:val="clear" w:color="auto" w:fill="auto"/>
            <w:noWrap/>
            <w:hideMark/>
          </w:tcPr>
          <w:p w14:paraId="527811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3431B1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072E373" w14:textId="77777777" w:rsidR="00866CC2" w:rsidRPr="00866CC2" w:rsidRDefault="00866CC2" w:rsidP="00866CC2">
            <w:pPr>
              <w:rPr>
                <w:color w:val="000000"/>
                <w:szCs w:val="28"/>
              </w:rPr>
            </w:pPr>
            <w:r w:rsidRPr="00866CC2">
              <w:rPr>
                <w:color w:val="000000"/>
                <w:szCs w:val="28"/>
              </w:rPr>
              <w:t>1.79784</w:t>
            </w:r>
          </w:p>
        </w:tc>
        <w:tc>
          <w:tcPr>
            <w:tcW w:w="2835" w:type="dxa"/>
            <w:tcBorders>
              <w:top w:val="nil"/>
              <w:left w:val="nil"/>
              <w:bottom w:val="single" w:sz="4" w:space="0" w:color="auto"/>
              <w:right w:val="single" w:sz="4" w:space="0" w:color="auto"/>
            </w:tcBorders>
            <w:shd w:val="clear" w:color="auto" w:fill="auto"/>
            <w:noWrap/>
            <w:hideMark/>
          </w:tcPr>
          <w:p w14:paraId="728C7F0D" w14:textId="77777777" w:rsidR="00866CC2" w:rsidRPr="00866CC2" w:rsidRDefault="00866CC2" w:rsidP="00866CC2">
            <w:pPr>
              <w:rPr>
                <w:color w:val="000000"/>
                <w:szCs w:val="28"/>
              </w:rPr>
            </w:pPr>
            <w:r w:rsidRPr="00866CC2">
              <w:rPr>
                <w:color w:val="000000"/>
                <w:szCs w:val="28"/>
              </w:rPr>
              <w:t>1.79784</w:t>
            </w:r>
          </w:p>
        </w:tc>
      </w:tr>
      <w:tr w:rsidR="00866CC2" w:rsidRPr="00866CC2" w14:paraId="00570C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18BCCC"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5A0F95DB" w14:textId="77777777" w:rsidR="00866CC2" w:rsidRPr="00866CC2" w:rsidRDefault="00866CC2" w:rsidP="00866CC2">
            <w:pPr>
              <w:rPr>
                <w:color w:val="000000"/>
                <w:szCs w:val="28"/>
              </w:rPr>
            </w:pPr>
            <w:r w:rsidRPr="00866CC2">
              <w:rPr>
                <w:color w:val="000000"/>
                <w:szCs w:val="28"/>
              </w:rPr>
              <w:t>90:Пром</w:t>
            </w:r>
          </w:p>
        </w:tc>
        <w:tc>
          <w:tcPr>
            <w:tcW w:w="1581" w:type="dxa"/>
            <w:tcBorders>
              <w:top w:val="nil"/>
              <w:left w:val="nil"/>
              <w:bottom w:val="single" w:sz="4" w:space="0" w:color="auto"/>
              <w:right w:val="single" w:sz="4" w:space="0" w:color="auto"/>
            </w:tcBorders>
            <w:shd w:val="clear" w:color="auto" w:fill="auto"/>
            <w:noWrap/>
            <w:hideMark/>
          </w:tcPr>
          <w:p w14:paraId="22F4D1CB" w14:textId="77777777" w:rsidR="00866CC2" w:rsidRPr="00866CC2" w:rsidRDefault="00866CC2" w:rsidP="00866CC2">
            <w:pPr>
              <w:rPr>
                <w:color w:val="000000"/>
                <w:szCs w:val="28"/>
              </w:rPr>
            </w:pPr>
            <w:r w:rsidRPr="00866CC2">
              <w:rPr>
                <w:color w:val="000000"/>
                <w:szCs w:val="28"/>
              </w:rPr>
              <w:t>16.04</w:t>
            </w:r>
          </w:p>
        </w:tc>
        <w:tc>
          <w:tcPr>
            <w:tcW w:w="1588" w:type="dxa"/>
            <w:tcBorders>
              <w:top w:val="nil"/>
              <w:left w:val="nil"/>
              <w:bottom w:val="single" w:sz="4" w:space="0" w:color="auto"/>
              <w:right w:val="single" w:sz="4" w:space="0" w:color="auto"/>
            </w:tcBorders>
            <w:shd w:val="clear" w:color="auto" w:fill="auto"/>
            <w:noWrap/>
            <w:hideMark/>
          </w:tcPr>
          <w:p w14:paraId="25212D6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4D81F17" w14:textId="77777777" w:rsidR="00866CC2" w:rsidRPr="00866CC2" w:rsidRDefault="00866CC2" w:rsidP="00866CC2">
            <w:pPr>
              <w:rPr>
                <w:color w:val="000000"/>
                <w:szCs w:val="28"/>
              </w:rPr>
            </w:pPr>
            <w:r w:rsidRPr="00866CC2">
              <w:rPr>
                <w:color w:val="000000"/>
                <w:szCs w:val="28"/>
              </w:rPr>
              <w:t>1.604</w:t>
            </w:r>
          </w:p>
        </w:tc>
        <w:tc>
          <w:tcPr>
            <w:tcW w:w="1756" w:type="dxa"/>
            <w:tcBorders>
              <w:top w:val="nil"/>
              <w:left w:val="nil"/>
              <w:bottom w:val="single" w:sz="4" w:space="0" w:color="auto"/>
              <w:right w:val="single" w:sz="4" w:space="0" w:color="auto"/>
            </w:tcBorders>
            <w:shd w:val="clear" w:color="auto" w:fill="auto"/>
            <w:noWrap/>
            <w:hideMark/>
          </w:tcPr>
          <w:p w14:paraId="722D78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568CA8A"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302EE8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2A4C93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C77820" w14:textId="77777777" w:rsidR="00866CC2" w:rsidRPr="00866CC2" w:rsidRDefault="00866CC2" w:rsidP="00866CC2">
            <w:pPr>
              <w:rPr>
                <w:color w:val="000000"/>
                <w:szCs w:val="28"/>
              </w:rPr>
            </w:pPr>
            <w:r w:rsidRPr="00866CC2">
              <w:rPr>
                <w:color w:val="000000"/>
                <w:szCs w:val="28"/>
              </w:rPr>
              <w:t>0.06737</w:t>
            </w:r>
          </w:p>
        </w:tc>
        <w:tc>
          <w:tcPr>
            <w:tcW w:w="2835" w:type="dxa"/>
            <w:tcBorders>
              <w:top w:val="nil"/>
              <w:left w:val="nil"/>
              <w:bottom w:val="single" w:sz="4" w:space="0" w:color="auto"/>
              <w:right w:val="single" w:sz="4" w:space="0" w:color="auto"/>
            </w:tcBorders>
            <w:shd w:val="clear" w:color="auto" w:fill="auto"/>
            <w:noWrap/>
            <w:hideMark/>
          </w:tcPr>
          <w:p w14:paraId="3D585238" w14:textId="77777777" w:rsidR="00866CC2" w:rsidRPr="00866CC2" w:rsidRDefault="00866CC2" w:rsidP="00866CC2">
            <w:pPr>
              <w:rPr>
                <w:color w:val="000000"/>
                <w:szCs w:val="28"/>
              </w:rPr>
            </w:pPr>
            <w:r w:rsidRPr="00866CC2">
              <w:rPr>
                <w:color w:val="000000"/>
                <w:szCs w:val="28"/>
              </w:rPr>
              <w:t>0.06737</w:t>
            </w:r>
          </w:p>
        </w:tc>
      </w:tr>
      <w:tr w:rsidR="00866CC2" w:rsidRPr="00866CC2" w14:paraId="16AC079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773E06"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47932F18" w14:textId="77777777" w:rsidR="00866CC2" w:rsidRPr="00866CC2" w:rsidRDefault="00866CC2" w:rsidP="00866CC2">
            <w:pPr>
              <w:rPr>
                <w:color w:val="000000"/>
                <w:szCs w:val="28"/>
              </w:rPr>
            </w:pPr>
            <w:r w:rsidRPr="00866CC2">
              <w:rPr>
                <w:color w:val="000000"/>
                <w:szCs w:val="28"/>
              </w:rPr>
              <w:t>90:91</w:t>
            </w:r>
          </w:p>
        </w:tc>
        <w:tc>
          <w:tcPr>
            <w:tcW w:w="1581" w:type="dxa"/>
            <w:tcBorders>
              <w:top w:val="nil"/>
              <w:left w:val="nil"/>
              <w:bottom w:val="single" w:sz="4" w:space="0" w:color="auto"/>
              <w:right w:val="single" w:sz="4" w:space="0" w:color="auto"/>
            </w:tcBorders>
            <w:shd w:val="clear" w:color="auto" w:fill="auto"/>
            <w:noWrap/>
            <w:hideMark/>
          </w:tcPr>
          <w:p w14:paraId="74827572" w14:textId="77777777" w:rsidR="00866CC2" w:rsidRPr="00866CC2" w:rsidRDefault="00866CC2" w:rsidP="00866CC2">
            <w:pPr>
              <w:rPr>
                <w:color w:val="000000"/>
                <w:szCs w:val="28"/>
              </w:rPr>
            </w:pPr>
            <w:r w:rsidRPr="00866CC2">
              <w:rPr>
                <w:color w:val="000000"/>
                <w:szCs w:val="28"/>
              </w:rPr>
              <w:t>22.2</w:t>
            </w:r>
          </w:p>
        </w:tc>
        <w:tc>
          <w:tcPr>
            <w:tcW w:w="1588" w:type="dxa"/>
            <w:tcBorders>
              <w:top w:val="nil"/>
              <w:left w:val="nil"/>
              <w:bottom w:val="single" w:sz="4" w:space="0" w:color="auto"/>
              <w:right w:val="single" w:sz="4" w:space="0" w:color="auto"/>
            </w:tcBorders>
            <w:shd w:val="clear" w:color="auto" w:fill="auto"/>
            <w:noWrap/>
            <w:hideMark/>
          </w:tcPr>
          <w:p w14:paraId="4BE08C6D"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00780EBD" w14:textId="77777777" w:rsidR="00866CC2" w:rsidRPr="00866CC2" w:rsidRDefault="00866CC2" w:rsidP="00866CC2">
            <w:pPr>
              <w:rPr>
                <w:color w:val="000000"/>
                <w:szCs w:val="28"/>
              </w:rPr>
            </w:pPr>
            <w:r w:rsidRPr="00866CC2">
              <w:rPr>
                <w:color w:val="000000"/>
                <w:szCs w:val="28"/>
              </w:rPr>
              <w:t>5.55</w:t>
            </w:r>
          </w:p>
        </w:tc>
        <w:tc>
          <w:tcPr>
            <w:tcW w:w="1756" w:type="dxa"/>
            <w:tcBorders>
              <w:top w:val="nil"/>
              <w:left w:val="nil"/>
              <w:bottom w:val="single" w:sz="4" w:space="0" w:color="auto"/>
              <w:right w:val="single" w:sz="4" w:space="0" w:color="auto"/>
            </w:tcBorders>
            <w:shd w:val="clear" w:color="auto" w:fill="auto"/>
            <w:noWrap/>
            <w:hideMark/>
          </w:tcPr>
          <w:p w14:paraId="18DA13A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16B01"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5FE2C9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A4DF586"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BD0D54B" w14:textId="77777777" w:rsidR="00866CC2" w:rsidRPr="00866CC2" w:rsidRDefault="00866CC2" w:rsidP="00866CC2">
            <w:pPr>
              <w:rPr>
                <w:color w:val="000000"/>
                <w:szCs w:val="28"/>
              </w:rPr>
            </w:pPr>
            <w:r w:rsidRPr="00866CC2">
              <w:rPr>
                <w:color w:val="000000"/>
                <w:szCs w:val="28"/>
              </w:rPr>
              <w:t>0.79920</w:t>
            </w:r>
          </w:p>
        </w:tc>
        <w:tc>
          <w:tcPr>
            <w:tcW w:w="2835" w:type="dxa"/>
            <w:tcBorders>
              <w:top w:val="nil"/>
              <w:left w:val="nil"/>
              <w:bottom w:val="single" w:sz="4" w:space="0" w:color="auto"/>
              <w:right w:val="single" w:sz="4" w:space="0" w:color="auto"/>
            </w:tcBorders>
            <w:shd w:val="clear" w:color="auto" w:fill="auto"/>
            <w:noWrap/>
            <w:hideMark/>
          </w:tcPr>
          <w:p w14:paraId="55938040" w14:textId="77777777" w:rsidR="00866CC2" w:rsidRPr="00866CC2" w:rsidRDefault="00866CC2" w:rsidP="00866CC2">
            <w:pPr>
              <w:rPr>
                <w:color w:val="000000"/>
                <w:szCs w:val="28"/>
              </w:rPr>
            </w:pPr>
            <w:r w:rsidRPr="00866CC2">
              <w:rPr>
                <w:color w:val="000000"/>
                <w:szCs w:val="28"/>
              </w:rPr>
              <w:t>0.79920</w:t>
            </w:r>
          </w:p>
        </w:tc>
      </w:tr>
      <w:tr w:rsidR="00866CC2" w:rsidRPr="00866CC2" w14:paraId="5496EA6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AB2A3A"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217FEA22" w14:textId="77777777" w:rsidR="00866CC2" w:rsidRPr="00866CC2" w:rsidRDefault="00866CC2" w:rsidP="00866CC2">
            <w:pPr>
              <w:rPr>
                <w:color w:val="000000"/>
                <w:szCs w:val="28"/>
              </w:rPr>
            </w:pPr>
            <w:r w:rsidRPr="00866CC2">
              <w:rPr>
                <w:color w:val="000000"/>
                <w:szCs w:val="28"/>
              </w:rPr>
              <w:t>97:Контора Хлебзавод</w:t>
            </w:r>
          </w:p>
        </w:tc>
        <w:tc>
          <w:tcPr>
            <w:tcW w:w="1581" w:type="dxa"/>
            <w:tcBorders>
              <w:top w:val="nil"/>
              <w:left w:val="nil"/>
              <w:bottom w:val="single" w:sz="4" w:space="0" w:color="auto"/>
              <w:right w:val="single" w:sz="4" w:space="0" w:color="auto"/>
            </w:tcBorders>
            <w:shd w:val="clear" w:color="auto" w:fill="auto"/>
            <w:noWrap/>
            <w:hideMark/>
          </w:tcPr>
          <w:p w14:paraId="4345E5E1" w14:textId="77777777" w:rsidR="00866CC2" w:rsidRPr="00866CC2" w:rsidRDefault="00866CC2" w:rsidP="00866CC2">
            <w:pPr>
              <w:rPr>
                <w:color w:val="000000"/>
                <w:szCs w:val="28"/>
              </w:rPr>
            </w:pPr>
            <w:r w:rsidRPr="00866CC2">
              <w:rPr>
                <w:color w:val="000000"/>
                <w:szCs w:val="28"/>
              </w:rPr>
              <w:t>4.31</w:t>
            </w:r>
          </w:p>
        </w:tc>
        <w:tc>
          <w:tcPr>
            <w:tcW w:w="1588" w:type="dxa"/>
            <w:tcBorders>
              <w:top w:val="nil"/>
              <w:left w:val="nil"/>
              <w:bottom w:val="single" w:sz="4" w:space="0" w:color="auto"/>
              <w:right w:val="single" w:sz="4" w:space="0" w:color="auto"/>
            </w:tcBorders>
            <w:shd w:val="clear" w:color="auto" w:fill="auto"/>
            <w:noWrap/>
            <w:hideMark/>
          </w:tcPr>
          <w:p w14:paraId="6B90C62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C0F733B" w14:textId="77777777" w:rsidR="00866CC2" w:rsidRPr="00866CC2" w:rsidRDefault="00866CC2" w:rsidP="00866CC2">
            <w:pPr>
              <w:rPr>
                <w:color w:val="000000"/>
                <w:szCs w:val="28"/>
              </w:rPr>
            </w:pPr>
            <w:r w:rsidRPr="00866CC2">
              <w:rPr>
                <w:color w:val="000000"/>
                <w:szCs w:val="28"/>
              </w:rPr>
              <w:t>0.431</w:t>
            </w:r>
          </w:p>
        </w:tc>
        <w:tc>
          <w:tcPr>
            <w:tcW w:w="1756" w:type="dxa"/>
            <w:tcBorders>
              <w:top w:val="nil"/>
              <w:left w:val="nil"/>
              <w:bottom w:val="single" w:sz="4" w:space="0" w:color="auto"/>
              <w:right w:val="single" w:sz="4" w:space="0" w:color="auto"/>
            </w:tcBorders>
            <w:shd w:val="clear" w:color="auto" w:fill="auto"/>
            <w:noWrap/>
            <w:hideMark/>
          </w:tcPr>
          <w:p w14:paraId="67C471F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5571F6"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4701EB0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FA1F40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31ADEB8" w14:textId="77777777" w:rsidR="00866CC2" w:rsidRPr="00866CC2" w:rsidRDefault="00866CC2" w:rsidP="00866CC2">
            <w:pPr>
              <w:rPr>
                <w:color w:val="000000"/>
                <w:szCs w:val="28"/>
              </w:rPr>
            </w:pPr>
            <w:r w:rsidRPr="00866CC2">
              <w:rPr>
                <w:color w:val="000000"/>
                <w:szCs w:val="28"/>
              </w:rPr>
              <w:t>0.01810</w:t>
            </w:r>
          </w:p>
        </w:tc>
        <w:tc>
          <w:tcPr>
            <w:tcW w:w="2835" w:type="dxa"/>
            <w:tcBorders>
              <w:top w:val="nil"/>
              <w:left w:val="nil"/>
              <w:bottom w:val="single" w:sz="4" w:space="0" w:color="auto"/>
              <w:right w:val="single" w:sz="4" w:space="0" w:color="auto"/>
            </w:tcBorders>
            <w:shd w:val="clear" w:color="auto" w:fill="auto"/>
            <w:noWrap/>
            <w:hideMark/>
          </w:tcPr>
          <w:p w14:paraId="68DF2B8F" w14:textId="77777777" w:rsidR="00866CC2" w:rsidRPr="00866CC2" w:rsidRDefault="00866CC2" w:rsidP="00866CC2">
            <w:pPr>
              <w:rPr>
                <w:color w:val="000000"/>
                <w:szCs w:val="28"/>
              </w:rPr>
            </w:pPr>
            <w:r w:rsidRPr="00866CC2">
              <w:rPr>
                <w:color w:val="000000"/>
                <w:szCs w:val="28"/>
              </w:rPr>
              <w:t>0.01810</w:t>
            </w:r>
          </w:p>
        </w:tc>
      </w:tr>
      <w:tr w:rsidR="00866CC2" w:rsidRPr="00866CC2" w14:paraId="327F52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AA9ED9"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789CBE39" w14:textId="77777777" w:rsidR="00866CC2" w:rsidRPr="00866CC2" w:rsidRDefault="00866CC2" w:rsidP="00866CC2">
            <w:pPr>
              <w:rPr>
                <w:color w:val="000000"/>
                <w:szCs w:val="28"/>
              </w:rPr>
            </w:pPr>
            <w:r w:rsidRPr="00866CC2">
              <w:rPr>
                <w:color w:val="000000"/>
                <w:szCs w:val="28"/>
              </w:rPr>
              <w:t>91:92</w:t>
            </w:r>
          </w:p>
        </w:tc>
        <w:tc>
          <w:tcPr>
            <w:tcW w:w="1581" w:type="dxa"/>
            <w:tcBorders>
              <w:top w:val="nil"/>
              <w:left w:val="nil"/>
              <w:bottom w:val="single" w:sz="4" w:space="0" w:color="auto"/>
              <w:right w:val="single" w:sz="4" w:space="0" w:color="auto"/>
            </w:tcBorders>
            <w:shd w:val="clear" w:color="auto" w:fill="auto"/>
            <w:noWrap/>
            <w:hideMark/>
          </w:tcPr>
          <w:p w14:paraId="303A9748" w14:textId="77777777" w:rsidR="00866CC2" w:rsidRPr="00866CC2" w:rsidRDefault="00866CC2" w:rsidP="00866CC2">
            <w:pPr>
              <w:rPr>
                <w:color w:val="000000"/>
                <w:szCs w:val="28"/>
              </w:rPr>
            </w:pPr>
            <w:r w:rsidRPr="00866CC2">
              <w:rPr>
                <w:color w:val="000000"/>
                <w:szCs w:val="28"/>
              </w:rPr>
              <w:t>9.48</w:t>
            </w:r>
          </w:p>
        </w:tc>
        <w:tc>
          <w:tcPr>
            <w:tcW w:w="1588" w:type="dxa"/>
            <w:tcBorders>
              <w:top w:val="nil"/>
              <w:left w:val="nil"/>
              <w:bottom w:val="single" w:sz="4" w:space="0" w:color="auto"/>
              <w:right w:val="single" w:sz="4" w:space="0" w:color="auto"/>
            </w:tcBorders>
            <w:shd w:val="clear" w:color="auto" w:fill="auto"/>
            <w:noWrap/>
            <w:hideMark/>
          </w:tcPr>
          <w:p w14:paraId="52CA615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9048186" w14:textId="77777777" w:rsidR="00866CC2" w:rsidRPr="00866CC2" w:rsidRDefault="00866CC2" w:rsidP="00866CC2">
            <w:pPr>
              <w:rPr>
                <w:color w:val="000000"/>
                <w:szCs w:val="28"/>
              </w:rPr>
            </w:pPr>
            <w:r w:rsidRPr="00866CC2">
              <w:rPr>
                <w:color w:val="000000"/>
                <w:szCs w:val="28"/>
              </w:rPr>
              <w:t>1.896</w:t>
            </w:r>
          </w:p>
        </w:tc>
        <w:tc>
          <w:tcPr>
            <w:tcW w:w="1756" w:type="dxa"/>
            <w:tcBorders>
              <w:top w:val="nil"/>
              <w:left w:val="nil"/>
              <w:bottom w:val="single" w:sz="4" w:space="0" w:color="auto"/>
              <w:right w:val="single" w:sz="4" w:space="0" w:color="auto"/>
            </w:tcBorders>
            <w:shd w:val="clear" w:color="auto" w:fill="auto"/>
            <w:noWrap/>
            <w:hideMark/>
          </w:tcPr>
          <w:p w14:paraId="7CE9B96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79DE49"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37516F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394C2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32A61FC" w14:textId="77777777" w:rsidR="00866CC2" w:rsidRPr="00866CC2" w:rsidRDefault="00866CC2" w:rsidP="00866CC2">
            <w:pPr>
              <w:rPr>
                <w:color w:val="000000"/>
                <w:szCs w:val="28"/>
              </w:rPr>
            </w:pPr>
            <w:r w:rsidRPr="00866CC2">
              <w:rPr>
                <w:color w:val="000000"/>
                <w:szCs w:val="28"/>
              </w:rPr>
              <w:t>0.22752</w:t>
            </w:r>
          </w:p>
        </w:tc>
        <w:tc>
          <w:tcPr>
            <w:tcW w:w="2835" w:type="dxa"/>
            <w:tcBorders>
              <w:top w:val="nil"/>
              <w:left w:val="nil"/>
              <w:bottom w:val="single" w:sz="4" w:space="0" w:color="auto"/>
              <w:right w:val="single" w:sz="4" w:space="0" w:color="auto"/>
            </w:tcBorders>
            <w:shd w:val="clear" w:color="auto" w:fill="auto"/>
            <w:noWrap/>
            <w:hideMark/>
          </w:tcPr>
          <w:p w14:paraId="5BFDCBC6" w14:textId="77777777" w:rsidR="00866CC2" w:rsidRPr="00866CC2" w:rsidRDefault="00866CC2" w:rsidP="00866CC2">
            <w:pPr>
              <w:rPr>
                <w:color w:val="000000"/>
                <w:szCs w:val="28"/>
              </w:rPr>
            </w:pPr>
            <w:r w:rsidRPr="00866CC2">
              <w:rPr>
                <w:color w:val="000000"/>
                <w:szCs w:val="28"/>
              </w:rPr>
              <w:t>0.22752</w:t>
            </w:r>
          </w:p>
        </w:tc>
      </w:tr>
      <w:tr w:rsidR="00866CC2" w:rsidRPr="00866CC2" w14:paraId="016C87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9A72EC"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1537BFFF" w14:textId="77777777" w:rsidR="00866CC2" w:rsidRPr="00866CC2" w:rsidRDefault="00866CC2" w:rsidP="00866CC2">
            <w:pPr>
              <w:rPr>
                <w:color w:val="000000"/>
                <w:szCs w:val="28"/>
              </w:rPr>
            </w:pPr>
            <w:r w:rsidRPr="00866CC2">
              <w:rPr>
                <w:color w:val="000000"/>
                <w:szCs w:val="28"/>
              </w:rPr>
              <w:t>92:Пром</w:t>
            </w:r>
          </w:p>
        </w:tc>
        <w:tc>
          <w:tcPr>
            <w:tcW w:w="1581" w:type="dxa"/>
            <w:tcBorders>
              <w:top w:val="nil"/>
              <w:left w:val="nil"/>
              <w:bottom w:val="single" w:sz="4" w:space="0" w:color="auto"/>
              <w:right w:val="single" w:sz="4" w:space="0" w:color="auto"/>
            </w:tcBorders>
            <w:shd w:val="clear" w:color="auto" w:fill="auto"/>
            <w:noWrap/>
            <w:hideMark/>
          </w:tcPr>
          <w:p w14:paraId="16CD6192" w14:textId="77777777" w:rsidR="00866CC2" w:rsidRPr="00866CC2" w:rsidRDefault="00866CC2" w:rsidP="00866CC2">
            <w:pPr>
              <w:rPr>
                <w:color w:val="000000"/>
                <w:szCs w:val="28"/>
              </w:rPr>
            </w:pPr>
            <w:r w:rsidRPr="00866CC2">
              <w:rPr>
                <w:color w:val="000000"/>
                <w:szCs w:val="28"/>
              </w:rPr>
              <w:t>17.29</w:t>
            </w:r>
          </w:p>
        </w:tc>
        <w:tc>
          <w:tcPr>
            <w:tcW w:w="1588" w:type="dxa"/>
            <w:tcBorders>
              <w:top w:val="nil"/>
              <w:left w:val="nil"/>
              <w:bottom w:val="single" w:sz="4" w:space="0" w:color="auto"/>
              <w:right w:val="single" w:sz="4" w:space="0" w:color="auto"/>
            </w:tcBorders>
            <w:shd w:val="clear" w:color="auto" w:fill="auto"/>
            <w:noWrap/>
            <w:hideMark/>
          </w:tcPr>
          <w:p w14:paraId="6024DFE6"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1AE6DCC" w14:textId="77777777" w:rsidR="00866CC2" w:rsidRPr="00866CC2" w:rsidRDefault="00866CC2" w:rsidP="00866CC2">
            <w:pPr>
              <w:rPr>
                <w:color w:val="000000"/>
                <w:szCs w:val="28"/>
              </w:rPr>
            </w:pPr>
            <w:r w:rsidRPr="00866CC2">
              <w:rPr>
                <w:color w:val="000000"/>
                <w:szCs w:val="28"/>
              </w:rPr>
              <w:t>1.729</w:t>
            </w:r>
          </w:p>
        </w:tc>
        <w:tc>
          <w:tcPr>
            <w:tcW w:w="1756" w:type="dxa"/>
            <w:tcBorders>
              <w:top w:val="nil"/>
              <w:left w:val="nil"/>
              <w:bottom w:val="single" w:sz="4" w:space="0" w:color="auto"/>
              <w:right w:val="single" w:sz="4" w:space="0" w:color="auto"/>
            </w:tcBorders>
            <w:shd w:val="clear" w:color="auto" w:fill="auto"/>
            <w:noWrap/>
            <w:hideMark/>
          </w:tcPr>
          <w:p w14:paraId="1BB6EC8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9C9A1C"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9D1155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2B828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13BD83B" w14:textId="77777777" w:rsidR="00866CC2" w:rsidRPr="00866CC2" w:rsidRDefault="00866CC2" w:rsidP="00866CC2">
            <w:pPr>
              <w:rPr>
                <w:color w:val="000000"/>
                <w:szCs w:val="28"/>
              </w:rPr>
            </w:pPr>
            <w:r w:rsidRPr="00866CC2">
              <w:rPr>
                <w:color w:val="000000"/>
                <w:szCs w:val="28"/>
              </w:rPr>
              <w:t>0.07262</w:t>
            </w:r>
          </w:p>
        </w:tc>
        <w:tc>
          <w:tcPr>
            <w:tcW w:w="2835" w:type="dxa"/>
            <w:tcBorders>
              <w:top w:val="nil"/>
              <w:left w:val="nil"/>
              <w:bottom w:val="single" w:sz="4" w:space="0" w:color="auto"/>
              <w:right w:val="single" w:sz="4" w:space="0" w:color="auto"/>
            </w:tcBorders>
            <w:shd w:val="clear" w:color="auto" w:fill="auto"/>
            <w:noWrap/>
            <w:hideMark/>
          </w:tcPr>
          <w:p w14:paraId="3FE2F8B8" w14:textId="77777777" w:rsidR="00866CC2" w:rsidRPr="00866CC2" w:rsidRDefault="00866CC2" w:rsidP="00866CC2">
            <w:pPr>
              <w:rPr>
                <w:color w:val="000000"/>
                <w:szCs w:val="28"/>
              </w:rPr>
            </w:pPr>
            <w:r w:rsidRPr="00866CC2">
              <w:rPr>
                <w:color w:val="000000"/>
                <w:szCs w:val="28"/>
              </w:rPr>
              <w:t>0.07262</w:t>
            </w:r>
          </w:p>
        </w:tc>
      </w:tr>
      <w:tr w:rsidR="00866CC2" w:rsidRPr="00866CC2" w14:paraId="148B407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BA699B0" w14:textId="77777777" w:rsidR="00866CC2" w:rsidRPr="00866CC2" w:rsidRDefault="00866CC2" w:rsidP="00866CC2">
            <w:pPr>
              <w:rPr>
                <w:color w:val="000000"/>
                <w:szCs w:val="28"/>
              </w:rPr>
            </w:pPr>
            <w:r w:rsidRPr="00866CC2">
              <w:rPr>
                <w:color w:val="000000"/>
                <w:szCs w:val="28"/>
              </w:rPr>
              <w:t>72</w:t>
            </w:r>
          </w:p>
        </w:tc>
        <w:tc>
          <w:tcPr>
            <w:tcW w:w="4054" w:type="dxa"/>
            <w:tcBorders>
              <w:top w:val="nil"/>
              <w:left w:val="nil"/>
              <w:bottom w:val="single" w:sz="4" w:space="0" w:color="auto"/>
              <w:right w:val="single" w:sz="4" w:space="0" w:color="auto"/>
            </w:tcBorders>
            <w:shd w:val="clear" w:color="auto" w:fill="auto"/>
            <w:noWrap/>
            <w:hideMark/>
          </w:tcPr>
          <w:p w14:paraId="0162B694" w14:textId="77777777" w:rsidR="00866CC2" w:rsidRPr="00866CC2" w:rsidRDefault="00866CC2" w:rsidP="00866CC2">
            <w:pPr>
              <w:rPr>
                <w:color w:val="000000"/>
                <w:szCs w:val="28"/>
              </w:rPr>
            </w:pPr>
            <w:r w:rsidRPr="00866CC2">
              <w:rPr>
                <w:color w:val="000000"/>
                <w:szCs w:val="28"/>
              </w:rPr>
              <w:t>92:93</w:t>
            </w:r>
          </w:p>
        </w:tc>
        <w:tc>
          <w:tcPr>
            <w:tcW w:w="1581" w:type="dxa"/>
            <w:tcBorders>
              <w:top w:val="nil"/>
              <w:left w:val="nil"/>
              <w:bottom w:val="single" w:sz="4" w:space="0" w:color="auto"/>
              <w:right w:val="single" w:sz="4" w:space="0" w:color="auto"/>
            </w:tcBorders>
            <w:shd w:val="clear" w:color="auto" w:fill="auto"/>
            <w:noWrap/>
            <w:hideMark/>
          </w:tcPr>
          <w:p w14:paraId="43030F34" w14:textId="77777777" w:rsidR="00866CC2" w:rsidRPr="00866CC2" w:rsidRDefault="00866CC2" w:rsidP="00866CC2">
            <w:pPr>
              <w:rPr>
                <w:color w:val="000000"/>
                <w:szCs w:val="28"/>
              </w:rPr>
            </w:pPr>
            <w:r w:rsidRPr="00866CC2">
              <w:rPr>
                <w:color w:val="000000"/>
                <w:szCs w:val="28"/>
              </w:rPr>
              <w:t>23.58</w:t>
            </w:r>
          </w:p>
        </w:tc>
        <w:tc>
          <w:tcPr>
            <w:tcW w:w="1588" w:type="dxa"/>
            <w:tcBorders>
              <w:top w:val="nil"/>
              <w:left w:val="nil"/>
              <w:bottom w:val="single" w:sz="4" w:space="0" w:color="auto"/>
              <w:right w:val="single" w:sz="4" w:space="0" w:color="auto"/>
            </w:tcBorders>
            <w:shd w:val="clear" w:color="auto" w:fill="auto"/>
            <w:noWrap/>
            <w:hideMark/>
          </w:tcPr>
          <w:p w14:paraId="676B03A6"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77E0BB" w14:textId="77777777" w:rsidR="00866CC2" w:rsidRPr="00866CC2" w:rsidRDefault="00866CC2" w:rsidP="00866CC2">
            <w:pPr>
              <w:rPr>
                <w:color w:val="000000"/>
                <w:szCs w:val="28"/>
              </w:rPr>
            </w:pPr>
            <w:r w:rsidRPr="00866CC2">
              <w:rPr>
                <w:color w:val="000000"/>
                <w:szCs w:val="28"/>
              </w:rPr>
              <w:t>4.716</w:t>
            </w:r>
          </w:p>
        </w:tc>
        <w:tc>
          <w:tcPr>
            <w:tcW w:w="1756" w:type="dxa"/>
            <w:tcBorders>
              <w:top w:val="nil"/>
              <w:left w:val="nil"/>
              <w:bottom w:val="single" w:sz="4" w:space="0" w:color="auto"/>
              <w:right w:val="single" w:sz="4" w:space="0" w:color="auto"/>
            </w:tcBorders>
            <w:shd w:val="clear" w:color="auto" w:fill="auto"/>
            <w:noWrap/>
            <w:hideMark/>
          </w:tcPr>
          <w:p w14:paraId="04F52F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D211D2F"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0A69638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1AEDA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C1C1CCD" w14:textId="77777777" w:rsidR="00866CC2" w:rsidRPr="00866CC2" w:rsidRDefault="00866CC2" w:rsidP="00866CC2">
            <w:pPr>
              <w:rPr>
                <w:color w:val="000000"/>
                <w:szCs w:val="28"/>
              </w:rPr>
            </w:pPr>
            <w:r w:rsidRPr="00866CC2">
              <w:rPr>
                <w:color w:val="000000"/>
                <w:szCs w:val="28"/>
              </w:rPr>
              <w:t>0.56592</w:t>
            </w:r>
          </w:p>
        </w:tc>
        <w:tc>
          <w:tcPr>
            <w:tcW w:w="2835" w:type="dxa"/>
            <w:tcBorders>
              <w:top w:val="nil"/>
              <w:left w:val="nil"/>
              <w:bottom w:val="single" w:sz="4" w:space="0" w:color="auto"/>
              <w:right w:val="single" w:sz="4" w:space="0" w:color="auto"/>
            </w:tcBorders>
            <w:shd w:val="clear" w:color="auto" w:fill="auto"/>
            <w:noWrap/>
            <w:hideMark/>
          </w:tcPr>
          <w:p w14:paraId="2D89A4FD" w14:textId="77777777" w:rsidR="00866CC2" w:rsidRPr="00866CC2" w:rsidRDefault="00866CC2" w:rsidP="00866CC2">
            <w:pPr>
              <w:rPr>
                <w:color w:val="000000"/>
                <w:szCs w:val="28"/>
              </w:rPr>
            </w:pPr>
            <w:r w:rsidRPr="00866CC2">
              <w:rPr>
                <w:color w:val="000000"/>
                <w:szCs w:val="28"/>
              </w:rPr>
              <w:t>0.56592</w:t>
            </w:r>
          </w:p>
        </w:tc>
      </w:tr>
      <w:tr w:rsidR="00866CC2" w:rsidRPr="00866CC2" w14:paraId="6340DA8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D343AA5"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17BA8EA1" w14:textId="77777777" w:rsidR="00866CC2" w:rsidRPr="00866CC2" w:rsidRDefault="00866CC2" w:rsidP="00866CC2">
            <w:pPr>
              <w:rPr>
                <w:color w:val="000000"/>
                <w:szCs w:val="28"/>
              </w:rPr>
            </w:pPr>
            <w:r w:rsidRPr="00866CC2">
              <w:rPr>
                <w:color w:val="000000"/>
                <w:szCs w:val="28"/>
              </w:rPr>
              <w:t>93:93а</w:t>
            </w:r>
          </w:p>
        </w:tc>
        <w:tc>
          <w:tcPr>
            <w:tcW w:w="1581" w:type="dxa"/>
            <w:tcBorders>
              <w:top w:val="nil"/>
              <w:left w:val="nil"/>
              <w:bottom w:val="single" w:sz="4" w:space="0" w:color="auto"/>
              <w:right w:val="single" w:sz="4" w:space="0" w:color="auto"/>
            </w:tcBorders>
            <w:shd w:val="clear" w:color="auto" w:fill="auto"/>
            <w:noWrap/>
            <w:hideMark/>
          </w:tcPr>
          <w:p w14:paraId="6AFE834A" w14:textId="77777777" w:rsidR="00866CC2" w:rsidRPr="00866CC2" w:rsidRDefault="00866CC2" w:rsidP="00866CC2">
            <w:pPr>
              <w:rPr>
                <w:color w:val="000000"/>
                <w:szCs w:val="28"/>
              </w:rPr>
            </w:pPr>
            <w:r w:rsidRPr="00866CC2">
              <w:rPr>
                <w:color w:val="000000"/>
                <w:szCs w:val="28"/>
              </w:rPr>
              <w:t>7.16</w:t>
            </w:r>
          </w:p>
        </w:tc>
        <w:tc>
          <w:tcPr>
            <w:tcW w:w="1588" w:type="dxa"/>
            <w:tcBorders>
              <w:top w:val="nil"/>
              <w:left w:val="nil"/>
              <w:bottom w:val="single" w:sz="4" w:space="0" w:color="auto"/>
              <w:right w:val="single" w:sz="4" w:space="0" w:color="auto"/>
            </w:tcBorders>
            <w:shd w:val="clear" w:color="auto" w:fill="auto"/>
            <w:noWrap/>
            <w:hideMark/>
          </w:tcPr>
          <w:p w14:paraId="40FF8EB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711E9DA" w14:textId="77777777" w:rsidR="00866CC2" w:rsidRPr="00866CC2" w:rsidRDefault="00866CC2" w:rsidP="00866CC2">
            <w:pPr>
              <w:rPr>
                <w:color w:val="000000"/>
                <w:szCs w:val="28"/>
              </w:rPr>
            </w:pPr>
            <w:r w:rsidRPr="00866CC2">
              <w:rPr>
                <w:color w:val="000000"/>
                <w:szCs w:val="28"/>
              </w:rPr>
              <w:t>1.1456</w:t>
            </w:r>
          </w:p>
        </w:tc>
        <w:tc>
          <w:tcPr>
            <w:tcW w:w="1756" w:type="dxa"/>
            <w:tcBorders>
              <w:top w:val="nil"/>
              <w:left w:val="nil"/>
              <w:bottom w:val="single" w:sz="4" w:space="0" w:color="auto"/>
              <w:right w:val="single" w:sz="4" w:space="0" w:color="auto"/>
            </w:tcBorders>
            <w:shd w:val="clear" w:color="auto" w:fill="auto"/>
            <w:noWrap/>
            <w:hideMark/>
          </w:tcPr>
          <w:p w14:paraId="754529F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678D11"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49BC9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77FA58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6FDB170" w14:textId="77777777" w:rsidR="00866CC2" w:rsidRPr="00866CC2" w:rsidRDefault="00866CC2" w:rsidP="00866CC2">
            <w:pPr>
              <w:rPr>
                <w:color w:val="000000"/>
                <w:szCs w:val="28"/>
              </w:rPr>
            </w:pPr>
            <w:r w:rsidRPr="00866CC2">
              <w:rPr>
                <w:color w:val="000000"/>
                <w:szCs w:val="28"/>
              </w:rPr>
              <w:t>0.11384</w:t>
            </w:r>
          </w:p>
        </w:tc>
        <w:tc>
          <w:tcPr>
            <w:tcW w:w="2835" w:type="dxa"/>
            <w:tcBorders>
              <w:top w:val="nil"/>
              <w:left w:val="nil"/>
              <w:bottom w:val="single" w:sz="4" w:space="0" w:color="auto"/>
              <w:right w:val="single" w:sz="4" w:space="0" w:color="auto"/>
            </w:tcBorders>
            <w:shd w:val="clear" w:color="auto" w:fill="auto"/>
            <w:noWrap/>
            <w:hideMark/>
          </w:tcPr>
          <w:p w14:paraId="3D8CF286" w14:textId="77777777" w:rsidR="00866CC2" w:rsidRPr="00866CC2" w:rsidRDefault="00866CC2" w:rsidP="00866CC2">
            <w:pPr>
              <w:rPr>
                <w:color w:val="000000"/>
                <w:szCs w:val="28"/>
              </w:rPr>
            </w:pPr>
            <w:r w:rsidRPr="00866CC2">
              <w:rPr>
                <w:color w:val="000000"/>
                <w:szCs w:val="28"/>
              </w:rPr>
              <w:t>0.11384</w:t>
            </w:r>
          </w:p>
        </w:tc>
      </w:tr>
      <w:tr w:rsidR="00866CC2" w:rsidRPr="00866CC2" w14:paraId="688C60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0CD47F"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6940E958" w14:textId="77777777" w:rsidR="00866CC2" w:rsidRPr="00866CC2" w:rsidRDefault="00866CC2" w:rsidP="00866CC2">
            <w:pPr>
              <w:rPr>
                <w:color w:val="000000"/>
                <w:szCs w:val="28"/>
              </w:rPr>
            </w:pPr>
            <w:r w:rsidRPr="00866CC2">
              <w:rPr>
                <w:color w:val="000000"/>
                <w:szCs w:val="28"/>
              </w:rPr>
              <w:t>93а:Пром</w:t>
            </w:r>
          </w:p>
        </w:tc>
        <w:tc>
          <w:tcPr>
            <w:tcW w:w="1581" w:type="dxa"/>
            <w:tcBorders>
              <w:top w:val="nil"/>
              <w:left w:val="nil"/>
              <w:bottom w:val="single" w:sz="4" w:space="0" w:color="auto"/>
              <w:right w:val="single" w:sz="4" w:space="0" w:color="auto"/>
            </w:tcBorders>
            <w:shd w:val="clear" w:color="auto" w:fill="auto"/>
            <w:noWrap/>
            <w:hideMark/>
          </w:tcPr>
          <w:p w14:paraId="7A44D3AB" w14:textId="77777777" w:rsidR="00866CC2" w:rsidRPr="00866CC2" w:rsidRDefault="00866CC2" w:rsidP="00866CC2">
            <w:pPr>
              <w:rPr>
                <w:color w:val="000000"/>
                <w:szCs w:val="28"/>
              </w:rPr>
            </w:pPr>
            <w:r w:rsidRPr="00866CC2">
              <w:rPr>
                <w:color w:val="000000"/>
                <w:szCs w:val="28"/>
              </w:rPr>
              <w:t>2.07</w:t>
            </w:r>
          </w:p>
        </w:tc>
        <w:tc>
          <w:tcPr>
            <w:tcW w:w="1588" w:type="dxa"/>
            <w:tcBorders>
              <w:top w:val="nil"/>
              <w:left w:val="nil"/>
              <w:bottom w:val="single" w:sz="4" w:space="0" w:color="auto"/>
              <w:right w:val="single" w:sz="4" w:space="0" w:color="auto"/>
            </w:tcBorders>
            <w:shd w:val="clear" w:color="auto" w:fill="auto"/>
            <w:noWrap/>
            <w:hideMark/>
          </w:tcPr>
          <w:p w14:paraId="3D794D3E"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719522C1" w14:textId="77777777" w:rsidR="00866CC2" w:rsidRPr="00866CC2" w:rsidRDefault="00866CC2" w:rsidP="00866CC2">
            <w:pPr>
              <w:rPr>
                <w:color w:val="000000"/>
                <w:szCs w:val="28"/>
              </w:rPr>
            </w:pPr>
            <w:r w:rsidRPr="00866CC2">
              <w:rPr>
                <w:color w:val="000000"/>
                <w:szCs w:val="28"/>
              </w:rPr>
              <w:t>0.2898</w:t>
            </w:r>
          </w:p>
        </w:tc>
        <w:tc>
          <w:tcPr>
            <w:tcW w:w="1756" w:type="dxa"/>
            <w:tcBorders>
              <w:top w:val="nil"/>
              <w:left w:val="nil"/>
              <w:bottom w:val="single" w:sz="4" w:space="0" w:color="auto"/>
              <w:right w:val="single" w:sz="4" w:space="0" w:color="auto"/>
            </w:tcBorders>
            <w:shd w:val="clear" w:color="auto" w:fill="auto"/>
            <w:noWrap/>
            <w:hideMark/>
          </w:tcPr>
          <w:p w14:paraId="016341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C70C2B"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0A2AC4C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CB2470"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7D41ADFB" w14:textId="77777777" w:rsidR="00866CC2" w:rsidRPr="00866CC2" w:rsidRDefault="00866CC2" w:rsidP="00866CC2">
            <w:pPr>
              <w:rPr>
                <w:color w:val="000000"/>
                <w:szCs w:val="28"/>
              </w:rPr>
            </w:pPr>
            <w:r w:rsidRPr="00866CC2">
              <w:rPr>
                <w:color w:val="000000"/>
                <w:szCs w:val="28"/>
              </w:rPr>
              <w:t>0.02422</w:t>
            </w:r>
          </w:p>
        </w:tc>
        <w:tc>
          <w:tcPr>
            <w:tcW w:w="2835" w:type="dxa"/>
            <w:tcBorders>
              <w:top w:val="nil"/>
              <w:left w:val="nil"/>
              <w:bottom w:val="single" w:sz="4" w:space="0" w:color="auto"/>
              <w:right w:val="single" w:sz="4" w:space="0" w:color="auto"/>
            </w:tcBorders>
            <w:shd w:val="clear" w:color="auto" w:fill="auto"/>
            <w:noWrap/>
            <w:hideMark/>
          </w:tcPr>
          <w:p w14:paraId="5BBC7975" w14:textId="77777777" w:rsidR="00866CC2" w:rsidRPr="00866CC2" w:rsidRDefault="00866CC2" w:rsidP="00866CC2">
            <w:pPr>
              <w:rPr>
                <w:color w:val="000000"/>
                <w:szCs w:val="28"/>
              </w:rPr>
            </w:pPr>
            <w:r w:rsidRPr="00866CC2">
              <w:rPr>
                <w:color w:val="000000"/>
                <w:szCs w:val="28"/>
              </w:rPr>
              <w:t>0.02422</w:t>
            </w:r>
          </w:p>
        </w:tc>
      </w:tr>
      <w:tr w:rsidR="00866CC2" w:rsidRPr="00866CC2" w14:paraId="283CAA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588D1E"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1C2ABBDA" w14:textId="77777777" w:rsidR="00866CC2" w:rsidRPr="00866CC2" w:rsidRDefault="00866CC2" w:rsidP="00866CC2">
            <w:pPr>
              <w:rPr>
                <w:color w:val="000000"/>
                <w:szCs w:val="28"/>
              </w:rPr>
            </w:pPr>
            <w:r w:rsidRPr="00866CC2">
              <w:rPr>
                <w:color w:val="000000"/>
                <w:szCs w:val="28"/>
              </w:rPr>
              <w:t>93а:Пром</w:t>
            </w:r>
          </w:p>
        </w:tc>
        <w:tc>
          <w:tcPr>
            <w:tcW w:w="1581" w:type="dxa"/>
            <w:tcBorders>
              <w:top w:val="nil"/>
              <w:left w:val="nil"/>
              <w:bottom w:val="single" w:sz="4" w:space="0" w:color="auto"/>
              <w:right w:val="single" w:sz="4" w:space="0" w:color="auto"/>
            </w:tcBorders>
            <w:shd w:val="clear" w:color="auto" w:fill="auto"/>
            <w:noWrap/>
            <w:hideMark/>
          </w:tcPr>
          <w:p w14:paraId="2E7548BA" w14:textId="77777777" w:rsidR="00866CC2" w:rsidRPr="00866CC2" w:rsidRDefault="00866CC2" w:rsidP="00866CC2">
            <w:pPr>
              <w:rPr>
                <w:color w:val="000000"/>
                <w:szCs w:val="28"/>
              </w:rPr>
            </w:pPr>
            <w:r w:rsidRPr="00866CC2">
              <w:rPr>
                <w:color w:val="000000"/>
                <w:szCs w:val="28"/>
              </w:rPr>
              <w:t>99.58</w:t>
            </w:r>
          </w:p>
        </w:tc>
        <w:tc>
          <w:tcPr>
            <w:tcW w:w="1588" w:type="dxa"/>
            <w:tcBorders>
              <w:top w:val="nil"/>
              <w:left w:val="nil"/>
              <w:bottom w:val="single" w:sz="4" w:space="0" w:color="auto"/>
              <w:right w:val="single" w:sz="4" w:space="0" w:color="auto"/>
            </w:tcBorders>
            <w:shd w:val="clear" w:color="auto" w:fill="auto"/>
            <w:noWrap/>
            <w:hideMark/>
          </w:tcPr>
          <w:p w14:paraId="6473D9B1"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B733823" w14:textId="77777777" w:rsidR="00866CC2" w:rsidRPr="00866CC2" w:rsidRDefault="00866CC2" w:rsidP="00866CC2">
            <w:pPr>
              <w:rPr>
                <w:color w:val="000000"/>
                <w:szCs w:val="28"/>
              </w:rPr>
            </w:pPr>
            <w:r w:rsidRPr="00866CC2">
              <w:rPr>
                <w:color w:val="000000"/>
                <w:szCs w:val="28"/>
              </w:rPr>
              <w:t>19.916</w:t>
            </w:r>
          </w:p>
        </w:tc>
        <w:tc>
          <w:tcPr>
            <w:tcW w:w="1756" w:type="dxa"/>
            <w:tcBorders>
              <w:top w:val="nil"/>
              <w:left w:val="nil"/>
              <w:bottom w:val="single" w:sz="4" w:space="0" w:color="auto"/>
              <w:right w:val="single" w:sz="4" w:space="0" w:color="auto"/>
            </w:tcBorders>
            <w:shd w:val="clear" w:color="auto" w:fill="auto"/>
            <w:noWrap/>
            <w:hideMark/>
          </w:tcPr>
          <w:p w14:paraId="1E3D72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66165C4" w14:textId="77777777" w:rsidR="00866CC2" w:rsidRPr="00866CC2" w:rsidRDefault="00866CC2" w:rsidP="00866CC2">
            <w:pPr>
              <w:rPr>
                <w:color w:val="000000"/>
                <w:szCs w:val="28"/>
              </w:rPr>
            </w:pPr>
            <w:r w:rsidRPr="00866CC2">
              <w:rPr>
                <w:color w:val="000000"/>
                <w:szCs w:val="28"/>
              </w:rPr>
              <w:t>0.00222</w:t>
            </w:r>
          </w:p>
        </w:tc>
        <w:tc>
          <w:tcPr>
            <w:tcW w:w="2135" w:type="dxa"/>
            <w:tcBorders>
              <w:top w:val="nil"/>
              <w:left w:val="nil"/>
              <w:bottom w:val="single" w:sz="4" w:space="0" w:color="auto"/>
              <w:right w:val="single" w:sz="4" w:space="0" w:color="auto"/>
            </w:tcBorders>
            <w:shd w:val="clear" w:color="auto" w:fill="auto"/>
            <w:noWrap/>
            <w:hideMark/>
          </w:tcPr>
          <w:p w14:paraId="5189ED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5D3D9"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47D0B97" w14:textId="77777777" w:rsidR="00866CC2" w:rsidRPr="00866CC2" w:rsidRDefault="00866CC2" w:rsidP="00866CC2">
            <w:pPr>
              <w:rPr>
                <w:color w:val="000000"/>
                <w:szCs w:val="28"/>
              </w:rPr>
            </w:pPr>
            <w:r w:rsidRPr="00866CC2">
              <w:rPr>
                <w:color w:val="000000"/>
                <w:szCs w:val="28"/>
              </w:rPr>
              <w:t>2.38992</w:t>
            </w:r>
          </w:p>
        </w:tc>
        <w:tc>
          <w:tcPr>
            <w:tcW w:w="2835" w:type="dxa"/>
            <w:tcBorders>
              <w:top w:val="nil"/>
              <w:left w:val="nil"/>
              <w:bottom w:val="single" w:sz="4" w:space="0" w:color="auto"/>
              <w:right w:val="single" w:sz="4" w:space="0" w:color="auto"/>
            </w:tcBorders>
            <w:shd w:val="clear" w:color="auto" w:fill="auto"/>
            <w:noWrap/>
            <w:hideMark/>
          </w:tcPr>
          <w:p w14:paraId="2C327EF1" w14:textId="77777777" w:rsidR="00866CC2" w:rsidRPr="00866CC2" w:rsidRDefault="00866CC2" w:rsidP="00866CC2">
            <w:pPr>
              <w:rPr>
                <w:color w:val="000000"/>
                <w:szCs w:val="28"/>
              </w:rPr>
            </w:pPr>
            <w:r w:rsidRPr="00866CC2">
              <w:rPr>
                <w:color w:val="000000"/>
                <w:szCs w:val="28"/>
              </w:rPr>
              <w:t>2.38992</w:t>
            </w:r>
          </w:p>
        </w:tc>
      </w:tr>
      <w:tr w:rsidR="00866CC2" w:rsidRPr="00866CC2" w14:paraId="22D3A1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5D77FB"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2ED09A46" w14:textId="77777777" w:rsidR="00866CC2" w:rsidRPr="00866CC2" w:rsidRDefault="00866CC2" w:rsidP="00866CC2">
            <w:pPr>
              <w:rPr>
                <w:color w:val="000000"/>
                <w:szCs w:val="28"/>
              </w:rPr>
            </w:pPr>
            <w:r w:rsidRPr="00866CC2">
              <w:rPr>
                <w:color w:val="000000"/>
                <w:szCs w:val="28"/>
              </w:rPr>
              <w:t>Пром:Пром</w:t>
            </w:r>
          </w:p>
        </w:tc>
        <w:tc>
          <w:tcPr>
            <w:tcW w:w="1581" w:type="dxa"/>
            <w:tcBorders>
              <w:top w:val="nil"/>
              <w:left w:val="nil"/>
              <w:bottom w:val="single" w:sz="4" w:space="0" w:color="auto"/>
              <w:right w:val="single" w:sz="4" w:space="0" w:color="auto"/>
            </w:tcBorders>
            <w:shd w:val="clear" w:color="auto" w:fill="auto"/>
            <w:noWrap/>
            <w:hideMark/>
          </w:tcPr>
          <w:p w14:paraId="13BB2ADA" w14:textId="77777777" w:rsidR="00866CC2" w:rsidRPr="00866CC2" w:rsidRDefault="00866CC2" w:rsidP="00866CC2">
            <w:pPr>
              <w:rPr>
                <w:color w:val="000000"/>
                <w:szCs w:val="28"/>
              </w:rPr>
            </w:pPr>
            <w:r w:rsidRPr="00866CC2">
              <w:rPr>
                <w:color w:val="000000"/>
                <w:szCs w:val="28"/>
              </w:rPr>
              <w:t>14.86</w:t>
            </w:r>
          </w:p>
        </w:tc>
        <w:tc>
          <w:tcPr>
            <w:tcW w:w="1588" w:type="dxa"/>
            <w:tcBorders>
              <w:top w:val="nil"/>
              <w:left w:val="nil"/>
              <w:bottom w:val="single" w:sz="4" w:space="0" w:color="auto"/>
              <w:right w:val="single" w:sz="4" w:space="0" w:color="auto"/>
            </w:tcBorders>
            <w:shd w:val="clear" w:color="auto" w:fill="auto"/>
            <w:noWrap/>
            <w:hideMark/>
          </w:tcPr>
          <w:p w14:paraId="0E67A23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8C81571" w14:textId="77777777" w:rsidR="00866CC2" w:rsidRPr="00866CC2" w:rsidRDefault="00866CC2" w:rsidP="00866CC2">
            <w:pPr>
              <w:rPr>
                <w:color w:val="000000"/>
                <w:szCs w:val="28"/>
              </w:rPr>
            </w:pPr>
            <w:r w:rsidRPr="00866CC2">
              <w:rPr>
                <w:color w:val="000000"/>
                <w:szCs w:val="28"/>
              </w:rPr>
              <w:t>1.486</w:t>
            </w:r>
          </w:p>
        </w:tc>
        <w:tc>
          <w:tcPr>
            <w:tcW w:w="1756" w:type="dxa"/>
            <w:tcBorders>
              <w:top w:val="nil"/>
              <w:left w:val="nil"/>
              <w:bottom w:val="single" w:sz="4" w:space="0" w:color="auto"/>
              <w:right w:val="single" w:sz="4" w:space="0" w:color="auto"/>
            </w:tcBorders>
            <w:shd w:val="clear" w:color="auto" w:fill="auto"/>
            <w:noWrap/>
            <w:hideMark/>
          </w:tcPr>
          <w:p w14:paraId="6EEB5F9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C05337"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2B4559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E98612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6D3A62D" w14:textId="77777777" w:rsidR="00866CC2" w:rsidRPr="00866CC2" w:rsidRDefault="00866CC2" w:rsidP="00866CC2">
            <w:pPr>
              <w:rPr>
                <w:color w:val="000000"/>
                <w:szCs w:val="28"/>
              </w:rPr>
            </w:pPr>
            <w:r w:rsidRPr="00866CC2">
              <w:rPr>
                <w:color w:val="000000"/>
                <w:szCs w:val="28"/>
              </w:rPr>
              <w:t>0.06241</w:t>
            </w:r>
          </w:p>
        </w:tc>
        <w:tc>
          <w:tcPr>
            <w:tcW w:w="2835" w:type="dxa"/>
            <w:tcBorders>
              <w:top w:val="nil"/>
              <w:left w:val="nil"/>
              <w:bottom w:val="single" w:sz="4" w:space="0" w:color="auto"/>
              <w:right w:val="single" w:sz="4" w:space="0" w:color="auto"/>
            </w:tcBorders>
            <w:shd w:val="clear" w:color="auto" w:fill="auto"/>
            <w:noWrap/>
            <w:hideMark/>
          </w:tcPr>
          <w:p w14:paraId="109AEF1B" w14:textId="77777777" w:rsidR="00866CC2" w:rsidRPr="00866CC2" w:rsidRDefault="00866CC2" w:rsidP="00866CC2">
            <w:pPr>
              <w:rPr>
                <w:color w:val="000000"/>
                <w:szCs w:val="28"/>
              </w:rPr>
            </w:pPr>
            <w:r w:rsidRPr="00866CC2">
              <w:rPr>
                <w:color w:val="000000"/>
                <w:szCs w:val="28"/>
              </w:rPr>
              <w:t>0.06241</w:t>
            </w:r>
          </w:p>
        </w:tc>
      </w:tr>
      <w:tr w:rsidR="00866CC2" w:rsidRPr="00866CC2" w14:paraId="4082EDE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EFF18D"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2F1282AB" w14:textId="77777777" w:rsidR="00866CC2" w:rsidRPr="00866CC2" w:rsidRDefault="00866CC2" w:rsidP="00866CC2">
            <w:pPr>
              <w:rPr>
                <w:color w:val="000000"/>
                <w:szCs w:val="28"/>
              </w:rPr>
            </w:pPr>
            <w:r w:rsidRPr="00866CC2">
              <w:rPr>
                <w:color w:val="000000"/>
                <w:szCs w:val="28"/>
              </w:rPr>
              <w:t>Пром:94а</w:t>
            </w:r>
          </w:p>
        </w:tc>
        <w:tc>
          <w:tcPr>
            <w:tcW w:w="1581" w:type="dxa"/>
            <w:tcBorders>
              <w:top w:val="nil"/>
              <w:left w:val="nil"/>
              <w:bottom w:val="single" w:sz="4" w:space="0" w:color="auto"/>
              <w:right w:val="single" w:sz="4" w:space="0" w:color="auto"/>
            </w:tcBorders>
            <w:shd w:val="clear" w:color="auto" w:fill="auto"/>
            <w:noWrap/>
            <w:hideMark/>
          </w:tcPr>
          <w:p w14:paraId="742BA8CB" w14:textId="77777777" w:rsidR="00866CC2" w:rsidRPr="00866CC2" w:rsidRDefault="00866CC2" w:rsidP="00866CC2">
            <w:pPr>
              <w:rPr>
                <w:color w:val="000000"/>
                <w:szCs w:val="28"/>
              </w:rPr>
            </w:pPr>
            <w:r w:rsidRPr="00866CC2">
              <w:rPr>
                <w:color w:val="000000"/>
                <w:szCs w:val="28"/>
              </w:rPr>
              <w:t>32.21</w:t>
            </w:r>
          </w:p>
        </w:tc>
        <w:tc>
          <w:tcPr>
            <w:tcW w:w="1588" w:type="dxa"/>
            <w:tcBorders>
              <w:top w:val="nil"/>
              <w:left w:val="nil"/>
              <w:bottom w:val="single" w:sz="4" w:space="0" w:color="auto"/>
              <w:right w:val="single" w:sz="4" w:space="0" w:color="auto"/>
            </w:tcBorders>
            <w:shd w:val="clear" w:color="auto" w:fill="auto"/>
            <w:noWrap/>
            <w:hideMark/>
          </w:tcPr>
          <w:p w14:paraId="49F7694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38FD564" w14:textId="77777777" w:rsidR="00866CC2" w:rsidRPr="00866CC2" w:rsidRDefault="00866CC2" w:rsidP="00866CC2">
            <w:pPr>
              <w:rPr>
                <w:color w:val="000000"/>
                <w:szCs w:val="28"/>
              </w:rPr>
            </w:pPr>
            <w:r w:rsidRPr="00866CC2">
              <w:rPr>
                <w:color w:val="000000"/>
                <w:szCs w:val="28"/>
              </w:rPr>
              <w:t>6.442</w:t>
            </w:r>
          </w:p>
        </w:tc>
        <w:tc>
          <w:tcPr>
            <w:tcW w:w="1756" w:type="dxa"/>
            <w:tcBorders>
              <w:top w:val="nil"/>
              <w:left w:val="nil"/>
              <w:bottom w:val="single" w:sz="4" w:space="0" w:color="auto"/>
              <w:right w:val="single" w:sz="4" w:space="0" w:color="auto"/>
            </w:tcBorders>
            <w:shd w:val="clear" w:color="auto" w:fill="auto"/>
            <w:noWrap/>
            <w:hideMark/>
          </w:tcPr>
          <w:p w14:paraId="2FFA211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9D34472" w14:textId="77777777" w:rsidR="00866CC2" w:rsidRPr="00866CC2" w:rsidRDefault="00866CC2" w:rsidP="00866CC2">
            <w:pPr>
              <w:rPr>
                <w:color w:val="000000"/>
                <w:szCs w:val="28"/>
              </w:rPr>
            </w:pPr>
            <w:r w:rsidRPr="00866CC2">
              <w:rPr>
                <w:color w:val="000000"/>
                <w:szCs w:val="28"/>
              </w:rPr>
              <w:t>0.00072</w:t>
            </w:r>
          </w:p>
        </w:tc>
        <w:tc>
          <w:tcPr>
            <w:tcW w:w="2135" w:type="dxa"/>
            <w:tcBorders>
              <w:top w:val="nil"/>
              <w:left w:val="nil"/>
              <w:bottom w:val="single" w:sz="4" w:space="0" w:color="auto"/>
              <w:right w:val="single" w:sz="4" w:space="0" w:color="auto"/>
            </w:tcBorders>
            <w:shd w:val="clear" w:color="auto" w:fill="auto"/>
            <w:noWrap/>
            <w:hideMark/>
          </w:tcPr>
          <w:p w14:paraId="28F596E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AA7B9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75577F3" w14:textId="77777777" w:rsidR="00866CC2" w:rsidRPr="00866CC2" w:rsidRDefault="00866CC2" w:rsidP="00866CC2">
            <w:pPr>
              <w:rPr>
                <w:color w:val="000000"/>
                <w:szCs w:val="28"/>
              </w:rPr>
            </w:pPr>
            <w:r w:rsidRPr="00866CC2">
              <w:rPr>
                <w:color w:val="000000"/>
                <w:szCs w:val="28"/>
              </w:rPr>
              <w:t>0.77304</w:t>
            </w:r>
          </w:p>
        </w:tc>
        <w:tc>
          <w:tcPr>
            <w:tcW w:w="2835" w:type="dxa"/>
            <w:tcBorders>
              <w:top w:val="nil"/>
              <w:left w:val="nil"/>
              <w:bottom w:val="single" w:sz="4" w:space="0" w:color="auto"/>
              <w:right w:val="single" w:sz="4" w:space="0" w:color="auto"/>
            </w:tcBorders>
            <w:shd w:val="clear" w:color="auto" w:fill="auto"/>
            <w:noWrap/>
            <w:hideMark/>
          </w:tcPr>
          <w:p w14:paraId="04E7826B" w14:textId="77777777" w:rsidR="00866CC2" w:rsidRPr="00866CC2" w:rsidRDefault="00866CC2" w:rsidP="00866CC2">
            <w:pPr>
              <w:rPr>
                <w:color w:val="000000"/>
                <w:szCs w:val="28"/>
              </w:rPr>
            </w:pPr>
            <w:r w:rsidRPr="00866CC2">
              <w:rPr>
                <w:color w:val="000000"/>
                <w:szCs w:val="28"/>
              </w:rPr>
              <w:t>0.77304</w:t>
            </w:r>
          </w:p>
        </w:tc>
      </w:tr>
      <w:tr w:rsidR="00866CC2" w:rsidRPr="00866CC2" w14:paraId="1A321EA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ECB49D"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08D9F01D" w14:textId="77777777" w:rsidR="00866CC2" w:rsidRPr="00866CC2" w:rsidRDefault="00866CC2" w:rsidP="00866CC2">
            <w:pPr>
              <w:rPr>
                <w:color w:val="000000"/>
                <w:szCs w:val="28"/>
              </w:rPr>
            </w:pPr>
            <w:r w:rsidRPr="00866CC2">
              <w:rPr>
                <w:color w:val="000000"/>
                <w:szCs w:val="28"/>
              </w:rPr>
              <w:t>94а:97</w:t>
            </w:r>
          </w:p>
        </w:tc>
        <w:tc>
          <w:tcPr>
            <w:tcW w:w="1581" w:type="dxa"/>
            <w:tcBorders>
              <w:top w:val="nil"/>
              <w:left w:val="nil"/>
              <w:bottom w:val="single" w:sz="4" w:space="0" w:color="auto"/>
              <w:right w:val="single" w:sz="4" w:space="0" w:color="auto"/>
            </w:tcBorders>
            <w:shd w:val="clear" w:color="auto" w:fill="auto"/>
            <w:noWrap/>
            <w:hideMark/>
          </w:tcPr>
          <w:p w14:paraId="2BDD2C6D" w14:textId="77777777" w:rsidR="00866CC2" w:rsidRPr="00866CC2" w:rsidRDefault="00866CC2" w:rsidP="00866CC2">
            <w:pPr>
              <w:rPr>
                <w:color w:val="000000"/>
                <w:szCs w:val="28"/>
              </w:rPr>
            </w:pPr>
            <w:r w:rsidRPr="00866CC2">
              <w:rPr>
                <w:color w:val="000000"/>
                <w:szCs w:val="28"/>
              </w:rPr>
              <w:t>64.26</w:t>
            </w:r>
          </w:p>
        </w:tc>
        <w:tc>
          <w:tcPr>
            <w:tcW w:w="1588" w:type="dxa"/>
            <w:tcBorders>
              <w:top w:val="nil"/>
              <w:left w:val="nil"/>
              <w:bottom w:val="single" w:sz="4" w:space="0" w:color="auto"/>
              <w:right w:val="single" w:sz="4" w:space="0" w:color="auto"/>
            </w:tcBorders>
            <w:shd w:val="clear" w:color="auto" w:fill="auto"/>
            <w:noWrap/>
            <w:hideMark/>
          </w:tcPr>
          <w:p w14:paraId="5EFE2BA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7DDD8F8" w14:textId="77777777" w:rsidR="00866CC2" w:rsidRPr="00866CC2" w:rsidRDefault="00866CC2" w:rsidP="00866CC2">
            <w:pPr>
              <w:rPr>
                <w:color w:val="000000"/>
                <w:szCs w:val="28"/>
              </w:rPr>
            </w:pPr>
            <w:r w:rsidRPr="00866CC2">
              <w:rPr>
                <w:color w:val="000000"/>
                <w:szCs w:val="28"/>
              </w:rPr>
              <w:t>6.426</w:t>
            </w:r>
          </w:p>
        </w:tc>
        <w:tc>
          <w:tcPr>
            <w:tcW w:w="1756" w:type="dxa"/>
            <w:tcBorders>
              <w:top w:val="nil"/>
              <w:left w:val="nil"/>
              <w:bottom w:val="single" w:sz="4" w:space="0" w:color="auto"/>
              <w:right w:val="single" w:sz="4" w:space="0" w:color="auto"/>
            </w:tcBorders>
            <w:shd w:val="clear" w:color="auto" w:fill="auto"/>
            <w:noWrap/>
            <w:hideMark/>
          </w:tcPr>
          <w:p w14:paraId="74D9957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488565" w14:textId="77777777" w:rsidR="00866CC2" w:rsidRPr="00866CC2" w:rsidRDefault="00866CC2" w:rsidP="00866CC2">
            <w:pPr>
              <w:rPr>
                <w:color w:val="000000"/>
                <w:szCs w:val="28"/>
              </w:rPr>
            </w:pPr>
            <w:r w:rsidRPr="00866CC2">
              <w:rPr>
                <w:color w:val="000000"/>
                <w:szCs w:val="28"/>
              </w:rPr>
              <w:t>0.00107</w:t>
            </w:r>
          </w:p>
        </w:tc>
        <w:tc>
          <w:tcPr>
            <w:tcW w:w="2135" w:type="dxa"/>
            <w:tcBorders>
              <w:top w:val="nil"/>
              <w:left w:val="nil"/>
              <w:bottom w:val="single" w:sz="4" w:space="0" w:color="auto"/>
              <w:right w:val="single" w:sz="4" w:space="0" w:color="auto"/>
            </w:tcBorders>
            <w:shd w:val="clear" w:color="auto" w:fill="auto"/>
            <w:noWrap/>
            <w:hideMark/>
          </w:tcPr>
          <w:p w14:paraId="2B325B5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E6144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6A4F08A" w14:textId="77777777" w:rsidR="00866CC2" w:rsidRPr="00866CC2" w:rsidRDefault="00866CC2" w:rsidP="00866CC2">
            <w:pPr>
              <w:rPr>
                <w:color w:val="000000"/>
                <w:szCs w:val="28"/>
              </w:rPr>
            </w:pPr>
            <w:r w:rsidRPr="00866CC2">
              <w:rPr>
                <w:color w:val="000000"/>
                <w:szCs w:val="28"/>
              </w:rPr>
              <w:t>0.26989</w:t>
            </w:r>
          </w:p>
        </w:tc>
        <w:tc>
          <w:tcPr>
            <w:tcW w:w="2835" w:type="dxa"/>
            <w:tcBorders>
              <w:top w:val="nil"/>
              <w:left w:val="nil"/>
              <w:bottom w:val="single" w:sz="4" w:space="0" w:color="auto"/>
              <w:right w:val="single" w:sz="4" w:space="0" w:color="auto"/>
            </w:tcBorders>
            <w:shd w:val="clear" w:color="auto" w:fill="auto"/>
            <w:noWrap/>
            <w:hideMark/>
          </w:tcPr>
          <w:p w14:paraId="20ACA491" w14:textId="77777777" w:rsidR="00866CC2" w:rsidRPr="00866CC2" w:rsidRDefault="00866CC2" w:rsidP="00866CC2">
            <w:pPr>
              <w:rPr>
                <w:color w:val="000000"/>
                <w:szCs w:val="28"/>
              </w:rPr>
            </w:pPr>
            <w:r w:rsidRPr="00866CC2">
              <w:rPr>
                <w:color w:val="000000"/>
                <w:szCs w:val="28"/>
              </w:rPr>
              <w:t>0.26989</w:t>
            </w:r>
          </w:p>
        </w:tc>
      </w:tr>
      <w:tr w:rsidR="00866CC2" w:rsidRPr="00866CC2" w14:paraId="2F5809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FCDB2B3"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614D36F2" w14:textId="77777777" w:rsidR="00866CC2" w:rsidRPr="00866CC2" w:rsidRDefault="00866CC2" w:rsidP="00866CC2">
            <w:pPr>
              <w:rPr>
                <w:color w:val="000000"/>
                <w:szCs w:val="28"/>
              </w:rPr>
            </w:pPr>
            <w:r w:rsidRPr="00866CC2">
              <w:rPr>
                <w:color w:val="000000"/>
                <w:szCs w:val="28"/>
              </w:rPr>
              <w:t>94а:Пром</w:t>
            </w:r>
          </w:p>
        </w:tc>
        <w:tc>
          <w:tcPr>
            <w:tcW w:w="1581" w:type="dxa"/>
            <w:tcBorders>
              <w:top w:val="nil"/>
              <w:left w:val="nil"/>
              <w:bottom w:val="single" w:sz="4" w:space="0" w:color="auto"/>
              <w:right w:val="single" w:sz="4" w:space="0" w:color="auto"/>
            </w:tcBorders>
            <w:shd w:val="clear" w:color="auto" w:fill="auto"/>
            <w:noWrap/>
            <w:hideMark/>
          </w:tcPr>
          <w:p w14:paraId="6A41CB69" w14:textId="77777777" w:rsidR="00866CC2" w:rsidRPr="00866CC2" w:rsidRDefault="00866CC2" w:rsidP="00866CC2">
            <w:pPr>
              <w:rPr>
                <w:color w:val="000000"/>
                <w:szCs w:val="28"/>
              </w:rPr>
            </w:pPr>
            <w:r w:rsidRPr="00866CC2">
              <w:rPr>
                <w:color w:val="000000"/>
                <w:szCs w:val="28"/>
              </w:rPr>
              <w:t>11.77</w:t>
            </w:r>
          </w:p>
        </w:tc>
        <w:tc>
          <w:tcPr>
            <w:tcW w:w="1588" w:type="dxa"/>
            <w:tcBorders>
              <w:top w:val="nil"/>
              <w:left w:val="nil"/>
              <w:bottom w:val="single" w:sz="4" w:space="0" w:color="auto"/>
              <w:right w:val="single" w:sz="4" w:space="0" w:color="auto"/>
            </w:tcBorders>
            <w:shd w:val="clear" w:color="auto" w:fill="auto"/>
            <w:noWrap/>
            <w:hideMark/>
          </w:tcPr>
          <w:p w14:paraId="792571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C89E78F" w14:textId="77777777" w:rsidR="00866CC2" w:rsidRPr="00866CC2" w:rsidRDefault="00866CC2" w:rsidP="00866CC2">
            <w:pPr>
              <w:rPr>
                <w:color w:val="000000"/>
                <w:szCs w:val="28"/>
              </w:rPr>
            </w:pPr>
            <w:r w:rsidRPr="00866CC2">
              <w:rPr>
                <w:color w:val="000000"/>
                <w:szCs w:val="28"/>
              </w:rPr>
              <w:t>1.177</w:t>
            </w:r>
          </w:p>
        </w:tc>
        <w:tc>
          <w:tcPr>
            <w:tcW w:w="1756" w:type="dxa"/>
            <w:tcBorders>
              <w:top w:val="nil"/>
              <w:left w:val="nil"/>
              <w:bottom w:val="single" w:sz="4" w:space="0" w:color="auto"/>
              <w:right w:val="single" w:sz="4" w:space="0" w:color="auto"/>
            </w:tcBorders>
            <w:shd w:val="clear" w:color="auto" w:fill="auto"/>
            <w:noWrap/>
            <w:hideMark/>
          </w:tcPr>
          <w:p w14:paraId="418528E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ED221"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184FF5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99AEC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8D2FEE7" w14:textId="77777777" w:rsidR="00866CC2" w:rsidRPr="00866CC2" w:rsidRDefault="00866CC2" w:rsidP="00866CC2">
            <w:pPr>
              <w:rPr>
                <w:color w:val="000000"/>
                <w:szCs w:val="28"/>
              </w:rPr>
            </w:pPr>
            <w:r w:rsidRPr="00866CC2">
              <w:rPr>
                <w:color w:val="000000"/>
                <w:szCs w:val="28"/>
              </w:rPr>
              <w:t>0.04943</w:t>
            </w:r>
          </w:p>
        </w:tc>
        <w:tc>
          <w:tcPr>
            <w:tcW w:w="2835" w:type="dxa"/>
            <w:tcBorders>
              <w:top w:val="nil"/>
              <w:left w:val="nil"/>
              <w:bottom w:val="single" w:sz="4" w:space="0" w:color="auto"/>
              <w:right w:val="single" w:sz="4" w:space="0" w:color="auto"/>
            </w:tcBorders>
            <w:shd w:val="clear" w:color="auto" w:fill="auto"/>
            <w:noWrap/>
            <w:hideMark/>
          </w:tcPr>
          <w:p w14:paraId="5189D25D" w14:textId="77777777" w:rsidR="00866CC2" w:rsidRPr="00866CC2" w:rsidRDefault="00866CC2" w:rsidP="00866CC2">
            <w:pPr>
              <w:rPr>
                <w:color w:val="000000"/>
                <w:szCs w:val="28"/>
              </w:rPr>
            </w:pPr>
            <w:r w:rsidRPr="00866CC2">
              <w:rPr>
                <w:color w:val="000000"/>
                <w:szCs w:val="28"/>
              </w:rPr>
              <w:t>0.04943</w:t>
            </w:r>
          </w:p>
        </w:tc>
      </w:tr>
      <w:tr w:rsidR="00866CC2" w:rsidRPr="00866CC2" w14:paraId="2E4D4EF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F7A43DE"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708A7BEE" w14:textId="77777777" w:rsidR="00866CC2" w:rsidRPr="00866CC2" w:rsidRDefault="00866CC2" w:rsidP="00866CC2">
            <w:pPr>
              <w:rPr>
                <w:color w:val="000000"/>
                <w:szCs w:val="28"/>
              </w:rPr>
            </w:pPr>
            <w:r w:rsidRPr="00866CC2">
              <w:rPr>
                <w:color w:val="000000"/>
                <w:szCs w:val="28"/>
              </w:rPr>
              <w:t>93:98</w:t>
            </w:r>
          </w:p>
        </w:tc>
        <w:tc>
          <w:tcPr>
            <w:tcW w:w="1581" w:type="dxa"/>
            <w:tcBorders>
              <w:top w:val="nil"/>
              <w:left w:val="nil"/>
              <w:bottom w:val="single" w:sz="4" w:space="0" w:color="auto"/>
              <w:right w:val="single" w:sz="4" w:space="0" w:color="auto"/>
            </w:tcBorders>
            <w:shd w:val="clear" w:color="auto" w:fill="auto"/>
            <w:noWrap/>
            <w:hideMark/>
          </w:tcPr>
          <w:p w14:paraId="0BC142F7"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1032A79E"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255207C" w14:textId="77777777" w:rsidR="00866CC2" w:rsidRPr="00866CC2" w:rsidRDefault="00866CC2" w:rsidP="00866CC2">
            <w:pPr>
              <w:rPr>
                <w:color w:val="000000"/>
                <w:szCs w:val="28"/>
              </w:rPr>
            </w:pPr>
            <w:r w:rsidRPr="00866CC2">
              <w:rPr>
                <w:color w:val="000000"/>
                <w:szCs w:val="28"/>
              </w:rPr>
              <w:t>3.712</w:t>
            </w:r>
          </w:p>
        </w:tc>
        <w:tc>
          <w:tcPr>
            <w:tcW w:w="1756" w:type="dxa"/>
            <w:tcBorders>
              <w:top w:val="nil"/>
              <w:left w:val="nil"/>
              <w:bottom w:val="single" w:sz="4" w:space="0" w:color="auto"/>
              <w:right w:val="single" w:sz="4" w:space="0" w:color="auto"/>
            </w:tcBorders>
            <w:shd w:val="clear" w:color="auto" w:fill="auto"/>
            <w:noWrap/>
            <w:hideMark/>
          </w:tcPr>
          <w:p w14:paraId="16CBDE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622FFAF"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27B7B5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C3F35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15B4F15" w14:textId="77777777" w:rsidR="00866CC2" w:rsidRPr="00866CC2" w:rsidRDefault="00866CC2" w:rsidP="00866CC2">
            <w:pPr>
              <w:rPr>
                <w:color w:val="000000"/>
                <w:szCs w:val="28"/>
              </w:rPr>
            </w:pPr>
            <w:r w:rsidRPr="00866CC2">
              <w:rPr>
                <w:color w:val="000000"/>
                <w:szCs w:val="28"/>
              </w:rPr>
              <w:t>0.36888</w:t>
            </w:r>
          </w:p>
        </w:tc>
        <w:tc>
          <w:tcPr>
            <w:tcW w:w="2835" w:type="dxa"/>
            <w:tcBorders>
              <w:top w:val="nil"/>
              <w:left w:val="nil"/>
              <w:bottom w:val="single" w:sz="4" w:space="0" w:color="auto"/>
              <w:right w:val="single" w:sz="4" w:space="0" w:color="auto"/>
            </w:tcBorders>
            <w:shd w:val="clear" w:color="auto" w:fill="auto"/>
            <w:noWrap/>
            <w:hideMark/>
          </w:tcPr>
          <w:p w14:paraId="56F5C9D8" w14:textId="77777777" w:rsidR="00866CC2" w:rsidRPr="00866CC2" w:rsidRDefault="00866CC2" w:rsidP="00866CC2">
            <w:pPr>
              <w:rPr>
                <w:color w:val="000000"/>
                <w:szCs w:val="28"/>
              </w:rPr>
            </w:pPr>
            <w:r w:rsidRPr="00866CC2">
              <w:rPr>
                <w:color w:val="000000"/>
                <w:szCs w:val="28"/>
              </w:rPr>
              <w:t>0.36888</w:t>
            </w:r>
          </w:p>
        </w:tc>
      </w:tr>
      <w:tr w:rsidR="00866CC2" w:rsidRPr="00866CC2" w14:paraId="276F384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DC32D9"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2897A119" w14:textId="77777777" w:rsidR="00866CC2" w:rsidRPr="00866CC2" w:rsidRDefault="00866CC2" w:rsidP="00866CC2">
            <w:pPr>
              <w:rPr>
                <w:color w:val="000000"/>
                <w:szCs w:val="28"/>
              </w:rPr>
            </w:pPr>
            <w:r w:rsidRPr="00866CC2">
              <w:rPr>
                <w:color w:val="000000"/>
                <w:szCs w:val="28"/>
              </w:rPr>
              <w:t>98:99</w:t>
            </w:r>
          </w:p>
        </w:tc>
        <w:tc>
          <w:tcPr>
            <w:tcW w:w="1581" w:type="dxa"/>
            <w:tcBorders>
              <w:top w:val="nil"/>
              <w:left w:val="nil"/>
              <w:bottom w:val="single" w:sz="4" w:space="0" w:color="auto"/>
              <w:right w:val="single" w:sz="4" w:space="0" w:color="auto"/>
            </w:tcBorders>
            <w:shd w:val="clear" w:color="auto" w:fill="auto"/>
            <w:noWrap/>
            <w:hideMark/>
          </w:tcPr>
          <w:p w14:paraId="5C0C15FF" w14:textId="77777777" w:rsidR="00866CC2" w:rsidRPr="00866CC2" w:rsidRDefault="00866CC2" w:rsidP="00866CC2">
            <w:pPr>
              <w:rPr>
                <w:color w:val="000000"/>
                <w:szCs w:val="28"/>
              </w:rPr>
            </w:pPr>
            <w:r w:rsidRPr="00866CC2">
              <w:rPr>
                <w:color w:val="000000"/>
                <w:szCs w:val="28"/>
              </w:rPr>
              <w:t>65.48</w:t>
            </w:r>
          </w:p>
        </w:tc>
        <w:tc>
          <w:tcPr>
            <w:tcW w:w="1588" w:type="dxa"/>
            <w:tcBorders>
              <w:top w:val="nil"/>
              <w:left w:val="nil"/>
              <w:bottom w:val="single" w:sz="4" w:space="0" w:color="auto"/>
              <w:right w:val="single" w:sz="4" w:space="0" w:color="auto"/>
            </w:tcBorders>
            <w:shd w:val="clear" w:color="auto" w:fill="auto"/>
            <w:noWrap/>
            <w:hideMark/>
          </w:tcPr>
          <w:p w14:paraId="56B4B04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6CDB690F" w14:textId="77777777" w:rsidR="00866CC2" w:rsidRPr="00866CC2" w:rsidRDefault="00866CC2" w:rsidP="00866CC2">
            <w:pPr>
              <w:rPr>
                <w:color w:val="000000"/>
                <w:szCs w:val="28"/>
              </w:rPr>
            </w:pPr>
            <w:r w:rsidRPr="00866CC2">
              <w:rPr>
                <w:color w:val="000000"/>
                <w:szCs w:val="28"/>
              </w:rPr>
              <w:t>10.4768</w:t>
            </w:r>
          </w:p>
        </w:tc>
        <w:tc>
          <w:tcPr>
            <w:tcW w:w="1756" w:type="dxa"/>
            <w:tcBorders>
              <w:top w:val="nil"/>
              <w:left w:val="nil"/>
              <w:bottom w:val="single" w:sz="4" w:space="0" w:color="auto"/>
              <w:right w:val="single" w:sz="4" w:space="0" w:color="auto"/>
            </w:tcBorders>
            <w:shd w:val="clear" w:color="auto" w:fill="auto"/>
            <w:noWrap/>
            <w:hideMark/>
          </w:tcPr>
          <w:p w14:paraId="385A596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24FFCF" w14:textId="77777777" w:rsidR="00866CC2" w:rsidRPr="00866CC2" w:rsidRDefault="00866CC2" w:rsidP="00866CC2">
            <w:pPr>
              <w:rPr>
                <w:color w:val="000000"/>
                <w:szCs w:val="28"/>
              </w:rPr>
            </w:pPr>
            <w:r w:rsidRPr="00866CC2">
              <w:rPr>
                <w:color w:val="000000"/>
                <w:szCs w:val="28"/>
              </w:rPr>
              <w:t>0.00137</w:t>
            </w:r>
          </w:p>
        </w:tc>
        <w:tc>
          <w:tcPr>
            <w:tcW w:w="2135" w:type="dxa"/>
            <w:tcBorders>
              <w:top w:val="nil"/>
              <w:left w:val="nil"/>
              <w:bottom w:val="single" w:sz="4" w:space="0" w:color="auto"/>
              <w:right w:val="single" w:sz="4" w:space="0" w:color="auto"/>
            </w:tcBorders>
            <w:shd w:val="clear" w:color="auto" w:fill="auto"/>
            <w:noWrap/>
            <w:hideMark/>
          </w:tcPr>
          <w:p w14:paraId="0F76B3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C8165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0DCAE4" w14:textId="77777777" w:rsidR="00866CC2" w:rsidRPr="00866CC2" w:rsidRDefault="00866CC2" w:rsidP="00866CC2">
            <w:pPr>
              <w:rPr>
                <w:color w:val="000000"/>
                <w:szCs w:val="28"/>
              </w:rPr>
            </w:pPr>
            <w:r w:rsidRPr="00866CC2">
              <w:rPr>
                <w:color w:val="000000"/>
                <w:szCs w:val="28"/>
              </w:rPr>
              <w:t>1.04113</w:t>
            </w:r>
          </w:p>
        </w:tc>
        <w:tc>
          <w:tcPr>
            <w:tcW w:w="2835" w:type="dxa"/>
            <w:tcBorders>
              <w:top w:val="nil"/>
              <w:left w:val="nil"/>
              <w:bottom w:val="single" w:sz="4" w:space="0" w:color="auto"/>
              <w:right w:val="single" w:sz="4" w:space="0" w:color="auto"/>
            </w:tcBorders>
            <w:shd w:val="clear" w:color="auto" w:fill="auto"/>
            <w:noWrap/>
            <w:hideMark/>
          </w:tcPr>
          <w:p w14:paraId="562D6B03" w14:textId="77777777" w:rsidR="00866CC2" w:rsidRPr="00866CC2" w:rsidRDefault="00866CC2" w:rsidP="00866CC2">
            <w:pPr>
              <w:rPr>
                <w:color w:val="000000"/>
                <w:szCs w:val="28"/>
              </w:rPr>
            </w:pPr>
            <w:r w:rsidRPr="00866CC2">
              <w:rPr>
                <w:color w:val="000000"/>
                <w:szCs w:val="28"/>
              </w:rPr>
              <w:t>1.04113</w:t>
            </w:r>
          </w:p>
        </w:tc>
      </w:tr>
      <w:tr w:rsidR="00866CC2" w:rsidRPr="00866CC2" w14:paraId="0DDA1CE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CF65CB"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5F8100B3" w14:textId="77777777" w:rsidR="00866CC2" w:rsidRPr="00866CC2" w:rsidRDefault="00866CC2" w:rsidP="00866CC2">
            <w:pPr>
              <w:rPr>
                <w:color w:val="000000"/>
                <w:szCs w:val="28"/>
              </w:rPr>
            </w:pPr>
            <w:r w:rsidRPr="00866CC2">
              <w:rPr>
                <w:color w:val="000000"/>
                <w:szCs w:val="28"/>
              </w:rPr>
              <w:t>99:Пром</w:t>
            </w:r>
          </w:p>
        </w:tc>
        <w:tc>
          <w:tcPr>
            <w:tcW w:w="1581" w:type="dxa"/>
            <w:tcBorders>
              <w:top w:val="nil"/>
              <w:left w:val="nil"/>
              <w:bottom w:val="single" w:sz="4" w:space="0" w:color="auto"/>
              <w:right w:val="single" w:sz="4" w:space="0" w:color="auto"/>
            </w:tcBorders>
            <w:shd w:val="clear" w:color="auto" w:fill="auto"/>
            <w:noWrap/>
            <w:hideMark/>
          </w:tcPr>
          <w:p w14:paraId="7304B8DA" w14:textId="77777777" w:rsidR="00866CC2" w:rsidRPr="00866CC2" w:rsidRDefault="00866CC2" w:rsidP="00866CC2">
            <w:pPr>
              <w:rPr>
                <w:color w:val="000000"/>
                <w:szCs w:val="28"/>
              </w:rPr>
            </w:pPr>
            <w:r w:rsidRPr="00866CC2">
              <w:rPr>
                <w:color w:val="000000"/>
                <w:szCs w:val="28"/>
              </w:rPr>
              <w:t>8.54</w:t>
            </w:r>
          </w:p>
        </w:tc>
        <w:tc>
          <w:tcPr>
            <w:tcW w:w="1588" w:type="dxa"/>
            <w:tcBorders>
              <w:top w:val="nil"/>
              <w:left w:val="nil"/>
              <w:bottom w:val="single" w:sz="4" w:space="0" w:color="auto"/>
              <w:right w:val="single" w:sz="4" w:space="0" w:color="auto"/>
            </w:tcBorders>
            <w:shd w:val="clear" w:color="auto" w:fill="auto"/>
            <w:noWrap/>
            <w:hideMark/>
          </w:tcPr>
          <w:p w14:paraId="17347DA2"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3C45BD5" w14:textId="77777777" w:rsidR="00866CC2" w:rsidRPr="00866CC2" w:rsidRDefault="00866CC2" w:rsidP="00866CC2">
            <w:pPr>
              <w:rPr>
                <w:color w:val="000000"/>
                <w:szCs w:val="28"/>
              </w:rPr>
            </w:pPr>
            <w:r w:rsidRPr="00866CC2">
              <w:rPr>
                <w:color w:val="000000"/>
                <w:szCs w:val="28"/>
              </w:rPr>
              <w:t>1.3664</w:t>
            </w:r>
          </w:p>
        </w:tc>
        <w:tc>
          <w:tcPr>
            <w:tcW w:w="1756" w:type="dxa"/>
            <w:tcBorders>
              <w:top w:val="nil"/>
              <w:left w:val="nil"/>
              <w:bottom w:val="single" w:sz="4" w:space="0" w:color="auto"/>
              <w:right w:val="single" w:sz="4" w:space="0" w:color="auto"/>
            </w:tcBorders>
            <w:shd w:val="clear" w:color="auto" w:fill="auto"/>
            <w:noWrap/>
            <w:hideMark/>
          </w:tcPr>
          <w:p w14:paraId="2F03EC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8630C3"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6B0977F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54C1160"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437734" w14:textId="77777777" w:rsidR="00866CC2" w:rsidRPr="00866CC2" w:rsidRDefault="00866CC2" w:rsidP="00866CC2">
            <w:pPr>
              <w:rPr>
                <w:color w:val="000000"/>
                <w:szCs w:val="28"/>
              </w:rPr>
            </w:pPr>
            <w:r w:rsidRPr="00866CC2">
              <w:rPr>
                <w:color w:val="000000"/>
                <w:szCs w:val="28"/>
              </w:rPr>
              <w:t>0.13579</w:t>
            </w:r>
          </w:p>
        </w:tc>
        <w:tc>
          <w:tcPr>
            <w:tcW w:w="2835" w:type="dxa"/>
            <w:tcBorders>
              <w:top w:val="nil"/>
              <w:left w:val="nil"/>
              <w:bottom w:val="single" w:sz="4" w:space="0" w:color="auto"/>
              <w:right w:val="single" w:sz="4" w:space="0" w:color="auto"/>
            </w:tcBorders>
            <w:shd w:val="clear" w:color="auto" w:fill="auto"/>
            <w:noWrap/>
            <w:hideMark/>
          </w:tcPr>
          <w:p w14:paraId="6140CBDF" w14:textId="77777777" w:rsidR="00866CC2" w:rsidRPr="00866CC2" w:rsidRDefault="00866CC2" w:rsidP="00866CC2">
            <w:pPr>
              <w:rPr>
                <w:color w:val="000000"/>
                <w:szCs w:val="28"/>
              </w:rPr>
            </w:pPr>
            <w:r w:rsidRPr="00866CC2">
              <w:rPr>
                <w:color w:val="000000"/>
                <w:szCs w:val="28"/>
              </w:rPr>
              <w:t>0.13579</w:t>
            </w:r>
          </w:p>
        </w:tc>
      </w:tr>
      <w:tr w:rsidR="00866CC2" w:rsidRPr="00866CC2" w14:paraId="5C9944F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92A8AD"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2C5DAC85" w14:textId="77777777" w:rsidR="00866CC2" w:rsidRPr="00866CC2" w:rsidRDefault="00866CC2" w:rsidP="00866CC2">
            <w:pPr>
              <w:rPr>
                <w:color w:val="000000"/>
                <w:szCs w:val="28"/>
              </w:rPr>
            </w:pPr>
            <w:r w:rsidRPr="00866CC2">
              <w:rPr>
                <w:color w:val="000000"/>
                <w:szCs w:val="28"/>
              </w:rPr>
              <w:t>83:з45</w:t>
            </w:r>
          </w:p>
        </w:tc>
        <w:tc>
          <w:tcPr>
            <w:tcW w:w="1581" w:type="dxa"/>
            <w:tcBorders>
              <w:top w:val="nil"/>
              <w:left w:val="nil"/>
              <w:bottom w:val="single" w:sz="4" w:space="0" w:color="auto"/>
              <w:right w:val="single" w:sz="4" w:space="0" w:color="auto"/>
            </w:tcBorders>
            <w:shd w:val="clear" w:color="auto" w:fill="auto"/>
            <w:noWrap/>
            <w:hideMark/>
          </w:tcPr>
          <w:p w14:paraId="20B04296" w14:textId="77777777" w:rsidR="00866CC2" w:rsidRPr="00866CC2" w:rsidRDefault="00866CC2" w:rsidP="00866CC2">
            <w:pPr>
              <w:rPr>
                <w:color w:val="000000"/>
                <w:szCs w:val="28"/>
              </w:rPr>
            </w:pPr>
            <w:r w:rsidRPr="00866CC2">
              <w:rPr>
                <w:color w:val="000000"/>
                <w:szCs w:val="28"/>
              </w:rPr>
              <w:t>33.71</w:t>
            </w:r>
          </w:p>
        </w:tc>
        <w:tc>
          <w:tcPr>
            <w:tcW w:w="1588" w:type="dxa"/>
            <w:tcBorders>
              <w:top w:val="nil"/>
              <w:left w:val="nil"/>
              <w:bottom w:val="single" w:sz="4" w:space="0" w:color="auto"/>
              <w:right w:val="single" w:sz="4" w:space="0" w:color="auto"/>
            </w:tcBorders>
            <w:shd w:val="clear" w:color="auto" w:fill="auto"/>
            <w:noWrap/>
            <w:hideMark/>
          </w:tcPr>
          <w:p w14:paraId="24F726EC"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89CE894" w14:textId="77777777" w:rsidR="00866CC2" w:rsidRPr="00866CC2" w:rsidRDefault="00866CC2" w:rsidP="00866CC2">
            <w:pPr>
              <w:rPr>
                <w:color w:val="000000"/>
                <w:szCs w:val="28"/>
              </w:rPr>
            </w:pPr>
            <w:r w:rsidRPr="00866CC2">
              <w:rPr>
                <w:color w:val="000000"/>
                <w:szCs w:val="28"/>
              </w:rPr>
              <w:t>19.626</w:t>
            </w:r>
          </w:p>
        </w:tc>
        <w:tc>
          <w:tcPr>
            <w:tcW w:w="1756" w:type="dxa"/>
            <w:tcBorders>
              <w:top w:val="nil"/>
              <w:left w:val="nil"/>
              <w:bottom w:val="single" w:sz="4" w:space="0" w:color="auto"/>
              <w:right w:val="single" w:sz="4" w:space="0" w:color="auto"/>
            </w:tcBorders>
            <w:shd w:val="clear" w:color="auto" w:fill="auto"/>
            <w:noWrap/>
            <w:hideMark/>
          </w:tcPr>
          <w:p w14:paraId="76933C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976609C" w14:textId="77777777" w:rsidR="00866CC2" w:rsidRPr="00866CC2" w:rsidRDefault="00866CC2" w:rsidP="00866CC2">
            <w:pPr>
              <w:rPr>
                <w:color w:val="000000"/>
                <w:szCs w:val="28"/>
              </w:rPr>
            </w:pPr>
            <w:r w:rsidRPr="00866CC2">
              <w:rPr>
                <w:color w:val="000000"/>
                <w:szCs w:val="28"/>
              </w:rPr>
              <w:t>0.00307</w:t>
            </w:r>
          </w:p>
        </w:tc>
        <w:tc>
          <w:tcPr>
            <w:tcW w:w="2135" w:type="dxa"/>
            <w:tcBorders>
              <w:top w:val="nil"/>
              <w:left w:val="nil"/>
              <w:bottom w:val="single" w:sz="4" w:space="0" w:color="auto"/>
              <w:right w:val="single" w:sz="4" w:space="0" w:color="auto"/>
            </w:tcBorders>
            <w:shd w:val="clear" w:color="auto" w:fill="auto"/>
            <w:noWrap/>
            <w:hideMark/>
          </w:tcPr>
          <w:p w14:paraId="1D64F12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4842CA6"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DB1C116" w14:textId="77777777" w:rsidR="00866CC2" w:rsidRPr="00866CC2" w:rsidRDefault="00866CC2" w:rsidP="00866CC2">
            <w:pPr>
              <w:rPr>
                <w:color w:val="000000"/>
                <w:szCs w:val="28"/>
              </w:rPr>
            </w:pPr>
            <w:r w:rsidRPr="00866CC2">
              <w:rPr>
                <w:color w:val="000000"/>
                <w:szCs w:val="28"/>
              </w:rPr>
              <w:t>7.35975</w:t>
            </w:r>
          </w:p>
        </w:tc>
        <w:tc>
          <w:tcPr>
            <w:tcW w:w="2835" w:type="dxa"/>
            <w:tcBorders>
              <w:top w:val="nil"/>
              <w:left w:val="nil"/>
              <w:bottom w:val="single" w:sz="4" w:space="0" w:color="auto"/>
              <w:right w:val="single" w:sz="4" w:space="0" w:color="auto"/>
            </w:tcBorders>
            <w:shd w:val="clear" w:color="auto" w:fill="auto"/>
            <w:noWrap/>
            <w:hideMark/>
          </w:tcPr>
          <w:p w14:paraId="4749283B" w14:textId="77777777" w:rsidR="00866CC2" w:rsidRPr="00866CC2" w:rsidRDefault="00866CC2" w:rsidP="00866CC2">
            <w:pPr>
              <w:rPr>
                <w:color w:val="000000"/>
                <w:szCs w:val="28"/>
              </w:rPr>
            </w:pPr>
            <w:r w:rsidRPr="00866CC2">
              <w:rPr>
                <w:color w:val="000000"/>
                <w:szCs w:val="28"/>
              </w:rPr>
              <w:t>7.35975</w:t>
            </w:r>
          </w:p>
        </w:tc>
      </w:tr>
      <w:tr w:rsidR="00866CC2" w:rsidRPr="00866CC2" w14:paraId="7F1B463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F76FEC"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758DB9C6" w14:textId="77777777" w:rsidR="00866CC2" w:rsidRPr="00866CC2" w:rsidRDefault="00866CC2" w:rsidP="00866CC2">
            <w:pPr>
              <w:rPr>
                <w:color w:val="000000"/>
                <w:szCs w:val="28"/>
              </w:rPr>
            </w:pPr>
            <w:r w:rsidRPr="00866CC2">
              <w:rPr>
                <w:color w:val="000000"/>
                <w:szCs w:val="28"/>
              </w:rPr>
              <w:t>83а:№1а1</w:t>
            </w:r>
          </w:p>
        </w:tc>
        <w:tc>
          <w:tcPr>
            <w:tcW w:w="1581" w:type="dxa"/>
            <w:tcBorders>
              <w:top w:val="nil"/>
              <w:left w:val="nil"/>
              <w:bottom w:val="single" w:sz="4" w:space="0" w:color="auto"/>
              <w:right w:val="single" w:sz="4" w:space="0" w:color="auto"/>
            </w:tcBorders>
            <w:shd w:val="clear" w:color="auto" w:fill="auto"/>
            <w:noWrap/>
            <w:hideMark/>
          </w:tcPr>
          <w:p w14:paraId="591CE9AC" w14:textId="77777777" w:rsidR="00866CC2" w:rsidRPr="00866CC2" w:rsidRDefault="00866CC2" w:rsidP="00866CC2">
            <w:pPr>
              <w:rPr>
                <w:color w:val="000000"/>
                <w:szCs w:val="28"/>
              </w:rPr>
            </w:pPr>
            <w:r w:rsidRPr="00866CC2">
              <w:rPr>
                <w:color w:val="000000"/>
                <w:szCs w:val="28"/>
              </w:rPr>
              <w:t>26.12</w:t>
            </w:r>
          </w:p>
        </w:tc>
        <w:tc>
          <w:tcPr>
            <w:tcW w:w="1588" w:type="dxa"/>
            <w:tcBorders>
              <w:top w:val="nil"/>
              <w:left w:val="nil"/>
              <w:bottom w:val="single" w:sz="4" w:space="0" w:color="auto"/>
              <w:right w:val="single" w:sz="4" w:space="0" w:color="auto"/>
            </w:tcBorders>
            <w:shd w:val="clear" w:color="auto" w:fill="auto"/>
            <w:noWrap/>
            <w:hideMark/>
          </w:tcPr>
          <w:p w14:paraId="453D585B" w14:textId="77777777" w:rsidR="00866CC2" w:rsidRPr="00866CC2" w:rsidRDefault="00866CC2" w:rsidP="00866CC2">
            <w:pPr>
              <w:rPr>
                <w:color w:val="000000"/>
                <w:szCs w:val="28"/>
              </w:rPr>
            </w:pPr>
            <w:r w:rsidRPr="00866CC2">
              <w:rPr>
                <w:color w:val="000000"/>
                <w:szCs w:val="28"/>
              </w:rPr>
              <w:t>20</w:t>
            </w:r>
          </w:p>
        </w:tc>
        <w:tc>
          <w:tcPr>
            <w:tcW w:w="1455" w:type="dxa"/>
            <w:tcBorders>
              <w:top w:val="nil"/>
              <w:left w:val="nil"/>
              <w:bottom w:val="single" w:sz="4" w:space="0" w:color="auto"/>
              <w:right w:val="single" w:sz="4" w:space="0" w:color="auto"/>
            </w:tcBorders>
            <w:shd w:val="clear" w:color="auto" w:fill="auto"/>
            <w:noWrap/>
            <w:hideMark/>
          </w:tcPr>
          <w:p w14:paraId="5D7371F9" w14:textId="77777777" w:rsidR="00866CC2" w:rsidRPr="00866CC2" w:rsidRDefault="00866CC2" w:rsidP="00866CC2">
            <w:pPr>
              <w:rPr>
                <w:color w:val="000000"/>
                <w:szCs w:val="28"/>
              </w:rPr>
            </w:pPr>
            <w:r w:rsidRPr="00866CC2">
              <w:rPr>
                <w:color w:val="000000"/>
                <w:szCs w:val="28"/>
              </w:rPr>
              <w:t>1.67168</w:t>
            </w:r>
          </w:p>
        </w:tc>
        <w:tc>
          <w:tcPr>
            <w:tcW w:w="1756" w:type="dxa"/>
            <w:tcBorders>
              <w:top w:val="nil"/>
              <w:left w:val="nil"/>
              <w:bottom w:val="single" w:sz="4" w:space="0" w:color="auto"/>
              <w:right w:val="single" w:sz="4" w:space="0" w:color="auto"/>
            </w:tcBorders>
            <w:shd w:val="clear" w:color="auto" w:fill="auto"/>
            <w:noWrap/>
            <w:hideMark/>
          </w:tcPr>
          <w:p w14:paraId="30E8524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A901B9" w14:textId="77777777" w:rsidR="00866CC2" w:rsidRPr="00866CC2" w:rsidRDefault="00866CC2" w:rsidP="00866CC2">
            <w:pPr>
              <w:rPr>
                <w:color w:val="000000"/>
                <w:szCs w:val="28"/>
              </w:rPr>
            </w:pPr>
            <w:r w:rsidRPr="00866CC2">
              <w:rPr>
                <w:color w:val="000000"/>
                <w:szCs w:val="28"/>
              </w:rPr>
              <w:t>0.00034</w:t>
            </w:r>
          </w:p>
        </w:tc>
        <w:tc>
          <w:tcPr>
            <w:tcW w:w="2135" w:type="dxa"/>
            <w:tcBorders>
              <w:top w:val="nil"/>
              <w:left w:val="nil"/>
              <w:bottom w:val="single" w:sz="4" w:space="0" w:color="auto"/>
              <w:right w:val="single" w:sz="4" w:space="0" w:color="auto"/>
            </w:tcBorders>
            <w:shd w:val="clear" w:color="auto" w:fill="auto"/>
            <w:noWrap/>
            <w:hideMark/>
          </w:tcPr>
          <w:p w14:paraId="7DB3FC2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DE791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DD7E494" w14:textId="77777777" w:rsidR="00866CC2" w:rsidRPr="00866CC2" w:rsidRDefault="00866CC2" w:rsidP="00866CC2">
            <w:pPr>
              <w:rPr>
                <w:color w:val="000000"/>
                <w:szCs w:val="28"/>
              </w:rPr>
            </w:pPr>
            <w:r w:rsidRPr="00866CC2">
              <w:rPr>
                <w:color w:val="000000"/>
                <w:szCs w:val="28"/>
              </w:rPr>
              <w:t>0.06896</w:t>
            </w:r>
          </w:p>
        </w:tc>
        <w:tc>
          <w:tcPr>
            <w:tcW w:w="2835" w:type="dxa"/>
            <w:tcBorders>
              <w:top w:val="nil"/>
              <w:left w:val="nil"/>
              <w:bottom w:val="single" w:sz="4" w:space="0" w:color="auto"/>
              <w:right w:val="single" w:sz="4" w:space="0" w:color="auto"/>
            </w:tcBorders>
            <w:shd w:val="clear" w:color="auto" w:fill="auto"/>
            <w:noWrap/>
            <w:hideMark/>
          </w:tcPr>
          <w:p w14:paraId="5E690CC2" w14:textId="77777777" w:rsidR="00866CC2" w:rsidRPr="00866CC2" w:rsidRDefault="00866CC2" w:rsidP="00866CC2">
            <w:pPr>
              <w:rPr>
                <w:color w:val="000000"/>
                <w:szCs w:val="28"/>
              </w:rPr>
            </w:pPr>
            <w:r w:rsidRPr="00866CC2">
              <w:rPr>
                <w:color w:val="000000"/>
                <w:szCs w:val="28"/>
              </w:rPr>
              <w:t>0.06896</w:t>
            </w:r>
          </w:p>
        </w:tc>
      </w:tr>
      <w:tr w:rsidR="00866CC2" w:rsidRPr="00866CC2" w14:paraId="248AAA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461A0B8"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405F8CAF" w14:textId="77777777" w:rsidR="00866CC2" w:rsidRPr="00866CC2" w:rsidRDefault="00866CC2" w:rsidP="00866CC2">
            <w:pPr>
              <w:rPr>
                <w:color w:val="000000"/>
                <w:szCs w:val="28"/>
              </w:rPr>
            </w:pPr>
            <w:r w:rsidRPr="00866CC2">
              <w:rPr>
                <w:color w:val="000000"/>
                <w:szCs w:val="28"/>
              </w:rPr>
              <w:t>з45:83а</w:t>
            </w:r>
          </w:p>
        </w:tc>
        <w:tc>
          <w:tcPr>
            <w:tcW w:w="1581" w:type="dxa"/>
            <w:tcBorders>
              <w:top w:val="nil"/>
              <w:left w:val="nil"/>
              <w:bottom w:val="single" w:sz="4" w:space="0" w:color="auto"/>
              <w:right w:val="single" w:sz="4" w:space="0" w:color="auto"/>
            </w:tcBorders>
            <w:shd w:val="clear" w:color="auto" w:fill="auto"/>
            <w:noWrap/>
            <w:hideMark/>
          </w:tcPr>
          <w:p w14:paraId="2CA4E73F" w14:textId="77777777" w:rsidR="00866CC2" w:rsidRPr="00866CC2" w:rsidRDefault="00866CC2" w:rsidP="00866CC2">
            <w:pPr>
              <w:rPr>
                <w:color w:val="000000"/>
                <w:szCs w:val="28"/>
              </w:rPr>
            </w:pPr>
            <w:r w:rsidRPr="00866CC2">
              <w:rPr>
                <w:color w:val="000000"/>
                <w:szCs w:val="28"/>
              </w:rPr>
              <w:t>4.9</w:t>
            </w:r>
          </w:p>
        </w:tc>
        <w:tc>
          <w:tcPr>
            <w:tcW w:w="1588" w:type="dxa"/>
            <w:tcBorders>
              <w:top w:val="nil"/>
              <w:left w:val="nil"/>
              <w:bottom w:val="single" w:sz="4" w:space="0" w:color="auto"/>
              <w:right w:val="single" w:sz="4" w:space="0" w:color="auto"/>
            </w:tcBorders>
            <w:shd w:val="clear" w:color="auto" w:fill="auto"/>
            <w:noWrap/>
            <w:hideMark/>
          </w:tcPr>
          <w:p w14:paraId="4D48354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630B304" w14:textId="77777777" w:rsidR="00866CC2" w:rsidRPr="00866CC2" w:rsidRDefault="00866CC2" w:rsidP="00866CC2">
            <w:pPr>
              <w:rPr>
                <w:color w:val="000000"/>
                <w:szCs w:val="28"/>
              </w:rPr>
            </w:pPr>
            <w:r w:rsidRPr="00866CC2">
              <w:rPr>
                <w:color w:val="000000"/>
                <w:szCs w:val="28"/>
              </w:rPr>
              <w:t>2.94</w:t>
            </w:r>
          </w:p>
        </w:tc>
        <w:tc>
          <w:tcPr>
            <w:tcW w:w="1756" w:type="dxa"/>
            <w:tcBorders>
              <w:top w:val="nil"/>
              <w:left w:val="nil"/>
              <w:bottom w:val="single" w:sz="4" w:space="0" w:color="auto"/>
              <w:right w:val="single" w:sz="4" w:space="0" w:color="auto"/>
            </w:tcBorders>
            <w:shd w:val="clear" w:color="auto" w:fill="auto"/>
            <w:noWrap/>
            <w:hideMark/>
          </w:tcPr>
          <w:p w14:paraId="755092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13B705" w14:textId="77777777" w:rsidR="00866CC2" w:rsidRPr="00866CC2" w:rsidRDefault="00866CC2" w:rsidP="00866CC2">
            <w:pPr>
              <w:rPr>
                <w:color w:val="000000"/>
                <w:szCs w:val="28"/>
              </w:rPr>
            </w:pPr>
            <w:r w:rsidRPr="00866CC2">
              <w:rPr>
                <w:color w:val="000000"/>
                <w:szCs w:val="28"/>
              </w:rPr>
              <w:t>0.00046</w:t>
            </w:r>
          </w:p>
        </w:tc>
        <w:tc>
          <w:tcPr>
            <w:tcW w:w="2135" w:type="dxa"/>
            <w:tcBorders>
              <w:top w:val="nil"/>
              <w:left w:val="nil"/>
              <w:bottom w:val="single" w:sz="4" w:space="0" w:color="auto"/>
              <w:right w:val="single" w:sz="4" w:space="0" w:color="auto"/>
            </w:tcBorders>
            <w:shd w:val="clear" w:color="auto" w:fill="auto"/>
            <w:noWrap/>
            <w:hideMark/>
          </w:tcPr>
          <w:p w14:paraId="2260F57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CB6788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F39BA43" w14:textId="77777777" w:rsidR="00866CC2" w:rsidRPr="00866CC2" w:rsidRDefault="00866CC2" w:rsidP="00866CC2">
            <w:pPr>
              <w:rPr>
                <w:color w:val="000000"/>
                <w:szCs w:val="28"/>
              </w:rPr>
            </w:pPr>
            <w:r w:rsidRPr="00866CC2">
              <w:rPr>
                <w:color w:val="000000"/>
                <w:szCs w:val="28"/>
              </w:rPr>
              <w:t>1.10250</w:t>
            </w:r>
          </w:p>
        </w:tc>
        <w:tc>
          <w:tcPr>
            <w:tcW w:w="2835" w:type="dxa"/>
            <w:tcBorders>
              <w:top w:val="nil"/>
              <w:left w:val="nil"/>
              <w:bottom w:val="single" w:sz="4" w:space="0" w:color="auto"/>
              <w:right w:val="single" w:sz="4" w:space="0" w:color="auto"/>
            </w:tcBorders>
            <w:shd w:val="clear" w:color="auto" w:fill="auto"/>
            <w:noWrap/>
            <w:hideMark/>
          </w:tcPr>
          <w:p w14:paraId="64AB8E9B" w14:textId="77777777" w:rsidR="00866CC2" w:rsidRPr="00866CC2" w:rsidRDefault="00866CC2" w:rsidP="00866CC2">
            <w:pPr>
              <w:rPr>
                <w:color w:val="000000"/>
                <w:szCs w:val="28"/>
              </w:rPr>
            </w:pPr>
            <w:r w:rsidRPr="00866CC2">
              <w:rPr>
                <w:color w:val="000000"/>
                <w:szCs w:val="28"/>
              </w:rPr>
              <w:t>1.10250</w:t>
            </w:r>
          </w:p>
        </w:tc>
      </w:tr>
      <w:tr w:rsidR="00866CC2" w:rsidRPr="00866CC2" w14:paraId="300104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B40537" w14:textId="77777777" w:rsidR="00866CC2" w:rsidRPr="00866CC2" w:rsidRDefault="00866CC2" w:rsidP="00866CC2">
            <w:pPr>
              <w:rPr>
                <w:color w:val="000000"/>
                <w:szCs w:val="28"/>
              </w:rPr>
            </w:pPr>
            <w:r w:rsidRPr="00866CC2">
              <w:rPr>
                <w:color w:val="000000"/>
                <w:szCs w:val="28"/>
              </w:rPr>
              <w:lastRenderedPageBreak/>
              <w:t>86</w:t>
            </w:r>
          </w:p>
        </w:tc>
        <w:tc>
          <w:tcPr>
            <w:tcW w:w="4054" w:type="dxa"/>
            <w:tcBorders>
              <w:top w:val="nil"/>
              <w:left w:val="nil"/>
              <w:bottom w:val="single" w:sz="4" w:space="0" w:color="auto"/>
              <w:right w:val="single" w:sz="4" w:space="0" w:color="auto"/>
            </w:tcBorders>
            <w:shd w:val="clear" w:color="auto" w:fill="auto"/>
            <w:noWrap/>
            <w:hideMark/>
          </w:tcPr>
          <w:p w14:paraId="7339067D" w14:textId="77777777" w:rsidR="00866CC2" w:rsidRPr="00866CC2" w:rsidRDefault="00866CC2" w:rsidP="00866CC2">
            <w:pPr>
              <w:rPr>
                <w:color w:val="000000"/>
                <w:szCs w:val="28"/>
              </w:rPr>
            </w:pPr>
            <w:r w:rsidRPr="00866CC2">
              <w:rPr>
                <w:color w:val="000000"/>
                <w:szCs w:val="28"/>
              </w:rPr>
              <w:t>83а:200</w:t>
            </w:r>
          </w:p>
        </w:tc>
        <w:tc>
          <w:tcPr>
            <w:tcW w:w="1581" w:type="dxa"/>
            <w:tcBorders>
              <w:top w:val="nil"/>
              <w:left w:val="nil"/>
              <w:bottom w:val="single" w:sz="4" w:space="0" w:color="auto"/>
              <w:right w:val="single" w:sz="4" w:space="0" w:color="auto"/>
            </w:tcBorders>
            <w:shd w:val="clear" w:color="auto" w:fill="auto"/>
            <w:noWrap/>
            <w:hideMark/>
          </w:tcPr>
          <w:p w14:paraId="6DBADED2" w14:textId="77777777" w:rsidR="00866CC2" w:rsidRPr="00866CC2" w:rsidRDefault="00866CC2" w:rsidP="00866CC2">
            <w:pPr>
              <w:rPr>
                <w:color w:val="000000"/>
                <w:szCs w:val="28"/>
              </w:rPr>
            </w:pPr>
            <w:r w:rsidRPr="00866CC2">
              <w:rPr>
                <w:color w:val="000000"/>
                <w:szCs w:val="28"/>
              </w:rPr>
              <w:t>40.28</w:t>
            </w:r>
          </w:p>
        </w:tc>
        <w:tc>
          <w:tcPr>
            <w:tcW w:w="1588" w:type="dxa"/>
            <w:tcBorders>
              <w:top w:val="nil"/>
              <w:left w:val="nil"/>
              <w:bottom w:val="single" w:sz="4" w:space="0" w:color="auto"/>
              <w:right w:val="single" w:sz="4" w:space="0" w:color="auto"/>
            </w:tcBorders>
            <w:shd w:val="clear" w:color="auto" w:fill="auto"/>
            <w:noWrap/>
            <w:hideMark/>
          </w:tcPr>
          <w:p w14:paraId="3503106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19931D5" w14:textId="77777777" w:rsidR="00866CC2" w:rsidRPr="00866CC2" w:rsidRDefault="00866CC2" w:rsidP="00866CC2">
            <w:pPr>
              <w:rPr>
                <w:color w:val="000000"/>
                <w:szCs w:val="28"/>
              </w:rPr>
            </w:pPr>
            <w:r w:rsidRPr="00866CC2">
              <w:rPr>
                <w:color w:val="000000"/>
                <w:szCs w:val="28"/>
              </w:rPr>
              <w:t>24.168</w:t>
            </w:r>
          </w:p>
        </w:tc>
        <w:tc>
          <w:tcPr>
            <w:tcW w:w="1756" w:type="dxa"/>
            <w:tcBorders>
              <w:top w:val="nil"/>
              <w:left w:val="nil"/>
              <w:bottom w:val="single" w:sz="4" w:space="0" w:color="auto"/>
              <w:right w:val="single" w:sz="4" w:space="0" w:color="auto"/>
            </w:tcBorders>
            <w:shd w:val="clear" w:color="auto" w:fill="auto"/>
            <w:noWrap/>
            <w:hideMark/>
          </w:tcPr>
          <w:p w14:paraId="7D19A03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4C7D5"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2D130C7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ED24C7B"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4CCF24E" w14:textId="77777777" w:rsidR="00866CC2" w:rsidRPr="00866CC2" w:rsidRDefault="00866CC2" w:rsidP="00866CC2">
            <w:pPr>
              <w:rPr>
                <w:color w:val="000000"/>
                <w:szCs w:val="28"/>
              </w:rPr>
            </w:pPr>
            <w:r w:rsidRPr="00866CC2">
              <w:rPr>
                <w:color w:val="000000"/>
                <w:szCs w:val="28"/>
              </w:rPr>
              <w:t>9.06300</w:t>
            </w:r>
          </w:p>
        </w:tc>
        <w:tc>
          <w:tcPr>
            <w:tcW w:w="2835" w:type="dxa"/>
            <w:tcBorders>
              <w:top w:val="nil"/>
              <w:left w:val="nil"/>
              <w:bottom w:val="single" w:sz="4" w:space="0" w:color="auto"/>
              <w:right w:val="single" w:sz="4" w:space="0" w:color="auto"/>
            </w:tcBorders>
            <w:shd w:val="clear" w:color="auto" w:fill="auto"/>
            <w:noWrap/>
            <w:hideMark/>
          </w:tcPr>
          <w:p w14:paraId="7578A28D" w14:textId="77777777" w:rsidR="00866CC2" w:rsidRPr="00866CC2" w:rsidRDefault="00866CC2" w:rsidP="00866CC2">
            <w:pPr>
              <w:rPr>
                <w:color w:val="000000"/>
                <w:szCs w:val="28"/>
              </w:rPr>
            </w:pPr>
            <w:r w:rsidRPr="00866CC2">
              <w:rPr>
                <w:color w:val="000000"/>
                <w:szCs w:val="28"/>
              </w:rPr>
              <w:t>9.06300</w:t>
            </w:r>
          </w:p>
        </w:tc>
      </w:tr>
      <w:tr w:rsidR="00866CC2" w:rsidRPr="00866CC2" w14:paraId="3DDDEB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07C758"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6F7749A4" w14:textId="77777777" w:rsidR="00866CC2" w:rsidRPr="00866CC2" w:rsidRDefault="00866CC2" w:rsidP="00866CC2">
            <w:pPr>
              <w:rPr>
                <w:color w:val="000000"/>
                <w:szCs w:val="28"/>
              </w:rPr>
            </w:pPr>
            <w:r w:rsidRPr="00866CC2">
              <w:rPr>
                <w:color w:val="000000"/>
                <w:szCs w:val="28"/>
              </w:rPr>
              <w:t>200:201</w:t>
            </w:r>
          </w:p>
        </w:tc>
        <w:tc>
          <w:tcPr>
            <w:tcW w:w="1581" w:type="dxa"/>
            <w:tcBorders>
              <w:top w:val="nil"/>
              <w:left w:val="nil"/>
              <w:bottom w:val="single" w:sz="4" w:space="0" w:color="auto"/>
              <w:right w:val="single" w:sz="4" w:space="0" w:color="auto"/>
            </w:tcBorders>
            <w:shd w:val="clear" w:color="auto" w:fill="auto"/>
            <w:noWrap/>
            <w:hideMark/>
          </w:tcPr>
          <w:p w14:paraId="4E510E24" w14:textId="77777777" w:rsidR="00866CC2" w:rsidRPr="00866CC2" w:rsidRDefault="00866CC2" w:rsidP="00866CC2">
            <w:pPr>
              <w:rPr>
                <w:color w:val="000000"/>
                <w:szCs w:val="28"/>
              </w:rPr>
            </w:pPr>
            <w:r w:rsidRPr="00866CC2">
              <w:rPr>
                <w:color w:val="000000"/>
                <w:szCs w:val="28"/>
              </w:rPr>
              <w:t>23.46</w:t>
            </w:r>
          </w:p>
        </w:tc>
        <w:tc>
          <w:tcPr>
            <w:tcW w:w="1588" w:type="dxa"/>
            <w:tcBorders>
              <w:top w:val="nil"/>
              <w:left w:val="nil"/>
              <w:bottom w:val="single" w:sz="4" w:space="0" w:color="auto"/>
              <w:right w:val="single" w:sz="4" w:space="0" w:color="auto"/>
            </w:tcBorders>
            <w:shd w:val="clear" w:color="auto" w:fill="auto"/>
            <w:noWrap/>
            <w:hideMark/>
          </w:tcPr>
          <w:p w14:paraId="169854C5"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CF8CD4D" w14:textId="77777777" w:rsidR="00866CC2" w:rsidRPr="00866CC2" w:rsidRDefault="00866CC2" w:rsidP="00866CC2">
            <w:pPr>
              <w:rPr>
                <w:color w:val="000000"/>
                <w:szCs w:val="28"/>
              </w:rPr>
            </w:pPr>
            <w:r w:rsidRPr="00866CC2">
              <w:rPr>
                <w:color w:val="000000"/>
                <w:szCs w:val="28"/>
              </w:rPr>
              <w:t>7.038</w:t>
            </w:r>
          </w:p>
        </w:tc>
        <w:tc>
          <w:tcPr>
            <w:tcW w:w="1756" w:type="dxa"/>
            <w:tcBorders>
              <w:top w:val="nil"/>
              <w:left w:val="nil"/>
              <w:bottom w:val="single" w:sz="4" w:space="0" w:color="auto"/>
              <w:right w:val="single" w:sz="4" w:space="0" w:color="auto"/>
            </w:tcBorders>
            <w:shd w:val="clear" w:color="auto" w:fill="auto"/>
            <w:noWrap/>
            <w:hideMark/>
          </w:tcPr>
          <w:p w14:paraId="1FE8E49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96DBDC" w14:textId="77777777" w:rsidR="00866CC2" w:rsidRPr="00866CC2" w:rsidRDefault="00866CC2" w:rsidP="00866CC2">
            <w:pPr>
              <w:rPr>
                <w:color w:val="000000"/>
                <w:szCs w:val="28"/>
              </w:rPr>
            </w:pPr>
            <w:r w:rsidRPr="00866CC2">
              <w:rPr>
                <w:color w:val="000000"/>
                <w:szCs w:val="28"/>
              </w:rPr>
              <w:t>0.00120</w:t>
            </w:r>
          </w:p>
        </w:tc>
        <w:tc>
          <w:tcPr>
            <w:tcW w:w="2135" w:type="dxa"/>
            <w:tcBorders>
              <w:top w:val="nil"/>
              <w:left w:val="nil"/>
              <w:bottom w:val="single" w:sz="4" w:space="0" w:color="auto"/>
              <w:right w:val="single" w:sz="4" w:space="0" w:color="auto"/>
            </w:tcBorders>
            <w:shd w:val="clear" w:color="auto" w:fill="auto"/>
            <w:noWrap/>
            <w:hideMark/>
          </w:tcPr>
          <w:p w14:paraId="6A7D60A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F30AA4"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4EC1317" w14:textId="77777777" w:rsidR="00866CC2" w:rsidRPr="00866CC2" w:rsidRDefault="00866CC2" w:rsidP="00866CC2">
            <w:pPr>
              <w:rPr>
                <w:color w:val="000000"/>
                <w:szCs w:val="28"/>
              </w:rPr>
            </w:pPr>
            <w:r w:rsidRPr="00866CC2">
              <w:rPr>
                <w:color w:val="000000"/>
                <w:szCs w:val="28"/>
              </w:rPr>
              <w:t>1.26684</w:t>
            </w:r>
          </w:p>
        </w:tc>
        <w:tc>
          <w:tcPr>
            <w:tcW w:w="2835" w:type="dxa"/>
            <w:tcBorders>
              <w:top w:val="nil"/>
              <w:left w:val="nil"/>
              <w:bottom w:val="single" w:sz="4" w:space="0" w:color="auto"/>
              <w:right w:val="single" w:sz="4" w:space="0" w:color="auto"/>
            </w:tcBorders>
            <w:shd w:val="clear" w:color="auto" w:fill="auto"/>
            <w:noWrap/>
            <w:hideMark/>
          </w:tcPr>
          <w:p w14:paraId="3FA52735" w14:textId="77777777" w:rsidR="00866CC2" w:rsidRPr="00866CC2" w:rsidRDefault="00866CC2" w:rsidP="00866CC2">
            <w:pPr>
              <w:rPr>
                <w:color w:val="000000"/>
                <w:szCs w:val="28"/>
              </w:rPr>
            </w:pPr>
            <w:r w:rsidRPr="00866CC2">
              <w:rPr>
                <w:color w:val="000000"/>
                <w:szCs w:val="28"/>
              </w:rPr>
              <w:t>1.26684</w:t>
            </w:r>
          </w:p>
        </w:tc>
      </w:tr>
      <w:tr w:rsidR="00866CC2" w:rsidRPr="00866CC2" w14:paraId="7FCDEFF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A17AA1"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1EEA2B23" w14:textId="77777777" w:rsidR="00866CC2" w:rsidRPr="00866CC2" w:rsidRDefault="00866CC2" w:rsidP="00866CC2">
            <w:pPr>
              <w:rPr>
                <w:color w:val="000000"/>
                <w:szCs w:val="28"/>
              </w:rPr>
            </w:pPr>
            <w:r w:rsidRPr="00866CC2">
              <w:rPr>
                <w:color w:val="000000"/>
                <w:szCs w:val="28"/>
              </w:rPr>
              <w:t>201:з46</w:t>
            </w:r>
          </w:p>
        </w:tc>
        <w:tc>
          <w:tcPr>
            <w:tcW w:w="1581" w:type="dxa"/>
            <w:tcBorders>
              <w:top w:val="nil"/>
              <w:left w:val="nil"/>
              <w:bottom w:val="single" w:sz="4" w:space="0" w:color="auto"/>
              <w:right w:val="single" w:sz="4" w:space="0" w:color="auto"/>
            </w:tcBorders>
            <w:shd w:val="clear" w:color="auto" w:fill="auto"/>
            <w:noWrap/>
            <w:hideMark/>
          </w:tcPr>
          <w:p w14:paraId="18859D7B" w14:textId="77777777" w:rsidR="00866CC2" w:rsidRPr="00866CC2" w:rsidRDefault="00866CC2" w:rsidP="00866CC2">
            <w:pPr>
              <w:rPr>
                <w:color w:val="000000"/>
                <w:szCs w:val="28"/>
              </w:rPr>
            </w:pPr>
            <w:r w:rsidRPr="00866CC2">
              <w:rPr>
                <w:color w:val="000000"/>
                <w:szCs w:val="28"/>
              </w:rPr>
              <w:t>39.06</w:t>
            </w:r>
          </w:p>
        </w:tc>
        <w:tc>
          <w:tcPr>
            <w:tcW w:w="1588" w:type="dxa"/>
            <w:tcBorders>
              <w:top w:val="nil"/>
              <w:left w:val="nil"/>
              <w:bottom w:val="single" w:sz="4" w:space="0" w:color="auto"/>
              <w:right w:val="single" w:sz="4" w:space="0" w:color="auto"/>
            </w:tcBorders>
            <w:shd w:val="clear" w:color="auto" w:fill="auto"/>
            <w:noWrap/>
            <w:hideMark/>
          </w:tcPr>
          <w:p w14:paraId="58F74143"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208F8F6B" w14:textId="77777777" w:rsidR="00866CC2" w:rsidRPr="00866CC2" w:rsidRDefault="00866CC2" w:rsidP="00866CC2">
            <w:pPr>
              <w:rPr>
                <w:color w:val="000000"/>
                <w:szCs w:val="28"/>
              </w:rPr>
            </w:pPr>
            <w:r w:rsidRPr="00866CC2">
              <w:rPr>
                <w:color w:val="000000"/>
                <w:szCs w:val="28"/>
              </w:rPr>
              <w:t>23.436</w:t>
            </w:r>
          </w:p>
        </w:tc>
        <w:tc>
          <w:tcPr>
            <w:tcW w:w="1756" w:type="dxa"/>
            <w:tcBorders>
              <w:top w:val="nil"/>
              <w:left w:val="nil"/>
              <w:bottom w:val="single" w:sz="4" w:space="0" w:color="auto"/>
              <w:right w:val="single" w:sz="4" w:space="0" w:color="auto"/>
            </w:tcBorders>
            <w:shd w:val="clear" w:color="auto" w:fill="auto"/>
            <w:noWrap/>
            <w:hideMark/>
          </w:tcPr>
          <w:p w14:paraId="3E7DBA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748737" w14:textId="77777777" w:rsidR="00866CC2" w:rsidRPr="00866CC2" w:rsidRDefault="00866CC2" w:rsidP="00866CC2">
            <w:pPr>
              <w:rPr>
                <w:color w:val="000000"/>
                <w:szCs w:val="28"/>
              </w:rPr>
            </w:pPr>
            <w:r w:rsidRPr="00866CC2">
              <w:rPr>
                <w:color w:val="000000"/>
                <w:szCs w:val="28"/>
              </w:rPr>
              <w:t>0.00197</w:t>
            </w:r>
          </w:p>
        </w:tc>
        <w:tc>
          <w:tcPr>
            <w:tcW w:w="2135" w:type="dxa"/>
            <w:tcBorders>
              <w:top w:val="nil"/>
              <w:left w:val="nil"/>
              <w:bottom w:val="single" w:sz="4" w:space="0" w:color="auto"/>
              <w:right w:val="single" w:sz="4" w:space="0" w:color="auto"/>
            </w:tcBorders>
            <w:shd w:val="clear" w:color="auto" w:fill="auto"/>
            <w:noWrap/>
            <w:hideMark/>
          </w:tcPr>
          <w:p w14:paraId="2974380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A961F82"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C43BC8F" w14:textId="77777777" w:rsidR="00866CC2" w:rsidRPr="00866CC2" w:rsidRDefault="00866CC2" w:rsidP="00866CC2">
            <w:pPr>
              <w:rPr>
                <w:color w:val="000000"/>
                <w:szCs w:val="28"/>
              </w:rPr>
            </w:pPr>
            <w:r w:rsidRPr="00866CC2">
              <w:rPr>
                <w:color w:val="000000"/>
                <w:szCs w:val="28"/>
              </w:rPr>
              <w:t>8.78850</w:t>
            </w:r>
          </w:p>
        </w:tc>
        <w:tc>
          <w:tcPr>
            <w:tcW w:w="2835" w:type="dxa"/>
            <w:tcBorders>
              <w:top w:val="nil"/>
              <w:left w:val="nil"/>
              <w:bottom w:val="single" w:sz="4" w:space="0" w:color="auto"/>
              <w:right w:val="single" w:sz="4" w:space="0" w:color="auto"/>
            </w:tcBorders>
            <w:shd w:val="clear" w:color="auto" w:fill="auto"/>
            <w:noWrap/>
            <w:hideMark/>
          </w:tcPr>
          <w:p w14:paraId="6DA576DD" w14:textId="77777777" w:rsidR="00866CC2" w:rsidRPr="00866CC2" w:rsidRDefault="00866CC2" w:rsidP="00866CC2">
            <w:pPr>
              <w:rPr>
                <w:color w:val="000000"/>
                <w:szCs w:val="28"/>
              </w:rPr>
            </w:pPr>
            <w:r w:rsidRPr="00866CC2">
              <w:rPr>
                <w:color w:val="000000"/>
                <w:szCs w:val="28"/>
              </w:rPr>
              <w:t>8.78850</w:t>
            </w:r>
          </w:p>
        </w:tc>
      </w:tr>
      <w:tr w:rsidR="00866CC2" w:rsidRPr="00866CC2" w14:paraId="0181AE2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A7C0EAF"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244C005B" w14:textId="77777777" w:rsidR="00866CC2" w:rsidRPr="00866CC2" w:rsidRDefault="00866CC2" w:rsidP="00866CC2">
            <w:pPr>
              <w:rPr>
                <w:color w:val="000000"/>
                <w:szCs w:val="28"/>
              </w:rPr>
            </w:pPr>
            <w:r w:rsidRPr="00866CC2">
              <w:rPr>
                <w:color w:val="000000"/>
                <w:szCs w:val="28"/>
              </w:rPr>
              <w:t>з46:202</w:t>
            </w:r>
          </w:p>
        </w:tc>
        <w:tc>
          <w:tcPr>
            <w:tcW w:w="1581" w:type="dxa"/>
            <w:tcBorders>
              <w:top w:val="nil"/>
              <w:left w:val="nil"/>
              <w:bottom w:val="single" w:sz="4" w:space="0" w:color="auto"/>
              <w:right w:val="single" w:sz="4" w:space="0" w:color="auto"/>
            </w:tcBorders>
            <w:shd w:val="clear" w:color="auto" w:fill="auto"/>
            <w:noWrap/>
            <w:hideMark/>
          </w:tcPr>
          <w:p w14:paraId="12B6600E" w14:textId="77777777" w:rsidR="00866CC2" w:rsidRPr="00866CC2" w:rsidRDefault="00866CC2" w:rsidP="00866CC2">
            <w:pPr>
              <w:rPr>
                <w:color w:val="000000"/>
                <w:szCs w:val="28"/>
              </w:rPr>
            </w:pPr>
            <w:r w:rsidRPr="00866CC2">
              <w:rPr>
                <w:color w:val="000000"/>
                <w:szCs w:val="28"/>
              </w:rPr>
              <w:t>4.27</w:t>
            </w:r>
          </w:p>
        </w:tc>
        <w:tc>
          <w:tcPr>
            <w:tcW w:w="1588" w:type="dxa"/>
            <w:tcBorders>
              <w:top w:val="nil"/>
              <w:left w:val="nil"/>
              <w:bottom w:val="single" w:sz="4" w:space="0" w:color="auto"/>
              <w:right w:val="single" w:sz="4" w:space="0" w:color="auto"/>
            </w:tcBorders>
            <w:shd w:val="clear" w:color="auto" w:fill="auto"/>
            <w:noWrap/>
            <w:hideMark/>
          </w:tcPr>
          <w:p w14:paraId="798FA704"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7072B8F" w14:textId="77777777" w:rsidR="00866CC2" w:rsidRPr="00866CC2" w:rsidRDefault="00866CC2" w:rsidP="00866CC2">
            <w:pPr>
              <w:rPr>
                <w:color w:val="000000"/>
                <w:szCs w:val="28"/>
              </w:rPr>
            </w:pPr>
            <w:r w:rsidRPr="00866CC2">
              <w:rPr>
                <w:color w:val="000000"/>
                <w:szCs w:val="28"/>
              </w:rPr>
              <w:t>2.562</w:t>
            </w:r>
          </w:p>
        </w:tc>
        <w:tc>
          <w:tcPr>
            <w:tcW w:w="1756" w:type="dxa"/>
            <w:tcBorders>
              <w:top w:val="nil"/>
              <w:left w:val="nil"/>
              <w:bottom w:val="single" w:sz="4" w:space="0" w:color="auto"/>
              <w:right w:val="single" w:sz="4" w:space="0" w:color="auto"/>
            </w:tcBorders>
            <w:shd w:val="clear" w:color="auto" w:fill="auto"/>
            <w:noWrap/>
            <w:hideMark/>
          </w:tcPr>
          <w:p w14:paraId="091EBE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6CEB68" w14:textId="77777777" w:rsidR="00866CC2" w:rsidRPr="00866CC2" w:rsidRDefault="00866CC2" w:rsidP="00866CC2">
            <w:pPr>
              <w:rPr>
                <w:color w:val="000000"/>
                <w:szCs w:val="28"/>
              </w:rPr>
            </w:pPr>
            <w:r w:rsidRPr="00866CC2">
              <w:rPr>
                <w:color w:val="000000"/>
                <w:szCs w:val="28"/>
              </w:rPr>
              <w:t>0.00022</w:t>
            </w:r>
          </w:p>
        </w:tc>
        <w:tc>
          <w:tcPr>
            <w:tcW w:w="2135" w:type="dxa"/>
            <w:tcBorders>
              <w:top w:val="nil"/>
              <w:left w:val="nil"/>
              <w:bottom w:val="single" w:sz="4" w:space="0" w:color="auto"/>
              <w:right w:val="single" w:sz="4" w:space="0" w:color="auto"/>
            </w:tcBorders>
            <w:shd w:val="clear" w:color="auto" w:fill="auto"/>
            <w:noWrap/>
            <w:hideMark/>
          </w:tcPr>
          <w:p w14:paraId="1C8FDEF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6691F5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19E336C0" w14:textId="77777777" w:rsidR="00866CC2" w:rsidRPr="00866CC2" w:rsidRDefault="00866CC2" w:rsidP="00866CC2">
            <w:pPr>
              <w:rPr>
                <w:color w:val="000000"/>
                <w:szCs w:val="28"/>
              </w:rPr>
            </w:pPr>
            <w:r w:rsidRPr="00866CC2">
              <w:rPr>
                <w:color w:val="000000"/>
                <w:szCs w:val="28"/>
              </w:rPr>
              <w:t>0.96075</w:t>
            </w:r>
          </w:p>
        </w:tc>
        <w:tc>
          <w:tcPr>
            <w:tcW w:w="2835" w:type="dxa"/>
            <w:tcBorders>
              <w:top w:val="nil"/>
              <w:left w:val="nil"/>
              <w:bottom w:val="single" w:sz="4" w:space="0" w:color="auto"/>
              <w:right w:val="single" w:sz="4" w:space="0" w:color="auto"/>
            </w:tcBorders>
            <w:shd w:val="clear" w:color="auto" w:fill="auto"/>
            <w:noWrap/>
            <w:hideMark/>
          </w:tcPr>
          <w:p w14:paraId="3CB832CD" w14:textId="77777777" w:rsidR="00866CC2" w:rsidRPr="00866CC2" w:rsidRDefault="00866CC2" w:rsidP="00866CC2">
            <w:pPr>
              <w:rPr>
                <w:color w:val="000000"/>
                <w:szCs w:val="28"/>
              </w:rPr>
            </w:pPr>
            <w:r w:rsidRPr="00866CC2">
              <w:rPr>
                <w:color w:val="000000"/>
                <w:szCs w:val="28"/>
              </w:rPr>
              <w:t>0.96075</w:t>
            </w:r>
          </w:p>
        </w:tc>
      </w:tr>
      <w:tr w:rsidR="00866CC2" w:rsidRPr="00866CC2" w14:paraId="1EC3C8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702D32D" w14:textId="77777777" w:rsidR="00866CC2" w:rsidRPr="00866CC2" w:rsidRDefault="00866CC2" w:rsidP="00866CC2">
            <w:pPr>
              <w:rPr>
                <w:color w:val="000000"/>
                <w:szCs w:val="28"/>
              </w:rPr>
            </w:pPr>
            <w:r w:rsidRPr="00866CC2">
              <w:rPr>
                <w:color w:val="000000"/>
                <w:szCs w:val="28"/>
              </w:rPr>
              <w:t>90</w:t>
            </w:r>
          </w:p>
        </w:tc>
        <w:tc>
          <w:tcPr>
            <w:tcW w:w="4054" w:type="dxa"/>
            <w:tcBorders>
              <w:top w:val="nil"/>
              <w:left w:val="nil"/>
              <w:bottom w:val="single" w:sz="4" w:space="0" w:color="auto"/>
              <w:right w:val="single" w:sz="4" w:space="0" w:color="auto"/>
            </w:tcBorders>
            <w:shd w:val="clear" w:color="auto" w:fill="auto"/>
            <w:noWrap/>
            <w:hideMark/>
          </w:tcPr>
          <w:p w14:paraId="726C4A59" w14:textId="77777777" w:rsidR="00866CC2" w:rsidRPr="00866CC2" w:rsidRDefault="00866CC2" w:rsidP="00866CC2">
            <w:pPr>
              <w:rPr>
                <w:color w:val="000000"/>
                <w:szCs w:val="28"/>
              </w:rPr>
            </w:pPr>
            <w:r w:rsidRPr="00866CC2">
              <w:rPr>
                <w:color w:val="000000"/>
                <w:szCs w:val="28"/>
              </w:rPr>
              <w:t>202:Контора</w:t>
            </w:r>
          </w:p>
        </w:tc>
        <w:tc>
          <w:tcPr>
            <w:tcW w:w="1581" w:type="dxa"/>
            <w:tcBorders>
              <w:top w:val="nil"/>
              <w:left w:val="nil"/>
              <w:bottom w:val="single" w:sz="4" w:space="0" w:color="auto"/>
              <w:right w:val="single" w:sz="4" w:space="0" w:color="auto"/>
            </w:tcBorders>
            <w:shd w:val="clear" w:color="auto" w:fill="auto"/>
            <w:noWrap/>
            <w:hideMark/>
          </w:tcPr>
          <w:p w14:paraId="3F6D3E4E" w14:textId="77777777" w:rsidR="00866CC2" w:rsidRPr="00866CC2" w:rsidRDefault="00866CC2" w:rsidP="00866CC2">
            <w:pPr>
              <w:rPr>
                <w:color w:val="000000"/>
                <w:szCs w:val="28"/>
              </w:rPr>
            </w:pPr>
            <w:r w:rsidRPr="00866CC2">
              <w:rPr>
                <w:color w:val="000000"/>
                <w:szCs w:val="28"/>
              </w:rPr>
              <w:t>11.95</w:t>
            </w:r>
          </w:p>
        </w:tc>
        <w:tc>
          <w:tcPr>
            <w:tcW w:w="1588" w:type="dxa"/>
            <w:tcBorders>
              <w:top w:val="nil"/>
              <w:left w:val="nil"/>
              <w:bottom w:val="single" w:sz="4" w:space="0" w:color="auto"/>
              <w:right w:val="single" w:sz="4" w:space="0" w:color="auto"/>
            </w:tcBorders>
            <w:shd w:val="clear" w:color="auto" w:fill="auto"/>
            <w:noWrap/>
            <w:hideMark/>
          </w:tcPr>
          <w:p w14:paraId="5CFC077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BB7EF05" w14:textId="77777777" w:rsidR="00866CC2" w:rsidRPr="00866CC2" w:rsidRDefault="00866CC2" w:rsidP="00866CC2">
            <w:pPr>
              <w:rPr>
                <w:color w:val="000000"/>
                <w:szCs w:val="28"/>
              </w:rPr>
            </w:pPr>
            <w:r w:rsidRPr="00866CC2">
              <w:rPr>
                <w:color w:val="000000"/>
                <w:szCs w:val="28"/>
              </w:rPr>
              <w:t>1.195</w:t>
            </w:r>
          </w:p>
        </w:tc>
        <w:tc>
          <w:tcPr>
            <w:tcW w:w="1756" w:type="dxa"/>
            <w:tcBorders>
              <w:top w:val="nil"/>
              <w:left w:val="nil"/>
              <w:bottom w:val="single" w:sz="4" w:space="0" w:color="auto"/>
              <w:right w:val="single" w:sz="4" w:space="0" w:color="auto"/>
            </w:tcBorders>
            <w:shd w:val="clear" w:color="auto" w:fill="auto"/>
            <w:noWrap/>
            <w:hideMark/>
          </w:tcPr>
          <w:p w14:paraId="6A597D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3F5CF6"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7DE07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D7A98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8F1ABA" w14:textId="77777777" w:rsidR="00866CC2" w:rsidRPr="00866CC2" w:rsidRDefault="00866CC2" w:rsidP="00866CC2">
            <w:pPr>
              <w:rPr>
                <w:color w:val="000000"/>
                <w:szCs w:val="28"/>
              </w:rPr>
            </w:pPr>
            <w:r w:rsidRPr="00866CC2">
              <w:rPr>
                <w:color w:val="000000"/>
                <w:szCs w:val="28"/>
              </w:rPr>
              <w:t>0.05019</w:t>
            </w:r>
          </w:p>
        </w:tc>
        <w:tc>
          <w:tcPr>
            <w:tcW w:w="2835" w:type="dxa"/>
            <w:tcBorders>
              <w:top w:val="nil"/>
              <w:left w:val="nil"/>
              <w:bottom w:val="single" w:sz="4" w:space="0" w:color="auto"/>
              <w:right w:val="single" w:sz="4" w:space="0" w:color="auto"/>
            </w:tcBorders>
            <w:shd w:val="clear" w:color="auto" w:fill="auto"/>
            <w:noWrap/>
            <w:hideMark/>
          </w:tcPr>
          <w:p w14:paraId="0C010905" w14:textId="77777777" w:rsidR="00866CC2" w:rsidRPr="00866CC2" w:rsidRDefault="00866CC2" w:rsidP="00866CC2">
            <w:pPr>
              <w:rPr>
                <w:color w:val="000000"/>
                <w:szCs w:val="28"/>
              </w:rPr>
            </w:pPr>
            <w:r w:rsidRPr="00866CC2">
              <w:rPr>
                <w:color w:val="000000"/>
                <w:szCs w:val="28"/>
              </w:rPr>
              <w:t>0.05019</w:t>
            </w:r>
          </w:p>
        </w:tc>
      </w:tr>
      <w:tr w:rsidR="00866CC2" w:rsidRPr="00866CC2" w14:paraId="3039CDD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E34B80" w14:textId="77777777" w:rsidR="00866CC2" w:rsidRPr="00866CC2" w:rsidRDefault="00866CC2" w:rsidP="00866CC2">
            <w:pPr>
              <w:rPr>
                <w:color w:val="000000"/>
                <w:szCs w:val="28"/>
              </w:rPr>
            </w:pPr>
            <w:r w:rsidRPr="00866CC2">
              <w:rPr>
                <w:color w:val="000000"/>
                <w:szCs w:val="28"/>
              </w:rPr>
              <w:t>91</w:t>
            </w:r>
          </w:p>
        </w:tc>
        <w:tc>
          <w:tcPr>
            <w:tcW w:w="4054" w:type="dxa"/>
            <w:tcBorders>
              <w:top w:val="nil"/>
              <w:left w:val="nil"/>
              <w:bottom w:val="single" w:sz="4" w:space="0" w:color="auto"/>
              <w:right w:val="single" w:sz="4" w:space="0" w:color="auto"/>
            </w:tcBorders>
            <w:shd w:val="clear" w:color="auto" w:fill="auto"/>
            <w:noWrap/>
            <w:hideMark/>
          </w:tcPr>
          <w:p w14:paraId="45D44F95" w14:textId="77777777" w:rsidR="00866CC2" w:rsidRPr="00866CC2" w:rsidRDefault="00866CC2" w:rsidP="00866CC2">
            <w:pPr>
              <w:rPr>
                <w:color w:val="000000"/>
                <w:szCs w:val="28"/>
              </w:rPr>
            </w:pPr>
            <w:r w:rsidRPr="00866CC2">
              <w:rPr>
                <w:color w:val="000000"/>
                <w:szCs w:val="28"/>
              </w:rPr>
              <w:t>202:з47</w:t>
            </w:r>
          </w:p>
        </w:tc>
        <w:tc>
          <w:tcPr>
            <w:tcW w:w="1581" w:type="dxa"/>
            <w:tcBorders>
              <w:top w:val="nil"/>
              <w:left w:val="nil"/>
              <w:bottom w:val="single" w:sz="4" w:space="0" w:color="auto"/>
              <w:right w:val="single" w:sz="4" w:space="0" w:color="auto"/>
            </w:tcBorders>
            <w:shd w:val="clear" w:color="auto" w:fill="auto"/>
            <w:noWrap/>
            <w:hideMark/>
          </w:tcPr>
          <w:p w14:paraId="7CFDD80C" w14:textId="77777777" w:rsidR="00866CC2" w:rsidRPr="00866CC2" w:rsidRDefault="00866CC2" w:rsidP="00866CC2">
            <w:pPr>
              <w:rPr>
                <w:color w:val="000000"/>
                <w:szCs w:val="28"/>
              </w:rPr>
            </w:pPr>
            <w:r w:rsidRPr="00866CC2">
              <w:rPr>
                <w:color w:val="000000"/>
                <w:szCs w:val="28"/>
              </w:rPr>
              <w:t>4.1</w:t>
            </w:r>
          </w:p>
        </w:tc>
        <w:tc>
          <w:tcPr>
            <w:tcW w:w="1588" w:type="dxa"/>
            <w:tcBorders>
              <w:top w:val="nil"/>
              <w:left w:val="nil"/>
              <w:bottom w:val="single" w:sz="4" w:space="0" w:color="auto"/>
              <w:right w:val="single" w:sz="4" w:space="0" w:color="auto"/>
            </w:tcBorders>
            <w:shd w:val="clear" w:color="auto" w:fill="auto"/>
            <w:noWrap/>
            <w:hideMark/>
          </w:tcPr>
          <w:p w14:paraId="31564B2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568E0EAD" w14:textId="77777777" w:rsidR="00866CC2" w:rsidRPr="00866CC2" w:rsidRDefault="00866CC2" w:rsidP="00866CC2">
            <w:pPr>
              <w:rPr>
                <w:color w:val="000000"/>
                <w:szCs w:val="28"/>
              </w:rPr>
            </w:pPr>
            <w:r w:rsidRPr="00866CC2">
              <w:rPr>
                <w:color w:val="000000"/>
                <w:szCs w:val="28"/>
              </w:rPr>
              <w:t>2.46</w:t>
            </w:r>
          </w:p>
        </w:tc>
        <w:tc>
          <w:tcPr>
            <w:tcW w:w="1756" w:type="dxa"/>
            <w:tcBorders>
              <w:top w:val="nil"/>
              <w:left w:val="nil"/>
              <w:bottom w:val="single" w:sz="4" w:space="0" w:color="auto"/>
              <w:right w:val="single" w:sz="4" w:space="0" w:color="auto"/>
            </w:tcBorders>
            <w:shd w:val="clear" w:color="auto" w:fill="auto"/>
            <w:noWrap/>
            <w:hideMark/>
          </w:tcPr>
          <w:p w14:paraId="22D5F83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9F0E27"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41EE90E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83B057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B4D0ACF" w14:textId="77777777" w:rsidR="00866CC2" w:rsidRPr="00866CC2" w:rsidRDefault="00866CC2" w:rsidP="00866CC2">
            <w:pPr>
              <w:rPr>
                <w:color w:val="000000"/>
                <w:szCs w:val="28"/>
              </w:rPr>
            </w:pPr>
            <w:r w:rsidRPr="00866CC2">
              <w:rPr>
                <w:color w:val="000000"/>
                <w:szCs w:val="28"/>
              </w:rPr>
              <w:t>0.92250</w:t>
            </w:r>
          </w:p>
        </w:tc>
        <w:tc>
          <w:tcPr>
            <w:tcW w:w="2835" w:type="dxa"/>
            <w:tcBorders>
              <w:top w:val="nil"/>
              <w:left w:val="nil"/>
              <w:bottom w:val="single" w:sz="4" w:space="0" w:color="auto"/>
              <w:right w:val="single" w:sz="4" w:space="0" w:color="auto"/>
            </w:tcBorders>
            <w:shd w:val="clear" w:color="auto" w:fill="auto"/>
            <w:noWrap/>
            <w:hideMark/>
          </w:tcPr>
          <w:p w14:paraId="25A46EC2" w14:textId="77777777" w:rsidR="00866CC2" w:rsidRPr="00866CC2" w:rsidRDefault="00866CC2" w:rsidP="00866CC2">
            <w:pPr>
              <w:rPr>
                <w:color w:val="000000"/>
                <w:szCs w:val="28"/>
              </w:rPr>
            </w:pPr>
            <w:r w:rsidRPr="00866CC2">
              <w:rPr>
                <w:color w:val="000000"/>
                <w:szCs w:val="28"/>
              </w:rPr>
              <w:t>0.92250</w:t>
            </w:r>
          </w:p>
        </w:tc>
      </w:tr>
      <w:tr w:rsidR="00866CC2" w:rsidRPr="00866CC2" w14:paraId="19AAD0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49B5268" w14:textId="77777777" w:rsidR="00866CC2" w:rsidRPr="00866CC2" w:rsidRDefault="00866CC2" w:rsidP="00866CC2">
            <w:pPr>
              <w:rPr>
                <w:color w:val="000000"/>
                <w:szCs w:val="28"/>
              </w:rPr>
            </w:pPr>
            <w:r w:rsidRPr="00866CC2">
              <w:rPr>
                <w:color w:val="000000"/>
                <w:szCs w:val="28"/>
              </w:rPr>
              <w:t>92</w:t>
            </w:r>
          </w:p>
        </w:tc>
        <w:tc>
          <w:tcPr>
            <w:tcW w:w="4054" w:type="dxa"/>
            <w:tcBorders>
              <w:top w:val="nil"/>
              <w:left w:val="nil"/>
              <w:bottom w:val="single" w:sz="4" w:space="0" w:color="auto"/>
              <w:right w:val="single" w:sz="4" w:space="0" w:color="auto"/>
            </w:tcBorders>
            <w:shd w:val="clear" w:color="auto" w:fill="auto"/>
            <w:noWrap/>
            <w:hideMark/>
          </w:tcPr>
          <w:p w14:paraId="45B51F52" w14:textId="77777777" w:rsidR="00866CC2" w:rsidRPr="00866CC2" w:rsidRDefault="00866CC2" w:rsidP="00866CC2">
            <w:pPr>
              <w:rPr>
                <w:color w:val="000000"/>
                <w:szCs w:val="28"/>
              </w:rPr>
            </w:pPr>
            <w:r w:rsidRPr="00866CC2">
              <w:rPr>
                <w:color w:val="000000"/>
                <w:szCs w:val="28"/>
              </w:rPr>
              <w:t>з47:202а</w:t>
            </w:r>
          </w:p>
        </w:tc>
        <w:tc>
          <w:tcPr>
            <w:tcW w:w="1581" w:type="dxa"/>
            <w:tcBorders>
              <w:top w:val="nil"/>
              <w:left w:val="nil"/>
              <w:bottom w:val="single" w:sz="4" w:space="0" w:color="auto"/>
              <w:right w:val="single" w:sz="4" w:space="0" w:color="auto"/>
            </w:tcBorders>
            <w:shd w:val="clear" w:color="auto" w:fill="auto"/>
            <w:noWrap/>
            <w:hideMark/>
          </w:tcPr>
          <w:p w14:paraId="507F67D4" w14:textId="77777777" w:rsidR="00866CC2" w:rsidRPr="00866CC2" w:rsidRDefault="00866CC2" w:rsidP="00866CC2">
            <w:pPr>
              <w:rPr>
                <w:color w:val="000000"/>
                <w:szCs w:val="28"/>
              </w:rPr>
            </w:pPr>
            <w:r w:rsidRPr="00866CC2">
              <w:rPr>
                <w:color w:val="000000"/>
                <w:szCs w:val="28"/>
              </w:rPr>
              <w:t>3.84</w:t>
            </w:r>
          </w:p>
        </w:tc>
        <w:tc>
          <w:tcPr>
            <w:tcW w:w="1588" w:type="dxa"/>
            <w:tcBorders>
              <w:top w:val="nil"/>
              <w:left w:val="nil"/>
              <w:bottom w:val="single" w:sz="4" w:space="0" w:color="auto"/>
              <w:right w:val="single" w:sz="4" w:space="0" w:color="auto"/>
            </w:tcBorders>
            <w:shd w:val="clear" w:color="auto" w:fill="auto"/>
            <w:noWrap/>
            <w:hideMark/>
          </w:tcPr>
          <w:p w14:paraId="42BEFE17"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4269C89" w14:textId="77777777" w:rsidR="00866CC2" w:rsidRPr="00866CC2" w:rsidRDefault="00866CC2" w:rsidP="00866CC2">
            <w:pPr>
              <w:rPr>
                <w:color w:val="000000"/>
                <w:szCs w:val="28"/>
              </w:rPr>
            </w:pPr>
            <w:r w:rsidRPr="00866CC2">
              <w:rPr>
                <w:color w:val="000000"/>
                <w:szCs w:val="28"/>
              </w:rPr>
              <w:t>2.304</w:t>
            </w:r>
          </w:p>
        </w:tc>
        <w:tc>
          <w:tcPr>
            <w:tcW w:w="1756" w:type="dxa"/>
            <w:tcBorders>
              <w:top w:val="nil"/>
              <w:left w:val="nil"/>
              <w:bottom w:val="single" w:sz="4" w:space="0" w:color="auto"/>
              <w:right w:val="single" w:sz="4" w:space="0" w:color="auto"/>
            </w:tcBorders>
            <w:shd w:val="clear" w:color="auto" w:fill="auto"/>
            <w:noWrap/>
            <w:hideMark/>
          </w:tcPr>
          <w:p w14:paraId="485007F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F550B" w14:textId="77777777" w:rsidR="00866CC2" w:rsidRPr="00866CC2" w:rsidRDefault="00866CC2" w:rsidP="00866CC2">
            <w:pPr>
              <w:rPr>
                <w:color w:val="000000"/>
                <w:szCs w:val="28"/>
              </w:rPr>
            </w:pPr>
            <w:r w:rsidRPr="00866CC2">
              <w:rPr>
                <w:color w:val="000000"/>
                <w:szCs w:val="28"/>
              </w:rPr>
              <w:t>0.00019</w:t>
            </w:r>
          </w:p>
        </w:tc>
        <w:tc>
          <w:tcPr>
            <w:tcW w:w="2135" w:type="dxa"/>
            <w:tcBorders>
              <w:top w:val="nil"/>
              <w:left w:val="nil"/>
              <w:bottom w:val="single" w:sz="4" w:space="0" w:color="auto"/>
              <w:right w:val="single" w:sz="4" w:space="0" w:color="auto"/>
            </w:tcBorders>
            <w:shd w:val="clear" w:color="auto" w:fill="auto"/>
            <w:noWrap/>
            <w:hideMark/>
          </w:tcPr>
          <w:p w14:paraId="1B7E629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A97E07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F8A1663" w14:textId="77777777" w:rsidR="00866CC2" w:rsidRPr="00866CC2" w:rsidRDefault="00866CC2" w:rsidP="00866CC2">
            <w:pPr>
              <w:rPr>
                <w:color w:val="000000"/>
                <w:szCs w:val="28"/>
              </w:rPr>
            </w:pPr>
            <w:r w:rsidRPr="00866CC2">
              <w:rPr>
                <w:color w:val="000000"/>
                <w:szCs w:val="28"/>
              </w:rPr>
              <w:t>0.86400</w:t>
            </w:r>
          </w:p>
        </w:tc>
        <w:tc>
          <w:tcPr>
            <w:tcW w:w="2835" w:type="dxa"/>
            <w:tcBorders>
              <w:top w:val="nil"/>
              <w:left w:val="nil"/>
              <w:bottom w:val="single" w:sz="4" w:space="0" w:color="auto"/>
              <w:right w:val="single" w:sz="4" w:space="0" w:color="auto"/>
            </w:tcBorders>
            <w:shd w:val="clear" w:color="auto" w:fill="auto"/>
            <w:noWrap/>
            <w:hideMark/>
          </w:tcPr>
          <w:p w14:paraId="3F898472" w14:textId="77777777" w:rsidR="00866CC2" w:rsidRPr="00866CC2" w:rsidRDefault="00866CC2" w:rsidP="00866CC2">
            <w:pPr>
              <w:rPr>
                <w:color w:val="000000"/>
                <w:szCs w:val="28"/>
              </w:rPr>
            </w:pPr>
            <w:r w:rsidRPr="00866CC2">
              <w:rPr>
                <w:color w:val="000000"/>
                <w:szCs w:val="28"/>
              </w:rPr>
              <w:t>0.86400</w:t>
            </w:r>
          </w:p>
        </w:tc>
      </w:tr>
      <w:tr w:rsidR="00866CC2" w:rsidRPr="00866CC2" w14:paraId="311CB9A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1CC5F8" w14:textId="77777777" w:rsidR="00866CC2" w:rsidRPr="00866CC2" w:rsidRDefault="00866CC2" w:rsidP="00866CC2">
            <w:pPr>
              <w:rPr>
                <w:color w:val="000000"/>
                <w:szCs w:val="28"/>
              </w:rPr>
            </w:pPr>
            <w:r w:rsidRPr="00866CC2">
              <w:rPr>
                <w:color w:val="000000"/>
                <w:szCs w:val="28"/>
              </w:rPr>
              <w:t>93</w:t>
            </w:r>
          </w:p>
        </w:tc>
        <w:tc>
          <w:tcPr>
            <w:tcW w:w="4054" w:type="dxa"/>
            <w:tcBorders>
              <w:top w:val="nil"/>
              <w:left w:val="nil"/>
              <w:bottom w:val="single" w:sz="4" w:space="0" w:color="auto"/>
              <w:right w:val="single" w:sz="4" w:space="0" w:color="auto"/>
            </w:tcBorders>
            <w:shd w:val="clear" w:color="auto" w:fill="auto"/>
            <w:noWrap/>
            <w:hideMark/>
          </w:tcPr>
          <w:p w14:paraId="6FE3A0B2" w14:textId="77777777" w:rsidR="00866CC2" w:rsidRPr="00866CC2" w:rsidRDefault="00866CC2" w:rsidP="00866CC2">
            <w:pPr>
              <w:rPr>
                <w:color w:val="000000"/>
                <w:szCs w:val="28"/>
              </w:rPr>
            </w:pPr>
            <w:r w:rsidRPr="00866CC2">
              <w:rPr>
                <w:color w:val="000000"/>
                <w:szCs w:val="28"/>
              </w:rPr>
              <w:t>202а:Гараж</w:t>
            </w:r>
          </w:p>
        </w:tc>
        <w:tc>
          <w:tcPr>
            <w:tcW w:w="1581" w:type="dxa"/>
            <w:tcBorders>
              <w:top w:val="nil"/>
              <w:left w:val="nil"/>
              <w:bottom w:val="single" w:sz="4" w:space="0" w:color="auto"/>
              <w:right w:val="single" w:sz="4" w:space="0" w:color="auto"/>
            </w:tcBorders>
            <w:shd w:val="clear" w:color="auto" w:fill="auto"/>
            <w:noWrap/>
            <w:hideMark/>
          </w:tcPr>
          <w:p w14:paraId="0A98B232" w14:textId="77777777" w:rsidR="00866CC2" w:rsidRPr="00866CC2" w:rsidRDefault="00866CC2" w:rsidP="00866CC2">
            <w:pPr>
              <w:rPr>
                <w:color w:val="000000"/>
                <w:szCs w:val="28"/>
              </w:rPr>
            </w:pPr>
            <w:r w:rsidRPr="00866CC2">
              <w:rPr>
                <w:color w:val="000000"/>
                <w:szCs w:val="28"/>
              </w:rPr>
              <w:t>78.25</w:t>
            </w:r>
          </w:p>
        </w:tc>
        <w:tc>
          <w:tcPr>
            <w:tcW w:w="1588" w:type="dxa"/>
            <w:tcBorders>
              <w:top w:val="nil"/>
              <w:left w:val="nil"/>
              <w:bottom w:val="single" w:sz="4" w:space="0" w:color="auto"/>
              <w:right w:val="single" w:sz="4" w:space="0" w:color="auto"/>
            </w:tcBorders>
            <w:shd w:val="clear" w:color="auto" w:fill="auto"/>
            <w:noWrap/>
            <w:hideMark/>
          </w:tcPr>
          <w:p w14:paraId="1EF8E07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CC6EBF9" w14:textId="77777777" w:rsidR="00866CC2" w:rsidRPr="00866CC2" w:rsidRDefault="00866CC2" w:rsidP="00866CC2">
            <w:pPr>
              <w:rPr>
                <w:color w:val="000000"/>
                <w:szCs w:val="28"/>
              </w:rPr>
            </w:pPr>
            <w:r w:rsidRPr="00866CC2">
              <w:rPr>
                <w:color w:val="000000"/>
                <w:szCs w:val="28"/>
              </w:rPr>
              <w:t>15.65</w:t>
            </w:r>
          </w:p>
        </w:tc>
        <w:tc>
          <w:tcPr>
            <w:tcW w:w="1756" w:type="dxa"/>
            <w:tcBorders>
              <w:top w:val="nil"/>
              <w:left w:val="nil"/>
              <w:bottom w:val="single" w:sz="4" w:space="0" w:color="auto"/>
              <w:right w:val="single" w:sz="4" w:space="0" w:color="auto"/>
            </w:tcBorders>
            <w:shd w:val="clear" w:color="auto" w:fill="auto"/>
            <w:noWrap/>
            <w:hideMark/>
          </w:tcPr>
          <w:p w14:paraId="06578D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7E1B2C7" w14:textId="77777777" w:rsidR="00866CC2" w:rsidRPr="00866CC2" w:rsidRDefault="00866CC2" w:rsidP="00866CC2">
            <w:pPr>
              <w:rPr>
                <w:color w:val="000000"/>
                <w:szCs w:val="28"/>
              </w:rPr>
            </w:pPr>
            <w:r w:rsidRPr="00866CC2">
              <w:rPr>
                <w:color w:val="000000"/>
                <w:szCs w:val="28"/>
              </w:rPr>
              <w:t>0.00175</w:t>
            </w:r>
          </w:p>
        </w:tc>
        <w:tc>
          <w:tcPr>
            <w:tcW w:w="2135" w:type="dxa"/>
            <w:tcBorders>
              <w:top w:val="nil"/>
              <w:left w:val="nil"/>
              <w:bottom w:val="single" w:sz="4" w:space="0" w:color="auto"/>
              <w:right w:val="single" w:sz="4" w:space="0" w:color="auto"/>
            </w:tcBorders>
            <w:shd w:val="clear" w:color="auto" w:fill="auto"/>
            <w:noWrap/>
            <w:hideMark/>
          </w:tcPr>
          <w:p w14:paraId="5894733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21475D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5F9C525" w14:textId="77777777" w:rsidR="00866CC2" w:rsidRPr="00866CC2" w:rsidRDefault="00866CC2" w:rsidP="00866CC2">
            <w:pPr>
              <w:rPr>
                <w:color w:val="000000"/>
                <w:szCs w:val="28"/>
              </w:rPr>
            </w:pPr>
            <w:r w:rsidRPr="00866CC2">
              <w:rPr>
                <w:color w:val="000000"/>
                <w:szCs w:val="28"/>
              </w:rPr>
              <w:t>1.87800</w:t>
            </w:r>
          </w:p>
        </w:tc>
        <w:tc>
          <w:tcPr>
            <w:tcW w:w="2835" w:type="dxa"/>
            <w:tcBorders>
              <w:top w:val="nil"/>
              <w:left w:val="nil"/>
              <w:bottom w:val="single" w:sz="4" w:space="0" w:color="auto"/>
              <w:right w:val="single" w:sz="4" w:space="0" w:color="auto"/>
            </w:tcBorders>
            <w:shd w:val="clear" w:color="auto" w:fill="auto"/>
            <w:noWrap/>
            <w:hideMark/>
          </w:tcPr>
          <w:p w14:paraId="0A0D08F1" w14:textId="77777777" w:rsidR="00866CC2" w:rsidRPr="00866CC2" w:rsidRDefault="00866CC2" w:rsidP="00866CC2">
            <w:pPr>
              <w:rPr>
                <w:color w:val="000000"/>
                <w:szCs w:val="28"/>
              </w:rPr>
            </w:pPr>
            <w:r w:rsidRPr="00866CC2">
              <w:rPr>
                <w:color w:val="000000"/>
                <w:szCs w:val="28"/>
              </w:rPr>
              <w:t>1.87800</w:t>
            </w:r>
          </w:p>
        </w:tc>
      </w:tr>
      <w:tr w:rsidR="00866CC2" w:rsidRPr="00866CC2" w14:paraId="0DC8A9D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0A122E" w14:textId="77777777" w:rsidR="00866CC2" w:rsidRPr="00866CC2" w:rsidRDefault="00866CC2" w:rsidP="00866CC2">
            <w:pPr>
              <w:rPr>
                <w:color w:val="000000"/>
                <w:szCs w:val="28"/>
              </w:rPr>
            </w:pPr>
            <w:r w:rsidRPr="00866CC2">
              <w:rPr>
                <w:color w:val="000000"/>
                <w:szCs w:val="28"/>
              </w:rPr>
              <w:t>94</w:t>
            </w:r>
          </w:p>
        </w:tc>
        <w:tc>
          <w:tcPr>
            <w:tcW w:w="4054" w:type="dxa"/>
            <w:tcBorders>
              <w:top w:val="nil"/>
              <w:left w:val="nil"/>
              <w:bottom w:val="single" w:sz="4" w:space="0" w:color="auto"/>
              <w:right w:val="single" w:sz="4" w:space="0" w:color="auto"/>
            </w:tcBorders>
            <w:shd w:val="clear" w:color="auto" w:fill="auto"/>
            <w:noWrap/>
            <w:hideMark/>
          </w:tcPr>
          <w:p w14:paraId="3B684D7F" w14:textId="77777777" w:rsidR="00866CC2" w:rsidRPr="00866CC2" w:rsidRDefault="00866CC2" w:rsidP="00866CC2">
            <w:pPr>
              <w:rPr>
                <w:color w:val="000000"/>
                <w:szCs w:val="28"/>
              </w:rPr>
            </w:pPr>
            <w:r w:rsidRPr="00866CC2">
              <w:rPr>
                <w:color w:val="000000"/>
                <w:szCs w:val="28"/>
              </w:rPr>
              <w:t>Контора:№1</w:t>
            </w:r>
          </w:p>
        </w:tc>
        <w:tc>
          <w:tcPr>
            <w:tcW w:w="1581" w:type="dxa"/>
            <w:tcBorders>
              <w:top w:val="nil"/>
              <w:left w:val="nil"/>
              <w:bottom w:val="single" w:sz="4" w:space="0" w:color="auto"/>
              <w:right w:val="single" w:sz="4" w:space="0" w:color="auto"/>
            </w:tcBorders>
            <w:shd w:val="clear" w:color="auto" w:fill="auto"/>
            <w:noWrap/>
            <w:hideMark/>
          </w:tcPr>
          <w:p w14:paraId="2B71D25C" w14:textId="77777777" w:rsidR="00866CC2" w:rsidRPr="00866CC2" w:rsidRDefault="00866CC2" w:rsidP="00866CC2">
            <w:pPr>
              <w:rPr>
                <w:color w:val="000000"/>
                <w:szCs w:val="28"/>
              </w:rPr>
            </w:pPr>
            <w:r w:rsidRPr="00866CC2">
              <w:rPr>
                <w:color w:val="000000"/>
                <w:szCs w:val="28"/>
              </w:rPr>
              <w:t>21.03</w:t>
            </w:r>
          </w:p>
        </w:tc>
        <w:tc>
          <w:tcPr>
            <w:tcW w:w="1588" w:type="dxa"/>
            <w:tcBorders>
              <w:top w:val="nil"/>
              <w:left w:val="nil"/>
              <w:bottom w:val="single" w:sz="4" w:space="0" w:color="auto"/>
              <w:right w:val="single" w:sz="4" w:space="0" w:color="auto"/>
            </w:tcBorders>
            <w:shd w:val="clear" w:color="auto" w:fill="auto"/>
            <w:noWrap/>
            <w:hideMark/>
          </w:tcPr>
          <w:p w14:paraId="489FE95D"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9C87BBD" w14:textId="77777777" w:rsidR="00866CC2" w:rsidRPr="00866CC2" w:rsidRDefault="00866CC2" w:rsidP="00866CC2">
            <w:pPr>
              <w:rPr>
                <w:color w:val="000000"/>
                <w:szCs w:val="28"/>
              </w:rPr>
            </w:pPr>
            <w:r w:rsidRPr="00866CC2">
              <w:rPr>
                <w:color w:val="000000"/>
                <w:szCs w:val="28"/>
              </w:rPr>
              <w:t>2.103</w:t>
            </w:r>
          </w:p>
        </w:tc>
        <w:tc>
          <w:tcPr>
            <w:tcW w:w="1756" w:type="dxa"/>
            <w:tcBorders>
              <w:top w:val="nil"/>
              <w:left w:val="nil"/>
              <w:bottom w:val="single" w:sz="4" w:space="0" w:color="auto"/>
              <w:right w:val="single" w:sz="4" w:space="0" w:color="auto"/>
            </w:tcBorders>
            <w:shd w:val="clear" w:color="auto" w:fill="auto"/>
            <w:noWrap/>
            <w:hideMark/>
          </w:tcPr>
          <w:p w14:paraId="5B3FCB2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61EB5E" w14:textId="77777777" w:rsidR="00866CC2" w:rsidRPr="00866CC2" w:rsidRDefault="00866CC2" w:rsidP="00866CC2">
            <w:pPr>
              <w:rPr>
                <w:color w:val="000000"/>
                <w:szCs w:val="28"/>
              </w:rPr>
            </w:pPr>
            <w:r w:rsidRPr="00866CC2">
              <w:rPr>
                <w:color w:val="000000"/>
                <w:szCs w:val="28"/>
              </w:rPr>
              <w:t>0.00035</w:t>
            </w:r>
          </w:p>
        </w:tc>
        <w:tc>
          <w:tcPr>
            <w:tcW w:w="2135" w:type="dxa"/>
            <w:tcBorders>
              <w:top w:val="nil"/>
              <w:left w:val="nil"/>
              <w:bottom w:val="single" w:sz="4" w:space="0" w:color="auto"/>
              <w:right w:val="single" w:sz="4" w:space="0" w:color="auto"/>
            </w:tcBorders>
            <w:shd w:val="clear" w:color="auto" w:fill="auto"/>
            <w:noWrap/>
            <w:hideMark/>
          </w:tcPr>
          <w:p w14:paraId="7C8F383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6C38E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CF9BE8" w14:textId="77777777" w:rsidR="00866CC2" w:rsidRPr="00866CC2" w:rsidRDefault="00866CC2" w:rsidP="00866CC2">
            <w:pPr>
              <w:rPr>
                <w:color w:val="000000"/>
                <w:szCs w:val="28"/>
              </w:rPr>
            </w:pPr>
            <w:r w:rsidRPr="00866CC2">
              <w:rPr>
                <w:color w:val="000000"/>
                <w:szCs w:val="28"/>
              </w:rPr>
              <w:t>0.08833</w:t>
            </w:r>
          </w:p>
        </w:tc>
        <w:tc>
          <w:tcPr>
            <w:tcW w:w="2835" w:type="dxa"/>
            <w:tcBorders>
              <w:top w:val="nil"/>
              <w:left w:val="nil"/>
              <w:bottom w:val="single" w:sz="4" w:space="0" w:color="auto"/>
              <w:right w:val="single" w:sz="4" w:space="0" w:color="auto"/>
            </w:tcBorders>
            <w:shd w:val="clear" w:color="auto" w:fill="auto"/>
            <w:noWrap/>
            <w:hideMark/>
          </w:tcPr>
          <w:p w14:paraId="469CF0A4" w14:textId="77777777" w:rsidR="00866CC2" w:rsidRPr="00866CC2" w:rsidRDefault="00866CC2" w:rsidP="00866CC2">
            <w:pPr>
              <w:rPr>
                <w:color w:val="000000"/>
                <w:szCs w:val="28"/>
              </w:rPr>
            </w:pPr>
            <w:r w:rsidRPr="00866CC2">
              <w:rPr>
                <w:color w:val="000000"/>
                <w:szCs w:val="28"/>
              </w:rPr>
              <w:t>0.08833</w:t>
            </w:r>
          </w:p>
        </w:tc>
      </w:tr>
      <w:tr w:rsidR="00866CC2" w:rsidRPr="00866CC2" w14:paraId="0AB5AB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290E13" w14:textId="77777777" w:rsidR="00866CC2" w:rsidRPr="00866CC2" w:rsidRDefault="00866CC2" w:rsidP="00866CC2">
            <w:pPr>
              <w:rPr>
                <w:color w:val="000000"/>
                <w:szCs w:val="28"/>
              </w:rPr>
            </w:pPr>
            <w:r w:rsidRPr="00866CC2">
              <w:rPr>
                <w:color w:val="000000"/>
                <w:szCs w:val="28"/>
              </w:rPr>
              <w:t>95</w:t>
            </w:r>
          </w:p>
        </w:tc>
        <w:tc>
          <w:tcPr>
            <w:tcW w:w="4054" w:type="dxa"/>
            <w:tcBorders>
              <w:top w:val="nil"/>
              <w:left w:val="nil"/>
              <w:bottom w:val="single" w:sz="4" w:space="0" w:color="auto"/>
              <w:right w:val="single" w:sz="4" w:space="0" w:color="auto"/>
            </w:tcBorders>
            <w:shd w:val="clear" w:color="auto" w:fill="auto"/>
            <w:noWrap/>
            <w:hideMark/>
          </w:tcPr>
          <w:p w14:paraId="500DCEBC" w14:textId="77777777" w:rsidR="00866CC2" w:rsidRPr="00866CC2" w:rsidRDefault="00866CC2" w:rsidP="00866CC2">
            <w:pPr>
              <w:rPr>
                <w:color w:val="000000"/>
                <w:szCs w:val="28"/>
              </w:rPr>
            </w:pPr>
            <w:r w:rsidRPr="00866CC2">
              <w:rPr>
                <w:color w:val="000000"/>
                <w:szCs w:val="28"/>
              </w:rPr>
              <w:t>з45:з48</w:t>
            </w:r>
          </w:p>
        </w:tc>
        <w:tc>
          <w:tcPr>
            <w:tcW w:w="1581" w:type="dxa"/>
            <w:tcBorders>
              <w:top w:val="nil"/>
              <w:left w:val="nil"/>
              <w:bottom w:val="single" w:sz="4" w:space="0" w:color="auto"/>
              <w:right w:val="single" w:sz="4" w:space="0" w:color="auto"/>
            </w:tcBorders>
            <w:shd w:val="clear" w:color="auto" w:fill="auto"/>
            <w:noWrap/>
            <w:hideMark/>
          </w:tcPr>
          <w:p w14:paraId="3CC0E85A" w14:textId="77777777" w:rsidR="00866CC2" w:rsidRPr="00866CC2" w:rsidRDefault="00866CC2" w:rsidP="00866CC2">
            <w:pPr>
              <w:rPr>
                <w:color w:val="000000"/>
                <w:szCs w:val="28"/>
              </w:rPr>
            </w:pPr>
            <w:r w:rsidRPr="00866CC2">
              <w:rPr>
                <w:color w:val="000000"/>
                <w:szCs w:val="28"/>
              </w:rPr>
              <w:t>3.34</w:t>
            </w:r>
          </w:p>
        </w:tc>
        <w:tc>
          <w:tcPr>
            <w:tcW w:w="1588" w:type="dxa"/>
            <w:tcBorders>
              <w:top w:val="nil"/>
              <w:left w:val="nil"/>
              <w:bottom w:val="single" w:sz="4" w:space="0" w:color="auto"/>
              <w:right w:val="single" w:sz="4" w:space="0" w:color="auto"/>
            </w:tcBorders>
            <w:shd w:val="clear" w:color="auto" w:fill="auto"/>
            <w:noWrap/>
            <w:hideMark/>
          </w:tcPr>
          <w:p w14:paraId="4F9E874E"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FB9A789" w14:textId="77777777" w:rsidR="00866CC2" w:rsidRPr="00866CC2" w:rsidRDefault="00866CC2" w:rsidP="00866CC2">
            <w:pPr>
              <w:rPr>
                <w:color w:val="000000"/>
                <w:szCs w:val="28"/>
              </w:rPr>
            </w:pPr>
            <w:r w:rsidRPr="00866CC2">
              <w:rPr>
                <w:color w:val="000000"/>
                <w:szCs w:val="28"/>
              </w:rPr>
              <w:t>0.668</w:t>
            </w:r>
          </w:p>
        </w:tc>
        <w:tc>
          <w:tcPr>
            <w:tcW w:w="1756" w:type="dxa"/>
            <w:tcBorders>
              <w:top w:val="nil"/>
              <w:left w:val="nil"/>
              <w:bottom w:val="single" w:sz="4" w:space="0" w:color="auto"/>
              <w:right w:val="single" w:sz="4" w:space="0" w:color="auto"/>
            </w:tcBorders>
            <w:shd w:val="clear" w:color="auto" w:fill="auto"/>
            <w:noWrap/>
            <w:hideMark/>
          </w:tcPr>
          <w:p w14:paraId="605CF15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A33D6B"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59780F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EA50D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12C23BE" w14:textId="77777777" w:rsidR="00866CC2" w:rsidRPr="00866CC2" w:rsidRDefault="00866CC2" w:rsidP="00866CC2">
            <w:pPr>
              <w:rPr>
                <w:color w:val="000000"/>
                <w:szCs w:val="28"/>
              </w:rPr>
            </w:pPr>
            <w:r w:rsidRPr="00866CC2">
              <w:rPr>
                <w:color w:val="000000"/>
                <w:szCs w:val="28"/>
              </w:rPr>
              <w:t>0.08016</w:t>
            </w:r>
          </w:p>
        </w:tc>
        <w:tc>
          <w:tcPr>
            <w:tcW w:w="2835" w:type="dxa"/>
            <w:tcBorders>
              <w:top w:val="nil"/>
              <w:left w:val="nil"/>
              <w:bottom w:val="single" w:sz="4" w:space="0" w:color="auto"/>
              <w:right w:val="single" w:sz="4" w:space="0" w:color="auto"/>
            </w:tcBorders>
            <w:shd w:val="clear" w:color="auto" w:fill="auto"/>
            <w:noWrap/>
            <w:hideMark/>
          </w:tcPr>
          <w:p w14:paraId="25640F8F" w14:textId="77777777" w:rsidR="00866CC2" w:rsidRPr="00866CC2" w:rsidRDefault="00866CC2" w:rsidP="00866CC2">
            <w:pPr>
              <w:rPr>
                <w:color w:val="000000"/>
                <w:szCs w:val="28"/>
              </w:rPr>
            </w:pPr>
            <w:r w:rsidRPr="00866CC2">
              <w:rPr>
                <w:color w:val="000000"/>
                <w:szCs w:val="28"/>
              </w:rPr>
              <w:t>0.08016</w:t>
            </w:r>
          </w:p>
        </w:tc>
      </w:tr>
      <w:tr w:rsidR="00866CC2" w:rsidRPr="00866CC2" w14:paraId="13CCA1B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72E415" w14:textId="77777777" w:rsidR="00866CC2" w:rsidRPr="00866CC2" w:rsidRDefault="00866CC2" w:rsidP="00866CC2">
            <w:pPr>
              <w:rPr>
                <w:color w:val="000000"/>
                <w:szCs w:val="28"/>
              </w:rPr>
            </w:pPr>
            <w:r w:rsidRPr="00866CC2">
              <w:rPr>
                <w:color w:val="000000"/>
                <w:szCs w:val="28"/>
              </w:rPr>
              <w:t>96</w:t>
            </w:r>
          </w:p>
        </w:tc>
        <w:tc>
          <w:tcPr>
            <w:tcW w:w="4054" w:type="dxa"/>
            <w:tcBorders>
              <w:top w:val="nil"/>
              <w:left w:val="nil"/>
              <w:bottom w:val="single" w:sz="4" w:space="0" w:color="auto"/>
              <w:right w:val="single" w:sz="4" w:space="0" w:color="auto"/>
            </w:tcBorders>
            <w:shd w:val="clear" w:color="auto" w:fill="auto"/>
            <w:noWrap/>
            <w:hideMark/>
          </w:tcPr>
          <w:p w14:paraId="30A4E454" w14:textId="77777777" w:rsidR="00866CC2" w:rsidRPr="00866CC2" w:rsidRDefault="00866CC2" w:rsidP="00866CC2">
            <w:pPr>
              <w:rPr>
                <w:color w:val="000000"/>
                <w:szCs w:val="28"/>
              </w:rPr>
            </w:pPr>
            <w:r w:rsidRPr="00866CC2">
              <w:rPr>
                <w:color w:val="000000"/>
                <w:szCs w:val="28"/>
              </w:rPr>
              <w:t>з48:83б</w:t>
            </w:r>
          </w:p>
        </w:tc>
        <w:tc>
          <w:tcPr>
            <w:tcW w:w="1581" w:type="dxa"/>
            <w:tcBorders>
              <w:top w:val="nil"/>
              <w:left w:val="nil"/>
              <w:bottom w:val="single" w:sz="4" w:space="0" w:color="auto"/>
              <w:right w:val="single" w:sz="4" w:space="0" w:color="auto"/>
            </w:tcBorders>
            <w:shd w:val="clear" w:color="auto" w:fill="auto"/>
            <w:noWrap/>
            <w:hideMark/>
          </w:tcPr>
          <w:p w14:paraId="40D8372B" w14:textId="77777777" w:rsidR="00866CC2" w:rsidRPr="00866CC2" w:rsidRDefault="00866CC2" w:rsidP="00866CC2">
            <w:pPr>
              <w:rPr>
                <w:color w:val="000000"/>
                <w:szCs w:val="28"/>
              </w:rPr>
            </w:pPr>
            <w:r w:rsidRPr="00866CC2">
              <w:rPr>
                <w:color w:val="000000"/>
                <w:szCs w:val="28"/>
              </w:rPr>
              <w:t>93</w:t>
            </w:r>
          </w:p>
        </w:tc>
        <w:tc>
          <w:tcPr>
            <w:tcW w:w="1588" w:type="dxa"/>
            <w:tcBorders>
              <w:top w:val="nil"/>
              <w:left w:val="nil"/>
              <w:bottom w:val="single" w:sz="4" w:space="0" w:color="auto"/>
              <w:right w:val="single" w:sz="4" w:space="0" w:color="auto"/>
            </w:tcBorders>
            <w:shd w:val="clear" w:color="auto" w:fill="auto"/>
            <w:noWrap/>
            <w:hideMark/>
          </w:tcPr>
          <w:p w14:paraId="41C93F7E"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60959A91" w14:textId="77777777" w:rsidR="00866CC2" w:rsidRPr="00866CC2" w:rsidRDefault="00866CC2" w:rsidP="00866CC2">
            <w:pPr>
              <w:rPr>
                <w:color w:val="000000"/>
                <w:szCs w:val="28"/>
              </w:rPr>
            </w:pPr>
            <w:r w:rsidRPr="00866CC2">
              <w:rPr>
                <w:color w:val="000000"/>
                <w:szCs w:val="28"/>
              </w:rPr>
              <w:t>18.6</w:t>
            </w:r>
          </w:p>
        </w:tc>
        <w:tc>
          <w:tcPr>
            <w:tcW w:w="1756" w:type="dxa"/>
            <w:tcBorders>
              <w:top w:val="nil"/>
              <w:left w:val="nil"/>
              <w:bottom w:val="single" w:sz="4" w:space="0" w:color="auto"/>
              <w:right w:val="single" w:sz="4" w:space="0" w:color="auto"/>
            </w:tcBorders>
            <w:shd w:val="clear" w:color="auto" w:fill="auto"/>
            <w:noWrap/>
            <w:hideMark/>
          </w:tcPr>
          <w:p w14:paraId="665785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B0A90C"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025211B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7E89F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E7EFB69" w14:textId="77777777" w:rsidR="00866CC2" w:rsidRPr="00866CC2" w:rsidRDefault="00866CC2" w:rsidP="00866CC2">
            <w:pPr>
              <w:rPr>
                <w:color w:val="000000"/>
                <w:szCs w:val="28"/>
              </w:rPr>
            </w:pPr>
            <w:r w:rsidRPr="00866CC2">
              <w:rPr>
                <w:color w:val="000000"/>
                <w:szCs w:val="28"/>
              </w:rPr>
              <w:t>2.23200</w:t>
            </w:r>
          </w:p>
        </w:tc>
        <w:tc>
          <w:tcPr>
            <w:tcW w:w="2835" w:type="dxa"/>
            <w:tcBorders>
              <w:top w:val="nil"/>
              <w:left w:val="nil"/>
              <w:bottom w:val="single" w:sz="4" w:space="0" w:color="auto"/>
              <w:right w:val="single" w:sz="4" w:space="0" w:color="auto"/>
            </w:tcBorders>
            <w:shd w:val="clear" w:color="auto" w:fill="auto"/>
            <w:noWrap/>
            <w:hideMark/>
          </w:tcPr>
          <w:p w14:paraId="387FA43E" w14:textId="77777777" w:rsidR="00866CC2" w:rsidRPr="00866CC2" w:rsidRDefault="00866CC2" w:rsidP="00866CC2">
            <w:pPr>
              <w:rPr>
                <w:color w:val="000000"/>
                <w:szCs w:val="28"/>
              </w:rPr>
            </w:pPr>
            <w:r w:rsidRPr="00866CC2">
              <w:rPr>
                <w:color w:val="000000"/>
                <w:szCs w:val="28"/>
              </w:rPr>
              <w:t>2.23200</w:t>
            </w:r>
          </w:p>
        </w:tc>
      </w:tr>
      <w:tr w:rsidR="00866CC2" w:rsidRPr="00866CC2" w14:paraId="08BE32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658084" w14:textId="77777777" w:rsidR="00866CC2" w:rsidRPr="00866CC2" w:rsidRDefault="00866CC2" w:rsidP="00866CC2">
            <w:pPr>
              <w:rPr>
                <w:color w:val="000000"/>
                <w:szCs w:val="28"/>
              </w:rPr>
            </w:pPr>
            <w:r w:rsidRPr="00866CC2">
              <w:rPr>
                <w:color w:val="000000"/>
                <w:szCs w:val="28"/>
              </w:rPr>
              <w:t>97</w:t>
            </w:r>
          </w:p>
        </w:tc>
        <w:tc>
          <w:tcPr>
            <w:tcW w:w="4054" w:type="dxa"/>
            <w:tcBorders>
              <w:top w:val="nil"/>
              <w:left w:val="nil"/>
              <w:bottom w:val="single" w:sz="4" w:space="0" w:color="auto"/>
              <w:right w:val="single" w:sz="4" w:space="0" w:color="auto"/>
            </w:tcBorders>
            <w:shd w:val="clear" w:color="auto" w:fill="auto"/>
            <w:noWrap/>
            <w:hideMark/>
          </w:tcPr>
          <w:p w14:paraId="4D000BEA" w14:textId="77777777" w:rsidR="00866CC2" w:rsidRPr="00866CC2" w:rsidRDefault="00866CC2" w:rsidP="00866CC2">
            <w:pPr>
              <w:rPr>
                <w:color w:val="000000"/>
                <w:szCs w:val="28"/>
              </w:rPr>
            </w:pPr>
            <w:r w:rsidRPr="00866CC2">
              <w:rPr>
                <w:color w:val="000000"/>
                <w:szCs w:val="28"/>
              </w:rPr>
              <w:t>83б:205а</w:t>
            </w:r>
          </w:p>
        </w:tc>
        <w:tc>
          <w:tcPr>
            <w:tcW w:w="1581" w:type="dxa"/>
            <w:tcBorders>
              <w:top w:val="nil"/>
              <w:left w:val="nil"/>
              <w:bottom w:val="single" w:sz="4" w:space="0" w:color="auto"/>
              <w:right w:val="single" w:sz="4" w:space="0" w:color="auto"/>
            </w:tcBorders>
            <w:shd w:val="clear" w:color="auto" w:fill="auto"/>
            <w:noWrap/>
            <w:hideMark/>
          </w:tcPr>
          <w:p w14:paraId="15D5E02F" w14:textId="77777777" w:rsidR="00866CC2" w:rsidRPr="00866CC2" w:rsidRDefault="00866CC2" w:rsidP="00866CC2">
            <w:pPr>
              <w:rPr>
                <w:color w:val="000000"/>
                <w:szCs w:val="28"/>
              </w:rPr>
            </w:pPr>
            <w:r w:rsidRPr="00866CC2">
              <w:rPr>
                <w:color w:val="000000"/>
                <w:szCs w:val="28"/>
              </w:rPr>
              <w:t>151.21</w:t>
            </w:r>
          </w:p>
        </w:tc>
        <w:tc>
          <w:tcPr>
            <w:tcW w:w="1588" w:type="dxa"/>
            <w:tcBorders>
              <w:top w:val="nil"/>
              <w:left w:val="nil"/>
              <w:bottom w:val="single" w:sz="4" w:space="0" w:color="auto"/>
              <w:right w:val="single" w:sz="4" w:space="0" w:color="auto"/>
            </w:tcBorders>
            <w:shd w:val="clear" w:color="auto" w:fill="auto"/>
            <w:noWrap/>
            <w:hideMark/>
          </w:tcPr>
          <w:p w14:paraId="49062C30"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CDA015C" w14:textId="77777777" w:rsidR="00866CC2" w:rsidRPr="00866CC2" w:rsidRDefault="00866CC2" w:rsidP="00866CC2">
            <w:pPr>
              <w:rPr>
                <w:color w:val="000000"/>
                <w:szCs w:val="28"/>
              </w:rPr>
            </w:pPr>
            <w:r w:rsidRPr="00866CC2">
              <w:rPr>
                <w:color w:val="000000"/>
                <w:szCs w:val="28"/>
              </w:rPr>
              <w:t>30.242</w:t>
            </w:r>
          </w:p>
        </w:tc>
        <w:tc>
          <w:tcPr>
            <w:tcW w:w="1756" w:type="dxa"/>
            <w:tcBorders>
              <w:top w:val="nil"/>
              <w:left w:val="nil"/>
              <w:bottom w:val="single" w:sz="4" w:space="0" w:color="auto"/>
              <w:right w:val="single" w:sz="4" w:space="0" w:color="auto"/>
            </w:tcBorders>
            <w:shd w:val="clear" w:color="auto" w:fill="auto"/>
            <w:noWrap/>
            <w:hideMark/>
          </w:tcPr>
          <w:p w14:paraId="2272EA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DA20142" w14:textId="77777777" w:rsidR="00866CC2" w:rsidRPr="00866CC2" w:rsidRDefault="00866CC2" w:rsidP="00866CC2">
            <w:pPr>
              <w:rPr>
                <w:color w:val="000000"/>
                <w:szCs w:val="28"/>
              </w:rPr>
            </w:pPr>
            <w:r w:rsidRPr="00866CC2">
              <w:rPr>
                <w:color w:val="000000"/>
                <w:szCs w:val="28"/>
              </w:rPr>
              <w:t>0.00337</w:t>
            </w:r>
          </w:p>
        </w:tc>
        <w:tc>
          <w:tcPr>
            <w:tcW w:w="2135" w:type="dxa"/>
            <w:tcBorders>
              <w:top w:val="nil"/>
              <w:left w:val="nil"/>
              <w:bottom w:val="single" w:sz="4" w:space="0" w:color="auto"/>
              <w:right w:val="single" w:sz="4" w:space="0" w:color="auto"/>
            </w:tcBorders>
            <w:shd w:val="clear" w:color="auto" w:fill="auto"/>
            <w:noWrap/>
            <w:hideMark/>
          </w:tcPr>
          <w:p w14:paraId="3B1717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FFF5A8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2403021" w14:textId="77777777" w:rsidR="00866CC2" w:rsidRPr="00866CC2" w:rsidRDefault="00866CC2" w:rsidP="00866CC2">
            <w:pPr>
              <w:rPr>
                <w:color w:val="000000"/>
                <w:szCs w:val="28"/>
              </w:rPr>
            </w:pPr>
            <w:r w:rsidRPr="00866CC2">
              <w:rPr>
                <w:color w:val="000000"/>
                <w:szCs w:val="28"/>
              </w:rPr>
              <w:t>3.62904</w:t>
            </w:r>
          </w:p>
        </w:tc>
        <w:tc>
          <w:tcPr>
            <w:tcW w:w="2835" w:type="dxa"/>
            <w:tcBorders>
              <w:top w:val="nil"/>
              <w:left w:val="nil"/>
              <w:bottom w:val="single" w:sz="4" w:space="0" w:color="auto"/>
              <w:right w:val="single" w:sz="4" w:space="0" w:color="auto"/>
            </w:tcBorders>
            <w:shd w:val="clear" w:color="auto" w:fill="auto"/>
            <w:noWrap/>
            <w:hideMark/>
          </w:tcPr>
          <w:p w14:paraId="7383220D" w14:textId="77777777" w:rsidR="00866CC2" w:rsidRPr="00866CC2" w:rsidRDefault="00866CC2" w:rsidP="00866CC2">
            <w:pPr>
              <w:rPr>
                <w:color w:val="000000"/>
                <w:szCs w:val="28"/>
              </w:rPr>
            </w:pPr>
            <w:r w:rsidRPr="00866CC2">
              <w:rPr>
                <w:color w:val="000000"/>
                <w:szCs w:val="28"/>
              </w:rPr>
              <w:t>3.62904</w:t>
            </w:r>
          </w:p>
        </w:tc>
      </w:tr>
      <w:tr w:rsidR="00866CC2" w:rsidRPr="00866CC2" w14:paraId="6209284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97D705" w14:textId="77777777" w:rsidR="00866CC2" w:rsidRPr="00866CC2" w:rsidRDefault="00866CC2" w:rsidP="00866CC2">
            <w:pPr>
              <w:rPr>
                <w:color w:val="000000"/>
                <w:szCs w:val="28"/>
              </w:rPr>
            </w:pPr>
            <w:r w:rsidRPr="00866CC2">
              <w:rPr>
                <w:color w:val="000000"/>
                <w:szCs w:val="28"/>
              </w:rPr>
              <w:t>98</w:t>
            </w:r>
          </w:p>
        </w:tc>
        <w:tc>
          <w:tcPr>
            <w:tcW w:w="4054" w:type="dxa"/>
            <w:tcBorders>
              <w:top w:val="nil"/>
              <w:left w:val="nil"/>
              <w:bottom w:val="single" w:sz="4" w:space="0" w:color="auto"/>
              <w:right w:val="single" w:sz="4" w:space="0" w:color="auto"/>
            </w:tcBorders>
            <w:shd w:val="clear" w:color="auto" w:fill="auto"/>
            <w:noWrap/>
            <w:hideMark/>
          </w:tcPr>
          <w:p w14:paraId="73209927" w14:textId="77777777" w:rsidR="00866CC2" w:rsidRPr="00866CC2" w:rsidRDefault="00866CC2" w:rsidP="00866CC2">
            <w:pPr>
              <w:rPr>
                <w:color w:val="000000"/>
                <w:szCs w:val="28"/>
              </w:rPr>
            </w:pPr>
            <w:r w:rsidRPr="00866CC2">
              <w:rPr>
                <w:color w:val="000000"/>
                <w:szCs w:val="28"/>
              </w:rPr>
              <w:t>205а:ОВД</w:t>
            </w:r>
          </w:p>
        </w:tc>
        <w:tc>
          <w:tcPr>
            <w:tcW w:w="1581" w:type="dxa"/>
            <w:tcBorders>
              <w:top w:val="nil"/>
              <w:left w:val="nil"/>
              <w:bottom w:val="single" w:sz="4" w:space="0" w:color="auto"/>
              <w:right w:val="single" w:sz="4" w:space="0" w:color="auto"/>
            </w:tcBorders>
            <w:shd w:val="clear" w:color="auto" w:fill="auto"/>
            <w:noWrap/>
            <w:hideMark/>
          </w:tcPr>
          <w:p w14:paraId="44A0722A" w14:textId="77777777" w:rsidR="00866CC2" w:rsidRPr="00866CC2" w:rsidRDefault="00866CC2" w:rsidP="00866CC2">
            <w:pPr>
              <w:rPr>
                <w:color w:val="000000"/>
                <w:szCs w:val="28"/>
              </w:rPr>
            </w:pPr>
            <w:r w:rsidRPr="00866CC2">
              <w:rPr>
                <w:color w:val="000000"/>
                <w:szCs w:val="28"/>
              </w:rPr>
              <w:t>15.02</w:t>
            </w:r>
          </w:p>
        </w:tc>
        <w:tc>
          <w:tcPr>
            <w:tcW w:w="1588" w:type="dxa"/>
            <w:tcBorders>
              <w:top w:val="nil"/>
              <w:left w:val="nil"/>
              <w:bottom w:val="single" w:sz="4" w:space="0" w:color="auto"/>
              <w:right w:val="single" w:sz="4" w:space="0" w:color="auto"/>
            </w:tcBorders>
            <w:shd w:val="clear" w:color="auto" w:fill="auto"/>
            <w:noWrap/>
            <w:hideMark/>
          </w:tcPr>
          <w:p w14:paraId="5A489EF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F07E857" w14:textId="77777777" w:rsidR="00866CC2" w:rsidRPr="00866CC2" w:rsidRDefault="00866CC2" w:rsidP="00866CC2">
            <w:pPr>
              <w:rPr>
                <w:color w:val="000000"/>
                <w:szCs w:val="28"/>
              </w:rPr>
            </w:pPr>
            <w:r w:rsidRPr="00866CC2">
              <w:rPr>
                <w:color w:val="000000"/>
                <w:szCs w:val="28"/>
              </w:rPr>
              <w:t>1.502</w:t>
            </w:r>
          </w:p>
        </w:tc>
        <w:tc>
          <w:tcPr>
            <w:tcW w:w="1756" w:type="dxa"/>
            <w:tcBorders>
              <w:top w:val="nil"/>
              <w:left w:val="nil"/>
              <w:bottom w:val="single" w:sz="4" w:space="0" w:color="auto"/>
              <w:right w:val="single" w:sz="4" w:space="0" w:color="auto"/>
            </w:tcBorders>
            <w:shd w:val="clear" w:color="auto" w:fill="auto"/>
            <w:noWrap/>
            <w:hideMark/>
          </w:tcPr>
          <w:p w14:paraId="5D690D5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30FA14"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4BF68B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4C335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259726F" w14:textId="77777777" w:rsidR="00866CC2" w:rsidRPr="00866CC2" w:rsidRDefault="00866CC2" w:rsidP="00866CC2">
            <w:pPr>
              <w:rPr>
                <w:color w:val="000000"/>
                <w:szCs w:val="28"/>
              </w:rPr>
            </w:pPr>
            <w:r w:rsidRPr="00866CC2">
              <w:rPr>
                <w:color w:val="000000"/>
                <w:szCs w:val="28"/>
              </w:rPr>
              <w:t>0.06308</w:t>
            </w:r>
          </w:p>
        </w:tc>
        <w:tc>
          <w:tcPr>
            <w:tcW w:w="2835" w:type="dxa"/>
            <w:tcBorders>
              <w:top w:val="nil"/>
              <w:left w:val="nil"/>
              <w:bottom w:val="single" w:sz="4" w:space="0" w:color="auto"/>
              <w:right w:val="single" w:sz="4" w:space="0" w:color="auto"/>
            </w:tcBorders>
            <w:shd w:val="clear" w:color="auto" w:fill="auto"/>
            <w:noWrap/>
            <w:hideMark/>
          </w:tcPr>
          <w:p w14:paraId="5C87D527" w14:textId="77777777" w:rsidR="00866CC2" w:rsidRPr="00866CC2" w:rsidRDefault="00866CC2" w:rsidP="00866CC2">
            <w:pPr>
              <w:rPr>
                <w:color w:val="000000"/>
                <w:szCs w:val="28"/>
              </w:rPr>
            </w:pPr>
            <w:r w:rsidRPr="00866CC2">
              <w:rPr>
                <w:color w:val="000000"/>
                <w:szCs w:val="28"/>
              </w:rPr>
              <w:t>0.06308</w:t>
            </w:r>
          </w:p>
        </w:tc>
      </w:tr>
      <w:tr w:rsidR="00866CC2" w:rsidRPr="00866CC2" w14:paraId="37EC3A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45B60AC" w14:textId="77777777" w:rsidR="00866CC2" w:rsidRPr="00866CC2" w:rsidRDefault="00866CC2" w:rsidP="00866CC2">
            <w:pPr>
              <w:rPr>
                <w:color w:val="000000"/>
                <w:szCs w:val="28"/>
              </w:rPr>
            </w:pPr>
            <w:r w:rsidRPr="00866CC2">
              <w:rPr>
                <w:color w:val="000000"/>
                <w:szCs w:val="28"/>
              </w:rPr>
              <w:t>99</w:t>
            </w:r>
          </w:p>
        </w:tc>
        <w:tc>
          <w:tcPr>
            <w:tcW w:w="4054" w:type="dxa"/>
            <w:tcBorders>
              <w:top w:val="nil"/>
              <w:left w:val="nil"/>
              <w:bottom w:val="single" w:sz="4" w:space="0" w:color="auto"/>
              <w:right w:val="single" w:sz="4" w:space="0" w:color="auto"/>
            </w:tcBorders>
            <w:shd w:val="clear" w:color="auto" w:fill="auto"/>
            <w:noWrap/>
            <w:hideMark/>
          </w:tcPr>
          <w:p w14:paraId="10986C65" w14:textId="77777777" w:rsidR="00866CC2" w:rsidRPr="00866CC2" w:rsidRDefault="00866CC2" w:rsidP="00866CC2">
            <w:pPr>
              <w:rPr>
                <w:color w:val="000000"/>
                <w:szCs w:val="28"/>
              </w:rPr>
            </w:pPr>
            <w:r w:rsidRPr="00866CC2">
              <w:rPr>
                <w:color w:val="000000"/>
                <w:szCs w:val="28"/>
              </w:rPr>
              <w:t>205а:205</w:t>
            </w:r>
          </w:p>
        </w:tc>
        <w:tc>
          <w:tcPr>
            <w:tcW w:w="1581" w:type="dxa"/>
            <w:tcBorders>
              <w:top w:val="nil"/>
              <w:left w:val="nil"/>
              <w:bottom w:val="single" w:sz="4" w:space="0" w:color="auto"/>
              <w:right w:val="single" w:sz="4" w:space="0" w:color="auto"/>
            </w:tcBorders>
            <w:shd w:val="clear" w:color="auto" w:fill="auto"/>
            <w:noWrap/>
            <w:hideMark/>
          </w:tcPr>
          <w:p w14:paraId="4283243A" w14:textId="77777777" w:rsidR="00866CC2" w:rsidRPr="00866CC2" w:rsidRDefault="00866CC2" w:rsidP="00866CC2">
            <w:pPr>
              <w:rPr>
                <w:color w:val="000000"/>
                <w:szCs w:val="28"/>
              </w:rPr>
            </w:pPr>
            <w:r w:rsidRPr="00866CC2">
              <w:rPr>
                <w:color w:val="000000"/>
                <w:szCs w:val="28"/>
              </w:rPr>
              <w:t>108.01</w:t>
            </w:r>
          </w:p>
        </w:tc>
        <w:tc>
          <w:tcPr>
            <w:tcW w:w="1588" w:type="dxa"/>
            <w:tcBorders>
              <w:top w:val="nil"/>
              <w:left w:val="nil"/>
              <w:bottom w:val="single" w:sz="4" w:space="0" w:color="auto"/>
              <w:right w:val="single" w:sz="4" w:space="0" w:color="auto"/>
            </w:tcBorders>
            <w:shd w:val="clear" w:color="auto" w:fill="auto"/>
            <w:noWrap/>
            <w:hideMark/>
          </w:tcPr>
          <w:p w14:paraId="3C118E20"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8863F4A" w14:textId="77777777" w:rsidR="00866CC2" w:rsidRPr="00866CC2" w:rsidRDefault="00866CC2" w:rsidP="00866CC2">
            <w:pPr>
              <w:rPr>
                <w:color w:val="000000"/>
                <w:szCs w:val="28"/>
              </w:rPr>
            </w:pPr>
            <w:r w:rsidRPr="00866CC2">
              <w:rPr>
                <w:color w:val="000000"/>
                <w:szCs w:val="28"/>
              </w:rPr>
              <w:t>21.602</w:t>
            </w:r>
          </w:p>
        </w:tc>
        <w:tc>
          <w:tcPr>
            <w:tcW w:w="1756" w:type="dxa"/>
            <w:tcBorders>
              <w:top w:val="nil"/>
              <w:left w:val="nil"/>
              <w:bottom w:val="single" w:sz="4" w:space="0" w:color="auto"/>
              <w:right w:val="single" w:sz="4" w:space="0" w:color="auto"/>
            </w:tcBorders>
            <w:shd w:val="clear" w:color="auto" w:fill="auto"/>
            <w:noWrap/>
            <w:hideMark/>
          </w:tcPr>
          <w:p w14:paraId="2136AF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F030BB" w14:textId="77777777" w:rsidR="00866CC2" w:rsidRPr="00866CC2" w:rsidRDefault="00866CC2" w:rsidP="00866CC2">
            <w:pPr>
              <w:rPr>
                <w:color w:val="000000"/>
                <w:szCs w:val="28"/>
              </w:rPr>
            </w:pPr>
            <w:r w:rsidRPr="00866CC2">
              <w:rPr>
                <w:color w:val="000000"/>
                <w:szCs w:val="28"/>
              </w:rPr>
              <w:t>0.00241</w:t>
            </w:r>
          </w:p>
        </w:tc>
        <w:tc>
          <w:tcPr>
            <w:tcW w:w="2135" w:type="dxa"/>
            <w:tcBorders>
              <w:top w:val="nil"/>
              <w:left w:val="nil"/>
              <w:bottom w:val="single" w:sz="4" w:space="0" w:color="auto"/>
              <w:right w:val="single" w:sz="4" w:space="0" w:color="auto"/>
            </w:tcBorders>
            <w:shd w:val="clear" w:color="auto" w:fill="auto"/>
            <w:noWrap/>
            <w:hideMark/>
          </w:tcPr>
          <w:p w14:paraId="1E8A57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42A3AB"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38DBA66" w14:textId="77777777" w:rsidR="00866CC2" w:rsidRPr="00866CC2" w:rsidRDefault="00866CC2" w:rsidP="00866CC2">
            <w:pPr>
              <w:rPr>
                <w:color w:val="000000"/>
                <w:szCs w:val="28"/>
              </w:rPr>
            </w:pPr>
            <w:r w:rsidRPr="00866CC2">
              <w:rPr>
                <w:color w:val="000000"/>
                <w:szCs w:val="28"/>
              </w:rPr>
              <w:t>2.59224</w:t>
            </w:r>
          </w:p>
        </w:tc>
        <w:tc>
          <w:tcPr>
            <w:tcW w:w="2835" w:type="dxa"/>
            <w:tcBorders>
              <w:top w:val="nil"/>
              <w:left w:val="nil"/>
              <w:bottom w:val="single" w:sz="4" w:space="0" w:color="auto"/>
              <w:right w:val="single" w:sz="4" w:space="0" w:color="auto"/>
            </w:tcBorders>
            <w:shd w:val="clear" w:color="auto" w:fill="auto"/>
            <w:noWrap/>
            <w:hideMark/>
          </w:tcPr>
          <w:p w14:paraId="4F34CEBE" w14:textId="77777777" w:rsidR="00866CC2" w:rsidRPr="00866CC2" w:rsidRDefault="00866CC2" w:rsidP="00866CC2">
            <w:pPr>
              <w:rPr>
                <w:color w:val="000000"/>
                <w:szCs w:val="28"/>
              </w:rPr>
            </w:pPr>
            <w:r w:rsidRPr="00866CC2">
              <w:rPr>
                <w:color w:val="000000"/>
                <w:szCs w:val="28"/>
              </w:rPr>
              <w:t>2.59224</w:t>
            </w:r>
          </w:p>
        </w:tc>
      </w:tr>
      <w:tr w:rsidR="00866CC2" w:rsidRPr="00866CC2" w14:paraId="6683B9C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8359F3" w14:textId="77777777" w:rsidR="00866CC2" w:rsidRPr="00866CC2" w:rsidRDefault="00866CC2" w:rsidP="00866CC2">
            <w:pPr>
              <w:rPr>
                <w:color w:val="000000"/>
                <w:szCs w:val="28"/>
              </w:rPr>
            </w:pPr>
            <w:r w:rsidRPr="00866CC2">
              <w:rPr>
                <w:color w:val="000000"/>
                <w:szCs w:val="28"/>
              </w:rPr>
              <w:t>100</w:t>
            </w:r>
          </w:p>
        </w:tc>
        <w:tc>
          <w:tcPr>
            <w:tcW w:w="4054" w:type="dxa"/>
            <w:tcBorders>
              <w:top w:val="nil"/>
              <w:left w:val="nil"/>
              <w:bottom w:val="single" w:sz="4" w:space="0" w:color="auto"/>
              <w:right w:val="single" w:sz="4" w:space="0" w:color="auto"/>
            </w:tcBorders>
            <w:shd w:val="clear" w:color="auto" w:fill="auto"/>
            <w:noWrap/>
            <w:hideMark/>
          </w:tcPr>
          <w:p w14:paraId="561EC207" w14:textId="77777777" w:rsidR="00866CC2" w:rsidRPr="00866CC2" w:rsidRDefault="00866CC2" w:rsidP="00866CC2">
            <w:pPr>
              <w:rPr>
                <w:color w:val="000000"/>
                <w:szCs w:val="28"/>
              </w:rPr>
            </w:pPr>
            <w:r w:rsidRPr="00866CC2">
              <w:rPr>
                <w:color w:val="000000"/>
                <w:szCs w:val="28"/>
              </w:rPr>
              <w:t>205:з50</w:t>
            </w:r>
          </w:p>
        </w:tc>
        <w:tc>
          <w:tcPr>
            <w:tcW w:w="1581" w:type="dxa"/>
            <w:tcBorders>
              <w:top w:val="nil"/>
              <w:left w:val="nil"/>
              <w:bottom w:val="single" w:sz="4" w:space="0" w:color="auto"/>
              <w:right w:val="single" w:sz="4" w:space="0" w:color="auto"/>
            </w:tcBorders>
            <w:shd w:val="clear" w:color="auto" w:fill="auto"/>
            <w:noWrap/>
            <w:hideMark/>
          </w:tcPr>
          <w:p w14:paraId="75065F08" w14:textId="77777777" w:rsidR="00866CC2" w:rsidRPr="00866CC2" w:rsidRDefault="00866CC2" w:rsidP="00866CC2">
            <w:pPr>
              <w:rPr>
                <w:color w:val="000000"/>
                <w:szCs w:val="28"/>
              </w:rPr>
            </w:pPr>
            <w:r w:rsidRPr="00866CC2">
              <w:rPr>
                <w:color w:val="000000"/>
                <w:szCs w:val="28"/>
              </w:rPr>
              <w:t>4.78</w:t>
            </w:r>
          </w:p>
        </w:tc>
        <w:tc>
          <w:tcPr>
            <w:tcW w:w="1588" w:type="dxa"/>
            <w:tcBorders>
              <w:top w:val="nil"/>
              <w:left w:val="nil"/>
              <w:bottom w:val="single" w:sz="4" w:space="0" w:color="auto"/>
              <w:right w:val="single" w:sz="4" w:space="0" w:color="auto"/>
            </w:tcBorders>
            <w:shd w:val="clear" w:color="auto" w:fill="auto"/>
            <w:noWrap/>
            <w:hideMark/>
          </w:tcPr>
          <w:p w14:paraId="1078A39B"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F2921C9" w14:textId="77777777" w:rsidR="00866CC2" w:rsidRPr="00866CC2" w:rsidRDefault="00866CC2" w:rsidP="00866CC2">
            <w:pPr>
              <w:rPr>
                <w:color w:val="000000"/>
                <w:szCs w:val="28"/>
              </w:rPr>
            </w:pPr>
            <w:r w:rsidRPr="00866CC2">
              <w:rPr>
                <w:color w:val="000000"/>
                <w:szCs w:val="28"/>
              </w:rPr>
              <w:t>0.478</w:t>
            </w:r>
          </w:p>
        </w:tc>
        <w:tc>
          <w:tcPr>
            <w:tcW w:w="1756" w:type="dxa"/>
            <w:tcBorders>
              <w:top w:val="nil"/>
              <w:left w:val="nil"/>
              <w:bottom w:val="single" w:sz="4" w:space="0" w:color="auto"/>
              <w:right w:val="single" w:sz="4" w:space="0" w:color="auto"/>
            </w:tcBorders>
            <w:shd w:val="clear" w:color="auto" w:fill="auto"/>
            <w:noWrap/>
            <w:hideMark/>
          </w:tcPr>
          <w:p w14:paraId="680209D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1414837"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07C33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C362D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B2CB3D" w14:textId="77777777" w:rsidR="00866CC2" w:rsidRPr="00866CC2" w:rsidRDefault="00866CC2" w:rsidP="00866CC2">
            <w:pPr>
              <w:rPr>
                <w:color w:val="000000"/>
                <w:szCs w:val="28"/>
              </w:rPr>
            </w:pPr>
            <w:r w:rsidRPr="00866CC2">
              <w:rPr>
                <w:color w:val="000000"/>
                <w:szCs w:val="28"/>
              </w:rPr>
              <w:t>0.02008</w:t>
            </w:r>
          </w:p>
        </w:tc>
        <w:tc>
          <w:tcPr>
            <w:tcW w:w="2835" w:type="dxa"/>
            <w:tcBorders>
              <w:top w:val="nil"/>
              <w:left w:val="nil"/>
              <w:bottom w:val="single" w:sz="4" w:space="0" w:color="auto"/>
              <w:right w:val="single" w:sz="4" w:space="0" w:color="auto"/>
            </w:tcBorders>
            <w:shd w:val="clear" w:color="auto" w:fill="auto"/>
            <w:noWrap/>
            <w:hideMark/>
          </w:tcPr>
          <w:p w14:paraId="1F2B9870" w14:textId="77777777" w:rsidR="00866CC2" w:rsidRPr="00866CC2" w:rsidRDefault="00866CC2" w:rsidP="00866CC2">
            <w:pPr>
              <w:rPr>
                <w:color w:val="000000"/>
                <w:szCs w:val="28"/>
              </w:rPr>
            </w:pPr>
            <w:r w:rsidRPr="00866CC2">
              <w:rPr>
                <w:color w:val="000000"/>
                <w:szCs w:val="28"/>
              </w:rPr>
              <w:t>0.02008</w:t>
            </w:r>
          </w:p>
        </w:tc>
      </w:tr>
      <w:tr w:rsidR="00866CC2" w:rsidRPr="00866CC2" w14:paraId="3E689A5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7B173A" w14:textId="77777777" w:rsidR="00866CC2" w:rsidRPr="00866CC2" w:rsidRDefault="00866CC2" w:rsidP="00866CC2">
            <w:pPr>
              <w:rPr>
                <w:color w:val="000000"/>
                <w:szCs w:val="28"/>
              </w:rPr>
            </w:pPr>
            <w:r w:rsidRPr="00866CC2">
              <w:rPr>
                <w:color w:val="000000"/>
                <w:szCs w:val="28"/>
              </w:rPr>
              <w:t>101</w:t>
            </w:r>
          </w:p>
        </w:tc>
        <w:tc>
          <w:tcPr>
            <w:tcW w:w="4054" w:type="dxa"/>
            <w:tcBorders>
              <w:top w:val="nil"/>
              <w:left w:val="nil"/>
              <w:bottom w:val="single" w:sz="4" w:space="0" w:color="auto"/>
              <w:right w:val="single" w:sz="4" w:space="0" w:color="auto"/>
            </w:tcBorders>
            <w:shd w:val="clear" w:color="auto" w:fill="auto"/>
            <w:noWrap/>
            <w:hideMark/>
          </w:tcPr>
          <w:p w14:paraId="1B3709A7" w14:textId="77777777" w:rsidR="00866CC2" w:rsidRPr="00866CC2" w:rsidRDefault="00866CC2" w:rsidP="00866CC2">
            <w:pPr>
              <w:rPr>
                <w:color w:val="000000"/>
                <w:szCs w:val="28"/>
              </w:rPr>
            </w:pPr>
            <w:r w:rsidRPr="00866CC2">
              <w:rPr>
                <w:color w:val="000000"/>
                <w:szCs w:val="28"/>
              </w:rPr>
              <w:t>205:206а</w:t>
            </w:r>
          </w:p>
        </w:tc>
        <w:tc>
          <w:tcPr>
            <w:tcW w:w="1581" w:type="dxa"/>
            <w:tcBorders>
              <w:top w:val="nil"/>
              <w:left w:val="nil"/>
              <w:bottom w:val="single" w:sz="4" w:space="0" w:color="auto"/>
              <w:right w:val="single" w:sz="4" w:space="0" w:color="auto"/>
            </w:tcBorders>
            <w:shd w:val="clear" w:color="auto" w:fill="auto"/>
            <w:noWrap/>
            <w:hideMark/>
          </w:tcPr>
          <w:p w14:paraId="297A0FA1" w14:textId="77777777" w:rsidR="00866CC2" w:rsidRPr="00866CC2" w:rsidRDefault="00866CC2" w:rsidP="00866CC2">
            <w:pPr>
              <w:rPr>
                <w:color w:val="000000"/>
                <w:szCs w:val="28"/>
              </w:rPr>
            </w:pPr>
            <w:r w:rsidRPr="00866CC2">
              <w:rPr>
                <w:color w:val="000000"/>
                <w:szCs w:val="28"/>
              </w:rPr>
              <w:t>89.36</w:t>
            </w:r>
          </w:p>
        </w:tc>
        <w:tc>
          <w:tcPr>
            <w:tcW w:w="1588" w:type="dxa"/>
            <w:tcBorders>
              <w:top w:val="nil"/>
              <w:left w:val="nil"/>
              <w:bottom w:val="single" w:sz="4" w:space="0" w:color="auto"/>
              <w:right w:val="single" w:sz="4" w:space="0" w:color="auto"/>
            </w:tcBorders>
            <w:shd w:val="clear" w:color="auto" w:fill="auto"/>
            <w:noWrap/>
            <w:hideMark/>
          </w:tcPr>
          <w:p w14:paraId="4AB663A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21A31DF" w14:textId="77777777" w:rsidR="00866CC2" w:rsidRPr="00866CC2" w:rsidRDefault="00866CC2" w:rsidP="00866CC2">
            <w:pPr>
              <w:rPr>
                <w:color w:val="000000"/>
                <w:szCs w:val="28"/>
              </w:rPr>
            </w:pPr>
            <w:r w:rsidRPr="00866CC2">
              <w:rPr>
                <w:color w:val="000000"/>
                <w:szCs w:val="28"/>
              </w:rPr>
              <w:t>14.2976</w:t>
            </w:r>
          </w:p>
        </w:tc>
        <w:tc>
          <w:tcPr>
            <w:tcW w:w="1756" w:type="dxa"/>
            <w:tcBorders>
              <w:top w:val="nil"/>
              <w:left w:val="nil"/>
              <w:bottom w:val="single" w:sz="4" w:space="0" w:color="auto"/>
              <w:right w:val="single" w:sz="4" w:space="0" w:color="auto"/>
            </w:tcBorders>
            <w:shd w:val="clear" w:color="auto" w:fill="auto"/>
            <w:noWrap/>
            <w:hideMark/>
          </w:tcPr>
          <w:p w14:paraId="51F80B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EE9416" w14:textId="77777777" w:rsidR="00866CC2" w:rsidRPr="00866CC2" w:rsidRDefault="00866CC2" w:rsidP="00866CC2">
            <w:pPr>
              <w:rPr>
                <w:color w:val="000000"/>
                <w:szCs w:val="28"/>
              </w:rPr>
            </w:pPr>
            <w:r w:rsidRPr="00866CC2">
              <w:rPr>
                <w:color w:val="000000"/>
                <w:szCs w:val="28"/>
              </w:rPr>
              <w:t>0.00187</w:t>
            </w:r>
          </w:p>
        </w:tc>
        <w:tc>
          <w:tcPr>
            <w:tcW w:w="2135" w:type="dxa"/>
            <w:tcBorders>
              <w:top w:val="nil"/>
              <w:left w:val="nil"/>
              <w:bottom w:val="single" w:sz="4" w:space="0" w:color="auto"/>
              <w:right w:val="single" w:sz="4" w:space="0" w:color="auto"/>
            </w:tcBorders>
            <w:shd w:val="clear" w:color="auto" w:fill="auto"/>
            <w:noWrap/>
            <w:hideMark/>
          </w:tcPr>
          <w:p w14:paraId="62B3D5A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81924D7"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7A72186" w14:textId="77777777" w:rsidR="00866CC2" w:rsidRPr="00866CC2" w:rsidRDefault="00866CC2" w:rsidP="00866CC2">
            <w:pPr>
              <w:rPr>
                <w:color w:val="000000"/>
                <w:szCs w:val="28"/>
              </w:rPr>
            </w:pPr>
            <w:r w:rsidRPr="00866CC2">
              <w:rPr>
                <w:color w:val="000000"/>
                <w:szCs w:val="28"/>
              </w:rPr>
              <w:t>1.42082</w:t>
            </w:r>
          </w:p>
        </w:tc>
        <w:tc>
          <w:tcPr>
            <w:tcW w:w="2835" w:type="dxa"/>
            <w:tcBorders>
              <w:top w:val="nil"/>
              <w:left w:val="nil"/>
              <w:bottom w:val="single" w:sz="4" w:space="0" w:color="auto"/>
              <w:right w:val="single" w:sz="4" w:space="0" w:color="auto"/>
            </w:tcBorders>
            <w:shd w:val="clear" w:color="auto" w:fill="auto"/>
            <w:noWrap/>
            <w:hideMark/>
          </w:tcPr>
          <w:p w14:paraId="11BDEE38" w14:textId="77777777" w:rsidR="00866CC2" w:rsidRPr="00866CC2" w:rsidRDefault="00866CC2" w:rsidP="00866CC2">
            <w:pPr>
              <w:rPr>
                <w:color w:val="000000"/>
                <w:szCs w:val="28"/>
              </w:rPr>
            </w:pPr>
            <w:r w:rsidRPr="00866CC2">
              <w:rPr>
                <w:color w:val="000000"/>
                <w:szCs w:val="28"/>
              </w:rPr>
              <w:t>1.42082</w:t>
            </w:r>
          </w:p>
        </w:tc>
      </w:tr>
      <w:tr w:rsidR="00866CC2" w:rsidRPr="00866CC2" w14:paraId="022AEF9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F58D5D" w14:textId="77777777" w:rsidR="00866CC2" w:rsidRPr="00866CC2" w:rsidRDefault="00866CC2" w:rsidP="00866CC2">
            <w:pPr>
              <w:rPr>
                <w:color w:val="000000"/>
                <w:szCs w:val="28"/>
              </w:rPr>
            </w:pPr>
            <w:r w:rsidRPr="00866CC2">
              <w:rPr>
                <w:color w:val="000000"/>
                <w:szCs w:val="28"/>
              </w:rPr>
              <w:t>102</w:t>
            </w:r>
          </w:p>
        </w:tc>
        <w:tc>
          <w:tcPr>
            <w:tcW w:w="4054" w:type="dxa"/>
            <w:tcBorders>
              <w:top w:val="nil"/>
              <w:left w:val="nil"/>
              <w:bottom w:val="single" w:sz="4" w:space="0" w:color="auto"/>
              <w:right w:val="single" w:sz="4" w:space="0" w:color="auto"/>
            </w:tcBorders>
            <w:shd w:val="clear" w:color="auto" w:fill="auto"/>
            <w:noWrap/>
            <w:hideMark/>
          </w:tcPr>
          <w:p w14:paraId="603D047F" w14:textId="77777777" w:rsidR="00866CC2" w:rsidRPr="00866CC2" w:rsidRDefault="00866CC2" w:rsidP="00866CC2">
            <w:pPr>
              <w:rPr>
                <w:color w:val="000000"/>
                <w:szCs w:val="28"/>
              </w:rPr>
            </w:pPr>
            <w:r w:rsidRPr="00866CC2">
              <w:rPr>
                <w:color w:val="000000"/>
                <w:szCs w:val="28"/>
              </w:rPr>
              <w:t>206а:Дизельная</w:t>
            </w:r>
          </w:p>
        </w:tc>
        <w:tc>
          <w:tcPr>
            <w:tcW w:w="1581" w:type="dxa"/>
            <w:tcBorders>
              <w:top w:val="nil"/>
              <w:left w:val="nil"/>
              <w:bottom w:val="single" w:sz="4" w:space="0" w:color="auto"/>
              <w:right w:val="single" w:sz="4" w:space="0" w:color="auto"/>
            </w:tcBorders>
            <w:shd w:val="clear" w:color="auto" w:fill="auto"/>
            <w:noWrap/>
            <w:hideMark/>
          </w:tcPr>
          <w:p w14:paraId="1FE26291" w14:textId="77777777" w:rsidR="00866CC2" w:rsidRPr="00866CC2" w:rsidRDefault="00866CC2" w:rsidP="00866CC2">
            <w:pPr>
              <w:rPr>
                <w:color w:val="000000"/>
                <w:szCs w:val="28"/>
              </w:rPr>
            </w:pPr>
            <w:r w:rsidRPr="00866CC2">
              <w:rPr>
                <w:color w:val="000000"/>
                <w:szCs w:val="28"/>
              </w:rPr>
              <w:t>41.28</w:t>
            </w:r>
          </w:p>
        </w:tc>
        <w:tc>
          <w:tcPr>
            <w:tcW w:w="1588" w:type="dxa"/>
            <w:tcBorders>
              <w:top w:val="nil"/>
              <w:left w:val="nil"/>
              <w:bottom w:val="single" w:sz="4" w:space="0" w:color="auto"/>
              <w:right w:val="single" w:sz="4" w:space="0" w:color="auto"/>
            </w:tcBorders>
            <w:shd w:val="clear" w:color="auto" w:fill="auto"/>
            <w:noWrap/>
            <w:hideMark/>
          </w:tcPr>
          <w:p w14:paraId="4AEC13C4"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DBF1DCB" w14:textId="77777777" w:rsidR="00866CC2" w:rsidRPr="00866CC2" w:rsidRDefault="00866CC2" w:rsidP="00866CC2">
            <w:pPr>
              <w:rPr>
                <w:color w:val="000000"/>
                <w:szCs w:val="28"/>
              </w:rPr>
            </w:pPr>
            <w:r w:rsidRPr="00866CC2">
              <w:rPr>
                <w:color w:val="000000"/>
                <w:szCs w:val="28"/>
              </w:rPr>
              <w:t>4.128</w:t>
            </w:r>
          </w:p>
        </w:tc>
        <w:tc>
          <w:tcPr>
            <w:tcW w:w="1756" w:type="dxa"/>
            <w:tcBorders>
              <w:top w:val="nil"/>
              <w:left w:val="nil"/>
              <w:bottom w:val="single" w:sz="4" w:space="0" w:color="auto"/>
              <w:right w:val="single" w:sz="4" w:space="0" w:color="auto"/>
            </w:tcBorders>
            <w:shd w:val="clear" w:color="auto" w:fill="auto"/>
            <w:noWrap/>
            <w:hideMark/>
          </w:tcPr>
          <w:p w14:paraId="07E6DB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E816BCB"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06110D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48A79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952DBFF" w14:textId="77777777" w:rsidR="00866CC2" w:rsidRPr="00866CC2" w:rsidRDefault="00866CC2" w:rsidP="00866CC2">
            <w:pPr>
              <w:rPr>
                <w:color w:val="000000"/>
                <w:szCs w:val="28"/>
              </w:rPr>
            </w:pPr>
            <w:r w:rsidRPr="00866CC2">
              <w:rPr>
                <w:color w:val="000000"/>
                <w:szCs w:val="28"/>
              </w:rPr>
              <w:t>0.17338</w:t>
            </w:r>
          </w:p>
        </w:tc>
        <w:tc>
          <w:tcPr>
            <w:tcW w:w="2835" w:type="dxa"/>
            <w:tcBorders>
              <w:top w:val="nil"/>
              <w:left w:val="nil"/>
              <w:bottom w:val="single" w:sz="4" w:space="0" w:color="auto"/>
              <w:right w:val="single" w:sz="4" w:space="0" w:color="auto"/>
            </w:tcBorders>
            <w:shd w:val="clear" w:color="auto" w:fill="auto"/>
            <w:noWrap/>
            <w:hideMark/>
          </w:tcPr>
          <w:p w14:paraId="1ACE94B0" w14:textId="77777777" w:rsidR="00866CC2" w:rsidRPr="00866CC2" w:rsidRDefault="00866CC2" w:rsidP="00866CC2">
            <w:pPr>
              <w:rPr>
                <w:color w:val="000000"/>
                <w:szCs w:val="28"/>
              </w:rPr>
            </w:pPr>
            <w:r w:rsidRPr="00866CC2">
              <w:rPr>
                <w:color w:val="000000"/>
                <w:szCs w:val="28"/>
              </w:rPr>
              <w:t>0.17338</w:t>
            </w:r>
          </w:p>
        </w:tc>
      </w:tr>
      <w:tr w:rsidR="00866CC2" w:rsidRPr="00866CC2" w14:paraId="35F0DC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4374568" w14:textId="77777777" w:rsidR="00866CC2" w:rsidRPr="00866CC2" w:rsidRDefault="00866CC2" w:rsidP="00866CC2">
            <w:pPr>
              <w:rPr>
                <w:color w:val="000000"/>
                <w:szCs w:val="28"/>
              </w:rPr>
            </w:pPr>
            <w:r w:rsidRPr="00866CC2">
              <w:rPr>
                <w:color w:val="000000"/>
                <w:szCs w:val="28"/>
              </w:rPr>
              <w:t>103</w:t>
            </w:r>
          </w:p>
        </w:tc>
        <w:tc>
          <w:tcPr>
            <w:tcW w:w="4054" w:type="dxa"/>
            <w:tcBorders>
              <w:top w:val="nil"/>
              <w:left w:val="nil"/>
              <w:bottom w:val="single" w:sz="4" w:space="0" w:color="auto"/>
              <w:right w:val="single" w:sz="4" w:space="0" w:color="auto"/>
            </w:tcBorders>
            <w:shd w:val="clear" w:color="auto" w:fill="auto"/>
            <w:noWrap/>
            <w:hideMark/>
          </w:tcPr>
          <w:p w14:paraId="176E8BCA" w14:textId="77777777" w:rsidR="00866CC2" w:rsidRPr="00866CC2" w:rsidRDefault="00866CC2" w:rsidP="00866CC2">
            <w:pPr>
              <w:rPr>
                <w:color w:val="000000"/>
                <w:szCs w:val="28"/>
              </w:rPr>
            </w:pPr>
            <w:r w:rsidRPr="00866CC2">
              <w:rPr>
                <w:color w:val="000000"/>
                <w:szCs w:val="28"/>
              </w:rPr>
              <w:t>206а:з49</w:t>
            </w:r>
          </w:p>
        </w:tc>
        <w:tc>
          <w:tcPr>
            <w:tcW w:w="1581" w:type="dxa"/>
            <w:tcBorders>
              <w:top w:val="nil"/>
              <w:left w:val="nil"/>
              <w:bottom w:val="single" w:sz="4" w:space="0" w:color="auto"/>
              <w:right w:val="single" w:sz="4" w:space="0" w:color="auto"/>
            </w:tcBorders>
            <w:shd w:val="clear" w:color="auto" w:fill="auto"/>
            <w:noWrap/>
            <w:hideMark/>
          </w:tcPr>
          <w:p w14:paraId="06F5892C" w14:textId="77777777" w:rsidR="00866CC2" w:rsidRPr="00866CC2" w:rsidRDefault="00866CC2" w:rsidP="00866CC2">
            <w:pPr>
              <w:rPr>
                <w:color w:val="000000"/>
                <w:szCs w:val="28"/>
              </w:rPr>
            </w:pPr>
            <w:r w:rsidRPr="00866CC2">
              <w:rPr>
                <w:color w:val="000000"/>
                <w:szCs w:val="28"/>
              </w:rPr>
              <w:t>51.1</w:t>
            </w:r>
          </w:p>
        </w:tc>
        <w:tc>
          <w:tcPr>
            <w:tcW w:w="1588" w:type="dxa"/>
            <w:tcBorders>
              <w:top w:val="nil"/>
              <w:left w:val="nil"/>
              <w:bottom w:val="single" w:sz="4" w:space="0" w:color="auto"/>
              <w:right w:val="single" w:sz="4" w:space="0" w:color="auto"/>
            </w:tcBorders>
            <w:shd w:val="clear" w:color="auto" w:fill="auto"/>
            <w:noWrap/>
            <w:hideMark/>
          </w:tcPr>
          <w:p w14:paraId="149C06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0BAA15A" w14:textId="77777777" w:rsidR="00866CC2" w:rsidRPr="00866CC2" w:rsidRDefault="00866CC2" w:rsidP="00866CC2">
            <w:pPr>
              <w:rPr>
                <w:color w:val="000000"/>
                <w:szCs w:val="28"/>
              </w:rPr>
            </w:pPr>
            <w:r w:rsidRPr="00866CC2">
              <w:rPr>
                <w:color w:val="000000"/>
                <w:szCs w:val="28"/>
              </w:rPr>
              <w:t>5.11</w:t>
            </w:r>
          </w:p>
        </w:tc>
        <w:tc>
          <w:tcPr>
            <w:tcW w:w="1756" w:type="dxa"/>
            <w:tcBorders>
              <w:top w:val="nil"/>
              <w:left w:val="nil"/>
              <w:bottom w:val="single" w:sz="4" w:space="0" w:color="auto"/>
              <w:right w:val="single" w:sz="4" w:space="0" w:color="auto"/>
            </w:tcBorders>
            <w:shd w:val="clear" w:color="auto" w:fill="auto"/>
            <w:noWrap/>
            <w:hideMark/>
          </w:tcPr>
          <w:p w14:paraId="52CCD1B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97038C" w14:textId="77777777" w:rsidR="00866CC2" w:rsidRPr="00866CC2" w:rsidRDefault="00866CC2" w:rsidP="00866CC2">
            <w:pPr>
              <w:rPr>
                <w:color w:val="000000"/>
                <w:szCs w:val="28"/>
              </w:rPr>
            </w:pPr>
            <w:r w:rsidRPr="00866CC2">
              <w:rPr>
                <w:color w:val="000000"/>
                <w:szCs w:val="28"/>
              </w:rPr>
              <w:t>0.00085</w:t>
            </w:r>
          </w:p>
        </w:tc>
        <w:tc>
          <w:tcPr>
            <w:tcW w:w="2135" w:type="dxa"/>
            <w:tcBorders>
              <w:top w:val="nil"/>
              <w:left w:val="nil"/>
              <w:bottom w:val="single" w:sz="4" w:space="0" w:color="auto"/>
              <w:right w:val="single" w:sz="4" w:space="0" w:color="auto"/>
            </w:tcBorders>
            <w:shd w:val="clear" w:color="auto" w:fill="auto"/>
            <w:noWrap/>
            <w:hideMark/>
          </w:tcPr>
          <w:p w14:paraId="3A6FDB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33E06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134EFB1" w14:textId="77777777" w:rsidR="00866CC2" w:rsidRPr="00866CC2" w:rsidRDefault="00866CC2" w:rsidP="00866CC2">
            <w:pPr>
              <w:rPr>
                <w:color w:val="000000"/>
                <w:szCs w:val="28"/>
              </w:rPr>
            </w:pPr>
            <w:r w:rsidRPr="00866CC2">
              <w:rPr>
                <w:color w:val="000000"/>
                <w:szCs w:val="28"/>
              </w:rPr>
              <w:t>0.21462</w:t>
            </w:r>
          </w:p>
        </w:tc>
        <w:tc>
          <w:tcPr>
            <w:tcW w:w="2835" w:type="dxa"/>
            <w:tcBorders>
              <w:top w:val="nil"/>
              <w:left w:val="nil"/>
              <w:bottom w:val="single" w:sz="4" w:space="0" w:color="auto"/>
              <w:right w:val="single" w:sz="4" w:space="0" w:color="auto"/>
            </w:tcBorders>
            <w:shd w:val="clear" w:color="auto" w:fill="auto"/>
            <w:noWrap/>
            <w:hideMark/>
          </w:tcPr>
          <w:p w14:paraId="36DC2128" w14:textId="77777777" w:rsidR="00866CC2" w:rsidRPr="00866CC2" w:rsidRDefault="00866CC2" w:rsidP="00866CC2">
            <w:pPr>
              <w:rPr>
                <w:color w:val="000000"/>
                <w:szCs w:val="28"/>
              </w:rPr>
            </w:pPr>
            <w:r w:rsidRPr="00866CC2">
              <w:rPr>
                <w:color w:val="000000"/>
                <w:szCs w:val="28"/>
              </w:rPr>
              <w:t>0.21462</w:t>
            </w:r>
          </w:p>
        </w:tc>
      </w:tr>
      <w:tr w:rsidR="00866CC2" w:rsidRPr="00866CC2" w14:paraId="7E1E222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4530261" w14:textId="77777777" w:rsidR="00866CC2" w:rsidRPr="00866CC2" w:rsidRDefault="00866CC2" w:rsidP="00866CC2">
            <w:pPr>
              <w:rPr>
                <w:color w:val="000000"/>
                <w:szCs w:val="28"/>
              </w:rPr>
            </w:pPr>
            <w:r w:rsidRPr="00866CC2">
              <w:rPr>
                <w:color w:val="000000"/>
                <w:szCs w:val="28"/>
              </w:rPr>
              <w:t>104</w:t>
            </w:r>
          </w:p>
        </w:tc>
        <w:tc>
          <w:tcPr>
            <w:tcW w:w="4054" w:type="dxa"/>
            <w:tcBorders>
              <w:top w:val="nil"/>
              <w:left w:val="nil"/>
              <w:bottom w:val="single" w:sz="4" w:space="0" w:color="auto"/>
              <w:right w:val="single" w:sz="4" w:space="0" w:color="auto"/>
            </w:tcBorders>
            <w:shd w:val="clear" w:color="auto" w:fill="auto"/>
            <w:noWrap/>
            <w:hideMark/>
          </w:tcPr>
          <w:p w14:paraId="2F8F2AA4" w14:textId="77777777" w:rsidR="00866CC2" w:rsidRPr="00866CC2" w:rsidRDefault="00866CC2" w:rsidP="00866CC2">
            <w:pPr>
              <w:rPr>
                <w:color w:val="000000"/>
                <w:szCs w:val="28"/>
              </w:rPr>
            </w:pPr>
            <w:r w:rsidRPr="00866CC2">
              <w:rPr>
                <w:color w:val="000000"/>
                <w:szCs w:val="28"/>
              </w:rPr>
              <w:t>з49:РТС</w:t>
            </w:r>
          </w:p>
        </w:tc>
        <w:tc>
          <w:tcPr>
            <w:tcW w:w="1581" w:type="dxa"/>
            <w:tcBorders>
              <w:top w:val="nil"/>
              <w:left w:val="nil"/>
              <w:bottom w:val="single" w:sz="4" w:space="0" w:color="auto"/>
              <w:right w:val="single" w:sz="4" w:space="0" w:color="auto"/>
            </w:tcBorders>
            <w:shd w:val="clear" w:color="auto" w:fill="auto"/>
            <w:noWrap/>
            <w:hideMark/>
          </w:tcPr>
          <w:p w14:paraId="2263A288" w14:textId="77777777" w:rsidR="00866CC2" w:rsidRPr="00866CC2" w:rsidRDefault="00866CC2" w:rsidP="00866CC2">
            <w:pPr>
              <w:rPr>
                <w:color w:val="000000"/>
                <w:szCs w:val="28"/>
              </w:rPr>
            </w:pPr>
            <w:r w:rsidRPr="00866CC2">
              <w:rPr>
                <w:color w:val="000000"/>
                <w:szCs w:val="28"/>
              </w:rPr>
              <w:t>28.7</w:t>
            </w:r>
          </w:p>
        </w:tc>
        <w:tc>
          <w:tcPr>
            <w:tcW w:w="1588" w:type="dxa"/>
            <w:tcBorders>
              <w:top w:val="nil"/>
              <w:left w:val="nil"/>
              <w:bottom w:val="single" w:sz="4" w:space="0" w:color="auto"/>
              <w:right w:val="single" w:sz="4" w:space="0" w:color="auto"/>
            </w:tcBorders>
            <w:shd w:val="clear" w:color="auto" w:fill="auto"/>
            <w:noWrap/>
            <w:hideMark/>
          </w:tcPr>
          <w:p w14:paraId="635F03C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F2121B1" w14:textId="77777777" w:rsidR="00866CC2" w:rsidRPr="00866CC2" w:rsidRDefault="00866CC2" w:rsidP="00866CC2">
            <w:pPr>
              <w:rPr>
                <w:color w:val="000000"/>
                <w:szCs w:val="28"/>
              </w:rPr>
            </w:pPr>
            <w:r w:rsidRPr="00866CC2">
              <w:rPr>
                <w:color w:val="000000"/>
                <w:szCs w:val="28"/>
              </w:rPr>
              <w:t>2.87</w:t>
            </w:r>
          </w:p>
        </w:tc>
        <w:tc>
          <w:tcPr>
            <w:tcW w:w="1756" w:type="dxa"/>
            <w:tcBorders>
              <w:top w:val="nil"/>
              <w:left w:val="nil"/>
              <w:bottom w:val="single" w:sz="4" w:space="0" w:color="auto"/>
              <w:right w:val="single" w:sz="4" w:space="0" w:color="auto"/>
            </w:tcBorders>
            <w:shd w:val="clear" w:color="auto" w:fill="auto"/>
            <w:noWrap/>
            <w:hideMark/>
          </w:tcPr>
          <w:p w14:paraId="45165D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19DE97"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297CFB2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ABBFF2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376768" w14:textId="77777777" w:rsidR="00866CC2" w:rsidRPr="00866CC2" w:rsidRDefault="00866CC2" w:rsidP="00866CC2">
            <w:pPr>
              <w:rPr>
                <w:color w:val="000000"/>
                <w:szCs w:val="28"/>
              </w:rPr>
            </w:pPr>
            <w:r w:rsidRPr="00866CC2">
              <w:rPr>
                <w:color w:val="000000"/>
                <w:szCs w:val="28"/>
              </w:rPr>
              <w:t>0.12054</w:t>
            </w:r>
          </w:p>
        </w:tc>
        <w:tc>
          <w:tcPr>
            <w:tcW w:w="2835" w:type="dxa"/>
            <w:tcBorders>
              <w:top w:val="nil"/>
              <w:left w:val="nil"/>
              <w:bottom w:val="single" w:sz="4" w:space="0" w:color="auto"/>
              <w:right w:val="single" w:sz="4" w:space="0" w:color="auto"/>
            </w:tcBorders>
            <w:shd w:val="clear" w:color="auto" w:fill="auto"/>
            <w:noWrap/>
            <w:hideMark/>
          </w:tcPr>
          <w:p w14:paraId="3D86F97E" w14:textId="77777777" w:rsidR="00866CC2" w:rsidRPr="00866CC2" w:rsidRDefault="00866CC2" w:rsidP="00866CC2">
            <w:pPr>
              <w:rPr>
                <w:color w:val="000000"/>
                <w:szCs w:val="28"/>
              </w:rPr>
            </w:pPr>
            <w:r w:rsidRPr="00866CC2">
              <w:rPr>
                <w:color w:val="000000"/>
                <w:szCs w:val="28"/>
              </w:rPr>
              <w:t>0.12054</w:t>
            </w:r>
          </w:p>
        </w:tc>
      </w:tr>
      <w:tr w:rsidR="00866CC2" w:rsidRPr="00866CC2" w14:paraId="0B3F78B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51101AA" w14:textId="77777777" w:rsidR="00866CC2" w:rsidRPr="00866CC2" w:rsidRDefault="00866CC2" w:rsidP="00866CC2">
            <w:pPr>
              <w:rPr>
                <w:color w:val="000000"/>
                <w:szCs w:val="28"/>
              </w:rPr>
            </w:pPr>
            <w:r w:rsidRPr="00866CC2">
              <w:rPr>
                <w:color w:val="000000"/>
                <w:szCs w:val="28"/>
              </w:rPr>
              <w:t>105</w:t>
            </w:r>
          </w:p>
        </w:tc>
        <w:tc>
          <w:tcPr>
            <w:tcW w:w="4054" w:type="dxa"/>
            <w:tcBorders>
              <w:top w:val="nil"/>
              <w:left w:val="nil"/>
              <w:bottom w:val="single" w:sz="4" w:space="0" w:color="auto"/>
              <w:right w:val="single" w:sz="4" w:space="0" w:color="auto"/>
            </w:tcBorders>
            <w:shd w:val="clear" w:color="auto" w:fill="auto"/>
            <w:noWrap/>
            <w:hideMark/>
          </w:tcPr>
          <w:p w14:paraId="5879CC52" w14:textId="77777777" w:rsidR="00866CC2" w:rsidRPr="00866CC2" w:rsidRDefault="00866CC2" w:rsidP="00866CC2">
            <w:pPr>
              <w:rPr>
                <w:color w:val="000000"/>
                <w:szCs w:val="28"/>
              </w:rPr>
            </w:pPr>
            <w:r w:rsidRPr="00866CC2">
              <w:rPr>
                <w:color w:val="000000"/>
                <w:szCs w:val="28"/>
              </w:rPr>
              <w:t>з50:Гараж</w:t>
            </w:r>
          </w:p>
        </w:tc>
        <w:tc>
          <w:tcPr>
            <w:tcW w:w="1581" w:type="dxa"/>
            <w:tcBorders>
              <w:top w:val="nil"/>
              <w:left w:val="nil"/>
              <w:bottom w:val="single" w:sz="4" w:space="0" w:color="auto"/>
              <w:right w:val="single" w:sz="4" w:space="0" w:color="auto"/>
            </w:tcBorders>
            <w:shd w:val="clear" w:color="auto" w:fill="auto"/>
            <w:noWrap/>
            <w:hideMark/>
          </w:tcPr>
          <w:p w14:paraId="53A03F67" w14:textId="77777777" w:rsidR="00866CC2" w:rsidRPr="00866CC2" w:rsidRDefault="00866CC2" w:rsidP="00866CC2">
            <w:pPr>
              <w:rPr>
                <w:color w:val="000000"/>
                <w:szCs w:val="28"/>
              </w:rPr>
            </w:pPr>
            <w:r w:rsidRPr="00866CC2">
              <w:rPr>
                <w:color w:val="000000"/>
                <w:szCs w:val="28"/>
              </w:rPr>
              <w:t>4.81</w:t>
            </w:r>
          </w:p>
        </w:tc>
        <w:tc>
          <w:tcPr>
            <w:tcW w:w="1588" w:type="dxa"/>
            <w:tcBorders>
              <w:top w:val="nil"/>
              <w:left w:val="nil"/>
              <w:bottom w:val="single" w:sz="4" w:space="0" w:color="auto"/>
              <w:right w:val="single" w:sz="4" w:space="0" w:color="auto"/>
            </w:tcBorders>
            <w:shd w:val="clear" w:color="auto" w:fill="auto"/>
            <w:noWrap/>
            <w:hideMark/>
          </w:tcPr>
          <w:p w14:paraId="45AD35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0EC219D" w14:textId="77777777" w:rsidR="00866CC2" w:rsidRPr="00866CC2" w:rsidRDefault="00866CC2" w:rsidP="00866CC2">
            <w:pPr>
              <w:rPr>
                <w:color w:val="000000"/>
                <w:szCs w:val="28"/>
              </w:rPr>
            </w:pPr>
            <w:r w:rsidRPr="00866CC2">
              <w:rPr>
                <w:color w:val="000000"/>
                <w:szCs w:val="28"/>
              </w:rPr>
              <w:t>0.481</w:t>
            </w:r>
          </w:p>
        </w:tc>
        <w:tc>
          <w:tcPr>
            <w:tcW w:w="1756" w:type="dxa"/>
            <w:tcBorders>
              <w:top w:val="nil"/>
              <w:left w:val="nil"/>
              <w:bottom w:val="single" w:sz="4" w:space="0" w:color="auto"/>
              <w:right w:val="single" w:sz="4" w:space="0" w:color="auto"/>
            </w:tcBorders>
            <w:shd w:val="clear" w:color="auto" w:fill="auto"/>
            <w:noWrap/>
            <w:hideMark/>
          </w:tcPr>
          <w:p w14:paraId="1DD251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7F820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3EAC505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392CE8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2090DD8" w14:textId="77777777" w:rsidR="00866CC2" w:rsidRPr="00866CC2" w:rsidRDefault="00866CC2" w:rsidP="00866CC2">
            <w:pPr>
              <w:rPr>
                <w:color w:val="000000"/>
                <w:szCs w:val="28"/>
              </w:rPr>
            </w:pPr>
            <w:r w:rsidRPr="00866CC2">
              <w:rPr>
                <w:color w:val="000000"/>
                <w:szCs w:val="28"/>
              </w:rPr>
              <w:t>0.02020</w:t>
            </w:r>
          </w:p>
        </w:tc>
        <w:tc>
          <w:tcPr>
            <w:tcW w:w="2835" w:type="dxa"/>
            <w:tcBorders>
              <w:top w:val="nil"/>
              <w:left w:val="nil"/>
              <w:bottom w:val="single" w:sz="4" w:space="0" w:color="auto"/>
              <w:right w:val="single" w:sz="4" w:space="0" w:color="auto"/>
            </w:tcBorders>
            <w:shd w:val="clear" w:color="auto" w:fill="auto"/>
            <w:noWrap/>
            <w:hideMark/>
          </w:tcPr>
          <w:p w14:paraId="1064EF5D" w14:textId="77777777" w:rsidR="00866CC2" w:rsidRPr="00866CC2" w:rsidRDefault="00866CC2" w:rsidP="00866CC2">
            <w:pPr>
              <w:rPr>
                <w:color w:val="000000"/>
                <w:szCs w:val="28"/>
              </w:rPr>
            </w:pPr>
            <w:r w:rsidRPr="00866CC2">
              <w:rPr>
                <w:color w:val="000000"/>
                <w:szCs w:val="28"/>
              </w:rPr>
              <w:t>0.02020</w:t>
            </w:r>
          </w:p>
        </w:tc>
      </w:tr>
      <w:tr w:rsidR="00866CC2" w:rsidRPr="00866CC2" w14:paraId="7C1BEDC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0795BF" w14:textId="77777777" w:rsidR="00866CC2" w:rsidRPr="00866CC2" w:rsidRDefault="00866CC2" w:rsidP="00866CC2">
            <w:pPr>
              <w:rPr>
                <w:color w:val="000000"/>
                <w:szCs w:val="28"/>
              </w:rPr>
            </w:pPr>
            <w:r w:rsidRPr="00866CC2">
              <w:rPr>
                <w:color w:val="000000"/>
                <w:szCs w:val="28"/>
              </w:rPr>
              <w:t>106</w:t>
            </w:r>
          </w:p>
        </w:tc>
        <w:tc>
          <w:tcPr>
            <w:tcW w:w="4054" w:type="dxa"/>
            <w:tcBorders>
              <w:top w:val="nil"/>
              <w:left w:val="nil"/>
              <w:bottom w:val="single" w:sz="4" w:space="0" w:color="auto"/>
              <w:right w:val="single" w:sz="4" w:space="0" w:color="auto"/>
            </w:tcBorders>
            <w:shd w:val="clear" w:color="auto" w:fill="auto"/>
            <w:noWrap/>
            <w:hideMark/>
          </w:tcPr>
          <w:p w14:paraId="470884DF" w14:textId="77777777" w:rsidR="00866CC2" w:rsidRPr="00866CC2" w:rsidRDefault="00866CC2" w:rsidP="00866CC2">
            <w:pPr>
              <w:rPr>
                <w:color w:val="000000"/>
                <w:szCs w:val="28"/>
              </w:rPr>
            </w:pPr>
            <w:r w:rsidRPr="00866CC2">
              <w:rPr>
                <w:color w:val="000000"/>
                <w:szCs w:val="28"/>
              </w:rPr>
              <w:t>263:264</w:t>
            </w:r>
          </w:p>
        </w:tc>
        <w:tc>
          <w:tcPr>
            <w:tcW w:w="1581" w:type="dxa"/>
            <w:tcBorders>
              <w:top w:val="nil"/>
              <w:left w:val="nil"/>
              <w:bottom w:val="single" w:sz="4" w:space="0" w:color="auto"/>
              <w:right w:val="single" w:sz="4" w:space="0" w:color="auto"/>
            </w:tcBorders>
            <w:shd w:val="clear" w:color="auto" w:fill="auto"/>
            <w:noWrap/>
            <w:hideMark/>
          </w:tcPr>
          <w:p w14:paraId="2CDE399A" w14:textId="77777777" w:rsidR="00866CC2" w:rsidRPr="00866CC2" w:rsidRDefault="00866CC2" w:rsidP="00866CC2">
            <w:pPr>
              <w:rPr>
                <w:color w:val="000000"/>
                <w:szCs w:val="28"/>
              </w:rPr>
            </w:pPr>
            <w:r w:rsidRPr="00866CC2">
              <w:rPr>
                <w:color w:val="000000"/>
                <w:szCs w:val="28"/>
              </w:rPr>
              <w:t>36.48</w:t>
            </w:r>
          </w:p>
        </w:tc>
        <w:tc>
          <w:tcPr>
            <w:tcW w:w="1588" w:type="dxa"/>
            <w:tcBorders>
              <w:top w:val="nil"/>
              <w:left w:val="nil"/>
              <w:bottom w:val="single" w:sz="4" w:space="0" w:color="auto"/>
              <w:right w:val="single" w:sz="4" w:space="0" w:color="auto"/>
            </w:tcBorders>
            <w:shd w:val="clear" w:color="auto" w:fill="auto"/>
            <w:noWrap/>
            <w:hideMark/>
          </w:tcPr>
          <w:p w14:paraId="64549392"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1BAE44F2" w14:textId="77777777" w:rsidR="00866CC2" w:rsidRPr="00866CC2" w:rsidRDefault="00866CC2" w:rsidP="00866CC2">
            <w:pPr>
              <w:rPr>
                <w:color w:val="000000"/>
                <w:szCs w:val="28"/>
              </w:rPr>
            </w:pPr>
            <w:r w:rsidRPr="00866CC2">
              <w:rPr>
                <w:color w:val="000000"/>
                <w:szCs w:val="28"/>
              </w:rPr>
              <w:t>5.1072</w:t>
            </w:r>
          </w:p>
        </w:tc>
        <w:tc>
          <w:tcPr>
            <w:tcW w:w="1756" w:type="dxa"/>
            <w:tcBorders>
              <w:top w:val="nil"/>
              <w:left w:val="nil"/>
              <w:bottom w:val="single" w:sz="4" w:space="0" w:color="auto"/>
              <w:right w:val="single" w:sz="4" w:space="0" w:color="auto"/>
            </w:tcBorders>
            <w:shd w:val="clear" w:color="auto" w:fill="auto"/>
            <w:noWrap/>
            <w:hideMark/>
          </w:tcPr>
          <w:p w14:paraId="0797C9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28D85D" w14:textId="77777777" w:rsidR="00866CC2" w:rsidRPr="00866CC2" w:rsidRDefault="00866CC2" w:rsidP="00866CC2">
            <w:pPr>
              <w:rPr>
                <w:color w:val="000000"/>
                <w:szCs w:val="28"/>
              </w:rPr>
            </w:pPr>
            <w:r w:rsidRPr="00866CC2">
              <w:rPr>
                <w:color w:val="000000"/>
                <w:szCs w:val="28"/>
              </w:rPr>
              <w:t>0.00074</w:t>
            </w:r>
          </w:p>
        </w:tc>
        <w:tc>
          <w:tcPr>
            <w:tcW w:w="2135" w:type="dxa"/>
            <w:tcBorders>
              <w:top w:val="nil"/>
              <w:left w:val="nil"/>
              <w:bottom w:val="single" w:sz="4" w:space="0" w:color="auto"/>
              <w:right w:val="single" w:sz="4" w:space="0" w:color="auto"/>
            </w:tcBorders>
            <w:shd w:val="clear" w:color="auto" w:fill="auto"/>
            <w:noWrap/>
            <w:hideMark/>
          </w:tcPr>
          <w:p w14:paraId="6B014BE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BC93715"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6152DE98" w14:textId="77777777" w:rsidR="00866CC2" w:rsidRPr="00866CC2" w:rsidRDefault="00866CC2" w:rsidP="00866CC2">
            <w:pPr>
              <w:rPr>
                <w:color w:val="000000"/>
                <w:szCs w:val="28"/>
              </w:rPr>
            </w:pPr>
            <w:r w:rsidRPr="00866CC2">
              <w:rPr>
                <w:color w:val="000000"/>
                <w:szCs w:val="28"/>
              </w:rPr>
              <w:t>0.42682</w:t>
            </w:r>
          </w:p>
        </w:tc>
        <w:tc>
          <w:tcPr>
            <w:tcW w:w="2835" w:type="dxa"/>
            <w:tcBorders>
              <w:top w:val="nil"/>
              <w:left w:val="nil"/>
              <w:bottom w:val="single" w:sz="4" w:space="0" w:color="auto"/>
              <w:right w:val="single" w:sz="4" w:space="0" w:color="auto"/>
            </w:tcBorders>
            <w:shd w:val="clear" w:color="auto" w:fill="auto"/>
            <w:noWrap/>
            <w:hideMark/>
          </w:tcPr>
          <w:p w14:paraId="43324F60" w14:textId="77777777" w:rsidR="00866CC2" w:rsidRPr="00866CC2" w:rsidRDefault="00866CC2" w:rsidP="00866CC2">
            <w:pPr>
              <w:rPr>
                <w:color w:val="000000"/>
                <w:szCs w:val="28"/>
              </w:rPr>
            </w:pPr>
            <w:r w:rsidRPr="00866CC2">
              <w:rPr>
                <w:color w:val="000000"/>
                <w:szCs w:val="28"/>
              </w:rPr>
              <w:t>0.42682</w:t>
            </w:r>
          </w:p>
        </w:tc>
      </w:tr>
      <w:tr w:rsidR="00866CC2" w:rsidRPr="00866CC2" w14:paraId="5DC38B8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7D5484" w14:textId="77777777" w:rsidR="00866CC2" w:rsidRPr="00866CC2" w:rsidRDefault="00866CC2" w:rsidP="00866CC2">
            <w:pPr>
              <w:rPr>
                <w:color w:val="000000"/>
                <w:szCs w:val="28"/>
              </w:rPr>
            </w:pPr>
            <w:r w:rsidRPr="00866CC2">
              <w:rPr>
                <w:color w:val="000000"/>
                <w:szCs w:val="28"/>
              </w:rPr>
              <w:t>107</w:t>
            </w:r>
          </w:p>
        </w:tc>
        <w:tc>
          <w:tcPr>
            <w:tcW w:w="4054" w:type="dxa"/>
            <w:tcBorders>
              <w:top w:val="nil"/>
              <w:left w:val="nil"/>
              <w:bottom w:val="single" w:sz="4" w:space="0" w:color="auto"/>
              <w:right w:val="single" w:sz="4" w:space="0" w:color="auto"/>
            </w:tcBorders>
            <w:shd w:val="clear" w:color="auto" w:fill="auto"/>
            <w:noWrap/>
            <w:hideMark/>
          </w:tcPr>
          <w:p w14:paraId="21201D67" w14:textId="77777777" w:rsidR="00866CC2" w:rsidRPr="00866CC2" w:rsidRDefault="00866CC2" w:rsidP="00866CC2">
            <w:pPr>
              <w:rPr>
                <w:color w:val="000000"/>
                <w:szCs w:val="28"/>
              </w:rPr>
            </w:pPr>
            <w:r w:rsidRPr="00866CC2">
              <w:rPr>
                <w:color w:val="000000"/>
                <w:szCs w:val="28"/>
              </w:rPr>
              <w:t>264:№2</w:t>
            </w:r>
          </w:p>
        </w:tc>
        <w:tc>
          <w:tcPr>
            <w:tcW w:w="1581" w:type="dxa"/>
            <w:tcBorders>
              <w:top w:val="nil"/>
              <w:left w:val="nil"/>
              <w:bottom w:val="single" w:sz="4" w:space="0" w:color="auto"/>
              <w:right w:val="single" w:sz="4" w:space="0" w:color="auto"/>
            </w:tcBorders>
            <w:shd w:val="clear" w:color="auto" w:fill="auto"/>
            <w:noWrap/>
            <w:hideMark/>
          </w:tcPr>
          <w:p w14:paraId="6814BCE6" w14:textId="77777777" w:rsidR="00866CC2" w:rsidRPr="00866CC2" w:rsidRDefault="00866CC2" w:rsidP="00866CC2">
            <w:pPr>
              <w:rPr>
                <w:color w:val="000000"/>
                <w:szCs w:val="28"/>
              </w:rPr>
            </w:pPr>
            <w:r w:rsidRPr="00866CC2">
              <w:rPr>
                <w:color w:val="000000"/>
                <w:szCs w:val="28"/>
              </w:rPr>
              <w:t>10.31</w:t>
            </w:r>
          </w:p>
        </w:tc>
        <w:tc>
          <w:tcPr>
            <w:tcW w:w="1588" w:type="dxa"/>
            <w:tcBorders>
              <w:top w:val="nil"/>
              <w:left w:val="nil"/>
              <w:bottom w:val="single" w:sz="4" w:space="0" w:color="auto"/>
              <w:right w:val="single" w:sz="4" w:space="0" w:color="auto"/>
            </w:tcBorders>
            <w:shd w:val="clear" w:color="auto" w:fill="auto"/>
            <w:noWrap/>
            <w:hideMark/>
          </w:tcPr>
          <w:p w14:paraId="7E9FC48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24279DB" w14:textId="77777777" w:rsidR="00866CC2" w:rsidRPr="00866CC2" w:rsidRDefault="00866CC2" w:rsidP="00866CC2">
            <w:pPr>
              <w:rPr>
                <w:color w:val="000000"/>
                <w:szCs w:val="28"/>
              </w:rPr>
            </w:pPr>
            <w:r w:rsidRPr="00866CC2">
              <w:rPr>
                <w:color w:val="000000"/>
                <w:szCs w:val="28"/>
              </w:rPr>
              <w:t>0.65984</w:t>
            </w:r>
          </w:p>
        </w:tc>
        <w:tc>
          <w:tcPr>
            <w:tcW w:w="1756" w:type="dxa"/>
            <w:tcBorders>
              <w:top w:val="nil"/>
              <w:left w:val="nil"/>
              <w:bottom w:val="single" w:sz="4" w:space="0" w:color="auto"/>
              <w:right w:val="single" w:sz="4" w:space="0" w:color="auto"/>
            </w:tcBorders>
            <w:shd w:val="clear" w:color="auto" w:fill="auto"/>
            <w:noWrap/>
            <w:hideMark/>
          </w:tcPr>
          <w:p w14:paraId="5B499D1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1CC06B" w14:textId="77777777" w:rsidR="00866CC2" w:rsidRPr="00866CC2" w:rsidRDefault="00866CC2" w:rsidP="00866CC2">
            <w:pPr>
              <w:rPr>
                <w:color w:val="000000"/>
                <w:szCs w:val="28"/>
              </w:rPr>
            </w:pPr>
            <w:r w:rsidRPr="00866CC2">
              <w:rPr>
                <w:color w:val="000000"/>
                <w:szCs w:val="28"/>
              </w:rPr>
              <w:t>0.00013</w:t>
            </w:r>
          </w:p>
        </w:tc>
        <w:tc>
          <w:tcPr>
            <w:tcW w:w="2135" w:type="dxa"/>
            <w:tcBorders>
              <w:top w:val="nil"/>
              <w:left w:val="nil"/>
              <w:bottom w:val="single" w:sz="4" w:space="0" w:color="auto"/>
              <w:right w:val="single" w:sz="4" w:space="0" w:color="auto"/>
            </w:tcBorders>
            <w:shd w:val="clear" w:color="auto" w:fill="auto"/>
            <w:noWrap/>
            <w:hideMark/>
          </w:tcPr>
          <w:p w14:paraId="140E97C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EE144A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31447BC" w14:textId="77777777" w:rsidR="00866CC2" w:rsidRPr="00866CC2" w:rsidRDefault="00866CC2" w:rsidP="00866CC2">
            <w:pPr>
              <w:rPr>
                <w:color w:val="000000"/>
                <w:szCs w:val="28"/>
              </w:rPr>
            </w:pPr>
            <w:r w:rsidRPr="00866CC2">
              <w:rPr>
                <w:color w:val="000000"/>
                <w:szCs w:val="28"/>
              </w:rPr>
              <w:t>0.02722</w:t>
            </w:r>
          </w:p>
        </w:tc>
        <w:tc>
          <w:tcPr>
            <w:tcW w:w="2835" w:type="dxa"/>
            <w:tcBorders>
              <w:top w:val="nil"/>
              <w:left w:val="nil"/>
              <w:bottom w:val="single" w:sz="4" w:space="0" w:color="auto"/>
              <w:right w:val="single" w:sz="4" w:space="0" w:color="auto"/>
            </w:tcBorders>
            <w:shd w:val="clear" w:color="auto" w:fill="auto"/>
            <w:noWrap/>
            <w:hideMark/>
          </w:tcPr>
          <w:p w14:paraId="6C10DB8C" w14:textId="77777777" w:rsidR="00866CC2" w:rsidRPr="00866CC2" w:rsidRDefault="00866CC2" w:rsidP="00866CC2">
            <w:pPr>
              <w:rPr>
                <w:color w:val="000000"/>
                <w:szCs w:val="28"/>
              </w:rPr>
            </w:pPr>
            <w:r w:rsidRPr="00866CC2">
              <w:rPr>
                <w:color w:val="000000"/>
                <w:szCs w:val="28"/>
              </w:rPr>
              <w:t>0.02722</w:t>
            </w:r>
          </w:p>
        </w:tc>
      </w:tr>
      <w:tr w:rsidR="00866CC2" w:rsidRPr="00866CC2" w14:paraId="2AF3949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CDD6F9" w14:textId="77777777" w:rsidR="00866CC2" w:rsidRPr="00866CC2" w:rsidRDefault="00866CC2" w:rsidP="00866CC2">
            <w:pPr>
              <w:rPr>
                <w:color w:val="000000"/>
                <w:szCs w:val="28"/>
              </w:rPr>
            </w:pPr>
            <w:r w:rsidRPr="00866CC2">
              <w:rPr>
                <w:color w:val="000000"/>
                <w:szCs w:val="28"/>
              </w:rPr>
              <w:t>108</w:t>
            </w:r>
          </w:p>
        </w:tc>
        <w:tc>
          <w:tcPr>
            <w:tcW w:w="4054" w:type="dxa"/>
            <w:tcBorders>
              <w:top w:val="nil"/>
              <w:left w:val="nil"/>
              <w:bottom w:val="single" w:sz="4" w:space="0" w:color="auto"/>
              <w:right w:val="single" w:sz="4" w:space="0" w:color="auto"/>
            </w:tcBorders>
            <w:shd w:val="clear" w:color="auto" w:fill="auto"/>
            <w:noWrap/>
            <w:hideMark/>
          </w:tcPr>
          <w:p w14:paraId="40BCE91F" w14:textId="77777777" w:rsidR="00866CC2" w:rsidRPr="00866CC2" w:rsidRDefault="00866CC2" w:rsidP="00866CC2">
            <w:pPr>
              <w:rPr>
                <w:color w:val="000000"/>
                <w:szCs w:val="28"/>
              </w:rPr>
            </w:pPr>
            <w:r w:rsidRPr="00866CC2">
              <w:rPr>
                <w:color w:val="000000"/>
                <w:szCs w:val="28"/>
              </w:rPr>
              <w:t>264:264а</w:t>
            </w:r>
          </w:p>
        </w:tc>
        <w:tc>
          <w:tcPr>
            <w:tcW w:w="1581" w:type="dxa"/>
            <w:tcBorders>
              <w:top w:val="nil"/>
              <w:left w:val="nil"/>
              <w:bottom w:val="single" w:sz="4" w:space="0" w:color="auto"/>
              <w:right w:val="single" w:sz="4" w:space="0" w:color="auto"/>
            </w:tcBorders>
            <w:shd w:val="clear" w:color="auto" w:fill="auto"/>
            <w:noWrap/>
            <w:hideMark/>
          </w:tcPr>
          <w:p w14:paraId="2A481BDC" w14:textId="77777777" w:rsidR="00866CC2" w:rsidRPr="00866CC2" w:rsidRDefault="00866CC2" w:rsidP="00866CC2">
            <w:pPr>
              <w:rPr>
                <w:color w:val="000000"/>
                <w:szCs w:val="28"/>
              </w:rPr>
            </w:pPr>
            <w:r w:rsidRPr="00866CC2">
              <w:rPr>
                <w:color w:val="000000"/>
                <w:szCs w:val="28"/>
              </w:rPr>
              <w:t>9.19</w:t>
            </w:r>
          </w:p>
        </w:tc>
        <w:tc>
          <w:tcPr>
            <w:tcW w:w="1588" w:type="dxa"/>
            <w:tcBorders>
              <w:top w:val="nil"/>
              <w:left w:val="nil"/>
              <w:bottom w:val="single" w:sz="4" w:space="0" w:color="auto"/>
              <w:right w:val="single" w:sz="4" w:space="0" w:color="auto"/>
            </w:tcBorders>
            <w:shd w:val="clear" w:color="auto" w:fill="auto"/>
            <w:noWrap/>
            <w:hideMark/>
          </w:tcPr>
          <w:p w14:paraId="2B619958"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A449750" w14:textId="77777777" w:rsidR="00866CC2" w:rsidRPr="00866CC2" w:rsidRDefault="00866CC2" w:rsidP="00866CC2">
            <w:pPr>
              <w:rPr>
                <w:color w:val="000000"/>
                <w:szCs w:val="28"/>
              </w:rPr>
            </w:pPr>
            <w:r w:rsidRPr="00866CC2">
              <w:rPr>
                <w:color w:val="000000"/>
                <w:szCs w:val="28"/>
              </w:rPr>
              <w:t>0.919</w:t>
            </w:r>
          </w:p>
        </w:tc>
        <w:tc>
          <w:tcPr>
            <w:tcW w:w="1756" w:type="dxa"/>
            <w:tcBorders>
              <w:top w:val="nil"/>
              <w:left w:val="nil"/>
              <w:bottom w:val="single" w:sz="4" w:space="0" w:color="auto"/>
              <w:right w:val="single" w:sz="4" w:space="0" w:color="auto"/>
            </w:tcBorders>
            <w:shd w:val="clear" w:color="auto" w:fill="auto"/>
            <w:noWrap/>
            <w:hideMark/>
          </w:tcPr>
          <w:p w14:paraId="146DC9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E3B35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0463B95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CB1DC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B42DC00" w14:textId="77777777" w:rsidR="00866CC2" w:rsidRPr="00866CC2" w:rsidRDefault="00866CC2" w:rsidP="00866CC2">
            <w:pPr>
              <w:rPr>
                <w:color w:val="000000"/>
                <w:szCs w:val="28"/>
              </w:rPr>
            </w:pPr>
            <w:r w:rsidRPr="00866CC2">
              <w:rPr>
                <w:color w:val="000000"/>
                <w:szCs w:val="28"/>
              </w:rPr>
              <w:t>0.03860</w:t>
            </w:r>
          </w:p>
        </w:tc>
        <w:tc>
          <w:tcPr>
            <w:tcW w:w="2835" w:type="dxa"/>
            <w:tcBorders>
              <w:top w:val="nil"/>
              <w:left w:val="nil"/>
              <w:bottom w:val="single" w:sz="4" w:space="0" w:color="auto"/>
              <w:right w:val="single" w:sz="4" w:space="0" w:color="auto"/>
            </w:tcBorders>
            <w:shd w:val="clear" w:color="auto" w:fill="auto"/>
            <w:noWrap/>
            <w:hideMark/>
          </w:tcPr>
          <w:p w14:paraId="1EFEAB05" w14:textId="77777777" w:rsidR="00866CC2" w:rsidRPr="00866CC2" w:rsidRDefault="00866CC2" w:rsidP="00866CC2">
            <w:pPr>
              <w:rPr>
                <w:color w:val="000000"/>
                <w:szCs w:val="28"/>
              </w:rPr>
            </w:pPr>
            <w:r w:rsidRPr="00866CC2">
              <w:rPr>
                <w:color w:val="000000"/>
                <w:szCs w:val="28"/>
              </w:rPr>
              <w:t>0.03860</w:t>
            </w:r>
          </w:p>
        </w:tc>
      </w:tr>
      <w:tr w:rsidR="00866CC2" w:rsidRPr="00866CC2" w14:paraId="78789DF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97C4F9" w14:textId="77777777" w:rsidR="00866CC2" w:rsidRPr="00866CC2" w:rsidRDefault="00866CC2" w:rsidP="00866CC2">
            <w:pPr>
              <w:rPr>
                <w:color w:val="000000"/>
                <w:szCs w:val="28"/>
              </w:rPr>
            </w:pPr>
            <w:r w:rsidRPr="00866CC2">
              <w:rPr>
                <w:color w:val="000000"/>
                <w:szCs w:val="28"/>
              </w:rPr>
              <w:t>109</w:t>
            </w:r>
          </w:p>
        </w:tc>
        <w:tc>
          <w:tcPr>
            <w:tcW w:w="4054" w:type="dxa"/>
            <w:tcBorders>
              <w:top w:val="nil"/>
              <w:left w:val="nil"/>
              <w:bottom w:val="single" w:sz="4" w:space="0" w:color="auto"/>
              <w:right w:val="single" w:sz="4" w:space="0" w:color="auto"/>
            </w:tcBorders>
            <w:shd w:val="clear" w:color="auto" w:fill="auto"/>
            <w:noWrap/>
            <w:hideMark/>
          </w:tcPr>
          <w:p w14:paraId="226C666E" w14:textId="77777777" w:rsidR="00866CC2" w:rsidRPr="00866CC2" w:rsidRDefault="00866CC2" w:rsidP="00866CC2">
            <w:pPr>
              <w:rPr>
                <w:color w:val="000000"/>
                <w:szCs w:val="28"/>
              </w:rPr>
            </w:pPr>
            <w:r w:rsidRPr="00866CC2">
              <w:rPr>
                <w:color w:val="000000"/>
                <w:szCs w:val="28"/>
              </w:rPr>
              <w:t>264:271</w:t>
            </w:r>
          </w:p>
        </w:tc>
        <w:tc>
          <w:tcPr>
            <w:tcW w:w="1581" w:type="dxa"/>
            <w:tcBorders>
              <w:top w:val="nil"/>
              <w:left w:val="nil"/>
              <w:bottom w:val="single" w:sz="4" w:space="0" w:color="auto"/>
              <w:right w:val="single" w:sz="4" w:space="0" w:color="auto"/>
            </w:tcBorders>
            <w:shd w:val="clear" w:color="auto" w:fill="auto"/>
            <w:noWrap/>
            <w:hideMark/>
          </w:tcPr>
          <w:p w14:paraId="33A23D37" w14:textId="77777777" w:rsidR="00866CC2" w:rsidRPr="00866CC2" w:rsidRDefault="00866CC2" w:rsidP="00866CC2">
            <w:pPr>
              <w:rPr>
                <w:color w:val="000000"/>
                <w:szCs w:val="28"/>
              </w:rPr>
            </w:pPr>
            <w:r w:rsidRPr="00866CC2">
              <w:rPr>
                <w:color w:val="000000"/>
                <w:szCs w:val="28"/>
              </w:rPr>
              <w:t>21.54</w:t>
            </w:r>
          </w:p>
        </w:tc>
        <w:tc>
          <w:tcPr>
            <w:tcW w:w="1588" w:type="dxa"/>
            <w:tcBorders>
              <w:top w:val="nil"/>
              <w:left w:val="nil"/>
              <w:bottom w:val="single" w:sz="4" w:space="0" w:color="auto"/>
              <w:right w:val="single" w:sz="4" w:space="0" w:color="auto"/>
            </w:tcBorders>
            <w:shd w:val="clear" w:color="auto" w:fill="auto"/>
            <w:noWrap/>
            <w:hideMark/>
          </w:tcPr>
          <w:p w14:paraId="721323BF"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34F3C23" w14:textId="77777777" w:rsidR="00866CC2" w:rsidRPr="00866CC2" w:rsidRDefault="00866CC2" w:rsidP="00866CC2">
            <w:pPr>
              <w:rPr>
                <w:color w:val="000000"/>
                <w:szCs w:val="28"/>
              </w:rPr>
            </w:pPr>
            <w:r w:rsidRPr="00866CC2">
              <w:rPr>
                <w:color w:val="000000"/>
                <w:szCs w:val="28"/>
              </w:rPr>
              <w:t>1.7232</w:t>
            </w:r>
          </w:p>
        </w:tc>
        <w:tc>
          <w:tcPr>
            <w:tcW w:w="1756" w:type="dxa"/>
            <w:tcBorders>
              <w:top w:val="nil"/>
              <w:left w:val="nil"/>
              <w:bottom w:val="single" w:sz="4" w:space="0" w:color="auto"/>
              <w:right w:val="single" w:sz="4" w:space="0" w:color="auto"/>
            </w:tcBorders>
            <w:shd w:val="clear" w:color="auto" w:fill="auto"/>
            <w:noWrap/>
            <w:hideMark/>
          </w:tcPr>
          <w:p w14:paraId="71C2FE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A3C0C5"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052720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2627D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57D44358" w14:textId="77777777" w:rsidR="00866CC2" w:rsidRPr="00866CC2" w:rsidRDefault="00866CC2" w:rsidP="00866CC2">
            <w:pPr>
              <w:rPr>
                <w:color w:val="000000"/>
                <w:szCs w:val="28"/>
              </w:rPr>
            </w:pPr>
            <w:r w:rsidRPr="00866CC2">
              <w:rPr>
                <w:color w:val="000000"/>
                <w:szCs w:val="28"/>
              </w:rPr>
              <w:t>0.08401</w:t>
            </w:r>
          </w:p>
        </w:tc>
        <w:tc>
          <w:tcPr>
            <w:tcW w:w="2835" w:type="dxa"/>
            <w:tcBorders>
              <w:top w:val="nil"/>
              <w:left w:val="nil"/>
              <w:bottom w:val="single" w:sz="4" w:space="0" w:color="auto"/>
              <w:right w:val="single" w:sz="4" w:space="0" w:color="auto"/>
            </w:tcBorders>
            <w:shd w:val="clear" w:color="auto" w:fill="auto"/>
            <w:noWrap/>
            <w:hideMark/>
          </w:tcPr>
          <w:p w14:paraId="05285CB1" w14:textId="77777777" w:rsidR="00866CC2" w:rsidRPr="00866CC2" w:rsidRDefault="00866CC2" w:rsidP="00866CC2">
            <w:pPr>
              <w:rPr>
                <w:color w:val="000000"/>
                <w:szCs w:val="28"/>
              </w:rPr>
            </w:pPr>
            <w:r w:rsidRPr="00866CC2">
              <w:rPr>
                <w:color w:val="000000"/>
                <w:szCs w:val="28"/>
              </w:rPr>
              <w:t>0.08401</w:t>
            </w:r>
          </w:p>
        </w:tc>
      </w:tr>
      <w:tr w:rsidR="00866CC2" w:rsidRPr="00866CC2" w14:paraId="559B84B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51A26A" w14:textId="77777777" w:rsidR="00866CC2" w:rsidRPr="00866CC2" w:rsidRDefault="00866CC2" w:rsidP="00866CC2">
            <w:pPr>
              <w:rPr>
                <w:color w:val="000000"/>
                <w:szCs w:val="28"/>
              </w:rPr>
            </w:pPr>
            <w:r w:rsidRPr="00866CC2">
              <w:rPr>
                <w:color w:val="000000"/>
                <w:szCs w:val="28"/>
              </w:rPr>
              <w:t>110</w:t>
            </w:r>
          </w:p>
        </w:tc>
        <w:tc>
          <w:tcPr>
            <w:tcW w:w="4054" w:type="dxa"/>
            <w:tcBorders>
              <w:top w:val="nil"/>
              <w:left w:val="nil"/>
              <w:bottom w:val="single" w:sz="4" w:space="0" w:color="auto"/>
              <w:right w:val="single" w:sz="4" w:space="0" w:color="auto"/>
            </w:tcBorders>
            <w:shd w:val="clear" w:color="auto" w:fill="auto"/>
            <w:noWrap/>
            <w:hideMark/>
          </w:tcPr>
          <w:p w14:paraId="44D09CA4" w14:textId="77777777" w:rsidR="00866CC2" w:rsidRPr="00866CC2" w:rsidRDefault="00866CC2" w:rsidP="00866CC2">
            <w:pPr>
              <w:rPr>
                <w:color w:val="000000"/>
                <w:szCs w:val="28"/>
              </w:rPr>
            </w:pPr>
            <w:r w:rsidRPr="00866CC2">
              <w:rPr>
                <w:color w:val="000000"/>
                <w:szCs w:val="28"/>
              </w:rPr>
              <w:t>271:№35</w:t>
            </w:r>
          </w:p>
        </w:tc>
        <w:tc>
          <w:tcPr>
            <w:tcW w:w="1581" w:type="dxa"/>
            <w:tcBorders>
              <w:top w:val="nil"/>
              <w:left w:val="nil"/>
              <w:bottom w:val="single" w:sz="4" w:space="0" w:color="auto"/>
              <w:right w:val="single" w:sz="4" w:space="0" w:color="auto"/>
            </w:tcBorders>
            <w:shd w:val="clear" w:color="auto" w:fill="auto"/>
            <w:noWrap/>
            <w:hideMark/>
          </w:tcPr>
          <w:p w14:paraId="12161B25" w14:textId="77777777" w:rsidR="00866CC2" w:rsidRPr="00866CC2" w:rsidRDefault="00866CC2" w:rsidP="00866CC2">
            <w:pPr>
              <w:rPr>
                <w:color w:val="000000"/>
                <w:szCs w:val="28"/>
              </w:rPr>
            </w:pPr>
            <w:r w:rsidRPr="00866CC2">
              <w:rPr>
                <w:color w:val="000000"/>
                <w:szCs w:val="28"/>
              </w:rPr>
              <w:t>21.52</w:t>
            </w:r>
          </w:p>
        </w:tc>
        <w:tc>
          <w:tcPr>
            <w:tcW w:w="1588" w:type="dxa"/>
            <w:tcBorders>
              <w:top w:val="nil"/>
              <w:left w:val="nil"/>
              <w:bottom w:val="single" w:sz="4" w:space="0" w:color="auto"/>
              <w:right w:val="single" w:sz="4" w:space="0" w:color="auto"/>
            </w:tcBorders>
            <w:shd w:val="clear" w:color="auto" w:fill="auto"/>
            <w:noWrap/>
            <w:hideMark/>
          </w:tcPr>
          <w:p w14:paraId="751C0C91"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01B045F" w14:textId="77777777" w:rsidR="00866CC2" w:rsidRPr="00866CC2" w:rsidRDefault="00866CC2" w:rsidP="00866CC2">
            <w:pPr>
              <w:rPr>
                <w:color w:val="000000"/>
                <w:szCs w:val="28"/>
              </w:rPr>
            </w:pPr>
            <w:r w:rsidRPr="00866CC2">
              <w:rPr>
                <w:color w:val="000000"/>
                <w:szCs w:val="28"/>
              </w:rPr>
              <w:t>1.37728</w:t>
            </w:r>
          </w:p>
        </w:tc>
        <w:tc>
          <w:tcPr>
            <w:tcW w:w="1756" w:type="dxa"/>
            <w:tcBorders>
              <w:top w:val="nil"/>
              <w:left w:val="nil"/>
              <w:bottom w:val="single" w:sz="4" w:space="0" w:color="auto"/>
              <w:right w:val="single" w:sz="4" w:space="0" w:color="auto"/>
            </w:tcBorders>
            <w:shd w:val="clear" w:color="auto" w:fill="auto"/>
            <w:noWrap/>
            <w:hideMark/>
          </w:tcPr>
          <w:p w14:paraId="378387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BEC758A"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496613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C16B73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E80D16A" w14:textId="77777777" w:rsidR="00866CC2" w:rsidRPr="00866CC2" w:rsidRDefault="00866CC2" w:rsidP="00866CC2">
            <w:pPr>
              <w:rPr>
                <w:color w:val="000000"/>
                <w:szCs w:val="28"/>
              </w:rPr>
            </w:pPr>
            <w:r w:rsidRPr="00866CC2">
              <w:rPr>
                <w:color w:val="000000"/>
                <w:szCs w:val="28"/>
              </w:rPr>
              <w:t>0.05681</w:t>
            </w:r>
          </w:p>
        </w:tc>
        <w:tc>
          <w:tcPr>
            <w:tcW w:w="2835" w:type="dxa"/>
            <w:tcBorders>
              <w:top w:val="nil"/>
              <w:left w:val="nil"/>
              <w:bottom w:val="single" w:sz="4" w:space="0" w:color="auto"/>
              <w:right w:val="single" w:sz="4" w:space="0" w:color="auto"/>
            </w:tcBorders>
            <w:shd w:val="clear" w:color="auto" w:fill="auto"/>
            <w:noWrap/>
            <w:hideMark/>
          </w:tcPr>
          <w:p w14:paraId="6EEEAE24" w14:textId="77777777" w:rsidR="00866CC2" w:rsidRPr="00866CC2" w:rsidRDefault="00866CC2" w:rsidP="00866CC2">
            <w:pPr>
              <w:rPr>
                <w:color w:val="000000"/>
                <w:szCs w:val="28"/>
              </w:rPr>
            </w:pPr>
            <w:r w:rsidRPr="00866CC2">
              <w:rPr>
                <w:color w:val="000000"/>
                <w:szCs w:val="28"/>
              </w:rPr>
              <w:t>0.05681</w:t>
            </w:r>
          </w:p>
        </w:tc>
      </w:tr>
      <w:tr w:rsidR="00866CC2" w:rsidRPr="00866CC2" w14:paraId="26A72D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A3FB1E8" w14:textId="77777777" w:rsidR="00866CC2" w:rsidRPr="00866CC2" w:rsidRDefault="00866CC2" w:rsidP="00866CC2">
            <w:pPr>
              <w:rPr>
                <w:color w:val="000000"/>
                <w:szCs w:val="28"/>
              </w:rPr>
            </w:pPr>
            <w:r w:rsidRPr="00866CC2">
              <w:rPr>
                <w:color w:val="000000"/>
                <w:szCs w:val="28"/>
              </w:rPr>
              <w:t>111</w:t>
            </w:r>
          </w:p>
        </w:tc>
        <w:tc>
          <w:tcPr>
            <w:tcW w:w="4054" w:type="dxa"/>
            <w:tcBorders>
              <w:top w:val="nil"/>
              <w:left w:val="nil"/>
              <w:bottom w:val="single" w:sz="4" w:space="0" w:color="auto"/>
              <w:right w:val="single" w:sz="4" w:space="0" w:color="auto"/>
            </w:tcBorders>
            <w:shd w:val="clear" w:color="auto" w:fill="auto"/>
            <w:noWrap/>
            <w:hideMark/>
          </w:tcPr>
          <w:p w14:paraId="0898DF0F" w14:textId="77777777" w:rsidR="00866CC2" w:rsidRPr="00866CC2" w:rsidRDefault="00866CC2" w:rsidP="00866CC2">
            <w:pPr>
              <w:rPr>
                <w:color w:val="000000"/>
                <w:szCs w:val="28"/>
              </w:rPr>
            </w:pPr>
            <w:r w:rsidRPr="00866CC2">
              <w:rPr>
                <w:color w:val="000000"/>
                <w:szCs w:val="28"/>
              </w:rPr>
              <w:t>271:272</w:t>
            </w:r>
          </w:p>
        </w:tc>
        <w:tc>
          <w:tcPr>
            <w:tcW w:w="1581" w:type="dxa"/>
            <w:tcBorders>
              <w:top w:val="nil"/>
              <w:left w:val="nil"/>
              <w:bottom w:val="single" w:sz="4" w:space="0" w:color="auto"/>
              <w:right w:val="single" w:sz="4" w:space="0" w:color="auto"/>
            </w:tcBorders>
            <w:shd w:val="clear" w:color="auto" w:fill="auto"/>
            <w:noWrap/>
            <w:hideMark/>
          </w:tcPr>
          <w:p w14:paraId="6BB20AC1" w14:textId="77777777" w:rsidR="00866CC2" w:rsidRPr="00866CC2" w:rsidRDefault="00866CC2" w:rsidP="00866CC2">
            <w:pPr>
              <w:rPr>
                <w:color w:val="000000"/>
                <w:szCs w:val="28"/>
              </w:rPr>
            </w:pPr>
            <w:r w:rsidRPr="00866CC2">
              <w:rPr>
                <w:color w:val="000000"/>
                <w:szCs w:val="28"/>
              </w:rPr>
              <w:t>20.09</w:t>
            </w:r>
          </w:p>
        </w:tc>
        <w:tc>
          <w:tcPr>
            <w:tcW w:w="1588" w:type="dxa"/>
            <w:tcBorders>
              <w:top w:val="nil"/>
              <w:left w:val="nil"/>
              <w:bottom w:val="single" w:sz="4" w:space="0" w:color="auto"/>
              <w:right w:val="single" w:sz="4" w:space="0" w:color="auto"/>
            </w:tcBorders>
            <w:shd w:val="clear" w:color="auto" w:fill="auto"/>
            <w:noWrap/>
            <w:hideMark/>
          </w:tcPr>
          <w:p w14:paraId="285372D2"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24689A90" w14:textId="77777777" w:rsidR="00866CC2" w:rsidRPr="00866CC2" w:rsidRDefault="00866CC2" w:rsidP="00866CC2">
            <w:pPr>
              <w:rPr>
                <w:color w:val="000000"/>
                <w:szCs w:val="28"/>
              </w:rPr>
            </w:pPr>
            <w:r w:rsidRPr="00866CC2">
              <w:rPr>
                <w:color w:val="000000"/>
                <w:szCs w:val="28"/>
              </w:rPr>
              <w:t>1.6072</w:t>
            </w:r>
          </w:p>
        </w:tc>
        <w:tc>
          <w:tcPr>
            <w:tcW w:w="1756" w:type="dxa"/>
            <w:tcBorders>
              <w:top w:val="nil"/>
              <w:left w:val="nil"/>
              <w:bottom w:val="single" w:sz="4" w:space="0" w:color="auto"/>
              <w:right w:val="single" w:sz="4" w:space="0" w:color="auto"/>
            </w:tcBorders>
            <w:shd w:val="clear" w:color="auto" w:fill="auto"/>
            <w:noWrap/>
            <w:hideMark/>
          </w:tcPr>
          <w:p w14:paraId="5BFE499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5A50C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4D9556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AE475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8F34579" w14:textId="77777777" w:rsidR="00866CC2" w:rsidRPr="00866CC2" w:rsidRDefault="00866CC2" w:rsidP="00866CC2">
            <w:pPr>
              <w:rPr>
                <w:color w:val="000000"/>
                <w:szCs w:val="28"/>
              </w:rPr>
            </w:pPr>
            <w:r w:rsidRPr="00866CC2">
              <w:rPr>
                <w:color w:val="000000"/>
                <w:szCs w:val="28"/>
              </w:rPr>
              <w:t>0.07835</w:t>
            </w:r>
          </w:p>
        </w:tc>
        <w:tc>
          <w:tcPr>
            <w:tcW w:w="2835" w:type="dxa"/>
            <w:tcBorders>
              <w:top w:val="nil"/>
              <w:left w:val="nil"/>
              <w:bottom w:val="single" w:sz="4" w:space="0" w:color="auto"/>
              <w:right w:val="single" w:sz="4" w:space="0" w:color="auto"/>
            </w:tcBorders>
            <w:shd w:val="clear" w:color="auto" w:fill="auto"/>
            <w:noWrap/>
            <w:hideMark/>
          </w:tcPr>
          <w:p w14:paraId="77BCF245" w14:textId="77777777" w:rsidR="00866CC2" w:rsidRPr="00866CC2" w:rsidRDefault="00866CC2" w:rsidP="00866CC2">
            <w:pPr>
              <w:rPr>
                <w:color w:val="000000"/>
                <w:szCs w:val="28"/>
              </w:rPr>
            </w:pPr>
            <w:r w:rsidRPr="00866CC2">
              <w:rPr>
                <w:color w:val="000000"/>
                <w:szCs w:val="28"/>
              </w:rPr>
              <w:t>0.07835</w:t>
            </w:r>
          </w:p>
        </w:tc>
      </w:tr>
      <w:tr w:rsidR="00866CC2" w:rsidRPr="00866CC2" w14:paraId="054C9A9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8BC7BF" w14:textId="77777777" w:rsidR="00866CC2" w:rsidRPr="00866CC2" w:rsidRDefault="00866CC2" w:rsidP="00866CC2">
            <w:pPr>
              <w:rPr>
                <w:color w:val="000000"/>
                <w:szCs w:val="28"/>
              </w:rPr>
            </w:pPr>
            <w:r w:rsidRPr="00866CC2">
              <w:rPr>
                <w:color w:val="000000"/>
                <w:szCs w:val="28"/>
              </w:rPr>
              <w:t>112</w:t>
            </w:r>
          </w:p>
        </w:tc>
        <w:tc>
          <w:tcPr>
            <w:tcW w:w="4054" w:type="dxa"/>
            <w:tcBorders>
              <w:top w:val="nil"/>
              <w:left w:val="nil"/>
              <w:bottom w:val="single" w:sz="4" w:space="0" w:color="auto"/>
              <w:right w:val="single" w:sz="4" w:space="0" w:color="auto"/>
            </w:tcBorders>
            <w:shd w:val="clear" w:color="auto" w:fill="auto"/>
            <w:noWrap/>
            <w:hideMark/>
          </w:tcPr>
          <w:p w14:paraId="6B7AF3CE" w14:textId="77777777" w:rsidR="00866CC2" w:rsidRPr="00866CC2" w:rsidRDefault="00866CC2" w:rsidP="00866CC2">
            <w:pPr>
              <w:rPr>
                <w:color w:val="000000"/>
                <w:szCs w:val="28"/>
              </w:rPr>
            </w:pPr>
            <w:r w:rsidRPr="00866CC2">
              <w:rPr>
                <w:color w:val="000000"/>
                <w:szCs w:val="28"/>
              </w:rPr>
              <w:t>272:№33</w:t>
            </w:r>
          </w:p>
        </w:tc>
        <w:tc>
          <w:tcPr>
            <w:tcW w:w="1581" w:type="dxa"/>
            <w:tcBorders>
              <w:top w:val="nil"/>
              <w:left w:val="nil"/>
              <w:bottom w:val="single" w:sz="4" w:space="0" w:color="auto"/>
              <w:right w:val="single" w:sz="4" w:space="0" w:color="auto"/>
            </w:tcBorders>
            <w:shd w:val="clear" w:color="auto" w:fill="auto"/>
            <w:noWrap/>
            <w:hideMark/>
          </w:tcPr>
          <w:p w14:paraId="66E804C5" w14:textId="77777777" w:rsidR="00866CC2" w:rsidRPr="00866CC2" w:rsidRDefault="00866CC2" w:rsidP="00866CC2">
            <w:pPr>
              <w:rPr>
                <w:color w:val="000000"/>
                <w:szCs w:val="28"/>
              </w:rPr>
            </w:pPr>
            <w:r w:rsidRPr="00866CC2">
              <w:rPr>
                <w:color w:val="000000"/>
                <w:szCs w:val="28"/>
              </w:rPr>
              <w:t>5.8</w:t>
            </w:r>
          </w:p>
        </w:tc>
        <w:tc>
          <w:tcPr>
            <w:tcW w:w="1588" w:type="dxa"/>
            <w:tcBorders>
              <w:top w:val="nil"/>
              <w:left w:val="nil"/>
              <w:bottom w:val="single" w:sz="4" w:space="0" w:color="auto"/>
              <w:right w:val="single" w:sz="4" w:space="0" w:color="auto"/>
            </w:tcBorders>
            <w:shd w:val="clear" w:color="auto" w:fill="auto"/>
            <w:noWrap/>
            <w:hideMark/>
          </w:tcPr>
          <w:p w14:paraId="6E0BD8C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7890524" w14:textId="77777777" w:rsidR="00866CC2" w:rsidRPr="00866CC2" w:rsidRDefault="00866CC2" w:rsidP="00866CC2">
            <w:pPr>
              <w:rPr>
                <w:color w:val="000000"/>
                <w:szCs w:val="28"/>
              </w:rPr>
            </w:pPr>
            <w:r w:rsidRPr="00866CC2">
              <w:rPr>
                <w:color w:val="000000"/>
                <w:szCs w:val="28"/>
              </w:rPr>
              <w:t>0.3712</w:t>
            </w:r>
          </w:p>
        </w:tc>
        <w:tc>
          <w:tcPr>
            <w:tcW w:w="1756" w:type="dxa"/>
            <w:tcBorders>
              <w:top w:val="nil"/>
              <w:left w:val="nil"/>
              <w:bottom w:val="single" w:sz="4" w:space="0" w:color="auto"/>
              <w:right w:val="single" w:sz="4" w:space="0" w:color="auto"/>
            </w:tcBorders>
            <w:shd w:val="clear" w:color="auto" w:fill="auto"/>
            <w:noWrap/>
            <w:hideMark/>
          </w:tcPr>
          <w:p w14:paraId="3E9719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5C5EAF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4D424F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99A7DF4"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6DEE742" w14:textId="77777777" w:rsidR="00866CC2" w:rsidRPr="00866CC2" w:rsidRDefault="00866CC2" w:rsidP="00866CC2">
            <w:pPr>
              <w:rPr>
                <w:color w:val="000000"/>
                <w:szCs w:val="28"/>
              </w:rPr>
            </w:pPr>
            <w:r w:rsidRPr="00866CC2">
              <w:rPr>
                <w:color w:val="000000"/>
                <w:szCs w:val="28"/>
              </w:rPr>
              <w:t>0.01531</w:t>
            </w:r>
          </w:p>
        </w:tc>
        <w:tc>
          <w:tcPr>
            <w:tcW w:w="2835" w:type="dxa"/>
            <w:tcBorders>
              <w:top w:val="nil"/>
              <w:left w:val="nil"/>
              <w:bottom w:val="single" w:sz="4" w:space="0" w:color="auto"/>
              <w:right w:val="single" w:sz="4" w:space="0" w:color="auto"/>
            </w:tcBorders>
            <w:shd w:val="clear" w:color="auto" w:fill="auto"/>
            <w:noWrap/>
            <w:hideMark/>
          </w:tcPr>
          <w:p w14:paraId="105AC537" w14:textId="77777777" w:rsidR="00866CC2" w:rsidRPr="00866CC2" w:rsidRDefault="00866CC2" w:rsidP="00866CC2">
            <w:pPr>
              <w:rPr>
                <w:color w:val="000000"/>
                <w:szCs w:val="28"/>
              </w:rPr>
            </w:pPr>
            <w:r w:rsidRPr="00866CC2">
              <w:rPr>
                <w:color w:val="000000"/>
                <w:szCs w:val="28"/>
              </w:rPr>
              <w:t>0.01531</w:t>
            </w:r>
          </w:p>
        </w:tc>
      </w:tr>
      <w:tr w:rsidR="00866CC2" w:rsidRPr="00866CC2" w14:paraId="05D763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D32A88" w14:textId="77777777" w:rsidR="00866CC2" w:rsidRPr="00866CC2" w:rsidRDefault="00866CC2" w:rsidP="00866CC2">
            <w:pPr>
              <w:rPr>
                <w:color w:val="000000"/>
                <w:szCs w:val="28"/>
              </w:rPr>
            </w:pPr>
            <w:r w:rsidRPr="00866CC2">
              <w:rPr>
                <w:color w:val="000000"/>
                <w:szCs w:val="28"/>
              </w:rPr>
              <w:t>113</w:t>
            </w:r>
          </w:p>
        </w:tc>
        <w:tc>
          <w:tcPr>
            <w:tcW w:w="4054" w:type="dxa"/>
            <w:tcBorders>
              <w:top w:val="nil"/>
              <w:left w:val="nil"/>
              <w:bottom w:val="single" w:sz="4" w:space="0" w:color="auto"/>
              <w:right w:val="single" w:sz="4" w:space="0" w:color="auto"/>
            </w:tcBorders>
            <w:shd w:val="clear" w:color="auto" w:fill="auto"/>
            <w:noWrap/>
            <w:hideMark/>
          </w:tcPr>
          <w:p w14:paraId="4E138C88" w14:textId="77777777" w:rsidR="00866CC2" w:rsidRPr="00866CC2" w:rsidRDefault="00866CC2" w:rsidP="00866CC2">
            <w:pPr>
              <w:rPr>
                <w:color w:val="000000"/>
                <w:szCs w:val="28"/>
              </w:rPr>
            </w:pPr>
            <w:r w:rsidRPr="00866CC2">
              <w:rPr>
                <w:color w:val="000000"/>
                <w:szCs w:val="28"/>
              </w:rPr>
              <w:t>272:273</w:t>
            </w:r>
          </w:p>
        </w:tc>
        <w:tc>
          <w:tcPr>
            <w:tcW w:w="1581" w:type="dxa"/>
            <w:tcBorders>
              <w:top w:val="nil"/>
              <w:left w:val="nil"/>
              <w:bottom w:val="single" w:sz="4" w:space="0" w:color="auto"/>
              <w:right w:val="single" w:sz="4" w:space="0" w:color="auto"/>
            </w:tcBorders>
            <w:shd w:val="clear" w:color="auto" w:fill="auto"/>
            <w:noWrap/>
            <w:hideMark/>
          </w:tcPr>
          <w:p w14:paraId="5F03112D" w14:textId="77777777" w:rsidR="00866CC2" w:rsidRPr="00866CC2" w:rsidRDefault="00866CC2" w:rsidP="00866CC2">
            <w:pPr>
              <w:rPr>
                <w:color w:val="000000"/>
                <w:szCs w:val="28"/>
              </w:rPr>
            </w:pPr>
            <w:r w:rsidRPr="00866CC2">
              <w:rPr>
                <w:color w:val="000000"/>
                <w:szCs w:val="28"/>
              </w:rPr>
              <w:t>16.68</w:t>
            </w:r>
          </w:p>
        </w:tc>
        <w:tc>
          <w:tcPr>
            <w:tcW w:w="1588" w:type="dxa"/>
            <w:tcBorders>
              <w:top w:val="nil"/>
              <w:left w:val="nil"/>
              <w:bottom w:val="single" w:sz="4" w:space="0" w:color="auto"/>
              <w:right w:val="single" w:sz="4" w:space="0" w:color="auto"/>
            </w:tcBorders>
            <w:shd w:val="clear" w:color="auto" w:fill="auto"/>
            <w:noWrap/>
            <w:hideMark/>
          </w:tcPr>
          <w:p w14:paraId="13B6C809"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6624CF31" w14:textId="77777777" w:rsidR="00866CC2" w:rsidRPr="00866CC2" w:rsidRDefault="00866CC2" w:rsidP="00866CC2">
            <w:pPr>
              <w:rPr>
                <w:color w:val="000000"/>
                <w:szCs w:val="28"/>
              </w:rPr>
            </w:pPr>
            <w:r w:rsidRPr="00866CC2">
              <w:rPr>
                <w:color w:val="000000"/>
                <w:szCs w:val="28"/>
              </w:rPr>
              <w:t>1.3344</w:t>
            </w:r>
          </w:p>
        </w:tc>
        <w:tc>
          <w:tcPr>
            <w:tcW w:w="1756" w:type="dxa"/>
            <w:tcBorders>
              <w:top w:val="nil"/>
              <w:left w:val="nil"/>
              <w:bottom w:val="single" w:sz="4" w:space="0" w:color="auto"/>
              <w:right w:val="single" w:sz="4" w:space="0" w:color="auto"/>
            </w:tcBorders>
            <w:shd w:val="clear" w:color="auto" w:fill="auto"/>
            <w:noWrap/>
            <w:hideMark/>
          </w:tcPr>
          <w:p w14:paraId="2D2D876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B07D3E"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7BC192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2DB0E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FE7CFCE" w14:textId="77777777" w:rsidR="00866CC2" w:rsidRPr="00866CC2" w:rsidRDefault="00866CC2" w:rsidP="00866CC2">
            <w:pPr>
              <w:rPr>
                <w:color w:val="000000"/>
                <w:szCs w:val="28"/>
              </w:rPr>
            </w:pPr>
            <w:r w:rsidRPr="00866CC2">
              <w:rPr>
                <w:color w:val="000000"/>
                <w:szCs w:val="28"/>
              </w:rPr>
              <w:t>0.06505</w:t>
            </w:r>
          </w:p>
        </w:tc>
        <w:tc>
          <w:tcPr>
            <w:tcW w:w="2835" w:type="dxa"/>
            <w:tcBorders>
              <w:top w:val="nil"/>
              <w:left w:val="nil"/>
              <w:bottom w:val="single" w:sz="4" w:space="0" w:color="auto"/>
              <w:right w:val="single" w:sz="4" w:space="0" w:color="auto"/>
            </w:tcBorders>
            <w:shd w:val="clear" w:color="auto" w:fill="auto"/>
            <w:noWrap/>
            <w:hideMark/>
          </w:tcPr>
          <w:p w14:paraId="4B1BD56C" w14:textId="77777777" w:rsidR="00866CC2" w:rsidRPr="00866CC2" w:rsidRDefault="00866CC2" w:rsidP="00866CC2">
            <w:pPr>
              <w:rPr>
                <w:color w:val="000000"/>
                <w:szCs w:val="28"/>
              </w:rPr>
            </w:pPr>
            <w:r w:rsidRPr="00866CC2">
              <w:rPr>
                <w:color w:val="000000"/>
                <w:szCs w:val="28"/>
              </w:rPr>
              <w:t>0.06505</w:t>
            </w:r>
          </w:p>
        </w:tc>
      </w:tr>
      <w:tr w:rsidR="00866CC2" w:rsidRPr="00866CC2" w14:paraId="27063B4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21772E" w14:textId="77777777" w:rsidR="00866CC2" w:rsidRPr="00866CC2" w:rsidRDefault="00866CC2" w:rsidP="00866CC2">
            <w:pPr>
              <w:rPr>
                <w:color w:val="000000"/>
                <w:szCs w:val="28"/>
              </w:rPr>
            </w:pPr>
            <w:r w:rsidRPr="00866CC2">
              <w:rPr>
                <w:color w:val="000000"/>
                <w:szCs w:val="28"/>
              </w:rPr>
              <w:t>114</w:t>
            </w:r>
          </w:p>
        </w:tc>
        <w:tc>
          <w:tcPr>
            <w:tcW w:w="4054" w:type="dxa"/>
            <w:tcBorders>
              <w:top w:val="nil"/>
              <w:left w:val="nil"/>
              <w:bottom w:val="single" w:sz="4" w:space="0" w:color="auto"/>
              <w:right w:val="single" w:sz="4" w:space="0" w:color="auto"/>
            </w:tcBorders>
            <w:shd w:val="clear" w:color="auto" w:fill="auto"/>
            <w:noWrap/>
            <w:hideMark/>
          </w:tcPr>
          <w:p w14:paraId="25E5F1C2" w14:textId="77777777" w:rsidR="00866CC2" w:rsidRPr="00866CC2" w:rsidRDefault="00866CC2" w:rsidP="00866CC2">
            <w:pPr>
              <w:rPr>
                <w:color w:val="000000"/>
                <w:szCs w:val="28"/>
              </w:rPr>
            </w:pPr>
            <w:r w:rsidRPr="00866CC2">
              <w:rPr>
                <w:color w:val="000000"/>
                <w:szCs w:val="28"/>
              </w:rPr>
              <w:t>273:№31</w:t>
            </w:r>
          </w:p>
        </w:tc>
        <w:tc>
          <w:tcPr>
            <w:tcW w:w="1581" w:type="dxa"/>
            <w:tcBorders>
              <w:top w:val="nil"/>
              <w:left w:val="nil"/>
              <w:bottom w:val="single" w:sz="4" w:space="0" w:color="auto"/>
              <w:right w:val="single" w:sz="4" w:space="0" w:color="auto"/>
            </w:tcBorders>
            <w:shd w:val="clear" w:color="auto" w:fill="auto"/>
            <w:noWrap/>
            <w:hideMark/>
          </w:tcPr>
          <w:p w14:paraId="01787559" w14:textId="77777777" w:rsidR="00866CC2" w:rsidRPr="00866CC2" w:rsidRDefault="00866CC2" w:rsidP="00866CC2">
            <w:pPr>
              <w:rPr>
                <w:color w:val="000000"/>
                <w:szCs w:val="28"/>
              </w:rPr>
            </w:pPr>
            <w:r w:rsidRPr="00866CC2">
              <w:rPr>
                <w:color w:val="000000"/>
                <w:szCs w:val="28"/>
              </w:rPr>
              <w:t>6.14</w:t>
            </w:r>
          </w:p>
        </w:tc>
        <w:tc>
          <w:tcPr>
            <w:tcW w:w="1588" w:type="dxa"/>
            <w:tcBorders>
              <w:top w:val="nil"/>
              <w:left w:val="nil"/>
              <w:bottom w:val="single" w:sz="4" w:space="0" w:color="auto"/>
              <w:right w:val="single" w:sz="4" w:space="0" w:color="auto"/>
            </w:tcBorders>
            <w:shd w:val="clear" w:color="auto" w:fill="auto"/>
            <w:noWrap/>
            <w:hideMark/>
          </w:tcPr>
          <w:p w14:paraId="053A90F5"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2D7AE45" w14:textId="77777777" w:rsidR="00866CC2" w:rsidRPr="00866CC2" w:rsidRDefault="00866CC2" w:rsidP="00866CC2">
            <w:pPr>
              <w:rPr>
                <w:color w:val="000000"/>
                <w:szCs w:val="28"/>
              </w:rPr>
            </w:pPr>
            <w:r w:rsidRPr="00866CC2">
              <w:rPr>
                <w:color w:val="000000"/>
                <w:szCs w:val="28"/>
              </w:rPr>
              <w:t>0.39296</w:t>
            </w:r>
          </w:p>
        </w:tc>
        <w:tc>
          <w:tcPr>
            <w:tcW w:w="1756" w:type="dxa"/>
            <w:tcBorders>
              <w:top w:val="nil"/>
              <w:left w:val="nil"/>
              <w:bottom w:val="single" w:sz="4" w:space="0" w:color="auto"/>
              <w:right w:val="single" w:sz="4" w:space="0" w:color="auto"/>
            </w:tcBorders>
            <w:shd w:val="clear" w:color="auto" w:fill="auto"/>
            <w:noWrap/>
            <w:hideMark/>
          </w:tcPr>
          <w:p w14:paraId="174552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8B686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43174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52074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4DED89B4" w14:textId="77777777" w:rsidR="00866CC2" w:rsidRPr="00866CC2" w:rsidRDefault="00866CC2" w:rsidP="00866CC2">
            <w:pPr>
              <w:rPr>
                <w:color w:val="000000"/>
                <w:szCs w:val="28"/>
              </w:rPr>
            </w:pPr>
            <w:r w:rsidRPr="00866CC2">
              <w:rPr>
                <w:color w:val="000000"/>
                <w:szCs w:val="28"/>
              </w:rPr>
              <w:t>0.01621</w:t>
            </w:r>
          </w:p>
        </w:tc>
        <w:tc>
          <w:tcPr>
            <w:tcW w:w="2835" w:type="dxa"/>
            <w:tcBorders>
              <w:top w:val="nil"/>
              <w:left w:val="nil"/>
              <w:bottom w:val="single" w:sz="4" w:space="0" w:color="auto"/>
              <w:right w:val="single" w:sz="4" w:space="0" w:color="auto"/>
            </w:tcBorders>
            <w:shd w:val="clear" w:color="auto" w:fill="auto"/>
            <w:noWrap/>
            <w:hideMark/>
          </w:tcPr>
          <w:p w14:paraId="2CC89B9A" w14:textId="77777777" w:rsidR="00866CC2" w:rsidRPr="00866CC2" w:rsidRDefault="00866CC2" w:rsidP="00866CC2">
            <w:pPr>
              <w:rPr>
                <w:color w:val="000000"/>
                <w:szCs w:val="28"/>
              </w:rPr>
            </w:pPr>
            <w:r w:rsidRPr="00866CC2">
              <w:rPr>
                <w:color w:val="000000"/>
                <w:szCs w:val="28"/>
              </w:rPr>
              <w:t>0.01621</w:t>
            </w:r>
          </w:p>
        </w:tc>
      </w:tr>
      <w:tr w:rsidR="00866CC2" w:rsidRPr="00866CC2" w14:paraId="36B809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51D3F47" w14:textId="77777777" w:rsidR="00866CC2" w:rsidRPr="00866CC2" w:rsidRDefault="00866CC2" w:rsidP="00866CC2">
            <w:pPr>
              <w:rPr>
                <w:color w:val="000000"/>
                <w:szCs w:val="28"/>
              </w:rPr>
            </w:pPr>
            <w:r w:rsidRPr="00866CC2">
              <w:rPr>
                <w:color w:val="000000"/>
                <w:szCs w:val="28"/>
              </w:rPr>
              <w:t>115</w:t>
            </w:r>
          </w:p>
        </w:tc>
        <w:tc>
          <w:tcPr>
            <w:tcW w:w="4054" w:type="dxa"/>
            <w:tcBorders>
              <w:top w:val="nil"/>
              <w:left w:val="nil"/>
              <w:bottom w:val="single" w:sz="4" w:space="0" w:color="auto"/>
              <w:right w:val="single" w:sz="4" w:space="0" w:color="auto"/>
            </w:tcBorders>
            <w:shd w:val="clear" w:color="auto" w:fill="auto"/>
            <w:noWrap/>
            <w:hideMark/>
          </w:tcPr>
          <w:p w14:paraId="3E1165E1" w14:textId="77777777" w:rsidR="00866CC2" w:rsidRPr="00866CC2" w:rsidRDefault="00866CC2" w:rsidP="00866CC2">
            <w:pPr>
              <w:rPr>
                <w:color w:val="000000"/>
                <w:szCs w:val="28"/>
              </w:rPr>
            </w:pPr>
            <w:r w:rsidRPr="00866CC2">
              <w:rPr>
                <w:color w:val="000000"/>
                <w:szCs w:val="28"/>
              </w:rPr>
              <w:t>273:№29</w:t>
            </w:r>
          </w:p>
        </w:tc>
        <w:tc>
          <w:tcPr>
            <w:tcW w:w="1581" w:type="dxa"/>
            <w:tcBorders>
              <w:top w:val="nil"/>
              <w:left w:val="nil"/>
              <w:bottom w:val="single" w:sz="4" w:space="0" w:color="auto"/>
              <w:right w:val="single" w:sz="4" w:space="0" w:color="auto"/>
            </w:tcBorders>
            <w:shd w:val="clear" w:color="auto" w:fill="auto"/>
            <w:noWrap/>
            <w:hideMark/>
          </w:tcPr>
          <w:p w14:paraId="3C7E2F79" w14:textId="77777777" w:rsidR="00866CC2" w:rsidRPr="00866CC2" w:rsidRDefault="00866CC2" w:rsidP="00866CC2">
            <w:pPr>
              <w:rPr>
                <w:color w:val="000000"/>
                <w:szCs w:val="28"/>
              </w:rPr>
            </w:pPr>
            <w:r w:rsidRPr="00866CC2">
              <w:rPr>
                <w:color w:val="000000"/>
                <w:szCs w:val="28"/>
              </w:rPr>
              <w:t>22.82</w:t>
            </w:r>
          </w:p>
        </w:tc>
        <w:tc>
          <w:tcPr>
            <w:tcW w:w="1588" w:type="dxa"/>
            <w:tcBorders>
              <w:top w:val="nil"/>
              <w:left w:val="nil"/>
              <w:bottom w:val="single" w:sz="4" w:space="0" w:color="auto"/>
              <w:right w:val="single" w:sz="4" w:space="0" w:color="auto"/>
            </w:tcBorders>
            <w:shd w:val="clear" w:color="auto" w:fill="auto"/>
            <w:noWrap/>
            <w:hideMark/>
          </w:tcPr>
          <w:p w14:paraId="4FEFFA6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4669CF5" w14:textId="77777777" w:rsidR="00866CC2" w:rsidRPr="00866CC2" w:rsidRDefault="00866CC2" w:rsidP="00866CC2">
            <w:pPr>
              <w:rPr>
                <w:color w:val="000000"/>
                <w:szCs w:val="28"/>
              </w:rPr>
            </w:pPr>
            <w:r w:rsidRPr="00866CC2">
              <w:rPr>
                <w:color w:val="000000"/>
                <w:szCs w:val="28"/>
              </w:rPr>
              <w:t>1.46048</w:t>
            </w:r>
          </w:p>
        </w:tc>
        <w:tc>
          <w:tcPr>
            <w:tcW w:w="1756" w:type="dxa"/>
            <w:tcBorders>
              <w:top w:val="nil"/>
              <w:left w:val="nil"/>
              <w:bottom w:val="single" w:sz="4" w:space="0" w:color="auto"/>
              <w:right w:val="single" w:sz="4" w:space="0" w:color="auto"/>
            </w:tcBorders>
            <w:shd w:val="clear" w:color="auto" w:fill="auto"/>
            <w:noWrap/>
            <w:hideMark/>
          </w:tcPr>
          <w:p w14:paraId="2FA044C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27BAE6F"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4DDFA2E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778615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03A1029" w14:textId="77777777" w:rsidR="00866CC2" w:rsidRPr="00866CC2" w:rsidRDefault="00866CC2" w:rsidP="00866CC2">
            <w:pPr>
              <w:rPr>
                <w:color w:val="000000"/>
                <w:szCs w:val="28"/>
              </w:rPr>
            </w:pPr>
            <w:r w:rsidRPr="00866CC2">
              <w:rPr>
                <w:color w:val="000000"/>
                <w:szCs w:val="28"/>
              </w:rPr>
              <w:t>0.06024</w:t>
            </w:r>
          </w:p>
        </w:tc>
        <w:tc>
          <w:tcPr>
            <w:tcW w:w="2835" w:type="dxa"/>
            <w:tcBorders>
              <w:top w:val="nil"/>
              <w:left w:val="nil"/>
              <w:bottom w:val="single" w:sz="4" w:space="0" w:color="auto"/>
              <w:right w:val="single" w:sz="4" w:space="0" w:color="auto"/>
            </w:tcBorders>
            <w:shd w:val="clear" w:color="auto" w:fill="auto"/>
            <w:noWrap/>
            <w:hideMark/>
          </w:tcPr>
          <w:p w14:paraId="4E8A9D0E" w14:textId="77777777" w:rsidR="00866CC2" w:rsidRPr="00866CC2" w:rsidRDefault="00866CC2" w:rsidP="00866CC2">
            <w:pPr>
              <w:rPr>
                <w:color w:val="000000"/>
                <w:szCs w:val="28"/>
              </w:rPr>
            </w:pPr>
            <w:r w:rsidRPr="00866CC2">
              <w:rPr>
                <w:color w:val="000000"/>
                <w:szCs w:val="28"/>
              </w:rPr>
              <w:t>0.06024</w:t>
            </w:r>
          </w:p>
        </w:tc>
      </w:tr>
      <w:tr w:rsidR="00866CC2" w:rsidRPr="00866CC2" w14:paraId="404BDEC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D597B5C" w14:textId="77777777" w:rsidR="00866CC2" w:rsidRPr="00866CC2" w:rsidRDefault="00866CC2" w:rsidP="00866CC2">
            <w:pPr>
              <w:rPr>
                <w:color w:val="000000"/>
                <w:szCs w:val="28"/>
              </w:rPr>
            </w:pPr>
            <w:r w:rsidRPr="00866CC2">
              <w:rPr>
                <w:color w:val="000000"/>
                <w:szCs w:val="28"/>
              </w:rPr>
              <w:t>116</w:t>
            </w:r>
          </w:p>
        </w:tc>
        <w:tc>
          <w:tcPr>
            <w:tcW w:w="4054" w:type="dxa"/>
            <w:tcBorders>
              <w:top w:val="nil"/>
              <w:left w:val="nil"/>
              <w:bottom w:val="single" w:sz="4" w:space="0" w:color="auto"/>
              <w:right w:val="single" w:sz="4" w:space="0" w:color="auto"/>
            </w:tcBorders>
            <w:shd w:val="clear" w:color="auto" w:fill="auto"/>
            <w:noWrap/>
            <w:hideMark/>
          </w:tcPr>
          <w:p w14:paraId="7CDE5601" w14:textId="77777777" w:rsidR="00866CC2" w:rsidRPr="00866CC2" w:rsidRDefault="00866CC2" w:rsidP="00866CC2">
            <w:pPr>
              <w:rPr>
                <w:color w:val="000000"/>
                <w:szCs w:val="28"/>
              </w:rPr>
            </w:pPr>
            <w:r w:rsidRPr="00866CC2">
              <w:rPr>
                <w:color w:val="000000"/>
                <w:szCs w:val="28"/>
              </w:rPr>
              <w:t>264а:268</w:t>
            </w:r>
          </w:p>
        </w:tc>
        <w:tc>
          <w:tcPr>
            <w:tcW w:w="1581" w:type="dxa"/>
            <w:tcBorders>
              <w:top w:val="nil"/>
              <w:left w:val="nil"/>
              <w:bottom w:val="single" w:sz="4" w:space="0" w:color="auto"/>
              <w:right w:val="single" w:sz="4" w:space="0" w:color="auto"/>
            </w:tcBorders>
            <w:shd w:val="clear" w:color="auto" w:fill="auto"/>
            <w:noWrap/>
            <w:hideMark/>
          </w:tcPr>
          <w:p w14:paraId="78965F8B" w14:textId="77777777" w:rsidR="00866CC2" w:rsidRPr="00866CC2" w:rsidRDefault="00866CC2" w:rsidP="00866CC2">
            <w:pPr>
              <w:rPr>
                <w:color w:val="000000"/>
                <w:szCs w:val="28"/>
              </w:rPr>
            </w:pPr>
            <w:r w:rsidRPr="00866CC2">
              <w:rPr>
                <w:color w:val="000000"/>
                <w:szCs w:val="28"/>
              </w:rPr>
              <w:t>89.39</w:t>
            </w:r>
          </w:p>
        </w:tc>
        <w:tc>
          <w:tcPr>
            <w:tcW w:w="1588" w:type="dxa"/>
            <w:tcBorders>
              <w:top w:val="nil"/>
              <w:left w:val="nil"/>
              <w:bottom w:val="single" w:sz="4" w:space="0" w:color="auto"/>
              <w:right w:val="single" w:sz="4" w:space="0" w:color="auto"/>
            </w:tcBorders>
            <w:shd w:val="clear" w:color="auto" w:fill="auto"/>
            <w:noWrap/>
            <w:hideMark/>
          </w:tcPr>
          <w:p w14:paraId="3BDC490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CE9D920" w14:textId="77777777" w:rsidR="00866CC2" w:rsidRPr="00866CC2" w:rsidRDefault="00866CC2" w:rsidP="00866CC2">
            <w:pPr>
              <w:rPr>
                <w:color w:val="000000"/>
                <w:szCs w:val="28"/>
              </w:rPr>
            </w:pPr>
            <w:r w:rsidRPr="00866CC2">
              <w:rPr>
                <w:color w:val="000000"/>
                <w:szCs w:val="28"/>
              </w:rPr>
              <w:t>8.939</w:t>
            </w:r>
          </w:p>
        </w:tc>
        <w:tc>
          <w:tcPr>
            <w:tcW w:w="1756" w:type="dxa"/>
            <w:tcBorders>
              <w:top w:val="nil"/>
              <w:left w:val="nil"/>
              <w:bottom w:val="single" w:sz="4" w:space="0" w:color="auto"/>
              <w:right w:val="single" w:sz="4" w:space="0" w:color="auto"/>
            </w:tcBorders>
            <w:shd w:val="clear" w:color="auto" w:fill="auto"/>
            <w:noWrap/>
            <w:hideMark/>
          </w:tcPr>
          <w:p w14:paraId="023B5CB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A60CC3F" w14:textId="77777777" w:rsidR="00866CC2" w:rsidRPr="00866CC2" w:rsidRDefault="00866CC2" w:rsidP="00866CC2">
            <w:pPr>
              <w:rPr>
                <w:color w:val="000000"/>
                <w:szCs w:val="28"/>
              </w:rPr>
            </w:pPr>
            <w:r w:rsidRPr="00866CC2">
              <w:rPr>
                <w:color w:val="000000"/>
                <w:szCs w:val="28"/>
              </w:rPr>
              <w:t>0.00149</w:t>
            </w:r>
          </w:p>
        </w:tc>
        <w:tc>
          <w:tcPr>
            <w:tcW w:w="2135" w:type="dxa"/>
            <w:tcBorders>
              <w:top w:val="nil"/>
              <w:left w:val="nil"/>
              <w:bottom w:val="single" w:sz="4" w:space="0" w:color="auto"/>
              <w:right w:val="single" w:sz="4" w:space="0" w:color="auto"/>
            </w:tcBorders>
            <w:shd w:val="clear" w:color="auto" w:fill="auto"/>
            <w:noWrap/>
            <w:hideMark/>
          </w:tcPr>
          <w:p w14:paraId="2E8858B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C04E6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F8DA5A8" w14:textId="77777777" w:rsidR="00866CC2" w:rsidRPr="00866CC2" w:rsidRDefault="00866CC2" w:rsidP="00866CC2">
            <w:pPr>
              <w:rPr>
                <w:color w:val="000000"/>
                <w:szCs w:val="28"/>
              </w:rPr>
            </w:pPr>
            <w:r w:rsidRPr="00866CC2">
              <w:rPr>
                <w:color w:val="000000"/>
                <w:szCs w:val="28"/>
              </w:rPr>
              <w:t>0.37544</w:t>
            </w:r>
          </w:p>
        </w:tc>
        <w:tc>
          <w:tcPr>
            <w:tcW w:w="2835" w:type="dxa"/>
            <w:tcBorders>
              <w:top w:val="nil"/>
              <w:left w:val="nil"/>
              <w:bottom w:val="single" w:sz="4" w:space="0" w:color="auto"/>
              <w:right w:val="single" w:sz="4" w:space="0" w:color="auto"/>
            </w:tcBorders>
            <w:shd w:val="clear" w:color="auto" w:fill="auto"/>
            <w:noWrap/>
            <w:hideMark/>
          </w:tcPr>
          <w:p w14:paraId="0818F3C1" w14:textId="77777777" w:rsidR="00866CC2" w:rsidRPr="00866CC2" w:rsidRDefault="00866CC2" w:rsidP="00866CC2">
            <w:pPr>
              <w:rPr>
                <w:color w:val="000000"/>
                <w:szCs w:val="28"/>
              </w:rPr>
            </w:pPr>
            <w:r w:rsidRPr="00866CC2">
              <w:rPr>
                <w:color w:val="000000"/>
                <w:szCs w:val="28"/>
              </w:rPr>
              <w:t>0.37544</w:t>
            </w:r>
          </w:p>
        </w:tc>
      </w:tr>
      <w:tr w:rsidR="00866CC2" w:rsidRPr="00866CC2" w14:paraId="52A2027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AF0DFA" w14:textId="77777777" w:rsidR="00866CC2" w:rsidRPr="00866CC2" w:rsidRDefault="00866CC2" w:rsidP="00866CC2">
            <w:pPr>
              <w:rPr>
                <w:color w:val="000000"/>
                <w:szCs w:val="28"/>
              </w:rPr>
            </w:pPr>
            <w:r w:rsidRPr="00866CC2">
              <w:rPr>
                <w:color w:val="000000"/>
                <w:szCs w:val="28"/>
              </w:rPr>
              <w:t>117</w:t>
            </w:r>
          </w:p>
        </w:tc>
        <w:tc>
          <w:tcPr>
            <w:tcW w:w="4054" w:type="dxa"/>
            <w:tcBorders>
              <w:top w:val="nil"/>
              <w:left w:val="nil"/>
              <w:bottom w:val="single" w:sz="4" w:space="0" w:color="auto"/>
              <w:right w:val="single" w:sz="4" w:space="0" w:color="auto"/>
            </w:tcBorders>
            <w:shd w:val="clear" w:color="auto" w:fill="auto"/>
            <w:noWrap/>
            <w:hideMark/>
          </w:tcPr>
          <w:p w14:paraId="0BB80FCF" w14:textId="77777777" w:rsidR="00866CC2" w:rsidRPr="00866CC2" w:rsidRDefault="00866CC2" w:rsidP="00866CC2">
            <w:pPr>
              <w:rPr>
                <w:color w:val="000000"/>
                <w:szCs w:val="28"/>
              </w:rPr>
            </w:pPr>
            <w:r w:rsidRPr="00866CC2">
              <w:rPr>
                <w:color w:val="000000"/>
                <w:szCs w:val="28"/>
              </w:rPr>
              <w:t>268:№1</w:t>
            </w:r>
          </w:p>
        </w:tc>
        <w:tc>
          <w:tcPr>
            <w:tcW w:w="1581" w:type="dxa"/>
            <w:tcBorders>
              <w:top w:val="nil"/>
              <w:left w:val="nil"/>
              <w:bottom w:val="single" w:sz="4" w:space="0" w:color="auto"/>
              <w:right w:val="single" w:sz="4" w:space="0" w:color="auto"/>
            </w:tcBorders>
            <w:shd w:val="clear" w:color="auto" w:fill="auto"/>
            <w:noWrap/>
            <w:hideMark/>
          </w:tcPr>
          <w:p w14:paraId="2F431F77" w14:textId="77777777" w:rsidR="00866CC2" w:rsidRPr="00866CC2" w:rsidRDefault="00866CC2" w:rsidP="00866CC2">
            <w:pPr>
              <w:rPr>
                <w:color w:val="000000"/>
                <w:szCs w:val="28"/>
              </w:rPr>
            </w:pPr>
            <w:r w:rsidRPr="00866CC2">
              <w:rPr>
                <w:color w:val="000000"/>
                <w:szCs w:val="28"/>
              </w:rPr>
              <w:t>19.81</w:t>
            </w:r>
          </w:p>
        </w:tc>
        <w:tc>
          <w:tcPr>
            <w:tcW w:w="1588" w:type="dxa"/>
            <w:tcBorders>
              <w:top w:val="nil"/>
              <w:left w:val="nil"/>
              <w:bottom w:val="single" w:sz="4" w:space="0" w:color="auto"/>
              <w:right w:val="single" w:sz="4" w:space="0" w:color="auto"/>
            </w:tcBorders>
            <w:shd w:val="clear" w:color="auto" w:fill="auto"/>
            <w:noWrap/>
            <w:hideMark/>
          </w:tcPr>
          <w:p w14:paraId="3D1AD29A"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90E2487" w14:textId="77777777" w:rsidR="00866CC2" w:rsidRPr="00866CC2" w:rsidRDefault="00866CC2" w:rsidP="00866CC2">
            <w:pPr>
              <w:rPr>
                <w:color w:val="000000"/>
                <w:szCs w:val="28"/>
              </w:rPr>
            </w:pPr>
            <w:r w:rsidRPr="00866CC2">
              <w:rPr>
                <w:color w:val="000000"/>
                <w:szCs w:val="28"/>
              </w:rPr>
              <w:t>1.26784</w:t>
            </w:r>
          </w:p>
        </w:tc>
        <w:tc>
          <w:tcPr>
            <w:tcW w:w="1756" w:type="dxa"/>
            <w:tcBorders>
              <w:top w:val="nil"/>
              <w:left w:val="nil"/>
              <w:bottom w:val="single" w:sz="4" w:space="0" w:color="auto"/>
              <w:right w:val="single" w:sz="4" w:space="0" w:color="auto"/>
            </w:tcBorders>
            <w:shd w:val="clear" w:color="auto" w:fill="auto"/>
            <w:noWrap/>
            <w:hideMark/>
          </w:tcPr>
          <w:p w14:paraId="3E9C2C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87470CB"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7617D66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8982F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35720B48" w14:textId="77777777" w:rsidR="00866CC2" w:rsidRPr="00866CC2" w:rsidRDefault="00866CC2" w:rsidP="00866CC2">
            <w:pPr>
              <w:rPr>
                <w:color w:val="000000"/>
                <w:szCs w:val="28"/>
              </w:rPr>
            </w:pPr>
            <w:r w:rsidRPr="00866CC2">
              <w:rPr>
                <w:color w:val="000000"/>
                <w:szCs w:val="28"/>
              </w:rPr>
              <w:t>0.05230</w:t>
            </w:r>
          </w:p>
        </w:tc>
        <w:tc>
          <w:tcPr>
            <w:tcW w:w="2835" w:type="dxa"/>
            <w:tcBorders>
              <w:top w:val="nil"/>
              <w:left w:val="nil"/>
              <w:bottom w:val="single" w:sz="4" w:space="0" w:color="auto"/>
              <w:right w:val="single" w:sz="4" w:space="0" w:color="auto"/>
            </w:tcBorders>
            <w:shd w:val="clear" w:color="auto" w:fill="auto"/>
            <w:noWrap/>
            <w:hideMark/>
          </w:tcPr>
          <w:p w14:paraId="7327A2EB" w14:textId="77777777" w:rsidR="00866CC2" w:rsidRPr="00866CC2" w:rsidRDefault="00866CC2" w:rsidP="00866CC2">
            <w:pPr>
              <w:rPr>
                <w:color w:val="000000"/>
                <w:szCs w:val="28"/>
              </w:rPr>
            </w:pPr>
            <w:r w:rsidRPr="00866CC2">
              <w:rPr>
                <w:color w:val="000000"/>
                <w:szCs w:val="28"/>
              </w:rPr>
              <w:t>0.05230</w:t>
            </w:r>
          </w:p>
        </w:tc>
      </w:tr>
      <w:tr w:rsidR="00866CC2" w:rsidRPr="00866CC2" w14:paraId="759629B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446046" w14:textId="77777777" w:rsidR="00866CC2" w:rsidRPr="00866CC2" w:rsidRDefault="00866CC2" w:rsidP="00866CC2">
            <w:pPr>
              <w:rPr>
                <w:color w:val="000000"/>
                <w:szCs w:val="28"/>
              </w:rPr>
            </w:pPr>
            <w:r w:rsidRPr="00866CC2">
              <w:rPr>
                <w:color w:val="000000"/>
                <w:szCs w:val="28"/>
              </w:rPr>
              <w:t>118</w:t>
            </w:r>
          </w:p>
        </w:tc>
        <w:tc>
          <w:tcPr>
            <w:tcW w:w="4054" w:type="dxa"/>
            <w:tcBorders>
              <w:top w:val="nil"/>
              <w:left w:val="nil"/>
              <w:bottom w:val="single" w:sz="4" w:space="0" w:color="auto"/>
              <w:right w:val="single" w:sz="4" w:space="0" w:color="auto"/>
            </w:tcBorders>
            <w:shd w:val="clear" w:color="auto" w:fill="auto"/>
            <w:noWrap/>
            <w:hideMark/>
          </w:tcPr>
          <w:p w14:paraId="562E323F" w14:textId="77777777" w:rsidR="00866CC2" w:rsidRPr="00866CC2" w:rsidRDefault="00866CC2" w:rsidP="00866CC2">
            <w:pPr>
              <w:rPr>
                <w:color w:val="000000"/>
                <w:szCs w:val="28"/>
              </w:rPr>
            </w:pPr>
            <w:r w:rsidRPr="00866CC2">
              <w:rPr>
                <w:color w:val="000000"/>
                <w:szCs w:val="28"/>
              </w:rPr>
              <w:t>268:269</w:t>
            </w:r>
          </w:p>
        </w:tc>
        <w:tc>
          <w:tcPr>
            <w:tcW w:w="1581" w:type="dxa"/>
            <w:tcBorders>
              <w:top w:val="nil"/>
              <w:left w:val="nil"/>
              <w:bottom w:val="single" w:sz="4" w:space="0" w:color="auto"/>
              <w:right w:val="single" w:sz="4" w:space="0" w:color="auto"/>
            </w:tcBorders>
            <w:shd w:val="clear" w:color="auto" w:fill="auto"/>
            <w:noWrap/>
            <w:hideMark/>
          </w:tcPr>
          <w:p w14:paraId="454A8C67" w14:textId="77777777" w:rsidR="00866CC2" w:rsidRPr="00866CC2" w:rsidRDefault="00866CC2" w:rsidP="00866CC2">
            <w:pPr>
              <w:rPr>
                <w:color w:val="000000"/>
                <w:szCs w:val="28"/>
              </w:rPr>
            </w:pPr>
            <w:r w:rsidRPr="00866CC2">
              <w:rPr>
                <w:color w:val="000000"/>
                <w:szCs w:val="28"/>
              </w:rPr>
              <w:t>9.19</w:t>
            </w:r>
          </w:p>
        </w:tc>
        <w:tc>
          <w:tcPr>
            <w:tcW w:w="1588" w:type="dxa"/>
            <w:tcBorders>
              <w:top w:val="nil"/>
              <w:left w:val="nil"/>
              <w:bottom w:val="single" w:sz="4" w:space="0" w:color="auto"/>
              <w:right w:val="single" w:sz="4" w:space="0" w:color="auto"/>
            </w:tcBorders>
            <w:shd w:val="clear" w:color="auto" w:fill="auto"/>
            <w:noWrap/>
            <w:hideMark/>
          </w:tcPr>
          <w:p w14:paraId="57F92C60"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D283A5E" w14:textId="77777777" w:rsidR="00866CC2" w:rsidRPr="00866CC2" w:rsidRDefault="00866CC2" w:rsidP="00866CC2">
            <w:pPr>
              <w:rPr>
                <w:color w:val="000000"/>
                <w:szCs w:val="28"/>
              </w:rPr>
            </w:pPr>
            <w:r w:rsidRPr="00866CC2">
              <w:rPr>
                <w:color w:val="000000"/>
                <w:szCs w:val="28"/>
              </w:rPr>
              <w:t>0.919</w:t>
            </w:r>
          </w:p>
        </w:tc>
        <w:tc>
          <w:tcPr>
            <w:tcW w:w="1756" w:type="dxa"/>
            <w:tcBorders>
              <w:top w:val="nil"/>
              <w:left w:val="nil"/>
              <w:bottom w:val="single" w:sz="4" w:space="0" w:color="auto"/>
              <w:right w:val="single" w:sz="4" w:space="0" w:color="auto"/>
            </w:tcBorders>
            <w:shd w:val="clear" w:color="auto" w:fill="auto"/>
            <w:noWrap/>
            <w:hideMark/>
          </w:tcPr>
          <w:p w14:paraId="5B53D34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DE4927"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1FA933A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2EBF3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16A9A5D" w14:textId="77777777" w:rsidR="00866CC2" w:rsidRPr="00866CC2" w:rsidRDefault="00866CC2" w:rsidP="00866CC2">
            <w:pPr>
              <w:rPr>
                <w:color w:val="000000"/>
                <w:szCs w:val="28"/>
              </w:rPr>
            </w:pPr>
            <w:r w:rsidRPr="00866CC2">
              <w:rPr>
                <w:color w:val="000000"/>
                <w:szCs w:val="28"/>
              </w:rPr>
              <w:t>0.03860</w:t>
            </w:r>
          </w:p>
        </w:tc>
        <w:tc>
          <w:tcPr>
            <w:tcW w:w="2835" w:type="dxa"/>
            <w:tcBorders>
              <w:top w:val="nil"/>
              <w:left w:val="nil"/>
              <w:bottom w:val="single" w:sz="4" w:space="0" w:color="auto"/>
              <w:right w:val="single" w:sz="4" w:space="0" w:color="auto"/>
            </w:tcBorders>
            <w:shd w:val="clear" w:color="auto" w:fill="auto"/>
            <w:noWrap/>
            <w:hideMark/>
          </w:tcPr>
          <w:p w14:paraId="01B0C585" w14:textId="77777777" w:rsidR="00866CC2" w:rsidRPr="00866CC2" w:rsidRDefault="00866CC2" w:rsidP="00866CC2">
            <w:pPr>
              <w:rPr>
                <w:color w:val="000000"/>
                <w:szCs w:val="28"/>
              </w:rPr>
            </w:pPr>
            <w:r w:rsidRPr="00866CC2">
              <w:rPr>
                <w:color w:val="000000"/>
                <w:szCs w:val="28"/>
              </w:rPr>
              <w:t>0.03860</w:t>
            </w:r>
          </w:p>
        </w:tc>
      </w:tr>
      <w:tr w:rsidR="00866CC2" w:rsidRPr="00866CC2" w14:paraId="7C880F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CB9712" w14:textId="77777777" w:rsidR="00866CC2" w:rsidRPr="00866CC2" w:rsidRDefault="00866CC2" w:rsidP="00866CC2">
            <w:pPr>
              <w:rPr>
                <w:color w:val="000000"/>
                <w:szCs w:val="28"/>
              </w:rPr>
            </w:pPr>
            <w:r w:rsidRPr="00866CC2">
              <w:rPr>
                <w:color w:val="000000"/>
                <w:szCs w:val="28"/>
              </w:rPr>
              <w:t>119</w:t>
            </w:r>
          </w:p>
        </w:tc>
        <w:tc>
          <w:tcPr>
            <w:tcW w:w="4054" w:type="dxa"/>
            <w:tcBorders>
              <w:top w:val="nil"/>
              <w:left w:val="nil"/>
              <w:bottom w:val="single" w:sz="4" w:space="0" w:color="auto"/>
              <w:right w:val="single" w:sz="4" w:space="0" w:color="auto"/>
            </w:tcBorders>
            <w:shd w:val="clear" w:color="auto" w:fill="auto"/>
            <w:noWrap/>
            <w:hideMark/>
          </w:tcPr>
          <w:p w14:paraId="496F577E" w14:textId="77777777" w:rsidR="00866CC2" w:rsidRPr="00866CC2" w:rsidRDefault="00866CC2" w:rsidP="00866CC2">
            <w:pPr>
              <w:rPr>
                <w:color w:val="000000"/>
                <w:szCs w:val="28"/>
              </w:rPr>
            </w:pPr>
            <w:r w:rsidRPr="00866CC2">
              <w:rPr>
                <w:color w:val="000000"/>
                <w:szCs w:val="28"/>
              </w:rPr>
              <w:t>269:270</w:t>
            </w:r>
          </w:p>
        </w:tc>
        <w:tc>
          <w:tcPr>
            <w:tcW w:w="1581" w:type="dxa"/>
            <w:tcBorders>
              <w:top w:val="nil"/>
              <w:left w:val="nil"/>
              <w:bottom w:val="single" w:sz="4" w:space="0" w:color="auto"/>
              <w:right w:val="single" w:sz="4" w:space="0" w:color="auto"/>
            </w:tcBorders>
            <w:shd w:val="clear" w:color="auto" w:fill="auto"/>
            <w:noWrap/>
            <w:hideMark/>
          </w:tcPr>
          <w:p w14:paraId="4F7C6154"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71AEA436"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53DE9D82" w14:textId="77777777" w:rsidR="00866CC2" w:rsidRPr="00866CC2" w:rsidRDefault="00866CC2" w:rsidP="00866CC2">
            <w:pPr>
              <w:rPr>
                <w:color w:val="000000"/>
                <w:szCs w:val="28"/>
              </w:rPr>
            </w:pPr>
            <w:r w:rsidRPr="00866CC2">
              <w:rPr>
                <w:color w:val="000000"/>
                <w:szCs w:val="28"/>
              </w:rPr>
              <w:t>0.3488</w:t>
            </w:r>
          </w:p>
        </w:tc>
        <w:tc>
          <w:tcPr>
            <w:tcW w:w="1756" w:type="dxa"/>
            <w:tcBorders>
              <w:top w:val="nil"/>
              <w:left w:val="nil"/>
              <w:bottom w:val="single" w:sz="4" w:space="0" w:color="auto"/>
              <w:right w:val="single" w:sz="4" w:space="0" w:color="auto"/>
            </w:tcBorders>
            <w:shd w:val="clear" w:color="auto" w:fill="auto"/>
            <w:noWrap/>
            <w:hideMark/>
          </w:tcPr>
          <w:p w14:paraId="1E4D61A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9A87DA5"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6FE8CF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7F63A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1F1F534A" w14:textId="77777777" w:rsidR="00866CC2" w:rsidRPr="00866CC2" w:rsidRDefault="00866CC2" w:rsidP="00866CC2">
            <w:pPr>
              <w:rPr>
                <w:color w:val="000000"/>
                <w:szCs w:val="28"/>
              </w:rPr>
            </w:pPr>
            <w:r w:rsidRPr="00866CC2">
              <w:rPr>
                <w:color w:val="000000"/>
                <w:szCs w:val="28"/>
              </w:rPr>
              <w:t>0.01439</w:t>
            </w:r>
          </w:p>
        </w:tc>
        <w:tc>
          <w:tcPr>
            <w:tcW w:w="2835" w:type="dxa"/>
            <w:tcBorders>
              <w:top w:val="nil"/>
              <w:left w:val="nil"/>
              <w:bottom w:val="single" w:sz="4" w:space="0" w:color="auto"/>
              <w:right w:val="single" w:sz="4" w:space="0" w:color="auto"/>
            </w:tcBorders>
            <w:shd w:val="clear" w:color="auto" w:fill="auto"/>
            <w:noWrap/>
            <w:hideMark/>
          </w:tcPr>
          <w:p w14:paraId="0FCB1241" w14:textId="77777777" w:rsidR="00866CC2" w:rsidRPr="00866CC2" w:rsidRDefault="00866CC2" w:rsidP="00866CC2">
            <w:pPr>
              <w:rPr>
                <w:color w:val="000000"/>
                <w:szCs w:val="28"/>
              </w:rPr>
            </w:pPr>
            <w:r w:rsidRPr="00866CC2">
              <w:rPr>
                <w:color w:val="000000"/>
                <w:szCs w:val="28"/>
              </w:rPr>
              <w:t>0.01439</w:t>
            </w:r>
          </w:p>
        </w:tc>
      </w:tr>
      <w:tr w:rsidR="00866CC2" w:rsidRPr="00866CC2" w14:paraId="2506693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AC0901D" w14:textId="77777777" w:rsidR="00866CC2" w:rsidRPr="00866CC2" w:rsidRDefault="00866CC2" w:rsidP="00866CC2">
            <w:pPr>
              <w:rPr>
                <w:color w:val="000000"/>
                <w:szCs w:val="28"/>
              </w:rPr>
            </w:pPr>
            <w:r w:rsidRPr="00866CC2">
              <w:rPr>
                <w:color w:val="000000"/>
                <w:szCs w:val="28"/>
              </w:rPr>
              <w:t>120</w:t>
            </w:r>
          </w:p>
        </w:tc>
        <w:tc>
          <w:tcPr>
            <w:tcW w:w="4054" w:type="dxa"/>
            <w:tcBorders>
              <w:top w:val="nil"/>
              <w:left w:val="nil"/>
              <w:bottom w:val="single" w:sz="4" w:space="0" w:color="auto"/>
              <w:right w:val="single" w:sz="4" w:space="0" w:color="auto"/>
            </w:tcBorders>
            <w:shd w:val="clear" w:color="auto" w:fill="auto"/>
            <w:noWrap/>
            <w:hideMark/>
          </w:tcPr>
          <w:p w14:paraId="18655B6A" w14:textId="77777777" w:rsidR="00866CC2" w:rsidRPr="00866CC2" w:rsidRDefault="00866CC2" w:rsidP="00866CC2">
            <w:pPr>
              <w:rPr>
                <w:color w:val="000000"/>
                <w:szCs w:val="28"/>
              </w:rPr>
            </w:pPr>
            <w:r w:rsidRPr="00866CC2">
              <w:rPr>
                <w:color w:val="000000"/>
                <w:szCs w:val="28"/>
              </w:rPr>
              <w:t>270:№48</w:t>
            </w:r>
          </w:p>
        </w:tc>
        <w:tc>
          <w:tcPr>
            <w:tcW w:w="1581" w:type="dxa"/>
            <w:tcBorders>
              <w:top w:val="nil"/>
              <w:left w:val="nil"/>
              <w:bottom w:val="single" w:sz="4" w:space="0" w:color="auto"/>
              <w:right w:val="single" w:sz="4" w:space="0" w:color="auto"/>
            </w:tcBorders>
            <w:shd w:val="clear" w:color="auto" w:fill="auto"/>
            <w:noWrap/>
            <w:hideMark/>
          </w:tcPr>
          <w:p w14:paraId="0370B1CD" w14:textId="77777777" w:rsidR="00866CC2" w:rsidRPr="00866CC2" w:rsidRDefault="00866CC2" w:rsidP="00866CC2">
            <w:pPr>
              <w:rPr>
                <w:color w:val="000000"/>
                <w:szCs w:val="28"/>
              </w:rPr>
            </w:pPr>
            <w:r w:rsidRPr="00866CC2">
              <w:rPr>
                <w:color w:val="000000"/>
                <w:szCs w:val="28"/>
              </w:rPr>
              <w:t>15.4</w:t>
            </w:r>
          </w:p>
        </w:tc>
        <w:tc>
          <w:tcPr>
            <w:tcW w:w="1588" w:type="dxa"/>
            <w:tcBorders>
              <w:top w:val="nil"/>
              <w:left w:val="nil"/>
              <w:bottom w:val="single" w:sz="4" w:space="0" w:color="auto"/>
              <w:right w:val="single" w:sz="4" w:space="0" w:color="auto"/>
            </w:tcBorders>
            <w:shd w:val="clear" w:color="auto" w:fill="auto"/>
            <w:noWrap/>
            <w:hideMark/>
          </w:tcPr>
          <w:p w14:paraId="1561B31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6020DE09" w14:textId="77777777" w:rsidR="00866CC2" w:rsidRPr="00866CC2" w:rsidRDefault="00866CC2" w:rsidP="00866CC2">
            <w:pPr>
              <w:rPr>
                <w:color w:val="000000"/>
                <w:szCs w:val="28"/>
              </w:rPr>
            </w:pPr>
            <w:r w:rsidRPr="00866CC2">
              <w:rPr>
                <w:color w:val="000000"/>
                <w:szCs w:val="28"/>
              </w:rPr>
              <w:t>0.9856</w:t>
            </w:r>
          </w:p>
        </w:tc>
        <w:tc>
          <w:tcPr>
            <w:tcW w:w="1756" w:type="dxa"/>
            <w:tcBorders>
              <w:top w:val="nil"/>
              <w:left w:val="nil"/>
              <w:bottom w:val="single" w:sz="4" w:space="0" w:color="auto"/>
              <w:right w:val="single" w:sz="4" w:space="0" w:color="auto"/>
            </w:tcBorders>
            <w:shd w:val="clear" w:color="auto" w:fill="auto"/>
            <w:noWrap/>
            <w:hideMark/>
          </w:tcPr>
          <w:p w14:paraId="67F2E73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C9C4087"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164734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A83F58"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6292DBCC" w14:textId="77777777" w:rsidR="00866CC2" w:rsidRPr="00866CC2" w:rsidRDefault="00866CC2" w:rsidP="00866CC2">
            <w:pPr>
              <w:rPr>
                <w:color w:val="000000"/>
                <w:szCs w:val="28"/>
              </w:rPr>
            </w:pPr>
            <w:r w:rsidRPr="00866CC2">
              <w:rPr>
                <w:color w:val="000000"/>
                <w:szCs w:val="28"/>
              </w:rPr>
              <w:t>0.04066</w:t>
            </w:r>
          </w:p>
        </w:tc>
        <w:tc>
          <w:tcPr>
            <w:tcW w:w="2835" w:type="dxa"/>
            <w:tcBorders>
              <w:top w:val="nil"/>
              <w:left w:val="nil"/>
              <w:bottom w:val="single" w:sz="4" w:space="0" w:color="auto"/>
              <w:right w:val="single" w:sz="4" w:space="0" w:color="auto"/>
            </w:tcBorders>
            <w:shd w:val="clear" w:color="auto" w:fill="auto"/>
            <w:noWrap/>
            <w:hideMark/>
          </w:tcPr>
          <w:p w14:paraId="3707103B" w14:textId="77777777" w:rsidR="00866CC2" w:rsidRPr="00866CC2" w:rsidRDefault="00866CC2" w:rsidP="00866CC2">
            <w:pPr>
              <w:rPr>
                <w:color w:val="000000"/>
                <w:szCs w:val="28"/>
              </w:rPr>
            </w:pPr>
            <w:r w:rsidRPr="00866CC2">
              <w:rPr>
                <w:color w:val="000000"/>
                <w:szCs w:val="28"/>
              </w:rPr>
              <w:t>0.04066</w:t>
            </w:r>
          </w:p>
        </w:tc>
      </w:tr>
      <w:tr w:rsidR="00866CC2" w:rsidRPr="00866CC2" w14:paraId="79CE9CD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FF759F" w14:textId="77777777" w:rsidR="00866CC2" w:rsidRPr="00866CC2" w:rsidRDefault="00866CC2" w:rsidP="00866CC2">
            <w:pPr>
              <w:rPr>
                <w:color w:val="000000"/>
                <w:szCs w:val="28"/>
              </w:rPr>
            </w:pPr>
            <w:r w:rsidRPr="00866CC2">
              <w:rPr>
                <w:color w:val="000000"/>
                <w:szCs w:val="28"/>
              </w:rPr>
              <w:t>121</w:t>
            </w:r>
          </w:p>
        </w:tc>
        <w:tc>
          <w:tcPr>
            <w:tcW w:w="4054" w:type="dxa"/>
            <w:tcBorders>
              <w:top w:val="nil"/>
              <w:left w:val="nil"/>
              <w:bottom w:val="single" w:sz="4" w:space="0" w:color="auto"/>
              <w:right w:val="single" w:sz="4" w:space="0" w:color="auto"/>
            </w:tcBorders>
            <w:shd w:val="clear" w:color="auto" w:fill="auto"/>
            <w:noWrap/>
            <w:hideMark/>
          </w:tcPr>
          <w:p w14:paraId="404FF3EF" w14:textId="77777777" w:rsidR="00866CC2" w:rsidRPr="00866CC2" w:rsidRDefault="00866CC2" w:rsidP="00866CC2">
            <w:pPr>
              <w:rPr>
                <w:color w:val="000000"/>
                <w:szCs w:val="28"/>
              </w:rPr>
            </w:pPr>
            <w:r w:rsidRPr="00866CC2">
              <w:rPr>
                <w:color w:val="000000"/>
                <w:szCs w:val="28"/>
              </w:rPr>
              <w:t>270:№48</w:t>
            </w:r>
          </w:p>
        </w:tc>
        <w:tc>
          <w:tcPr>
            <w:tcW w:w="1581" w:type="dxa"/>
            <w:tcBorders>
              <w:top w:val="nil"/>
              <w:left w:val="nil"/>
              <w:bottom w:val="single" w:sz="4" w:space="0" w:color="auto"/>
              <w:right w:val="single" w:sz="4" w:space="0" w:color="auto"/>
            </w:tcBorders>
            <w:shd w:val="clear" w:color="auto" w:fill="auto"/>
            <w:noWrap/>
            <w:hideMark/>
          </w:tcPr>
          <w:p w14:paraId="564DE0E1"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04B90C68"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4A1D9E23" w14:textId="77777777" w:rsidR="00866CC2" w:rsidRPr="00866CC2" w:rsidRDefault="00866CC2" w:rsidP="00866CC2">
            <w:pPr>
              <w:rPr>
                <w:color w:val="000000"/>
                <w:szCs w:val="28"/>
              </w:rPr>
            </w:pPr>
            <w:r w:rsidRPr="00866CC2">
              <w:rPr>
                <w:color w:val="000000"/>
                <w:szCs w:val="28"/>
              </w:rPr>
              <w:t>0.78464</w:t>
            </w:r>
          </w:p>
        </w:tc>
        <w:tc>
          <w:tcPr>
            <w:tcW w:w="1756" w:type="dxa"/>
            <w:tcBorders>
              <w:top w:val="nil"/>
              <w:left w:val="nil"/>
              <w:bottom w:val="single" w:sz="4" w:space="0" w:color="auto"/>
              <w:right w:val="single" w:sz="4" w:space="0" w:color="auto"/>
            </w:tcBorders>
            <w:shd w:val="clear" w:color="auto" w:fill="auto"/>
            <w:noWrap/>
            <w:hideMark/>
          </w:tcPr>
          <w:p w14:paraId="6D4892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39BC16"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05F142C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9B9B45"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3A06AC6" w14:textId="77777777" w:rsidR="00866CC2" w:rsidRPr="00866CC2" w:rsidRDefault="00866CC2" w:rsidP="00866CC2">
            <w:pPr>
              <w:rPr>
                <w:color w:val="000000"/>
                <w:szCs w:val="28"/>
              </w:rPr>
            </w:pPr>
            <w:r w:rsidRPr="00866CC2">
              <w:rPr>
                <w:color w:val="000000"/>
                <w:szCs w:val="28"/>
              </w:rPr>
              <w:t>0.03237</w:t>
            </w:r>
          </w:p>
        </w:tc>
        <w:tc>
          <w:tcPr>
            <w:tcW w:w="2835" w:type="dxa"/>
            <w:tcBorders>
              <w:top w:val="nil"/>
              <w:left w:val="nil"/>
              <w:bottom w:val="single" w:sz="4" w:space="0" w:color="auto"/>
              <w:right w:val="single" w:sz="4" w:space="0" w:color="auto"/>
            </w:tcBorders>
            <w:shd w:val="clear" w:color="auto" w:fill="auto"/>
            <w:noWrap/>
            <w:hideMark/>
          </w:tcPr>
          <w:p w14:paraId="4C2D1D6C" w14:textId="77777777" w:rsidR="00866CC2" w:rsidRPr="00866CC2" w:rsidRDefault="00866CC2" w:rsidP="00866CC2">
            <w:pPr>
              <w:rPr>
                <w:color w:val="000000"/>
                <w:szCs w:val="28"/>
              </w:rPr>
            </w:pPr>
            <w:r w:rsidRPr="00866CC2">
              <w:rPr>
                <w:color w:val="000000"/>
                <w:szCs w:val="28"/>
              </w:rPr>
              <w:t>0.03237</w:t>
            </w:r>
          </w:p>
        </w:tc>
      </w:tr>
      <w:tr w:rsidR="00866CC2" w:rsidRPr="00866CC2" w14:paraId="44CC781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64A1F5" w14:textId="77777777" w:rsidR="00866CC2" w:rsidRPr="00866CC2" w:rsidRDefault="00866CC2" w:rsidP="00866CC2">
            <w:pPr>
              <w:rPr>
                <w:color w:val="000000"/>
                <w:szCs w:val="28"/>
              </w:rPr>
            </w:pPr>
            <w:r w:rsidRPr="00866CC2">
              <w:rPr>
                <w:color w:val="000000"/>
                <w:szCs w:val="28"/>
              </w:rPr>
              <w:t>122</w:t>
            </w:r>
          </w:p>
        </w:tc>
        <w:tc>
          <w:tcPr>
            <w:tcW w:w="4054" w:type="dxa"/>
            <w:tcBorders>
              <w:top w:val="nil"/>
              <w:left w:val="nil"/>
              <w:bottom w:val="single" w:sz="4" w:space="0" w:color="auto"/>
              <w:right w:val="single" w:sz="4" w:space="0" w:color="auto"/>
            </w:tcBorders>
            <w:shd w:val="clear" w:color="auto" w:fill="auto"/>
            <w:noWrap/>
            <w:hideMark/>
          </w:tcPr>
          <w:p w14:paraId="5DA5D532" w14:textId="77777777" w:rsidR="00866CC2" w:rsidRPr="00866CC2" w:rsidRDefault="00866CC2" w:rsidP="00866CC2">
            <w:pPr>
              <w:rPr>
                <w:color w:val="000000"/>
                <w:szCs w:val="28"/>
              </w:rPr>
            </w:pPr>
            <w:r w:rsidRPr="00866CC2">
              <w:rPr>
                <w:color w:val="000000"/>
                <w:szCs w:val="28"/>
              </w:rPr>
              <w:t>270а:№46</w:t>
            </w:r>
          </w:p>
        </w:tc>
        <w:tc>
          <w:tcPr>
            <w:tcW w:w="1581" w:type="dxa"/>
            <w:tcBorders>
              <w:top w:val="nil"/>
              <w:left w:val="nil"/>
              <w:bottom w:val="single" w:sz="4" w:space="0" w:color="auto"/>
              <w:right w:val="single" w:sz="4" w:space="0" w:color="auto"/>
            </w:tcBorders>
            <w:shd w:val="clear" w:color="auto" w:fill="auto"/>
            <w:noWrap/>
            <w:hideMark/>
          </w:tcPr>
          <w:p w14:paraId="3DF0CAE9" w14:textId="77777777" w:rsidR="00866CC2" w:rsidRPr="00866CC2" w:rsidRDefault="00866CC2" w:rsidP="00866CC2">
            <w:pPr>
              <w:rPr>
                <w:color w:val="000000"/>
                <w:szCs w:val="28"/>
              </w:rPr>
            </w:pPr>
            <w:r w:rsidRPr="00866CC2">
              <w:rPr>
                <w:color w:val="000000"/>
                <w:szCs w:val="28"/>
              </w:rPr>
              <w:t>88.17</w:t>
            </w:r>
          </w:p>
        </w:tc>
        <w:tc>
          <w:tcPr>
            <w:tcW w:w="1588" w:type="dxa"/>
            <w:tcBorders>
              <w:top w:val="nil"/>
              <w:left w:val="nil"/>
              <w:bottom w:val="single" w:sz="4" w:space="0" w:color="auto"/>
              <w:right w:val="single" w:sz="4" w:space="0" w:color="auto"/>
            </w:tcBorders>
            <w:shd w:val="clear" w:color="auto" w:fill="auto"/>
            <w:noWrap/>
            <w:hideMark/>
          </w:tcPr>
          <w:p w14:paraId="59A52E20"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0E76787" w14:textId="77777777" w:rsidR="00866CC2" w:rsidRPr="00866CC2" w:rsidRDefault="00866CC2" w:rsidP="00866CC2">
            <w:pPr>
              <w:rPr>
                <w:color w:val="000000"/>
                <w:szCs w:val="28"/>
              </w:rPr>
            </w:pPr>
            <w:r w:rsidRPr="00866CC2">
              <w:rPr>
                <w:color w:val="000000"/>
                <w:szCs w:val="28"/>
              </w:rPr>
              <w:t>5.64288</w:t>
            </w:r>
          </w:p>
        </w:tc>
        <w:tc>
          <w:tcPr>
            <w:tcW w:w="1756" w:type="dxa"/>
            <w:tcBorders>
              <w:top w:val="nil"/>
              <w:left w:val="nil"/>
              <w:bottom w:val="single" w:sz="4" w:space="0" w:color="auto"/>
              <w:right w:val="single" w:sz="4" w:space="0" w:color="auto"/>
            </w:tcBorders>
            <w:shd w:val="clear" w:color="auto" w:fill="auto"/>
            <w:noWrap/>
            <w:hideMark/>
          </w:tcPr>
          <w:p w14:paraId="387B811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13D0B4" w14:textId="77777777" w:rsidR="00866CC2" w:rsidRPr="00866CC2" w:rsidRDefault="00866CC2" w:rsidP="00866CC2">
            <w:pPr>
              <w:rPr>
                <w:color w:val="000000"/>
                <w:szCs w:val="28"/>
              </w:rPr>
            </w:pPr>
            <w:r w:rsidRPr="00866CC2">
              <w:rPr>
                <w:color w:val="000000"/>
                <w:szCs w:val="28"/>
              </w:rPr>
              <w:t>0.00115</w:t>
            </w:r>
          </w:p>
        </w:tc>
        <w:tc>
          <w:tcPr>
            <w:tcW w:w="2135" w:type="dxa"/>
            <w:tcBorders>
              <w:top w:val="nil"/>
              <w:left w:val="nil"/>
              <w:bottom w:val="single" w:sz="4" w:space="0" w:color="auto"/>
              <w:right w:val="single" w:sz="4" w:space="0" w:color="auto"/>
            </w:tcBorders>
            <w:shd w:val="clear" w:color="auto" w:fill="auto"/>
            <w:noWrap/>
            <w:hideMark/>
          </w:tcPr>
          <w:p w14:paraId="143A6D9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8A4E56"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EBF9FA" w14:textId="77777777" w:rsidR="00866CC2" w:rsidRPr="00866CC2" w:rsidRDefault="00866CC2" w:rsidP="00866CC2">
            <w:pPr>
              <w:rPr>
                <w:color w:val="000000"/>
                <w:szCs w:val="28"/>
              </w:rPr>
            </w:pPr>
            <w:r w:rsidRPr="00866CC2">
              <w:rPr>
                <w:color w:val="000000"/>
                <w:szCs w:val="28"/>
              </w:rPr>
              <w:t>0.23277</w:t>
            </w:r>
          </w:p>
        </w:tc>
        <w:tc>
          <w:tcPr>
            <w:tcW w:w="2835" w:type="dxa"/>
            <w:tcBorders>
              <w:top w:val="nil"/>
              <w:left w:val="nil"/>
              <w:bottom w:val="single" w:sz="4" w:space="0" w:color="auto"/>
              <w:right w:val="single" w:sz="4" w:space="0" w:color="auto"/>
            </w:tcBorders>
            <w:shd w:val="clear" w:color="auto" w:fill="auto"/>
            <w:noWrap/>
            <w:hideMark/>
          </w:tcPr>
          <w:p w14:paraId="1BE1E9A1" w14:textId="77777777" w:rsidR="00866CC2" w:rsidRPr="00866CC2" w:rsidRDefault="00866CC2" w:rsidP="00866CC2">
            <w:pPr>
              <w:rPr>
                <w:color w:val="000000"/>
                <w:szCs w:val="28"/>
              </w:rPr>
            </w:pPr>
            <w:r w:rsidRPr="00866CC2">
              <w:rPr>
                <w:color w:val="000000"/>
                <w:szCs w:val="28"/>
              </w:rPr>
              <w:t>0.23277</w:t>
            </w:r>
          </w:p>
        </w:tc>
      </w:tr>
      <w:tr w:rsidR="00866CC2" w:rsidRPr="00866CC2" w14:paraId="5C6685E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26EEF4" w14:textId="77777777" w:rsidR="00866CC2" w:rsidRPr="00866CC2" w:rsidRDefault="00866CC2" w:rsidP="00866CC2">
            <w:pPr>
              <w:rPr>
                <w:color w:val="000000"/>
                <w:szCs w:val="28"/>
              </w:rPr>
            </w:pPr>
            <w:r w:rsidRPr="00866CC2">
              <w:rPr>
                <w:color w:val="000000"/>
                <w:szCs w:val="28"/>
              </w:rPr>
              <w:t>123</w:t>
            </w:r>
          </w:p>
        </w:tc>
        <w:tc>
          <w:tcPr>
            <w:tcW w:w="4054" w:type="dxa"/>
            <w:tcBorders>
              <w:top w:val="nil"/>
              <w:left w:val="nil"/>
              <w:bottom w:val="single" w:sz="4" w:space="0" w:color="auto"/>
              <w:right w:val="single" w:sz="4" w:space="0" w:color="auto"/>
            </w:tcBorders>
            <w:shd w:val="clear" w:color="auto" w:fill="auto"/>
            <w:noWrap/>
            <w:hideMark/>
          </w:tcPr>
          <w:p w14:paraId="37A9EB1F" w14:textId="77777777" w:rsidR="00866CC2" w:rsidRPr="00866CC2" w:rsidRDefault="00866CC2" w:rsidP="00866CC2">
            <w:pPr>
              <w:rPr>
                <w:color w:val="000000"/>
                <w:szCs w:val="28"/>
              </w:rPr>
            </w:pPr>
            <w:r w:rsidRPr="00866CC2">
              <w:rPr>
                <w:color w:val="000000"/>
                <w:szCs w:val="28"/>
              </w:rPr>
              <w:t>268:№55</w:t>
            </w:r>
          </w:p>
        </w:tc>
        <w:tc>
          <w:tcPr>
            <w:tcW w:w="1581" w:type="dxa"/>
            <w:tcBorders>
              <w:top w:val="nil"/>
              <w:left w:val="nil"/>
              <w:bottom w:val="single" w:sz="4" w:space="0" w:color="auto"/>
              <w:right w:val="single" w:sz="4" w:space="0" w:color="auto"/>
            </w:tcBorders>
            <w:shd w:val="clear" w:color="auto" w:fill="auto"/>
            <w:noWrap/>
            <w:hideMark/>
          </w:tcPr>
          <w:p w14:paraId="0CADCE12" w14:textId="77777777" w:rsidR="00866CC2" w:rsidRPr="00866CC2" w:rsidRDefault="00866CC2" w:rsidP="00866CC2">
            <w:pPr>
              <w:rPr>
                <w:color w:val="000000"/>
                <w:szCs w:val="28"/>
              </w:rPr>
            </w:pPr>
            <w:r w:rsidRPr="00866CC2">
              <w:rPr>
                <w:color w:val="000000"/>
                <w:szCs w:val="28"/>
              </w:rPr>
              <w:t>12.33</w:t>
            </w:r>
          </w:p>
        </w:tc>
        <w:tc>
          <w:tcPr>
            <w:tcW w:w="1588" w:type="dxa"/>
            <w:tcBorders>
              <w:top w:val="nil"/>
              <w:left w:val="nil"/>
              <w:bottom w:val="single" w:sz="4" w:space="0" w:color="auto"/>
              <w:right w:val="single" w:sz="4" w:space="0" w:color="auto"/>
            </w:tcBorders>
            <w:shd w:val="clear" w:color="auto" w:fill="auto"/>
            <w:noWrap/>
            <w:hideMark/>
          </w:tcPr>
          <w:p w14:paraId="02C738CC"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FDA9CB0" w14:textId="77777777" w:rsidR="00866CC2" w:rsidRPr="00866CC2" w:rsidRDefault="00866CC2" w:rsidP="00866CC2">
            <w:pPr>
              <w:rPr>
                <w:color w:val="000000"/>
                <w:szCs w:val="28"/>
              </w:rPr>
            </w:pPr>
            <w:r w:rsidRPr="00866CC2">
              <w:rPr>
                <w:color w:val="000000"/>
                <w:szCs w:val="28"/>
              </w:rPr>
              <w:t>0.78848</w:t>
            </w:r>
          </w:p>
        </w:tc>
        <w:tc>
          <w:tcPr>
            <w:tcW w:w="1756" w:type="dxa"/>
            <w:tcBorders>
              <w:top w:val="nil"/>
              <w:left w:val="nil"/>
              <w:bottom w:val="single" w:sz="4" w:space="0" w:color="auto"/>
              <w:right w:val="single" w:sz="4" w:space="0" w:color="auto"/>
            </w:tcBorders>
            <w:shd w:val="clear" w:color="auto" w:fill="auto"/>
            <w:noWrap/>
            <w:hideMark/>
          </w:tcPr>
          <w:p w14:paraId="70B9D6B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6F25F7"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5710356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DD342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8270C3E" w14:textId="77777777" w:rsidR="00866CC2" w:rsidRPr="00866CC2" w:rsidRDefault="00866CC2" w:rsidP="00866CC2">
            <w:pPr>
              <w:rPr>
                <w:color w:val="000000"/>
                <w:szCs w:val="28"/>
              </w:rPr>
            </w:pPr>
            <w:r w:rsidRPr="00866CC2">
              <w:rPr>
                <w:color w:val="000000"/>
                <w:szCs w:val="28"/>
              </w:rPr>
              <w:t>0.03252</w:t>
            </w:r>
          </w:p>
        </w:tc>
        <w:tc>
          <w:tcPr>
            <w:tcW w:w="2835" w:type="dxa"/>
            <w:tcBorders>
              <w:top w:val="nil"/>
              <w:left w:val="nil"/>
              <w:bottom w:val="single" w:sz="4" w:space="0" w:color="auto"/>
              <w:right w:val="single" w:sz="4" w:space="0" w:color="auto"/>
            </w:tcBorders>
            <w:shd w:val="clear" w:color="auto" w:fill="auto"/>
            <w:noWrap/>
            <w:hideMark/>
          </w:tcPr>
          <w:p w14:paraId="0D0D9053" w14:textId="77777777" w:rsidR="00866CC2" w:rsidRPr="00866CC2" w:rsidRDefault="00866CC2" w:rsidP="00866CC2">
            <w:pPr>
              <w:rPr>
                <w:color w:val="000000"/>
                <w:szCs w:val="28"/>
              </w:rPr>
            </w:pPr>
            <w:r w:rsidRPr="00866CC2">
              <w:rPr>
                <w:color w:val="000000"/>
                <w:szCs w:val="28"/>
              </w:rPr>
              <w:t>0.03252</w:t>
            </w:r>
          </w:p>
        </w:tc>
      </w:tr>
      <w:tr w:rsidR="00866CC2" w:rsidRPr="00866CC2" w14:paraId="40161B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42C199A" w14:textId="77777777" w:rsidR="00866CC2" w:rsidRPr="00866CC2" w:rsidRDefault="00866CC2" w:rsidP="00866CC2">
            <w:pPr>
              <w:rPr>
                <w:color w:val="000000"/>
                <w:szCs w:val="28"/>
              </w:rPr>
            </w:pPr>
            <w:r w:rsidRPr="00866CC2">
              <w:rPr>
                <w:color w:val="000000"/>
                <w:szCs w:val="28"/>
              </w:rPr>
              <w:lastRenderedPageBreak/>
              <w:t>124</w:t>
            </w:r>
          </w:p>
        </w:tc>
        <w:tc>
          <w:tcPr>
            <w:tcW w:w="4054" w:type="dxa"/>
            <w:tcBorders>
              <w:top w:val="nil"/>
              <w:left w:val="nil"/>
              <w:bottom w:val="single" w:sz="4" w:space="0" w:color="auto"/>
              <w:right w:val="single" w:sz="4" w:space="0" w:color="auto"/>
            </w:tcBorders>
            <w:shd w:val="clear" w:color="auto" w:fill="auto"/>
            <w:noWrap/>
            <w:hideMark/>
          </w:tcPr>
          <w:p w14:paraId="0ADF209C" w14:textId="77777777" w:rsidR="00866CC2" w:rsidRPr="00866CC2" w:rsidRDefault="00866CC2" w:rsidP="00866CC2">
            <w:pPr>
              <w:rPr>
                <w:color w:val="000000"/>
                <w:szCs w:val="28"/>
              </w:rPr>
            </w:pPr>
            <w:r w:rsidRPr="00866CC2">
              <w:rPr>
                <w:color w:val="000000"/>
                <w:szCs w:val="28"/>
              </w:rPr>
              <w:t>269:№53</w:t>
            </w:r>
          </w:p>
        </w:tc>
        <w:tc>
          <w:tcPr>
            <w:tcW w:w="1581" w:type="dxa"/>
            <w:tcBorders>
              <w:top w:val="nil"/>
              <w:left w:val="nil"/>
              <w:bottom w:val="single" w:sz="4" w:space="0" w:color="auto"/>
              <w:right w:val="single" w:sz="4" w:space="0" w:color="auto"/>
            </w:tcBorders>
            <w:shd w:val="clear" w:color="auto" w:fill="auto"/>
            <w:noWrap/>
            <w:hideMark/>
          </w:tcPr>
          <w:p w14:paraId="2CF2B739" w14:textId="77777777" w:rsidR="00866CC2" w:rsidRPr="00866CC2" w:rsidRDefault="00866CC2" w:rsidP="00866CC2">
            <w:pPr>
              <w:rPr>
                <w:color w:val="000000"/>
                <w:szCs w:val="28"/>
              </w:rPr>
            </w:pPr>
            <w:r w:rsidRPr="00866CC2">
              <w:rPr>
                <w:color w:val="000000"/>
                <w:szCs w:val="28"/>
              </w:rPr>
              <w:t>29.36</w:t>
            </w:r>
          </w:p>
        </w:tc>
        <w:tc>
          <w:tcPr>
            <w:tcW w:w="1588" w:type="dxa"/>
            <w:tcBorders>
              <w:top w:val="nil"/>
              <w:left w:val="nil"/>
              <w:bottom w:val="single" w:sz="4" w:space="0" w:color="auto"/>
              <w:right w:val="single" w:sz="4" w:space="0" w:color="auto"/>
            </w:tcBorders>
            <w:shd w:val="clear" w:color="auto" w:fill="auto"/>
            <w:noWrap/>
            <w:hideMark/>
          </w:tcPr>
          <w:p w14:paraId="766BC22C"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1F05023B" w14:textId="77777777" w:rsidR="00866CC2" w:rsidRPr="00866CC2" w:rsidRDefault="00866CC2" w:rsidP="00866CC2">
            <w:pPr>
              <w:rPr>
                <w:color w:val="000000"/>
                <w:szCs w:val="28"/>
              </w:rPr>
            </w:pPr>
            <w:r w:rsidRPr="00866CC2">
              <w:rPr>
                <w:color w:val="000000"/>
                <w:szCs w:val="28"/>
              </w:rPr>
              <w:t>2.3488</w:t>
            </w:r>
          </w:p>
        </w:tc>
        <w:tc>
          <w:tcPr>
            <w:tcW w:w="1756" w:type="dxa"/>
            <w:tcBorders>
              <w:top w:val="nil"/>
              <w:left w:val="nil"/>
              <w:bottom w:val="single" w:sz="4" w:space="0" w:color="auto"/>
              <w:right w:val="single" w:sz="4" w:space="0" w:color="auto"/>
            </w:tcBorders>
            <w:shd w:val="clear" w:color="auto" w:fill="auto"/>
            <w:noWrap/>
            <w:hideMark/>
          </w:tcPr>
          <w:p w14:paraId="1E3348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7CE998"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431A2F2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8EE6B1"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2B350F1C" w14:textId="77777777" w:rsidR="00866CC2" w:rsidRPr="00866CC2" w:rsidRDefault="00866CC2" w:rsidP="00866CC2">
            <w:pPr>
              <w:rPr>
                <w:color w:val="000000"/>
                <w:szCs w:val="28"/>
              </w:rPr>
            </w:pPr>
            <w:r w:rsidRPr="00866CC2">
              <w:rPr>
                <w:color w:val="000000"/>
                <w:szCs w:val="28"/>
              </w:rPr>
              <w:t>0.11450</w:t>
            </w:r>
          </w:p>
        </w:tc>
        <w:tc>
          <w:tcPr>
            <w:tcW w:w="2835" w:type="dxa"/>
            <w:tcBorders>
              <w:top w:val="nil"/>
              <w:left w:val="nil"/>
              <w:bottom w:val="single" w:sz="4" w:space="0" w:color="auto"/>
              <w:right w:val="single" w:sz="4" w:space="0" w:color="auto"/>
            </w:tcBorders>
            <w:shd w:val="clear" w:color="auto" w:fill="auto"/>
            <w:noWrap/>
            <w:hideMark/>
          </w:tcPr>
          <w:p w14:paraId="2D9173D9" w14:textId="77777777" w:rsidR="00866CC2" w:rsidRPr="00866CC2" w:rsidRDefault="00866CC2" w:rsidP="00866CC2">
            <w:pPr>
              <w:rPr>
                <w:color w:val="000000"/>
                <w:szCs w:val="28"/>
              </w:rPr>
            </w:pPr>
            <w:r w:rsidRPr="00866CC2">
              <w:rPr>
                <w:color w:val="000000"/>
                <w:szCs w:val="28"/>
              </w:rPr>
              <w:t>0.11450</w:t>
            </w:r>
          </w:p>
        </w:tc>
      </w:tr>
      <w:tr w:rsidR="00866CC2" w:rsidRPr="00866CC2" w14:paraId="4FB61F0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B17DB86"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4D4D6072"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2C79DB2B" w14:textId="77777777" w:rsidR="00866CC2" w:rsidRPr="00866CC2" w:rsidRDefault="00866CC2" w:rsidP="00866CC2">
            <w:pPr>
              <w:rPr>
                <w:color w:val="000000"/>
                <w:szCs w:val="28"/>
              </w:rPr>
            </w:pPr>
            <w:r w:rsidRPr="00866CC2">
              <w:rPr>
                <w:color w:val="000000"/>
                <w:szCs w:val="28"/>
              </w:rPr>
              <w:t>12127.56</w:t>
            </w:r>
          </w:p>
        </w:tc>
        <w:tc>
          <w:tcPr>
            <w:tcW w:w="1588" w:type="dxa"/>
            <w:tcBorders>
              <w:top w:val="nil"/>
              <w:left w:val="nil"/>
              <w:bottom w:val="single" w:sz="4" w:space="0" w:color="auto"/>
              <w:right w:val="single" w:sz="4" w:space="0" w:color="auto"/>
            </w:tcBorders>
            <w:shd w:val="clear" w:color="auto" w:fill="auto"/>
            <w:noWrap/>
            <w:hideMark/>
          </w:tcPr>
          <w:p w14:paraId="59D9CDB9" w14:textId="77777777" w:rsidR="00866CC2" w:rsidRPr="00866CC2" w:rsidRDefault="00866CC2" w:rsidP="00866CC2">
            <w:pPr>
              <w:rPr>
                <w:color w:val="000000"/>
                <w:szCs w:val="28"/>
              </w:rPr>
            </w:pPr>
            <w:r w:rsidRPr="00866CC2">
              <w:rPr>
                <w:color w:val="000000"/>
                <w:szCs w:val="28"/>
              </w:rPr>
              <w:t>46905.00</w:t>
            </w:r>
          </w:p>
        </w:tc>
        <w:tc>
          <w:tcPr>
            <w:tcW w:w="1455" w:type="dxa"/>
            <w:tcBorders>
              <w:top w:val="nil"/>
              <w:left w:val="nil"/>
              <w:bottom w:val="single" w:sz="4" w:space="0" w:color="auto"/>
              <w:right w:val="single" w:sz="4" w:space="0" w:color="auto"/>
            </w:tcBorders>
            <w:shd w:val="clear" w:color="auto" w:fill="auto"/>
            <w:noWrap/>
            <w:hideMark/>
          </w:tcPr>
          <w:p w14:paraId="13B60887" w14:textId="77777777" w:rsidR="00866CC2" w:rsidRPr="00866CC2" w:rsidRDefault="00866CC2" w:rsidP="00866CC2">
            <w:pPr>
              <w:rPr>
                <w:color w:val="000000"/>
                <w:szCs w:val="28"/>
              </w:rPr>
            </w:pPr>
            <w:r w:rsidRPr="00866CC2">
              <w:rPr>
                <w:color w:val="000000"/>
                <w:szCs w:val="28"/>
              </w:rPr>
              <w:t>3364.41</w:t>
            </w:r>
          </w:p>
        </w:tc>
        <w:tc>
          <w:tcPr>
            <w:tcW w:w="1756" w:type="dxa"/>
            <w:tcBorders>
              <w:top w:val="nil"/>
              <w:left w:val="nil"/>
              <w:bottom w:val="single" w:sz="4" w:space="0" w:color="auto"/>
              <w:right w:val="single" w:sz="4" w:space="0" w:color="auto"/>
            </w:tcBorders>
            <w:shd w:val="clear" w:color="auto" w:fill="auto"/>
            <w:noWrap/>
            <w:hideMark/>
          </w:tcPr>
          <w:p w14:paraId="4971E01C"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30AF6D70"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55061E4E"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66C56E26"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3F1FA383"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3BD0AE29" w14:textId="77777777" w:rsidR="00866CC2" w:rsidRPr="00866CC2" w:rsidRDefault="00866CC2" w:rsidP="00866CC2">
            <w:pPr>
              <w:rPr>
                <w:color w:val="000000"/>
                <w:szCs w:val="28"/>
              </w:rPr>
            </w:pPr>
            <w:r w:rsidRPr="00866CC2">
              <w:rPr>
                <w:color w:val="000000"/>
                <w:szCs w:val="28"/>
              </w:rPr>
              <w:t> </w:t>
            </w:r>
          </w:p>
        </w:tc>
      </w:tr>
      <w:tr w:rsidR="00866CC2" w:rsidRPr="00866CC2" w14:paraId="25DB80F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D0477A"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0952CC32" w14:textId="77777777" w:rsidR="00866CC2" w:rsidRPr="00866CC2" w:rsidRDefault="00866CC2" w:rsidP="00866CC2">
            <w:pPr>
              <w:rPr>
                <w:color w:val="000000"/>
                <w:szCs w:val="28"/>
              </w:rPr>
            </w:pPr>
            <w:r w:rsidRPr="00866CC2">
              <w:rPr>
                <w:color w:val="000000"/>
                <w:szCs w:val="28"/>
              </w:rPr>
              <w:t>Котельная 1:241</w:t>
            </w:r>
          </w:p>
        </w:tc>
        <w:tc>
          <w:tcPr>
            <w:tcW w:w="1581" w:type="dxa"/>
            <w:tcBorders>
              <w:top w:val="nil"/>
              <w:left w:val="nil"/>
              <w:bottom w:val="single" w:sz="4" w:space="0" w:color="auto"/>
              <w:right w:val="single" w:sz="4" w:space="0" w:color="auto"/>
            </w:tcBorders>
            <w:shd w:val="clear" w:color="auto" w:fill="auto"/>
            <w:noWrap/>
            <w:hideMark/>
          </w:tcPr>
          <w:p w14:paraId="48704878" w14:textId="77777777" w:rsidR="00866CC2" w:rsidRPr="00866CC2" w:rsidRDefault="00866CC2" w:rsidP="00866CC2">
            <w:pPr>
              <w:rPr>
                <w:color w:val="000000"/>
                <w:szCs w:val="28"/>
              </w:rPr>
            </w:pPr>
            <w:r w:rsidRPr="00866CC2">
              <w:rPr>
                <w:color w:val="000000"/>
                <w:szCs w:val="28"/>
              </w:rPr>
              <w:t>23.16</w:t>
            </w:r>
          </w:p>
        </w:tc>
        <w:tc>
          <w:tcPr>
            <w:tcW w:w="1588" w:type="dxa"/>
            <w:tcBorders>
              <w:top w:val="nil"/>
              <w:left w:val="nil"/>
              <w:bottom w:val="single" w:sz="4" w:space="0" w:color="auto"/>
              <w:right w:val="single" w:sz="4" w:space="0" w:color="auto"/>
            </w:tcBorders>
            <w:shd w:val="clear" w:color="auto" w:fill="auto"/>
            <w:noWrap/>
            <w:hideMark/>
          </w:tcPr>
          <w:p w14:paraId="1699072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07B50C30" w14:textId="77777777" w:rsidR="00866CC2" w:rsidRPr="00866CC2" w:rsidRDefault="00866CC2" w:rsidP="00866CC2">
            <w:pPr>
              <w:rPr>
                <w:color w:val="000000"/>
                <w:szCs w:val="28"/>
              </w:rPr>
            </w:pPr>
            <w:r w:rsidRPr="00866CC2">
              <w:rPr>
                <w:color w:val="000000"/>
                <w:szCs w:val="28"/>
              </w:rPr>
              <w:t>4.632</w:t>
            </w:r>
          </w:p>
        </w:tc>
        <w:tc>
          <w:tcPr>
            <w:tcW w:w="1756" w:type="dxa"/>
            <w:tcBorders>
              <w:top w:val="nil"/>
              <w:left w:val="nil"/>
              <w:bottom w:val="single" w:sz="4" w:space="0" w:color="auto"/>
              <w:right w:val="single" w:sz="4" w:space="0" w:color="auto"/>
            </w:tcBorders>
            <w:shd w:val="clear" w:color="auto" w:fill="auto"/>
            <w:noWrap/>
            <w:hideMark/>
          </w:tcPr>
          <w:p w14:paraId="47A141D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66A122"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4C403D4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7C129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DE28C2A" w14:textId="77777777" w:rsidR="00866CC2" w:rsidRPr="00866CC2" w:rsidRDefault="00866CC2" w:rsidP="00866CC2">
            <w:pPr>
              <w:rPr>
                <w:color w:val="000000"/>
                <w:szCs w:val="28"/>
              </w:rPr>
            </w:pPr>
            <w:r w:rsidRPr="00866CC2">
              <w:rPr>
                <w:color w:val="000000"/>
                <w:szCs w:val="28"/>
              </w:rPr>
              <w:t>0.55584</w:t>
            </w:r>
          </w:p>
        </w:tc>
        <w:tc>
          <w:tcPr>
            <w:tcW w:w="2835" w:type="dxa"/>
            <w:tcBorders>
              <w:top w:val="nil"/>
              <w:left w:val="nil"/>
              <w:bottom w:val="single" w:sz="4" w:space="0" w:color="auto"/>
              <w:right w:val="single" w:sz="4" w:space="0" w:color="auto"/>
            </w:tcBorders>
            <w:shd w:val="clear" w:color="auto" w:fill="auto"/>
            <w:noWrap/>
            <w:hideMark/>
          </w:tcPr>
          <w:p w14:paraId="07280885" w14:textId="77777777" w:rsidR="00866CC2" w:rsidRPr="00866CC2" w:rsidRDefault="00866CC2" w:rsidP="00866CC2">
            <w:pPr>
              <w:rPr>
                <w:color w:val="000000"/>
                <w:szCs w:val="28"/>
              </w:rPr>
            </w:pPr>
            <w:r w:rsidRPr="00866CC2">
              <w:rPr>
                <w:color w:val="000000"/>
                <w:szCs w:val="28"/>
              </w:rPr>
              <w:t>0.55584</w:t>
            </w:r>
          </w:p>
        </w:tc>
      </w:tr>
      <w:tr w:rsidR="00866CC2" w:rsidRPr="00866CC2" w14:paraId="134D847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0EED1AD"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14EECD2A" w14:textId="77777777" w:rsidR="00866CC2" w:rsidRPr="00866CC2" w:rsidRDefault="00866CC2" w:rsidP="00866CC2">
            <w:pPr>
              <w:rPr>
                <w:color w:val="000000"/>
                <w:szCs w:val="28"/>
              </w:rPr>
            </w:pPr>
            <w:r w:rsidRPr="00866CC2">
              <w:rPr>
                <w:color w:val="000000"/>
                <w:szCs w:val="28"/>
              </w:rPr>
              <w:t>241:№34а</w:t>
            </w:r>
          </w:p>
        </w:tc>
        <w:tc>
          <w:tcPr>
            <w:tcW w:w="1581" w:type="dxa"/>
            <w:tcBorders>
              <w:top w:val="nil"/>
              <w:left w:val="nil"/>
              <w:bottom w:val="single" w:sz="4" w:space="0" w:color="auto"/>
              <w:right w:val="single" w:sz="4" w:space="0" w:color="auto"/>
            </w:tcBorders>
            <w:shd w:val="clear" w:color="auto" w:fill="auto"/>
            <w:noWrap/>
            <w:hideMark/>
          </w:tcPr>
          <w:p w14:paraId="28418CB7" w14:textId="77777777" w:rsidR="00866CC2" w:rsidRPr="00866CC2" w:rsidRDefault="00866CC2" w:rsidP="00866CC2">
            <w:pPr>
              <w:rPr>
                <w:color w:val="000000"/>
                <w:szCs w:val="28"/>
              </w:rPr>
            </w:pPr>
            <w:r w:rsidRPr="00866CC2">
              <w:rPr>
                <w:color w:val="000000"/>
                <w:szCs w:val="28"/>
              </w:rPr>
              <w:t>4.77</w:t>
            </w:r>
          </w:p>
        </w:tc>
        <w:tc>
          <w:tcPr>
            <w:tcW w:w="1588" w:type="dxa"/>
            <w:tcBorders>
              <w:top w:val="nil"/>
              <w:left w:val="nil"/>
              <w:bottom w:val="single" w:sz="4" w:space="0" w:color="auto"/>
              <w:right w:val="single" w:sz="4" w:space="0" w:color="auto"/>
            </w:tcBorders>
            <w:shd w:val="clear" w:color="auto" w:fill="auto"/>
            <w:noWrap/>
            <w:hideMark/>
          </w:tcPr>
          <w:p w14:paraId="75C014C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4E92CDE" w14:textId="77777777" w:rsidR="00866CC2" w:rsidRPr="00866CC2" w:rsidRDefault="00866CC2" w:rsidP="00866CC2">
            <w:pPr>
              <w:rPr>
                <w:color w:val="000000"/>
                <w:szCs w:val="28"/>
              </w:rPr>
            </w:pPr>
            <w:r w:rsidRPr="00866CC2">
              <w:rPr>
                <w:color w:val="000000"/>
                <w:szCs w:val="28"/>
              </w:rPr>
              <w:t>0.477</w:t>
            </w:r>
          </w:p>
        </w:tc>
        <w:tc>
          <w:tcPr>
            <w:tcW w:w="1756" w:type="dxa"/>
            <w:tcBorders>
              <w:top w:val="nil"/>
              <w:left w:val="nil"/>
              <w:bottom w:val="single" w:sz="4" w:space="0" w:color="auto"/>
              <w:right w:val="single" w:sz="4" w:space="0" w:color="auto"/>
            </w:tcBorders>
            <w:shd w:val="clear" w:color="auto" w:fill="auto"/>
            <w:noWrap/>
            <w:hideMark/>
          </w:tcPr>
          <w:p w14:paraId="606B2B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622260"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71CD75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2AF50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507FDD0" w14:textId="77777777" w:rsidR="00866CC2" w:rsidRPr="00866CC2" w:rsidRDefault="00866CC2" w:rsidP="00866CC2">
            <w:pPr>
              <w:rPr>
                <w:color w:val="000000"/>
                <w:szCs w:val="28"/>
              </w:rPr>
            </w:pPr>
            <w:r w:rsidRPr="00866CC2">
              <w:rPr>
                <w:color w:val="000000"/>
                <w:szCs w:val="28"/>
              </w:rPr>
              <w:t>0.02003</w:t>
            </w:r>
          </w:p>
        </w:tc>
        <w:tc>
          <w:tcPr>
            <w:tcW w:w="2835" w:type="dxa"/>
            <w:tcBorders>
              <w:top w:val="nil"/>
              <w:left w:val="nil"/>
              <w:bottom w:val="single" w:sz="4" w:space="0" w:color="auto"/>
              <w:right w:val="single" w:sz="4" w:space="0" w:color="auto"/>
            </w:tcBorders>
            <w:shd w:val="clear" w:color="auto" w:fill="auto"/>
            <w:noWrap/>
            <w:hideMark/>
          </w:tcPr>
          <w:p w14:paraId="4EA10BC6" w14:textId="77777777" w:rsidR="00866CC2" w:rsidRPr="00866CC2" w:rsidRDefault="00866CC2" w:rsidP="00866CC2">
            <w:pPr>
              <w:rPr>
                <w:color w:val="000000"/>
                <w:szCs w:val="28"/>
              </w:rPr>
            </w:pPr>
            <w:r w:rsidRPr="00866CC2">
              <w:rPr>
                <w:color w:val="000000"/>
                <w:szCs w:val="28"/>
              </w:rPr>
              <w:t>0.02003</w:t>
            </w:r>
          </w:p>
        </w:tc>
      </w:tr>
      <w:tr w:rsidR="00866CC2" w:rsidRPr="00866CC2" w14:paraId="385B56B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FDFCBC2"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679894FC" w14:textId="77777777" w:rsidR="00866CC2" w:rsidRPr="00866CC2" w:rsidRDefault="00866CC2" w:rsidP="00866CC2">
            <w:pPr>
              <w:rPr>
                <w:color w:val="000000"/>
                <w:szCs w:val="28"/>
              </w:rPr>
            </w:pPr>
            <w:r w:rsidRPr="00866CC2">
              <w:rPr>
                <w:color w:val="000000"/>
                <w:szCs w:val="28"/>
              </w:rPr>
              <w:t>241:242</w:t>
            </w:r>
          </w:p>
        </w:tc>
        <w:tc>
          <w:tcPr>
            <w:tcW w:w="1581" w:type="dxa"/>
            <w:tcBorders>
              <w:top w:val="nil"/>
              <w:left w:val="nil"/>
              <w:bottom w:val="single" w:sz="4" w:space="0" w:color="auto"/>
              <w:right w:val="single" w:sz="4" w:space="0" w:color="auto"/>
            </w:tcBorders>
            <w:shd w:val="clear" w:color="auto" w:fill="auto"/>
            <w:noWrap/>
            <w:hideMark/>
          </w:tcPr>
          <w:p w14:paraId="63987AA3" w14:textId="77777777" w:rsidR="00866CC2" w:rsidRPr="00866CC2" w:rsidRDefault="00866CC2" w:rsidP="00866CC2">
            <w:pPr>
              <w:rPr>
                <w:color w:val="000000"/>
                <w:szCs w:val="28"/>
              </w:rPr>
            </w:pPr>
            <w:r w:rsidRPr="00866CC2">
              <w:rPr>
                <w:color w:val="000000"/>
                <w:szCs w:val="28"/>
              </w:rPr>
              <w:t>12.26</w:t>
            </w:r>
          </w:p>
        </w:tc>
        <w:tc>
          <w:tcPr>
            <w:tcW w:w="1588" w:type="dxa"/>
            <w:tcBorders>
              <w:top w:val="nil"/>
              <w:left w:val="nil"/>
              <w:bottom w:val="single" w:sz="4" w:space="0" w:color="auto"/>
              <w:right w:val="single" w:sz="4" w:space="0" w:color="auto"/>
            </w:tcBorders>
            <w:shd w:val="clear" w:color="auto" w:fill="auto"/>
            <w:noWrap/>
            <w:hideMark/>
          </w:tcPr>
          <w:p w14:paraId="6BA5990D" w14:textId="77777777" w:rsidR="00866CC2" w:rsidRPr="00866CC2" w:rsidRDefault="00866CC2" w:rsidP="00866CC2">
            <w:pPr>
              <w:rPr>
                <w:color w:val="000000"/>
                <w:szCs w:val="28"/>
              </w:rPr>
            </w:pPr>
            <w:r w:rsidRPr="00866CC2">
              <w:rPr>
                <w:color w:val="000000"/>
                <w:szCs w:val="28"/>
              </w:rPr>
              <w:t>114</w:t>
            </w:r>
          </w:p>
        </w:tc>
        <w:tc>
          <w:tcPr>
            <w:tcW w:w="1455" w:type="dxa"/>
            <w:tcBorders>
              <w:top w:val="nil"/>
              <w:left w:val="nil"/>
              <w:bottom w:val="single" w:sz="4" w:space="0" w:color="auto"/>
              <w:right w:val="single" w:sz="4" w:space="0" w:color="auto"/>
            </w:tcBorders>
            <w:shd w:val="clear" w:color="auto" w:fill="auto"/>
            <w:noWrap/>
            <w:hideMark/>
          </w:tcPr>
          <w:p w14:paraId="4AED7FC2" w14:textId="77777777" w:rsidR="00866CC2" w:rsidRPr="00866CC2" w:rsidRDefault="00866CC2" w:rsidP="00866CC2">
            <w:pPr>
              <w:rPr>
                <w:color w:val="000000"/>
                <w:szCs w:val="28"/>
              </w:rPr>
            </w:pPr>
            <w:r w:rsidRPr="00866CC2">
              <w:rPr>
                <w:color w:val="000000"/>
                <w:szCs w:val="28"/>
              </w:rPr>
              <w:t>2.452</w:t>
            </w:r>
          </w:p>
        </w:tc>
        <w:tc>
          <w:tcPr>
            <w:tcW w:w="1756" w:type="dxa"/>
            <w:tcBorders>
              <w:top w:val="nil"/>
              <w:left w:val="nil"/>
              <w:bottom w:val="single" w:sz="4" w:space="0" w:color="auto"/>
              <w:right w:val="single" w:sz="4" w:space="0" w:color="auto"/>
            </w:tcBorders>
            <w:shd w:val="clear" w:color="auto" w:fill="auto"/>
            <w:noWrap/>
            <w:hideMark/>
          </w:tcPr>
          <w:p w14:paraId="144B0F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8BE89E" w14:textId="77777777" w:rsidR="00866CC2" w:rsidRPr="00866CC2" w:rsidRDefault="00866CC2" w:rsidP="00866CC2">
            <w:pPr>
              <w:rPr>
                <w:color w:val="000000"/>
                <w:szCs w:val="28"/>
              </w:rPr>
            </w:pPr>
            <w:r w:rsidRPr="00866CC2">
              <w:rPr>
                <w:color w:val="000000"/>
                <w:szCs w:val="28"/>
              </w:rPr>
              <w:t>0.00027</w:t>
            </w:r>
          </w:p>
        </w:tc>
        <w:tc>
          <w:tcPr>
            <w:tcW w:w="2135" w:type="dxa"/>
            <w:tcBorders>
              <w:top w:val="nil"/>
              <w:left w:val="nil"/>
              <w:bottom w:val="single" w:sz="4" w:space="0" w:color="auto"/>
              <w:right w:val="single" w:sz="4" w:space="0" w:color="auto"/>
            </w:tcBorders>
            <w:shd w:val="clear" w:color="auto" w:fill="auto"/>
            <w:noWrap/>
            <w:hideMark/>
          </w:tcPr>
          <w:p w14:paraId="7867B8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2D8F5F"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4E20959" w14:textId="77777777" w:rsidR="00866CC2" w:rsidRPr="00866CC2" w:rsidRDefault="00866CC2" w:rsidP="00866CC2">
            <w:pPr>
              <w:rPr>
                <w:color w:val="000000"/>
                <w:szCs w:val="28"/>
              </w:rPr>
            </w:pPr>
            <w:r w:rsidRPr="00866CC2">
              <w:rPr>
                <w:color w:val="000000"/>
                <w:szCs w:val="28"/>
              </w:rPr>
              <w:t>0.29424</w:t>
            </w:r>
          </w:p>
        </w:tc>
        <w:tc>
          <w:tcPr>
            <w:tcW w:w="2835" w:type="dxa"/>
            <w:tcBorders>
              <w:top w:val="nil"/>
              <w:left w:val="nil"/>
              <w:bottom w:val="single" w:sz="4" w:space="0" w:color="auto"/>
              <w:right w:val="single" w:sz="4" w:space="0" w:color="auto"/>
            </w:tcBorders>
            <w:shd w:val="clear" w:color="auto" w:fill="auto"/>
            <w:noWrap/>
            <w:hideMark/>
          </w:tcPr>
          <w:p w14:paraId="1E8D935F" w14:textId="77777777" w:rsidR="00866CC2" w:rsidRPr="00866CC2" w:rsidRDefault="00866CC2" w:rsidP="00866CC2">
            <w:pPr>
              <w:rPr>
                <w:color w:val="000000"/>
                <w:szCs w:val="28"/>
              </w:rPr>
            </w:pPr>
            <w:r w:rsidRPr="00866CC2">
              <w:rPr>
                <w:color w:val="000000"/>
                <w:szCs w:val="28"/>
              </w:rPr>
              <w:t>0.29424</w:t>
            </w:r>
          </w:p>
        </w:tc>
      </w:tr>
      <w:tr w:rsidR="00866CC2" w:rsidRPr="00866CC2" w14:paraId="061EC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197A1A"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236DFAF5" w14:textId="77777777" w:rsidR="00866CC2" w:rsidRPr="00866CC2" w:rsidRDefault="00866CC2" w:rsidP="00866CC2">
            <w:pPr>
              <w:rPr>
                <w:color w:val="000000"/>
                <w:szCs w:val="28"/>
              </w:rPr>
            </w:pPr>
            <w:r w:rsidRPr="00866CC2">
              <w:rPr>
                <w:color w:val="000000"/>
                <w:szCs w:val="28"/>
              </w:rPr>
              <w:t>242:247</w:t>
            </w:r>
          </w:p>
        </w:tc>
        <w:tc>
          <w:tcPr>
            <w:tcW w:w="1581" w:type="dxa"/>
            <w:tcBorders>
              <w:top w:val="nil"/>
              <w:left w:val="nil"/>
              <w:bottom w:val="single" w:sz="4" w:space="0" w:color="auto"/>
              <w:right w:val="single" w:sz="4" w:space="0" w:color="auto"/>
            </w:tcBorders>
            <w:shd w:val="clear" w:color="auto" w:fill="auto"/>
            <w:noWrap/>
            <w:hideMark/>
          </w:tcPr>
          <w:p w14:paraId="4D4155BB" w14:textId="77777777" w:rsidR="00866CC2" w:rsidRPr="00866CC2" w:rsidRDefault="00866CC2" w:rsidP="00866CC2">
            <w:pPr>
              <w:rPr>
                <w:color w:val="000000"/>
                <w:szCs w:val="28"/>
              </w:rPr>
            </w:pPr>
            <w:r w:rsidRPr="00866CC2">
              <w:rPr>
                <w:color w:val="000000"/>
                <w:szCs w:val="28"/>
              </w:rPr>
              <w:t>22.5</w:t>
            </w:r>
          </w:p>
        </w:tc>
        <w:tc>
          <w:tcPr>
            <w:tcW w:w="1588" w:type="dxa"/>
            <w:tcBorders>
              <w:top w:val="nil"/>
              <w:left w:val="nil"/>
              <w:bottom w:val="single" w:sz="4" w:space="0" w:color="auto"/>
              <w:right w:val="single" w:sz="4" w:space="0" w:color="auto"/>
            </w:tcBorders>
            <w:shd w:val="clear" w:color="auto" w:fill="auto"/>
            <w:noWrap/>
            <w:hideMark/>
          </w:tcPr>
          <w:p w14:paraId="5E82C0C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592A3D9A" w14:textId="77777777" w:rsidR="00866CC2" w:rsidRPr="00866CC2" w:rsidRDefault="00866CC2" w:rsidP="00866CC2">
            <w:pPr>
              <w:rPr>
                <w:color w:val="000000"/>
                <w:szCs w:val="28"/>
              </w:rPr>
            </w:pPr>
            <w:r w:rsidRPr="00866CC2">
              <w:rPr>
                <w:color w:val="000000"/>
                <w:szCs w:val="28"/>
              </w:rPr>
              <w:t>2.25</w:t>
            </w:r>
          </w:p>
        </w:tc>
        <w:tc>
          <w:tcPr>
            <w:tcW w:w="1756" w:type="dxa"/>
            <w:tcBorders>
              <w:top w:val="nil"/>
              <w:left w:val="nil"/>
              <w:bottom w:val="single" w:sz="4" w:space="0" w:color="auto"/>
              <w:right w:val="single" w:sz="4" w:space="0" w:color="auto"/>
            </w:tcBorders>
            <w:shd w:val="clear" w:color="auto" w:fill="auto"/>
            <w:noWrap/>
            <w:hideMark/>
          </w:tcPr>
          <w:p w14:paraId="448A165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87AF79"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70635A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E8DD45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216C720" w14:textId="77777777" w:rsidR="00866CC2" w:rsidRPr="00866CC2" w:rsidRDefault="00866CC2" w:rsidP="00866CC2">
            <w:pPr>
              <w:rPr>
                <w:color w:val="000000"/>
                <w:szCs w:val="28"/>
              </w:rPr>
            </w:pPr>
            <w:r w:rsidRPr="00866CC2">
              <w:rPr>
                <w:color w:val="000000"/>
                <w:szCs w:val="28"/>
              </w:rPr>
              <w:t>0.09450</w:t>
            </w:r>
          </w:p>
        </w:tc>
        <w:tc>
          <w:tcPr>
            <w:tcW w:w="2835" w:type="dxa"/>
            <w:tcBorders>
              <w:top w:val="nil"/>
              <w:left w:val="nil"/>
              <w:bottom w:val="single" w:sz="4" w:space="0" w:color="auto"/>
              <w:right w:val="single" w:sz="4" w:space="0" w:color="auto"/>
            </w:tcBorders>
            <w:shd w:val="clear" w:color="auto" w:fill="auto"/>
            <w:noWrap/>
            <w:hideMark/>
          </w:tcPr>
          <w:p w14:paraId="0EE1C3BC" w14:textId="77777777" w:rsidR="00866CC2" w:rsidRPr="00866CC2" w:rsidRDefault="00866CC2" w:rsidP="00866CC2">
            <w:pPr>
              <w:rPr>
                <w:color w:val="000000"/>
                <w:szCs w:val="28"/>
              </w:rPr>
            </w:pPr>
            <w:r w:rsidRPr="00866CC2">
              <w:rPr>
                <w:color w:val="000000"/>
                <w:szCs w:val="28"/>
              </w:rPr>
              <w:t>0.09450</w:t>
            </w:r>
          </w:p>
        </w:tc>
      </w:tr>
      <w:tr w:rsidR="00866CC2" w:rsidRPr="00866CC2" w14:paraId="44FA000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5564494"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3991DCE0" w14:textId="77777777" w:rsidR="00866CC2" w:rsidRPr="00866CC2" w:rsidRDefault="00866CC2" w:rsidP="00866CC2">
            <w:pPr>
              <w:rPr>
                <w:color w:val="000000"/>
                <w:szCs w:val="28"/>
              </w:rPr>
            </w:pPr>
            <w:r w:rsidRPr="00866CC2">
              <w:rPr>
                <w:color w:val="000000"/>
                <w:szCs w:val="28"/>
              </w:rPr>
              <w:t>242:243</w:t>
            </w:r>
          </w:p>
        </w:tc>
        <w:tc>
          <w:tcPr>
            <w:tcW w:w="1581" w:type="dxa"/>
            <w:tcBorders>
              <w:top w:val="nil"/>
              <w:left w:val="nil"/>
              <w:bottom w:val="single" w:sz="4" w:space="0" w:color="auto"/>
              <w:right w:val="single" w:sz="4" w:space="0" w:color="auto"/>
            </w:tcBorders>
            <w:shd w:val="clear" w:color="auto" w:fill="auto"/>
            <w:noWrap/>
            <w:hideMark/>
          </w:tcPr>
          <w:p w14:paraId="2BD34190" w14:textId="77777777" w:rsidR="00866CC2" w:rsidRPr="00866CC2" w:rsidRDefault="00866CC2" w:rsidP="00866CC2">
            <w:pPr>
              <w:rPr>
                <w:color w:val="000000"/>
                <w:szCs w:val="28"/>
              </w:rPr>
            </w:pPr>
            <w:r w:rsidRPr="00866CC2">
              <w:rPr>
                <w:color w:val="000000"/>
                <w:szCs w:val="28"/>
              </w:rPr>
              <w:t>40.24</w:t>
            </w:r>
          </w:p>
        </w:tc>
        <w:tc>
          <w:tcPr>
            <w:tcW w:w="1588" w:type="dxa"/>
            <w:tcBorders>
              <w:top w:val="nil"/>
              <w:left w:val="nil"/>
              <w:bottom w:val="single" w:sz="4" w:space="0" w:color="auto"/>
              <w:right w:val="single" w:sz="4" w:space="0" w:color="auto"/>
            </w:tcBorders>
            <w:shd w:val="clear" w:color="auto" w:fill="auto"/>
            <w:noWrap/>
            <w:hideMark/>
          </w:tcPr>
          <w:p w14:paraId="6286F00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DB317A7" w14:textId="77777777" w:rsidR="00866CC2" w:rsidRPr="00866CC2" w:rsidRDefault="00866CC2" w:rsidP="00866CC2">
            <w:pPr>
              <w:rPr>
                <w:color w:val="000000"/>
                <w:szCs w:val="28"/>
              </w:rPr>
            </w:pPr>
            <w:r w:rsidRPr="00866CC2">
              <w:rPr>
                <w:color w:val="000000"/>
                <w:szCs w:val="28"/>
              </w:rPr>
              <w:t>4.024</w:t>
            </w:r>
          </w:p>
        </w:tc>
        <w:tc>
          <w:tcPr>
            <w:tcW w:w="1756" w:type="dxa"/>
            <w:tcBorders>
              <w:top w:val="nil"/>
              <w:left w:val="nil"/>
              <w:bottom w:val="single" w:sz="4" w:space="0" w:color="auto"/>
              <w:right w:val="single" w:sz="4" w:space="0" w:color="auto"/>
            </w:tcBorders>
            <w:shd w:val="clear" w:color="auto" w:fill="auto"/>
            <w:noWrap/>
            <w:hideMark/>
          </w:tcPr>
          <w:p w14:paraId="0A9F5D1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C2820A" w14:textId="77777777" w:rsidR="00866CC2" w:rsidRPr="00866CC2" w:rsidRDefault="00866CC2" w:rsidP="00866CC2">
            <w:pPr>
              <w:rPr>
                <w:color w:val="000000"/>
                <w:szCs w:val="28"/>
              </w:rPr>
            </w:pPr>
            <w:r w:rsidRPr="00866CC2">
              <w:rPr>
                <w:color w:val="000000"/>
                <w:szCs w:val="28"/>
              </w:rPr>
              <w:t>0.00067</w:t>
            </w:r>
          </w:p>
        </w:tc>
        <w:tc>
          <w:tcPr>
            <w:tcW w:w="2135" w:type="dxa"/>
            <w:tcBorders>
              <w:top w:val="nil"/>
              <w:left w:val="nil"/>
              <w:bottom w:val="single" w:sz="4" w:space="0" w:color="auto"/>
              <w:right w:val="single" w:sz="4" w:space="0" w:color="auto"/>
            </w:tcBorders>
            <w:shd w:val="clear" w:color="auto" w:fill="auto"/>
            <w:noWrap/>
            <w:hideMark/>
          </w:tcPr>
          <w:p w14:paraId="27036ED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9BFB9D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4A6758" w14:textId="77777777" w:rsidR="00866CC2" w:rsidRPr="00866CC2" w:rsidRDefault="00866CC2" w:rsidP="00866CC2">
            <w:pPr>
              <w:rPr>
                <w:color w:val="000000"/>
                <w:szCs w:val="28"/>
              </w:rPr>
            </w:pPr>
            <w:r w:rsidRPr="00866CC2">
              <w:rPr>
                <w:color w:val="000000"/>
                <w:szCs w:val="28"/>
              </w:rPr>
              <w:t>0.16901</w:t>
            </w:r>
          </w:p>
        </w:tc>
        <w:tc>
          <w:tcPr>
            <w:tcW w:w="2835" w:type="dxa"/>
            <w:tcBorders>
              <w:top w:val="nil"/>
              <w:left w:val="nil"/>
              <w:bottom w:val="single" w:sz="4" w:space="0" w:color="auto"/>
              <w:right w:val="single" w:sz="4" w:space="0" w:color="auto"/>
            </w:tcBorders>
            <w:shd w:val="clear" w:color="auto" w:fill="auto"/>
            <w:noWrap/>
            <w:hideMark/>
          </w:tcPr>
          <w:p w14:paraId="506B71CF" w14:textId="77777777" w:rsidR="00866CC2" w:rsidRPr="00866CC2" w:rsidRDefault="00866CC2" w:rsidP="00866CC2">
            <w:pPr>
              <w:rPr>
                <w:color w:val="000000"/>
                <w:szCs w:val="28"/>
              </w:rPr>
            </w:pPr>
            <w:r w:rsidRPr="00866CC2">
              <w:rPr>
                <w:color w:val="000000"/>
                <w:szCs w:val="28"/>
              </w:rPr>
              <w:t>0.16901</w:t>
            </w:r>
          </w:p>
        </w:tc>
      </w:tr>
      <w:tr w:rsidR="00866CC2" w:rsidRPr="00866CC2" w14:paraId="5E3686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E08AC6"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5238B388" w14:textId="77777777" w:rsidR="00866CC2" w:rsidRPr="00866CC2" w:rsidRDefault="00866CC2" w:rsidP="00866CC2">
            <w:pPr>
              <w:rPr>
                <w:color w:val="000000"/>
                <w:szCs w:val="28"/>
              </w:rPr>
            </w:pPr>
            <w:r w:rsidRPr="00866CC2">
              <w:rPr>
                <w:color w:val="000000"/>
                <w:szCs w:val="28"/>
              </w:rPr>
              <w:t>243:243а</w:t>
            </w:r>
          </w:p>
        </w:tc>
        <w:tc>
          <w:tcPr>
            <w:tcW w:w="1581" w:type="dxa"/>
            <w:tcBorders>
              <w:top w:val="nil"/>
              <w:left w:val="nil"/>
              <w:bottom w:val="single" w:sz="4" w:space="0" w:color="auto"/>
              <w:right w:val="single" w:sz="4" w:space="0" w:color="auto"/>
            </w:tcBorders>
            <w:shd w:val="clear" w:color="auto" w:fill="auto"/>
            <w:noWrap/>
            <w:hideMark/>
          </w:tcPr>
          <w:p w14:paraId="644C4DEF" w14:textId="77777777" w:rsidR="00866CC2" w:rsidRPr="00866CC2" w:rsidRDefault="00866CC2" w:rsidP="00866CC2">
            <w:pPr>
              <w:rPr>
                <w:color w:val="000000"/>
                <w:szCs w:val="28"/>
              </w:rPr>
            </w:pPr>
            <w:r w:rsidRPr="00866CC2">
              <w:rPr>
                <w:color w:val="000000"/>
                <w:szCs w:val="28"/>
              </w:rPr>
              <w:t>36.99</w:t>
            </w:r>
          </w:p>
        </w:tc>
        <w:tc>
          <w:tcPr>
            <w:tcW w:w="1588" w:type="dxa"/>
            <w:tcBorders>
              <w:top w:val="nil"/>
              <w:left w:val="nil"/>
              <w:bottom w:val="single" w:sz="4" w:space="0" w:color="auto"/>
              <w:right w:val="single" w:sz="4" w:space="0" w:color="auto"/>
            </w:tcBorders>
            <w:shd w:val="clear" w:color="auto" w:fill="auto"/>
            <w:noWrap/>
            <w:hideMark/>
          </w:tcPr>
          <w:p w14:paraId="5E56A862"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3D869A48" w14:textId="77777777" w:rsidR="00866CC2" w:rsidRPr="00866CC2" w:rsidRDefault="00866CC2" w:rsidP="00866CC2">
            <w:pPr>
              <w:rPr>
                <w:color w:val="000000"/>
                <w:szCs w:val="28"/>
              </w:rPr>
            </w:pPr>
            <w:r w:rsidRPr="00866CC2">
              <w:rPr>
                <w:color w:val="000000"/>
                <w:szCs w:val="28"/>
              </w:rPr>
              <w:t>2.36736</w:t>
            </w:r>
          </w:p>
        </w:tc>
        <w:tc>
          <w:tcPr>
            <w:tcW w:w="1756" w:type="dxa"/>
            <w:tcBorders>
              <w:top w:val="nil"/>
              <w:left w:val="nil"/>
              <w:bottom w:val="single" w:sz="4" w:space="0" w:color="auto"/>
              <w:right w:val="single" w:sz="4" w:space="0" w:color="auto"/>
            </w:tcBorders>
            <w:shd w:val="clear" w:color="auto" w:fill="auto"/>
            <w:noWrap/>
            <w:hideMark/>
          </w:tcPr>
          <w:p w14:paraId="6FD99E7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AA0FAB3" w14:textId="77777777" w:rsidR="00866CC2" w:rsidRPr="00866CC2" w:rsidRDefault="00866CC2" w:rsidP="00866CC2">
            <w:pPr>
              <w:rPr>
                <w:color w:val="000000"/>
                <w:szCs w:val="28"/>
              </w:rPr>
            </w:pPr>
            <w:r w:rsidRPr="00866CC2">
              <w:rPr>
                <w:color w:val="000000"/>
                <w:szCs w:val="28"/>
              </w:rPr>
              <w:t>0.00048</w:t>
            </w:r>
          </w:p>
        </w:tc>
        <w:tc>
          <w:tcPr>
            <w:tcW w:w="2135" w:type="dxa"/>
            <w:tcBorders>
              <w:top w:val="nil"/>
              <w:left w:val="nil"/>
              <w:bottom w:val="single" w:sz="4" w:space="0" w:color="auto"/>
              <w:right w:val="single" w:sz="4" w:space="0" w:color="auto"/>
            </w:tcBorders>
            <w:shd w:val="clear" w:color="auto" w:fill="auto"/>
            <w:noWrap/>
            <w:hideMark/>
          </w:tcPr>
          <w:p w14:paraId="5CBE52C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7BA85E"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EF6D777" w14:textId="77777777" w:rsidR="00866CC2" w:rsidRPr="00866CC2" w:rsidRDefault="00866CC2" w:rsidP="00866CC2">
            <w:pPr>
              <w:rPr>
                <w:color w:val="000000"/>
                <w:szCs w:val="28"/>
              </w:rPr>
            </w:pPr>
            <w:r w:rsidRPr="00866CC2">
              <w:rPr>
                <w:color w:val="000000"/>
                <w:szCs w:val="28"/>
              </w:rPr>
              <w:t>0.09765</w:t>
            </w:r>
          </w:p>
        </w:tc>
        <w:tc>
          <w:tcPr>
            <w:tcW w:w="2835" w:type="dxa"/>
            <w:tcBorders>
              <w:top w:val="nil"/>
              <w:left w:val="nil"/>
              <w:bottom w:val="single" w:sz="4" w:space="0" w:color="auto"/>
              <w:right w:val="single" w:sz="4" w:space="0" w:color="auto"/>
            </w:tcBorders>
            <w:shd w:val="clear" w:color="auto" w:fill="auto"/>
            <w:noWrap/>
            <w:hideMark/>
          </w:tcPr>
          <w:p w14:paraId="5EB4EEB5" w14:textId="77777777" w:rsidR="00866CC2" w:rsidRPr="00866CC2" w:rsidRDefault="00866CC2" w:rsidP="00866CC2">
            <w:pPr>
              <w:rPr>
                <w:color w:val="000000"/>
                <w:szCs w:val="28"/>
              </w:rPr>
            </w:pPr>
            <w:r w:rsidRPr="00866CC2">
              <w:rPr>
                <w:color w:val="000000"/>
                <w:szCs w:val="28"/>
              </w:rPr>
              <w:t>0.09765</w:t>
            </w:r>
          </w:p>
        </w:tc>
      </w:tr>
      <w:tr w:rsidR="00866CC2" w:rsidRPr="00866CC2" w14:paraId="400C89E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E4C38A"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1F2E711B" w14:textId="77777777" w:rsidR="00866CC2" w:rsidRPr="00866CC2" w:rsidRDefault="00866CC2" w:rsidP="00866CC2">
            <w:pPr>
              <w:rPr>
                <w:color w:val="000000"/>
                <w:szCs w:val="28"/>
              </w:rPr>
            </w:pPr>
            <w:r w:rsidRPr="00866CC2">
              <w:rPr>
                <w:color w:val="000000"/>
                <w:szCs w:val="28"/>
              </w:rPr>
              <w:t>243а:№47а</w:t>
            </w:r>
          </w:p>
        </w:tc>
        <w:tc>
          <w:tcPr>
            <w:tcW w:w="1581" w:type="dxa"/>
            <w:tcBorders>
              <w:top w:val="nil"/>
              <w:left w:val="nil"/>
              <w:bottom w:val="single" w:sz="4" w:space="0" w:color="auto"/>
              <w:right w:val="single" w:sz="4" w:space="0" w:color="auto"/>
            </w:tcBorders>
            <w:shd w:val="clear" w:color="auto" w:fill="auto"/>
            <w:noWrap/>
            <w:hideMark/>
          </w:tcPr>
          <w:p w14:paraId="53B5E8E8" w14:textId="77777777" w:rsidR="00866CC2" w:rsidRPr="00866CC2" w:rsidRDefault="00866CC2" w:rsidP="00866CC2">
            <w:pPr>
              <w:rPr>
                <w:color w:val="000000"/>
                <w:szCs w:val="28"/>
              </w:rPr>
            </w:pPr>
            <w:r w:rsidRPr="00866CC2">
              <w:rPr>
                <w:color w:val="000000"/>
                <w:szCs w:val="28"/>
              </w:rPr>
              <w:t>6.22</w:t>
            </w:r>
          </w:p>
        </w:tc>
        <w:tc>
          <w:tcPr>
            <w:tcW w:w="1588" w:type="dxa"/>
            <w:tcBorders>
              <w:top w:val="nil"/>
              <w:left w:val="nil"/>
              <w:bottom w:val="single" w:sz="4" w:space="0" w:color="auto"/>
              <w:right w:val="single" w:sz="4" w:space="0" w:color="auto"/>
            </w:tcBorders>
            <w:shd w:val="clear" w:color="auto" w:fill="auto"/>
            <w:noWrap/>
            <w:hideMark/>
          </w:tcPr>
          <w:p w14:paraId="04B4ECCB"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BECD96D" w14:textId="77777777" w:rsidR="00866CC2" w:rsidRPr="00866CC2" w:rsidRDefault="00866CC2" w:rsidP="00866CC2">
            <w:pPr>
              <w:rPr>
                <w:color w:val="000000"/>
                <w:szCs w:val="28"/>
              </w:rPr>
            </w:pPr>
            <w:r w:rsidRPr="00866CC2">
              <w:rPr>
                <w:color w:val="000000"/>
                <w:szCs w:val="28"/>
              </w:rPr>
              <w:t>0.39808</w:t>
            </w:r>
          </w:p>
        </w:tc>
        <w:tc>
          <w:tcPr>
            <w:tcW w:w="1756" w:type="dxa"/>
            <w:tcBorders>
              <w:top w:val="nil"/>
              <w:left w:val="nil"/>
              <w:bottom w:val="single" w:sz="4" w:space="0" w:color="auto"/>
              <w:right w:val="single" w:sz="4" w:space="0" w:color="auto"/>
            </w:tcBorders>
            <w:shd w:val="clear" w:color="auto" w:fill="auto"/>
            <w:noWrap/>
            <w:hideMark/>
          </w:tcPr>
          <w:p w14:paraId="385DEE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92D441"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49E586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5730662"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28C87F05" w14:textId="77777777" w:rsidR="00866CC2" w:rsidRPr="00866CC2" w:rsidRDefault="00866CC2" w:rsidP="00866CC2">
            <w:pPr>
              <w:rPr>
                <w:color w:val="000000"/>
                <w:szCs w:val="28"/>
              </w:rPr>
            </w:pPr>
            <w:r w:rsidRPr="00866CC2">
              <w:rPr>
                <w:color w:val="000000"/>
                <w:szCs w:val="28"/>
              </w:rPr>
              <w:t>0.01642</w:t>
            </w:r>
          </w:p>
        </w:tc>
        <w:tc>
          <w:tcPr>
            <w:tcW w:w="2835" w:type="dxa"/>
            <w:tcBorders>
              <w:top w:val="nil"/>
              <w:left w:val="nil"/>
              <w:bottom w:val="single" w:sz="4" w:space="0" w:color="auto"/>
              <w:right w:val="single" w:sz="4" w:space="0" w:color="auto"/>
            </w:tcBorders>
            <w:shd w:val="clear" w:color="auto" w:fill="auto"/>
            <w:noWrap/>
            <w:hideMark/>
          </w:tcPr>
          <w:p w14:paraId="2EBDBD1B" w14:textId="77777777" w:rsidR="00866CC2" w:rsidRPr="00866CC2" w:rsidRDefault="00866CC2" w:rsidP="00866CC2">
            <w:pPr>
              <w:rPr>
                <w:color w:val="000000"/>
                <w:szCs w:val="28"/>
              </w:rPr>
            </w:pPr>
            <w:r w:rsidRPr="00866CC2">
              <w:rPr>
                <w:color w:val="000000"/>
                <w:szCs w:val="28"/>
              </w:rPr>
              <w:t>0.01642</w:t>
            </w:r>
          </w:p>
        </w:tc>
      </w:tr>
      <w:tr w:rsidR="00866CC2" w:rsidRPr="00866CC2" w14:paraId="116D2A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C143020"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6D870C18" w14:textId="77777777" w:rsidR="00866CC2" w:rsidRPr="00866CC2" w:rsidRDefault="00866CC2" w:rsidP="00866CC2">
            <w:pPr>
              <w:rPr>
                <w:color w:val="000000"/>
                <w:szCs w:val="28"/>
              </w:rPr>
            </w:pPr>
            <w:r w:rsidRPr="00866CC2">
              <w:rPr>
                <w:color w:val="000000"/>
                <w:szCs w:val="28"/>
              </w:rPr>
              <w:t>243а:№47</w:t>
            </w:r>
          </w:p>
        </w:tc>
        <w:tc>
          <w:tcPr>
            <w:tcW w:w="1581" w:type="dxa"/>
            <w:tcBorders>
              <w:top w:val="nil"/>
              <w:left w:val="nil"/>
              <w:bottom w:val="single" w:sz="4" w:space="0" w:color="auto"/>
              <w:right w:val="single" w:sz="4" w:space="0" w:color="auto"/>
            </w:tcBorders>
            <w:shd w:val="clear" w:color="auto" w:fill="auto"/>
            <w:noWrap/>
            <w:hideMark/>
          </w:tcPr>
          <w:p w14:paraId="70E7F811" w14:textId="77777777" w:rsidR="00866CC2" w:rsidRPr="00866CC2" w:rsidRDefault="00866CC2" w:rsidP="00866CC2">
            <w:pPr>
              <w:rPr>
                <w:color w:val="000000"/>
                <w:szCs w:val="28"/>
              </w:rPr>
            </w:pPr>
            <w:r w:rsidRPr="00866CC2">
              <w:rPr>
                <w:color w:val="000000"/>
                <w:szCs w:val="28"/>
              </w:rPr>
              <w:t>32.57</w:t>
            </w:r>
          </w:p>
        </w:tc>
        <w:tc>
          <w:tcPr>
            <w:tcW w:w="1588" w:type="dxa"/>
            <w:tcBorders>
              <w:top w:val="nil"/>
              <w:left w:val="nil"/>
              <w:bottom w:val="single" w:sz="4" w:space="0" w:color="auto"/>
              <w:right w:val="single" w:sz="4" w:space="0" w:color="auto"/>
            </w:tcBorders>
            <w:shd w:val="clear" w:color="auto" w:fill="auto"/>
            <w:noWrap/>
            <w:hideMark/>
          </w:tcPr>
          <w:p w14:paraId="0E248E0E" w14:textId="77777777" w:rsidR="00866CC2" w:rsidRPr="00866CC2" w:rsidRDefault="00866CC2" w:rsidP="00866CC2">
            <w:pPr>
              <w:rPr>
                <w:color w:val="000000"/>
                <w:szCs w:val="28"/>
              </w:rPr>
            </w:pPr>
            <w:r w:rsidRPr="00866CC2">
              <w:rPr>
                <w:color w:val="000000"/>
                <w:szCs w:val="28"/>
              </w:rPr>
              <w:t>38</w:t>
            </w:r>
          </w:p>
        </w:tc>
        <w:tc>
          <w:tcPr>
            <w:tcW w:w="1455" w:type="dxa"/>
            <w:tcBorders>
              <w:top w:val="nil"/>
              <w:left w:val="nil"/>
              <w:bottom w:val="single" w:sz="4" w:space="0" w:color="auto"/>
              <w:right w:val="single" w:sz="4" w:space="0" w:color="auto"/>
            </w:tcBorders>
            <w:shd w:val="clear" w:color="auto" w:fill="auto"/>
            <w:noWrap/>
            <w:hideMark/>
          </w:tcPr>
          <w:p w14:paraId="2B6A5587" w14:textId="77777777" w:rsidR="00866CC2" w:rsidRPr="00866CC2" w:rsidRDefault="00866CC2" w:rsidP="00866CC2">
            <w:pPr>
              <w:rPr>
                <w:color w:val="000000"/>
                <w:szCs w:val="28"/>
              </w:rPr>
            </w:pPr>
            <w:r w:rsidRPr="00866CC2">
              <w:rPr>
                <w:color w:val="000000"/>
                <w:szCs w:val="28"/>
              </w:rPr>
              <w:t>2.08448</w:t>
            </w:r>
          </w:p>
        </w:tc>
        <w:tc>
          <w:tcPr>
            <w:tcW w:w="1756" w:type="dxa"/>
            <w:tcBorders>
              <w:top w:val="nil"/>
              <w:left w:val="nil"/>
              <w:bottom w:val="single" w:sz="4" w:space="0" w:color="auto"/>
              <w:right w:val="single" w:sz="4" w:space="0" w:color="auto"/>
            </w:tcBorders>
            <w:shd w:val="clear" w:color="auto" w:fill="auto"/>
            <w:noWrap/>
            <w:hideMark/>
          </w:tcPr>
          <w:p w14:paraId="295FD6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CB446F6"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0B13252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84540D"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07997A9A" w14:textId="77777777" w:rsidR="00866CC2" w:rsidRPr="00866CC2" w:rsidRDefault="00866CC2" w:rsidP="00866CC2">
            <w:pPr>
              <w:rPr>
                <w:color w:val="000000"/>
                <w:szCs w:val="28"/>
              </w:rPr>
            </w:pPr>
            <w:r w:rsidRPr="00866CC2">
              <w:rPr>
                <w:color w:val="000000"/>
                <w:szCs w:val="28"/>
              </w:rPr>
              <w:t>0.08598</w:t>
            </w:r>
          </w:p>
        </w:tc>
        <w:tc>
          <w:tcPr>
            <w:tcW w:w="2835" w:type="dxa"/>
            <w:tcBorders>
              <w:top w:val="nil"/>
              <w:left w:val="nil"/>
              <w:bottom w:val="single" w:sz="4" w:space="0" w:color="auto"/>
              <w:right w:val="single" w:sz="4" w:space="0" w:color="auto"/>
            </w:tcBorders>
            <w:shd w:val="clear" w:color="auto" w:fill="auto"/>
            <w:noWrap/>
            <w:hideMark/>
          </w:tcPr>
          <w:p w14:paraId="26010D6F" w14:textId="77777777" w:rsidR="00866CC2" w:rsidRPr="00866CC2" w:rsidRDefault="00866CC2" w:rsidP="00866CC2">
            <w:pPr>
              <w:rPr>
                <w:color w:val="000000"/>
                <w:szCs w:val="28"/>
              </w:rPr>
            </w:pPr>
            <w:r w:rsidRPr="00866CC2">
              <w:rPr>
                <w:color w:val="000000"/>
                <w:szCs w:val="28"/>
              </w:rPr>
              <w:t>0.08598</w:t>
            </w:r>
          </w:p>
        </w:tc>
      </w:tr>
      <w:tr w:rsidR="00866CC2" w:rsidRPr="00866CC2" w14:paraId="1DDCE45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08102B"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6460FA44" w14:textId="77777777" w:rsidR="00866CC2" w:rsidRPr="00866CC2" w:rsidRDefault="00866CC2" w:rsidP="00866CC2">
            <w:pPr>
              <w:rPr>
                <w:color w:val="000000"/>
                <w:szCs w:val="28"/>
              </w:rPr>
            </w:pPr>
            <w:r w:rsidRPr="00866CC2">
              <w:rPr>
                <w:color w:val="000000"/>
                <w:szCs w:val="28"/>
              </w:rPr>
              <w:t>243:245</w:t>
            </w:r>
          </w:p>
        </w:tc>
        <w:tc>
          <w:tcPr>
            <w:tcW w:w="1581" w:type="dxa"/>
            <w:tcBorders>
              <w:top w:val="nil"/>
              <w:left w:val="nil"/>
              <w:bottom w:val="single" w:sz="4" w:space="0" w:color="auto"/>
              <w:right w:val="single" w:sz="4" w:space="0" w:color="auto"/>
            </w:tcBorders>
            <w:shd w:val="clear" w:color="auto" w:fill="auto"/>
            <w:noWrap/>
            <w:hideMark/>
          </w:tcPr>
          <w:p w14:paraId="776DE8D4" w14:textId="77777777" w:rsidR="00866CC2" w:rsidRPr="00866CC2" w:rsidRDefault="00866CC2" w:rsidP="00866CC2">
            <w:pPr>
              <w:rPr>
                <w:color w:val="000000"/>
                <w:szCs w:val="28"/>
              </w:rPr>
            </w:pPr>
            <w:r w:rsidRPr="00866CC2">
              <w:rPr>
                <w:color w:val="000000"/>
                <w:szCs w:val="28"/>
              </w:rPr>
              <w:t>41.9</w:t>
            </w:r>
          </w:p>
        </w:tc>
        <w:tc>
          <w:tcPr>
            <w:tcW w:w="1588" w:type="dxa"/>
            <w:tcBorders>
              <w:top w:val="nil"/>
              <w:left w:val="nil"/>
              <w:bottom w:val="single" w:sz="4" w:space="0" w:color="auto"/>
              <w:right w:val="single" w:sz="4" w:space="0" w:color="auto"/>
            </w:tcBorders>
            <w:shd w:val="clear" w:color="auto" w:fill="auto"/>
            <w:noWrap/>
            <w:hideMark/>
          </w:tcPr>
          <w:p w14:paraId="4E89FCF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EBA2B3B" w14:textId="77777777" w:rsidR="00866CC2" w:rsidRPr="00866CC2" w:rsidRDefault="00866CC2" w:rsidP="00866CC2">
            <w:pPr>
              <w:rPr>
                <w:color w:val="000000"/>
                <w:szCs w:val="28"/>
              </w:rPr>
            </w:pPr>
            <w:r w:rsidRPr="00866CC2">
              <w:rPr>
                <w:color w:val="000000"/>
                <w:szCs w:val="28"/>
              </w:rPr>
              <w:t>4.19</w:t>
            </w:r>
          </w:p>
        </w:tc>
        <w:tc>
          <w:tcPr>
            <w:tcW w:w="1756" w:type="dxa"/>
            <w:tcBorders>
              <w:top w:val="nil"/>
              <w:left w:val="nil"/>
              <w:bottom w:val="single" w:sz="4" w:space="0" w:color="auto"/>
              <w:right w:val="single" w:sz="4" w:space="0" w:color="auto"/>
            </w:tcBorders>
            <w:shd w:val="clear" w:color="auto" w:fill="auto"/>
            <w:noWrap/>
            <w:hideMark/>
          </w:tcPr>
          <w:p w14:paraId="671943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381579" w14:textId="77777777" w:rsidR="00866CC2" w:rsidRPr="00866CC2" w:rsidRDefault="00866CC2" w:rsidP="00866CC2">
            <w:pPr>
              <w:rPr>
                <w:color w:val="000000"/>
                <w:szCs w:val="28"/>
              </w:rPr>
            </w:pPr>
            <w:r w:rsidRPr="00866CC2">
              <w:rPr>
                <w:color w:val="000000"/>
                <w:szCs w:val="28"/>
              </w:rPr>
              <w:t>0.00070</w:t>
            </w:r>
          </w:p>
        </w:tc>
        <w:tc>
          <w:tcPr>
            <w:tcW w:w="2135" w:type="dxa"/>
            <w:tcBorders>
              <w:top w:val="nil"/>
              <w:left w:val="nil"/>
              <w:bottom w:val="single" w:sz="4" w:space="0" w:color="auto"/>
              <w:right w:val="single" w:sz="4" w:space="0" w:color="auto"/>
            </w:tcBorders>
            <w:shd w:val="clear" w:color="auto" w:fill="auto"/>
            <w:noWrap/>
            <w:hideMark/>
          </w:tcPr>
          <w:p w14:paraId="359CB2C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78249E3"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C597703" w14:textId="77777777" w:rsidR="00866CC2" w:rsidRPr="00866CC2" w:rsidRDefault="00866CC2" w:rsidP="00866CC2">
            <w:pPr>
              <w:rPr>
                <w:color w:val="000000"/>
                <w:szCs w:val="28"/>
              </w:rPr>
            </w:pPr>
            <w:r w:rsidRPr="00866CC2">
              <w:rPr>
                <w:color w:val="000000"/>
                <w:szCs w:val="28"/>
              </w:rPr>
              <w:t>0.17598</w:t>
            </w:r>
          </w:p>
        </w:tc>
        <w:tc>
          <w:tcPr>
            <w:tcW w:w="2835" w:type="dxa"/>
            <w:tcBorders>
              <w:top w:val="nil"/>
              <w:left w:val="nil"/>
              <w:bottom w:val="single" w:sz="4" w:space="0" w:color="auto"/>
              <w:right w:val="single" w:sz="4" w:space="0" w:color="auto"/>
            </w:tcBorders>
            <w:shd w:val="clear" w:color="auto" w:fill="auto"/>
            <w:noWrap/>
            <w:hideMark/>
          </w:tcPr>
          <w:p w14:paraId="4F3776FF" w14:textId="77777777" w:rsidR="00866CC2" w:rsidRPr="00866CC2" w:rsidRDefault="00866CC2" w:rsidP="00866CC2">
            <w:pPr>
              <w:rPr>
                <w:color w:val="000000"/>
                <w:szCs w:val="28"/>
              </w:rPr>
            </w:pPr>
            <w:r w:rsidRPr="00866CC2">
              <w:rPr>
                <w:color w:val="000000"/>
                <w:szCs w:val="28"/>
              </w:rPr>
              <w:t>0.17598</w:t>
            </w:r>
          </w:p>
        </w:tc>
      </w:tr>
      <w:tr w:rsidR="00866CC2" w:rsidRPr="00866CC2" w14:paraId="7398763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318174"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0C40056D" w14:textId="77777777" w:rsidR="00866CC2" w:rsidRPr="00866CC2" w:rsidRDefault="00866CC2" w:rsidP="00866CC2">
            <w:pPr>
              <w:rPr>
                <w:color w:val="000000"/>
                <w:szCs w:val="28"/>
              </w:rPr>
            </w:pPr>
            <w:r w:rsidRPr="00866CC2">
              <w:rPr>
                <w:color w:val="000000"/>
                <w:szCs w:val="28"/>
              </w:rPr>
              <w:t>245:№53</w:t>
            </w:r>
          </w:p>
        </w:tc>
        <w:tc>
          <w:tcPr>
            <w:tcW w:w="1581" w:type="dxa"/>
            <w:tcBorders>
              <w:top w:val="nil"/>
              <w:left w:val="nil"/>
              <w:bottom w:val="single" w:sz="4" w:space="0" w:color="auto"/>
              <w:right w:val="single" w:sz="4" w:space="0" w:color="auto"/>
            </w:tcBorders>
            <w:shd w:val="clear" w:color="auto" w:fill="auto"/>
            <w:noWrap/>
            <w:hideMark/>
          </w:tcPr>
          <w:p w14:paraId="0F1CE89D" w14:textId="77777777" w:rsidR="00866CC2" w:rsidRPr="00866CC2" w:rsidRDefault="00866CC2" w:rsidP="00866CC2">
            <w:pPr>
              <w:rPr>
                <w:color w:val="000000"/>
                <w:szCs w:val="28"/>
              </w:rPr>
            </w:pPr>
            <w:r w:rsidRPr="00866CC2">
              <w:rPr>
                <w:color w:val="000000"/>
                <w:szCs w:val="28"/>
              </w:rPr>
              <w:t>15.85</w:t>
            </w:r>
          </w:p>
        </w:tc>
        <w:tc>
          <w:tcPr>
            <w:tcW w:w="1588" w:type="dxa"/>
            <w:tcBorders>
              <w:top w:val="nil"/>
              <w:left w:val="nil"/>
              <w:bottom w:val="single" w:sz="4" w:space="0" w:color="auto"/>
              <w:right w:val="single" w:sz="4" w:space="0" w:color="auto"/>
            </w:tcBorders>
            <w:shd w:val="clear" w:color="auto" w:fill="auto"/>
            <w:noWrap/>
            <w:hideMark/>
          </w:tcPr>
          <w:p w14:paraId="6314837C"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25050B95" w14:textId="77777777" w:rsidR="00866CC2" w:rsidRPr="00866CC2" w:rsidRDefault="00866CC2" w:rsidP="00866CC2">
            <w:pPr>
              <w:rPr>
                <w:color w:val="000000"/>
                <w:szCs w:val="28"/>
              </w:rPr>
            </w:pPr>
            <w:r w:rsidRPr="00866CC2">
              <w:rPr>
                <w:color w:val="000000"/>
                <w:szCs w:val="28"/>
              </w:rPr>
              <w:t>1.0144</w:t>
            </w:r>
          </w:p>
        </w:tc>
        <w:tc>
          <w:tcPr>
            <w:tcW w:w="1756" w:type="dxa"/>
            <w:tcBorders>
              <w:top w:val="nil"/>
              <w:left w:val="nil"/>
              <w:bottom w:val="single" w:sz="4" w:space="0" w:color="auto"/>
              <w:right w:val="single" w:sz="4" w:space="0" w:color="auto"/>
            </w:tcBorders>
            <w:shd w:val="clear" w:color="auto" w:fill="auto"/>
            <w:noWrap/>
            <w:hideMark/>
          </w:tcPr>
          <w:p w14:paraId="4D9A1D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6332CC" w14:textId="77777777" w:rsidR="00866CC2" w:rsidRPr="00866CC2" w:rsidRDefault="00866CC2" w:rsidP="00866CC2">
            <w:pPr>
              <w:rPr>
                <w:color w:val="000000"/>
                <w:szCs w:val="28"/>
              </w:rPr>
            </w:pPr>
            <w:r w:rsidRPr="00866CC2">
              <w:rPr>
                <w:color w:val="000000"/>
                <w:szCs w:val="28"/>
              </w:rPr>
              <w:t>0.00021</w:t>
            </w:r>
          </w:p>
        </w:tc>
        <w:tc>
          <w:tcPr>
            <w:tcW w:w="2135" w:type="dxa"/>
            <w:tcBorders>
              <w:top w:val="nil"/>
              <w:left w:val="nil"/>
              <w:bottom w:val="single" w:sz="4" w:space="0" w:color="auto"/>
              <w:right w:val="single" w:sz="4" w:space="0" w:color="auto"/>
            </w:tcBorders>
            <w:shd w:val="clear" w:color="auto" w:fill="auto"/>
            <w:noWrap/>
            <w:hideMark/>
          </w:tcPr>
          <w:p w14:paraId="74A080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C6C6211"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FAF91E" w14:textId="77777777" w:rsidR="00866CC2" w:rsidRPr="00866CC2" w:rsidRDefault="00866CC2" w:rsidP="00866CC2">
            <w:pPr>
              <w:rPr>
                <w:color w:val="000000"/>
                <w:szCs w:val="28"/>
              </w:rPr>
            </w:pPr>
            <w:r w:rsidRPr="00866CC2">
              <w:rPr>
                <w:color w:val="000000"/>
                <w:szCs w:val="28"/>
              </w:rPr>
              <w:t>0.04184</w:t>
            </w:r>
          </w:p>
        </w:tc>
        <w:tc>
          <w:tcPr>
            <w:tcW w:w="2835" w:type="dxa"/>
            <w:tcBorders>
              <w:top w:val="nil"/>
              <w:left w:val="nil"/>
              <w:bottom w:val="single" w:sz="4" w:space="0" w:color="auto"/>
              <w:right w:val="single" w:sz="4" w:space="0" w:color="auto"/>
            </w:tcBorders>
            <w:shd w:val="clear" w:color="auto" w:fill="auto"/>
            <w:noWrap/>
            <w:hideMark/>
          </w:tcPr>
          <w:p w14:paraId="5B33F706" w14:textId="77777777" w:rsidR="00866CC2" w:rsidRPr="00866CC2" w:rsidRDefault="00866CC2" w:rsidP="00866CC2">
            <w:pPr>
              <w:rPr>
                <w:color w:val="000000"/>
                <w:szCs w:val="28"/>
              </w:rPr>
            </w:pPr>
            <w:r w:rsidRPr="00866CC2">
              <w:rPr>
                <w:color w:val="000000"/>
                <w:szCs w:val="28"/>
              </w:rPr>
              <w:t>0.04184</w:t>
            </w:r>
          </w:p>
        </w:tc>
      </w:tr>
      <w:tr w:rsidR="00866CC2" w:rsidRPr="00866CC2" w14:paraId="2306C79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FC48C4"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7B805BF2" w14:textId="77777777" w:rsidR="00866CC2" w:rsidRPr="00866CC2" w:rsidRDefault="00866CC2" w:rsidP="00866CC2">
            <w:pPr>
              <w:rPr>
                <w:color w:val="000000"/>
                <w:szCs w:val="28"/>
              </w:rPr>
            </w:pPr>
            <w:r w:rsidRPr="00866CC2">
              <w:rPr>
                <w:color w:val="000000"/>
                <w:szCs w:val="28"/>
              </w:rPr>
              <w:t>245:№52</w:t>
            </w:r>
          </w:p>
        </w:tc>
        <w:tc>
          <w:tcPr>
            <w:tcW w:w="1581" w:type="dxa"/>
            <w:tcBorders>
              <w:top w:val="nil"/>
              <w:left w:val="nil"/>
              <w:bottom w:val="single" w:sz="4" w:space="0" w:color="auto"/>
              <w:right w:val="single" w:sz="4" w:space="0" w:color="auto"/>
            </w:tcBorders>
            <w:shd w:val="clear" w:color="auto" w:fill="auto"/>
            <w:noWrap/>
            <w:hideMark/>
          </w:tcPr>
          <w:p w14:paraId="06543D77" w14:textId="77777777" w:rsidR="00866CC2" w:rsidRPr="00866CC2" w:rsidRDefault="00866CC2" w:rsidP="00866CC2">
            <w:pPr>
              <w:rPr>
                <w:color w:val="000000"/>
                <w:szCs w:val="28"/>
              </w:rPr>
            </w:pPr>
            <w:r w:rsidRPr="00866CC2">
              <w:rPr>
                <w:color w:val="000000"/>
                <w:szCs w:val="28"/>
              </w:rPr>
              <w:t>28.29</w:t>
            </w:r>
          </w:p>
        </w:tc>
        <w:tc>
          <w:tcPr>
            <w:tcW w:w="1588" w:type="dxa"/>
            <w:tcBorders>
              <w:top w:val="nil"/>
              <w:left w:val="nil"/>
              <w:bottom w:val="single" w:sz="4" w:space="0" w:color="auto"/>
              <w:right w:val="single" w:sz="4" w:space="0" w:color="auto"/>
            </w:tcBorders>
            <w:shd w:val="clear" w:color="auto" w:fill="auto"/>
            <w:noWrap/>
            <w:hideMark/>
          </w:tcPr>
          <w:p w14:paraId="68C6BD18" w14:textId="77777777" w:rsidR="00866CC2" w:rsidRPr="00866CC2" w:rsidRDefault="00866CC2" w:rsidP="00866CC2">
            <w:pPr>
              <w:rPr>
                <w:color w:val="000000"/>
                <w:szCs w:val="28"/>
              </w:rPr>
            </w:pPr>
            <w:r w:rsidRPr="00866CC2">
              <w:rPr>
                <w:color w:val="000000"/>
                <w:szCs w:val="28"/>
              </w:rPr>
              <w:t>28</w:t>
            </w:r>
          </w:p>
        </w:tc>
        <w:tc>
          <w:tcPr>
            <w:tcW w:w="1455" w:type="dxa"/>
            <w:tcBorders>
              <w:top w:val="nil"/>
              <w:left w:val="nil"/>
              <w:bottom w:val="single" w:sz="4" w:space="0" w:color="auto"/>
              <w:right w:val="single" w:sz="4" w:space="0" w:color="auto"/>
            </w:tcBorders>
            <w:shd w:val="clear" w:color="auto" w:fill="auto"/>
            <w:noWrap/>
            <w:hideMark/>
          </w:tcPr>
          <w:p w14:paraId="2B512AC5" w14:textId="77777777" w:rsidR="00866CC2" w:rsidRPr="00866CC2" w:rsidRDefault="00866CC2" w:rsidP="00866CC2">
            <w:pPr>
              <w:rPr>
                <w:color w:val="000000"/>
                <w:szCs w:val="28"/>
              </w:rPr>
            </w:pPr>
            <w:r w:rsidRPr="00866CC2">
              <w:rPr>
                <w:color w:val="000000"/>
                <w:szCs w:val="28"/>
              </w:rPr>
              <w:t>1.81056</w:t>
            </w:r>
          </w:p>
        </w:tc>
        <w:tc>
          <w:tcPr>
            <w:tcW w:w="1756" w:type="dxa"/>
            <w:tcBorders>
              <w:top w:val="nil"/>
              <w:left w:val="nil"/>
              <w:bottom w:val="single" w:sz="4" w:space="0" w:color="auto"/>
              <w:right w:val="single" w:sz="4" w:space="0" w:color="auto"/>
            </w:tcBorders>
            <w:shd w:val="clear" w:color="auto" w:fill="auto"/>
            <w:noWrap/>
            <w:hideMark/>
          </w:tcPr>
          <w:p w14:paraId="63E294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62BAF6"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14AB168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8D1F5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AF88A65" w14:textId="77777777" w:rsidR="00866CC2" w:rsidRPr="00866CC2" w:rsidRDefault="00866CC2" w:rsidP="00866CC2">
            <w:pPr>
              <w:rPr>
                <w:color w:val="000000"/>
                <w:szCs w:val="28"/>
              </w:rPr>
            </w:pPr>
            <w:r w:rsidRPr="00866CC2">
              <w:rPr>
                <w:color w:val="000000"/>
                <w:szCs w:val="28"/>
              </w:rPr>
              <w:t>0.07469</w:t>
            </w:r>
          </w:p>
        </w:tc>
        <w:tc>
          <w:tcPr>
            <w:tcW w:w="2835" w:type="dxa"/>
            <w:tcBorders>
              <w:top w:val="nil"/>
              <w:left w:val="nil"/>
              <w:bottom w:val="single" w:sz="4" w:space="0" w:color="auto"/>
              <w:right w:val="single" w:sz="4" w:space="0" w:color="auto"/>
            </w:tcBorders>
            <w:shd w:val="clear" w:color="auto" w:fill="auto"/>
            <w:noWrap/>
            <w:hideMark/>
          </w:tcPr>
          <w:p w14:paraId="2BE24892" w14:textId="77777777" w:rsidR="00866CC2" w:rsidRPr="00866CC2" w:rsidRDefault="00866CC2" w:rsidP="00866CC2">
            <w:pPr>
              <w:rPr>
                <w:color w:val="000000"/>
                <w:szCs w:val="28"/>
              </w:rPr>
            </w:pPr>
            <w:r w:rsidRPr="00866CC2">
              <w:rPr>
                <w:color w:val="000000"/>
                <w:szCs w:val="28"/>
              </w:rPr>
              <w:t>0.07469</w:t>
            </w:r>
          </w:p>
        </w:tc>
      </w:tr>
      <w:tr w:rsidR="00866CC2" w:rsidRPr="00866CC2" w14:paraId="542A978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24527C"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4A7D3C55" w14:textId="77777777" w:rsidR="00866CC2" w:rsidRPr="00866CC2" w:rsidRDefault="00866CC2" w:rsidP="00866CC2">
            <w:pPr>
              <w:rPr>
                <w:color w:val="000000"/>
                <w:szCs w:val="28"/>
              </w:rPr>
            </w:pPr>
            <w:r w:rsidRPr="00866CC2">
              <w:rPr>
                <w:color w:val="000000"/>
                <w:szCs w:val="28"/>
              </w:rPr>
              <w:t>247:№34а/1</w:t>
            </w:r>
          </w:p>
        </w:tc>
        <w:tc>
          <w:tcPr>
            <w:tcW w:w="1581" w:type="dxa"/>
            <w:tcBorders>
              <w:top w:val="nil"/>
              <w:left w:val="nil"/>
              <w:bottom w:val="single" w:sz="4" w:space="0" w:color="auto"/>
              <w:right w:val="single" w:sz="4" w:space="0" w:color="auto"/>
            </w:tcBorders>
            <w:shd w:val="clear" w:color="auto" w:fill="auto"/>
            <w:noWrap/>
            <w:hideMark/>
          </w:tcPr>
          <w:p w14:paraId="41806830" w14:textId="77777777" w:rsidR="00866CC2" w:rsidRPr="00866CC2" w:rsidRDefault="00866CC2" w:rsidP="00866CC2">
            <w:pPr>
              <w:rPr>
                <w:color w:val="000000"/>
                <w:szCs w:val="28"/>
              </w:rPr>
            </w:pPr>
            <w:r w:rsidRPr="00866CC2">
              <w:rPr>
                <w:color w:val="000000"/>
                <w:szCs w:val="28"/>
              </w:rPr>
              <w:t>24.4</w:t>
            </w:r>
          </w:p>
        </w:tc>
        <w:tc>
          <w:tcPr>
            <w:tcW w:w="1588" w:type="dxa"/>
            <w:tcBorders>
              <w:top w:val="nil"/>
              <w:left w:val="nil"/>
              <w:bottom w:val="single" w:sz="4" w:space="0" w:color="auto"/>
              <w:right w:val="single" w:sz="4" w:space="0" w:color="auto"/>
            </w:tcBorders>
            <w:shd w:val="clear" w:color="auto" w:fill="auto"/>
            <w:noWrap/>
            <w:hideMark/>
          </w:tcPr>
          <w:p w14:paraId="7629D51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DE0195D" w14:textId="77777777" w:rsidR="00866CC2" w:rsidRPr="00866CC2" w:rsidRDefault="00866CC2" w:rsidP="00866CC2">
            <w:pPr>
              <w:rPr>
                <w:color w:val="000000"/>
                <w:szCs w:val="28"/>
              </w:rPr>
            </w:pPr>
            <w:r w:rsidRPr="00866CC2">
              <w:rPr>
                <w:color w:val="000000"/>
                <w:szCs w:val="28"/>
              </w:rPr>
              <w:t>2.44</w:t>
            </w:r>
          </w:p>
        </w:tc>
        <w:tc>
          <w:tcPr>
            <w:tcW w:w="1756" w:type="dxa"/>
            <w:tcBorders>
              <w:top w:val="nil"/>
              <w:left w:val="nil"/>
              <w:bottom w:val="single" w:sz="4" w:space="0" w:color="auto"/>
              <w:right w:val="single" w:sz="4" w:space="0" w:color="auto"/>
            </w:tcBorders>
            <w:shd w:val="clear" w:color="auto" w:fill="auto"/>
            <w:noWrap/>
            <w:hideMark/>
          </w:tcPr>
          <w:p w14:paraId="5939C82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C01899"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1C7C614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AD97E5"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A90CA0" w14:textId="77777777" w:rsidR="00866CC2" w:rsidRPr="00866CC2" w:rsidRDefault="00866CC2" w:rsidP="00866CC2">
            <w:pPr>
              <w:rPr>
                <w:color w:val="000000"/>
                <w:szCs w:val="28"/>
              </w:rPr>
            </w:pPr>
            <w:r w:rsidRPr="00866CC2">
              <w:rPr>
                <w:color w:val="000000"/>
                <w:szCs w:val="28"/>
              </w:rPr>
              <w:t>0.10248</w:t>
            </w:r>
          </w:p>
        </w:tc>
        <w:tc>
          <w:tcPr>
            <w:tcW w:w="2835" w:type="dxa"/>
            <w:tcBorders>
              <w:top w:val="nil"/>
              <w:left w:val="nil"/>
              <w:bottom w:val="single" w:sz="4" w:space="0" w:color="auto"/>
              <w:right w:val="single" w:sz="4" w:space="0" w:color="auto"/>
            </w:tcBorders>
            <w:shd w:val="clear" w:color="auto" w:fill="auto"/>
            <w:noWrap/>
            <w:hideMark/>
          </w:tcPr>
          <w:p w14:paraId="10562733" w14:textId="77777777" w:rsidR="00866CC2" w:rsidRPr="00866CC2" w:rsidRDefault="00866CC2" w:rsidP="00866CC2">
            <w:pPr>
              <w:rPr>
                <w:color w:val="000000"/>
                <w:szCs w:val="28"/>
              </w:rPr>
            </w:pPr>
            <w:r w:rsidRPr="00866CC2">
              <w:rPr>
                <w:color w:val="000000"/>
                <w:szCs w:val="28"/>
              </w:rPr>
              <w:t>0.10248</w:t>
            </w:r>
          </w:p>
        </w:tc>
      </w:tr>
      <w:tr w:rsidR="00866CC2" w:rsidRPr="00866CC2" w14:paraId="79AB6B9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042B9B"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18097BB4"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3EDB6A2E" w14:textId="77777777" w:rsidR="00866CC2" w:rsidRPr="00866CC2" w:rsidRDefault="00866CC2" w:rsidP="00866CC2">
            <w:pPr>
              <w:rPr>
                <w:color w:val="000000"/>
                <w:szCs w:val="28"/>
              </w:rPr>
            </w:pPr>
            <w:r w:rsidRPr="00866CC2">
              <w:rPr>
                <w:color w:val="000000"/>
                <w:szCs w:val="28"/>
              </w:rPr>
              <w:t>289.15</w:t>
            </w:r>
          </w:p>
        </w:tc>
        <w:tc>
          <w:tcPr>
            <w:tcW w:w="1588" w:type="dxa"/>
            <w:tcBorders>
              <w:top w:val="nil"/>
              <w:left w:val="nil"/>
              <w:bottom w:val="single" w:sz="4" w:space="0" w:color="auto"/>
              <w:right w:val="single" w:sz="4" w:space="0" w:color="auto"/>
            </w:tcBorders>
            <w:shd w:val="clear" w:color="auto" w:fill="auto"/>
            <w:noWrap/>
            <w:hideMark/>
          </w:tcPr>
          <w:p w14:paraId="02853820" w14:textId="77777777" w:rsidR="00866CC2" w:rsidRPr="00866CC2" w:rsidRDefault="00866CC2" w:rsidP="00866CC2">
            <w:pPr>
              <w:rPr>
                <w:color w:val="000000"/>
                <w:szCs w:val="28"/>
              </w:rPr>
            </w:pPr>
            <w:r w:rsidRPr="00866CC2">
              <w:rPr>
                <w:color w:val="000000"/>
                <w:szCs w:val="28"/>
              </w:rPr>
              <w:t>683</w:t>
            </w:r>
          </w:p>
        </w:tc>
        <w:tc>
          <w:tcPr>
            <w:tcW w:w="1455" w:type="dxa"/>
            <w:tcBorders>
              <w:top w:val="nil"/>
              <w:left w:val="nil"/>
              <w:bottom w:val="single" w:sz="4" w:space="0" w:color="auto"/>
              <w:right w:val="single" w:sz="4" w:space="0" w:color="auto"/>
            </w:tcBorders>
            <w:shd w:val="clear" w:color="auto" w:fill="auto"/>
            <w:noWrap/>
            <w:hideMark/>
          </w:tcPr>
          <w:p w14:paraId="4BC6D17B" w14:textId="77777777" w:rsidR="00866CC2" w:rsidRPr="00866CC2" w:rsidRDefault="00866CC2" w:rsidP="00866CC2">
            <w:pPr>
              <w:rPr>
                <w:color w:val="000000"/>
                <w:szCs w:val="28"/>
              </w:rPr>
            </w:pPr>
            <w:r w:rsidRPr="00866CC2">
              <w:rPr>
                <w:color w:val="000000"/>
                <w:szCs w:val="28"/>
              </w:rPr>
              <w:t>28.13988</w:t>
            </w:r>
          </w:p>
        </w:tc>
        <w:tc>
          <w:tcPr>
            <w:tcW w:w="1756" w:type="dxa"/>
            <w:tcBorders>
              <w:top w:val="nil"/>
              <w:left w:val="nil"/>
              <w:bottom w:val="single" w:sz="4" w:space="0" w:color="auto"/>
              <w:right w:val="single" w:sz="4" w:space="0" w:color="auto"/>
            </w:tcBorders>
            <w:shd w:val="clear" w:color="auto" w:fill="auto"/>
            <w:noWrap/>
            <w:hideMark/>
          </w:tcPr>
          <w:p w14:paraId="255F3BD2"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5186B37E"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37A0B833"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2BC744AF"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16A2C458"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7D53247B" w14:textId="77777777" w:rsidR="00866CC2" w:rsidRPr="00866CC2" w:rsidRDefault="00866CC2" w:rsidP="00866CC2">
            <w:pPr>
              <w:rPr>
                <w:color w:val="000000"/>
                <w:szCs w:val="28"/>
              </w:rPr>
            </w:pPr>
            <w:r w:rsidRPr="00866CC2">
              <w:rPr>
                <w:color w:val="000000"/>
                <w:szCs w:val="28"/>
              </w:rPr>
              <w:t> </w:t>
            </w:r>
          </w:p>
        </w:tc>
      </w:tr>
      <w:tr w:rsidR="00866CC2" w:rsidRPr="00866CC2" w14:paraId="4AAF1C4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4B185B"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1BF2442F" w14:textId="77777777" w:rsidR="00866CC2" w:rsidRPr="00866CC2" w:rsidRDefault="00866CC2" w:rsidP="00866CC2">
            <w:pPr>
              <w:rPr>
                <w:color w:val="000000"/>
                <w:szCs w:val="28"/>
              </w:rPr>
            </w:pPr>
            <w:r w:rsidRPr="00866CC2">
              <w:rPr>
                <w:color w:val="000000"/>
                <w:szCs w:val="28"/>
              </w:rPr>
              <w:t>с. Долгодеревенское, «Мкр. Учхоз» : 2</w:t>
            </w:r>
          </w:p>
        </w:tc>
        <w:tc>
          <w:tcPr>
            <w:tcW w:w="1581" w:type="dxa"/>
            <w:tcBorders>
              <w:top w:val="nil"/>
              <w:left w:val="nil"/>
              <w:bottom w:val="single" w:sz="4" w:space="0" w:color="auto"/>
              <w:right w:val="single" w:sz="4" w:space="0" w:color="auto"/>
            </w:tcBorders>
            <w:shd w:val="clear" w:color="auto" w:fill="auto"/>
            <w:noWrap/>
            <w:hideMark/>
          </w:tcPr>
          <w:p w14:paraId="382E92D8" w14:textId="77777777" w:rsidR="00866CC2" w:rsidRPr="00866CC2" w:rsidRDefault="00866CC2" w:rsidP="00866CC2">
            <w:pPr>
              <w:rPr>
                <w:color w:val="000000"/>
                <w:szCs w:val="28"/>
              </w:rPr>
            </w:pPr>
            <w:r w:rsidRPr="00866CC2">
              <w:rPr>
                <w:color w:val="000000"/>
                <w:szCs w:val="28"/>
              </w:rPr>
              <w:t>56.21</w:t>
            </w:r>
          </w:p>
        </w:tc>
        <w:tc>
          <w:tcPr>
            <w:tcW w:w="1588" w:type="dxa"/>
            <w:tcBorders>
              <w:top w:val="nil"/>
              <w:left w:val="nil"/>
              <w:bottom w:val="single" w:sz="4" w:space="0" w:color="auto"/>
              <w:right w:val="single" w:sz="4" w:space="0" w:color="auto"/>
            </w:tcBorders>
            <w:shd w:val="clear" w:color="auto" w:fill="auto"/>
            <w:noWrap/>
            <w:hideMark/>
          </w:tcPr>
          <w:p w14:paraId="6DC44527"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D9DDD76" w14:textId="77777777" w:rsidR="00866CC2" w:rsidRPr="00866CC2" w:rsidRDefault="00866CC2" w:rsidP="00866CC2">
            <w:pPr>
              <w:rPr>
                <w:color w:val="000000"/>
                <w:szCs w:val="28"/>
              </w:rPr>
            </w:pPr>
            <w:r w:rsidRPr="00866CC2">
              <w:rPr>
                <w:color w:val="000000"/>
                <w:szCs w:val="28"/>
              </w:rPr>
              <w:t>28.105</w:t>
            </w:r>
          </w:p>
        </w:tc>
        <w:tc>
          <w:tcPr>
            <w:tcW w:w="1756" w:type="dxa"/>
            <w:tcBorders>
              <w:top w:val="nil"/>
              <w:left w:val="nil"/>
              <w:bottom w:val="single" w:sz="4" w:space="0" w:color="auto"/>
              <w:right w:val="single" w:sz="4" w:space="0" w:color="auto"/>
            </w:tcBorders>
            <w:shd w:val="clear" w:color="auto" w:fill="auto"/>
            <w:noWrap/>
            <w:hideMark/>
          </w:tcPr>
          <w:p w14:paraId="4C45A7B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4126DA" w14:textId="77777777" w:rsidR="00866CC2" w:rsidRPr="00866CC2" w:rsidRDefault="00866CC2" w:rsidP="00866CC2">
            <w:pPr>
              <w:rPr>
                <w:color w:val="000000"/>
                <w:szCs w:val="28"/>
              </w:rPr>
            </w:pPr>
            <w:r w:rsidRPr="00866CC2">
              <w:rPr>
                <w:color w:val="000000"/>
                <w:szCs w:val="28"/>
              </w:rPr>
              <w:t>0.00250</w:t>
            </w:r>
          </w:p>
        </w:tc>
        <w:tc>
          <w:tcPr>
            <w:tcW w:w="2135" w:type="dxa"/>
            <w:tcBorders>
              <w:top w:val="nil"/>
              <w:left w:val="nil"/>
              <w:bottom w:val="single" w:sz="4" w:space="0" w:color="auto"/>
              <w:right w:val="single" w:sz="4" w:space="0" w:color="auto"/>
            </w:tcBorders>
            <w:shd w:val="clear" w:color="auto" w:fill="auto"/>
            <w:noWrap/>
            <w:hideMark/>
          </w:tcPr>
          <w:p w14:paraId="097C3238"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C9F4A9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05FD37D5" w14:textId="77777777" w:rsidR="00866CC2" w:rsidRPr="00866CC2" w:rsidRDefault="00866CC2" w:rsidP="00866CC2">
            <w:pPr>
              <w:rPr>
                <w:color w:val="000000"/>
                <w:szCs w:val="28"/>
              </w:rPr>
            </w:pPr>
            <w:r w:rsidRPr="00866CC2">
              <w:rPr>
                <w:color w:val="000000"/>
                <w:szCs w:val="28"/>
              </w:rPr>
              <w:t>8.93739</w:t>
            </w:r>
          </w:p>
        </w:tc>
        <w:tc>
          <w:tcPr>
            <w:tcW w:w="2835" w:type="dxa"/>
            <w:tcBorders>
              <w:top w:val="nil"/>
              <w:left w:val="nil"/>
              <w:bottom w:val="single" w:sz="4" w:space="0" w:color="auto"/>
              <w:right w:val="single" w:sz="4" w:space="0" w:color="auto"/>
            </w:tcBorders>
            <w:shd w:val="clear" w:color="auto" w:fill="auto"/>
            <w:noWrap/>
            <w:hideMark/>
          </w:tcPr>
          <w:p w14:paraId="5E53AA0A" w14:textId="77777777" w:rsidR="00866CC2" w:rsidRPr="00866CC2" w:rsidRDefault="00866CC2" w:rsidP="00866CC2">
            <w:pPr>
              <w:rPr>
                <w:color w:val="000000"/>
                <w:szCs w:val="28"/>
              </w:rPr>
            </w:pPr>
            <w:r w:rsidRPr="00866CC2">
              <w:rPr>
                <w:color w:val="000000"/>
                <w:szCs w:val="28"/>
              </w:rPr>
              <w:t>8.93739</w:t>
            </w:r>
          </w:p>
        </w:tc>
      </w:tr>
      <w:tr w:rsidR="00866CC2" w:rsidRPr="00866CC2" w14:paraId="5678F91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DD6135"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59E700AC" w14:textId="77777777" w:rsidR="00866CC2" w:rsidRPr="00866CC2" w:rsidRDefault="00866CC2" w:rsidP="00866CC2">
            <w:pPr>
              <w:rPr>
                <w:color w:val="000000"/>
                <w:szCs w:val="28"/>
              </w:rPr>
            </w:pPr>
            <w:r w:rsidRPr="00866CC2">
              <w:rPr>
                <w:color w:val="000000"/>
                <w:szCs w:val="28"/>
              </w:rPr>
              <w:t>2:з1</w:t>
            </w:r>
          </w:p>
        </w:tc>
        <w:tc>
          <w:tcPr>
            <w:tcW w:w="1581" w:type="dxa"/>
            <w:tcBorders>
              <w:top w:val="nil"/>
              <w:left w:val="nil"/>
              <w:bottom w:val="single" w:sz="4" w:space="0" w:color="auto"/>
              <w:right w:val="single" w:sz="4" w:space="0" w:color="auto"/>
            </w:tcBorders>
            <w:shd w:val="clear" w:color="auto" w:fill="auto"/>
            <w:noWrap/>
            <w:hideMark/>
          </w:tcPr>
          <w:p w14:paraId="0E11BF32" w14:textId="77777777" w:rsidR="00866CC2" w:rsidRPr="00866CC2" w:rsidRDefault="00866CC2" w:rsidP="00866CC2">
            <w:pPr>
              <w:rPr>
                <w:color w:val="000000"/>
                <w:szCs w:val="28"/>
              </w:rPr>
            </w:pPr>
            <w:r w:rsidRPr="00866CC2">
              <w:rPr>
                <w:color w:val="000000"/>
                <w:szCs w:val="28"/>
              </w:rPr>
              <w:t>9.43</w:t>
            </w:r>
          </w:p>
        </w:tc>
        <w:tc>
          <w:tcPr>
            <w:tcW w:w="1588" w:type="dxa"/>
            <w:tcBorders>
              <w:top w:val="nil"/>
              <w:left w:val="nil"/>
              <w:bottom w:val="single" w:sz="4" w:space="0" w:color="auto"/>
              <w:right w:val="single" w:sz="4" w:space="0" w:color="auto"/>
            </w:tcBorders>
            <w:shd w:val="clear" w:color="auto" w:fill="auto"/>
            <w:noWrap/>
            <w:hideMark/>
          </w:tcPr>
          <w:p w14:paraId="59E0AC8A"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1B481FFF" w14:textId="77777777" w:rsidR="00866CC2" w:rsidRPr="00866CC2" w:rsidRDefault="00866CC2" w:rsidP="00866CC2">
            <w:pPr>
              <w:rPr>
                <w:color w:val="000000"/>
                <w:szCs w:val="28"/>
              </w:rPr>
            </w:pPr>
            <w:r w:rsidRPr="00866CC2">
              <w:rPr>
                <w:color w:val="000000"/>
                <w:szCs w:val="28"/>
              </w:rPr>
              <w:t>1.5088</w:t>
            </w:r>
          </w:p>
        </w:tc>
        <w:tc>
          <w:tcPr>
            <w:tcW w:w="1756" w:type="dxa"/>
            <w:tcBorders>
              <w:top w:val="nil"/>
              <w:left w:val="nil"/>
              <w:bottom w:val="single" w:sz="4" w:space="0" w:color="auto"/>
              <w:right w:val="single" w:sz="4" w:space="0" w:color="auto"/>
            </w:tcBorders>
            <w:shd w:val="clear" w:color="auto" w:fill="auto"/>
            <w:noWrap/>
            <w:hideMark/>
          </w:tcPr>
          <w:p w14:paraId="390048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F4337C"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6568034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2535FF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3963D89" w14:textId="77777777" w:rsidR="00866CC2" w:rsidRPr="00866CC2" w:rsidRDefault="00866CC2" w:rsidP="00866CC2">
            <w:pPr>
              <w:rPr>
                <w:color w:val="000000"/>
                <w:szCs w:val="28"/>
              </w:rPr>
            </w:pPr>
            <w:r w:rsidRPr="00866CC2">
              <w:rPr>
                <w:color w:val="000000"/>
                <w:szCs w:val="28"/>
              </w:rPr>
              <w:t>0.14994</w:t>
            </w:r>
          </w:p>
        </w:tc>
        <w:tc>
          <w:tcPr>
            <w:tcW w:w="2835" w:type="dxa"/>
            <w:tcBorders>
              <w:top w:val="nil"/>
              <w:left w:val="nil"/>
              <w:bottom w:val="single" w:sz="4" w:space="0" w:color="auto"/>
              <w:right w:val="single" w:sz="4" w:space="0" w:color="auto"/>
            </w:tcBorders>
            <w:shd w:val="clear" w:color="auto" w:fill="auto"/>
            <w:noWrap/>
            <w:hideMark/>
          </w:tcPr>
          <w:p w14:paraId="25C37555" w14:textId="77777777" w:rsidR="00866CC2" w:rsidRPr="00866CC2" w:rsidRDefault="00866CC2" w:rsidP="00866CC2">
            <w:pPr>
              <w:rPr>
                <w:color w:val="000000"/>
                <w:szCs w:val="28"/>
              </w:rPr>
            </w:pPr>
            <w:r w:rsidRPr="00866CC2">
              <w:rPr>
                <w:color w:val="000000"/>
                <w:szCs w:val="28"/>
              </w:rPr>
              <w:t>0.14994</w:t>
            </w:r>
          </w:p>
        </w:tc>
      </w:tr>
      <w:tr w:rsidR="00866CC2" w:rsidRPr="00866CC2" w14:paraId="42B4181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F81468"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3D33D710" w14:textId="77777777" w:rsidR="00866CC2" w:rsidRPr="00866CC2" w:rsidRDefault="00866CC2" w:rsidP="00866CC2">
            <w:pPr>
              <w:rPr>
                <w:color w:val="000000"/>
                <w:szCs w:val="28"/>
              </w:rPr>
            </w:pPr>
            <w:r w:rsidRPr="00866CC2">
              <w:rPr>
                <w:color w:val="000000"/>
                <w:szCs w:val="28"/>
              </w:rPr>
              <w:t>з1:5</w:t>
            </w:r>
          </w:p>
        </w:tc>
        <w:tc>
          <w:tcPr>
            <w:tcW w:w="1581" w:type="dxa"/>
            <w:tcBorders>
              <w:top w:val="nil"/>
              <w:left w:val="nil"/>
              <w:bottom w:val="single" w:sz="4" w:space="0" w:color="auto"/>
              <w:right w:val="single" w:sz="4" w:space="0" w:color="auto"/>
            </w:tcBorders>
            <w:shd w:val="clear" w:color="auto" w:fill="auto"/>
            <w:noWrap/>
            <w:hideMark/>
          </w:tcPr>
          <w:p w14:paraId="08CE4F44" w14:textId="77777777" w:rsidR="00866CC2" w:rsidRPr="00866CC2" w:rsidRDefault="00866CC2" w:rsidP="00866CC2">
            <w:pPr>
              <w:rPr>
                <w:color w:val="000000"/>
                <w:szCs w:val="28"/>
              </w:rPr>
            </w:pPr>
            <w:r w:rsidRPr="00866CC2">
              <w:rPr>
                <w:color w:val="000000"/>
                <w:szCs w:val="28"/>
              </w:rPr>
              <w:t>15.52</w:t>
            </w:r>
          </w:p>
        </w:tc>
        <w:tc>
          <w:tcPr>
            <w:tcW w:w="1588" w:type="dxa"/>
            <w:tcBorders>
              <w:top w:val="nil"/>
              <w:left w:val="nil"/>
              <w:bottom w:val="single" w:sz="4" w:space="0" w:color="auto"/>
              <w:right w:val="single" w:sz="4" w:space="0" w:color="auto"/>
            </w:tcBorders>
            <w:shd w:val="clear" w:color="auto" w:fill="auto"/>
            <w:noWrap/>
            <w:hideMark/>
          </w:tcPr>
          <w:p w14:paraId="6DC39DFF"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491259E" w14:textId="77777777" w:rsidR="00866CC2" w:rsidRPr="00866CC2" w:rsidRDefault="00866CC2" w:rsidP="00866CC2">
            <w:pPr>
              <w:rPr>
                <w:color w:val="000000"/>
                <w:szCs w:val="28"/>
              </w:rPr>
            </w:pPr>
            <w:r w:rsidRPr="00866CC2">
              <w:rPr>
                <w:color w:val="000000"/>
                <w:szCs w:val="28"/>
              </w:rPr>
              <w:t>2.4832</w:t>
            </w:r>
          </w:p>
        </w:tc>
        <w:tc>
          <w:tcPr>
            <w:tcW w:w="1756" w:type="dxa"/>
            <w:tcBorders>
              <w:top w:val="nil"/>
              <w:left w:val="nil"/>
              <w:bottom w:val="single" w:sz="4" w:space="0" w:color="auto"/>
              <w:right w:val="single" w:sz="4" w:space="0" w:color="auto"/>
            </w:tcBorders>
            <w:shd w:val="clear" w:color="auto" w:fill="auto"/>
            <w:noWrap/>
            <w:hideMark/>
          </w:tcPr>
          <w:p w14:paraId="4F5CDA1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2881D2"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050935B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5ECB47"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A9512A" w14:textId="77777777" w:rsidR="00866CC2" w:rsidRPr="00866CC2" w:rsidRDefault="00866CC2" w:rsidP="00866CC2">
            <w:pPr>
              <w:rPr>
                <w:color w:val="000000"/>
                <w:szCs w:val="28"/>
              </w:rPr>
            </w:pPr>
            <w:r w:rsidRPr="00866CC2">
              <w:rPr>
                <w:color w:val="000000"/>
                <w:szCs w:val="28"/>
              </w:rPr>
              <w:t>0.24677</w:t>
            </w:r>
          </w:p>
        </w:tc>
        <w:tc>
          <w:tcPr>
            <w:tcW w:w="2835" w:type="dxa"/>
            <w:tcBorders>
              <w:top w:val="nil"/>
              <w:left w:val="nil"/>
              <w:bottom w:val="single" w:sz="4" w:space="0" w:color="auto"/>
              <w:right w:val="single" w:sz="4" w:space="0" w:color="auto"/>
            </w:tcBorders>
            <w:shd w:val="clear" w:color="auto" w:fill="auto"/>
            <w:noWrap/>
            <w:hideMark/>
          </w:tcPr>
          <w:p w14:paraId="229B8117" w14:textId="77777777" w:rsidR="00866CC2" w:rsidRPr="00866CC2" w:rsidRDefault="00866CC2" w:rsidP="00866CC2">
            <w:pPr>
              <w:rPr>
                <w:color w:val="000000"/>
                <w:szCs w:val="28"/>
              </w:rPr>
            </w:pPr>
            <w:r w:rsidRPr="00866CC2">
              <w:rPr>
                <w:color w:val="000000"/>
                <w:szCs w:val="28"/>
              </w:rPr>
              <w:t>0.24677</w:t>
            </w:r>
          </w:p>
        </w:tc>
      </w:tr>
      <w:tr w:rsidR="00866CC2" w:rsidRPr="00866CC2" w14:paraId="0A299C6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0DD253"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374A8010" w14:textId="77777777" w:rsidR="00866CC2" w:rsidRPr="00866CC2" w:rsidRDefault="00866CC2" w:rsidP="00866CC2">
            <w:pPr>
              <w:rPr>
                <w:color w:val="000000"/>
                <w:szCs w:val="28"/>
              </w:rPr>
            </w:pPr>
            <w:r w:rsidRPr="00866CC2">
              <w:rPr>
                <w:color w:val="000000"/>
                <w:szCs w:val="28"/>
              </w:rPr>
              <w:t>5:Гараж</w:t>
            </w:r>
          </w:p>
        </w:tc>
        <w:tc>
          <w:tcPr>
            <w:tcW w:w="1581" w:type="dxa"/>
            <w:tcBorders>
              <w:top w:val="nil"/>
              <w:left w:val="nil"/>
              <w:bottom w:val="single" w:sz="4" w:space="0" w:color="auto"/>
              <w:right w:val="single" w:sz="4" w:space="0" w:color="auto"/>
            </w:tcBorders>
            <w:shd w:val="clear" w:color="auto" w:fill="auto"/>
            <w:noWrap/>
            <w:hideMark/>
          </w:tcPr>
          <w:p w14:paraId="401FAB59" w14:textId="77777777" w:rsidR="00866CC2" w:rsidRPr="00866CC2" w:rsidRDefault="00866CC2" w:rsidP="00866CC2">
            <w:pPr>
              <w:rPr>
                <w:color w:val="000000"/>
                <w:szCs w:val="28"/>
              </w:rPr>
            </w:pPr>
            <w:r w:rsidRPr="00866CC2">
              <w:rPr>
                <w:color w:val="000000"/>
                <w:szCs w:val="28"/>
              </w:rPr>
              <w:t>5.94</w:t>
            </w:r>
          </w:p>
        </w:tc>
        <w:tc>
          <w:tcPr>
            <w:tcW w:w="1588" w:type="dxa"/>
            <w:tcBorders>
              <w:top w:val="nil"/>
              <w:left w:val="nil"/>
              <w:bottom w:val="single" w:sz="4" w:space="0" w:color="auto"/>
              <w:right w:val="single" w:sz="4" w:space="0" w:color="auto"/>
            </w:tcBorders>
            <w:shd w:val="clear" w:color="auto" w:fill="auto"/>
            <w:noWrap/>
            <w:hideMark/>
          </w:tcPr>
          <w:p w14:paraId="19FD3E64"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34F39A1" w14:textId="77777777" w:rsidR="00866CC2" w:rsidRPr="00866CC2" w:rsidRDefault="00866CC2" w:rsidP="00866CC2">
            <w:pPr>
              <w:rPr>
                <w:color w:val="000000"/>
                <w:szCs w:val="28"/>
              </w:rPr>
            </w:pPr>
            <w:r w:rsidRPr="00866CC2">
              <w:rPr>
                <w:color w:val="000000"/>
                <w:szCs w:val="28"/>
              </w:rPr>
              <w:t>0.9504</w:t>
            </w:r>
          </w:p>
        </w:tc>
        <w:tc>
          <w:tcPr>
            <w:tcW w:w="1756" w:type="dxa"/>
            <w:tcBorders>
              <w:top w:val="nil"/>
              <w:left w:val="nil"/>
              <w:bottom w:val="single" w:sz="4" w:space="0" w:color="auto"/>
              <w:right w:val="single" w:sz="4" w:space="0" w:color="auto"/>
            </w:tcBorders>
            <w:shd w:val="clear" w:color="auto" w:fill="auto"/>
            <w:noWrap/>
            <w:hideMark/>
          </w:tcPr>
          <w:p w14:paraId="31628AE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C77FA0B"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11C032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57005B3"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059760F3" w14:textId="77777777" w:rsidR="00866CC2" w:rsidRPr="00866CC2" w:rsidRDefault="00866CC2" w:rsidP="00866CC2">
            <w:pPr>
              <w:rPr>
                <w:color w:val="000000"/>
                <w:szCs w:val="28"/>
              </w:rPr>
            </w:pPr>
            <w:r w:rsidRPr="00866CC2">
              <w:rPr>
                <w:color w:val="000000"/>
                <w:szCs w:val="28"/>
              </w:rPr>
              <w:t>0.09445</w:t>
            </w:r>
          </w:p>
        </w:tc>
        <w:tc>
          <w:tcPr>
            <w:tcW w:w="2835" w:type="dxa"/>
            <w:tcBorders>
              <w:top w:val="nil"/>
              <w:left w:val="nil"/>
              <w:bottom w:val="single" w:sz="4" w:space="0" w:color="auto"/>
              <w:right w:val="single" w:sz="4" w:space="0" w:color="auto"/>
            </w:tcBorders>
            <w:shd w:val="clear" w:color="auto" w:fill="auto"/>
            <w:noWrap/>
            <w:hideMark/>
          </w:tcPr>
          <w:p w14:paraId="1B6EF13E" w14:textId="77777777" w:rsidR="00866CC2" w:rsidRPr="00866CC2" w:rsidRDefault="00866CC2" w:rsidP="00866CC2">
            <w:pPr>
              <w:rPr>
                <w:color w:val="000000"/>
                <w:szCs w:val="28"/>
              </w:rPr>
            </w:pPr>
            <w:r w:rsidRPr="00866CC2">
              <w:rPr>
                <w:color w:val="000000"/>
                <w:szCs w:val="28"/>
              </w:rPr>
              <w:t>0.09445</w:t>
            </w:r>
          </w:p>
        </w:tc>
      </w:tr>
      <w:tr w:rsidR="00866CC2" w:rsidRPr="00866CC2" w14:paraId="148FC26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6132AA"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20E1A683" w14:textId="77777777" w:rsidR="00866CC2" w:rsidRPr="00866CC2" w:rsidRDefault="00866CC2" w:rsidP="00866CC2">
            <w:pPr>
              <w:rPr>
                <w:color w:val="000000"/>
                <w:szCs w:val="28"/>
              </w:rPr>
            </w:pPr>
            <w:r w:rsidRPr="00866CC2">
              <w:rPr>
                <w:color w:val="000000"/>
                <w:szCs w:val="28"/>
              </w:rPr>
              <w:t>2:ПЧ№61</w:t>
            </w:r>
          </w:p>
        </w:tc>
        <w:tc>
          <w:tcPr>
            <w:tcW w:w="1581" w:type="dxa"/>
            <w:tcBorders>
              <w:top w:val="nil"/>
              <w:left w:val="nil"/>
              <w:bottom w:val="single" w:sz="4" w:space="0" w:color="auto"/>
              <w:right w:val="single" w:sz="4" w:space="0" w:color="auto"/>
            </w:tcBorders>
            <w:shd w:val="clear" w:color="auto" w:fill="auto"/>
            <w:noWrap/>
            <w:hideMark/>
          </w:tcPr>
          <w:p w14:paraId="0BBDA1B8" w14:textId="77777777" w:rsidR="00866CC2" w:rsidRPr="00866CC2" w:rsidRDefault="00866CC2" w:rsidP="00866CC2">
            <w:pPr>
              <w:rPr>
                <w:color w:val="000000"/>
                <w:szCs w:val="28"/>
              </w:rPr>
            </w:pPr>
            <w:r w:rsidRPr="00866CC2">
              <w:rPr>
                <w:color w:val="000000"/>
                <w:szCs w:val="28"/>
              </w:rPr>
              <w:t>322.03</w:t>
            </w:r>
          </w:p>
        </w:tc>
        <w:tc>
          <w:tcPr>
            <w:tcW w:w="1588" w:type="dxa"/>
            <w:tcBorders>
              <w:top w:val="nil"/>
              <w:left w:val="nil"/>
              <w:bottom w:val="single" w:sz="4" w:space="0" w:color="auto"/>
              <w:right w:val="single" w:sz="4" w:space="0" w:color="auto"/>
            </w:tcBorders>
            <w:shd w:val="clear" w:color="auto" w:fill="auto"/>
            <w:noWrap/>
            <w:hideMark/>
          </w:tcPr>
          <w:p w14:paraId="04F1D72E"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CD8B030" w14:textId="77777777" w:rsidR="00866CC2" w:rsidRPr="00866CC2" w:rsidRDefault="00866CC2" w:rsidP="00866CC2">
            <w:pPr>
              <w:rPr>
                <w:color w:val="000000"/>
                <w:szCs w:val="28"/>
              </w:rPr>
            </w:pPr>
            <w:r w:rsidRPr="00866CC2">
              <w:rPr>
                <w:color w:val="000000"/>
                <w:szCs w:val="28"/>
              </w:rPr>
              <w:t>64.406</w:t>
            </w:r>
          </w:p>
        </w:tc>
        <w:tc>
          <w:tcPr>
            <w:tcW w:w="1756" w:type="dxa"/>
            <w:tcBorders>
              <w:top w:val="nil"/>
              <w:left w:val="nil"/>
              <w:bottom w:val="single" w:sz="4" w:space="0" w:color="auto"/>
              <w:right w:val="single" w:sz="4" w:space="0" w:color="auto"/>
            </w:tcBorders>
            <w:shd w:val="clear" w:color="auto" w:fill="auto"/>
            <w:noWrap/>
            <w:hideMark/>
          </w:tcPr>
          <w:p w14:paraId="2FEC0F4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321F0" w14:textId="77777777" w:rsidR="00866CC2" w:rsidRPr="00866CC2" w:rsidRDefault="00866CC2" w:rsidP="00866CC2">
            <w:pPr>
              <w:rPr>
                <w:color w:val="000000"/>
                <w:szCs w:val="28"/>
              </w:rPr>
            </w:pPr>
            <w:r w:rsidRPr="00866CC2">
              <w:rPr>
                <w:color w:val="000000"/>
                <w:szCs w:val="28"/>
              </w:rPr>
              <w:t>0.00718</w:t>
            </w:r>
          </w:p>
        </w:tc>
        <w:tc>
          <w:tcPr>
            <w:tcW w:w="2135" w:type="dxa"/>
            <w:tcBorders>
              <w:top w:val="nil"/>
              <w:left w:val="nil"/>
              <w:bottom w:val="single" w:sz="4" w:space="0" w:color="auto"/>
              <w:right w:val="single" w:sz="4" w:space="0" w:color="auto"/>
            </w:tcBorders>
            <w:shd w:val="clear" w:color="auto" w:fill="auto"/>
            <w:noWrap/>
            <w:hideMark/>
          </w:tcPr>
          <w:p w14:paraId="0F09B3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235422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036A42F" w14:textId="77777777" w:rsidR="00866CC2" w:rsidRPr="00866CC2" w:rsidRDefault="00866CC2" w:rsidP="00866CC2">
            <w:pPr>
              <w:rPr>
                <w:color w:val="000000"/>
                <w:szCs w:val="28"/>
              </w:rPr>
            </w:pPr>
            <w:r w:rsidRPr="00866CC2">
              <w:rPr>
                <w:color w:val="000000"/>
                <w:szCs w:val="28"/>
              </w:rPr>
              <w:t>7.72872</w:t>
            </w:r>
          </w:p>
        </w:tc>
        <w:tc>
          <w:tcPr>
            <w:tcW w:w="2835" w:type="dxa"/>
            <w:tcBorders>
              <w:top w:val="nil"/>
              <w:left w:val="nil"/>
              <w:bottom w:val="single" w:sz="4" w:space="0" w:color="auto"/>
              <w:right w:val="single" w:sz="4" w:space="0" w:color="auto"/>
            </w:tcBorders>
            <w:shd w:val="clear" w:color="auto" w:fill="auto"/>
            <w:noWrap/>
            <w:hideMark/>
          </w:tcPr>
          <w:p w14:paraId="5B4581C1" w14:textId="77777777" w:rsidR="00866CC2" w:rsidRPr="00866CC2" w:rsidRDefault="00866CC2" w:rsidP="00866CC2">
            <w:pPr>
              <w:rPr>
                <w:color w:val="000000"/>
                <w:szCs w:val="28"/>
              </w:rPr>
            </w:pPr>
            <w:r w:rsidRPr="00866CC2">
              <w:rPr>
                <w:color w:val="000000"/>
                <w:szCs w:val="28"/>
              </w:rPr>
              <w:t>7.72872</w:t>
            </w:r>
          </w:p>
        </w:tc>
      </w:tr>
      <w:tr w:rsidR="00866CC2" w:rsidRPr="00866CC2" w14:paraId="18F8217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2285FE"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497B5C88" w14:textId="77777777" w:rsidR="00866CC2" w:rsidRPr="00866CC2" w:rsidRDefault="00866CC2" w:rsidP="00866CC2">
            <w:pPr>
              <w:rPr>
                <w:color w:val="000000"/>
                <w:szCs w:val="28"/>
              </w:rPr>
            </w:pPr>
            <w:r w:rsidRPr="00866CC2">
              <w:rPr>
                <w:color w:val="000000"/>
                <w:szCs w:val="28"/>
              </w:rPr>
              <w:t>2:73</w:t>
            </w:r>
          </w:p>
        </w:tc>
        <w:tc>
          <w:tcPr>
            <w:tcW w:w="1581" w:type="dxa"/>
            <w:tcBorders>
              <w:top w:val="nil"/>
              <w:left w:val="nil"/>
              <w:bottom w:val="single" w:sz="4" w:space="0" w:color="auto"/>
              <w:right w:val="single" w:sz="4" w:space="0" w:color="auto"/>
            </w:tcBorders>
            <w:shd w:val="clear" w:color="auto" w:fill="auto"/>
            <w:noWrap/>
            <w:hideMark/>
          </w:tcPr>
          <w:p w14:paraId="1C999F88" w14:textId="77777777" w:rsidR="00866CC2" w:rsidRPr="00866CC2" w:rsidRDefault="00866CC2" w:rsidP="00866CC2">
            <w:pPr>
              <w:rPr>
                <w:color w:val="000000"/>
                <w:szCs w:val="28"/>
              </w:rPr>
            </w:pPr>
            <w:r w:rsidRPr="00866CC2">
              <w:rPr>
                <w:color w:val="000000"/>
                <w:szCs w:val="28"/>
              </w:rPr>
              <w:t>65.94</w:t>
            </w:r>
          </w:p>
        </w:tc>
        <w:tc>
          <w:tcPr>
            <w:tcW w:w="1588" w:type="dxa"/>
            <w:tcBorders>
              <w:top w:val="nil"/>
              <w:left w:val="nil"/>
              <w:bottom w:val="single" w:sz="4" w:space="0" w:color="auto"/>
              <w:right w:val="single" w:sz="4" w:space="0" w:color="auto"/>
            </w:tcBorders>
            <w:shd w:val="clear" w:color="auto" w:fill="auto"/>
            <w:noWrap/>
            <w:hideMark/>
          </w:tcPr>
          <w:p w14:paraId="4C89DAE1"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F9EC599" w14:textId="77777777" w:rsidR="00866CC2" w:rsidRPr="00866CC2" w:rsidRDefault="00866CC2" w:rsidP="00866CC2">
            <w:pPr>
              <w:rPr>
                <w:color w:val="000000"/>
                <w:szCs w:val="28"/>
              </w:rPr>
            </w:pPr>
            <w:r w:rsidRPr="00866CC2">
              <w:rPr>
                <w:color w:val="000000"/>
                <w:szCs w:val="28"/>
              </w:rPr>
              <w:t>32.97</w:t>
            </w:r>
          </w:p>
        </w:tc>
        <w:tc>
          <w:tcPr>
            <w:tcW w:w="1756" w:type="dxa"/>
            <w:tcBorders>
              <w:top w:val="nil"/>
              <w:left w:val="nil"/>
              <w:bottom w:val="single" w:sz="4" w:space="0" w:color="auto"/>
              <w:right w:val="single" w:sz="4" w:space="0" w:color="auto"/>
            </w:tcBorders>
            <w:shd w:val="clear" w:color="auto" w:fill="auto"/>
            <w:noWrap/>
            <w:hideMark/>
          </w:tcPr>
          <w:p w14:paraId="690F72F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B98B21"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391B22F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1193D7D"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2058C37F" w14:textId="77777777" w:rsidR="00866CC2" w:rsidRPr="00866CC2" w:rsidRDefault="00866CC2" w:rsidP="00866CC2">
            <w:pPr>
              <w:rPr>
                <w:color w:val="000000"/>
                <w:szCs w:val="28"/>
              </w:rPr>
            </w:pPr>
            <w:r w:rsidRPr="00866CC2">
              <w:rPr>
                <w:color w:val="000000"/>
                <w:szCs w:val="28"/>
              </w:rPr>
              <w:t>10.48446</w:t>
            </w:r>
          </w:p>
        </w:tc>
        <w:tc>
          <w:tcPr>
            <w:tcW w:w="2835" w:type="dxa"/>
            <w:tcBorders>
              <w:top w:val="nil"/>
              <w:left w:val="nil"/>
              <w:bottom w:val="single" w:sz="4" w:space="0" w:color="auto"/>
              <w:right w:val="single" w:sz="4" w:space="0" w:color="auto"/>
            </w:tcBorders>
            <w:shd w:val="clear" w:color="auto" w:fill="auto"/>
            <w:noWrap/>
            <w:hideMark/>
          </w:tcPr>
          <w:p w14:paraId="0850A5DF" w14:textId="77777777" w:rsidR="00866CC2" w:rsidRPr="00866CC2" w:rsidRDefault="00866CC2" w:rsidP="00866CC2">
            <w:pPr>
              <w:rPr>
                <w:color w:val="000000"/>
                <w:szCs w:val="28"/>
              </w:rPr>
            </w:pPr>
            <w:r w:rsidRPr="00866CC2">
              <w:rPr>
                <w:color w:val="000000"/>
                <w:szCs w:val="28"/>
              </w:rPr>
              <w:t>10.48446</w:t>
            </w:r>
          </w:p>
        </w:tc>
      </w:tr>
      <w:tr w:rsidR="00866CC2" w:rsidRPr="00866CC2" w14:paraId="57BA35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28E10C"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754E44C6" w14:textId="77777777" w:rsidR="00866CC2" w:rsidRPr="00866CC2" w:rsidRDefault="00866CC2" w:rsidP="00866CC2">
            <w:pPr>
              <w:rPr>
                <w:color w:val="000000"/>
                <w:szCs w:val="28"/>
              </w:rPr>
            </w:pPr>
            <w:r w:rsidRPr="00866CC2">
              <w:rPr>
                <w:color w:val="000000"/>
                <w:szCs w:val="28"/>
              </w:rPr>
              <w:t>73:з2</w:t>
            </w:r>
          </w:p>
        </w:tc>
        <w:tc>
          <w:tcPr>
            <w:tcW w:w="1581" w:type="dxa"/>
            <w:tcBorders>
              <w:top w:val="nil"/>
              <w:left w:val="nil"/>
              <w:bottom w:val="single" w:sz="4" w:space="0" w:color="auto"/>
              <w:right w:val="single" w:sz="4" w:space="0" w:color="auto"/>
            </w:tcBorders>
            <w:shd w:val="clear" w:color="auto" w:fill="auto"/>
            <w:noWrap/>
            <w:hideMark/>
          </w:tcPr>
          <w:p w14:paraId="56B161B5" w14:textId="77777777" w:rsidR="00866CC2" w:rsidRPr="00866CC2" w:rsidRDefault="00866CC2" w:rsidP="00866CC2">
            <w:pPr>
              <w:rPr>
                <w:color w:val="000000"/>
                <w:szCs w:val="28"/>
              </w:rPr>
            </w:pPr>
            <w:r w:rsidRPr="00866CC2">
              <w:rPr>
                <w:color w:val="000000"/>
                <w:szCs w:val="28"/>
              </w:rPr>
              <w:t>3.49</w:t>
            </w:r>
          </w:p>
        </w:tc>
        <w:tc>
          <w:tcPr>
            <w:tcW w:w="1588" w:type="dxa"/>
            <w:tcBorders>
              <w:top w:val="nil"/>
              <w:left w:val="nil"/>
              <w:bottom w:val="single" w:sz="4" w:space="0" w:color="auto"/>
              <w:right w:val="single" w:sz="4" w:space="0" w:color="auto"/>
            </w:tcBorders>
            <w:shd w:val="clear" w:color="auto" w:fill="auto"/>
            <w:noWrap/>
            <w:hideMark/>
          </w:tcPr>
          <w:p w14:paraId="6DFE3E62"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4DAC2971" w14:textId="77777777" w:rsidR="00866CC2" w:rsidRPr="00866CC2" w:rsidRDefault="00866CC2" w:rsidP="00866CC2">
            <w:pPr>
              <w:rPr>
                <w:color w:val="000000"/>
                <w:szCs w:val="28"/>
              </w:rPr>
            </w:pPr>
            <w:r w:rsidRPr="00866CC2">
              <w:rPr>
                <w:color w:val="000000"/>
                <w:szCs w:val="28"/>
              </w:rPr>
              <w:t>2.094</w:t>
            </w:r>
          </w:p>
        </w:tc>
        <w:tc>
          <w:tcPr>
            <w:tcW w:w="1756" w:type="dxa"/>
            <w:tcBorders>
              <w:top w:val="nil"/>
              <w:left w:val="nil"/>
              <w:bottom w:val="single" w:sz="4" w:space="0" w:color="auto"/>
              <w:right w:val="single" w:sz="4" w:space="0" w:color="auto"/>
            </w:tcBorders>
            <w:shd w:val="clear" w:color="auto" w:fill="auto"/>
            <w:noWrap/>
            <w:hideMark/>
          </w:tcPr>
          <w:p w14:paraId="60BEA6F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196167"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21BA5AF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053FEE6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0A99BE5" w14:textId="77777777" w:rsidR="00866CC2" w:rsidRPr="00866CC2" w:rsidRDefault="00866CC2" w:rsidP="00866CC2">
            <w:pPr>
              <w:rPr>
                <w:color w:val="000000"/>
                <w:szCs w:val="28"/>
              </w:rPr>
            </w:pPr>
            <w:r w:rsidRPr="00866CC2">
              <w:rPr>
                <w:color w:val="000000"/>
                <w:szCs w:val="28"/>
              </w:rPr>
              <w:t>0.78525</w:t>
            </w:r>
          </w:p>
        </w:tc>
        <w:tc>
          <w:tcPr>
            <w:tcW w:w="2835" w:type="dxa"/>
            <w:tcBorders>
              <w:top w:val="nil"/>
              <w:left w:val="nil"/>
              <w:bottom w:val="single" w:sz="4" w:space="0" w:color="auto"/>
              <w:right w:val="single" w:sz="4" w:space="0" w:color="auto"/>
            </w:tcBorders>
            <w:shd w:val="clear" w:color="auto" w:fill="auto"/>
            <w:noWrap/>
            <w:hideMark/>
          </w:tcPr>
          <w:p w14:paraId="05CE55B2" w14:textId="77777777" w:rsidR="00866CC2" w:rsidRPr="00866CC2" w:rsidRDefault="00866CC2" w:rsidP="00866CC2">
            <w:pPr>
              <w:rPr>
                <w:color w:val="000000"/>
                <w:szCs w:val="28"/>
              </w:rPr>
            </w:pPr>
            <w:r w:rsidRPr="00866CC2">
              <w:rPr>
                <w:color w:val="000000"/>
                <w:szCs w:val="28"/>
              </w:rPr>
              <w:t>0.78525</w:t>
            </w:r>
          </w:p>
        </w:tc>
      </w:tr>
      <w:tr w:rsidR="00866CC2" w:rsidRPr="00866CC2" w14:paraId="2DD722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D9BB3AF" w14:textId="77777777" w:rsidR="00866CC2" w:rsidRPr="00866CC2" w:rsidRDefault="00866CC2" w:rsidP="00866CC2">
            <w:pPr>
              <w:rPr>
                <w:color w:val="000000"/>
                <w:szCs w:val="28"/>
              </w:rPr>
            </w:pPr>
            <w:r w:rsidRPr="00866CC2">
              <w:rPr>
                <w:color w:val="000000"/>
                <w:szCs w:val="28"/>
              </w:rPr>
              <w:t>8</w:t>
            </w:r>
          </w:p>
        </w:tc>
        <w:tc>
          <w:tcPr>
            <w:tcW w:w="4054" w:type="dxa"/>
            <w:tcBorders>
              <w:top w:val="nil"/>
              <w:left w:val="nil"/>
              <w:bottom w:val="single" w:sz="4" w:space="0" w:color="auto"/>
              <w:right w:val="single" w:sz="4" w:space="0" w:color="auto"/>
            </w:tcBorders>
            <w:shd w:val="clear" w:color="auto" w:fill="auto"/>
            <w:noWrap/>
            <w:hideMark/>
          </w:tcPr>
          <w:p w14:paraId="7948F997" w14:textId="77777777" w:rsidR="00866CC2" w:rsidRPr="00866CC2" w:rsidRDefault="00866CC2" w:rsidP="00866CC2">
            <w:pPr>
              <w:rPr>
                <w:color w:val="000000"/>
                <w:szCs w:val="28"/>
              </w:rPr>
            </w:pPr>
            <w:r w:rsidRPr="00866CC2">
              <w:rPr>
                <w:color w:val="000000"/>
                <w:szCs w:val="28"/>
              </w:rPr>
              <w:t>з2:74</w:t>
            </w:r>
          </w:p>
        </w:tc>
        <w:tc>
          <w:tcPr>
            <w:tcW w:w="1581" w:type="dxa"/>
            <w:tcBorders>
              <w:top w:val="nil"/>
              <w:left w:val="nil"/>
              <w:bottom w:val="single" w:sz="4" w:space="0" w:color="auto"/>
              <w:right w:val="single" w:sz="4" w:space="0" w:color="auto"/>
            </w:tcBorders>
            <w:shd w:val="clear" w:color="auto" w:fill="auto"/>
            <w:noWrap/>
            <w:hideMark/>
          </w:tcPr>
          <w:p w14:paraId="7F9C1ED2" w14:textId="77777777" w:rsidR="00866CC2" w:rsidRPr="00866CC2" w:rsidRDefault="00866CC2" w:rsidP="00866CC2">
            <w:pPr>
              <w:rPr>
                <w:color w:val="000000"/>
                <w:szCs w:val="28"/>
              </w:rPr>
            </w:pPr>
            <w:r w:rsidRPr="00866CC2">
              <w:rPr>
                <w:color w:val="000000"/>
                <w:szCs w:val="28"/>
              </w:rPr>
              <w:t>64.54</w:t>
            </w:r>
          </w:p>
        </w:tc>
        <w:tc>
          <w:tcPr>
            <w:tcW w:w="1588" w:type="dxa"/>
            <w:tcBorders>
              <w:top w:val="nil"/>
              <w:left w:val="nil"/>
              <w:bottom w:val="single" w:sz="4" w:space="0" w:color="auto"/>
              <w:right w:val="single" w:sz="4" w:space="0" w:color="auto"/>
            </w:tcBorders>
            <w:shd w:val="clear" w:color="auto" w:fill="auto"/>
            <w:noWrap/>
            <w:hideMark/>
          </w:tcPr>
          <w:p w14:paraId="23575FFE"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A0A56EE" w14:textId="77777777" w:rsidR="00866CC2" w:rsidRPr="00866CC2" w:rsidRDefault="00866CC2" w:rsidP="00866CC2">
            <w:pPr>
              <w:rPr>
                <w:color w:val="000000"/>
                <w:szCs w:val="28"/>
              </w:rPr>
            </w:pPr>
            <w:r w:rsidRPr="00866CC2">
              <w:rPr>
                <w:color w:val="000000"/>
                <w:szCs w:val="28"/>
              </w:rPr>
              <w:t>38.724</w:t>
            </w:r>
          </w:p>
        </w:tc>
        <w:tc>
          <w:tcPr>
            <w:tcW w:w="1756" w:type="dxa"/>
            <w:tcBorders>
              <w:top w:val="nil"/>
              <w:left w:val="nil"/>
              <w:bottom w:val="single" w:sz="4" w:space="0" w:color="auto"/>
              <w:right w:val="single" w:sz="4" w:space="0" w:color="auto"/>
            </w:tcBorders>
            <w:shd w:val="clear" w:color="auto" w:fill="auto"/>
            <w:noWrap/>
            <w:hideMark/>
          </w:tcPr>
          <w:p w14:paraId="29B5E97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2CB3202" w14:textId="77777777" w:rsidR="00866CC2" w:rsidRPr="00866CC2" w:rsidRDefault="00866CC2" w:rsidP="00866CC2">
            <w:pPr>
              <w:rPr>
                <w:color w:val="000000"/>
                <w:szCs w:val="28"/>
              </w:rPr>
            </w:pPr>
            <w:r w:rsidRPr="00866CC2">
              <w:rPr>
                <w:color w:val="000000"/>
                <w:szCs w:val="28"/>
              </w:rPr>
              <w:t>0.00325</w:t>
            </w:r>
          </w:p>
        </w:tc>
        <w:tc>
          <w:tcPr>
            <w:tcW w:w="2135" w:type="dxa"/>
            <w:tcBorders>
              <w:top w:val="nil"/>
              <w:left w:val="nil"/>
              <w:bottom w:val="single" w:sz="4" w:space="0" w:color="auto"/>
              <w:right w:val="single" w:sz="4" w:space="0" w:color="auto"/>
            </w:tcBorders>
            <w:shd w:val="clear" w:color="auto" w:fill="auto"/>
            <w:noWrap/>
            <w:hideMark/>
          </w:tcPr>
          <w:p w14:paraId="084A492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E5092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19CE88D" w14:textId="77777777" w:rsidR="00866CC2" w:rsidRPr="00866CC2" w:rsidRDefault="00866CC2" w:rsidP="00866CC2">
            <w:pPr>
              <w:rPr>
                <w:color w:val="000000"/>
                <w:szCs w:val="28"/>
              </w:rPr>
            </w:pPr>
            <w:r w:rsidRPr="00866CC2">
              <w:rPr>
                <w:color w:val="000000"/>
                <w:szCs w:val="28"/>
              </w:rPr>
              <w:t>14.52150</w:t>
            </w:r>
          </w:p>
        </w:tc>
        <w:tc>
          <w:tcPr>
            <w:tcW w:w="2835" w:type="dxa"/>
            <w:tcBorders>
              <w:top w:val="nil"/>
              <w:left w:val="nil"/>
              <w:bottom w:val="single" w:sz="4" w:space="0" w:color="auto"/>
              <w:right w:val="single" w:sz="4" w:space="0" w:color="auto"/>
            </w:tcBorders>
            <w:shd w:val="clear" w:color="auto" w:fill="auto"/>
            <w:noWrap/>
            <w:hideMark/>
          </w:tcPr>
          <w:p w14:paraId="7B92125B" w14:textId="77777777" w:rsidR="00866CC2" w:rsidRPr="00866CC2" w:rsidRDefault="00866CC2" w:rsidP="00866CC2">
            <w:pPr>
              <w:rPr>
                <w:color w:val="000000"/>
                <w:szCs w:val="28"/>
              </w:rPr>
            </w:pPr>
            <w:r w:rsidRPr="00866CC2">
              <w:rPr>
                <w:color w:val="000000"/>
                <w:szCs w:val="28"/>
              </w:rPr>
              <w:t>14.52150</w:t>
            </w:r>
          </w:p>
        </w:tc>
      </w:tr>
      <w:tr w:rsidR="00866CC2" w:rsidRPr="00866CC2" w14:paraId="7360A8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155330C"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2C941333" w14:textId="77777777" w:rsidR="00866CC2" w:rsidRPr="00866CC2" w:rsidRDefault="00866CC2" w:rsidP="00866CC2">
            <w:pPr>
              <w:rPr>
                <w:color w:val="000000"/>
                <w:szCs w:val="28"/>
              </w:rPr>
            </w:pPr>
            <w:r w:rsidRPr="00866CC2">
              <w:rPr>
                <w:color w:val="000000"/>
                <w:szCs w:val="28"/>
              </w:rPr>
              <w:t>74:№159б</w:t>
            </w:r>
          </w:p>
        </w:tc>
        <w:tc>
          <w:tcPr>
            <w:tcW w:w="1581" w:type="dxa"/>
            <w:tcBorders>
              <w:top w:val="nil"/>
              <w:left w:val="nil"/>
              <w:bottom w:val="single" w:sz="4" w:space="0" w:color="auto"/>
              <w:right w:val="single" w:sz="4" w:space="0" w:color="auto"/>
            </w:tcBorders>
            <w:shd w:val="clear" w:color="auto" w:fill="auto"/>
            <w:noWrap/>
            <w:hideMark/>
          </w:tcPr>
          <w:p w14:paraId="47B15C13" w14:textId="77777777" w:rsidR="00866CC2" w:rsidRPr="00866CC2" w:rsidRDefault="00866CC2" w:rsidP="00866CC2">
            <w:pPr>
              <w:rPr>
                <w:color w:val="000000"/>
                <w:szCs w:val="28"/>
              </w:rPr>
            </w:pPr>
            <w:r w:rsidRPr="00866CC2">
              <w:rPr>
                <w:color w:val="000000"/>
                <w:szCs w:val="28"/>
              </w:rPr>
              <w:t>52.35</w:t>
            </w:r>
          </w:p>
        </w:tc>
        <w:tc>
          <w:tcPr>
            <w:tcW w:w="1588" w:type="dxa"/>
            <w:tcBorders>
              <w:top w:val="nil"/>
              <w:left w:val="nil"/>
              <w:bottom w:val="single" w:sz="4" w:space="0" w:color="auto"/>
              <w:right w:val="single" w:sz="4" w:space="0" w:color="auto"/>
            </w:tcBorders>
            <w:shd w:val="clear" w:color="auto" w:fill="auto"/>
            <w:noWrap/>
            <w:hideMark/>
          </w:tcPr>
          <w:p w14:paraId="7A2628D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4FA3F3D" w14:textId="77777777" w:rsidR="00866CC2" w:rsidRPr="00866CC2" w:rsidRDefault="00866CC2" w:rsidP="00866CC2">
            <w:pPr>
              <w:rPr>
                <w:color w:val="000000"/>
                <w:szCs w:val="28"/>
              </w:rPr>
            </w:pPr>
            <w:r w:rsidRPr="00866CC2">
              <w:rPr>
                <w:color w:val="000000"/>
                <w:szCs w:val="28"/>
              </w:rPr>
              <w:t>13.0875</w:t>
            </w:r>
          </w:p>
        </w:tc>
        <w:tc>
          <w:tcPr>
            <w:tcW w:w="1756" w:type="dxa"/>
            <w:tcBorders>
              <w:top w:val="nil"/>
              <w:left w:val="nil"/>
              <w:bottom w:val="single" w:sz="4" w:space="0" w:color="auto"/>
              <w:right w:val="single" w:sz="4" w:space="0" w:color="auto"/>
            </w:tcBorders>
            <w:shd w:val="clear" w:color="auto" w:fill="auto"/>
            <w:noWrap/>
            <w:hideMark/>
          </w:tcPr>
          <w:p w14:paraId="2F58CD5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CCB708D" w14:textId="77777777" w:rsidR="00866CC2" w:rsidRPr="00866CC2" w:rsidRDefault="00866CC2" w:rsidP="00866CC2">
            <w:pPr>
              <w:rPr>
                <w:color w:val="000000"/>
                <w:szCs w:val="28"/>
              </w:rPr>
            </w:pPr>
            <w:r w:rsidRPr="00866CC2">
              <w:rPr>
                <w:color w:val="000000"/>
                <w:szCs w:val="28"/>
              </w:rPr>
              <w:t>0.00137</w:t>
            </w:r>
          </w:p>
        </w:tc>
        <w:tc>
          <w:tcPr>
            <w:tcW w:w="2135" w:type="dxa"/>
            <w:tcBorders>
              <w:top w:val="nil"/>
              <w:left w:val="nil"/>
              <w:bottom w:val="single" w:sz="4" w:space="0" w:color="auto"/>
              <w:right w:val="single" w:sz="4" w:space="0" w:color="auto"/>
            </w:tcBorders>
            <w:shd w:val="clear" w:color="auto" w:fill="auto"/>
            <w:noWrap/>
            <w:hideMark/>
          </w:tcPr>
          <w:p w14:paraId="23A9D68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5978B8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61D174E4" w14:textId="77777777" w:rsidR="00866CC2" w:rsidRPr="00866CC2" w:rsidRDefault="00866CC2" w:rsidP="00866CC2">
            <w:pPr>
              <w:rPr>
                <w:color w:val="000000"/>
                <w:szCs w:val="28"/>
              </w:rPr>
            </w:pPr>
            <w:r w:rsidRPr="00866CC2">
              <w:rPr>
                <w:color w:val="000000"/>
                <w:szCs w:val="28"/>
              </w:rPr>
              <w:t>1.88460</w:t>
            </w:r>
          </w:p>
        </w:tc>
        <w:tc>
          <w:tcPr>
            <w:tcW w:w="2835" w:type="dxa"/>
            <w:tcBorders>
              <w:top w:val="nil"/>
              <w:left w:val="nil"/>
              <w:bottom w:val="single" w:sz="4" w:space="0" w:color="auto"/>
              <w:right w:val="single" w:sz="4" w:space="0" w:color="auto"/>
            </w:tcBorders>
            <w:shd w:val="clear" w:color="auto" w:fill="auto"/>
            <w:noWrap/>
            <w:hideMark/>
          </w:tcPr>
          <w:p w14:paraId="3B7E3269" w14:textId="77777777" w:rsidR="00866CC2" w:rsidRPr="00866CC2" w:rsidRDefault="00866CC2" w:rsidP="00866CC2">
            <w:pPr>
              <w:rPr>
                <w:color w:val="000000"/>
                <w:szCs w:val="28"/>
              </w:rPr>
            </w:pPr>
            <w:r w:rsidRPr="00866CC2">
              <w:rPr>
                <w:color w:val="000000"/>
                <w:szCs w:val="28"/>
              </w:rPr>
              <w:t>1.88460</w:t>
            </w:r>
          </w:p>
        </w:tc>
      </w:tr>
      <w:tr w:rsidR="00866CC2" w:rsidRPr="00866CC2" w14:paraId="14E76A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E3F7FEC"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451B5960" w14:textId="77777777" w:rsidR="00866CC2" w:rsidRPr="00866CC2" w:rsidRDefault="00866CC2" w:rsidP="00866CC2">
            <w:pPr>
              <w:rPr>
                <w:color w:val="000000"/>
                <w:szCs w:val="28"/>
              </w:rPr>
            </w:pPr>
            <w:r w:rsidRPr="00866CC2">
              <w:rPr>
                <w:color w:val="000000"/>
                <w:szCs w:val="28"/>
              </w:rPr>
              <w:t>74:№159а</w:t>
            </w:r>
          </w:p>
        </w:tc>
        <w:tc>
          <w:tcPr>
            <w:tcW w:w="1581" w:type="dxa"/>
            <w:tcBorders>
              <w:top w:val="nil"/>
              <w:left w:val="nil"/>
              <w:bottom w:val="single" w:sz="4" w:space="0" w:color="auto"/>
              <w:right w:val="single" w:sz="4" w:space="0" w:color="auto"/>
            </w:tcBorders>
            <w:shd w:val="clear" w:color="auto" w:fill="auto"/>
            <w:noWrap/>
            <w:hideMark/>
          </w:tcPr>
          <w:p w14:paraId="45408D25" w14:textId="77777777" w:rsidR="00866CC2" w:rsidRPr="00866CC2" w:rsidRDefault="00866CC2" w:rsidP="00866CC2">
            <w:pPr>
              <w:rPr>
                <w:color w:val="000000"/>
                <w:szCs w:val="28"/>
              </w:rPr>
            </w:pPr>
            <w:r w:rsidRPr="00866CC2">
              <w:rPr>
                <w:color w:val="000000"/>
                <w:szCs w:val="28"/>
              </w:rPr>
              <w:t>104.1</w:t>
            </w:r>
          </w:p>
        </w:tc>
        <w:tc>
          <w:tcPr>
            <w:tcW w:w="1588" w:type="dxa"/>
            <w:tcBorders>
              <w:top w:val="nil"/>
              <w:left w:val="nil"/>
              <w:bottom w:val="single" w:sz="4" w:space="0" w:color="auto"/>
              <w:right w:val="single" w:sz="4" w:space="0" w:color="auto"/>
            </w:tcBorders>
            <w:shd w:val="clear" w:color="auto" w:fill="auto"/>
            <w:noWrap/>
            <w:hideMark/>
          </w:tcPr>
          <w:p w14:paraId="5873930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64DCD53A" w14:textId="77777777" w:rsidR="00866CC2" w:rsidRPr="00866CC2" w:rsidRDefault="00866CC2" w:rsidP="00866CC2">
            <w:pPr>
              <w:rPr>
                <w:color w:val="000000"/>
                <w:szCs w:val="28"/>
              </w:rPr>
            </w:pPr>
            <w:r w:rsidRPr="00866CC2">
              <w:rPr>
                <w:color w:val="000000"/>
                <w:szCs w:val="28"/>
              </w:rPr>
              <w:t>26.025</w:t>
            </w:r>
          </w:p>
        </w:tc>
        <w:tc>
          <w:tcPr>
            <w:tcW w:w="1756" w:type="dxa"/>
            <w:tcBorders>
              <w:top w:val="nil"/>
              <w:left w:val="nil"/>
              <w:bottom w:val="single" w:sz="4" w:space="0" w:color="auto"/>
              <w:right w:val="single" w:sz="4" w:space="0" w:color="auto"/>
            </w:tcBorders>
            <w:shd w:val="clear" w:color="auto" w:fill="auto"/>
            <w:noWrap/>
            <w:hideMark/>
          </w:tcPr>
          <w:p w14:paraId="06ECEFC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B89497" w14:textId="77777777" w:rsidR="00866CC2" w:rsidRPr="00866CC2" w:rsidRDefault="00866CC2" w:rsidP="00866CC2">
            <w:pPr>
              <w:rPr>
                <w:color w:val="000000"/>
                <w:szCs w:val="28"/>
              </w:rPr>
            </w:pPr>
            <w:r w:rsidRPr="00866CC2">
              <w:rPr>
                <w:color w:val="000000"/>
                <w:szCs w:val="28"/>
              </w:rPr>
              <w:t>0.00272</w:t>
            </w:r>
          </w:p>
        </w:tc>
        <w:tc>
          <w:tcPr>
            <w:tcW w:w="2135" w:type="dxa"/>
            <w:tcBorders>
              <w:top w:val="nil"/>
              <w:left w:val="nil"/>
              <w:bottom w:val="single" w:sz="4" w:space="0" w:color="auto"/>
              <w:right w:val="single" w:sz="4" w:space="0" w:color="auto"/>
            </w:tcBorders>
            <w:shd w:val="clear" w:color="auto" w:fill="auto"/>
            <w:noWrap/>
            <w:hideMark/>
          </w:tcPr>
          <w:p w14:paraId="26294E2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A729B3"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CF7661C" w14:textId="77777777" w:rsidR="00866CC2" w:rsidRPr="00866CC2" w:rsidRDefault="00866CC2" w:rsidP="00866CC2">
            <w:pPr>
              <w:rPr>
                <w:color w:val="000000"/>
                <w:szCs w:val="28"/>
              </w:rPr>
            </w:pPr>
            <w:r w:rsidRPr="00866CC2">
              <w:rPr>
                <w:color w:val="000000"/>
                <w:szCs w:val="28"/>
              </w:rPr>
              <w:t>3.74760</w:t>
            </w:r>
          </w:p>
        </w:tc>
        <w:tc>
          <w:tcPr>
            <w:tcW w:w="2835" w:type="dxa"/>
            <w:tcBorders>
              <w:top w:val="nil"/>
              <w:left w:val="nil"/>
              <w:bottom w:val="single" w:sz="4" w:space="0" w:color="auto"/>
              <w:right w:val="single" w:sz="4" w:space="0" w:color="auto"/>
            </w:tcBorders>
            <w:shd w:val="clear" w:color="auto" w:fill="auto"/>
            <w:noWrap/>
            <w:hideMark/>
          </w:tcPr>
          <w:p w14:paraId="7A150ED8" w14:textId="77777777" w:rsidR="00866CC2" w:rsidRPr="00866CC2" w:rsidRDefault="00866CC2" w:rsidP="00866CC2">
            <w:pPr>
              <w:rPr>
                <w:color w:val="000000"/>
                <w:szCs w:val="28"/>
              </w:rPr>
            </w:pPr>
            <w:r w:rsidRPr="00866CC2">
              <w:rPr>
                <w:color w:val="000000"/>
                <w:szCs w:val="28"/>
              </w:rPr>
              <w:t>3.74760</w:t>
            </w:r>
          </w:p>
        </w:tc>
      </w:tr>
      <w:tr w:rsidR="00866CC2" w:rsidRPr="00866CC2" w14:paraId="159666B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CDB8E99"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5DFA4751" w14:textId="77777777" w:rsidR="00866CC2" w:rsidRPr="00866CC2" w:rsidRDefault="00866CC2" w:rsidP="00866CC2">
            <w:pPr>
              <w:rPr>
                <w:color w:val="000000"/>
                <w:szCs w:val="28"/>
              </w:rPr>
            </w:pPr>
            <w:r w:rsidRPr="00866CC2">
              <w:rPr>
                <w:color w:val="000000"/>
                <w:szCs w:val="28"/>
              </w:rPr>
              <w:t>73:21</w:t>
            </w:r>
          </w:p>
        </w:tc>
        <w:tc>
          <w:tcPr>
            <w:tcW w:w="1581" w:type="dxa"/>
            <w:tcBorders>
              <w:top w:val="nil"/>
              <w:left w:val="nil"/>
              <w:bottom w:val="single" w:sz="4" w:space="0" w:color="auto"/>
              <w:right w:val="single" w:sz="4" w:space="0" w:color="auto"/>
            </w:tcBorders>
            <w:shd w:val="clear" w:color="auto" w:fill="auto"/>
            <w:noWrap/>
            <w:hideMark/>
          </w:tcPr>
          <w:p w14:paraId="658ED00E" w14:textId="77777777" w:rsidR="00866CC2" w:rsidRPr="00866CC2" w:rsidRDefault="00866CC2" w:rsidP="00866CC2">
            <w:pPr>
              <w:rPr>
                <w:color w:val="000000"/>
                <w:szCs w:val="28"/>
              </w:rPr>
            </w:pPr>
            <w:r w:rsidRPr="00866CC2">
              <w:rPr>
                <w:color w:val="000000"/>
                <w:szCs w:val="28"/>
              </w:rPr>
              <w:t>65.87</w:t>
            </w:r>
          </w:p>
        </w:tc>
        <w:tc>
          <w:tcPr>
            <w:tcW w:w="1588" w:type="dxa"/>
            <w:tcBorders>
              <w:top w:val="nil"/>
              <w:left w:val="nil"/>
              <w:bottom w:val="single" w:sz="4" w:space="0" w:color="auto"/>
              <w:right w:val="single" w:sz="4" w:space="0" w:color="auto"/>
            </w:tcBorders>
            <w:shd w:val="clear" w:color="auto" w:fill="auto"/>
            <w:noWrap/>
            <w:hideMark/>
          </w:tcPr>
          <w:p w14:paraId="32D09CED"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082102E6" w14:textId="77777777" w:rsidR="00866CC2" w:rsidRPr="00866CC2" w:rsidRDefault="00866CC2" w:rsidP="00866CC2">
            <w:pPr>
              <w:rPr>
                <w:color w:val="000000"/>
                <w:szCs w:val="28"/>
              </w:rPr>
            </w:pPr>
            <w:r w:rsidRPr="00866CC2">
              <w:rPr>
                <w:color w:val="000000"/>
                <w:szCs w:val="28"/>
              </w:rPr>
              <w:t>32.935</w:t>
            </w:r>
          </w:p>
        </w:tc>
        <w:tc>
          <w:tcPr>
            <w:tcW w:w="1756" w:type="dxa"/>
            <w:tcBorders>
              <w:top w:val="nil"/>
              <w:left w:val="nil"/>
              <w:bottom w:val="single" w:sz="4" w:space="0" w:color="auto"/>
              <w:right w:val="single" w:sz="4" w:space="0" w:color="auto"/>
            </w:tcBorders>
            <w:shd w:val="clear" w:color="auto" w:fill="auto"/>
            <w:noWrap/>
            <w:hideMark/>
          </w:tcPr>
          <w:p w14:paraId="7578DA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50A897"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09607A4E"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540C6D2"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11840E1" w14:textId="77777777" w:rsidR="00866CC2" w:rsidRPr="00866CC2" w:rsidRDefault="00866CC2" w:rsidP="00866CC2">
            <w:pPr>
              <w:rPr>
                <w:color w:val="000000"/>
                <w:szCs w:val="28"/>
              </w:rPr>
            </w:pPr>
            <w:r w:rsidRPr="00866CC2">
              <w:rPr>
                <w:color w:val="000000"/>
                <w:szCs w:val="28"/>
              </w:rPr>
              <w:t>10.47333</w:t>
            </w:r>
          </w:p>
        </w:tc>
        <w:tc>
          <w:tcPr>
            <w:tcW w:w="2835" w:type="dxa"/>
            <w:tcBorders>
              <w:top w:val="nil"/>
              <w:left w:val="nil"/>
              <w:bottom w:val="single" w:sz="4" w:space="0" w:color="auto"/>
              <w:right w:val="single" w:sz="4" w:space="0" w:color="auto"/>
            </w:tcBorders>
            <w:shd w:val="clear" w:color="auto" w:fill="auto"/>
            <w:noWrap/>
            <w:hideMark/>
          </w:tcPr>
          <w:p w14:paraId="0A7DC25F" w14:textId="77777777" w:rsidR="00866CC2" w:rsidRPr="00866CC2" w:rsidRDefault="00866CC2" w:rsidP="00866CC2">
            <w:pPr>
              <w:rPr>
                <w:color w:val="000000"/>
                <w:szCs w:val="28"/>
              </w:rPr>
            </w:pPr>
            <w:r w:rsidRPr="00866CC2">
              <w:rPr>
                <w:color w:val="000000"/>
                <w:szCs w:val="28"/>
              </w:rPr>
              <w:t>10.47333</w:t>
            </w:r>
          </w:p>
        </w:tc>
      </w:tr>
      <w:tr w:rsidR="00866CC2" w:rsidRPr="00866CC2" w14:paraId="7BF66B6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5EE6646"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65D65A54" w14:textId="77777777" w:rsidR="00866CC2" w:rsidRPr="00866CC2" w:rsidRDefault="00866CC2" w:rsidP="00866CC2">
            <w:pPr>
              <w:rPr>
                <w:color w:val="000000"/>
                <w:szCs w:val="28"/>
              </w:rPr>
            </w:pPr>
            <w:r w:rsidRPr="00866CC2">
              <w:rPr>
                <w:color w:val="000000"/>
                <w:szCs w:val="28"/>
              </w:rPr>
              <w:t>21:з3</w:t>
            </w:r>
          </w:p>
        </w:tc>
        <w:tc>
          <w:tcPr>
            <w:tcW w:w="1581" w:type="dxa"/>
            <w:tcBorders>
              <w:top w:val="nil"/>
              <w:left w:val="nil"/>
              <w:bottom w:val="single" w:sz="4" w:space="0" w:color="auto"/>
              <w:right w:val="single" w:sz="4" w:space="0" w:color="auto"/>
            </w:tcBorders>
            <w:shd w:val="clear" w:color="auto" w:fill="auto"/>
            <w:noWrap/>
            <w:hideMark/>
          </w:tcPr>
          <w:p w14:paraId="6B542C9E" w14:textId="77777777" w:rsidR="00866CC2" w:rsidRPr="00866CC2" w:rsidRDefault="00866CC2" w:rsidP="00866CC2">
            <w:pPr>
              <w:rPr>
                <w:color w:val="000000"/>
                <w:szCs w:val="28"/>
              </w:rPr>
            </w:pPr>
            <w:r w:rsidRPr="00866CC2">
              <w:rPr>
                <w:color w:val="000000"/>
                <w:szCs w:val="28"/>
              </w:rPr>
              <w:t>2.74</w:t>
            </w:r>
          </w:p>
        </w:tc>
        <w:tc>
          <w:tcPr>
            <w:tcW w:w="1588" w:type="dxa"/>
            <w:tcBorders>
              <w:top w:val="nil"/>
              <w:left w:val="nil"/>
              <w:bottom w:val="single" w:sz="4" w:space="0" w:color="auto"/>
              <w:right w:val="single" w:sz="4" w:space="0" w:color="auto"/>
            </w:tcBorders>
            <w:shd w:val="clear" w:color="auto" w:fill="auto"/>
            <w:noWrap/>
            <w:hideMark/>
          </w:tcPr>
          <w:p w14:paraId="17409D0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4D4606C" w14:textId="77777777" w:rsidR="00866CC2" w:rsidRPr="00866CC2" w:rsidRDefault="00866CC2" w:rsidP="00866CC2">
            <w:pPr>
              <w:rPr>
                <w:color w:val="000000"/>
                <w:szCs w:val="28"/>
              </w:rPr>
            </w:pPr>
            <w:r w:rsidRPr="00866CC2">
              <w:rPr>
                <w:color w:val="000000"/>
                <w:szCs w:val="28"/>
              </w:rPr>
              <w:t>0.548</w:t>
            </w:r>
          </w:p>
        </w:tc>
        <w:tc>
          <w:tcPr>
            <w:tcW w:w="1756" w:type="dxa"/>
            <w:tcBorders>
              <w:top w:val="nil"/>
              <w:left w:val="nil"/>
              <w:bottom w:val="single" w:sz="4" w:space="0" w:color="auto"/>
              <w:right w:val="single" w:sz="4" w:space="0" w:color="auto"/>
            </w:tcBorders>
            <w:shd w:val="clear" w:color="auto" w:fill="auto"/>
            <w:noWrap/>
            <w:hideMark/>
          </w:tcPr>
          <w:p w14:paraId="0283CB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510A370"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3A5AB5A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F716AA"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62D598A" w14:textId="77777777" w:rsidR="00866CC2" w:rsidRPr="00866CC2" w:rsidRDefault="00866CC2" w:rsidP="00866CC2">
            <w:pPr>
              <w:rPr>
                <w:color w:val="000000"/>
                <w:szCs w:val="28"/>
              </w:rPr>
            </w:pPr>
            <w:r w:rsidRPr="00866CC2">
              <w:rPr>
                <w:color w:val="000000"/>
                <w:szCs w:val="28"/>
              </w:rPr>
              <w:t>0.06576</w:t>
            </w:r>
          </w:p>
        </w:tc>
        <w:tc>
          <w:tcPr>
            <w:tcW w:w="2835" w:type="dxa"/>
            <w:tcBorders>
              <w:top w:val="nil"/>
              <w:left w:val="nil"/>
              <w:bottom w:val="single" w:sz="4" w:space="0" w:color="auto"/>
              <w:right w:val="single" w:sz="4" w:space="0" w:color="auto"/>
            </w:tcBorders>
            <w:shd w:val="clear" w:color="auto" w:fill="auto"/>
            <w:noWrap/>
            <w:hideMark/>
          </w:tcPr>
          <w:p w14:paraId="24D0DE8C" w14:textId="77777777" w:rsidR="00866CC2" w:rsidRPr="00866CC2" w:rsidRDefault="00866CC2" w:rsidP="00866CC2">
            <w:pPr>
              <w:rPr>
                <w:color w:val="000000"/>
                <w:szCs w:val="28"/>
              </w:rPr>
            </w:pPr>
            <w:r w:rsidRPr="00866CC2">
              <w:rPr>
                <w:color w:val="000000"/>
                <w:szCs w:val="28"/>
              </w:rPr>
              <w:t>0.06576</w:t>
            </w:r>
          </w:p>
        </w:tc>
      </w:tr>
      <w:tr w:rsidR="00866CC2" w:rsidRPr="00866CC2" w14:paraId="26083F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7839115"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4D61A8DF" w14:textId="77777777" w:rsidR="00866CC2" w:rsidRPr="00866CC2" w:rsidRDefault="00866CC2" w:rsidP="00866CC2">
            <w:pPr>
              <w:rPr>
                <w:color w:val="000000"/>
                <w:szCs w:val="28"/>
              </w:rPr>
            </w:pPr>
            <w:r w:rsidRPr="00866CC2">
              <w:rPr>
                <w:color w:val="000000"/>
                <w:szCs w:val="28"/>
              </w:rPr>
              <w:t>з3:22</w:t>
            </w:r>
          </w:p>
        </w:tc>
        <w:tc>
          <w:tcPr>
            <w:tcW w:w="1581" w:type="dxa"/>
            <w:tcBorders>
              <w:top w:val="nil"/>
              <w:left w:val="nil"/>
              <w:bottom w:val="single" w:sz="4" w:space="0" w:color="auto"/>
              <w:right w:val="single" w:sz="4" w:space="0" w:color="auto"/>
            </w:tcBorders>
            <w:shd w:val="clear" w:color="auto" w:fill="auto"/>
            <w:noWrap/>
            <w:hideMark/>
          </w:tcPr>
          <w:p w14:paraId="36984F79" w14:textId="77777777" w:rsidR="00866CC2" w:rsidRPr="00866CC2" w:rsidRDefault="00866CC2" w:rsidP="00866CC2">
            <w:pPr>
              <w:rPr>
                <w:color w:val="000000"/>
                <w:szCs w:val="28"/>
              </w:rPr>
            </w:pPr>
            <w:r w:rsidRPr="00866CC2">
              <w:rPr>
                <w:color w:val="000000"/>
                <w:szCs w:val="28"/>
              </w:rPr>
              <w:t>10.57</w:t>
            </w:r>
          </w:p>
        </w:tc>
        <w:tc>
          <w:tcPr>
            <w:tcW w:w="1588" w:type="dxa"/>
            <w:tcBorders>
              <w:top w:val="nil"/>
              <w:left w:val="nil"/>
              <w:bottom w:val="single" w:sz="4" w:space="0" w:color="auto"/>
              <w:right w:val="single" w:sz="4" w:space="0" w:color="auto"/>
            </w:tcBorders>
            <w:shd w:val="clear" w:color="auto" w:fill="auto"/>
            <w:noWrap/>
            <w:hideMark/>
          </w:tcPr>
          <w:p w14:paraId="0C2DB458"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06C5036" w14:textId="77777777" w:rsidR="00866CC2" w:rsidRPr="00866CC2" w:rsidRDefault="00866CC2" w:rsidP="00866CC2">
            <w:pPr>
              <w:rPr>
                <w:color w:val="000000"/>
                <w:szCs w:val="28"/>
              </w:rPr>
            </w:pPr>
            <w:r w:rsidRPr="00866CC2">
              <w:rPr>
                <w:color w:val="000000"/>
                <w:szCs w:val="28"/>
              </w:rPr>
              <w:t>2.114</w:t>
            </w:r>
          </w:p>
        </w:tc>
        <w:tc>
          <w:tcPr>
            <w:tcW w:w="1756" w:type="dxa"/>
            <w:tcBorders>
              <w:top w:val="nil"/>
              <w:left w:val="nil"/>
              <w:bottom w:val="single" w:sz="4" w:space="0" w:color="auto"/>
              <w:right w:val="single" w:sz="4" w:space="0" w:color="auto"/>
            </w:tcBorders>
            <w:shd w:val="clear" w:color="auto" w:fill="auto"/>
            <w:noWrap/>
            <w:hideMark/>
          </w:tcPr>
          <w:p w14:paraId="664E02F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9D43497"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3CF258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83BEEF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E4A6598" w14:textId="77777777" w:rsidR="00866CC2" w:rsidRPr="00866CC2" w:rsidRDefault="00866CC2" w:rsidP="00866CC2">
            <w:pPr>
              <w:rPr>
                <w:color w:val="000000"/>
                <w:szCs w:val="28"/>
              </w:rPr>
            </w:pPr>
            <w:r w:rsidRPr="00866CC2">
              <w:rPr>
                <w:color w:val="000000"/>
                <w:szCs w:val="28"/>
              </w:rPr>
              <w:t>0.25368</w:t>
            </w:r>
          </w:p>
        </w:tc>
        <w:tc>
          <w:tcPr>
            <w:tcW w:w="2835" w:type="dxa"/>
            <w:tcBorders>
              <w:top w:val="nil"/>
              <w:left w:val="nil"/>
              <w:bottom w:val="single" w:sz="4" w:space="0" w:color="auto"/>
              <w:right w:val="single" w:sz="4" w:space="0" w:color="auto"/>
            </w:tcBorders>
            <w:shd w:val="clear" w:color="auto" w:fill="auto"/>
            <w:noWrap/>
            <w:hideMark/>
          </w:tcPr>
          <w:p w14:paraId="37287473" w14:textId="77777777" w:rsidR="00866CC2" w:rsidRPr="00866CC2" w:rsidRDefault="00866CC2" w:rsidP="00866CC2">
            <w:pPr>
              <w:rPr>
                <w:color w:val="000000"/>
                <w:szCs w:val="28"/>
              </w:rPr>
            </w:pPr>
            <w:r w:rsidRPr="00866CC2">
              <w:rPr>
                <w:color w:val="000000"/>
                <w:szCs w:val="28"/>
              </w:rPr>
              <w:t>0.25368</w:t>
            </w:r>
          </w:p>
        </w:tc>
      </w:tr>
      <w:tr w:rsidR="00866CC2" w:rsidRPr="00866CC2" w14:paraId="0075F7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88A935"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06D02EBF" w14:textId="77777777" w:rsidR="00866CC2" w:rsidRPr="00866CC2" w:rsidRDefault="00866CC2" w:rsidP="00866CC2">
            <w:pPr>
              <w:rPr>
                <w:color w:val="000000"/>
                <w:szCs w:val="28"/>
              </w:rPr>
            </w:pPr>
            <w:r w:rsidRPr="00866CC2">
              <w:rPr>
                <w:color w:val="000000"/>
                <w:szCs w:val="28"/>
              </w:rPr>
              <w:t>22:№159</w:t>
            </w:r>
          </w:p>
        </w:tc>
        <w:tc>
          <w:tcPr>
            <w:tcW w:w="1581" w:type="dxa"/>
            <w:tcBorders>
              <w:top w:val="nil"/>
              <w:left w:val="nil"/>
              <w:bottom w:val="single" w:sz="4" w:space="0" w:color="auto"/>
              <w:right w:val="single" w:sz="4" w:space="0" w:color="auto"/>
            </w:tcBorders>
            <w:shd w:val="clear" w:color="auto" w:fill="auto"/>
            <w:noWrap/>
            <w:hideMark/>
          </w:tcPr>
          <w:p w14:paraId="7B9E1CB7" w14:textId="77777777" w:rsidR="00866CC2" w:rsidRPr="00866CC2" w:rsidRDefault="00866CC2" w:rsidP="00866CC2">
            <w:pPr>
              <w:rPr>
                <w:color w:val="000000"/>
                <w:szCs w:val="28"/>
              </w:rPr>
            </w:pPr>
            <w:r w:rsidRPr="00866CC2">
              <w:rPr>
                <w:color w:val="000000"/>
                <w:szCs w:val="28"/>
              </w:rPr>
              <w:t>7.35</w:t>
            </w:r>
          </w:p>
        </w:tc>
        <w:tc>
          <w:tcPr>
            <w:tcW w:w="1588" w:type="dxa"/>
            <w:tcBorders>
              <w:top w:val="nil"/>
              <w:left w:val="nil"/>
              <w:bottom w:val="single" w:sz="4" w:space="0" w:color="auto"/>
              <w:right w:val="single" w:sz="4" w:space="0" w:color="auto"/>
            </w:tcBorders>
            <w:shd w:val="clear" w:color="auto" w:fill="auto"/>
            <w:noWrap/>
            <w:hideMark/>
          </w:tcPr>
          <w:p w14:paraId="7BC095A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63B487F" w14:textId="77777777" w:rsidR="00866CC2" w:rsidRPr="00866CC2" w:rsidRDefault="00866CC2" w:rsidP="00866CC2">
            <w:pPr>
              <w:rPr>
                <w:color w:val="000000"/>
                <w:szCs w:val="28"/>
              </w:rPr>
            </w:pPr>
            <w:r w:rsidRPr="00866CC2">
              <w:rPr>
                <w:color w:val="000000"/>
                <w:szCs w:val="28"/>
              </w:rPr>
              <w:t>0.735</w:t>
            </w:r>
          </w:p>
        </w:tc>
        <w:tc>
          <w:tcPr>
            <w:tcW w:w="1756" w:type="dxa"/>
            <w:tcBorders>
              <w:top w:val="nil"/>
              <w:left w:val="nil"/>
              <w:bottom w:val="single" w:sz="4" w:space="0" w:color="auto"/>
              <w:right w:val="single" w:sz="4" w:space="0" w:color="auto"/>
            </w:tcBorders>
            <w:shd w:val="clear" w:color="auto" w:fill="auto"/>
            <w:noWrap/>
            <w:hideMark/>
          </w:tcPr>
          <w:p w14:paraId="4B58F59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ED2B0AC"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63D071E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EAE865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64356F" w14:textId="77777777" w:rsidR="00866CC2" w:rsidRPr="00866CC2" w:rsidRDefault="00866CC2" w:rsidP="00866CC2">
            <w:pPr>
              <w:rPr>
                <w:color w:val="000000"/>
                <w:szCs w:val="28"/>
              </w:rPr>
            </w:pPr>
            <w:r w:rsidRPr="00866CC2">
              <w:rPr>
                <w:color w:val="000000"/>
                <w:szCs w:val="28"/>
              </w:rPr>
              <w:t>0.03087</w:t>
            </w:r>
          </w:p>
        </w:tc>
        <w:tc>
          <w:tcPr>
            <w:tcW w:w="2835" w:type="dxa"/>
            <w:tcBorders>
              <w:top w:val="nil"/>
              <w:left w:val="nil"/>
              <w:bottom w:val="single" w:sz="4" w:space="0" w:color="auto"/>
              <w:right w:val="single" w:sz="4" w:space="0" w:color="auto"/>
            </w:tcBorders>
            <w:shd w:val="clear" w:color="auto" w:fill="auto"/>
            <w:noWrap/>
            <w:hideMark/>
          </w:tcPr>
          <w:p w14:paraId="5762B2E6" w14:textId="77777777" w:rsidR="00866CC2" w:rsidRPr="00866CC2" w:rsidRDefault="00866CC2" w:rsidP="00866CC2">
            <w:pPr>
              <w:rPr>
                <w:color w:val="000000"/>
                <w:szCs w:val="28"/>
              </w:rPr>
            </w:pPr>
            <w:r w:rsidRPr="00866CC2">
              <w:rPr>
                <w:color w:val="000000"/>
                <w:szCs w:val="28"/>
              </w:rPr>
              <w:t>0.03087</w:t>
            </w:r>
          </w:p>
        </w:tc>
      </w:tr>
      <w:tr w:rsidR="00866CC2" w:rsidRPr="00866CC2" w14:paraId="5F7C4EE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8AA69D4"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4CAAD1A4" w14:textId="77777777" w:rsidR="00866CC2" w:rsidRPr="00866CC2" w:rsidRDefault="00866CC2" w:rsidP="00866CC2">
            <w:pPr>
              <w:rPr>
                <w:color w:val="000000"/>
                <w:szCs w:val="28"/>
              </w:rPr>
            </w:pPr>
            <w:r w:rsidRPr="00866CC2">
              <w:rPr>
                <w:color w:val="000000"/>
                <w:szCs w:val="28"/>
              </w:rPr>
              <w:t>22:23</w:t>
            </w:r>
          </w:p>
        </w:tc>
        <w:tc>
          <w:tcPr>
            <w:tcW w:w="1581" w:type="dxa"/>
            <w:tcBorders>
              <w:top w:val="nil"/>
              <w:left w:val="nil"/>
              <w:bottom w:val="single" w:sz="4" w:space="0" w:color="auto"/>
              <w:right w:val="single" w:sz="4" w:space="0" w:color="auto"/>
            </w:tcBorders>
            <w:shd w:val="clear" w:color="auto" w:fill="auto"/>
            <w:noWrap/>
            <w:hideMark/>
          </w:tcPr>
          <w:p w14:paraId="50396DE6" w14:textId="77777777" w:rsidR="00866CC2" w:rsidRPr="00866CC2" w:rsidRDefault="00866CC2" w:rsidP="00866CC2">
            <w:pPr>
              <w:rPr>
                <w:color w:val="000000"/>
                <w:szCs w:val="28"/>
              </w:rPr>
            </w:pPr>
            <w:r w:rsidRPr="00866CC2">
              <w:rPr>
                <w:color w:val="000000"/>
                <w:szCs w:val="28"/>
              </w:rPr>
              <w:t>19.4</w:t>
            </w:r>
          </w:p>
        </w:tc>
        <w:tc>
          <w:tcPr>
            <w:tcW w:w="1588" w:type="dxa"/>
            <w:tcBorders>
              <w:top w:val="nil"/>
              <w:left w:val="nil"/>
              <w:bottom w:val="single" w:sz="4" w:space="0" w:color="auto"/>
              <w:right w:val="single" w:sz="4" w:space="0" w:color="auto"/>
            </w:tcBorders>
            <w:shd w:val="clear" w:color="auto" w:fill="auto"/>
            <w:noWrap/>
            <w:hideMark/>
          </w:tcPr>
          <w:p w14:paraId="4639EAEB"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6F61575" w14:textId="77777777" w:rsidR="00866CC2" w:rsidRPr="00866CC2" w:rsidRDefault="00866CC2" w:rsidP="00866CC2">
            <w:pPr>
              <w:rPr>
                <w:color w:val="000000"/>
                <w:szCs w:val="28"/>
              </w:rPr>
            </w:pPr>
            <w:r w:rsidRPr="00866CC2">
              <w:rPr>
                <w:color w:val="000000"/>
                <w:szCs w:val="28"/>
              </w:rPr>
              <w:t>3.88</w:t>
            </w:r>
          </w:p>
        </w:tc>
        <w:tc>
          <w:tcPr>
            <w:tcW w:w="1756" w:type="dxa"/>
            <w:tcBorders>
              <w:top w:val="nil"/>
              <w:left w:val="nil"/>
              <w:bottom w:val="single" w:sz="4" w:space="0" w:color="auto"/>
              <w:right w:val="single" w:sz="4" w:space="0" w:color="auto"/>
            </w:tcBorders>
            <w:shd w:val="clear" w:color="auto" w:fill="auto"/>
            <w:noWrap/>
            <w:hideMark/>
          </w:tcPr>
          <w:p w14:paraId="19A20C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2E8FD"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687131B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8DF50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5FCFCEF" w14:textId="77777777" w:rsidR="00866CC2" w:rsidRPr="00866CC2" w:rsidRDefault="00866CC2" w:rsidP="00866CC2">
            <w:pPr>
              <w:rPr>
                <w:color w:val="000000"/>
                <w:szCs w:val="28"/>
              </w:rPr>
            </w:pPr>
            <w:r w:rsidRPr="00866CC2">
              <w:rPr>
                <w:color w:val="000000"/>
                <w:szCs w:val="28"/>
              </w:rPr>
              <w:t>0.46560</w:t>
            </w:r>
          </w:p>
        </w:tc>
        <w:tc>
          <w:tcPr>
            <w:tcW w:w="2835" w:type="dxa"/>
            <w:tcBorders>
              <w:top w:val="nil"/>
              <w:left w:val="nil"/>
              <w:bottom w:val="single" w:sz="4" w:space="0" w:color="auto"/>
              <w:right w:val="single" w:sz="4" w:space="0" w:color="auto"/>
            </w:tcBorders>
            <w:shd w:val="clear" w:color="auto" w:fill="auto"/>
            <w:noWrap/>
            <w:hideMark/>
          </w:tcPr>
          <w:p w14:paraId="458020EF" w14:textId="77777777" w:rsidR="00866CC2" w:rsidRPr="00866CC2" w:rsidRDefault="00866CC2" w:rsidP="00866CC2">
            <w:pPr>
              <w:rPr>
                <w:color w:val="000000"/>
                <w:szCs w:val="28"/>
              </w:rPr>
            </w:pPr>
            <w:r w:rsidRPr="00866CC2">
              <w:rPr>
                <w:color w:val="000000"/>
                <w:szCs w:val="28"/>
              </w:rPr>
              <w:t>0.46560</w:t>
            </w:r>
          </w:p>
        </w:tc>
      </w:tr>
      <w:tr w:rsidR="00866CC2" w:rsidRPr="00866CC2" w14:paraId="2F42C8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ED060F"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260E421F" w14:textId="77777777" w:rsidR="00866CC2" w:rsidRPr="00866CC2" w:rsidRDefault="00866CC2" w:rsidP="00866CC2">
            <w:pPr>
              <w:rPr>
                <w:color w:val="000000"/>
                <w:szCs w:val="28"/>
              </w:rPr>
            </w:pPr>
            <w:r w:rsidRPr="00866CC2">
              <w:rPr>
                <w:color w:val="000000"/>
                <w:szCs w:val="28"/>
              </w:rPr>
              <w:t>23:Общежитие</w:t>
            </w:r>
          </w:p>
        </w:tc>
        <w:tc>
          <w:tcPr>
            <w:tcW w:w="1581" w:type="dxa"/>
            <w:tcBorders>
              <w:top w:val="nil"/>
              <w:left w:val="nil"/>
              <w:bottom w:val="single" w:sz="4" w:space="0" w:color="auto"/>
              <w:right w:val="single" w:sz="4" w:space="0" w:color="auto"/>
            </w:tcBorders>
            <w:shd w:val="clear" w:color="auto" w:fill="auto"/>
            <w:noWrap/>
            <w:hideMark/>
          </w:tcPr>
          <w:p w14:paraId="0C0B5C7B" w14:textId="77777777" w:rsidR="00866CC2" w:rsidRPr="00866CC2" w:rsidRDefault="00866CC2" w:rsidP="00866CC2">
            <w:pPr>
              <w:rPr>
                <w:color w:val="000000"/>
                <w:szCs w:val="28"/>
              </w:rPr>
            </w:pPr>
            <w:r w:rsidRPr="00866CC2">
              <w:rPr>
                <w:color w:val="000000"/>
                <w:szCs w:val="28"/>
              </w:rPr>
              <w:t>5.95</w:t>
            </w:r>
          </w:p>
        </w:tc>
        <w:tc>
          <w:tcPr>
            <w:tcW w:w="1588" w:type="dxa"/>
            <w:tcBorders>
              <w:top w:val="nil"/>
              <w:left w:val="nil"/>
              <w:bottom w:val="single" w:sz="4" w:space="0" w:color="auto"/>
              <w:right w:val="single" w:sz="4" w:space="0" w:color="auto"/>
            </w:tcBorders>
            <w:shd w:val="clear" w:color="auto" w:fill="auto"/>
            <w:noWrap/>
            <w:hideMark/>
          </w:tcPr>
          <w:p w14:paraId="2AE79D8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292D20F" w14:textId="77777777" w:rsidR="00866CC2" w:rsidRPr="00866CC2" w:rsidRDefault="00866CC2" w:rsidP="00866CC2">
            <w:pPr>
              <w:rPr>
                <w:color w:val="000000"/>
                <w:szCs w:val="28"/>
              </w:rPr>
            </w:pPr>
            <w:r w:rsidRPr="00866CC2">
              <w:rPr>
                <w:color w:val="000000"/>
                <w:szCs w:val="28"/>
              </w:rPr>
              <w:t>0.595</w:t>
            </w:r>
          </w:p>
        </w:tc>
        <w:tc>
          <w:tcPr>
            <w:tcW w:w="1756" w:type="dxa"/>
            <w:tcBorders>
              <w:top w:val="nil"/>
              <w:left w:val="nil"/>
              <w:bottom w:val="single" w:sz="4" w:space="0" w:color="auto"/>
              <w:right w:val="single" w:sz="4" w:space="0" w:color="auto"/>
            </w:tcBorders>
            <w:shd w:val="clear" w:color="auto" w:fill="auto"/>
            <w:noWrap/>
            <w:hideMark/>
          </w:tcPr>
          <w:p w14:paraId="25913BA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FAA43F8"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51FE53D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E240C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6DC19EA" w14:textId="77777777" w:rsidR="00866CC2" w:rsidRPr="00866CC2" w:rsidRDefault="00866CC2" w:rsidP="00866CC2">
            <w:pPr>
              <w:rPr>
                <w:color w:val="000000"/>
                <w:szCs w:val="28"/>
              </w:rPr>
            </w:pPr>
            <w:r w:rsidRPr="00866CC2">
              <w:rPr>
                <w:color w:val="000000"/>
                <w:szCs w:val="28"/>
              </w:rPr>
              <w:t>0.02499</w:t>
            </w:r>
          </w:p>
        </w:tc>
        <w:tc>
          <w:tcPr>
            <w:tcW w:w="2835" w:type="dxa"/>
            <w:tcBorders>
              <w:top w:val="nil"/>
              <w:left w:val="nil"/>
              <w:bottom w:val="single" w:sz="4" w:space="0" w:color="auto"/>
              <w:right w:val="single" w:sz="4" w:space="0" w:color="auto"/>
            </w:tcBorders>
            <w:shd w:val="clear" w:color="auto" w:fill="auto"/>
            <w:noWrap/>
            <w:hideMark/>
          </w:tcPr>
          <w:p w14:paraId="14DAF702" w14:textId="77777777" w:rsidR="00866CC2" w:rsidRPr="00866CC2" w:rsidRDefault="00866CC2" w:rsidP="00866CC2">
            <w:pPr>
              <w:rPr>
                <w:color w:val="000000"/>
                <w:szCs w:val="28"/>
              </w:rPr>
            </w:pPr>
            <w:r w:rsidRPr="00866CC2">
              <w:rPr>
                <w:color w:val="000000"/>
                <w:szCs w:val="28"/>
              </w:rPr>
              <w:t>0.02499</w:t>
            </w:r>
          </w:p>
        </w:tc>
      </w:tr>
      <w:tr w:rsidR="00866CC2" w:rsidRPr="00866CC2" w14:paraId="4112D85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01CD428"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5D03CAE9" w14:textId="77777777" w:rsidR="00866CC2" w:rsidRPr="00866CC2" w:rsidRDefault="00866CC2" w:rsidP="00866CC2">
            <w:pPr>
              <w:rPr>
                <w:color w:val="000000"/>
                <w:szCs w:val="28"/>
              </w:rPr>
            </w:pPr>
            <w:r w:rsidRPr="00866CC2">
              <w:rPr>
                <w:color w:val="000000"/>
                <w:szCs w:val="28"/>
              </w:rPr>
              <w:t>23:24</w:t>
            </w:r>
          </w:p>
        </w:tc>
        <w:tc>
          <w:tcPr>
            <w:tcW w:w="1581" w:type="dxa"/>
            <w:tcBorders>
              <w:top w:val="nil"/>
              <w:left w:val="nil"/>
              <w:bottom w:val="single" w:sz="4" w:space="0" w:color="auto"/>
              <w:right w:val="single" w:sz="4" w:space="0" w:color="auto"/>
            </w:tcBorders>
            <w:shd w:val="clear" w:color="auto" w:fill="auto"/>
            <w:noWrap/>
            <w:hideMark/>
          </w:tcPr>
          <w:p w14:paraId="758C3850" w14:textId="77777777" w:rsidR="00866CC2" w:rsidRPr="00866CC2" w:rsidRDefault="00866CC2" w:rsidP="00866CC2">
            <w:pPr>
              <w:rPr>
                <w:color w:val="000000"/>
                <w:szCs w:val="28"/>
              </w:rPr>
            </w:pPr>
            <w:r w:rsidRPr="00866CC2">
              <w:rPr>
                <w:color w:val="000000"/>
                <w:szCs w:val="28"/>
              </w:rPr>
              <w:t>10.99</w:t>
            </w:r>
          </w:p>
        </w:tc>
        <w:tc>
          <w:tcPr>
            <w:tcW w:w="1588" w:type="dxa"/>
            <w:tcBorders>
              <w:top w:val="nil"/>
              <w:left w:val="nil"/>
              <w:bottom w:val="single" w:sz="4" w:space="0" w:color="auto"/>
              <w:right w:val="single" w:sz="4" w:space="0" w:color="auto"/>
            </w:tcBorders>
            <w:shd w:val="clear" w:color="auto" w:fill="auto"/>
            <w:noWrap/>
            <w:hideMark/>
          </w:tcPr>
          <w:p w14:paraId="1F5955F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42C236" w14:textId="77777777" w:rsidR="00866CC2" w:rsidRPr="00866CC2" w:rsidRDefault="00866CC2" w:rsidP="00866CC2">
            <w:pPr>
              <w:rPr>
                <w:color w:val="000000"/>
                <w:szCs w:val="28"/>
              </w:rPr>
            </w:pPr>
            <w:r w:rsidRPr="00866CC2">
              <w:rPr>
                <w:color w:val="000000"/>
                <w:szCs w:val="28"/>
              </w:rPr>
              <w:t>1.099</w:t>
            </w:r>
          </w:p>
        </w:tc>
        <w:tc>
          <w:tcPr>
            <w:tcW w:w="1756" w:type="dxa"/>
            <w:tcBorders>
              <w:top w:val="nil"/>
              <w:left w:val="nil"/>
              <w:bottom w:val="single" w:sz="4" w:space="0" w:color="auto"/>
              <w:right w:val="single" w:sz="4" w:space="0" w:color="auto"/>
            </w:tcBorders>
            <w:shd w:val="clear" w:color="auto" w:fill="auto"/>
            <w:noWrap/>
            <w:hideMark/>
          </w:tcPr>
          <w:p w14:paraId="39216C4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243D7C1"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0FB8D98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7E2F1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E25D47" w14:textId="77777777" w:rsidR="00866CC2" w:rsidRPr="00866CC2" w:rsidRDefault="00866CC2" w:rsidP="00866CC2">
            <w:pPr>
              <w:rPr>
                <w:color w:val="000000"/>
                <w:szCs w:val="28"/>
              </w:rPr>
            </w:pPr>
            <w:r w:rsidRPr="00866CC2">
              <w:rPr>
                <w:color w:val="000000"/>
                <w:szCs w:val="28"/>
              </w:rPr>
              <w:t>0.04616</w:t>
            </w:r>
          </w:p>
        </w:tc>
        <w:tc>
          <w:tcPr>
            <w:tcW w:w="2835" w:type="dxa"/>
            <w:tcBorders>
              <w:top w:val="nil"/>
              <w:left w:val="nil"/>
              <w:bottom w:val="single" w:sz="4" w:space="0" w:color="auto"/>
              <w:right w:val="single" w:sz="4" w:space="0" w:color="auto"/>
            </w:tcBorders>
            <w:shd w:val="clear" w:color="auto" w:fill="auto"/>
            <w:noWrap/>
            <w:hideMark/>
          </w:tcPr>
          <w:p w14:paraId="27213C4B" w14:textId="77777777" w:rsidR="00866CC2" w:rsidRPr="00866CC2" w:rsidRDefault="00866CC2" w:rsidP="00866CC2">
            <w:pPr>
              <w:rPr>
                <w:color w:val="000000"/>
                <w:szCs w:val="28"/>
              </w:rPr>
            </w:pPr>
            <w:r w:rsidRPr="00866CC2">
              <w:rPr>
                <w:color w:val="000000"/>
                <w:szCs w:val="28"/>
              </w:rPr>
              <w:t>0.04616</w:t>
            </w:r>
          </w:p>
        </w:tc>
      </w:tr>
      <w:tr w:rsidR="00866CC2" w:rsidRPr="00866CC2" w14:paraId="35F37BB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B038729"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2164F0C9" w14:textId="77777777" w:rsidR="00866CC2" w:rsidRPr="00866CC2" w:rsidRDefault="00866CC2" w:rsidP="00866CC2">
            <w:pPr>
              <w:rPr>
                <w:color w:val="000000"/>
                <w:szCs w:val="28"/>
              </w:rPr>
            </w:pPr>
            <w:r w:rsidRPr="00866CC2">
              <w:rPr>
                <w:color w:val="000000"/>
                <w:szCs w:val="28"/>
              </w:rPr>
              <w:t>24:№160</w:t>
            </w:r>
          </w:p>
        </w:tc>
        <w:tc>
          <w:tcPr>
            <w:tcW w:w="1581" w:type="dxa"/>
            <w:tcBorders>
              <w:top w:val="nil"/>
              <w:left w:val="nil"/>
              <w:bottom w:val="single" w:sz="4" w:space="0" w:color="auto"/>
              <w:right w:val="single" w:sz="4" w:space="0" w:color="auto"/>
            </w:tcBorders>
            <w:shd w:val="clear" w:color="auto" w:fill="auto"/>
            <w:noWrap/>
            <w:hideMark/>
          </w:tcPr>
          <w:p w14:paraId="38760E09" w14:textId="77777777" w:rsidR="00866CC2" w:rsidRPr="00866CC2" w:rsidRDefault="00866CC2" w:rsidP="00866CC2">
            <w:pPr>
              <w:rPr>
                <w:color w:val="000000"/>
                <w:szCs w:val="28"/>
              </w:rPr>
            </w:pPr>
            <w:r w:rsidRPr="00866CC2">
              <w:rPr>
                <w:color w:val="000000"/>
                <w:szCs w:val="28"/>
              </w:rPr>
              <w:t>11.11</w:t>
            </w:r>
          </w:p>
        </w:tc>
        <w:tc>
          <w:tcPr>
            <w:tcW w:w="1588" w:type="dxa"/>
            <w:tcBorders>
              <w:top w:val="nil"/>
              <w:left w:val="nil"/>
              <w:bottom w:val="single" w:sz="4" w:space="0" w:color="auto"/>
              <w:right w:val="single" w:sz="4" w:space="0" w:color="auto"/>
            </w:tcBorders>
            <w:shd w:val="clear" w:color="auto" w:fill="auto"/>
            <w:noWrap/>
            <w:hideMark/>
          </w:tcPr>
          <w:p w14:paraId="24053FE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7870F8BF" w14:textId="77777777" w:rsidR="00866CC2" w:rsidRPr="00866CC2" w:rsidRDefault="00866CC2" w:rsidP="00866CC2">
            <w:pPr>
              <w:rPr>
                <w:color w:val="000000"/>
                <w:szCs w:val="28"/>
              </w:rPr>
            </w:pPr>
            <w:r w:rsidRPr="00866CC2">
              <w:rPr>
                <w:color w:val="000000"/>
                <w:szCs w:val="28"/>
              </w:rPr>
              <w:t>1.111</w:t>
            </w:r>
          </w:p>
        </w:tc>
        <w:tc>
          <w:tcPr>
            <w:tcW w:w="1756" w:type="dxa"/>
            <w:tcBorders>
              <w:top w:val="nil"/>
              <w:left w:val="nil"/>
              <w:bottom w:val="single" w:sz="4" w:space="0" w:color="auto"/>
              <w:right w:val="single" w:sz="4" w:space="0" w:color="auto"/>
            </w:tcBorders>
            <w:shd w:val="clear" w:color="auto" w:fill="auto"/>
            <w:noWrap/>
            <w:hideMark/>
          </w:tcPr>
          <w:p w14:paraId="2103BF4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CF005C" w14:textId="77777777" w:rsidR="00866CC2" w:rsidRPr="00866CC2" w:rsidRDefault="00866CC2" w:rsidP="00866CC2">
            <w:pPr>
              <w:rPr>
                <w:color w:val="000000"/>
                <w:szCs w:val="28"/>
              </w:rPr>
            </w:pPr>
            <w:r w:rsidRPr="00866CC2">
              <w:rPr>
                <w:color w:val="000000"/>
                <w:szCs w:val="28"/>
              </w:rPr>
              <w:t>0.00018</w:t>
            </w:r>
          </w:p>
        </w:tc>
        <w:tc>
          <w:tcPr>
            <w:tcW w:w="2135" w:type="dxa"/>
            <w:tcBorders>
              <w:top w:val="nil"/>
              <w:left w:val="nil"/>
              <w:bottom w:val="single" w:sz="4" w:space="0" w:color="auto"/>
              <w:right w:val="single" w:sz="4" w:space="0" w:color="auto"/>
            </w:tcBorders>
            <w:shd w:val="clear" w:color="auto" w:fill="auto"/>
            <w:noWrap/>
            <w:hideMark/>
          </w:tcPr>
          <w:p w14:paraId="4B4D87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63E23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AEA3964" w14:textId="77777777" w:rsidR="00866CC2" w:rsidRPr="00866CC2" w:rsidRDefault="00866CC2" w:rsidP="00866CC2">
            <w:pPr>
              <w:rPr>
                <w:color w:val="000000"/>
                <w:szCs w:val="28"/>
              </w:rPr>
            </w:pPr>
            <w:r w:rsidRPr="00866CC2">
              <w:rPr>
                <w:color w:val="000000"/>
                <w:szCs w:val="28"/>
              </w:rPr>
              <w:t>0.04666</w:t>
            </w:r>
          </w:p>
        </w:tc>
        <w:tc>
          <w:tcPr>
            <w:tcW w:w="2835" w:type="dxa"/>
            <w:tcBorders>
              <w:top w:val="nil"/>
              <w:left w:val="nil"/>
              <w:bottom w:val="single" w:sz="4" w:space="0" w:color="auto"/>
              <w:right w:val="single" w:sz="4" w:space="0" w:color="auto"/>
            </w:tcBorders>
            <w:shd w:val="clear" w:color="auto" w:fill="auto"/>
            <w:noWrap/>
            <w:hideMark/>
          </w:tcPr>
          <w:p w14:paraId="76A869E5" w14:textId="77777777" w:rsidR="00866CC2" w:rsidRPr="00866CC2" w:rsidRDefault="00866CC2" w:rsidP="00866CC2">
            <w:pPr>
              <w:rPr>
                <w:color w:val="000000"/>
                <w:szCs w:val="28"/>
              </w:rPr>
            </w:pPr>
            <w:r w:rsidRPr="00866CC2">
              <w:rPr>
                <w:color w:val="000000"/>
                <w:szCs w:val="28"/>
              </w:rPr>
              <w:t>0.04666</w:t>
            </w:r>
          </w:p>
        </w:tc>
      </w:tr>
      <w:tr w:rsidR="00866CC2" w:rsidRPr="00866CC2" w14:paraId="0ADBAE1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DDE954"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544D3127" w14:textId="77777777" w:rsidR="00866CC2" w:rsidRPr="00866CC2" w:rsidRDefault="00866CC2" w:rsidP="00866CC2">
            <w:pPr>
              <w:rPr>
                <w:color w:val="000000"/>
                <w:szCs w:val="28"/>
              </w:rPr>
            </w:pPr>
            <w:r w:rsidRPr="00866CC2">
              <w:rPr>
                <w:color w:val="000000"/>
                <w:szCs w:val="28"/>
              </w:rPr>
              <w:t>21:25</w:t>
            </w:r>
          </w:p>
        </w:tc>
        <w:tc>
          <w:tcPr>
            <w:tcW w:w="1581" w:type="dxa"/>
            <w:tcBorders>
              <w:top w:val="nil"/>
              <w:left w:val="nil"/>
              <w:bottom w:val="single" w:sz="4" w:space="0" w:color="auto"/>
              <w:right w:val="single" w:sz="4" w:space="0" w:color="auto"/>
            </w:tcBorders>
            <w:shd w:val="clear" w:color="auto" w:fill="auto"/>
            <w:noWrap/>
            <w:hideMark/>
          </w:tcPr>
          <w:p w14:paraId="306385C0" w14:textId="77777777" w:rsidR="00866CC2" w:rsidRPr="00866CC2" w:rsidRDefault="00866CC2" w:rsidP="00866CC2">
            <w:pPr>
              <w:rPr>
                <w:color w:val="000000"/>
                <w:szCs w:val="28"/>
              </w:rPr>
            </w:pPr>
            <w:r w:rsidRPr="00866CC2">
              <w:rPr>
                <w:color w:val="000000"/>
                <w:szCs w:val="28"/>
              </w:rPr>
              <w:t>66.04</w:t>
            </w:r>
          </w:p>
        </w:tc>
        <w:tc>
          <w:tcPr>
            <w:tcW w:w="1588" w:type="dxa"/>
            <w:tcBorders>
              <w:top w:val="nil"/>
              <w:left w:val="nil"/>
              <w:bottom w:val="single" w:sz="4" w:space="0" w:color="auto"/>
              <w:right w:val="single" w:sz="4" w:space="0" w:color="auto"/>
            </w:tcBorders>
            <w:shd w:val="clear" w:color="auto" w:fill="auto"/>
            <w:noWrap/>
            <w:hideMark/>
          </w:tcPr>
          <w:p w14:paraId="750EF5C2"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59F6F99A" w14:textId="77777777" w:rsidR="00866CC2" w:rsidRPr="00866CC2" w:rsidRDefault="00866CC2" w:rsidP="00866CC2">
            <w:pPr>
              <w:rPr>
                <w:color w:val="000000"/>
                <w:szCs w:val="28"/>
              </w:rPr>
            </w:pPr>
            <w:r w:rsidRPr="00866CC2">
              <w:rPr>
                <w:color w:val="000000"/>
                <w:szCs w:val="28"/>
              </w:rPr>
              <w:t>33.02</w:t>
            </w:r>
          </w:p>
        </w:tc>
        <w:tc>
          <w:tcPr>
            <w:tcW w:w="1756" w:type="dxa"/>
            <w:tcBorders>
              <w:top w:val="nil"/>
              <w:left w:val="nil"/>
              <w:bottom w:val="single" w:sz="4" w:space="0" w:color="auto"/>
              <w:right w:val="single" w:sz="4" w:space="0" w:color="auto"/>
            </w:tcBorders>
            <w:shd w:val="clear" w:color="auto" w:fill="auto"/>
            <w:noWrap/>
            <w:hideMark/>
          </w:tcPr>
          <w:p w14:paraId="72D278F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F77646A" w14:textId="77777777" w:rsidR="00866CC2" w:rsidRPr="00866CC2" w:rsidRDefault="00866CC2" w:rsidP="00866CC2">
            <w:pPr>
              <w:rPr>
                <w:color w:val="000000"/>
                <w:szCs w:val="28"/>
              </w:rPr>
            </w:pPr>
            <w:r w:rsidRPr="00866CC2">
              <w:rPr>
                <w:color w:val="000000"/>
                <w:szCs w:val="28"/>
              </w:rPr>
              <w:t>0.00293</w:t>
            </w:r>
          </w:p>
        </w:tc>
        <w:tc>
          <w:tcPr>
            <w:tcW w:w="2135" w:type="dxa"/>
            <w:tcBorders>
              <w:top w:val="nil"/>
              <w:left w:val="nil"/>
              <w:bottom w:val="single" w:sz="4" w:space="0" w:color="auto"/>
              <w:right w:val="single" w:sz="4" w:space="0" w:color="auto"/>
            </w:tcBorders>
            <w:shd w:val="clear" w:color="auto" w:fill="auto"/>
            <w:noWrap/>
            <w:hideMark/>
          </w:tcPr>
          <w:p w14:paraId="7253F17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963AD4A"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FFBACF4" w14:textId="77777777" w:rsidR="00866CC2" w:rsidRPr="00866CC2" w:rsidRDefault="00866CC2" w:rsidP="00866CC2">
            <w:pPr>
              <w:rPr>
                <w:color w:val="000000"/>
                <w:szCs w:val="28"/>
              </w:rPr>
            </w:pPr>
            <w:r w:rsidRPr="00866CC2">
              <w:rPr>
                <w:color w:val="000000"/>
                <w:szCs w:val="28"/>
              </w:rPr>
              <w:t>10.50036</w:t>
            </w:r>
          </w:p>
        </w:tc>
        <w:tc>
          <w:tcPr>
            <w:tcW w:w="2835" w:type="dxa"/>
            <w:tcBorders>
              <w:top w:val="nil"/>
              <w:left w:val="nil"/>
              <w:bottom w:val="single" w:sz="4" w:space="0" w:color="auto"/>
              <w:right w:val="single" w:sz="4" w:space="0" w:color="auto"/>
            </w:tcBorders>
            <w:shd w:val="clear" w:color="auto" w:fill="auto"/>
            <w:noWrap/>
            <w:hideMark/>
          </w:tcPr>
          <w:p w14:paraId="1526C18B" w14:textId="77777777" w:rsidR="00866CC2" w:rsidRPr="00866CC2" w:rsidRDefault="00866CC2" w:rsidP="00866CC2">
            <w:pPr>
              <w:rPr>
                <w:color w:val="000000"/>
                <w:szCs w:val="28"/>
              </w:rPr>
            </w:pPr>
            <w:r w:rsidRPr="00866CC2">
              <w:rPr>
                <w:color w:val="000000"/>
                <w:szCs w:val="28"/>
              </w:rPr>
              <w:t>10.50036</w:t>
            </w:r>
          </w:p>
        </w:tc>
      </w:tr>
      <w:tr w:rsidR="00866CC2" w:rsidRPr="00866CC2" w14:paraId="104564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B3665A"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056A600B" w14:textId="77777777" w:rsidR="00866CC2" w:rsidRPr="00866CC2" w:rsidRDefault="00866CC2" w:rsidP="00866CC2">
            <w:pPr>
              <w:rPr>
                <w:color w:val="000000"/>
                <w:szCs w:val="28"/>
              </w:rPr>
            </w:pPr>
            <w:r w:rsidRPr="00866CC2">
              <w:rPr>
                <w:color w:val="000000"/>
                <w:szCs w:val="28"/>
              </w:rPr>
              <w:t>25:№157</w:t>
            </w:r>
          </w:p>
        </w:tc>
        <w:tc>
          <w:tcPr>
            <w:tcW w:w="1581" w:type="dxa"/>
            <w:tcBorders>
              <w:top w:val="nil"/>
              <w:left w:val="nil"/>
              <w:bottom w:val="single" w:sz="4" w:space="0" w:color="auto"/>
              <w:right w:val="single" w:sz="4" w:space="0" w:color="auto"/>
            </w:tcBorders>
            <w:shd w:val="clear" w:color="auto" w:fill="auto"/>
            <w:noWrap/>
            <w:hideMark/>
          </w:tcPr>
          <w:p w14:paraId="5CF33533" w14:textId="77777777" w:rsidR="00866CC2" w:rsidRPr="00866CC2" w:rsidRDefault="00866CC2" w:rsidP="00866CC2">
            <w:pPr>
              <w:rPr>
                <w:color w:val="000000"/>
                <w:szCs w:val="28"/>
              </w:rPr>
            </w:pPr>
            <w:r w:rsidRPr="00866CC2">
              <w:rPr>
                <w:color w:val="000000"/>
                <w:szCs w:val="28"/>
              </w:rPr>
              <w:t>13.14</w:t>
            </w:r>
          </w:p>
        </w:tc>
        <w:tc>
          <w:tcPr>
            <w:tcW w:w="1588" w:type="dxa"/>
            <w:tcBorders>
              <w:top w:val="nil"/>
              <w:left w:val="nil"/>
              <w:bottom w:val="single" w:sz="4" w:space="0" w:color="auto"/>
              <w:right w:val="single" w:sz="4" w:space="0" w:color="auto"/>
            </w:tcBorders>
            <w:shd w:val="clear" w:color="auto" w:fill="auto"/>
            <w:noWrap/>
            <w:hideMark/>
          </w:tcPr>
          <w:p w14:paraId="794CCFFF"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12D46E1D" w14:textId="77777777" w:rsidR="00866CC2" w:rsidRPr="00866CC2" w:rsidRDefault="00866CC2" w:rsidP="00866CC2">
            <w:pPr>
              <w:rPr>
                <w:color w:val="000000"/>
                <w:szCs w:val="28"/>
              </w:rPr>
            </w:pPr>
            <w:r w:rsidRPr="00866CC2">
              <w:rPr>
                <w:color w:val="000000"/>
                <w:szCs w:val="28"/>
              </w:rPr>
              <w:t>2.628</w:t>
            </w:r>
          </w:p>
        </w:tc>
        <w:tc>
          <w:tcPr>
            <w:tcW w:w="1756" w:type="dxa"/>
            <w:tcBorders>
              <w:top w:val="nil"/>
              <w:left w:val="nil"/>
              <w:bottom w:val="single" w:sz="4" w:space="0" w:color="auto"/>
              <w:right w:val="single" w:sz="4" w:space="0" w:color="auto"/>
            </w:tcBorders>
            <w:shd w:val="clear" w:color="auto" w:fill="auto"/>
            <w:noWrap/>
            <w:hideMark/>
          </w:tcPr>
          <w:p w14:paraId="7A91076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D5F574" w14:textId="77777777" w:rsidR="00866CC2" w:rsidRPr="00866CC2" w:rsidRDefault="00866CC2" w:rsidP="00866CC2">
            <w:pPr>
              <w:rPr>
                <w:color w:val="000000"/>
                <w:szCs w:val="28"/>
              </w:rPr>
            </w:pPr>
            <w:r w:rsidRPr="00866CC2">
              <w:rPr>
                <w:color w:val="000000"/>
                <w:szCs w:val="28"/>
              </w:rPr>
              <w:t>0.00029</w:t>
            </w:r>
          </w:p>
        </w:tc>
        <w:tc>
          <w:tcPr>
            <w:tcW w:w="2135" w:type="dxa"/>
            <w:tcBorders>
              <w:top w:val="nil"/>
              <w:left w:val="nil"/>
              <w:bottom w:val="single" w:sz="4" w:space="0" w:color="auto"/>
              <w:right w:val="single" w:sz="4" w:space="0" w:color="auto"/>
            </w:tcBorders>
            <w:shd w:val="clear" w:color="auto" w:fill="auto"/>
            <w:noWrap/>
            <w:hideMark/>
          </w:tcPr>
          <w:p w14:paraId="3336208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89EC0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4C2F8E7F" w14:textId="77777777" w:rsidR="00866CC2" w:rsidRPr="00866CC2" w:rsidRDefault="00866CC2" w:rsidP="00866CC2">
            <w:pPr>
              <w:rPr>
                <w:color w:val="000000"/>
                <w:szCs w:val="28"/>
              </w:rPr>
            </w:pPr>
            <w:r w:rsidRPr="00866CC2">
              <w:rPr>
                <w:color w:val="000000"/>
                <w:szCs w:val="28"/>
              </w:rPr>
              <w:t>0.31536</w:t>
            </w:r>
          </w:p>
        </w:tc>
        <w:tc>
          <w:tcPr>
            <w:tcW w:w="2835" w:type="dxa"/>
            <w:tcBorders>
              <w:top w:val="nil"/>
              <w:left w:val="nil"/>
              <w:bottom w:val="single" w:sz="4" w:space="0" w:color="auto"/>
              <w:right w:val="single" w:sz="4" w:space="0" w:color="auto"/>
            </w:tcBorders>
            <w:shd w:val="clear" w:color="auto" w:fill="auto"/>
            <w:noWrap/>
            <w:hideMark/>
          </w:tcPr>
          <w:p w14:paraId="577A7773" w14:textId="77777777" w:rsidR="00866CC2" w:rsidRPr="00866CC2" w:rsidRDefault="00866CC2" w:rsidP="00866CC2">
            <w:pPr>
              <w:rPr>
                <w:color w:val="000000"/>
                <w:szCs w:val="28"/>
              </w:rPr>
            </w:pPr>
            <w:r w:rsidRPr="00866CC2">
              <w:rPr>
                <w:color w:val="000000"/>
                <w:szCs w:val="28"/>
              </w:rPr>
              <w:t>0.31536</w:t>
            </w:r>
          </w:p>
        </w:tc>
      </w:tr>
      <w:tr w:rsidR="00866CC2" w:rsidRPr="00866CC2" w14:paraId="3D88060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296CED"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3D44B210" w14:textId="77777777" w:rsidR="00866CC2" w:rsidRPr="00866CC2" w:rsidRDefault="00866CC2" w:rsidP="00866CC2">
            <w:pPr>
              <w:rPr>
                <w:color w:val="000000"/>
                <w:szCs w:val="28"/>
              </w:rPr>
            </w:pPr>
            <w:r w:rsidRPr="00866CC2">
              <w:rPr>
                <w:color w:val="000000"/>
                <w:szCs w:val="28"/>
              </w:rPr>
              <w:t>25:26</w:t>
            </w:r>
          </w:p>
        </w:tc>
        <w:tc>
          <w:tcPr>
            <w:tcW w:w="1581" w:type="dxa"/>
            <w:tcBorders>
              <w:top w:val="nil"/>
              <w:left w:val="nil"/>
              <w:bottom w:val="single" w:sz="4" w:space="0" w:color="auto"/>
              <w:right w:val="single" w:sz="4" w:space="0" w:color="auto"/>
            </w:tcBorders>
            <w:shd w:val="clear" w:color="auto" w:fill="auto"/>
            <w:noWrap/>
            <w:hideMark/>
          </w:tcPr>
          <w:p w14:paraId="0F6FF438" w14:textId="77777777" w:rsidR="00866CC2" w:rsidRPr="00866CC2" w:rsidRDefault="00866CC2" w:rsidP="00866CC2">
            <w:pPr>
              <w:rPr>
                <w:color w:val="000000"/>
                <w:szCs w:val="28"/>
              </w:rPr>
            </w:pPr>
            <w:r w:rsidRPr="00866CC2">
              <w:rPr>
                <w:color w:val="000000"/>
                <w:szCs w:val="28"/>
              </w:rPr>
              <w:t>56.96</w:t>
            </w:r>
          </w:p>
        </w:tc>
        <w:tc>
          <w:tcPr>
            <w:tcW w:w="1588" w:type="dxa"/>
            <w:tcBorders>
              <w:top w:val="nil"/>
              <w:left w:val="nil"/>
              <w:bottom w:val="single" w:sz="4" w:space="0" w:color="auto"/>
              <w:right w:val="single" w:sz="4" w:space="0" w:color="auto"/>
            </w:tcBorders>
            <w:shd w:val="clear" w:color="auto" w:fill="auto"/>
            <w:noWrap/>
            <w:hideMark/>
          </w:tcPr>
          <w:p w14:paraId="54F8CB1B"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67949E94" w14:textId="77777777" w:rsidR="00866CC2" w:rsidRPr="00866CC2" w:rsidRDefault="00866CC2" w:rsidP="00866CC2">
            <w:pPr>
              <w:rPr>
                <w:color w:val="000000"/>
                <w:szCs w:val="28"/>
              </w:rPr>
            </w:pPr>
            <w:r w:rsidRPr="00866CC2">
              <w:rPr>
                <w:color w:val="000000"/>
                <w:szCs w:val="28"/>
              </w:rPr>
              <w:t>28.48</w:t>
            </w:r>
          </w:p>
        </w:tc>
        <w:tc>
          <w:tcPr>
            <w:tcW w:w="1756" w:type="dxa"/>
            <w:tcBorders>
              <w:top w:val="nil"/>
              <w:left w:val="nil"/>
              <w:bottom w:val="single" w:sz="4" w:space="0" w:color="auto"/>
              <w:right w:val="single" w:sz="4" w:space="0" w:color="auto"/>
            </w:tcBorders>
            <w:shd w:val="clear" w:color="auto" w:fill="auto"/>
            <w:noWrap/>
            <w:hideMark/>
          </w:tcPr>
          <w:p w14:paraId="4B9470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AAE012" w14:textId="77777777" w:rsidR="00866CC2" w:rsidRPr="00866CC2" w:rsidRDefault="00866CC2" w:rsidP="00866CC2">
            <w:pPr>
              <w:rPr>
                <w:color w:val="000000"/>
                <w:szCs w:val="28"/>
              </w:rPr>
            </w:pPr>
            <w:r w:rsidRPr="00866CC2">
              <w:rPr>
                <w:color w:val="000000"/>
                <w:szCs w:val="28"/>
              </w:rPr>
              <w:t>0.00253</w:t>
            </w:r>
          </w:p>
        </w:tc>
        <w:tc>
          <w:tcPr>
            <w:tcW w:w="2135" w:type="dxa"/>
            <w:tcBorders>
              <w:top w:val="nil"/>
              <w:left w:val="nil"/>
              <w:bottom w:val="single" w:sz="4" w:space="0" w:color="auto"/>
              <w:right w:val="single" w:sz="4" w:space="0" w:color="auto"/>
            </w:tcBorders>
            <w:shd w:val="clear" w:color="auto" w:fill="auto"/>
            <w:noWrap/>
            <w:hideMark/>
          </w:tcPr>
          <w:p w14:paraId="6E62C26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DC95F55"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15B1F6A" w14:textId="77777777" w:rsidR="00866CC2" w:rsidRPr="00866CC2" w:rsidRDefault="00866CC2" w:rsidP="00866CC2">
            <w:pPr>
              <w:rPr>
                <w:color w:val="000000"/>
                <w:szCs w:val="28"/>
              </w:rPr>
            </w:pPr>
            <w:r w:rsidRPr="00866CC2">
              <w:rPr>
                <w:color w:val="000000"/>
                <w:szCs w:val="28"/>
              </w:rPr>
              <w:t>9.05664</w:t>
            </w:r>
          </w:p>
        </w:tc>
        <w:tc>
          <w:tcPr>
            <w:tcW w:w="2835" w:type="dxa"/>
            <w:tcBorders>
              <w:top w:val="nil"/>
              <w:left w:val="nil"/>
              <w:bottom w:val="single" w:sz="4" w:space="0" w:color="auto"/>
              <w:right w:val="single" w:sz="4" w:space="0" w:color="auto"/>
            </w:tcBorders>
            <w:shd w:val="clear" w:color="auto" w:fill="auto"/>
            <w:noWrap/>
            <w:hideMark/>
          </w:tcPr>
          <w:p w14:paraId="6FD0EFAF" w14:textId="77777777" w:rsidR="00866CC2" w:rsidRPr="00866CC2" w:rsidRDefault="00866CC2" w:rsidP="00866CC2">
            <w:pPr>
              <w:rPr>
                <w:color w:val="000000"/>
                <w:szCs w:val="28"/>
              </w:rPr>
            </w:pPr>
            <w:r w:rsidRPr="00866CC2">
              <w:rPr>
                <w:color w:val="000000"/>
                <w:szCs w:val="28"/>
              </w:rPr>
              <w:t>9.05664</w:t>
            </w:r>
          </w:p>
        </w:tc>
      </w:tr>
      <w:tr w:rsidR="00866CC2" w:rsidRPr="00866CC2" w14:paraId="2C60804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5C4BAE"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3DD025D5" w14:textId="77777777" w:rsidR="00866CC2" w:rsidRPr="00866CC2" w:rsidRDefault="00866CC2" w:rsidP="00866CC2">
            <w:pPr>
              <w:rPr>
                <w:color w:val="000000"/>
                <w:szCs w:val="28"/>
              </w:rPr>
            </w:pPr>
            <w:r w:rsidRPr="00866CC2">
              <w:rPr>
                <w:color w:val="000000"/>
                <w:szCs w:val="28"/>
              </w:rPr>
              <w:t>26:№151</w:t>
            </w:r>
          </w:p>
        </w:tc>
        <w:tc>
          <w:tcPr>
            <w:tcW w:w="1581" w:type="dxa"/>
            <w:tcBorders>
              <w:top w:val="nil"/>
              <w:left w:val="nil"/>
              <w:bottom w:val="single" w:sz="4" w:space="0" w:color="auto"/>
              <w:right w:val="single" w:sz="4" w:space="0" w:color="auto"/>
            </w:tcBorders>
            <w:shd w:val="clear" w:color="auto" w:fill="auto"/>
            <w:noWrap/>
            <w:hideMark/>
          </w:tcPr>
          <w:p w14:paraId="75482B20" w14:textId="77777777" w:rsidR="00866CC2" w:rsidRPr="00866CC2" w:rsidRDefault="00866CC2" w:rsidP="00866CC2">
            <w:pPr>
              <w:rPr>
                <w:color w:val="000000"/>
                <w:szCs w:val="28"/>
              </w:rPr>
            </w:pPr>
            <w:r w:rsidRPr="00866CC2">
              <w:rPr>
                <w:color w:val="000000"/>
                <w:szCs w:val="28"/>
              </w:rPr>
              <w:t>14.29</w:t>
            </w:r>
          </w:p>
        </w:tc>
        <w:tc>
          <w:tcPr>
            <w:tcW w:w="1588" w:type="dxa"/>
            <w:tcBorders>
              <w:top w:val="nil"/>
              <w:left w:val="nil"/>
              <w:bottom w:val="single" w:sz="4" w:space="0" w:color="auto"/>
              <w:right w:val="single" w:sz="4" w:space="0" w:color="auto"/>
            </w:tcBorders>
            <w:shd w:val="clear" w:color="auto" w:fill="auto"/>
            <w:noWrap/>
            <w:hideMark/>
          </w:tcPr>
          <w:p w14:paraId="6CAB6727"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06A13F2E" w14:textId="77777777" w:rsidR="00866CC2" w:rsidRPr="00866CC2" w:rsidRDefault="00866CC2" w:rsidP="00866CC2">
            <w:pPr>
              <w:rPr>
                <w:color w:val="000000"/>
                <w:szCs w:val="28"/>
              </w:rPr>
            </w:pPr>
            <w:r w:rsidRPr="00866CC2">
              <w:rPr>
                <w:color w:val="000000"/>
                <w:szCs w:val="28"/>
              </w:rPr>
              <w:t>2.2864</w:t>
            </w:r>
          </w:p>
        </w:tc>
        <w:tc>
          <w:tcPr>
            <w:tcW w:w="1756" w:type="dxa"/>
            <w:tcBorders>
              <w:top w:val="nil"/>
              <w:left w:val="nil"/>
              <w:bottom w:val="single" w:sz="4" w:space="0" w:color="auto"/>
              <w:right w:val="single" w:sz="4" w:space="0" w:color="auto"/>
            </w:tcBorders>
            <w:shd w:val="clear" w:color="auto" w:fill="auto"/>
            <w:noWrap/>
            <w:hideMark/>
          </w:tcPr>
          <w:p w14:paraId="73016C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8AC4B76"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24D7A32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F9A7B89"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4822057" w14:textId="77777777" w:rsidR="00866CC2" w:rsidRPr="00866CC2" w:rsidRDefault="00866CC2" w:rsidP="00866CC2">
            <w:pPr>
              <w:rPr>
                <w:color w:val="000000"/>
                <w:szCs w:val="28"/>
              </w:rPr>
            </w:pPr>
            <w:r w:rsidRPr="00866CC2">
              <w:rPr>
                <w:color w:val="000000"/>
                <w:szCs w:val="28"/>
              </w:rPr>
              <w:t>0.22721</w:t>
            </w:r>
          </w:p>
        </w:tc>
        <w:tc>
          <w:tcPr>
            <w:tcW w:w="2835" w:type="dxa"/>
            <w:tcBorders>
              <w:top w:val="nil"/>
              <w:left w:val="nil"/>
              <w:bottom w:val="single" w:sz="4" w:space="0" w:color="auto"/>
              <w:right w:val="single" w:sz="4" w:space="0" w:color="auto"/>
            </w:tcBorders>
            <w:shd w:val="clear" w:color="auto" w:fill="auto"/>
            <w:noWrap/>
            <w:hideMark/>
          </w:tcPr>
          <w:p w14:paraId="6F1FA742" w14:textId="77777777" w:rsidR="00866CC2" w:rsidRPr="00866CC2" w:rsidRDefault="00866CC2" w:rsidP="00866CC2">
            <w:pPr>
              <w:rPr>
                <w:color w:val="000000"/>
                <w:szCs w:val="28"/>
              </w:rPr>
            </w:pPr>
            <w:r w:rsidRPr="00866CC2">
              <w:rPr>
                <w:color w:val="000000"/>
                <w:szCs w:val="28"/>
              </w:rPr>
              <w:t>0.22721</w:t>
            </w:r>
          </w:p>
        </w:tc>
      </w:tr>
      <w:tr w:rsidR="00866CC2" w:rsidRPr="00866CC2" w14:paraId="216C904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D25A31F" w14:textId="77777777" w:rsidR="00866CC2" w:rsidRPr="00866CC2" w:rsidRDefault="00866CC2" w:rsidP="00866CC2">
            <w:pPr>
              <w:rPr>
                <w:color w:val="000000"/>
                <w:szCs w:val="28"/>
              </w:rPr>
            </w:pPr>
            <w:r w:rsidRPr="00866CC2">
              <w:rPr>
                <w:color w:val="000000"/>
                <w:szCs w:val="28"/>
              </w:rPr>
              <w:lastRenderedPageBreak/>
              <w:t>23</w:t>
            </w:r>
          </w:p>
        </w:tc>
        <w:tc>
          <w:tcPr>
            <w:tcW w:w="4054" w:type="dxa"/>
            <w:tcBorders>
              <w:top w:val="nil"/>
              <w:left w:val="nil"/>
              <w:bottom w:val="single" w:sz="4" w:space="0" w:color="auto"/>
              <w:right w:val="single" w:sz="4" w:space="0" w:color="auto"/>
            </w:tcBorders>
            <w:shd w:val="clear" w:color="auto" w:fill="auto"/>
            <w:noWrap/>
            <w:hideMark/>
          </w:tcPr>
          <w:p w14:paraId="77EF9DBF" w14:textId="77777777" w:rsidR="00866CC2" w:rsidRPr="00866CC2" w:rsidRDefault="00866CC2" w:rsidP="00866CC2">
            <w:pPr>
              <w:rPr>
                <w:color w:val="000000"/>
                <w:szCs w:val="28"/>
              </w:rPr>
            </w:pPr>
            <w:r w:rsidRPr="00866CC2">
              <w:rPr>
                <w:color w:val="000000"/>
                <w:szCs w:val="28"/>
              </w:rPr>
              <w:t>26:27</w:t>
            </w:r>
          </w:p>
        </w:tc>
        <w:tc>
          <w:tcPr>
            <w:tcW w:w="1581" w:type="dxa"/>
            <w:tcBorders>
              <w:top w:val="nil"/>
              <w:left w:val="nil"/>
              <w:bottom w:val="single" w:sz="4" w:space="0" w:color="auto"/>
              <w:right w:val="single" w:sz="4" w:space="0" w:color="auto"/>
            </w:tcBorders>
            <w:shd w:val="clear" w:color="auto" w:fill="auto"/>
            <w:noWrap/>
            <w:hideMark/>
          </w:tcPr>
          <w:p w14:paraId="3E839F26" w14:textId="77777777" w:rsidR="00866CC2" w:rsidRPr="00866CC2" w:rsidRDefault="00866CC2" w:rsidP="00866CC2">
            <w:pPr>
              <w:rPr>
                <w:color w:val="000000"/>
                <w:szCs w:val="28"/>
              </w:rPr>
            </w:pPr>
            <w:r w:rsidRPr="00866CC2">
              <w:rPr>
                <w:color w:val="000000"/>
                <w:szCs w:val="28"/>
              </w:rPr>
              <w:t>42.26</w:t>
            </w:r>
          </w:p>
        </w:tc>
        <w:tc>
          <w:tcPr>
            <w:tcW w:w="1588" w:type="dxa"/>
            <w:tcBorders>
              <w:top w:val="nil"/>
              <w:left w:val="nil"/>
              <w:bottom w:val="single" w:sz="4" w:space="0" w:color="auto"/>
              <w:right w:val="single" w:sz="4" w:space="0" w:color="auto"/>
            </w:tcBorders>
            <w:shd w:val="clear" w:color="auto" w:fill="auto"/>
            <w:noWrap/>
            <w:hideMark/>
          </w:tcPr>
          <w:p w14:paraId="5A7D4AE5"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13AF2815" w14:textId="77777777" w:rsidR="00866CC2" w:rsidRPr="00866CC2" w:rsidRDefault="00866CC2" w:rsidP="00866CC2">
            <w:pPr>
              <w:rPr>
                <w:color w:val="000000"/>
                <w:szCs w:val="28"/>
              </w:rPr>
            </w:pPr>
            <w:r w:rsidRPr="00866CC2">
              <w:rPr>
                <w:color w:val="000000"/>
                <w:szCs w:val="28"/>
              </w:rPr>
              <w:t>21.13</w:t>
            </w:r>
          </w:p>
        </w:tc>
        <w:tc>
          <w:tcPr>
            <w:tcW w:w="1756" w:type="dxa"/>
            <w:tcBorders>
              <w:top w:val="nil"/>
              <w:left w:val="nil"/>
              <w:bottom w:val="single" w:sz="4" w:space="0" w:color="auto"/>
              <w:right w:val="single" w:sz="4" w:space="0" w:color="auto"/>
            </w:tcBorders>
            <w:shd w:val="clear" w:color="auto" w:fill="auto"/>
            <w:noWrap/>
            <w:hideMark/>
          </w:tcPr>
          <w:p w14:paraId="41A16E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2802AF"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3EFBD5F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E4BDE6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1FA13EA3" w14:textId="77777777" w:rsidR="00866CC2" w:rsidRPr="00866CC2" w:rsidRDefault="00866CC2" w:rsidP="00866CC2">
            <w:pPr>
              <w:rPr>
                <w:color w:val="000000"/>
                <w:szCs w:val="28"/>
              </w:rPr>
            </w:pPr>
            <w:r w:rsidRPr="00866CC2">
              <w:rPr>
                <w:color w:val="000000"/>
                <w:szCs w:val="28"/>
              </w:rPr>
              <w:t>6.71934</w:t>
            </w:r>
          </w:p>
        </w:tc>
        <w:tc>
          <w:tcPr>
            <w:tcW w:w="2835" w:type="dxa"/>
            <w:tcBorders>
              <w:top w:val="nil"/>
              <w:left w:val="nil"/>
              <w:bottom w:val="single" w:sz="4" w:space="0" w:color="auto"/>
              <w:right w:val="single" w:sz="4" w:space="0" w:color="auto"/>
            </w:tcBorders>
            <w:shd w:val="clear" w:color="auto" w:fill="auto"/>
            <w:noWrap/>
            <w:hideMark/>
          </w:tcPr>
          <w:p w14:paraId="07ECC5CA" w14:textId="77777777" w:rsidR="00866CC2" w:rsidRPr="00866CC2" w:rsidRDefault="00866CC2" w:rsidP="00866CC2">
            <w:pPr>
              <w:rPr>
                <w:color w:val="000000"/>
                <w:szCs w:val="28"/>
              </w:rPr>
            </w:pPr>
            <w:r w:rsidRPr="00866CC2">
              <w:rPr>
                <w:color w:val="000000"/>
                <w:szCs w:val="28"/>
              </w:rPr>
              <w:t>6.71934</w:t>
            </w:r>
          </w:p>
        </w:tc>
      </w:tr>
      <w:tr w:rsidR="00866CC2" w:rsidRPr="00866CC2" w14:paraId="620833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8C378"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689FC934" w14:textId="77777777" w:rsidR="00866CC2" w:rsidRPr="00866CC2" w:rsidRDefault="00866CC2" w:rsidP="00866CC2">
            <w:pPr>
              <w:rPr>
                <w:color w:val="000000"/>
                <w:szCs w:val="28"/>
              </w:rPr>
            </w:pPr>
            <w:r w:rsidRPr="00866CC2">
              <w:rPr>
                <w:color w:val="000000"/>
                <w:szCs w:val="28"/>
              </w:rPr>
              <w:t>27:з4</w:t>
            </w:r>
          </w:p>
        </w:tc>
        <w:tc>
          <w:tcPr>
            <w:tcW w:w="1581" w:type="dxa"/>
            <w:tcBorders>
              <w:top w:val="nil"/>
              <w:left w:val="nil"/>
              <w:bottom w:val="single" w:sz="4" w:space="0" w:color="auto"/>
              <w:right w:val="single" w:sz="4" w:space="0" w:color="auto"/>
            </w:tcBorders>
            <w:shd w:val="clear" w:color="auto" w:fill="auto"/>
            <w:noWrap/>
            <w:hideMark/>
          </w:tcPr>
          <w:p w14:paraId="54F6BE55" w14:textId="77777777" w:rsidR="00866CC2" w:rsidRPr="00866CC2" w:rsidRDefault="00866CC2" w:rsidP="00866CC2">
            <w:pPr>
              <w:rPr>
                <w:color w:val="000000"/>
                <w:szCs w:val="28"/>
              </w:rPr>
            </w:pPr>
            <w:r w:rsidRPr="00866CC2">
              <w:rPr>
                <w:color w:val="000000"/>
                <w:szCs w:val="28"/>
              </w:rPr>
              <w:t>3.43</w:t>
            </w:r>
          </w:p>
        </w:tc>
        <w:tc>
          <w:tcPr>
            <w:tcW w:w="1588" w:type="dxa"/>
            <w:tcBorders>
              <w:top w:val="nil"/>
              <w:left w:val="nil"/>
              <w:bottom w:val="single" w:sz="4" w:space="0" w:color="auto"/>
              <w:right w:val="single" w:sz="4" w:space="0" w:color="auto"/>
            </w:tcBorders>
            <w:shd w:val="clear" w:color="auto" w:fill="auto"/>
            <w:noWrap/>
            <w:hideMark/>
          </w:tcPr>
          <w:p w14:paraId="18F0B90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5F79FA1" w14:textId="77777777" w:rsidR="00866CC2" w:rsidRPr="00866CC2" w:rsidRDefault="00866CC2" w:rsidP="00866CC2">
            <w:pPr>
              <w:rPr>
                <w:color w:val="000000"/>
                <w:szCs w:val="28"/>
              </w:rPr>
            </w:pPr>
            <w:r w:rsidRPr="00866CC2">
              <w:rPr>
                <w:color w:val="000000"/>
                <w:szCs w:val="28"/>
              </w:rPr>
              <w:t>1.029</w:t>
            </w:r>
          </w:p>
        </w:tc>
        <w:tc>
          <w:tcPr>
            <w:tcW w:w="1756" w:type="dxa"/>
            <w:tcBorders>
              <w:top w:val="nil"/>
              <w:left w:val="nil"/>
              <w:bottom w:val="single" w:sz="4" w:space="0" w:color="auto"/>
              <w:right w:val="single" w:sz="4" w:space="0" w:color="auto"/>
            </w:tcBorders>
            <w:shd w:val="clear" w:color="auto" w:fill="auto"/>
            <w:noWrap/>
            <w:hideMark/>
          </w:tcPr>
          <w:p w14:paraId="67B3CC0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7A677D6"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8504A66"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B42F60F"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2E67078" w14:textId="77777777" w:rsidR="00866CC2" w:rsidRPr="00866CC2" w:rsidRDefault="00866CC2" w:rsidP="00866CC2">
            <w:pPr>
              <w:rPr>
                <w:color w:val="000000"/>
                <w:szCs w:val="28"/>
              </w:rPr>
            </w:pPr>
            <w:r w:rsidRPr="00866CC2">
              <w:rPr>
                <w:color w:val="000000"/>
                <w:szCs w:val="28"/>
              </w:rPr>
              <w:t>0.18522</w:t>
            </w:r>
          </w:p>
        </w:tc>
        <w:tc>
          <w:tcPr>
            <w:tcW w:w="2835" w:type="dxa"/>
            <w:tcBorders>
              <w:top w:val="nil"/>
              <w:left w:val="nil"/>
              <w:bottom w:val="single" w:sz="4" w:space="0" w:color="auto"/>
              <w:right w:val="single" w:sz="4" w:space="0" w:color="auto"/>
            </w:tcBorders>
            <w:shd w:val="clear" w:color="auto" w:fill="auto"/>
            <w:noWrap/>
            <w:hideMark/>
          </w:tcPr>
          <w:p w14:paraId="3D758F53" w14:textId="77777777" w:rsidR="00866CC2" w:rsidRPr="00866CC2" w:rsidRDefault="00866CC2" w:rsidP="00866CC2">
            <w:pPr>
              <w:rPr>
                <w:color w:val="000000"/>
                <w:szCs w:val="28"/>
              </w:rPr>
            </w:pPr>
            <w:r w:rsidRPr="00866CC2">
              <w:rPr>
                <w:color w:val="000000"/>
                <w:szCs w:val="28"/>
              </w:rPr>
              <w:t>0.18522</w:t>
            </w:r>
          </w:p>
        </w:tc>
      </w:tr>
      <w:tr w:rsidR="00866CC2" w:rsidRPr="00866CC2" w14:paraId="0CCB82D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FBCDD97"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3B8DE989" w14:textId="77777777" w:rsidR="00866CC2" w:rsidRPr="00866CC2" w:rsidRDefault="00866CC2" w:rsidP="00866CC2">
            <w:pPr>
              <w:rPr>
                <w:color w:val="000000"/>
                <w:szCs w:val="28"/>
              </w:rPr>
            </w:pPr>
            <w:r w:rsidRPr="00866CC2">
              <w:rPr>
                <w:color w:val="000000"/>
                <w:szCs w:val="28"/>
              </w:rPr>
              <w:t>з4:28</w:t>
            </w:r>
          </w:p>
        </w:tc>
        <w:tc>
          <w:tcPr>
            <w:tcW w:w="1581" w:type="dxa"/>
            <w:tcBorders>
              <w:top w:val="nil"/>
              <w:left w:val="nil"/>
              <w:bottom w:val="single" w:sz="4" w:space="0" w:color="auto"/>
              <w:right w:val="single" w:sz="4" w:space="0" w:color="auto"/>
            </w:tcBorders>
            <w:shd w:val="clear" w:color="auto" w:fill="auto"/>
            <w:noWrap/>
            <w:hideMark/>
          </w:tcPr>
          <w:p w14:paraId="4E44F407" w14:textId="77777777" w:rsidR="00866CC2" w:rsidRPr="00866CC2" w:rsidRDefault="00866CC2" w:rsidP="00866CC2">
            <w:pPr>
              <w:rPr>
                <w:color w:val="000000"/>
                <w:szCs w:val="28"/>
              </w:rPr>
            </w:pPr>
            <w:r w:rsidRPr="00866CC2">
              <w:rPr>
                <w:color w:val="000000"/>
                <w:szCs w:val="28"/>
              </w:rPr>
              <w:t>52.75</w:t>
            </w:r>
          </w:p>
        </w:tc>
        <w:tc>
          <w:tcPr>
            <w:tcW w:w="1588" w:type="dxa"/>
            <w:tcBorders>
              <w:top w:val="nil"/>
              <w:left w:val="nil"/>
              <w:bottom w:val="single" w:sz="4" w:space="0" w:color="auto"/>
              <w:right w:val="single" w:sz="4" w:space="0" w:color="auto"/>
            </w:tcBorders>
            <w:shd w:val="clear" w:color="auto" w:fill="auto"/>
            <w:noWrap/>
            <w:hideMark/>
          </w:tcPr>
          <w:p w14:paraId="4652806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66155479" w14:textId="77777777" w:rsidR="00866CC2" w:rsidRPr="00866CC2" w:rsidRDefault="00866CC2" w:rsidP="00866CC2">
            <w:pPr>
              <w:rPr>
                <w:color w:val="000000"/>
                <w:szCs w:val="28"/>
              </w:rPr>
            </w:pPr>
            <w:r w:rsidRPr="00866CC2">
              <w:rPr>
                <w:color w:val="000000"/>
                <w:szCs w:val="28"/>
              </w:rPr>
              <w:t>15.825</w:t>
            </w:r>
          </w:p>
        </w:tc>
        <w:tc>
          <w:tcPr>
            <w:tcW w:w="1756" w:type="dxa"/>
            <w:tcBorders>
              <w:top w:val="nil"/>
              <w:left w:val="nil"/>
              <w:bottom w:val="single" w:sz="4" w:space="0" w:color="auto"/>
              <w:right w:val="single" w:sz="4" w:space="0" w:color="auto"/>
            </w:tcBorders>
            <w:shd w:val="clear" w:color="auto" w:fill="auto"/>
            <w:noWrap/>
            <w:hideMark/>
          </w:tcPr>
          <w:p w14:paraId="5B568A5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06D48C" w14:textId="77777777" w:rsidR="00866CC2" w:rsidRPr="00866CC2" w:rsidRDefault="00866CC2" w:rsidP="00866CC2">
            <w:pPr>
              <w:rPr>
                <w:color w:val="000000"/>
                <w:szCs w:val="28"/>
              </w:rPr>
            </w:pPr>
            <w:r w:rsidRPr="00866CC2">
              <w:rPr>
                <w:color w:val="000000"/>
                <w:szCs w:val="28"/>
              </w:rPr>
              <w:t>0.00146</w:t>
            </w:r>
          </w:p>
        </w:tc>
        <w:tc>
          <w:tcPr>
            <w:tcW w:w="2135" w:type="dxa"/>
            <w:tcBorders>
              <w:top w:val="nil"/>
              <w:left w:val="nil"/>
              <w:bottom w:val="single" w:sz="4" w:space="0" w:color="auto"/>
              <w:right w:val="single" w:sz="4" w:space="0" w:color="auto"/>
            </w:tcBorders>
            <w:shd w:val="clear" w:color="auto" w:fill="auto"/>
            <w:noWrap/>
            <w:hideMark/>
          </w:tcPr>
          <w:p w14:paraId="7B14D2A0"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8E1472C"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2574575A" w14:textId="77777777" w:rsidR="00866CC2" w:rsidRPr="00866CC2" w:rsidRDefault="00866CC2" w:rsidP="00866CC2">
            <w:pPr>
              <w:rPr>
                <w:color w:val="000000"/>
                <w:szCs w:val="28"/>
              </w:rPr>
            </w:pPr>
            <w:r w:rsidRPr="00866CC2">
              <w:rPr>
                <w:color w:val="000000"/>
                <w:szCs w:val="28"/>
              </w:rPr>
              <w:t>2.84850</w:t>
            </w:r>
          </w:p>
        </w:tc>
        <w:tc>
          <w:tcPr>
            <w:tcW w:w="2835" w:type="dxa"/>
            <w:tcBorders>
              <w:top w:val="nil"/>
              <w:left w:val="nil"/>
              <w:bottom w:val="single" w:sz="4" w:space="0" w:color="auto"/>
              <w:right w:val="single" w:sz="4" w:space="0" w:color="auto"/>
            </w:tcBorders>
            <w:shd w:val="clear" w:color="auto" w:fill="auto"/>
            <w:noWrap/>
            <w:hideMark/>
          </w:tcPr>
          <w:p w14:paraId="7B47CE8A" w14:textId="77777777" w:rsidR="00866CC2" w:rsidRPr="00866CC2" w:rsidRDefault="00866CC2" w:rsidP="00866CC2">
            <w:pPr>
              <w:rPr>
                <w:color w:val="000000"/>
                <w:szCs w:val="28"/>
              </w:rPr>
            </w:pPr>
            <w:r w:rsidRPr="00866CC2">
              <w:rPr>
                <w:color w:val="000000"/>
                <w:szCs w:val="28"/>
              </w:rPr>
              <w:t>2.84850</w:t>
            </w:r>
          </w:p>
        </w:tc>
      </w:tr>
      <w:tr w:rsidR="00866CC2" w:rsidRPr="00866CC2" w14:paraId="36BFE90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6672B93"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6EFF8C74" w14:textId="77777777" w:rsidR="00866CC2" w:rsidRPr="00866CC2" w:rsidRDefault="00866CC2" w:rsidP="00866CC2">
            <w:pPr>
              <w:rPr>
                <w:color w:val="000000"/>
                <w:szCs w:val="28"/>
              </w:rPr>
            </w:pPr>
            <w:r w:rsidRPr="00866CC2">
              <w:rPr>
                <w:color w:val="000000"/>
                <w:szCs w:val="28"/>
              </w:rPr>
              <w:t>28:№147</w:t>
            </w:r>
          </w:p>
        </w:tc>
        <w:tc>
          <w:tcPr>
            <w:tcW w:w="1581" w:type="dxa"/>
            <w:tcBorders>
              <w:top w:val="nil"/>
              <w:left w:val="nil"/>
              <w:bottom w:val="single" w:sz="4" w:space="0" w:color="auto"/>
              <w:right w:val="single" w:sz="4" w:space="0" w:color="auto"/>
            </w:tcBorders>
            <w:shd w:val="clear" w:color="auto" w:fill="auto"/>
            <w:noWrap/>
            <w:hideMark/>
          </w:tcPr>
          <w:p w14:paraId="5CBC2743" w14:textId="77777777" w:rsidR="00866CC2" w:rsidRPr="00866CC2" w:rsidRDefault="00866CC2" w:rsidP="00866CC2">
            <w:pPr>
              <w:rPr>
                <w:color w:val="000000"/>
                <w:szCs w:val="28"/>
              </w:rPr>
            </w:pPr>
            <w:r w:rsidRPr="00866CC2">
              <w:rPr>
                <w:color w:val="000000"/>
                <w:szCs w:val="28"/>
              </w:rPr>
              <w:t>8.67</w:t>
            </w:r>
          </w:p>
        </w:tc>
        <w:tc>
          <w:tcPr>
            <w:tcW w:w="1588" w:type="dxa"/>
            <w:tcBorders>
              <w:top w:val="nil"/>
              <w:left w:val="nil"/>
              <w:bottom w:val="single" w:sz="4" w:space="0" w:color="auto"/>
              <w:right w:val="single" w:sz="4" w:space="0" w:color="auto"/>
            </w:tcBorders>
            <w:shd w:val="clear" w:color="auto" w:fill="auto"/>
            <w:noWrap/>
            <w:hideMark/>
          </w:tcPr>
          <w:p w14:paraId="393B2F8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E9BF184" w14:textId="77777777" w:rsidR="00866CC2" w:rsidRPr="00866CC2" w:rsidRDefault="00866CC2" w:rsidP="00866CC2">
            <w:pPr>
              <w:rPr>
                <w:color w:val="000000"/>
                <w:szCs w:val="28"/>
              </w:rPr>
            </w:pPr>
            <w:r w:rsidRPr="00866CC2">
              <w:rPr>
                <w:color w:val="000000"/>
                <w:szCs w:val="28"/>
              </w:rPr>
              <w:t>0.867</w:t>
            </w:r>
          </w:p>
        </w:tc>
        <w:tc>
          <w:tcPr>
            <w:tcW w:w="1756" w:type="dxa"/>
            <w:tcBorders>
              <w:top w:val="nil"/>
              <w:left w:val="nil"/>
              <w:bottom w:val="single" w:sz="4" w:space="0" w:color="auto"/>
              <w:right w:val="single" w:sz="4" w:space="0" w:color="auto"/>
            </w:tcBorders>
            <w:shd w:val="clear" w:color="auto" w:fill="auto"/>
            <w:noWrap/>
            <w:hideMark/>
          </w:tcPr>
          <w:p w14:paraId="2F8D1EC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3E1CF18"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18D2A4A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03B22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CD72676" w14:textId="77777777" w:rsidR="00866CC2" w:rsidRPr="00866CC2" w:rsidRDefault="00866CC2" w:rsidP="00866CC2">
            <w:pPr>
              <w:rPr>
                <w:color w:val="000000"/>
                <w:szCs w:val="28"/>
              </w:rPr>
            </w:pPr>
            <w:r w:rsidRPr="00866CC2">
              <w:rPr>
                <w:color w:val="000000"/>
                <w:szCs w:val="28"/>
              </w:rPr>
              <w:t>0.03641</w:t>
            </w:r>
          </w:p>
        </w:tc>
        <w:tc>
          <w:tcPr>
            <w:tcW w:w="2835" w:type="dxa"/>
            <w:tcBorders>
              <w:top w:val="nil"/>
              <w:left w:val="nil"/>
              <w:bottom w:val="single" w:sz="4" w:space="0" w:color="auto"/>
              <w:right w:val="single" w:sz="4" w:space="0" w:color="auto"/>
            </w:tcBorders>
            <w:shd w:val="clear" w:color="auto" w:fill="auto"/>
            <w:noWrap/>
            <w:hideMark/>
          </w:tcPr>
          <w:p w14:paraId="64EB6CF5" w14:textId="77777777" w:rsidR="00866CC2" w:rsidRPr="00866CC2" w:rsidRDefault="00866CC2" w:rsidP="00866CC2">
            <w:pPr>
              <w:rPr>
                <w:color w:val="000000"/>
                <w:szCs w:val="28"/>
              </w:rPr>
            </w:pPr>
            <w:r w:rsidRPr="00866CC2">
              <w:rPr>
                <w:color w:val="000000"/>
                <w:szCs w:val="28"/>
              </w:rPr>
              <w:t>0.03641</w:t>
            </w:r>
          </w:p>
        </w:tc>
      </w:tr>
      <w:tr w:rsidR="00866CC2" w:rsidRPr="00866CC2" w14:paraId="45A24E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B5B1B83"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713B615B" w14:textId="77777777" w:rsidR="00866CC2" w:rsidRPr="00866CC2" w:rsidRDefault="00866CC2" w:rsidP="00866CC2">
            <w:pPr>
              <w:rPr>
                <w:color w:val="000000"/>
                <w:szCs w:val="28"/>
              </w:rPr>
            </w:pPr>
            <w:r w:rsidRPr="00866CC2">
              <w:rPr>
                <w:color w:val="000000"/>
                <w:szCs w:val="28"/>
              </w:rPr>
              <w:t>28:№155</w:t>
            </w:r>
          </w:p>
        </w:tc>
        <w:tc>
          <w:tcPr>
            <w:tcW w:w="1581" w:type="dxa"/>
            <w:tcBorders>
              <w:top w:val="nil"/>
              <w:left w:val="nil"/>
              <w:bottom w:val="single" w:sz="4" w:space="0" w:color="auto"/>
              <w:right w:val="single" w:sz="4" w:space="0" w:color="auto"/>
            </w:tcBorders>
            <w:shd w:val="clear" w:color="auto" w:fill="auto"/>
            <w:noWrap/>
            <w:hideMark/>
          </w:tcPr>
          <w:p w14:paraId="0E12C823" w14:textId="77777777" w:rsidR="00866CC2" w:rsidRPr="00866CC2" w:rsidRDefault="00866CC2" w:rsidP="00866CC2">
            <w:pPr>
              <w:rPr>
                <w:color w:val="000000"/>
                <w:szCs w:val="28"/>
              </w:rPr>
            </w:pPr>
            <w:r w:rsidRPr="00866CC2">
              <w:rPr>
                <w:color w:val="000000"/>
                <w:szCs w:val="28"/>
              </w:rPr>
              <w:t>21.82</w:t>
            </w:r>
          </w:p>
        </w:tc>
        <w:tc>
          <w:tcPr>
            <w:tcW w:w="1588" w:type="dxa"/>
            <w:tcBorders>
              <w:top w:val="nil"/>
              <w:left w:val="nil"/>
              <w:bottom w:val="single" w:sz="4" w:space="0" w:color="auto"/>
              <w:right w:val="single" w:sz="4" w:space="0" w:color="auto"/>
            </w:tcBorders>
            <w:shd w:val="clear" w:color="auto" w:fill="auto"/>
            <w:noWrap/>
            <w:hideMark/>
          </w:tcPr>
          <w:p w14:paraId="0194A5B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EA6C78F" w14:textId="77777777" w:rsidR="00866CC2" w:rsidRPr="00866CC2" w:rsidRDefault="00866CC2" w:rsidP="00866CC2">
            <w:pPr>
              <w:rPr>
                <w:color w:val="000000"/>
                <w:szCs w:val="28"/>
              </w:rPr>
            </w:pPr>
            <w:r w:rsidRPr="00866CC2">
              <w:rPr>
                <w:color w:val="000000"/>
                <w:szCs w:val="28"/>
              </w:rPr>
              <w:t>2.182</w:t>
            </w:r>
          </w:p>
        </w:tc>
        <w:tc>
          <w:tcPr>
            <w:tcW w:w="1756" w:type="dxa"/>
            <w:tcBorders>
              <w:top w:val="nil"/>
              <w:left w:val="nil"/>
              <w:bottom w:val="single" w:sz="4" w:space="0" w:color="auto"/>
              <w:right w:val="single" w:sz="4" w:space="0" w:color="auto"/>
            </w:tcBorders>
            <w:shd w:val="clear" w:color="auto" w:fill="auto"/>
            <w:noWrap/>
            <w:hideMark/>
          </w:tcPr>
          <w:p w14:paraId="1F427D8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4D5D13F" w14:textId="77777777" w:rsidR="00866CC2" w:rsidRPr="00866CC2" w:rsidRDefault="00866CC2" w:rsidP="00866CC2">
            <w:pPr>
              <w:rPr>
                <w:color w:val="000000"/>
                <w:szCs w:val="28"/>
              </w:rPr>
            </w:pPr>
            <w:r w:rsidRPr="00866CC2">
              <w:rPr>
                <w:color w:val="000000"/>
                <w:szCs w:val="28"/>
              </w:rPr>
              <w:t>0.00036</w:t>
            </w:r>
          </w:p>
        </w:tc>
        <w:tc>
          <w:tcPr>
            <w:tcW w:w="2135" w:type="dxa"/>
            <w:tcBorders>
              <w:top w:val="nil"/>
              <w:left w:val="nil"/>
              <w:bottom w:val="single" w:sz="4" w:space="0" w:color="auto"/>
              <w:right w:val="single" w:sz="4" w:space="0" w:color="auto"/>
            </w:tcBorders>
            <w:shd w:val="clear" w:color="auto" w:fill="auto"/>
            <w:noWrap/>
            <w:hideMark/>
          </w:tcPr>
          <w:p w14:paraId="29C942B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12393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B2A6DD7" w14:textId="77777777" w:rsidR="00866CC2" w:rsidRPr="00866CC2" w:rsidRDefault="00866CC2" w:rsidP="00866CC2">
            <w:pPr>
              <w:rPr>
                <w:color w:val="000000"/>
                <w:szCs w:val="28"/>
              </w:rPr>
            </w:pPr>
            <w:r w:rsidRPr="00866CC2">
              <w:rPr>
                <w:color w:val="000000"/>
                <w:szCs w:val="28"/>
              </w:rPr>
              <w:t>0.09164</w:t>
            </w:r>
          </w:p>
        </w:tc>
        <w:tc>
          <w:tcPr>
            <w:tcW w:w="2835" w:type="dxa"/>
            <w:tcBorders>
              <w:top w:val="nil"/>
              <w:left w:val="nil"/>
              <w:bottom w:val="single" w:sz="4" w:space="0" w:color="auto"/>
              <w:right w:val="single" w:sz="4" w:space="0" w:color="auto"/>
            </w:tcBorders>
            <w:shd w:val="clear" w:color="auto" w:fill="auto"/>
            <w:noWrap/>
            <w:hideMark/>
          </w:tcPr>
          <w:p w14:paraId="65C4B00A" w14:textId="77777777" w:rsidR="00866CC2" w:rsidRPr="00866CC2" w:rsidRDefault="00866CC2" w:rsidP="00866CC2">
            <w:pPr>
              <w:rPr>
                <w:color w:val="000000"/>
                <w:szCs w:val="28"/>
              </w:rPr>
            </w:pPr>
            <w:r w:rsidRPr="00866CC2">
              <w:rPr>
                <w:color w:val="000000"/>
                <w:szCs w:val="28"/>
              </w:rPr>
              <w:t>0.09164</w:t>
            </w:r>
          </w:p>
        </w:tc>
      </w:tr>
      <w:tr w:rsidR="00866CC2" w:rsidRPr="00866CC2" w14:paraId="1EA31CB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B58F71"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164CF01E" w14:textId="77777777" w:rsidR="00866CC2" w:rsidRPr="00866CC2" w:rsidRDefault="00866CC2" w:rsidP="00866CC2">
            <w:pPr>
              <w:rPr>
                <w:color w:val="000000"/>
                <w:szCs w:val="28"/>
              </w:rPr>
            </w:pPr>
            <w:r w:rsidRPr="00866CC2">
              <w:rPr>
                <w:color w:val="000000"/>
                <w:szCs w:val="28"/>
              </w:rPr>
              <w:t>28:30</w:t>
            </w:r>
          </w:p>
        </w:tc>
        <w:tc>
          <w:tcPr>
            <w:tcW w:w="1581" w:type="dxa"/>
            <w:tcBorders>
              <w:top w:val="nil"/>
              <w:left w:val="nil"/>
              <w:bottom w:val="single" w:sz="4" w:space="0" w:color="auto"/>
              <w:right w:val="single" w:sz="4" w:space="0" w:color="auto"/>
            </w:tcBorders>
            <w:shd w:val="clear" w:color="auto" w:fill="auto"/>
            <w:noWrap/>
            <w:hideMark/>
          </w:tcPr>
          <w:p w14:paraId="20A4715D" w14:textId="77777777" w:rsidR="00866CC2" w:rsidRPr="00866CC2" w:rsidRDefault="00866CC2" w:rsidP="00866CC2">
            <w:pPr>
              <w:rPr>
                <w:color w:val="000000"/>
                <w:szCs w:val="28"/>
              </w:rPr>
            </w:pPr>
            <w:r w:rsidRPr="00866CC2">
              <w:rPr>
                <w:color w:val="000000"/>
                <w:szCs w:val="28"/>
              </w:rPr>
              <w:t>42.67</w:t>
            </w:r>
          </w:p>
        </w:tc>
        <w:tc>
          <w:tcPr>
            <w:tcW w:w="1588" w:type="dxa"/>
            <w:tcBorders>
              <w:top w:val="nil"/>
              <w:left w:val="nil"/>
              <w:bottom w:val="single" w:sz="4" w:space="0" w:color="auto"/>
              <w:right w:val="single" w:sz="4" w:space="0" w:color="auto"/>
            </w:tcBorders>
            <w:shd w:val="clear" w:color="auto" w:fill="auto"/>
            <w:noWrap/>
            <w:hideMark/>
          </w:tcPr>
          <w:p w14:paraId="5F9DB4A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40296462" w14:textId="77777777" w:rsidR="00866CC2" w:rsidRPr="00866CC2" w:rsidRDefault="00866CC2" w:rsidP="00866CC2">
            <w:pPr>
              <w:rPr>
                <w:color w:val="000000"/>
                <w:szCs w:val="28"/>
              </w:rPr>
            </w:pPr>
            <w:r w:rsidRPr="00866CC2">
              <w:rPr>
                <w:color w:val="000000"/>
                <w:szCs w:val="28"/>
              </w:rPr>
              <w:t>12.801</w:t>
            </w:r>
          </w:p>
        </w:tc>
        <w:tc>
          <w:tcPr>
            <w:tcW w:w="1756" w:type="dxa"/>
            <w:tcBorders>
              <w:top w:val="nil"/>
              <w:left w:val="nil"/>
              <w:bottom w:val="single" w:sz="4" w:space="0" w:color="auto"/>
              <w:right w:val="single" w:sz="4" w:space="0" w:color="auto"/>
            </w:tcBorders>
            <w:shd w:val="clear" w:color="auto" w:fill="auto"/>
            <w:noWrap/>
            <w:hideMark/>
          </w:tcPr>
          <w:p w14:paraId="0EFCD00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C580E0" w14:textId="77777777" w:rsidR="00866CC2" w:rsidRPr="00866CC2" w:rsidRDefault="00866CC2" w:rsidP="00866CC2">
            <w:pPr>
              <w:rPr>
                <w:color w:val="000000"/>
                <w:szCs w:val="28"/>
              </w:rPr>
            </w:pPr>
            <w:r w:rsidRPr="00866CC2">
              <w:rPr>
                <w:color w:val="000000"/>
                <w:szCs w:val="28"/>
              </w:rPr>
              <w:t>0.00118</w:t>
            </w:r>
          </w:p>
        </w:tc>
        <w:tc>
          <w:tcPr>
            <w:tcW w:w="2135" w:type="dxa"/>
            <w:tcBorders>
              <w:top w:val="nil"/>
              <w:left w:val="nil"/>
              <w:bottom w:val="single" w:sz="4" w:space="0" w:color="auto"/>
              <w:right w:val="single" w:sz="4" w:space="0" w:color="auto"/>
            </w:tcBorders>
            <w:shd w:val="clear" w:color="auto" w:fill="auto"/>
            <w:noWrap/>
            <w:hideMark/>
          </w:tcPr>
          <w:p w14:paraId="1AEDCD2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FE4C28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606F7E6" w14:textId="77777777" w:rsidR="00866CC2" w:rsidRPr="00866CC2" w:rsidRDefault="00866CC2" w:rsidP="00866CC2">
            <w:pPr>
              <w:rPr>
                <w:color w:val="000000"/>
                <w:szCs w:val="28"/>
              </w:rPr>
            </w:pPr>
            <w:r w:rsidRPr="00866CC2">
              <w:rPr>
                <w:color w:val="000000"/>
                <w:szCs w:val="28"/>
              </w:rPr>
              <w:t>2.30418</w:t>
            </w:r>
          </w:p>
        </w:tc>
        <w:tc>
          <w:tcPr>
            <w:tcW w:w="2835" w:type="dxa"/>
            <w:tcBorders>
              <w:top w:val="nil"/>
              <w:left w:val="nil"/>
              <w:bottom w:val="single" w:sz="4" w:space="0" w:color="auto"/>
              <w:right w:val="single" w:sz="4" w:space="0" w:color="auto"/>
            </w:tcBorders>
            <w:shd w:val="clear" w:color="auto" w:fill="auto"/>
            <w:noWrap/>
            <w:hideMark/>
          </w:tcPr>
          <w:p w14:paraId="04612A5E" w14:textId="77777777" w:rsidR="00866CC2" w:rsidRPr="00866CC2" w:rsidRDefault="00866CC2" w:rsidP="00866CC2">
            <w:pPr>
              <w:rPr>
                <w:color w:val="000000"/>
                <w:szCs w:val="28"/>
              </w:rPr>
            </w:pPr>
            <w:r w:rsidRPr="00866CC2">
              <w:rPr>
                <w:color w:val="000000"/>
                <w:szCs w:val="28"/>
              </w:rPr>
              <w:t>2.30418</w:t>
            </w:r>
          </w:p>
        </w:tc>
      </w:tr>
      <w:tr w:rsidR="00866CC2" w:rsidRPr="00866CC2" w14:paraId="76974E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2912D4F"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46841C92" w14:textId="77777777" w:rsidR="00866CC2" w:rsidRPr="00866CC2" w:rsidRDefault="00866CC2" w:rsidP="00866CC2">
            <w:pPr>
              <w:rPr>
                <w:color w:val="000000"/>
                <w:szCs w:val="28"/>
              </w:rPr>
            </w:pPr>
            <w:r w:rsidRPr="00866CC2">
              <w:rPr>
                <w:color w:val="000000"/>
                <w:szCs w:val="28"/>
              </w:rPr>
              <w:t>30:№145</w:t>
            </w:r>
          </w:p>
        </w:tc>
        <w:tc>
          <w:tcPr>
            <w:tcW w:w="1581" w:type="dxa"/>
            <w:tcBorders>
              <w:top w:val="nil"/>
              <w:left w:val="nil"/>
              <w:bottom w:val="single" w:sz="4" w:space="0" w:color="auto"/>
              <w:right w:val="single" w:sz="4" w:space="0" w:color="auto"/>
            </w:tcBorders>
            <w:shd w:val="clear" w:color="auto" w:fill="auto"/>
            <w:noWrap/>
            <w:hideMark/>
          </w:tcPr>
          <w:p w14:paraId="5548E408" w14:textId="77777777" w:rsidR="00866CC2" w:rsidRPr="00866CC2" w:rsidRDefault="00866CC2" w:rsidP="00866CC2">
            <w:pPr>
              <w:rPr>
                <w:color w:val="000000"/>
                <w:szCs w:val="28"/>
              </w:rPr>
            </w:pPr>
            <w:r w:rsidRPr="00866CC2">
              <w:rPr>
                <w:color w:val="000000"/>
                <w:szCs w:val="28"/>
              </w:rPr>
              <w:t>7.43</w:t>
            </w:r>
          </w:p>
        </w:tc>
        <w:tc>
          <w:tcPr>
            <w:tcW w:w="1588" w:type="dxa"/>
            <w:tcBorders>
              <w:top w:val="nil"/>
              <w:left w:val="nil"/>
              <w:bottom w:val="single" w:sz="4" w:space="0" w:color="auto"/>
              <w:right w:val="single" w:sz="4" w:space="0" w:color="auto"/>
            </w:tcBorders>
            <w:shd w:val="clear" w:color="auto" w:fill="auto"/>
            <w:noWrap/>
            <w:hideMark/>
          </w:tcPr>
          <w:p w14:paraId="6860DC53"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6F138B0" w14:textId="77777777" w:rsidR="00866CC2" w:rsidRPr="00866CC2" w:rsidRDefault="00866CC2" w:rsidP="00866CC2">
            <w:pPr>
              <w:rPr>
                <w:color w:val="000000"/>
                <w:szCs w:val="28"/>
              </w:rPr>
            </w:pPr>
            <w:r w:rsidRPr="00866CC2">
              <w:rPr>
                <w:color w:val="000000"/>
                <w:szCs w:val="28"/>
              </w:rPr>
              <w:t>0.743</w:t>
            </w:r>
          </w:p>
        </w:tc>
        <w:tc>
          <w:tcPr>
            <w:tcW w:w="1756" w:type="dxa"/>
            <w:tcBorders>
              <w:top w:val="nil"/>
              <w:left w:val="nil"/>
              <w:bottom w:val="single" w:sz="4" w:space="0" w:color="auto"/>
              <w:right w:val="single" w:sz="4" w:space="0" w:color="auto"/>
            </w:tcBorders>
            <w:shd w:val="clear" w:color="auto" w:fill="auto"/>
            <w:noWrap/>
            <w:hideMark/>
          </w:tcPr>
          <w:p w14:paraId="4F189E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E7D5B5D" w14:textId="77777777" w:rsidR="00866CC2" w:rsidRPr="00866CC2" w:rsidRDefault="00866CC2" w:rsidP="00866CC2">
            <w:pPr>
              <w:rPr>
                <w:color w:val="000000"/>
                <w:szCs w:val="28"/>
              </w:rPr>
            </w:pPr>
            <w:r w:rsidRPr="00866CC2">
              <w:rPr>
                <w:color w:val="000000"/>
                <w:szCs w:val="28"/>
              </w:rPr>
              <w:t>0.00012</w:t>
            </w:r>
          </w:p>
        </w:tc>
        <w:tc>
          <w:tcPr>
            <w:tcW w:w="2135" w:type="dxa"/>
            <w:tcBorders>
              <w:top w:val="nil"/>
              <w:left w:val="nil"/>
              <w:bottom w:val="single" w:sz="4" w:space="0" w:color="auto"/>
              <w:right w:val="single" w:sz="4" w:space="0" w:color="auto"/>
            </w:tcBorders>
            <w:shd w:val="clear" w:color="auto" w:fill="auto"/>
            <w:noWrap/>
            <w:hideMark/>
          </w:tcPr>
          <w:p w14:paraId="2A2700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558DE5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D56E1C9" w14:textId="77777777" w:rsidR="00866CC2" w:rsidRPr="00866CC2" w:rsidRDefault="00866CC2" w:rsidP="00866CC2">
            <w:pPr>
              <w:rPr>
                <w:color w:val="000000"/>
                <w:szCs w:val="28"/>
              </w:rPr>
            </w:pPr>
            <w:r w:rsidRPr="00866CC2">
              <w:rPr>
                <w:color w:val="000000"/>
                <w:szCs w:val="28"/>
              </w:rPr>
              <w:t>0.03121</w:t>
            </w:r>
          </w:p>
        </w:tc>
        <w:tc>
          <w:tcPr>
            <w:tcW w:w="2835" w:type="dxa"/>
            <w:tcBorders>
              <w:top w:val="nil"/>
              <w:left w:val="nil"/>
              <w:bottom w:val="single" w:sz="4" w:space="0" w:color="auto"/>
              <w:right w:val="single" w:sz="4" w:space="0" w:color="auto"/>
            </w:tcBorders>
            <w:shd w:val="clear" w:color="auto" w:fill="auto"/>
            <w:noWrap/>
            <w:hideMark/>
          </w:tcPr>
          <w:p w14:paraId="7920B39C" w14:textId="77777777" w:rsidR="00866CC2" w:rsidRPr="00866CC2" w:rsidRDefault="00866CC2" w:rsidP="00866CC2">
            <w:pPr>
              <w:rPr>
                <w:color w:val="000000"/>
                <w:szCs w:val="28"/>
              </w:rPr>
            </w:pPr>
            <w:r w:rsidRPr="00866CC2">
              <w:rPr>
                <w:color w:val="000000"/>
                <w:szCs w:val="28"/>
              </w:rPr>
              <w:t>0.03121</w:t>
            </w:r>
          </w:p>
        </w:tc>
      </w:tr>
      <w:tr w:rsidR="00866CC2" w:rsidRPr="00866CC2" w14:paraId="1B0DFB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5AA59E4"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134742E4" w14:textId="77777777" w:rsidR="00866CC2" w:rsidRPr="00866CC2" w:rsidRDefault="00866CC2" w:rsidP="00866CC2">
            <w:pPr>
              <w:rPr>
                <w:color w:val="000000"/>
                <w:szCs w:val="28"/>
              </w:rPr>
            </w:pPr>
            <w:r w:rsidRPr="00866CC2">
              <w:rPr>
                <w:color w:val="000000"/>
                <w:szCs w:val="28"/>
              </w:rPr>
              <w:t>30:31</w:t>
            </w:r>
          </w:p>
        </w:tc>
        <w:tc>
          <w:tcPr>
            <w:tcW w:w="1581" w:type="dxa"/>
            <w:tcBorders>
              <w:top w:val="nil"/>
              <w:left w:val="nil"/>
              <w:bottom w:val="single" w:sz="4" w:space="0" w:color="auto"/>
              <w:right w:val="single" w:sz="4" w:space="0" w:color="auto"/>
            </w:tcBorders>
            <w:shd w:val="clear" w:color="auto" w:fill="auto"/>
            <w:noWrap/>
            <w:hideMark/>
          </w:tcPr>
          <w:p w14:paraId="2FDDEE1C" w14:textId="77777777" w:rsidR="00866CC2" w:rsidRPr="00866CC2" w:rsidRDefault="00866CC2" w:rsidP="00866CC2">
            <w:pPr>
              <w:rPr>
                <w:color w:val="000000"/>
                <w:szCs w:val="28"/>
              </w:rPr>
            </w:pPr>
            <w:r w:rsidRPr="00866CC2">
              <w:rPr>
                <w:color w:val="000000"/>
                <w:szCs w:val="28"/>
              </w:rPr>
              <w:t>11.55</w:t>
            </w:r>
          </w:p>
        </w:tc>
        <w:tc>
          <w:tcPr>
            <w:tcW w:w="1588" w:type="dxa"/>
            <w:tcBorders>
              <w:top w:val="nil"/>
              <w:left w:val="nil"/>
              <w:bottom w:val="single" w:sz="4" w:space="0" w:color="auto"/>
              <w:right w:val="single" w:sz="4" w:space="0" w:color="auto"/>
            </w:tcBorders>
            <w:shd w:val="clear" w:color="auto" w:fill="auto"/>
            <w:noWrap/>
            <w:hideMark/>
          </w:tcPr>
          <w:p w14:paraId="7004745F"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5F1564C" w14:textId="77777777" w:rsidR="00866CC2" w:rsidRPr="00866CC2" w:rsidRDefault="00866CC2" w:rsidP="00866CC2">
            <w:pPr>
              <w:rPr>
                <w:color w:val="000000"/>
                <w:szCs w:val="28"/>
              </w:rPr>
            </w:pPr>
            <w:r w:rsidRPr="00866CC2">
              <w:rPr>
                <w:color w:val="000000"/>
                <w:szCs w:val="28"/>
              </w:rPr>
              <w:t>3.465</w:t>
            </w:r>
          </w:p>
        </w:tc>
        <w:tc>
          <w:tcPr>
            <w:tcW w:w="1756" w:type="dxa"/>
            <w:tcBorders>
              <w:top w:val="nil"/>
              <w:left w:val="nil"/>
              <w:bottom w:val="single" w:sz="4" w:space="0" w:color="auto"/>
              <w:right w:val="single" w:sz="4" w:space="0" w:color="auto"/>
            </w:tcBorders>
            <w:shd w:val="clear" w:color="auto" w:fill="auto"/>
            <w:noWrap/>
            <w:hideMark/>
          </w:tcPr>
          <w:p w14:paraId="4688902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0E18D6"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37DB6ADC"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79F5EB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800EC45" w14:textId="77777777" w:rsidR="00866CC2" w:rsidRPr="00866CC2" w:rsidRDefault="00866CC2" w:rsidP="00866CC2">
            <w:pPr>
              <w:rPr>
                <w:color w:val="000000"/>
                <w:szCs w:val="28"/>
              </w:rPr>
            </w:pPr>
            <w:r w:rsidRPr="00866CC2">
              <w:rPr>
                <w:color w:val="000000"/>
                <w:szCs w:val="28"/>
              </w:rPr>
              <w:t>0.62370</w:t>
            </w:r>
          </w:p>
        </w:tc>
        <w:tc>
          <w:tcPr>
            <w:tcW w:w="2835" w:type="dxa"/>
            <w:tcBorders>
              <w:top w:val="nil"/>
              <w:left w:val="nil"/>
              <w:bottom w:val="single" w:sz="4" w:space="0" w:color="auto"/>
              <w:right w:val="single" w:sz="4" w:space="0" w:color="auto"/>
            </w:tcBorders>
            <w:shd w:val="clear" w:color="auto" w:fill="auto"/>
            <w:noWrap/>
            <w:hideMark/>
          </w:tcPr>
          <w:p w14:paraId="1674D4A2" w14:textId="77777777" w:rsidR="00866CC2" w:rsidRPr="00866CC2" w:rsidRDefault="00866CC2" w:rsidP="00866CC2">
            <w:pPr>
              <w:rPr>
                <w:color w:val="000000"/>
                <w:szCs w:val="28"/>
              </w:rPr>
            </w:pPr>
            <w:r w:rsidRPr="00866CC2">
              <w:rPr>
                <w:color w:val="000000"/>
                <w:szCs w:val="28"/>
              </w:rPr>
              <w:t>0.62370</w:t>
            </w:r>
          </w:p>
        </w:tc>
      </w:tr>
      <w:tr w:rsidR="00866CC2" w:rsidRPr="00866CC2" w14:paraId="75BDAB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3D276"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162D9A70" w14:textId="77777777" w:rsidR="00866CC2" w:rsidRPr="00866CC2" w:rsidRDefault="00866CC2" w:rsidP="00866CC2">
            <w:pPr>
              <w:rPr>
                <w:color w:val="000000"/>
                <w:szCs w:val="28"/>
              </w:rPr>
            </w:pPr>
            <w:r w:rsidRPr="00866CC2">
              <w:rPr>
                <w:color w:val="000000"/>
                <w:szCs w:val="28"/>
              </w:rPr>
              <w:t>31:№153</w:t>
            </w:r>
          </w:p>
        </w:tc>
        <w:tc>
          <w:tcPr>
            <w:tcW w:w="1581" w:type="dxa"/>
            <w:tcBorders>
              <w:top w:val="nil"/>
              <w:left w:val="nil"/>
              <w:bottom w:val="single" w:sz="4" w:space="0" w:color="auto"/>
              <w:right w:val="single" w:sz="4" w:space="0" w:color="auto"/>
            </w:tcBorders>
            <w:shd w:val="clear" w:color="auto" w:fill="auto"/>
            <w:noWrap/>
            <w:hideMark/>
          </w:tcPr>
          <w:p w14:paraId="6E8A7C8D" w14:textId="77777777" w:rsidR="00866CC2" w:rsidRPr="00866CC2" w:rsidRDefault="00866CC2" w:rsidP="00866CC2">
            <w:pPr>
              <w:rPr>
                <w:color w:val="000000"/>
                <w:szCs w:val="28"/>
              </w:rPr>
            </w:pPr>
            <w:r w:rsidRPr="00866CC2">
              <w:rPr>
                <w:color w:val="000000"/>
                <w:szCs w:val="28"/>
              </w:rPr>
              <w:t>14.22</w:t>
            </w:r>
          </w:p>
        </w:tc>
        <w:tc>
          <w:tcPr>
            <w:tcW w:w="1588" w:type="dxa"/>
            <w:tcBorders>
              <w:top w:val="nil"/>
              <w:left w:val="nil"/>
              <w:bottom w:val="single" w:sz="4" w:space="0" w:color="auto"/>
              <w:right w:val="single" w:sz="4" w:space="0" w:color="auto"/>
            </w:tcBorders>
            <w:shd w:val="clear" w:color="auto" w:fill="auto"/>
            <w:noWrap/>
            <w:hideMark/>
          </w:tcPr>
          <w:p w14:paraId="51D9111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F71F13C" w14:textId="77777777" w:rsidR="00866CC2" w:rsidRPr="00866CC2" w:rsidRDefault="00866CC2" w:rsidP="00866CC2">
            <w:pPr>
              <w:rPr>
                <w:color w:val="000000"/>
                <w:szCs w:val="28"/>
              </w:rPr>
            </w:pPr>
            <w:r w:rsidRPr="00866CC2">
              <w:rPr>
                <w:color w:val="000000"/>
                <w:szCs w:val="28"/>
              </w:rPr>
              <w:t>1.422</w:t>
            </w:r>
          </w:p>
        </w:tc>
        <w:tc>
          <w:tcPr>
            <w:tcW w:w="1756" w:type="dxa"/>
            <w:tcBorders>
              <w:top w:val="nil"/>
              <w:left w:val="nil"/>
              <w:bottom w:val="single" w:sz="4" w:space="0" w:color="auto"/>
              <w:right w:val="single" w:sz="4" w:space="0" w:color="auto"/>
            </w:tcBorders>
            <w:shd w:val="clear" w:color="auto" w:fill="auto"/>
            <w:noWrap/>
            <w:hideMark/>
          </w:tcPr>
          <w:p w14:paraId="214035A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75743FA"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29D78E6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D7F1BA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054906A" w14:textId="77777777" w:rsidR="00866CC2" w:rsidRPr="00866CC2" w:rsidRDefault="00866CC2" w:rsidP="00866CC2">
            <w:pPr>
              <w:rPr>
                <w:color w:val="000000"/>
                <w:szCs w:val="28"/>
              </w:rPr>
            </w:pPr>
            <w:r w:rsidRPr="00866CC2">
              <w:rPr>
                <w:color w:val="000000"/>
                <w:szCs w:val="28"/>
              </w:rPr>
              <w:t>0.05972</w:t>
            </w:r>
          </w:p>
        </w:tc>
        <w:tc>
          <w:tcPr>
            <w:tcW w:w="2835" w:type="dxa"/>
            <w:tcBorders>
              <w:top w:val="nil"/>
              <w:left w:val="nil"/>
              <w:bottom w:val="single" w:sz="4" w:space="0" w:color="auto"/>
              <w:right w:val="single" w:sz="4" w:space="0" w:color="auto"/>
            </w:tcBorders>
            <w:shd w:val="clear" w:color="auto" w:fill="auto"/>
            <w:noWrap/>
            <w:hideMark/>
          </w:tcPr>
          <w:p w14:paraId="6734F591" w14:textId="77777777" w:rsidR="00866CC2" w:rsidRPr="00866CC2" w:rsidRDefault="00866CC2" w:rsidP="00866CC2">
            <w:pPr>
              <w:rPr>
                <w:color w:val="000000"/>
                <w:szCs w:val="28"/>
              </w:rPr>
            </w:pPr>
            <w:r w:rsidRPr="00866CC2">
              <w:rPr>
                <w:color w:val="000000"/>
                <w:szCs w:val="28"/>
              </w:rPr>
              <w:t>0.05972</w:t>
            </w:r>
          </w:p>
        </w:tc>
      </w:tr>
      <w:tr w:rsidR="00866CC2" w:rsidRPr="00866CC2" w14:paraId="3F0E4D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86234FF"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3A97C3C6" w14:textId="77777777" w:rsidR="00866CC2" w:rsidRPr="00866CC2" w:rsidRDefault="00866CC2" w:rsidP="00866CC2">
            <w:pPr>
              <w:rPr>
                <w:color w:val="000000"/>
                <w:szCs w:val="28"/>
              </w:rPr>
            </w:pPr>
            <w:r w:rsidRPr="00866CC2">
              <w:rPr>
                <w:color w:val="000000"/>
                <w:szCs w:val="28"/>
              </w:rPr>
              <w:t>31:32</w:t>
            </w:r>
          </w:p>
        </w:tc>
        <w:tc>
          <w:tcPr>
            <w:tcW w:w="1581" w:type="dxa"/>
            <w:tcBorders>
              <w:top w:val="nil"/>
              <w:left w:val="nil"/>
              <w:bottom w:val="single" w:sz="4" w:space="0" w:color="auto"/>
              <w:right w:val="single" w:sz="4" w:space="0" w:color="auto"/>
            </w:tcBorders>
            <w:shd w:val="clear" w:color="auto" w:fill="auto"/>
            <w:noWrap/>
            <w:hideMark/>
          </w:tcPr>
          <w:p w14:paraId="6B3E520D" w14:textId="77777777" w:rsidR="00866CC2" w:rsidRPr="00866CC2" w:rsidRDefault="00866CC2" w:rsidP="00866CC2">
            <w:pPr>
              <w:rPr>
                <w:color w:val="000000"/>
                <w:szCs w:val="28"/>
              </w:rPr>
            </w:pPr>
            <w:r w:rsidRPr="00866CC2">
              <w:rPr>
                <w:color w:val="000000"/>
                <w:szCs w:val="28"/>
              </w:rPr>
              <w:t>29.05</w:t>
            </w:r>
          </w:p>
        </w:tc>
        <w:tc>
          <w:tcPr>
            <w:tcW w:w="1588" w:type="dxa"/>
            <w:tcBorders>
              <w:top w:val="nil"/>
              <w:left w:val="nil"/>
              <w:bottom w:val="single" w:sz="4" w:space="0" w:color="auto"/>
              <w:right w:val="single" w:sz="4" w:space="0" w:color="auto"/>
            </w:tcBorders>
            <w:shd w:val="clear" w:color="auto" w:fill="auto"/>
            <w:noWrap/>
            <w:hideMark/>
          </w:tcPr>
          <w:p w14:paraId="50DEB5BB"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0AEEAE43" w14:textId="77777777" w:rsidR="00866CC2" w:rsidRPr="00866CC2" w:rsidRDefault="00866CC2" w:rsidP="00866CC2">
            <w:pPr>
              <w:rPr>
                <w:color w:val="000000"/>
                <w:szCs w:val="28"/>
              </w:rPr>
            </w:pPr>
            <w:r w:rsidRPr="00866CC2">
              <w:rPr>
                <w:color w:val="000000"/>
                <w:szCs w:val="28"/>
              </w:rPr>
              <w:t>7.2625</w:t>
            </w:r>
          </w:p>
        </w:tc>
        <w:tc>
          <w:tcPr>
            <w:tcW w:w="1756" w:type="dxa"/>
            <w:tcBorders>
              <w:top w:val="nil"/>
              <w:left w:val="nil"/>
              <w:bottom w:val="single" w:sz="4" w:space="0" w:color="auto"/>
              <w:right w:val="single" w:sz="4" w:space="0" w:color="auto"/>
            </w:tcBorders>
            <w:shd w:val="clear" w:color="auto" w:fill="auto"/>
            <w:noWrap/>
            <w:hideMark/>
          </w:tcPr>
          <w:p w14:paraId="01A006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1F6AA7" w14:textId="77777777" w:rsidR="00866CC2" w:rsidRPr="00866CC2" w:rsidRDefault="00866CC2" w:rsidP="00866CC2">
            <w:pPr>
              <w:rPr>
                <w:color w:val="000000"/>
                <w:szCs w:val="28"/>
              </w:rPr>
            </w:pPr>
            <w:r w:rsidRPr="00866CC2">
              <w:rPr>
                <w:color w:val="000000"/>
                <w:szCs w:val="28"/>
              </w:rPr>
              <w:t>0.00076</w:t>
            </w:r>
          </w:p>
        </w:tc>
        <w:tc>
          <w:tcPr>
            <w:tcW w:w="2135" w:type="dxa"/>
            <w:tcBorders>
              <w:top w:val="nil"/>
              <w:left w:val="nil"/>
              <w:bottom w:val="single" w:sz="4" w:space="0" w:color="auto"/>
              <w:right w:val="single" w:sz="4" w:space="0" w:color="auto"/>
            </w:tcBorders>
            <w:shd w:val="clear" w:color="auto" w:fill="auto"/>
            <w:noWrap/>
            <w:hideMark/>
          </w:tcPr>
          <w:p w14:paraId="174B73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ACB44E"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08DEB8E" w14:textId="77777777" w:rsidR="00866CC2" w:rsidRPr="00866CC2" w:rsidRDefault="00866CC2" w:rsidP="00866CC2">
            <w:pPr>
              <w:rPr>
                <w:color w:val="000000"/>
                <w:szCs w:val="28"/>
              </w:rPr>
            </w:pPr>
            <w:r w:rsidRPr="00866CC2">
              <w:rPr>
                <w:color w:val="000000"/>
                <w:szCs w:val="28"/>
              </w:rPr>
              <w:t>1.04580</w:t>
            </w:r>
          </w:p>
        </w:tc>
        <w:tc>
          <w:tcPr>
            <w:tcW w:w="2835" w:type="dxa"/>
            <w:tcBorders>
              <w:top w:val="nil"/>
              <w:left w:val="nil"/>
              <w:bottom w:val="single" w:sz="4" w:space="0" w:color="auto"/>
              <w:right w:val="single" w:sz="4" w:space="0" w:color="auto"/>
            </w:tcBorders>
            <w:shd w:val="clear" w:color="auto" w:fill="auto"/>
            <w:noWrap/>
            <w:hideMark/>
          </w:tcPr>
          <w:p w14:paraId="4F926A8C" w14:textId="77777777" w:rsidR="00866CC2" w:rsidRPr="00866CC2" w:rsidRDefault="00866CC2" w:rsidP="00866CC2">
            <w:pPr>
              <w:rPr>
                <w:color w:val="000000"/>
                <w:szCs w:val="28"/>
              </w:rPr>
            </w:pPr>
            <w:r w:rsidRPr="00866CC2">
              <w:rPr>
                <w:color w:val="000000"/>
                <w:szCs w:val="28"/>
              </w:rPr>
              <w:t>1.04580</w:t>
            </w:r>
          </w:p>
        </w:tc>
      </w:tr>
      <w:tr w:rsidR="00866CC2" w:rsidRPr="00866CC2" w14:paraId="49AF2AE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AE1362"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0B2A6A86" w14:textId="77777777" w:rsidR="00866CC2" w:rsidRPr="00866CC2" w:rsidRDefault="00866CC2" w:rsidP="00866CC2">
            <w:pPr>
              <w:rPr>
                <w:color w:val="000000"/>
                <w:szCs w:val="28"/>
              </w:rPr>
            </w:pPr>
            <w:r w:rsidRPr="00866CC2">
              <w:rPr>
                <w:color w:val="000000"/>
                <w:szCs w:val="28"/>
              </w:rPr>
              <w:t>32:№3</w:t>
            </w:r>
          </w:p>
        </w:tc>
        <w:tc>
          <w:tcPr>
            <w:tcW w:w="1581" w:type="dxa"/>
            <w:tcBorders>
              <w:top w:val="nil"/>
              <w:left w:val="nil"/>
              <w:bottom w:val="single" w:sz="4" w:space="0" w:color="auto"/>
              <w:right w:val="single" w:sz="4" w:space="0" w:color="auto"/>
            </w:tcBorders>
            <w:shd w:val="clear" w:color="auto" w:fill="auto"/>
            <w:noWrap/>
            <w:hideMark/>
          </w:tcPr>
          <w:p w14:paraId="75455AF0" w14:textId="77777777" w:rsidR="00866CC2" w:rsidRPr="00866CC2" w:rsidRDefault="00866CC2" w:rsidP="00866CC2">
            <w:pPr>
              <w:rPr>
                <w:color w:val="000000"/>
                <w:szCs w:val="28"/>
              </w:rPr>
            </w:pPr>
            <w:r w:rsidRPr="00866CC2">
              <w:rPr>
                <w:color w:val="000000"/>
                <w:szCs w:val="28"/>
              </w:rPr>
              <w:t>15.02</w:t>
            </w:r>
          </w:p>
        </w:tc>
        <w:tc>
          <w:tcPr>
            <w:tcW w:w="1588" w:type="dxa"/>
            <w:tcBorders>
              <w:top w:val="nil"/>
              <w:left w:val="nil"/>
              <w:bottom w:val="single" w:sz="4" w:space="0" w:color="auto"/>
              <w:right w:val="single" w:sz="4" w:space="0" w:color="auto"/>
            </w:tcBorders>
            <w:shd w:val="clear" w:color="auto" w:fill="auto"/>
            <w:noWrap/>
            <w:hideMark/>
          </w:tcPr>
          <w:p w14:paraId="00BE953D"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A6FF5F1" w14:textId="77777777" w:rsidR="00866CC2" w:rsidRPr="00866CC2" w:rsidRDefault="00866CC2" w:rsidP="00866CC2">
            <w:pPr>
              <w:rPr>
                <w:color w:val="000000"/>
                <w:szCs w:val="28"/>
              </w:rPr>
            </w:pPr>
            <w:r w:rsidRPr="00866CC2">
              <w:rPr>
                <w:color w:val="000000"/>
                <w:szCs w:val="28"/>
              </w:rPr>
              <w:t>2.4032</w:t>
            </w:r>
          </w:p>
        </w:tc>
        <w:tc>
          <w:tcPr>
            <w:tcW w:w="1756" w:type="dxa"/>
            <w:tcBorders>
              <w:top w:val="nil"/>
              <w:left w:val="nil"/>
              <w:bottom w:val="single" w:sz="4" w:space="0" w:color="auto"/>
              <w:right w:val="single" w:sz="4" w:space="0" w:color="auto"/>
            </w:tcBorders>
            <w:shd w:val="clear" w:color="auto" w:fill="auto"/>
            <w:noWrap/>
            <w:hideMark/>
          </w:tcPr>
          <w:p w14:paraId="243ADB8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05434C" w14:textId="77777777" w:rsidR="00866CC2" w:rsidRPr="00866CC2" w:rsidRDefault="00866CC2" w:rsidP="00866CC2">
            <w:pPr>
              <w:rPr>
                <w:color w:val="000000"/>
                <w:szCs w:val="28"/>
              </w:rPr>
            </w:pPr>
            <w:r w:rsidRPr="00866CC2">
              <w:rPr>
                <w:color w:val="000000"/>
                <w:szCs w:val="28"/>
              </w:rPr>
              <w:t>0.00031</w:t>
            </w:r>
          </w:p>
        </w:tc>
        <w:tc>
          <w:tcPr>
            <w:tcW w:w="2135" w:type="dxa"/>
            <w:tcBorders>
              <w:top w:val="nil"/>
              <w:left w:val="nil"/>
              <w:bottom w:val="single" w:sz="4" w:space="0" w:color="auto"/>
              <w:right w:val="single" w:sz="4" w:space="0" w:color="auto"/>
            </w:tcBorders>
            <w:shd w:val="clear" w:color="auto" w:fill="auto"/>
            <w:noWrap/>
            <w:hideMark/>
          </w:tcPr>
          <w:p w14:paraId="41F363A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14215B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F4791E7" w14:textId="77777777" w:rsidR="00866CC2" w:rsidRPr="00866CC2" w:rsidRDefault="00866CC2" w:rsidP="00866CC2">
            <w:pPr>
              <w:rPr>
                <w:color w:val="000000"/>
                <w:szCs w:val="28"/>
              </w:rPr>
            </w:pPr>
            <w:r w:rsidRPr="00866CC2">
              <w:rPr>
                <w:color w:val="000000"/>
                <w:szCs w:val="28"/>
              </w:rPr>
              <w:t>0.23882</w:t>
            </w:r>
          </w:p>
        </w:tc>
        <w:tc>
          <w:tcPr>
            <w:tcW w:w="2835" w:type="dxa"/>
            <w:tcBorders>
              <w:top w:val="nil"/>
              <w:left w:val="nil"/>
              <w:bottom w:val="single" w:sz="4" w:space="0" w:color="auto"/>
              <w:right w:val="single" w:sz="4" w:space="0" w:color="auto"/>
            </w:tcBorders>
            <w:shd w:val="clear" w:color="auto" w:fill="auto"/>
            <w:noWrap/>
            <w:hideMark/>
          </w:tcPr>
          <w:p w14:paraId="07B519E5" w14:textId="77777777" w:rsidR="00866CC2" w:rsidRPr="00866CC2" w:rsidRDefault="00866CC2" w:rsidP="00866CC2">
            <w:pPr>
              <w:rPr>
                <w:color w:val="000000"/>
                <w:szCs w:val="28"/>
              </w:rPr>
            </w:pPr>
            <w:r w:rsidRPr="00866CC2">
              <w:rPr>
                <w:color w:val="000000"/>
                <w:szCs w:val="28"/>
              </w:rPr>
              <w:t>0.23882</w:t>
            </w:r>
          </w:p>
        </w:tc>
      </w:tr>
      <w:tr w:rsidR="00866CC2" w:rsidRPr="00866CC2" w14:paraId="1A865C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00DA90C"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071B15FE" w14:textId="77777777" w:rsidR="00866CC2" w:rsidRPr="00866CC2" w:rsidRDefault="00866CC2" w:rsidP="00866CC2">
            <w:pPr>
              <w:rPr>
                <w:color w:val="000000"/>
                <w:szCs w:val="28"/>
              </w:rPr>
            </w:pPr>
            <w:r w:rsidRPr="00866CC2">
              <w:rPr>
                <w:color w:val="000000"/>
                <w:szCs w:val="28"/>
              </w:rPr>
              <w:t>32:35</w:t>
            </w:r>
          </w:p>
        </w:tc>
        <w:tc>
          <w:tcPr>
            <w:tcW w:w="1581" w:type="dxa"/>
            <w:tcBorders>
              <w:top w:val="nil"/>
              <w:left w:val="nil"/>
              <w:bottom w:val="single" w:sz="4" w:space="0" w:color="auto"/>
              <w:right w:val="single" w:sz="4" w:space="0" w:color="auto"/>
            </w:tcBorders>
            <w:shd w:val="clear" w:color="auto" w:fill="auto"/>
            <w:noWrap/>
            <w:hideMark/>
          </w:tcPr>
          <w:p w14:paraId="35276294" w14:textId="77777777" w:rsidR="00866CC2" w:rsidRPr="00866CC2" w:rsidRDefault="00866CC2" w:rsidP="00866CC2">
            <w:pPr>
              <w:rPr>
                <w:color w:val="000000"/>
                <w:szCs w:val="28"/>
              </w:rPr>
            </w:pPr>
            <w:r w:rsidRPr="00866CC2">
              <w:rPr>
                <w:color w:val="000000"/>
                <w:szCs w:val="28"/>
              </w:rPr>
              <w:t>20.89</w:t>
            </w:r>
          </w:p>
        </w:tc>
        <w:tc>
          <w:tcPr>
            <w:tcW w:w="1588" w:type="dxa"/>
            <w:tcBorders>
              <w:top w:val="nil"/>
              <w:left w:val="nil"/>
              <w:bottom w:val="single" w:sz="4" w:space="0" w:color="auto"/>
              <w:right w:val="single" w:sz="4" w:space="0" w:color="auto"/>
            </w:tcBorders>
            <w:shd w:val="clear" w:color="auto" w:fill="auto"/>
            <w:noWrap/>
            <w:hideMark/>
          </w:tcPr>
          <w:p w14:paraId="42FD8F2C"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146A68CC" w14:textId="77777777" w:rsidR="00866CC2" w:rsidRPr="00866CC2" w:rsidRDefault="00866CC2" w:rsidP="00866CC2">
            <w:pPr>
              <w:rPr>
                <w:color w:val="000000"/>
                <w:szCs w:val="28"/>
              </w:rPr>
            </w:pPr>
            <w:r w:rsidRPr="00866CC2">
              <w:rPr>
                <w:color w:val="000000"/>
                <w:szCs w:val="28"/>
              </w:rPr>
              <w:t>5.2225</w:t>
            </w:r>
          </w:p>
        </w:tc>
        <w:tc>
          <w:tcPr>
            <w:tcW w:w="1756" w:type="dxa"/>
            <w:tcBorders>
              <w:top w:val="nil"/>
              <w:left w:val="nil"/>
              <w:bottom w:val="single" w:sz="4" w:space="0" w:color="auto"/>
              <w:right w:val="single" w:sz="4" w:space="0" w:color="auto"/>
            </w:tcBorders>
            <w:shd w:val="clear" w:color="auto" w:fill="auto"/>
            <w:noWrap/>
            <w:hideMark/>
          </w:tcPr>
          <w:p w14:paraId="51431D7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CE69C0"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07BBA67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4EE1A8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D7C1A62" w14:textId="77777777" w:rsidR="00866CC2" w:rsidRPr="00866CC2" w:rsidRDefault="00866CC2" w:rsidP="00866CC2">
            <w:pPr>
              <w:rPr>
                <w:color w:val="000000"/>
                <w:szCs w:val="28"/>
              </w:rPr>
            </w:pPr>
            <w:r w:rsidRPr="00866CC2">
              <w:rPr>
                <w:color w:val="000000"/>
                <w:szCs w:val="28"/>
              </w:rPr>
              <w:t>0.75204</w:t>
            </w:r>
          </w:p>
        </w:tc>
        <w:tc>
          <w:tcPr>
            <w:tcW w:w="2835" w:type="dxa"/>
            <w:tcBorders>
              <w:top w:val="nil"/>
              <w:left w:val="nil"/>
              <w:bottom w:val="single" w:sz="4" w:space="0" w:color="auto"/>
              <w:right w:val="single" w:sz="4" w:space="0" w:color="auto"/>
            </w:tcBorders>
            <w:shd w:val="clear" w:color="auto" w:fill="auto"/>
            <w:noWrap/>
            <w:hideMark/>
          </w:tcPr>
          <w:p w14:paraId="1D0D190A" w14:textId="77777777" w:rsidR="00866CC2" w:rsidRPr="00866CC2" w:rsidRDefault="00866CC2" w:rsidP="00866CC2">
            <w:pPr>
              <w:rPr>
                <w:color w:val="000000"/>
                <w:szCs w:val="28"/>
              </w:rPr>
            </w:pPr>
            <w:r w:rsidRPr="00866CC2">
              <w:rPr>
                <w:color w:val="000000"/>
                <w:szCs w:val="28"/>
              </w:rPr>
              <w:t>0.75204</w:t>
            </w:r>
          </w:p>
        </w:tc>
      </w:tr>
      <w:tr w:rsidR="00866CC2" w:rsidRPr="00866CC2" w14:paraId="7112678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A28827"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094E00AF" w14:textId="77777777" w:rsidR="00866CC2" w:rsidRPr="00866CC2" w:rsidRDefault="00866CC2" w:rsidP="00866CC2">
            <w:pPr>
              <w:rPr>
                <w:color w:val="000000"/>
                <w:szCs w:val="28"/>
              </w:rPr>
            </w:pPr>
            <w:r w:rsidRPr="00866CC2">
              <w:rPr>
                <w:color w:val="000000"/>
                <w:szCs w:val="28"/>
              </w:rPr>
              <w:t>35:35а</w:t>
            </w:r>
          </w:p>
        </w:tc>
        <w:tc>
          <w:tcPr>
            <w:tcW w:w="1581" w:type="dxa"/>
            <w:tcBorders>
              <w:top w:val="nil"/>
              <w:left w:val="nil"/>
              <w:bottom w:val="single" w:sz="4" w:space="0" w:color="auto"/>
              <w:right w:val="single" w:sz="4" w:space="0" w:color="auto"/>
            </w:tcBorders>
            <w:shd w:val="clear" w:color="auto" w:fill="auto"/>
            <w:noWrap/>
            <w:hideMark/>
          </w:tcPr>
          <w:p w14:paraId="107CFC1D" w14:textId="77777777" w:rsidR="00866CC2" w:rsidRPr="00866CC2" w:rsidRDefault="00866CC2" w:rsidP="00866CC2">
            <w:pPr>
              <w:rPr>
                <w:color w:val="000000"/>
                <w:szCs w:val="28"/>
              </w:rPr>
            </w:pPr>
            <w:r w:rsidRPr="00866CC2">
              <w:rPr>
                <w:color w:val="000000"/>
                <w:szCs w:val="28"/>
              </w:rPr>
              <w:t>19.73</w:t>
            </w:r>
          </w:p>
        </w:tc>
        <w:tc>
          <w:tcPr>
            <w:tcW w:w="1588" w:type="dxa"/>
            <w:tcBorders>
              <w:top w:val="nil"/>
              <w:left w:val="nil"/>
              <w:bottom w:val="single" w:sz="4" w:space="0" w:color="auto"/>
              <w:right w:val="single" w:sz="4" w:space="0" w:color="auto"/>
            </w:tcBorders>
            <w:shd w:val="clear" w:color="auto" w:fill="auto"/>
            <w:noWrap/>
            <w:hideMark/>
          </w:tcPr>
          <w:p w14:paraId="25E0A36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5E9691B" w14:textId="77777777" w:rsidR="00866CC2" w:rsidRPr="00866CC2" w:rsidRDefault="00866CC2" w:rsidP="00866CC2">
            <w:pPr>
              <w:rPr>
                <w:color w:val="000000"/>
                <w:szCs w:val="28"/>
              </w:rPr>
            </w:pPr>
            <w:r w:rsidRPr="00866CC2">
              <w:rPr>
                <w:color w:val="000000"/>
                <w:szCs w:val="28"/>
              </w:rPr>
              <w:t>1.973</w:t>
            </w:r>
          </w:p>
        </w:tc>
        <w:tc>
          <w:tcPr>
            <w:tcW w:w="1756" w:type="dxa"/>
            <w:tcBorders>
              <w:top w:val="nil"/>
              <w:left w:val="nil"/>
              <w:bottom w:val="single" w:sz="4" w:space="0" w:color="auto"/>
              <w:right w:val="single" w:sz="4" w:space="0" w:color="auto"/>
            </w:tcBorders>
            <w:shd w:val="clear" w:color="auto" w:fill="auto"/>
            <w:noWrap/>
            <w:hideMark/>
          </w:tcPr>
          <w:p w14:paraId="5671FD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1B2A7A"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23397E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FAC9DA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C2847E3" w14:textId="77777777" w:rsidR="00866CC2" w:rsidRPr="00866CC2" w:rsidRDefault="00866CC2" w:rsidP="00866CC2">
            <w:pPr>
              <w:rPr>
                <w:color w:val="000000"/>
                <w:szCs w:val="28"/>
              </w:rPr>
            </w:pPr>
            <w:r w:rsidRPr="00866CC2">
              <w:rPr>
                <w:color w:val="000000"/>
                <w:szCs w:val="28"/>
              </w:rPr>
              <w:t>0.08287</w:t>
            </w:r>
          </w:p>
        </w:tc>
        <w:tc>
          <w:tcPr>
            <w:tcW w:w="2835" w:type="dxa"/>
            <w:tcBorders>
              <w:top w:val="nil"/>
              <w:left w:val="nil"/>
              <w:bottom w:val="single" w:sz="4" w:space="0" w:color="auto"/>
              <w:right w:val="single" w:sz="4" w:space="0" w:color="auto"/>
            </w:tcBorders>
            <w:shd w:val="clear" w:color="auto" w:fill="auto"/>
            <w:noWrap/>
            <w:hideMark/>
          </w:tcPr>
          <w:p w14:paraId="405AA901" w14:textId="77777777" w:rsidR="00866CC2" w:rsidRPr="00866CC2" w:rsidRDefault="00866CC2" w:rsidP="00866CC2">
            <w:pPr>
              <w:rPr>
                <w:color w:val="000000"/>
                <w:szCs w:val="28"/>
              </w:rPr>
            </w:pPr>
            <w:r w:rsidRPr="00866CC2">
              <w:rPr>
                <w:color w:val="000000"/>
                <w:szCs w:val="28"/>
              </w:rPr>
              <w:t>0.08287</w:t>
            </w:r>
          </w:p>
        </w:tc>
      </w:tr>
      <w:tr w:rsidR="00866CC2" w:rsidRPr="00866CC2" w14:paraId="05C7F94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1A698D"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12503964" w14:textId="77777777" w:rsidR="00866CC2" w:rsidRPr="00866CC2" w:rsidRDefault="00866CC2" w:rsidP="00866CC2">
            <w:pPr>
              <w:rPr>
                <w:color w:val="000000"/>
                <w:szCs w:val="28"/>
              </w:rPr>
            </w:pPr>
            <w:r w:rsidRPr="00866CC2">
              <w:rPr>
                <w:color w:val="000000"/>
                <w:szCs w:val="28"/>
              </w:rPr>
              <w:t>35а:№133а</w:t>
            </w:r>
          </w:p>
        </w:tc>
        <w:tc>
          <w:tcPr>
            <w:tcW w:w="1581" w:type="dxa"/>
            <w:tcBorders>
              <w:top w:val="nil"/>
              <w:left w:val="nil"/>
              <w:bottom w:val="single" w:sz="4" w:space="0" w:color="auto"/>
              <w:right w:val="single" w:sz="4" w:space="0" w:color="auto"/>
            </w:tcBorders>
            <w:shd w:val="clear" w:color="auto" w:fill="auto"/>
            <w:noWrap/>
            <w:hideMark/>
          </w:tcPr>
          <w:p w14:paraId="2AB66BC6" w14:textId="77777777" w:rsidR="00866CC2" w:rsidRPr="00866CC2" w:rsidRDefault="00866CC2" w:rsidP="00866CC2">
            <w:pPr>
              <w:rPr>
                <w:color w:val="000000"/>
                <w:szCs w:val="28"/>
              </w:rPr>
            </w:pPr>
            <w:r w:rsidRPr="00866CC2">
              <w:rPr>
                <w:color w:val="000000"/>
                <w:szCs w:val="28"/>
              </w:rPr>
              <w:t>18.24</w:t>
            </w:r>
          </w:p>
        </w:tc>
        <w:tc>
          <w:tcPr>
            <w:tcW w:w="1588" w:type="dxa"/>
            <w:tcBorders>
              <w:top w:val="nil"/>
              <w:left w:val="nil"/>
              <w:bottom w:val="single" w:sz="4" w:space="0" w:color="auto"/>
              <w:right w:val="single" w:sz="4" w:space="0" w:color="auto"/>
            </w:tcBorders>
            <w:shd w:val="clear" w:color="auto" w:fill="auto"/>
            <w:noWrap/>
            <w:hideMark/>
          </w:tcPr>
          <w:p w14:paraId="3351587B"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52BC4072" w14:textId="77777777" w:rsidR="00866CC2" w:rsidRPr="00866CC2" w:rsidRDefault="00866CC2" w:rsidP="00866CC2">
            <w:pPr>
              <w:rPr>
                <w:color w:val="000000"/>
                <w:szCs w:val="28"/>
              </w:rPr>
            </w:pPr>
            <w:r w:rsidRPr="00866CC2">
              <w:rPr>
                <w:color w:val="000000"/>
                <w:szCs w:val="28"/>
              </w:rPr>
              <w:t>2.9184</w:t>
            </w:r>
          </w:p>
        </w:tc>
        <w:tc>
          <w:tcPr>
            <w:tcW w:w="1756" w:type="dxa"/>
            <w:tcBorders>
              <w:top w:val="nil"/>
              <w:left w:val="nil"/>
              <w:bottom w:val="single" w:sz="4" w:space="0" w:color="auto"/>
              <w:right w:val="single" w:sz="4" w:space="0" w:color="auto"/>
            </w:tcBorders>
            <w:shd w:val="clear" w:color="auto" w:fill="auto"/>
            <w:noWrap/>
            <w:hideMark/>
          </w:tcPr>
          <w:p w14:paraId="1B0146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F9BA32"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7968DE0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1A0EBA"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DB3D64D" w14:textId="77777777" w:rsidR="00866CC2" w:rsidRPr="00866CC2" w:rsidRDefault="00866CC2" w:rsidP="00866CC2">
            <w:pPr>
              <w:rPr>
                <w:color w:val="000000"/>
                <w:szCs w:val="28"/>
              </w:rPr>
            </w:pPr>
            <w:r w:rsidRPr="00866CC2">
              <w:rPr>
                <w:color w:val="000000"/>
                <w:szCs w:val="28"/>
              </w:rPr>
              <w:t>0.29002</w:t>
            </w:r>
          </w:p>
        </w:tc>
        <w:tc>
          <w:tcPr>
            <w:tcW w:w="2835" w:type="dxa"/>
            <w:tcBorders>
              <w:top w:val="nil"/>
              <w:left w:val="nil"/>
              <w:bottom w:val="single" w:sz="4" w:space="0" w:color="auto"/>
              <w:right w:val="single" w:sz="4" w:space="0" w:color="auto"/>
            </w:tcBorders>
            <w:shd w:val="clear" w:color="auto" w:fill="auto"/>
            <w:noWrap/>
            <w:hideMark/>
          </w:tcPr>
          <w:p w14:paraId="073134EC" w14:textId="77777777" w:rsidR="00866CC2" w:rsidRPr="00866CC2" w:rsidRDefault="00866CC2" w:rsidP="00866CC2">
            <w:pPr>
              <w:rPr>
                <w:color w:val="000000"/>
                <w:szCs w:val="28"/>
              </w:rPr>
            </w:pPr>
            <w:r w:rsidRPr="00866CC2">
              <w:rPr>
                <w:color w:val="000000"/>
                <w:szCs w:val="28"/>
              </w:rPr>
              <w:t>0.29002</w:t>
            </w:r>
          </w:p>
        </w:tc>
      </w:tr>
      <w:tr w:rsidR="00866CC2" w:rsidRPr="00866CC2" w14:paraId="2B2714C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B2234E"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4401485E" w14:textId="77777777" w:rsidR="00866CC2" w:rsidRPr="00866CC2" w:rsidRDefault="00866CC2" w:rsidP="00866CC2">
            <w:pPr>
              <w:rPr>
                <w:color w:val="000000"/>
                <w:szCs w:val="28"/>
              </w:rPr>
            </w:pPr>
            <w:r w:rsidRPr="00866CC2">
              <w:rPr>
                <w:color w:val="000000"/>
                <w:szCs w:val="28"/>
              </w:rPr>
              <w:t>35:з5</w:t>
            </w:r>
          </w:p>
        </w:tc>
        <w:tc>
          <w:tcPr>
            <w:tcW w:w="1581" w:type="dxa"/>
            <w:tcBorders>
              <w:top w:val="nil"/>
              <w:left w:val="nil"/>
              <w:bottom w:val="single" w:sz="4" w:space="0" w:color="auto"/>
              <w:right w:val="single" w:sz="4" w:space="0" w:color="auto"/>
            </w:tcBorders>
            <w:shd w:val="clear" w:color="auto" w:fill="auto"/>
            <w:noWrap/>
            <w:hideMark/>
          </w:tcPr>
          <w:p w14:paraId="0042209C" w14:textId="77777777" w:rsidR="00866CC2" w:rsidRPr="00866CC2" w:rsidRDefault="00866CC2" w:rsidP="00866CC2">
            <w:pPr>
              <w:rPr>
                <w:color w:val="000000"/>
                <w:szCs w:val="28"/>
              </w:rPr>
            </w:pPr>
            <w:r w:rsidRPr="00866CC2">
              <w:rPr>
                <w:color w:val="000000"/>
                <w:szCs w:val="28"/>
              </w:rPr>
              <w:t>3.13</w:t>
            </w:r>
          </w:p>
        </w:tc>
        <w:tc>
          <w:tcPr>
            <w:tcW w:w="1588" w:type="dxa"/>
            <w:tcBorders>
              <w:top w:val="nil"/>
              <w:left w:val="nil"/>
              <w:bottom w:val="single" w:sz="4" w:space="0" w:color="auto"/>
              <w:right w:val="single" w:sz="4" w:space="0" w:color="auto"/>
            </w:tcBorders>
            <w:shd w:val="clear" w:color="auto" w:fill="auto"/>
            <w:noWrap/>
            <w:hideMark/>
          </w:tcPr>
          <w:p w14:paraId="03E9A7B7"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5D3BCF2" w14:textId="77777777" w:rsidR="00866CC2" w:rsidRPr="00866CC2" w:rsidRDefault="00866CC2" w:rsidP="00866CC2">
            <w:pPr>
              <w:rPr>
                <w:color w:val="000000"/>
                <w:szCs w:val="28"/>
              </w:rPr>
            </w:pPr>
            <w:r w:rsidRPr="00866CC2">
              <w:rPr>
                <w:color w:val="000000"/>
                <w:szCs w:val="28"/>
              </w:rPr>
              <w:t>0.7825</w:t>
            </w:r>
          </w:p>
        </w:tc>
        <w:tc>
          <w:tcPr>
            <w:tcW w:w="1756" w:type="dxa"/>
            <w:tcBorders>
              <w:top w:val="nil"/>
              <w:left w:val="nil"/>
              <w:bottom w:val="single" w:sz="4" w:space="0" w:color="auto"/>
              <w:right w:val="single" w:sz="4" w:space="0" w:color="auto"/>
            </w:tcBorders>
            <w:shd w:val="clear" w:color="auto" w:fill="auto"/>
            <w:noWrap/>
            <w:hideMark/>
          </w:tcPr>
          <w:p w14:paraId="1704713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078CBE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55337D9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364E7F0"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122A7DF" w14:textId="77777777" w:rsidR="00866CC2" w:rsidRPr="00866CC2" w:rsidRDefault="00866CC2" w:rsidP="00866CC2">
            <w:pPr>
              <w:rPr>
                <w:color w:val="000000"/>
                <w:szCs w:val="28"/>
              </w:rPr>
            </w:pPr>
            <w:r w:rsidRPr="00866CC2">
              <w:rPr>
                <w:color w:val="000000"/>
                <w:szCs w:val="28"/>
              </w:rPr>
              <w:t>0.11268</w:t>
            </w:r>
          </w:p>
        </w:tc>
        <w:tc>
          <w:tcPr>
            <w:tcW w:w="2835" w:type="dxa"/>
            <w:tcBorders>
              <w:top w:val="nil"/>
              <w:left w:val="nil"/>
              <w:bottom w:val="single" w:sz="4" w:space="0" w:color="auto"/>
              <w:right w:val="single" w:sz="4" w:space="0" w:color="auto"/>
            </w:tcBorders>
            <w:shd w:val="clear" w:color="auto" w:fill="auto"/>
            <w:noWrap/>
            <w:hideMark/>
          </w:tcPr>
          <w:p w14:paraId="698EED00" w14:textId="77777777" w:rsidR="00866CC2" w:rsidRPr="00866CC2" w:rsidRDefault="00866CC2" w:rsidP="00866CC2">
            <w:pPr>
              <w:rPr>
                <w:color w:val="000000"/>
                <w:szCs w:val="28"/>
              </w:rPr>
            </w:pPr>
            <w:r w:rsidRPr="00866CC2">
              <w:rPr>
                <w:color w:val="000000"/>
                <w:szCs w:val="28"/>
              </w:rPr>
              <w:t>0.11268</w:t>
            </w:r>
          </w:p>
        </w:tc>
      </w:tr>
      <w:tr w:rsidR="00866CC2" w:rsidRPr="00866CC2" w14:paraId="79DDE5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5551932"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7CB45326" w14:textId="77777777" w:rsidR="00866CC2" w:rsidRPr="00866CC2" w:rsidRDefault="00866CC2" w:rsidP="00866CC2">
            <w:pPr>
              <w:rPr>
                <w:color w:val="000000"/>
                <w:szCs w:val="28"/>
              </w:rPr>
            </w:pPr>
            <w:r w:rsidRPr="00866CC2">
              <w:rPr>
                <w:color w:val="000000"/>
                <w:szCs w:val="28"/>
              </w:rPr>
              <w:t>з5:36</w:t>
            </w:r>
          </w:p>
        </w:tc>
        <w:tc>
          <w:tcPr>
            <w:tcW w:w="1581" w:type="dxa"/>
            <w:tcBorders>
              <w:top w:val="nil"/>
              <w:left w:val="nil"/>
              <w:bottom w:val="single" w:sz="4" w:space="0" w:color="auto"/>
              <w:right w:val="single" w:sz="4" w:space="0" w:color="auto"/>
            </w:tcBorders>
            <w:shd w:val="clear" w:color="auto" w:fill="auto"/>
            <w:noWrap/>
            <w:hideMark/>
          </w:tcPr>
          <w:p w14:paraId="2CE6DDA7" w14:textId="77777777" w:rsidR="00866CC2" w:rsidRPr="00866CC2" w:rsidRDefault="00866CC2" w:rsidP="00866CC2">
            <w:pPr>
              <w:rPr>
                <w:color w:val="000000"/>
                <w:szCs w:val="28"/>
              </w:rPr>
            </w:pPr>
            <w:r w:rsidRPr="00866CC2">
              <w:rPr>
                <w:color w:val="000000"/>
                <w:szCs w:val="28"/>
              </w:rPr>
              <w:t>27.25</w:t>
            </w:r>
          </w:p>
        </w:tc>
        <w:tc>
          <w:tcPr>
            <w:tcW w:w="1588" w:type="dxa"/>
            <w:tcBorders>
              <w:top w:val="nil"/>
              <w:left w:val="nil"/>
              <w:bottom w:val="single" w:sz="4" w:space="0" w:color="auto"/>
              <w:right w:val="single" w:sz="4" w:space="0" w:color="auto"/>
            </w:tcBorders>
            <w:shd w:val="clear" w:color="auto" w:fill="auto"/>
            <w:noWrap/>
            <w:hideMark/>
          </w:tcPr>
          <w:p w14:paraId="2FD22B75"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2CD9EE8A" w14:textId="77777777" w:rsidR="00866CC2" w:rsidRPr="00866CC2" w:rsidRDefault="00866CC2" w:rsidP="00866CC2">
            <w:pPr>
              <w:rPr>
                <w:color w:val="000000"/>
                <w:szCs w:val="28"/>
              </w:rPr>
            </w:pPr>
            <w:r w:rsidRPr="00866CC2">
              <w:rPr>
                <w:color w:val="000000"/>
                <w:szCs w:val="28"/>
              </w:rPr>
              <w:t>6.8125</w:t>
            </w:r>
          </w:p>
        </w:tc>
        <w:tc>
          <w:tcPr>
            <w:tcW w:w="1756" w:type="dxa"/>
            <w:tcBorders>
              <w:top w:val="nil"/>
              <w:left w:val="nil"/>
              <w:bottom w:val="single" w:sz="4" w:space="0" w:color="auto"/>
              <w:right w:val="single" w:sz="4" w:space="0" w:color="auto"/>
            </w:tcBorders>
            <w:shd w:val="clear" w:color="auto" w:fill="auto"/>
            <w:noWrap/>
            <w:hideMark/>
          </w:tcPr>
          <w:p w14:paraId="3FA0DF1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99BC06A" w14:textId="77777777" w:rsidR="00866CC2" w:rsidRPr="00866CC2" w:rsidRDefault="00866CC2" w:rsidP="00866CC2">
            <w:pPr>
              <w:rPr>
                <w:color w:val="000000"/>
                <w:szCs w:val="28"/>
              </w:rPr>
            </w:pPr>
            <w:r w:rsidRPr="00866CC2">
              <w:rPr>
                <w:color w:val="000000"/>
                <w:szCs w:val="28"/>
              </w:rPr>
              <w:t>0.00071</w:t>
            </w:r>
          </w:p>
        </w:tc>
        <w:tc>
          <w:tcPr>
            <w:tcW w:w="2135" w:type="dxa"/>
            <w:tcBorders>
              <w:top w:val="nil"/>
              <w:left w:val="nil"/>
              <w:bottom w:val="single" w:sz="4" w:space="0" w:color="auto"/>
              <w:right w:val="single" w:sz="4" w:space="0" w:color="auto"/>
            </w:tcBorders>
            <w:shd w:val="clear" w:color="auto" w:fill="auto"/>
            <w:noWrap/>
            <w:hideMark/>
          </w:tcPr>
          <w:p w14:paraId="07315F6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26A5E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1B839F5" w14:textId="77777777" w:rsidR="00866CC2" w:rsidRPr="00866CC2" w:rsidRDefault="00866CC2" w:rsidP="00866CC2">
            <w:pPr>
              <w:rPr>
                <w:color w:val="000000"/>
                <w:szCs w:val="28"/>
              </w:rPr>
            </w:pPr>
            <w:r w:rsidRPr="00866CC2">
              <w:rPr>
                <w:color w:val="000000"/>
                <w:szCs w:val="28"/>
              </w:rPr>
              <w:t>0.98100</w:t>
            </w:r>
          </w:p>
        </w:tc>
        <w:tc>
          <w:tcPr>
            <w:tcW w:w="2835" w:type="dxa"/>
            <w:tcBorders>
              <w:top w:val="nil"/>
              <w:left w:val="nil"/>
              <w:bottom w:val="single" w:sz="4" w:space="0" w:color="auto"/>
              <w:right w:val="single" w:sz="4" w:space="0" w:color="auto"/>
            </w:tcBorders>
            <w:shd w:val="clear" w:color="auto" w:fill="auto"/>
            <w:noWrap/>
            <w:hideMark/>
          </w:tcPr>
          <w:p w14:paraId="53944312" w14:textId="77777777" w:rsidR="00866CC2" w:rsidRPr="00866CC2" w:rsidRDefault="00866CC2" w:rsidP="00866CC2">
            <w:pPr>
              <w:rPr>
                <w:color w:val="000000"/>
                <w:szCs w:val="28"/>
              </w:rPr>
            </w:pPr>
            <w:r w:rsidRPr="00866CC2">
              <w:rPr>
                <w:color w:val="000000"/>
                <w:szCs w:val="28"/>
              </w:rPr>
              <w:t>0.98100</w:t>
            </w:r>
          </w:p>
        </w:tc>
      </w:tr>
      <w:tr w:rsidR="00866CC2" w:rsidRPr="00866CC2" w14:paraId="396732F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0CA8D83"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05A3C152" w14:textId="77777777" w:rsidR="00866CC2" w:rsidRPr="00866CC2" w:rsidRDefault="00866CC2" w:rsidP="00866CC2">
            <w:pPr>
              <w:rPr>
                <w:color w:val="000000"/>
                <w:szCs w:val="28"/>
              </w:rPr>
            </w:pPr>
            <w:r w:rsidRPr="00866CC2">
              <w:rPr>
                <w:color w:val="000000"/>
                <w:szCs w:val="28"/>
              </w:rPr>
              <w:t>36:№135</w:t>
            </w:r>
          </w:p>
        </w:tc>
        <w:tc>
          <w:tcPr>
            <w:tcW w:w="1581" w:type="dxa"/>
            <w:tcBorders>
              <w:top w:val="nil"/>
              <w:left w:val="nil"/>
              <w:bottom w:val="single" w:sz="4" w:space="0" w:color="auto"/>
              <w:right w:val="single" w:sz="4" w:space="0" w:color="auto"/>
            </w:tcBorders>
            <w:shd w:val="clear" w:color="auto" w:fill="auto"/>
            <w:noWrap/>
            <w:hideMark/>
          </w:tcPr>
          <w:p w14:paraId="763C1B63" w14:textId="77777777" w:rsidR="00866CC2" w:rsidRPr="00866CC2" w:rsidRDefault="00866CC2" w:rsidP="00866CC2">
            <w:pPr>
              <w:rPr>
                <w:color w:val="000000"/>
                <w:szCs w:val="28"/>
              </w:rPr>
            </w:pPr>
            <w:r w:rsidRPr="00866CC2">
              <w:rPr>
                <w:color w:val="000000"/>
                <w:szCs w:val="28"/>
              </w:rPr>
              <w:t>46.41</w:t>
            </w:r>
          </w:p>
        </w:tc>
        <w:tc>
          <w:tcPr>
            <w:tcW w:w="1588" w:type="dxa"/>
            <w:tcBorders>
              <w:top w:val="nil"/>
              <w:left w:val="nil"/>
              <w:bottom w:val="single" w:sz="4" w:space="0" w:color="auto"/>
              <w:right w:val="single" w:sz="4" w:space="0" w:color="auto"/>
            </w:tcBorders>
            <w:shd w:val="clear" w:color="auto" w:fill="auto"/>
            <w:noWrap/>
            <w:hideMark/>
          </w:tcPr>
          <w:p w14:paraId="7AF3926F"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6D4594B2" w14:textId="77777777" w:rsidR="00866CC2" w:rsidRPr="00866CC2" w:rsidRDefault="00866CC2" w:rsidP="00866CC2">
            <w:pPr>
              <w:rPr>
                <w:color w:val="000000"/>
                <w:szCs w:val="28"/>
              </w:rPr>
            </w:pPr>
            <w:r w:rsidRPr="00866CC2">
              <w:rPr>
                <w:color w:val="000000"/>
                <w:szCs w:val="28"/>
              </w:rPr>
              <w:t>2.97024</w:t>
            </w:r>
          </w:p>
        </w:tc>
        <w:tc>
          <w:tcPr>
            <w:tcW w:w="1756" w:type="dxa"/>
            <w:tcBorders>
              <w:top w:val="nil"/>
              <w:left w:val="nil"/>
              <w:bottom w:val="single" w:sz="4" w:space="0" w:color="auto"/>
              <w:right w:val="single" w:sz="4" w:space="0" w:color="auto"/>
            </w:tcBorders>
            <w:shd w:val="clear" w:color="auto" w:fill="auto"/>
            <w:noWrap/>
            <w:hideMark/>
          </w:tcPr>
          <w:p w14:paraId="216671E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2D0495" w14:textId="77777777" w:rsidR="00866CC2" w:rsidRPr="00866CC2" w:rsidRDefault="00866CC2" w:rsidP="00866CC2">
            <w:pPr>
              <w:rPr>
                <w:color w:val="000000"/>
                <w:szCs w:val="28"/>
              </w:rPr>
            </w:pPr>
            <w:r w:rsidRPr="00866CC2">
              <w:rPr>
                <w:color w:val="000000"/>
                <w:szCs w:val="28"/>
              </w:rPr>
              <w:t>0.00060</w:t>
            </w:r>
          </w:p>
        </w:tc>
        <w:tc>
          <w:tcPr>
            <w:tcW w:w="2135" w:type="dxa"/>
            <w:tcBorders>
              <w:top w:val="nil"/>
              <w:left w:val="nil"/>
              <w:bottom w:val="single" w:sz="4" w:space="0" w:color="auto"/>
              <w:right w:val="single" w:sz="4" w:space="0" w:color="auto"/>
            </w:tcBorders>
            <w:shd w:val="clear" w:color="auto" w:fill="auto"/>
            <w:noWrap/>
            <w:hideMark/>
          </w:tcPr>
          <w:p w14:paraId="4415BB8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C7ACAB"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737DD4F" w14:textId="77777777" w:rsidR="00866CC2" w:rsidRPr="00866CC2" w:rsidRDefault="00866CC2" w:rsidP="00866CC2">
            <w:pPr>
              <w:rPr>
                <w:color w:val="000000"/>
                <w:szCs w:val="28"/>
              </w:rPr>
            </w:pPr>
            <w:r w:rsidRPr="00866CC2">
              <w:rPr>
                <w:color w:val="000000"/>
                <w:szCs w:val="28"/>
              </w:rPr>
              <w:t>0.12252</w:t>
            </w:r>
          </w:p>
        </w:tc>
        <w:tc>
          <w:tcPr>
            <w:tcW w:w="2835" w:type="dxa"/>
            <w:tcBorders>
              <w:top w:val="nil"/>
              <w:left w:val="nil"/>
              <w:bottom w:val="single" w:sz="4" w:space="0" w:color="auto"/>
              <w:right w:val="single" w:sz="4" w:space="0" w:color="auto"/>
            </w:tcBorders>
            <w:shd w:val="clear" w:color="auto" w:fill="auto"/>
            <w:noWrap/>
            <w:hideMark/>
          </w:tcPr>
          <w:p w14:paraId="1531FA97" w14:textId="77777777" w:rsidR="00866CC2" w:rsidRPr="00866CC2" w:rsidRDefault="00866CC2" w:rsidP="00866CC2">
            <w:pPr>
              <w:rPr>
                <w:color w:val="000000"/>
                <w:szCs w:val="28"/>
              </w:rPr>
            </w:pPr>
            <w:r w:rsidRPr="00866CC2">
              <w:rPr>
                <w:color w:val="000000"/>
                <w:szCs w:val="28"/>
              </w:rPr>
              <w:t>0.12252</w:t>
            </w:r>
          </w:p>
        </w:tc>
      </w:tr>
      <w:tr w:rsidR="00866CC2" w:rsidRPr="00866CC2" w14:paraId="2238907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1C26B2"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1E054E23" w14:textId="77777777" w:rsidR="00866CC2" w:rsidRPr="00866CC2" w:rsidRDefault="00866CC2" w:rsidP="00866CC2">
            <w:pPr>
              <w:rPr>
                <w:color w:val="000000"/>
                <w:szCs w:val="28"/>
              </w:rPr>
            </w:pPr>
            <w:r w:rsidRPr="00866CC2">
              <w:rPr>
                <w:color w:val="000000"/>
                <w:szCs w:val="28"/>
              </w:rPr>
              <w:t>36:37</w:t>
            </w:r>
          </w:p>
        </w:tc>
        <w:tc>
          <w:tcPr>
            <w:tcW w:w="1581" w:type="dxa"/>
            <w:tcBorders>
              <w:top w:val="nil"/>
              <w:left w:val="nil"/>
              <w:bottom w:val="single" w:sz="4" w:space="0" w:color="auto"/>
              <w:right w:val="single" w:sz="4" w:space="0" w:color="auto"/>
            </w:tcBorders>
            <w:shd w:val="clear" w:color="auto" w:fill="auto"/>
            <w:noWrap/>
            <w:hideMark/>
          </w:tcPr>
          <w:p w14:paraId="4C935587" w14:textId="77777777" w:rsidR="00866CC2" w:rsidRPr="00866CC2" w:rsidRDefault="00866CC2" w:rsidP="00866CC2">
            <w:pPr>
              <w:rPr>
                <w:color w:val="000000"/>
                <w:szCs w:val="28"/>
              </w:rPr>
            </w:pPr>
            <w:r w:rsidRPr="00866CC2">
              <w:rPr>
                <w:color w:val="000000"/>
                <w:szCs w:val="28"/>
              </w:rPr>
              <w:t>48.14</w:t>
            </w:r>
          </w:p>
        </w:tc>
        <w:tc>
          <w:tcPr>
            <w:tcW w:w="1588" w:type="dxa"/>
            <w:tcBorders>
              <w:top w:val="nil"/>
              <w:left w:val="nil"/>
              <w:bottom w:val="single" w:sz="4" w:space="0" w:color="auto"/>
              <w:right w:val="single" w:sz="4" w:space="0" w:color="auto"/>
            </w:tcBorders>
            <w:shd w:val="clear" w:color="auto" w:fill="auto"/>
            <w:noWrap/>
            <w:hideMark/>
          </w:tcPr>
          <w:p w14:paraId="4B44FA74" w14:textId="77777777" w:rsidR="00866CC2" w:rsidRPr="00866CC2" w:rsidRDefault="00866CC2" w:rsidP="00866CC2">
            <w:pPr>
              <w:rPr>
                <w:color w:val="000000"/>
                <w:szCs w:val="28"/>
              </w:rPr>
            </w:pPr>
            <w:r w:rsidRPr="00866CC2">
              <w:rPr>
                <w:color w:val="000000"/>
                <w:szCs w:val="28"/>
              </w:rPr>
              <w:t>133</w:t>
            </w:r>
          </w:p>
        </w:tc>
        <w:tc>
          <w:tcPr>
            <w:tcW w:w="1455" w:type="dxa"/>
            <w:tcBorders>
              <w:top w:val="nil"/>
              <w:left w:val="nil"/>
              <w:bottom w:val="single" w:sz="4" w:space="0" w:color="auto"/>
              <w:right w:val="single" w:sz="4" w:space="0" w:color="auto"/>
            </w:tcBorders>
            <w:shd w:val="clear" w:color="auto" w:fill="auto"/>
            <w:noWrap/>
            <w:hideMark/>
          </w:tcPr>
          <w:p w14:paraId="304908E3" w14:textId="77777777" w:rsidR="00866CC2" w:rsidRPr="00866CC2" w:rsidRDefault="00866CC2" w:rsidP="00866CC2">
            <w:pPr>
              <w:rPr>
                <w:color w:val="000000"/>
                <w:szCs w:val="28"/>
              </w:rPr>
            </w:pPr>
            <w:r w:rsidRPr="00866CC2">
              <w:rPr>
                <w:color w:val="000000"/>
                <w:szCs w:val="28"/>
              </w:rPr>
              <w:t>12.035</w:t>
            </w:r>
          </w:p>
        </w:tc>
        <w:tc>
          <w:tcPr>
            <w:tcW w:w="1756" w:type="dxa"/>
            <w:tcBorders>
              <w:top w:val="nil"/>
              <w:left w:val="nil"/>
              <w:bottom w:val="single" w:sz="4" w:space="0" w:color="auto"/>
              <w:right w:val="single" w:sz="4" w:space="0" w:color="auto"/>
            </w:tcBorders>
            <w:shd w:val="clear" w:color="auto" w:fill="auto"/>
            <w:noWrap/>
            <w:hideMark/>
          </w:tcPr>
          <w:p w14:paraId="7CE6B0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913B562" w14:textId="77777777" w:rsidR="00866CC2" w:rsidRPr="00866CC2" w:rsidRDefault="00866CC2" w:rsidP="00866CC2">
            <w:pPr>
              <w:rPr>
                <w:color w:val="000000"/>
                <w:szCs w:val="28"/>
              </w:rPr>
            </w:pPr>
            <w:r w:rsidRPr="00866CC2">
              <w:rPr>
                <w:color w:val="000000"/>
                <w:szCs w:val="28"/>
              </w:rPr>
              <w:t>0.00126</w:t>
            </w:r>
          </w:p>
        </w:tc>
        <w:tc>
          <w:tcPr>
            <w:tcW w:w="2135" w:type="dxa"/>
            <w:tcBorders>
              <w:top w:val="nil"/>
              <w:left w:val="nil"/>
              <w:bottom w:val="single" w:sz="4" w:space="0" w:color="auto"/>
              <w:right w:val="single" w:sz="4" w:space="0" w:color="auto"/>
            </w:tcBorders>
            <w:shd w:val="clear" w:color="auto" w:fill="auto"/>
            <w:noWrap/>
            <w:hideMark/>
          </w:tcPr>
          <w:p w14:paraId="44224BC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2C2606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5F8DEA1" w14:textId="77777777" w:rsidR="00866CC2" w:rsidRPr="00866CC2" w:rsidRDefault="00866CC2" w:rsidP="00866CC2">
            <w:pPr>
              <w:rPr>
                <w:color w:val="000000"/>
                <w:szCs w:val="28"/>
              </w:rPr>
            </w:pPr>
            <w:r w:rsidRPr="00866CC2">
              <w:rPr>
                <w:color w:val="000000"/>
                <w:szCs w:val="28"/>
              </w:rPr>
              <w:t>1.73304</w:t>
            </w:r>
          </w:p>
        </w:tc>
        <w:tc>
          <w:tcPr>
            <w:tcW w:w="2835" w:type="dxa"/>
            <w:tcBorders>
              <w:top w:val="nil"/>
              <w:left w:val="nil"/>
              <w:bottom w:val="single" w:sz="4" w:space="0" w:color="auto"/>
              <w:right w:val="single" w:sz="4" w:space="0" w:color="auto"/>
            </w:tcBorders>
            <w:shd w:val="clear" w:color="auto" w:fill="auto"/>
            <w:noWrap/>
            <w:hideMark/>
          </w:tcPr>
          <w:p w14:paraId="57819B88" w14:textId="77777777" w:rsidR="00866CC2" w:rsidRPr="00866CC2" w:rsidRDefault="00866CC2" w:rsidP="00866CC2">
            <w:pPr>
              <w:rPr>
                <w:color w:val="000000"/>
                <w:szCs w:val="28"/>
              </w:rPr>
            </w:pPr>
            <w:r w:rsidRPr="00866CC2">
              <w:rPr>
                <w:color w:val="000000"/>
                <w:szCs w:val="28"/>
              </w:rPr>
              <w:t>1.73304</w:t>
            </w:r>
          </w:p>
        </w:tc>
      </w:tr>
      <w:tr w:rsidR="00866CC2" w:rsidRPr="00866CC2" w14:paraId="479EB19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F0AF9D2"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131EF044" w14:textId="77777777" w:rsidR="00866CC2" w:rsidRPr="00866CC2" w:rsidRDefault="00866CC2" w:rsidP="00866CC2">
            <w:pPr>
              <w:rPr>
                <w:color w:val="000000"/>
                <w:szCs w:val="28"/>
              </w:rPr>
            </w:pPr>
            <w:r w:rsidRPr="00866CC2">
              <w:rPr>
                <w:color w:val="000000"/>
                <w:szCs w:val="28"/>
              </w:rPr>
              <w:t>37:№135б</w:t>
            </w:r>
          </w:p>
        </w:tc>
        <w:tc>
          <w:tcPr>
            <w:tcW w:w="1581" w:type="dxa"/>
            <w:tcBorders>
              <w:top w:val="nil"/>
              <w:left w:val="nil"/>
              <w:bottom w:val="single" w:sz="4" w:space="0" w:color="auto"/>
              <w:right w:val="single" w:sz="4" w:space="0" w:color="auto"/>
            </w:tcBorders>
            <w:shd w:val="clear" w:color="auto" w:fill="auto"/>
            <w:noWrap/>
            <w:hideMark/>
          </w:tcPr>
          <w:p w14:paraId="24F427AA" w14:textId="77777777" w:rsidR="00866CC2" w:rsidRPr="00866CC2" w:rsidRDefault="00866CC2" w:rsidP="00866CC2">
            <w:pPr>
              <w:rPr>
                <w:color w:val="000000"/>
                <w:szCs w:val="28"/>
              </w:rPr>
            </w:pPr>
            <w:r w:rsidRPr="00866CC2">
              <w:rPr>
                <w:color w:val="000000"/>
                <w:szCs w:val="28"/>
              </w:rPr>
              <w:t>26.17</w:t>
            </w:r>
          </w:p>
        </w:tc>
        <w:tc>
          <w:tcPr>
            <w:tcW w:w="1588" w:type="dxa"/>
            <w:tcBorders>
              <w:top w:val="nil"/>
              <w:left w:val="nil"/>
              <w:bottom w:val="single" w:sz="4" w:space="0" w:color="auto"/>
              <w:right w:val="single" w:sz="4" w:space="0" w:color="auto"/>
            </w:tcBorders>
            <w:shd w:val="clear" w:color="auto" w:fill="auto"/>
            <w:noWrap/>
            <w:hideMark/>
          </w:tcPr>
          <w:p w14:paraId="45A258C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033E691" w14:textId="77777777" w:rsidR="00866CC2" w:rsidRPr="00866CC2" w:rsidRDefault="00866CC2" w:rsidP="00866CC2">
            <w:pPr>
              <w:rPr>
                <w:color w:val="000000"/>
                <w:szCs w:val="28"/>
              </w:rPr>
            </w:pPr>
            <w:r w:rsidRPr="00866CC2">
              <w:rPr>
                <w:color w:val="000000"/>
                <w:szCs w:val="28"/>
              </w:rPr>
              <w:t>5.234</w:t>
            </w:r>
          </w:p>
        </w:tc>
        <w:tc>
          <w:tcPr>
            <w:tcW w:w="1756" w:type="dxa"/>
            <w:tcBorders>
              <w:top w:val="nil"/>
              <w:left w:val="nil"/>
              <w:bottom w:val="single" w:sz="4" w:space="0" w:color="auto"/>
              <w:right w:val="single" w:sz="4" w:space="0" w:color="auto"/>
            </w:tcBorders>
            <w:shd w:val="clear" w:color="auto" w:fill="auto"/>
            <w:noWrap/>
            <w:hideMark/>
          </w:tcPr>
          <w:p w14:paraId="622105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7D20632"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3F446DA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2F7011"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9EB1232" w14:textId="77777777" w:rsidR="00866CC2" w:rsidRPr="00866CC2" w:rsidRDefault="00866CC2" w:rsidP="00866CC2">
            <w:pPr>
              <w:rPr>
                <w:color w:val="000000"/>
                <w:szCs w:val="28"/>
              </w:rPr>
            </w:pPr>
            <w:r w:rsidRPr="00866CC2">
              <w:rPr>
                <w:color w:val="000000"/>
                <w:szCs w:val="28"/>
              </w:rPr>
              <w:t>0.62808</w:t>
            </w:r>
          </w:p>
        </w:tc>
        <w:tc>
          <w:tcPr>
            <w:tcW w:w="2835" w:type="dxa"/>
            <w:tcBorders>
              <w:top w:val="nil"/>
              <w:left w:val="nil"/>
              <w:bottom w:val="single" w:sz="4" w:space="0" w:color="auto"/>
              <w:right w:val="single" w:sz="4" w:space="0" w:color="auto"/>
            </w:tcBorders>
            <w:shd w:val="clear" w:color="auto" w:fill="auto"/>
            <w:noWrap/>
            <w:hideMark/>
          </w:tcPr>
          <w:p w14:paraId="6A25CFB8" w14:textId="77777777" w:rsidR="00866CC2" w:rsidRPr="00866CC2" w:rsidRDefault="00866CC2" w:rsidP="00866CC2">
            <w:pPr>
              <w:rPr>
                <w:color w:val="000000"/>
                <w:szCs w:val="28"/>
              </w:rPr>
            </w:pPr>
            <w:r w:rsidRPr="00866CC2">
              <w:rPr>
                <w:color w:val="000000"/>
                <w:szCs w:val="28"/>
              </w:rPr>
              <w:t>0.62808</w:t>
            </w:r>
          </w:p>
        </w:tc>
      </w:tr>
      <w:tr w:rsidR="00866CC2" w:rsidRPr="00866CC2" w14:paraId="1D25AC7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E0FCF57"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2F91FC25" w14:textId="77777777" w:rsidR="00866CC2" w:rsidRPr="00866CC2" w:rsidRDefault="00866CC2" w:rsidP="00866CC2">
            <w:pPr>
              <w:rPr>
                <w:color w:val="000000"/>
                <w:szCs w:val="28"/>
              </w:rPr>
            </w:pPr>
            <w:r w:rsidRPr="00866CC2">
              <w:rPr>
                <w:color w:val="000000"/>
                <w:szCs w:val="28"/>
              </w:rPr>
              <w:t>№135б:№135а</w:t>
            </w:r>
          </w:p>
        </w:tc>
        <w:tc>
          <w:tcPr>
            <w:tcW w:w="1581" w:type="dxa"/>
            <w:tcBorders>
              <w:top w:val="nil"/>
              <w:left w:val="nil"/>
              <w:bottom w:val="single" w:sz="4" w:space="0" w:color="auto"/>
              <w:right w:val="single" w:sz="4" w:space="0" w:color="auto"/>
            </w:tcBorders>
            <w:shd w:val="clear" w:color="auto" w:fill="auto"/>
            <w:noWrap/>
            <w:hideMark/>
          </w:tcPr>
          <w:p w14:paraId="0E82F27C" w14:textId="77777777" w:rsidR="00866CC2" w:rsidRPr="00866CC2" w:rsidRDefault="00866CC2" w:rsidP="00866CC2">
            <w:pPr>
              <w:rPr>
                <w:color w:val="000000"/>
                <w:szCs w:val="28"/>
              </w:rPr>
            </w:pPr>
            <w:r w:rsidRPr="00866CC2">
              <w:rPr>
                <w:color w:val="000000"/>
                <w:szCs w:val="28"/>
              </w:rPr>
              <w:t>67.07</w:t>
            </w:r>
          </w:p>
        </w:tc>
        <w:tc>
          <w:tcPr>
            <w:tcW w:w="1588" w:type="dxa"/>
            <w:tcBorders>
              <w:top w:val="nil"/>
              <w:left w:val="nil"/>
              <w:bottom w:val="single" w:sz="4" w:space="0" w:color="auto"/>
              <w:right w:val="single" w:sz="4" w:space="0" w:color="auto"/>
            </w:tcBorders>
            <w:shd w:val="clear" w:color="auto" w:fill="auto"/>
            <w:noWrap/>
            <w:hideMark/>
          </w:tcPr>
          <w:p w14:paraId="509D26C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7E4C4A8" w14:textId="77777777" w:rsidR="00866CC2" w:rsidRPr="00866CC2" w:rsidRDefault="00866CC2" w:rsidP="00866CC2">
            <w:pPr>
              <w:rPr>
                <w:color w:val="000000"/>
                <w:szCs w:val="28"/>
              </w:rPr>
            </w:pPr>
            <w:r w:rsidRPr="00866CC2">
              <w:rPr>
                <w:color w:val="000000"/>
                <w:szCs w:val="28"/>
              </w:rPr>
              <w:t>6.707</w:t>
            </w:r>
          </w:p>
        </w:tc>
        <w:tc>
          <w:tcPr>
            <w:tcW w:w="1756" w:type="dxa"/>
            <w:tcBorders>
              <w:top w:val="nil"/>
              <w:left w:val="nil"/>
              <w:bottom w:val="single" w:sz="4" w:space="0" w:color="auto"/>
              <w:right w:val="single" w:sz="4" w:space="0" w:color="auto"/>
            </w:tcBorders>
            <w:shd w:val="clear" w:color="auto" w:fill="auto"/>
            <w:noWrap/>
            <w:hideMark/>
          </w:tcPr>
          <w:p w14:paraId="5E59354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5CB863" w14:textId="77777777" w:rsidR="00866CC2" w:rsidRPr="00866CC2" w:rsidRDefault="00866CC2" w:rsidP="00866CC2">
            <w:pPr>
              <w:rPr>
                <w:color w:val="000000"/>
                <w:szCs w:val="28"/>
              </w:rPr>
            </w:pPr>
            <w:r w:rsidRPr="00866CC2">
              <w:rPr>
                <w:color w:val="000000"/>
                <w:szCs w:val="28"/>
              </w:rPr>
              <w:t>0.00111</w:t>
            </w:r>
          </w:p>
        </w:tc>
        <w:tc>
          <w:tcPr>
            <w:tcW w:w="2135" w:type="dxa"/>
            <w:tcBorders>
              <w:top w:val="nil"/>
              <w:left w:val="nil"/>
              <w:bottom w:val="single" w:sz="4" w:space="0" w:color="auto"/>
              <w:right w:val="single" w:sz="4" w:space="0" w:color="auto"/>
            </w:tcBorders>
            <w:shd w:val="clear" w:color="auto" w:fill="auto"/>
            <w:noWrap/>
            <w:hideMark/>
          </w:tcPr>
          <w:p w14:paraId="431A632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5B1AB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01DFF15" w14:textId="77777777" w:rsidR="00866CC2" w:rsidRPr="00866CC2" w:rsidRDefault="00866CC2" w:rsidP="00866CC2">
            <w:pPr>
              <w:rPr>
                <w:color w:val="000000"/>
                <w:szCs w:val="28"/>
              </w:rPr>
            </w:pPr>
            <w:r w:rsidRPr="00866CC2">
              <w:rPr>
                <w:color w:val="000000"/>
                <w:szCs w:val="28"/>
              </w:rPr>
              <w:t>0.28169</w:t>
            </w:r>
          </w:p>
        </w:tc>
        <w:tc>
          <w:tcPr>
            <w:tcW w:w="2835" w:type="dxa"/>
            <w:tcBorders>
              <w:top w:val="nil"/>
              <w:left w:val="nil"/>
              <w:bottom w:val="single" w:sz="4" w:space="0" w:color="auto"/>
              <w:right w:val="single" w:sz="4" w:space="0" w:color="auto"/>
            </w:tcBorders>
            <w:shd w:val="clear" w:color="auto" w:fill="auto"/>
            <w:noWrap/>
            <w:hideMark/>
          </w:tcPr>
          <w:p w14:paraId="29CF9F79" w14:textId="77777777" w:rsidR="00866CC2" w:rsidRPr="00866CC2" w:rsidRDefault="00866CC2" w:rsidP="00866CC2">
            <w:pPr>
              <w:rPr>
                <w:color w:val="000000"/>
                <w:szCs w:val="28"/>
              </w:rPr>
            </w:pPr>
            <w:r w:rsidRPr="00866CC2">
              <w:rPr>
                <w:color w:val="000000"/>
                <w:szCs w:val="28"/>
              </w:rPr>
              <w:t>0.28169</w:t>
            </w:r>
          </w:p>
        </w:tc>
      </w:tr>
      <w:tr w:rsidR="00866CC2" w:rsidRPr="00866CC2" w14:paraId="125EB23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552977"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63249FD5" w14:textId="77777777" w:rsidR="00866CC2" w:rsidRPr="00866CC2" w:rsidRDefault="00866CC2" w:rsidP="00866CC2">
            <w:pPr>
              <w:rPr>
                <w:color w:val="000000"/>
                <w:szCs w:val="28"/>
              </w:rPr>
            </w:pPr>
            <w:r w:rsidRPr="00866CC2">
              <w:rPr>
                <w:color w:val="000000"/>
                <w:szCs w:val="28"/>
              </w:rPr>
              <w:t>27:41</w:t>
            </w:r>
          </w:p>
        </w:tc>
        <w:tc>
          <w:tcPr>
            <w:tcW w:w="1581" w:type="dxa"/>
            <w:tcBorders>
              <w:top w:val="nil"/>
              <w:left w:val="nil"/>
              <w:bottom w:val="single" w:sz="4" w:space="0" w:color="auto"/>
              <w:right w:val="single" w:sz="4" w:space="0" w:color="auto"/>
            </w:tcBorders>
            <w:shd w:val="clear" w:color="auto" w:fill="auto"/>
            <w:noWrap/>
            <w:hideMark/>
          </w:tcPr>
          <w:p w14:paraId="0F1493E9" w14:textId="77777777" w:rsidR="00866CC2" w:rsidRPr="00866CC2" w:rsidRDefault="00866CC2" w:rsidP="00866CC2">
            <w:pPr>
              <w:rPr>
                <w:color w:val="000000"/>
                <w:szCs w:val="28"/>
              </w:rPr>
            </w:pPr>
            <w:r w:rsidRPr="00866CC2">
              <w:rPr>
                <w:color w:val="000000"/>
                <w:szCs w:val="28"/>
              </w:rPr>
              <w:t>60.12</w:t>
            </w:r>
          </w:p>
        </w:tc>
        <w:tc>
          <w:tcPr>
            <w:tcW w:w="1588" w:type="dxa"/>
            <w:tcBorders>
              <w:top w:val="nil"/>
              <w:left w:val="nil"/>
              <w:bottom w:val="single" w:sz="4" w:space="0" w:color="auto"/>
              <w:right w:val="single" w:sz="4" w:space="0" w:color="auto"/>
            </w:tcBorders>
            <w:shd w:val="clear" w:color="auto" w:fill="auto"/>
            <w:noWrap/>
            <w:hideMark/>
          </w:tcPr>
          <w:p w14:paraId="237B09D8"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2355FC9" w14:textId="77777777" w:rsidR="00866CC2" w:rsidRPr="00866CC2" w:rsidRDefault="00866CC2" w:rsidP="00866CC2">
            <w:pPr>
              <w:rPr>
                <w:color w:val="000000"/>
                <w:szCs w:val="28"/>
              </w:rPr>
            </w:pPr>
            <w:r w:rsidRPr="00866CC2">
              <w:rPr>
                <w:color w:val="000000"/>
                <w:szCs w:val="28"/>
              </w:rPr>
              <w:t>30.06</w:t>
            </w:r>
          </w:p>
        </w:tc>
        <w:tc>
          <w:tcPr>
            <w:tcW w:w="1756" w:type="dxa"/>
            <w:tcBorders>
              <w:top w:val="nil"/>
              <w:left w:val="nil"/>
              <w:bottom w:val="single" w:sz="4" w:space="0" w:color="auto"/>
              <w:right w:val="single" w:sz="4" w:space="0" w:color="auto"/>
            </w:tcBorders>
            <w:shd w:val="clear" w:color="auto" w:fill="auto"/>
            <w:noWrap/>
            <w:hideMark/>
          </w:tcPr>
          <w:p w14:paraId="14A8845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E949FB" w14:textId="77777777" w:rsidR="00866CC2" w:rsidRPr="00866CC2" w:rsidRDefault="00866CC2" w:rsidP="00866CC2">
            <w:pPr>
              <w:rPr>
                <w:color w:val="000000"/>
                <w:szCs w:val="28"/>
              </w:rPr>
            </w:pPr>
            <w:r w:rsidRPr="00866CC2">
              <w:rPr>
                <w:color w:val="000000"/>
                <w:szCs w:val="28"/>
              </w:rPr>
              <w:t>0.00267</w:t>
            </w:r>
          </w:p>
        </w:tc>
        <w:tc>
          <w:tcPr>
            <w:tcW w:w="2135" w:type="dxa"/>
            <w:tcBorders>
              <w:top w:val="nil"/>
              <w:left w:val="nil"/>
              <w:bottom w:val="single" w:sz="4" w:space="0" w:color="auto"/>
              <w:right w:val="single" w:sz="4" w:space="0" w:color="auto"/>
            </w:tcBorders>
            <w:shd w:val="clear" w:color="auto" w:fill="auto"/>
            <w:noWrap/>
            <w:hideMark/>
          </w:tcPr>
          <w:p w14:paraId="53C7F64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93EEDCF"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3E360201" w14:textId="77777777" w:rsidR="00866CC2" w:rsidRPr="00866CC2" w:rsidRDefault="00866CC2" w:rsidP="00866CC2">
            <w:pPr>
              <w:rPr>
                <w:color w:val="000000"/>
                <w:szCs w:val="28"/>
              </w:rPr>
            </w:pPr>
            <w:r w:rsidRPr="00866CC2">
              <w:rPr>
                <w:color w:val="000000"/>
                <w:szCs w:val="28"/>
              </w:rPr>
              <w:t>9.55908</w:t>
            </w:r>
          </w:p>
        </w:tc>
        <w:tc>
          <w:tcPr>
            <w:tcW w:w="2835" w:type="dxa"/>
            <w:tcBorders>
              <w:top w:val="nil"/>
              <w:left w:val="nil"/>
              <w:bottom w:val="single" w:sz="4" w:space="0" w:color="auto"/>
              <w:right w:val="single" w:sz="4" w:space="0" w:color="auto"/>
            </w:tcBorders>
            <w:shd w:val="clear" w:color="auto" w:fill="auto"/>
            <w:noWrap/>
            <w:hideMark/>
          </w:tcPr>
          <w:p w14:paraId="38F7B81B" w14:textId="77777777" w:rsidR="00866CC2" w:rsidRPr="00866CC2" w:rsidRDefault="00866CC2" w:rsidP="00866CC2">
            <w:pPr>
              <w:rPr>
                <w:color w:val="000000"/>
                <w:szCs w:val="28"/>
              </w:rPr>
            </w:pPr>
            <w:r w:rsidRPr="00866CC2">
              <w:rPr>
                <w:color w:val="000000"/>
                <w:szCs w:val="28"/>
              </w:rPr>
              <w:t>9.55908</w:t>
            </w:r>
          </w:p>
        </w:tc>
      </w:tr>
      <w:tr w:rsidR="00866CC2" w:rsidRPr="00866CC2" w14:paraId="7E73168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E68EC3"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08FFB8F1" w14:textId="77777777" w:rsidR="00866CC2" w:rsidRPr="00866CC2" w:rsidRDefault="00866CC2" w:rsidP="00866CC2">
            <w:pPr>
              <w:rPr>
                <w:color w:val="000000"/>
                <w:szCs w:val="28"/>
              </w:rPr>
            </w:pPr>
            <w:r w:rsidRPr="00866CC2">
              <w:rPr>
                <w:color w:val="000000"/>
                <w:szCs w:val="28"/>
              </w:rPr>
              <w:t>41:№149</w:t>
            </w:r>
          </w:p>
        </w:tc>
        <w:tc>
          <w:tcPr>
            <w:tcW w:w="1581" w:type="dxa"/>
            <w:tcBorders>
              <w:top w:val="nil"/>
              <w:left w:val="nil"/>
              <w:bottom w:val="single" w:sz="4" w:space="0" w:color="auto"/>
              <w:right w:val="single" w:sz="4" w:space="0" w:color="auto"/>
            </w:tcBorders>
            <w:shd w:val="clear" w:color="auto" w:fill="auto"/>
            <w:noWrap/>
            <w:hideMark/>
          </w:tcPr>
          <w:p w14:paraId="5566B0D1" w14:textId="77777777" w:rsidR="00866CC2" w:rsidRPr="00866CC2" w:rsidRDefault="00866CC2" w:rsidP="00866CC2">
            <w:pPr>
              <w:rPr>
                <w:color w:val="000000"/>
                <w:szCs w:val="28"/>
              </w:rPr>
            </w:pPr>
            <w:r w:rsidRPr="00866CC2">
              <w:rPr>
                <w:color w:val="000000"/>
                <w:szCs w:val="28"/>
              </w:rPr>
              <w:t>11.82</w:t>
            </w:r>
          </w:p>
        </w:tc>
        <w:tc>
          <w:tcPr>
            <w:tcW w:w="1588" w:type="dxa"/>
            <w:tcBorders>
              <w:top w:val="nil"/>
              <w:left w:val="nil"/>
              <w:bottom w:val="single" w:sz="4" w:space="0" w:color="auto"/>
              <w:right w:val="single" w:sz="4" w:space="0" w:color="auto"/>
            </w:tcBorders>
            <w:shd w:val="clear" w:color="auto" w:fill="auto"/>
            <w:noWrap/>
            <w:hideMark/>
          </w:tcPr>
          <w:p w14:paraId="5F9A35C3"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3A0D7300" w14:textId="77777777" w:rsidR="00866CC2" w:rsidRPr="00866CC2" w:rsidRDefault="00866CC2" w:rsidP="00866CC2">
            <w:pPr>
              <w:rPr>
                <w:color w:val="000000"/>
                <w:szCs w:val="28"/>
              </w:rPr>
            </w:pPr>
            <w:r w:rsidRPr="00866CC2">
              <w:rPr>
                <w:color w:val="000000"/>
                <w:szCs w:val="28"/>
              </w:rPr>
              <w:t>2.364</w:t>
            </w:r>
          </w:p>
        </w:tc>
        <w:tc>
          <w:tcPr>
            <w:tcW w:w="1756" w:type="dxa"/>
            <w:tcBorders>
              <w:top w:val="nil"/>
              <w:left w:val="nil"/>
              <w:bottom w:val="single" w:sz="4" w:space="0" w:color="auto"/>
              <w:right w:val="single" w:sz="4" w:space="0" w:color="auto"/>
            </w:tcBorders>
            <w:shd w:val="clear" w:color="auto" w:fill="auto"/>
            <w:noWrap/>
            <w:hideMark/>
          </w:tcPr>
          <w:p w14:paraId="310195D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4DD9CCA"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64D4C2C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4049F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2A6373FC" w14:textId="77777777" w:rsidR="00866CC2" w:rsidRPr="00866CC2" w:rsidRDefault="00866CC2" w:rsidP="00866CC2">
            <w:pPr>
              <w:rPr>
                <w:color w:val="000000"/>
                <w:szCs w:val="28"/>
              </w:rPr>
            </w:pPr>
            <w:r w:rsidRPr="00866CC2">
              <w:rPr>
                <w:color w:val="000000"/>
                <w:szCs w:val="28"/>
              </w:rPr>
              <w:t>0.28368</w:t>
            </w:r>
          </w:p>
        </w:tc>
        <w:tc>
          <w:tcPr>
            <w:tcW w:w="2835" w:type="dxa"/>
            <w:tcBorders>
              <w:top w:val="nil"/>
              <w:left w:val="nil"/>
              <w:bottom w:val="single" w:sz="4" w:space="0" w:color="auto"/>
              <w:right w:val="single" w:sz="4" w:space="0" w:color="auto"/>
            </w:tcBorders>
            <w:shd w:val="clear" w:color="auto" w:fill="auto"/>
            <w:noWrap/>
            <w:hideMark/>
          </w:tcPr>
          <w:p w14:paraId="446554CD" w14:textId="77777777" w:rsidR="00866CC2" w:rsidRPr="00866CC2" w:rsidRDefault="00866CC2" w:rsidP="00866CC2">
            <w:pPr>
              <w:rPr>
                <w:color w:val="000000"/>
                <w:szCs w:val="28"/>
              </w:rPr>
            </w:pPr>
            <w:r w:rsidRPr="00866CC2">
              <w:rPr>
                <w:color w:val="000000"/>
                <w:szCs w:val="28"/>
              </w:rPr>
              <w:t>0.28368</w:t>
            </w:r>
          </w:p>
        </w:tc>
      </w:tr>
      <w:tr w:rsidR="00866CC2" w:rsidRPr="00866CC2" w14:paraId="38FC31C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346C59"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162D5F70" w14:textId="77777777" w:rsidR="00866CC2" w:rsidRPr="00866CC2" w:rsidRDefault="00866CC2" w:rsidP="00866CC2">
            <w:pPr>
              <w:rPr>
                <w:color w:val="000000"/>
                <w:szCs w:val="28"/>
              </w:rPr>
            </w:pPr>
            <w:r w:rsidRPr="00866CC2">
              <w:rPr>
                <w:color w:val="000000"/>
                <w:szCs w:val="28"/>
              </w:rPr>
              <w:t>41:41а</w:t>
            </w:r>
          </w:p>
        </w:tc>
        <w:tc>
          <w:tcPr>
            <w:tcW w:w="1581" w:type="dxa"/>
            <w:tcBorders>
              <w:top w:val="nil"/>
              <w:left w:val="nil"/>
              <w:bottom w:val="single" w:sz="4" w:space="0" w:color="auto"/>
              <w:right w:val="single" w:sz="4" w:space="0" w:color="auto"/>
            </w:tcBorders>
            <w:shd w:val="clear" w:color="auto" w:fill="auto"/>
            <w:noWrap/>
            <w:hideMark/>
          </w:tcPr>
          <w:p w14:paraId="65B2FBA4" w14:textId="77777777" w:rsidR="00866CC2" w:rsidRPr="00866CC2" w:rsidRDefault="00866CC2" w:rsidP="00866CC2">
            <w:pPr>
              <w:rPr>
                <w:color w:val="000000"/>
                <w:szCs w:val="28"/>
              </w:rPr>
            </w:pPr>
            <w:r w:rsidRPr="00866CC2">
              <w:rPr>
                <w:color w:val="000000"/>
                <w:szCs w:val="28"/>
              </w:rPr>
              <w:t>35.74</w:t>
            </w:r>
          </w:p>
        </w:tc>
        <w:tc>
          <w:tcPr>
            <w:tcW w:w="1588" w:type="dxa"/>
            <w:tcBorders>
              <w:top w:val="nil"/>
              <w:left w:val="nil"/>
              <w:bottom w:val="single" w:sz="4" w:space="0" w:color="auto"/>
              <w:right w:val="single" w:sz="4" w:space="0" w:color="auto"/>
            </w:tcBorders>
            <w:shd w:val="clear" w:color="auto" w:fill="auto"/>
            <w:noWrap/>
            <w:hideMark/>
          </w:tcPr>
          <w:p w14:paraId="1E6CA603" w14:textId="77777777" w:rsidR="00866CC2" w:rsidRPr="00866CC2" w:rsidRDefault="00866CC2" w:rsidP="00866CC2">
            <w:pPr>
              <w:rPr>
                <w:color w:val="000000"/>
                <w:szCs w:val="28"/>
              </w:rPr>
            </w:pPr>
            <w:r w:rsidRPr="00866CC2">
              <w:rPr>
                <w:color w:val="000000"/>
                <w:szCs w:val="28"/>
              </w:rPr>
              <w:t>273</w:t>
            </w:r>
          </w:p>
        </w:tc>
        <w:tc>
          <w:tcPr>
            <w:tcW w:w="1455" w:type="dxa"/>
            <w:tcBorders>
              <w:top w:val="nil"/>
              <w:left w:val="nil"/>
              <w:bottom w:val="single" w:sz="4" w:space="0" w:color="auto"/>
              <w:right w:val="single" w:sz="4" w:space="0" w:color="auto"/>
            </w:tcBorders>
            <w:shd w:val="clear" w:color="auto" w:fill="auto"/>
            <w:noWrap/>
            <w:hideMark/>
          </w:tcPr>
          <w:p w14:paraId="492975FD" w14:textId="77777777" w:rsidR="00866CC2" w:rsidRPr="00866CC2" w:rsidRDefault="00866CC2" w:rsidP="00866CC2">
            <w:pPr>
              <w:rPr>
                <w:color w:val="000000"/>
                <w:szCs w:val="28"/>
              </w:rPr>
            </w:pPr>
            <w:r w:rsidRPr="00866CC2">
              <w:rPr>
                <w:color w:val="000000"/>
                <w:szCs w:val="28"/>
              </w:rPr>
              <w:t>17.87</w:t>
            </w:r>
          </w:p>
        </w:tc>
        <w:tc>
          <w:tcPr>
            <w:tcW w:w="1756" w:type="dxa"/>
            <w:tcBorders>
              <w:top w:val="nil"/>
              <w:left w:val="nil"/>
              <w:bottom w:val="single" w:sz="4" w:space="0" w:color="auto"/>
              <w:right w:val="single" w:sz="4" w:space="0" w:color="auto"/>
            </w:tcBorders>
            <w:shd w:val="clear" w:color="auto" w:fill="auto"/>
            <w:noWrap/>
            <w:hideMark/>
          </w:tcPr>
          <w:p w14:paraId="56A04DE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D8FBA4" w14:textId="77777777" w:rsidR="00866CC2" w:rsidRPr="00866CC2" w:rsidRDefault="00866CC2" w:rsidP="00866CC2">
            <w:pPr>
              <w:rPr>
                <w:color w:val="000000"/>
                <w:szCs w:val="28"/>
              </w:rPr>
            </w:pPr>
            <w:r w:rsidRPr="00866CC2">
              <w:rPr>
                <w:color w:val="000000"/>
                <w:szCs w:val="28"/>
              </w:rPr>
              <w:t>0.00159</w:t>
            </w:r>
          </w:p>
        </w:tc>
        <w:tc>
          <w:tcPr>
            <w:tcW w:w="2135" w:type="dxa"/>
            <w:tcBorders>
              <w:top w:val="nil"/>
              <w:left w:val="nil"/>
              <w:bottom w:val="single" w:sz="4" w:space="0" w:color="auto"/>
              <w:right w:val="single" w:sz="4" w:space="0" w:color="auto"/>
            </w:tcBorders>
            <w:shd w:val="clear" w:color="auto" w:fill="auto"/>
            <w:noWrap/>
            <w:hideMark/>
          </w:tcPr>
          <w:p w14:paraId="453ABE4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9A2CC16" w14:textId="77777777" w:rsidR="00866CC2" w:rsidRPr="00866CC2" w:rsidRDefault="00866CC2" w:rsidP="00866CC2">
            <w:pPr>
              <w:rPr>
                <w:color w:val="000000"/>
                <w:szCs w:val="28"/>
              </w:rPr>
            </w:pPr>
            <w:r w:rsidRPr="00866CC2">
              <w:rPr>
                <w:color w:val="000000"/>
                <w:szCs w:val="28"/>
              </w:rPr>
              <w:t>53.00000</w:t>
            </w:r>
          </w:p>
        </w:tc>
        <w:tc>
          <w:tcPr>
            <w:tcW w:w="2846" w:type="dxa"/>
            <w:tcBorders>
              <w:top w:val="nil"/>
              <w:left w:val="nil"/>
              <w:bottom w:val="single" w:sz="4" w:space="0" w:color="auto"/>
              <w:right w:val="single" w:sz="4" w:space="0" w:color="auto"/>
            </w:tcBorders>
            <w:shd w:val="clear" w:color="auto" w:fill="auto"/>
            <w:noWrap/>
            <w:hideMark/>
          </w:tcPr>
          <w:p w14:paraId="757C5276" w14:textId="77777777" w:rsidR="00866CC2" w:rsidRPr="00866CC2" w:rsidRDefault="00866CC2" w:rsidP="00866CC2">
            <w:pPr>
              <w:rPr>
                <w:color w:val="000000"/>
                <w:szCs w:val="28"/>
              </w:rPr>
            </w:pPr>
            <w:r w:rsidRPr="00866CC2">
              <w:rPr>
                <w:color w:val="000000"/>
                <w:szCs w:val="28"/>
              </w:rPr>
              <w:t>5.68266</w:t>
            </w:r>
          </w:p>
        </w:tc>
        <w:tc>
          <w:tcPr>
            <w:tcW w:w="2835" w:type="dxa"/>
            <w:tcBorders>
              <w:top w:val="nil"/>
              <w:left w:val="nil"/>
              <w:bottom w:val="single" w:sz="4" w:space="0" w:color="auto"/>
              <w:right w:val="single" w:sz="4" w:space="0" w:color="auto"/>
            </w:tcBorders>
            <w:shd w:val="clear" w:color="auto" w:fill="auto"/>
            <w:noWrap/>
            <w:hideMark/>
          </w:tcPr>
          <w:p w14:paraId="3D747D6A" w14:textId="77777777" w:rsidR="00866CC2" w:rsidRPr="00866CC2" w:rsidRDefault="00866CC2" w:rsidP="00866CC2">
            <w:pPr>
              <w:rPr>
                <w:color w:val="000000"/>
                <w:szCs w:val="28"/>
              </w:rPr>
            </w:pPr>
            <w:r w:rsidRPr="00866CC2">
              <w:rPr>
                <w:color w:val="000000"/>
                <w:szCs w:val="28"/>
              </w:rPr>
              <w:t>5.68266</w:t>
            </w:r>
          </w:p>
        </w:tc>
      </w:tr>
      <w:tr w:rsidR="00866CC2" w:rsidRPr="00866CC2" w14:paraId="235EB78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0EC389" w14:textId="77777777" w:rsidR="00866CC2" w:rsidRPr="00866CC2" w:rsidRDefault="00866CC2" w:rsidP="00866CC2">
            <w:pPr>
              <w:rPr>
                <w:color w:val="000000"/>
                <w:szCs w:val="28"/>
              </w:rPr>
            </w:pPr>
            <w:r w:rsidRPr="00866CC2">
              <w:rPr>
                <w:color w:val="000000"/>
                <w:szCs w:val="28"/>
              </w:rPr>
              <w:t>46</w:t>
            </w:r>
          </w:p>
        </w:tc>
        <w:tc>
          <w:tcPr>
            <w:tcW w:w="4054" w:type="dxa"/>
            <w:tcBorders>
              <w:top w:val="nil"/>
              <w:left w:val="nil"/>
              <w:bottom w:val="single" w:sz="4" w:space="0" w:color="auto"/>
              <w:right w:val="single" w:sz="4" w:space="0" w:color="auto"/>
            </w:tcBorders>
            <w:shd w:val="clear" w:color="auto" w:fill="auto"/>
            <w:noWrap/>
            <w:hideMark/>
          </w:tcPr>
          <w:p w14:paraId="57703E9A" w14:textId="77777777" w:rsidR="00866CC2" w:rsidRPr="00866CC2" w:rsidRDefault="00866CC2" w:rsidP="00866CC2">
            <w:pPr>
              <w:rPr>
                <w:color w:val="000000"/>
                <w:szCs w:val="28"/>
              </w:rPr>
            </w:pPr>
            <w:r w:rsidRPr="00866CC2">
              <w:rPr>
                <w:color w:val="000000"/>
                <w:szCs w:val="28"/>
              </w:rPr>
              <w:t>41а:42</w:t>
            </w:r>
          </w:p>
        </w:tc>
        <w:tc>
          <w:tcPr>
            <w:tcW w:w="1581" w:type="dxa"/>
            <w:tcBorders>
              <w:top w:val="nil"/>
              <w:left w:val="nil"/>
              <w:bottom w:val="single" w:sz="4" w:space="0" w:color="auto"/>
              <w:right w:val="single" w:sz="4" w:space="0" w:color="auto"/>
            </w:tcBorders>
            <w:shd w:val="clear" w:color="auto" w:fill="auto"/>
            <w:noWrap/>
            <w:hideMark/>
          </w:tcPr>
          <w:p w14:paraId="081E8000" w14:textId="77777777" w:rsidR="00866CC2" w:rsidRPr="00866CC2" w:rsidRDefault="00866CC2" w:rsidP="00866CC2">
            <w:pPr>
              <w:rPr>
                <w:color w:val="000000"/>
                <w:szCs w:val="28"/>
              </w:rPr>
            </w:pPr>
            <w:r w:rsidRPr="00866CC2">
              <w:rPr>
                <w:color w:val="000000"/>
                <w:szCs w:val="28"/>
              </w:rPr>
              <w:t>12.91</w:t>
            </w:r>
          </w:p>
        </w:tc>
        <w:tc>
          <w:tcPr>
            <w:tcW w:w="1588" w:type="dxa"/>
            <w:tcBorders>
              <w:top w:val="nil"/>
              <w:left w:val="nil"/>
              <w:bottom w:val="single" w:sz="4" w:space="0" w:color="auto"/>
              <w:right w:val="single" w:sz="4" w:space="0" w:color="auto"/>
            </w:tcBorders>
            <w:shd w:val="clear" w:color="auto" w:fill="auto"/>
            <w:noWrap/>
            <w:hideMark/>
          </w:tcPr>
          <w:p w14:paraId="1521429D"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380546DE" w14:textId="77777777" w:rsidR="00866CC2" w:rsidRPr="00866CC2" w:rsidRDefault="00866CC2" w:rsidP="00866CC2">
            <w:pPr>
              <w:rPr>
                <w:color w:val="000000"/>
                <w:szCs w:val="28"/>
              </w:rPr>
            </w:pPr>
            <w:r w:rsidRPr="00866CC2">
              <w:rPr>
                <w:color w:val="000000"/>
                <w:szCs w:val="28"/>
              </w:rPr>
              <w:t>7.746</w:t>
            </w:r>
          </w:p>
        </w:tc>
        <w:tc>
          <w:tcPr>
            <w:tcW w:w="1756" w:type="dxa"/>
            <w:tcBorders>
              <w:top w:val="nil"/>
              <w:left w:val="nil"/>
              <w:bottom w:val="single" w:sz="4" w:space="0" w:color="auto"/>
              <w:right w:val="single" w:sz="4" w:space="0" w:color="auto"/>
            </w:tcBorders>
            <w:shd w:val="clear" w:color="auto" w:fill="auto"/>
            <w:noWrap/>
            <w:hideMark/>
          </w:tcPr>
          <w:p w14:paraId="3D7C979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FCFD5F0"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134F5BD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683002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AA8AE3B" w14:textId="77777777" w:rsidR="00866CC2" w:rsidRPr="00866CC2" w:rsidRDefault="00866CC2" w:rsidP="00866CC2">
            <w:pPr>
              <w:rPr>
                <w:color w:val="000000"/>
                <w:szCs w:val="28"/>
              </w:rPr>
            </w:pPr>
            <w:r w:rsidRPr="00866CC2">
              <w:rPr>
                <w:color w:val="000000"/>
                <w:szCs w:val="28"/>
              </w:rPr>
              <w:t>2.90475</w:t>
            </w:r>
          </w:p>
        </w:tc>
        <w:tc>
          <w:tcPr>
            <w:tcW w:w="2835" w:type="dxa"/>
            <w:tcBorders>
              <w:top w:val="nil"/>
              <w:left w:val="nil"/>
              <w:bottom w:val="single" w:sz="4" w:space="0" w:color="auto"/>
              <w:right w:val="single" w:sz="4" w:space="0" w:color="auto"/>
            </w:tcBorders>
            <w:shd w:val="clear" w:color="auto" w:fill="auto"/>
            <w:noWrap/>
            <w:hideMark/>
          </w:tcPr>
          <w:p w14:paraId="4430E8C5" w14:textId="77777777" w:rsidR="00866CC2" w:rsidRPr="00866CC2" w:rsidRDefault="00866CC2" w:rsidP="00866CC2">
            <w:pPr>
              <w:rPr>
                <w:color w:val="000000"/>
                <w:szCs w:val="28"/>
              </w:rPr>
            </w:pPr>
            <w:r w:rsidRPr="00866CC2">
              <w:rPr>
                <w:color w:val="000000"/>
                <w:szCs w:val="28"/>
              </w:rPr>
              <w:t>2.90475</w:t>
            </w:r>
          </w:p>
        </w:tc>
      </w:tr>
      <w:tr w:rsidR="00866CC2" w:rsidRPr="00866CC2" w14:paraId="49E1D1A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B316A7"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0878B407" w14:textId="77777777" w:rsidR="00866CC2" w:rsidRPr="00866CC2" w:rsidRDefault="00866CC2" w:rsidP="00866CC2">
            <w:pPr>
              <w:rPr>
                <w:color w:val="000000"/>
                <w:szCs w:val="28"/>
              </w:rPr>
            </w:pPr>
            <w:r w:rsidRPr="00866CC2">
              <w:rPr>
                <w:color w:val="000000"/>
                <w:szCs w:val="28"/>
              </w:rPr>
              <w:t>42:43</w:t>
            </w:r>
          </w:p>
        </w:tc>
        <w:tc>
          <w:tcPr>
            <w:tcW w:w="1581" w:type="dxa"/>
            <w:tcBorders>
              <w:top w:val="nil"/>
              <w:left w:val="nil"/>
              <w:bottom w:val="single" w:sz="4" w:space="0" w:color="auto"/>
              <w:right w:val="single" w:sz="4" w:space="0" w:color="auto"/>
            </w:tcBorders>
            <w:shd w:val="clear" w:color="auto" w:fill="auto"/>
            <w:noWrap/>
            <w:hideMark/>
          </w:tcPr>
          <w:p w14:paraId="199F1C3B" w14:textId="77777777" w:rsidR="00866CC2" w:rsidRPr="00866CC2" w:rsidRDefault="00866CC2" w:rsidP="00866CC2">
            <w:pPr>
              <w:rPr>
                <w:color w:val="000000"/>
                <w:szCs w:val="28"/>
              </w:rPr>
            </w:pPr>
            <w:r w:rsidRPr="00866CC2">
              <w:rPr>
                <w:color w:val="000000"/>
                <w:szCs w:val="28"/>
              </w:rPr>
              <w:t>20.81</w:t>
            </w:r>
          </w:p>
        </w:tc>
        <w:tc>
          <w:tcPr>
            <w:tcW w:w="1588" w:type="dxa"/>
            <w:tcBorders>
              <w:top w:val="nil"/>
              <w:left w:val="nil"/>
              <w:bottom w:val="single" w:sz="4" w:space="0" w:color="auto"/>
              <w:right w:val="single" w:sz="4" w:space="0" w:color="auto"/>
            </w:tcBorders>
            <w:shd w:val="clear" w:color="auto" w:fill="auto"/>
            <w:noWrap/>
            <w:hideMark/>
          </w:tcPr>
          <w:p w14:paraId="080AB2F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D7F812C" w14:textId="77777777" w:rsidR="00866CC2" w:rsidRPr="00866CC2" w:rsidRDefault="00866CC2" w:rsidP="00866CC2">
            <w:pPr>
              <w:rPr>
                <w:color w:val="000000"/>
                <w:szCs w:val="28"/>
              </w:rPr>
            </w:pPr>
            <w:r w:rsidRPr="00866CC2">
              <w:rPr>
                <w:color w:val="000000"/>
                <w:szCs w:val="28"/>
              </w:rPr>
              <w:t>6.243</w:t>
            </w:r>
          </w:p>
        </w:tc>
        <w:tc>
          <w:tcPr>
            <w:tcW w:w="1756" w:type="dxa"/>
            <w:tcBorders>
              <w:top w:val="nil"/>
              <w:left w:val="nil"/>
              <w:bottom w:val="single" w:sz="4" w:space="0" w:color="auto"/>
              <w:right w:val="single" w:sz="4" w:space="0" w:color="auto"/>
            </w:tcBorders>
            <w:shd w:val="clear" w:color="auto" w:fill="auto"/>
            <w:noWrap/>
            <w:hideMark/>
          </w:tcPr>
          <w:p w14:paraId="3F8B429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C873B67"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4AFECB5D"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BCC8CAC"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613D6CD0" w14:textId="77777777" w:rsidR="00866CC2" w:rsidRPr="00866CC2" w:rsidRDefault="00866CC2" w:rsidP="00866CC2">
            <w:pPr>
              <w:rPr>
                <w:color w:val="000000"/>
                <w:szCs w:val="28"/>
              </w:rPr>
            </w:pPr>
            <w:r w:rsidRPr="00866CC2">
              <w:rPr>
                <w:color w:val="000000"/>
                <w:szCs w:val="28"/>
              </w:rPr>
              <w:t>1.12374</w:t>
            </w:r>
          </w:p>
        </w:tc>
        <w:tc>
          <w:tcPr>
            <w:tcW w:w="2835" w:type="dxa"/>
            <w:tcBorders>
              <w:top w:val="nil"/>
              <w:left w:val="nil"/>
              <w:bottom w:val="single" w:sz="4" w:space="0" w:color="auto"/>
              <w:right w:val="single" w:sz="4" w:space="0" w:color="auto"/>
            </w:tcBorders>
            <w:shd w:val="clear" w:color="auto" w:fill="auto"/>
            <w:noWrap/>
            <w:hideMark/>
          </w:tcPr>
          <w:p w14:paraId="0C844899" w14:textId="77777777" w:rsidR="00866CC2" w:rsidRPr="00866CC2" w:rsidRDefault="00866CC2" w:rsidP="00866CC2">
            <w:pPr>
              <w:rPr>
                <w:color w:val="000000"/>
                <w:szCs w:val="28"/>
              </w:rPr>
            </w:pPr>
            <w:r w:rsidRPr="00866CC2">
              <w:rPr>
                <w:color w:val="000000"/>
                <w:szCs w:val="28"/>
              </w:rPr>
              <w:t>1.12374</w:t>
            </w:r>
          </w:p>
        </w:tc>
      </w:tr>
      <w:tr w:rsidR="00866CC2" w:rsidRPr="00866CC2" w14:paraId="340CA11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735A73F"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605E0E13" w14:textId="77777777" w:rsidR="00866CC2" w:rsidRPr="00866CC2" w:rsidRDefault="00866CC2" w:rsidP="00866CC2">
            <w:pPr>
              <w:rPr>
                <w:color w:val="000000"/>
                <w:szCs w:val="28"/>
              </w:rPr>
            </w:pPr>
            <w:r w:rsidRPr="00866CC2">
              <w:rPr>
                <w:color w:val="000000"/>
                <w:szCs w:val="28"/>
              </w:rPr>
              <w:t>43:№127</w:t>
            </w:r>
          </w:p>
        </w:tc>
        <w:tc>
          <w:tcPr>
            <w:tcW w:w="1581" w:type="dxa"/>
            <w:tcBorders>
              <w:top w:val="nil"/>
              <w:left w:val="nil"/>
              <w:bottom w:val="single" w:sz="4" w:space="0" w:color="auto"/>
              <w:right w:val="single" w:sz="4" w:space="0" w:color="auto"/>
            </w:tcBorders>
            <w:shd w:val="clear" w:color="auto" w:fill="auto"/>
            <w:noWrap/>
            <w:hideMark/>
          </w:tcPr>
          <w:p w14:paraId="134EE837" w14:textId="77777777" w:rsidR="00866CC2" w:rsidRPr="00866CC2" w:rsidRDefault="00866CC2" w:rsidP="00866CC2">
            <w:pPr>
              <w:rPr>
                <w:color w:val="000000"/>
                <w:szCs w:val="28"/>
              </w:rPr>
            </w:pPr>
            <w:r w:rsidRPr="00866CC2">
              <w:rPr>
                <w:color w:val="000000"/>
                <w:szCs w:val="28"/>
              </w:rPr>
              <w:t>8.18</w:t>
            </w:r>
          </w:p>
        </w:tc>
        <w:tc>
          <w:tcPr>
            <w:tcW w:w="1588" w:type="dxa"/>
            <w:tcBorders>
              <w:top w:val="nil"/>
              <w:left w:val="nil"/>
              <w:bottom w:val="single" w:sz="4" w:space="0" w:color="auto"/>
              <w:right w:val="single" w:sz="4" w:space="0" w:color="auto"/>
            </w:tcBorders>
            <w:shd w:val="clear" w:color="auto" w:fill="auto"/>
            <w:noWrap/>
            <w:hideMark/>
          </w:tcPr>
          <w:p w14:paraId="552F3C6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02C2A23" w14:textId="77777777" w:rsidR="00866CC2" w:rsidRPr="00866CC2" w:rsidRDefault="00866CC2" w:rsidP="00866CC2">
            <w:pPr>
              <w:rPr>
                <w:color w:val="000000"/>
                <w:szCs w:val="28"/>
              </w:rPr>
            </w:pPr>
            <w:r w:rsidRPr="00866CC2">
              <w:rPr>
                <w:color w:val="000000"/>
                <w:szCs w:val="28"/>
              </w:rPr>
              <w:t>0.818</w:t>
            </w:r>
          </w:p>
        </w:tc>
        <w:tc>
          <w:tcPr>
            <w:tcW w:w="1756" w:type="dxa"/>
            <w:tcBorders>
              <w:top w:val="nil"/>
              <w:left w:val="nil"/>
              <w:bottom w:val="single" w:sz="4" w:space="0" w:color="auto"/>
              <w:right w:val="single" w:sz="4" w:space="0" w:color="auto"/>
            </w:tcBorders>
            <w:shd w:val="clear" w:color="auto" w:fill="auto"/>
            <w:noWrap/>
            <w:hideMark/>
          </w:tcPr>
          <w:p w14:paraId="09592C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0BFACB" w14:textId="77777777" w:rsidR="00866CC2" w:rsidRPr="00866CC2" w:rsidRDefault="00866CC2" w:rsidP="00866CC2">
            <w:pPr>
              <w:rPr>
                <w:color w:val="000000"/>
                <w:szCs w:val="28"/>
              </w:rPr>
            </w:pPr>
            <w:r w:rsidRPr="00866CC2">
              <w:rPr>
                <w:color w:val="000000"/>
                <w:szCs w:val="28"/>
              </w:rPr>
              <w:t>0.00014</w:t>
            </w:r>
          </w:p>
        </w:tc>
        <w:tc>
          <w:tcPr>
            <w:tcW w:w="2135" w:type="dxa"/>
            <w:tcBorders>
              <w:top w:val="nil"/>
              <w:left w:val="nil"/>
              <w:bottom w:val="single" w:sz="4" w:space="0" w:color="auto"/>
              <w:right w:val="single" w:sz="4" w:space="0" w:color="auto"/>
            </w:tcBorders>
            <w:shd w:val="clear" w:color="auto" w:fill="auto"/>
            <w:noWrap/>
            <w:hideMark/>
          </w:tcPr>
          <w:p w14:paraId="0FA1199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26043AC"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3210FAB2" w14:textId="77777777" w:rsidR="00866CC2" w:rsidRPr="00866CC2" w:rsidRDefault="00866CC2" w:rsidP="00866CC2">
            <w:pPr>
              <w:rPr>
                <w:color w:val="000000"/>
                <w:szCs w:val="28"/>
              </w:rPr>
            </w:pPr>
            <w:r w:rsidRPr="00866CC2">
              <w:rPr>
                <w:color w:val="000000"/>
                <w:szCs w:val="28"/>
              </w:rPr>
              <w:t>0.03436</w:t>
            </w:r>
          </w:p>
        </w:tc>
        <w:tc>
          <w:tcPr>
            <w:tcW w:w="2835" w:type="dxa"/>
            <w:tcBorders>
              <w:top w:val="nil"/>
              <w:left w:val="nil"/>
              <w:bottom w:val="single" w:sz="4" w:space="0" w:color="auto"/>
              <w:right w:val="single" w:sz="4" w:space="0" w:color="auto"/>
            </w:tcBorders>
            <w:shd w:val="clear" w:color="auto" w:fill="auto"/>
            <w:noWrap/>
            <w:hideMark/>
          </w:tcPr>
          <w:p w14:paraId="506E5701" w14:textId="77777777" w:rsidR="00866CC2" w:rsidRPr="00866CC2" w:rsidRDefault="00866CC2" w:rsidP="00866CC2">
            <w:pPr>
              <w:rPr>
                <w:color w:val="000000"/>
                <w:szCs w:val="28"/>
              </w:rPr>
            </w:pPr>
            <w:r w:rsidRPr="00866CC2">
              <w:rPr>
                <w:color w:val="000000"/>
                <w:szCs w:val="28"/>
              </w:rPr>
              <w:t>0.03436</w:t>
            </w:r>
          </w:p>
        </w:tc>
      </w:tr>
      <w:tr w:rsidR="00866CC2" w:rsidRPr="00866CC2" w14:paraId="179E4D5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38E0158"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59D67A10" w14:textId="77777777" w:rsidR="00866CC2" w:rsidRPr="00866CC2" w:rsidRDefault="00866CC2" w:rsidP="00866CC2">
            <w:pPr>
              <w:rPr>
                <w:color w:val="000000"/>
                <w:szCs w:val="28"/>
              </w:rPr>
            </w:pPr>
            <w:r w:rsidRPr="00866CC2">
              <w:rPr>
                <w:color w:val="000000"/>
                <w:szCs w:val="28"/>
              </w:rPr>
              <w:t>43:45</w:t>
            </w:r>
          </w:p>
        </w:tc>
        <w:tc>
          <w:tcPr>
            <w:tcW w:w="1581" w:type="dxa"/>
            <w:tcBorders>
              <w:top w:val="nil"/>
              <w:left w:val="nil"/>
              <w:bottom w:val="single" w:sz="4" w:space="0" w:color="auto"/>
              <w:right w:val="single" w:sz="4" w:space="0" w:color="auto"/>
            </w:tcBorders>
            <w:shd w:val="clear" w:color="auto" w:fill="auto"/>
            <w:noWrap/>
            <w:hideMark/>
          </w:tcPr>
          <w:p w14:paraId="1415A3A3" w14:textId="77777777" w:rsidR="00866CC2" w:rsidRPr="00866CC2" w:rsidRDefault="00866CC2" w:rsidP="00866CC2">
            <w:pPr>
              <w:rPr>
                <w:color w:val="000000"/>
                <w:szCs w:val="28"/>
              </w:rPr>
            </w:pPr>
            <w:r w:rsidRPr="00866CC2">
              <w:rPr>
                <w:color w:val="000000"/>
                <w:szCs w:val="28"/>
              </w:rPr>
              <w:t>50.03</w:t>
            </w:r>
          </w:p>
        </w:tc>
        <w:tc>
          <w:tcPr>
            <w:tcW w:w="1588" w:type="dxa"/>
            <w:tcBorders>
              <w:top w:val="nil"/>
              <w:left w:val="nil"/>
              <w:bottom w:val="single" w:sz="4" w:space="0" w:color="auto"/>
              <w:right w:val="single" w:sz="4" w:space="0" w:color="auto"/>
            </w:tcBorders>
            <w:shd w:val="clear" w:color="auto" w:fill="auto"/>
            <w:noWrap/>
            <w:hideMark/>
          </w:tcPr>
          <w:p w14:paraId="1D33664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7E879C1" w14:textId="77777777" w:rsidR="00866CC2" w:rsidRPr="00866CC2" w:rsidRDefault="00866CC2" w:rsidP="00866CC2">
            <w:pPr>
              <w:rPr>
                <w:color w:val="000000"/>
                <w:szCs w:val="28"/>
              </w:rPr>
            </w:pPr>
            <w:r w:rsidRPr="00866CC2">
              <w:rPr>
                <w:color w:val="000000"/>
                <w:szCs w:val="28"/>
              </w:rPr>
              <w:t>15.009</w:t>
            </w:r>
          </w:p>
        </w:tc>
        <w:tc>
          <w:tcPr>
            <w:tcW w:w="1756" w:type="dxa"/>
            <w:tcBorders>
              <w:top w:val="nil"/>
              <w:left w:val="nil"/>
              <w:bottom w:val="single" w:sz="4" w:space="0" w:color="auto"/>
              <w:right w:val="single" w:sz="4" w:space="0" w:color="auto"/>
            </w:tcBorders>
            <w:shd w:val="clear" w:color="auto" w:fill="auto"/>
            <w:noWrap/>
            <w:hideMark/>
          </w:tcPr>
          <w:p w14:paraId="0C93BC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AB45199" w14:textId="77777777" w:rsidR="00866CC2" w:rsidRPr="00866CC2" w:rsidRDefault="00866CC2" w:rsidP="00866CC2">
            <w:pPr>
              <w:rPr>
                <w:color w:val="000000"/>
                <w:szCs w:val="28"/>
              </w:rPr>
            </w:pPr>
            <w:r w:rsidRPr="00866CC2">
              <w:rPr>
                <w:color w:val="000000"/>
                <w:szCs w:val="28"/>
              </w:rPr>
              <w:t>0.00139</w:t>
            </w:r>
          </w:p>
        </w:tc>
        <w:tc>
          <w:tcPr>
            <w:tcW w:w="2135" w:type="dxa"/>
            <w:tcBorders>
              <w:top w:val="nil"/>
              <w:left w:val="nil"/>
              <w:bottom w:val="single" w:sz="4" w:space="0" w:color="auto"/>
              <w:right w:val="single" w:sz="4" w:space="0" w:color="auto"/>
            </w:tcBorders>
            <w:shd w:val="clear" w:color="auto" w:fill="auto"/>
            <w:noWrap/>
            <w:hideMark/>
          </w:tcPr>
          <w:p w14:paraId="12AB2A2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B7D16A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8D9C6A7" w14:textId="77777777" w:rsidR="00866CC2" w:rsidRPr="00866CC2" w:rsidRDefault="00866CC2" w:rsidP="00866CC2">
            <w:pPr>
              <w:rPr>
                <w:color w:val="000000"/>
                <w:szCs w:val="28"/>
              </w:rPr>
            </w:pPr>
            <w:r w:rsidRPr="00866CC2">
              <w:rPr>
                <w:color w:val="000000"/>
                <w:szCs w:val="28"/>
              </w:rPr>
              <w:t>2.70162</w:t>
            </w:r>
          </w:p>
        </w:tc>
        <w:tc>
          <w:tcPr>
            <w:tcW w:w="2835" w:type="dxa"/>
            <w:tcBorders>
              <w:top w:val="nil"/>
              <w:left w:val="nil"/>
              <w:bottom w:val="single" w:sz="4" w:space="0" w:color="auto"/>
              <w:right w:val="single" w:sz="4" w:space="0" w:color="auto"/>
            </w:tcBorders>
            <w:shd w:val="clear" w:color="auto" w:fill="auto"/>
            <w:noWrap/>
            <w:hideMark/>
          </w:tcPr>
          <w:p w14:paraId="75A6B5ED" w14:textId="77777777" w:rsidR="00866CC2" w:rsidRPr="00866CC2" w:rsidRDefault="00866CC2" w:rsidP="00866CC2">
            <w:pPr>
              <w:rPr>
                <w:color w:val="000000"/>
                <w:szCs w:val="28"/>
              </w:rPr>
            </w:pPr>
            <w:r w:rsidRPr="00866CC2">
              <w:rPr>
                <w:color w:val="000000"/>
                <w:szCs w:val="28"/>
              </w:rPr>
              <w:t>2.70162</w:t>
            </w:r>
          </w:p>
        </w:tc>
      </w:tr>
      <w:tr w:rsidR="00866CC2" w:rsidRPr="00866CC2" w14:paraId="6C8335A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F08FEF5"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0729D161" w14:textId="77777777" w:rsidR="00866CC2" w:rsidRPr="00866CC2" w:rsidRDefault="00866CC2" w:rsidP="00866CC2">
            <w:pPr>
              <w:rPr>
                <w:color w:val="000000"/>
                <w:szCs w:val="28"/>
              </w:rPr>
            </w:pPr>
            <w:r w:rsidRPr="00866CC2">
              <w:rPr>
                <w:color w:val="000000"/>
                <w:szCs w:val="28"/>
              </w:rPr>
              <w:t>45:№129</w:t>
            </w:r>
          </w:p>
        </w:tc>
        <w:tc>
          <w:tcPr>
            <w:tcW w:w="1581" w:type="dxa"/>
            <w:tcBorders>
              <w:top w:val="nil"/>
              <w:left w:val="nil"/>
              <w:bottom w:val="single" w:sz="4" w:space="0" w:color="auto"/>
              <w:right w:val="single" w:sz="4" w:space="0" w:color="auto"/>
            </w:tcBorders>
            <w:shd w:val="clear" w:color="auto" w:fill="auto"/>
            <w:noWrap/>
            <w:hideMark/>
          </w:tcPr>
          <w:p w14:paraId="6A521794" w14:textId="77777777" w:rsidR="00866CC2" w:rsidRPr="00866CC2" w:rsidRDefault="00866CC2" w:rsidP="00866CC2">
            <w:pPr>
              <w:rPr>
                <w:color w:val="000000"/>
                <w:szCs w:val="28"/>
              </w:rPr>
            </w:pPr>
            <w:r w:rsidRPr="00866CC2">
              <w:rPr>
                <w:color w:val="000000"/>
                <w:szCs w:val="28"/>
              </w:rPr>
              <w:t>9.49</w:t>
            </w:r>
          </w:p>
        </w:tc>
        <w:tc>
          <w:tcPr>
            <w:tcW w:w="1588" w:type="dxa"/>
            <w:tcBorders>
              <w:top w:val="nil"/>
              <w:left w:val="nil"/>
              <w:bottom w:val="single" w:sz="4" w:space="0" w:color="auto"/>
              <w:right w:val="single" w:sz="4" w:space="0" w:color="auto"/>
            </w:tcBorders>
            <w:shd w:val="clear" w:color="auto" w:fill="auto"/>
            <w:noWrap/>
            <w:hideMark/>
          </w:tcPr>
          <w:p w14:paraId="6A5F8272"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D1C4F04" w14:textId="77777777" w:rsidR="00866CC2" w:rsidRPr="00866CC2" w:rsidRDefault="00866CC2" w:rsidP="00866CC2">
            <w:pPr>
              <w:rPr>
                <w:color w:val="000000"/>
                <w:szCs w:val="28"/>
              </w:rPr>
            </w:pPr>
            <w:r w:rsidRPr="00866CC2">
              <w:rPr>
                <w:color w:val="000000"/>
                <w:szCs w:val="28"/>
              </w:rPr>
              <w:t>0.949</w:t>
            </w:r>
          </w:p>
        </w:tc>
        <w:tc>
          <w:tcPr>
            <w:tcW w:w="1756" w:type="dxa"/>
            <w:tcBorders>
              <w:top w:val="nil"/>
              <w:left w:val="nil"/>
              <w:bottom w:val="single" w:sz="4" w:space="0" w:color="auto"/>
              <w:right w:val="single" w:sz="4" w:space="0" w:color="auto"/>
            </w:tcBorders>
            <w:shd w:val="clear" w:color="auto" w:fill="auto"/>
            <w:noWrap/>
            <w:hideMark/>
          </w:tcPr>
          <w:p w14:paraId="7210331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8566F3"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02CB77E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2C2D97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81D8533" w14:textId="77777777" w:rsidR="00866CC2" w:rsidRPr="00866CC2" w:rsidRDefault="00866CC2" w:rsidP="00866CC2">
            <w:pPr>
              <w:rPr>
                <w:color w:val="000000"/>
                <w:szCs w:val="28"/>
              </w:rPr>
            </w:pPr>
            <w:r w:rsidRPr="00866CC2">
              <w:rPr>
                <w:color w:val="000000"/>
                <w:szCs w:val="28"/>
              </w:rPr>
              <w:t>0.03986</w:t>
            </w:r>
          </w:p>
        </w:tc>
        <w:tc>
          <w:tcPr>
            <w:tcW w:w="2835" w:type="dxa"/>
            <w:tcBorders>
              <w:top w:val="nil"/>
              <w:left w:val="nil"/>
              <w:bottom w:val="single" w:sz="4" w:space="0" w:color="auto"/>
              <w:right w:val="single" w:sz="4" w:space="0" w:color="auto"/>
            </w:tcBorders>
            <w:shd w:val="clear" w:color="auto" w:fill="auto"/>
            <w:noWrap/>
            <w:hideMark/>
          </w:tcPr>
          <w:p w14:paraId="3F8BAD46" w14:textId="77777777" w:rsidR="00866CC2" w:rsidRPr="00866CC2" w:rsidRDefault="00866CC2" w:rsidP="00866CC2">
            <w:pPr>
              <w:rPr>
                <w:color w:val="000000"/>
                <w:szCs w:val="28"/>
              </w:rPr>
            </w:pPr>
            <w:r w:rsidRPr="00866CC2">
              <w:rPr>
                <w:color w:val="000000"/>
                <w:szCs w:val="28"/>
              </w:rPr>
              <w:t>0.03986</w:t>
            </w:r>
          </w:p>
        </w:tc>
      </w:tr>
      <w:tr w:rsidR="00866CC2" w:rsidRPr="00866CC2" w14:paraId="49AACE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AE8F6E"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43C12C54" w14:textId="77777777" w:rsidR="00866CC2" w:rsidRPr="00866CC2" w:rsidRDefault="00866CC2" w:rsidP="00866CC2">
            <w:pPr>
              <w:rPr>
                <w:color w:val="000000"/>
                <w:szCs w:val="28"/>
              </w:rPr>
            </w:pPr>
            <w:r w:rsidRPr="00866CC2">
              <w:rPr>
                <w:color w:val="000000"/>
                <w:szCs w:val="28"/>
              </w:rPr>
              <w:t>44:Магазин</w:t>
            </w:r>
          </w:p>
        </w:tc>
        <w:tc>
          <w:tcPr>
            <w:tcW w:w="1581" w:type="dxa"/>
            <w:tcBorders>
              <w:top w:val="nil"/>
              <w:left w:val="nil"/>
              <w:bottom w:val="single" w:sz="4" w:space="0" w:color="auto"/>
              <w:right w:val="single" w:sz="4" w:space="0" w:color="auto"/>
            </w:tcBorders>
            <w:shd w:val="clear" w:color="auto" w:fill="auto"/>
            <w:noWrap/>
            <w:hideMark/>
          </w:tcPr>
          <w:p w14:paraId="64CE634A" w14:textId="77777777" w:rsidR="00866CC2" w:rsidRPr="00866CC2" w:rsidRDefault="00866CC2" w:rsidP="00866CC2">
            <w:pPr>
              <w:rPr>
                <w:color w:val="000000"/>
                <w:szCs w:val="28"/>
              </w:rPr>
            </w:pPr>
            <w:r w:rsidRPr="00866CC2">
              <w:rPr>
                <w:color w:val="000000"/>
                <w:szCs w:val="28"/>
              </w:rPr>
              <w:t>30.01</w:t>
            </w:r>
          </w:p>
        </w:tc>
        <w:tc>
          <w:tcPr>
            <w:tcW w:w="1588" w:type="dxa"/>
            <w:tcBorders>
              <w:top w:val="nil"/>
              <w:left w:val="nil"/>
              <w:bottom w:val="single" w:sz="4" w:space="0" w:color="auto"/>
              <w:right w:val="single" w:sz="4" w:space="0" w:color="auto"/>
            </w:tcBorders>
            <w:shd w:val="clear" w:color="auto" w:fill="auto"/>
            <w:noWrap/>
            <w:hideMark/>
          </w:tcPr>
          <w:p w14:paraId="5CC3EBD7"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633B8EC4" w14:textId="77777777" w:rsidR="00866CC2" w:rsidRPr="00866CC2" w:rsidRDefault="00866CC2" w:rsidP="00866CC2">
            <w:pPr>
              <w:rPr>
                <w:color w:val="000000"/>
                <w:szCs w:val="28"/>
              </w:rPr>
            </w:pPr>
            <w:r w:rsidRPr="00866CC2">
              <w:rPr>
                <w:color w:val="000000"/>
                <w:szCs w:val="28"/>
              </w:rPr>
              <w:t>3.001</w:t>
            </w:r>
          </w:p>
        </w:tc>
        <w:tc>
          <w:tcPr>
            <w:tcW w:w="1756" w:type="dxa"/>
            <w:tcBorders>
              <w:top w:val="nil"/>
              <w:left w:val="nil"/>
              <w:bottom w:val="single" w:sz="4" w:space="0" w:color="auto"/>
              <w:right w:val="single" w:sz="4" w:space="0" w:color="auto"/>
            </w:tcBorders>
            <w:shd w:val="clear" w:color="auto" w:fill="auto"/>
            <w:noWrap/>
            <w:hideMark/>
          </w:tcPr>
          <w:p w14:paraId="7EE0D21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E9855E" w14:textId="77777777" w:rsidR="00866CC2" w:rsidRPr="00866CC2" w:rsidRDefault="00866CC2" w:rsidP="00866CC2">
            <w:pPr>
              <w:rPr>
                <w:color w:val="000000"/>
                <w:szCs w:val="28"/>
              </w:rPr>
            </w:pPr>
            <w:r w:rsidRPr="00866CC2">
              <w:rPr>
                <w:color w:val="000000"/>
                <w:szCs w:val="28"/>
              </w:rPr>
              <w:t>0.00050</w:t>
            </w:r>
          </w:p>
        </w:tc>
        <w:tc>
          <w:tcPr>
            <w:tcW w:w="2135" w:type="dxa"/>
            <w:tcBorders>
              <w:top w:val="nil"/>
              <w:left w:val="nil"/>
              <w:bottom w:val="single" w:sz="4" w:space="0" w:color="auto"/>
              <w:right w:val="single" w:sz="4" w:space="0" w:color="auto"/>
            </w:tcBorders>
            <w:shd w:val="clear" w:color="auto" w:fill="auto"/>
            <w:noWrap/>
            <w:hideMark/>
          </w:tcPr>
          <w:p w14:paraId="46AE311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9E970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613ABB3" w14:textId="77777777" w:rsidR="00866CC2" w:rsidRPr="00866CC2" w:rsidRDefault="00866CC2" w:rsidP="00866CC2">
            <w:pPr>
              <w:rPr>
                <w:color w:val="000000"/>
                <w:szCs w:val="28"/>
              </w:rPr>
            </w:pPr>
            <w:r w:rsidRPr="00866CC2">
              <w:rPr>
                <w:color w:val="000000"/>
                <w:szCs w:val="28"/>
              </w:rPr>
              <w:t>0.12604</w:t>
            </w:r>
          </w:p>
        </w:tc>
        <w:tc>
          <w:tcPr>
            <w:tcW w:w="2835" w:type="dxa"/>
            <w:tcBorders>
              <w:top w:val="nil"/>
              <w:left w:val="nil"/>
              <w:bottom w:val="single" w:sz="4" w:space="0" w:color="auto"/>
              <w:right w:val="single" w:sz="4" w:space="0" w:color="auto"/>
            </w:tcBorders>
            <w:shd w:val="clear" w:color="auto" w:fill="auto"/>
            <w:noWrap/>
            <w:hideMark/>
          </w:tcPr>
          <w:p w14:paraId="0BAEBD8F" w14:textId="77777777" w:rsidR="00866CC2" w:rsidRPr="00866CC2" w:rsidRDefault="00866CC2" w:rsidP="00866CC2">
            <w:pPr>
              <w:rPr>
                <w:color w:val="000000"/>
                <w:szCs w:val="28"/>
              </w:rPr>
            </w:pPr>
            <w:r w:rsidRPr="00866CC2">
              <w:rPr>
                <w:color w:val="000000"/>
                <w:szCs w:val="28"/>
              </w:rPr>
              <w:t>0.12604</w:t>
            </w:r>
          </w:p>
        </w:tc>
      </w:tr>
      <w:tr w:rsidR="00866CC2" w:rsidRPr="00866CC2" w14:paraId="3923741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AE8310"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19E6D036" w14:textId="77777777" w:rsidR="00866CC2" w:rsidRPr="00866CC2" w:rsidRDefault="00866CC2" w:rsidP="00866CC2">
            <w:pPr>
              <w:rPr>
                <w:color w:val="000000"/>
                <w:szCs w:val="28"/>
              </w:rPr>
            </w:pPr>
            <w:r w:rsidRPr="00866CC2">
              <w:rPr>
                <w:color w:val="000000"/>
                <w:szCs w:val="28"/>
              </w:rPr>
              <w:t>45:46</w:t>
            </w:r>
          </w:p>
        </w:tc>
        <w:tc>
          <w:tcPr>
            <w:tcW w:w="1581" w:type="dxa"/>
            <w:tcBorders>
              <w:top w:val="nil"/>
              <w:left w:val="nil"/>
              <w:bottom w:val="single" w:sz="4" w:space="0" w:color="auto"/>
              <w:right w:val="single" w:sz="4" w:space="0" w:color="auto"/>
            </w:tcBorders>
            <w:shd w:val="clear" w:color="auto" w:fill="auto"/>
            <w:noWrap/>
            <w:hideMark/>
          </w:tcPr>
          <w:p w14:paraId="46CE6176" w14:textId="77777777" w:rsidR="00866CC2" w:rsidRPr="00866CC2" w:rsidRDefault="00866CC2" w:rsidP="00866CC2">
            <w:pPr>
              <w:rPr>
                <w:color w:val="000000"/>
                <w:szCs w:val="28"/>
              </w:rPr>
            </w:pPr>
            <w:r w:rsidRPr="00866CC2">
              <w:rPr>
                <w:color w:val="000000"/>
                <w:szCs w:val="28"/>
              </w:rPr>
              <w:t>32.11</w:t>
            </w:r>
          </w:p>
        </w:tc>
        <w:tc>
          <w:tcPr>
            <w:tcW w:w="1588" w:type="dxa"/>
            <w:tcBorders>
              <w:top w:val="nil"/>
              <w:left w:val="nil"/>
              <w:bottom w:val="single" w:sz="4" w:space="0" w:color="auto"/>
              <w:right w:val="single" w:sz="4" w:space="0" w:color="auto"/>
            </w:tcBorders>
            <w:shd w:val="clear" w:color="auto" w:fill="auto"/>
            <w:noWrap/>
            <w:hideMark/>
          </w:tcPr>
          <w:p w14:paraId="767DCE65"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5363F36C" w14:textId="77777777" w:rsidR="00866CC2" w:rsidRPr="00866CC2" w:rsidRDefault="00866CC2" w:rsidP="00866CC2">
            <w:pPr>
              <w:rPr>
                <w:color w:val="000000"/>
                <w:szCs w:val="28"/>
              </w:rPr>
            </w:pPr>
            <w:r w:rsidRPr="00866CC2">
              <w:rPr>
                <w:color w:val="000000"/>
                <w:szCs w:val="28"/>
              </w:rPr>
              <w:t>6.422</w:t>
            </w:r>
          </w:p>
        </w:tc>
        <w:tc>
          <w:tcPr>
            <w:tcW w:w="1756" w:type="dxa"/>
            <w:tcBorders>
              <w:top w:val="nil"/>
              <w:left w:val="nil"/>
              <w:bottom w:val="single" w:sz="4" w:space="0" w:color="auto"/>
              <w:right w:val="single" w:sz="4" w:space="0" w:color="auto"/>
            </w:tcBorders>
            <w:shd w:val="clear" w:color="auto" w:fill="auto"/>
            <w:noWrap/>
            <w:hideMark/>
          </w:tcPr>
          <w:p w14:paraId="3C7E647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7E09765" w14:textId="77777777" w:rsidR="00866CC2" w:rsidRPr="00866CC2" w:rsidRDefault="00866CC2" w:rsidP="00866CC2">
            <w:pPr>
              <w:rPr>
                <w:color w:val="000000"/>
                <w:szCs w:val="28"/>
              </w:rPr>
            </w:pPr>
            <w:r w:rsidRPr="00866CC2">
              <w:rPr>
                <w:color w:val="000000"/>
                <w:szCs w:val="28"/>
              </w:rPr>
              <w:t>0.00072</w:t>
            </w:r>
          </w:p>
        </w:tc>
        <w:tc>
          <w:tcPr>
            <w:tcW w:w="2135" w:type="dxa"/>
            <w:tcBorders>
              <w:top w:val="nil"/>
              <w:left w:val="nil"/>
              <w:bottom w:val="single" w:sz="4" w:space="0" w:color="auto"/>
              <w:right w:val="single" w:sz="4" w:space="0" w:color="auto"/>
            </w:tcBorders>
            <w:shd w:val="clear" w:color="auto" w:fill="auto"/>
            <w:noWrap/>
            <w:hideMark/>
          </w:tcPr>
          <w:p w14:paraId="5E1CF50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7F1DB20"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4702794" w14:textId="77777777" w:rsidR="00866CC2" w:rsidRPr="00866CC2" w:rsidRDefault="00866CC2" w:rsidP="00866CC2">
            <w:pPr>
              <w:rPr>
                <w:color w:val="000000"/>
                <w:szCs w:val="28"/>
              </w:rPr>
            </w:pPr>
            <w:r w:rsidRPr="00866CC2">
              <w:rPr>
                <w:color w:val="000000"/>
                <w:szCs w:val="28"/>
              </w:rPr>
              <w:t>0.77064</w:t>
            </w:r>
          </w:p>
        </w:tc>
        <w:tc>
          <w:tcPr>
            <w:tcW w:w="2835" w:type="dxa"/>
            <w:tcBorders>
              <w:top w:val="nil"/>
              <w:left w:val="nil"/>
              <w:bottom w:val="single" w:sz="4" w:space="0" w:color="auto"/>
              <w:right w:val="single" w:sz="4" w:space="0" w:color="auto"/>
            </w:tcBorders>
            <w:shd w:val="clear" w:color="auto" w:fill="auto"/>
            <w:noWrap/>
            <w:hideMark/>
          </w:tcPr>
          <w:p w14:paraId="4DAB2125" w14:textId="77777777" w:rsidR="00866CC2" w:rsidRPr="00866CC2" w:rsidRDefault="00866CC2" w:rsidP="00866CC2">
            <w:pPr>
              <w:rPr>
                <w:color w:val="000000"/>
                <w:szCs w:val="28"/>
              </w:rPr>
            </w:pPr>
            <w:r w:rsidRPr="00866CC2">
              <w:rPr>
                <w:color w:val="000000"/>
                <w:szCs w:val="28"/>
              </w:rPr>
              <w:t>0.77064</w:t>
            </w:r>
          </w:p>
        </w:tc>
      </w:tr>
      <w:tr w:rsidR="00866CC2" w:rsidRPr="00866CC2" w14:paraId="37268B1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2A570D"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135A5163" w14:textId="77777777" w:rsidR="00866CC2" w:rsidRPr="00866CC2" w:rsidRDefault="00866CC2" w:rsidP="00866CC2">
            <w:pPr>
              <w:rPr>
                <w:color w:val="000000"/>
                <w:szCs w:val="28"/>
              </w:rPr>
            </w:pPr>
            <w:r w:rsidRPr="00866CC2">
              <w:rPr>
                <w:color w:val="000000"/>
                <w:szCs w:val="28"/>
              </w:rPr>
              <w:t>46:№131</w:t>
            </w:r>
          </w:p>
        </w:tc>
        <w:tc>
          <w:tcPr>
            <w:tcW w:w="1581" w:type="dxa"/>
            <w:tcBorders>
              <w:top w:val="nil"/>
              <w:left w:val="nil"/>
              <w:bottom w:val="single" w:sz="4" w:space="0" w:color="auto"/>
              <w:right w:val="single" w:sz="4" w:space="0" w:color="auto"/>
            </w:tcBorders>
            <w:shd w:val="clear" w:color="auto" w:fill="auto"/>
            <w:noWrap/>
            <w:hideMark/>
          </w:tcPr>
          <w:p w14:paraId="0AF0F745" w14:textId="77777777" w:rsidR="00866CC2" w:rsidRPr="00866CC2" w:rsidRDefault="00866CC2" w:rsidP="00866CC2">
            <w:pPr>
              <w:rPr>
                <w:color w:val="000000"/>
                <w:szCs w:val="28"/>
              </w:rPr>
            </w:pPr>
            <w:r w:rsidRPr="00866CC2">
              <w:rPr>
                <w:color w:val="000000"/>
                <w:szCs w:val="28"/>
              </w:rPr>
              <w:t>9.26</w:t>
            </w:r>
          </w:p>
        </w:tc>
        <w:tc>
          <w:tcPr>
            <w:tcW w:w="1588" w:type="dxa"/>
            <w:tcBorders>
              <w:top w:val="nil"/>
              <w:left w:val="nil"/>
              <w:bottom w:val="single" w:sz="4" w:space="0" w:color="auto"/>
              <w:right w:val="single" w:sz="4" w:space="0" w:color="auto"/>
            </w:tcBorders>
            <w:shd w:val="clear" w:color="auto" w:fill="auto"/>
            <w:noWrap/>
            <w:hideMark/>
          </w:tcPr>
          <w:p w14:paraId="594ABD4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34D0565" w14:textId="77777777" w:rsidR="00866CC2" w:rsidRPr="00866CC2" w:rsidRDefault="00866CC2" w:rsidP="00866CC2">
            <w:pPr>
              <w:rPr>
                <w:color w:val="000000"/>
                <w:szCs w:val="28"/>
              </w:rPr>
            </w:pPr>
            <w:r w:rsidRPr="00866CC2">
              <w:rPr>
                <w:color w:val="000000"/>
                <w:szCs w:val="28"/>
              </w:rPr>
              <w:t>0.926</w:t>
            </w:r>
          </w:p>
        </w:tc>
        <w:tc>
          <w:tcPr>
            <w:tcW w:w="1756" w:type="dxa"/>
            <w:tcBorders>
              <w:top w:val="nil"/>
              <w:left w:val="nil"/>
              <w:bottom w:val="single" w:sz="4" w:space="0" w:color="auto"/>
              <w:right w:val="single" w:sz="4" w:space="0" w:color="auto"/>
            </w:tcBorders>
            <w:shd w:val="clear" w:color="auto" w:fill="auto"/>
            <w:noWrap/>
            <w:hideMark/>
          </w:tcPr>
          <w:p w14:paraId="5CD4C60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9BE3902"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419DF79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4302AF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6EDB1D5" w14:textId="77777777" w:rsidR="00866CC2" w:rsidRPr="00866CC2" w:rsidRDefault="00866CC2" w:rsidP="00866CC2">
            <w:pPr>
              <w:rPr>
                <w:color w:val="000000"/>
                <w:szCs w:val="28"/>
              </w:rPr>
            </w:pPr>
            <w:r w:rsidRPr="00866CC2">
              <w:rPr>
                <w:color w:val="000000"/>
                <w:szCs w:val="28"/>
              </w:rPr>
              <w:t>0.03889</w:t>
            </w:r>
          </w:p>
        </w:tc>
        <w:tc>
          <w:tcPr>
            <w:tcW w:w="2835" w:type="dxa"/>
            <w:tcBorders>
              <w:top w:val="nil"/>
              <w:left w:val="nil"/>
              <w:bottom w:val="single" w:sz="4" w:space="0" w:color="auto"/>
              <w:right w:val="single" w:sz="4" w:space="0" w:color="auto"/>
            </w:tcBorders>
            <w:shd w:val="clear" w:color="auto" w:fill="auto"/>
            <w:noWrap/>
            <w:hideMark/>
          </w:tcPr>
          <w:p w14:paraId="07CBF945" w14:textId="77777777" w:rsidR="00866CC2" w:rsidRPr="00866CC2" w:rsidRDefault="00866CC2" w:rsidP="00866CC2">
            <w:pPr>
              <w:rPr>
                <w:color w:val="000000"/>
                <w:szCs w:val="28"/>
              </w:rPr>
            </w:pPr>
            <w:r w:rsidRPr="00866CC2">
              <w:rPr>
                <w:color w:val="000000"/>
                <w:szCs w:val="28"/>
              </w:rPr>
              <w:t>0.03889</w:t>
            </w:r>
          </w:p>
        </w:tc>
      </w:tr>
      <w:tr w:rsidR="00866CC2" w:rsidRPr="00866CC2" w14:paraId="0F506AC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B27540"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4549032C" w14:textId="77777777" w:rsidR="00866CC2" w:rsidRPr="00866CC2" w:rsidRDefault="00866CC2" w:rsidP="00866CC2">
            <w:pPr>
              <w:rPr>
                <w:color w:val="000000"/>
                <w:szCs w:val="28"/>
              </w:rPr>
            </w:pPr>
            <w:r w:rsidRPr="00866CC2">
              <w:rPr>
                <w:color w:val="000000"/>
                <w:szCs w:val="28"/>
              </w:rPr>
              <w:t>45:45а</w:t>
            </w:r>
          </w:p>
        </w:tc>
        <w:tc>
          <w:tcPr>
            <w:tcW w:w="1581" w:type="dxa"/>
            <w:tcBorders>
              <w:top w:val="nil"/>
              <w:left w:val="nil"/>
              <w:bottom w:val="single" w:sz="4" w:space="0" w:color="auto"/>
              <w:right w:val="single" w:sz="4" w:space="0" w:color="auto"/>
            </w:tcBorders>
            <w:shd w:val="clear" w:color="auto" w:fill="auto"/>
            <w:noWrap/>
            <w:hideMark/>
          </w:tcPr>
          <w:p w14:paraId="1D0B908B" w14:textId="77777777" w:rsidR="00866CC2" w:rsidRPr="00866CC2" w:rsidRDefault="00866CC2" w:rsidP="00866CC2">
            <w:pPr>
              <w:rPr>
                <w:color w:val="000000"/>
                <w:szCs w:val="28"/>
              </w:rPr>
            </w:pPr>
            <w:r w:rsidRPr="00866CC2">
              <w:rPr>
                <w:color w:val="000000"/>
                <w:szCs w:val="28"/>
              </w:rPr>
              <w:t>26.25</w:t>
            </w:r>
          </w:p>
        </w:tc>
        <w:tc>
          <w:tcPr>
            <w:tcW w:w="1588" w:type="dxa"/>
            <w:tcBorders>
              <w:top w:val="nil"/>
              <w:left w:val="nil"/>
              <w:bottom w:val="single" w:sz="4" w:space="0" w:color="auto"/>
              <w:right w:val="single" w:sz="4" w:space="0" w:color="auto"/>
            </w:tcBorders>
            <w:shd w:val="clear" w:color="auto" w:fill="auto"/>
            <w:noWrap/>
            <w:hideMark/>
          </w:tcPr>
          <w:p w14:paraId="5FB4EB01"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3AA85C48" w14:textId="77777777" w:rsidR="00866CC2" w:rsidRPr="00866CC2" w:rsidRDefault="00866CC2" w:rsidP="00866CC2">
            <w:pPr>
              <w:rPr>
                <w:color w:val="000000"/>
                <w:szCs w:val="28"/>
              </w:rPr>
            </w:pPr>
            <w:r w:rsidRPr="00866CC2">
              <w:rPr>
                <w:color w:val="000000"/>
                <w:szCs w:val="28"/>
              </w:rPr>
              <w:t>4.2</w:t>
            </w:r>
          </w:p>
        </w:tc>
        <w:tc>
          <w:tcPr>
            <w:tcW w:w="1756" w:type="dxa"/>
            <w:tcBorders>
              <w:top w:val="nil"/>
              <w:left w:val="nil"/>
              <w:bottom w:val="single" w:sz="4" w:space="0" w:color="auto"/>
              <w:right w:val="single" w:sz="4" w:space="0" w:color="auto"/>
            </w:tcBorders>
            <w:shd w:val="clear" w:color="auto" w:fill="auto"/>
            <w:noWrap/>
            <w:hideMark/>
          </w:tcPr>
          <w:p w14:paraId="67E9049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628EF7" w14:textId="77777777" w:rsidR="00866CC2" w:rsidRPr="00866CC2" w:rsidRDefault="00866CC2" w:rsidP="00866CC2">
            <w:pPr>
              <w:rPr>
                <w:color w:val="000000"/>
                <w:szCs w:val="28"/>
              </w:rPr>
            </w:pPr>
            <w:r w:rsidRPr="00866CC2">
              <w:rPr>
                <w:color w:val="000000"/>
                <w:szCs w:val="28"/>
              </w:rPr>
              <w:t>0.00055</w:t>
            </w:r>
          </w:p>
        </w:tc>
        <w:tc>
          <w:tcPr>
            <w:tcW w:w="2135" w:type="dxa"/>
            <w:tcBorders>
              <w:top w:val="nil"/>
              <w:left w:val="nil"/>
              <w:bottom w:val="single" w:sz="4" w:space="0" w:color="auto"/>
              <w:right w:val="single" w:sz="4" w:space="0" w:color="auto"/>
            </w:tcBorders>
            <w:shd w:val="clear" w:color="auto" w:fill="auto"/>
            <w:noWrap/>
            <w:hideMark/>
          </w:tcPr>
          <w:p w14:paraId="6D137F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01724D6"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ECF6BE" w14:textId="77777777" w:rsidR="00866CC2" w:rsidRPr="00866CC2" w:rsidRDefault="00866CC2" w:rsidP="00866CC2">
            <w:pPr>
              <w:rPr>
                <w:color w:val="000000"/>
                <w:szCs w:val="28"/>
              </w:rPr>
            </w:pPr>
            <w:r w:rsidRPr="00866CC2">
              <w:rPr>
                <w:color w:val="000000"/>
                <w:szCs w:val="28"/>
              </w:rPr>
              <w:t>0.41738</w:t>
            </w:r>
          </w:p>
        </w:tc>
        <w:tc>
          <w:tcPr>
            <w:tcW w:w="2835" w:type="dxa"/>
            <w:tcBorders>
              <w:top w:val="nil"/>
              <w:left w:val="nil"/>
              <w:bottom w:val="single" w:sz="4" w:space="0" w:color="auto"/>
              <w:right w:val="single" w:sz="4" w:space="0" w:color="auto"/>
            </w:tcBorders>
            <w:shd w:val="clear" w:color="auto" w:fill="auto"/>
            <w:noWrap/>
            <w:hideMark/>
          </w:tcPr>
          <w:p w14:paraId="47C29810" w14:textId="77777777" w:rsidR="00866CC2" w:rsidRPr="00866CC2" w:rsidRDefault="00866CC2" w:rsidP="00866CC2">
            <w:pPr>
              <w:rPr>
                <w:color w:val="000000"/>
                <w:szCs w:val="28"/>
              </w:rPr>
            </w:pPr>
            <w:r w:rsidRPr="00866CC2">
              <w:rPr>
                <w:color w:val="000000"/>
                <w:szCs w:val="28"/>
              </w:rPr>
              <w:t>0.41738</w:t>
            </w:r>
          </w:p>
        </w:tc>
      </w:tr>
      <w:tr w:rsidR="00866CC2" w:rsidRPr="00866CC2" w14:paraId="20FC1A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1CA996"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35A2A4CD" w14:textId="77777777" w:rsidR="00866CC2" w:rsidRPr="00866CC2" w:rsidRDefault="00866CC2" w:rsidP="00866CC2">
            <w:pPr>
              <w:rPr>
                <w:color w:val="000000"/>
                <w:szCs w:val="28"/>
              </w:rPr>
            </w:pPr>
            <w:r w:rsidRPr="00866CC2">
              <w:rPr>
                <w:color w:val="000000"/>
                <w:szCs w:val="28"/>
              </w:rPr>
              <w:t>45а:№131а</w:t>
            </w:r>
          </w:p>
        </w:tc>
        <w:tc>
          <w:tcPr>
            <w:tcW w:w="1581" w:type="dxa"/>
            <w:tcBorders>
              <w:top w:val="nil"/>
              <w:left w:val="nil"/>
              <w:bottom w:val="single" w:sz="4" w:space="0" w:color="auto"/>
              <w:right w:val="single" w:sz="4" w:space="0" w:color="auto"/>
            </w:tcBorders>
            <w:shd w:val="clear" w:color="auto" w:fill="auto"/>
            <w:noWrap/>
            <w:hideMark/>
          </w:tcPr>
          <w:p w14:paraId="3B9926FD" w14:textId="77777777" w:rsidR="00866CC2" w:rsidRPr="00866CC2" w:rsidRDefault="00866CC2" w:rsidP="00866CC2">
            <w:pPr>
              <w:rPr>
                <w:color w:val="000000"/>
                <w:szCs w:val="28"/>
              </w:rPr>
            </w:pPr>
            <w:r w:rsidRPr="00866CC2">
              <w:rPr>
                <w:color w:val="000000"/>
                <w:szCs w:val="28"/>
              </w:rPr>
              <w:t>6.03</w:t>
            </w:r>
          </w:p>
        </w:tc>
        <w:tc>
          <w:tcPr>
            <w:tcW w:w="1588" w:type="dxa"/>
            <w:tcBorders>
              <w:top w:val="nil"/>
              <w:left w:val="nil"/>
              <w:bottom w:val="single" w:sz="4" w:space="0" w:color="auto"/>
              <w:right w:val="single" w:sz="4" w:space="0" w:color="auto"/>
            </w:tcBorders>
            <w:shd w:val="clear" w:color="auto" w:fill="auto"/>
            <w:noWrap/>
            <w:hideMark/>
          </w:tcPr>
          <w:p w14:paraId="7D797B91"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8866AB4" w14:textId="77777777" w:rsidR="00866CC2" w:rsidRPr="00866CC2" w:rsidRDefault="00866CC2" w:rsidP="00866CC2">
            <w:pPr>
              <w:rPr>
                <w:color w:val="000000"/>
                <w:szCs w:val="28"/>
              </w:rPr>
            </w:pPr>
            <w:r w:rsidRPr="00866CC2">
              <w:rPr>
                <w:color w:val="000000"/>
                <w:szCs w:val="28"/>
              </w:rPr>
              <w:t>0.603</w:t>
            </w:r>
          </w:p>
        </w:tc>
        <w:tc>
          <w:tcPr>
            <w:tcW w:w="1756" w:type="dxa"/>
            <w:tcBorders>
              <w:top w:val="nil"/>
              <w:left w:val="nil"/>
              <w:bottom w:val="single" w:sz="4" w:space="0" w:color="auto"/>
              <w:right w:val="single" w:sz="4" w:space="0" w:color="auto"/>
            </w:tcBorders>
            <w:shd w:val="clear" w:color="auto" w:fill="auto"/>
            <w:noWrap/>
            <w:hideMark/>
          </w:tcPr>
          <w:p w14:paraId="17B84D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474181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4CC5B0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ECC27DA"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921C504" w14:textId="77777777" w:rsidR="00866CC2" w:rsidRPr="00866CC2" w:rsidRDefault="00866CC2" w:rsidP="00866CC2">
            <w:pPr>
              <w:rPr>
                <w:color w:val="000000"/>
                <w:szCs w:val="28"/>
              </w:rPr>
            </w:pPr>
            <w:r w:rsidRPr="00866CC2">
              <w:rPr>
                <w:color w:val="000000"/>
                <w:szCs w:val="28"/>
              </w:rPr>
              <w:t>0.02533</w:t>
            </w:r>
          </w:p>
        </w:tc>
        <w:tc>
          <w:tcPr>
            <w:tcW w:w="2835" w:type="dxa"/>
            <w:tcBorders>
              <w:top w:val="nil"/>
              <w:left w:val="nil"/>
              <w:bottom w:val="single" w:sz="4" w:space="0" w:color="auto"/>
              <w:right w:val="single" w:sz="4" w:space="0" w:color="auto"/>
            </w:tcBorders>
            <w:shd w:val="clear" w:color="auto" w:fill="auto"/>
            <w:noWrap/>
            <w:hideMark/>
          </w:tcPr>
          <w:p w14:paraId="0F8FF6CF" w14:textId="77777777" w:rsidR="00866CC2" w:rsidRPr="00866CC2" w:rsidRDefault="00866CC2" w:rsidP="00866CC2">
            <w:pPr>
              <w:rPr>
                <w:color w:val="000000"/>
                <w:szCs w:val="28"/>
              </w:rPr>
            </w:pPr>
            <w:r w:rsidRPr="00866CC2">
              <w:rPr>
                <w:color w:val="000000"/>
                <w:szCs w:val="28"/>
              </w:rPr>
              <w:t>0.02533</w:t>
            </w:r>
          </w:p>
        </w:tc>
      </w:tr>
      <w:tr w:rsidR="00866CC2" w:rsidRPr="00866CC2" w14:paraId="37F4D71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5D672"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63808491" w14:textId="77777777" w:rsidR="00866CC2" w:rsidRPr="00866CC2" w:rsidRDefault="00866CC2" w:rsidP="00866CC2">
            <w:pPr>
              <w:rPr>
                <w:color w:val="000000"/>
                <w:szCs w:val="28"/>
              </w:rPr>
            </w:pPr>
            <w:r w:rsidRPr="00866CC2">
              <w:rPr>
                <w:color w:val="000000"/>
                <w:szCs w:val="28"/>
              </w:rPr>
              <w:t>46:№133</w:t>
            </w:r>
          </w:p>
        </w:tc>
        <w:tc>
          <w:tcPr>
            <w:tcW w:w="1581" w:type="dxa"/>
            <w:tcBorders>
              <w:top w:val="nil"/>
              <w:left w:val="nil"/>
              <w:bottom w:val="single" w:sz="4" w:space="0" w:color="auto"/>
              <w:right w:val="single" w:sz="4" w:space="0" w:color="auto"/>
            </w:tcBorders>
            <w:shd w:val="clear" w:color="auto" w:fill="auto"/>
            <w:noWrap/>
            <w:hideMark/>
          </w:tcPr>
          <w:p w14:paraId="546A8E83" w14:textId="77777777" w:rsidR="00866CC2" w:rsidRPr="00866CC2" w:rsidRDefault="00866CC2" w:rsidP="00866CC2">
            <w:pPr>
              <w:rPr>
                <w:color w:val="000000"/>
                <w:szCs w:val="28"/>
              </w:rPr>
            </w:pPr>
            <w:r w:rsidRPr="00866CC2">
              <w:rPr>
                <w:color w:val="000000"/>
                <w:szCs w:val="28"/>
              </w:rPr>
              <w:t>36.65</w:t>
            </w:r>
          </w:p>
        </w:tc>
        <w:tc>
          <w:tcPr>
            <w:tcW w:w="1588" w:type="dxa"/>
            <w:tcBorders>
              <w:top w:val="nil"/>
              <w:left w:val="nil"/>
              <w:bottom w:val="single" w:sz="4" w:space="0" w:color="auto"/>
              <w:right w:val="single" w:sz="4" w:space="0" w:color="auto"/>
            </w:tcBorders>
            <w:shd w:val="clear" w:color="auto" w:fill="auto"/>
            <w:noWrap/>
            <w:hideMark/>
          </w:tcPr>
          <w:p w14:paraId="16EA0E49" w14:textId="77777777" w:rsidR="00866CC2" w:rsidRPr="00866CC2" w:rsidRDefault="00866CC2" w:rsidP="00866CC2">
            <w:pPr>
              <w:rPr>
                <w:color w:val="000000"/>
                <w:szCs w:val="28"/>
              </w:rPr>
            </w:pPr>
            <w:r w:rsidRPr="00866CC2">
              <w:rPr>
                <w:color w:val="000000"/>
                <w:szCs w:val="28"/>
              </w:rPr>
              <w:t>89</w:t>
            </w:r>
          </w:p>
        </w:tc>
        <w:tc>
          <w:tcPr>
            <w:tcW w:w="1455" w:type="dxa"/>
            <w:tcBorders>
              <w:top w:val="nil"/>
              <w:left w:val="nil"/>
              <w:bottom w:val="single" w:sz="4" w:space="0" w:color="auto"/>
              <w:right w:val="single" w:sz="4" w:space="0" w:color="auto"/>
            </w:tcBorders>
            <w:shd w:val="clear" w:color="auto" w:fill="auto"/>
            <w:noWrap/>
            <w:hideMark/>
          </w:tcPr>
          <w:p w14:paraId="2C32C011" w14:textId="77777777" w:rsidR="00866CC2" w:rsidRPr="00866CC2" w:rsidRDefault="00866CC2" w:rsidP="00866CC2">
            <w:pPr>
              <w:rPr>
                <w:color w:val="000000"/>
                <w:szCs w:val="28"/>
              </w:rPr>
            </w:pPr>
            <w:r w:rsidRPr="00866CC2">
              <w:rPr>
                <w:color w:val="000000"/>
                <w:szCs w:val="28"/>
              </w:rPr>
              <w:t>5.864</w:t>
            </w:r>
          </w:p>
        </w:tc>
        <w:tc>
          <w:tcPr>
            <w:tcW w:w="1756" w:type="dxa"/>
            <w:tcBorders>
              <w:top w:val="nil"/>
              <w:left w:val="nil"/>
              <w:bottom w:val="single" w:sz="4" w:space="0" w:color="auto"/>
              <w:right w:val="single" w:sz="4" w:space="0" w:color="auto"/>
            </w:tcBorders>
            <w:shd w:val="clear" w:color="auto" w:fill="auto"/>
            <w:noWrap/>
            <w:hideMark/>
          </w:tcPr>
          <w:p w14:paraId="31FF12D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825A3C" w14:textId="77777777" w:rsidR="00866CC2" w:rsidRPr="00866CC2" w:rsidRDefault="00866CC2" w:rsidP="00866CC2">
            <w:pPr>
              <w:rPr>
                <w:color w:val="000000"/>
                <w:szCs w:val="28"/>
              </w:rPr>
            </w:pPr>
            <w:r w:rsidRPr="00866CC2">
              <w:rPr>
                <w:color w:val="000000"/>
                <w:szCs w:val="28"/>
              </w:rPr>
              <w:t>0.00077</w:t>
            </w:r>
          </w:p>
        </w:tc>
        <w:tc>
          <w:tcPr>
            <w:tcW w:w="2135" w:type="dxa"/>
            <w:tcBorders>
              <w:top w:val="nil"/>
              <w:left w:val="nil"/>
              <w:bottom w:val="single" w:sz="4" w:space="0" w:color="auto"/>
              <w:right w:val="single" w:sz="4" w:space="0" w:color="auto"/>
            </w:tcBorders>
            <w:shd w:val="clear" w:color="auto" w:fill="auto"/>
            <w:noWrap/>
            <w:hideMark/>
          </w:tcPr>
          <w:p w14:paraId="20CC760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D7E5C5"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1B969581" w14:textId="77777777" w:rsidR="00866CC2" w:rsidRPr="00866CC2" w:rsidRDefault="00866CC2" w:rsidP="00866CC2">
            <w:pPr>
              <w:rPr>
                <w:color w:val="000000"/>
                <w:szCs w:val="28"/>
              </w:rPr>
            </w:pPr>
            <w:r w:rsidRPr="00866CC2">
              <w:rPr>
                <w:color w:val="000000"/>
                <w:szCs w:val="28"/>
              </w:rPr>
              <w:t>0.58274</w:t>
            </w:r>
          </w:p>
        </w:tc>
        <w:tc>
          <w:tcPr>
            <w:tcW w:w="2835" w:type="dxa"/>
            <w:tcBorders>
              <w:top w:val="nil"/>
              <w:left w:val="nil"/>
              <w:bottom w:val="single" w:sz="4" w:space="0" w:color="auto"/>
              <w:right w:val="single" w:sz="4" w:space="0" w:color="auto"/>
            </w:tcBorders>
            <w:shd w:val="clear" w:color="auto" w:fill="auto"/>
            <w:noWrap/>
            <w:hideMark/>
          </w:tcPr>
          <w:p w14:paraId="7AF22EA8" w14:textId="77777777" w:rsidR="00866CC2" w:rsidRPr="00866CC2" w:rsidRDefault="00866CC2" w:rsidP="00866CC2">
            <w:pPr>
              <w:rPr>
                <w:color w:val="000000"/>
                <w:szCs w:val="28"/>
              </w:rPr>
            </w:pPr>
            <w:r w:rsidRPr="00866CC2">
              <w:rPr>
                <w:color w:val="000000"/>
                <w:szCs w:val="28"/>
              </w:rPr>
              <w:t>0.58274</w:t>
            </w:r>
          </w:p>
        </w:tc>
      </w:tr>
      <w:tr w:rsidR="00866CC2" w:rsidRPr="00866CC2" w14:paraId="7E1A70D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6EC9B7F"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7E162090" w14:textId="77777777" w:rsidR="00866CC2" w:rsidRPr="00866CC2" w:rsidRDefault="00866CC2" w:rsidP="00866CC2">
            <w:pPr>
              <w:rPr>
                <w:color w:val="000000"/>
                <w:szCs w:val="28"/>
              </w:rPr>
            </w:pPr>
            <w:r w:rsidRPr="00866CC2">
              <w:rPr>
                <w:color w:val="000000"/>
                <w:szCs w:val="28"/>
              </w:rPr>
              <w:t>42:42а</w:t>
            </w:r>
          </w:p>
        </w:tc>
        <w:tc>
          <w:tcPr>
            <w:tcW w:w="1581" w:type="dxa"/>
            <w:tcBorders>
              <w:top w:val="nil"/>
              <w:left w:val="nil"/>
              <w:bottom w:val="single" w:sz="4" w:space="0" w:color="auto"/>
              <w:right w:val="single" w:sz="4" w:space="0" w:color="auto"/>
            </w:tcBorders>
            <w:shd w:val="clear" w:color="auto" w:fill="auto"/>
            <w:noWrap/>
            <w:hideMark/>
          </w:tcPr>
          <w:p w14:paraId="31EC34D1" w14:textId="77777777" w:rsidR="00866CC2" w:rsidRPr="00866CC2" w:rsidRDefault="00866CC2" w:rsidP="00866CC2">
            <w:pPr>
              <w:rPr>
                <w:color w:val="000000"/>
                <w:szCs w:val="28"/>
              </w:rPr>
            </w:pPr>
            <w:r w:rsidRPr="00866CC2">
              <w:rPr>
                <w:color w:val="000000"/>
                <w:szCs w:val="28"/>
              </w:rPr>
              <w:t>33</w:t>
            </w:r>
          </w:p>
        </w:tc>
        <w:tc>
          <w:tcPr>
            <w:tcW w:w="1588" w:type="dxa"/>
            <w:tcBorders>
              <w:top w:val="nil"/>
              <w:left w:val="nil"/>
              <w:bottom w:val="single" w:sz="4" w:space="0" w:color="auto"/>
              <w:right w:val="single" w:sz="4" w:space="0" w:color="auto"/>
            </w:tcBorders>
            <w:shd w:val="clear" w:color="auto" w:fill="auto"/>
            <w:noWrap/>
            <w:hideMark/>
          </w:tcPr>
          <w:p w14:paraId="4DB2FD2F"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66A7C3F2" w14:textId="77777777" w:rsidR="00866CC2" w:rsidRPr="00866CC2" w:rsidRDefault="00866CC2" w:rsidP="00866CC2">
            <w:pPr>
              <w:rPr>
                <w:color w:val="000000"/>
                <w:szCs w:val="28"/>
              </w:rPr>
            </w:pPr>
            <w:r w:rsidRPr="00866CC2">
              <w:rPr>
                <w:color w:val="000000"/>
                <w:szCs w:val="28"/>
              </w:rPr>
              <w:t>19.2</w:t>
            </w:r>
          </w:p>
        </w:tc>
        <w:tc>
          <w:tcPr>
            <w:tcW w:w="1756" w:type="dxa"/>
            <w:tcBorders>
              <w:top w:val="nil"/>
              <w:left w:val="nil"/>
              <w:bottom w:val="single" w:sz="4" w:space="0" w:color="auto"/>
              <w:right w:val="single" w:sz="4" w:space="0" w:color="auto"/>
            </w:tcBorders>
            <w:shd w:val="clear" w:color="auto" w:fill="auto"/>
            <w:noWrap/>
            <w:hideMark/>
          </w:tcPr>
          <w:p w14:paraId="4D150CE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9BF825" w14:textId="77777777" w:rsidR="00866CC2" w:rsidRPr="00866CC2" w:rsidRDefault="00866CC2" w:rsidP="00866CC2">
            <w:pPr>
              <w:rPr>
                <w:color w:val="000000"/>
                <w:szCs w:val="28"/>
              </w:rPr>
            </w:pPr>
            <w:r w:rsidRPr="00866CC2">
              <w:rPr>
                <w:color w:val="000000"/>
                <w:szCs w:val="28"/>
              </w:rPr>
              <w:t>0.00161</w:t>
            </w:r>
          </w:p>
        </w:tc>
        <w:tc>
          <w:tcPr>
            <w:tcW w:w="2135" w:type="dxa"/>
            <w:tcBorders>
              <w:top w:val="nil"/>
              <w:left w:val="nil"/>
              <w:bottom w:val="single" w:sz="4" w:space="0" w:color="auto"/>
              <w:right w:val="single" w:sz="4" w:space="0" w:color="auto"/>
            </w:tcBorders>
            <w:shd w:val="clear" w:color="auto" w:fill="auto"/>
            <w:noWrap/>
            <w:hideMark/>
          </w:tcPr>
          <w:p w14:paraId="698B6633"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3DCACAA"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3D8AC14" w14:textId="77777777" w:rsidR="00866CC2" w:rsidRPr="00866CC2" w:rsidRDefault="00866CC2" w:rsidP="00866CC2">
            <w:pPr>
              <w:rPr>
                <w:color w:val="000000"/>
                <w:szCs w:val="28"/>
              </w:rPr>
            </w:pPr>
            <w:r w:rsidRPr="00866CC2">
              <w:rPr>
                <w:color w:val="000000"/>
                <w:szCs w:val="28"/>
              </w:rPr>
              <w:t>7.20000</w:t>
            </w:r>
          </w:p>
        </w:tc>
        <w:tc>
          <w:tcPr>
            <w:tcW w:w="2835" w:type="dxa"/>
            <w:tcBorders>
              <w:top w:val="nil"/>
              <w:left w:val="nil"/>
              <w:bottom w:val="single" w:sz="4" w:space="0" w:color="auto"/>
              <w:right w:val="single" w:sz="4" w:space="0" w:color="auto"/>
            </w:tcBorders>
            <w:shd w:val="clear" w:color="auto" w:fill="auto"/>
            <w:noWrap/>
            <w:hideMark/>
          </w:tcPr>
          <w:p w14:paraId="0A4E6F8F" w14:textId="77777777" w:rsidR="00866CC2" w:rsidRPr="00866CC2" w:rsidRDefault="00866CC2" w:rsidP="00866CC2">
            <w:pPr>
              <w:rPr>
                <w:color w:val="000000"/>
                <w:szCs w:val="28"/>
              </w:rPr>
            </w:pPr>
            <w:r w:rsidRPr="00866CC2">
              <w:rPr>
                <w:color w:val="000000"/>
                <w:szCs w:val="28"/>
              </w:rPr>
              <w:t>7.20000</w:t>
            </w:r>
          </w:p>
        </w:tc>
      </w:tr>
      <w:tr w:rsidR="00866CC2" w:rsidRPr="00866CC2" w14:paraId="3FFB673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767517A"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31AD94DB" w14:textId="77777777" w:rsidR="00866CC2" w:rsidRPr="00866CC2" w:rsidRDefault="00866CC2" w:rsidP="00866CC2">
            <w:pPr>
              <w:rPr>
                <w:color w:val="000000"/>
                <w:szCs w:val="28"/>
              </w:rPr>
            </w:pPr>
            <w:r w:rsidRPr="00866CC2">
              <w:rPr>
                <w:color w:val="000000"/>
                <w:szCs w:val="28"/>
              </w:rPr>
              <w:t>42а:ФОК</w:t>
            </w:r>
          </w:p>
        </w:tc>
        <w:tc>
          <w:tcPr>
            <w:tcW w:w="1581" w:type="dxa"/>
            <w:tcBorders>
              <w:top w:val="nil"/>
              <w:left w:val="nil"/>
              <w:bottom w:val="single" w:sz="4" w:space="0" w:color="auto"/>
              <w:right w:val="single" w:sz="4" w:space="0" w:color="auto"/>
            </w:tcBorders>
            <w:shd w:val="clear" w:color="auto" w:fill="auto"/>
            <w:noWrap/>
            <w:hideMark/>
          </w:tcPr>
          <w:p w14:paraId="6B345FBC" w14:textId="77777777" w:rsidR="00866CC2" w:rsidRPr="00866CC2" w:rsidRDefault="00866CC2" w:rsidP="00866CC2">
            <w:pPr>
              <w:rPr>
                <w:color w:val="000000"/>
                <w:szCs w:val="28"/>
              </w:rPr>
            </w:pPr>
            <w:r w:rsidRPr="00866CC2">
              <w:rPr>
                <w:color w:val="000000"/>
                <w:szCs w:val="28"/>
              </w:rPr>
              <w:t>0</w:t>
            </w:r>
          </w:p>
        </w:tc>
        <w:tc>
          <w:tcPr>
            <w:tcW w:w="1588" w:type="dxa"/>
            <w:tcBorders>
              <w:top w:val="nil"/>
              <w:left w:val="nil"/>
              <w:bottom w:val="single" w:sz="4" w:space="0" w:color="auto"/>
              <w:right w:val="single" w:sz="4" w:space="0" w:color="auto"/>
            </w:tcBorders>
            <w:shd w:val="clear" w:color="auto" w:fill="auto"/>
            <w:noWrap/>
            <w:hideMark/>
          </w:tcPr>
          <w:p w14:paraId="5349A8C1" w14:textId="77777777" w:rsidR="00866CC2" w:rsidRPr="00866CC2" w:rsidRDefault="00866CC2" w:rsidP="00866CC2">
            <w:pPr>
              <w:rPr>
                <w:color w:val="000000"/>
                <w:szCs w:val="28"/>
              </w:rPr>
            </w:pPr>
            <w:r w:rsidRPr="00866CC2">
              <w:rPr>
                <w:color w:val="000000"/>
                <w:szCs w:val="28"/>
              </w:rPr>
              <w:t>0</w:t>
            </w:r>
          </w:p>
        </w:tc>
        <w:tc>
          <w:tcPr>
            <w:tcW w:w="1455" w:type="dxa"/>
            <w:tcBorders>
              <w:top w:val="nil"/>
              <w:left w:val="nil"/>
              <w:bottom w:val="single" w:sz="4" w:space="0" w:color="auto"/>
              <w:right w:val="single" w:sz="4" w:space="0" w:color="auto"/>
            </w:tcBorders>
            <w:shd w:val="clear" w:color="auto" w:fill="auto"/>
            <w:noWrap/>
            <w:hideMark/>
          </w:tcPr>
          <w:p w14:paraId="4BDBDEE3" w14:textId="77777777" w:rsidR="00866CC2" w:rsidRPr="00866CC2" w:rsidRDefault="00866CC2" w:rsidP="00866CC2">
            <w:pPr>
              <w:rPr>
                <w:color w:val="000000"/>
                <w:szCs w:val="28"/>
              </w:rPr>
            </w:pPr>
            <w:r w:rsidRPr="00866CC2">
              <w:rPr>
                <w:color w:val="000000"/>
                <w:szCs w:val="28"/>
              </w:rPr>
              <w:t>0</w:t>
            </w:r>
          </w:p>
        </w:tc>
        <w:tc>
          <w:tcPr>
            <w:tcW w:w="1756" w:type="dxa"/>
            <w:tcBorders>
              <w:top w:val="nil"/>
              <w:left w:val="nil"/>
              <w:bottom w:val="single" w:sz="4" w:space="0" w:color="auto"/>
              <w:right w:val="single" w:sz="4" w:space="0" w:color="auto"/>
            </w:tcBorders>
            <w:shd w:val="clear" w:color="auto" w:fill="auto"/>
            <w:noWrap/>
            <w:hideMark/>
          </w:tcPr>
          <w:p w14:paraId="4D027E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3ABE0BD" w14:textId="77777777" w:rsidR="00866CC2" w:rsidRPr="00866CC2" w:rsidRDefault="00866CC2" w:rsidP="00866CC2">
            <w:pPr>
              <w:rPr>
                <w:color w:val="000000"/>
                <w:szCs w:val="28"/>
              </w:rPr>
            </w:pPr>
            <w:r w:rsidRPr="00866CC2">
              <w:rPr>
                <w:color w:val="000000"/>
                <w:szCs w:val="28"/>
              </w:rPr>
              <w:t>0.00000</w:t>
            </w:r>
          </w:p>
        </w:tc>
        <w:tc>
          <w:tcPr>
            <w:tcW w:w="2135" w:type="dxa"/>
            <w:tcBorders>
              <w:top w:val="nil"/>
              <w:left w:val="nil"/>
              <w:bottom w:val="single" w:sz="4" w:space="0" w:color="auto"/>
              <w:right w:val="single" w:sz="4" w:space="0" w:color="auto"/>
            </w:tcBorders>
            <w:shd w:val="clear" w:color="auto" w:fill="auto"/>
            <w:noWrap/>
            <w:hideMark/>
          </w:tcPr>
          <w:p w14:paraId="23D9AF31" w14:textId="77777777" w:rsidR="00866CC2" w:rsidRPr="00866CC2" w:rsidRDefault="00866CC2" w:rsidP="00866CC2">
            <w:pPr>
              <w:rPr>
                <w:color w:val="000000"/>
                <w:szCs w:val="28"/>
              </w:rPr>
            </w:pPr>
            <w:r w:rsidRPr="00866CC2">
              <w:rPr>
                <w:color w:val="000000"/>
                <w:szCs w:val="28"/>
              </w:rPr>
              <w:t>0.00000</w:t>
            </w:r>
          </w:p>
        </w:tc>
        <w:tc>
          <w:tcPr>
            <w:tcW w:w="1406" w:type="dxa"/>
            <w:tcBorders>
              <w:top w:val="nil"/>
              <w:left w:val="nil"/>
              <w:bottom w:val="single" w:sz="4" w:space="0" w:color="auto"/>
              <w:right w:val="single" w:sz="4" w:space="0" w:color="auto"/>
            </w:tcBorders>
            <w:shd w:val="clear" w:color="auto" w:fill="auto"/>
            <w:noWrap/>
            <w:hideMark/>
          </w:tcPr>
          <w:p w14:paraId="7122C07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5D3DA07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042DBEA" w14:textId="77777777" w:rsidR="00866CC2" w:rsidRPr="00866CC2" w:rsidRDefault="00866CC2" w:rsidP="00866CC2">
            <w:pPr>
              <w:rPr>
                <w:color w:val="000000"/>
                <w:szCs w:val="28"/>
              </w:rPr>
            </w:pPr>
            <w:r w:rsidRPr="00866CC2">
              <w:rPr>
                <w:color w:val="000000"/>
                <w:szCs w:val="28"/>
              </w:rPr>
              <w:t>0.00000</w:t>
            </w:r>
          </w:p>
        </w:tc>
      </w:tr>
      <w:tr w:rsidR="00866CC2" w:rsidRPr="00866CC2" w14:paraId="1FAE733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AB28BB5"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1EA66E7B" w14:textId="77777777" w:rsidR="00866CC2" w:rsidRPr="00866CC2" w:rsidRDefault="00866CC2" w:rsidP="00866CC2">
            <w:pPr>
              <w:rPr>
                <w:color w:val="000000"/>
                <w:szCs w:val="28"/>
              </w:rPr>
            </w:pPr>
            <w:r w:rsidRPr="00866CC2">
              <w:rPr>
                <w:color w:val="000000"/>
                <w:szCs w:val="28"/>
              </w:rPr>
              <w:t>41:КНС</w:t>
            </w:r>
          </w:p>
        </w:tc>
        <w:tc>
          <w:tcPr>
            <w:tcW w:w="1581" w:type="dxa"/>
            <w:tcBorders>
              <w:top w:val="nil"/>
              <w:left w:val="nil"/>
              <w:bottom w:val="single" w:sz="4" w:space="0" w:color="auto"/>
              <w:right w:val="single" w:sz="4" w:space="0" w:color="auto"/>
            </w:tcBorders>
            <w:shd w:val="clear" w:color="auto" w:fill="auto"/>
            <w:noWrap/>
            <w:hideMark/>
          </w:tcPr>
          <w:p w14:paraId="71E92259" w14:textId="77777777" w:rsidR="00866CC2" w:rsidRPr="00866CC2" w:rsidRDefault="00866CC2" w:rsidP="00866CC2">
            <w:pPr>
              <w:rPr>
                <w:color w:val="000000"/>
                <w:szCs w:val="28"/>
              </w:rPr>
            </w:pPr>
            <w:r w:rsidRPr="00866CC2">
              <w:rPr>
                <w:color w:val="000000"/>
                <w:szCs w:val="28"/>
              </w:rPr>
              <w:t>22</w:t>
            </w:r>
          </w:p>
        </w:tc>
        <w:tc>
          <w:tcPr>
            <w:tcW w:w="1588" w:type="dxa"/>
            <w:tcBorders>
              <w:top w:val="nil"/>
              <w:left w:val="nil"/>
              <w:bottom w:val="single" w:sz="4" w:space="0" w:color="auto"/>
              <w:right w:val="single" w:sz="4" w:space="0" w:color="auto"/>
            </w:tcBorders>
            <w:shd w:val="clear" w:color="auto" w:fill="auto"/>
            <w:noWrap/>
            <w:hideMark/>
          </w:tcPr>
          <w:p w14:paraId="17D79CFB"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45AE0B58" w14:textId="77777777" w:rsidR="00866CC2" w:rsidRPr="00866CC2" w:rsidRDefault="00866CC2" w:rsidP="00866CC2">
            <w:pPr>
              <w:rPr>
                <w:color w:val="000000"/>
                <w:szCs w:val="28"/>
              </w:rPr>
            </w:pPr>
            <w:r w:rsidRPr="00866CC2">
              <w:rPr>
                <w:color w:val="000000"/>
                <w:szCs w:val="28"/>
              </w:rPr>
              <w:t>1.76</w:t>
            </w:r>
          </w:p>
        </w:tc>
        <w:tc>
          <w:tcPr>
            <w:tcW w:w="1756" w:type="dxa"/>
            <w:tcBorders>
              <w:top w:val="nil"/>
              <w:left w:val="nil"/>
              <w:bottom w:val="single" w:sz="4" w:space="0" w:color="auto"/>
              <w:right w:val="single" w:sz="4" w:space="0" w:color="auto"/>
            </w:tcBorders>
            <w:shd w:val="clear" w:color="auto" w:fill="auto"/>
            <w:noWrap/>
            <w:hideMark/>
          </w:tcPr>
          <w:p w14:paraId="40F617B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F8C523" w14:textId="77777777" w:rsidR="00866CC2" w:rsidRPr="00866CC2" w:rsidRDefault="00866CC2" w:rsidP="00866CC2">
            <w:pPr>
              <w:rPr>
                <w:color w:val="000000"/>
                <w:szCs w:val="28"/>
              </w:rPr>
            </w:pPr>
            <w:r w:rsidRPr="00866CC2">
              <w:rPr>
                <w:color w:val="000000"/>
                <w:szCs w:val="28"/>
              </w:rPr>
              <w:t>0.00032</w:t>
            </w:r>
          </w:p>
        </w:tc>
        <w:tc>
          <w:tcPr>
            <w:tcW w:w="2135" w:type="dxa"/>
            <w:tcBorders>
              <w:top w:val="nil"/>
              <w:left w:val="nil"/>
              <w:bottom w:val="single" w:sz="4" w:space="0" w:color="auto"/>
              <w:right w:val="single" w:sz="4" w:space="0" w:color="auto"/>
            </w:tcBorders>
            <w:shd w:val="clear" w:color="auto" w:fill="auto"/>
            <w:noWrap/>
            <w:hideMark/>
          </w:tcPr>
          <w:p w14:paraId="51AF9AA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CC77F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7243320" w14:textId="77777777" w:rsidR="00866CC2" w:rsidRPr="00866CC2" w:rsidRDefault="00866CC2" w:rsidP="00866CC2">
            <w:pPr>
              <w:rPr>
                <w:color w:val="000000"/>
                <w:szCs w:val="28"/>
              </w:rPr>
            </w:pPr>
            <w:r w:rsidRPr="00866CC2">
              <w:rPr>
                <w:color w:val="000000"/>
                <w:szCs w:val="28"/>
              </w:rPr>
              <w:t>0.08580</w:t>
            </w:r>
          </w:p>
        </w:tc>
        <w:tc>
          <w:tcPr>
            <w:tcW w:w="2835" w:type="dxa"/>
            <w:tcBorders>
              <w:top w:val="nil"/>
              <w:left w:val="nil"/>
              <w:bottom w:val="single" w:sz="4" w:space="0" w:color="auto"/>
              <w:right w:val="single" w:sz="4" w:space="0" w:color="auto"/>
            </w:tcBorders>
            <w:shd w:val="clear" w:color="auto" w:fill="auto"/>
            <w:noWrap/>
            <w:hideMark/>
          </w:tcPr>
          <w:p w14:paraId="02CA2307" w14:textId="77777777" w:rsidR="00866CC2" w:rsidRPr="00866CC2" w:rsidRDefault="00866CC2" w:rsidP="00866CC2">
            <w:pPr>
              <w:rPr>
                <w:color w:val="000000"/>
                <w:szCs w:val="28"/>
              </w:rPr>
            </w:pPr>
            <w:r w:rsidRPr="00866CC2">
              <w:rPr>
                <w:color w:val="000000"/>
                <w:szCs w:val="28"/>
              </w:rPr>
              <w:t>0.08580</w:t>
            </w:r>
          </w:p>
        </w:tc>
      </w:tr>
      <w:tr w:rsidR="00866CC2" w:rsidRPr="00866CC2" w14:paraId="419EC4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863317"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7162AF60" w14:textId="77777777" w:rsidR="00866CC2" w:rsidRPr="00866CC2" w:rsidRDefault="00866CC2" w:rsidP="00866CC2">
            <w:pPr>
              <w:rPr>
                <w:color w:val="000000"/>
                <w:szCs w:val="28"/>
              </w:rPr>
            </w:pPr>
            <w:r w:rsidRPr="00866CC2">
              <w:rPr>
                <w:color w:val="000000"/>
                <w:szCs w:val="28"/>
              </w:rPr>
              <w:t>42а:52</w:t>
            </w:r>
          </w:p>
        </w:tc>
        <w:tc>
          <w:tcPr>
            <w:tcW w:w="1581" w:type="dxa"/>
            <w:tcBorders>
              <w:top w:val="nil"/>
              <w:left w:val="nil"/>
              <w:bottom w:val="single" w:sz="4" w:space="0" w:color="auto"/>
              <w:right w:val="single" w:sz="4" w:space="0" w:color="auto"/>
            </w:tcBorders>
            <w:shd w:val="clear" w:color="auto" w:fill="auto"/>
            <w:noWrap/>
            <w:hideMark/>
          </w:tcPr>
          <w:p w14:paraId="71EEF4A7" w14:textId="77777777" w:rsidR="00866CC2" w:rsidRPr="00866CC2" w:rsidRDefault="00866CC2" w:rsidP="00866CC2">
            <w:pPr>
              <w:rPr>
                <w:color w:val="000000"/>
                <w:szCs w:val="28"/>
              </w:rPr>
            </w:pPr>
            <w:r w:rsidRPr="00866CC2">
              <w:rPr>
                <w:color w:val="000000"/>
                <w:szCs w:val="28"/>
              </w:rPr>
              <w:t>38.99</w:t>
            </w:r>
          </w:p>
        </w:tc>
        <w:tc>
          <w:tcPr>
            <w:tcW w:w="1588" w:type="dxa"/>
            <w:tcBorders>
              <w:top w:val="nil"/>
              <w:left w:val="nil"/>
              <w:bottom w:val="single" w:sz="4" w:space="0" w:color="auto"/>
              <w:right w:val="single" w:sz="4" w:space="0" w:color="auto"/>
            </w:tcBorders>
            <w:shd w:val="clear" w:color="auto" w:fill="auto"/>
            <w:noWrap/>
            <w:hideMark/>
          </w:tcPr>
          <w:p w14:paraId="772CA878"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074802E7" w14:textId="77777777" w:rsidR="00866CC2" w:rsidRPr="00866CC2" w:rsidRDefault="00866CC2" w:rsidP="00866CC2">
            <w:pPr>
              <w:rPr>
                <w:color w:val="000000"/>
                <w:szCs w:val="28"/>
              </w:rPr>
            </w:pPr>
            <w:r w:rsidRPr="00866CC2">
              <w:rPr>
                <w:color w:val="000000"/>
                <w:szCs w:val="28"/>
              </w:rPr>
              <w:t>23.394</w:t>
            </w:r>
          </w:p>
        </w:tc>
        <w:tc>
          <w:tcPr>
            <w:tcW w:w="1756" w:type="dxa"/>
            <w:tcBorders>
              <w:top w:val="nil"/>
              <w:left w:val="nil"/>
              <w:bottom w:val="single" w:sz="4" w:space="0" w:color="auto"/>
              <w:right w:val="single" w:sz="4" w:space="0" w:color="auto"/>
            </w:tcBorders>
            <w:shd w:val="clear" w:color="auto" w:fill="auto"/>
            <w:noWrap/>
            <w:hideMark/>
          </w:tcPr>
          <w:p w14:paraId="70A3FC6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E170D3A" w14:textId="77777777" w:rsidR="00866CC2" w:rsidRPr="00866CC2" w:rsidRDefault="00866CC2" w:rsidP="00866CC2">
            <w:pPr>
              <w:rPr>
                <w:color w:val="000000"/>
                <w:szCs w:val="28"/>
              </w:rPr>
            </w:pPr>
            <w:r w:rsidRPr="00866CC2">
              <w:rPr>
                <w:color w:val="000000"/>
                <w:szCs w:val="28"/>
              </w:rPr>
              <w:t>0.00196</w:t>
            </w:r>
          </w:p>
        </w:tc>
        <w:tc>
          <w:tcPr>
            <w:tcW w:w="2135" w:type="dxa"/>
            <w:tcBorders>
              <w:top w:val="nil"/>
              <w:left w:val="nil"/>
              <w:bottom w:val="single" w:sz="4" w:space="0" w:color="auto"/>
              <w:right w:val="single" w:sz="4" w:space="0" w:color="auto"/>
            </w:tcBorders>
            <w:shd w:val="clear" w:color="auto" w:fill="auto"/>
            <w:noWrap/>
            <w:hideMark/>
          </w:tcPr>
          <w:p w14:paraId="356356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EEE73C3"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5CDBD123" w14:textId="77777777" w:rsidR="00866CC2" w:rsidRPr="00866CC2" w:rsidRDefault="00866CC2" w:rsidP="00866CC2">
            <w:pPr>
              <w:rPr>
                <w:color w:val="000000"/>
                <w:szCs w:val="28"/>
              </w:rPr>
            </w:pPr>
            <w:r w:rsidRPr="00866CC2">
              <w:rPr>
                <w:color w:val="000000"/>
                <w:szCs w:val="28"/>
              </w:rPr>
              <w:t>8.77275</w:t>
            </w:r>
          </w:p>
        </w:tc>
        <w:tc>
          <w:tcPr>
            <w:tcW w:w="2835" w:type="dxa"/>
            <w:tcBorders>
              <w:top w:val="nil"/>
              <w:left w:val="nil"/>
              <w:bottom w:val="single" w:sz="4" w:space="0" w:color="auto"/>
              <w:right w:val="single" w:sz="4" w:space="0" w:color="auto"/>
            </w:tcBorders>
            <w:shd w:val="clear" w:color="auto" w:fill="auto"/>
            <w:noWrap/>
            <w:hideMark/>
          </w:tcPr>
          <w:p w14:paraId="77F3089F" w14:textId="77777777" w:rsidR="00866CC2" w:rsidRPr="00866CC2" w:rsidRDefault="00866CC2" w:rsidP="00866CC2">
            <w:pPr>
              <w:rPr>
                <w:color w:val="000000"/>
                <w:szCs w:val="28"/>
              </w:rPr>
            </w:pPr>
            <w:r w:rsidRPr="00866CC2">
              <w:rPr>
                <w:color w:val="000000"/>
                <w:szCs w:val="28"/>
              </w:rPr>
              <w:t>8.77275</w:t>
            </w:r>
          </w:p>
        </w:tc>
      </w:tr>
      <w:tr w:rsidR="00866CC2" w:rsidRPr="00866CC2" w14:paraId="0F8F0B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F6B4F6" w14:textId="77777777" w:rsidR="00866CC2" w:rsidRPr="00866CC2" w:rsidRDefault="00866CC2" w:rsidP="00866CC2">
            <w:pPr>
              <w:rPr>
                <w:color w:val="000000"/>
                <w:szCs w:val="28"/>
              </w:rPr>
            </w:pPr>
            <w:r w:rsidRPr="00866CC2">
              <w:rPr>
                <w:color w:val="000000"/>
                <w:szCs w:val="28"/>
              </w:rPr>
              <w:lastRenderedPageBreak/>
              <w:t>61</w:t>
            </w:r>
          </w:p>
        </w:tc>
        <w:tc>
          <w:tcPr>
            <w:tcW w:w="4054" w:type="dxa"/>
            <w:tcBorders>
              <w:top w:val="nil"/>
              <w:left w:val="nil"/>
              <w:bottom w:val="single" w:sz="4" w:space="0" w:color="auto"/>
              <w:right w:val="single" w:sz="4" w:space="0" w:color="auto"/>
            </w:tcBorders>
            <w:shd w:val="clear" w:color="auto" w:fill="auto"/>
            <w:noWrap/>
            <w:hideMark/>
          </w:tcPr>
          <w:p w14:paraId="4D88FF8F" w14:textId="77777777" w:rsidR="00866CC2" w:rsidRPr="00866CC2" w:rsidRDefault="00866CC2" w:rsidP="00866CC2">
            <w:pPr>
              <w:rPr>
                <w:color w:val="000000"/>
                <w:szCs w:val="28"/>
              </w:rPr>
            </w:pPr>
            <w:r w:rsidRPr="00866CC2">
              <w:rPr>
                <w:color w:val="000000"/>
                <w:szCs w:val="28"/>
              </w:rPr>
              <w:t>52:№125</w:t>
            </w:r>
          </w:p>
        </w:tc>
        <w:tc>
          <w:tcPr>
            <w:tcW w:w="1581" w:type="dxa"/>
            <w:tcBorders>
              <w:top w:val="nil"/>
              <w:left w:val="nil"/>
              <w:bottom w:val="single" w:sz="4" w:space="0" w:color="auto"/>
              <w:right w:val="single" w:sz="4" w:space="0" w:color="auto"/>
            </w:tcBorders>
            <w:shd w:val="clear" w:color="auto" w:fill="auto"/>
            <w:noWrap/>
            <w:hideMark/>
          </w:tcPr>
          <w:p w14:paraId="1BC0E1A7" w14:textId="77777777" w:rsidR="00866CC2" w:rsidRPr="00866CC2" w:rsidRDefault="00866CC2" w:rsidP="00866CC2">
            <w:pPr>
              <w:rPr>
                <w:color w:val="000000"/>
                <w:szCs w:val="28"/>
              </w:rPr>
            </w:pPr>
            <w:r w:rsidRPr="00866CC2">
              <w:rPr>
                <w:color w:val="000000"/>
                <w:szCs w:val="28"/>
              </w:rPr>
              <w:t>13.35</w:t>
            </w:r>
          </w:p>
        </w:tc>
        <w:tc>
          <w:tcPr>
            <w:tcW w:w="1588" w:type="dxa"/>
            <w:tcBorders>
              <w:top w:val="nil"/>
              <w:left w:val="nil"/>
              <w:bottom w:val="single" w:sz="4" w:space="0" w:color="auto"/>
              <w:right w:val="single" w:sz="4" w:space="0" w:color="auto"/>
            </w:tcBorders>
            <w:shd w:val="clear" w:color="auto" w:fill="auto"/>
            <w:noWrap/>
            <w:hideMark/>
          </w:tcPr>
          <w:p w14:paraId="519D7FD6"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223E091D" w14:textId="77777777" w:rsidR="00866CC2" w:rsidRPr="00866CC2" w:rsidRDefault="00866CC2" w:rsidP="00866CC2">
            <w:pPr>
              <w:rPr>
                <w:color w:val="000000"/>
                <w:szCs w:val="28"/>
              </w:rPr>
            </w:pPr>
            <w:r w:rsidRPr="00866CC2">
              <w:rPr>
                <w:color w:val="000000"/>
                <w:szCs w:val="28"/>
              </w:rPr>
              <w:t>0.6675</w:t>
            </w:r>
          </w:p>
        </w:tc>
        <w:tc>
          <w:tcPr>
            <w:tcW w:w="1756" w:type="dxa"/>
            <w:tcBorders>
              <w:top w:val="nil"/>
              <w:left w:val="nil"/>
              <w:bottom w:val="single" w:sz="4" w:space="0" w:color="auto"/>
              <w:right w:val="single" w:sz="4" w:space="0" w:color="auto"/>
            </w:tcBorders>
            <w:shd w:val="clear" w:color="auto" w:fill="auto"/>
            <w:noWrap/>
            <w:hideMark/>
          </w:tcPr>
          <w:p w14:paraId="40F0653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168CED8"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0CD40DB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1EBF68"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3CA1CCC7" w14:textId="77777777" w:rsidR="00866CC2" w:rsidRPr="00866CC2" w:rsidRDefault="00866CC2" w:rsidP="00866CC2">
            <w:pPr>
              <w:rPr>
                <w:color w:val="000000"/>
                <w:szCs w:val="28"/>
              </w:rPr>
            </w:pPr>
            <w:r w:rsidRPr="00866CC2">
              <w:rPr>
                <w:color w:val="000000"/>
                <w:szCs w:val="28"/>
              </w:rPr>
              <w:t>0.02403</w:t>
            </w:r>
          </w:p>
        </w:tc>
        <w:tc>
          <w:tcPr>
            <w:tcW w:w="2835" w:type="dxa"/>
            <w:tcBorders>
              <w:top w:val="nil"/>
              <w:left w:val="nil"/>
              <w:bottom w:val="single" w:sz="4" w:space="0" w:color="auto"/>
              <w:right w:val="single" w:sz="4" w:space="0" w:color="auto"/>
            </w:tcBorders>
            <w:shd w:val="clear" w:color="auto" w:fill="auto"/>
            <w:noWrap/>
            <w:hideMark/>
          </w:tcPr>
          <w:p w14:paraId="2639B986" w14:textId="77777777" w:rsidR="00866CC2" w:rsidRPr="00866CC2" w:rsidRDefault="00866CC2" w:rsidP="00866CC2">
            <w:pPr>
              <w:rPr>
                <w:color w:val="000000"/>
                <w:szCs w:val="28"/>
              </w:rPr>
            </w:pPr>
            <w:r w:rsidRPr="00866CC2">
              <w:rPr>
                <w:color w:val="000000"/>
                <w:szCs w:val="28"/>
              </w:rPr>
              <w:t>0.02403</w:t>
            </w:r>
          </w:p>
        </w:tc>
      </w:tr>
      <w:tr w:rsidR="00866CC2" w:rsidRPr="00866CC2" w14:paraId="072B17E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AF20E3"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428D9CBA" w14:textId="77777777" w:rsidR="00866CC2" w:rsidRPr="00866CC2" w:rsidRDefault="00866CC2" w:rsidP="00866CC2">
            <w:pPr>
              <w:rPr>
                <w:color w:val="000000"/>
                <w:szCs w:val="28"/>
              </w:rPr>
            </w:pPr>
            <w:r w:rsidRPr="00866CC2">
              <w:rPr>
                <w:color w:val="000000"/>
                <w:szCs w:val="28"/>
              </w:rPr>
              <w:t>52:53</w:t>
            </w:r>
          </w:p>
        </w:tc>
        <w:tc>
          <w:tcPr>
            <w:tcW w:w="1581" w:type="dxa"/>
            <w:tcBorders>
              <w:top w:val="nil"/>
              <w:left w:val="nil"/>
              <w:bottom w:val="single" w:sz="4" w:space="0" w:color="auto"/>
              <w:right w:val="single" w:sz="4" w:space="0" w:color="auto"/>
            </w:tcBorders>
            <w:shd w:val="clear" w:color="auto" w:fill="auto"/>
            <w:noWrap/>
            <w:hideMark/>
          </w:tcPr>
          <w:p w14:paraId="4DC25393" w14:textId="77777777" w:rsidR="00866CC2" w:rsidRPr="00866CC2" w:rsidRDefault="00866CC2" w:rsidP="00866CC2">
            <w:pPr>
              <w:rPr>
                <w:color w:val="000000"/>
                <w:szCs w:val="28"/>
              </w:rPr>
            </w:pPr>
            <w:r w:rsidRPr="00866CC2">
              <w:rPr>
                <w:color w:val="000000"/>
                <w:szCs w:val="28"/>
              </w:rPr>
              <w:t>43.75</w:t>
            </w:r>
          </w:p>
        </w:tc>
        <w:tc>
          <w:tcPr>
            <w:tcW w:w="1588" w:type="dxa"/>
            <w:tcBorders>
              <w:top w:val="nil"/>
              <w:left w:val="nil"/>
              <w:bottom w:val="single" w:sz="4" w:space="0" w:color="auto"/>
              <w:right w:val="single" w:sz="4" w:space="0" w:color="auto"/>
            </w:tcBorders>
            <w:shd w:val="clear" w:color="auto" w:fill="auto"/>
            <w:noWrap/>
            <w:hideMark/>
          </w:tcPr>
          <w:p w14:paraId="330D1D99" w14:textId="77777777" w:rsidR="00866CC2" w:rsidRPr="00866CC2" w:rsidRDefault="00866CC2" w:rsidP="00866CC2">
            <w:pPr>
              <w:rPr>
                <w:color w:val="000000"/>
                <w:szCs w:val="28"/>
              </w:rPr>
            </w:pPr>
            <w:r w:rsidRPr="00866CC2">
              <w:rPr>
                <w:color w:val="000000"/>
                <w:szCs w:val="28"/>
              </w:rPr>
              <w:t>219</w:t>
            </w:r>
          </w:p>
        </w:tc>
        <w:tc>
          <w:tcPr>
            <w:tcW w:w="1455" w:type="dxa"/>
            <w:tcBorders>
              <w:top w:val="nil"/>
              <w:left w:val="nil"/>
              <w:bottom w:val="single" w:sz="4" w:space="0" w:color="auto"/>
              <w:right w:val="single" w:sz="4" w:space="0" w:color="auto"/>
            </w:tcBorders>
            <w:shd w:val="clear" w:color="auto" w:fill="auto"/>
            <w:noWrap/>
            <w:hideMark/>
          </w:tcPr>
          <w:p w14:paraId="19353F57" w14:textId="77777777" w:rsidR="00866CC2" w:rsidRPr="00866CC2" w:rsidRDefault="00866CC2" w:rsidP="00866CC2">
            <w:pPr>
              <w:rPr>
                <w:color w:val="000000"/>
                <w:szCs w:val="28"/>
              </w:rPr>
            </w:pPr>
            <w:r w:rsidRPr="00866CC2">
              <w:rPr>
                <w:color w:val="000000"/>
                <w:szCs w:val="28"/>
              </w:rPr>
              <w:t>26.25</w:t>
            </w:r>
          </w:p>
        </w:tc>
        <w:tc>
          <w:tcPr>
            <w:tcW w:w="1756" w:type="dxa"/>
            <w:tcBorders>
              <w:top w:val="nil"/>
              <w:left w:val="nil"/>
              <w:bottom w:val="single" w:sz="4" w:space="0" w:color="auto"/>
              <w:right w:val="single" w:sz="4" w:space="0" w:color="auto"/>
            </w:tcBorders>
            <w:shd w:val="clear" w:color="auto" w:fill="auto"/>
            <w:noWrap/>
            <w:hideMark/>
          </w:tcPr>
          <w:p w14:paraId="2ACBAE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EE1E99" w14:textId="77777777" w:rsidR="00866CC2" w:rsidRPr="00866CC2" w:rsidRDefault="00866CC2" w:rsidP="00866CC2">
            <w:pPr>
              <w:rPr>
                <w:color w:val="000000"/>
                <w:szCs w:val="28"/>
              </w:rPr>
            </w:pPr>
            <w:r w:rsidRPr="00866CC2">
              <w:rPr>
                <w:color w:val="000000"/>
                <w:szCs w:val="28"/>
              </w:rPr>
              <w:t>0.00220</w:t>
            </w:r>
          </w:p>
        </w:tc>
        <w:tc>
          <w:tcPr>
            <w:tcW w:w="2135" w:type="dxa"/>
            <w:tcBorders>
              <w:top w:val="nil"/>
              <w:left w:val="nil"/>
              <w:bottom w:val="single" w:sz="4" w:space="0" w:color="auto"/>
              <w:right w:val="single" w:sz="4" w:space="0" w:color="auto"/>
            </w:tcBorders>
            <w:shd w:val="clear" w:color="auto" w:fill="auto"/>
            <w:noWrap/>
            <w:hideMark/>
          </w:tcPr>
          <w:p w14:paraId="6418BF7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4769AB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751B2251" w14:textId="77777777" w:rsidR="00866CC2" w:rsidRPr="00866CC2" w:rsidRDefault="00866CC2" w:rsidP="00866CC2">
            <w:pPr>
              <w:rPr>
                <w:color w:val="000000"/>
                <w:szCs w:val="28"/>
              </w:rPr>
            </w:pPr>
            <w:r w:rsidRPr="00866CC2">
              <w:rPr>
                <w:color w:val="000000"/>
                <w:szCs w:val="28"/>
              </w:rPr>
              <w:t>9.84375</w:t>
            </w:r>
          </w:p>
        </w:tc>
        <w:tc>
          <w:tcPr>
            <w:tcW w:w="2835" w:type="dxa"/>
            <w:tcBorders>
              <w:top w:val="nil"/>
              <w:left w:val="nil"/>
              <w:bottom w:val="single" w:sz="4" w:space="0" w:color="auto"/>
              <w:right w:val="single" w:sz="4" w:space="0" w:color="auto"/>
            </w:tcBorders>
            <w:shd w:val="clear" w:color="auto" w:fill="auto"/>
            <w:noWrap/>
            <w:hideMark/>
          </w:tcPr>
          <w:p w14:paraId="2D007F94" w14:textId="77777777" w:rsidR="00866CC2" w:rsidRPr="00866CC2" w:rsidRDefault="00866CC2" w:rsidP="00866CC2">
            <w:pPr>
              <w:rPr>
                <w:color w:val="000000"/>
                <w:szCs w:val="28"/>
              </w:rPr>
            </w:pPr>
            <w:r w:rsidRPr="00866CC2">
              <w:rPr>
                <w:color w:val="000000"/>
                <w:szCs w:val="28"/>
              </w:rPr>
              <w:t>9.84375</w:t>
            </w:r>
          </w:p>
        </w:tc>
      </w:tr>
      <w:tr w:rsidR="00866CC2" w:rsidRPr="00866CC2" w14:paraId="63E4D5A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B3FAE51"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750F06E8" w14:textId="77777777" w:rsidR="00866CC2" w:rsidRPr="00866CC2" w:rsidRDefault="00866CC2" w:rsidP="00866CC2">
            <w:pPr>
              <w:rPr>
                <w:color w:val="000000"/>
                <w:szCs w:val="28"/>
              </w:rPr>
            </w:pPr>
            <w:r w:rsidRPr="00866CC2">
              <w:rPr>
                <w:color w:val="000000"/>
                <w:szCs w:val="28"/>
              </w:rPr>
              <w:t>53:№123</w:t>
            </w:r>
          </w:p>
        </w:tc>
        <w:tc>
          <w:tcPr>
            <w:tcW w:w="1581" w:type="dxa"/>
            <w:tcBorders>
              <w:top w:val="nil"/>
              <w:left w:val="nil"/>
              <w:bottom w:val="single" w:sz="4" w:space="0" w:color="auto"/>
              <w:right w:val="single" w:sz="4" w:space="0" w:color="auto"/>
            </w:tcBorders>
            <w:shd w:val="clear" w:color="auto" w:fill="auto"/>
            <w:noWrap/>
            <w:hideMark/>
          </w:tcPr>
          <w:p w14:paraId="5C88D5EF" w14:textId="77777777" w:rsidR="00866CC2" w:rsidRPr="00866CC2" w:rsidRDefault="00866CC2" w:rsidP="00866CC2">
            <w:pPr>
              <w:rPr>
                <w:color w:val="000000"/>
                <w:szCs w:val="28"/>
              </w:rPr>
            </w:pPr>
            <w:r w:rsidRPr="00866CC2">
              <w:rPr>
                <w:color w:val="000000"/>
                <w:szCs w:val="28"/>
              </w:rPr>
              <w:t>15.77</w:t>
            </w:r>
          </w:p>
        </w:tc>
        <w:tc>
          <w:tcPr>
            <w:tcW w:w="1588" w:type="dxa"/>
            <w:tcBorders>
              <w:top w:val="nil"/>
              <w:left w:val="nil"/>
              <w:bottom w:val="single" w:sz="4" w:space="0" w:color="auto"/>
              <w:right w:val="single" w:sz="4" w:space="0" w:color="auto"/>
            </w:tcBorders>
            <w:shd w:val="clear" w:color="auto" w:fill="auto"/>
            <w:noWrap/>
            <w:hideMark/>
          </w:tcPr>
          <w:p w14:paraId="08842225"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501EA3A2" w14:textId="77777777" w:rsidR="00866CC2" w:rsidRPr="00866CC2" w:rsidRDefault="00866CC2" w:rsidP="00866CC2">
            <w:pPr>
              <w:rPr>
                <w:color w:val="000000"/>
                <w:szCs w:val="28"/>
              </w:rPr>
            </w:pPr>
            <w:r w:rsidRPr="00866CC2">
              <w:rPr>
                <w:color w:val="000000"/>
                <w:szCs w:val="28"/>
              </w:rPr>
              <w:t>0.7885</w:t>
            </w:r>
          </w:p>
        </w:tc>
        <w:tc>
          <w:tcPr>
            <w:tcW w:w="1756" w:type="dxa"/>
            <w:tcBorders>
              <w:top w:val="nil"/>
              <w:left w:val="nil"/>
              <w:bottom w:val="single" w:sz="4" w:space="0" w:color="auto"/>
              <w:right w:val="single" w:sz="4" w:space="0" w:color="auto"/>
            </w:tcBorders>
            <w:shd w:val="clear" w:color="auto" w:fill="auto"/>
            <w:noWrap/>
            <w:hideMark/>
          </w:tcPr>
          <w:p w14:paraId="42784E8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6A42C1"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338F9D3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78E0152"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0DD57A30" w14:textId="77777777" w:rsidR="00866CC2" w:rsidRPr="00866CC2" w:rsidRDefault="00866CC2" w:rsidP="00866CC2">
            <w:pPr>
              <w:rPr>
                <w:color w:val="000000"/>
                <w:szCs w:val="28"/>
              </w:rPr>
            </w:pPr>
            <w:r w:rsidRPr="00866CC2">
              <w:rPr>
                <w:color w:val="000000"/>
                <w:szCs w:val="28"/>
              </w:rPr>
              <w:t>0.02839</w:t>
            </w:r>
          </w:p>
        </w:tc>
        <w:tc>
          <w:tcPr>
            <w:tcW w:w="2835" w:type="dxa"/>
            <w:tcBorders>
              <w:top w:val="nil"/>
              <w:left w:val="nil"/>
              <w:bottom w:val="single" w:sz="4" w:space="0" w:color="auto"/>
              <w:right w:val="single" w:sz="4" w:space="0" w:color="auto"/>
            </w:tcBorders>
            <w:shd w:val="clear" w:color="auto" w:fill="auto"/>
            <w:noWrap/>
            <w:hideMark/>
          </w:tcPr>
          <w:p w14:paraId="51BD3D48" w14:textId="77777777" w:rsidR="00866CC2" w:rsidRPr="00866CC2" w:rsidRDefault="00866CC2" w:rsidP="00866CC2">
            <w:pPr>
              <w:rPr>
                <w:color w:val="000000"/>
                <w:szCs w:val="28"/>
              </w:rPr>
            </w:pPr>
            <w:r w:rsidRPr="00866CC2">
              <w:rPr>
                <w:color w:val="000000"/>
                <w:szCs w:val="28"/>
              </w:rPr>
              <w:t>0.02839</w:t>
            </w:r>
          </w:p>
        </w:tc>
      </w:tr>
      <w:tr w:rsidR="00866CC2" w:rsidRPr="00866CC2" w14:paraId="5A9690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E6954E"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14FABF69" w14:textId="77777777" w:rsidR="00866CC2" w:rsidRPr="00866CC2" w:rsidRDefault="00866CC2" w:rsidP="00866CC2">
            <w:pPr>
              <w:rPr>
                <w:color w:val="000000"/>
                <w:szCs w:val="28"/>
              </w:rPr>
            </w:pPr>
            <w:r w:rsidRPr="00866CC2">
              <w:rPr>
                <w:color w:val="000000"/>
                <w:szCs w:val="28"/>
              </w:rPr>
              <w:t>58:59</w:t>
            </w:r>
          </w:p>
        </w:tc>
        <w:tc>
          <w:tcPr>
            <w:tcW w:w="1581" w:type="dxa"/>
            <w:tcBorders>
              <w:top w:val="nil"/>
              <w:left w:val="nil"/>
              <w:bottom w:val="single" w:sz="4" w:space="0" w:color="auto"/>
              <w:right w:val="single" w:sz="4" w:space="0" w:color="auto"/>
            </w:tcBorders>
            <w:shd w:val="clear" w:color="auto" w:fill="auto"/>
            <w:noWrap/>
            <w:hideMark/>
          </w:tcPr>
          <w:p w14:paraId="728DCC19" w14:textId="77777777" w:rsidR="00866CC2" w:rsidRPr="00866CC2" w:rsidRDefault="00866CC2" w:rsidP="00866CC2">
            <w:pPr>
              <w:rPr>
                <w:color w:val="000000"/>
                <w:szCs w:val="28"/>
              </w:rPr>
            </w:pPr>
            <w:r w:rsidRPr="00866CC2">
              <w:rPr>
                <w:color w:val="000000"/>
                <w:szCs w:val="28"/>
              </w:rPr>
              <w:t>28.09</w:t>
            </w:r>
          </w:p>
        </w:tc>
        <w:tc>
          <w:tcPr>
            <w:tcW w:w="1588" w:type="dxa"/>
            <w:tcBorders>
              <w:top w:val="nil"/>
              <w:left w:val="nil"/>
              <w:bottom w:val="single" w:sz="4" w:space="0" w:color="auto"/>
              <w:right w:val="single" w:sz="4" w:space="0" w:color="auto"/>
            </w:tcBorders>
            <w:shd w:val="clear" w:color="auto" w:fill="auto"/>
            <w:noWrap/>
            <w:hideMark/>
          </w:tcPr>
          <w:p w14:paraId="44DBDAA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161524D" w14:textId="77777777" w:rsidR="00866CC2" w:rsidRPr="00866CC2" w:rsidRDefault="00866CC2" w:rsidP="00866CC2">
            <w:pPr>
              <w:rPr>
                <w:color w:val="000000"/>
                <w:szCs w:val="28"/>
              </w:rPr>
            </w:pPr>
            <w:r w:rsidRPr="00866CC2">
              <w:rPr>
                <w:color w:val="000000"/>
                <w:szCs w:val="28"/>
              </w:rPr>
              <w:t>2.809</w:t>
            </w:r>
          </w:p>
        </w:tc>
        <w:tc>
          <w:tcPr>
            <w:tcW w:w="1756" w:type="dxa"/>
            <w:tcBorders>
              <w:top w:val="nil"/>
              <w:left w:val="nil"/>
              <w:bottom w:val="single" w:sz="4" w:space="0" w:color="auto"/>
              <w:right w:val="single" w:sz="4" w:space="0" w:color="auto"/>
            </w:tcBorders>
            <w:shd w:val="clear" w:color="auto" w:fill="auto"/>
            <w:noWrap/>
            <w:hideMark/>
          </w:tcPr>
          <w:p w14:paraId="4D9F2E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D8744B"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00F2498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9FC53B4"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024040D" w14:textId="77777777" w:rsidR="00866CC2" w:rsidRPr="00866CC2" w:rsidRDefault="00866CC2" w:rsidP="00866CC2">
            <w:pPr>
              <w:rPr>
                <w:color w:val="000000"/>
                <w:szCs w:val="28"/>
              </w:rPr>
            </w:pPr>
            <w:r w:rsidRPr="00866CC2">
              <w:rPr>
                <w:color w:val="000000"/>
                <w:szCs w:val="28"/>
              </w:rPr>
              <w:t>0.11798</w:t>
            </w:r>
          </w:p>
        </w:tc>
        <w:tc>
          <w:tcPr>
            <w:tcW w:w="2835" w:type="dxa"/>
            <w:tcBorders>
              <w:top w:val="nil"/>
              <w:left w:val="nil"/>
              <w:bottom w:val="single" w:sz="4" w:space="0" w:color="auto"/>
              <w:right w:val="single" w:sz="4" w:space="0" w:color="auto"/>
            </w:tcBorders>
            <w:shd w:val="clear" w:color="auto" w:fill="auto"/>
            <w:noWrap/>
            <w:hideMark/>
          </w:tcPr>
          <w:p w14:paraId="50BC15A1" w14:textId="77777777" w:rsidR="00866CC2" w:rsidRPr="00866CC2" w:rsidRDefault="00866CC2" w:rsidP="00866CC2">
            <w:pPr>
              <w:rPr>
                <w:color w:val="000000"/>
                <w:szCs w:val="28"/>
              </w:rPr>
            </w:pPr>
            <w:r w:rsidRPr="00866CC2">
              <w:rPr>
                <w:color w:val="000000"/>
                <w:szCs w:val="28"/>
              </w:rPr>
              <w:t>0.11798</w:t>
            </w:r>
          </w:p>
        </w:tc>
      </w:tr>
      <w:tr w:rsidR="00866CC2" w:rsidRPr="00866CC2" w14:paraId="24AF970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D228A96"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112B7A3B" w14:textId="77777777" w:rsidR="00866CC2" w:rsidRPr="00866CC2" w:rsidRDefault="00866CC2" w:rsidP="00866CC2">
            <w:pPr>
              <w:rPr>
                <w:color w:val="000000"/>
                <w:szCs w:val="28"/>
              </w:rPr>
            </w:pPr>
            <w:r w:rsidRPr="00866CC2">
              <w:rPr>
                <w:color w:val="000000"/>
                <w:szCs w:val="28"/>
              </w:rPr>
              <w:t>59:60</w:t>
            </w:r>
          </w:p>
        </w:tc>
        <w:tc>
          <w:tcPr>
            <w:tcW w:w="1581" w:type="dxa"/>
            <w:tcBorders>
              <w:top w:val="nil"/>
              <w:left w:val="nil"/>
              <w:bottom w:val="single" w:sz="4" w:space="0" w:color="auto"/>
              <w:right w:val="single" w:sz="4" w:space="0" w:color="auto"/>
            </w:tcBorders>
            <w:shd w:val="clear" w:color="auto" w:fill="auto"/>
            <w:noWrap/>
            <w:hideMark/>
          </w:tcPr>
          <w:p w14:paraId="4BFCE5D3" w14:textId="77777777" w:rsidR="00866CC2" w:rsidRPr="00866CC2" w:rsidRDefault="00866CC2" w:rsidP="00866CC2">
            <w:pPr>
              <w:rPr>
                <w:color w:val="000000"/>
                <w:szCs w:val="28"/>
              </w:rPr>
            </w:pPr>
            <w:r w:rsidRPr="00866CC2">
              <w:rPr>
                <w:color w:val="000000"/>
                <w:szCs w:val="28"/>
              </w:rPr>
              <w:t>26.94</w:t>
            </w:r>
          </w:p>
        </w:tc>
        <w:tc>
          <w:tcPr>
            <w:tcW w:w="1588" w:type="dxa"/>
            <w:tcBorders>
              <w:top w:val="nil"/>
              <w:left w:val="nil"/>
              <w:bottom w:val="single" w:sz="4" w:space="0" w:color="auto"/>
              <w:right w:val="single" w:sz="4" w:space="0" w:color="auto"/>
            </w:tcBorders>
            <w:shd w:val="clear" w:color="auto" w:fill="auto"/>
            <w:noWrap/>
            <w:hideMark/>
          </w:tcPr>
          <w:p w14:paraId="4009B8ED" w14:textId="77777777" w:rsidR="00866CC2" w:rsidRPr="00866CC2" w:rsidRDefault="00866CC2" w:rsidP="00866CC2">
            <w:pPr>
              <w:rPr>
                <w:color w:val="000000"/>
                <w:szCs w:val="28"/>
              </w:rPr>
            </w:pPr>
            <w:r w:rsidRPr="00866CC2">
              <w:rPr>
                <w:color w:val="000000"/>
                <w:szCs w:val="28"/>
              </w:rPr>
              <w:t>45</w:t>
            </w:r>
          </w:p>
        </w:tc>
        <w:tc>
          <w:tcPr>
            <w:tcW w:w="1455" w:type="dxa"/>
            <w:tcBorders>
              <w:top w:val="nil"/>
              <w:left w:val="nil"/>
              <w:bottom w:val="single" w:sz="4" w:space="0" w:color="auto"/>
              <w:right w:val="single" w:sz="4" w:space="0" w:color="auto"/>
            </w:tcBorders>
            <w:shd w:val="clear" w:color="auto" w:fill="auto"/>
            <w:noWrap/>
            <w:hideMark/>
          </w:tcPr>
          <w:p w14:paraId="50083DCE" w14:textId="77777777" w:rsidR="00866CC2" w:rsidRPr="00866CC2" w:rsidRDefault="00866CC2" w:rsidP="00866CC2">
            <w:pPr>
              <w:rPr>
                <w:color w:val="000000"/>
                <w:szCs w:val="28"/>
              </w:rPr>
            </w:pPr>
            <w:r w:rsidRPr="00866CC2">
              <w:rPr>
                <w:color w:val="000000"/>
                <w:szCs w:val="28"/>
              </w:rPr>
              <w:t>2.1552</w:t>
            </w:r>
          </w:p>
        </w:tc>
        <w:tc>
          <w:tcPr>
            <w:tcW w:w="1756" w:type="dxa"/>
            <w:tcBorders>
              <w:top w:val="nil"/>
              <w:left w:val="nil"/>
              <w:bottom w:val="single" w:sz="4" w:space="0" w:color="auto"/>
              <w:right w:val="single" w:sz="4" w:space="0" w:color="auto"/>
            </w:tcBorders>
            <w:shd w:val="clear" w:color="auto" w:fill="auto"/>
            <w:noWrap/>
            <w:hideMark/>
          </w:tcPr>
          <w:p w14:paraId="6737DC4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0A84D4" w14:textId="77777777" w:rsidR="00866CC2" w:rsidRPr="00866CC2" w:rsidRDefault="00866CC2" w:rsidP="00866CC2">
            <w:pPr>
              <w:rPr>
                <w:color w:val="000000"/>
                <w:szCs w:val="28"/>
              </w:rPr>
            </w:pPr>
            <w:r w:rsidRPr="00866CC2">
              <w:rPr>
                <w:color w:val="000000"/>
                <w:szCs w:val="28"/>
              </w:rPr>
              <w:t>0.00039</w:t>
            </w:r>
          </w:p>
        </w:tc>
        <w:tc>
          <w:tcPr>
            <w:tcW w:w="2135" w:type="dxa"/>
            <w:tcBorders>
              <w:top w:val="nil"/>
              <w:left w:val="nil"/>
              <w:bottom w:val="single" w:sz="4" w:space="0" w:color="auto"/>
              <w:right w:val="single" w:sz="4" w:space="0" w:color="auto"/>
            </w:tcBorders>
            <w:shd w:val="clear" w:color="auto" w:fill="auto"/>
            <w:noWrap/>
            <w:hideMark/>
          </w:tcPr>
          <w:p w14:paraId="5F96AE9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2B43D62"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7A3955E" w14:textId="77777777" w:rsidR="00866CC2" w:rsidRPr="00866CC2" w:rsidRDefault="00866CC2" w:rsidP="00866CC2">
            <w:pPr>
              <w:rPr>
                <w:color w:val="000000"/>
                <w:szCs w:val="28"/>
              </w:rPr>
            </w:pPr>
            <w:r w:rsidRPr="00866CC2">
              <w:rPr>
                <w:color w:val="000000"/>
                <w:szCs w:val="28"/>
              </w:rPr>
              <w:t>0.10507</w:t>
            </w:r>
          </w:p>
        </w:tc>
        <w:tc>
          <w:tcPr>
            <w:tcW w:w="2835" w:type="dxa"/>
            <w:tcBorders>
              <w:top w:val="nil"/>
              <w:left w:val="nil"/>
              <w:bottom w:val="single" w:sz="4" w:space="0" w:color="auto"/>
              <w:right w:val="single" w:sz="4" w:space="0" w:color="auto"/>
            </w:tcBorders>
            <w:shd w:val="clear" w:color="auto" w:fill="auto"/>
            <w:noWrap/>
            <w:hideMark/>
          </w:tcPr>
          <w:p w14:paraId="69A61CE6" w14:textId="77777777" w:rsidR="00866CC2" w:rsidRPr="00866CC2" w:rsidRDefault="00866CC2" w:rsidP="00866CC2">
            <w:pPr>
              <w:rPr>
                <w:color w:val="000000"/>
                <w:szCs w:val="28"/>
              </w:rPr>
            </w:pPr>
            <w:r w:rsidRPr="00866CC2">
              <w:rPr>
                <w:color w:val="000000"/>
                <w:szCs w:val="28"/>
              </w:rPr>
              <w:t>0.10507</w:t>
            </w:r>
          </w:p>
        </w:tc>
      </w:tr>
      <w:tr w:rsidR="00866CC2" w:rsidRPr="00866CC2" w14:paraId="4C4CC63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417121"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0C9E08C9" w14:textId="77777777" w:rsidR="00866CC2" w:rsidRPr="00866CC2" w:rsidRDefault="00866CC2" w:rsidP="00866CC2">
            <w:pPr>
              <w:rPr>
                <w:color w:val="000000"/>
                <w:szCs w:val="28"/>
              </w:rPr>
            </w:pPr>
            <w:r w:rsidRPr="00866CC2">
              <w:rPr>
                <w:color w:val="000000"/>
                <w:szCs w:val="28"/>
              </w:rPr>
              <w:t>60:№112</w:t>
            </w:r>
          </w:p>
        </w:tc>
        <w:tc>
          <w:tcPr>
            <w:tcW w:w="1581" w:type="dxa"/>
            <w:tcBorders>
              <w:top w:val="nil"/>
              <w:left w:val="nil"/>
              <w:bottom w:val="single" w:sz="4" w:space="0" w:color="auto"/>
              <w:right w:val="single" w:sz="4" w:space="0" w:color="auto"/>
            </w:tcBorders>
            <w:shd w:val="clear" w:color="auto" w:fill="auto"/>
            <w:noWrap/>
            <w:hideMark/>
          </w:tcPr>
          <w:p w14:paraId="25C3BBFF" w14:textId="77777777" w:rsidR="00866CC2" w:rsidRPr="00866CC2" w:rsidRDefault="00866CC2" w:rsidP="00866CC2">
            <w:pPr>
              <w:rPr>
                <w:color w:val="000000"/>
                <w:szCs w:val="28"/>
              </w:rPr>
            </w:pPr>
            <w:r w:rsidRPr="00866CC2">
              <w:rPr>
                <w:color w:val="000000"/>
                <w:szCs w:val="28"/>
              </w:rPr>
              <w:t>8.37</w:t>
            </w:r>
          </w:p>
        </w:tc>
        <w:tc>
          <w:tcPr>
            <w:tcW w:w="1588" w:type="dxa"/>
            <w:tcBorders>
              <w:top w:val="nil"/>
              <w:left w:val="nil"/>
              <w:bottom w:val="single" w:sz="4" w:space="0" w:color="auto"/>
              <w:right w:val="single" w:sz="4" w:space="0" w:color="auto"/>
            </w:tcBorders>
            <w:shd w:val="clear" w:color="auto" w:fill="auto"/>
            <w:noWrap/>
            <w:hideMark/>
          </w:tcPr>
          <w:p w14:paraId="610FE938"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3A730367" w14:textId="77777777" w:rsidR="00866CC2" w:rsidRPr="00866CC2" w:rsidRDefault="00866CC2" w:rsidP="00866CC2">
            <w:pPr>
              <w:rPr>
                <w:color w:val="000000"/>
                <w:szCs w:val="28"/>
              </w:rPr>
            </w:pPr>
            <w:r w:rsidRPr="00866CC2">
              <w:rPr>
                <w:color w:val="000000"/>
                <w:szCs w:val="28"/>
              </w:rPr>
              <w:t>0.4185</w:t>
            </w:r>
          </w:p>
        </w:tc>
        <w:tc>
          <w:tcPr>
            <w:tcW w:w="1756" w:type="dxa"/>
            <w:tcBorders>
              <w:top w:val="nil"/>
              <w:left w:val="nil"/>
              <w:bottom w:val="single" w:sz="4" w:space="0" w:color="auto"/>
              <w:right w:val="single" w:sz="4" w:space="0" w:color="auto"/>
            </w:tcBorders>
            <w:shd w:val="clear" w:color="auto" w:fill="auto"/>
            <w:noWrap/>
            <w:hideMark/>
          </w:tcPr>
          <w:p w14:paraId="69565C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1197CC3"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39D41AB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1171BD"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4D452D49" w14:textId="77777777" w:rsidR="00866CC2" w:rsidRPr="00866CC2" w:rsidRDefault="00866CC2" w:rsidP="00866CC2">
            <w:pPr>
              <w:rPr>
                <w:color w:val="000000"/>
                <w:szCs w:val="28"/>
              </w:rPr>
            </w:pPr>
            <w:r w:rsidRPr="00866CC2">
              <w:rPr>
                <w:color w:val="000000"/>
                <w:szCs w:val="28"/>
              </w:rPr>
              <w:t>0.01507</w:t>
            </w:r>
          </w:p>
        </w:tc>
        <w:tc>
          <w:tcPr>
            <w:tcW w:w="2835" w:type="dxa"/>
            <w:tcBorders>
              <w:top w:val="nil"/>
              <w:left w:val="nil"/>
              <w:bottom w:val="single" w:sz="4" w:space="0" w:color="auto"/>
              <w:right w:val="single" w:sz="4" w:space="0" w:color="auto"/>
            </w:tcBorders>
            <w:shd w:val="clear" w:color="auto" w:fill="auto"/>
            <w:noWrap/>
            <w:hideMark/>
          </w:tcPr>
          <w:p w14:paraId="71E72A40" w14:textId="77777777" w:rsidR="00866CC2" w:rsidRPr="00866CC2" w:rsidRDefault="00866CC2" w:rsidP="00866CC2">
            <w:pPr>
              <w:rPr>
                <w:color w:val="000000"/>
                <w:szCs w:val="28"/>
              </w:rPr>
            </w:pPr>
            <w:r w:rsidRPr="00866CC2">
              <w:rPr>
                <w:color w:val="000000"/>
                <w:szCs w:val="28"/>
              </w:rPr>
              <w:t>0.01507</w:t>
            </w:r>
          </w:p>
        </w:tc>
      </w:tr>
      <w:tr w:rsidR="00866CC2" w:rsidRPr="00866CC2" w14:paraId="01B0011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85C4A33"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47975ECB" w14:textId="77777777" w:rsidR="00866CC2" w:rsidRPr="00866CC2" w:rsidRDefault="00866CC2" w:rsidP="00866CC2">
            <w:pPr>
              <w:rPr>
                <w:color w:val="000000"/>
                <w:szCs w:val="28"/>
              </w:rPr>
            </w:pPr>
            <w:r w:rsidRPr="00866CC2">
              <w:rPr>
                <w:color w:val="000000"/>
                <w:szCs w:val="28"/>
              </w:rPr>
              <w:t>64:Управл. образованием</w:t>
            </w:r>
          </w:p>
        </w:tc>
        <w:tc>
          <w:tcPr>
            <w:tcW w:w="1581" w:type="dxa"/>
            <w:tcBorders>
              <w:top w:val="nil"/>
              <w:left w:val="nil"/>
              <w:bottom w:val="single" w:sz="4" w:space="0" w:color="auto"/>
              <w:right w:val="single" w:sz="4" w:space="0" w:color="auto"/>
            </w:tcBorders>
            <w:shd w:val="clear" w:color="auto" w:fill="auto"/>
            <w:noWrap/>
            <w:hideMark/>
          </w:tcPr>
          <w:p w14:paraId="151C6A8A" w14:textId="77777777" w:rsidR="00866CC2" w:rsidRPr="00866CC2" w:rsidRDefault="00866CC2" w:rsidP="00866CC2">
            <w:pPr>
              <w:rPr>
                <w:color w:val="000000"/>
                <w:szCs w:val="28"/>
              </w:rPr>
            </w:pPr>
            <w:r w:rsidRPr="00866CC2">
              <w:rPr>
                <w:color w:val="000000"/>
                <w:szCs w:val="28"/>
              </w:rPr>
              <w:t>19.1</w:t>
            </w:r>
          </w:p>
        </w:tc>
        <w:tc>
          <w:tcPr>
            <w:tcW w:w="1588" w:type="dxa"/>
            <w:tcBorders>
              <w:top w:val="nil"/>
              <w:left w:val="nil"/>
              <w:bottom w:val="single" w:sz="4" w:space="0" w:color="auto"/>
              <w:right w:val="single" w:sz="4" w:space="0" w:color="auto"/>
            </w:tcBorders>
            <w:shd w:val="clear" w:color="auto" w:fill="auto"/>
            <w:noWrap/>
            <w:hideMark/>
          </w:tcPr>
          <w:p w14:paraId="7E2FECF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0FA2F92E" w14:textId="77777777" w:rsidR="00866CC2" w:rsidRPr="00866CC2" w:rsidRDefault="00866CC2" w:rsidP="00866CC2">
            <w:pPr>
              <w:rPr>
                <w:color w:val="000000"/>
                <w:szCs w:val="28"/>
              </w:rPr>
            </w:pPr>
            <w:r w:rsidRPr="00866CC2">
              <w:rPr>
                <w:color w:val="000000"/>
                <w:szCs w:val="28"/>
              </w:rPr>
              <w:t>3.82</w:t>
            </w:r>
          </w:p>
        </w:tc>
        <w:tc>
          <w:tcPr>
            <w:tcW w:w="1756" w:type="dxa"/>
            <w:tcBorders>
              <w:top w:val="nil"/>
              <w:left w:val="nil"/>
              <w:bottom w:val="single" w:sz="4" w:space="0" w:color="auto"/>
              <w:right w:val="single" w:sz="4" w:space="0" w:color="auto"/>
            </w:tcBorders>
            <w:shd w:val="clear" w:color="auto" w:fill="auto"/>
            <w:noWrap/>
            <w:hideMark/>
          </w:tcPr>
          <w:p w14:paraId="7A3E22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CC896DD" w14:textId="77777777" w:rsidR="00866CC2" w:rsidRPr="00866CC2" w:rsidRDefault="00866CC2" w:rsidP="00866CC2">
            <w:pPr>
              <w:rPr>
                <w:color w:val="000000"/>
                <w:szCs w:val="28"/>
              </w:rPr>
            </w:pPr>
            <w:r w:rsidRPr="00866CC2">
              <w:rPr>
                <w:color w:val="000000"/>
                <w:szCs w:val="28"/>
              </w:rPr>
              <w:t>0.00043</w:t>
            </w:r>
          </w:p>
        </w:tc>
        <w:tc>
          <w:tcPr>
            <w:tcW w:w="2135" w:type="dxa"/>
            <w:tcBorders>
              <w:top w:val="nil"/>
              <w:left w:val="nil"/>
              <w:bottom w:val="single" w:sz="4" w:space="0" w:color="auto"/>
              <w:right w:val="single" w:sz="4" w:space="0" w:color="auto"/>
            </w:tcBorders>
            <w:shd w:val="clear" w:color="auto" w:fill="auto"/>
            <w:noWrap/>
            <w:hideMark/>
          </w:tcPr>
          <w:p w14:paraId="765078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820F7A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73CA8116" w14:textId="77777777" w:rsidR="00866CC2" w:rsidRPr="00866CC2" w:rsidRDefault="00866CC2" w:rsidP="00866CC2">
            <w:pPr>
              <w:rPr>
                <w:color w:val="000000"/>
                <w:szCs w:val="28"/>
              </w:rPr>
            </w:pPr>
            <w:r w:rsidRPr="00866CC2">
              <w:rPr>
                <w:color w:val="000000"/>
                <w:szCs w:val="28"/>
              </w:rPr>
              <w:t>0.45840</w:t>
            </w:r>
          </w:p>
        </w:tc>
        <w:tc>
          <w:tcPr>
            <w:tcW w:w="2835" w:type="dxa"/>
            <w:tcBorders>
              <w:top w:val="nil"/>
              <w:left w:val="nil"/>
              <w:bottom w:val="single" w:sz="4" w:space="0" w:color="auto"/>
              <w:right w:val="single" w:sz="4" w:space="0" w:color="auto"/>
            </w:tcBorders>
            <w:shd w:val="clear" w:color="auto" w:fill="auto"/>
            <w:noWrap/>
            <w:hideMark/>
          </w:tcPr>
          <w:p w14:paraId="3AC70FA5" w14:textId="77777777" w:rsidR="00866CC2" w:rsidRPr="00866CC2" w:rsidRDefault="00866CC2" w:rsidP="00866CC2">
            <w:pPr>
              <w:rPr>
                <w:color w:val="000000"/>
                <w:szCs w:val="28"/>
              </w:rPr>
            </w:pPr>
            <w:r w:rsidRPr="00866CC2">
              <w:rPr>
                <w:color w:val="000000"/>
                <w:szCs w:val="28"/>
              </w:rPr>
              <w:t>0.45840</w:t>
            </w:r>
          </w:p>
        </w:tc>
      </w:tr>
      <w:tr w:rsidR="00866CC2" w:rsidRPr="00866CC2" w14:paraId="437A553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68228" w14:textId="77777777" w:rsidR="00866CC2" w:rsidRPr="00866CC2" w:rsidRDefault="00866CC2" w:rsidP="00866CC2">
            <w:pPr>
              <w:rPr>
                <w:color w:val="000000"/>
                <w:szCs w:val="28"/>
              </w:rPr>
            </w:pPr>
            <w:r w:rsidRPr="00866CC2">
              <w:rPr>
                <w:color w:val="000000"/>
                <w:szCs w:val="28"/>
              </w:rPr>
              <w:t>68</w:t>
            </w:r>
          </w:p>
        </w:tc>
        <w:tc>
          <w:tcPr>
            <w:tcW w:w="4054" w:type="dxa"/>
            <w:tcBorders>
              <w:top w:val="nil"/>
              <w:left w:val="nil"/>
              <w:bottom w:val="single" w:sz="4" w:space="0" w:color="auto"/>
              <w:right w:val="single" w:sz="4" w:space="0" w:color="auto"/>
            </w:tcBorders>
            <w:shd w:val="clear" w:color="auto" w:fill="auto"/>
            <w:noWrap/>
            <w:hideMark/>
          </w:tcPr>
          <w:p w14:paraId="585C1837" w14:textId="77777777" w:rsidR="00866CC2" w:rsidRPr="00866CC2" w:rsidRDefault="00866CC2" w:rsidP="00866CC2">
            <w:pPr>
              <w:rPr>
                <w:color w:val="000000"/>
                <w:szCs w:val="28"/>
              </w:rPr>
            </w:pPr>
            <w:r w:rsidRPr="00866CC2">
              <w:rPr>
                <w:color w:val="000000"/>
                <w:szCs w:val="28"/>
              </w:rPr>
              <w:t>66:Нач. школа</w:t>
            </w:r>
          </w:p>
        </w:tc>
        <w:tc>
          <w:tcPr>
            <w:tcW w:w="1581" w:type="dxa"/>
            <w:tcBorders>
              <w:top w:val="nil"/>
              <w:left w:val="nil"/>
              <w:bottom w:val="single" w:sz="4" w:space="0" w:color="auto"/>
              <w:right w:val="single" w:sz="4" w:space="0" w:color="auto"/>
            </w:tcBorders>
            <w:shd w:val="clear" w:color="auto" w:fill="auto"/>
            <w:noWrap/>
            <w:hideMark/>
          </w:tcPr>
          <w:p w14:paraId="6019E519" w14:textId="77777777" w:rsidR="00866CC2" w:rsidRPr="00866CC2" w:rsidRDefault="00866CC2" w:rsidP="00866CC2">
            <w:pPr>
              <w:rPr>
                <w:color w:val="000000"/>
                <w:szCs w:val="28"/>
              </w:rPr>
            </w:pPr>
            <w:r w:rsidRPr="00866CC2">
              <w:rPr>
                <w:color w:val="000000"/>
                <w:szCs w:val="28"/>
              </w:rPr>
              <w:t>14.78</w:t>
            </w:r>
          </w:p>
        </w:tc>
        <w:tc>
          <w:tcPr>
            <w:tcW w:w="1588" w:type="dxa"/>
            <w:tcBorders>
              <w:top w:val="nil"/>
              <w:left w:val="nil"/>
              <w:bottom w:val="single" w:sz="4" w:space="0" w:color="auto"/>
              <w:right w:val="single" w:sz="4" w:space="0" w:color="auto"/>
            </w:tcBorders>
            <w:shd w:val="clear" w:color="auto" w:fill="auto"/>
            <w:noWrap/>
            <w:hideMark/>
          </w:tcPr>
          <w:p w14:paraId="5C76D83B"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6523BB4" w14:textId="77777777" w:rsidR="00866CC2" w:rsidRPr="00866CC2" w:rsidRDefault="00866CC2" w:rsidP="00866CC2">
            <w:pPr>
              <w:rPr>
                <w:color w:val="000000"/>
                <w:szCs w:val="28"/>
              </w:rPr>
            </w:pPr>
            <w:r w:rsidRPr="00866CC2">
              <w:rPr>
                <w:color w:val="000000"/>
                <w:szCs w:val="28"/>
              </w:rPr>
              <w:t>4.434</w:t>
            </w:r>
          </w:p>
        </w:tc>
        <w:tc>
          <w:tcPr>
            <w:tcW w:w="1756" w:type="dxa"/>
            <w:tcBorders>
              <w:top w:val="nil"/>
              <w:left w:val="nil"/>
              <w:bottom w:val="single" w:sz="4" w:space="0" w:color="auto"/>
              <w:right w:val="single" w:sz="4" w:space="0" w:color="auto"/>
            </w:tcBorders>
            <w:shd w:val="clear" w:color="auto" w:fill="auto"/>
            <w:noWrap/>
            <w:hideMark/>
          </w:tcPr>
          <w:p w14:paraId="2BC9544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B363F0" w14:textId="77777777" w:rsidR="00866CC2" w:rsidRPr="00866CC2" w:rsidRDefault="00866CC2" w:rsidP="00866CC2">
            <w:pPr>
              <w:rPr>
                <w:color w:val="000000"/>
                <w:szCs w:val="28"/>
              </w:rPr>
            </w:pPr>
            <w:r w:rsidRPr="00866CC2">
              <w:rPr>
                <w:color w:val="000000"/>
                <w:szCs w:val="28"/>
              </w:rPr>
              <w:t>0.00041</w:t>
            </w:r>
          </w:p>
        </w:tc>
        <w:tc>
          <w:tcPr>
            <w:tcW w:w="2135" w:type="dxa"/>
            <w:tcBorders>
              <w:top w:val="nil"/>
              <w:left w:val="nil"/>
              <w:bottom w:val="single" w:sz="4" w:space="0" w:color="auto"/>
              <w:right w:val="single" w:sz="4" w:space="0" w:color="auto"/>
            </w:tcBorders>
            <w:shd w:val="clear" w:color="auto" w:fill="auto"/>
            <w:noWrap/>
            <w:hideMark/>
          </w:tcPr>
          <w:p w14:paraId="2E0DCBD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62521F9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393DDCC" w14:textId="77777777" w:rsidR="00866CC2" w:rsidRPr="00866CC2" w:rsidRDefault="00866CC2" w:rsidP="00866CC2">
            <w:pPr>
              <w:rPr>
                <w:color w:val="000000"/>
                <w:szCs w:val="28"/>
              </w:rPr>
            </w:pPr>
            <w:r w:rsidRPr="00866CC2">
              <w:rPr>
                <w:color w:val="000000"/>
                <w:szCs w:val="28"/>
              </w:rPr>
              <w:t>0.79812</w:t>
            </w:r>
          </w:p>
        </w:tc>
        <w:tc>
          <w:tcPr>
            <w:tcW w:w="2835" w:type="dxa"/>
            <w:tcBorders>
              <w:top w:val="nil"/>
              <w:left w:val="nil"/>
              <w:bottom w:val="single" w:sz="4" w:space="0" w:color="auto"/>
              <w:right w:val="single" w:sz="4" w:space="0" w:color="auto"/>
            </w:tcBorders>
            <w:shd w:val="clear" w:color="auto" w:fill="auto"/>
            <w:noWrap/>
            <w:hideMark/>
          </w:tcPr>
          <w:p w14:paraId="5AB09614" w14:textId="77777777" w:rsidR="00866CC2" w:rsidRPr="00866CC2" w:rsidRDefault="00866CC2" w:rsidP="00866CC2">
            <w:pPr>
              <w:rPr>
                <w:color w:val="000000"/>
                <w:szCs w:val="28"/>
              </w:rPr>
            </w:pPr>
            <w:r w:rsidRPr="00866CC2">
              <w:rPr>
                <w:color w:val="000000"/>
                <w:szCs w:val="28"/>
              </w:rPr>
              <w:t>0.79812</w:t>
            </w:r>
          </w:p>
        </w:tc>
      </w:tr>
      <w:tr w:rsidR="00866CC2" w:rsidRPr="00866CC2" w14:paraId="1953A95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249BB7" w14:textId="77777777" w:rsidR="00866CC2" w:rsidRPr="00866CC2" w:rsidRDefault="00866CC2" w:rsidP="00866CC2">
            <w:pPr>
              <w:rPr>
                <w:color w:val="000000"/>
                <w:szCs w:val="28"/>
              </w:rPr>
            </w:pPr>
            <w:r w:rsidRPr="00866CC2">
              <w:rPr>
                <w:color w:val="000000"/>
                <w:szCs w:val="28"/>
              </w:rPr>
              <w:t>69</w:t>
            </w:r>
          </w:p>
        </w:tc>
        <w:tc>
          <w:tcPr>
            <w:tcW w:w="4054" w:type="dxa"/>
            <w:tcBorders>
              <w:top w:val="nil"/>
              <w:left w:val="nil"/>
              <w:bottom w:val="single" w:sz="4" w:space="0" w:color="auto"/>
              <w:right w:val="single" w:sz="4" w:space="0" w:color="auto"/>
            </w:tcBorders>
            <w:shd w:val="clear" w:color="auto" w:fill="auto"/>
            <w:noWrap/>
            <w:hideMark/>
          </w:tcPr>
          <w:p w14:paraId="627688CE" w14:textId="77777777" w:rsidR="00866CC2" w:rsidRPr="00866CC2" w:rsidRDefault="00866CC2" w:rsidP="00866CC2">
            <w:pPr>
              <w:rPr>
                <w:color w:val="000000"/>
                <w:szCs w:val="28"/>
              </w:rPr>
            </w:pPr>
            <w:r w:rsidRPr="00866CC2">
              <w:rPr>
                <w:color w:val="000000"/>
                <w:szCs w:val="28"/>
              </w:rPr>
              <w:t>66:67</w:t>
            </w:r>
          </w:p>
        </w:tc>
        <w:tc>
          <w:tcPr>
            <w:tcW w:w="1581" w:type="dxa"/>
            <w:tcBorders>
              <w:top w:val="nil"/>
              <w:left w:val="nil"/>
              <w:bottom w:val="single" w:sz="4" w:space="0" w:color="auto"/>
              <w:right w:val="single" w:sz="4" w:space="0" w:color="auto"/>
            </w:tcBorders>
            <w:shd w:val="clear" w:color="auto" w:fill="auto"/>
            <w:noWrap/>
            <w:hideMark/>
          </w:tcPr>
          <w:p w14:paraId="786B320E" w14:textId="77777777" w:rsidR="00866CC2" w:rsidRPr="00866CC2" w:rsidRDefault="00866CC2" w:rsidP="00866CC2">
            <w:pPr>
              <w:rPr>
                <w:color w:val="000000"/>
                <w:szCs w:val="28"/>
              </w:rPr>
            </w:pPr>
            <w:r w:rsidRPr="00866CC2">
              <w:rPr>
                <w:color w:val="000000"/>
                <w:szCs w:val="28"/>
              </w:rPr>
              <w:t>46.29</w:t>
            </w:r>
          </w:p>
        </w:tc>
        <w:tc>
          <w:tcPr>
            <w:tcW w:w="1588" w:type="dxa"/>
            <w:tcBorders>
              <w:top w:val="nil"/>
              <w:left w:val="nil"/>
              <w:bottom w:val="single" w:sz="4" w:space="0" w:color="auto"/>
              <w:right w:val="single" w:sz="4" w:space="0" w:color="auto"/>
            </w:tcBorders>
            <w:shd w:val="clear" w:color="auto" w:fill="auto"/>
            <w:noWrap/>
            <w:hideMark/>
          </w:tcPr>
          <w:p w14:paraId="436C4084"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2AF3E47E" w14:textId="77777777" w:rsidR="00866CC2" w:rsidRPr="00866CC2" w:rsidRDefault="00866CC2" w:rsidP="00866CC2">
            <w:pPr>
              <w:rPr>
                <w:color w:val="000000"/>
                <w:szCs w:val="28"/>
              </w:rPr>
            </w:pPr>
            <w:r w:rsidRPr="00866CC2">
              <w:rPr>
                <w:color w:val="000000"/>
                <w:szCs w:val="28"/>
              </w:rPr>
              <w:t>9.258</w:t>
            </w:r>
          </w:p>
        </w:tc>
        <w:tc>
          <w:tcPr>
            <w:tcW w:w="1756" w:type="dxa"/>
            <w:tcBorders>
              <w:top w:val="nil"/>
              <w:left w:val="nil"/>
              <w:bottom w:val="single" w:sz="4" w:space="0" w:color="auto"/>
              <w:right w:val="single" w:sz="4" w:space="0" w:color="auto"/>
            </w:tcBorders>
            <w:shd w:val="clear" w:color="auto" w:fill="auto"/>
            <w:noWrap/>
            <w:hideMark/>
          </w:tcPr>
          <w:p w14:paraId="699175C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5F9854" w14:textId="77777777" w:rsidR="00866CC2" w:rsidRPr="00866CC2" w:rsidRDefault="00866CC2" w:rsidP="00866CC2">
            <w:pPr>
              <w:rPr>
                <w:color w:val="000000"/>
                <w:szCs w:val="28"/>
              </w:rPr>
            </w:pPr>
            <w:r w:rsidRPr="00866CC2">
              <w:rPr>
                <w:color w:val="000000"/>
                <w:szCs w:val="28"/>
              </w:rPr>
              <w:t>0.00103</w:t>
            </w:r>
          </w:p>
        </w:tc>
        <w:tc>
          <w:tcPr>
            <w:tcW w:w="2135" w:type="dxa"/>
            <w:tcBorders>
              <w:top w:val="nil"/>
              <w:left w:val="nil"/>
              <w:bottom w:val="single" w:sz="4" w:space="0" w:color="auto"/>
              <w:right w:val="single" w:sz="4" w:space="0" w:color="auto"/>
            </w:tcBorders>
            <w:shd w:val="clear" w:color="auto" w:fill="auto"/>
            <w:noWrap/>
            <w:hideMark/>
          </w:tcPr>
          <w:p w14:paraId="4A6383D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6C69BB6"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6C507A91" w14:textId="77777777" w:rsidR="00866CC2" w:rsidRPr="00866CC2" w:rsidRDefault="00866CC2" w:rsidP="00866CC2">
            <w:pPr>
              <w:rPr>
                <w:color w:val="000000"/>
                <w:szCs w:val="28"/>
              </w:rPr>
            </w:pPr>
            <w:r w:rsidRPr="00866CC2">
              <w:rPr>
                <w:color w:val="000000"/>
                <w:szCs w:val="28"/>
              </w:rPr>
              <w:t>1.11096</w:t>
            </w:r>
          </w:p>
        </w:tc>
        <w:tc>
          <w:tcPr>
            <w:tcW w:w="2835" w:type="dxa"/>
            <w:tcBorders>
              <w:top w:val="nil"/>
              <w:left w:val="nil"/>
              <w:bottom w:val="single" w:sz="4" w:space="0" w:color="auto"/>
              <w:right w:val="single" w:sz="4" w:space="0" w:color="auto"/>
            </w:tcBorders>
            <w:shd w:val="clear" w:color="auto" w:fill="auto"/>
            <w:noWrap/>
            <w:hideMark/>
          </w:tcPr>
          <w:p w14:paraId="667B0AA1" w14:textId="77777777" w:rsidR="00866CC2" w:rsidRPr="00866CC2" w:rsidRDefault="00866CC2" w:rsidP="00866CC2">
            <w:pPr>
              <w:rPr>
                <w:color w:val="000000"/>
                <w:szCs w:val="28"/>
              </w:rPr>
            </w:pPr>
            <w:r w:rsidRPr="00866CC2">
              <w:rPr>
                <w:color w:val="000000"/>
                <w:szCs w:val="28"/>
              </w:rPr>
              <w:t>1.11096</w:t>
            </w:r>
          </w:p>
        </w:tc>
      </w:tr>
      <w:tr w:rsidR="00866CC2" w:rsidRPr="00866CC2" w14:paraId="0B34AA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9953DAF" w14:textId="77777777" w:rsidR="00866CC2" w:rsidRPr="00866CC2" w:rsidRDefault="00866CC2" w:rsidP="00866CC2">
            <w:pPr>
              <w:rPr>
                <w:color w:val="000000"/>
                <w:szCs w:val="28"/>
              </w:rPr>
            </w:pPr>
            <w:r w:rsidRPr="00866CC2">
              <w:rPr>
                <w:color w:val="000000"/>
                <w:szCs w:val="28"/>
              </w:rPr>
              <w:t>70</w:t>
            </w:r>
          </w:p>
        </w:tc>
        <w:tc>
          <w:tcPr>
            <w:tcW w:w="4054" w:type="dxa"/>
            <w:tcBorders>
              <w:top w:val="nil"/>
              <w:left w:val="nil"/>
              <w:bottom w:val="single" w:sz="4" w:space="0" w:color="auto"/>
              <w:right w:val="single" w:sz="4" w:space="0" w:color="auto"/>
            </w:tcBorders>
            <w:shd w:val="clear" w:color="auto" w:fill="auto"/>
            <w:noWrap/>
            <w:hideMark/>
          </w:tcPr>
          <w:p w14:paraId="2D6C47CE" w14:textId="77777777" w:rsidR="00866CC2" w:rsidRPr="00866CC2" w:rsidRDefault="00866CC2" w:rsidP="00866CC2">
            <w:pPr>
              <w:rPr>
                <w:color w:val="000000"/>
                <w:szCs w:val="28"/>
              </w:rPr>
            </w:pPr>
            <w:r w:rsidRPr="00866CC2">
              <w:rPr>
                <w:color w:val="000000"/>
                <w:szCs w:val="28"/>
              </w:rPr>
              <w:t>67:№2а</w:t>
            </w:r>
          </w:p>
        </w:tc>
        <w:tc>
          <w:tcPr>
            <w:tcW w:w="1581" w:type="dxa"/>
            <w:tcBorders>
              <w:top w:val="nil"/>
              <w:left w:val="nil"/>
              <w:bottom w:val="single" w:sz="4" w:space="0" w:color="auto"/>
              <w:right w:val="single" w:sz="4" w:space="0" w:color="auto"/>
            </w:tcBorders>
            <w:shd w:val="clear" w:color="auto" w:fill="auto"/>
            <w:noWrap/>
            <w:hideMark/>
          </w:tcPr>
          <w:p w14:paraId="2E0B6C86" w14:textId="77777777" w:rsidR="00866CC2" w:rsidRPr="00866CC2" w:rsidRDefault="00866CC2" w:rsidP="00866CC2">
            <w:pPr>
              <w:rPr>
                <w:color w:val="000000"/>
                <w:szCs w:val="28"/>
              </w:rPr>
            </w:pPr>
            <w:r w:rsidRPr="00866CC2">
              <w:rPr>
                <w:color w:val="000000"/>
                <w:szCs w:val="28"/>
              </w:rPr>
              <w:t>5.45</w:t>
            </w:r>
          </w:p>
        </w:tc>
        <w:tc>
          <w:tcPr>
            <w:tcW w:w="1588" w:type="dxa"/>
            <w:tcBorders>
              <w:top w:val="nil"/>
              <w:left w:val="nil"/>
              <w:bottom w:val="single" w:sz="4" w:space="0" w:color="auto"/>
              <w:right w:val="single" w:sz="4" w:space="0" w:color="auto"/>
            </w:tcBorders>
            <w:shd w:val="clear" w:color="auto" w:fill="auto"/>
            <w:noWrap/>
            <w:hideMark/>
          </w:tcPr>
          <w:p w14:paraId="074F1D7C"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012AD87F" w14:textId="77777777" w:rsidR="00866CC2" w:rsidRPr="00866CC2" w:rsidRDefault="00866CC2" w:rsidP="00866CC2">
            <w:pPr>
              <w:rPr>
                <w:color w:val="000000"/>
                <w:szCs w:val="28"/>
              </w:rPr>
            </w:pPr>
            <w:r w:rsidRPr="00866CC2">
              <w:rPr>
                <w:color w:val="000000"/>
                <w:szCs w:val="28"/>
              </w:rPr>
              <w:t>0.545</w:t>
            </w:r>
          </w:p>
        </w:tc>
        <w:tc>
          <w:tcPr>
            <w:tcW w:w="1756" w:type="dxa"/>
            <w:tcBorders>
              <w:top w:val="nil"/>
              <w:left w:val="nil"/>
              <w:bottom w:val="single" w:sz="4" w:space="0" w:color="auto"/>
              <w:right w:val="single" w:sz="4" w:space="0" w:color="auto"/>
            </w:tcBorders>
            <w:shd w:val="clear" w:color="auto" w:fill="auto"/>
            <w:noWrap/>
            <w:hideMark/>
          </w:tcPr>
          <w:p w14:paraId="63C0275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B174EB"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7BDF31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C7C50A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82DEDB5" w14:textId="77777777" w:rsidR="00866CC2" w:rsidRPr="00866CC2" w:rsidRDefault="00866CC2" w:rsidP="00866CC2">
            <w:pPr>
              <w:rPr>
                <w:color w:val="000000"/>
                <w:szCs w:val="28"/>
              </w:rPr>
            </w:pPr>
            <w:r w:rsidRPr="00866CC2">
              <w:rPr>
                <w:color w:val="000000"/>
                <w:szCs w:val="28"/>
              </w:rPr>
              <w:t>0.02289</w:t>
            </w:r>
          </w:p>
        </w:tc>
        <w:tc>
          <w:tcPr>
            <w:tcW w:w="2835" w:type="dxa"/>
            <w:tcBorders>
              <w:top w:val="nil"/>
              <w:left w:val="nil"/>
              <w:bottom w:val="single" w:sz="4" w:space="0" w:color="auto"/>
              <w:right w:val="single" w:sz="4" w:space="0" w:color="auto"/>
            </w:tcBorders>
            <w:shd w:val="clear" w:color="auto" w:fill="auto"/>
            <w:noWrap/>
            <w:hideMark/>
          </w:tcPr>
          <w:p w14:paraId="6504FB97" w14:textId="77777777" w:rsidR="00866CC2" w:rsidRPr="00866CC2" w:rsidRDefault="00866CC2" w:rsidP="00866CC2">
            <w:pPr>
              <w:rPr>
                <w:color w:val="000000"/>
                <w:szCs w:val="28"/>
              </w:rPr>
            </w:pPr>
            <w:r w:rsidRPr="00866CC2">
              <w:rPr>
                <w:color w:val="000000"/>
                <w:szCs w:val="28"/>
              </w:rPr>
              <w:t>0.02289</w:t>
            </w:r>
          </w:p>
        </w:tc>
      </w:tr>
      <w:tr w:rsidR="00866CC2" w:rsidRPr="00866CC2" w14:paraId="1FEA779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E8161C8" w14:textId="77777777" w:rsidR="00866CC2" w:rsidRPr="00866CC2" w:rsidRDefault="00866CC2" w:rsidP="00866CC2">
            <w:pPr>
              <w:rPr>
                <w:color w:val="000000"/>
                <w:szCs w:val="28"/>
              </w:rPr>
            </w:pPr>
            <w:r w:rsidRPr="00866CC2">
              <w:rPr>
                <w:color w:val="000000"/>
                <w:szCs w:val="28"/>
              </w:rPr>
              <w:t>71</w:t>
            </w:r>
          </w:p>
        </w:tc>
        <w:tc>
          <w:tcPr>
            <w:tcW w:w="4054" w:type="dxa"/>
            <w:tcBorders>
              <w:top w:val="nil"/>
              <w:left w:val="nil"/>
              <w:bottom w:val="single" w:sz="4" w:space="0" w:color="auto"/>
              <w:right w:val="single" w:sz="4" w:space="0" w:color="auto"/>
            </w:tcBorders>
            <w:shd w:val="clear" w:color="auto" w:fill="auto"/>
            <w:noWrap/>
            <w:hideMark/>
          </w:tcPr>
          <w:p w14:paraId="44912A52" w14:textId="77777777" w:rsidR="00866CC2" w:rsidRPr="00866CC2" w:rsidRDefault="00866CC2" w:rsidP="00866CC2">
            <w:pPr>
              <w:rPr>
                <w:color w:val="000000"/>
                <w:szCs w:val="28"/>
              </w:rPr>
            </w:pPr>
            <w:r w:rsidRPr="00866CC2">
              <w:rPr>
                <w:color w:val="000000"/>
                <w:szCs w:val="28"/>
              </w:rPr>
              <w:t>67:68</w:t>
            </w:r>
          </w:p>
        </w:tc>
        <w:tc>
          <w:tcPr>
            <w:tcW w:w="1581" w:type="dxa"/>
            <w:tcBorders>
              <w:top w:val="nil"/>
              <w:left w:val="nil"/>
              <w:bottom w:val="single" w:sz="4" w:space="0" w:color="auto"/>
              <w:right w:val="single" w:sz="4" w:space="0" w:color="auto"/>
            </w:tcBorders>
            <w:shd w:val="clear" w:color="auto" w:fill="auto"/>
            <w:noWrap/>
            <w:hideMark/>
          </w:tcPr>
          <w:p w14:paraId="10115E97" w14:textId="77777777" w:rsidR="00866CC2" w:rsidRPr="00866CC2" w:rsidRDefault="00866CC2" w:rsidP="00866CC2">
            <w:pPr>
              <w:rPr>
                <w:color w:val="000000"/>
                <w:szCs w:val="28"/>
              </w:rPr>
            </w:pPr>
            <w:r w:rsidRPr="00866CC2">
              <w:rPr>
                <w:color w:val="000000"/>
                <w:szCs w:val="28"/>
              </w:rPr>
              <w:t>90.95</w:t>
            </w:r>
          </w:p>
        </w:tc>
        <w:tc>
          <w:tcPr>
            <w:tcW w:w="1588" w:type="dxa"/>
            <w:tcBorders>
              <w:top w:val="nil"/>
              <w:left w:val="nil"/>
              <w:bottom w:val="single" w:sz="4" w:space="0" w:color="auto"/>
              <w:right w:val="single" w:sz="4" w:space="0" w:color="auto"/>
            </w:tcBorders>
            <w:shd w:val="clear" w:color="auto" w:fill="auto"/>
            <w:noWrap/>
            <w:hideMark/>
          </w:tcPr>
          <w:p w14:paraId="05666F52"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45C95390" w14:textId="77777777" w:rsidR="00866CC2" w:rsidRPr="00866CC2" w:rsidRDefault="00866CC2" w:rsidP="00866CC2">
            <w:pPr>
              <w:rPr>
                <w:color w:val="000000"/>
                <w:szCs w:val="28"/>
              </w:rPr>
            </w:pPr>
            <w:r w:rsidRPr="00866CC2">
              <w:rPr>
                <w:color w:val="000000"/>
                <w:szCs w:val="28"/>
              </w:rPr>
              <w:t>18.19</w:t>
            </w:r>
          </w:p>
        </w:tc>
        <w:tc>
          <w:tcPr>
            <w:tcW w:w="1756" w:type="dxa"/>
            <w:tcBorders>
              <w:top w:val="nil"/>
              <w:left w:val="nil"/>
              <w:bottom w:val="single" w:sz="4" w:space="0" w:color="auto"/>
              <w:right w:val="single" w:sz="4" w:space="0" w:color="auto"/>
            </w:tcBorders>
            <w:shd w:val="clear" w:color="auto" w:fill="auto"/>
            <w:noWrap/>
            <w:hideMark/>
          </w:tcPr>
          <w:p w14:paraId="57978CA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BFCF974" w14:textId="77777777" w:rsidR="00866CC2" w:rsidRPr="00866CC2" w:rsidRDefault="00866CC2" w:rsidP="00866CC2">
            <w:pPr>
              <w:rPr>
                <w:color w:val="000000"/>
                <w:szCs w:val="28"/>
              </w:rPr>
            </w:pPr>
            <w:r w:rsidRPr="00866CC2">
              <w:rPr>
                <w:color w:val="000000"/>
                <w:szCs w:val="28"/>
              </w:rPr>
              <w:t>0.00203</w:t>
            </w:r>
          </w:p>
        </w:tc>
        <w:tc>
          <w:tcPr>
            <w:tcW w:w="2135" w:type="dxa"/>
            <w:tcBorders>
              <w:top w:val="nil"/>
              <w:left w:val="nil"/>
              <w:bottom w:val="single" w:sz="4" w:space="0" w:color="auto"/>
              <w:right w:val="single" w:sz="4" w:space="0" w:color="auto"/>
            </w:tcBorders>
            <w:shd w:val="clear" w:color="auto" w:fill="auto"/>
            <w:noWrap/>
            <w:hideMark/>
          </w:tcPr>
          <w:p w14:paraId="62FAB5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71F3673"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1378B3D8" w14:textId="77777777" w:rsidR="00866CC2" w:rsidRPr="00866CC2" w:rsidRDefault="00866CC2" w:rsidP="00866CC2">
            <w:pPr>
              <w:rPr>
                <w:color w:val="000000"/>
                <w:szCs w:val="28"/>
              </w:rPr>
            </w:pPr>
            <w:r w:rsidRPr="00866CC2">
              <w:rPr>
                <w:color w:val="000000"/>
                <w:szCs w:val="28"/>
              </w:rPr>
              <w:t>2.18280</w:t>
            </w:r>
          </w:p>
        </w:tc>
        <w:tc>
          <w:tcPr>
            <w:tcW w:w="2835" w:type="dxa"/>
            <w:tcBorders>
              <w:top w:val="nil"/>
              <w:left w:val="nil"/>
              <w:bottom w:val="single" w:sz="4" w:space="0" w:color="auto"/>
              <w:right w:val="single" w:sz="4" w:space="0" w:color="auto"/>
            </w:tcBorders>
            <w:shd w:val="clear" w:color="auto" w:fill="auto"/>
            <w:noWrap/>
            <w:hideMark/>
          </w:tcPr>
          <w:p w14:paraId="189825AF" w14:textId="77777777" w:rsidR="00866CC2" w:rsidRPr="00866CC2" w:rsidRDefault="00866CC2" w:rsidP="00866CC2">
            <w:pPr>
              <w:rPr>
                <w:color w:val="000000"/>
                <w:szCs w:val="28"/>
              </w:rPr>
            </w:pPr>
            <w:r w:rsidRPr="00866CC2">
              <w:rPr>
                <w:color w:val="000000"/>
                <w:szCs w:val="28"/>
              </w:rPr>
              <w:t>2.18280</w:t>
            </w:r>
          </w:p>
        </w:tc>
      </w:tr>
      <w:tr w:rsidR="00866CC2" w:rsidRPr="00866CC2" w14:paraId="4D60D1E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FB1E4C" w14:textId="77777777" w:rsidR="00866CC2" w:rsidRPr="00866CC2" w:rsidRDefault="00866CC2" w:rsidP="00866CC2">
            <w:pPr>
              <w:rPr>
                <w:color w:val="000000"/>
                <w:szCs w:val="28"/>
              </w:rPr>
            </w:pPr>
            <w:r w:rsidRPr="00866CC2">
              <w:rPr>
                <w:color w:val="000000"/>
                <w:szCs w:val="28"/>
              </w:rPr>
              <w:t>72</w:t>
            </w:r>
          </w:p>
        </w:tc>
        <w:tc>
          <w:tcPr>
            <w:tcW w:w="4054" w:type="dxa"/>
            <w:tcBorders>
              <w:top w:val="nil"/>
              <w:left w:val="nil"/>
              <w:bottom w:val="single" w:sz="4" w:space="0" w:color="auto"/>
              <w:right w:val="single" w:sz="4" w:space="0" w:color="auto"/>
            </w:tcBorders>
            <w:shd w:val="clear" w:color="auto" w:fill="auto"/>
            <w:noWrap/>
            <w:hideMark/>
          </w:tcPr>
          <w:p w14:paraId="3CC60ACC" w14:textId="77777777" w:rsidR="00866CC2" w:rsidRPr="00866CC2" w:rsidRDefault="00866CC2" w:rsidP="00866CC2">
            <w:pPr>
              <w:rPr>
                <w:color w:val="000000"/>
                <w:szCs w:val="28"/>
              </w:rPr>
            </w:pPr>
            <w:r w:rsidRPr="00866CC2">
              <w:rPr>
                <w:color w:val="000000"/>
                <w:szCs w:val="28"/>
              </w:rPr>
              <w:t>68:№3</w:t>
            </w:r>
          </w:p>
        </w:tc>
        <w:tc>
          <w:tcPr>
            <w:tcW w:w="1581" w:type="dxa"/>
            <w:tcBorders>
              <w:top w:val="nil"/>
              <w:left w:val="nil"/>
              <w:bottom w:val="single" w:sz="4" w:space="0" w:color="auto"/>
              <w:right w:val="single" w:sz="4" w:space="0" w:color="auto"/>
            </w:tcBorders>
            <w:shd w:val="clear" w:color="auto" w:fill="auto"/>
            <w:noWrap/>
            <w:hideMark/>
          </w:tcPr>
          <w:p w14:paraId="14990F00" w14:textId="77777777" w:rsidR="00866CC2" w:rsidRPr="00866CC2" w:rsidRDefault="00866CC2" w:rsidP="00866CC2">
            <w:pPr>
              <w:rPr>
                <w:color w:val="000000"/>
                <w:szCs w:val="28"/>
              </w:rPr>
            </w:pPr>
            <w:r w:rsidRPr="00866CC2">
              <w:rPr>
                <w:color w:val="000000"/>
                <w:szCs w:val="28"/>
              </w:rPr>
              <w:t>8.89</w:t>
            </w:r>
          </w:p>
        </w:tc>
        <w:tc>
          <w:tcPr>
            <w:tcW w:w="1588" w:type="dxa"/>
            <w:tcBorders>
              <w:top w:val="nil"/>
              <w:left w:val="nil"/>
              <w:bottom w:val="single" w:sz="4" w:space="0" w:color="auto"/>
              <w:right w:val="single" w:sz="4" w:space="0" w:color="auto"/>
            </w:tcBorders>
            <w:shd w:val="clear" w:color="auto" w:fill="auto"/>
            <w:noWrap/>
            <w:hideMark/>
          </w:tcPr>
          <w:p w14:paraId="4EE13E9A"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322B7E5A" w14:textId="77777777" w:rsidR="00866CC2" w:rsidRPr="00866CC2" w:rsidRDefault="00866CC2" w:rsidP="00866CC2">
            <w:pPr>
              <w:rPr>
                <w:color w:val="000000"/>
                <w:szCs w:val="28"/>
              </w:rPr>
            </w:pPr>
            <w:r w:rsidRPr="00866CC2">
              <w:rPr>
                <w:color w:val="000000"/>
                <w:szCs w:val="28"/>
              </w:rPr>
              <w:t>0.889</w:t>
            </w:r>
          </w:p>
        </w:tc>
        <w:tc>
          <w:tcPr>
            <w:tcW w:w="1756" w:type="dxa"/>
            <w:tcBorders>
              <w:top w:val="nil"/>
              <w:left w:val="nil"/>
              <w:bottom w:val="single" w:sz="4" w:space="0" w:color="auto"/>
              <w:right w:val="single" w:sz="4" w:space="0" w:color="auto"/>
            </w:tcBorders>
            <w:shd w:val="clear" w:color="auto" w:fill="auto"/>
            <w:noWrap/>
            <w:hideMark/>
          </w:tcPr>
          <w:p w14:paraId="499B057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2D2D46"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6F2EB31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D9A53D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48E9BE5" w14:textId="77777777" w:rsidR="00866CC2" w:rsidRPr="00866CC2" w:rsidRDefault="00866CC2" w:rsidP="00866CC2">
            <w:pPr>
              <w:rPr>
                <w:color w:val="000000"/>
                <w:szCs w:val="28"/>
              </w:rPr>
            </w:pPr>
            <w:r w:rsidRPr="00866CC2">
              <w:rPr>
                <w:color w:val="000000"/>
                <w:szCs w:val="28"/>
              </w:rPr>
              <w:t>0.03734</w:t>
            </w:r>
          </w:p>
        </w:tc>
        <w:tc>
          <w:tcPr>
            <w:tcW w:w="2835" w:type="dxa"/>
            <w:tcBorders>
              <w:top w:val="nil"/>
              <w:left w:val="nil"/>
              <w:bottom w:val="single" w:sz="4" w:space="0" w:color="auto"/>
              <w:right w:val="single" w:sz="4" w:space="0" w:color="auto"/>
            </w:tcBorders>
            <w:shd w:val="clear" w:color="auto" w:fill="auto"/>
            <w:noWrap/>
            <w:hideMark/>
          </w:tcPr>
          <w:p w14:paraId="7DFF7CB9" w14:textId="77777777" w:rsidR="00866CC2" w:rsidRPr="00866CC2" w:rsidRDefault="00866CC2" w:rsidP="00866CC2">
            <w:pPr>
              <w:rPr>
                <w:color w:val="000000"/>
                <w:szCs w:val="28"/>
              </w:rPr>
            </w:pPr>
            <w:r w:rsidRPr="00866CC2">
              <w:rPr>
                <w:color w:val="000000"/>
                <w:szCs w:val="28"/>
              </w:rPr>
              <w:t>0.03734</w:t>
            </w:r>
          </w:p>
        </w:tc>
      </w:tr>
      <w:tr w:rsidR="00866CC2" w:rsidRPr="00866CC2" w14:paraId="5EC9BD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662295F" w14:textId="77777777" w:rsidR="00866CC2" w:rsidRPr="00866CC2" w:rsidRDefault="00866CC2" w:rsidP="00866CC2">
            <w:pPr>
              <w:rPr>
                <w:color w:val="000000"/>
                <w:szCs w:val="28"/>
              </w:rPr>
            </w:pPr>
            <w:r w:rsidRPr="00866CC2">
              <w:rPr>
                <w:color w:val="000000"/>
                <w:szCs w:val="28"/>
              </w:rPr>
              <w:t>73</w:t>
            </w:r>
          </w:p>
        </w:tc>
        <w:tc>
          <w:tcPr>
            <w:tcW w:w="4054" w:type="dxa"/>
            <w:tcBorders>
              <w:top w:val="nil"/>
              <w:left w:val="nil"/>
              <w:bottom w:val="single" w:sz="4" w:space="0" w:color="auto"/>
              <w:right w:val="single" w:sz="4" w:space="0" w:color="auto"/>
            </w:tcBorders>
            <w:shd w:val="clear" w:color="auto" w:fill="auto"/>
            <w:noWrap/>
            <w:hideMark/>
          </w:tcPr>
          <w:p w14:paraId="4ED9E4CC" w14:textId="77777777" w:rsidR="00866CC2" w:rsidRPr="00866CC2" w:rsidRDefault="00866CC2" w:rsidP="00866CC2">
            <w:pPr>
              <w:rPr>
                <w:color w:val="000000"/>
                <w:szCs w:val="28"/>
              </w:rPr>
            </w:pPr>
            <w:r w:rsidRPr="00866CC2">
              <w:rPr>
                <w:color w:val="000000"/>
                <w:szCs w:val="28"/>
              </w:rPr>
              <w:t>68:69/1</w:t>
            </w:r>
          </w:p>
        </w:tc>
        <w:tc>
          <w:tcPr>
            <w:tcW w:w="1581" w:type="dxa"/>
            <w:tcBorders>
              <w:top w:val="nil"/>
              <w:left w:val="nil"/>
              <w:bottom w:val="single" w:sz="4" w:space="0" w:color="auto"/>
              <w:right w:val="single" w:sz="4" w:space="0" w:color="auto"/>
            </w:tcBorders>
            <w:shd w:val="clear" w:color="auto" w:fill="auto"/>
            <w:noWrap/>
            <w:hideMark/>
          </w:tcPr>
          <w:p w14:paraId="182B444C" w14:textId="77777777" w:rsidR="00866CC2" w:rsidRPr="00866CC2" w:rsidRDefault="00866CC2" w:rsidP="00866CC2">
            <w:pPr>
              <w:rPr>
                <w:color w:val="000000"/>
                <w:szCs w:val="28"/>
              </w:rPr>
            </w:pPr>
            <w:r w:rsidRPr="00866CC2">
              <w:rPr>
                <w:color w:val="000000"/>
                <w:szCs w:val="28"/>
              </w:rPr>
              <w:t>33.48</w:t>
            </w:r>
          </w:p>
        </w:tc>
        <w:tc>
          <w:tcPr>
            <w:tcW w:w="1588" w:type="dxa"/>
            <w:tcBorders>
              <w:top w:val="nil"/>
              <w:left w:val="nil"/>
              <w:bottom w:val="single" w:sz="4" w:space="0" w:color="auto"/>
              <w:right w:val="single" w:sz="4" w:space="0" w:color="auto"/>
            </w:tcBorders>
            <w:shd w:val="clear" w:color="auto" w:fill="auto"/>
            <w:noWrap/>
            <w:hideMark/>
          </w:tcPr>
          <w:p w14:paraId="4EE7D773"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F412754" w14:textId="77777777" w:rsidR="00866CC2" w:rsidRPr="00866CC2" w:rsidRDefault="00866CC2" w:rsidP="00866CC2">
            <w:pPr>
              <w:rPr>
                <w:color w:val="000000"/>
                <w:szCs w:val="28"/>
              </w:rPr>
            </w:pPr>
            <w:r w:rsidRPr="00866CC2">
              <w:rPr>
                <w:color w:val="000000"/>
                <w:szCs w:val="28"/>
              </w:rPr>
              <w:t>4.5472</w:t>
            </w:r>
          </w:p>
        </w:tc>
        <w:tc>
          <w:tcPr>
            <w:tcW w:w="1756" w:type="dxa"/>
            <w:tcBorders>
              <w:top w:val="nil"/>
              <w:left w:val="nil"/>
              <w:bottom w:val="single" w:sz="4" w:space="0" w:color="auto"/>
              <w:right w:val="single" w:sz="4" w:space="0" w:color="auto"/>
            </w:tcBorders>
            <w:shd w:val="clear" w:color="auto" w:fill="auto"/>
            <w:noWrap/>
            <w:hideMark/>
          </w:tcPr>
          <w:p w14:paraId="718E7F1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AF147E"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11B1C59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BF71FCE"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028C17C7" w14:textId="77777777" w:rsidR="00866CC2" w:rsidRPr="00866CC2" w:rsidRDefault="00866CC2" w:rsidP="00866CC2">
            <w:pPr>
              <w:rPr>
                <w:color w:val="000000"/>
                <w:szCs w:val="28"/>
              </w:rPr>
            </w:pPr>
            <w:r w:rsidRPr="00866CC2">
              <w:rPr>
                <w:color w:val="000000"/>
                <w:szCs w:val="28"/>
              </w:rPr>
              <w:t>0.38002</w:t>
            </w:r>
          </w:p>
        </w:tc>
        <w:tc>
          <w:tcPr>
            <w:tcW w:w="2835" w:type="dxa"/>
            <w:tcBorders>
              <w:top w:val="nil"/>
              <w:left w:val="nil"/>
              <w:bottom w:val="single" w:sz="4" w:space="0" w:color="auto"/>
              <w:right w:val="single" w:sz="4" w:space="0" w:color="auto"/>
            </w:tcBorders>
            <w:shd w:val="clear" w:color="auto" w:fill="auto"/>
            <w:noWrap/>
            <w:hideMark/>
          </w:tcPr>
          <w:p w14:paraId="5378DD2C" w14:textId="77777777" w:rsidR="00866CC2" w:rsidRPr="00866CC2" w:rsidRDefault="00866CC2" w:rsidP="00866CC2">
            <w:pPr>
              <w:rPr>
                <w:color w:val="000000"/>
                <w:szCs w:val="28"/>
              </w:rPr>
            </w:pPr>
            <w:r w:rsidRPr="00866CC2">
              <w:rPr>
                <w:color w:val="000000"/>
                <w:szCs w:val="28"/>
              </w:rPr>
              <w:t>0.38002</w:t>
            </w:r>
          </w:p>
        </w:tc>
      </w:tr>
      <w:tr w:rsidR="00866CC2" w:rsidRPr="00866CC2" w14:paraId="00B00A4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75B4CC" w14:textId="77777777" w:rsidR="00866CC2" w:rsidRPr="00866CC2" w:rsidRDefault="00866CC2" w:rsidP="00866CC2">
            <w:pPr>
              <w:rPr>
                <w:color w:val="000000"/>
                <w:szCs w:val="28"/>
              </w:rPr>
            </w:pPr>
            <w:r w:rsidRPr="00866CC2">
              <w:rPr>
                <w:color w:val="000000"/>
                <w:szCs w:val="28"/>
              </w:rPr>
              <w:t>74</w:t>
            </w:r>
          </w:p>
        </w:tc>
        <w:tc>
          <w:tcPr>
            <w:tcW w:w="4054" w:type="dxa"/>
            <w:tcBorders>
              <w:top w:val="nil"/>
              <w:left w:val="nil"/>
              <w:bottom w:val="single" w:sz="4" w:space="0" w:color="auto"/>
              <w:right w:val="single" w:sz="4" w:space="0" w:color="auto"/>
            </w:tcBorders>
            <w:shd w:val="clear" w:color="auto" w:fill="auto"/>
            <w:noWrap/>
            <w:hideMark/>
          </w:tcPr>
          <w:p w14:paraId="4AA5F603" w14:textId="77777777" w:rsidR="00866CC2" w:rsidRPr="00866CC2" w:rsidRDefault="00866CC2" w:rsidP="00866CC2">
            <w:pPr>
              <w:rPr>
                <w:color w:val="000000"/>
                <w:szCs w:val="28"/>
              </w:rPr>
            </w:pPr>
            <w:r w:rsidRPr="00866CC2">
              <w:rPr>
                <w:color w:val="000000"/>
                <w:szCs w:val="28"/>
              </w:rPr>
              <w:t>69/1:69/2</w:t>
            </w:r>
          </w:p>
        </w:tc>
        <w:tc>
          <w:tcPr>
            <w:tcW w:w="1581" w:type="dxa"/>
            <w:tcBorders>
              <w:top w:val="nil"/>
              <w:left w:val="nil"/>
              <w:bottom w:val="single" w:sz="4" w:space="0" w:color="auto"/>
              <w:right w:val="single" w:sz="4" w:space="0" w:color="auto"/>
            </w:tcBorders>
            <w:shd w:val="clear" w:color="auto" w:fill="auto"/>
            <w:noWrap/>
            <w:hideMark/>
          </w:tcPr>
          <w:p w14:paraId="5BDBAD53" w14:textId="77777777" w:rsidR="00866CC2" w:rsidRPr="00866CC2" w:rsidRDefault="00866CC2" w:rsidP="00866CC2">
            <w:pPr>
              <w:rPr>
                <w:color w:val="000000"/>
                <w:szCs w:val="28"/>
              </w:rPr>
            </w:pPr>
            <w:r w:rsidRPr="00866CC2">
              <w:rPr>
                <w:color w:val="000000"/>
                <w:szCs w:val="28"/>
              </w:rPr>
              <w:t>32.48</w:t>
            </w:r>
          </w:p>
        </w:tc>
        <w:tc>
          <w:tcPr>
            <w:tcW w:w="1588" w:type="dxa"/>
            <w:tcBorders>
              <w:top w:val="nil"/>
              <w:left w:val="nil"/>
              <w:bottom w:val="single" w:sz="4" w:space="0" w:color="auto"/>
              <w:right w:val="single" w:sz="4" w:space="0" w:color="auto"/>
            </w:tcBorders>
            <w:shd w:val="clear" w:color="auto" w:fill="auto"/>
            <w:noWrap/>
            <w:hideMark/>
          </w:tcPr>
          <w:p w14:paraId="159539FF"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18DEB43F" w14:textId="77777777" w:rsidR="00866CC2" w:rsidRPr="00866CC2" w:rsidRDefault="00866CC2" w:rsidP="00866CC2">
            <w:pPr>
              <w:rPr>
                <w:color w:val="000000"/>
                <w:szCs w:val="28"/>
              </w:rPr>
            </w:pPr>
            <w:r w:rsidRPr="00866CC2">
              <w:rPr>
                <w:color w:val="000000"/>
                <w:szCs w:val="28"/>
              </w:rPr>
              <w:t>4.5472</w:t>
            </w:r>
          </w:p>
        </w:tc>
        <w:tc>
          <w:tcPr>
            <w:tcW w:w="1756" w:type="dxa"/>
            <w:tcBorders>
              <w:top w:val="nil"/>
              <w:left w:val="nil"/>
              <w:bottom w:val="single" w:sz="4" w:space="0" w:color="auto"/>
              <w:right w:val="single" w:sz="4" w:space="0" w:color="auto"/>
            </w:tcBorders>
            <w:shd w:val="clear" w:color="auto" w:fill="auto"/>
            <w:noWrap/>
            <w:hideMark/>
          </w:tcPr>
          <w:p w14:paraId="32B588B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94B88CF" w14:textId="77777777" w:rsidR="00866CC2" w:rsidRPr="00866CC2" w:rsidRDefault="00866CC2" w:rsidP="00866CC2">
            <w:pPr>
              <w:rPr>
                <w:color w:val="000000"/>
                <w:szCs w:val="28"/>
              </w:rPr>
            </w:pPr>
            <w:r w:rsidRPr="00866CC2">
              <w:rPr>
                <w:color w:val="000000"/>
                <w:szCs w:val="28"/>
              </w:rPr>
              <w:t>0.00066</w:t>
            </w:r>
          </w:p>
        </w:tc>
        <w:tc>
          <w:tcPr>
            <w:tcW w:w="2135" w:type="dxa"/>
            <w:tcBorders>
              <w:top w:val="nil"/>
              <w:left w:val="nil"/>
              <w:bottom w:val="single" w:sz="4" w:space="0" w:color="auto"/>
              <w:right w:val="single" w:sz="4" w:space="0" w:color="auto"/>
            </w:tcBorders>
            <w:shd w:val="clear" w:color="auto" w:fill="auto"/>
            <w:noWrap/>
            <w:hideMark/>
          </w:tcPr>
          <w:p w14:paraId="61CC585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7661E94"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23B00236" w14:textId="77777777" w:rsidR="00866CC2" w:rsidRPr="00866CC2" w:rsidRDefault="00866CC2" w:rsidP="00866CC2">
            <w:pPr>
              <w:rPr>
                <w:color w:val="000000"/>
                <w:szCs w:val="28"/>
              </w:rPr>
            </w:pPr>
            <w:r w:rsidRPr="00866CC2">
              <w:rPr>
                <w:color w:val="000000"/>
                <w:szCs w:val="28"/>
              </w:rPr>
              <w:t>0.38002</w:t>
            </w:r>
          </w:p>
        </w:tc>
        <w:tc>
          <w:tcPr>
            <w:tcW w:w="2835" w:type="dxa"/>
            <w:tcBorders>
              <w:top w:val="nil"/>
              <w:left w:val="nil"/>
              <w:bottom w:val="single" w:sz="4" w:space="0" w:color="auto"/>
              <w:right w:val="single" w:sz="4" w:space="0" w:color="auto"/>
            </w:tcBorders>
            <w:shd w:val="clear" w:color="auto" w:fill="auto"/>
            <w:noWrap/>
            <w:hideMark/>
          </w:tcPr>
          <w:p w14:paraId="3251A191" w14:textId="77777777" w:rsidR="00866CC2" w:rsidRPr="00866CC2" w:rsidRDefault="00866CC2" w:rsidP="00866CC2">
            <w:pPr>
              <w:rPr>
                <w:color w:val="000000"/>
                <w:szCs w:val="28"/>
              </w:rPr>
            </w:pPr>
            <w:r w:rsidRPr="00866CC2">
              <w:rPr>
                <w:color w:val="000000"/>
                <w:szCs w:val="28"/>
              </w:rPr>
              <w:t>0.38002</w:t>
            </w:r>
          </w:p>
        </w:tc>
      </w:tr>
      <w:tr w:rsidR="00866CC2" w:rsidRPr="00866CC2" w14:paraId="1138E21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85F32B" w14:textId="77777777" w:rsidR="00866CC2" w:rsidRPr="00866CC2" w:rsidRDefault="00866CC2" w:rsidP="00866CC2">
            <w:pPr>
              <w:rPr>
                <w:color w:val="000000"/>
                <w:szCs w:val="28"/>
              </w:rPr>
            </w:pPr>
            <w:r w:rsidRPr="00866CC2">
              <w:rPr>
                <w:color w:val="000000"/>
                <w:szCs w:val="28"/>
              </w:rPr>
              <w:t>75</w:t>
            </w:r>
          </w:p>
        </w:tc>
        <w:tc>
          <w:tcPr>
            <w:tcW w:w="4054" w:type="dxa"/>
            <w:tcBorders>
              <w:top w:val="nil"/>
              <w:left w:val="nil"/>
              <w:bottom w:val="single" w:sz="4" w:space="0" w:color="auto"/>
              <w:right w:val="single" w:sz="4" w:space="0" w:color="auto"/>
            </w:tcBorders>
            <w:shd w:val="clear" w:color="auto" w:fill="auto"/>
            <w:noWrap/>
            <w:hideMark/>
          </w:tcPr>
          <w:p w14:paraId="39CEA21F" w14:textId="77777777" w:rsidR="00866CC2" w:rsidRPr="00866CC2" w:rsidRDefault="00866CC2" w:rsidP="00866CC2">
            <w:pPr>
              <w:rPr>
                <w:color w:val="000000"/>
                <w:szCs w:val="28"/>
              </w:rPr>
            </w:pPr>
            <w:r w:rsidRPr="00866CC2">
              <w:rPr>
                <w:color w:val="000000"/>
                <w:szCs w:val="28"/>
              </w:rPr>
              <w:t>69/2:70</w:t>
            </w:r>
          </w:p>
        </w:tc>
        <w:tc>
          <w:tcPr>
            <w:tcW w:w="1581" w:type="dxa"/>
            <w:tcBorders>
              <w:top w:val="nil"/>
              <w:left w:val="nil"/>
              <w:bottom w:val="single" w:sz="4" w:space="0" w:color="auto"/>
              <w:right w:val="single" w:sz="4" w:space="0" w:color="auto"/>
            </w:tcBorders>
            <w:shd w:val="clear" w:color="auto" w:fill="auto"/>
            <w:noWrap/>
            <w:hideMark/>
          </w:tcPr>
          <w:p w14:paraId="472E5B0C" w14:textId="77777777" w:rsidR="00866CC2" w:rsidRPr="00866CC2" w:rsidRDefault="00866CC2" w:rsidP="00866CC2">
            <w:pPr>
              <w:rPr>
                <w:color w:val="000000"/>
                <w:szCs w:val="28"/>
              </w:rPr>
            </w:pPr>
            <w:r w:rsidRPr="00866CC2">
              <w:rPr>
                <w:color w:val="000000"/>
                <w:szCs w:val="28"/>
              </w:rPr>
              <w:t>33.07</w:t>
            </w:r>
          </w:p>
        </w:tc>
        <w:tc>
          <w:tcPr>
            <w:tcW w:w="1588" w:type="dxa"/>
            <w:tcBorders>
              <w:top w:val="nil"/>
              <w:left w:val="nil"/>
              <w:bottom w:val="single" w:sz="4" w:space="0" w:color="auto"/>
              <w:right w:val="single" w:sz="4" w:space="0" w:color="auto"/>
            </w:tcBorders>
            <w:shd w:val="clear" w:color="auto" w:fill="auto"/>
            <w:noWrap/>
            <w:hideMark/>
          </w:tcPr>
          <w:p w14:paraId="5867C8C1" w14:textId="77777777" w:rsidR="00866CC2" w:rsidRPr="00866CC2" w:rsidRDefault="00866CC2" w:rsidP="00866CC2">
            <w:pPr>
              <w:rPr>
                <w:color w:val="000000"/>
                <w:szCs w:val="28"/>
              </w:rPr>
            </w:pPr>
            <w:r w:rsidRPr="00866CC2">
              <w:rPr>
                <w:color w:val="000000"/>
                <w:szCs w:val="28"/>
              </w:rPr>
              <w:t>76</w:t>
            </w:r>
          </w:p>
        </w:tc>
        <w:tc>
          <w:tcPr>
            <w:tcW w:w="1455" w:type="dxa"/>
            <w:tcBorders>
              <w:top w:val="nil"/>
              <w:left w:val="nil"/>
              <w:bottom w:val="single" w:sz="4" w:space="0" w:color="auto"/>
              <w:right w:val="single" w:sz="4" w:space="0" w:color="auto"/>
            </w:tcBorders>
            <w:shd w:val="clear" w:color="auto" w:fill="auto"/>
            <w:noWrap/>
            <w:hideMark/>
          </w:tcPr>
          <w:p w14:paraId="208D7573" w14:textId="77777777" w:rsidR="00866CC2" w:rsidRPr="00866CC2" w:rsidRDefault="00866CC2" w:rsidP="00866CC2">
            <w:pPr>
              <w:rPr>
                <w:color w:val="000000"/>
                <w:szCs w:val="28"/>
              </w:rPr>
            </w:pPr>
            <w:r w:rsidRPr="00866CC2">
              <w:rPr>
                <w:color w:val="000000"/>
                <w:szCs w:val="28"/>
              </w:rPr>
              <w:t>4.4898</w:t>
            </w:r>
          </w:p>
        </w:tc>
        <w:tc>
          <w:tcPr>
            <w:tcW w:w="1756" w:type="dxa"/>
            <w:tcBorders>
              <w:top w:val="nil"/>
              <w:left w:val="nil"/>
              <w:bottom w:val="single" w:sz="4" w:space="0" w:color="auto"/>
              <w:right w:val="single" w:sz="4" w:space="0" w:color="auto"/>
            </w:tcBorders>
            <w:shd w:val="clear" w:color="auto" w:fill="auto"/>
            <w:noWrap/>
            <w:hideMark/>
          </w:tcPr>
          <w:p w14:paraId="6DDF6E6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9A6285"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50C255B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A5F3FAC" w14:textId="77777777" w:rsidR="00866CC2" w:rsidRPr="00866CC2" w:rsidRDefault="00866CC2" w:rsidP="00866CC2">
            <w:pPr>
              <w:rPr>
                <w:color w:val="000000"/>
                <w:szCs w:val="28"/>
              </w:rPr>
            </w:pPr>
            <w:r w:rsidRPr="00866CC2">
              <w:rPr>
                <w:color w:val="000000"/>
                <w:szCs w:val="28"/>
              </w:rPr>
              <w:t>3.90000</w:t>
            </w:r>
          </w:p>
        </w:tc>
        <w:tc>
          <w:tcPr>
            <w:tcW w:w="2846" w:type="dxa"/>
            <w:tcBorders>
              <w:top w:val="nil"/>
              <w:left w:val="nil"/>
              <w:bottom w:val="single" w:sz="4" w:space="0" w:color="auto"/>
              <w:right w:val="single" w:sz="4" w:space="0" w:color="auto"/>
            </w:tcBorders>
            <w:shd w:val="clear" w:color="auto" w:fill="auto"/>
            <w:noWrap/>
            <w:hideMark/>
          </w:tcPr>
          <w:p w14:paraId="431A7C6E" w14:textId="77777777" w:rsidR="00866CC2" w:rsidRPr="00866CC2" w:rsidRDefault="00866CC2" w:rsidP="00866CC2">
            <w:pPr>
              <w:rPr>
                <w:color w:val="000000"/>
                <w:szCs w:val="28"/>
              </w:rPr>
            </w:pPr>
            <w:r w:rsidRPr="00866CC2">
              <w:rPr>
                <w:color w:val="000000"/>
                <w:szCs w:val="28"/>
              </w:rPr>
              <w:t>0.37522</w:t>
            </w:r>
          </w:p>
        </w:tc>
        <w:tc>
          <w:tcPr>
            <w:tcW w:w="2835" w:type="dxa"/>
            <w:tcBorders>
              <w:top w:val="nil"/>
              <w:left w:val="nil"/>
              <w:bottom w:val="single" w:sz="4" w:space="0" w:color="auto"/>
              <w:right w:val="single" w:sz="4" w:space="0" w:color="auto"/>
            </w:tcBorders>
            <w:shd w:val="clear" w:color="auto" w:fill="auto"/>
            <w:noWrap/>
            <w:hideMark/>
          </w:tcPr>
          <w:p w14:paraId="6A2464B8" w14:textId="77777777" w:rsidR="00866CC2" w:rsidRPr="00866CC2" w:rsidRDefault="00866CC2" w:rsidP="00866CC2">
            <w:pPr>
              <w:rPr>
                <w:color w:val="000000"/>
                <w:szCs w:val="28"/>
              </w:rPr>
            </w:pPr>
            <w:r w:rsidRPr="00866CC2">
              <w:rPr>
                <w:color w:val="000000"/>
                <w:szCs w:val="28"/>
              </w:rPr>
              <w:t>0.37522</w:t>
            </w:r>
          </w:p>
        </w:tc>
      </w:tr>
      <w:tr w:rsidR="00866CC2" w:rsidRPr="00866CC2" w14:paraId="026E9D3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46D191" w14:textId="77777777" w:rsidR="00866CC2" w:rsidRPr="00866CC2" w:rsidRDefault="00866CC2" w:rsidP="00866CC2">
            <w:pPr>
              <w:rPr>
                <w:color w:val="000000"/>
                <w:szCs w:val="28"/>
              </w:rPr>
            </w:pPr>
            <w:r w:rsidRPr="00866CC2">
              <w:rPr>
                <w:color w:val="000000"/>
                <w:szCs w:val="28"/>
              </w:rPr>
              <w:t>76</w:t>
            </w:r>
          </w:p>
        </w:tc>
        <w:tc>
          <w:tcPr>
            <w:tcW w:w="4054" w:type="dxa"/>
            <w:tcBorders>
              <w:top w:val="nil"/>
              <w:left w:val="nil"/>
              <w:bottom w:val="single" w:sz="4" w:space="0" w:color="auto"/>
              <w:right w:val="single" w:sz="4" w:space="0" w:color="auto"/>
            </w:tcBorders>
            <w:shd w:val="clear" w:color="auto" w:fill="auto"/>
            <w:noWrap/>
            <w:hideMark/>
          </w:tcPr>
          <w:p w14:paraId="0DE28484" w14:textId="77777777" w:rsidR="00866CC2" w:rsidRPr="00866CC2" w:rsidRDefault="00866CC2" w:rsidP="00866CC2">
            <w:pPr>
              <w:rPr>
                <w:color w:val="000000"/>
                <w:szCs w:val="28"/>
              </w:rPr>
            </w:pPr>
            <w:r w:rsidRPr="00866CC2">
              <w:rPr>
                <w:color w:val="000000"/>
                <w:szCs w:val="28"/>
              </w:rPr>
              <w:t>70:№6</w:t>
            </w:r>
          </w:p>
        </w:tc>
        <w:tc>
          <w:tcPr>
            <w:tcW w:w="1581" w:type="dxa"/>
            <w:tcBorders>
              <w:top w:val="nil"/>
              <w:left w:val="nil"/>
              <w:bottom w:val="single" w:sz="4" w:space="0" w:color="auto"/>
              <w:right w:val="single" w:sz="4" w:space="0" w:color="auto"/>
            </w:tcBorders>
            <w:shd w:val="clear" w:color="auto" w:fill="auto"/>
            <w:noWrap/>
            <w:hideMark/>
          </w:tcPr>
          <w:p w14:paraId="46027174" w14:textId="77777777" w:rsidR="00866CC2" w:rsidRPr="00866CC2" w:rsidRDefault="00866CC2" w:rsidP="00866CC2">
            <w:pPr>
              <w:rPr>
                <w:color w:val="000000"/>
                <w:szCs w:val="28"/>
              </w:rPr>
            </w:pPr>
            <w:r w:rsidRPr="00866CC2">
              <w:rPr>
                <w:color w:val="000000"/>
                <w:szCs w:val="28"/>
              </w:rPr>
              <w:t>7.57</w:t>
            </w:r>
          </w:p>
        </w:tc>
        <w:tc>
          <w:tcPr>
            <w:tcW w:w="1588" w:type="dxa"/>
            <w:tcBorders>
              <w:top w:val="nil"/>
              <w:left w:val="nil"/>
              <w:bottom w:val="single" w:sz="4" w:space="0" w:color="auto"/>
              <w:right w:val="single" w:sz="4" w:space="0" w:color="auto"/>
            </w:tcBorders>
            <w:shd w:val="clear" w:color="auto" w:fill="auto"/>
            <w:noWrap/>
            <w:hideMark/>
          </w:tcPr>
          <w:p w14:paraId="66C73D24"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04816B4B" w14:textId="77777777" w:rsidR="00866CC2" w:rsidRPr="00866CC2" w:rsidRDefault="00866CC2" w:rsidP="00866CC2">
            <w:pPr>
              <w:rPr>
                <w:color w:val="000000"/>
                <w:szCs w:val="28"/>
              </w:rPr>
            </w:pPr>
            <w:r w:rsidRPr="00866CC2">
              <w:rPr>
                <w:color w:val="000000"/>
                <w:szCs w:val="28"/>
              </w:rPr>
              <w:t>0.48448</w:t>
            </w:r>
          </w:p>
        </w:tc>
        <w:tc>
          <w:tcPr>
            <w:tcW w:w="1756" w:type="dxa"/>
            <w:tcBorders>
              <w:top w:val="nil"/>
              <w:left w:val="nil"/>
              <w:bottom w:val="single" w:sz="4" w:space="0" w:color="auto"/>
              <w:right w:val="single" w:sz="4" w:space="0" w:color="auto"/>
            </w:tcBorders>
            <w:shd w:val="clear" w:color="auto" w:fill="auto"/>
            <w:noWrap/>
            <w:hideMark/>
          </w:tcPr>
          <w:p w14:paraId="73FDCE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DD4077"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44FEF47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3F54DFA"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74BD3401" w14:textId="77777777" w:rsidR="00866CC2" w:rsidRPr="00866CC2" w:rsidRDefault="00866CC2" w:rsidP="00866CC2">
            <w:pPr>
              <w:rPr>
                <w:color w:val="000000"/>
                <w:szCs w:val="28"/>
              </w:rPr>
            </w:pPr>
            <w:r w:rsidRPr="00866CC2">
              <w:rPr>
                <w:color w:val="000000"/>
                <w:szCs w:val="28"/>
              </w:rPr>
              <w:t>0.01998</w:t>
            </w:r>
          </w:p>
        </w:tc>
        <w:tc>
          <w:tcPr>
            <w:tcW w:w="2835" w:type="dxa"/>
            <w:tcBorders>
              <w:top w:val="nil"/>
              <w:left w:val="nil"/>
              <w:bottom w:val="single" w:sz="4" w:space="0" w:color="auto"/>
              <w:right w:val="single" w:sz="4" w:space="0" w:color="auto"/>
            </w:tcBorders>
            <w:shd w:val="clear" w:color="auto" w:fill="auto"/>
            <w:noWrap/>
            <w:hideMark/>
          </w:tcPr>
          <w:p w14:paraId="1980EF72" w14:textId="77777777" w:rsidR="00866CC2" w:rsidRPr="00866CC2" w:rsidRDefault="00866CC2" w:rsidP="00866CC2">
            <w:pPr>
              <w:rPr>
                <w:color w:val="000000"/>
                <w:szCs w:val="28"/>
              </w:rPr>
            </w:pPr>
            <w:r w:rsidRPr="00866CC2">
              <w:rPr>
                <w:color w:val="000000"/>
                <w:szCs w:val="28"/>
              </w:rPr>
              <w:t>0.01998</w:t>
            </w:r>
          </w:p>
        </w:tc>
      </w:tr>
      <w:tr w:rsidR="00866CC2" w:rsidRPr="00866CC2" w14:paraId="5F1E170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893092C" w14:textId="77777777" w:rsidR="00866CC2" w:rsidRPr="00866CC2" w:rsidRDefault="00866CC2" w:rsidP="00866CC2">
            <w:pPr>
              <w:rPr>
                <w:color w:val="000000"/>
                <w:szCs w:val="28"/>
              </w:rPr>
            </w:pPr>
            <w:r w:rsidRPr="00866CC2">
              <w:rPr>
                <w:color w:val="000000"/>
                <w:szCs w:val="28"/>
              </w:rPr>
              <w:t>77</w:t>
            </w:r>
          </w:p>
        </w:tc>
        <w:tc>
          <w:tcPr>
            <w:tcW w:w="4054" w:type="dxa"/>
            <w:tcBorders>
              <w:top w:val="nil"/>
              <w:left w:val="nil"/>
              <w:bottom w:val="single" w:sz="4" w:space="0" w:color="auto"/>
              <w:right w:val="single" w:sz="4" w:space="0" w:color="auto"/>
            </w:tcBorders>
            <w:shd w:val="clear" w:color="auto" w:fill="auto"/>
            <w:noWrap/>
            <w:hideMark/>
          </w:tcPr>
          <w:p w14:paraId="6BD3B8EC" w14:textId="77777777" w:rsidR="00866CC2" w:rsidRPr="00866CC2" w:rsidRDefault="00866CC2" w:rsidP="00866CC2">
            <w:pPr>
              <w:rPr>
                <w:color w:val="000000"/>
                <w:szCs w:val="28"/>
              </w:rPr>
            </w:pPr>
            <w:r w:rsidRPr="00866CC2">
              <w:rPr>
                <w:color w:val="000000"/>
                <w:szCs w:val="28"/>
              </w:rPr>
              <w:t>53:54</w:t>
            </w:r>
          </w:p>
        </w:tc>
        <w:tc>
          <w:tcPr>
            <w:tcW w:w="1581" w:type="dxa"/>
            <w:tcBorders>
              <w:top w:val="nil"/>
              <w:left w:val="nil"/>
              <w:bottom w:val="single" w:sz="4" w:space="0" w:color="auto"/>
              <w:right w:val="single" w:sz="4" w:space="0" w:color="auto"/>
            </w:tcBorders>
            <w:shd w:val="clear" w:color="auto" w:fill="auto"/>
            <w:noWrap/>
            <w:hideMark/>
          </w:tcPr>
          <w:p w14:paraId="346A21B5" w14:textId="77777777" w:rsidR="00866CC2" w:rsidRPr="00866CC2" w:rsidRDefault="00866CC2" w:rsidP="00866CC2">
            <w:pPr>
              <w:rPr>
                <w:color w:val="000000"/>
                <w:szCs w:val="28"/>
              </w:rPr>
            </w:pPr>
            <w:r w:rsidRPr="00866CC2">
              <w:rPr>
                <w:color w:val="000000"/>
                <w:szCs w:val="28"/>
              </w:rPr>
              <w:t>38.18</w:t>
            </w:r>
          </w:p>
        </w:tc>
        <w:tc>
          <w:tcPr>
            <w:tcW w:w="1588" w:type="dxa"/>
            <w:tcBorders>
              <w:top w:val="nil"/>
              <w:left w:val="nil"/>
              <w:bottom w:val="single" w:sz="4" w:space="0" w:color="auto"/>
              <w:right w:val="single" w:sz="4" w:space="0" w:color="auto"/>
            </w:tcBorders>
            <w:shd w:val="clear" w:color="auto" w:fill="auto"/>
            <w:noWrap/>
            <w:hideMark/>
          </w:tcPr>
          <w:p w14:paraId="669BECDA"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06DA47B5" w14:textId="77777777" w:rsidR="00866CC2" w:rsidRPr="00866CC2" w:rsidRDefault="00866CC2" w:rsidP="00866CC2">
            <w:pPr>
              <w:rPr>
                <w:color w:val="000000"/>
                <w:szCs w:val="28"/>
              </w:rPr>
            </w:pPr>
            <w:r w:rsidRPr="00866CC2">
              <w:rPr>
                <w:color w:val="000000"/>
                <w:szCs w:val="28"/>
              </w:rPr>
              <w:t>11.454</w:t>
            </w:r>
          </w:p>
        </w:tc>
        <w:tc>
          <w:tcPr>
            <w:tcW w:w="1756" w:type="dxa"/>
            <w:tcBorders>
              <w:top w:val="nil"/>
              <w:left w:val="nil"/>
              <w:bottom w:val="single" w:sz="4" w:space="0" w:color="auto"/>
              <w:right w:val="single" w:sz="4" w:space="0" w:color="auto"/>
            </w:tcBorders>
            <w:shd w:val="clear" w:color="auto" w:fill="auto"/>
            <w:noWrap/>
            <w:hideMark/>
          </w:tcPr>
          <w:p w14:paraId="7EFD9C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671235" w14:textId="77777777" w:rsidR="00866CC2" w:rsidRPr="00866CC2" w:rsidRDefault="00866CC2" w:rsidP="00866CC2">
            <w:pPr>
              <w:rPr>
                <w:color w:val="000000"/>
                <w:szCs w:val="28"/>
              </w:rPr>
            </w:pPr>
            <w:r w:rsidRPr="00866CC2">
              <w:rPr>
                <w:color w:val="000000"/>
                <w:szCs w:val="28"/>
              </w:rPr>
              <w:t>0.00106</w:t>
            </w:r>
          </w:p>
        </w:tc>
        <w:tc>
          <w:tcPr>
            <w:tcW w:w="2135" w:type="dxa"/>
            <w:tcBorders>
              <w:top w:val="nil"/>
              <w:left w:val="nil"/>
              <w:bottom w:val="single" w:sz="4" w:space="0" w:color="auto"/>
              <w:right w:val="single" w:sz="4" w:space="0" w:color="auto"/>
            </w:tcBorders>
            <w:shd w:val="clear" w:color="auto" w:fill="auto"/>
            <w:noWrap/>
            <w:hideMark/>
          </w:tcPr>
          <w:p w14:paraId="27326AF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3EA5A0"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264DCCC" w14:textId="77777777" w:rsidR="00866CC2" w:rsidRPr="00866CC2" w:rsidRDefault="00866CC2" w:rsidP="00866CC2">
            <w:pPr>
              <w:rPr>
                <w:color w:val="000000"/>
                <w:szCs w:val="28"/>
              </w:rPr>
            </w:pPr>
            <w:r w:rsidRPr="00866CC2">
              <w:rPr>
                <w:color w:val="000000"/>
                <w:szCs w:val="28"/>
              </w:rPr>
              <w:t>2.06172</w:t>
            </w:r>
          </w:p>
        </w:tc>
        <w:tc>
          <w:tcPr>
            <w:tcW w:w="2835" w:type="dxa"/>
            <w:tcBorders>
              <w:top w:val="nil"/>
              <w:left w:val="nil"/>
              <w:bottom w:val="single" w:sz="4" w:space="0" w:color="auto"/>
              <w:right w:val="single" w:sz="4" w:space="0" w:color="auto"/>
            </w:tcBorders>
            <w:shd w:val="clear" w:color="auto" w:fill="auto"/>
            <w:noWrap/>
            <w:hideMark/>
          </w:tcPr>
          <w:p w14:paraId="72772046" w14:textId="77777777" w:rsidR="00866CC2" w:rsidRPr="00866CC2" w:rsidRDefault="00866CC2" w:rsidP="00866CC2">
            <w:pPr>
              <w:rPr>
                <w:color w:val="000000"/>
                <w:szCs w:val="28"/>
              </w:rPr>
            </w:pPr>
            <w:r w:rsidRPr="00866CC2">
              <w:rPr>
                <w:color w:val="000000"/>
                <w:szCs w:val="28"/>
              </w:rPr>
              <w:t>2.06172</w:t>
            </w:r>
          </w:p>
        </w:tc>
      </w:tr>
      <w:tr w:rsidR="00866CC2" w:rsidRPr="00866CC2" w14:paraId="13EF170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066C3E9" w14:textId="77777777" w:rsidR="00866CC2" w:rsidRPr="00866CC2" w:rsidRDefault="00866CC2" w:rsidP="00866CC2">
            <w:pPr>
              <w:rPr>
                <w:color w:val="000000"/>
                <w:szCs w:val="28"/>
              </w:rPr>
            </w:pPr>
            <w:r w:rsidRPr="00866CC2">
              <w:rPr>
                <w:color w:val="000000"/>
                <w:szCs w:val="28"/>
              </w:rPr>
              <w:t>78</w:t>
            </w:r>
          </w:p>
        </w:tc>
        <w:tc>
          <w:tcPr>
            <w:tcW w:w="4054" w:type="dxa"/>
            <w:tcBorders>
              <w:top w:val="nil"/>
              <w:left w:val="nil"/>
              <w:bottom w:val="single" w:sz="4" w:space="0" w:color="auto"/>
              <w:right w:val="single" w:sz="4" w:space="0" w:color="auto"/>
            </w:tcBorders>
            <w:shd w:val="clear" w:color="auto" w:fill="auto"/>
            <w:noWrap/>
            <w:hideMark/>
          </w:tcPr>
          <w:p w14:paraId="21767CFD" w14:textId="77777777" w:rsidR="00866CC2" w:rsidRPr="00866CC2" w:rsidRDefault="00866CC2" w:rsidP="00866CC2">
            <w:pPr>
              <w:rPr>
                <w:color w:val="000000"/>
                <w:szCs w:val="28"/>
              </w:rPr>
            </w:pPr>
            <w:r w:rsidRPr="00866CC2">
              <w:rPr>
                <w:color w:val="000000"/>
                <w:szCs w:val="28"/>
              </w:rPr>
              <w:t>54:№121</w:t>
            </w:r>
          </w:p>
        </w:tc>
        <w:tc>
          <w:tcPr>
            <w:tcW w:w="1581" w:type="dxa"/>
            <w:tcBorders>
              <w:top w:val="nil"/>
              <w:left w:val="nil"/>
              <w:bottom w:val="single" w:sz="4" w:space="0" w:color="auto"/>
              <w:right w:val="single" w:sz="4" w:space="0" w:color="auto"/>
            </w:tcBorders>
            <w:shd w:val="clear" w:color="auto" w:fill="auto"/>
            <w:noWrap/>
            <w:hideMark/>
          </w:tcPr>
          <w:p w14:paraId="59A5CA5A" w14:textId="77777777" w:rsidR="00866CC2" w:rsidRPr="00866CC2" w:rsidRDefault="00866CC2" w:rsidP="00866CC2">
            <w:pPr>
              <w:rPr>
                <w:color w:val="000000"/>
                <w:szCs w:val="28"/>
              </w:rPr>
            </w:pPr>
            <w:r w:rsidRPr="00866CC2">
              <w:rPr>
                <w:color w:val="000000"/>
                <w:szCs w:val="28"/>
              </w:rPr>
              <w:t>11.97</w:t>
            </w:r>
          </w:p>
        </w:tc>
        <w:tc>
          <w:tcPr>
            <w:tcW w:w="1588" w:type="dxa"/>
            <w:tcBorders>
              <w:top w:val="nil"/>
              <w:left w:val="nil"/>
              <w:bottom w:val="single" w:sz="4" w:space="0" w:color="auto"/>
              <w:right w:val="single" w:sz="4" w:space="0" w:color="auto"/>
            </w:tcBorders>
            <w:shd w:val="clear" w:color="auto" w:fill="auto"/>
            <w:noWrap/>
            <w:hideMark/>
          </w:tcPr>
          <w:p w14:paraId="4850D3BC" w14:textId="77777777" w:rsidR="00866CC2" w:rsidRPr="00866CC2" w:rsidRDefault="00866CC2" w:rsidP="00866CC2">
            <w:pPr>
              <w:rPr>
                <w:color w:val="000000"/>
                <w:szCs w:val="28"/>
              </w:rPr>
            </w:pPr>
            <w:r w:rsidRPr="00866CC2">
              <w:rPr>
                <w:color w:val="000000"/>
                <w:szCs w:val="28"/>
              </w:rPr>
              <w:t>32</w:t>
            </w:r>
          </w:p>
        </w:tc>
        <w:tc>
          <w:tcPr>
            <w:tcW w:w="1455" w:type="dxa"/>
            <w:tcBorders>
              <w:top w:val="nil"/>
              <w:left w:val="nil"/>
              <w:bottom w:val="single" w:sz="4" w:space="0" w:color="auto"/>
              <w:right w:val="single" w:sz="4" w:space="0" w:color="auto"/>
            </w:tcBorders>
            <w:shd w:val="clear" w:color="auto" w:fill="auto"/>
            <w:noWrap/>
            <w:hideMark/>
          </w:tcPr>
          <w:p w14:paraId="5FD7A27F" w14:textId="77777777" w:rsidR="00866CC2" w:rsidRPr="00866CC2" w:rsidRDefault="00866CC2" w:rsidP="00866CC2">
            <w:pPr>
              <w:rPr>
                <w:color w:val="000000"/>
                <w:szCs w:val="28"/>
              </w:rPr>
            </w:pPr>
            <w:r w:rsidRPr="00866CC2">
              <w:rPr>
                <w:color w:val="000000"/>
                <w:szCs w:val="28"/>
              </w:rPr>
              <w:t>0.76608</w:t>
            </w:r>
          </w:p>
        </w:tc>
        <w:tc>
          <w:tcPr>
            <w:tcW w:w="1756" w:type="dxa"/>
            <w:tcBorders>
              <w:top w:val="nil"/>
              <w:left w:val="nil"/>
              <w:bottom w:val="single" w:sz="4" w:space="0" w:color="auto"/>
              <w:right w:val="single" w:sz="4" w:space="0" w:color="auto"/>
            </w:tcBorders>
            <w:shd w:val="clear" w:color="auto" w:fill="auto"/>
            <w:noWrap/>
            <w:hideMark/>
          </w:tcPr>
          <w:p w14:paraId="6E81BBC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0C97E2"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382B789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6BD26BF" w14:textId="77777777" w:rsidR="00866CC2" w:rsidRPr="00866CC2" w:rsidRDefault="00866CC2" w:rsidP="00866CC2">
            <w:pPr>
              <w:rPr>
                <w:color w:val="000000"/>
                <w:szCs w:val="28"/>
              </w:rPr>
            </w:pPr>
            <w:r w:rsidRPr="00866CC2">
              <w:rPr>
                <w:color w:val="000000"/>
                <w:szCs w:val="28"/>
              </w:rPr>
              <w:t>0.88000</w:t>
            </w:r>
          </w:p>
        </w:tc>
        <w:tc>
          <w:tcPr>
            <w:tcW w:w="2846" w:type="dxa"/>
            <w:tcBorders>
              <w:top w:val="nil"/>
              <w:left w:val="nil"/>
              <w:bottom w:val="single" w:sz="4" w:space="0" w:color="auto"/>
              <w:right w:val="single" w:sz="4" w:space="0" w:color="auto"/>
            </w:tcBorders>
            <w:shd w:val="clear" w:color="auto" w:fill="auto"/>
            <w:noWrap/>
            <w:hideMark/>
          </w:tcPr>
          <w:p w14:paraId="51845696" w14:textId="77777777" w:rsidR="00866CC2" w:rsidRPr="00866CC2" w:rsidRDefault="00866CC2" w:rsidP="00866CC2">
            <w:pPr>
              <w:rPr>
                <w:color w:val="000000"/>
                <w:szCs w:val="28"/>
              </w:rPr>
            </w:pPr>
            <w:r w:rsidRPr="00866CC2">
              <w:rPr>
                <w:color w:val="000000"/>
                <w:szCs w:val="28"/>
              </w:rPr>
              <w:t>0.03160</w:t>
            </w:r>
          </w:p>
        </w:tc>
        <w:tc>
          <w:tcPr>
            <w:tcW w:w="2835" w:type="dxa"/>
            <w:tcBorders>
              <w:top w:val="nil"/>
              <w:left w:val="nil"/>
              <w:bottom w:val="single" w:sz="4" w:space="0" w:color="auto"/>
              <w:right w:val="single" w:sz="4" w:space="0" w:color="auto"/>
            </w:tcBorders>
            <w:shd w:val="clear" w:color="auto" w:fill="auto"/>
            <w:noWrap/>
            <w:hideMark/>
          </w:tcPr>
          <w:p w14:paraId="5CFA933B" w14:textId="77777777" w:rsidR="00866CC2" w:rsidRPr="00866CC2" w:rsidRDefault="00866CC2" w:rsidP="00866CC2">
            <w:pPr>
              <w:rPr>
                <w:color w:val="000000"/>
                <w:szCs w:val="28"/>
              </w:rPr>
            </w:pPr>
            <w:r w:rsidRPr="00866CC2">
              <w:rPr>
                <w:color w:val="000000"/>
                <w:szCs w:val="28"/>
              </w:rPr>
              <w:t>0.03160</w:t>
            </w:r>
          </w:p>
        </w:tc>
      </w:tr>
      <w:tr w:rsidR="00866CC2" w:rsidRPr="00866CC2" w14:paraId="7C3AB90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652294D" w14:textId="77777777" w:rsidR="00866CC2" w:rsidRPr="00866CC2" w:rsidRDefault="00866CC2" w:rsidP="00866CC2">
            <w:pPr>
              <w:rPr>
                <w:color w:val="000000"/>
                <w:szCs w:val="28"/>
              </w:rPr>
            </w:pPr>
            <w:r w:rsidRPr="00866CC2">
              <w:rPr>
                <w:color w:val="000000"/>
                <w:szCs w:val="28"/>
              </w:rPr>
              <w:t>79</w:t>
            </w:r>
          </w:p>
        </w:tc>
        <w:tc>
          <w:tcPr>
            <w:tcW w:w="4054" w:type="dxa"/>
            <w:tcBorders>
              <w:top w:val="nil"/>
              <w:left w:val="nil"/>
              <w:bottom w:val="single" w:sz="4" w:space="0" w:color="auto"/>
              <w:right w:val="single" w:sz="4" w:space="0" w:color="auto"/>
            </w:tcBorders>
            <w:shd w:val="clear" w:color="auto" w:fill="auto"/>
            <w:noWrap/>
            <w:hideMark/>
          </w:tcPr>
          <w:p w14:paraId="290741B2" w14:textId="77777777" w:rsidR="00866CC2" w:rsidRPr="00866CC2" w:rsidRDefault="00866CC2" w:rsidP="00866CC2">
            <w:pPr>
              <w:rPr>
                <w:color w:val="000000"/>
                <w:szCs w:val="28"/>
              </w:rPr>
            </w:pPr>
            <w:r w:rsidRPr="00866CC2">
              <w:rPr>
                <w:color w:val="000000"/>
                <w:szCs w:val="28"/>
              </w:rPr>
              <w:t>54:55</w:t>
            </w:r>
          </w:p>
        </w:tc>
        <w:tc>
          <w:tcPr>
            <w:tcW w:w="1581" w:type="dxa"/>
            <w:tcBorders>
              <w:top w:val="nil"/>
              <w:left w:val="nil"/>
              <w:bottom w:val="single" w:sz="4" w:space="0" w:color="auto"/>
              <w:right w:val="single" w:sz="4" w:space="0" w:color="auto"/>
            </w:tcBorders>
            <w:shd w:val="clear" w:color="auto" w:fill="auto"/>
            <w:noWrap/>
            <w:hideMark/>
          </w:tcPr>
          <w:p w14:paraId="16701186" w14:textId="77777777" w:rsidR="00866CC2" w:rsidRPr="00866CC2" w:rsidRDefault="00866CC2" w:rsidP="00866CC2">
            <w:pPr>
              <w:rPr>
                <w:color w:val="000000"/>
                <w:szCs w:val="28"/>
              </w:rPr>
            </w:pPr>
            <w:r w:rsidRPr="00866CC2">
              <w:rPr>
                <w:color w:val="000000"/>
                <w:szCs w:val="28"/>
              </w:rPr>
              <w:t>16.95</w:t>
            </w:r>
          </w:p>
        </w:tc>
        <w:tc>
          <w:tcPr>
            <w:tcW w:w="1588" w:type="dxa"/>
            <w:tcBorders>
              <w:top w:val="nil"/>
              <w:left w:val="nil"/>
              <w:bottom w:val="single" w:sz="4" w:space="0" w:color="auto"/>
              <w:right w:val="single" w:sz="4" w:space="0" w:color="auto"/>
            </w:tcBorders>
            <w:shd w:val="clear" w:color="auto" w:fill="auto"/>
            <w:noWrap/>
            <w:hideMark/>
          </w:tcPr>
          <w:p w14:paraId="645CFC92"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5E526466" w14:textId="77777777" w:rsidR="00866CC2" w:rsidRPr="00866CC2" w:rsidRDefault="00866CC2" w:rsidP="00866CC2">
            <w:pPr>
              <w:rPr>
                <w:color w:val="000000"/>
                <w:szCs w:val="28"/>
              </w:rPr>
            </w:pPr>
            <w:r w:rsidRPr="00866CC2">
              <w:rPr>
                <w:color w:val="000000"/>
                <w:szCs w:val="28"/>
              </w:rPr>
              <w:t>5.085</w:t>
            </w:r>
          </w:p>
        </w:tc>
        <w:tc>
          <w:tcPr>
            <w:tcW w:w="1756" w:type="dxa"/>
            <w:tcBorders>
              <w:top w:val="nil"/>
              <w:left w:val="nil"/>
              <w:bottom w:val="single" w:sz="4" w:space="0" w:color="auto"/>
              <w:right w:val="single" w:sz="4" w:space="0" w:color="auto"/>
            </w:tcBorders>
            <w:shd w:val="clear" w:color="auto" w:fill="auto"/>
            <w:noWrap/>
            <w:hideMark/>
          </w:tcPr>
          <w:p w14:paraId="19E2847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2004975" w14:textId="77777777" w:rsidR="00866CC2" w:rsidRPr="00866CC2" w:rsidRDefault="00866CC2" w:rsidP="00866CC2">
            <w:pPr>
              <w:rPr>
                <w:color w:val="000000"/>
                <w:szCs w:val="28"/>
              </w:rPr>
            </w:pPr>
            <w:r w:rsidRPr="00866CC2">
              <w:rPr>
                <w:color w:val="000000"/>
                <w:szCs w:val="28"/>
              </w:rPr>
              <w:t>0.00047</w:t>
            </w:r>
          </w:p>
        </w:tc>
        <w:tc>
          <w:tcPr>
            <w:tcW w:w="2135" w:type="dxa"/>
            <w:tcBorders>
              <w:top w:val="nil"/>
              <w:left w:val="nil"/>
              <w:bottom w:val="single" w:sz="4" w:space="0" w:color="auto"/>
              <w:right w:val="single" w:sz="4" w:space="0" w:color="auto"/>
            </w:tcBorders>
            <w:shd w:val="clear" w:color="auto" w:fill="auto"/>
            <w:noWrap/>
            <w:hideMark/>
          </w:tcPr>
          <w:p w14:paraId="000ED5E4"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4302AC6"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6E5C872" w14:textId="77777777" w:rsidR="00866CC2" w:rsidRPr="00866CC2" w:rsidRDefault="00866CC2" w:rsidP="00866CC2">
            <w:pPr>
              <w:rPr>
                <w:color w:val="000000"/>
                <w:szCs w:val="28"/>
              </w:rPr>
            </w:pPr>
            <w:r w:rsidRPr="00866CC2">
              <w:rPr>
                <w:color w:val="000000"/>
                <w:szCs w:val="28"/>
              </w:rPr>
              <w:t>0.91530</w:t>
            </w:r>
          </w:p>
        </w:tc>
        <w:tc>
          <w:tcPr>
            <w:tcW w:w="2835" w:type="dxa"/>
            <w:tcBorders>
              <w:top w:val="nil"/>
              <w:left w:val="nil"/>
              <w:bottom w:val="single" w:sz="4" w:space="0" w:color="auto"/>
              <w:right w:val="single" w:sz="4" w:space="0" w:color="auto"/>
            </w:tcBorders>
            <w:shd w:val="clear" w:color="auto" w:fill="auto"/>
            <w:noWrap/>
            <w:hideMark/>
          </w:tcPr>
          <w:p w14:paraId="48478EB6" w14:textId="77777777" w:rsidR="00866CC2" w:rsidRPr="00866CC2" w:rsidRDefault="00866CC2" w:rsidP="00866CC2">
            <w:pPr>
              <w:rPr>
                <w:color w:val="000000"/>
                <w:szCs w:val="28"/>
              </w:rPr>
            </w:pPr>
            <w:r w:rsidRPr="00866CC2">
              <w:rPr>
                <w:color w:val="000000"/>
                <w:szCs w:val="28"/>
              </w:rPr>
              <w:t>0.91530</w:t>
            </w:r>
          </w:p>
        </w:tc>
      </w:tr>
      <w:tr w:rsidR="00866CC2" w:rsidRPr="00866CC2" w14:paraId="4A9A17D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3D9245F" w14:textId="77777777" w:rsidR="00866CC2" w:rsidRPr="00866CC2" w:rsidRDefault="00866CC2" w:rsidP="00866CC2">
            <w:pPr>
              <w:rPr>
                <w:color w:val="000000"/>
                <w:szCs w:val="28"/>
              </w:rPr>
            </w:pPr>
            <w:r w:rsidRPr="00866CC2">
              <w:rPr>
                <w:color w:val="000000"/>
                <w:szCs w:val="28"/>
              </w:rPr>
              <w:t>80</w:t>
            </w:r>
          </w:p>
        </w:tc>
        <w:tc>
          <w:tcPr>
            <w:tcW w:w="4054" w:type="dxa"/>
            <w:tcBorders>
              <w:top w:val="nil"/>
              <w:left w:val="nil"/>
              <w:bottom w:val="single" w:sz="4" w:space="0" w:color="auto"/>
              <w:right w:val="single" w:sz="4" w:space="0" w:color="auto"/>
            </w:tcBorders>
            <w:shd w:val="clear" w:color="auto" w:fill="auto"/>
            <w:noWrap/>
            <w:hideMark/>
          </w:tcPr>
          <w:p w14:paraId="6C5540D4" w14:textId="77777777" w:rsidR="00866CC2" w:rsidRPr="00866CC2" w:rsidRDefault="00866CC2" w:rsidP="00866CC2">
            <w:pPr>
              <w:rPr>
                <w:color w:val="000000"/>
                <w:szCs w:val="28"/>
              </w:rPr>
            </w:pPr>
            <w:r w:rsidRPr="00866CC2">
              <w:rPr>
                <w:color w:val="000000"/>
                <w:szCs w:val="28"/>
              </w:rPr>
              <w:t>55:№119</w:t>
            </w:r>
          </w:p>
        </w:tc>
        <w:tc>
          <w:tcPr>
            <w:tcW w:w="1581" w:type="dxa"/>
            <w:tcBorders>
              <w:top w:val="nil"/>
              <w:left w:val="nil"/>
              <w:bottom w:val="single" w:sz="4" w:space="0" w:color="auto"/>
              <w:right w:val="single" w:sz="4" w:space="0" w:color="auto"/>
            </w:tcBorders>
            <w:shd w:val="clear" w:color="auto" w:fill="auto"/>
            <w:noWrap/>
            <w:hideMark/>
          </w:tcPr>
          <w:p w14:paraId="1DA4E9A6" w14:textId="77777777" w:rsidR="00866CC2" w:rsidRPr="00866CC2" w:rsidRDefault="00866CC2" w:rsidP="00866CC2">
            <w:pPr>
              <w:rPr>
                <w:color w:val="000000"/>
                <w:szCs w:val="28"/>
              </w:rPr>
            </w:pPr>
            <w:r w:rsidRPr="00866CC2">
              <w:rPr>
                <w:color w:val="000000"/>
                <w:szCs w:val="28"/>
              </w:rPr>
              <w:t>11.8</w:t>
            </w:r>
          </w:p>
        </w:tc>
        <w:tc>
          <w:tcPr>
            <w:tcW w:w="1588" w:type="dxa"/>
            <w:tcBorders>
              <w:top w:val="nil"/>
              <w:left w:val="nil"/>
              <w:bottom w:val="single" w:sz="4" w:space="0" w:color="auto"/>
              <w:right w:val="single" w:sz="4" w:space="0" w:color="auto"/>
            </w:tcBorders>
            <w:shd w:val="clear" w:color="auto" w:fill="auto"/>
            <w:noWrap/>
            <w:hideMark/>
          </w:tcPr>
          <w:p w14:paraId="5AA436AE"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68D2A5F2" w14:textId="77777777" w:rsidR="00866CC2" w:rsidRPr="00866CC2" w:rsidRDefault="00866CC2" w:rsidP="00866CC2">
            <w:pPr>
              <w:rPr>
                <w:color w:val="000000"/>
                <w:szCs w:val="28"/>
              </w:rPr>
            </w:pPr>
            <w:r w:rsidRPr="00866CC2">
              <w:rPr>
                <w:color w:val="000000"/>
                <w:szCs w:val="28"/>
              </w:rPr>
              <w:t>0.59</w:t>
            </w:r>
          </w:p>
        </w:tc>
        <w:tc>
          <w:tcPr>
            <w:tcW w:w="1756" w:type="dxa"/>
            <w:tcBorders>
              <w:top w:val="nil"/>
              <w:left w:val="nil"/>
              <w:bottom w:val="single" w:sz="4" w:space="0" w:color="auto"/>
              <w:right w:val="single" w:sz="4" w:space="0" w:color="auto"/>
            </w:tcBorders>
            <w:shd w:val="clear" w:color="auto" w:fill="auto"/>
            <w:noWrap/>
            <w:hideMark/>
          </w:tcPr>
          <w:p w14:paraId="743534F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3DD1D4"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36A793A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D814C8"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5DA20F73" w14:textId="77777777" w:rsidR="00866CC2" w:rsidRPr="00866CC2" w:rsidRDefault="00866CC2" w:rsidP="00866CC2">
            <w:pPr>
              <w:rPr>
                <w:color w:val="000000"/>
                <w:szCs w:val="28"/>
              </w:rPr>
            </w:pPr>
            <w:r w:rsidRPr="00866CC2">
              <w:rPr>
                <w:color w:val="000000"/>
                <w:szCs w:val="28"/>
              </w:rPr>
              <w:t>0.02124</w:t>
            </w:r>
          </w:p>
        </w:tc>
        <w:tc>
          <w:tcPr>
            <w:tcW w:w="2835" w:type="dxa"/>
            <w:tcBorders>
              <w:top w:val="nil"/>
              <w:left w:val="nil"/>
              <w:bottom w:val="single" w:sz="4" w:space="0" w:color="auto"/>
              <w:right w:val="single" w:sz="4" w:space="0" w:color="auto"/>
            </w:tcBorders>
            <w:shd w:val="clear" w:color="auto" w:fill="auto"/>
            <w:noWrap/>
            <w:hideMark/>
          </w:tcPr>
          <w:p w14:paraId="2D37A3F7" w14:textId="77777777" w:rsidR="00866CC2" w:rsidRPr="00866CC2" w:rsidRDefault="00866CC2" w:rsidP="00866CC2">
            <w:pPr>
              <w:rPr>
                <w:color w:val="000000"/>
                <w:szCs w:val="28"/>
              </w:rPr>
            </w:pPr>
            <w:r w:rsidRPr="00866CC2">
              <w:rPr>
                <w:color w:val="000000"/>
                <w:szCs w:val="28"/>
              </w:rPr>
              <w:t>0.02124</w:t>
            </w:r>
          </w:p>
        </w:tc>
      </w:tr>
      <w:tr w:rsidR="00866CC2" w:rsidRPr="00866CC2" w14:paraId="792FB4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4927106" w14:textId="77777777" w:rsidR="00866CC2" w:rsidRPr="00866CC2" w:rsidRDefault="00866CC2" w:rsidP="00866CC2">
            <w:pPr>
              <w:rPr>
                <w:color w:val="000000"/>
                <w:szCs w:val="28"/>
              </w:rPr>
            </w:pPr>
            <w:r w:rsidRPr="00866CC2">
              <w:rPr>
                <w:color w:val="000000"/>
                <w:szCs w:val="28"/>
              </w:rPr>
              <w:t>81</w:t>
            </w:r>
          </w:p>
        </w:tc>
        <w:tc>
          <w:tcPr>
            <w:tcW w:w="4054" w:type="dxa"/>
            <w:tcBorders>
              <w:top w:val="nil"/>
              <w:left w:val="nil"/>
              <w:bottom w:val="single" w:sz="4" w:space="0" w:color="auto"/>
              <w:right w:val="single" w:sz="4" w:space="0" w:color="auto"/>
            </w:tcBorders>
            <w:shd w:val="clear" w:color="auto" w:fill="auto"/>
            <w:noWrap/>
            <w:hideMark/>
          </w:tcPr>
          <w:p w14:paraId="5106B0B2" w14:textId="77777777" w:rsidR="00866CC2" w:rsidRPr="00866CC2" w:rsidRDefault="00866CC2" w:rsidP="00866CC2">
            <w:pPr>
              <w:rPr>
                <w:color w:val="000000"/>
                <w:szCs w:val="28"/>
              </w:rPr>
            </w:pPr>
            <w:r w:rsidRPr="00866CC2">
              <w:rPr>
                <w:color w:val="000000"/>
                <w:szCs w:val="28"/>
              </w:rPr>
              <w:t>55:56</w:t>
            </w:r>
          </w:p>
        </w:tc>
        <w:tc>
          <w:tcPr>
            <w:tcW w:w="1581" w:type="dxa"/>
            <w:tcBorders>
              <w:top w:val="nil"/>
              <w:left w:val="nil"/>
              <w:bottom w:val="single" w:sz="4" w:space="0" w:color="auto"/>
              <w:right w:val="single" w:sz="4" w:space="0" w:color="auto"/>
            </w:tcBorders>
            <w:shd w:val="clear" w:color="auto" w:fill="auto"/>
            <w:noWrap/>
            <w:hideMark/>
          </w:tcPr>
          <w:p w14:paraId="08B57B61" w14:textId="77777777" w:rsidR="00866CC2" w:rsidRPr="00866CC2" w:rsidRDefault="00866CC2" w:rsidP="00866CC2">
            <w:pPr>
              <w:rPr>
                <w:color w:val="000000"/>
                <w:szCs w:val="28"/>
              </w:rPr>
            </w:pPr>
            <w:r w:rsidRPr="00866CC2">
              <w:rPr>
                <w:color w:val="000000"/>
                <w:szCs w:val="28"/>
              </w:rPr>
              <w:t>20.51</w:t>
            </w:r>
          </w:p>
        </w:tc>
        <w:tc>
          <w:tcPr>
            <w:tcW w:w="1588" w:type="dxa"/>
            <w:tcBorders>
              <w:top w:val="nil"/>
              <w:left w:val="nil"/>
              <w:bottom w:val="single" w:sz="4" w:space="0" w:color="auto"/>
              <w:right w:val="single" w:sz="4" w:space="0" w:color="auto"/>
            </w:tcBorders>
            <w:shd w:val="clear" w:color="auto" w:fill="auto"/>
            <w:noWrap/>
            <w:hideMark/>
          </w:tcPr>
          <w:p w14:paraId="354ADC2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3EBB80E" w14:textId="77777777" w:rsidR="00866CC2" w:rsidRPr="00866CC2" w:rsidRDefault="00866CC2" w:rsidP="00866CC2">
            <w:pPr>
              <w:rPr>
                <w:color w:val="000000"/>
                <w:szCs w:val="28"/>
              </w:rPr>
            </w:pPr>
            <w:r w:rsidRPr="00866CC2">
              <w:rPr>
                <w:color w:val="000000"/>
                <w:szCs w:val="28"/>
              </w:rPr>
              <w:t>6.153</w:t>
            </w:r>
          </w:p>
        </w:tc>
        <w:tc>
          <w:tcPr>
            <w:tcW w:w="1756" w:type="dxa"/>
            <w:tcBorders>
              <w:top w:val="nil"/>
              <w:left w:val="nil"/>
              <w:bottom w:val="single" w:sz="4" w:space="0" w:color="auto"/>
              <w:right w:val="single" w:sz="4" w:space="0" w:color="auto"/>
            </w:tcBorders>
            <w:shd w:val="clear" w:color="auto" w:fill="auto"/>
            <w:noWrap/>
            <w:hideMark/>
          </w:tcPr>
          <w:p w14:paraId="5500B14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9EA400" w14:textId="77777777" w:rsidR="00866CC2" w:rsidRPr="00866CC2" w:rsidRDefault="00866CC2" w:rsidP="00866CC2">
            <w:pPr>
              <w:rPr>
                <w:color w:val="000000"/>
                <w:szCs w:val="28"/>
              </w:rPr>
            </w:pPr>
            <w:r w:rsidRPr="00866CC2">
              <w:rPr>
                <w:color w:val="000000"/>
                <w:szCs w:val="28"/>
              </w:rPr>
              <w:t>0.00057</w:t>
            </w:r>
          </w:p>
        </w:tc>
        <w:tc>
          <w:tcPr>
            <w:tcW w:w="2135" w:type="dxa"/>
            <w:tcBorders>
              <w:top w:val="nil"/>
              <w:left w:val="nil"/>
              <w:bottom w:val="single" w:sz="4" w:space="0" w:color="auto"/>
              <w:right w:val="single" w:sz="4" w:space="0" w:color="auto"/>
            </w:tcBorders>
            <w:shd w:val="clear" w:color="auto" w:fill="auto"/>
            <w:noWrap/>
            <w:hideMark/>
          </w:tcPr>
          <w:p w14:paraId="5F06635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31E34E3"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08DF9CFE" w14:textId="77777777" w:rsidR="00866CC2" w:rsidRPr="00866CC2" w:rsidRDefault="00866CC2" w:rsidP="00866CC2">
            <w:pPr>
              <w:rPr>
                <w:color w:val="000000"/>
                <w:szCs w:val="28"/>
              </w:rPr>
            </w:pPr>
            <w:r w:rsidRPr="00866CC2">
              <w:rPr>
                <w:color w:val="000000"/>
                <w:szCs w:val="28"/>
              </w:rPr>
              <w:t>1.10754</w:t>
            </w:r>
          </w:p>
        </w:tc>
        <w:tc>
          <w:tcPr>
            <w:tcW w:w="2835" w:type="dxa"/>
            <w:tcBorders>
              <w:top w:val="nil"/>
              <w:left w:val="nil"/>
              <w:bottom w:val="single" w:sz="4" w:space="0" w:color="auto"/>
              <w:right w:val="single" w:sz="4" w:space="0" w:color="auto"/>
            </w:tcBorders>
            <w:shd w:val="clear" w:color="auto" w:fill="auto"/>
            <w:noWrap/>
            <w:hideMark/>
          </w:tcPr>
          <w:p w14:paraId="05967C6A" w14:textId="77777777" w:rsidR="00866CC2" w:rsidRPr="00866CC2" w:rsidRDefault="00866CC2" w:rsidP="00866CC2">
            <w:pPr>
              <w:rPr>
                <w:color w:val="000000"/>
                <w:szCs w:val="28"/>
              </w:rPr>
            </w:pPr>
            <w:r w:rsidRPr="00866CC2">
              <w:rPr>
                <w:color w:val="000000"/>
                <w:szCs w:val="28"/>
              </w:rPr>
              <w:t>1.10754</w:t>
            </w:r>
          </w:p>
        </w:tc>
      </w:tr>
      <w:tr w:rsidR="00866CC2" w:rsidRPr="00866CC2" w14:paraId="0F7C40C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2EF226" w14:textId="77777777" w:rsidR="00866CC2" w:rsidRPr="00866CC2" w:rsidRDefault="00866CC2" w:rsidP="00866CC2">
            <w:pPr>
              <w:rPr>
                <w:color w:val="000000"/>
                <w:szCs w:val="28"/>
              </w:rPr>
            </w:pPr>
            <w:r w:rsidRPr="00866CC2">
              <w:rPr>
                <w:color w:val="000000"/>
                <w:szCs w:val="28"/>
              </w:rPr>
              <w:t>82</w:t>
            </w:r>
          </w:p>
        </w:tc>
        <w:tc>
          <w:tcPr>
            <w:tcW w:w="4054" w:type="dxa"/>
            <w:tcBorders>
              <w:top w:val="nil"/>
              <w:left w:val="nil"/>
              <w:bottom w:val="single" w:sz="4" w:space="0" w:color="auto"/>
              <w:right w:val="single" w:sz="4" w:space="0" w:color="auto"/>
            </w:tcBorders>
            <w:shd w:val="clear" w:color="auto" w:fill="auto"/>
            <w:noWrap/>
            <w:hideMark/>
          </w:tcPr>
          <w:p w14:paraId="420C5CC5" w14:textId="77777777" w:rsidR="00866CC2" w:rsidRPr="00866CC2" w:rsidRDefault="00866CC2" w:rsidP="00866CC2">
            <w:pPr>
              <w:rPr>
                <w:color w:val="000000"/>
                <w:szCs w:val="28"/>
              </w:rPr>
            </w:pPr>
            <w:r w:rsidRPr="00866CC2">
              <w:rPr>
                <w:color w:val="000000"/>
                <w:szCs w:val="28"/>
              </w:rPr>
              <w:t>56:58</w:t>
            </w:r>
          </w:p>
        </w:tc>
        <w:tc>
          <w:tcPr>
            <w:tcW w:w="1581" w:type="dxa"/>
            <w:tcBorders>
              <w:top w:val="nil"/>
              <w:left w:val="nil"/>
              <w:bottom w:val="single" w:sz="4" w:space="0" w:color="auto"/>
              <w:right w:val="single" w:sz="4" w:space="0" w:color="auto"/>
            </w:tcBorders>
            <w:shd w:val="clear" w:color="auto" w:fill="auto"/>
            <w:noWrap/>
            <w:hideMark/>
          </w:tcPr>
          <w:p w14:paraId="6F4FB78C" w14:textId="77777777" w:rsidR="00866CC2" w:rsidRPr="00866CC2" w:rsidRDefault="00866CC2" w:rsidP="00866CC2">
            <w:pPr>
              <w:rPr>
                <w:color w:val="000000"/>
                <w:szCs w:val="28"/>
              </w:rPr>
            </w:pPr>
            <w:r w:rsidRPr="00866CC2">
              <w:rPr>
                <w:color w:val="000000"/>
                <w:szCs w:val="28"/>
              </w:rPr>
              <w:t>48.5</w:t>
            </w:r>
          </w:p>
        </w:tc>
        <w:tc>
          <w:tcPr>
            <w:tcW w:w="1588" w:type="dxa"/>
            <w:tcBorders>
              <w:top w:val="nil"/>
              <w:left w:val="nil"/>
              <w:bottom w:val="single" w:sz="4" w:space="0" w:color="auto"/>
              <w:right w:val="single" w:sz="4" w:space="0" w:color="auto"/>
            </w:tcBorders>
            <w:shd w:val="clear" w:color="auto" w:fill="auto"/>
            <w:noWrap/>
            <w:hideMark/>
          </w:tcPr>
          <w:p w14:paraId="604168B9"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485B6C94" w14:textId="77777777" w:rsidR="00866CC2" w:rsidRPr="00866CC2" w:rsidRDefault="00866CC2" w:rsidP="00866CC2">
            <w:pPr>
              <w:rPr>
                <w:color w:val="000000"/>
                <w:szCs w:val="28"/>
              </w:rPr>
            </w:pPr>
            <w:r w:rsidRPr="00866CC2">
              <w:rPr>
                <w:color w:val="000000"/>
                <w:szCs w:val="28"/>
              </w:rPr>
              <w:t>4.85</w:t>
            </w:r>
          </w:p>
        </w:tc>
        <w:tc>
          <w:tcPr>
            <w:tcW w:w="1756" w:type="dxa"/>
            <w:tcBorders>
              <w:top w:val="nil"/>
              <w:left w:val="nil"/>
              <w:bottom w:val="single" w:sz="4" w:space="0" w:color="auto"/>
              <w:right w:val="single" w:sz="4" w:space="0" w:color="auto"/>
            </w:tcBorders>
            <w:shd w:val="clear" w:color="auto" w:fill="auto"/>
            <w:noWrap/>
            <w:hideMark/>
          </w:tcPr>
          <w:p w14:paraId="76614EC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17AFB7" w14:textId="77777777" w:rsidR="00866CC2" w:rsidRPr="00866CC2" w:rsidRDefault="00866CC2" w:rsidP="00866CC2">
            <w:pPr>
              <w:rPr>
                <w:color w:val="000000"/>
                <w:szCs w:val="28"/>
              </w:rPr>
            </w:pPr>
            <w:r w:rsidRPr="00866CC2">
              <w:rPr>
                <w:color w:val="000000"/>
                <w:szCs w:val="28"/>
              </w:rPr>
              <w:t>0.00081</w:t>
            </w:r>
          </w:p>
        </w:tc>
        <w:tc>
          <w:tcPr>
            <w:tcW w:w="2135" w:type="dxa"/>
            <w:tcBorders>
              <w:top w:val="nil"/>
              <w:left w:val="nil"/>
              <w:bottom w:val="single" w:sz="4" w:space="0" w:color="auto"/>
              <w:right w:val="single" w:sz="4" w:space="0" w:color="auto"/>
            </w:tcBorders>
            <w:shd w:val="clear" w:color="auto" w:fill="auto"/>
            <w:noWrap/>
            <w:hideMark/>
          </w:tcPr>
          <w:p w14:paraId="3DBCB25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B1333B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AB3A11C" w14:textId="77777777" w:rsidR="00866CC2" w:rsidRPr="00866CC2" w:rsidRDefault="00866CC2" w:rsidP="00866CC2">
            <w:pPr>
              <w:rPr>
                <w:color w:val="000000"/>
                <w:szCs w:val="28"/>
              </w:rPr>
            </w:pPr>
            <w:r w:rsidRPr="00866CC2">
              <w:rPr>
                <w:color w:val="000000"/>
                <w:szCs w:val="28"/>
              </w:rPr>
              <w:t>0.20370</w:t>
            </w:r>
          </w:p>
        </w:tc>
        <w:tc>
          <w:tcPr>
            <w:tcW w:w="2835" w:type="dxa"/>
            <w:tcBorders>
              <w:top w:val="nil"/>
              <w:left w:val="nil"/>
              <w:bottom w:val="single" w:sz="4" w:space="0" w:color="auto"/>
              <w:right w:val="single" w:sz="4" w:space="0" w:color="auto"/>
            </w:tcBorders>
            <w:shd w:val="clear" w:color="auto" w:fill="auto"/>
            <w:noWrap/>
            <w:hideMark/>
          </w:tcPr>
          <w:p w14:paraId="5838A0C3" w14:textId="77777777" w:rsidR="00866CC2" w:rsidRPr="00866CC2" w:rsidRDefault="00866CC2" w:rsidP="00866CC2">
            <w:pPr>
              <w:rPr>
                <w:color w:val="000000"/>
                <w:szCs w:val="28"/>
              </w:rPr>
            </w:pPr>
            <w:r w:rsidRPr="00866CC2">
              <w:rPr>
                <w:color w:val="000000"/>
                <w:szCs w:val="28"/>
              </w:rPr>
              <w:t>0.20370</w:t>
            </w:r>
          </w:p>
        </w:tc>
      </w:tr>
      <w:tr w:rsidR="00866CC2" w:rsidRPr="00866CC2" w14:paraId="74AEB7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CD7692" w14:textId="77777777" w:rsidR="00866CC2" w:rsidRPr="00866CC2" w:rsidRDefault="00866CC2" w:rsidP="00866CC2">
            <w:pPr>
              <w:rPr>
                <w:color w:val="000000"/>
                <w:szCs w:val="28"/>
              </w:rPr>
            </w:pPr>
            <w:r w:rsidRPr="00866CC2">
              <w:rPr>
                <w:color w:val="000000"/>
                <w:szCs w:val="28"/>
              </w:rPr>
              <w:t>83</w:t>
            </w:r>
          </w:p>
        </w:tc>
        <w:tc>
          <w:tcPr>
            <w:tcW w:w="4054" w:type="dxa"/>
            <w:tcBorders>
              <w:top w:val="nil"/>
              <w:left w:val="nil"/>
              <w:bottom w:val="single" w:sz="4" w:space="0" w:color="auto"/>
              <w:right w:val="single" w:sz="4" w:space="0" w:color="auto"/>
            </w:tcBorders>
            <w:shd w:val="clear" w:color="auto" w:fill="auto"/>
            <w:noWrap/>
            <w:hideMark/>
          </w:tcPr>
          <w:p w14:paraId="614A90EF" w14:textId="77777777" w:rsidR="00866CC2" w:rsidRPr="00866CC2" w:rsidRDefault="00866CC2" w:rsidP="00866CC2">
            <w:pPr>
              <w:rPr>
                <w:color w:val="000000"/>
                <w:szCs w:val="28"/>
              </w:rPr>
            </w:pPr>
            <w:r w:rsidRPr="00866CC2">
              <w:rPr>
                <w:color w:val="000000"/>
                <w:szCs w:val="28"/>
              </w:rPr>
              <w:t>58:№108</w:t>
            </w:r>
          </w:p>
        </w:tc>
        <w:tc>
          <w:tcPr>
            <w:tcW w:w="1581" w:type="dxa"/>
            <w:tcBorders>
              <w:top w:val="nil"/>
              <w:left w:val="nil"/>
              <w:bottom w:val="single" w:sz="4" w:space="0" w:color="auto"/>
              <w:right w:val="single" w:sz="4" w:space="0" w:color="auto"/>
            </w:tcBorders>
            <w:shd w:val="clear" w:color="auto" w:fill="auto"/>
            <w:noWrap/>
            <w:hideMark/>
          </w:tcPr>
          <w:p w14:paraId="04A70F1F" w14:textId="77777777" w:rsidR="00866CC2" w:rsidRPr="00866CC2" w:rsidRDefault="00866CC2" w:rsidP="00866CC2">
            <w:pPr>
              <w:rPr>
                <w:color w:val="000000"/>
                <w:szCs w:val="28"/>
              </w:rPr>
            </w:pPr>
            <w:r w:rsidRPr="00866CC2">
              <w:rPr>
                <w:color w:val="000000"/>
                <w:szCs w:val="28"/>
              </w:rPr>
              <w:t>6.21</w:t>
            </w:r>
          </w:p>
        </w:tc>
        <w:tc>
          <w:tcPr>
            <w:tcW w:w="1588" w:type="dxa"/>
            <w:tcBorders>
              <w:top w:val="nil"/>
              <w:left w:val="nil"/>
              <w:bottom w:val="single" w:sz="4" w:space="0" w:color="auto"/>
              <w:right w:val="single" w:sz="4" w:space="0" w:color="auto"/>
            </w:tcBorders>
            <w:shd w:val="clear" w:color="auto" w:fill="auto"/>
            <w:noWrap/>
            <w:hideMark/>
          </w:tcPr>
          <w:p w14:paraId="17FBDA20" w14:textId="77777777" w:rsidR="00866CC2" w:rsidRPr="00866CC2" w:rsidRDefault="00866CC2" w:rsidP="00866CC2">
            <w:pPr>
              <w:rPr>
                <w:color w:val="000000"/>
                <w:szCs w:val="28"/>
              </w:rPr>
            </w:pPr>
            <w:r w:rsidRPr="00866CC2">
              <w:rPr>
                <w:color w:val="000000"/>
                <w:szCs w:val="28"/>
              </w:rPr>
              <w:t>25</w:t>
            </w:r>
          </w:p>
        </w:tc>
        <w:tc>
          <w:tcPr>
            <w:tcW w:w="1455" w:type="dxa"/>
            <w:tcBorders>
              <w:top w:val="nil"/>
              <w:left w:val="nil"/>
              <w:bottom w:val="single" w:sz="4" w:space="0" w:color="auto"/>
              <w:right w:val="single" w:sz="4" w:space="0" w:color="auto"/>
            </w:tcBorders>
            <w:shd w:val="clear" w:color="auto" w:fill="auto"/>
            <w:noWrap/>
            <w:hideMark/>
          </w:tcPr>
          <w:p w14:paraId="33EBCA81" w14:textId="77777777" w:rsidR="00866CC2" w:rsidRPr="00866CC2" w:rsidRDefault="00866CC2" w:rsidP="00866CC2">
            <w:pPr>
              <w:rPr>
                <w:color w:val="000000"/>
                <w:szCs w:val="28"/>
              </w:rPr>
            </w:pPr>
            <w:r w:rsidRPr="00866CC2">
              <w:rPr>
                <w:color w:val="000000"/>
                <w:szCs w:val="28"/>
              </w:rPr>
              <w:t>0.3105</w:t>
            </w:r>
          </w:p>
        </w:tc>
        <w:tc>
          <w:tcPr>
            <w:tcW w:w="1756" w:type="dxa"/>
            <w:tcBorders>
              <w:top w:val="nil"/>
              <w:left w:val="nil"/>
              <w:bottom w:val="single" w:sz="4" w:space="0" w:color="auto"/>
              <w:right w:val="single" w:sz="4" w:space="0" w:color="auto"/>
            </w:tcBorders>
            <w:shd w:val="clear" w:color="auto" w:fill="auto"/>
            <w:noWrap/>
            <w:hideMark/>
          </w:tcPr>
          <w:p w14:paraId="77C4784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47053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0AA035D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3E8D04" w14:textId="77777777" w:rsidR="00866CC2" w:rsidRPr="00866CC2" w:rsidRDefault="00866CC2" w:rsidP="00866CC2">
            <w:pPr>
              <w:rPr>
                <w:color w:val="000000"/>
                <w:szCs w:val="28"/>
              </w:rPr>
            </w:pPr>
            <w:r w:rsidRPr="00866CC2">
              <w:rPr>
                <w:color w:val="000000"/>
                <w:szCs w:val="28"/>
              </w:rPr>
              <w:t>0.60000</w:t>
            </w:r>
          </w:p>
        </w:tc>
        <w:tc>
          <w:tcPr>
            <w:tcW w:w="2846" w:type="dxa"/>
            <w:tcBorders>
              <w:top w:val="nil"/>
              <w:left w:val="nil"/>
              <w:bottom w:val="single" w:sz="4" w:space="0" w:color="auto"/>
              <w:right w:val="single" w:sz="4" w:space="0" w:color="auto"/>
            </w:tcBorders>
            <w:shd w:val="clear" w:color="auto" w:fill="auto"/>
            <w:noWrap/>
            <w:hideMark/>
          </w:tcPr>
          <w:p w14:paraId="5DB49B5B" w14:textId="77777777" w:rsidR="00866CC2" w:rsidRPr="00866CC2" w:rsidRDefault="00866CC2" w:rsidP="00866CC2">
            <w:pPr>
              <w:rPr>
                <w:color w:val="000000"/>
                <w:szCs w:val="28"/>
              </w:rPr>
            </w:pPr>
            <w:r w:rsidRPr="00866CC2">
              <w:rPr>
                <w:color w:val="000000"/>
                <w:szCs w:val="28"/>
              </w:rPr>
              <w:t>0.01118</w:t>
            </w:r>
          </w:p>
        </w:tc>
        <w:tc>
          <w:tcPr>
            <w:tcW w:w="2835" w:type="dxa"/>
            <w:tcBorders>
              <w:top w:val="nil"/>
              <w:left w:val="nil"/>
              <w:bottom w:val="single" w:sz="4" w:space="0" w:color="auto"/>
              <w:right w:val="single" w:sz="4" w:space="0" w:color="auto"/>
            </w:tcBorders>
            <w:shd w:val="clear" w:color="auto" w:fill="auto"/>
            <w:noWrap/>
            <w:hideMark/>
          </w:tcPr>
          <w:p w14:paraId="74B8E825" w14:textId="77777777" w:rsidR="00866CC2" w:rsidRPr="00866CC2" w:rsidRDefault="00866CC2" w:rsidP="00866CC2">
            <w:pPr>
              <w:rPr>
                <w:color w:val="000000"/>
                <w:szCs w:val="28"/>
              </w:rPr>
            </w:pPr>
            <w:r w:rsidRPr="00866CC2">
              <w:rPr>
                <w:color w:val="000000"/>
                <w:szCs w:val="28"/>
              </w:rPr>
              <w:t>0.01118</w:t>
            </w:r>
          </w:p>
        </w:tc>
      </w:tr>
      <w:tr w:rsidR="00866CC2" w:rsidRPr="00866CC2" w14:paraId="12D44BA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C16350" w14:textId="77777777" w:rsidR="00866CC2" w:rsidRPr="00866CC2" w:rsidRDefault="00866CC2" w:rsidP="00866CC2">
            <w:pPr>
              <w:rPr>
                <w:color w:val="000000"/>
                <w:szCs w:val="28"/>
              </w:rPr>
            </w:pPr>
            <w:r w:rsidRPr="00866CC2">
              <w:rPr>
                <w:color w:val="000000"/>
                <w:szCs w:val="28"/>
              </w:rPr>
              <w:t>84</w:t>
            </w:r>
          </w:p>
        </w:tc>
        <w:tc>
          <w:tcPr>
            <w:tcW w:w="4054" w:type="dxa"/>
            <w:tcBorders>
              <w:top w:val="nil"/>
              <w:left w:val="nil"/>
              <w:bottom w:val="single" w:sz="4" w:space="0" w:color="auto"/>
              <w:right w:val="single" w:sz="4" w:space="0" w:color="auto"/>
            </w:tcBorders>
            <w:shd w:val="clear" w:color="auto" w:fill="auto"/>
            <w:noWrap/>
            <w:hideMark/>
          </w:tcPr>
          <w:p w14:paraId="2F0BE37B" w14:textId="77777777" w:rsidR="00866CC2" w:rsidRPr="00866CC2" w:rsidRDefault="00866CC2" w:rsidP="00866CC2">
            <w:pPr>
              <w:rPr>
                <w:color w:val="000000"/>
                <w:szCs w:val="28"/>
              </w:rPr>
            </w:pPr>
            <w:r w:rsidRPr="00866CC2">
              <w:rPr>
                <w:color w:val="000000"/>
                <w:szCs w:val="28"/>
              </w:rPr>
              <w:t>56:63</w:t>
            </w:r>
          </w:p>
        </w:tc>
        <w:tc>
          <w:tcPr>
            <w:tcW w:w="1581" w:type="dxa"/>
            <w:tcBorders>
              <w:top w:val="nil"/>
              <w:left w:val="nil"/>
              <w:bottom w:val="single" w:sz="4" w:space="0" w:color="auto"/>
              <w:right w:val="single" w:sz="4" w:space="0" w:color="auto"/>
            </w:tcBorders>
            <w:shd w:val="clear" w:color="auto" w:fill="auto"/>
            <w:noWrap/>
            <w:hideMark/>
          </w:tcPr>
          <w:p w14:paraId="7622C36A" w14:textId="77777777" w:rsidR="00866CC2" w:rsidRPr="00866CC2" w:rsidRDefault="00866CC2" w:rsidP="00866CC2">
            <w:pPr>
              <w:rPr>
                <w:color w:val="000000"/>
                <w:szCs w:val="28"/>
              </w:rPr>
            </w:pPr>
            <w:r w:rsidRPr="00866CC2">
              <w:rPr>
                <w:color w:val="000000"/>
                <w:szCs w:val="28"/>
              </w:rPr>
              <w:t>67.73</w:t>
            </w:r>
          </w:p>
        </w:tc>
        <w:tc>
          <w:tcPr>
            <w:tcW w:w="1588" w:type="dxa"/>
            <w:tcBorders>
              <w:top w:val="nil"/>
              <w:left w:val="nil"/>
              <w:bottom w:val="single" w:sz="4" w:space="0" w:color="auto"/>
              <w:right w:val="single" w:sz="4" w:space="0" w:color="auto"/>
            </w:tcBorders>
            <w:shd w:val="clear" w:color="auto" w:fill="auto"/>
            <w:noWrap/>
            <w:hideMark/>
          </w:tcPr>
          <w:p w14:paraId="2EAFC2A1"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27CA5D8D" w14:textId="77777777" w:rsidR="00866CC2" w:rsidRPr="00866CC2" w:rsidRDefault="00866CC2" w:rsidP="00866CC2">
            <w:pPr>
              <w:rPr>
                <w:color w:val="000000"/>
                <w:szCs w:val="28"/>
              </w:rPr>
            </w:pPr>
            <w:r w:rsidRPr="00866CC2">
              <w:rPr>
                <w:color w:val="000000"/>
                <w:szCs w:val="28"/>
              </w:rPr>
              <w:t>20.319</w:t>
            </w:r>
          </w:p>
        </w:tc>
        <w:tc>
          <w:tcPr>
            <w:tcW w:w="1756" w:type="dxa"/>
            <w:tcBorders>
              <w:top w:val="nil"/>
              <w:left w:val="nil"/>
              <w:bottom w:val="single" w:sz="4" w:space="0" w:color="auto"/>
              <w:right w:val="single" w:sz="4" w:space="0" w:color="auto"/>
            </w:tcBorders>
            <w:shd w:val="clear" w:color="auto" w:fill="auto"/>
            <w:noWrap/>
            <w:hideMark/>
          </w:tcPr>
          <w:p w14:paraId="1973B38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6BA2812" w14:textId="77777777" w:rsidR="00866CC2" w:rsidRPr="00866CC2" w:rsidRDefault="00866CC2" w:rsidP="00866CC2">
            <w:pPr>
              <w:rPr>
                <w:color w:val="000000"/>
                <w:szCs w:val="28"/>
              </w:rPr>
            </w:pPr>
            <w:r w:rsidRPr="00866CC2">
              <w:rPr>
                <w:color w:val="000000"/>
                <w:szCs w:val="28"/>
              </w:rPr>
              <w:t>0.00188</w:t>
            </w:r>
          </w:p>
        </w:tc>
        <w:tc>
          <w:tcPr>
            <w:tcW w:w="2135" w:type="dxa"/>
            <w:tcBorders>
              <w:top w:val="nil"/>
              <w:left w:val="nil"/>
              <w:bottom w:val="single" w:sz="4" w:space="0" w:color="auto"/>
              <w:right w:val="single" w:sz="4" w:space="0" w:color="auto"/>
            </w:tcBorders>
            <w:shd w:val="clear" w:color="auto" w:fill="auto"/>
            <w:noWrap/>
            <w:hideMark/>
          </w:tcPr>
          <w:p w14:paraId="2E9FE39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6EB531A"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CDFE336" w14:textId="77777777" w:rsidR="00866CC2" w:rsidRPr="00866CC2" w:rsidRDefault="00866CC2" w:rsidP="00866CC2">
            <w:pPr>
              <w:rPr>
                <w:color w:val="000000"/>
                <w:szCs w:val="28"/>
              </w:rPr>
            </w:pPr>
            <w:r w:rsidRPr="00866CC2">
              <w:rPr>
                <w:color w:val="000000"/>
                <w:szCs w:val="28"/>
              </w:rPr>
              <w:t>3.65742</w:t>
            </w:r>
          </w:p>
        </w:tc>
        <w:tc>
          <w:tcPr>
            <w:tcW w:w="2835" w:type="dxa"/>
            <w:tcBorders>
              <w:top w:val="nil"/>
              <w:left w:val="nil"/>
              <w:bottom w:val="single" w:sz="4" w:space="0" w:color="auto"/>
              <w:right w:val="single" w:sz="4" w:space="0" w:color="auto"/>
            </w:tcBorders>
            <w:shd w:val="clear" w:color="auto" w:fill="auto"/>
            <w:noWrap/>
            <w:hideMark/>
          </w:tcPr>
          <w:p w14:paraId="441C757E" w14:textId="77777777" w:rsidR="00866CC2" w:rsidRPr="00866CC2" w:rsidRDefault="00866CC2" w:rsidP="00866CC2">
            <w:pPr>
              <w:rPr>
                <w:color w:val="000000"/>
                <w:szCs w:val="28"/>
              </w:rPr>
            </w:pPr>
            <w:r w:rsidRPr="00866CC2">
              <w:rPr>
                <w:color w:val="000000"/>
                <w:szCs w:val="28"/>
              </w:rPr>
              <w:t>3.65742</w:t>
            </w:r>
          </w:p>
        </w:tc>
      </w:tr>
      <w:tr w:rsidR="00866CC2" w:rsidRPr="00866CC2" w14:paraId="1B03D4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567EAB6" w14:textId="77777777" w:rsidR="00866CC2" w:rsidRPr="00866CC2" w:rsidRDefault="00866CC2" w:rsidP="00866CC2">
            <w:pPr>
              <w:rPr>
                <w:color w:val="000000"/>
                <w:szCs w:val="28"/>
              </w:rPr>
            </w:pPr>
            <w:r w:rsidRPr="00866CC2">
              <w:rPr>
                <w:color w:val="000000"/>
                <w:szCs w:val="28"/>
              </w:rPr>
              <w:t>85</w:t>
            </w:r>
          </w:p>
        </w:tc>
        <w:tc>
          <w:tcPr>
            <w:tcW w:w="4054" w:type="dxa"/>
            <w:tcBorders>
              <w:top w:val="nil"/>
              <w:left w:val="nil"/>
              <w:bottom w:val="single" w:sz="4" w:space="0" w:color="auto"/>
              <w:right w:val="single" w:sz="4" w:space="0" w:color="auto"/>
            </w:tcBorders>
            <w:shd w:val="clear" w:color="auto" w:fill="auto"/>
            <w:noWrap/>
            <w:hideMark/>
          </w:tcPr>
          <w:p w14:paraId="2EA4312B" w14:textId="77777777" w:rsidR="00866CC2" w:rsidRPr="00866CC2" w:rsidRDefault="00866CC2" w:rsidP="00866CC2">
            <w:pPr>
              <w:rPr>
                <w:color w:val="000000"/>
                <w:szCs w:val="28"/>
              </w:rPr>
            </w:pPr>
            <w:r w:rsidRPr="00866CC2">
              <w:rPr>
                <w:color w:val="000000"/>
                <w:szCs w:val="28"/>
              </w:rPr>
              <w:t>63:64</w:t>
            </w:r>
          </w:p>
        </w:tc>
        <w:tc>
          <w:tcPr>
            <w:tcW w:w="1581" w:type="dxa"/>
            <w:tcBorders>
              <w:top w:val="nil"/>
              <w:left w:val="nil"/>
              <w:bottom w:val="single" w:sz="4" w:space="0" w:color="auto"/>
              <w:right w:val="single" w:sz="4" w:space="0" w:color="auto"/>
            </w:tcBorders>
            <w:shd w:val="clear" w:color="auto" w:fill="auto"/>
            <w:noWrap/>
            <w:hideMark/>
          </w:tcPr>
          <w:p w14:paraId="6BFF0B92" w14:textId="77777777" w:rsidR="00866CC2" w:rsidRPr="00866CC2" w:rsidRDefault="00866CC2" w:rsidP="00866CC2">
            <w:pPr>
              <w:rPr>
                <w:color w:val="000000"/>
                <w:szCs w:val="28"/>
              </w:rPr>
            </w:pPr>
            <w:r w:rsidRPr="00866CC2">
              <w:rPr>
                <w:color w:val="000000"/>
                <w:szCs w:val="28"/>
              </w:rPr>
              <w:t>55.15</w:t>
            </w:r>
          </w:p>
        </w:tc>
        <w:tc>
          <w:tcPr>
            <w:tcW w:w="1588" w:type="dxa"/>
            <w:tcBorders>
              <w:top w:val="nil"/>
              <w:left w:val="nil"/>
              <w:bottom w:val="single" w:sz="4" w:space="0" w:color="auto"/>
              <w:right w:val="single" w:sz="4" w:space="0" w:color="auto"/>
            </w:tcBorders>
            <w:shd w:val="clear" w:color="auto" w:fill="auto"/>
            <w:noWrap/>
            <w:hideMark/>
          </w:tcPr>
          <w:p w14:paraId="326BCEC9" w14:textId="77777777" w:rsidR="00866CC2" w:rsidRPr="00866CC2" w:rsidRDefault="00866CC2" w:rsidP="00866CC2">
            <w:pPr>
              <w:rPr>
                <w:color w:val="000000"/>
                <w:szCs w:val="28"/>
              </w:rPr>
            </w:pPr>
            <w:r w:rsidRPr="00866CC2">
              <w:rPr>
                <w:color w:val="000000"/>
                <w:szCs w:val="28"/>
              </w:rPr>
              <w:t>108</w:t>
            </w:r>
          </w:p>
        </w:tc>
        <w:tc>
          <w:tcPr>
            <w:tcW w:w="1455" w:type="dxa"/>
            <w:tcBorders>
              <w:top w:val="nil"/>
              <w:left w:val="nil"/>
              <w:bottom w:val="single" w:sz="4" w:space="0" w:color="auto"/>
              <w:right w:val="single" w:sz="4" w:space="0" w:color="auto"/>
            </w:tcBorders>
            <w:shd w:val="clear" w:color="auto" w:fill="auto"/>
            <w:noWrap/>
            <w:hideMark/>
          </w:tcPr>
          <w:p w14:paraId="6CE8BA7A" w14:textId="77777777" w:rsidR="00866CC2" w:rsidRPr="00866CC2" w:rsidRDefault="00866CC2" w:rsidP="00866CC2">
            <w:pPr>
              <w:rPr>
                <w:color w:val="000000"/>
                <w:szCs w:val="28"/>
              </w:rPr>
            </w:pPr>
            <w:r w:rsidRPr="00866CC2">
              <w:rPr>
                <w:color w:val="000000"/>
                <w:szCs w:val="28"/>
              </w:rPr>
              <w:t>11.03</w:t>
            </w:r>
          </w:p>
        </w:tc>
        <w:tc>
          <w:tcPr>
            <w:tcW w:w="1756" w:type="dxa"/>
            <w:tcBorders>
              <w:top w:val="nil"/>
              <w:left w:val="nil"/>
              <w:bottom w:val="single" w:sz="4" w:space="0" w:color="auto"/>
              <w:right w:val="single" w:sz="4" w:space="0" w:color="auto"/>
            </w:tcBorders>
            <w:shd w:val="clear" w:color="auto" w:fill="auto"/>
            <w:noWrap/>
            <w:hideMark/>
          </w:tcPr>
          <w:p w14:paraId="3746C2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0AAE180" w14:textId="77777777" w:rsidR="00866CC2" w:rsidRPr="00866CC2" w:rsidRDefault="00866CC2" w:rsidP="00866CC2">
            <w:pPr>
              <w:rPr>
                <w:color w:val="000000"/>
                <w:szCs w:val="28"/>
              </w:rPr>
            </w:pPr>
            <w:r w:rsidRPr="00866CC2">
              <w:rPr>
                <w:color w:val="000000"/>
                <w:szCs w:val="28"/>
              </w:rPr>
              <w:t>0.00123</w:t>
            </w:r>
          </w:p>
        </w:tc>
        <w:tc>
          <w:tcPr>
            <w:tcW w:w="2135" w:type="dxa"/>
            <w:tcBorders>
              <w:top w:val="nil"/>
              <w:left w:val="nil"/>
              <w:bottom w:val="single" w:sz="4" w:space="0" w:color="auto"/>
              <w:right w:val="single" w:sz="4" w:space="0" w:color="auto"/>
            </w:tcBorders>
            <w:shd w:val="clear" w:color="auto" w:fill="auto"/>
            <w:noWrap/>
            <w:hideMark/>
          </w:tcPr>
          <w:p w14:paraId="2699AE7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7B3B8"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38469088" w14:textId="77777777" w:rsidR="00866CC2" w:rsidRPr="00866CC2" w:rsidRDefault="00866CC2" w:rsidP="00866CC2">
            <w:pPr>
              <w:rPr>
                <w:color w:val="000000"/>
                <w:szCs w:val="28"/>
              </w:rPr>
            </w:pPr>
            <w:r w:rsidRPr="00866CC2">
              <w:rPr>
                <w:color w:val="000000"/>
                <w:szCs w:val="28"/>
              </w:rPr>
              <w:t>1.32360</w:t>
            </w:r>
          </w:p>
        </w:tc>
        <w:tc>
          <w:tcPr>
            <w:tcW w:w="2835" w:type="dxa"/>
            <w:tcBorders>
              <w:top w:val="nil"/>
              <w:left w:val="nil"/>
              <w:bottom w:val="single" w:sz="4" w:space="0" w:color="auto"/>
              <w:right w:val="single" w:sz="4" w:space="0" w:color="auto"/>
            </w:tcBorders>
            <w:shd w:val="clear" w:color="auto" w:fill="auto"/>
            <w:noWrap/>
            <w:hideMark/>
          </w:tcPr>
          <w:p w14:paraId="06238076" w14:textId="77777777" w:rsidR="00866CC2" w:rsidRPr="00866CC2" w:rsidRDefault="00866CC2" w:rsidP="00866CC2">
            <w:pPr>
              <w:rPr>
                <w:color w:val="000000"/>
                <w:szCs w:val="28"/>
              </w:rPr>
            </w:pPr>
            <w:r w:rsidRPr="00866CC2">
              <w:rPr>
                <w:color w:val="000000"/>
                <w:szCs w:val="28"/>
              </w:rPr>
              <w:t>1.32360</w:t>
            </w:r>
          </w:p>
        </w:tc>
      </w:tr>
      <w:tr w:rsidR="00866CC2" w:rsidRPr="00866CC2" w14:paraId="33FA6D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EFD414" w14:textId="77777777" w:rsidR="00866CC2" w:rsidRPr="00866CC2" w:rsidRDefault="00866CC2" w:rsidP="00866CC2">
            <w:pPr>
              <w:rPr>
                <w:color w:val="000000"/>
                <w:szCs w:val="28"/>
              </w:rPr>
            </w:pPr>
            <w:r w:rsidRPr="00866CC2">
              <w:rPr>
                <w:color w:val="000000"/>
                <w:szCs w:val="28"/>
              </w:rPr>
              <w:t>86</w:t>
            </w:r>
          </w:p>
        </w:tc>
        <w:tc>
          <w:tcPr>
            <w:tcW w:w="4054" w:type="dxa"/>
            <w:tcBorders>
              <w:top w:val="nil"/>
              <w:left w:val="nil"/>
              <w:bottom w:val="single" w:sz="4" w:space="0" w:color="auto"/>
              <w:right w:val="single" w:sz="4" w:space="0" w:color="auto"/>
            </w:tcBorders>
            <w:shd w:val="clear" w:color="auto" w:fill="auto"/>
            <w:noWrap/>
            <w:hideMark/>
          </w:tcPr>
          <w:p w14:paraId="17A80EA3" w14:textId="77777777" w:rsidR="00866CC2" w:rsidRPr="00866CC2" w:rsidRDefault="00866CC2" w:rsidP="00866CC2">
            <w:pPr>
              <w:rPr>
                <w:color w:val="000000"/>
                <w:szCs w:val="28"/>
              </w:rPr>
            </w:pPr>
            <w:r w:rsidRPr="00866CC2">
              <w:rPr>
                <w:color w:val="000000"/>
                <w:szCs w:val="28"/>
              </w:rPr>
              <w:t>63:з6</w:t>
            </w:r>
          </w:p>
        </w:tc>
        <w:tc>
          <w:tcPr>
            <w:tcW w:w="1581" w:type="dxa"/>
            <w:tcBorders>
              <w:top w:val="nil"/>
              <w:left w:val="nil"/>
              <w:bottom w:val="single" w:sz="4" w:space="0" w:color="auto"/>
              <w:right w:val="single" w:sz="4" w:space="0" w:color="auto"/>
            </w:tcBorders>
            <w:shd w:val="clear" w:color="auto" w:fill="auto"/>
            <w:noWrap/>
            <w:hideMark/>
          </w:tcPr>
          <w:p w14:paraId="254630FF" w14:textId="77777777" w:rsidR="00866CC2" w:rsidRPr="00866CC2" w:rsidRDefault="00866CC2" w:rsidP="00866CC2">
            <w:pPr>
              <w:rPr>
                <w:color w:val="000000"/>
                <w:szCs w:val="28"/>
              </w:rPr>
            </w:pPr>
            <w:r w:rsidRPr="00866CC2">
              <w:rPr>
                <w:color w:val="000000"/>
                <w:szCs w:val="28"/>
              </w:rPr>
              <w:t>3.4</w:t>
            </w:r>
          </w:p>
        </w:tc>
        <w:tc>
          <w:tcPr>
            <w:tcW w:w="1588" w:type="dxa"/>
            <w:tcBorders>
              <w:top w:val="nil"/>
              <w:left w:val="nil"/>
              <w:bottom w:val="single" w:sz="4" w:space="0" w:color="auto"/>
              <w:right w:val="single" w:sz="4" w:space="0" w:color="auto"/>
            </w:tcBorders>
            <w:shd w:val="clear" w:color="auto" w:fill="auto"/>
            <w:noWrap/>
            <w:hideMark/>
          </w:tcPr>
          <w:p w14:paraId="10D27FCE"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767DBB27" w14:textId="77777777" w:rsidR="00866CC2" w:rsidRPr="00866CC2" w:rsidRDefault="00866CC2" w:rsidP="00866CC2">
            <w:pPr>
              <w:rPr>
                <w:color w:val="000000"/>
                <w:szCs w:val="28"/>
              </w:rPr>
            </w:pPr>
            <w:r w:rsidRPr="00866CC2">
              <w:rPr>
                <w:color w:val="000000"/>
                <w:szCs w:val="28"/>
              </w:rPr>
              <w:t>1.02</w:t>
            </w:r>
          </w:p>
        </w:tc>
        <w:tc>
          <w:tcPr>
            <w:tcW w:w="1756" w:type="dxa"/>
            <w:tcBorders>
              <w:top w:val="nil"/>
              <w:left w:val="nil"/>
              <w:bottom w:val="single" w:sz="4" w:space="0" w:color="auto"/>
              <w:right w:val="single" w:sz="4" w:space="0" w:color="auto"/>
            </w:tcBorders>
            <w:shd w:val="clear" w:color="auto" w:fill="auto"/>
            <w:noWrap/>
            <w:hideMark/>
          </w:tcPr>
          <w:p w14:paraId="5081C5A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D883C29"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0E78B5F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7EA23C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C6BF2C4" w14:textId="77777777" w:rsidR="00866CC2" w:rsidRPr="00866CC2" w:rsidRDefault="00866CC2" w:rsidP="00866CC2">
            <w:pPr>
              <w:rPr>
                <w:color w:val="000000"/>
                <w:szCs w:val="28"/>
              </w:rPr>
            </w:pPr>
            <w:r w:rsidRPr="00866CC2">
              <w:rPr>
                <w:color w:val="000000"/>
                <w:szCs w:val="28"/>
              </w:rPr>
              <w:t>0.18360</w:t>
            </w:r>
          </w:p>
        </w:tc>
        <w:tc>
          <w:tcPr>
            <w:tcW w:w="2835" w:type="dxa"/>
            <w:tcBorders>
              <w:top w:val="nil"/>
              <w:left w:val="nil"/>
              <w:bottom w:val="single" w:sz="4" w:space="0" w:color="auto"/>
              <w:right w:val="single" w:sz="4" w:space="0" w:color="auto"/>
            </w:tcBorders>
            <w:shd w:val="clear" w:color="auto" w:fill="auto"/>
            <w:noWrap/>
            <w:hideMark/>
          </w:tcPr>
          <w:p w14:paraId="544D491B" w14:textId="77777777" w:rsidR="00866CC2" w:rsidRPr="00866CC2" w:rsidRDefault="00866CC2" w:rsidP="00866CC2">
            <w:pPr>
              <w:rPr>
                <w:color w:val="000000"/>
                <w:szCs w:val="28"/>
              </w:rPr>
            </w:pPr>
            <w:r w:rsidRPr="00866CC2">
              <w:rPr>
                <w:color w:val="000000"/>
                <w:szCs w:val="28"/>
              </w:rPr>
              <w:t>0.18360</w:t>
            </w:r>
          </w:p>
        </w:tc>
      </w:tr>
      <w:tr w:rsidR="00866CC2" w:rsidRPr="00866CC2" w14:paraId="7D1830A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362FD7" w14:textId="77777777" w:rsidR="00866CC2" w:rsidRPr="00866CC2" w:rsidRDefault="00866CC2" w:rsidP="00866CC2">
            <w:pPr>
              <w:rPr>
                <w:color w:val="000000"/>
                <w:szCs w:val="28"/>
              </w:rPr>
            </w:pPr>
            <w:r w:rsidRPr="00866CC2">
              <w:rPr>
                <w:color w:val="000000"/>
                <w:szCs w:val="28"/>
              </w:rPr>
              <w:t>87</w:t>
            </w:r>
          </w:p>
        </w:tc>
        <w:tc>
          <w:tcPr>
            <w:tcW w:w="4054" w:type="dxa"/>
            <w:tcBorders>
              <w:top w:val="nil"/>
              <w:left w:val="nil"/>
              <w:bottom w:val="single" w:sz="4" w:space="0" w:color="auto"/>
              <w:right w:val="single" w:sz="4" w:space="0" w:color="auto"/>
            </w:tcBorders>
            <w:shd w:val="clear" w:color="auto" w:fill="auto"/>
            <w:noWrap/>
            <w:hideMark/>
          </w:tcPr>
          <w:p w14:paraId="1ED613B7" w14:textId="77777777" w:rsidR="00866CC2" w:rsidRPr="00866CC2" w:rsidRDefault="00866CC2" w:rsidP="00866CC2">
            <w:pPr>
              <w:rPr>
                <w:color w:val="000000"/>
                <w:szCs w:val="28"/>
              </w:rPr>
            </w:pPr>
            <w:r w:rsidRPr="00866CC2">
              <w:rPr>
                <w:color w:val="000000"/>
                <w:szCs w:val="28"/>
              </w:rPr>
              <w:t>з6:66</w:t>
            </w:r>
          </w:p>
        </w:tc>
        <w:tc>
          <w:tcPr>
            <w:tcW w:w="1581" w:type="dxa"/>
            <w:tcBorders>
              <w:top w:val="nil"/>
              <w:left w:val="nil"/>
              <w:bottom w:val="single" w:sz="4" w:space="0" w:color="auto"/>
              <w:right w:val="single" w:sz="4" w:space="0" w:color="auto"/>
            </w:tcBorders>
            <w:shd w:val="clear" w:color="auto" w:fill="auto"/>
            <w:noWrap/>
            <w:hideMark/>
          </w:tcPr>
          <w:p w14:paraId="15BF0755" w14:textId="77777777" w:rsidR="00866CC2" w:rsidRPr="00866CC2" w:rsidRDefault="00866CC2" w:rsidP="00866CC2">
            <w:pPr>
              <w:rPr>
                <w:color w:val="000000"/>
                <w:szCs w:val="28"/>
              </w:rPr>
            </w:pPr>
            <w:r w:rsidRPr="00866CC2">
              <w:rPr>
                <w:color w:val="000000"/>
                <w:szCs w:val="28"/>
              </w:rPr>
              <w:t>9.2</w:t>
            </w:r>
          </w:p>
        </w:tc>
        <w:tc>
          <w:tcPr>
            <w:tcW w:w="1588" w:type="dxa"/>
            <w:tcBorders>
              <w:top w:val="nil"/>
              <w:left w:val="nil"/>
              <w:bottom w:val="single" w:sz="4" w:space="0" w:color="auto"/>
              <w:right w:val="single" w:sz="4" w:space="0" w:color="auto"/>
            </w:tcBorders>
            <w:shd w:val="clear" w:color="auto" w:fill="auto"/>
            <w:noWrap/>
            <w:hideMark/>
          </w:tcPr>
          <w:p w14:paraId="5C891607" w14:textId="77777777" w:rsidR="00866CC2" w:rsidRPr="00866CC2" w:rsidRDefault="00866CC2" w:rsidP="00866CC2">
            <w:pPr>
              <w:rPr>
                <w:color w:val="000000"/>
                <w:szCs w:val="28"/>
              </w:rPr>
            </w:pPr>
            <w:r w:rsidRPr="00866CC2">
              <w:rPr>
                <w:color w:val="000000"/>
                <w:szCs w:val="28"/>
              </w:rPr>
              <w:t>159</w:t>
            </w:r>
          </w:p>
        </w:tc>
        <w:tc>
          <w:tcPr>
            <w:tcW w:w="1455" w:type="dxa"/>
            <w:tcBorders>
              <w:top w:val="nil"/>
              <w:left w:val="nil"/>
              <w:bottom w:val="single" w:sz="4" w:space="0" w:color="auto"/>
              <w:right w:val="single" w:sz="4" w:space="0" w:color="auto"/>
            </w:tcBorders>
            <w:shd w:val="clear" w:color="auto" w:fill="auto"/>
            <w:noWrap/>
            <w:hideMark/>
          </w:tcPr>
          <w:p w14:paraId="121EF5B2" w14:textId="77777777" w:rsidR="00866CC2" w:rsidRPr="00866CC2" w:rsidRDefault="00866CC2" w:rsidP="00866CC2">
            <w:pPr>
              <w:rPr>
                <w:color w:val="000000"/>
                <w:szCs w:val="28"/>
              </w:rPr>
            </w:pPr>
            <w:r w:rsidRPr="00866CC2">
              <w:rPr>
                <w:color w:val="000000"/>
                <w:szCs w:val="28"/>
              </w:rPr>
              <w:t>2.76</w:t>
            </w:r>
          </w:p>
        </w:tc>
        <w:tc>
          <w:tcPr>
            <w:tcW w:w="1756" w:type="dxa"/>
            <w:tcBorders>
              <w:top w:val="nil"/>
              <w:left w:val="nil"/>
              <w:bottom w:val="single" w:sz="4" w:space="0" w:color="auto"/>
              <w:right w:val="single" w:sz="4" w:space="0" w:color="auto"/>
            </w:tcBorders>
            <w:shd w:val="clear" w:color="auto" w:fill="auto"/>
            <w:noWrap/>
            <w:hideMark/>
          </w:tcPr>
          <w:p w14:paraId="48C4576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F59C490"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21D6A05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1D286F2"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448FBB1E" w14:textId="77777777" w:rsidR="00866CC2" w:rsidRPr="00866CC2" w:rsidRDefault="00866CC2" w:rsidP="00866CC2">
            <w:pPr>
              <w:rPr>
                <w:color w:val="000000"/>
                <w:szCs w:val="28"/>
              </w:rPr>
            </w:pPr>
            <w:r w:rsidRPr="00866CC2">
              <w:rPr>
                <w:color w:val="000000"/>
                <w:szCs w:val="28"/>
              </w:rPr>
              <w:t>0.49680</w:t>
            </w:r>
          </w:p>
        </w:tc>
        <w:tc>
          <w:tcPr>
            <w:tcW w:w="2835" w:type="dxa"/>
            <w:tcBorders>
              <w:top w:val="nil"/>
              <w:left w:val="nil"/>
              <w:bottom w:val="single" w:sz="4" w:space="0" w:color="auto"/>
              <w:right w:val="single" w:sz="4" w:space="0" w:color="auto"/>
            </w:tcBorders>
            <w:shd w:val="clear" w:color="auto" w:fill="auto"/>
            <w:noWrap/>
            <w:hideMark/>
          </w:tcPr>
          <w:p w14:paraId="590A597F" w14:textId="77777777" w:rsidR="00866CC2" w:rsidRPr="00866CC2" w:rsidRDefault="00866CC2" w:rsidP="00866CC2">
            <w:pPr>
              <w:rPr>
                <w:color w:val="000000"/>
                <w:szCs w:val="28"/>
              </w:rPr>
            </w:pPr>
            <w:r w:rsidRPr="00866CC2">
              <w:rPr>
                <w:color w:val="000000"/>
                <w:szCs w:val="28"/>
              </w:rPr>
              <w:t>0.49680</w:t>
            </w:r>
          </w:p>
        </w:tc>
      </w:tr>
      <w:tr w:rsidR="00866CC2" w:rsidRPr="00866CC2" w14:paraId="5FAD30B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10715C" w14:textId="77777777" w:rsidR="00866CC2" w:rsidRPr="00866CC2" w:rsidRDefault="00866CC2" w:rsidP="00866CC2">
            <w:pPr>
              <w:rPr>
                <w:color w:val="000000"/>
                <w:szCs w:val="28"/>
              </w:rPr>
            </w:pPr>
            <w:r w:rsidRPr="00866CC2">
              <w:rPr>
                <w:color w:val="000000"/>
                <w:szCs w:val="28"/>
              </w:rPr>
              <w:t>88</w:t>
            </w:r>
          </w:p>
        </w:tc>
        <w:tc>
          <w:tcPr>
            <w:tcW w:w="4054" w:type="dxa"/>
            <w:tcBorders>
              <w:top w:val="nil"/>
              <w:left w:val="nil"/>
              <w:bottom w:val="single" w:sz="4" w:space="0" w:color="auto"/>
              <w:right w:val="single" w:sz="4" w:space="0" w:color="auto"/>
            </w:tcBorders>
            <w:shd w:val="clear" w:color="auto" w:fill="auto"/>
            <w:noWrap/>
            <w:hideMark/>
          </w:tcPr>
          <w:p w14:paraId="25D98A80" w14:textId="77777777" w:rsidR="00866CC2" w:rsidRPr="00866CC2" w:rsidRDefault="00866CC2" w:rsidP="00866CC2">
            <w:pPr>
              <w:rPr>
                <w:color w:val="000000"/>
                <w:szCs w:val="28"/>
              </w:rPr>
            </w:pPr>
            <w:r w:rsidRPr="00866CC2">
              <w:rPr>
                <w:color w:val="000000"/>
                <w:szCs w:val="28"/>
              </w:rPr>
              <w:t>64:№2б</w:t>
            </w:r>
          </w:p>
        </w:tc>
        <w:tc>
          <w:tcPr>
            <w:tcW w:w="1581" w:type="dxa"/>
            <w:tcBorders>
              <w:top w:val="nil"/>
              <w:left w:val="nil"/>
              <w:bottom w:val="single" w:sz="4" w:space="0" w:color="auto"/>
              <w:right w:val="single" w:sz="4" w:space="0" w:color="auto"/>
            </w:tcBorders>
            <w:shd w:val="clear" w:color="auto" w:fill="auto"/>
            <w:noWrap/>
            <w:hideMark/>
          </w:tcPr>
          <w:p w14:paraId="25A30D32" w14:textId="77777777" w:rsidR="00866CC2" w:rsidRPr="00866CC2" w:rsidRDefault="00866CC2" w:rsidP="00866CC2">
            <w:pPr>
              <w:rPr>
                <w:color w:val="000000"/>
                <w:szCs w:val="28"/>
              </w:rPr>
            </w:pPr>
            <w:r w:rsidRPr="00866CC2">
              <w:rPr>
                <w:color w:val="000000"/>
                <w:szCs w:val="28"/>
              </w:rPr>
              <w:t>75.17</w:t>
            </w:r>
          </w:p>
        </w:tc>
        <w:tc>
          <w:tcPr>
            <w:tcW w:w="1588" w:type="dxa"/>
            <w:tcBorders>
              <w:top w:val="nil"/>
              <w:left w:val="nil"/>
              <w:bottom w:val="single" w:sz="4" w:space="0" w:color="auto"/>
              <w:right w:val="single" w:sz="4" w:space="0" w:color="auto"/>
            </w:tcBorders>
            <w:shd w:val="clear" w:color="auto" w:fill="auto"/>
            <w:noWrap/>
            <w:hideMark/>
          </w:tcPr>
          <w:p w14:paraId="7B3DEF95"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121D1EB8" w14:textId="77777777" w:rsidR="00866CC2" w:rsidRPr="00866CC2" w:rsidRDefault="00866CC2" w:rsidP="00866CC2">
            <w:pPr>
              <w:rPr>
                <w:color w:val="000000"/>
                <w:szCs w:val="28"/>
              </w:rPr>
            </w:pPr>
            <w:r w:rsidRPr="00866CC2">
              <w:rPr>
                <w:color w:val="000000"/>
                <w:szCs w:val="28"/>
              </w:rPr>
              <w:t>7.517</w:t>
            </w:r>
          </w:p>
        </w:tc>
        <w:tc>
          <w:tcPr>
            <w:tcW w:w="1756" w:type="dxa"/>
            <w:tcBorders>
              <w:top w:val="nil"/>
              <w:left w:val="nil"/>
              <w:bottom w:val="single" w:sz="4" w:space="0" w:color="auto"/>
              <w:right w:val="single" w:sz="4" w:space="0" w:color="auto"/>
            </w:tcBorders>
            <w:shd w:val="clear" w:color="auto" w:fill="auto"/>
            <w:noWrap/>
            <w:hideMark/>
          </w:tcPr>
          <w:p w14:paraId="023028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C8B9E30" w14:textId="77777777" w:rsidR="00866CC2" w:rsidRPr="00866CC2" w:rsidRDefault="00866CC2" w:rsidP="00866CC2">
            <w:pPr>
              <w:rPr>
                <w:color w:val="000000"/>
                <w:szCs w:val="28"/>
              </w:rPr>
            </w:pPr>
            <w:r w:rsidRPr="00866CC2">
              <w:rPr>
                <w:color w:val="000000"/>
                <w:szCs w:val="28"/>
              </w:rPr>
              <w:t>0.00125</w:t>
            </w:r>
          </w:p>
        </w:tc>
        <w:tc>
          <w:tcPr>
            <w:tcW w:w="2135" w:type="dxa"/>
            <w:tcBorders>
              <w:top w:val="nil"/>
              <w:left w:val="nil"/>
              <w:bottom w:val="single" w:sz="4" w:space="0" w:color="auto"/>
              <w:right w:val="single" w:sz="4" w:space="0" w:color="auto"/>
            </w:tcBorders>
            <w:shd w:val="clear" w:color="auto" w:fill="auto"/>
            <w:noWrap/>
            <w:hideMark/>
          </w:tcPr>
          <w:p w14:paraId="634060F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7D3F5A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983D8BD" w14:textId="77777777" w:rsidR="00866CC2" w:rsidRPr="00866CC2" w:rsidRDefault="00866CC2" w:rsidP="00866CC2">
            <w:pPr>
              <w:rPr>
                <w:color w:val="000000"/>
                <w:szCs w:val="28"/>
              </w:rPr>
            </w:pPr>
            <w:r w:rsidRPr="00866CC2">
              <w:rPr>
                <w:color w:val="000000"/>
                <w:szCs w:val="28"/>
              </w:rPr>
              <w:t>0.31571</w:t>
            </w:r>
          </w:p>
        </w:tc>
        <w:tc>
          <w:tcPr>
            <w:tcW w:w="2835" w:type="dxa"/>
            <w:tcBorders>
              <w:top w:val="nil"/>
              <w:left w:val="nil"/>
              <w:bottom w:val="single" w:sz="4" w:space="0" w:color="auto"/>
              <w:right w:val="single" w:sz="4" w:space="0" w:color="auto"/>
            </w:tcBorders>
            <w:shd w:val="clear" w:color="auto" w:fill="auto"/>
            <w:noWrap/>
            <w:hideMark/>
          </w:tcPr>
          <w:p w14:paraId="321EB908" w14:textId="77777777" w:rsidR="00866CC2" w:rsidRPr="00866CC2" w:rsidRDefault="00866CC2" w:rsidP="00866CC2">
            <w:pPr>
              <w:rPr>
                <w:color w:val="000000"/>
                <w:szCs w:val="28"/>
              </w:rPr>
            </w:pPr>
            <w:r w:rsidRPr="00866CC2">
              <w:rPr>
                <w:color w:val="000000"/>
                <w:szCs w:val="28"/>
              </w:rPr>
              <w:t>0.31571</w:t>
            </w:r>
          </w:p>
        </w:tc>
      </w:tr>
      <w:tr w:rsidR="00866CC2" w:rsidRPr="00866CC2" w14:paraId="4BF4B3C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2338B6B" w14:textId="77777777" w:rsidR="00866CC2" w:rsidRPr="00866CC2" w:rsidRDefault="00866CC2" w:rsidP="00866CC2">
            <w:pPr>
              <w:rPr>
                <w:color w:val="000000"/>
                <w:szCs w:val="28"/>
              </w:rPr>
            </w:pPr>
            <w:r w:rsidRPr="00866CC2">
              <w:rPr>
                <w:color w:val="000000"/>
                <w:szCs w:val="28"/>
              </w:rPr>
              <w:t>89</w:t>
            </w:r>
          </w:p>
        </w:tc>
        <w:tc>
          <w:tcPr>
            <w:tcW w:w="4054" w:type="dxa"/>
            <w:tcBorders>
              <w:top w:val="nil"/>
              <w:left w:val="nil"/>
              <w:bottom w:val="single" w:sz="4" w:space="0" w:color="auto"/>
              <w:right w:val="single" w:sz="4" w:space="0" w:color="auto"/>
            </w:tcBorders>
            <w:shd w:val="clear" w:color="auto" w:fill="auto"/>
            <w:noWrap/>
            <w:hideMark/>
          </w:tcPr>
          <w:p w14:paraId="5E7849A8" w14:textId="77777777" w:rsidR="00866CC2" w:rsidRPr="00866CC2" w:rsidRDefault="00866CC2" w:rsidP="00866CC2">
            <w:pPr>
              <w:rPr>
                <w:color w:val="000000"/>
                <w:szCs w:val="28"/>
              </w:rPr>
            </w:pPr>
            <w:r w:rsidRPr="00866CC2">
              <w:rPr>
                <w:color w:val="000000"/>
                <w:szCs w:val="28"/>
              </w:rPr>
              <w:t>68:Баня</w:t>
            </w:r>
          </w:p>
        </w:tc>
        <w:tc>
          <w:tcPr>
            <w:tcW w:w="1581" w:type="dxa"/>
            <w:tcBorders>
              <w:top w:val="nil"/>
              <w:left w:val="nil"/>
              <w:bottom w:val="single" w:sz="4" w:space="0" w:color="auto"/>
              <w:right w:val="single" w:sz="4" w:space="0" w:color="auto"/>
            </w:tcBorders>
            <w:shd w:val="clear" w:color="auto" w:fill="auto"/>
            <w:noWrap/>
            <w:hideMark/>
          </w:tcPr>
          <w:p w14:paraId="47AE9E4D" w14:textId="77777777" w:rsidR="00866CC2" w:rsidRPr="00866CC2" w:rsidRDefault="00866CC2" w:rsidP="00866CC2">
            <w:pPr>
              <w:rPr>
                <w:color w:val="000000"/>
                <w:szCs w:val="28"/>
              </w:rPr>
            </w:pPr>
            <w:r w:rsidRPr="00866CC2">
              <w:rPr>
                <w:color w:val="000000"/>
                <w:szCs w:val="28"/>
              </w:rPr>
              <w:t>34.79</w:t>
            </w:r>
          </w:p>
        </w:tc>
        <w:tc>
          <w:tcPr>
            <w:tcW w:w="1588" w:type="dxa"/>
            <w:tcBorders>
              <w:top w:val="nil"/>
              <w:left w:val="nil"/>
              <w:bottom w:val="single" w:sz="4" w:space="0" w:color="auto"/>
              <w:right w:val="single" w:sz="4" w:space="0" w:color="auto"/>
            </w:tcBorders>
            <w:shd w:val="clear" w:color="auto" w:fill="auto"/>
            <w:noWrap/>
            <w:hideMark/>
          </w:tcPr>
          <w:p w14:paraId="10FBDBDF" w14:textId="77777777" w:rsidR="00866CC2" w:rsidRPr="00866CC2" w:rsidRDefault="00866CC2" w:rsidP="00866CC2">
            <w:pPr>
              <w:rPr>
                <w:color w:val="000000"/>
                <w:szCs w:val="28"/>
              </w:rPr>
            </w:pPr>
            <w:r w:rsidRPr="00866CC2">
              <w:rPr>
                <w:color w:val="000000"/>
                <w:szCs w:val="28"/>
              </w:rPr>
              <w:t>57</w:t>
            </w:r>
          </w:p>
        </w:tc>
        <w:tc>
          <w:tcPr>
            <w:tcW w:w="1455" w:type="dxa"/>
            <w:tcBorders>
              <w:top w:val="nil"/>
              <w:left w:val="nil"/>
              <w:bottom w:val="single" w:sz="4" w:space="0" w:color="auto"/>
              <w:right w:val="single" w:sz="4" w:space="0" w:color="auto"/>
            </w:tcBorders>
            <w:shd w:val="clear" w:color="auto" w:fill="auto"/>
            <w:noWrap/>
            <w:hideMark/>
          </w:tcPr>
          <w:p w14:paraId="292EC312" w14:textId="77777777" w:rsidR="00866CC2" w:rsidRPr="00866CC2" w:rsidRDefault="00866CC2" w:rsidP="00866CC2">
            <w:pPr>
              <w:rPr>
                <w:color w:val="000000"/>
                <w:szCs w:val="28"/>
              </w:rPr>
            </w:pPr>
            <w:r w:rsidRPr="00866CC2">
              <w:rPr>
                <w:color w:val="000000"/>
                <w:szCs w:val="28"/>
              </w:rPr>
              <w:t>3.479</w:t>
            </w:r>
          </w:p>
        </w:tc>
        <w:tc>
          <w:tcPr>
            <w:tcW w:w="1756" w:type="dxa"/>
            <w:tcBorders>
              <w:top w:val="nil"/>
              <w:left w:val="nil"/>
              <w:bottom w:val="single" w:sz="4" w:space="0" w:color="auto"/>
              <w:right w:val="single" w:sz="4" w:space="0" w:color="auto"/>
            </w:tcBorders>
            <w:shd w:val="clear" w:color="auto" w:fill="auto"/>
            <w:noWrap/>
            <w:hideMark/>
          </w:tcPr>
          <w:p w14:paraId="01FE40D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0A2D88" w14:textId="77777777" w:rsidR="00866CC2" w:rsidRPr="00866CC2" w:rsidRDefault="00866CC2" w:rsidP="00866CC2">
            <w:pPr>
              <w:rPr>
                <w:color w:val="000000"/>
                <w:szCs w:val="28"/>
              </w:rPr>
            </w:pPr>
            <w:r w:rsidRPr="00866CC2">
              <w:rPr>
                <w:color w:val="000000"/>
                <w:szCs w:val="28"/>
              </w:rPr>
              <w:t>0.00058</w:t>
            </w:r>
          </w:p>
        </w:tc>
        <w:tc>
          <w:tcPr>
            <w:tcW w:w="2135" w:type="dxa"/>
            <w:tcBorders>
              <w:top w:val="nil"/>
              <w:left w:val="nil"/>
              <w:bottom w:val="single" w:sz="4" w:space="0" w:color="auto"/>
              <w:right w:val="single" w:sz="4" w:space="0" w:color="auto"/>
            </w:tcBorders>
            <w:shd w:val="clear" w:color="auto" w:fill="auto"/>
            <w:noWrap/>
            <w:hideMark/>
          </w:tcPr>
          <w:p w14:paraId="2B81817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24F9E06"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36E1B14" w14:textId="77777777" w:rsidR="00866CC2" w:rsidRPr="00866CC2" w:rsidRDefault="00866CC2" w:rsidP="00866CC2">
            <w:pPr>
              <w:rPr>
                <w:color w:val="000000"/>
                <w:szCs w:val="28"/>
              </w:rPr>
            </w:pPr>
            <w:r w:rsidRPr="00866CC2">
              <w:rPr>
                <w:color w:val="000000"/>
                <w:szCs w:val="28"/>
              </w:rPr>
              <w:t>0.14612</w:t>
            </w:r>
          </w:p>
        </w:tc>
        <w:tc>
          <w:tcPr>
            <w:tcW w:w="2835" w:type="dxa"/>
            <w:tcBorders>
              <w:top w:val="nil"/>
              <w:left w:val="nil"/>
              <w:bottom w:val="single" w:sz="4" w:space="0" w:color="auto"/>
              <w:right w:val="single" w:sz="4" w:space="0" w:color="auto"/>
            </w:tcBorders>
            <w:shd w:val="clear" w:color="auto" w:fill="auto"/>
            <w:noWrap/>
            <w:hideMark/>
          </w:tcPr>
          <w:p w14:paraId="1211B25F" w14:textId="77777777" w:rsidR="00866CC2" w:rsidRPr="00866CC2" w:rsidRDefault="00866CC2" w:rsidP="00866CC2">
            <w:pPr>
              <w:rPr>
                <w:color w:val="000000"/>
                <w:szCs w:val="28"/>
              </w:rPr>
            </w:pPr>
            <w:r w:rsidRPr="00866CC2">
              <w:rPr>
                <w:color w:val="000000"/>
                <w:szCs w:val="28"/>
              </w:rPr>
              <w:t>0.14612</w:t>
            </w:r>
          </w:p>
        </w:tc>
      </w:tr>
      <w:tr w:rsidR="00866CC2" w:rsidRPr="00866CC2" w14:paraId="4071D1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5A12419" w14:textId="77777777" w:rsidR="00866CC2" w:rsidRPr="00866CC2" w:rsidRDefault="00866CC2" w:rsidP="00866CC2">
            <w:pPr>
              <w:rPr>
                <w:color w:val="000000"/>
                <w:szCs w:val="28"/>
              </w:rPr>
            </w:pPr>
            <w:r w:rsidRPr="00866CC2">
              <w:rPr>
                <w:color w:val="000000"/>
                <w:szCs w:val="28"/>
              </w:rPr>
              <w:t> </w:t>
            </w:r>
          </w:p>
        </w:tc>
        <w:tc>
          <w:tcPr>
            <w:tcW w:w="4054" w:type="dxa"/>
            <w:tcBorders>
              <w:top w:val="nil"/>
              <w:left w:val="nil"/>
              <w:bottom w:val="single" w:sz="4" w:space="0" w:color="auto"/>
              <w:right w:val="single" w:sz="4" w:space="0" w:color="auto"/>
            </w:tcBorders>
            <w:shd w:val="clear" w:color="auto" w:fill="auto"/>
            <w:noWrap/>
            <w:hideMark/>
          </w:tcPr>
          <w:p w14:paraId="11F287E9" w14:textId="77777777" w:rsidR="00866CC2" w:rsidRPr="00866CC2" w:rsidRDefault="00866CC2" w:rsidP="00866CC2">
            <w:pPr>
              <w:rPr>
                <w:color w:val="000000"/>
                <w:szCs w:val="28"/>
              </w:rPr>
            </w:pPr>
            <w:r w:rsidRPr="00866CC2">
              <w:rPr>
                <w:color w:val="000000"/>
                <w:szCs w:val="28"/>
              </w:rPr>
              <w:t> </w:t>
            </w:r>
          </w:p>
        </w:tc>
        <w:tc>
          <w:tcPr>
            <w:tcW w:w="1581" w:type="dxa"/>
            <w:tcBorders>
              <w:top w:val="nil"/>
              <w:left w:val="nil"/>
              <w:bottom w:val="single" w:sz="4" w:space="0" w:color="auto"/>
              <w:right w:val="single" w:sz="4" w:space="0" w:color="auto"/>
            </w:tcBorders>
            <w:shd w:val="clear" w:color="auto" w:fill="auto"/>
            <w:noWrap/>
            <w:hideMark/>
          </w:tcPr>
          <w:p w14:paraId="2054AB4C" w14:textId="77777777" w:rsidR="00866CC2" w:rsidRPr="00866CC2" w:rsidRDefault="00866CC2" w:rsidP="00866CC2">
            <w:pPr>
              <w:rPr>
                <w:color w:val="000000"/>
                <w:szCs w:val="28"/>
              </w:rPr>
            </w:pPr>
            <w:r w:rsidRPr="00866CC2">
              <w:rPr>
                <w:color w:val="000000"/>
                <w:szCs w:val="28"/>
              </w:rPr>
              <w:t>27614.57</w:t>
            </w:r>
          </w:p>
        </w:tc>
        <w:tc>
          <w:tcPr>
            <w:tcW w:w="1588" w:type="dxa"/>
            <w:tcBorders>
              <w:top w:val="nil"/>
              <w:left w:val="nil"/>
              <w:bottom w:val="single" w:sz="4" w:space="0" w:color="auto"/>
              <w:right w:val="single" w:sz="4" w:space="0" w:color="auto"/>
            </w:tcBorders>
            <w:shd w:val="clear" w:color="auto" w:fill="auto"/>
            <w:noWrap/>
            <w:hideMark/>
          </w:tcPr>
          <w:p w14:paraId="6B3C382E" w14:textId="77777777" w:rsidR="00866CC2" w:rsidRPr="00866CC2" w:rsidRDefault="00866CC2" w:rsidP="00866CC2">
            <w:pPr>
              <w:rPr>
                <w:color w:val="000000"/>
                <w:szCs w:val="28"/>
              </w:rPr>
            </w:pPr>
            <w:r w:rsidRPr="00866CC2">
              <w:rPr>
                <w:color w:val="000000"/>
                <w:szCs w:val="28"/>
              </w:rPr>
              <w:t>105395</w:t>
            </w:r>
          </w:p>
        </w:tc>
        <w:tc>
          <w:tcPr>
            <w:tcW w:w="1455" w:type="dxa"/>
            <w:tcBorders>
              <w:top w:val="nil"/>
              <w:left w:val="nil"/>
              <w:bottom w:val="single" w:sz="4" w:space="0" w:color="auto"/>
              <w:right w:val="single" w:sz="4" w:space="0" w:color="auto"/>
            </w:tcBorders>
            <w:shd w:val="clear" w:color="auto" w:fill="auto"/>
            <w:noWrap/>
            <w:hideMark/>
          </w:tcPr>
          <w:p w14:paraId="0044380C" w14:textId="77777777" w:rsidR="00866CC2" w:rsidRPr="00866CC2" w:rsidRDefault="00866CC2" w:rsidP="00866CC2">
            <w:pPr>
              <w:rPr>
                <w:color w:val="000000"/>
                <w:szCs w:val="28"/>
              </w:rPr>
            </w:pPr>
            <w:r w:rsidRPr="00866CC2">
              <w:rPr>
                <w:color w:val="000000"/>
                <w:szCs w:val="28"/>
              </w:rPr>
              <w:t>739.6261</w:t>
            </w:r>
          </w:p>
        </w:tc>
        <w:tc>
          <w:tcPr>
            <w:tcW w:w="1756" w:type="dxa"/>
            <w:tcBorders>
              <w:top w:val="nil"/>
              <w:left w:val="nil"/>
              <w:bottom w:val="single" w:sz="4" w:space="0" w:color="auto"/>
              <w:right w:val="single" w:sz="4" w:space="0" w:color="auto"/>
            </w:tcBorders>
            <w:shd w:val="clear" w:color="auto" w:fill="auto"/>
            <w:noWrap/>
            <w:hideMark/>
          </w:tcPr>
          <w:p w14:paraId="5426D73C" w14:textId="77777777" w:rsidR="00866CC2" w:rsidRPr="00866CC2" w:rsidRDefault="00866CC2" w:rsidP="00866CC2">
            <w:pPr>
              <w:rPr>
                <w:color w:val="000000"/>
                <w:szCs w:val="28"/>
              </w:rPr>
            </w:pPr>
            <w:r w:rsidRPr="00866CC2">
              <w:rPr>
                <w:color w:val="000000"/>
                <w:szCs w:val="28"/>
              </w:rPr>
              <w:t> </w:t>
            </w:r>
          </w:p>
        </w:tc>
        <w:tc>
          <w:tcPr>
            <w:tcW w:w="1126" w:type="dxa"/>
            <w:tcBorders>
              <w:top w:val="nil"/>
              <w:left w:val="nil"/>
              <w:bottom w:val="single" w:sz="4" w:space="0" w:color="auto"/>
              <w:right w:val="single" w:sz="4" w:space="0" w:color="auto"/>
            </w:tcBorders>
            <w:shd w:val="clear" w:color="auto" w:fill="auto"/>
            <w:noWrap/>
            <w:hideMark/>
          </w:tcPr>
          <w:p w14:paraId="711BFF73" w14:textId="77777777" w:rsidR="00866CC2" w:rsidRPr="00866CC2" w:rsidRDefault="00866CC2" w:rsidP="00866CC2">
            <w:pPr>
              <w:rPr>
                <w:color w:val="000000"/>
                <w:szCs w:val="28"/>
              </w:rPr>
            </w:pPr>
            <w:r w:rsidRPr="00866CC2">
              <w:rPr>
                <w:color w:val="000000"/>
                <w:szCs w:val="28"/>
              </w:rPr>
              <w:t> </w:t>
            </w:r>
          </w:p>
        </w:tc>
        <w:tc>
          <w:tcPr>
            <w:tcW w:w="2135" w:type="dxa"/>
            <w:tcBorders>
              <w:top w:val="nil"/>
              <w:left w:val="nil"/>
              <w:bottom w:val="single" w:sz="4" w:space="0" w:color="auto"/>
              <w:right w:val="single" w:sz="4" w:space="0" w:color="auto"/>
            </w:tcBorders>
            <w:shd w:val="clear" w:color="auto" w:fill="auto"/>
            <w:noWrap/>
            <w:hideMark/>
          </w:tcPr>
          <w:p w14:paraId="5A23C128" w14:textId="77777777" w:rsidR="00866CC2" w:rsidRPr="00866CC2" w:rsidRDefault="00866CC2" w:rsidP="00866CC2">
            <w:pPr>
              <w:rPr>
                <w:color w:val="000000"/>
                <w:szCs w:val="28"/>
              </w:rPr>
            </w:pPr>
            <w:r w:rsidRPr="00866CC2">
              <w:rPr>
                <w:color w:val="000000"/>
                <w:szCs w:val="28"/>
              </w:rPr>
              <w:t> </w:t>
            </w:r>
          </w:p>
        </w:tc>
        <w:tc>
          <w:tcPr>
            <w:tcW w:w="1406" w:type="dxa"/>
            <w:tcBorders>
              <w:top w:val="nil"/>
              <w:left w:val="nil"/>
              <w:bottom w:val="single" w:sz="4" w:space="0" w:color="auto"/>
              <w:right w:val="single" w:sz="4" w:space="0" w:color="auto"/>
            </w:tcBorders>
            <w:shd w:val="clear" w:color="auto" w:fill="auto"/>
            <w:noWrap/>
            <w:hideMark/>
          </w:tcPr>
          <w:p w14:paraId="28B60867" w14:textId="77777777" w:rsidR="00866CC2" w:rsidRPr="00866CC2" w:rsidRDefault="00866CC2" w:rsidP="00866CC2">
            <w:pPr>
              <w:rPr>
                <w:color w:val="000000"/>
                <w:szCs w:val="28"/>
              </w:rPr>
            </w:pPr>
            <w:r w:rsidRPr="00866CC2">
              <w:rPr>
                <w:color w:val="000000"/>
                <w:szCs w:val="28"/>
              </w:rPr>
              <w:t> </w:t>
            </w:r>
          </w:p>
        </w:tc>
        <w:tc>
          <w:tcPr>
            <w:tcW w:w="2846" w:type="dxa"/>
            <w:tcBorders>
              <w:top w:val="nil"/>
              <w:left w:val="nil"/>
              <w:bottom w:val="single" w:sz="4" w:space="0" w:color="auto"/>
              <w:right w:val="single" w:sz="4" w:space="0" w:color="auto"/>
            </w:tcBorders>
            <w:shd w:val="clear" w:color="auto" w:fill="auto"/>
            <w:noWrap/>
            <w:hideMark/>
          </w:tcPr>
          <w:p w14:paraId="6A6D2E55" w14:textId="77777777" w:rsidR="00866CC2" w:rsidRPr="00866CC2" w:rsidRDefault="00866CC2" w:rsidP="00866CC2">
            <w:pPr>
              <w:rPr>
                <w:color w:val="000000"/>
                <w:szCs w:val="28"/>
              </w:rPr>
            </w:pPr>
            <w:r w:rsidRPr="00866CC2">
              <w:rPr>
                <w:color w:val="000000"/>
                <w:szCs w:val="28"/>
              </w:rPr>
              <w:t> </w:t>
            </w:r>
          </w:p>
        </w:tc>
        <w:tc>
          <w:tcPr>
            <w:tcW w:w="2835" w:type="dxa"/>
            <w:tcBorders>
              <w:top w:val="nil"/>
              <w:left w:val="nil"/>
              <w:bottom w:val="single" w:sz="4" w:space="0" w:color="auto"/>
              <w:right w:val="single" w:sz="4" w:space="0" w:color="auto"/>
            </w:tcBorders>
            <w:shd w:val="clear" w:color="auto" w:fill="auto"/>
            <w:noWrap/>
            <w:hideMark/>
          </w:tcPr>
          <w:p w14:paraId="799767B0" w14:textId="77777777" w:rsidR="00866CC2" w:rsidRPr="00866CC2" w:rsidRDefault="00866CC2" w:rsidP="00866CC2">
            <w:pPr>
              <w:rPr>
                <w:color w:val="000000"/>
                <w:szCs w:val="28"/>
              </w:rPr>
            </w:pPr>
            <w:r w:rsidRPr="00866CC2">
              <w:rPr>
                <w:color w:val="000000"/>
                <w:szCs w:val="28"/>
              </w:rPr>
              <w:t> </w:t>
            </w:r>
          </w:p>
        </w:tc>
      </w:tr>
      <w:tr w:rsidR="00866CC2" w:rsidRPr="00866CC2" w14:paraId="07987AF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9908A21" w14:textId="77777777" w:rsidR="00866CC2" w:rsidRPr="00866CC2" w:rsidRDefault="00866CC2" w:rsidP="00866CC2">
            <w:pPr>
              <w:rPr>
                <w:color w:val="000000"/>
                <w:szCs w:val="28"/>
              </w:rPr>
            </w:pPr>
            <w:r w:rsidRPr="00866CC2">
              <w:rPr>
                <w:color w:val="000000"/>
                <w:szCs w:val="28"/>
              </w:rPr>
              <w:t>1</w:t>
            </w:r>
          </w:p>
        </w:tc>
        <w:tc>
          <w:tcPr>
            <w:tcW w:w="4054" w:type="dxa"/>
            <w:tcBorders>
              <w:top w:val="nil"/>
              <w:left w:val="nil"/>
              <w:bottom w:val="single" w:sz="4" w:space="0" w:color="auto"/>
              <w:right w:val="single" w:sz="4" w:space="0" w:color="auto"/>
            </w:tcBorders>
            <w:shd w:val="clear" w:color="auto" w:fill="auto"/>
            <w:noWrap/>
            <w:hideMark/>
          </w:tcPr>
          <w:p w14:paraId="691003EE" w14:textId="77777777" w:rsidR="00866CC2" w:rsidRPr="00866CC2" w:rsidRDefault="00866CC2" w:rsidP="00866CC2">
            <w:pPr>
              <w:rPr>
                <w:color w:val="000000"/>
                <w:szCs w:val="28"/>
              </w:rPr>
            </w:pPr>
            <w:r w:rsidRPr="00866CC2">
              <w:rPr>
                <w:color w:val="000000"/>
                <w:szCs w:val="28"/>
              </w:rPr>
              <w:t>Котельная ЗК "Соколиная гора":1</w:t>
            </w:r>
          </w:p>
        </w:tc>
        <w:tc>
          <w:tcPr>
            <w:tcW w:w="1581" w:type="dxa"/>
            <w:tcBorders>
              <w:top w:val="nil"/>
              <w:left w:val="nil"/>
              <w:bottom w:val="single" w:sz="4" w:space="0" w:color="auto"/>
              <w:right w:val="single" w:sz="4" w:space="0" w:color="auto"/>
            </w:tcBorders>
            <w:shd w:val="clear" w:color="auto" w:fill="auto"/>
            <w:noWrap/>
            <w:hideMark/>
          </w:tcPr>
          <w:p w14:paraId="2673A98A" w14:textId="77777777" w:rsidR="00866CC2" w:rsidRPr="00866CC2" w:rsidRDefault="00866CC2" w:rsidP="00866CC2">
            <w:pPr>
              <w:rPr>
                <w:color w:val="000000"/>
                <w:szCs w:val="28"/>
              </w:rPr>
            </w:pPr>
            <w:r w:rsidRPr="00866CC2">
              <w:rPr>
                <w:color w:val="000000"/>
                <w:szCs w:val="28"/>
              </w:rPr>
              <w:t>6.64</w:t>
            </w:r>
          </w:p>
        </w:tc>
        <w:tc>
          <w:tcPr>
            <w:tcW w:w="1588" w:type="dxa"/>
            <w:tcBorders>
              <w:top w:val="nil"/>
              <w:left w:val="nil"/>
              <w:bottom w:val="single" w:sz="4" w:space="0" w:color="auto"/>
              <w:right w:val="single" w:sz="4" w:space="0" w:color="auto"/>
            </w:tcBorders>
            <w:shd w:val="clear" w:color="auto" w:fill="auto"/>
            <w:noWrap/>
            <w:hideMark/>
          </w:tcPr>
          <w:p w14:paraId="3E3BD213"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17F6EC8F" w14:textId="77777777" w:rsidR="00866CC2" w:rsidRPr="00866CC2" w:rsidRDefault="00866CC2" w:rsidP="00866CC2">
            <w:pPr>
              <w:rPr>
                <w:color w:val="000000"/>
                <w:szCs w:val="28"/>
              </w:rPr>
            </w:pPr>
            <w:r w:rsidRPr="00866CC2">
              <w:rPr>
                <w:color w:val="000000"/>
                <w:szCs w:val="28"/>
              </w:rPr>
              <w:t>3.984</w:t>
            </w:r>
          </w:p>
        </w:tc>
        <w:tc>
          <w:tcPr>
            <w:tcW w:w="1756" w:type="dxa"/>
            <w:tcBorders>
              <w:top w:val="nil"/>
              <w:left w:val="nil"/>
              <w:bottom w:val="single" w:sz="4" w:space="0" w:color="auto"/>
              <w:right w:val="single" w:sz="4" w:space="0" w:color="auto"/>
            </w:tcBorders>
            <w:shd w:val="clear" w:color="auto" w:fill="auto"/>
            <w:noWrap/>
            <w:hideMark/>
          </w:tcPr>
          <w:p w14:paraId="76DDF2A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BB1EBAC" w14:textId="77777777" w:rsidR="00866CC2" w:rsidRPr="00866CC2" w:rsidRDefault="00866CC2" w:rsidP="00866CC2">
            <w:pPr>
              <w:rPr>
                <w:color w:val="000000"/>
                <w:szCs w:val="28"/>
              </w:rPr>
            </w:pPr>
            <w:r w:rsidRPr="00866CC2">
              <w:rPr>
                <w:color w:val="000000"/>
                <w:szCs w:val="28"/>
              </w:rPr>
              <w:t>0.00033</w:t>
            </w:r>
          </w:p>
        </w:tc>
        <w:tc>
          <w:tcPr>
            <w:tcW w:w="2135" w:type="dxa"/>
            <w:tcBorders>
              <w:top w:val="nil"/>
              <w:left w:val="nil"/>
              <w:bottom w:val="single" w:sz="4" w:space="0" w:color="auto"/>
              <w:right w:val="single" w:sz="4" w:space="0" w:color="auto"/>
            </w:tcBorders>
            <w:shd w:val="clear" w:color="auto" w:fill="auto"/>
            <w:noWrap/>
            <w:hideMark/>
          </w:tcPr>
          <w:p w14:paraId="33AAEF9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FB63FFC"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4DC16F01" w14:textId="77777777" w:rsidR="00866CC2" w:rsidRPr="00866CC2" w:rsidRDefault="00866CC2" w:rsidP="00866CC2">
            <w:pPr>
              <w:rPr>
                <w:color w:val="000000"/>
                <w:szCs w:val="28"/>
              </w:rPr>
            </w:pPr>
            <w:r w:rsidRPr="00866CC2">
              <w:rPr>
                <w:color w:val="000000"/>
                <w:szCs w:val="28"/>
              </w:rPr>
              <w:t>1.49400</w:t>
            </w:r>
          </w:p>
        </w:tc>
        <w:tc>
          <w:tcPr>
            <w:tcW w:w="2835" w:type="dxa"/>
            <w:tcBorders>
              <w:top w:val="nil"/>
              <w:left w:val="nil"/>
              <w:bottom w:val="single" w:sz="4" w:space="0" w:color="auto"/>
              <w:right w:val="single" w:sz="4" w:space="0" w:color="auto"/>
            </w:tcBorders>
            <w:shd w:val="clear" w:color="auto" w:fill="auto"/>
            <w:noWrap/>
            <w:hideMark/>
          </w:tcPr>
          <w:p w14:paraId="10CC45A5" w14:textId="77777777" w:rsidR="00866CC2" w:rsidRPr="00866CC2" w:rsidRDefault="00866CC2" w:rsidP="00866CC2">
            <w:pPr>
              <w:rPr>
                <w:color w:val="000000"/>
                <w:szCs w:val="28"/>
              </w:rPr>
            </w:pPr>
            <w:r w:rsidRPr="00866CC2">
              <w:rPr>
                <w:color w:val="000000"/>
                <w:szCs w:val="28"/>
              </w:rPr>
              <w:t>1.49400</w:t>
            </w:r>
          </w:p>
        </w:tc>
      </w:tr>
      <w:tr w:rsidR="00866CC2" w:rsidRPr="00866CC2" w14:paraId="703C817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FB2667D" w14:textId="77777777" w:rsidR="00866CC2" w:rsidRPr="00866CC2" w:rsidRDefault="00866CC2" w:rsidP="00866CC2">
            <w:pPr>
              <w:rPr>
                <w:color w:val="000000"/>
                <w:szCs w:val="28"/>
              </w:rPr>
            </w:pPr>
            <w:r w:rsidRPr="00866CC2">
              <w:rPr>
                <w:color w:val="000000"/>
                <w:szCs w:val="28"/>
              </w:rPr>
              <w:t>2</w:t>
            </w:r>
          </w:p>
        </w:tc>
        <w:tc>
          <w:tcPr>
            <w:tcW w:w="4054" w:type="dxa"/>
            <w:tcBorders>
              <w:top w:val="nil"/>
              <w:left w:val="nil"/>
              <w:bottom w:val="single" w:sz="4" w:space="0" w:color="auto"/>
              <w:right w:val="single" w:sz="4" w:space="0" w:color="auto"/>
            </w:tcBorders>
            <w:shd w:val="clear" w:color="auto" w:fill="auto"/>
            <w:noWrap/>
            <w:hideMark/>
          </w:tcPr>
          <w:p w14:paraId="7A12C6E9" w14:textId="77777777" w:rsidR="00866CC2" w:rsidRPr="00866CC2" w:rsidRDefault="00866CC2" w:rsidP="00866CC2">
            <w:pPr>
              <w:rPr>
                <w:color w:val="000000"/>
                <w:szCs w:val="28"/>
              </w:rPr>
            </w:pPr>
            <w:r w:rsidRPr="00866CC2">
              <w:rPr>
                <w:color w:val="000000"/>
                <w:szCs w:val="28"/>
              </w:rPr>
              <w:t>1:2</w:t>
            </w:r>
          </w:p>
        </w:tc>
        <w:tc>
          <w:tcPr>
            <w:tcW w:w="1581" w:type="dxa"/>
            <w:tcBorders>
              <w:top w:val="nil"/>
              <w:left w:val="nil"/>
              <w:bottom w:val="single" w:sz="4" w:space="0" w:color="auto"/>
              <w:right w:val="single" w:sz="4" w:space="0" w:color="auto"/>
            </w:tcBorders>
            <w:shd w:val="clear" w:color="auto" w:fill="auto"/>
            <w:noWrap/>
            <w:hideMark/>
          </w:tcPr>
          <w:p w14:paraId="3D65E270" w14:textId="77777777" w:rsidR="00866CC2" w:rsidRPr="00866CC2" w:rsidRDefault="00866CC2" w:rsidP="00866CC2">
            <w:pPr>
              <w:rPr>
                <w:color w:val="000000"/>
                <w:szCs w:val="28"/>
              </w:rPr>
            </w:pPr>
            <w:r w:rsidRPr="00866CC2">
              <w:rPr>
                <w:color w:val="000000"/>
                <w:szCs w:val="28"/>
              </w:rPr>
              <w:t>42.2</w:t>
            </w:r>
          </w:p>
        </w:tc>
        <w:tc>
          <w:tcPr>
            <w:tcW w:w="1588" w:type="dxa"/>
            <w:tcBorders>
              <w:top w:val="nil"/>
              <w:left w:val="nil"/>
              <w:bottom w:val="single" w:sz="4" w:space="0" w:color="auto"/>
              <w:right w:val="single" w:sz="4" w:space="0" w:color="auto"/>
            </w:tcBorders>
            <w:shd w:val="clear" w:color="auto" w:fill="auto"/>
            <w:noWrap/>
            <w:hideMark/>
          </w:tcPr>
          <w:p w14:paraId="08ACBE07"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6602D620" w14:textId="77777777" w:rsidR="00866CC2" w:rsidRPr="00866CC2" w:rsidRDefault="00866CC2" w:rsidP="00866CC2">
            <w:pPr>
              <w:rPr>
                <w:color w:val="000000"/>
                <w:szCs w:val="28"/>
              </w:rPr>
            </w:pPr>
            <w:r w:rsidRPr="00866CC2">
              <w:rPr>
                <w:color w:val="000000"/>
                <w:szCs w:val="28"/>
              </w:rPr>
              <w:t>25.32</w:t>
            </w:r>
          </w:p>
        </w:tc>
        <w:tc>
          <w:tcPr>
            <w:tcW w:w="1756" w:type="dxa"/>
            <w:tcBorders>
              <w:top w:val="nil"/>
              <w:left w:val="nil"/>
              <w:bottom w:val="single" w:sz="4" w:space="0" w:color="auto"/>
              <w:right w:val="single" w:sz="4" w:space="0" w:color="auto"/>
            </w:tcBorders>
            <w:shd w:val="clear" w:color="auto" w:fill="auto"/>
            <w:noWrap/>
            <w:hideMark/>
          </w:tcPr>
          <w:p w14:paraId="15DD83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11A64A" w14:textId="77777777" w:rsidR="00866CC2" w:rsidRPr="00866CC2" w:rsidRDefault="00866CC2" w:rsidP="00866CC2">
            <w:pPr>
              <w:rPr>
                <w:color w:val="000000"/>
                <w:szCs w:val="28"/>
              </w:rPr>
            </w:pPr>
            <w:r w:rsidRPr="00866CC2">
              <w:rPr>
                <w:color w:val="000000"/>
                <w:szCs w:val="28"/>
              </w:rPr>
              <w:t>0.00213</w:t>
            </w:r>
          </w:p>
        </w:tc>
        <w:tc>
          <w:tcPr>
            <w:tcW w:w="2135" w:type="dxa"/>
            <w:tcBorders>
              <w:top w:val="nil"/>
              <w:left w:val="nil"/>
              <w:bottom w:val="single" w:sz="4" w:space="0" w:color="auto"/>
              <w:right w:val="single" w:sz="4" w:space="0" w:color="auto"/>
            </w:tcBorders>
            <w:shd w:val="clear" w:color="auto" w:fill="auto"/>
            <w:noWrap/>
            <w:hideMark/>
          </w:tcPr>
          <w:p w14:paraId="36255D4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5278DC30"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01A40465" w14:textId="77777777" w:rsidR="00866CC2" w:rsidRPr="00866CC2" w:rsidRDefault="00866CC2" w:rsidP="00866CC2">
            <w:pPr>
              <w:rPr>
                <w:color w:val="000000"/>
                <w:szCs w:val="28"/>
              </w:rPr>
            </w:pPr>
            <w:r w:rsidRPr="00866CC2">
              <w:rPr>
                <w:color w:val="000000"/>
                <w:szCs w:val="28"/>
              </w:rPr>
              <w:t>9.49500</w:t>
            </w:r>
          </w:p>
        </w:tc>
        <w:tc>
          <w:tcPr>
            <w:tcW w:w="2835" w:type="dxa"/>
            <w:tcBorders>
              <w:top w:val="nil"/>
              <w:left w:val="nil"/>
              <w:bottom w:val="single" w:sz="4" w:space="0" w:color="auto"/>
              <w:right w:val="single" w:sz="4" w:space="0" w:color="auto"/>
            </w:tcBorders>
            <w:shd w:val="clear" w:color="auto" w:fill="auto"/>
            <w:noWrap/>
            <w:hideMark/>
          </w:tcPr>
          <w:p w14:paraId="0C4939D6" w14:textId="77777777" w:rsidR="00866CC2" w:rsidRPr="00866CC2" w:rsidRDefault="00866CC2" w:rsidP="00866CC2">
            <w:pPr>
              <w:rPr>
                <w:color w:val="000000"/>
                <w:szCs w:val="28"/>
              </w:rPr>
            </w:pPr>
            <w:r w:rsidRPr="00866CC2">
              <w:rPr>
                <w:color w:val="000000"/>
                <w:szCs w:val="28"/>
              </w:rPr>
              <w:t>9.49500</w:t>
            </w:r>
          </w:p>
        </w:tc>
      </w:tr>
      <w:tr w:rsidR="00866CC2" w:rsidRPr="00866CC2" w14:paraId="0CFCC4D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C4066F9" w14:textId="77777777" w:rsidR="00866CC2" w:rsidRPr="00866CC2" w:rsidRDefault="00866CC2" w:rsidP="00866CC2">
            <w:pPr>
              <w:rPr>
                <w:color w:val="000000"/>
                <w:szCs w:val="28"/>
              </w:rPr>
            </w:pPr>
            <w:r w:rsidRPr="00866CC2">
              <w:rPr>
                <w:color w:val="000000"/>
                <w:szCs w:val="28"/>
              </w:rPr>
              <w:t>3</w:t>
            </w:r>
          </w:p>
        </w:tc>
        <w:tc>
          <w:tcPr>
            <w:tcW w:w="4054" w:type="dxa"/>
            <w:tcBorders>
              <w:top w:val="nil"/>
              <w:left w:val="nil"/>
              <w:bottom w:val="single" w:sz="4" w:space="0" w:color="auto"/>
              <w:right w:val="single" w:sz="4" w:space="0" w:color="auto"/>
            </w:tcBorders>
            <w:shd w:val="clear" w:color="auto" w:fill="auto"/>
            <w:noWrap/>
            <w:hideMark/>
          </w:tcPr>
          <w:p w14:paraId="2DBB3680" w14:textId="77777777" w:rsidR="00866CC2" w:rsidRPr="00866CC2" w:rsidRDefault="00866CC2" w:rsidP="00866CC2">
            <w:pPr>
              <w:rPr>
                <w:color w:val="000000"/>
                <w:szCs w:val="28"/>
              </w:rPr>
            </w:pPr>
            <w:r w:rsidRPr="00866CC2">
              <w:rPr>
                <w:color w:val="000000"/>
                <w:szCs w:val="28"/>
              </w:rPr>
              <w:t>2:з4</w:t>
            </w:r>
          </w:p>
        </w:tc>
        <w:tc>
          <w:tcPr>
            <w:tcW w:w="1581" w:type="dxa"/>
            <w:tcBorders>
              <w:top w:val="nil"/>
              <w:left w:val="nil"/>
              <w:bottom w:val="single" w:sz="4" w:space="0" w:color="auto"/>
              <w:right w:val="single" w:sz="4" w:space="0" w:color="auto"/>
            </w:tcBorders>
            <w:shd w:val="clear" w:color="auto" w:fill="auto"/>
            <w:noWrap/>
            <w:hideMark/>
          </w:tcPr>
          <w:p w14:paraId="02269064" w14:textId="77777777" w:rsidR="00866CC2" w:rsidRPr="00866CC2" w:rsidRDefault="00866CC2" w:rsidP="00866CC2">
            <w:pPr>
              <w:rPr>
                <w:color w:val="000000"/>
                <w:szCs w:val="28"/>
              </w:rPr>
            </w:pPr>
            <w:r w:rsidRPr="00866CC2">
              <w:rPr>
                <w:color w:val="000000"/>
                <w:szCs w:val="28"/>
              </w:rPr>
              <w:t>2.52</w:t>
            </w:r>
          </w:p>
        </w:tc>
        <w:tc>
          <w:tcPr>
            <w:tcW w:w="1588" w:type="dxa"/>
            <w:tcBorders>
              <w:top w:val="nil"/>
              <w:left w:val="nil"/>
              <w:bottom w:val="single" w:sz="4" w:space="0" w:color="auto"/>
              <w:right w:val="single" w:sz="4" w:space="0" w:color="auto"/>
            </w:tcBorders>
            <w:shd w:val="clear" w:color="auto" w:fill="auto"/>
            <w:noWrap/>
            <w:hideMark/>
          </w:tcPr>
          <w:p w14:paraId="1C7DEF2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264D3039" w14:textId="77777777" w:rsidR="00866CC2" w:rsidRPr="00866CC2" w:rsidRDefault="00866CC2" w:rsidP="00866CC2">
            <w:pPr>
              <w:rPr>
                <w:color w:val="000000"/>
                <w:szCs w:val="28"/>
              </w:rPr>
            </w:pPr>
            <w:r w:rsidRPr="00866CC2">
              <w:rPr>
                <w:color w:val="000000"/>
                <w:szCs w:val="28"/>
              </w:rPr>
              <w:t>0.3276</w:t>
            </w:r>
          </w:p>
        </w:tc>
        <w:tc>
          <w:tcPr>
            <w:tcW w:w="1756" w:type="dxa"/>
            <w:tcBorders>
              <w:top w:val="nil"/>
              <w:left w:val="nil"/>
              <w:bottom w:val="single" w:sz="4" w:space="0" w:color="auto"/>
              <w:right w:val="single" w:sz="4" w:space="0" w:color="auto"/>
            </w:tcBorders>
            <w:shd w:val="clear" w:color="auto" w:fill="auto"/>
            <w:noWrap/>
            <w:hideMark/>
          </w:tcPr>
          <w:p w14:paraId="7A3FBE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A8B15E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44D440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DBA17AF"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72B511F"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3D3BCC0" w14:textId="77777777" w:rsidR="00866CC2" w:rsidRPr="00866CC2" w:rsidRDefault="00866CC2" w:rsidP="00866CC2">
            <w:pPr>
              <w:rPr>
                <w:color w:val="000000"/>
                <w:szCs w:val="28"/>
              </w:rPr>
            </w:pPr>
            <w:r w:rsidRPr="00866CC2">
              <w:rPr>
                <w:color w:val="000000"/>
                <w:szCs w:val="28"/>
              </w:rPr>
              <w:t>0.00000</w:t>
            </w:r>
          </w:p>
        </w:tc>
      </w:tr>
      <w:tr w:rsidR="00866CC2" w:rsidRPr="00866CC2" w14:paraId="677C4B7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18B463" w14:textId="77777777" w:rsidR="00866CC2" w:rsidRPr="00866CC2" w:rsidRDefault="00866CC2" w:rsidP="00866CC2">
            <w:pPr>
              <w:rPr>
                <w:color w:val="000000"/>
                <w:szCs w:val="28"/>
              </w:rPr>
            </w:pPr>
            <w:r w:rsidRPr="00866CC2">
              <w:rPr>
                <w:color w:val="000000"/>
                <w:szCs w:val="28"/>
              </w:rPr>
              <w:t>4</w:t>
            </w:r>
          </w:p>
        </w:tc>
        <w:tc>
          <w:tcPr>
            <w:tcW w:w="4054" w:type="dxa"/>
            <w:tcBorders>
              <w:top w:val="nil"/>
              <w:left w:val="nil"/>
              <w:bottom w:val="single" w:sz="4" w:space="0" w:color="auto"/>
              <w:right w:val="single" w:sz="4" w:space="0" w:color="auto"/>
            </w:tcBorders>
            <w:shd w:val="clear" w:color="auto" w:fill="auto"/>
            <w:noWrap/>
            <w:hideMark/>
          </w:tcPr>
          <w:p w14:paraId="46CD27F6" w14:textId="77777777" w:rsidR="00866CC2" w:rsidRPr="00866CC2" w:rsidRDefault="00866CC2" w:rsidP="00866CC2">
            <w:pPr>
              <w:rPr>
                <w:color w:val="000000"/>
                <w:szCs w:val="28"/>
              </w:rPr>
            </w:pPr>
            <w:r w:rsidRPr="00866CC2">
              <w:rPr>
                <w:color w:val="000000"/>
                <w:szCs w:val="28"/>
              </w:rPr>
              <w:t>2:3</w:t>
            </w:r>
          </w:p>
        </w:tc>
        <w:tc>
          <w:tcPr>
            <w:tcW w:w="1581" w:type="dxa"/>
            <w:tcBorders>
              <w:top w:val="nil"/>
              <w:left w:val="nil"/>
              <w:bottom w:val="single" w:sz="4" w:space="0" w:color="auto"/>
              <w:right w:val="single" w:sz="4" w:space="0" w:color="auto"/>
            </w:tcBorders>
            <w:shd w:val="clear" w:color="auto" w:fill="auto"/>
            <w:noWrap/>
            <w:hideMark/>
          </w:tcPr>
          <w:p w14:paraId="4782D4B8" w14:textId="77777777" w:rsidR="00866CC2" w:rsidRPr="00866CC2" w:rsidRDefault="00866CC2" w:rsidP="00866CC2">
            <w:pPr>
              <w:rPr>
                <w:color w:val="000000"/>
                <w:szCs w:val="28"/>
              </w:rPr>
            </w:pPr>
            <w:r w:rsidRPr="00866CC2">
              <w:rPr>
                <w:color w:val="000000"/>
                <w:szCs w:val="28"/>
              </w:rPr>
              <w:t>69.82</w:t>
            </w:r>
          </w:p>
        </w:tc>
        <w:tc>
          <w:tcPr>
            <w:tcW w:w="1588" w:type="dxa"/>
            <w:tcBorders>
              <w:top w:val="nil"/>
              <w:left w:val="nil"/>
              <w:bottom w:val="single" w:sz="4" w:space="0" w:color="auto"/>
              <w:right w:val="single" w:sz="4" w:space="0" w:color="auto"/>
            </w:tcBorders>
            <w:shd w:val="clear" w:color="auto" w:fill="auto"/>
            <w:noWrap/>
            <w:hideMark/>
          </w:tcPr>
          <w:p w14:paraId="01277435"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61A1D52A" w14:textId="77777777" w:rsidR="00866CC2" w:rsidRPr="00866CC2" w:rsidRDefault="00866CC2" w:rsidP="00866CC2">
            <w:pPr>
              <w:rPr>
                <w:color w:val="000000"/>
                <w:szCs w:val="28"/>
              </w:rPr>
            </w:pPr>
            <w:r w:rsidRPr="00866CC2">
              <w:rPr>
                <w:color w:val="000000"/>
                <w:szCs w:val="28"/>
              </w:rPr>
              <w:t>41.892</w:t>
            </w:r>
          </w:p>
        </w:tc>
        <w:tc>
          <w:tcPr>
            <w:tcW w:w="1756" w:type="dxa"/>
            <w:tcBorders>
              <w:top w:val="nil"/>
              <w:left w:val="nil"/>
              <w:bottom w:val="single" w:sz="4" w:space="0" w:color="auto"/>
              <w:right w:val="single" w:sz="4" w:space="0" w:color="auto"/>
            </w:tcBorders>
            <w:shd w:val="clear" w:color="auto" w:fill="auto"/>
            <w:noWrap/>
            <w:hideMark/>
          </w:tcPr>
          <w:p w14:paraId="187BAA2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B3AEC03" w14:textId="77777777" w:rsidR="00866CC2" w:rsidRPr="00866CC2" w:rsidRDefault="00866CC2" w:rsidP="00866CC2">
            <w:pPr>
              <w:rPr>
                <w:color w:val="000000"/>
                <w:szCs w:val="28"/>
              </w:rPr>
            </w:pPr>
            <w:r w:rsidRPr="00866CC2">
              <w:rPr>
                <w:color w:val="000000"/>
                <w:szCs w:val="28"/>
              </w:rPr>
              <w:t>0.00352</w:t>
            </w:r>
          </w:p>
        </w:tc>
        <w:tc>
          <w:tcPr>
            <w:tcW w:w="2135" w:type="dxa"/>
            <w:tcBorders>
              <w:top w:val="nil"/>
              <w:left w:val="nil"/>
              <w:bottom w:val="single" w:sz="4" w:space="0" w:color="auto"/>
              <w:right w:val="single" w:sz="4" w:space="0" w:color="auto"/>
            </w:tcBorders>
            <w:shd w:val="clear" w:color="auto" w:fill="auto"/>
            <w:noWrap/>
            <w:hideMark/>
          </w:tcPr>
          <w:p w14:paraId="7E7D0D1F"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E6D5CE5"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4916FC4" w14:textId="77777777" w:rsidR="00866CC2" w:rsidRPr="00866CC2" w:rsidRDefault="00866CC2" w:rsidP="00866CC2">
            <w:pPr>
              <w:rPr>
                <w:color w:val="000000"/>
                <w:szCs w:val="28"/>
              </w:rPr>
            </w:pPr>
            <w:r w:rsidRPr="00866CC2">
              <w:rPr>
                <w:color w:val="000000"/>
                <w:szCs w:val="28"/>
              </w:rPr>
              <w:t>15.70950</w:t>
            </w:r>
          </w:p>
        </w:tc>
        <w:tc>
          <w:tcPr>
            <w:tcW w:w="2835" w:type="dxa"/>
            <w:tcBorders>
              <w:top w:val="nil"/>
              <w:left w:val="nil"/>
              <w:bottom w:val="single" w:sz="4" w:space="0" w:color="auto"/>
              <w:right w:val="single" w:sz="4" w:space="0" w:color="auto"/>
            </w:tcBorders>
            <w:shd w:val="clear" w:color="auto" w:fill="auto"/>
            <w:noWrap/>
            <w:hideMark/>
          </w:tcPr>
          <w:p w14:paraId="3A79A358" w14:textId="77777777" w:rsidR="00866CC2" w:rsidRPr="00866CC2" w:rsidRDefault="00866CC2" w:rsidP="00866CC2">
            <w:pPr>
              <w:rPr>
                <w:color w:val="000000"/>
                <w:szCs w:val="28"/>
              </w:rPr>
            </w:pPr>
            <w:r w:rsidRPr="00866CC2">
              <w:rPr>
                <w:color w:val="000000"/>
                <w:szCs w:val="28"/>
              </w:rPr>
              <w:t>15.70950</w:t>
            </w:r>
          </w:p>
        </w:tc>
      </w:tr>
      <w:tr w:rsidR="00866CC2" w:rsidRPr="00866CC2" w14:paraId="0E2EDD2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6674482" w14:textId="77777777" w:rsidR="00866CC2" w:rsidRPr="00866CC2" w:rsidRDefault="00866CC2" w:rsidP="00866CC2">
            <w:pPr>
              <w:rPr>
                <w:color w:val="000000"/>
                <w:szCs w:val="28"/>
              </w:rPr>
            </w:pPr>
            <w:r w:rsidRPr="00866CC2">
              <w:rPr>
                <w:color w:val="000000"/>
                <w:szCs w:val="28"/>
              </w:rPr>
              <w:t>5</w:t>
            </w:r>
          </w:p>
        </w:tc>
        <w:tc>
          <w:tcPr>
            <w:tcW w:w="4054" w:type="dxa"/>
            <w:tcBorders>
              <w:top w:val="nil"/>
              <w:left w:val="nil"/>
              <w:bottom w:val="single" w:sz="4" w:space="0" w:color="auto"/>
              <w:right w:val="single" w:sz="4" w:space="0" w:color="auto"/>
            </w:tcBorders>
            <w:shd w:val="clear" w:color="auto" w:fill="auto"/>
            <w:noWrap/>
            <w:hideMark/>
          </w:tcPr>
          <w:p w14:paraId="62BBFEE0" w14:textId="77777777" w:rsidR="00866CC2" w:rsidRPr="00866CC2" w:rsidRDefault="00866CC2" w:rsidP="00866CC2">
            <w:pPr>
              <w:rPr>
                <w:color w:val="000000"/>
                <w:szCs w:val="28"/>
              </w:rPr>
            </w:pPr>
            <w:r w:rsidRPr="00866CC2">
              <w:rPr>
                <w:color w:val="000000"/>
                <w:szCs w:val="28"/>
              </w:rPr>
              <w:t>3:з5</w:t>
            </w:r>
          </w:p>
        </w:tc>
        <w:tc>
          <w:tcPr>
            <w:tcW w:w="1581" w:type="dxa"/>
            <w:tcBorders>
              <w:top w:val="nil"/>
              <w:left w:val="nil"/>
              <w:bottom w:val="single" w:sz="4" w:space="0" w:color="auto"/>
              <w:right w:val="single" w:sz="4" w:space="0" w:color="auto"/>
            </w:tcBorders>
            <w:shd w:val="clear" w:color="auto" w:fill="auto"/>
            <w:noWrap/>
            <w:hideMark/>
          </w:tcPr>
          <w:p w14:paraId="612DB46F" w14:textId="77777777" w:rsidR="00866CC2" w:rsidRPr="00866CC2" w:rsidRDefault="00866CC2" w:rsidP="00866CC2">
            <w:pPr>
              <w:rPr>
                <w:color w:val="000000"/>
                <w:szCs w:val="28"/>
              </w:rPr>
            </w:pPr>
            <w:r w:rsidRPr="00866CC2">
              <w:rPr>
                <w:color w:val="000000"/>
                <w:szCs w:val="28"/>
              </w:rPr>
              <w:t>2.34</w:t>
            </w:r>
          </w:p>
        </w:tc>
        <w:tc>
          <w:tcPr>
            <w:tcW w:w="1588" w:type="dxa"/>
            <w:tcBorders>
              <w:top w:val="nil"/>
              <w:left w:val="nil"/>
              <w:bottom w:val="single" w:sz="4" w:space="0" w:color="auto"/>
              <w:right w:val="single" w:sz="4" w:space="0" w:color="auto"/>
            </w:tcBorders>
            <w:shd w:val="clear" w:color="auto" w:fill="auto"/>
            <w:noWrap/>
            <w:hideMark/>
          </w:tcPr>
          <w:p w14:paraId="316FF718"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F67155B" w14:textId="77777777" w:rsidR="00866CC2" w:rsidRPr="00866CC2" w:rsidRDefault="00866CC2" w:rsidP="00866CC2">
            <w:pPr>
              <w:rPr>
                <w:color w:val="000000"/>
                <w:szCs w:val="28"/>
              </w:rPr>
            </w:pPr>
            <w:r w:rsidRPr="00866CC2">
              <w:rPr>
                <w:color w:val="000000"/>
                <w:szCs w:val="28"/>
              </w:rPr>
              <w:t>0.585</w:t>
            </w:r>
          </w:p>
        </w:tc>
        <w:tc>
          <w:tcPr>
            <w:tcW w:w="1756" w:type="dxa"/>
            <w:tcBorders>
              <w:top w:val="nil"/>
              <w:left w:val="nil"/>
              <w:bottom w:val="single" w:sz="4" w:space="0" w:color="auto"/>
              <w:right w:val="single" w:sz="4" w:space="0" w:color="auto"/>
            </w:tcBorders>
            <w:shd w:val="clear" w:color="auto" w:fill="auto"/>
            <w:noWrap/>
            <w:hideMark/>
          </w:tcPr>
          <w:p w14:paraId="20AB226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0534A77"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765CA5E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B554D42"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281BB9C" w14:textId="77777777" w:rsidR="00866CC2" w:rsidRPr="00866CC2" w:rsidRDefault="00866CC2" w:rsidP="00866CC2">
            <w:pPr>
              <w:rPr>
                <w:color w:val="000000"/>
                <w:szCs w:val="28"/>
              </w:rPr>
            </w:pPr>
            <w:r w:rsidRPr="00866CC2">
              <w:rPr>
                <w:color w:val="000000"/>
                <w:szCs w:val="28"/>
              </w:rPr>
              <w:t>0.08424</w:t>
            </w:r>
          </w:p>
        </w:tc>
        <w:tc>
          <w:tcPr>
            <w:tcW w:w="2835" w:type="dxa"/>
            <w:tcBorders>
              <w:top w:val="nil"/>
              <w:left w:val="nil"/>
              <w:bottom w:val="single" w:sz="4" w:space="0" w:color="auto"/>
              <w:right w:val="single" w:sz="4" w:space="0" w:color="auto"/>
            </w:tcBorders>
            <w:shd w:val="clear" w:color="auto" w:fill="auto"/>
            <w:noWrap/>
            <w:hideMark/>
          </w:tcPr>
          <w:p w14:paraId="76073951" w14:textId="77777777" w:rsidR="00866CC2" w:rsidRPr="00866CC2" w:rsidRDefault="00866CC2" w:rsidP="00866CC2">
            <w:pPr>
              <w:rPr>
                <w:color w:val="000000"/>
                <w:szCs w:val="28"/>
              </w:rPr>
            </w:pPr>
            <w:r w:rsidRPr="00866CC2">
              <w:rPr>
                <w:color w:val="000000"/>
                <w:szCs w:val="28"/>
              </w:rPr>
              <w:t>0.08424</w:t>
            </w:r>
          </w:p>
        </w:tc>
      </w:tr>
      <w:tr w:rsidR="00866CC2" w:rsidRPr="00866CC2" w14:paraId="49CFFC6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E5E27A" w14:textId="77777777" w:rsidR="00866CC2" w:rsidRPr="00866CC2" w:rsidRDefault="00866CC2" w:rsidP="00866CC2">
            <w:pPr>
              <w:rPr>
                <w:color w:val="000000"/>
                <w:szCs w:val="28"/>
              </w:rPr>
            </w:pPr>
            <w:r w:rsidRPr="00866CC2">
              <w:rPr>
                <w:color w:val="000000"/>
                <w:szCs w:val="28"/>
              </w:rPr>
              <w:t>6</w:t>
            </w:r>
          </w:p>
        </w:tc>
        <w:tc>
          <w:tcPr>
            <w:tcW w:w="4054" w:type="dxa"/>
            <w:tcBorders>
              <w:top w:val="nil"/>
              <w:left w:val="nil"/>
              <w:bottom w:val="single" w:sz="4" w:space="0" w:color="auto"/>
              <w:right w:val="single" w:sz="4" w:space="0" w:color="auto"/>
            </w:tcBorders>
            <w:shd w:val="clear" w:color="auto" w:fill="auto"/>
            <w:noWrap/>
            <w:hideMark/>
          </w:tcPr>
          <w:p w14:paraId="2C2E3199" w14:textId="77777777" w:rsidR="00866CC2" w:rsidRPr="00866CC2" w:rsidRDefault="00866CC2" w:rsidP="00866CC2">
            <w:pPr>
              <w:rPr>
                <w:color w:val="000000"/>
                <w:szCs w:val="28"/>
              </w:rPr>
            </w:pPr>
            <w:r w:rsidRPr="00866CC2">
              <w:rPr>
                <w:color w:val="000000"/>
                <w:szCs w:val="28"/>
              </w:rPr>
              <w:t>12:з6</w:t>
            </w:r>
          </w:p>
        </w:tc>
        <w:tc>
          <w:tcPr>
            <w:tcW w:w="1581" w:type="dxa"/>
            <w:tcBorders>
              <w:top w:val="nil"/>
              <w:left w:val="nil"/>
              <w:bottom w:val="single" w:sz="4" w:space="0" w:color="auto"/>
              <w:right w:val="single" w:sz="4" w:space="0" w:color="auto"/>
            </w:tcBorders>
            <w:shd w:val="clear" w:color="auto" w:fill="auto"/>
            <w:noWrap/>
            <w:hideMark/>
          </w:tcPr>
          <w:p w14:paraId="033174CE" w14:textId="77777777" w:rsidR="00866CC2" w:rsidRPr="00866CC2" w:rsidRDefault="00866CC2" w:rsidP="00866CC2">
            <w:pPr>
              <w:rPr>
                <w:color w:val="000000"/>
                <w:szCs w:val="28"/>
              </w:rPr>
            </w:pPr>
            <w:r w:rsidRPr="00866CC2">
              <w:rPr>
                <w:color w:val="000000"/>
                <w:szCs w:val="28"/>
              </w:rPr>
              <w:t>2.61</w:t>
            </w:r>
          </w:p>
        </w:tc>
        <w:tc>
          <w:tcPr>
            <w:tcW w:w="1588" w:type="dxa"/>
            <w:tcBorders>
              <w:top w:val="nil"/>
              <w:left w:val="nil"/>
              <w:bottom w:val="single" w:sz="4" w:space="0" w:color="auto"/>
              <w:right w:val="single" w:sz="4" w:space="0" w:color="auto"/>
            </w:tcBorders>
            <w:shd w:val="clear" w:color="auto" w:fill="auto"/>
            <w:noWrap/>
            <w:hideMark/>
          </w:tcPr>
          <w:p w14:paraId="1B5ABB7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02D743D1" w14:textId="77777777" w:rsidR="00866CC2" w:rsidRPr="00866CC2" w:rsidRDefault="00866CC2" w:rsidP="00866CC2">
            <w:pPr>
              <w:rPr>
                <w:color w:val="000000"/>
                <w:szCs w:val="28"/>
              </w:rPr>
            </w:pPr>
            <w:r w:rsidRPr="00866CC2">
              <w:rPr>
                <w:color w:val="000000"/>
                <w:szCs w:val="28"/>
              </w:rPr>
              <w:t>0.3393</w:t>
            </w:r>
          </w:p>
        </w:tc>
        <w:tc>
          <w:tcPr>
            <w:tcW w:w="1756" w:type="dxa"/>
            <w:tcBorders>
              <w:top w:val="nil"/>
              <w:left w:val="nil"/>
              <w:bottom w:val="single" w:sz="4" w:space="0" w:color="auto"/>
              <w:right w:val="single" w:sz="4" w:space="0" w:color="auto"/>
            </w:tcBorders>
            <w:shd w:val="clear" w:color="auto" w:fill="auto"/>
            <w:noWrap/>
            <w:hideMark/>
          </w:tcPr>
          <w:p w14:paraId="1751632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8556174"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E8875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4202C2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14AE38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1106B810" w14:textId="77777777" w:rsidR="00866CC2" w:rsidRPr="00866CC2" w:rsidRDefault="00866CC2" w:rsidP="00866CC2">
            <w:pPr>
              <w:rPr>
                <w:color w:val="000000"/>
                <w:szCs w:val="28"/>
              </w:rPr>
            </w:pPr>
            <w:r w:rsidRPr="00866CC2">
              <w:rPr>
                <w:color w:val="000000"/>
                <w:szCs w:val="28"/>
              </w:rPr>
              <w:t>0.00000</w:t>
            </w:r>
          </w:p>
        </w:tc>
      </w:tr>
      <w:tr w:rsidR="00866CC2" w:rsidRPr="00866CC2" w14:paraId="3F925B8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11E26A" w14:textId="77777777" w:rsidR="00866CC2" w:rsidRPr="00866CC2" w:rsidRDefault="00866CC2" w:rsidP="00866CC2">
            <w:pPr>
              <w:rPr>
                <w:color w:val="000000"/>
                <w:szCs w:val="28"/>
              </w:rPr>
            </w:pPr>
            <w:r w:rsidRPr="00866CC2">
              <w:rPr>
                <w:color w:val="000000"/>
                <w:szCs w:val="28"/>
              </w:rPr>
              <w:t>7</w:t>
            </w:r>
          </w:p>
        </w:tc>
        <w:tc>
          <w:tcPr>
            <w:tcW w:w="4054" w:type="dxa"/>
            <w:tcBorders>
              <w:top w:val="nil"/>
              <w:left w:val="nil"/>
              <w:bottom w:val="single" w:sz="4" w:space="0" w:color="auto"/>
              <w:right w:val="single" w:sz="4" w:space="0" w:color="auto"/>
            </w:tcBorders>
            <w:shd w:val="clear" w:color="auto" w:fill="auto"/>
            <w:noWrap/>
            <w:hideMark/>
          </w:tcPr>
          <w:p w14:paraId="0827D9CC" w14:textId="77777777" w:rsidR="00866CC2" w:rsidRPr="00866CC2" w:rsidRDefault="00866CC2" w:rsidP="00866CC2">
            <w:pPr>
              <w:rPr>
                <w:color w:val="000000"/>
                <w:szCs w:val="28"/>
              </w:rPr>
            </w:pPr>
            <w:r w:rsidRPr="00866CC2">
              <w:rPr>
                <w:color w:val="000000"/>
                <w:szCs w:val="28"/>
              </w:rPr>
              <w:t>12:13</w:t>
            </w:r>
          </w:p>
        </w:tc>
        <w:tc>
          <w:tcPr>
            <w:tcW w:w="1581" w:type="dxa"/>
            <w:tcBorders>
              <w:top w:val="nil"/>
              <w:left w:val="nil"/>
              <w:bottom w:val="single" w:sz="4" w:space="0" w:color="auto"/>
              <w:right w:val="single" w:sz="4" w:space="0" w:color="auto"/>
            </w:tcBorders>
            <w:shd w:val="clear" w:color="auto" w:fill="auto"/>
            <w:noWrap/>
            <w:hideMark/>
          </w:tcPr>
          <w:p w14:paraId="7BDB200D" w14:textId="77777777" w:rsidR="00866CC2" w:rsidRPr="00866CC2" w:rsidRDefault="00866CC2" w:rsidP="00866CC2">
            <w:pPr>
              <w:rPr>
                <w:color w:val="000000"/>
                <w:szCs w:val="28"/>
              </w:rPr>
            </w:pPr>
            <w:r w:rsidRPr="00866CC2">
              <w:rPr>
                <w:color w:val="000000"/>
                <w:szCs w:val="28"/>
              </w:rPr>
              <w:t>41.24</w:t>
            </w:r>
          </w:p>
        </w:tc>
        <w:tc>
          <w:tcPr>
            <w:tcW w:w="1588" w:type="dxa"/>
            <w:tcBorders>
              <w:top w:val="nil"/>
              <w:left w:val="nil"/>
              <w:bottom w:val="single" w:sz="4" w:space="0" w:color="auto"/>
              <w:right w:val="single" w:sz="4" w:space="0" w:color="auto"/>
            </w:tcBorders>
            <w:shd w:val="clear" w:color="auto" w:fill="auto"/>
            <w:noWrap/>
            <w:hideMark/>
          </w:tcPr>
          <w:p w14:paraId="206994B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0D7B5CBE" w14:textId="77777777" w:rsidR="00866CC2" w:rsidRPr="00866CC2" w:rsidRDefault="00866CC2" w:rsidP="00866CC2">
            <w:pPr>
              <w:rPr>
                <w:color w:val="000000"/>
                <w:szCs w:val="28"/>
              </w:rPr>
            </w:pPr>
            <w:r w:rsidRPr="00866CC2">
              <w:rPr>
                <w:color w:val="000000"/>
                <w:szCs w:val="28"/>
              </w:rPr>
              <w:t>10.31</w:t>
            </w:r>
          </w:p>
        </w:tc>
        <w:tc>
          <w:tcPr>
            <w:tcW w:w="1756" w:type="dxa"/>
            <w:tcBorders>
              <w:top w:val="nil"/>
              <w:left w:val="nil"/>
              <w:bottom w:val="single" w:sz="4" w:space="0" w:color="auto"/>
              <w:right w:val="single" w:sz="4" w:space="0" w:color="auto"/>
            </w:tcBorders>
            <w:shd w:val="clear" w:color="auto" w:fill="auto"/>
            <w:noWrap/>
            <w:hideMark/>
          </w:tcPr>
          <w:p w14:paraId="50A1AF3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CB30FC" w14:textId="77777777" w:rsidR="00866CC2" w:rsidRPr="00866CC2" w:rsidRDefault="00866CC2" w:rsidP="00866CC2">
            <w:pPr>
              <w:rPr>
                <w:color w:val="000000"/>
                <w:szCs w:val="28"/>
              </w:rPr>
            </w:pPr>
            <w:r w:rsidRPr="00866CC2">
              <w:rPr>
                <w:color w:val="000000"/>
                <w:szCs w:val="28"/>
              </w:rPr>
              <w:t>0.00108</w:t>
            </w:r>
          </w:p>
        </w:tc>
        <w:tc>
          <w:tcPr>
            <w:tcW w:w="2135" w:type="dxa"/>
            <w:tcBorders>
              <w:top w:val="nil"/>
              <w:left w:val="nil"/>
              <w:bottom w:val="single" w:sz="4" w:space="0" w:color="auto"/>
              <w:right w:val="single" w:sz="4" w:space="0" w:color="auto"/>
            </w:tcBorders>
            <w:shd w:val="clear" w:color="auto" w:fill="auto"/>
            <w:noWrap/>
            <w:hideMark/>
          </w:tcPr>
          <w:p w14:paraId="3F231E3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14C238A"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0FC3801" w14:textId="77777777" w:rsidR="00866CC2" w:rsidRPr="00866CC2" w:rsidRDefault="00866CC2" w:rsidP="00866CC2">
            <w:pPr>
              <w:rPr>
                <w:color w:val="000000"/>
                <w:szCs w:val="28"/>
              </w:rPr>
            </w:pPr>
            <w:r w:rsidRPr="00866CC2">
              <w:rPr>
                <w:color w:val="000000"/>
                <w:szCs w:val="28"/>
              </w:rPr>
              <w:t>1.48464</w:t>
            </w:r>
          </w:p>
        </w:tc>
        <w:tc>
          <w:tcPr>
            <w:tcW w:w="2835" w:type="dxa"/>
            <w:tcBorders>
              <w:top w:val="nil"/>
              <w:left w:val="nil"/>
              <w:bottom w:val="single" w:sz="4" w:space="0" w:color="auto"/>
              <w:right w:val="single" w:sz="4" w:space="0" w:color="auto"/>
            </w:tcBorders>
            <w:shd w:val="clear" w:color="auto" w:fill="auto"/>
            <w:noWrap/>
            <w:hideMark/>
          </w:tcPr>
          <w:p w14:paraId="06FD5429" w14:textId="77777777" w:rsidR="00866CC2" w:rsidRPr="00866CC2" w:rsidRDefault="00866CC2" w:rsidP="00866CC2">
            <w:pPr>
              <w:rPr>
                <w:color w:val="000000"/>
                <w:szCs w:val="28"/>
              </w:rPr>
            </w:pPr>
            <w:r w:rsidRPr="00866CC2">
              <w:rPr>
                <w:color w:val="000000"/>
                <w:szCs w:val="28"/>
              </w:rPr>
              <w:t>1.48464</w:t>
            </w:r>
          </w:p>
        </w:tc>
      </w:tr>
      <w:tr w:rsidR="00866CC2" w:rsidRPr="00866CC2" w14:paraId="6B5F800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CCEDB9B" w14:textId="77777777" w:rsidR="00866CC2" w:rsidRPr="00866CC2" w:rsidRDefault="00866CC2" w:rsidP="00866CC2">
            <w:pPr>
              <w:rPr>
                <w:color w:val="000000"/>
                <w:szCs w:val="28"/>
              </w:rPr>
            </w:pPr>
            <w:r w:rsidRPr="00866CC2">
              <w:rPr>
                <w:color w:val="000000"/>
                <w:szCs w:val="28"/>
              </w:rPr>
              <w:lastRenderedPageBreak/>
              <w:t>8</w:t>
            </w:r>
          </w:p>
        </w:tc>
        <w:tc>
          <w:tcPr>
            <w:tcW w:w="4054" w:type="dxa"/>
            <w:tcBorders>
              <w:top w:val="nil"/>
              <w:left w:val="nil"/>
              <w:bottom w:val="single" w:sz="4" w:space="0" w:color="auto"/>
              <w:right w:val="single" w:sz="4" w:space="0" w:color="auto"/>
            </w:tcBorders>
            <w:shd w:val="clear" w:color="auto" w:fill="auto"/>
            <w:noWrap/>
            <w:hideMark/>
          </w:tcPr>
          <w:p w14:paraId="56CBA9AA" w14:textId="77777777" w:rsidR="00866CC2" w:rsidRPr="00866CC2" w:rsidRDefault="00866CC2" w:rsidP="00866CC2">
            <w:pPr>
              <w:rPr>
                <w:color w:val="000000"/>
                <w:szCs w:val="28"/>
              </w:rPr>
            </w:pPr>
            <w:r w:rsidRPr="00866CC2">
              <w:rPr>
                <w:color w:val="000000"/>
                <w:szCs w:val="28"/>
              </w:rPr>
              <w:t>13:з7</w:t>
            </w:r>
          </w:p>
        </w:tc>
        <w:tc>
          <w:tcPr>
            <w:tcW w:w="1581" w:type="dxa"/>
            <w:tcBorders>
              <w:top w:val="nil"/>
              <w:left w:val="nil"/>
              <w:bottom w:val="single" w:sz="4" w:space="0" w:color="auto"/>
              <w:right w:val="single" w:sz="4" w:space="0" w:color="auto"/>
            </w:tcBorders>
            <w:shd w:val="clear" w:color="auto" w:fill="auto"/>
            <w:noWrap/>
            <w:hideMark/>
          </w:tcPr>
          <w:p w14:paraId="5E38CF60"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44786FF0"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5B6B30C3" w14:textId="77777777" w:rsidR="00866CC2" w:rsidRPr="00866CC2" w:rsidRDefault="00866CC2" w:rsidP="00866CC2">
            <w:pPr>
              <w:rPr>
                <w:color w:val="000000"/>
                <w:szCs w:val="28"/>
              </w:rPr>
            </w:pPr>
            <w:r w:rsidRPr="00866CC2">
              <w:rPr>
                <w:color w:val="000000"/>
                <w:szCs w:val="28"/>
              </w:rPr>
              <w:t>0.3016</w:t>
            </w:r>
          </w:p>
        </w:tc>
        <w:tc>
          <w:tcPr>
            <w:tcW w:w="1756" w:type="dxa"/>
            <w:tcBorders>
              <w:top w:val="nil"/>
              <w:left w:val="nil"/>
              <w:bottom w:val="single" w:sz="4" w:space="0" w:color="auto"/>
              <w:right w:val="single" w:sz="4" w:space="0" w:color="auto"/>
            </w:tcBorders>
            <w:shd w:val="clear" w:color="auto" w:fill="auto"/>
            <w:noWrap/>
            <w:hideMark/>
          </w:tcPr>
          <w:p w14:paraId="3A3A9C3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58852C8"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09DCAA3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17A8E4A"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5B1A153"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0A86AB1F" w14:textId="77777777" w:rsidR="00866CC2" w:rsidRPr="00866CC2" w:rsidRDefault="00866CC2" w:rsidP="00866CC2">
            <w:pPr>
              <w:rPr>
                <w:color w:val="000000"/>
                <w:szCs w:val="28"/>
              </w:rPr>
            </w:pPr>
            <w:r w:rsidRPr="00866CC2">
              <w:rPr>
                <w:color w:val="000000"/>
                <w:szCs w:val="28"/>
              </w:rPr>
              <w:t>0.00000</w:t>
            </w:r>
          </w:p>
        </w:tc>
      </w:tr>
      <w:tr w:rsidR="00866CC2" w:rsidRPr="00866CC2" w14:paraId="4AD151A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9C070FA" w14:textId="77777777" w:rsidR="00866CC2" w:rsidRPr="00866CC2" w:rsidRDefault="00866CC2" w:rsidP="00866CC2">
            <w:pPr>
              <w:rPr>
                <w:color w:val="000000"/>
                <w:szCs w:val="28"/>
              </w:rPr>
            </w:pPr>
            <w:r w:rsidRPr="00866CC2">
              <w:rPr>
                <w:color w:val="000000"/>
                <w:szCs w:val="28"/>
              </w:rPr>
              <w:t>9</w:t>
            </w:r>
          </w:p>
        </w:tc>
        <w:tc>
          <w:tcPr>
            <w:tcW w:w="4054" w:type="dxa"/>
            <w:tcBorders>
              <w:top w:val="nil"/>
              <w:left w:val="nil"/>
              <w:bottom w:val="single" w:sz="4" w:space="0" w:color="auto"/>
              <w:right w:val="single" w:sz="4" w:space="0" w:color="auto"/>
            </w:tcBorders>
            <w:shd w:val="clear" w:color="auto" w:fill="auto"/>
            <w:noWrap/>
            <w:hideMark/>
          </w:tcPr>
          <w:p w14:paraId="76BB0334" w14:textId="77777777" w:rsidR="00866CC2" w:rsidRPr="00866CC2" w:rsidRDefault="00866CC2" w:rsidP="00866CC2">
            <w:pPr>
              <w:rPr>
                <w:color w:val="000000"/>
                <w:szCs w:val="28"/>
              </w:rPr>
            </w:pPr>
            <w:r w:rsidRPr="00866CC2">
              <w:rPr>
                <w:color w:val="000000"/>
                <w:szCs w:val="28"/>
              </w:rPr>
              <w:t>13:14</w:t>
            </w:r>
          </w:p>
        </w:tc>
        <w:tc>
          <w:tcPr>
            <w:tcW w:w="1581" w:type="dxa"/>
            <w:tcBorders>
              <w:top w:val="nil"/>
              <w:left w:val="nil"/>
              <w:bottom w:val="single" w:sz="4" w:space="0" w:color="auto"/>
              <w:right w:val="single" w:sz="4" w:space="0" w:color="auto"/>
            </w:tcBorders>
            <w:shd w:val="clear" w:color="auto" w:fill="auto"/>
            <w:noWrap/>
            <w:hideMark/>
          </w:tcPr>
          <w:p w14:paraId="7F76E0AA" w14:textId="77777777" w:rsidR="00866CC2" w:rsidRPr="00866CC2" w:rsidRDefault="00866CC2" w:rsidP="00866CC2">
            <w:pPr>
              <w:rPr>
                <w:color w:val="000000"/>
                <w:szCs w:val="28"/>
              </w:rPr>
            </w:pPr>
            <w:r w:rsidRPr="00866CC2">
              <w:rPr>
                <w:color w:val="000000"/>
                <w:szCs w:val="28"/>
              </w:rPr>
              <w:t>34.78</w:t>
            </w:r>
          </w:p>
        </w:tc>
        <w:tc>
          <w:tcPr>
            <w:tcW w:w="1588" w:type="dxa"/>
            <w:tcBorders>
              <w:top w:val="nil"/>
              <w:left w:val="nil"/>
              <w:bottom w:val="single" w:sz="4" w:space="0" w:color="auto"/>
              <w:right w:val="single" w:sz="4" w:space="0" w:color="auto"/>
            </w:tcBorders>
            <w:shd w:val="clear" w:color="auto" w:fill="auto"/>
            <w:noWrap/>
            <w:hideMark/>
          </w:tcPr>
          <w:p w14:paraId="0E95E6DA"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7C5EDDF" w14:textId="77777777" w:rsidR="00866CC2" w:rsidRPr="00866CC2" w:rsidRDefault="00866CC2" w:rsidP="00866CC2">
            <w:pPr>
              <w:rPr>
                <w:color w:val="000000"/>
                <w:szCs w:val="28"/>
              </w:rPr>
            </w:pPr>
            <w:r w:rsidRPr="00866CC2">
              <w:rPr>
                <w:color w:val="000000"/>
                <w:szCs w:val="28"/>
              </w:rPr>
              <w:t>8.695</w:t>
            </w:r>
          </w:p>
        </w:tc>
        <w:tc>
          <w:tcPr>
            <w:tcW w:w="1756" w:type="dxa"/>
            <w:tcBorders>
              <w:top w:val="nil"/>
              <w:left w:val="nil"/>
              <w:bottom w:val="single" w:sz="4" w:space="0" w:color="auto"/>
              <w:right w:val="single" w:sz="4" w:space="0" w:color="auto"/>
            </w:tcBorders>
            <w:shd w:val="clear" w:color="auto" w:fill="auto"/>
            <w:noWrap/>
            <w:hideMark/>
          </w:tcPr>
          <w:p w14:paraId="6F43521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4B0FA2D" w14:textId="77777777" w:rsidR="00866CC2" w:rsidRPr="00866CC2" w:rsidRDefault="00866CC2" w:rsidP="00866CC2">
            <w:pPr>
              <w:rPr>
                <w:color w:val="000000"/>
                <w:szCs w:val="28"/>
              </w:rPr>
            </w:pPr>
            <w:r w:rsidRPr="00866CC2">
              <w:rPr>
                <w:color w:val="000000"/>
                <w:szCs w:val="28"/>
              </w:rPr>
              <w:t>0.00091</w:t>
            </w:r>
          </w:p>
        </w:tc>
        <w:tc>
          <w:tcPr>
            <w:tcW w:w="2135" w:type="dxa"/>
            <w:tcBorders>
              <w:top w:val="nil"/>
              <w:left w:val="nil"/>
              <w:bottom w:val="single" w:sz="4" w:space="0" w:color="auto"/>
              <w:right w:val="single" w:sz="4" w:space="0" w:color="auto"/>
            </w:tcBorders>
            <w:shd w:val="clear" w:color="auto" w:fill="auto"/>
            <w:noWrap/>
            <w:hideMark/>
          </w:tcPr>
          <w:p w14:paraId="147A3E4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0B410E5"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06F8F8A3" w14:textId="77777777" w:rsidR="00866CC2" w:rsidRPr="00866CC2" w:rsidRDefault="00866CC2" w:rsidP="00866CC2">
            <w:pPr>
              <w:rPr>
                <w:color w:val="000000"/>
                <w:szCs w:val="28"/>
              </w:rPr>
            </w:pPr>
            <w:r w:rsidRPr="00866CC2">
              <w:rPr>
                <w:color w:val="000000"/>
                <w:szCs w:val="28"/>
              </w:rPr>
              <w:t>1.25208</w:t>
            </w:r>
          </w:p>
        </w:tc>
        <w:tc>
          <w:tcPr>
            <w:tcW w:w="2835" w:type="dxa"/>
            <w:tcBorders>
              <w:top w:val="nil"/>
              <w:left w:val="nil"/>
              <w:bottom w:val="single" w:sz="4" w:space="0" w:color="auto"/>
              <w:right w:val="single" w:sz="4" w:space="0" w:color="auto"/>
            </w:tcBorders>
            <w:shd w:val="clear" w:color="auto" w:fill="auto"/>
            <w:noWrap/>
            <w:hideMark/>
          </w:tcPr>
          <w:p w14:paraId="186737B8" w14:textId="77777777" w:rsidR="00866CC2" w:rsidRPr="00866CC2" w:rsidRDefault="00866CC2" w:rsidP="00866CC2">
            <w:pPr>
              <w:rPr>
                <w:color w:val="000000"/>
                <w:szCs w:val="28"/>
              </w:rPr>
            </w:pPr>
            <w:r w:rsidRPr="00866CC2">
              <w:rPr>
                <w:color w:val="000000"/>
                <w:szCs w:val="28"/>
              </w:rPr>
              <w:t>1.25208</w:t>
            </w:r>
          </w:p>
        </w:tc>
      </w:tr>
      <w:tr w:rsidR="00866CC2" w:rsidRPr="00866CC2" w14:paraId="782160C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B365C44" w14:textId="77777777" w:rsidR="00866CC2" w:rsidRPr="00866CC2" w:rsidRDefault="00866CC2" w:rsidP="00866CC2">
            <w:pPr>
              <w:rPr>
                <w:color w:val="000000"/>
                <w:szCs w:val="28"/>
              </w:rPr>
            </w:pPr>
            <w:r w:rsidRPr="00866CC2">
              <w:rPr>
                <w:color w:val="000000"/>
                <w:szCs w:val="28"/>
              </w:rPr>
              <w:t>10</w:t>
            </w:r>
          </w:p>
        </w:tc>
        <w:tc>
          <w:tcPr>
            <w:tcW w:w="4054" w:type="dxa"/>
            <w:tcBorders>
              <w:top w:val="nil"/>
              <w:left w:val="nil"/>
              <w:bottom w:val="single" w:sz="4" w:space="0" w:color="auto"/>
              <w:right w:val="single" w:sz="4" w:space="0" w:color="auto"/>
            </w:tcBorders>
            <w:shd w:val="clear" w:color="auto" w:fill="auto"/>
            <w:noWrap/>
            <w:hideMark/>
          </w:tcPr>
          <w:p w14:paraId="4F7E8C6C" w14:textId="77777777" w:rsidR="00866CC2" w:rsidRPr="00866CC2" w:rsidRDefault="00866CC2" w:rsidP="00866CC2">
            <w:pPr>
              <w:rPr>
                <w:color w:val="000000"/>
                <w:szCs w:val="28"/>
              </w:rPr>
            </w:pPr>
            <w:r w:rsidRPr="00866CC2">
              <w:rPr>
                <w:color w:val="000000"/>
                <w:szCs w:val="28"/>
              </w:rPr>
              <w:t>14:з8</w:t>
            </w:r>
          </w:p>
        </w:tc>
        <w:tc>
          <w:tcPr>
            <w:tcW w:w="1581" w:type="dxa"/>
            <w:tcBorders>
              <w:top w:val="nil"/>
              <w:left w:val="nil"/>
              <w:bottom w:val="single" w:sz="4" w:space="0" w:color="auto"/>
              <w:right w:val="single" w:sz="4" w:space="0" w:color="auto"/>
            </w:tcBorders>
            <w:shd w:val="clear" w:color="auto" w:fill="auto"/>
            <w:noWrap/>
            <w:hideMark/>
          </w:tcPr>
          <w:p w14:paraId="44DDDE68" w14:textId="77777777" w:rsidR="00866CC2" w:rsidRPr="00866CC2" w:rsidRDefault="00866CC2" w:rsidP="00866CC2">
            <w:pPr>
              <w:rPr>
                <w:color w:val="000000"/>
                <w:szCs w:val="28"/>
              </w:rPr>
            </w:pPr>
            <w:r w:rsidRPr="00866CC2">
              <w:rPr>
                <w:color w:val="000000"/>
                <w:szCs w:val="28"/>
              </w:rPr>
              <w:t>2.21</w:t>
            </w:r>
          </w:p>
        </w:tc>
        <w:tc>
          <w:tcPr>
            <w:tcW w:w="1588" w:type="dxa"/>
            <w:tcBorders>
              <w:top w:val="nil"/>
              <w:left w:val="nil"/>
              <w:bottom w:val="single" w:sz="4" w:space="0" w:color="auto"/>
              <w:right w:val="single" w:sz="4" w:space="0" w:color="auto"/>
            </w:tcBorders>
            <w:shd w:val="clear" w:color="auto" w:fill="auto"/>
            <w:noWrap/>
            <w:hideMark/>
          </w:tcPr>
          <w:p w14:paraId="0EAA0716"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2BDE9F86" w14:textId="77777777" w:rsidR="00866CC2" w:rsidRPr="00866CC2" w:rsidRDefault="00866CC2" w:rsidP="00866CC2">
            <w:pPr>
              <w:rPr>
                <w:color w:val="000000"/>
                <w:szCs w:val="28"/>
              </w:rPr>
            </w:pPr>
            <w:r w:rsidRPr="00866CC2">
              <w:rPr>
                <w:color w:val="000000"/>
                <w:szCs w:val="28"/>
              </w:rPr>
              <w:t>0.2873</w:t>
            </w:r>
          </w:p>
        </w:tc>
        <w:tc>
          <w:tcPr>
            <w:tcW w:w="1756" w:type="dxa"/>
            <w:tcBorders>
              <w:top w:val="nil"/>
              <w:left w:val="nil"/>
              <w:bottom w:val="single" w:sz="4" w:space="0" w:color="auto"/>
              <w:right w:val="single" w:sz="4" w:space="0" w:color="auto"/>
            </w:tcBorders>
            <w:shd w:val="clear" w:color="auto" w:fill="auto"/>
            <w:noWrap/>
            <w:hideMark/>
          </w:tcPr>
          <w:p w14:paraId="169AAAE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69C185E"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6D5FB8E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C46095C"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75E1B6C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6F2EF95D" w14:textId="77777777" w:rsidR="00866CC2" w:rsidRPr="00866CC2" w:rsidRDefault="00866CC2" w:rsidP="00866CC2">
            <w:pPr>
              <w:rPr>
                <w:color w:val="000000"/>
                <w:szCs w:val="28"/>
              </w:rPr>
            </w:pPr>
            <w:r w:rsidRPr="00866CC2">
              <w:rPr>
                <w:color w:val="000000"/>
                <w:szCs w:val="28"/>
              </w:rPr>
              <w:t>0.00000</w:t>
            </w:r>
          </w:p>
        </w:tc>
      </w:tr>
      <w:tr w:rsidR="00866CC2" w:rsidRPr="00866CC2" w14:paraId="2EC766C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8B16E6" w14:textId="77777777" w:rsidR="00866CC2" w:rsidRPr="00866CC2" w:rsidRDefault="00866CC2" w:rsidP="00866CC2">
            <w:pPr>
              <w:rPr>
                <w:color w:val="000000"/>
                <w:szCs w:val="28"/>
              </w:rPr>
            </w:pPr>
            <w:r w:rsidRPr="00866CC2">
              <w:rPr>
                <w:color w:val="000000"/>
                <w:szCs w:val="28"/>
              </w:rPr>
              <w:t>11</w:t>
            </w:r>
          </w:p>
        </w:tc>
        <w:tc>
          <w:tcPr>
            <w:tcW w:w="4054" w:type="dxa"/>
            <w:tcBorders>
              <w:top w:val="nil"/>
              <w:left w:val="nil"/>
              <w:bottom w:val="single" w:sz="4" w:space="0" w:color="auto"/>
              <w:right w:val="single" w:sz="4" w:space="0" w:color="auto"/>
            </w:tcBorders>
            <w:shd w:val="clear" w:color="auto" w:fill="auto"/>
            <w:noWrap/>
            <w:hideMark/>
          </w:tcPr>
          <w:p w14:paraId="79FA5695" w14:textId="77777777" w:rsidR="00866CC2" w:rsidRPr="00866CC2" w:rsidRDefault="00866CC2" w:rsidP="00866CC2">
            <w:pPr>
              <w:rPr>
                <w:color w:val="000000"/>
                <w:szCs w:val="28"/>
              </w:rPr>
            </w:pPr>
            <w:r w:rsidRPr="00866CC2">
              <w:rPr>
                <w:color w:val="000000"/>
                <w:szCs w:val="28"/>
              </w:rPr>
              <w:t>14:з9</w:t>
            </w:r>
          </w:p>
        </w:tc>
        <w:tc>
          <w:tcPr>
            <w:tcW w:w="1581" w:type="dxa"/>
            <w:tcBorders>
              <w:top w:val="nil"/>
              <w:left w:val="nil"/>
              <w:bottom w:val="single" w:sz="4" w:space="0" w:color="auto"/>
              <w:right w:val="single" w:sz="4" w:space="0" w:color="auto"/>
            </w:tcBorders>
            <w:shd w:val="clear" w:color="auto" w:fill="auto"/>
            <w:noWrap/>
            <w:hideMark/>
          </w:tcPr>
          <w:p w14:paraId="13D89AF3" w14:textId="77777777" w:rsidR="00866CC2" w:rsidRPr="00866CC2" w:rsidRDefault="00866CC2" w:rsidP="00866CC2">
            <w:pPr>
              <w:rPr>
                <w:color w:val="000000"/>
                <w:szCs w:val="28"/>
              </w:rPr>
            </w:pPr>
            <w:r w:rsidRPr="00866CC2">
              <w:rPr>
                <w:color w:val="000000"/>
                <w:szCs w:val="28"/>
              </w:rPr>
              <w:t>2.59</w:t>
            </w:r>
          </w:p>
        </w:tc>
        <w:tc>
          <w:tcPr>
            <w:tcW w:w="1588" w:type="dxa"/>
            <w:tcBorders>
              <w:top w:val="nil"/>
              <w:left w:val="nil"/>
              <w:bottom w:val="single" w:sz="4" w:space="0" w:color="auto"/>
              <w:right w:val="single" w:sz="4" w:space="0" w:color="auto"/>
            </w:tcBorders>
            <w:shd w:val="clear" w:color="auto" w:fill="auto"/>
            <w:noWrap/>
            <w:hideMark/>
          </w:tcPr>
          <w:p w14:paraId="77BD29D3"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EFA83C8" w14:textId="77777777" w:rsidR="00866CC2" w:rsidRPr="00866CC2" w:rsidRDefault="00866CC2" w:rsidP="00866CC2">
            <w:pPr>
              <w:rPr>
                <w:color w:val="000000"/>
                <w:szCs w:val="28"/>
              </w:rPr>
            </w:pPr>
            <w:r w:rsidRPr="00866CC2">
              <w:rPr>
                <w:color w:val="000000"/>
                <w:szCs w:val="28"/>
              </w:rPr>
              <w:t>0.6475</w:t>
            </w:r>
          </w:p>
        </w:tc>
        <w:tc>
          <w:tcPr>
            <w:tcW w:w="1756" w:type="dxa"/>
            <w:tcBorders>
              <w:top w:val="nil"/>
              <w:left w:val="nil"/>
              <w:bottom w:val="single" w:sz="4" w:space="0" w:color="auto"/>
              <w:right w:val="single" w:sz="4" w:space="0" w:color="auto"/>
            </w:tcBorders>
            <w:shd w:val="clear" w:color="auto" w:fill="auto"/>
            <w:noWrap/>
            <w:hideMark/>
          </w:tcPr>
          <w:p w14:paraId="5B9E5A8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50318AC"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42D66A7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6BEDA8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52D24695" w14:textId="77777777" w:rsidR="00866CC2" w:rsidRPr="00866CC2" w:rsidRDefault="00866CC2" w:rsidP="00866CC2">
            <w:pPr>
              <w:rPr>
                <w:color w:val="000000"/>
                <w:szCs w:val="28"/>
              </w:rPr>
            </w:pPr>
            <w:r w:rsidRPr="00866CC2">
              <w:rPr>
                <w:color w:val="000000"/>
                <w:szCs w:val="28"/>
              </w:rPr>
              <w:t>0.09324</w:t>
            </w:r>
          </w:p>
        </w:tc>
        <w:tc>
          <w:tcPr>
            <w:tcW w:w="2835" w:type="dxa"/>
            <w:tcBorders>
              <w:top w:val="nil"/>
              <w:left w:val="nil"/>
              <w:bottom w:val="single" w:sz="4" w:space="0" w:color="auto"/>
              <w:right w:val="single" w:sz="4" w:space="0" w:color="auto"/>
            </w:tcBorders>
            <w:shd w:val="clear" w:color="auto" w:fill="auto"/>
            <w:noWrap/>
            <w:hideMark/>
          </w:tcPr>
          <w:p w14:paraId="67EA9E4A" w14:textId="77777777" w:rsidR="00866CC2" w:rsidRPr="00866CC2" w:rsidRDefault="00866CC2" w:rsidP="00866CC2">
            <w:pPr>
              <w:rPr>
                <w:color w:val="000000"/>
                <w:szCs w:val="28"/>
              </w:rPr>
            </w:pPr>
            <w:r w:rsidRPr="00866CC2">
              <w:rPr>
                <w:color w:val="000000"/>
                <w:szCs w:val="28"/>
              </w:rPr>
              <w:t>0.09324</w:t>
            </w:r>
          </w:p>
        </w:tc>
      </w:tr>
      <w:tr w:rsidR="00866CC2" w:rsidRPr="00866CC2" w14:paraId="22FFEA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BDED34" w14:textId="77777777" w:rsidR="00866CC2" w:rsidRPr="00866CC2" w:rsidRDefault="00866CC2" w:rsidP="00866CC2">
            <w:pPr>
              <w:rPr>
                <w:color w:val="000000"/>
                <w:szCs w:val="28"/>
              </w:rPr>
            </w:pPr>
            <w:r w:rsidRPr="00866CC2">
              <w:rPr>
                <w:color w:val="000000"/>
                <w:szCs w:val="28"/>
              </w:rPr>
              <w:t>12</w:t>
            </w:r>
          </w:p>
        </w:tc>
        <w:tc>
          <w:tcPr>
            <w:tcW w:w="4054" w:type="dxa"/>
            <w:tcBorders>
              <w:top w:val="nil"/>
              <w:left w:val="nil"/>
              <w:bottom w:val="single" w:sz="4" w:space="0" w:color="auto"/>
              <w:right w:val="single" w:sz="4" w:space="0" w:color="auto"/>
            </w:tcBorders>
            <w:shd w:val="clear" w:color="auto" w:fill="auto"/>
            <w:noWrap/>
            <w:hideMark/>
          </w:tcPr>
          <w:p w14:paraId="3B41BDBB" w14:textId="77777777" w:rsidR="00866CC2" w:rsidRPr="00866CC2" w:rsidRDefault="00866CC2" w:rsidP="00866CC2">
            <w:pPr>
              <w:rPr>
                <w:color w:val="000000"/>
                <w:szCs w:val="28"/>
              </w:rPr>
            </w:pPr>
            <w:r w:rsidRPr="00866CC2">
              <w:rPr>
                <w:color w:val="000000"/>
                <w:szCs w:val="28"/>
              </w:rPr>
              <w:t>15:з11</w:t>
            </w:r>
          </w:p>
        </w:tc>
        <w:tc>
          <w:tcPr>
            <w:tcW w:w="1581" w:type="dxa"/>
            <w:tcBorders>
              <w:top w:val="nil"/>
              <w:left w:val="nil"/>
              <w:bottom w:val="single" w:sz="4" w:space="0" w:color="auto"/>
              <w:right w:val="single" w:sz="4" w:space="0" w:color="auto"/>
            </w:tcBorders>
            <w:shd w:val="clear" w:color="auto" w:fill="auto"/>
            <w:noWrap/>
            <w:hideMark/>
          </w:tcPr>
          <w:p w14:paraId="6418809B" w14:textId="77777777" w:rsidR="00866CC2" w:rsidRPr="00866CC2" w:rsidRDefault="00866CC2" w:rsidP="00866CC2">
            <w:pPr>
              <w:rPr>
                <w:color w:val="000000"/>
                <w:szCs w:val="28"/>
              </w:rPr>
            </w:pPr>
            <w:r w:rsidRPr="00866CC2">
              <w:rPr>
                <w:color w:val="000000"/>
                <w:szCs w:val="28"/>
              </w:rPr>
              <w:t>2.22</w:t>
            </w:r>
          </w:p>
        </w:tc>
        <w:tc>
          <w:tcPr>
            <w:tcW w:w="1588" w:type="dxa"/>
            <w:tcBorders>
              <w:top w:val="nil"/>
              <w:left w:val="nil"/>
              <w:bottom w:val="single" w:sz="4" w:space="0" w:color="auto"/>
              <w:right w:val="single" w:sz="4" w:space="0" w:color="auto"/>
            </w:tcBorders>
            <w:shd w:val="clear" w:color="auto" w:fill="auto"/>
            <w:noWrap/>
            <w:hideMark/>
          </w:tcPr>
          <w:p w14:paraId="1B0A93B3"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7FD10840" w14:textId="77777777" w:rsidR="00866CC2" w:rsidRPr="00866CC2" w:rsidRDefault="00866CC2" w:rsidP="00866CC2">
            <w:pPr>
              <w:rPr>
                <w:color w:val="000000"/>
                <w:szCs w:val="28"/>
              </w:rPr>
            </w:pPr>
            <w:r w:rsidRPr="00866CC2">
              <w:rPr>
                <w:color w:val="000000"/>
                <w:szCs w:val="28"/>
              </w:rPr>
              <w:t>0.222</w:t>
            </w:r>
          </w:p>
        </w:tc>
        <w:tc>
          <w:tcPr>
            <w:tcW w:w="1756" w:type="dxa"/>
            <w:tcBorders>
              <w:top w:val="nil"/>
              <w:left w:val="nil"/>
              <w:bottom w:val="single" w:sz="4" w:space="0" w:color="auto"/>
              <w:right w:val="single" w:sz="4" w:space="0" w:color="auto"/>
            </w:tcBorders>
            <w:shd w:val="clear" w:color="auto" w:fill="auto"/>
            <w:noWrap/>
            <w:hideMark/>
          </w:tcPr>
          <w:p w14:paraId="1136715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0A7EF33"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75905F6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EA7DCC9"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48CDEF0C" w14:textId="77777777" w:rsidR="00866CC2" w:rsidRPr="00866CC2" w:rsidRDefault="00866CC2" w:rsidP="00866CC2">
            <w:pPr>
              <w:rPr>
                <w:color w:val="000000"/>
                <w:szCs w:val="28"/>
              </w:rPr>
            </w:pPr>
            <w:r w:rsidRPr="00866CC2">
              <w:rPr>
                <w:color w:val="000000"/>
                <w:szCs w:val="28"/>
              </w:rPr>
              <w:t>0.00932</w:t>
            </w:r>
          </w:p>
        </w:tc>
        <w:tc>
          <w:tcPr>
            <w:tcW w:w="2835" w:type="dxa"/>
            <w:tcBorders>
              <w:top w:val="nil"/>
              <w:left w:val="nil"/>
              <w:bottom w:val="single" w:sz="4" w:space="0" w:color="auto"/>
              <w:right w:val="single" w:sz="4" w:space="0" w:color="auto"/>
            </w:tcBorders>
            <w:shd w:val="clear" w:color="auto" w:fill="auto"/>
            <w:noWrap/>
            <w:hideMark/>
          </w:tcPr>
          <w:p w14:paraId="1F588C02" w14:textId="77777777" w:rsidR="00866CC2" w:rsidRPr="00866CC2" w:rsidRDefault="00866CC2" w:rsidP="00866CC2">
            <w:pPr>
              <w:rPr>
                <w:color w:val="000000"/>
                <w:szCs w:val="28"/>
              </w:rPr>
            </w:pPr>
            <w:r w:rsidRPr="00866CC2">
              <w:rPr>
                <w:color w:val="000000"/>
                <w:szCs w:val="28"/>
              </w:rPr>
              <w:t>0.00932</w:t>
            </w:r>
          </w:p>
        </w:tc>
      </w:tr>
      <w:tr w:rsidR="00866CC2" w:rsidRPr="00866CC2" w14:paraId="0C8ABD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EDD2F79" w14:textId="77777777" w:rsidR="00866CC2" w:rsidRPr="00866CC2" w:rsidRDefault="00866CC2" w:rsidP="00866CC2">
            <w:pPr>
              <w:rPr>
                <w:color w:val="000000"/>
                <w:szCs w:val="28"/>
              </w:rPr>
            </w:pPr>
            <w:r w:rsidRPr="00866CC2">
              <w:rPr>
                <w:color w:val="000000"/>
                <w:szCs w:val="28"/>
              </w:rPr>
              <w:t>13</w:t>
            </w:r>
          </w:p>
        </w:tc>
        <w:tc>
          <w:tcPr>
            <w:tcW w:w="4054" w:type="dxa"/>
            <w:tcBorders>
              <w:top w:val="nil"/>
              <w:left w:val="nil"/>
              <w:bottom w:val="single" w:sz="4" w:space="0" w:color="auto"/>
              <w:right w:val="single" w:sz="4" w:space="0" w:color="auto"/>
            </w:tcBorders>
            <w:shd w:val="clear" w:color="auto" w:fill="auto"/>
            <w:noWrap/>
            <w:hideMark/>
          </w:tcPr>
          <w:p w14:paraId="1673147E" w14:textId="77777777" w:rsidR="00866CC2" w:rsidRPr="00866CC2" w:rsidRDefault="00866CC2" w:rsidP="00866CC2">
            <w:pPr>
              <w:rPr>
                <w:color w:val="000000"/>
                <w:szCs w:val="28"/>
              </w:rPr>
            </w:pPr>
            <w:r w:rsidRPr="00866CC2">
              <w:rPr>
                <w:color w:val="000000"/>
                <w:szCs w:val="28"/>
              </w:rPr>
              <w:t>15:з10</w:t>
            </w:r>
          </w:p>
        </w:tc>
        <w:tc>
          <w:tcPr>
            <w:tcW w:w="1581" w:type="dxa"/>
            <w:tcBorders>
              <w:top w:val="nil"/>
              <w:left w:val="nil"/>
              <w:bottom w:val="single" w:sz="4" w:space="0" w:color="auto"/>
              <w:right w:val="single" w:sz="4" w:space="0" w:color="auto"/>
            </w:tcBorders>
            <w:shd w:val="clear" w:color="auto" w:fill="auto"/>
            <w:noWrap/>
            <w:hideMark/>
          </w:tcPr>
          <w:p w14:paraId="57E5EFF4" w14:textId="77777777" w:rsidR="00866CC2" w:rsidRPr="00866CC2" w:rsidRDefault="00866CC2" w:rsidP="00866CC2">
            <w:pPr>
              <w:rPr>
                <w:color w:val="000000"/>
                <w:szCs w:val="28"/>
              </w:rPr>
            </w:pPr>
            <w:r w:rsidRPr="00866CC2">
              <w:rPr>
                <w:color w:val="000000"/>
                <w:szCs w:val="28"/>
              </w:rPr>
              <w:t>2.01</w:t>
            </w:r>
          </w:p>
        </w:tc>
        <w:tc>
          <w:tcPr>
            <w:tcW w:w="1588" w:type="dxa"/>
            <w:tcBorders>
              <w:top w:val="nil"/>
              <w:left w:val="nil"/>
              <w:bottom w:val="single" w:sz="4" w:space="0" w:color="auto"/>
              <w:right w:val="single" w:sz="4" w:space="0" w:color="auto"/>
            </w:tcBorders>
            <w:shd w:val="clear" w:color="auto" w:fill="auto"/>
            <w:noWrap/>
            <w:hideMark/>
          </w:tcPr>
          <w:p w14:paraId="2B3336BD"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66C7B4FE" w14:textId="77777777" w:rsidR="00866CC2" w:rsidRPr="00866CC2" w:rsidRDefault="00866CC2" w:rsidP="00866CC2">
            <w:pPr>
              <w:rPr>
                <w:color w:val="000000"/>
                <w:szCs w:val="28"/>
              </w:rPr>
            </w:pPr>
            <w:r w:rsidRPr="00866CC2">
              <w:rPr>
                <w:color w:val="000000"/>
                <w:szCs w:val="28"/>
              </w:rPr>
              <w:t>0.1608</w:t>
            </w:r>
          </w:p>
        </w:tc>
        <w:tc>
          <w:tcPr>
            <w:tcW w:w="1756" w:type="dxa"/>
            <w:tcBorders>
              <w:top w:val="nil"/>
              <w:left w:val="nil"/>
              <w:bottom w:val="single" w:sz="4" w:space="0" w:color="auto"/>
              <w:right w:val="single" w:sz="4" w:space="0" w:color="auto"/>
            </w:tcBorders>
            <w:shd w:val="clear" w:color="auto" w:fill="auto"/>
            <w:noWrap/>
            <w:hideMark/>
          </w:tcPr>
          <w:p w14:paraId="1677674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DC254C0"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233A45E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98AE60"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5664B3A" w14:textId="77777777" w:rsidR="00866CC2" w:rsidRPr="00866CC2" w:rsidRDefault="00866CC2" w:rsidP="00866CC2">
            <w:pPr>
              <w:rPr>
                <w:color w:val="000000"/>
                <w:szCs w:val="28"/>
              </w:rPr>
            </w:pPr>
            <w:r w:rsidRPr="00866CC2">
              <w:rPr>
                <w:color w:val="000000"/>
                <w:szCs w:val="28"/>
              </w:rPr>
              <w:t>0.00784</w:t>
            </w:r>
          </w:p>
        </w:tc>
        <w:tc>
          <w:tcPr>
            <w:tcW w:w="2835" w:type="dxa"/>
            <w:tcBorders>
              <w:top w:val="nil"/>
              <w:left w:val="nil"/>
              <w:bottom w:val="single" w:sz="4" w:space="0" w:color="auto"/>
              <w:right w:val="single" w:sz="4" w:space="0" w:color="auto"/>
            </w:tcBorders>
            <w:shd w:val="clear" w:color="auto" w:fill="auto"/>
            <w:noWrap/>
            <w:hideMark/>
          </w:tcPr>
          <w:p w14:paraId="3060CC4F" w14:textId="77777777" w:rsidR="00866CC2" w:rsidRPr="00866CC2" w:rsidRDefault="00866CC2" w:rsidP="00866CC2">
            <w:pPr>
              <w:rPr>
                <w:color w:val="000000"/>
                <w:szCs w:val="28"/>
              </w:rPr>
            </w:pPr>
            <w:r w:rsidRPr="00866CC2">
              <w:rPr>
                <w:color w:val="000000"/>
                <w:szCs w:val="28"/>
              </w:rPr>
              <w:t>0.00784</w:t>
            </w:r>
          </w:p>
        </w:tc>
      </w:tr>
      <w:tr w:rsidR="00866CC2" w:rsidRPr="00866CC2" w14:paraId="774DC26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1885651" w14:textId="77777777" w:rsidR="00866CC2" w:rsidRPr="00866CC2" w:rsidRDefault="00866CC2" w:rsidP="00866CC2">
            <w:pPr>
              <w:rPr>
                <w:color w:val="000000"/>
                <w:szCs w:val="28"/>
              </w:rPr>
            </w:pPr>
            <w:r w:rsidRPr="00866CC2">
              <w:rPr>
                <w:color w:val="000000"/>
                <w:szCs w:val="28"/>
              </w:rPr>
              <w:t>14</w:t>
            </w:r>
          </w:p>
        </w:tc>
        <w:tc>
          <w:tcPr>
            <w:tcW w:w="4054" w:type="dxa"/>
            <w:tcBorders>
              <w:top w:val="nil"/>
              <w:left w:val="nil"/>
              <w:bottom w:val="single" w:sz="4" w:space="0" w:color="auto"/>
              <w:right w:val="single" w:sz="4" w:space="0" w:color="auto"/>
            </w:tcBorders>
            <w:shd w:val="clear" w:color="auto" w:fill="auto"/>
            <w:noWrap/>
            <w:hideMark/>
          </w:tcPr>
          <w:p w14:paraId="26643BA4" w14:textId="77777777" w:rsidR="00866CC2" w:rsidRPr="00866CC2" w:rsidRDefault="00866CC2" w:rsidP="00866CC2">
            <w:pPr>
              <w:rPr>
                <w:color w:val="000000"/>
                <w:szCs w:val="28"/>
              </w:rPr>
            </w:pPr>
            <w:r w:rsidRPr="00866CC2">
              <w:rPr>
                <w:color w:val="000000"/>
                <w:szCs w:val="28"/>
              </w:rPr>
              <w:t>15:16</w:t>
            </w:r>
          </w:p>
        </w:tc>
        <w:tc>
          <w:tcPr>
            <w:tcW w:w="1581" w:type="dxa"/>
            <w:tcBorders>
              <w:top w:val="nil"/>
              <w:left w:val="nil"/>
              <w:bottom w:val="single" w:sz="4" w:space="0" w:color="auto"/>
              <w:right w:val="single" w:sz="4" w:space="0" w:color="auto"/>
            </w:tcBorders>
            <w:shd w:val="clear" w:color="auto" w:fill="auto"/>
            <w:noWrap/>
            <w:hideMark/>
          </w:tcPr>
          <w:p w14:paraId="6E50D0BA" w14:textId="77777777" w:rsidR="00866CC2" w:rsidRPr="00866CC2" w:rsidRDefault="00866CC2" w:rsidP="00866CC2">
            <w:pPr>
              <w:rPr>
                <w:color w:val="000000"/>
                <w:szCs w:val="28"/>
              </w:rPr>
            </w:pPr>
            <w:r w:rsidRPr="00866CC2">
              <w:rPr>
                <w:color w:val="000000"/>
                <w:szCs w:val="28"/>
              </w:rPr>
              <w:t>16.91</w:t>
            </w:r>
          </w:p>
        </w:tc>
        <w:tc>
          <w:tcPr>
            <w:tcW w:w="1588" w:type="dxa"/>
            <w:tcBorders>
              <w:top w:val="nil"/>
              <w:left w:val="nil"/>
              <w:bottom w:val="single" w:sz="4" w:space="0" w:color="auto"/>
              <w:right w:val="single" w:sz="4" w:space="0" w:color="auto"/>
            </w:tcBorders>
            <w:shd w:val="clear" w:color="auto" w:fill="auto"/>
            <w:noWrap/>
            <w:hideMark/>
          </w:tcPr>
          <w:p w14:paraId="2D645AB8" w14:textId="77777777" w:rsidR="00866CC2" w:rsidRPr="00866CC2" w:rsidRDefault="00866CC2" w:rsidP="00866CC2">
            <w:pPr>
              <w:rPr>
                <w:color w:val="000000"/>
                <w:szCs w:val="28"/>
              </w:rPr>
            </w:pPr>
            <w:r w:rsidRPr="00866CC2">
              <w:rPr>
                <w:color w:val="000000"/>
                <w:szCs w:val="28"/>
              </w:rPr>
              <w:t>100</w:t>
            </w:r>
          </w:p>
        </w:tc>
        <w:tc>
          <w:tcPr>
            <w:tcW w:w="1455" w:type="dxa"/>
            <w:tcBorders>
              <w:top w:val="nil"/>
              <w:left w:val="nil"/>
              <w:bottom w:val="single" w:sz="4" w:space="0" w:color="auto"/>
              <w:right w:val="single" w:sz="4" w:space="0" w:color="auto"/>
            </w:tcBorders>
            <w:shd w:val="clear" w:color="auto" w:fill="auto"/>
            <w:noWrap/>
            <w:hideMark/>
          </w:tcPr>
          <w:p w14:paraId="7DF91517" w14:textId="77777777" w:rsidR="00866CC2" w:rsidRPr="00866CC2" w:rsidRDefault="00866CC2" w:rsidP="00866CC2">
            <w:pPr>
              <w:rPr>
                <w:color w:val="000000"/>
                <w:szCs w:val="28"/>
              </w:rPr>
            </w:pPr>
            <w:r w:rsidRPr="00866CC2">
              <w:rPr>
                <w:color w:val="000000"/>
                <w:szCs w:val="28"/>
              </w:rPr>
              <w:t>3.382</w:t>
            </w:r>
          </w:p>
        </w:tc>
        <w:tc>
          <w:tcPr>
            <w:tcW w:w="1756" w:type="dxa"/>
            <w:tcBorders>
              <w:top w:val="nil"/>
              <w:left w:val="nil"/>
              <w:bottom w:val="single" w:sz="4" w:space="0" w:color="auto"/>
              <w:right w:val="single" w:sz="4" w:space="0" w:color="auto"/>
            </w:tcBorders>
            <w:shd w:val="clear" w:color="auto" w:fill="auto"/>
            <w:noWrap/>
            <w:hideMark/>
          </w:tcPr>
          <w:p w14:paraId="57AB01C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670E56C" w14:textId="77777777" w:rsidR="00866CC2" w:rsidRPr="00866CC2" w:rsidRDefault="00866CC2" w:rsidP="00866CC2">
            <w:pPr>
              <w:rPr>
                <w:color w:val="000000"/>
                <w:szCs w:val="28"/>
              </w:rPr>
            </w:pPr>
            <w:r w:rsidRPr="00866CC2">
              <w:rPr>
                <w:color w:val="000000"/>
                <w:szCs w:val="28"/>
              </w:rPr>
              <w:t>0.00038</w:t>
            </w:r>
          </w:p>
        </w:tc>
        <w:tc>
          <w:tcPr>
            <w:tcW w:w="2135" w:type="dxa"/>
            <w:tcBorders>
              <w:top w:val="nil"/>
              <w:left w:val="nil"/>
              <w:bottom w:val="single" w:sz="4" w:space="0" w:color="auto"/>
              <w:right w:val="single" w:sz="4" w:space="0" w:color="auto"/>
            </w:tcBorders>
            <w:shd w:val="clear" w:color="auto" w:fill="auto"/>
            <w:noWrap/>
            <w:hideMark/>
          </w:tcPr>
          <w:p w14:paraId="441E32C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8FE91E"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0CEF0D67" w14:textId="77777777" w:rsidR="00866CC2" w:rsidRPr="00866CC2" w:rsidRDefault="00866CC2" w:rsidP="00866CC2">
            <w:pPr>
              <w:rPr>
                <w:color w:val="000000"/>
                <w:szCs w:val="28"/>
              </w:rPr>
            </w:pPr>
            <w:r w:rsidRPr="00866CC2">
              <w:rPr>
                <w:color w:val="000000"/>
                <w:szCs w:val="28"/>
              </w:rPr>
              <w:t>0.40584</w:t>
            </w:r>
          </w:p>
        </w:tc>
        <w:tc>
          <w:tcPr>
            <w:tcW w:w="2835" w:type="dxa"/>
            <w:tcBorders>
              <w:top w:val="nil"/>
              <w:left w:val="nil"/>
              <w:bottom w:val="single" w:sz="4" w:space="0" w:color="auto"/>
              <w:right w:val="single" w:sz="4" w:space="0" w:color="auto"/>
            </w:tcBorders>
            <w:shd w:val="clear" w:color="auto" w:fill="auto"/>
            <w:noWrap/>
            <w:hideMark/>
          </w:tcPr>
          <w:p w14:paraId="49E1D24D" w14:textId="77777777" w:rsidR="00866CC2" w:rsidRPr="00866CC2" w:rsidRDefault="00866CC2" w:rsidP="00866CC2">
            <w:pPr>
              <w:rPr>
                <w:color w:val="000000"/>
                <w:szCs w:val="28"/>
              </w:rPr>
            </w:pPr>
            <w:r w:rsidRPr="00866CC2">
              <w:rPr>
                <w:color w:val="000000"/>
                <w:szCs w:val="28"/>
              </w:rPr>
              <w:t>0.40584</w:t>
            </w:r>
          </w:p>
        </w:tc>
      </w:tr>
      <w:tr w:rsidR="00866CC2" w:rsidRPr="00866CC2" w14:paraId="341C3C5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D2852AB" w14:textId="77777777" w:rsidR="00866CC2" w:rsidRPr="00866CC2" w:rsidRDefault="00866CC2" w:rsidP="00866CC2">
            <w:pPr>
              <w:rPr>
                <w:color w:val="000000"/>
                <w:szCs w:val="28"/>
              </w:rPr>
            </w:pPr>
            <w:r w:rsidRPr="00866CC2">
              <w:rPr>
                <w:color w:val="000000"/>
                <w:szCs w:val="28"/>
              </w:rPr>
              <w:t>15</w:t>
            </w:r>
          </w:p>
        </w:tc>
        <w:tc>
          <w:tcPr>
            <w:tcW w:w="4054" w:type="dxa"/>
            <w:tcBorders>
              <w:top w:val="nil"/>
              <w:left w:val="nil"/>
              <w:bottom w:val="single" w:sz="4" w:space="0" w:color="auto"/>
              <w:right w:val="single" w:sz="4" w:space="0" w:color="auto"/>
            </w:tcBorders>
            <w:shd w:val="clear" w:color="auto" w:fill="auto"/>
            <w:noWrap/>
            <w:hideMark/>
          </w:tcPr>
          <w:p w14:paraId="0EF85532" w14:textId="77777777" w:rsidR="00866CC2" w:rsidRPr="00866CC2" w:rsidRDefault="00866CC2" w:rsidP="00866CC2">
            <w:pPr>
              <w:rPr>
                <w:color w:val="000000"/>
                <w:szCs w:val="28"/>
              </w:rPr>
            </w:pPr>
            <w:r w:rsidRPr="00866CC2">
              <w:rPr>
                <w:color w:val="000000"/>
                <w:szCs w:val="28"/>
              </w:rPr>
              <w:t>16:з12</w:t>
            </w:r>
          </w:p>
        </w:tc>
        <w:tc>
          <w:tcPr>
            <w:tcW w:w="1581" w:type="dxa"/>
            <w:tcBorders>
              <w:top w:val="nil"/>
              <w:left w:val="nil"/>
              <w:bottom w:val="single" w:sz="4" w:space="0" w:color="auto"/>
              <w:right w:val="single" w:sz="4" w:space="0" w:color="auto"/>
            </w:tcBorders>
            <w:shd w:val="clear" w:color="auto" w:fill="auto"/>
            <w:noWrap/>
            <w:hideMark/>
          </w:tcPr>
          <w:p w14:paraId="67E9285E" w14:textId="77777777" w:rsidR="00866CC2" w:rsidRPr="00866CC2" w:rsidRDefault="00866CC2" w:rsidP="00866CC2">
            <w:pPr>
              <w:rPr>
                <w:color w:val="000000"/>
                <w:szCs w:val="28"/>
              </w:rPr>
            </w:pPr>
            <w:r w:rsidRPr="00866CC2">
              <w:rPr>
                <w:color w:val="000000"/>
                <w:szCs w:val="28"/>
              </w:rPr>
              <w:t>3.55</w:t>
            </w:r>
          </w:p>
        </w:tc>
        <w:tc>
          <w:tcPr>
            <w:tcW w:w="1588" w:type="dxa"/>
            <w:tcBorders>
              <w:top w:val="nil"/>
              <w:left w:val="nil"/>
              <w:bottom w:val="single" w:sz="4" w:space="0" w:color="auto"/>
              <w:right w:val="single" w:sz="4" w:space="0" w:color="auto"/>
            </w:tcBorders>
            <w:shd w:val="clear" w:color="auto" w:fill="auto"/>
            <w:noWrap/>
            <w:hideMark/>
          </w:tcPr>
          <w:p w14:paraId="76BE89BE"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06B737F0" w14:textId="77777777" w:rsidR="00866CC2" w:rsidRPr="00866CC2" w:rsidRDefault="00866CC2" w:rsidP="00866CC2">
            <w:pPr>
              <w:rPr>
                <w:color w:val="000000"/>
                <w:szCs w:val="28"/>
              </w:rPr>
            </w:pPr>
            <w:r w:rsidRPr="00866CC2">
              <w:rPr>
                <w:color w:val="000000"/>
                <w:szCs w:val="28"/>
              </w:rPr>
              <w:t>0.284</w:t>
            </w:r>
          </w:p>
        </w:tc>
        <w:tc>
          <w:tcPr>
            <w:tcW w:w="1756" w:type="dxa"/>
            <w:tcBorders>
              <w:top w:val="nil"/>
              <w:left w:val="nil"/>
              <w:bottom w:val="single" w:sz="4" w:space="0" w:color="auto"/>
              <w:right w:val="single" w:sz="4" w:space="0" w:color="auto"/>
            </w:tcBorders>
            <w:shd w:val="clear" w:color="auto" w:fill="auto"/>
            <w:noWrap/>
            <w:hideMark/>
          </w:tcPr>
          <w:p w14:paraId="3DE993A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4D35B78"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7B68DB9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BD1743"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71320BED" w14:textId="77777777" w:rsidR="00866CC2" w:rsidRPr="00866CC2" w:rsidRDefault="00866CC2" w:rsidP="00866CC2">
            <w:pPr>
              <w:rPr>
                <w:color w:val="000000"/>
                <w:szCs w:val="28"/>
              </w:rPr>
            </w:pPr>
            <w:r w:rsidRPr="00866CC2">
              <w:rPr>
                <w:color w:val="000000"/>
                <w:szCs w:val="28"/>
              </w:rPr>
              <w:t>0.01385</w:t>
            </w:r>
          </w:p>
        </w:tc>
        <w:tc>
          <w:tcPr>
            <w:tcW w:w="2835" w:type="dxa"/>
            <w:tcBorders>
              <w:top w:val="nil"/>
              <w:left w:val="nil"/>
              <w:bottom w:val="single" w:sz="4" w:space="0" w:color="auto"/>
              <w:right w:val="single" w:sz="4" w:space="0" w:color="auto"/>
            </w:tcBorders>
            <w:shd w:val="clear" w:color="auto" w:fill="auto"/>
            <w:noWrap/>
            <w:hideMark/>
          </w:tcPr>
          <w:p w14:paraId="280071D8" w14:textId="77777777" w:rsidR="00866CC2" w:rsidRPr="00866CC2" w:rsidRDefault="00866CC2" w:rsidP="00866CC2">
            <w:pPr>
              <w:rPr>
                <w:color w:val="000000"/>
                <w:szCs w:val="28"/>
              </w:rPr>
            </w:pPr>
            <w:r w:rsidRPr="00866CC2">
              <w:rPr>
                <w:color w:val="000000"/>
                <w:szCs w:val="28"/>
              </w:rPr>
              <w:t>0.01385</w:t>
            </w:r>
          </w:p>
        </w:tc>
      </w:tr>
      <w:tr w:rsidR="00866CC2" w:rsidRPr="00866CC2" w14:paraId="6FBE2FC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42C8E4" w14:textId="77777777" w:rsidR="00866CC2" w:rsidRPr="00866CC2" w:rsidRDefault="00866CC2" w:rsidP="00866CC2">
            <w:pPr>
              <w:rPr>
                <w:color w:val="000000"/>
                <w:szCs w:val="28"/>
              </w:rPr>
            </w:pPr>
            <w:r w:rsidRPr="00866CC2">
              <w:rPr>
                <w:color w:val="000000"/>
                <w:szCs w:val="28"/>
              </w:rPr>
              <w:t>16</w:t>
            </w:r>
          </w:p>
        </w:tc>
        <w:tc>
          <w:tcPr>
            <w:tcW w:w="4054" w:type="dxa"/>
            <w:tcBorders>
              <w:top w:val="nil"/>
              <w:left w:val="nil"/>
              <w:bottom w:val="single" w:sz="4" w:space="0" w:color="auto"/>
              <w:right w:val="single" w:sz="4" w:space="0" w:color="auto"/>
            </w:tcBorders>
            <w:shd w:val="clear" w:color="auto" w:fill="auto"/>
            <w:noWrap/>
            <w:hideMark/>
          </w:tcPr>
          <w:p w14:paraId="2F21A806" w14:textId="77777777" w:rsidR="00866CC2" w:rsidRPr="00866CC2" w:rsidRDefault="00866CC2" w:rsidP="00866CC2">
            <w:pPr>
              <w:rPr>
                <w:color w:val="000000"/>
                <w:szCs w:val="28"/>
              </w:rPr>
            </w:pPr>
            <w:r w:rsidRPr="00866CC2">
              <w:rPr>
                <w:color w:val="000000"/>
                <w:szCs w:val="28"/>
              </w:rPr>
              <w:t>16:з14</w:t>
            </w:r>
          </w:p>
        </w:tc>
        <w:tc>
          <w:tcPr>
            <w:tcW w:w="1581" w:type="dxa"/>
            <w:tcBorders>
              <w:top w:val="nil"/>
              <w:left w:val="nil"/>
              <w:bottom w:val="single" w:sz="4" w:space="0" w:color="auto"/>
              <w:right w:val="single" w:sz="4" w:space="0" w:color="auto"/>
            </w:tcBorders>
            <w:shd w:val="clear" w:color="auto" w:fill="auto"/>
            <w:noWrap/>
            <w:hideMark/>
          </w:tcPr>
          <w:p w14:paraId="3937B5D0" w14:textId="77777777" w:rsidR="00866CC2" w:rsidRPr="00866CC2" w:rsidRDefault="00866CC2" w:rsidP="00866CC2">
            <w:pPr>
              <w:rPr>
                <w:color w:val="000000"/>
                <w:szCs w:val="28"/>
              </w:rPr>
            </w:pPr>
            <w:r w:rsidRPr="00866CC2">
              <w:rPr>
                <w:color w:val="000000"/>
                <w:szCs w:val="28"/>
              </w:rPr>
              <w:t>2.12</w:t>
            </w:r>
          </w:p>
        </w:tc>
        <w:tc>
          <w:tcPr>
            <w:tcW w:w="1588" w:type="dxa"/>
            <w:tcBorders>
              <w:top w:val="nil"/>
              <w:left w:val="nil"/>
              <w:bottom w:val="single" w:sz="4" w:space="0" w:color="auto"/>
              <w:right w:val="single" w:sz="4" w:space="0" w:color="auto"/>
            </w:tcBorders>
            <w:shd w:val="clear" w:color="auto" w:fill="auto"/>
            <w:noWrap/>
            <w:hideMark/>
          </w:tcPr>
          <w:p w14:paraId="2946B8EB"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930C65F" w14:textId="77777777" w:rsidR="00866CC2" w:rsidRPr="00866CC2" w:rsidRDefault="00866CC2" w:rsidP="00866CC2">
            <w:pPr>
              <w:rPr>
                <w:color w:val="000000"/>
                <w:szCs w:val="28"/>
              </w:rPr>
            </w:pPr>
            <w:r w:rsidRPr="00866CC2">
              <w:rPr>
                <w:color w:val="000000"/>
                <w:szCs w:val="28"/>
              </w:rPr>
              <w:t>0.212</w:t>
            </w:r>
          </w:p>
        </w:tc>
        <w:tc>
          <w:tcPr>
            <w:tcW w:w="1756" w:type="dxa"/>
            <w:tcBorders>
              <w:top w:val="nil"/>
              <w:left w:val="nil"/>
              <w:bottom w:val="single" w:sz="4" w:space="0" w:color="auto"/>
              <w:right w:val="single" w:sz="4" w:space="0" w:color="auto"/>
            </w:tcBorders>
            <w:shd w:val="clear" w:color="auto" w:fill="auto"/>
            <w:noWrap/>
            <w:hideMark/>
          </w:tcPr>
          <w:p w14:paraId="7F36EA6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CC2F1C"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4C384B5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6B03B4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1DEDC5F" w14:textId="77777777" w:rsidR="00866CC2" w:rsidRPr="00866CC2" w:rsidRDefault="00866CC2" w:rsidP="00866CC2">
            <w:pPr>
              <w:rPr>
                <w:color w:val="000000"/>
                <w:szCs w:val="28"/>
              </w:rPr>
            </w:pPr>
            <w:r w:rsidRPr="00866CC2">
              <w:rPr>
                <w:color w:val="000000"/>
                <w:szCs w:val="28"/>
              </w:rPr>
              <w:t>0.00890</w:t>
            </w:r>
          </w:p>
        </w:tc>
        <w:tc>
          <w:tcPr>
            <w:tcW w:w="2835" w:type="dxa"/>
            <w:tcBorders>
              <w:top w:val="nil"/>
              <w:left w:val="nil"/>
              <w:bottom w:val="single" w:sz="4" w:space="0" w:color="auto"/>
              <w:right w:val="single" w:sz="4" w:space="0" w:color="auto"/>
            </w:tcBorders>
            <w:shd w:val="clear" w:color="auto" w:fill="auto"/>
            <w:noWrap/>
            <w:hideMark/>
          </w:tcPr>
          <w:p w14:paraId="6DB91096" w14:textId="77777777" w:rsidR="00866CC2" w:rsidRPr="00866CC2" w:rsidRDefault="00866CC2" w:rsidP="00866CC2">
            <w:pPr>
              <w:rPr>
                <w:color w:val="000000"/>
                <w:szCs w:val="28"/>
              </w:rPr>
            </w:pPr>
            <w:r w:rsidRPr="00866CC2">
              <w:rPr>
                <w:color w:val="000000"/>
                <w:szCs w:val="28"/>
              </w:rPr>
              <w:t>0.00890</w:t>
            </w:r>
          </w:p>
        </w:tc>
      </w:tr>
      <w:tr w:rsidR="00866CC2" w:rsidRPr="00866CC2" w14:paraId="6C78349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3C6EC3" w14:textId="77777777" w:rsidR="00866CC2" w:rsidRPr="00866CC2" w:rsidRDefault="00866CC2" w:rsidP="00866CC2">
            <w:pPr>
              <w:rPr>
                <w:color w:val="000000"/>
                <w:szCs w:val="28"/>
              </w:rPr>
            </w:pPr>
            <w:r w:rsidRPr="00866CC2">
              <w:rPr>
                <w:color w:val="000000"/>
                <w:szCs w:val="28"/>
              </w:rPr>
              <w:t>17</w:t>
            </w:r>
          </w:p>
        </w:tc>
        <w:tc>
          <w:tcPr>
            <w:tcW w:w="4054" w:type="dxa"/>
            <w:tcBorders>
              <w:top w:val="nil"/>
              <w:left w:val="nil"/>
              <w:bottom w:val="single" w:sz="4" w:space="0" w:color="auto"/>
              <w:right w:val="single" w:sz="4" w:space="0" w:color="auto"/>
            </w:tcBorders>
            <w:shd w:val="clear" w:color="auto" w:fill="auto"/>
            <w:noWrap/>
            <w:hideMark/>
          </w:tcPr>
          <w:p w14:paraId="1F721DF6" w14:textId="77777777" w:rsidR="00866CC2" w:rsidRPr="00866CC2" w:rsidRDefault="00866CC2" w:rsidP="00866CC2">
            <w:pPr>
              <w:rPr>
                <w:color w:val="000000"/>
                <w:szCs w:val="28"/>
              </w:rPr>
            </w:pPr>
            <w:r w:rsidRPr="00866CC2">
              <w:rPr>
                <w:color w:val="000000"/>
                <w:szCs w:val="28"/>
              </w:rPr>
              <w:t>16:з13</w:t>
            </w:r>
          </w:p>
        </w:tc>
        <w:tc>
          <w:tcPr>
            <w:tcW w:w="1581" w:type="dxa"/>
            <w:tcBorders>
              <w:top w:val="nil"/>
              <w:left w:val="nil"/>
              <w:bottom w:val="single" w:sz="4" w:space="0" w:color="auto"/>
              <w:right w:val="single" w:sz="4" w:space="0" w:color="auto"/>
            </w:tcBorders>
            <w:shd w:val="clear" w:color="auto" w:fill="auto"/>
            <w:noWrap/>
            <w:hideMark/>
          </w:tcPr>
          <w:p w14:paraId="77F4283A" w14:textId="77777777" w:rsidR="00866CC2" w:rsidRPr="00866CC2" w:rsidRDefault="00866CC2" w:rsidP="00866CC2">
            <w:pPr>
              <w:rPr>
                <w:color w:val="000000"/>
                <w:szCs w:val="28"/>
              </w:rPr>
            </w:pPr>
            <w:r w:rsidRPr="00866CC2">
              <w:rPr>
                <w:color w:val="000000"/>
                <w:szCs w:val="28"/>
              </w:rPr>
              <w:t>2.16</w:t>
            </w:r>
          </w:p>
        </w:tc>
        <w:tc>
          <w:tcPr>
            <w:tcW w:w="1588" w:type="dxa"/>
            <w:tcBorders>
              <w:top w:val="nil"/>
              <w:left w:val="nil"/>
              <w:bottom w:val="single" w:sz="4" w:space="0" w:color="auto"/>
              <w:right w:val="single" w:sz="4" w:space="0" w:color="auto"/>
            </w:tcBorders>
            <w:shd w:val="clear" w:color="auto" w:fill="auto"/>
            <w:noWrap/>
            <w:hideMark/>
          </w:tcPr>
          <w:p w14:paraId="6CB82C4F"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088BA9F" w14:textId="77777777" w:rsidR="00866CC2" w:rsidRPr="00866CC2" w:rsidRDefault="00866CC2" w:rsidP="00866CC2">
            <w:pPr>
              <w:rPr>
                <w:color w:val="000000"/>
                <w:szCs w:val="28"/>
              </w:rPr>
            </w:pPr>
            <w:r w:rsidRPr="00866CC2">
              <w:rPr>
                <w:color w:val="000000"/>
                <w:szCs w:val="28"/>
              </w:rPr>
              <w:t>0.1728</w:t>
            </w:r>
          </w:p>
        </w:tc>
        <w:tc>
          <w:tcPr>
            <w:tcW w:w="1756" w:type="dxa"/>
            <w:tcBorders>
              <w:top w:val="nil"/>
              <w:left w:val="nil"/>
              <w:bottom w:val="single" w:sz="4" w:space="0" w:color="auto"/>
              <w:right w:val="single" w:sz="4" w:space="0" w:color="auto"/>
            </w:tcBorders>
            <w:shd w:val="clear" w:color="auto" w:fill="auto"/>
            <w:noWrap/>
            <w:hideMark/>
          </w:tcPr>
          <w:p w14:paraId="486C6391"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348A9F"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57B69A2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4594D5"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6F6B5E35" w14:textId="77777777" w:rsidR="00866CC2" w:rsidRPr="00866CC2" w:rsidRDefault="00866CC2" w:rsidP="00866CC2">
            <w:pPr>
              <w:rPr>
                <w:color w:val="000000"/>
                <w:szCs w:val="28"/>
              </w:rPr>
            </w:pPr>
            <w:r w:rsidRPr="00866CC2">
              <w:rPr>
                <w:color w:val="000000"/>
                <w:szCs w:val="28"/>
              </w:rPr>
              <w:t>0.00842</w:t>
            </w:r>
          </w:p>
        </w:tc>
        <w:tc>
          <w:tcPr>
            <w:tcW w:w="2835" w:type="dxa"/>
            <w:tcBorders>
              <w:top w:val="nil"/>
              <w:left w:val="nil"/>
              <w:bottom w:val="single" w:sz="4" w:space="0" w:color="auto"/>
              <w:right w:val="single" w:sz="4" w:space="0" w:color="auto"/>
            </w:tcBorders>
            <w:shd w:val="clear" w:color="auto" w:fill="auto"/>
            <w:noWrap/>
            <w:hideMark/>
          </w:tcPr>
          <w:p w14:paraId="050A0541" w14:textId="77777777" w:rsidR="00866CC2" w:rsidRPr="00866CC2" w:rsidRDefault="00866CC2" w:rsidP="00866CC2">
            <w:pPr>
              <w:rPr>
                <w:color w:val="000000"/>
                <w:szCs w:val="28"/>
              </w:rPr>
            </w:pPr>
            <w:r w:rsidRPr="00866CC2">
              <w:rPr>
                <w:color w:val="000000"/>
                <w:szCs w:val="28"/>
              </w:rPr>
              <w:t>0.00842</w:t>
            </w:r>
          </w:p>
        </w:tc>
      </w:tr>
      <w:tr w:rsidR="00866CC2" w:rsidRPr="00866CC2" w14:paraId="0CDBC58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A86D54E" w14:textId="77777777" w:rsidR="00866CC2" w:rsidRPr="00866CC2" w:rsidRDefault="00866CC2" w:rsidP="00866CC2">
            <w:pPr>
              <w:rPr>
                <w:color w:val="000000"/>
                <w:szCs w:val="28"/>
              </w:rPr>
            </w:pPr>
            <w:r w:rsidRPr="00866CC2">
              <w:rPr>
                <w:color w:val="000000"/>
                <w:szCs w:val="28"/>
              </w:rPr>
              <w:t>18</w:t>
            </w:r>
          </w:p>
        </w:tc>
        <w:tc>
          <w:tcPr>
            <w:tcW w:w="4054" w:type="dxa"/>
            <w:tcBorders>
              <w:top w:val="nil"/>
              <w:left w:val="nil"/>
              <w:bottom w:val="single" w:sz="4" w:space="0" w:color="auto"/>
              <w:right w:val="single" w:sz="4" w:space="0" w:color="auto"/>
            </w:tcBorders>
            <w:shd w:val="clear" w:color="auto" w:fill="auto"/>
            <w:noWrap/>
            <w:hideMark/>
          </w:tcPr>
          <w:p w14:paraId="01B1F7C4" w14:textId="77777777" w:rsidR="00866CC2" w:rsidRPr="00866CC2" w:rsidRDefault="00866CC2" w:rsidP="00866CC2">
            <w:pPr>
              <w:rPr>
                <w:color w:val="000000"/>
                <w:szCs w:val="28"/>
              </w:rPr>
            </w:pPr>
            <w:r w:rsidRPr="00866CC2">
              <w:rPr>
                <w:color w:val="000000"/>
                <w:szCs w:val="28"/>
              </w:rPr>
              <w:t>3:4</w:t>
            </w:r>
          </w:p>
        </w:tc>
        <w:tc>
          <w:tcPr>
            <w:tcW w:w="1581" w:type="dxa"/>
            <w:tcBorders>
              <w:top w:val="nil"/>
              <w:left w:val="nil"/>
              <w:bottom w:val="single" w:sz="4" w:space="0" w:color="auto"/>
              <w:right w:val="single" w:sz="4" w:space="0" w:color="auto"/>
            </w:tcBorders>
            <w:shd w:val="clear" w:color="auto" w:fill="auto"/>
            <w:noWrap/>
            <w:hideMark/>
          </w:tcPr>
          <w:p w14:paraId="237AD94B" w14:textId="77777777" w:rsidR="00866CC2" w:rsidRPr="00866CC2" w:rsidRDefault="00866CC2" w:rsidP="00866CC2">
            <w:pPr>
              <w:rPr>
                <w:color w:val="000000"/>
                <w:szCs w:val="28"/>
              </w:rPr>
            </w:pPr>
            <w:r w:rsidRPr="00866CC2">
              <w:rPr>
                <w:color w:val="000000"/>
                <w:szCs w:val="28"/>
              </w:rPr>
              <w:t>34.43</w:t>
            </w:r>
          </w:p>
        </w:tc>
        <w:tc>
          <w:tcPr>
            <w:tcW w:w="1588" w:type="dxa"/>
            <w:tcBorders>
              <w:top w:val="nil"/>
              <w:left w:val="nil"/>
              <w:bottom w:val="single" w:sz="4" w:space="0" w:color="auto"/>
              <w:right w:val="single" w:sz="4" w:space="0" w:color="auto"/>
            </w:tcBorders>
            <w:shd w:val="clear" w:color="auto" w:fill="auto"/>
            <w:noWrap/>
            <w:hideMark/>
          </w:tcPr>
          <w:p w14:paraId="3AEEE9D7"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7A8DB48B" w14:textId="77777777" w:rsidR="00866CC2" w:rsidRPr="00866CC2" w:rsidRDefault="00866CC2" w:rsidP="00866CC2">
            <w:pPr>
              <w:rPr>
                <w:color w:val="000000"/>
                <w:szCs w:val="28"/>
              </w:rPr>
            </w:pPr>
            <w:r w:rsidRPr="00866CC2">
              <w:rPr>
                <w:color w:val="000000"/>
                <w:szCs w:val="28"/>
              </w:rPr>
              <w:t>20.658</w:t>
            </w:r>
          </w:p>
        </w:tc>
        <w:tc>
          <w:tcPr>
            <w:tcW w:w="1756" w:type="dxa"/>
            <w:tcBorders>
              <w:top w:val="nil"/>
              <w:left w:val="nil"/>
              <w:bottom w:val="single" w:sz="4" w:space="0" w:color="auto"/>
              <w:right w:val="single" w:sz="4" w:space="0" w:color="auto"/>
            </w:tcBorders>
            <w:shd w:val="clear" w:color="auto" w:fill="auto"/>
            <w:noWrap/>
            <w:hideMark/>
          </w:tcPr>
          <w:p w14:paraId="295437B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EEA9E88" w14:textId="77777777" w:rsidR="00866CC2" w:rsidRPr="00866CC2" w:rsidRDefault="00866CC2" w:rsidP="00866CC2">
            <w:pPr>
              <w:rPr>
                <w:color w:val="000000"/>
                <w:szCs w:val="28"/>
              </w:rPr>
            </w:pPr>
            <w:r w:rsidRPr="00866CC2">
              <w:rPr>
                <w:color w:val="000000"/>
                <w:szCs w:val="28"/>
              </w:rPr>
              <w:t>0.00173</w:t>
            </w:r>
          </w:p>
        </w:tc>
        <w:tc>
          <w:tcPr>
            <w:tcW w:w="2135" w:type="dxa"/>
            <w:tcBorders>
              <w:top w:val="nil"/>
              <w:left w:val="nil"/>
              <w:bottom w:val="single" w:sz="4" w:space="0" w:color="auto"/>
              <w:right w:val="single" w:sz="4" w:space="0" w:color="auto"/>
            </w:tcBorders>
            <w:shd w:val="clear" w:color="auto" w:fill="auto"/>
            <w:noWrap/>
            <w:hideMark/>
          </w:tcPr>
          <w:p w14:paraId="29D09795"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4253F03E"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9344E72" w14:textId="77777777" w:rsidR="00866CC2" w:rsidRPr="00866CC2" w:rsidRDefault="00866CC2" w:rsidP="00866CC2">
            <w:pPr>
              <w:rPr>
                <w:color w:val="000000"/>
                <w:szCs w:val="28"/>
              </w:rPr>
            </w:pPr>
            <w:r w:rsidRPr="00866CC2">
              <w:rPr>
                <w:color w:val="000000"/>
                <w:szCs w:val="28"/>
              </w:rPr>
              <w:t>7.74675</w:t>
            </w:r>
          </w:p>
        </w:tc>
        <w:tc>
          <w:tcPr>
            <w:tcW w:w="2835" w:type="dxa"/>
            <w:tcBorders>
              <w:top w:val="nil"/>
              <w:left w:val="nil"/>
              <w:bottom w:val="single" w:sz="4" w:space="0" w:color="auto"/>
              <w:right w:val="single" w:sz="4" w:space="0" w:color="auto"/>
            </w:tcBorders>
            <w:shd w:val="clear" w:color="auto" w:fill="auto"/>
            <w:noWrap/>
            <w:hideMark/>
          </w:tcPr>
          <w:p w14:paraId="56B22FAC" w14:textId="77777777" w:rsidR="00866CC2" w:rsidRPr="00866CC2" w:rsidRDefault="00866CC2" w:rsidP="00866CC2">
            <w:pPr>
              <w:rPr>
                <w:color w:val="000000"/>
                <w:szCs w:val="28"/>
              </w:rPr>
            </w:pPr>
            <w:r w:rsidRPr="00866CC2">
              <w:rPr>
                <w:color w:val="000000"/>
                <w:szCs w:val="28"/>
              </w:rPr>
              <w:t>7.74675</w:t>
            </w:r>
          </w:p>
        </w:tc>
      </w:tr>
      <w:tr w:rsidR="00866CC2" w:rsidRPr="00866CC2" w14:paraId="3B90836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635C965" w14:textId="77777777" w:rsidR="00866CC2" w:rsidRPr="00866CC2" w:rsidRDefault="00866CC2" w:rsidP="00866CC2">
            <w:pPr>
              <w:rPr>
                <w:color w:val="000000"/>
                <w:szCs w:val="28"/>
              </w:rPr>
            </w:pPr>
            <w:r w:rsidRPr="00866CC2">
              <w:rPr>
                <w:color w:val="000000"/>
                <w:szCs w:val="28"/>
              </w:rPr>
              <w:t>19</w:t>
            </w:r>
          </w:p>
        </w:tc>
        <w:tc>
          <w:tcPr>
            <w:tcW w:w="4054" w:type="dxa"/>
            <w:tcBorders>
              <w:top w:val="nil"/>
              <w:left w:val="nil"/>
              <w:bottom w:val="single" w:sz="4" w:space="0" w:color="auto"/>
              <w:right w:val="single" w:sz="4" w:space="0" w:color="auto"/>
            </w:tcBorders>
            <w:shd w:val="clear" w:color="auto" w:fill="auto"/>
            <w:noWrap/>
            <w:hideMark/>
          </w:tcPr>
          <w:p w14:paraId="387C2379" w14:textId="77777777" w:rsidR="00866CC2" w:rsidRPr="00866CC2" w:rsidRDefault="00866CC2" w:rsidP="00866CC2">
            <w:pPr>
              <w:rPr>
                <w:color w:val="000000"/>
                <w:szCs w:val="28"/>
              </w:rPr>
            </w:pPr>
            <w:r w:rsidRPr="00866CC2">
              <w:rPr>
                <w:color w:val="000000"/>
                <w:szCs w:val="28"/>
              </w:rPr>
              <w:t>4:з15</w:t>
            </w:r>
          </w:p>
        </w:tc>
        <w:tc>
          <w:tcPr>
            <w:tcW w:w="1581" w:type="dxa"/>
            <w:tcBorders>
              <w:top w:val="nil"/>
              <w:left w:val="nil"/>
              <w:bottom w:val="single" w:sz="4" w:space="0" w:color="auto"/>
              <w:right w:val="single" w:sz="4" w:space="0" w:color="auto"/>
            </w:tcBorders>
            <w:shd w:val="clear" w:color="auto" w:fill="auto"/>
            <w:noWrap/>
            <w:hideMark/>
          </w:tcPr>
          <w:p w14:paraId="0D69B57F" w14:textId="77777777" w:rsidR="00866CC2" w:rsidRPr="00866CC2" w:rsidRDefault="00866CC2" w:rsidP="00866CC2">
            <w:pPr>
              <w:rPr>
                <w:color w:val="000000"/>
                <w:szCs w:val="28"/>
              </w:rPr>
            </w:pPr>
            <w:r w:rsidRPr="00866CC2">
              <w:rPr>
                <w:color w:val="000000"/>
                <w:szCs w:val="28"/>
              </w:rPr>
              <w:t>2.43</w:t>
            </w:r>
          </w:p>
        </w:tc>
        <w:tc>
          <w:tcPr>
            <w:tcW w:w="1588" w:type="dxa"/>
            <w:tcBorders>
              <w:top w:val="nil"/>
              <w:left w:val="nil"/>
              <w:bottom w:val="single" w:sz="4" w:space="0" w:color="auto"/>
              <w:right w:val="single" w:sz="4" w:space="0" w:color="auto"/>
            </w:tcBorders>
            <w:shd w:val="clear" w:color="auto" w:fill="auto"/>
            <w:noWrap/>
            <w:hideMark/>
          </w:tcPr>
          <w:p w14:paraId="2B648921"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AED6F1C" w14:textId="77777777" w:rsidR="00866CC2" w:rsidRPr="00866CC2" w:rsidRDefault="00866CC2" w:rsidP="00866CC2">
            <w:pPr>
              <w:rPr>
                <w:color w:val="000000"/>
                <w:szCs w:val="28"/>
              </w:rPr>
            </w:pPr>
            <w:r w:rsidRPr="00866CC2">
              <w:rPr>
                <w:color w:val="000000"/>
                <w:szCs w:val="28"/>
              </w:rPr>
              <w:t>0.6075</w:t>
            </w:r>
          </w:p>
        </w:tc>
        <w:tc>
          <w:tcPr>
            <w:tcW w:w="1756" w:type="dxa"/>
            <w:tcBorders>
              <w:top w:val="nil"/>
              <w:left w:val="nil"/>
              <w:bottom w:val="single" w:sz="4" w:space="0" w:color="auto"/>
              <w:right w:val="single" w:sz="4" w:space="0" w:color="auto"/>
            </w:tcBorders>
            <w:shd w:val="clear" w:color="auto" w:fill="auto"/>
            <w:noWrap/>
            <w:hideMark/>
          </w:tcPr>
          <w:p w14:paraId="11CC60E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8ADA487"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88DB4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F5243B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1FD1D60" w14:textId="77777777" w:rsidR="00866CC2" w:rsidRPr="00866CC2" w:rsidRDefault="00866CC2" w:rsidP="00866CC2">
            <w:pPr>
              <w:rPr>
                <w:color w:val="000000"/>
                <w:szCs w:val="28"/>
              </w:rPr>
            </w:pPr>
            <w:r w:rsidRPr="00866CC2">
              <w:rPr>
                <w:color w:val="000000"/>
                <w:szCs w:val="28"/>
              </w:rPr>
              <w:t>0.08748</w:t>
            </w:r>
          </w:p>
        </w:tc>
        <w:tc>
          <w:tcPr>
            <w:tcW w:w="2835" w:type="dxa"/>
            <w:tcBorders>
              <w:top w:val="nil"/>
              <w:left w:val="nil"/>
              <w:bottom w:val="single" w:sz="4" w:space="0" w:color="auto"/>
              <w:right w:val="single" w:sz="4" w:space="0" w:color="auto"/>
            </w:tcBorders>
            <w:shd w:val="clear" w:color="auto" w:fill="auto"/>
            <w:noWrap/>
            <w:hideMark/>
          </w:tcPr>
          <w:p w14:paraId="565CA771" w14:textId="77777777" w:rsidR="00866CC2" w:rsidRPr="00866CC2" w:rsidRDefault="00866CC2" w:rsidP="00866CC2">
            <w:pPr>
              <w:rPr>
                <w:color w:val="000000"/>
                <w:szCs w:val="28"/>
              </w:rPr>
            </w:pPr>
            <w:r w:rsidRPr="00866CC2">
              <w:rPr>
                <w:color w:val="000000"/>
                <w:szCs w:val="28"/>
              </w:rPr>
              <w:t>0.08748</w:t>
            </w:r>
          </w:p>
        </w:tc>
      </w:tr>
      <w:tr w:rsidR="00866CC2" w:rsidRPr="00866CC2" w14:paraId="3DD565A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20DC8BB" w14:textId="77777777" w:rsidR="00866CC2" w:rsidRPr="00866CC2" w:rsidRDefault="00866CC2" w:rsidP="00866CC2">
            <w:pPr>
              <w:rPr>
                <w:color w:val="000000"/>
                <w:szCs w:val="28"/>
              </w:rPr>
            </w:pPr>
            <w:r w:rsidRPr="00866CC2">
              <w:rPr>
                <w:color w:val="000000"/>
                <w:szCs w:val="28"/>
              </w:rPr>
              <w:t>20</w:t>
            </w:r>
          </w:p>
        </w:tc>
        <w:tc>
          <w:tcPr>
            <w:tcW w:w="4054" w:type="dxa"/>
            <w:tcBorders>
              <w:top w:val="nil"/>
              <w:left w:val="nil"/>
              <w:bottom w:val="single" w:sz="4" w:space="0" w:color="auto"/>
              <w:right w:val="single" w:sz="4" w:space="0" w:color="auto"/>
            </w:tcBorders>
            <w:shd w:val="clear" w:color="auto" w:fill="auto"/>
            <w:noWrap/>
            <w:hideMark/>
          </w:tcPr>
          <w:p w14:paraId="55DA7E41" w14:textId="77777777" w:rsidR="00866CC2" w:rsidRPr="00866CC2" w:rsidRDefault="00866CC2" w:rsidP="00866CC2">
            <w:pPr>
              <w:rPr>
                <w:color w:val="000000"/>
                <w:szCs w:val="28"/>
              </w:rPr>
            </w:pPr>
            <w:r w:rsidRPr="00866CC2">
              <w:rPr>
                <w:color w:val="000000"/>
                <w:szCs w:val="28"/>
              </w:rPr>
              <w:t>4:5</w:t>
            </w:r>
          </w:p>
        </w:tc>
        <w:tc>
          <w:tcPr>
            <w:tcW w:w="1581" w:type="dxa"/>
            <w:tcBorders>
              <w:top w:val="nil"/>
              <w:left w:val="nil"/>
              <w:bottom w:val="single" w:sz="4" w:space="0" w:color="auto"/>
              <w:right w:val="single" w:sz="4" w:space="0" w:color="auto"/>
            </w:tcBorders>
            <w:shd w:val="clear" w:color="auto" w:fill="auto"/>
            <w:noWrap/>
            <w:hideMark/>
          </w:tcPr>
          <w:p w14:paraId="3A2A7907" w14:textId="77777777" w:rsidR="00866CC2" w:rsidRPr="00866CC2" w:rsidRDefault="00866CC2" w:rsidP="00866CC2">
            <w:pPr>
              <w:rPr>
                <w:color w:val="000000"/>
                <w:szCs w:val="28"/>
              </w:rPr>
            </w:pPr>
            <w:r w:rsidRPr="00866CC2">
              <w:rPr>
                <w:color w:val="000000"/>
                <w:szCs w:val="28"/>
              </w:rPr>
              <w:t>55.5</w:t>
            </w:r>
          </w:p>
        </w:tc>
        <w:tc>
          <w:tcPr>
            <w:tcW w:w="1588" w:type="dxa"/>
            <w:tcBorders>
              <w:top w:val="nil"/>
              <w:left w:val="nil"/>
              <w:bottom w:val="single" w:sz="4" w:space="0" w:color="auto"/>
              <w:right w:val="single" w:sz="4" w:space="0" w:color="auto"/>
            </w:tcBorders>
            <w:shd w:val="clear" w:color="auto" w:fill="auto"/>
            <w:noWrap/>
            <w:hideMark/>
          </w:tcPr>
          <w:p w14:paraId="0A71CD39"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4ADAC8B7" w14:textId="77777777" w:rsidR="00866CC2" w:rsidRPr="00866CC2" w:rsidRDefault="00866CC2" w:rsidP="00866CC2">
            <w:pPr>
              <w:rPr>
                <w:color w:val="000000"/>
                <w:szCs w:val="28"/>
              </w:rPr>
            </w:pPr>
            <w:r w:rsidRPr="00866CC2">
              <w:rPr>
                <w:color w:val="000000"/>
                <w:szCs w:val="28"/>
              </w:rPr>
              <w:t>33.3</w:t>
            </w:r>
          </w:p>
        </w:tc>
        <w:tc>
          <w:tcPr>
            <w:tcW w:w="1756" w:type="dxa"/>
            <w:tcBorders>
              <w:top w:val="nil"/>
              <w:left w:val="nil"/>
              <w:bottom w:val="single" w:sz="4" w:space="0" w:color="auto"/>
              <w:right w:val="single" w:sz="4" w:space="0" w:color="auto"/>
            </w:tcBorders>
            <w:shd w:val="clear" w:color="auto" w:fill="auto"/>
            <w:noWrap/>
            <w:hideMark/>
          </w:tcPr>
          <w:p w14:paraId="4652F97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839DE30" w14:textId="77777777" w:rsidR="00866CC2" w:rsidRPr="00866CC2" w:rsidRDefault="00866CC2" w:rsidP="00866CC2">
            <w:pPr>
              <w:rPr>
                <w:color w:val="000000"/>
                <w:szCs w:val="28"/>
              </w:rPr>
            </w:pPr>
            <w:r w:rsidRPr="00866CC2">
              <w:rPr>
                <w:color w:val="000000"/>
                <w:szCs w:val="28"/>
              </w:rPr>
              <w:t>0.00280</w:t>
            </w:r>
          </w:p>
        </w:tc>
        <w:tc>
          <w:tcPr>
            <w:tcW w:w="2135" w:type="dxa"/>
            <w:tcBorders>
              <w:top w:val="nil"/>
              <w:left w:val="nil"/>
              <w:bottom w:val="single" w:sz="4" w:space="0" w:color="auto"/>
              <w:right w:val="single" w:sz="4" w:space="0" w:color="auto"/>
            </w:tcBorders>
            <w:shd w:val="clear" w:color="auto" w:fill="auto"/>
            <w:noWrap/>
            <w:hideMark/>
          </w:tcPr>
          <w:p w14:paraId="5F0DD6F7"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0FCA191"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66CEF75D" w14:textId="77777777" w:rsidR="00866CC2" w:rsidRPr="00866CC2" w:rsidRDefault="00866CC2" w:rsidP="00866CC2">
            <w:pPr>
              <w:rPr>
                <w:color w:val="000000"/>
                <w:szCs w:val="28"/>
              </w:rPr>
            </w:pPr>
            <w:r w:rsidRPr="00866CC2">
              <w:rPr>
                <w:color w:val="000000"/>
                <w:szCs w:val="28"/>
              </w:rPr>
              <w:t>12.48750</w:t>
            </w:r>
          </w:p>
        </w:tc>
        <w:tc>
          <w:tcPr>
            <w:tcW w:w="2835" w:type="dxa"/>
            <w:tcBorders>
              <w:top w:val="nil"/>
              <w:left w:val="nil"/>
              <w:bottom w:val="single" w:sz="4" w:space="0" w:color="auto"/>
              <w:right w:val="single" w:sz="4" w:space="0" w:color="auto"/>
            </w:tcBorders>
            <w:shd w:val="clear" w:color="auto" w:fill="auto"/>
            <w:noWrap/>
            <w:hideMark/>
          </w:tcPr>
          <w:p w14:paraId="2CF493C3" w14:textId="77777777" w:rsidR="00866CC2" w:rsidRPr="00866CC2" w:rsidRDefault="00866CC2" w:rsidP="00866CC2">
            <w:pPr>
              <w:rPr>
                <w:color w:val="000000"/>
                <w:szCs w:val="28"/>
              </w:rPr>
            </w:pPr>
            <w:r w:rsidRPr="00866CC2">
              <w:rPr>
                <w:color w:val="000000"/>
                <w:szCs w:val="28"/>
              </w:rPr>
              <w:t>12.48750</w:t>
            </w:r>
          </w:p>
        </w:tc>
      </w:tr>
      <w:tr w:rsidR="00866CC2" w:rsidRPr="00866CC2" w14:paraId="55F2305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EAA5C6A" w14:textId="77777777" w:rsidR="00866CC2" w:rsidRPr="00866CC2" w:rsidRDefault="00866CC2" w:rsidP="00866CC2">
            <w:pPr>
              <w:rPr>
                <w:color w:val="000000"/>
                <w:szCs w:val="28"/>
              </w:rPr>
            </w:pPr>
            <w:r w:rsidRPr="00866CC2">
              <w:rPr>
                <w:color w:val="000000"/>
                <w:szCs w:val="28"/>
              </w:rPr>
              <w:t>21</w:t>
            </w:r>
          </w:p>
        </w:tc>
        <w:tc>
          <w:tcPr>
            <w:tcW w:w="4054" w:type="dxa"/>
            <w:tcBorders>
              <w:top w:val="nil"/>
              <w:left w:val="nil"/>
              <w:bottom w:val="single" w:sz="4" w:space="0" w:color="auto"/>
              <w:right w:val="single" w:sz="4" w:space="0" w:color="auto"/>
            </w:tcBorders>
            <w:shd w:val="clear" w:color="auto" w:fill="auto"/>
            <w:noWrap/>
            <w:hideMark/>
          </w:tcPr>
          <w:p w14:paraId="28A81BB0" w14:textId="77777777" w:rsidR="00866CC2" w:rsidRPr="00866CC2" w:rsidRDefault="00866CC2" w:rsidP="00866CC2">
            <w:pPr>
              <w:rPr>
                <w:color w:val="000000"/>
                <w:szCs w:val="28"/>
              </w:rPr>
            </w:pPr>
            <w:r w:rsidRPr="00866CC2">
              <w:rPr>
                <w:color w:val="000000"/>
                <w:szCs w:val="28"/>
              </w:rPr>
              <w:t>5:6</w:t>
            </w:r>
          </w:p>
        </w:tc>
        <w:tc>
          <w:tcPr>
            <w:tcW w:w="1581" w:type="dxa"/>
            <w:tcBorders>
              <w:top w:val="nil"/>
              <w:left w:val="nil"/>
              <w:bottom w:val="single" w:sz="4" w:space="0" w:color="auto"/>
              <w:right w:val="single" w:sz="4" w:space="0" w:color="auto"/>
            </w:tcBorders>
            <w:shd w:val="clear" w:color="auto" w:fill="auto"/>
            <w:noWrap/>
            <w:hideMark/>
          </w:tcPr>
          <w:p w14:paraId="543AE5DC" w14:textId="77777777" w:rsidR="00866CC2" w:rsidRPr="00866CC2" w:rsidRDefault="00866CC2" w:rsidP="00866CC2">
            <w:pPr>
              <w:rPr>
                <w:color w:val="000000"/>
                <w:szCs w:val="28"/>
              </w:rPr>
            </w:pPr>
            <w:r w:rsidRPr="00866CC2">
              <w:rPr>
                <w:color w:val="000000"/>
                <w:szCs w:val="28"/>
              </w:rPr>
              <w:t>46.83</w:t>
            </w:r>
          </w:p>
        </w:tc>
        <w:tc>
          <w:tcPr>
            <w:tcW w:w="1588" w:type="dxa"/>
            <w:tcBorders>
              <w:top w:val="nil"/>
              <w:left w:val="nil"/>
              <w:bottom w:val="single" w:sz="4" w:space="0" w:color="auto"/>
              <w:right w:val="single" w:sz="4" w:space="0" w:color="auto"/>
            </w:tcBorders>
            <w:shd w:val="clear" w:color="auto" w:fill="auto"/>
            <w:noWrap/>
            <w:hideMark/>
          </w:tcPr>
          <w:p w14:paraId="7291083A" w14:textId="77777777" w:rsidR="00866CC2" w:rsidRPr="00866CC2" w:rsidRDefault="00866CC2" w:rsidP="00866CC2">
            <w:pPr>
              <w:rPr>
                <w:color w:val="000000"/>
                <w:szCs w:val="28"/>
              </w:rPr>
            </w:pPr>
            <w:r w:rsidRPr="00866CC2">
              <w:rPr>
                <w:color w:val="000000"/>
                <w:szCs w:val="28"/>
              </w:rPr>
              <w:t>200</w:t>
            </w:r>
          </w:p>
        </w:tc>
        <w:tc>
          <w:tcPr>
            <w:tcW w:w="1455" w:type="dxa"/>
            <w:tcBorders>
              <w:top w:val="nil"/>
              <w:left w:val="nil"/>
              <w:bottom w:val="single" w:sz="4" w:space="0" w:color="auto"/>
              <w:right w:val="single" w:sz="4" w:space="0" w:color="auto"/>
            </w:tcBorders>
            <w:shd w:val="clear" w:color="auto" w:fill="auto"/>
            <w:noWrap/>
            <w:hideMark/>
          </w:tcPr>
          <w:p w14:paraId="40F59B12" w14:textId="77777777" w:rsidR="00866CC2" w:rsidRPr="00866CC2" w:rsidRDefault="00866CC2" w:rsidP="00866CC2">
            <w:pPr>
              <w:rPr>
                <w:color w:val="000000"/>
                <w:szCs w:val="28"/>
              </w:rPr>
            </w:pPr>
            <w:r w:rsidRPr="00866CC2">
              <w:rPr>
                <w:color w:val="000000"/>
                <w:szCs w:val="28"/>
              </w:rPr>
              <w:t>28.098</w:t>
            </w:r>
          </w:p>
        </w:tc>
        <w:tc>
          <w:tcPr>
            <w:tcW w:w="1756" w:type="dxa"/>
            <w:tcBorders>
              <w:top w:val="nil"/>
              <w:left w:val="nil"/>
              <w:bottom w:val="single" w:sz="4" w:space="0" w:color="auto"/>
              <w:right w:val="single" w:sz="4" w:space="0" w:color="auto"/>
            </w:tcBorders>
            <w:shd w:val="clear" w:color="auto" w:fill="auto"/>
            <w:noWrap/>
            <w:hideMark/>
          </w:tcPr>
          <w:p w14:paraId="294AE11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8A96015" w14:textId="77777777" w:rsidR="00866CC2" w:rsidRPr="00866CC2" w:rsidRDefault="00866CC2" w:rsidP="00866CC2">
            <w:pPr>
              <w:rPr>
                <w:color w:val="000000"/>
                <w:szCs w:val="28"/>
              </w:rPr>
            </w:pPr>
            <w:r w:rsidRPr="00866CC2">
              <w:rPr>
                <w:color w:val="000000"/>
                <w:szCs w:val="28"/>
              </w:rPr>
              <w:t>0.00236</w:t>
            </w:r>
          </w:p>
        </w:tc>
        <w:tc>
          <w:tcPr>
            <w:tcW w:w="2135" w:type="dxa"/>
            <w:tcBorders>
              <w:top w:val="nil"/>
              <w:left w:val="nil"/>
              <w:bottom w:val="single" w:sz="4" w:space="0" w:color="auto"/>
              <w:right w:val="single" w:sz="4" w:space="0" w:color="auto"/>
            </w:tcBorders>
            <w:shd w:val="clear" w:color="auto" w:fill="auto"/>
            <w:noWrap/>
            <w:hideMark/>
          </w:tcPr>
          <w:p w14:paraId="54D7D8B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77A21BE7" w14:textId="77777777" w:rsidR="00866CC2" w:rsidRPr="00866CC2" w:rsidRDefault="00866CC2" w:rsidP="00866CC2">
            <w:pPr>
              <w:rPr>
                <w:color w:val="000000"/>
                <w:szCs w:val="28"/>
              </w:rPr>
            </w:pPr>
            <w:r w:rsidRPr="00866CC2">
              <w:rPr>
                <w:color w:val="000000"/>
                <w:szCs w:val="28"/>
              </w:rPr>
              <w:t>75.00000</w:t>
            </w:r>
          </w:p>
        </w:tc>
        <w:tc>
          <w:tcPr>
            <w:tcW w:w="2846" w:type="dxa"/>
            <w:tcBorders>
              <w:top w:val="nil"/>
              <w:left w:val="nil"/>
              <w:bottom w:val="single" w:sz="4" w:space="0" w:color="auto"/>
              <w:right w:val="single" w:sz="4" w:space="0" w:color="auto"/>
            </w:tcBorders>
            <w:shd w:val="clear" w:color="auto" w:fill="auto"/>
            <w:noWrap/>
            <w:hideMark/>
          </w:tcPr>
          <w:p w14:paraId="21155FEF" w14:textId="77777777" w:rsidR="00866CC2" w:rsidRPr="00866CC2" w:rsidRDefault="00866CC2" w:rsidP="00866CC2">
            <w:pPr>
              <w:rPr>
                <w:color w:val="000000"/>
                <w:szCs w:val="28"/>
              </w:rPr>
            </w:pPr>
            <w:r w:rsidRPr="00866CC2">
              <w:rPr>
                <w:color w:val="000000"/>
                <w:szCs w:val="28"/>
              </w:rPr>
              <w:t>10.53675</w:t>
            </w:r>
          </w:p>
        </w:tc>
        <w:tc>
          <w:tcPr>
            <w:tcW w:w="2835" w:type="dxa"/>
            <w:tcBorders>
              <w:top w:val="nil"/>
              <w:left w:val="nil"/>
              <w:bottom w:val="single" w:sz="4" w:space="0" w:color="auto"/>
              <w:right w:val="single" w:sz="4" w:space="0" w:color="auto"/>
            </w:tcBorders>
            <w:shd w:val="clear" w:color="auto" w:fill="auto"/>
            <w:noWrap/>
            <w:hideMark/>
          </w:tcPr>
          <w:p w14:paraId="4C0E26C5" w14:textId="77777777" w:rsidR="00866CC2" w:rsidRPr="00866CC2" w:rsidRDefault="00866CC2" w:rsidP="00866CC2">
            <w:pPr>
              <w:rPr>
                <w:color w:val="000000"/>
                <w:szCs w:val="28"/>
              </w:rPr>
            </w:pPr>
            <w:r w:rsidRPr="00866CC2">
              <w:rPr>
                <w:color w:val="000000"/>
                <w:szCs w:val="28"/>
              </w:rPr>
              <w:t>10.53675</w:t>
            </w:r>
          </w:p>
        </w:tc>
      </w:tr>
      <w:tr w:rsidR="00866CC2" w:rsidRPr="00866CC2" w14:paraId="3F7F7AF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734DB69" w14:textId="77777777" w:rsidR="00866CC2" w:rsidRPr="00866CC2" w:rsidRDefault="00866CC2" w:rsidP="00866CC2">
            <w:pPr>
              <w:rPr>
                <w:color w:val="000000"/>
                <w:szCs w:val="28"/>
              </w:rPr>
            </w:pPr>
            <w:r w:rsidRPr="00866CC2">
              <w:rPr>
                <w:color w:val="000000"/>
                <w:szCs w:val="28"/>
              </w:rPr>
              <w:t>22</w:t>
            </w:r>
          </w:p>
        </w:tc>
        <w:tc>
          <w:tcPr>
            <w:tcW w:w="4054" w:type="dxa"/>
            <w:tcBorders>
              <w:top w:val="nil"/>
              <w:left w:val="nil"/>
              <w:bottom w:val="single" w:sz="4" w:space="0" w:color="auto"/>
              <w:right w:val="single" w:sz="4" w:space="0" w:color="auto"/>
            </w:tcBorders>
            <w:shd w:val="clear" w:color="auto" w:fill="auto"/>
            <w:noWrap/>
            <w:hideMark/>
          </w:tcPr>
          <w:p w14:paraId="51D21D44" w14:textId="77777777" w:rsidR="00866CC2" w:rsidRPr="00866CC2" w:rsidRDefault="00866CC2" w:rsidP="00866CC2">
            <w:pPr>
              <w:rPr>
                <w:color w:val="000000"/>
                <w:szCs w:val="28"/>
              </w:rPr>
            </w:pPr>
            <w:r w:rsidRPr="00866CC2">
              <w:rPr>
                <w:color w:val="000000"/>
                <w:szCs w:val="28"/>
              </w:rPr>
              <w:t>6:з17</w:t>
            </w:r>
          </w:p>
        </w:tc>
        <w:tc>
          <w:tcPr>
            <w:tcW w:w="1581" w:type="dxa"/>
            <w:tcBorders>
              <w:top w:val="nil"/>
              <w:left w:val="nil"/>
              <w:bottom w:val="single" w:sz="4" w:space="0" w:color="auto"/>
              <w:right w:val="single" w:sz="4" w:space="0" w:color="auto"/>
            </w:tcBorders>
            <w:shd w:val="clear" w:color="auto" w:fill="auto"/>
            <w:noWrap/>
            <w:hideMark/>
          </w:tcPr>
          <w:p w14:paraId="04B9968B" w14:textId="77777777" w:rsidR="00866CC2" w:rsidRPr="00866CC2" w:rsidRDefault="00866CC2" w:rsidP="00866CC2">
            <w:pPr>
              <w:rPr>
                <w:color w:val="000000"/>
                <w:szCs w:val="28"/>
              </w:rPr>
            </w:pPr>
            <w:r w:rsidRPr="00866CC2">
              <w:rPr>
                <w:color w:val="000000"/>
                <w:szCs w:val="28"/>
              </w:rPr>
              <w:t>3.29</w:t>
            </w:r>
          </w:p>
        </w:tc>
        <w:tc>
          <w:tcPr>
            <w:tcW w:w="1588" w:type="dxa"/>
            <w:tcBorders>
              <w:top w:val="nil"/>
              <w:left w:val="nil"/>
              <w:bottom w:val="single" w:sz="4" w:space="0" w:color="auto"/>
              <w:right w:val="single" w:sz="4" w:space="0" w:color="auto"/>
            </w:tcBorders>
            <w:shd w:val="clear" w:color="auto" w:fill="auto"/>
            <w:noWrap/>
            <w:hideMark/>
          </w:tcPr>
          <w:p w14:paraId="5ED107FE"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142C8FA4" w14:textId="77777777" w:rsidR="00866CC2" w:rsidRPr="00866CC2" w:rsidRDefault="00866CC2" w:rsidP="00866CC2">
            <w:pPr>
              <w:rPr>
                <w:color w:val="000000"/>
                <w:szCs w:val="28"/>
              </w:rPr>
            </w:pPr>
            <w:r w:rsidRPr="00866CC2">
              <w:rPr>
                <w:color w:val="000000"/>
                <w:szCs w:val="28"/>
              </w:rPr>
              <w:t>0.8225</w:t>
            </w:r>
          </w:p>
        </w:tc>
        <w:tc>
          <w:tcPr>
            <w:tcW w:w="1756" w:type="dxa"/>
            <w:tcBorders>
              <w:top w:val="nil"/>
              <w:left w:val="nil"/>
              <w:bottom w:val="single" w:sz="4" w:space="0" w:color="auto"/>
              <w:right w:val="single" w:sz="4" w:space="0" w:color="auto"/>
            </w:tcBorders>
            <w:shd w:val="clear" w:color="auto" w:fill="auto"/>
            <w:noWrap/>
            <w:hideMark/>
          </w:tcPr>
          <w:p w14:paraId="0C8F3D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E3456F0" w14:textId="77777777" w:rsidR="00866CC2" w:rsidRPr="00866CC2" w:rsidRDefault="00866CC2" w:rsidP="00866CC2">
            <w:pPr>
              <w:rPr>
                <w:color w:val="000000"/>
                <w:szCs w:val="28"/>
              </w:rPr>
            </w:pPr>
            <w:r w:rsidRPr="00866CC2">
              <w:rPr>
                <w:color w:val="000000"/>
                <w:szCs w:val="28"/>
              </w:rPr>
              <w:t>0.00009</w:t>
            </w:r>
          </w:p>
        </w:tc>
        <w:tc>
          <w:tcPr>
            <w:tcW w:w="2135" w:type="dxa"/>
            <w:tcBorders>
              <w:top w:val="nil"/>
              <w:left w:val="nil"/>
              <w:bottom w:val="single" w:sz="4" w:space="0" w:color="auto"/>
              <w:right w:val="single" w:sz="4" w:space="0" w:color="auto"/>
            </w:tcBorders>
            <w:shd w:val="clear" w:color="auto" w:fill="auto"/>
            <w:noWrap/>
            <w:hideMark/>
          </w:tcPr>
          <w:p w14:paraId="68F814F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48672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4A9F179" w14:textId="77777777" w:rsidR="00866CC2" w:rsidRPr="00866CC2" w:rsidRDefault="00866CC2" w:rsidP="00866CC2">
            <w:pPr>
              <w:rPr>
                <w:color w:val="000000"/>
                <w:szCs w:val="28"/>
              </w:rPr>
            </w:pPr>
            <w:r w:rsidRPr="00866CC2">
              <w:rPr>
                <w:color w:val="000000"/>
                <w:szCs w:val="28"/>
              </w:rPr>
              <w:t>0.11844</w:t>
            </w:r>
          </w:p>
        </w:tc>
        <w:tc>
          <w:tcPr>
            <w:tcW w:w="2835" w:type="dxa"/>
            <w:tcBorders>
              <w:top w:val="nil"/>
              <w:left w:val="nil"/>
              <w:bottom w:val="single" w:sz="4" w:space="0" w:color="auto"/>
              <w:right w:val="single" w:sz="4" w:space="0" w:color="auto"/>
            </w:tcBorders>
            <w:shd w:val="clear" w:color="auto" w:fill="auto"/>
            <w:noWrap/>
            <w:hideMark/>
          </w:tcPr>
          <w:p w14:paraId="46A19289" w14:textId="77777777" w:rsidR="00866CC2" w:rsidRPr="00866CC2" w:rsidRDefault="00866CC2" w:rsidP="00866CC2">
            <w:pPr>
              <w:rPr>
                <w:color w:val="000000"/>
                <w:szCs w:val="28"/>
              </w:rPr>
            </w:pPr>
            <w:r w:rsidRPr="00866CC2">
              <w:rPr>
                <w:color w:val="000000"/>
                <w:szCs w:val="28"/>
              </w:rPr>
              <w:t>0.11844</w:t>
            </w:r>
          </w:p>
        </w:tc>
      </w:tr>
      <w:tr w:rsidR="00866CC2" w:rsidRPr="00866CC2" w14:paraId="7E45DEC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89D56D6" w14:textId="77777777" w:rsidR="00866CC2" w:rsidRPr="00866CC2" w:rsidRDefault="00866CC2" w:rsidP="00866CC2">
            <w:pPr>
              <w:rPr>
                <w:color w:val="000000"/>
                <w:szCs w:val="28"/>
              </w:rPr>
            </w:pPr>
            <w:r w:rsidRPr="00866CC2">
              <w:rPr>
                <w:color w:val="000000"/>
                <w:szCs w:val="28"/>
              </w:rPr>
              <w:t>23</w:t>
            </w:r>
          </w:p>
        </w:tc>
        <w:tc>
          <w:tcPr>
            <w:tcW w:w="4054" w:type="dxa"/>
            <w:tcBorders>
              <w:top w:val="nil"/>
              <w:left w:val="nil"/>
              <w:bottom w:val="single" w:sz="4" w:space="0" w:color="auto"/>
              <w:right w:val="single" w:sz="4" w:space="0" w:color="auto"/>
            </w:tcBorders>
            <w:shd w:val="clear" w:color="auto" w:fill="auto"/>
            <w:noWrap/>
            <w:hideMark/>
          </w:tcPr>
          <w:p w14:paraId="671901F1" w14:textId="77777777" w:rsidR="00866CC2" w:rsidRPr="00866CC2" w:rsidRDefault="00866CC2" w:rsidP="00866CC2">
            <w:pPr>
              <w:rPr>
                <w:color w:val="000000"/>
                <w:szCs w:val="28"/>
              </w:rPr>
            </w:pPr>
            <w:r w:rsidRPr="00866CC2">
              <w:rPr>
                <w:color w:val="000000"/>
                <w:szCs w:val="28"/>
              </w:rPr>
              <w:t>6:з18</w:t>
            </w:r>
          </w:p>
        </w:tc>
        <w:tc>
          <w:tcPr>
            <w:tcW w:w="1581" w:type="dxa"/>
            <w:tcBorders>
              <w:top w:val="nil"/>
              <w:left w:val="nil"/>
              <w:bottom w:val="single" w:sz="4" w:space="0" w:color="auto"/>
              <w:right w:val="single" w:sz="4" w:space="0" w:color="auto"/>
            </w:tcBorders>
            <w:shd w:val="clear" w:color="auto" w:fill="auto"/>
            <w:noWrap/>
            <w:hideMark/>
          </w:tcPr>
          <w:p w14:paraId="456C6F37"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6BF363B3"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7344B83E" w14:textId="77777777" w:rsidR="00866CC2" w:rsidRPr="00866CC2" w:rsidRDefault="00866CC2" w:rsidP="00866CC2">
            <w:pPr>
              <w:rPr>
                <w:color w:val="000000"/>
                <w:szCs w:val="28"/>
              </w:rPr>
            </w:pPr>
            <w:r w:rsidRPr="00866CC2">
              <w:rPr>
                <w:color w:val="000000"/>
                <w:szCs w:val="28"/>
              </w:rPr>
              <w:t>0.696</w:t>
            </w:r>
          </w:p>
        </w:tc>
        <w:tc>
          <w:tcPr>
            <w:tcW w:w="1756" w:type="dxa"/>
            <w:tcBorders>
              <w:top w:val="nil"/>
              <w:left w:val="nil"/>
              <w:bottom w:val="single" w:sz="4" w:space="0" w:color="auto"/>
              <w:right w:val="single" w:sz="4" w:space="0" w:color="auto"/>
            </w:tcBorders>
            <w:shd w:val="clear" w:color="auto" w:fill="auto"/>
            <w:noWrap/>
            <w:hideMark/>
          </w:tcPr>
          <w:p w14:paraId="2E5D2A3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7297E62"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1DE25FDA"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083F767"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31B6EFA7" w14:textId="77777777" w:rsidR="00866CC2" w:rsidRPr="00866CC2" w:rsidRDefault="00866CC2" w:rsidP="00866CC2">
            <w:pPr>
              <w:rPr>
                <w:color w:val="000000"/>
                <w:szCs w:val="28"/>
              </w:rPr>
            </w:pPr>
            <w:r w:rsidRPr="00866CC2">
              <w:rPr>
                <w:color w:val="000000"/>
                <w:szCs w:val="28"/>
              </w:rPr>
              <w:t>0.12528</w:t>
            </w:r>
          </w:p>
        </w:tc>
        <w:tc>
          <w:tcPr>
            <w:tcW w:w="2835" w:type="dxa"/>
            <w:tcBorders>
              <w:top w:val="nil"/>
              <w:left w:val="nil"/>
              <w:bottom w:val="single" w:sz="4" w:space="0" w:color="auto"/>
              <w:right w:val="single" w:sz="4" w:space="0" w:color="auto"/>
            </w:tcBorders>
            <w:shd w:val="clear" w:color="auto" w:fill="auto"/>
            <w:noWrap/>
            <w:hideMark/>
          </w:tcPr>
          <w:p w14:paraId="5214AD36" w14:textId="77777777" w:rsidR="00866CC2" w:rsidRPr="00866CC2" w:rsidRDefault="00866CC2" w:rsidP="00866CC2">
            <w:pPr>
              <w:rPr>
                <w:color w:val="000000"/>
                <w:szCs w:val="28"/>
              </w:rPr>
            </w:pPr>
            <w:r w:rsidRPr="00866CC2">
              <w:rPr>
                <w:color w:val="000000"/>
                <w:szCs w:val="28"/>
              </w:rPr>
              <w:t>0.12528</w:t>
            </w:r>
          </w:p>
        </w:tc>
      </w:tr>
      <w:tr w:rsidR="00866CC2" w:rsidRPr="00866CC2" w14:paraId="51CEB9E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97FB921" w14:textId="77777777" w:rsidR="00866CC2" w:rsidRPr="00866CC2" w:rsidRDefault="00866CC2" w:rsidP="00866CC2">
            <w:pPr>
              <w:rPr>
                <w:color w:val="000000"/>
                <w:szCs w:val="28"/>
              </w:rPr>
            </w:pPr>
            <w:r w:rsidRPr="00866CC2">
              <w:rPr>
                <w:color w:val="000000"/>
                <w:szCs w:val="28"/>
              </w:rPr>
              <w:t>24</w:t>
            </w:r>
          </w:p>
        </w:tc>
        <w:tc>
          <w:tcPr>
            <w:tcW w:w="4054" w:type="dxa"/>
            <w:tcBorders>
              <w:top w:val="nil"/>
              <w:left w:val="nil"/>
              <w:bottom w:val="single" w:sz="4" w:space="0" w:color="auto"/>
              <w:right w:val="single" w:sz="4" w:space="0" w:color="auto"/>
            </w:tcBorders>
            <w:shd w:val="clear" w:color="auto" w:fill="auto"/>
            <w:noWrap/>
            <w:hideMark/>
          </w:tcPr>
          <w:p w14:paraId="13EDFC2F" w14:textId="77777777" w:rsidR="00866CC2" w:rsidRPr="00866CC2" w:rsidRDefault="00866CC2" w:rsidP="00866CC2">
            <w:pPr>
              <w:rPr>
                <w:color w:val="000000"/>
                <w:szCs w:val="28"/>
              </w:rPr>
            </w:pPr>
            <w:r w:rsidRPr="00866CC2">
              <w:rPr>
                <w:color w:val="000000"/>
                <w:szCs w:val="28"/>
              </w:rPr>
              <w:t>6:7</w:t>
            </w:r>
          </w:p>
        </w:tc>
        <w:tc>
          <w:tcPr>
            <w:tcW w:w="1581" w:type="dxa"/>
            <w:tcBorders>
              <w:top w:val="nil"/>
              <w:left w:val="nil"/>
              <w:bottom w:val="single" w:sz="4" w:space="0" w:color="auto"/>
              <w:right w:val="single" w:sz="4" w:space="0" w:color="auto"/>
            </w:tcBorders>
            <w:shd w:val="clear" w:color="auto" w:fill="auto"/>
            <w:noWrap/>
            <w:hideMark/>
          </w:tcPr>
          <w:p w14:paraId="2BF05EB5" w14:textId="77777777" w:rsidR="00866CC2" w:rsidRPr="00866CC2" w:rsidRDefault="00866CC2" w:rsidP="00866CC2">
            <w:pPr>
              <w:rPr>
                <w:color w:val="000000"/>
                <w:szCs w:val="28"/>
              </w:rPr>
            </w:pPr>
            <w:r w:rsidRPr="00866CC2">
              <w:rPr>
                <w:color w:val="000000"/>
                <w:szCs w:val="28"/>
              </w:rPr>
              <w:t>68.82</w:t>
            </w:r>
          </w:p>
        </w:tc>
        <w:tc>
          <w:tcPr>
            <w:tcW w:w="1588" w:type="dxa"/>
            <w:tcBorders>
              <w:top w:val="nil"/>
              <w:left w:val="nil"/>
              <w:bottom w:val="single" w:sz="4" w:space="0" w:color="auto"/>
              <w:right w:val="single" w:sz="4" w:space="0" w:color="auto"/>
            </w:tcBorders>
            <w:shd w:val="clear" w:color="auto" w:fill="auto"/>
            <w:noWrap/>
            <w:hideMark/>
          </w:tcPr>
          <w:p w14:paraId="3F6E121B"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7CB9732A" w14:textId="77777777" w:rsidR="00866CC2" w:rsidRPr="00866CC2" w:rsidRDefault="00866CC2" w:rsidP="00866CC2">
            <w:pPr>
              <w:rPr>
                <w:color w:val="000000"/>
                <w:szCs w:val="28"/>
              </w:rPr>
            </w:pPr>
            <w:r w:rsidRPr="00866CC2">
              <w:rPr>
                <w:color w:val="000000"/>
                <w:szCs w:val="28"/>
              </w:rPr>
              <w:t>17.205</w:t>
            </w:r>
          </w:p>
        </w:tc>
        <w:tc>
          <w:tcPr>
            <w:tcW w:w="1756" w:type="dxa"/>
            <w:tcBorders>
              <w:top w:val="nil"/>
              <w:left w:val="nil"/>
              <w:bottom w:val="single" w:sz="4" w:space="0" w:color="auto"/>
              <w:right w:val="single" w:sz="4" w:space="0" w:color="auto"/>
            </w:tcBorders>
            <w:shd w:val="clear" w:color="auto" w:fill="auto"/>
            <w:noWrap/>
            <w:hideMark/>
          </w:tcPr>
          <w:p w14:paraId="71841EE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4A23525" w14:textId="77777777" w:rsidR="00866CC2" w:rsidRPr="00866CC2" w:rsidRDefault="00866CC2" w:rsidP="00866CC2">
            <w:pPr>
              <w:rPr>
                <w:color w:val="000000"/>
                <w:szCs w:val="28"/>
              </w:rPr>
            </w:pPr>
            <w:r w:rsidRPr="00866CC2">
              <w:rPr>
                <w:color w:val="000000"/>
                <w:szCs w:val="28"/>
              </w:rPr>
              <w:t>0.00180</w:t>
            </w:r>
          </w:p>
        </w:tc>
        <w:tc>
          <w:tcPr>
            <w:tcW w:w="2135" w:type="dxa"/>
            <w:tcBorders>
              <w:top w:val="nil"/>
              <w:left w:val="nil"/>
              <w:bottom w:val="single" w:sz="4" w:space="0" w:color="auto"/>
              <w:right w:val="single" w:sz="4" w:space="0" w:color="auto"/>
            </w:tcBorders>
            <w:shd w:val="clear" w:color="auto" w:fill="auto"/>
            <w:noWrap/>
            <w:hideMark/>
          </w:tcPr>
          <w:p w14:paraId="0DDDB352"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351367"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8361C40" w14:textId="77777777" w:rsidR="00866CC2" w:rsidRPr="00866CC2" w:rsidRDefault="00866CC2" w:rsidP="00866CC2">
            <w:pPr>
              <w:rPr>
                <w:color w:val="000000"/>
                <w:szCs w:val="28"/>
              </w:rPr>
            </w:pPr>
            <w:r w:rsidRPr="00866CC2">
              <w:rPr>
                <w:color w:val="000000"/>
                <w:szCs w:val="28"/>
              </w:rPr>
              <w:t>2.47752</w:t>
            </w:r>
          </w:p>
        </w:tc>
        <w:tc>
          <w:tcPr>
            <w:tcW w:w="2835" w:type="dxa"/>
            <w:tcBorders>
              <w:top w:val="nil"/>
              <w:left w:val="nil"/>
              <w:bottom w:val="single" w:sz="4" w:space="0" w:color="auto"/>
              <w:right w:val="single" w:sz="4" w:space="0" w:color="auto"/>
            </w:tcBorders>
            <w:shd w:val="clear" w:color="auto" w:fill="auto"/>
            <w:noWrap/>
            <w:hideMark/>
          </w:tcPr>
          <w:p w14:paraId="5EE6A82D" w14:textId="77777777" w:rsidR="00866CC2" w:rsidRPr="00866CC2" w:rsidRDefault="00866CC2" w:rsidP="00866CC2">
            <w:pPr>
              <w:rPr>
                <w:color w:val="000000"/>
                <w:szCs w:val="28"/>
              </w:rPr>
            </w:pPr>
            <w:r w:rsidRPr="00866CC2">
              <w:rPr>
                <w:color w:val="000000"/>
                <w:szCs w:val="28"/>
              </w:rPr>
              <w:t>2.47752</w:t>
            </w:r>
          </w:p>
        </w:tc>
      </w:tr>
      <w:tr w:rsidR="00866CC2" w:rsidRPr="00866CC2" w14:paraId="4F077B0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BE16C1" w14:textId="77777777" w:rsidR="00866CC2" w:rsidRPr="00866CC2" w:rsidRDefault="00866CC2" w:rsidP="00866CC2">
            <w:pPr>
              <w:rPr>
                <w:color w:val="000000"/>
                <w:szCs w:val="28"/>
              </w:rPr>
            </w:pPr>
            <w:r w:rsidRPr="00866CC2">
              <w:rPr>
                <w:color w:val="000000"/>
                <w:szCs w:val="28"/>
              </w:rPr>
              <w:t>25</w:t>
            </w:r>
          </w:p>
        </w:tc>
        <w:tc>
          <w:tcPr>
            <w:tcW w:w="4054" w:type="dxa"/>
            <w:tcBorders>
              <w:top w:val="nil"/>
              <w:left w:val="nil"/>
              <w:bottom w:val="single" w:sz="4" w:space="0" w:color="auto"/>
              <w:right w:val="single" w:sz="4" w:space="0" w:color="auto"/>
            </w:tcBorders>
            <w:shd w:val="clear" w:color="auto" w:fill="auto"/>
            <w:noWrap/>
            <w:hideMark/>
          </w:tcPr>
          <w:p w14:paraId="517BA30F" w14:textId="77777777" w:rsidR="00866CC2" w:rsidRPr="00866CC2" w:rsidRDefault="00866CC2" w:rsidP="00866CC2">
            <w:pPr>
              <w:rPr>
                <w:color w:val="000000"/>
                <w:szCs w:val="28"/>
              </w:rPr>
            </w:pPr>
            <w:r w:rsidRPr="00866CC2">
              <w:rPr>
                <w:color w:val="000000"/>
                <w:szCs w:val="28"/>
              </w:rPr>
              <w:t>7:з20</w:t>
            </w:r>
          </w:p>
        </w:tc>
        <w:tc>
          <w:tcPr>
            <w:tcW w:w="1581" w:type="dxa"/>
            <w:tcBorders>
              <w:top w:val="nil"/>
              <w:left w:val="nil"/>
              <w:bottom w:val="single" w:sz="4" w:space="0" w:color="auto"/>
              <w:right w:val="single" w:sz="4" w:space="0" w:color="auto"/>
            </w:tcBorders>
            <w:shd w:val="clear" w:color="auto" w:fill="auto"/>
            <w:noWrap/>
            <w:hideMark/>
          </w:tcPr>
          <w:p w14:paraId="0F2B5218" w14:textId="77777777" w:rsidR="00866CC2" w:rsidRPr="00866CC2" w:rsidRDefault="00866CC2" w:rsidP="00866CC2">
            <w:pPr>
              <w:rPr>
                <w:color w:val="000000"/>
                <w:szCs w:val="28"/>
              </w:rPr>
            </w:pPr>
            <w:r w:rsidRPr="00866CC2">
              <w:rPr>
                <w:color w:val="000000"/>
                <w:szCs w:val="28"/>
              </w:rPr>
              <w:t>2.32</w:t>
            </w:r>
          </w:p>
        </w:tc>
        <w:tc>
          <w:tcPr>
            <w:tcW w:w="1588" w:type="dxa"/>
            <w:tcBorders>
              <w:top w:val="nil"/>
              <w:left w:val="nil"/>
              <w:bottom w:val="single" w:sz="4" w:space="0" w:color="auto"/>
              <w:right w:val="single" w:sz="4" w:space="0" w:color="auto"/>
            </w:tcBorders>
            <w:shd w:val="clear" w:color="auto" w:fill="auto"/>
            <w:noWrap/>
            <w:hideMark/>
          </w:tcPr>
          <w:p w14:paraId="0BF90C75"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C5F9EA5" w14:textId="77777777" w:rsidR="00866CC2" w:rsidRPr="00866CC2" w:rsidRDefault="00866CC2" w:rsidP="00866CC2">
            <w:pPr>
              <w:rPr>
                <w:color w:val="000000"/>
                <w:szCs w:val="28"/>
              </w:rPr>
            </w:pPr>
            <w:r w:rsidRPr="00866CC2">
              <w:rPr>
                <w:color w:val="000000"/>
                <w:szCs w:val="28"/>
              </w:rPr>
              <w:t>0.3016</w:t>
            </w:r>
          </w:p>
        </w:tc>
        <w:tc>
          <w:tcPr>
            <w:tcW w:w="1756" w:type="dxa"/>
            <w:tcBorders>
              <w:top w:val="nil"/>
              <w:left w:val="nil"/>
              <w:bottom w:val="single" w:sz="4" w:space="0" w:color="auto"/>
              <w:right w:val="single" w:sz="4" w:space="0" w:color="auto"/>
            </w:tcBorders>
            <w:shd w:val="clear" w:color="auto" w:fill="auto"/>
            <w:noWrap/>
            <w:hideMark/>
          </w:tcPr>
          <w:p w14:paraId="2B561E5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1D7004B"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50330D6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196A95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1BEB8F4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36E374E0" w14:textId="77777777" w:rsidR="00866CC2" w:rsidRPr="00866CC2" w:rsidRDefault="00866CC2" w:rsidP="00866CC2">
            <w:pPr>
              <w:rPr>
                <w:color w:val="000000"/>
                <w:szCs w:val="28"/>
              </w:rPr>
            </w:pPr>
            <w:r w:rsidRPr="00866CC2">
              <w:rPr>
                <w:color w:val="000000"/>
                <w:szCs w:val="28"/>
              </w:rPr>
              <w:t>0.00000</w:t>
            </w:r>
          </w:p>
        </w:tc>
      </w:tr>
      <w:tr w:rsidR="00866CC2" w:rsidRPr="00866CC2" w14:paraId="6F6C23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D08C570" w14:textId="77777777" w:rsidR="00866CC2" w:rsidRPr="00866CC2" w:rsidRDefault="00866CC2" w:rsidP="00866CC2">
            <w:pPr>
              <w:rPr>
                <w:color w:val="000000"/>
                <w:szCs w:val="28"/>
              </w:rPr>
            </w:pPr>
            <w:r w:rsidRPr="00866CC2">
              <w:rPr>
                <w:color w:val="000000"/>
                <w:szCs w:val="28"/>
              </w:rPr>
              <w:t>26</w:t>
            </w:r>
          </w:p>
        </w:tc>
        <w:tc>
          <w:tcPr>
            <w:tcW w:w="4054" w:type="dxa"/>
            <w:tcBorders>
              <w:top w:val="nil"/>
              <w:left w:val="nil"/>
              <w:bottom w:val="single" w:sz="4" w:space="0" w:color="auto"/>
              <w:right w:val="single" w:sz="4" w:space="0" w:color="auto"/>
            </w:tcBorders>
            <w:shd w:val="clear" w:color="auto" w:fill="auto"/>
            <w:noWrap/>
            <w:hideMark/>
          </w:tcPr>
          <w:p w14:paraId="048B5579" w14:textId="77777777" w:rsidR="00866CC2" w:rsidRPr="00866CC2" w:rsidRDefault="00866CC2" w:rsidP="00866CC2">
            <w:pPr>
              <w:rPr>
                <w:color w:val="000000"/>
                <w:szCs w:val="28"/>
              </w:rPr>
            </w:pPr>
            <w:r w:rsidRPr="00866CC2">
              <w:rPr>
                <w:color w:val="000000"/>
                <w:szCs w:val="28"/>
              </w:rPr>
              <w:t>7:8</w:t>
            </w:r>
          </w:p>
        </w:tc>
        <w:tc>
          <w:tcPr>
            <w:tcW w:w="1581" w:type="dxa"/>
            <w:tcBorders>
              <w:top w:val="nil"/>
              <w:left w:val="nil"/>
              <w:bottom w:val="single" w:sz="4" w:space="0" w:color="auto"/>
              <w:right w:val="single" w:sz="4" w:space="0" w:color="auto"/>
            </w:tcBorders>
            <w:shd w:val="clear" w:color="auto" w:fill="auto"/>
            <w:noWrap/>
            <w:hideMark/>
          </w:tcPr>
          <w:p w14:paraId="705AB921" w14:textId="77777777" w:rsidR="00866CC2" w:rsidRPr="00866CC2" w:rsidRDefault="00866CC2" w:rsidP="00866CC2">
            <w:pPr>
              <w:rPr>
                <w:color w:val="000000"/>
                <w:szCs w:val="28"/>
              </w:rPr>
            </w:pPr>
            <w:r w:rsidRPr="00866CC2">
              <w:rPr>
                <w:color w:val="000000"/>
                <w:szCs w:val="28"/>
              </w:rPr>
              <w:t>45.06</w:t>
            </w:r>
          </w:p>
        </w:tc>
        <w:tc>
          <w:tcPr>
            <w:tcW w:w="1588" w:type="dxa"/>
            <w:tcBorders>
              <w:top w:val="nil"/>
              <w:left w:val="nil"/>
              <w:bottom w:val="single" w:sz="4" w:space="0" w:color="auto"/>
              <w:right w:val="single" w:sz="4" w:space="0" w:color="auto"/>
            </w:tcBorders>
            <w:shd w:val="clear" w:color="auto" w:fill="auto"/>
            <w:noWrap/>
            <w:hideMark/>
          </w:tcPr>
          <w:p w14:paraId="637D0D57"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F75A13D" w14:textId="77777777" w:rsidR="00866CC2" w:rsidRPr="00866CC2" w:rsidRDefault="00866CC2" w:rsidP="00866CC2">
            <w:pPr>
              <w:rPr>
                <w:color w:val="000000"/>
                <w:szCs w:val="28"/>
              </w:rPr>
            </w:pPr>
            <w:r w:rsidRPr="00866CC2">
              <w:rPr>
                <w:color w:val="000000"/>
                <w:szCs w:val="28"/>
              </w:rPr>
              <w:t>11.265</w:t>
            </w:r>
          </w:p>
        </w:tc>
        <w:tc>
          <w:tcPr>
            <w:tcW w:w="1756" w:type="dxa"/>
            <w:tcBorders>
              <w:top w:val="nil"/>
              <w:left w:val="nil"/>
              <w:bottom w:val="single" w:sz="4" w:space="0" w:color="auto"/>
              <w:right w:val="single" w:sz="4" w:space="0" w:color="auto"/>
            </w:tcBorders>
            <w:shd w:val="clear" w:color="auto" w:fill="auto"/>
            <w:noWrap/>
            <w:hideMark/>
          </w:tcPr>
          <w:p w14:paraId="6EB78AC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2550563" w14:textId="77777777" w:rsidR="00866CC2" w:rsidRPr="00866CC2" w:rsidRDefault="00866CC2" w:rsidP="00866CC2">
            <w:pPr>
              <w:rPr>
                <w:color w:val="000000"/>
                <w:szCs w:val="28"/>
              </w:rPr>
            </w:pPr>
            <w:r w:rsidRPr="00866CC2">
              <w:rPr>
                <w:color w:val="000000"/>
                <w:szCs w:val="28"/>
              </w:rPr>
              <w:t>0.00118</w:t>
            </w:r>
          </w:p>
        </w:tc>
        <w:tc>
          <w:tcPr>
            <w:tcW w:w="2135" w:type="dxa"/>
            <w:tcBorders>
              <w:top w:val="nil"/>
              <w:left w:val="nil"/>
              <w:bottom w:val="single" w:sz="4" w:space="0" w:color="auto"/>
              <w:right w:val="single" w:sz="4" w:space="0" w:color="auto"/>
            </w:tcBorders>
            <w:shd w:val="clear" w:color="auto" w:fill="auto"/>
            <w:noWrap/>
            <w:hideMark/>
          </w:tcPr>
          <w:p w14:paraId="62BC66E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0C39D40"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1B74A673" w14:textId="77777777" w:rsidR="00866CC2" w:rsidRPr="00866CC2" w:rsidRDefault="00866CC2" w:rsidP="00866CC2">
            <w:pPr>
              <w:rPr>
                <w:color w:val="000000"/>
                <w:szCs w:val="28"/>
              </w:rPr>
            </w:pPr>
            <w:r w:rsidRPr="00866CC2">
              <w:rPr>
                <w:color w:val="000000"/>
                <w:szCs w:val="28"/>
              </w:rPr>
              <w:t>1.62216</w:t>
            </w:r>
          </w:p>
        </w:tc>
        <w:tc>
          <w:tcPr>
            <w:tcW w:w="2835" w:type="dxa"/>
            <w:tcBorders>
              <w:top w:val="nil"/>
              <w:left w:val="nil"/>
              <w:bottom w:val="single" w:sz="4" w:space="0" w:color="auto"/>
              <w:right w:val="single" w:sz="4" w:space="0" w:color="auto"/>
            </w:tcBorders>
            <w:shd w:val="clear" w:color="auto" w:fill="auto"/>
            <w:noWrap/>
            <w:hideMark/>
          </w:tcPr>
          <w:p w14:paraId="6522498A" w14:textId="77777777" w:rsidR="00866CC2" w:rsidRPr="00866CC2" w:rsidRDefault="00866CC2" w:rsidP="00866CC2">
            <w:pPr>
              <w:rPr>
                <w:color w:val="000000"/>
                <w:szCs w:val="28"/>
              </w:rPr>
            </w:pPr>
            <w:r w:rsidRPr="00866CC2">
              <w:rPr>
                <w:color w:val="000000"/>
                <w:szCs w:val="28"/>
              </w:rPr>
              <w:t>1.62216</w:t>
            </w:r>
          </w:p>
        </w:tc>
      </w:tr>
      <w:tr w:rsidR="00866CC2" w:rsidRPr="00866CC2" w14:paraId="6DC6D94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8A77FB" w14:textId="77777777" w:rsidR="00866CC2" w:rsidRPr="00866CC2" w:rsidRDefault="00866CC2" w:rsidP="00866CC2">
            <w:pPr>
              <w:rPr>
                <w:color w:val="000000"/>
                <w:szCs w:val="28"/>
              </w:rPr>
            </w:pPr>
            <w:r w:rsidRPr="00866CC2">
              <w:rPr>
                <w:color w:val="000000"/>
                <w:szCs w:val="28"/>
              </w:rPr>
              <w:t>27</w:t>
            </w:r>
          </w:p>
        </w:tc>
        <w:tc>
          <w:tcPr>
            <w:tcW w:w="4054" w:type="dxa"/>
            <w:tcBorders>
              <w:top w:val="nil"/>
              <w:left w:val="nil"/>
              <w:bottom w:val="single" w:sz="4" w:space="0" w:color="auto"/>
              <w:right w:val="single" w:sz="4" w:space="0" w:color="auto"/>
            </w:tcBorders>
            <w:shd w:val="clear" w:color="auto" w:fill="auto"/>
            <w:noWrap/>
            <w:hideMark/>
          </w:tcPr>
          <w:p w14:paraId="35299733" w14:textId="77777777" w:rsidR="00866CC2" w:rsidRPr="00866CC2" w:rsidRDefault="00866CC2" w:rsidP="00866CC2">
            <w:pPr>
              <w:rPr>
                <w:color w:val="000000"/>
                <w:szCs w:val="28"/>
              </w:rPr>
            </w:pPr>
            <w:r w:rsidRPr="00866CC2">
              <w:rPr>
                <w:color w:val="000000"/>
                <w:szCs w:val="28"/>
              </w:rPr>
              <w:t>8:з21</w:t>
            </w:r>
          </w:p>
        </w:tc>
        <w:tc>
          <w:tcPr>
            <w:tcW w:w="1581" w:type="dxa"/>
            <w:tcBorders>
              <w:top w:val="nil"/>
              <w:left w:val="nil"/>
              <w:bottom w:val="single" w:sz="4" w:space="0" w:color="auto"/>
              <w:right w:val="single" w:sz="4" w:space="0" w:color="auto"/>
            </w:tcBorders>
            <w:shd w:val="clear" w:color="auto" w:fill="auto"/>
            <w:noWrap/>
            <w:hideMark/>
          </w:tcPr>
          <w:p w14:paraId="179A5027" w14:textId="77777777" w:rsidR="00866CC2" w:rsidRPr="00866CC2" w:rsidRDefault="00866CC2" w:rsidP="00866CC2">
            <w:pPr>
              <w:rPr>
                <w:color w:val="000000"/>
                <w:szCs w:val="28"/>
              </w:rPr>
            </w:pPr>
            <w:r w:rsidRPr="00866CC2">
              <w:rPr>
                <w:color w:val="000000"/>
                <w:szCs w:val="28"/>
              </w:rPr>
              <w:t>3.02</w:t>
            </w:r>
          </w:p>
        </w:tc>
        <w:tc>
          <w:tcPr>
            <w:tcW w:w="1588" w:type="dxa"/>
            <w:tcBorders>
              <w:top w:val="nil"/>
              <w:left w:val="nil"/>
              <w:bottom w:val="single" w:sz="4" w:space="0" w:color="auto"/>
              <w:right w:val="single" w:sz="4" w:space="0" w:color="auto"/>
            </w:tcBorders>
            <w:shd w:val="clear" w:color="auto" w:fill="auto"/>
            <w:noWrap/>
            <w:hideMark/>
          </w:tcPr>
          <w:p w14:paraId="1601ACBB"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594C3D20" w14:textId="77777777" w:rsidR="00866CC2" w:rsidRPr="00866CC2" w:rsidRDefault="00866CC2" w:rsidP="00866CC2">
            <w:pPr>
              <w:rPr>
                <w:color w:val="000000"/>
                <w:szCs w:val="28"/>
              </w:rPr>
            </w:pPr>
            <w:r w:rsidRPr="00866CC2">
              <w:rPr>
                <w:color w:val="000000"/>
                <w:szCs w:val="28"/>
              </w:rPr>
              <w:t>0.302</w:t>
            </w:r>
          </w:p>
        </w:tc>
        <w:tc>
          <w:tcPr>
            <w:tcW w:w="1756" w:type="dxa"/>
            <w:tcBorders>
              <w:top w:val="nil"/>
              <w:left w:val="nil"/>
              <w:bottom w:val="single" w:sz="4" w:space="0" w:color="auto"/>
              <w:right w:val="single" w:sz="4" w:space="0" w:color="auto"/>
            </w:tcBorders>
            <w:shd w:val="clear" w:color="auto" w:fill="auto"/>
            <w:noWrap/>
            <w:hideMark/>
          </w:tcPr>
          <w:p w14:paraId="5CD1E17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AC49C0D"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3A3938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55FCF81"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17A84E73" w14:textId="77777777" w:rsidR="00866CC2" w:rsidRPr="00866CC2" w:rsidRDefault="00866CC2" w:rsidP="00866CC2">
            <w:pPr>
              <w:rPr>
                <w:color w:val="000000"/>
                <w:szCs w:val="28"/>
              </w:rPr>
            </w:pPr>
            <w:r w:rsidRPr="00866CC2">
              <w:rPr>
                <w:color w:val="000000"/>
                <w:szCs w:val="28"/>
              </w:rPr>
              <w:t>0.01268</w:t>
            </w:r>
          </w:p>
        </w:tc>
        <w:tc>
          <w:tcPr>
            <w:tcW w:w="2835" w:type="dxa"/>
            <w:tcBorders>
              <w:top w:val="nil"/>
              <w:left w:val="nil"/>
              <w:bottom w:val="single" w:sz="4" w:space="0" w:color="auto"/>
              <w:right w:val="single" w:sz="4" w:space="0" w:color="auto"/>
            </w:tcBorders>
            <w:shd w:val="clear" w:color="auto" w:fill="auto"/>
            <w:noWrap/>
            <w:hideMark/>
          </w:tcPr>
          <w:p w14:paraId="2ED6494D" w14:textId="77777777" w:rsidR="00866CC2" w:rsidRPr="00866CC2" w:rsidRDefault="00866CC2" w:rsidP="00866CC2">
            <w:pPr>
              <w:rPr>
                <w:color w:val="000000"/>
                <w:szCs w:val="28"/>
              </w:rPr>
            </w:pPr>
            <w:r w:rsidRPr="00866CC2">
              <w:rPr>
                <w:color w:val="000000"/>
                <w:szCs w:val="28"/>
              </w:rPr>
              <w:t>0.01268</w:t>
            </w:r>
          </w:p>
        </w:tc>
      </w:tr>
      <w:tr w:rsidR="00866CC2" w:rsidRPr="00866CC2" w14:paraId="38108DB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8B4002" w14:textId="77777777" w:rsidR="00866CC2" w:rsidRPr="00866CC2" w:rsidRDefault="00866CC2" w:rsidP="00866CC2">
            <w:pPr>
              <w:rPr>
                <w:color w:val="000000"/>
                <w:szCs w:val="28"/>
              </w:rPr>
            </w:pPr>
            <w:r w:rsidRPr="00866CC2">
              <w:rPr>
                <w:color w:val="000000"/>
                <w:szCs w:val="28"/>
              </w:rPr>
              <w:t>28</w:t>
            </w:r>
          </w:p>
        </w:tc>
        <w:tc>
          <w:tcPr>
            <w:tcW w:w="4054" w:type="dxa"/>
            <w:tcBorders>
              <w:top w:val="nil"/>
              <w:left w:val="nil"/>
              <w:bottom w:val="single" w:sz="4" w:space="0" w:color="auto"/>
              <w:right w:val="single" w:sz="4" w:space="0" w:color="auto"/>
            </w:tcBorders>
            <w:shd w:val="clear" w:color="auto" w:fill="auto"/>
            <w:noWrap/>
            <w:hideMark/>
          </w:tcPr>
          <w:p w14:paraId="792348E4" w14:textId="77777777" w:rsidR="00866CC2" w:rsidRPr="00866CC2" w:rsidRDefault="00866CC2" w:rsidP="00866CC2">
            <w:pPr>
              <w:rPr>
                <w:color w:val="000000"/>
                <w:szCs w:val="28"/>
              </w:rPr>
            </w:pPr>
            <w:r w:rsidRPr="00866CC2">
              <w:rPr>
                <w:color w:val="000000"/>
                <w:szCs w:val="28"/>
              </w:rPr>
              <w:t>8:з23</w:t>
            </w:r>
          </w:p>
        </w:tc>
        <w:tc>
          <w:tcPr>
            <w:tcW w:w="1581" w:type="dxa"/>
            <w:tcBorders>
              <w:top w:val="nil"/>
              <w:left w:val="nil"/>
              <w:bottom w:val="single" w:sz="4" w:space="0" w:color="auto"/>
              <w:right w:val="single" w:sz="4" w:space="0" w:color="auto"/>
            </w:tcBorders>
            <w:shd w:val="clear" w:color="auto" w:fill="auto"/>
            <w:noWrap/>
            <w:hideMark/>
          </w:tcPr>
          <w:p w14:paraId="59B04D90" w14:textId="77777777" w:rsidR="00866CC2" w:rsidRPr="00866CC2" w:rsidRDefault="00866CC2" w:rsidP="00866CC2">
            <w:pPr>
              <w:rPr>
                <w:color w:val="000000"/>
                <w:szCs w:val="28"/>
              </w:rPr>
            </w:pPr>
            <w:r w:rsidRPr="00866CC2">
              <w:rPr>
                <w:color w:val="000000"/>
                <w:szCs w:val="28"/>
              </w:rPr>
              <w:t>3.7</w:t>
            </w:r>
          </w:p>
        </w:tc>
        <w:tc>
          <w:tcPr>
            <w:tcW w:w="1588" w:type="dxa"/>
            <w:tcBorders>
              <w:top w:val="nil"/>
              <w:left w:val="nil"/>
              <w:bottom w:val="single" w:sz="4" w:space="0" w:color="auto"/>
              <w:right w:val="single" w:sz="4" w:space="0" w:color="auto"/>
            </w:tcBorders>
            <w:shd w:val="clear" w:color="auto" w:fill="auto"/>
            <w:noWrap/>
            <w:hideMark/>
          </w:tcPr>
          <w:p w14:paraId="5B9C608E"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19312039" w14:textId="77777777" w:rsidR="00866CC2" w:rsidRPr="00866CC2" w:rsidRDefault="00866CC2" w:rsidP="00866CC2">
            <w:pPr>
              <w:rPr>
                <w:color w:val="000000"/>
                <w:szCs w:val="28"/>
              </w:rPr>
            </w:pPr>
            <w:r w:rsidRPr="00866CC2">
              <w:rPr>
                <w:color w:val="000000"/>
                <w:szCs w:val="28"/>
              </w:rPr>
              <w:t>0.481</w:t>
            </w:r>
          </w:p>
        </w:tc>
        <w:tc>
          <w:tcPr>
            <w:tcW w:w="1756" w:type="dxa"/>
            <w:tcBorders>
              <w:top w:val="nil"/>
              <w:left w:val="nil"/>
              <w:bottom w:val="single" w:sz="4" w:space="0" w:color="auto"/>
              <w:right w:val="single" w:sz="4" w:space="0" w:color="auto"/>
            </w:tcBorders>
            <w:shd w:val="clear" w:color="auto" w:fill="auto"/>
            <w:noWrap/>
            <w:hideMark/>
          </w:tcPr>
          <w:p w14:paraId="0CADEF1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BB2586" w14:textId="77777777" w:rsidR="00866CC2" w:rsidRPr="00866CC2" w:rsidRDefault="00866CC2" w:rsidP="00866CC2">
            <w:pPr>
              <w:rPr>
                <w:color w:val="000000"/>
                <w:szCs w:val="28"/>
              </w:rPr>
            </w:pPr>
            <w:r w:rsidRPr="00866CC2">
              <w:rPr>
                <w:color w:val="000000"/>
                <w:szCs w:val="28"/>
              </w:rPr>
              <w:t>0.00007</w:t>
            </w:r>
          </w:p>
        </w:tc>
        <w:tc>
          <w:tcPr>
            <w:tcW w:w="2135" w:type="dxa"/>
            <w:tcBorders>
              <w:top w:val="nil"/>
              <w:left w:val="nil"/>
              <w:bottom w:val="single" w:sz="4" w:space="0" w:color="auto"/>
              <w:right w:val="single" w:sz="4" w:space="0" w:color="auto"/>
            </w:tcBorders>
            <w:shd w:val="clear" w:color="auto" w:fill="auto"/>
            <w:noWrap/>
            <w:hideMark/>
          </w:tcPr>
          <w:p w14:paraId="319B2E1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9431858"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E09BD77"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6B63B60" w14:textId="77777777" w:rsidR="00866CC2" w:rsidRPr="00866CC2" w:rsidRDefault="00866CC2" w:rsidP="00866CC2">
            <w:pPr>
              <w:rPr>
                <w:color w:val="000000"/>
                <w:szCs w:val="28"/>
              </w:rPr>
            </w:pPr>
            <w:r w:rsidRPr="00866CC2">
              <w:rPr>
                <w:color w:val="000000"/>
                <w:szCs w:val="28"/>
              </w:rPr>
              <w:t>0.00000</w:t>
            </w:r>
          </w:p>
        </w:tc>
      </w:tr>
      <w:tr w:rsidR="00866CC2" w:rsidRPr="00866CC2" w14:paraId="77FA1C8D"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E1A90E1" w14:textId="77777777" w:rsidR="00866CC2" w:rsidRPr="00866CC2" w:rsidRDefault="00866CC2" w:rsidP="00866CC2">
            <w:pPr>
              <w:rPr>
                <w:color w:val="000000"/>
                <w:szCs w:val="28"/>
              </w:rPr>
            </w:pPr>
            <w:r w:rsidRPr="00866CC2">
              <w:rPr>
                <w:color w:val="000000"/>
                <w:szCs w:val="28"/>
              </w:rPr>
              <w:t>29</w:t>
            </w:r>
          </w:p>
        </w:tc>
        <w:tc>
          <w:tcPr>
            <w:tcW w:w="4054" w:type="dxa"/>
            <w:tcBorders>
              <w:top w:val="nil"/>
              <w:left w:val="nil"/>
              <w:bottom w:val="single" w:sz="4" w:space="0" w:color="auto"/>
              <w:right w:val="single" w:sz="4" w:space="0" w:color="auto"/>
            </w:tcBorders>
            <w:shd w:val="clear" w:color="auto" w:fill="auto"/>
            <w:noWrap/>
            <w:hideMark/>
          </w:tcPr>
          <w:p w14:paraId="0C35064C" w14:textId="77777777" w:rsidR="00866CC2" w:rsidRPr="00866CC2" w:rsidRDefault="00866CC2" w:rsidP="00866CC2">
            <w:pPr>
              <w:rPr>
                <w:color w:val="000000"/>
                <w:szCs w:val="28"/>
              </w:rPr>
            </w:pPr>
            <w:r w:rsidRPr="00866CC2">
              <w:rPr>
                <w:color w:val="000000"/>
                <w:szCs w:val="28"/>
              </w:rPr>
              <w:t>17:№12</w:t>
            </w:r>
          </w:p>
        </w:tc>
        <w:tc>
          <w:tcPr>
            <w:tcW w:w="1581" w:type="dxa"/>
            <w:tcBorders>
              <w:top w:val="nil"/>
              <w:left w:val="nil"/>
              <w:bottom w:val="single" w:sz="4" w:space="0" w:color="auto"/>
              <w:right w:val="single" w:sz="4" w:space="0" w:color="auto"/>
            </w:tcBorders>
            <w:shd w:val="clear" w:color="auto" w:fill="auto"/>
            <w:noWrap/>
            <w:hideMark/>
          </w:tcPr>
          <w:p w14:paraId="693F3D24" w14:textId="77777777" w:rsidR="00866CC2" w:rsidRPr="00866CC2" w:rsidRDefault="00866CC2" w:rsidP="00866CC2">
            <w:pPr>
              <w:rPr>
                <w:color w:val="000000"/>
                <w:szCs w:val="28"/>
              </w:rPr>
            </w:pPr>
            <w:r w:rsidRPr="00866CC2">
              <w:rPr>
                <w:color w:val="000000"/>
                <w:szCs w:val="28"/>
              </w:rPr>
              <w:t>15.78</w:t>
            </w:r>
          </w:p>
        </w:tc>
        <w:tc>
          <w:tcPr>
            <w:tcW w:w="1588" w:type="dxa"/>
            <w:tcBorders>
              <w:top w:val="nil"/>
              <w:left w:val="nil"/>
              <w:bottom w:val="single" w:sz="4" w:space="0" w:color="auto"/>
              <w:right w:val="single" w:sz="4" w:space="0" w:color="auto"/>
            </w:tcBorders>
            <w:shd w:val="clear" w:color="auto" w:fill="auto"/>
            <w:noWrap/>
            <w:hideMark/>
          </w:tcPr>
          <w:p w14:paraId="3A197C60"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7EC530BC" w14:textId="77777777" w:rsidR="00866CC2" w:rsidRPr="00866CC2" w:rsidRDefault="00866CC2" w:rsidP="00866CC2">
            <w:pPr>
              <w:rPr>
                <w:color w:val="000000"/>
                <w:szCs w:val="28"/>
              </w:rPr>
            </w:pPr>
            <w:r w:rsidRPr="00866CC2">
              <w:rPr>
                <w:color w:val="000000"/>
                <w:szCs w:val="28"/>
              </w:rPr>
              <w:t>1.578</w:t>
            </w:r>
          </w:p>
        </w:tc>
        <w:tc>
          <w:tcPr>
            <w:tcW w:w="1756" w:type="dxa"/>
            <w:tcBorders>
              <w:top w:val="nil"/>
              <w:left w:val="nil"/>
              <w:bottom w:val="single" w:sz="4" w:space="0" w:color="auto"/>
              <w:right w:val="single" w:sz="4" w:space="0" w:color="auto"/>
            </w:tcBorders>
            <w:shd w:val="clear" w:color="auto" w:fill="auto"/>
            <w:noWrap/>
            <w:hideMark/>
          </w:tcPr>
          <w:p w14:paraId="6DEB8F8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0EE62B3" w14:textId="77777777" w:rsidR="00866CC2" w:rsidRPr="00866CC2" w:rsidRDefault="00866CC2" w:rsidP="00866CC2">
            <w:pPr>
              <w:rPr>
                <w:color w:val="000000"/>
                <w:szCs w:val="28"/>
              </w:rPr>
            </w:pPr>
            <w:r w:rsidRPr="00866CC2">
              <w:rPr>
                <w:color w:val="000000"/>
                <w:szCs w:val="28"/>
              </w:rPr>
              <w:t>0.00026</w:t>
            </w:r>
          </w:p>
        </w:tc>
        <w:tc>
          <w:tcPr>
            <w:tcW w:w="2135" w:type="dxa"/>
            <w:tcBorders>
              <w:top w:val="nil"/>
              <w:left w:val="nil"/>
              <w:bottom w:val="single" w:sz="4" w:space="0" w:color="auto"/>
              <w:right w:val="single" w:sz="4" w:space="0" w:color="auto"/>
            </w:tcBorders>
            <w:shd w:val="clear" w:color="auto" w:fill="auto"/>
            <w:noWrap/>
            <w:hideMark/>
          </w:tcPr>
          <w:p w14:paraId="544D1E1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D88CAA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3D41E1E" w14:textId="77777777" w:rsidR="00866CC2" w:rsidRPr="00866CC2" w:rsidRDefault="00866CC2" w:rsidP="00866CC2">
            <w:pPr>
              <w:rPr>
                <w:color w:val="000000"/>
                <w:szCs w:val="28"/>
              </w:rPr>
            </w:pPr>
            <w:r w:rsidRPr="00866CC2">
              <w:rPr>
                <w:color w:val="000000"/>
                <w:szCs w:val="28"/>
              </w:rPr>
              <w:t>0.06628</w:t>
            </w:r>
          </w:p>
        </w:tc>
        <w:tc>
          <w:tcPr>
            <w:tcW w:w="2835" w:type="dxa"/>
            <w:tcBorders>
              <w:top w:val="nil"/>
              <w:left w:val="nil"/>
              <w:bottom w:val="single" w:sz="4" w:space="0" w:color="auto"/>
              <w:right w:val="single" w:sz="4" w:space="0" w:color="auto"/>
            </w:tcBorders>
            <w:shd w:val="clear" w:color="auto" w:fill="auto"/>
            <w:noWrap/>
            <w:hideMark/>
          </w:tcPr>
          <w:p w14:paraId="2B946BD9" w14:textId="77777777" w:rsidR="00866CC2" w:rsidRPr="00866CC2" w:rsidRDefault="00866CC2" w:rsidP="00866CC2">
            <w:pPr>
              <w:rPr>
                <w:color w:val="000000"/>
                <w:szCs w:val="28"/>
              </w:rPr>
            </w:pPr>
            <w:r w:rsidRPr="00866CC2">
              <w:rPr>
                <w:color w:val="000000"/>
                <w:szCs w:val="28"/>
              </w:rPr>
              <w:t>0.06628</w:t>
            </w:r>
          </w:p>
        </w:tc>
      </w:tr>
      <w:tr w:rsidR="00866CC2" w:rsidRPr="00866CC2" w14:paraId="70028B59"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263A51" w14:textId="77777777" w:rsidR="00866CC2" w:rsidRPr="00866CC2" w:rsidRDefault="00866CC2" w:rsidP="00866CC2">
            <w:pPr>
              <w:rPr>
                <w:color w:val="000000"/>
                <w:szCs w:val="28"/>
              </w:rPr>
            </w:pPr>
            <w:r w:rsidRPr="00866CC2">
              <w:rPr>
                <w:color w:val="000000"/>
                <w:szCs w:val="28"/>
              </w:rPr>
              <w:t>30</w:t>
            </w:r>
          </w:p>
        </w:tc>
        <w:tc>
          <w:tcPr>
            <w:tcW w:w="4054" w:type="dxa"/>
            <w:tcBorders>
              <w:top w:val="nil"/>
              <w:left w:val="nil"/>
              <w:bottom w:val="single" w:sz="4" w:space="0" w:color="auto"/>
              <w:right w:val="single" w:sz="4" w:space="0" w:color="auto"/>
            </w:tcBorders>
            <w:shd w:val="clear" w:color="auto" w:fill="auto"/>
            <w:noWrap/>
            <w:hideMark/>
          </w:tcPr>
          <w:p w14:paraId="4298213F" w14:textId="77777777" w:rsidR="00866CC2" w:rsidRPr="00866CC2" w:rsidRDefault="00866CC2" w:rsidP="00866CC2">
            <w:pPr>
              <w:rPr>
                <w:color w:val="000000"/>
                <w:szCs w:val="28"/>
              </w:rPr>
            </w:pPr>
            <w:r w:rsidRPr="00866CC2">
              <w:rPr>
                <w:color w:val="000000"/>
                <w:szCs w:val="28"/>
              </w:rPr>
              <w:t>17:18</w:t>
            </w:r>
          </w:p>
        </w:tc>
        <w:tc>
          <w:tcPr>
            <w:tcW w:w="1581" w:type="dxa"/>
            <w:tcBorders>
              <w:top w:val="nil"/>
              <w:left w:val="nil"/>
              <w:bottom w:val="single" w:sz="4" w:space="0" w:color="auto"/>
              <w:right w:val="single" w:sz="4" w:space="0" w:color="auto"/>
            </w:tcBorders>
            <w:shd w:val="clear" w:color="auto" w:fill="auto"/>
            <w:noWrap/>
            <w:hideMark/>
          </w:tcPr>
          <w:p w14:paraId="61405656" w14:textId="77777777" w:rsidR="00866CC2" w:rsidRPr="00866CC2" w:rsidRDefault="00866CC2" w:rsidP="00866CC2">
            <w:pPr>
              <w:rPr>
                <w:color w:val="000000"/>
                <w:szCs w:val="28"/>
              </w:rPr>
            </w:pPr>
            <w:r w:rsidRPr="00866CC2">
              <w:rPr>
                <w:color w:val="000000"/>
                <w:szCs w:val="28"/>
              </w:rPr>
              <w:t>33.43</w:t>
            </w:r>
          </w:p>
        </w:tc>
        <w:tc>
          <w:tcPr>
            <w:tcW w:w="1588" w:type="dxa"/>
            <w:tcBorders>
              <w:top w:val="nil"/>
              <w:left w:val="nil"/>
              <w:bottom w:val="single" w:sz="4" w:space="0" w:color="auto"/>
              <w:right w:val="single" w:sz="4" w:space="0" w:color="auto"/>
            </w:tcBorders>
            <w:shd w:val="clear" w:color="auto" w:fill="auto"/>
            <w:noWrap/>
            <w:hideMark/>
          </w:tcPr>
          <w:p w14:paraId="7C3D0305"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BA9D898" w14:textId="77777777" w:rsidR="00866CC2" w:rsidRPr="00866CC2" w:rsidRDefault="00866CC2" w:rsidP="00866CC2">
            <w:pPr>
              <w:rPr>
                <w:color w:val="000000"/>
                <w:szCs w:val="28"/>
              </w:rPr>
            </w:pPr>
            <w:r w:rsidRPr="00866CC2">
              <w:rPr>
                <w:color w:val="000000"/>
                <w:szCs w:val="28"/>
              </w:rPr>
              <w:t>3.243</w:t>
            </w:r>
          </w:p>
        </w:tc>
        <w:tc>
          <w:tcPr>
            <w:tcW w:w="1756" w:type="dxa"/>
            <w:tcBorders>
              <w:top w:val="nil"/>
              <w:left w:val="nil"/>
              <w:bottom w:val="single" w:sz="4" w:space="0" w:color="auto"/>
              <w:right w:val="single" w:sz="4" w:space="0" w:color="auto"/>
            </w:tcBorders>
            <w:shd w:val="clear" w:color="auto" w:fill="auto"/>
            <w:noWrap/>
            <w:hideMark/>
          </w:tcPr>
          <w:p w14:paraId="4DE709C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6EC081" w14:textId="77777777" w:rsidR="00866CC2" w:rsidRPr="00866CC2" w:rsidRDefault="00866CC2" w:rsidP="00866CC2">
            <w:pPr>
              <w:rPr>
                <w:color w:val="000000"/>
                <w:szCs w:val="28"/>
              </w:rPr>
            </w:pPr>
            <w:r w:rsidRPr="00866CC2">
              <w:rPr>
                <w:color w:val="000000"/>
                <w:szCs w:val="28"/>
              </w:rPr>
              <w:t>0.00054</w:t>
            </w:r>
          </w:p>
        </w:tc>
        <w:tc>
          <w:tcPr>
            <w:tcW w:w="2135" w:type="dxa"/>
            <w:tcBorders>
              <w:top w:val="nil"/>
              <w:left w:val="nil"/>
              <w:bottom w:val="single" w:sz="4" w:space="0" w:color="auto"/>
              <w:right w:val="single" w:sz="4" w:space="0" w:color="auto"/>
            </w:tcBorders>
            <w:shd w:val="clear" w:color="auto" w:fill="auto"/>
            <w:noWrap/>
            <w:hideMark/>
          </w:tcPr>
          <w:p w14:paraId="3ADBEAF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1D18788"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E492DAA" w14:textId="77777777" w:rsidR="00866CC2" w:rsidRPr="00866CC2" w:rsidRDefault="00866CC2" w:rsidP="00866CC2">
            <w:pPr>
              <w:rPr>
                <w:color w:val="000000"/>
                <w:szCs w:val="28"/>
              </w:rPr>
            </w:pPr>
            <w:r w:rsidRPr="00866CC2">
              <w:rPr>
                <w:color w:val="000000"/>
                <w:szCs w:val="28"/>
              </w:rPr>
              <w:t>0.13621</w:t>
            </w:r>
          </w:p>
        </w:tc>
        <w:tc>
          <w:tcPr>
            <w:tcW w:w="2835" w:type="dxa"/>
            <w:tcBorders>
              <w:top w:val="nil"/>
              <w:left w:val="nil"/>
              <w:bottom w:val="single" w:sz="4" w:space="0" w:color="auto"/>
              <w:right w:val="single" w:sz="4" w:space="0" w:color="auto"/>
            </w:tcBorders>
            <w:shd w:val="clear" w:color="auto" w:fill="auto"/>
            <w:noWrap/>
            <w:hideMark/>
          </w:tcPr>
          <w:p w14:paraId="5869DAFA" w14:textId="77777777" w:rsidR="00866CC2" w:rsidRPr="00866CC2" w:rsidRDefault="00866CC2" w:rsidP="00866CC2">
            <w:pPr>
              <w:rPr>
                <w:color w:val="000000"/>
                <w:szCs w:val="28"/>
              </w:rPr>
            </w:pPr>
            <w:r w:rsidRPr="00866CC2">
              <w:rPr>
                <w:color w:val="000000"/>
                <w:szCs w:val="28"/>
              </w:rPr>
              <w:t>0.13621</w:t>
            </w:r>
          </w:p>
        </w:tc>
      </w:tr>
      <w:tr w:rsidR="00866CC2" w:rsidRPr="00866CC2" w14:paraId="1942CF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CA8D011" w14:textId="77777777" w:rsidR="00866CC2" w:rsidRPr="00866CC2" w:rsidRDefault="00866CC2" w:rsidP="00866CC2">
            <w:pPr>
              <w:rPr>
                <w:color w:val="000000"/>
                <w:szCs w:val="28"/>
              </w:rPr>
            </w:pPr>
            <w:r w:rsidRPr="00866CC2">
              <w:rPr>
                <w:color w:val="000000"/>
                <w:szCs w:val="28"/>
              </w:rPr>
              <w:t>31</w:t>
            </w:r>
          </w:p>
        </w:tc>
        <w:tc>
          <w:tcPr>
            <w:tcW w:w="4054" w:type="dxa"/>
            <w:tcBorders>
              <w:top w:val="nil"/>
              <w:left w:val="nil"/>
              <w:bottom w:val="single" w:sz="4" w:space="0" w:color="auto"/>
              <w:right w:val="single" w:sz="4" w:space="0" w:color="auto"/>
            </w:tcBorders>
            <w:shd w:val="clear" w:color="auto" w:fill="auto"/>
            <w:noWrap/>
            <w:hideMark/>
          </w:tcPr>
          <w:p w14:paraId="6342E408" w14:textId="77777777" w:rsidR="00866CC2" w:rsidRPr="00866CC2" w:rsidRDefault="00866CC2" w:rsidP="00866CC2">
            <w:pPr>
              <w:rPr>
                <w:color w:val="000000"/>
                <w:szCs w:val="28"/>
              </w:rPr>
            </w:pPr>
            <w:r w:rsidRPr="00866CC2">
              <w:rPr>
                <w:color w:val="000000"/>
                <w:szCs w:val="28"/>
              </w:rPr>
              <w:t>18:№20</w:t>
            </w:r>
          </w:p>
        </w:tc>
        <w:tc>
          <w:tcPr>
            <w:tcW w:w="1581" w:type="dxa"/>
            <w:tcBorders>
              <w:top w:val="nil"/>
              <w:left w:val="nil"/>
              <w:bottom w:val="single" w:sz="4" w:space="0" w:color="auto"/>
              <w:right w:val="single" w:sz="4" w:space="0" w:color="auto"/>
            </w:tcBorders>
            <w:shd w:val="clear" w:color="auto" w:fill="auto"/>
            <w:noWrap/>
            <w:hideMark/>
          </w:tcPr>
          <w:p w14:paraId="1832E82A" w14:textId="77777777" w:rsidR="00866CC2" w:rsidRPr="00866CC2" w:rsidRDefault="00866CC2" w:rsidP="00866CC2">
            <w:pPr>
              <w:rPr>
                <w:color w:val="000000"/>
                <w:szCs w:val="28"/>
              </w:rPr>
            </w:pPr>
            <w:r w:rsidRPr="00866CC2">
              <w:rPr>
                <w:color w:val="000000"/>
                <w:szCs w:val="28"/>
              </w:rPr>
              <w:t>10.98</w:t>
            </w:r>
          </w:p>
        </w:tc>
        <w:tc>
          <w:tcPr>
            <w:tcW w:w="1588" w:type="dxa"/>
            <w:tcBorders>
              <w:top w:val="nil"/>
              <w:left w:val="nil"/>
              <w:bottom w:val="single" w:sz="4" w:space="0" w:color="auto"/>
              <w:right w:val="single" w:sz="4" w:space="0" w:color="auto"/>
            </w:tcBorders>
            <w:shd w:val="clear" w:color="auto" w:fill="auto"/>
            <w:noWrap/>
            <w:hideMark/>
          </w:tcPr>
          <w:p w14:paraId="74016441"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46FF903" w14:textId="77777777" w:rsidR="00866CC2" w:rsidRPr="00866CC2" w:rsidRDefault="00866CC2" w:rsidP="00866CC2">
            <w:pPr>
              <w:rPr>
                <w:color w:val="000000"/>
                <w:szCs w:val="28"/>
              </w:rPr>
            </w:pPr>
            <w:r w:rsidRPr="00866CC2">
              <w:rPr>
                <w:color w:val="000000"/>
                <w:szCs w:val="28"/>
              </w:rPr>
              <w:t>0.8784</w:t>
            </w:r>
          </w:p>
        </w:tc>
        <w:tc>
          <w:tcPr>
            <w:tcW w:w="1756" w:type="dxa"/>
            <w:tcBorders>
              <w:top w:val="nil"/>
              <w:left w:val="nil"/>
              <w:bottom w:val="single" w:sz="4" w:space="0" w:color="auto"/>
              <w:right w:val="single" w:sz="4" w:space="0" w:color="auto"/>
            </w:tcBorders>
            <w:shd w:val="clear" w:color="auto" w:fill="auto"/>
            <w:noWrap/>
            <w:hideMark/>
          </w:tcPr>
          <w:p w14:paraId="06B0DB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9DDED3D" w14:textId="77777777" w:rsidR="00866CC2" w:rsidRPr="00866CC2" w:rsidRDefault="00866CC2" w:rsidP="00866CC2">
            <w:pPr>
              <w:rPr>
                <w:color w:val="000000"/>
                <w:szCs w:val="28"/>
              </w:rPr>
            </w:pPr>
            <w:r w:rsidRPr="00866CC2">
              <w:rPr>
                <w:color w:val="000000"/>
                <w:szCs w:val="28"/>
              </w:rPr>
              <w:t>0.00016</w:t>
            </w:r>
          </w:p>
        </w:tc>
        <w:tc>
          <w:tcPr>
            <w:tcW w:w="2135" w:type="dxa"/>
            <w:tcBorders>
              <w:top w:val="nil"/>
              <w:left w:val="nil"/>
              <w:bottom w:val="single" w:sz="4" w:space="0" w:color="auto"/>
              <w:right w:val="single" w:sz="4" w:space="0" w:color="auto"/>
            </w:tcBorders>
            <w:shd w:val="clear" w:color="auto" w:fill="auto"/>
            <w:noWrap/>
            <w:hideMark/>
          </w:tcPr>
          <w:p w14:paraId="61E3096F"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DEDE414"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A53BDAB" w14:textId="77777777" w:rsidR="00866CC2" w:rsidRPr="00866CC2" w:rsidRDefault="00866CC2" w:rsidP="00866CC2">
            <w:pPr>
              <w:rPr>
                <w:color w:val="000000"/>
                <w:szCs w:val="28"/>
              </w:rPr>
            </w:pPr>
            <w:r w:rsidRPr="00866CC2">
              <w:rPr>
                <w:color w:val="000000"/>
                <w:szCs w:val="28"/>
              </w:rPr>
              <w:t>0.04282</w:t>
            </w:r>
          </w:p>
        </w:tc>
        <w:tc>
          <w:tcPr>
            <w:tcW w:w="2835" w:type="dxa"/>
            <w:tcBorders>
              <w:top w:val="nil"/>
              <w:left w:val="nil"/>
              <w:bottom w:val="single" w:sz="4" w:space="0" w:color="auto"/>
              <w:right w:val="single" w:sz="4" w:space="0" w:color="auto"/>
            </w:tcBorders>
            <w:shd w:val="clear" w:color="auto" w:fill="auto"/>
            <w:noWrap/>
            <w:hideMark/>
          </w:tcPr>
          <w:p w14:paraId="499FF9E6" w14:textId="77777777" w:rsidR="00866CC2" w:rsidRPr="00866CC2" w:rsidRDefault="00866CC2" w:rsidP="00866CC2">
            <w:pPr>
              <w:rPr>
                <w:color w:val="000000"/>
                <w:szCs w:val="28"/>
              </w:rPr>
            </w:pPr>
            <w:r w:rsidRPr="00866CC2">
              <w:rPr>
                <w:color w:val="000000"/>
                <w:szCs w:val="28"/>
              </w:rPr>
              <w:t>0.04282</w:t>
            </w:r>
          </w:p>
        </w:tc>
      </w:tr>
      <w:tr w:rsidR="00866CC2" w:rsidRPr="00866CC2" w14:paraId="0ADB390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32EF1F1" w14:textId="77777777" w:rsidR="00866CC2" w:rsidRPr="00866CC2" w:rsidRDefault="00866CC2" w:rsidP="00866CC2">
            <w:pPr>
              <w:rPr>
                <w:color w:val="000000"/>
                <w:szCs w:val="28"/>
              </w:rPr>
            </w:pPr>
            <w:r w:rsidRPr="00866CC2">
              <w:rPr>
                <w:color w:val="000000"/>
                <w:szCs w:val="28"/>
              </w:rPr>
              <w:t>32</w:t>
            </w:r>
          </w:p>
        </w:tc>
        <w:tc>
          <w:tcPr>
            <w:tcW w:w="4054" w:type="dxa"/>
            <w:tcBorders>
              <w:top w:val="nil"/>
              <w:left w:val="nil"/>
              <w:bottom w:val="single" w:sz="4" w:space="0" w:color="auto"/>
              <w:right w:val="single" w:sz="4" w:space="0" w:color="auto"/>
            </w:tcBorders>
            <w:shd w:val="clear" w:color="auto" w:fill="auto"/>
            <w:noWrap/>
            <w:hideMark/>
          </w:tcPr>
          <w:p w14:paraId="2B046B4A" w14:textId="77777777" w:rsidR="00866CC2" w:rsidRPr="00866CC2" w:rsidRDefault="00866CC2" w:rsidP="00866CC2">
            <w:pPr>
              <w:rPr>
                <w:color w:val="000000"/>
                <w:szCs w:val="28"/>
              </w:rPr>
            </w:pPr>
            <w:r w:rsidRPr="00866CC2">
              <w:rPr>
                <w:color w:val="000000"/>
                <w:szCs w:val="28"/>
              </w:rPr>
              <w:t>18:№19</w:t>
            </w:r>
          </w:p>
        </w:tc>
        <w:tc>
          <w:tcPr>
            <w:tcW w:w="1581" w:type="dxa"/>
            <w:tcBorders>
              <w:top w:val="nil"/>
              <w:left w:val="nil"/>
              <w:bottom w:val="single" w:sz="4" w:space="0" w:color="auto"/>
              <w:right w:val="single" w:sz="4" w:space="0" w:color="auto"/>
            </w:tcBorders>
            <w:shd w:val="clear" w:color="auto" w:fill="auto"/>
            <w:noWrap/>
            <w:hideMark/>
          </w:tcPr>
          <w:p w14:paraId="6394CD53" w14:textId="77777777" w:rsidR="00866CC2" w:rsidRPr="00866CC2" w:rsidRDefault="00866CC2" w:rsidP="00866CC2">
            <w:pPr>
              <w:rPr>
                <w:color w:val="000000"/>
                <w:szCs w:val="28"/>
              </w:rPr>
            </w:pPr>
            <w:r w:rsidRPr="00866CC2">
              <w:rPr>
                <w:color w:val="000000"/>
                <w:szCs w:val="28"/>
              </w:rPr>
              <w:t>45.18</w:t>
            </w:r>
          </w:p>
        </w:tc>
        <w:tc>
          <w:tcPr>
            <w:tcW w:w="1588" w:type="dxa"/>
            <w:tcBorders>
              <w:top w:val="nil"/>
              <w:left w:val="nil"/>
              <w:bottom w:val="single" w:sz="4" w:space="0" w:color="auto"/>
              <w:right w:val="single" w:sz="4" w:space="0" w:color="auto"/>
            </w:tcBorders>
            <w:shd w:val="clear" w:color="auto" w:fill="auto"/>
            <w:noWrap/>
            <w:hideMark/>
          </w:tcPr>
          <w:p w14:paraId="5E95C204"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3240FDA1" w14:textId="77777777" w:rsidR="00866CC2" w:rsidRPr="00866CC2" w:rsidRDefault="00866CC2" w:rsidP="00866CC2">
            <w:pPr>
              <w:rPr>
                <w:color w:val="000000"/>
                <w:szCs w:val="28"/>
              </w:rPr>
            </w:pPr>
            <w:r w:rsidRPr="00866CC2">
              <w:rPr>
                <w:color w:val="000000"/>
                <w:szCs w:val="28"/>
              </w:rPr>
              <w:t>3.6144</w:t>
            </w:r>
          </w:p>
        </w:tc>
        <w:tc>
          <w:tcPr>
            <w:tcW w:w="1756" w:type="dxa"/>
            <w:tcBorders>
              <w:top w:val="nil"/>
              <w:left w:val="nil"/>
              <w:bottom w:val="single" w:sz="4" w:space="0" w:color="auto"/>
              <w:right w:val="single" w:sz="4" w:space="0" w:color="auto"/>
            </w:tcBorders>
            <w:shd w:val="clear" w:color="auto" w:fill="auto"/>
            <w:noWrap/>
            <w:hideMark/>
          </w:tcPr>
          <w:p w14:paraId="024ECBB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23EA67ED" w14:textId="77777777" w:rsidR="00866CC2" w:rsidRPr="00866CC2" w:rsidRDefault="00866CC2" w:rsidP="00866CC2">
            <w:pPr>
              <w:rPr>
                <w:color w:val="000000"/>
                <w:szCs w:val="28"/>
              </w:rPr>
            </w:pPr>
            <w:r w:rsidRPr="00866CC2">
              <w:rPr>
                <w:color w:val="000000"/>
                <w:szCs w:val="28"/>
              </w:rPr>
              <w:t>0.00065</w:t>
            </w:r>
          </w:p>
        </w:tc>
        <w:tc>
          <w:tcPr>
            <w:tcW w:w="2135" w:type="dxa"/>
            <w:tcBorders>
              <w:top w:val="nil"/>
              <w:left w:val="nil"/>
              <w:bottom w:val="single" w:sz="4" w:space="0" w:color="auto"/>
              <w:right w:val="single" w:sz="4" w:space="0" w:color="auto"/>
            </w:tcBorders>
            <w:shd w:val="clear" w:color="auto" w:fill="auto"/>
            <w:noWrap/>
            <w:hideMark/>
          </w:tcPr>
          <w:p w14:paraId="72A1C24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2A6B35F"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103C2958" w14:textId="77777777" w:rsidR="00866CC2" w:rsidRPr="00866CC2" w:rsidRDefault="00866CC2" w:rsidP="00866CC2">
            <w:pPr>
              <w:rPr>
                <w:color w:val="000000"/>
                <w:szCs w:val="28"/>
              </w:rPr>
            </w:pPr>
            <w:r w:rsidRPr="00866CC2">
              <w:rPr>
                <w:color w:val="000000"/>
                <w:szCs w:val="28"/>
              </w:rPr>
              <w:t>0.17620</w:t>
            </w:r>
          </w:p>
        </w:tc>
        <w:tc>
          <w:tcPr>
            <w:tcW w:w="2835" w:type="dxa"/>
            <w:tcBorders>
              <w:top w:val="nil"/>
              <w:left w:val="nil"/>
              <w:bottom w:val="single" w:sz="4" w:space="0" w:color="auto"/>
              <w:right w:val="single" w:sz="4" w:space="0" w:color="auto"/>
            </w:tcBorders>
            <w:shd w:val="clear" w:color="auto" w:fill="auto"/>
            <w:noWrap/>
            <w:hideMark/>
          </w:tcPr>
          <w:p w14:paraId="6F0AC2AC" w14:textId="77777777" w:rsidR="00866CC2" w:rsidRPr="00866CC2" w:rsidRDefault="00866CC2" w:rsidP="00866CC2">
            <w:pPr>
              <w:rPr>
                <w:color w:val="000000"/>
                <w:szCs w:val="28"/>
              </w:rPr>
            </w:pPr>
            <w:r w:rsidRPr="00866CC2">
              <w:rPr>
                <w:color w:val="000000"/>
                <w:szCs w:val="28"/>
              </w:rPr>
              <w:t>0.17620</w:t>
            </w:r>
          </w:p>
        </w:tc>
      </w:tr>
      <w:tr w:rsidR="00866CC2" w:rsidRPr="00866CC2" w14:paraId="4B29EB4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283EE1" w14:textId="77777777" w:rsidR="00866CC2" w:rsidRPr="00866CC2" w:rsidRDefault="00866CC2" w:rsidP="00866CC2">
            <w:pPr>
              <w:rPr>
                <w:color w:val="000000"/>
                <w:szCs w:val="28"/>
              </w:rPr>
            </w:pPr>
            <w:r w:rsidRPr="00866CC2">
              <w:rPr>
                <w:color w:val="000000"/>
                <w:szCs w:val="28"/>
              </w:rPr>
              <w:t>33</w:t>
            </w:r>
          </w:p>
        </w:tc>
        <w:tc>
          <w:tcPr>
            <w:tcW w:w="4054" w:type="dxa"/>
            <w:tcBorders>
              <w:top w:val="nil"/>
              <w:left w:val="nil"/>
              <w:bottom w:val="single" w:sz="4" w:space="0" w:color="auto"/>
              <w:right w:val="single" w:sz="4" w:space="0" w:color="auto"/>
            </w:tcBorders>
            <w:shd w:val="clear" w:color="auto" w:fill="auto"/>
            <w:noWrap/>
            <w:hideMark/>
          </w:tcPr>
          <w:p w14:paraId="7E00F615" w14:textId="77777777" w:rsidR="00866CC2" w:rsidRPr="00866CC2" w:rsidRDefault="00866CC2" w:rsidP="00866CC2">
            <w:pPr>
              <w:rPr>
                <w:color w:val="000000"/>
                <w:szCs w:val="28"/>
              </w:rPr>
            </w:pPr>
            <w:r w:rsidRPr="00866CC2">
              <w:rPr>
                <w:color w:val="000000"/>
                <w:szCs w:val="28"/>
              </w:rPr>
              <w:t>8:з22</w:t>
            </w:r>
          </w:p>
        </w:tc>
        <w:tc>
          <w:tcPr>
            <w:tcW w:w="1581" w:type="dxa"/>
            <w:tcBorders>
              <w:top w:val="nil"/>
              <w:left w:val="nil"/>
              <w:bottom w:val="single" w:sz="4" w:space="0" w:color="auto"/>
              <w:right w:val="single" w:sz="4" w:space="0" w:color="auto"/>
            </w:tcBorders>
            <w:shd w:val="clear" w:color="auto" w:fill="auto"/>
            <w:noWrap/>
            <w:hideMark/>
          </w:tcPr>
          <w:p w14:paraId="05ED7440" w14:textId="77777777" w:rsidR="00866CC2" w:rsidRPr="00866CC2" w:rsidRDefault="00866CC2" w:rsidP="00866CC2">
            <w:pPr>
              <w:rPr>
                <w:color w:val="000000"/>
                <w:szCs w:val="28"/>
              </w:rPr>
            </w:pPr>
            <w:r w:rsidRPr="00866CC2">
              <w:rPr>
                <w:color w:val="000000"/>
                <w:szCs w:val="28"/>
              </w:rPr>
              <w:t>2.94</w:t>
            </w:r>
          </w:p>
        </w:tc>
        <w:tc>
          <w:tcPr>
            <w:tcW w:w="1588" w:type="dxa"/>
            <w:tcBorders>
              <w:top w:val="nil"/>
              <w:left w:val="nil"/>
              <w:bottom w:val="single" w:sz="4" w:space="0" w:color="auto"/>
              <w:right w:val="single" w:sz="4" w:space="0" w:color="auto"/>
            </w:tcBorders>
            <w:shd w:val="clear" w:color="auto" w:fill="auto"/>
            <w:noWrap/>
            <w:hideMark/>
          </w:tcPr>
          <w:p w14:paraId="01916F08"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35D26BA" w14:textId="77777777" w:rsidR="00866CC2" w:rsidRPr="00866CC2" w:rsidRDefault="00866CC2" w:rsidP="00866CC2">
            <w:pPr>
              <w:rPr>
                <w:color w:val="000000"/>
                <w:szCs w:val="28"/>
              </w:rPr>
            </w:pPr>
            <w:r w:rsidRPr="00866CC2">
              <w:rPr>
                <w:color w:val="000000"/>
                <w:szCs w:val="28"/>
              </w:rPr>
              <w:t>0.3822</w:t>
            </w:r>
          </w:p>
        </w:tc>
        <w:tc>
          <w:tcPr>
            <w:tcW w:w="1756" w:type="dxa"/>
            <w:tcBorders>
              <w:top w:val="nil"/>
              <w:left w:val="nil"/>
              <w:bottom w:val="single" w:sz="4" w:space="0" w:color="auto"/>
              <w:right w:val="single" w:sz="4" w:space="0" w:color="auto"/>
            </w:tcBorders>
            <w:shd w:val="clear" w:color="auto" w:fill="auto"/>
            <w:noWrap/>
            <w:hideMark/>
          </w:tcPr>
          <w:p w14:paraId="67A3767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5050183"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2C17B43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46A6419"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208EE80E"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256913D0" w14:textId="77777777" w:rsidR="00866CC2" w:rsidRPr="00866CC2" w:rsidRDefault="00866CC2" w:rsidP="00866CC2">
            <w:pPr>
              <w:rPr>
                <w:color w:val="000000"/>
                <w:szCs w:val="28"/>
              </w:rPr>
            </w:pPr>
            <w:r w:rsidRPr="00866CC2">
              <w:rPr>
                <w:color w:val="000000"/>
                <w:szCs w:val="28"/>
              </w:rPr>
              <w:t>0.00000</w:t>
            </w:r>
          </w:p>
        </w:tc>
      </w:tr>
      <w:tr w:rsidR="00866CC2" w:rsidRPr="00866CC2" w14:paraId="1CE5C6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233DF08" w14:textId="77777777" w:rsidR="00866CC2" w:rsidRPr="00866CC2" w:rsidRDefault="00866CC2" w:rsidP="00866CC2">
            <w:pPr>
              <w:rPr>
                <w:color w:val="000000"/>
                <w:szCs w:val="28"/>
              </w:rPr>
            </w:pPr>
            <w:r w:rsidRPr="00866CC2">
              <w:rPr>
                <w:color w:val="000000"/>
                <w:szCs w:val="28"/>
              </w:rPr>
              <w:t>34</w:t>
            </w:r>
          </w:p>
        </w:tc>
        <w:tc>
          <w:tcPr>
            <w:tcW w:w="4054" w:type="dxa"/>
            <w:tcBorders>
              <w:top w:val="nil"/>
              <w:left w:val="nil"/>
              <w:bottom w:val="single" w:sz="4" w:space="0" w:color="auto"/>
              <w:right w:val="single" w:sz="4" w:space="0" w:color="auto"/>
            </w:tcBorders>
            <w:shd w:val="clear" w:color="auto" w:fill="auto"/>
            <w:noWrap/>
            <w:hideMark/>
          </w:tcPr>
          <w:p w14:paraId="3B000063" w14:textId="77777777" w:rsidR="00866CC2" w:rsidRPr="00866CC2" w:rsidRDefault="00866CC2" w:rsidP="00866CC2">
            <w:pPr>
              <w:rPr>
                <w:color w:val="000000"/>
                <w:szCs w:val="28"/>
              </w:rPr>
            </w:pPr>
            <w:r w:rsidRPr="00866CC2">
              <w:rPr>
                <w:color w:val="000000"/>
                <w:szCs w:val="28"/>
              </w:rPr>
              <w:t>9:з24</w:t>
            </w:r>
          </w:p>
        </w:tc>
        <w:tc>
          <w:tcPr>
            <w:tcW w:w="1581" w:type="dxa"/>
            <w:tcBorders>
              <w:top w:val="nil"/>
              <w:left w:val="nil"/>
              <w:bottom w:val="single" w:sz="4" w:space="0" w:color="auto"/>
              <w:right w:val="single" w:sz="4" w:space="0" w:color="auto"/>
            </w:tcBorders>
            <w:shd w:val="clear" w:color="auto" w:fill="auto"/>
            <w:noWrap/>
            <w:hideMark/>
          </w:tcPr>
          <w:p w14:paraId="0A1B9E93" w14:textId="77777777" w:rsidR="00866CC2" w:rsidRPr="00866CC2" w:rsidRDefault="00866CC2" w:rsidP="00866CC2">
            <w:pPr>
              <w:rPr>
                <w:color w:val="000000"/>
                <w:szCs w:val="28"/>
              </w:rPr>
            </w:pPr>
            <w:r w:rsidRPr="00866CC2">
              <w:rPr>
                <w:color w:val="000000"/>
                <w:szCs w:val="28"/>
              </w:rPr>
              <w:t>2.47</w:t>
            </w:r>
          </w:p>
        </w:tc>
        <w:tc>
          <w:tcPr>
            <w:tcW w:w="1588" w:type="dxa"/>
            <w:tcBorders>
              <w:top w:val="nil"/>
              <w:left w:val="nil"/>
              <w:bottom w:val="single" w:sz="4" w:space="0" w:color="auto"/>
              <w:right w:val="single" w:sz="4" w:space="0" w:color="auto"/>
            </w:tcBorders>
            <w:shd w:val="clear" w:color="auto" w:fill="auto"/>
            <w:noWrap/>
            <w:hideMark/>
          </w:tcPr>
          <w:p w14:paraId="609F2140"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53CB88C3" w14:textId="77777777" w:rsidR="00866CC2" w:rsidRPr="00866CC2" w:rsidRDefault="00866CC2" w:rsidP="00866CC2">
            <w:pPr>
              <w:rPr>
                <w:color w:val="000000"/>
                <w:szCs w:val="28"/>
              </w:rPr>
            </w:pPr>
            <w:r w:rsidRPr="00866CC2">
              <w:rPr>
                <w:color w:val="000000"/>
                <w:szCs w:val="28"/>
              </w:rPr>
              <w:t>0.247</w:t>
            </w:r>
          </w:p>
        </w:tc>
        <w:tc>
          <w:tcPr>
            <w:tcW w:w="1756" w:type="dxa"/>
            <w:tcBorders>
              <w:top w:val="nil"/>
              <w:left w:val="nil"/>
              <w:bottom w:val="single" w:sz="4" w:space="0" w:color="auto"/>
              <w:right w:val="single" w:sz="4" w:space="0" w:color="auto"/>
            </w:tcBorders>
            <w:shd w:val="clear" w:color="auto" w:fill="auto"/>
            <w:noWrap/>
            <w:hideMark/>
          </w:tcPr>
          <w:p w14:paraId="424A8BF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0E93902" w14:textId="77777777" w:rsidR="00866CC2" w:rsidRPr="00866CC2" w:rsidRDefault="00866CC2" w:rsidP="00866CC2">
            <w:pPr>
              <w:rPr>
                <w:color w:val="000000"/>
                <w:szCs w:val="28"/>
              </w:rPr>
            </w:pPr>
            <w:r w:rsidRPr="00866CC2">
              <w:rPr>
                <w:color w:val="000000"/>
                <w:szCs w:val="28"/>
              </w:rPr>
              <w:t>0.00004</w:t>
            </w:r>
          </w:p>
        </w:tc>
        <w:tc>
          <w:tcPr>
            <w:tcW w:w="2135" w:type="dxa"/>
            <w:tcBorders>
              <w:top w:val="nil"/>
              <w:left w:val="nil"/>
              <w:bottom w:val="single" w:sz="4" w:space="0" w:color="auto"/>
              <w:right w:val="single" w:sz="4" w:space="0" w:color="auto"/>
            </w:tcBorders>
            <w:shd w:val="clear" w:color="auto" w:fill="auto"/>
            <w:noWrap/>
            <w:hideMark/>
          </w:tcPr>
          <w:p w14:paraId="4E3CE23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BFEFD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2E60CEFE" w14:textId="77777777" w:rsidR="00866CC2" w:rsidRPr="00866CC2" w:rsidRDefault="00866CC2" w:rsidP="00866CC2">
            <w:pPr>
              <w:rPr>
                <w:color w:val="000000"/>
                <w:szCs w:val="28"/>
              </w:rPr>
            </w:pPr>
            <w:r w:rsidRPr="00866CC2">
              <w:rPr>
                <w:color w:val="000000"/>
                <w:szCs w:val="28"/>
              </w:rPr>
              <w:t>0.01037</w:t>
            </w:r>
          </w:p>
        </w:tc>
        <w:tc>
          <w:tcPr>
            <w:tcW w:w="2835" w:type="dxa"/>
            <w:tcBorders>
              <w:top w:val="nil"/>
              <w:left w:val="nil"/>
              <w:bottom w:val="single" w:sz="4" w:space="0" w:color="auto"/>
              <w:right w:val="single" w:sz="4" w:space="0" w:color="auto"/>
            </w:tcBorders>
            <w:shd w:val="clear" w:color="auto" w:fill="auto"/>
            <w:noWrap/>
            <w:hideMark/>
          </w:tcPr>
          <w:p w14:paraId="52F1AF7A" w14:textId="77777777" w:rsidR="00866CC2" w:rsidRPr="00866CC2" w:rsidRDefault="00866CC2" w:rsidP="00866CC2">
            <w:pPr>
              <w:rPr>
                <w:color w:val="000000"/>
                <w:szCs w:val="28"/>
              </w:rPr>
            </w:pPr>
            <w:r w:rsidRPr="00866CC2">
              <w:rPr>
                <w:color w:val="000000"/>
                <w:szCs w:val="28"/>
              </w:rPr>
              <w:t>0.01037</w:t>
            </w:r>
          </w:p>
        </w:tc>
      </w:tr>
      <w:tr w:rsidR="00866CC2" w:rsidRPr="00866CC2" w14:paraId="6378138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60CF8EB" w14:textId="77777777" w:rsidR="00866CC2" w:rsidRPr="00866CC2" w:rsidRDefault="00866CC2" w:rsidP="00866CC2">
            <w:pPr>
              <w:rPr>
                <w:color w:val="000000"/>
                <w:szCs w:val="28"/>
              </w:rPr>
            </w:pPr>
            <w:r w:rsidRPr="00866CC2">
              <w:rPr>
                <w:color w:val="000000"/>
                <w:szCs w:val="28"/>
              </w:rPr>
              <w:t>35</w:t>
            </w:r>
          </w:p>
        </w:tc>
        <w:tc>
          <w:tcPr>
            <w:tcW w:w="4054" w:type="dxa"/>
            <w:tcBorders>
              <w:top w:val="nil"/>
              <w:left w:val="nil"/>
              <w:bottom w:val="single" w:sz="4" w:space="0" w:color="auto"/>
              <w:right w:val="single" w:sz="4" w:space="0" w:color="auto"/>
            </w:tcBorders>
            <w:shd w:val="clear" w:color="auto" w:fill="auto"/>
            <w:noWrap/>
            <w:hideMark/>
          </w:tcPr>
          <w:p w14:paraId="2AB61727" w14:textId="77777777" w:rsidR="00866CC2" w:rsidRPr="00866CC2" w:rsidRDefault="00866CC2" w:rsidP="00866CC2">
            <w:pPr>
              <w:rPr>
                <w:color w:val="000000"/>
                <w:szCs w:val="28"/>
              </w:rPr>
            </w:pPr>
            <w:r w:rsidRPr="00866CC2">
              <w:rPr>
                <w:color w:val="000000"/>
                <w:szCs w:val="28"/>
              </w:rPr>
              <w:t>9:10</w:t>
            </w:r>
          </w:p>
        </w:tc>
        <w:tc>
          <w:tcPr>
            <w:tcW w:w="1581" w:type="dxa"/>
            <w:tcBorders>
              <w:top w:val="nil"/>
              <w:left w:val="nil"/>
              <w:bottom w:val="single" w:sz="4" w:space="0" w:color="auto"/>
              <w:right w:val="single" w:sz="4" w:space="0" w:color="auto"/>
            </w:tcBorders>
            <w:shd w:val="clear" w:color="auto" w:fill="auto"/>
            <w:noWrap/>
            <w:hideMark/>
          </w:tcPr>
          <w:p w14:paraId="26A30D75" w14:textId="77777777" w:rsidR="00866CC2" w:rsidRPr="00866CC2" w:rsidRDefault="00866CC2" w:rsidP="00866CC2">
            <w:pPr>
              <w:rPr>
                <w:color w:val="000000"/>
                <w:szCs w:val="28"/>
              </w:rPr>
            </w:pPr>
            <w:r w:rsidRPr="00866CC2">
              <w:rPr>
                <w:color w:val="000000"/>
                <w:szCs w:val="28"/>
              </w:rPr>
              <w:t>31.42</w:t>
            </w:r>
          </w:p>
        </w:tc>
        <w:tc>
          <w:tcPr>
            <w:tcW w:w="1588" w:type="dxa"/>
            <w:tcBorders>
              <w:top w:val="nil"/>
              <w:left w:val="nil"/>
              <w:bottom w:val="single" w:sz="4" w:space="0" w:color="auto"/>
              <w:right w:val="single" w:sz="4" w:space="0" w:color="auto"/>
            </w:tcBorders>
            <w:shd w:val="clear" w:color="auto" w:fill="auto"/>
            <w:noWrap/>
            <w:hideMark/>
          </w:tcPr>
          <w:p w14:paraId="5848169F"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6098B8C9" w14:textId="77777777" w:rsidR="00866CC2" w:rsidRPr="00866CC2" w:rsidRDefault="00866CC2" w:rsidP="00866CC2">
            <w:pPr>
              <w:rPr>
                <w:color w:val="000000"/>
                <w:szCs w:val="28"/>
              </w:rPr>
            </w:pPr>
            <w:r w:rsidRPr="00866CC2">
              <w:rPr>
                <w:color w:val="000000"/>
                <w:szCs w:val="28"/>
              </w:rPr>
              <w:t>3.142</w:t>
            </w:r>
          </w:p>
        </w:tc>
        <w:tc>
          <w:tcPr>
            <w:tcW w:w="1756" w:type="dxa"/>
            <w:tcBorders>
              <w:top w:val="nil"/>
              <w:left w:val="nil"/>
              <w:bottom w:val="single" w:sz="4" w:space="0" w:color="auto"/>
              <w:right w:val="single" w:sz="4" w:space="0" w:color="auto"/>
            </w:tcBorders>
            <w:shd w:val="clear" w:color="auto" w:fill="auto"/>
            <w:noWrap/>
            <w:hideMark/>
          </w:tcPr>
          <w:p w14:paraId="5DF5EDD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EB2C78C"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6B9E094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8D76E5F"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BB1EA2E" w14:textId="77777777" w:rsidR="00866CC2" w:rsidRPr="00866CC2" w:rsidRDefault="00866CC2" w:rsidP="00866CC2">
            <w:pPr>
              <w:rPr>
                <w:color w:val="000000"/>
                <w:szCs w:val="28"/>
              </w:rPr>
            </w:pPr>
            <w:r w:rsidRPr="00866CC2">
              <w:rPr>
                <w:color w:val="000000"/>
                <w:szCs w:val="28"/>
              </w:rPr>
              <w:t>0.13196</w:t>
            </w:r>
          </w:p>
        </w:tc>
        <w:tc>
          <w:tcPr>
            <w:tcW w:w="2835" w:type="dxa"/>
            <w:tcBorders>
              <w:top w:val="nil"/>
              <w:left w:val="nil"/>
              <w:bottom w:val="single" w:sz="4" w:space="0" w:color="auto"/>
              <w:right w:val="single" w:sz="4" w:space="0" w:color="auto"/>
            </w:tcBorders>
            <w:shd w:val="clear" w:color="auto" w:fill="auto"/>
            <w:noWrap/>
            <w:hideMark/>
          </w:tcPr>
          <w:p w14:paraId="2371E558" w14:textId="77777777" w:rsidR="00866CC2" w:rsidRPr="00866CC2" w:rsidRDefault="00866CC2" w:rsidP="00866CC2">
            <w:pPr>
              <w:rPr>
                <w:color w:val="000000"/>
                <w:szCs w:val="28"/>
              </w:rPr>
            </w:pPr>
            <w:r w:rsidRPr="00866CC2">
              <w:rPr>
                <w:color w:val="000000"/>
                <w:szCs w:val="28"/>
              </w:rPr>
              <w:t>0.13196</w:t>
            </w:r>
          </w:p>
        </w:tc>
      </w:tr>
      <w:tr w:rsidR="00866CC2" w:rsidRPr="00866CC2" w14:paraId="0764D46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92ACA4" w14:textId="77777777" w:rsidR="00866CC2" w:rsidRPr="00866CC2" w:rsidRDefault="00866CC2" w:rsidP="00866CC2">
            <w:pPr>
              <w:rPr>
                <w:color w:val="000000"/>
                <w:szCs w:val="28"/>
              </w:rPr>
            </w:pPr>
            <w:r w:rsidRPr="00866CC2">
              <w:rPr>
                <w:color w:val="000000"/>
                <w:szCs w:val="28"/>
              </w:rPr>
              <w:t>36</w:t>
            </w:r>
          </w:p>
        </w:tc>
        <w:tc>
          <w:tcPr>
            <w:tcW w:w="4054" w:type="dxa"/>
            <w:tcBorders>
              <w:top w:val="nil"/>
              <w:left w:val="nil"/>
              <w:bottom w:val="single" w:sz="4" w:space="0" w:color="auto"/>
              <w:right w:val="single" w:sz="4" w:space="0" w:color="auto"/>
            </w:tcBorders>
            <w:shd w:val="clear" w:color="auto" w:fill="auto"/>
            <w:noWrap/>
            <w:hideMark/>
          </w:tcPr>
          <w:p w14:paraId="65F5CDB1" w14:textId="77777777" w:rsidR="00866CC2" w:rsidRPr="00866CC2" w:rsidRDefault="00866CC2" w:rsidP="00866CC2">
            <w:pPr>
              <w:rPr>
                <w:color w:val="000000"/>
                <w:szCs w:val="28"/>
              </w:rPr>
            </w:pPr>
            <w:r w:rsidRPr="00866CC2">
              <w:rPr>
                <w:color w:val="000000"/>
                <w:szCs w:val="28"/>
              </w:rPr>
              <w:t>10:з25</w:t>
            </w:r>
          </w:p>
        </w:tc>
        <w:tc>
          <w:tcPr>
            <w:tcW w:w="1581" w:type="dxa"/>
            <w:tcBorders>
              <w:top w:val="nil"/>
              <w:left w:val="nil"/>
              <w:bottom w:val="single" w:sz="4" w:space="0" w:color="auto"/>
              <w:right w:val="single" w:sz="4" w:space="0" w:color="auto"/>
            </w:tcBorders>
            <w:shd w:val="clear" w:color="auto" w:fill="auto"/>
            <w:noWrap/>
            <w:hideMark/>
          </w:tcPr>
          <w:p w14:paraId="21E0EF65" w14:textId="77777777" w:rsidR="00866CC2" w:rsidRPr="00866CC2" w:rsidRDefault="00866CC2" w:rsidP="00866CC2">
            <w:pPr>
              <w:rPr>
                <w:color w:val="000000"/>
                <w:szCs w:val="28"/>
              </w:rPr>
            </w:pPr>
            <w:r w:rsidRPr="00866CC2">
              <w:rPr>
                <w:color w:val="000000"/>
                <w:szCs w:val="28"/>
              </w:rPr>
              <w:t>2.06</w:t>
            </w:r>
          </w:p>
        </w:tc>
        <w:tc>
          <w:tcPr>
            <w:tcW w:w="1588" w:type="dxa"/>
            <w:tcBorders>
              <w:top w:val="nil"/>
              <w:left w:val="nil"/>
              <w:bottom w:val="single" w:sz="4" w:space="0" w:color="auto"/>
              <w:right w:val="single" w:sz="4" w:space="0" w:color="auto"/>
            </w:tcBorders>
            <w:shd w:val="clear" w:color="auto" w:fill="auto"/>
            <w:noWrap/>
            <w:hideMark/>
          </w:tcPr>
          <w:p w14:paraId="4D4CC557"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53B77AB" w14:textId="77777777" w:rsidR="00866CC2" w:rsidRPr="00866CC2" w:rsidRDefault="00866CC2" w:rsidP="00866CC2">
            <w:pPr>
              <w:rPr>
                <w:color w:val="000000"/>
                <w:szCs w:val="28"/>
              </w:rPr>
            </w:pPr>
            <w:r w:rsidRPr="00866CC2">
              <w:rPr>
                <w:color w:val="000000"/>
                <w:szCs w:val="28"/>
              </w:rPr>
              <w:t>0.206</w:t>
            </w:r>
          </w:p>
        </w:tc>
        <w:tc>
          <w:tcPr>
            <w:tcW w:w="1756" w:type="dxa"/>
            <w:tcBorders>
              <w:top w:val="nil"/>
              <w:left w:val="nil"/>
              <w:bottom w:val="single" w:sz="4" w:space="0" w:color="auto"/>
              <w:right w:val="single" w:sz="4" w:space="0" w:color="auto"/>
            </w:tcBorders>
            <w:shd w:val="clear" w:color="auto" w:fill="auto"/>
            <w:noWrap/>
            <w:hideMark/>
          </w:tcPr>
          <w:p w14:paraId="256AA58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75CEDAF" w14:textId="77777777" w:rsidR="00866CC2" w:rsidRPr="00866CC2" w:rsidRDefault="00866CC2" w:rsidP="00866CC2">
            <w:pPr>
              <w:rPr>
                <w:color w:val="000000"/>
                <w:szCs w:val="28"/>
              </w:rPr>
            </w:pPr>
            <w:r w:rsidRPr="00866CC2">
              <w:rPr>
                <w:color w:val="000000"/>
                <w:szCs w:val="28"/>
              </w:rPr>
              <w:t>0.00003</w:t>
            </w:r>
          </w:p>
        </w:tc>
        <w:tc>
          <w:tcPr>
            <w:tcW w:w="2135" w:type="dxa"/>
            <w:tcBorders>
              <w:top w:val="nil"/>
              <w:left w:val="nil"/>
              <w:bottom w:val="single" w:sz="4" w:space="0" w:color="auto"/>
              <w:right w:val="single" w:sz="4" w:space="0" w:color="auto"/>
            </w:tcBorders>
            <w:shd w:val="clear" w:color="auto" w:fill="auto"/>
            <w:noWrap/>
            <w:hideMark/>
          </w:tcPr>
          <w:p w14:paraId="13170A8C"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5FC6AA2"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F93B785" w14:textId="77777777" w:rsidR="00866CC2" w:rsidRPr="00866CC2" w:rsidRDefault="00866CC2" w:rsidP="00866CC2">
            <w:pPr>
              <w:rPr>
                <w:color w:val="000000"/>
                <w:szCs w:val="28"/>
              </w:rPr>
            </w:pPr>
            <w:r w:rsidRPr="00866CC2">
              <w:rPr>
                <w:color w:val="000000"/>
                <w:szCs w:val="28"/>
              </w:rPr>
              <w:t>0.00865</w:t>
            </w:r>
          </w:p>
        </w:tc>
        <w:tc>
          <w:tcPr>
            <w:tcW w:w="2835" w:type="dxa"/>
            <w:tcBorders>
              <w:top w:val="nil"/>
              <w:left w:val="nil"/>
              <w:bottom w:val="single" w:sz="4" w:space="0" w:color="auto"/>
              <w:right w:val="single" w:sz="4" w:space="0" w:color="auto"/>
            </w:tcBorders>
            <w:shd w:val="clear" w:color="auto" w:fill="auto"/>
            <w:noWrap/>
            <w:hideMark/>
          </w:tcPr>
          <w:p w14:paraId="10F44E19" w14:textId="77777777" w:rsidR="00866CC2" w:rsidRPr="00866CC2" w:rsidRDefault="00866CC2" w:rsidP="00866CC2">
            <w:pPr>
              <w:rPr>
                <w:color w:val="000000"/>
                <w:szCs w:val="28"/>
              </w:rPr>
            </w:pPr>
            <w:r w:rsidRPr="00866CC2">
              <w:rPr>
                <w:color w:val="000000"/>
                <w:szCs w:val="28"/>
              </w:rPr>
              <w:t>0.00865</w:t>
            </w:r>
          </w:p>
        </w:tc>
      </w:tr>
      <w:tr w:rsidR="00866CC2" w:rsidRPr="00866CC2" w14:paraId="1237D70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2351330" w14:textId="77777777" w:rsidR="00866CC2" w:rsidRPr="00866CC2" w:rsidRDefault="00866CC2" w:rsidP="00866CC2">
            <w:pPr>
              <w:rPr>
                <w:color w:val="000000"/>
                <w:szCs w:val="28"/>
              </w:rPr>
            </w:pPr>
            <w:r w:rsidRPr="00866CC2">
              <w:rPr>
                <w:color w:val="000000"/>
                <w:szCs w:val="28"/>
              </w:rPr>
              <w:t>37</w:t>
            </w:r>
          </w:p>
        </w:tc>
        <w:tc>
          <w:tcPr>
            <w:tcW w:w="4054" w:type="dxa"/>
            <w:tcBorders>
              <w:top w:val="nil"/>
              <w:left w:val="nil"/>
              <w:bottom w:val="single" w:sz="4" w:space="0" w:color="auto"/>
              <w:right w:val="single" w:sz="4" w:space="0" w:color="auto"/>
            </w:tcBorders>
            <w:shd w:val="clear" w:color="auto" w:fill="auto"/>
            <w:noWrap/>
            <w:hideMark/>
          </w:tcPr>
          <w:p w14:paraId="092DF2E1" w14:textId="77777777" w:rsidR="00866CC2" w:rsidRPr="00866CC2" w:rsidRDefault="00866CC2" w:rsidP="00866CC2">
            <w:pPr>
              <w:rPr>
                <w:color w:val="000000"/>
                <w:szCs w:val="28"/>
              </w:rPr>
            </w:pPr>
            <w:r w:rsidRPr="00866CC2">
              <w:rPr>
                <w:color w:val="000000"/>
                <w:szCs w:val="28"/>
              </w:rPr>
              <w:t>10:№18</w:t>
            </w:r>
          </w:p>
        </w:tc>
        <w:tc>
          <w:tcPr>
            <w:tcW w:w="1581" w:type="dxa"/>
            <w:tcBorders>
              <w:top w:val="nil"/>
              <w:left w:val="nil"/>
              <w:bottom w:val="single" w:sz="4" w:space="0" w:color="auto"/>
              <w:right w:val="single" w:sz="4" w:space="0" w:color="auto"/>
            </w:tcBorders>
            <w:shd w:val="clear" w:color="auto" w:fill="auto"/>
            <w:noWrap/>
            <w:hideMark/>
          </w:tcPr>
          <w:p w14:paraId="42CB5E6E" w14:textId="77777777" w:rsidR="00866CC2" w:rsidRPr="00866CC2" w:rsidRDefault="00866CC2" w:rsidP="00866CC2">
            <w:pPr>
              <w:rPr>
                <w:color w:val="000000"/>
                <w:szCs w:val="28"/>
              </w:rPr>
            </w:pPr>
            <w:r w:rsidRPr="00866CC2">
              <w:rPr>
                <w:color w:val="000000"/>
                <w:szCs w:val="28"/>
              </w:rPr>
              <w:t>57.37</w:t>
            </w:r>
          </w:p>
        </w:tc>
        <w:tc>
          <w:tcPr>
            <w:tcW w:w="1588" w:type="dxa"/>
            <w:tcBorders>
              <w:top w:val="nil"/>
              <w:left w:val="nil"/>
              <w:bottom w:val="single" w:sz="4" w:space="0" w:color="auto"/>
              <w:right w:val="single" w:sz="4" w:space="0" w:color="auto"/>
            </w:tcBorders>
            <w:shd w:val="clear" w:color="auto" w:fill="auto"/>
            <w:noWrap/>
            <w:hideMark/>
          </w:tcPr>
          <w:p w14:paraId="0EF280C0"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0841F09D" w14:textId="77777777" w:rsidR="00866CC2" w:rsidRPr="00866CC2" w:rsidRDefault="00866CC2" w:rsidP="00866CC2">
            <w:pPr>
              <w:rPr>
                <w:color w:val="000000"/>
                <w:szCs w:val="28"/>
              </w:rPr>
            </w:pPr>
            <w:r w:rsidRPr="00866CC2">
              <w:rPr>
                <w:color w:val="000000"/>
                <w:szCs w:val="28"/>
              </w:rPr>
              <w:t>4.5896</w:t>
            </w:r>
          </w:p>
        </w:tc>
        <w:tc>
          <w:tcPr>
            <w:tcW w:w="1756" w:type="dxa"/>
            <w:tcBorders>
              <w:top w:val="nil"/>
              <w:left w:val="nil"/>
              <w:bottom w:val="single" w:sz="4" w:space="0" w:color="auto"/>
              <w:right w:val="single" w:sz="4" w:space="0" w:color="auto"/>
            </w:tcBorders>
            <w:shd w:val="clear" w:color="auto" w:fill="auto"/>
            <w:noWrap/>
            <w:hideMark/>
          </w:tcPr>
          <w:p w14:paraId="64B8669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1457BFD" w14:textId="77777777" w:rsidR="00866CC2" w:rsidRPr="00866CC2" w:rsidRDefault="00866CC2" w:rsidP="00866CC2">
            <w:pPr>
              <w:rPr>
                <w:color w:val="000000"/>
                <w:szCs w:val="28"/>
              </w:rPr>
            </w:pPr>
            <w:r w:rsidRPr="00866CC2">
              <w:rPr>
                <w:color w:val="000000"/>
                <w:szCs w:val="28"/>
              </w:rPr>
              <w:t>0.00083</w:t>
            </w:r>
          </w:p>
        </w:tc>
        <w:tc>
          <w:tcPr>
            <w:tcW w:w="2135" w:type="dxa"/>
            <w:tcBorders>
              <w:top w:val="nil"/>
              <w:left w:val="nil"/>
              <w:bottom w:val="single" w:sz="4" w:space="0" w:color="auto"/>
              <w:right w:val="single" w:sz="4" w:space="0" w:color="auto"/>
            </w:tcBorders>
            <w:shd w:val="clear" w:color="auto" w:fill="auto"/>
            <w:noWrap/>
            <w:hideMark/>
          </w:tcPr>
          <w:p w14:paraId="31B2626A"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3765D9E"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0EF23976" w14:textId="77777777" w:rsidR="00866CC2" w:rsidRPr="00866CC2" w:rsidRDefault="00866CC2" w:rsidP="00866CC2">
            <w:pPr>
              <w:rPr>
                <w:color w:val="000000"/>
                <w:szCs w:val="28"/>
              </w:rPr>
            </w:pPr>
            <w:r w:rsidRPr="00866CC2">
              <w:rPr>
                <w:color w:val="000000"/>
                <w:szCs w:val="28"/>
              </w:rPr>
              <w:t>0.22374</w:t>
            </w:r>
          </w:p>
        </w:tc>
        <w:tc>
          <w:tcPr>
            <w:tcW w:w="2835" w:type="dxa"/>
            <w:tcBorders>
              <w:top w:val="nil"/>
              <w:left w:val="nil"/>
              <w:bottom w:val="single" w:sz="4" w:space="0" w:color="auto"/>
              <w:right w:val="single" w:sz="4" w:space="0" w:color="auto"/>
            </w:tcBorders>
            <w:shd w:val="clear" w:color="auto" w:fill="auto"/>
            <w:noWrap/>
            <w:hideMark/>
          </w:tcPr>
          <w:p w14:paraId="7D932D25" w14:textId="77777777" w:rsidR="00866CC2" w:rsidRPr="00866CC2" w:rsidRDefault="00866CC2" w:rsidP="00866CC2">
            <w:pPr>
              <w:rPr>
                <w:color w:val="000000"/>
                <w:szCs w:val="28"/>
              </w:rPr>
            </w:pPr>
            <w:r w:rsidRPr="00866CC2">
              <w:rPr>
                <w:color w:val="000000"/>
                <w:szCs w:val="28"/>
              </w:rPr>
              <w:t>0.22374</w:t>
            </w:r>
          </w:p>
        </w:tc>
      </w:tr>
      <w:tr w:rsidR="00866CC2" w:rsidRPr="00866CC2" w14:paraId="3D523E9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40373B" w14:textId="77777777" w:rsidR="00866CC2" w:rsidRPr="00866CC2" w:rsidRDefault="00866CC2" w:rsidP="00866CC2">
            <w:pPr>
              <w:rPr>
                <w:color w:val="000000"/>
                <w:szCs w:val="28"/>
              </w:rPr>
            </w:pPr>
            <w:r w:rsidRPr="00866CC2">
              <w:rPr>
                <w:color w:val="000000"/>
                <w:szCs w:val="28"/>
              </w:rPr>
              <w:t>38</w:t>
            </w:r>
          </w:p>
        </w:tc>
        <w:tc>
          <w:tcPr>
            <w:tcW w:w="4054" w:type="dxa"/>
            <w:tcBorders>
              <w:top w:val="nil"/>
              <w:left w:val="nil"/>
              <w:bottom w:val="single" w:sz="4" w:space="0" w:color="auto"/>
              <w:right w:val="single" w:sz="4" w:space="0" w:color="auto"/>
            </w:tcBorders>
            <w:shd w:val="clear" w:color="auto" w:fill="auto"/>
            <w:noWrap/>
            <w:hideMark/>
          </w:tcPr>
          <w:p w14:paraId="51937B32" w14:textId="77777777" w:rsidR="00866CC2" w:rsidRPr="00866CC2" w:rsidRDefault="00866CC2" w:rsidP="00866CC2">
            <w:pPr>
              <w:rPr>
                <w:color w:val="000000"/>
                <w:szCs w:val="28"/>
              </w:rPr>
            </w:pPr>
            <w:r w:rsidRPr="00866CC2">
              <w:rPr>
                <w:color w:val="000000"/>
                <w:szCs w:val="28"/>
              </w:rPr>
              <w:t>1:з3</w:t>
            </w:r>
          </w:p>
        </w:tc>
        <w:tc>
          <w:tcPr>
            <w:tcW w:w="1581" w:type="dxa"/>
            <w:tcBorders>
              <w:top w:val="nil"/>
              <w:left w:val="nil"/>
              <w:bottom w:val="single" w:sz="4" w:space="0" w:color="auto"/>
              <w:right w:val="single" w:sz="4" w:space="0" w:color="auto"/>
            </w:tcBorders>
            <w:shd w:val="clear" w:color="auto" w:fill="auto"/>
            <w:noWrap/>
            <w:hideMark/>
          </w:tcPr>
          <w:p w14:paraId="21E9FFD1" w14:textId="77777777" w:rsidR="00866CC2" w:rsidRPr="00866CC2" w:rsidRDefault="00866CC2" w:rsidP="00866CC2">
            <w:pPr>
              <w:rPr>
                <w:color w:val="000000"/>
                <w:szCs w:val="28"/>
              </w:rPr>
            </w:pPr>
            <w:r w:rsidRPr="00866CC2">
              <w:rPr>
                <w:color w:val="000000"/>
                <w:szCs w:val="28"/>
              </w:rPr>
              <w:t>2.21</w:t>
            </w:r>
          </w:p>
        </w:tc>
        <w:tc>
          <w:tcPr>
            <w:tcW w:w="1588" w:type="dxa"/>
            <w:tcBorders>
              <w:top w:val="nil"/>
              <w:left w:val="nil"/>
              <w:bottom w:val="single" w:sz="4" w:space="0" w:color="auto"/>
              <w:right w:val="single" w:sz="4" w:space="0" w:color="auto"/>
            </w:tcBorders>
            <w:shd w:val="clear" w:color="auto" w:fill="auto"/>
            <w:noWrap/>
            <w:hideMark/>
          </w:tcPr>
          <w:p w14:paraId="2907A675"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25898C74" w14:textId="77777777" w:rsidR="00866CC2" w:rsidRPr="00866CC2" w:rsidRDefault="00866CC2" w:rsidP="00866CC2">
            <w:pPr>
              <w:rPr>
                <w:color w:val="000000"/>
                <w:szCs w:val="28"/>
              </w:rPr>
            </w:pPr>
            <w:r w:rsidRPr="00866CC2">
              <w:rPr>
                <w:color w:val="000000"/>
                <w:szCs w:val="28"/>
              </w:rPr>
              <w:t>0.663</w:t>
            </w:r>
          </w:p>
        </w:tc>
        <w:tc>
          <w:tcPr>
            <w:tcW w:w="1756" w:type="dxa"/>
            <w:tcBorders>
              <w:top w:val="nil"/>
              <w:left w:val="nil"/>
              <w:bottom w:val="single" w:sz="4" w:space="0" w:color="auto"/>
              <w:right w:val="single" w:sz="4" w:space="0" w:color="auto"/>
            </w:tcBorders>
            <w:shd w:val="clear" w:color="auto" w:fill="auto"/>
            <w:noWrap/>
            <w:hideMark/>
          </w:tcPr>
          <w:p w14:paraId="28DE0F9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A08D856"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70605C31"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3BBDB4CB"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77CDA649" w14:textId="77777777" w:rsidR="00866CC2" w:rsidRPr="00866CC2" w:rsidRDefault="00866CC2" w:rsidP="00866CC2">
            <w:pPr>
              <w:rPr>
                <w:color w:val="000000"/>
                <w:szCs w:val="28"/>
              </w:rPr>
            </w:pPr>
            <w:r w:rsidRPr="00866CC2">
              <w:rPr>
                <w:color w:val="000000"/>
                <w:szCs w:val="28"/>
              </w:rPr>
              <w:t>0.11934</w:t>
            </w:r>
          </w:p>
        </w:tc>
        <w:tc>
          <w:tcPr>
            <w:tcW w:w="2835" w:type="dxa"/>
            <w:tcBorders>
              <w:top w:val="nil"/>
              <w:left w:val="nil"/>
              <w:bottom w:val="single" w:sz="4" w:space="0" w:color="auto"/>
              <w:right w:val="single" w:sz="4" w:space="0" w:color="auto"/>
            </w:tcBorders>
            <w:shd w:val="clear" w:color="auto" w:fill="auto"/>
            <w:noWrap/>
            <w:hideMark/>
          </w:tcPr>
          <w:p w14:paraId="277136DB" w14:textId="77777777" w:rsidR="00866CC2" w:rsidRPr="00866CC2" w:rsidRDefault="00866CC2" w:rsidP="00866CC2">
            <w:pPr>
              <w:rPr>
                <w:color w:val="000000"/>
                <w:szCs w:val="28"/>
              </w:rPr>
            </w:pPr>
            <w:r w:rsidRPr="00866CC2">
              <w:rPr>
                <w:color w:val="000000"/>
                <w:szCs w:val="28"/>
              </w:rPr>
              <w:t>0.11934</w:t>
            </w:r>
          </w:p>
        </w:tc>
      </w:tr>
      <w:tr w:rsidR="00866CC2" w:rsidRPr="00866CC2" w14:paraId="6BC47464"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738B25A" w14:textId="77777777" w:rsidR="00866CC2" w:rsidRPr="00866CC2" w:rsidRDefault="00866CC2" w:rsidP="00866CC2">
            <w:pPr>
              <w:rPr>
                <w:color w:val="000000"/>
                <w:szCs w:val="28"/>
              </w:rPr>
            </w:pPr>
            <w:r w:rsidRPr="00866CC2">
              <w:rPr>
                <w:color w:val="000000"/>
                <w:szCs w:val="28"/>
              </w:rPr>
              <w:t>39</w:t>
            </w:r>
          </w:p>
        </w:tc>
        <w:tc>
          <w:tcPr>
            <w:tcW w:w="4054" w:type="dxa"/>
            <w:tcBorders>
              <w:top w:val="nil"/>
              <w:left w:val="nil"/>
              <w:bottom w:val="single" w:sz="4" w:space="0" w:color="auto"/>
              <w:right w:val="single" w:sz="4" w:space="0" w:color="auto"/>
            </w:tcBorders>
            <w:shd w:val="clear" w:color="auto" w:fill="auto"/>
            <w:noWrap/>
            <w:hideMark/>
          </w:tcPr>
          <w:p w14:paraId="751EEBB4" w14:textId="77777777" w:rsidR="00866CC2" w:rsidRPr="00866CC2" w:rsidRDefault="00866CC2" w:rsidP="00866CC2">
            <w:pPr>
              <w:rPr>
                <w:color w:val="000000"/>
                <w:szCs w:val="28"/>
              </w:rPr>
            </w:pPr>
            <w:r w:rsidRPr="00866CC2">
              <w:rPr>
                <w:color w:val="000000"/>
                <w:szCs w:val="28"/>
              </w:rPr>
              <w:t>11:з1</w:t>
            </w:r>
          </w:p>
        </w:tc>
        <w:tc>
          <w:tcPr>
            <w:tcW w:w="1581" w:type="dxa"/>
            <w:tcBorders>
              <w:top w:val="nil"/>
              <w:left w:val="nil"/>
              <w:bottom w:val="single" w:sz="4" w:space="0" w:color="auto"/>
              <w:right w:val="single" w:sz="4" w:space="0" w:color="auto"/>
            </w:tcBorders>
            <w:shd w:val="clear" w:color="auto" w:fill="auto"/>
            <w:noWrap/>
            <w:hideMark/>
          </w:tcPr>
          <w:p w14:paraId="3E453D65" w14:textId="77777777" w:rsidR="00866CC2" w:rsidRPr="00866CC2" w:rsidRDefault="00866CC2" w:rsidP="00866CC2">
            <w:pPr>
              <w:rPr>
                <w:color w:val="000000"/>
                <w:szCs w:val="28"/>
              </w:rPr>
            </w:pPr>
            <w:r w:rsidRPr="00866CC2">
              <w:rPr>
                <w:color w:val="000000"/>
                <w:szCs w:val="28"/>
              </w:rPr>
              <w:t>2.39</w:t>
            </w:r>
          </w:p>
        </w:tc>
        <w:tc>
          <w:tcPr>
            <w:tcW w:w="1588" w:type="dxa"/>
            <w:tcBorders>
              <w:top w:val="nil"/>
              <w:left w:val="nil"/>
              <w:bottom w:val="single" w:sz="4" w:space="0" w:color="auto"/>
              <w:right w:val="single" w:sz="4" w:space="0" w:color="auto"/>
            </w:tcBorders>
            <w:shd w:val="clear" w:color="auto" w:fill="auto"/>
            <w:noWrap/>
            <w:hideMark/>
          </w:tcPr>
          <w:p w14:paraId="01511FD7"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03F2DE9" w14:textId="77777777" w:rsidR="00866CC2" w:rsidRPr="00866CC2" w:rsidRDefault="00866CC2" w:rsidP="00866CC2">
            <w:pPr>
              <w:rPr>
                <w:color w:val="000000"/>
                <w:szCs w:val="28"/>
              </w:rPr>
            </w:pPr>
            <w:r w:rsidRPr="00866CC2">
              <w:rPr>
                <w:color w:val="000000"/>
                <w:szCs w:val="28"/>
              </w:rPr>
              <w:t>0.5975</w:t>
            </w:r>
          </w:p>
        </w:tc>
        <w:tc>
          <w:tcPr>
            <w:tcW w:w="1756" w:type="dxa"/>
            <w:tcBorders>
              <w:top w:val="nil"/>
              <w:left w:val="nil"/>
              <w:bottom w:val="single" w:sz="4" w:space="0" w:color="auto"/>
              <w:right w:val="single" w:sz="4" w:space="0" w:color="auto"/>
            </w:tcBorders>
            <w:shd w:val="clear" w:color="auto" w:fill="auto"/>
            <w:noWrap/>
            <w:hideMark/>
          </w:tcPr>
          <w:p w14:paraId="32D0FCF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685735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18A6F6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858353D"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4AFF3DEA" w14:textId="77777777" w:rsidR="00866CC2" w:rsidRPr="00866CC2" w:rsidRDefault="00866CC2" w:rsidP="00866CC2">
            <w:pPr>
              <w:rPr>
                <w:color w:val="000000"/>
                <w:szCs w:val="28"/>
              </w:rPr>
            </w:pPr>
            <w:r w:rsidRPr="00866CC2">
              <w:rPr>
                <w:color w:val="000000"/>
                <w:szCs w:val="28"/>
              </w:rPr>
              <w:t>0.08604</w:t>
            </w:r>
          </w:p>
        </w:tc>
        <w:tc>
          <w:tcPr>
            <w:tcW w:w="2835" w:type="dxa"/>
            <w:tcBorders>
              <w:top w:val="nil"/>
              <w:left w:val="nil"/>
              <w:bottom w:val="single" w:sz="4" w:space="0" w:color="auto"/>
              <w:right w:val="single" w:sz="4" w:space="0" w:color="auto"/>
            </w:tcBorders>
            <w:shd w:val="clear" w:color="auto" w:fill="auto"/>
            <w:noWrap/>
            <w:hideMark/>
          </w:tcPr>
          <w:p w14:paraId="3CF70696" w14:textId="77777777" w:rsidR="00866CC2" w:rsidRPr="00866CC2" w:rsidRDefault="00866CC2" w:rsidP="00866CC2">
            <w:pPr>
              <w:rPr>
                <w:color w:val="000000"/>
                <w:szCs w:val="28"/>
              </w:rPr>
            </w:pPr>
            <w:r w:rsidRPr="00866CC2">
              <w:rPr>
                <w:color w:val="000000"/>
                <w:szCs w:val="28"/>
              </w:rPr>
              <w:t>0.08604</w:t>
            </w:r>
          </w:p>
        </w:tc>
      </w:tr>
      <w:tr w:rsidR="00866CC2" w:rsidRPr="00866CC2" w14:paraId="415656B1"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AB2209A" w14:textId="77777777" w:rsidR="00866CC2" w:rsidRPr="00866CC2" w:rsidRDefault="00866CC2" w:rsidP="00866CC2">
            <w:pPr>
              <w:rPr>
                <w:color w:val="000000"/>
                <w:szCs w:val="28"/>
              </w:rPr>
            </w:pPr>
            <w:r w:rsidRPr="00866CC2">
              <w:rPr>
                <w:color w:val="000000"/>
                <w:szCs w:val="28"/>
              </w:rPr>
              <w:t>40</w:t>
            </w:r>
          </w:p>
        </w:tc>
        <w:tc>
          <w:tcPr>
            <w:tcW w:w="4054" w:type="dxa"/>
            <w:tcBorders>
              <w:top w:val="nil"/>
              <w:left w:val="nil"/>
              <w:bottom w:val="single" w:sz="4" w:space="0" w:color="auto"/>
              <w:right w:val="single" w:sz="4" w:space="0" w:color="auto"/>
            </w:tcBorders>
            <w:shd w:val="clear" w:color="auto" w:fill="auto"/>
            <w:noWrap/>
            <w:hideMark/>
          </w:tcPr>
          <w:p w14:paraId="4E99B2F3" w14:textId="77777777" w:rsidR="00866CC2" w:rsidRPr="00866CC2" w:rsidRDefault="00866CC2" w:rsidP="00866CC2">
            <w:pPr>
              <w:rPr>
                <w:color w:val="000000"/>
                <w:szCs w:val="28"/>
              </w:rPr>
            </w:pPr>
            <w:r w:rsidRPr="00866CC2">
              <w:rPr>
                <w:color w:val="000000"/>
                <w:szCs w:val="28"/>
              </w:rPr>
              <w:t>11:з2</w:t>
            </w:r>
          </w:p>
        </w:tc>
        <w:tc>
          <w:tcPr>
            <w:tcW w:w="1581" w:type="dxa"/>
            <w:tcBorders>
              <w:top w:val="nil"/>
              <w:left w:val="nil"/>
              <w:bottom w:val="single" w:sz="4" w:space="0" w:color="auto"/>
              <w:right w:val="single" w:sz="4" w:space="0" w:color="auto"/>
            </w:tcBorders>
            <w:shd w:val="clear" w:color="auto" w:fill="auto"/>
            <w:noWrap/>
            <w:hideMark/>
          </w:tcPr>
          <w:p w14:paraId="7972E98B" w14:textId="77777777" w:rsidR="00866CC2" w:rsidRPr="00866CC2" w:rsidRDefault="00866CC2" w:rsidP="00866CC2">
            <w:pPr>
              <w:rPr>
                <w:color w:val="000000"/>
                <w:szCs w:val="28"/>
              </w:rPr>
            </w:pPr>
            <w:r w:rsidRPr="00866CC2">
              <w:rPr>
                <w:color w:val="000000"/>
                <w:szCs w:val="28"/>
              </w:rPr>
              <w:t>2.97</w:t>
            </w:r>
          </w:p>
        </w:tc>
        <w:tc>
          <w:tcPr>
            <w:tcW w:w="1588" w:type="dxa"/>
            <w:tcBorders>
              <w:top w:val="nil"/>
              <w:left w:val="nil"/>
              <w:bottom w:val="single" w:sz="4" w:space="0" w:color="auto"/>
              <w:right w:val="single" w:sz="4" w:space="0" w:color="auto"/>
            </w:tcBorders>
            <w:shd w:val="clear" w:color="auto" w:fill="auto"/>
            <w:noWrap/>
            <w:hideMark/>
          </w:tcPr>
          <w:p w14:paraId="48766E75"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02786D2D" w14:textId="77777777" w:rsidR="00866CC2" w:rsidRPr="00866CC2" w:rsidRDefault="00866CC2" w:rsidP="00866CC2">
            <w:pPr>
              <w:rPr>
                <w:color w:val="000000"/>
                <w:szCs w:val="28"/>
              </w:rPr>
            </w:pPr>
            <w:r w:rsidRPr="00866CC2">
              <w:rPr>
                <w:color w:val="000000"/>
                <w:szCs w:val="28"/>
              </w:rPr>
              <w:t>0.4752</w:t>
            </w:r>
          </w:p>
        </w:tc>
        <w:tc>
          <w:tcPr>
            <w:tcW w:w="1756" w:type="dxa"/>
            <w:tcBorders>
              <w:top w:val="nil"/>
              <w:left w:val="nil"/>
              <w:bottom w:val="single" w:sz="4" w:space="0" w:color="auto"/>
              <w:right w:val="single" w:sz="4" w:space="0" w:color="auto"/>
            </w:tcBorders>
            <w:shd w:val="clear" w:color="auto" w:fill="auto"/>
            <w:noWrap/>
            <w:hideMark/>
          </w:tcPr>
          <w:p w14:paraId="610115B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A9DF94"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6CF2E4B0"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D3C2F6C"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48F40E70" w14:textId="77777777" w:rsidR="00866CC2" w:rsidRPr="00866CC2" w:rsidRDefault="00866CC2" w:rsidP="00866CC2">
            <w:pPr>
              <w:rPr>
                <w:color w:val="000000"/>
                <w:szCs w:val="28"/>
              </w:rPr>
            </w:pPr>
            <w:r w:rsidRPr="00866CC2">
              <w:rPr>
                <w:color w:val="000000"/>
                <w:szCs w:val="28"/>
              </w:rPr>
              <w:t>0.04722</w:t>
            </w:r>
          </w:p>
        </w:tc>
        <w:tc>
          <w:tcPr>
            <w:tcW w:w="2835" w:type="dxa"/>
            <w:tcBorders>
              <w:top w:val="nil"/>
              <w:left w:val="nil"/>
              <w:bottom w:val="single" w:sz="4" w:space="0" w:color="auto"/>
              <w:right w:val="single" w:sz="4" w:space="0" w:color="auto"/>
            </w:tcBorders>
            <w:shd w:val="clear" w:color="auto" w:fill="auto"/>
            <w:noWrap/>
            <w:hideMark/>
          </w:tcPr>
          <w:p w14:paraId="55DAAE1C" w14:textId="77777777" w:rsidR="00866CC2" w:rsidRPr="00866CC2" w:rsidRDefault="00866CC2" w:rsidP="00866CC2">
            <w:pPr>
              <w:rPr>
                <w:color w:val="000000"/>
                <w:szCs w:val="28"/>
              </w:rPr>
            </w:pPr>
            <w:r w:rsidRPr="00866CC2">
              <w:rPr>
                <w:color w:val="000000"/>
                <w:szCs w:val="28"/>
              </w:rPr>
              <w:t>0.04722</w:t>
            </w:r>
          </w:p>
        </w:tc>
      </w:tr>
      <w:tr w:rsidR="00866CC2" w:rsidRPr="00866CC2" w14:paraId="1962B46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8489B12" w14:textId="77777777" w:rsidR="00866CC2" w:rsidRPr="00866CC2" w:rsidRDefault="00866CC2" w:rsidP="00866CC2">
            <w:pPr>
              <w:rPr>
                <w:color w:val="000000"/>
                <w:szCs w:val="28"/>
              </w:rPr>
            </w:pPr>
            <w:r w:rsidRPr="00866CC2">
              <w:rPr>
                <w:color w:val="000000"/>
                <w:szCs w:val="28"/>
              </w:rPr>
              <w:t>41</w:t>
            </w:r>
          </w:p>
        </w:tc>
        <w:tc>
          <w:tcPr>
            <w:tcW w:w="4054" w:type="dxa"/>
            <w:tcBorders>
              <w:top w:val="nil"/>
              <w:left w:val="nil"/>
              <w:bottom w:val="single" w:sz="4" w:space="0" w:color="auto"/>
              <w:right w:val="single" w:sz="4" w:space="0" w:color="auto"/>
            </w:tcBorders>
            <w:shd w:val="clear" w:color="auto" w:fill="auto"/>
            <w:noWrap/>
            <w:hideMark/>
          </w:tcPr>
          <w:p w14:paraId="0471C20E" w14:textId="77777777" w:rsidR="00866CC2" w:rsidRPr="00866CC2" w:rsidRDefault="00866CC2" w:rsidP="00866CC2">
            <w:pPr>
              <w:rPr>
                <w:color w:val="000000"/>
                <w:szCs w:val="28"/>
              </w:rPr>
            </w:pPr>
            <w:r w:rsidRPr="00866CC2">
              <w:rPr>
                <w:color w:val="000000"/>
                <w:szCs w:val="28"/>
              </w:rPr>
              <w:t>з1:№17</w:t>
            </w:r>
          </w:p>
        </w:tc>
        <w:tc>
          <w:tcPr>
            <w:tcW w:w="1581" w:type="dxa"/>
            <w:tcBorders>
              <w:top w:val="nil"/>
              <w:left w:val="nil"/>
              <w:bottom w:val="single" w:sz="4" w:space="0" w:color="auto"/>
              <w:right w:val="single" w:sz="4" w:space="0" w:color="auto"/>
            </w:tcBorders>
            <w:shd w:val="clear" w:color="auto" w:fill="auto"/>
            <w:noWrap/>
            <w:hideMark/>
          </w:tcPr>
          <w:p w14:paraId="1B2E55A0" w14:textId="77777777" w:rsidR="00866CC2" w:rsidRPr="00866CC2" w:rsidRDefault="00866CC2" w:rsidP="00866CC2">
            <w:pPr>
              <w:rPr>
                <w:color w:val="000000"/>
                <w:szCs w:val="28"/>
              </w:rPr>
            </w:pPr>
            <w:r w:rsidRPr="00866CC2">
              <w:rPr>
                <w:color w:val="000000"/>
                <w:szCs w:val="28"/>
              </w:rPr>
              <w:t>4.09</w:t>
            </w:r>
          </w:p>
        </w:tc>
        <w:tc>
          <w:tcPr>
            <w:tcW w:w="1588" w:type="dxa"/>
            <w:tcBorders>
              <w:top w:val="nil"/>
              <w:left w:val="nil"/>
              <w:bottom w:val="single" w:sz="4" w:space="0" w:color="auto"/>
              <w:right w:val="single" w:sz="4" w:space="0" w:color="auto"/>
            </w:tcBorders>
            <w:shd w:val="clear" w:color="auto" w:fill="auto"/>
            <w:noWrap/>
            <w:hideMark/>
          </w:tcPr>
          <w:p w14:paraId="5B9799FD"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61FB67F5" w14:textId="77777777" w:rsidR="00866CC2" w:rsidRPr="00866CC2" w:rsidRDefault="00866CC2" w:rsidP="00866CC2">
            <w:pPr>
              <w:rPr>
                <w:color w:val="000000"/>
                <w:szCs w:val="28"/>
              </w:rPr>
            </w:pPr>
            <w:r w:rsidRPr="00866CC2">
              <w:rPr>
                <w:color w:val="000000"/>
                <w:szCs w:val="28"/>
              </w:rPr>
              <w:t>1.0225</w:t>
            </w:r>
          </w:p>
        </w:tc>
        <w:tc>
          <w:tcPr>
            <w:tcW w:w="1756" w:type="dxa"/>
            <w:tcBorders>
              <w:top w:val="nil"/>
              <w:left w:val="nil"/>
              <w:bottom w:val="single" w:sz="4" w:space="0" w:color="auto"/>
              <w:right w:val="single" w:sz="4" w:space="0" w:color="auto"/>
            </w:tcBorders>
            <w:shd w:val="clear" w:color="auto" w:fill="auto"/>
            <w:noWrap/>
            <w:hideMark/>
          </w:tcPr>
          <w:p w14:paraId="04D0152C"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C8F36E" w14:textId="77777777" w:rsidR="00866CC2" w:rsidRPr="00866CC2" w:rsidRDefault="00866CC2" w:rsidP="00866CC2">
            <w:pPr>
              <w:rPr>
                <w:color w:val="000000"/>
                <w:szCs w:val="28"/>
              </w:rPr>
            </w:pPr>
            <w:r w:rsidRPr="00866CC2">
              <w:rPr>
                <w:color w:val="000000"/>
                <w:szCs w:val="28"/>
              </w:rPr>
              <w:t>0.00011</w:t>
            </w:r>
          </w:p>
        </w:tc>
        <w:tc>
          <w:tcPr>
            <w:tcW w:w="2135" w:type="dxa"/>
            <w:tcBorders>
              <w:top w:val="nil"/>
              <w:left w:val="nil"/>
              <w:bottom w:val="single" w:sz="4" w:space="0" w:color="auto"/>
              <w:right w:val="single" w:sz="4" w:space="0" w:color="auto"/>
            </w:tcBorders>
            <w:shd w:val="clear" w:color="auto" w:fill="auto"/>
            <w:noWrap/>
            <w:hideMark/>
          </w:tcPr>
          <w:p w14:paraId="612F908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8C7CB5A"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3D12CC4" w14:textId="77777777" w:rsidR="00866CC2" w:rsidRPr="00866CC2" w:rsidRDefault="00866CC2" w:rsidP="00866CC2">
            <w:pPr>
              <w:rPr>
                <w:color w:val="000000"/>
                <w:szCs w:val="28"/>
              </w:rPr>
            </w:pPr>
            <w:r w:rsidRPr="00866CC2">
              <w:rPr>
                <w:color w:val="000000"/>
                <w:szCs w:val="28"/>
              </w:rPr>
              <w:t>0.14724</w:t>
            </w:r>
          </w:p>
        </w:tc>
        <w:tc>
          <w:tcPr>
            <w:tcW w:w="2835" w:type="dxa"/>
            <w:tcBorders>
              <w:top w:val="nil"/>
              <w:left w:val="nil"/>
              <w:bottom w:val="single" w:sz="4" w:space="0" w:color="auto"/>
              <w:right w:val="single" w:sz="4" w:space="0" w:color="auto"/>
            </w:tcBorders>
            <w:shd w:val="clear" w:color="auto" w:fill="auto"/>
            <w:noWrap/>
            <w:hideMark/>
          </w:tcPr>
          <w:p w14:paraId="2AAF126D" w14:textId="77777777" w:rsidR="00866CC2" w:rsidRPr="00866CC2" w:rsidRDefault="00866CC2" w:rsidP="00866CC2">
            <w:pPr>
              <w:rPr>
                <w:color w:val="000000"/>
                <w:szCs w:val="28"/>
              </w:rPr>
            </w:pPr>
            <w:r w:rsidRPr="00866CC2">
              <w:rPr>
                <w:color w:val="000000"/>
                <w:szCs w:val="28"/>
              </w:rPr>
              <w:t>0.14724</w:t>
            </w:r>
          </w:p>
        </w:tc>
      </w:tr>
      <w:tr w:rsidR="00866CC2" w:rsidRPr="00866CC2" w14:paraId="2F0224E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AB03805" w14:textId="77777777" w:rsidR="00866CC2" w:rsidRPr="00866CC2" w:rsidRDefault="00866CC2" w:rsidP="00866CC2">
            <w:pPr>
              <w:rPr>
                <w:color w:val="000000"/>
                <w:szCs w:val="28"/>
              </w:rPr>
            </w:pPr>
            <w:r w:rsidRPr="00866CC2">
              <w:rPr>
                <w:color w:val="000000"/>
                <w:szCs w:val="28"/>
              </w:rPr>
              <w:t>42</w:t>
            </w:r>
          </w:p>
        </w:tc>
        <w:tc>
          <w:tcPr>
            <w:tcW w:w="4054" w:type="dxa"/>
            <w:tcBorders>
              <w:top w:val="nil"/>
              <w:left w:val="nil"/>
              <w:bottom w:val="single" w:sz="4" w:space="0" w:color="auto"/>
              <w:right w:val="single" w:sz="4" w:space="0" w:color="auto"/>
            </w:tcBorders>
            <w:shd w:val="clear" w:color="auto" w:fill="auto"/>
            <w:noWrap/>
            <w:hideMark/>
          </w:tcPr>
          <w:p w14:paraId="55621F23" w14:textId="77777777" w:rsidR="00866CC2" w:rsidRPr="00866CC2" w:rsidRDefault="00866CC2" w:rsidP="00866CC2">
            <w:pPr>
              <w:rPr>
                <w:color w:val="000000"/>
                <w:szCs w:val="28"/>
              </w:rPr>
            </w:pPr>
            <w:r w:rsidRPr="00866CC2">
              <w:rPr>
                <w:color w:val="000000"/>
                <w:szCs w:val="28"/>
              </w:rPr>
              <w:t>з2:№17</w:t>
            </w:r>
          </w:p>
        </w:tc>
        <w:tc>
          <w:tcPr>
            <w:tcW w:w="1581" w:type="dxa"/>
            <w:tcBorders>
              <w:top w:val="nil"/>
              <w:left w:val="nil"/>
              <w:bottom w:val="single" w:sz="4" w:space="0" w:color="auto"/>
              <w:right w:val="single" w:sz="4" w:space="0" w:color="auto"/>
            </w:tcBorders>
            <w:shd w:val="clear" w:color="auto" w:fill="auto"/>
            <w:noWrap/>
            <w:hideMark/>
          </w:tcPr>
          <w:p w14:paraId="30515D5A" w14:textId="77777777" w:rsidR="00866CC2" w:rsidRPr="00866CC2" w:rsidRDefault="00866CC2" w:rsidP="00866CC2">
            <w:pPr>
              <w:rPr>
                <w:color w:val="000000"/>
                <w:szCs w:val="28"/>
              </w:rPr>
            </w:pPr>
            <w:r w:rsidRPr="00866CC2">
              <w:rPr>
                <w:color w:val="000000"/>
                <w:szCs w:val="28"/>
              </w:rPr>
              <w:t>13.56</w:t>
            </w:r>
          </w:p>
        </w:tc>
        <w:tc>
          <w:tcPr>
            <w:tcW w:w="1588" w:type="dxa"/>
            <w:tcBorders>
              <w:top w:val="nil"/>
              <w:left w:val="nil"/>
              <w:bottom w:val="single" w:sz="4" w:space="0" w:color="auto"/>
              <w:right w:val="single" w:sz="4" w:space="0" w:color="auto"/>
            </w:tcBorders>
            <w:shd w:val="clear" w:color="auto" w:fill="auto"/>
            <w:noWrap/>
            <w:hideMark/>
          </w:tcPr>
          <w:p w14:paraId="3C772528"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41D932BE" w14:textId="77777777" w:rsidR="00866CC2" w:rsidRPr="00866CC2" w:rsidRDefault="00866CC2" w:rsidP="00866CC2">
            <w:pPr>
              <w:rPr>
                <w:color w:val="000000"/>
                <w:szCs w:val="28"/>
              </w:rPr>
            </w:pPr>
            <w:r w:rsidRPr="00866CC2">
              <w:rPr>
                <w:color w:val="000000"/>
                <w:szCs w:val="28"/>
              </w:rPr>
              <w:t>2.1696</w:t>
            </w:r>
          </w:p>
        </w:tc>
        <w:tc>
          <w:tcPr>
            <w:tcW w:w="1756" w:type="dxa"/>
            <w:tcBorders>
              <w:top w:val="nil"/>
              <w:left w:val="nil"/>
              <w:bottom w:val="single" w:sz="4" w:space="0" w:color="auto"/>
              <w:right w:val="single" w:sz="4" w:space="0" w:color="auto"/>
            </w:tcBorders>
            <w:shd w:val="clear" w:color="auto" w:fill="auto"/>
            <w:noWrap/>
            <w:hideMark/>
          </w:tcPr>
          <w:p w14:paraId="447C7A3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66A607B" w14:textId="77777777" w:rsidR="00866CC2" w:rsidRPr="00866CC2" w:rsidRDefault="00866CC2" w:rsidP="00866CC2">
            <w:pPr>
              <w:rPr>
                <w:color w:val="000000"/>
                <w:szCs w:val="28"/>
              </w:rPr>
            </w:pPr>
            <w:r w:rsidRPr="00866CC2">
              <w:rPr>
                <w:color w:val="000000"/>
                <w:szCs w:val="28"/>
              </w:rPr>
              <w:t>0.00028</w:t>
            </w:r>
          </w:p>
        </w:tc>
        <w:tc>
          <w:tcPr>
            <w:tcW w:w="2135" w:type="dxa"/>
            <w:tcBorders>
              <w:top w:val="nil"/>
              <w:left w:val="nil"/>
              <w:bottom w:val="single" w:sz="4" w:space="0" w:color="auto"/>
              <w:right w:val="single" w:sz="4" w:space="0" w:color="auto"/>
            </w:tcBorders>
            <w:shd w:val="clear" w:color="auto" w:fill="auto"/>
            <w:noWrap/>
            <w:hideMark/>
          </w:tcPr>
          <w:p w14:paraId="6A04453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0E05CF8"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7A5B77F2" w14:textId="77777777" w:rsidR="00866CC2" w:rsidRPr="00866CC2" w:rsidRDefault="00866CC2" w:rsidP="00866CC2">
            <w:pPr>
              <w:rPr>
                <w:color w:val="000000"/>
                <w:szCs w:val="28"/>
              </w:rPr>
            </w:pPr>
            <w:r w:rsidRPr="00866CC2">
              <w:rPr>
                <w:color w:val="000000"/>
                <w:szCs w:val="28"/>
              </w:rPr>
              <w:t>0.21560</w:t>
            </w:r>
          </w:p>
        </w:tc>
        <w:tc>
          <w:tcPr>
            <w:tcW w:w="2835" w:type="dxa"/>
            <w:tcBorders>
              <w:top w:val="nil"/>
              <w:left w:val="nil"/>
              <w:bottom w:val="single" w:sz="4" w:space="0" w:color="auto"/>
              <w:right w:val="single" w:sz="4" w:space="0" w:color="auto"/>
            </w:tcBorders>
            <w:shd w:val="clear" w:color="auto" w:fill="auto"/>
            <w:noWrap/>
            <w:hideMark/>
          </w:tcPr>
          <w:p w14:paraId="221587A9" w14:textId="77777777" w:rsidR="00866CC2" w:rsidRPr="00866CC2" w:rsidRDefault="00866CC2" w:rsidP="00866CC2">
            <w:pPr>
              <w:rPr>
                <w:color w:val="000000"/>
                <w:szCs w:val="28"/>
              </w:rPr>
            </w:pPr>
            <w:r w:rsidRPr="00866CC2">
              <w:rPr>
                <w:color w:val="000000"/>
                <w:szCs w:val="28"/>
              </w:rPr>
              <w:t>0.21560</w:t>
            </w:r>
          </w:p>
        </w:tc>
      </w:tr>
      <w:tr w:rsidR="00866CC2" w:rsidRPr="00866CC2" w14:paraId="1293D26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4E88D7" w14:textId="77777777" w:rsidR="00866CC2" w:rsidRPr="00866CC2" w:rsidRDefault="00866CC2" w:rsidP="00866CC2">
            <w:pPr>
              <w:rPr>
                <w:color w:val="000000"/>
                <w:szCs w:val="28"/>
              </w:rPr>
            </w:pPr>
            <w:r w:rsidRPr="00866CC2">
              <w:rPr>
                <w:color w:val="000000"/>
                <w:szCs w:val="28"/>
              </w:rPr>
              <w:t>43</w:t>
            </w:r>
          </w:p>
        </w:tc>
        <w:tc>
          <w:tcPr>
            <w:tcW w:w="4054" w:type="dxa"/>
            <w:tcBorders>
              <w:top w:val="nil"/>
              <w:left w:val="nil"/>
              <w:bottom w:val="single" w:sz="4" w:space="0" w:color="auto"/>
              <w:right w:val="single" w:sz="4" w:space="0" w:color="auto"/>
            </w:tcBorders>
            <w:shd w:val="clear" w:color="auto" w:fill="auto"/>
            <w:noWrap/>
            <w:hideMark/>
          </w:tcPr>
          <w:p w14:paraId="5FE44831" w14:textId="77777777" w:rsidR="00866CC2" w:rsidRPr="00866CC2" w:rsidRDefault="00866CC2" w:rsidP="00866CC2">
            <w:pPr>
              <w:rPr>
                <w:color w:val="000000"/>
                <w:szCs w:val="28"/>
              </w:rPr>
            </w:pPr>
            <w:r w:rsidRPr="00866CC2">
              <w:rPr>
                <w:color w:val="000000"/>
                <w:szCs w:val="28"/>
              </w:rPr>
              <w:t>з3:11</w:t>
            </w:r>
          </w:p>
        </w:tc>
        <w:tc>
          <w:tcPr>
            <w:tcW w:w="1581" w:type="dxa"/>
            <w:tcBorders>
              <w:top w:val="nil"/>
              <w:left w:val="nil"/>
              <w:bottom w:val="single" w:sz="4" w:space="0" w:color="auto"/>
              <w:right w:val="single" w:sz="4" w:space="0" w:color="auto"/>
            </w:tcBorders>
            <w:shd w:val="clear" w:color="auto" w:fill="auto"/>
            <w:noWrap/>
            <w:hideMark/>
          </w:tcPr>
          <w:p w14:paraId="53B26075" w14:textId="77777777" w:rsidR="00866CC2" w:rsidRPr="00866CC2" w:rsidRDefault="00866CC2" w:rsidP="00866CC2">
            <w:pPr>
              <w:rPr>
                <w:color w:val="000000"/>
                <w:szCs w:val="28"/>
              </w:rPr>
            </w:pPr>
            <w:r w:rsidRPr="00866CC2">
              <w:rPr>
                <w:color w:val="000000"/>
                <w:szCs w:val="28"/>
              </w:rPr>
              <w:t>109.43</w:t>
            </w:r>
          </w:p>
        </w:tc>
        <w:tc>
          <w:tcPr>
            <w:tcW w:w="1588" w:type="dxa"/>
            <w:tcBorders>
              <w:top w:val="nil"/>
              <w:left w:val="nil"/>
              <w:bottom w:val="single" w:sz="4" w:space="0" w:color="auto"/>
              <w:right w:val="single" w:sz="4" w:space="0" w:color="auto"/>
            </w:tcBorders>
            <w:shd w:val="clear" w:color="auto" w:fill="auto"/>
            <w:noWrap/>
            <w:hideMark/>
          </w:tcPr>
          <w:p w14:paraId="7D2B5CDD"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03968DDD" w14:textId="77777777" w:rsidR="00866CC2" w:rsidRPr="00866CC2" w:rsidRDefault="00866CC2" w:rsidP="00866CC2">
            <w:pPr>
              <w:rPr>
                <w:color w:val="000000"/>
                <w:szCs w:val="28"/>
              </w:rPr>
            </w:pPr>
            <w:r w:rsidRPr="00866CC2">
              <w:rPr>
                <w:color w:val="000000"/>
                <w:szCs w:val="28"/>
              </w:rPr>
              <w:t>32.829</w:t>
            </w:r>
          </w:p>
        </w:tc>
        <w:tc>
          <w:tcPr>
            <w:tcW w:w="1756" w:type="dxa"/>
            <w:tcBorders>
              <w:top w:val="nil"/>
              <w:left w:val="nil"/>
              <w:bottom w:val="single" w:sz="4" w:space="0" w:color="auto"/>
              <w:right w:val="single" w:sz="4" w:space="0" w:color="auto"/>
            </w:tcBorders>
            <w:shd w:val="clear" w:color="auto" w:fill="auto"/>
            <w:noWrap/>
            <w:hideMark/>
          </w:tcPr>
          <w:p w14:paraId="41CD094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E92F18" w14:textId="77777777" w:rsidR="00866CC2" w:rsidRPr="00866CC2" w:rsidRDefault="00866CC2" w:rsidP="00866CC2">
            <w:pPr>
              <w:rPr>
                <w:color w:val="000000"/>
                <w:szCs w:val="28"/>
              </w:rPr>
            </w:pPr>
            <w:r w:rsidRPr="00866CC2">
              <w:rPr>
                <w:color w:val="000000"/>
                <w:szCs w:val="28"/>
              </w:rPr>
              <w:t>0.00304</w:t>
            </w:r>
          </w:p>
        </w:tc>
        <w:tc>
          <w:tcPr>
            <w:tcW w:w="2135" w:type="dxa"/>
            <w:tcBorders>
              <w:top w:val="nil"/>
              <w:left w:val="nil"/>
              <w:bottom w:val="single" w:sz="4" w:space="0" w:color="auto"/>
              <w:right w:val="single" w:sz="4" w:space="0" w:color="auto"/>
            </w:tcBorders>
            <w:shd w:val="clear" w:color="auto" w:fill="auto"/>
            <w:noWrap/>
            <w:hideMark/>
          </w:tcPr>
          <w:p w14:paraId="19C0B12B"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1059856E"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55609963" w14:textId="77777777" w:rsidR="00866CC2" w:rsidRPr="00866CC2" w:rsidRDefault="00866CC2" w:rsidP="00866CC2">
            <w:pPr>
              <w:rPr>
                <w:color w:val="000000"/>
                <w:szCs w:val="28"/>
              </w:rPr>
            </w:pPr>
            <w:r w:rsidRPr="00866CC2">
              <w:rPr>
                <w:color w:val="000000"/>
                <w:szCs w:val="28"/>
              </w:rPr>
              <w:t>5.90922</w:t>
            </w:r>
          </w:p>
        </w:tc>
        <w:tc>
          <w:tcPr>
            <w:tcW w:w="2835" w:type="dxa"/>
            <w:tcBorders>
              <w:top w:val="nil"/>
              <w:left w:val="nil"/>
              <w:bottom w:val="single" w:sz="4" w:space="0" w:color="auto"/>
              <w:right w:val="single" w:sz="4" w:space="0" w:color="auto"/>
            </w:tcBorders>
            <w:shd w:val="clear" w:color="auto" w:fill="auto"/>
            <w:noWrap/>
            <w:hideMark/>
          </w:tcPr>
          <w:p w14:paraId="75E94F4A" w14:textId="77777777" w:rsidR="00866CC2" w:rsidRPr="00866CC2" w:rsidRDefault="00866CC2" w:rsidP="00866CC2">
            <w:pPr>
              <w:rPr>
                <w:color w:val="000000"/>
                <w:szCs w:val="28"/>
              </w:rPr>
            </w:pPr>
            <w:r w:rsidRPr="00866CC2">
              <w:rPr>
                <w:color w:val="000000"/>
                <w:szCs w:val="28"/>
              </w:rPr>
              <w:t>5.90922</w:t>
            </w:r>
          </w:p>
        </w:tc>
      </w:tr>
      <w:tr w:rsidR="00866CC2" w:rsidRPr="00866CC2" w14:paraId="797BC816"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BFB9175" w14:textId="77777777" w:rsidR="00866CC2" w:rsidRPr="00866CC2" w:rsidRDefault="00866CC2" w:rsidP="00866CC2">
            <w:pPr>
              <w:rPr>
                <w:color w:val="000000"/>
                <w:szCs w:val="28"/>
              </w:rPr>
            </w:pPr>
            <w:r w:rsidRPr="00866CC2">
              <w:rPr>
                <w:color w:val="000000"/>
                <w:szCs w:val="28"/>
              </w:rPr>
              <w:t>44</w:t>
            </w:r>
          </w:p>
        </w:tc>
        <w:tc>
          <w:tcPr>
            <w:tcW w:w="4054" w:type="dxa"/>
            <w:tcBorders>
              <w:top w:val="nil"/>
              <w:left w:val="nil"/>
              <w:bottom w:val="single" w:sz="4" w:space="0" w:color="auto"/>
              <w:right w:val="single" w:sz="4" w:space="0" w:color="auto"/>
            </w:tcBorders>
            <w:shd w:val="clear" w:color="auto" w:fill="auto"/>
            <w:noWrap/>
            <w:hideMark/>
          </w:tcPr>
          <w:p w14:paraId="0D081FC1" w14:textId="77777777" w:rsidR="00866CC2" w:rsidRPr="00866CC2" w:rsidRDefault="00866CC2" w:rsidP="00866CC2">
            <w:pPr>
              <w:rPr>
                <w:color w:val="000000"/>
                <w:szCs w:val="28"/>
              </w:rPr>
            </w:pPr>
            <w:r w:rsidRPr="00866CC2">
              <w:rPr>
                <w:color w:val="000000"/>
                <w:szCs w:val="28"/>
              </w:rPr>
              <w:t>з4:Автопарковка</w:t>
            </w:r>
          </w:p>
        </w:tc>
        <w:tc>
          <w:tcPr>
            <w:tcW w:w="1581" w:type="dxa"/>
            <w:tcBorders>
              <w:top w:val="nil"/>
              <w:left w:val="nil"/>
              <w:bottom w:val="single" w:sz="4" w:space="0" w:color="auto"/>
              <w:right w:val="single" w:sz="4" w:space="0" w:color="auto"/>
            </w:tcBorders>
            <w:shd w:val="clear" w:color="auto" w:fill="auto"/>
            <w:noWrap/>
            <w:hideMark/>
          </w:tcPr>
          <w:p w14:paraId="0BB6F852" w14:textId="77777777" w:rsidR="00866CC2" w:rsidRPr="00866CC2" w:rsidRDefault="00866CC2" w:rsidP="00866CC2">
            <w:pPr>
              <w:rPr>
                <w:color w:val="000000"/>
                <w:szCs w:val="28"/>
              </w:rPr>
            </w:pPr>
            <w:r w:rsidRPr="00866CC2">
              <w:rPr>
                <w:color w:val="000000"/>
                <w:szCs w:val="28"/>
              </w:rPr>
              <w:t>7.2</w:t>
            </w:r>
          </w:p>
        </w:tc>
        <w:tc>
          <w:tcPr>
            <w:tcW w:w="1588" w:type="dxa"/>
            <w:tcBorders>
              <w:top w:val="nil"/>
              <w:left w:val="nil"/>
              <w:bottom w:val="single" w:sz="4" w:space="0" w:color="auto"/>
              <w:right w:val="single" w:sz="4" w:space="0" w:color="auto"/>
            </w:tcBorders>
            <w:shd w:val="clear" w:color="auto" w:fill="auto"/>
            <w:noWrap/>
            <w:hideMark/>
          </w:tcPr>
          <w:p w14:paraId="05612707"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7B22E4B9" w14:textId="77777777" w:rsidR="00866CC2" w:rsidRPr="00866CC2" w:rsidRDefault="00866CC2" w:rsidP="00866CC2">
            <w:pPr>
              <w:rPr>
                <w:color w:val="000000"/>
                <w:szCs w:val="28"/>
              </w:rPr>
            </w:pPr>
            <w:r w:rsidRPr="00866CC2">
              <w:rPr>
                <w:color w:val="000000"/>
                <w:szCs w:val="28"/>
              </w:rPr>
              <w:t>0.576</w:t>
            </w:r>
          </w:p>
        </w:tc>
        <w:tc>
          <w:tcPr>
            <w:tcW w:w="1756" w:type="dxa"/>
            <w:tcBorders>
              <w:top w:val="nil"/>
              <w:left w:val="nil"/>
              <w:bottom w:val="single" w:sz="4" w:space="0" w:color="auto"/>
              <w:right w:val="single" w:sz="4" w:space="0" w:color="auto"/>
            </w:tcBorders>
            <w:shd w:val="clear" w:color="auto" w:fill="auto"/>
            <w:noWrap/>
            <w:hideMark/>
          </w:tcPr>
          <w:p w14:paraId="04AD7B5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E620623"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6192296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F4B5991"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8B7E0E6" w14:textId="77777777" w:rsidR="00866CC2" w:rsidRPr="00866CC2" w:rsidRDefault="00866CC2" w:rsidP="00866CC2">
            <w:pPr>
              <w:rPr>
                <w:color w:val="000000"/>
                <w:szCs w:val="28"/>
              </w:rPr>
            </w:pPr>
            <w:r w:rsidRPr="00866CC2">
              <w:rPr>
                <w:color w:val="000000"/>
                <w:szCs w:val="28"/>
              </w:rPr>
              <w:t>0.02808</w:t>
            </w:r>
          </w:p>
        </w:tc>
        <w:tc>
          <w:tcPr>
            <w:tcW w:w="2835" w:type="dxa"/>
            <w:tcBorders>
              <w:top w:val="nil"/>
              <w:left w:val="nil"/>
              <w:bottom w:val="single" w:sz="4" w:space="0" w:color="auto"/>
              <w:right w:val="single" w:sz="4" w:space="0" w:color="auto"/>
            </w:tcBorders>
            <w:shd w:val="clear" w:color="auto" w:fill="auto"/>
            <w:noWrap/>
            <w:hideMark/>
          </w:tcPr>
          <w:p w14:paraId="513BAD7F" w14:textId="77777777" w:rsidR="00866CC2" w:rsidRPr="00866CC2" w:rsidRDefault="00866CC2" w:rsidP="00866CC2">
            <w:pPr>
              <w:rPr>
                <w:color w:val="000000"/>
                <w:szCs w:val="28"/>
              </w:rPr>
            </w:pPr>
            <w:r w:rsidRPr="00866CC2">
              <w:rPr>
                <w:color w:val="000000"/>
                <w:szCs w:val="28"/>
              </w:rPr>
              <w:t>0.02808</w:t>
            </w:r>
          </w:p>
        </w:tc>
      </w:tr>
      <w:tr w:rsidR="00866CC2" w:rsidRPr="00866CC2" w14:paraId="6246FB5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CB7E3DD" w14:textId="77777777" w:rsidR="00866CC2" w:rsidRPr="00866CC2" w:rsidRDefault="00866CC2" w:rsidP="00866CC2">
            <w:pPr>
              <w:rPr>
                <w:color w:val="000000"/>
                <w:szCs w:val="28"/>
              </w:rPr>
            </w:pPr>
            <w:r w:rsidRPr="00866CC2">
              <w:rPr>
                <w:color w:val="000000"/>
                <w:szCs w:val="28"/>
              </w:rPr>
              <w:t>45</w:t>
            </w:r>
          </w:p>
        </w:tc>
        <w:tc>
          <w:tcPr>
            <w:tcW w:w="4054" w:type="dxa"/>
            <w:tcBorders>
              <w:top w:val="nil"/>
              <w:left w:val="nil"/>
              <w:bottom w:val="single" w:sz="4" w:space="0" w:color="auto"/>
              <w:right w:val="single" w:sz="4" w:space="0" w:color="auto"/>
            </w:tcBorders>
            <w:shd w:val="clear" w:color="auto" w:fill="auto"/>
            <w:noWrap/>
            <w:hideMark/>
          </w:tcPr>
          <w:p w14:paraId="55AD501A" w14:textId="77777777" w:rsidR="00866CC2" w:rsidRPr="00866CC2" w:rsidRDefault="00866CC2" w:rsidP="00866CC2">
            <w:pPr>
              <w:rPr>
                <w:color w:val="000000"/>
                <w:szCs w:val="28"/>
              </w:rPr>
            </w:pPr>
            <w:r w:rsidRPr="00866CC2">
              <w:rPr>
                <w:color w:val="000000"/>
                <w:szCs w:val="28"/>
              </w:rPr>
              <w:t>з5:12</w:t>
            </w:r>
          </w:p>
        </w:tc>
        <w:tc>
          <w:tcPr>
            <w:tcW w:w="1581" w:type="dxa"/>
            <w:tcBorders>
              <w:top w:val="nil"/>
              <w:left w:val="nil"/>
              <w:bottom w:val="single" w:sz="4" w:space="0" w:color="auto"/>
              <w:right w:val="single" w:sz="4" w:space="0" w:color="auto"/>
            </w:tcBorders>
            <w:shd w:val="clear" w:color="auto" w:fill="auto"/>
            <w:noWrap/>
            <w:hideMark/>
          </w:tcPr>
          <w:p w14:paraId="74E6E5D6" w14:textId="77777777" w:rsidR="00866CC2" w:rsidRPr="00866CC2" w:rsidRDefault="00866CC2" w:rsidP="00866CC2">
            <w:pPr>
              <w:rPr>
                <w:color w:val="000000"/>
                <w:szCs w:val="28"/>
              </w:rPr>
            </w:pPr>
            <w:r w:rsidRPr="00866CC2">
              <w:rPr>
                <w:color w:val="000000"/>
                <w:szCs w:val="28"/>
              </w:rPr>
              <w:t>5.61</w:t>
            </w:r>
          </w:p>
        </w:tc>
        <w:tc>
          <w:tcPr>
            <w:tcW w:w="1588" w:type="dxa"/>
            <w:tcBorders>
              <w:top w:val="nil"/>
              <w:left w:val="nil"/>
              <w:bottom w:val="single" w:sz="4" w:space="0" w:color="auto"/>
              <w:right w:val="single" w:sz="4" w:space="0" w:color="auto"/>
            </w:tcBorders>
            <w:shd w:val="clear" w:color="auto" w:fill="auto"/>
            <w:noWrap/>
            <w:hideMark/>
          </w:tcPr>
          <w:p w14:paraId="590C2E43"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4357B35B" w14:textId="77777777" w:rsidR="00866CC2" w:rsidRPr="00866CC2" w:rsidRDefault="00866CC2" w:rsidP="00866CC2">
            <w:pPr>
              <w:rPr>
                <w:color w:val="000000"/>
                <w:szCs w:val="28"/>
              </w:rPr>
            </w:pPr>
            <w:r w:rsidRPr="00866CC2">
              <w:rPr>
                <w:color w:val="000000"/>
                <w:szCs w:val="28"/>
              </w:rPr>
              <w:t>1.4025</w:t>
            </w:r>
          </w:p>
        </w:tc>
        <w:tc>
          <w:tcPr>
            <w:tcW w:w="1756" w:type="dxa"/>
            <w:tcBorders>
              <w:top w:val="nil"/>
              <w:left w:val="nil"/>
              <w:bottom w:val="single" w:sz="4" w:space="0" w:color="auto"/>
              <w:right w:val="single" w:sz="4" w:space="0" w:color="auto"/>
            </w:tcBorders>
            <w:shd w:val="clear" w:color="auto" w:fill="auto"/>
            <w:noWrap/>
            <w:hideMark/>
          </w:tcPr>
          <w:p w14:paraId="16887CE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D2D8C42" w14:textId="77777777" w:rsidR="00866CC2" w:rsidRPr="00866CC2" w:rsidRDefault="00866CC2" w:rsidP="00866CC2">
            <w:pPr>
              <w:rPr>
                <w:color w:val="000000"/>
                <w:szCs w:val="28"/>
              </w:rPr>
            </w:pPr>
            <w:r w:rsidRPr="00866CC2">
              <w:rPr>
                <w:color w:val="000000"/>
                <w:szCs w:val="28"/>
              </w:rPr>
              <w:t>0.00015</w:t>
            </w:r>
          </w:p>
        </w:tc>
        <w:tc>
          <w:tcPr>
            <w:tcW w:w="2135" w:type="dxa"/>
            <w:tcBorders>
              <w:top w:val="nil"/>
              <w:left w:val="nil"/>
              <w:bottom w:val="single" w:sz="4" w:space="0" w:color="auto"/>
              <w:right w:val="single" w:sz="4" w:space="0" w:color="auto"/>
            </w:tcBorders>
            <w:shd w:val="clear" w:color="auto" w:fill="auto"/>
            <w:noWrap/>
            <w:hideMark/>
          </w:tcPr>
          <w:p w14:paraId="276A72A1"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BC5C3C"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0A2B4A29" w14:textId="77777777" w:rsidR="00866CC2" w:rsidRPr="00866CC2" w:rsidRDefault="00866CC2" w:rsidP="00866CC2">
            <w:pPr>
              <w:rPr>
                <w:color w:val="000000"/>
                <w:szCs w:val="28"/>
              </w:rPr>
            </w:pPr>
            <w:r w:rsidRPr="00866CC2">
              <w:rPr>
                <w:color w:val="000000"/>
                <w:szCs w:val="28"/>
              </w:rPr>
              <w:t>0.20196</w:t>
            </w:r>
          </w:p>
        </w:tc>
        <w:tc>
          <w:tcPr>
            <w:tcW w:w="2835" w:type="dxa"/>
            <w:tcBorders>
              <w:top w:val="nil"/>
              <w:left w:val="nil"/>
              <w:bottom w:val="single" w:sz="4" w:space="0" w:color="auto"/>
              <w:right w:val="single" w:sz="4" w:space="0" w:color="auto"/>
            </w:tcBorders>
            <w:shd w:val="clear" w:color="auto" w:fill="auto"/>
            <w:noWrap/>
            <w:hideMark/>
          </w:tcPr>
          <w:p w14:paraId="39C8AAA3" w14:textId="77777777" w:rsidR="00866CC2" w:rsidRPr="00866CC2" w:rsidRDefault="00866CC2" w:rsidP="00866CC2">
            <w:pPr>
              <w:rPr>
                <w:color w:val="000000"/>
                <w:szCs w:val="28"/>
              </w:rPr>
            </w:pPr>
            <w:r w:rsidRPr="00866CC2">
              <w:rPr>
                <w:color w:val="000000"/>
                <w:szCs w:val="28"/>
              </w:rPr>
              <w:t>0.20196</w:t>
            </w:r>
          </w:p>
        </w:tc>
      </w:tr>
      <w:tr w:rsidR="00866CC2" w:rsidRPr="00866CC2" w14:paraId="150DEAF5"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825276C" w14:textId="77777777" w:rsidR="00866CC2" w:rsidRPr="00866CC2" w:rsidRDefault="00866CC2" w:rsidP="00866CC2">
            <w:pPr>
              <w:rPr>
                <w:color w:val="000000"/>
                <w:szCs w:val="28"/>
              </w:rPr>
            </w:pPr>
            <w:r w:rsidRPr="00866CC2">
              <w:rPr>
                <w:color w:val="000000"/>
                <w:szCs w:val="28"/>
              </w:rPr>
              <w:lastRenderedPageBreak/>
              <w:t>46</w:t>
            </w:r>
          </w:p>
        </w:tc>
        <w:tc>
          <w:tcPr>
            <w:tcW w:w="4054" w:type="dxa"/>
            <w:tcBorders>
              <w:top w:val="nil"/>
              <w:left w:val="nil"/>
              <w:bottom w:val="single" w:sz="4" w:space="0" w:color="auto"/>
              <w:right w:val="single" w:sz="4" w:space="0" w:color="auto"/>
            </w:tcBorders>
            <w:shd w:val="clear" w:color="auto" w:fill="auto"/>
            <w:noWrap/>
            <w:hideMark/>
          </w:tcPr>
          <w:p w14:paraId="24664CE0" w14:textId="77777777" w:rsidR="00866CC2" w:rsidRPr="00866CC2" w:rsidRDefault="00866CC2" w:rsidP="00866CC2">
            <w:pPr>
              <w:rPr>
                <w:color w:val="000000"/>
                <w:szCs w:val="28"/>
              </w:rPr>
            </w:pPr>
            <w:r w:rsidRPr="00866CC2">
              <w:rPr>
                <w:color w:val="000000"/>
                <w:szCs w:val="28"/>
              </w:rPr>
              <w:t>з6:№5</w:t>
            </w:r>
          </w:p>
        </w:tc>
        <w:tc>
          <w:tcPr>
            <w:tcW w:w="1581" w:type="dxa"/>
            <w:tcBorders>
              <w:top w:val="nil"/>
              <w:left w:val="nil"/>
              <w:bottom w:val="single" w:sz="4" w:space="0" w:color="auto"/>
              <w:right w:val="single" w:sz="4" w:space="0" w:color="auto"/>
            </w:tcBorders>
            <w:shd w:val="clear" w:color="auto" w:fill="auto"/>
            <w:noWrap/>
            <w:hideMark/>
          </w:tcPr>
          <w:p w14:paraId="03A003C5" w14:textId="77777777" w:rsidR="00866CC2" w:rsidRPr="00866CC2" w:rsidRDefault="00866CC2" w:rsidP="00866CC2">
            <w:pPr>
              <w:rPr>
                <w:color w:val="000000"/>
                <w:szCs w:val="28"/>
              </w:rPr>
            </w:pPr>
            <w:r w:rsidRPr="00866CC2">
              <w:rPr>
                <w:color w:val="000000"/>
                <w:szCs w:val="28"/>
              </w:rPr>
              <w:t>12.67</w:t>
            </w:r>
          </w:p>
        </w:tc>
        <w:tc>
          <w:tcPr>
            <w:tcW w:w="1588" w:type="dxa"/>
            <w:tcBorders>
              <w:top w:val="nil"/>
              <w:left w:val="nil"/>
              <w:bottom w:val="single" w:sz="4" w:space="0" w:color="auto"/>
              <w:right w:val="single" w:sz="4" w:space="0" w:color="auto"/>
            </w:tcBorders>
            <w:shd w:val="clear" w:color="auto" w:fill="auto"/>
            <w:noWrap/>
            <w:hideMark/>
          </w:tcPr>
          <w:p w14:paraId="2CBD609A"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782FCB15" w14:textId="77777777" w:rsidR="00866CC2" w:rsidRPr="00866CC2" w:rsidRDefault="00866CC2" w:rsidP="00866CC2">
            <w:pPr>
              <w:rPr>
                <w:color w:val="000000"/>
                <w:szCs w:val="28"/>
              </w:rPr>
            </w:pPr>
            <w:r w:rsidRPr="00866CC2">
              <w:rPr>
                <w:color w:val="000000"/>
                <w:szCs w:val="28"/>
              </w:rPr>
              <w:t>1.6471</w:t>
            </w:r>
          </w:p>
        </w:tc>
        <w:tc>
          <w:tcPr>
            <w:tcW w:w="1756" w:type="dxa"/>
            <w:tcBorders>
              <w:top w:val="nil"/>
              <w:left w:val="nil"/>
              <w:bottom w:val="single" w:sz="4" w:space="0" w:color="auto"/>
              <w:right w:val="single" w:sz="4" w:space="0" w:color="auto"/>
            </w:tcBorders>
            <w:shd w:val="clear" w:color="auto" w:fill="auto"/>
            <w:noWrap/>
            <w:hideMark/>
          </w:tcPr>
          <w:p w14:paraId="5C8EEE5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25AA0C6" w14:textId="77777777" w:rsidR="00866CC2" w:rsidRPr="00866CC2" w:rsidRDefault="00866CC2" w:rsidP="00866CC2">
            <w:pPr>
              <w:rPr>
                <w:color w:val="000000"/>
                <w:szCs w:val="28"/>
              </w:rPr>
            </w:pPr>
            <w:r w:rsidRPr="00866CC2">
              <w:rPr>
                <w:color w:val="000000"/>
                <w:szCs w:val="28"/>
              </w:rPr>
              <w:t>0.00023</w:t>
            </w:r>
          </w:p>
        </w:tc>
        <w:tc>
          <w:tcPr>
            <w:tcW w:w="2135" w:type="dxa"/>
            <w:tcBorders>
              <w:top w:val="nil"/>
              <w:left w:val="nil"/>
              <w:bottom w:val="single" w:sz="4" w:space="0" w:color="auto"/>
              <w:right w:val="single" w:sz="4" w:space="0" w:color="auto"/>
            </w:tcBorders>
            <w:shd w:val="clear" w:color="auto" w:fill="auto"/>
            <w:noWrap/>
            <w:hideMark/>
          </w:tcPr>
          <w:p w14:paraId="19D6C0F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EB5B97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7C980B99"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001EDD5" w14:textId="77777777" w:rsidR="00866CC2" w:rsidRPr="00866CC2" w:rsidRDefault="00866CC2" w:rsidP="00866CC2">
            <w:pPr>
              <w:rPr>
                <w:color w:val="000000"/>
                <w:szCs w:val="28"/>
              </w:rPr>
            </w:pPr>
            <w:r w:rsidRPr="00866CC2">
              <w:rPr>
                <w:color w:val="000000"/>
                <w:szCs w:val="28"/>
              </w:rPr>
              <w:t>0.00000</w:t>
            </w:r>
          </w:p>
        </w:tc>
      </w:tr>
      <w:tr w:rsidR="00866CC2" w:rsidRPr="00866CC2" w14:paraId="5BD12EA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1FB861B" w14:textId="77777777" w:rsidR="00866CC2" w:rsidRPr="00866CC2" w:rsidRDefault="00866CC2" w:rsidP="00866CC2">
            <w:pPr>
              <w:rPr>
                <w:color w:val="000000"/>
                <w:szCs w:val="28"/>
              </w:rPr>
            </w:pPr>
            <w:r w:rsidRPr="00866CC2">
              <w:rPr>
                <w:color w:val="000000"/>
                <w:szCs w:val="28"/>
              </w:rPr>
              <w:t>47</w:t>
            </w:r>
          </w:p>
        </w:tc>
        <w:tc>
          <w:tcPr>
            <w:tcW w:w="4054" w:type="dxa"/>
            <w:tcBorders>
              <w:top w:val="nil"/>
              <w:left w:val="nil"/>
              <w:bottom w:val="single" w:sz="4" w:space="0" w:color="auto"/>
              <w:right w:val="single" w:sz="4" w:space="0" w:color="auto"/>
            </w:tcBorders>
            <w:shd w:val="clear" w:color="auto" w:fill="auto"/>
            <w:noWrap/>
            <w:hideMark/>
          </w:tcPr>
          <w:p w14:paraId="39549020" w14:textId="77777777" w:rsidR="00866CC2" w:rsidRPr="00866CC2" w:rsidRDefault="00866CC2" w:rsidP="00866CC2">
            <w:pPr>
              <w:rPr>
                <w:color w:val="000000"/>
                <w:szCs w:val="28"/>
              </w:rPr>
            </w:pPr>
            <w:r w:rsidRPr="00866CC2">
              <w:rPr>
                <w:color w:val="000000"/>
                <w:szCs w:val="28"/>
              </w:rPr>
              <w:t>з7:№6</w:t>
            </w:r>
          </w:p>
        </w:tc>
        <w:tc>
          <w:tcPr>
            <w:tcW w:w="1581" w:type="dxa"/>
            <w:tcBorders>
              <w:top w:val="nil"/>
              <w:left w:val="nil"/>
              <w:bottom w:val="single" w:sz="4" w:space="0" w:color="auto"/>
              <w:right w:val="single" w:sz="4" w:space="0" w:color="auto"/>
            </w:tcBorders>
            <w:shd w:val="clear" w:color="auto" w:fill="auto"/>
            <w:noWrap/>
            <w:hideMark/>
          </w:tcPr>
          <w:p w14:paraId="7C29FF0D" w14:textId="77777777" w:rsidR="00866CC2" w:rsidRPr="00866CC2" w:rsidRDefault="00866CC2" w:rsidP="00866CC2">
            <w:pPr>
              <w:rPr>
                <w:color w:val="000000"/>
                <w:szCs w:val="28"/>
              </w:rPr>
            </w:pPr>
            <w:r w:rsidRPr="00866CC2">
              <w:rPr>
                <w:color w:val="000000"/>
                <w:szCs w:val="28"/>
              </w:rPr>
              <w:t>9.26</w:t>
            </w:r>
          </w:p>
        </w:tc>
        <w:tc>
          <w:tcPr>
            <w:tcW w:w="1588" w:type="dxa"/>
            <w:tcBorders>
              <w:top w:val="nil"/>
              <w:left w:val="nil"/>
              <w:bottom w:val="single" w:sz="4" w:space="0" w:color="auto"/>
              <w:right w:val="single" w:sz="4" w:space="0" w:color="auto"/>
            </w:tcBorders>
            <w:shd w:val="clear" w:color="auto" w:fill="auto"/>
            <w:noWrap/>
            <w:hideMark/>
          </w:tcPr>
          <w:p w14:paraId="722A9759"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6FD1476" w14:textId="77777777" w:rsidR="00866CC2" w:rsidRPr="00866CC2" w:rsidRDefault="00866CC2" w:rsidP="00866CC2">
            <w:pPr>
              <w:rPr>
                <w:color w:val="000000"/>
                <w:szCs w:val="28"/>
              </w:rPr>
            </w:pPr>
            <w:r w:rsidRPr="00866CC2">
              <w:rPr>
                <w:color w:val="000000"/>
                <w:szCs w:val="28"/>
              </w:rPr>
              <w:t>1.2038</w:t>
            </w:r>
          </w:p>
        </w:tc>
        <w:tc>
          <w:tcPr>
            <w:tcW w:w="1756" w:type="dxa"/>
            <w:tcBorders>
              <w:top w:val="nil"/>
              <w:left w:val="nil"/>
              <w:bottom w:val="single" w:sz="4" w:space="0" w:color="auto"/>
              <w:right w:val="single" w:sz="4" w:space="0" w:color="auto"/>
            </w:tcBorders>
            <w:shd w:val="clear" w:color="auto" w:fill="auto"/>
            <w:noWrap/>
            <w:hideMark/>
          </w:tcPr>
          <w:p w14:paraId="1606D8B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FB3F8BC" w14:textId="77777777" w:rsidR="00866CC2" w:rsidRPr="00866CC2" w:rsidRDefault="00866CC2" w:rsidP="00866CC2">
            <w:pPr>
              <w:rPr>
                <w:color w:val="000000"/>
                <w:szCs w:val="28"/>
              </w:rPr>
            </w:pPr>
            <w:r w:rsidRPr="00866CC2">
              <w:rPr>
                <w:color w:val="000000"/>
                <w:szCs w:val="28"/>
              </w:rPr>
              <w:t>0.00017</w:t>
            </w:r>
          </w:p>
        </w:tc>
        <w:tc>
          <w:tcPr>
            <w:tcW w:w="2135" w:type="dxa"/>
            <w:tcBorders>
              <w:top w:val="nil"/>
              <w:left w:val="nil"/>
              <w:bottom w:val="single" w:sz="4" w:space="0" w:color="auto"/>
              <w:right w:val="single" w:sz="4" w:space="0" w:color="auto"/>
            </w:tcBorders>
            <w:shd w:val="clear" w:color="auto" w:fill="auto"/>
            <w:noWrap/>
            <w:hideMark/>
          </w:tcPr>
          <w:p w14:paraId="565A167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91DC394"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5E4DC81"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17EC359B" w14:textId="77777777" w:rsidR="00866CC2" w:rsidRPr="00866CC2" w:rsidRDefault="00866CC2" w:rsidP="00866CC2">
            <w:pPr>
              <w:rPr>
                <w:color w:val="000000"/>
                <w:szCs w:val="28"/>
              </w:rPr>
            </w:pPr>
            <w:r w:rsidRPr="00866CC2">
              <w:rPr>
                <w:color w:val="000000"/>
                <w:szCs w:val="28"/>
              </w:rPr>
              <w:t>0.00000</w:t>
            </w:r>
          </w:p>
        </w:tc>
      </w:tr>
      <w:tr w:rsidR="00866CC2" w:rsidRPr="00866CC2" w14:paraId="27D81F2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2F6E6F4" w14:textId="77777777" w:rsidR="00866CC2" w:rsidRPr="00866CC2" w:rsidRDefault="00866CC2" w:rsidP="00866CC2">
            <w:pPr>
              <w:rPr>
                <w:color w:val="000000"/>
                <w:szCs w:val="28"/>
              </w:rPr>
            </w:pPr>
            <w:r w:rsidRPr="00866CC2">
              <w:rPr>
                <w:color w:val="000000"/>
                <w:szCs w:val="28"/>
              </w:rPr>
              <w:t>48</w:t>
            </w:r>
          </w:p>
        </w:tc>
        <w:tc>
          <w:tcPr>
            <w:tcW w:w="4054" w:type="dxa"/>
            <w:tcBorders>
              <w:top w:val="nil"/>
              <w:left w:val="nil"/>
              <w:bottom w:val="single" w:sz="4" w:space="0" w:color="auto"/>
              <w:right w:val="single" w:sz="4" w:space="0" w:color="auto"/>
            </w:tcBorders>
            <w:shd w:val="clear" w:color="auto" w:fill="auto"/>
            <w:noWrap/>
            <w:hideMark/>
          </w:tcPr>
          <w:p w14:paraId="5506D9E8" w14:textId="77777777" w:rsidR="00866CC2" w:rsidRPr="00866CC2" w:rsidRDefault="00866CC2" w:rsidP="00866CC2">
            <w:pPr>
              <w:rPr>
                <w:color w:val="000000"/>
                <w:szCs w:val="28"/>
              </w:rPr>
            </w:pPr>
            <w:r w:rsidRPr="00866CC2">
              <w:rPr>
                <w:color w:val="000000"/>
                <w:szCs w:val="28"/>
              </w:rPr>
              <w:t>з8:№7</w:t>
            </w:r>
          </w:p>
        </w:tc>
        <w:tc>
          <w:tcPr>
            <w:tcW w:w="1581" w:type="dxa"/>
            <w:tcBorders>
              <w:top w:val="nil"/>
              <w:left w:val="nil"/>
              <w:bottom w:val="single" w:sz="4" w:space="0" w:color="auto"/>
              <w:right w:val="single" w:sz="4" w:space="0" w:color="auto"/>
            </w:tcBorders>
            <w:shd w:val="clear" w:color="auto" w:fill="auto"/>
            <w:noWrap/>
            <w:hideMark/>
          </w:tcPr>
          <w:p w14:paraId="02E28D20" w14:textId="77777777" w:rsidR="00866CC2" w:rsidRPr="00866CC2" w:rsidRDefault="00866CC2" w:rsidP="00866CC2">
            <w:pPr>
              <w:rPr>
                <w:color w:val="000000"/>
                <w:szCs w:val="28"/>
              </w:rPr>
            </w:pPr>
            <w:r w:rsidRPr="00866CC2">
              <w:rPr>
                <w:color w:val="000000"/>
                <w:szCs w:val="28"/>
              </w:rPr>
              <w:t>11.15</w:t>
            </w:r>
          </w:p>
        </w:tc>
        <w:tc>
          <w:tcPr>
            <w:tcW w:w="1588" w:type="dxa"/>
            <w:tcBorders>
              <w:top w:val="nil"/>
              <w:left w:val="nil"/>
              <w:bottom w:val="single" w:sz="4" w:space="0" w:color="auto"/>
              <w:right w:val="single" w:sz="4" w:space="0" w:color="auto"/>
            </w:tcBorders>
            <w:shd w:val="clear" w:color="auto" w:fill="auto"/>
            <w:noWrap/>
            <w:hideMark/>
          </w:tcPr>
          <w:p w14:paraId="484CC80F"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4A3D393" w14:textId="77777777" w:rsidR="00866CC2" w:rsidRPr="00866CC2" w:rsidRDefault="00866CC2" w:rsidP="00866CC2">
            <w:pPr>
              <w:rPr>
                <w:color w:val="000000"/>
                <w:szCs w:val="28"/>
              </w:rPr>
            </w:pPr>
            <w:r w:rsidRPr="00866CC2">
              <w:rPr>
                <w:color w:val="000000"/>
                <w:szCs w:val="28"/>
              </w:rPr>
              <w:t>1.4495</w:t>
            </w:r>
          </w:p>
        </w:tc>
        <w:tc>
          <w:tcPr>
            <w:tcW w:w="1756" w:type="dxa"/>
            <w:tcBorders>
              <w:top w:val="nil"/>
              <w:left w:val="nil"/>
              <w:bottom w:val="single" w:sz="4" w:space="0" w:color="auto"/>
              <w:right w:val="single" w:sz="4" w:space="0" w:color="auto"/>
            </w:tcBorders>
            <w:shd w:val="clear" w:color="auto" w:fill="auto"/>
            <w:noWrap/>
            <w:hideMark/>
          </w:tcPr>
          <w:p w14:paraId="5BF87D00"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6E05798" w14:textId="77777777" w:rsidR="00866CC2" w:rsidRPr="00866CC2" w:rsidRDefault="00866CC2" w:rsidP="00866CC2">
            <w:pPr>
              <w:rPr>
                <w:color w:val="000000"/>
                <w:szCs w:val="28"/>
              </w:rPr>
            </w:pPr>
            <w:r w:rsidRPr="00866CC2">
              <w:rPr>
                <w:color w:val="000000"/>
                <w:szCs w:val="28"/>
              </w:rPr>
              <w:t>0.00020</w:t>
            </w:r>
          </w:p>
        </w:tc>
        <w:tc>
          <w:tcPr>
            <w:tcW w:w="2135" w:type="dxa"/>
            <w:tcBorders>
              <w:top w:val="nil"/>
              <w:left w:val="nil"/>
              <w:bottom w:val="single" w:sz="4" w:space="0" w:color="auto"/>
              <w:right w:val="single" w:sz="4" w:space="0" w:color="auto"/>
            </w:tcBorders>
            <w:shd w:val="clear" w:color="auto" w:fill="auto"/>
            <w:noWrap/>
            <w:hideMark/>
          </w:tcPr>
          <w:p w14:paraId="478D3FF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0DB5666"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498E49F7"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2B86A6F" w14:textId="77777777" w:rsidR="00866CC2" w:rsidRPr="00866CC2" w:rsidRDefault="00866CC2" w:rsidP="00866CC2">
            <w:pPr>
              <w:rPr>
                <w:color w:val="000000"/>
                <w:szCs w:val="28"/>
              </w:rPr>
            </w:pPr>
            <w:r w:rsidRPr="00866CC2">
              <w:rPr>
                <w:color w:val="000000"/>
                <w:szCs w:val="28"/>
              </w:rPr>
              <w:t>0.00000</w:t>
            </w:r>
          </w:p>
        </w:tc>
      </w:tr>
      <w:tr w:rsidR="00866CC2" w:rsidRPr="00866CC2" w14:paraId="52E71EF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92F2A1A" w14:textId="77777777" w:rsidR="00866CC2" w:rsidRPr="00866CC2" w:rsidRDefault="00866CC2" w:rsidP="00866CC2">
            <w:pPr>
              <w:rPr>
                <w:color w:val="000000"/>
                <w:szCs w:val="28"/>
              </w:rPr>
            </w:pPr>
            <w:r w:rsidRPr="00866CC2">
              <w:rPr>
                <w:color w:val="000000"/>
                <w:szCs w:val="28"/>
              </w:rPr>
              <w:t>49</w:t>
            </w:r>
          </w:p>
        </w:tc>
        <w:tc>
          <w:tcPr>
            <w:tcW w:w="4054" w:type="dxa"/>
            <w:tcBorders>
              <w:top w:val="nil"/>
              <w:left w:val="nil"/>
              <w:bottom w:val="single" w:sz="4" w:space="0" w:color="auto"/>
              <w:right w:val="single" w:sz="4" w:space="0" w:color="auto"/>
            </w:tcBorders>
            <w:shd w:val="clear" w:color="auto" w:fill="auto"/>
            <w:noWrap/>
            <w:hideMark/>
          </w:tcPr>
          <w:p w14:paraId="116EFD9E" w14:textId="77777777" w:rsidR="00866CC2" w:rsidRPr="00866CC2" w:rsidRDefault="00866CC2" w:rsidP="00866CC2">
            <w:pPr>
              <w:rPr>
                <w:color w:val="000000"/>
                <w:szCs w:val="28"/>
              </w:rPr>
            </w:pPr>
            <w:r w:rsidRPr="00866CC2">
              <w:rPr>
                <w:color w:val="000000"/>
                <w:szCs w:val="28"/>
              </w:rPr>
              <w:t>з9:15</w:t>
            </w:r>
          </w:p>
        </w:tc>
        <w:tc>
          <w:tcPr>
            <w:tcW w:w="1581" w:type="dxa"/>
            <w:tcBorders>
              <w:top w:val="nil"/>
              <w:left w:val="nil"/>
              <w:bottom w:val="single" w:sz="4" w:space="0" w:color="auto"/>
              <w:right w:val="single" w:sz="4" w:space="0" w:color="auto"/>
            </w:tcBorders>
            <w:shd w:val="clear" w:color="auto" w:fill="auto"/>
            <w:noWrap/>
            <w:hideMark/>
          </w:tcPr>
          <w:p w14:paraId="6A044587" w14:textId="77777777" w:rsidR="00866CC2" w:rsidRPr="00866CC2" w:rsidRDefault="00866CC2" w:rsidP="00866CC2">
            <w:pPr>
              <w:rPr>
                <w:color w:val="000000"/>
                <w:szCs w:val="28"/>
              </w:rPr>
            </w:pPr>
            <w:r w:rsidRPr="00866CC2">
              <w:rPr>
                <w:color w:val="000000"/>
                <w:szCs w:val="28"/>
              </w:rPr>
              <w:t>79.08</w:t>
            </w:r>
          </w:p>
        </w:tc>
        <w:tc>
          <w:tcPr>
            <w:tcW w:w="1588" w:type="dxa"/>
            <w:tcBorders>
              <w:top w:val="nil"/>
              <w:left w:val="nil"/>
              <w:bottom w:val="single" w:sz="4" w:space="0" w:color="auto"/>
              <w:right w:val="single" w:sz="4" w:space="0" w:color="auto"/>
            </w:tcBorders>
            <w:shd w:val="clear" w:color="auto" w:fill="auto"/>
            <w:noWrap/>
            <w:hideMark/>
          </w:tcPr>
          <w:p w14:paraId="40EC2F8C"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3FE8F017" w14:textId="77777777" w:rsidR="00866CC2" w:rsidRPr="00866CC2" w:rsidRDefault="00866CC2" w:rsidP="00866CC2">
            <w:pPr>
              <w:rPr>
                <w:color w:val="000000"/>
                <w:szCs w:val="28"/>
              </w:rPr>
            </w:pPr>
            <w:r w:rsidRPr="00866CC2">
              <w:rPr>
                <w:color w:val="000000"/>
                <w:szCs w:val="28"/>
              </w:rPr>
              <w:t>19.77</w:t>
            </w:r>
          </w:p>
        </w:tc>
        <w:tc>
          <w:tcPr>
            <w:tcW w:w="1756" w:type="dxa"/>
            <w:tcBorders>
              <w:top w:val="nil"/>
              <w:left w:val="nil"/>
              <w:bottom w:val="single" w:sz="4" w:space="0" w:color="auto"/>
              <w:right w:val="single" w:sz="4" w:space="0" w:color="auto"/>
            </w:tcBorders>
            <w:shd w:val="clear" w:color="auto" w:fill="auto"/>
            <w:noWrap/>
            <w:hideMark/>
          </w:tcPr>
          <w:p w14:paraId="664F8136"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1CF32D" w14:textId="77777777" w:rsidR="00866CC2" w:rsidRPr="00866CC2" w:rsidRDefault="00866CC2" w:rsidP="00866CC2">
            <w:pPr>
              <w:rPr>
                <w:color w:val="000000"/>
                <w:szCs w:val="28"/>
              </w:rPr>
            </w:pPr>
            <w:r w:rsidRPr="00866CC2">
              <w:rPr>
                <w:color w:val="000000"/>
                <w:szCs w:val="28"/>
              </w:rPr>
              <w:t>0.00207</w:t>
            </w:r>
          </w:p>
        </w:tc>
        <w:tc>
          <w:tcPr>
            <w:tcW w:w="2135" w:type="dxa"/>
            <w:tcBorders>
              <w:top w:val="nil"/>
              <w:left w:val="nil"/>
              <w:bottom w:val="single" w:sz="4" w:space="0" w:color="auto"/>
              <w:right w:val="single" w:sz="4" w:space="0" w:color="auto"/>
            </w:tcBorders>
            <w:shd w:val="clear" w:color="auto" w:fill="auto"/>
            <w:noWrap/>
            <w:hideMark/>
          </w:tcPr>
          <w:p w14:paraId="58A9B0C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0F0B62B"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2D892F3E" w14:textId="77777777" w:rsidR="00866CC2" w:rsidRPr="00866CC2" w:rsidRDefault="00866CC2" w:rsidP="00866CC2">
            <w:pPr>
              <w:rPr>
                <w:color w:val="000000"/>
                <w:szCs w:val="28"/>
              </w:rPr>
            </w:pPr>
            <w:r w:rsidRPr="00866CC2">
              <w:rPr>
                <w:color w:val="000000"/>
                <w:szCs w:val="28"/>
              </w:rPr>
              <w:t>2.84688</w:t>
            </w:r>
          </w:p>
        </w:tc>
        <w:tc>
          <w:tcPr>
            <w:tcW w:w="2835" w:type="dxa"/>
            <w:tcBorders>
              <w:top w:val="nil"/>
              <w:left w:val="nil"/>
              <w:bottom w:val="single" w:sz="4" w:space="0" w:color="auto"/>
              <w:right w:val="single" w:sz="4" w:space="0" w:color="auto"/>
            </w:tcBorders>
            <w:shd w:val="clear" w:color="auto" w:fill="auto"/>
            <w:noWrap/>
            <w:hideMark/>
          </w:tcPr>
          <w:p w14:paraId="02E62A08" w14:textId="77777777" w:rsidR="00866CC2" w:rsidRPr="00866CC2" w:rsidRDefault="00866CC2" w:rsidP="00866CC2">
            <w:pPr>
              <w:rPr>
                <w:color w:val="000000"/>
                <w:szCs w:val="28"/>
              </w:rPr>
            </w:pPr>
            <w:r w:rsidRPr="00866CC2">
              <w:rPr>
                <w:color w:val="000000"/>
                <w:szCs w:val="28"/>
              </w:rPr>
              <w:t>2.84688</w:t>
            </w:r>
          </w:p>
        </w:tc>
      </w:tr>
      <w:tr w:rsidR="00866CC2" w:rsidRPr="00866CC2" w14:paraId="747D258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79C4983" w14:textId="77777777" w:rsidR="00866CC2" w:rsidRPr="00866CC2" w:rsidRDefault="00866CC2" w:rsidP="00866CC2">
            <w:pPr>
              <w:rPr>
                <w:color w:val="000000"/>
                <w:szCs w:val="28"/>
              </w:rPr>
            </w:pPr>
            <w:r w:rsidRPr="00866CC2">
              <w:rPr>
                <w:color w:val="000000"/>
                <w:szCs w:val="28"/>
              </w:rPr>
              <w:t>50</w:t>
            </w:r>
          </w:p>
        </w:tc>
        <w:tc>
          <w:tcPr>
            <w:tcW w:w="4054" w:type="dxa"/>
            <w:tcBorders>
              <w:top w:val="nil"/>
              <w:left w:val="nil"/>
              <w:bottom w:val="single" w:sz="4" w:space="0" w:color="auto"/>
              <w:right w:val="single" w:sz="4" w:space="0" w:color="auto"/>
            </w:tcBorders>
            <w:shd w:val="clear" w:color="auto" w:fill="auto"/>
            <w:noWrap/>
            <w:hideMark/>
          </w:tcPr>
          <w:p w14:paraId="11BCC982" w14:textId="77777777" w:rsidR="00866CC2" w:rsidRPr="00866CC2" w:rsidRDefault="00866CC2" w:rsidP="00866CC2">
            <w:pPr>
              <w:rPr>
                <w:color w:val="000000"/>
                <w:szCs w:val="28"/>
              </w:rPr>
            </w:pPr>
            <w:r w:rsidRPr="00866CC2">
              <w:rPr>
                <w:color w:val="000000"/>
                <w:szCs w:val="28"/>
              </w:rPr>
              <w:t>з10:№8/1</w:t>
            </w:r>
          </w:p>
        </w:tc>
        <w:tc>
          <w:tcPr>
            <w:tcW w:w="1581" w:type="dxa"/>
            <w:tcBorders>
              <w:top w:val="nil"/>
              <w:left w:val="nil"/>
              <w:bottom w:val="single" w:sz="4" w:space="0" w:color="auto"/>
              <w:right w:val="single" w:sz="4" w:space="0" w:color="auto"/>
            </w:tcBorders>
            <w:shd w:val="clear" w:color="auto" w:fill="auto"/>
            <w:noWrap/>
            <w:hideMark/>
          </w:tcPr>
          <w:p w14:paraId="128B4C6F" w14:textId="77777777" w:rsidR="00866CC2" w:rsidRPr="00866CC2" w:rsidRDefault="00866CC2" w:rsidP="00866CC2">
            <w:pPr>
              <w:rPr>
                <w:color w:val="000000"/>
                <w:szCs w:val="28"/>
              </w:rPr>
            </w:pPr>
            <w:r w:rsidRPr="00866CC2">
              <w:rPr>
                <w:color w:val="000000"/>
                <w:szCs w:val="28"/>
              </w:rPr>
              <w:t>3.33</w:t>
            </w:r>
          </w:p>
        </w:tc>
        <w:tc>
          <w:tcPr>
            <w:tcW w:w="1588" w:type="dxa"/>
            <w:tcBorders>
              <w:top w:val="nil"/>
              <w:left w:val="nil"/>
              <w:bottom w:val="single" w:sz="4" w:space="0" w:color="auto"/>
              <w:right w:val="single" w:sz="4" w:space="0" w:color="auto"/>
            </w:tcBorders>
            <w:shd w:val="clear" w:color="auto" w:fill="auto"/>
            <w:noWrap/>
            <w:hideMark/>
          </w:tcPr>
          <w:p w14:paraId="04FFE764"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685C891E" w14:textId="77777777" w:rsidR="00866CC2" w:rsidRPr="00866CC2" w:rsidRDefault="00866CC2" w:rsidP="00866CC2">
            <w:pPr>
              <w:rPr>
                <w:color w:val="000000"/>
                <w:szCs w:val="28"/>
              </w:rPr>
            </w:pPr>
            <w:r w:rsidRPr="00866CC2">
              <w:rPr>
                <w:color w:val="000000"/>
                <w:szCs w:val="28"/>
              </w:rPr>
              <w:t>0.2656</w:t>
            </w:r>
          </w:p>
        </w:tc>
        <w:tc>
          <w:tcPr>
            <w:tcW w:w="1756" w:type="dxa"/>
            <w:tcBorders>
              <w:top w:val="nil"/>
              <w:left w:val="nil"/>
              <w:bottom w:val="single" w:sz="4" w:space="0" w:color="auto"/>
              <w:right w:val="single" w:sz="4" w:space="0" w:color="auto"/>
            </w:tcBorders>
            <w:shd w:val="clear" w:color="auto" w:fill="auto"/>
            <w:noWrap/>
            <w:hideMark/>
          </w:tcPr>
          <w:p w14:paraId="4105410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19C906C"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6E5D41C5"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B107CD"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484EB69" w14:textId="77777777" w:rsidR="00866CC2" w:rsidRPr="00866CC2" w:rsidRDefault="00866CC2" w:rsidP="00866CC2">
            <w:pPr>
              <w:rPr>
                <w:color w:val="000000"/>
                <w:szCs w:val="28"/>
              </w:rPr>
            </w:pPr>
            <w:r w:rsidRPr="00866CC2">
              <w:rPr>
                <w:color w:val="000000"/>
                <w:szCs w:val="28"/>
              </w:rPr>
              <w:t>0.01295</w:t>
            </w:r>
          </w:p>
        </w:tc>
        <w:tc>
          <w:tcPr>
            <w:tcW w:w="2835" w:type="dxa"/>
            <w:tcBorders>
              <w:top w:val="nil"/>
              <w:left w:val="nil"/>
              <w:bottom w:val="single" w:sz="4" w:space="0" w:color="auto"/>
              <w:right w:val="single" w:sz="4" w:space="0" w:color="auto"/>
            </w:tcBorders>
            <w:shd w:val="clear" w:color="auto" w:fill="auto"/>
            <w:noWrap/>
            <w:hideMark/>
          </w:tcPr>
          <w:p w14:paraId="3A47EDDE" w14:textId="77777777" w:rsidR="00866CC2" w:rsidRPr="00866CC2" w:rsidRDefault="00866CC2" w:rsidP="00866CC2">
            <w:pPr>
              <w:rPr>
                <w:color w:val="000000"/>
                <w:szCs w:val="28"/>
              </w:rPr>
            </w:pPr>
            <w:r w:rsidRPr="00866CC2">
              <w:rPr>
                <w:color w:val="000000"/>
                <w:szCs w:val="28"/>
              </w:rPr>
              <w:t>0.01295</w:t>
            </w:r>
          </w:p>
        </w:tc>
      </w:tr>
      <w:tr w:rsidR="00866CC2" w:rsidRPr="00866CC2" w14:paraId="58ADF4E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14A720" w14:textId="77777777" w:rsidR="00866CC2" w:rsidRPr="00866CC2" w:rsidRDefault="00866CC2" w:rsidP="00866CC2">
            <w:pPr>
              <w:rPr>
                <w:color w:val="000000"/>
                <w:szCs w:val="28"/>
              </w:rPr>
            </w:pPr>
            <w:r w:rsidRPr="00866CC2">
              <w:rPr>
                <w:color w:val="000000"/>
                <w:szCs w:val="28"/>
              </w:rPr>
              <w:t>51</w:t>
            </w:r>
          </w:p>
        </w:tc>
        <w:tc>
          <w:tcPr>
            <w:tcW w:w="4054" w:type="dxa"/>
            <w:tcBorders>
              <w:top w:val="nil"/>
              <w:left w:val="nil"/>
              <w:bottom w:val="single" w:sz="4" w:space="0" w:color="auto"/>
              <w:right w:val="single" w:sz="4" w:space="0" w:color="auto"/>
            </w:tcBorders>
            <w:shd w:val="clear" w:color="auto" w:fill="auto"/>
            <w:noWrap/>
            <w:hideMark/>
          </w:tcPr>
          <w:p w14:paraId="335C2169" w14:textId="77777777" w:rsidR="00866CC2" w:rsidRPr="00866CC2" w:rsidRDefault="00866CC2" w:rsidP="00866CC2">
            <w:pPr>
              <w:rPr>
                <w:color w:val="000000"/>
                <w:szCs w:val="28"/>
              </w:rPr>
            </w:pPr>
            <w:r w:rsidRPr="00866CC2">
              <w:rPr>
                <w:color w:val="000000"/>
                <w:szCs w:val="28"/>
              </w:rPr>
              <w:t>з11:№8</w:t>
            </w:r>
          </w:p>
        </w:tc>
        <w:tc>
          <w:tcPr>
            <w:tcW w:w="1581" w:type="dxa"/>
            <w:tcBorders>
              <w:top w:val="nil"/>
              <w:left w:val="nil"/>
              <w:bottom w:val="single" w:sz="4" w:space="0" w:color="auto"/>
              <w:right w:val="single" w:sz="4" w:space="0" w:color="auto"/>
            </w:tcBorders>
            <w:shd w:val="clear" w:color="auto" w:fill="auto"/>
            <w:noWrap/>
            <w:hideMark/>
          </w:tcPr>
          <w:p w14:paraId="707A881E" w14:textId="77777777" w:rsidR="00866CC2" w:rsidRPr="00866CC2" w:rsidRDefault="00866CC2" w:rsidP="00866CC2">
            <w:pPr>
              <w:rPr>
                <w:color w:val="000000"/>
                <w:szCs w:val="28"/>
              </w:rPr>
            </w:pPr>
            <w:r w:rsidRPr="00866CC2">
              <w:rPr>
                <w:color w:val="000000"/>
                <w:szCs w:val="28"/>
              </w:rPr>
              <w:t>4.58</w:t>
            </w:r>
          </w:p>
        </w:tc>
        <w:tc>
          <w:tcPr>
            <w:tcW w:w="1588" w:type="dxa"/>
            <w:tcBorders>
              <w:top w:val="nil"/>
              <w:left w:val="nil"/>
              <w:bottom w:val="single" w:sz="4" w:space="0" w:color="auto"/>
              <w:right w:val="single" w:sz="4" w:space="0" w:color="auto"/>
            </w:tcBorders>
            <w:shd w:val="clear" w:color="auto" w:fill="auto"/>
            <w:noWrap/>
            <w:hideMark/>
          </w:tcPr>
          <w:p w14:paraId="27C4DF9C"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6C32F20" w14:textId="77777777" w:rsidR="00866CC2" w:rsidRPr="00866CC2" w:rsidRDefault="00866CC2" w:rsidP="00866CC2">
            <w:pPr>
              <w:rPr>
                <w:color w:val="000000"/>
                <w:szCs w:val="28"/>
              </w:rPr>
            </w:pPr>
            <w:r w:rsidRPr="00866CC2">
              <w:rPr>
                <w:color w:val="000000"/>
                <w:szCs w:val="28"/>
              </w:rPr>
              <w:t>0.458</w:t>
            </w:r>
          </w:p>
        </w:tc>
        <w:tc>
          <w:tcPr>
            <w:tcW w:w="1756" w:type="dxa"/>
            <w:tcBorders>
              <w:top w:val="nil"/>
              <w:left w:val="nil"/>
              <w:bottom w:val="single" w:sz="4" w:space="0" w:color="auto"/>
              <w:right w:val="single" w:sz="4" w:space="0" w:color="auto"/>
            </w:tcBorders>
            <w:shd w:val="clear" w:color="auto" w:fill="auto"/>
            <w:noWrap/>
            <w:hideMark/>
          </w:tcPr>
          <w:p w14:paraId="48F3B518"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7724B9" w14:textId="77777777" w:rsidR="00866CC2" w:rsidRPr="00866CC2" w:rsidRDefault="00866CC2" w:rsidP="00866CC2">
            <w:pPr>
              <w:rPr>
                <w:color w:val="000000"/>
                <w:szCs w:val="28"/>
              </w:rPr>
            </w:pPr>
            <w:r w:rsidRPr="00866CC2">
              <w:rPr>
                <w:color w:val="000000"/>
                <w:szCs w:val="28"/>
              </w:rPr>
              <w:t>0.00008</w:t>
            </w:r>
          </w:p>
        </w:tc>
        <w:tc>
          <w:tcPr>
            <w:tcW w:w="2135" w:type="dxa"/>
            <w:tcBorders>
              <w:top w:val="nil"/>
              <w:left w:val="nil"/>
              <w:bottom w:val="single" w:sz="4" w:space="0" w:color="auto"/>
              <w:right w:val="single" w:sz="4" w:space="0" w:color="auto"/>
            </w:tcBorders>
            <w:shd w:val="clear" w:color="auto" w:fill="auto"/>
            <w:noWrap/>
            <w:hideMark/>
          </w:tcPr>
          <w:p w14:paraId="1DC8A03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4B7B4CD"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69FED40" w14:textId="77777777" w:rsidR="00866CC2" w:rsidRPr="00866CC2" w:rsidRDefault="00866CC2" w:rsidP="00866CC2">
            <w:pPr>
              <w:rPr>
                <w:color w:val="000000"/>
                <w:szCs w:val="28"/>
              </w:rPr>
            </w:pPr>
            <w:r w:rsidRPr="00866CC2">
              <w:rPr>
                <w:color w:val="000000"/>
                <w:szCs w:val="28"/>
              </w:rPr>
              <w:t>0.01924</w:t>
            </w:r>
          </w:p>
        </w:tc>
        <w:tc>
          <w:tcPr>
            <w:tcW w:w="2835" w:type="dxa"/>
            <w:tcBorders>
              <w:top w:val="nil"/>
              <w:left w:val="nil"/>
              <w:bottom w:val="single" w:sz="4" w:space="0" w:color="auto"/>
              <w:right w:val="single" w:sz="4" w:space="0" w:color="auto"/>
            </w:tcBorders>
            <w:shd w:val="clear" w:color="auto" w:fill="auto"/>
            <w:noWrap/>
            <w:hideMark/>
          </w:tcPr>
          <w:p w14:paraId="405D5C62" w14:textId="77777777" w:rsidR="00866CC2" w:rsidRPr="00866CC2" w:rsidRDefault="00866CC2" w:rsidP="00866CC2">
            <w:pPr>
              <w:rPr>
                <w:color w:val="000000"/>
                <w:szCs w:val="28"/>
              </w:rPr>
            </w:pPr>
            <w:r w:rsidRPr="00866CC2">
              <w:rPr>
                <w:color w:val="000000"/>
                <w:szCs w:val="28"/>
              </w:rPr>
              <w:t>0.01924</w:t>
            </w:r>
          </w:p>
        </w:tc>
      </w:tr>
      <w:tr w:rsidR="00866CC2" w:rsidRPr="00866CC2" w14:paraId="23B8DF7A"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499A2A1" w14:textId="77777777" w:rsidR="00866CC2" w:rsidRPr="00866CC2" w:rsidRDefault="00866CC2" w:rsidP="00866CC2">
            <w:pPr>
              <w:rPr>
                <w:color w:val="000000"/>
                <w:szCs w:val="28"/>
              </w:rPr>
            </w:pPr>
            <w:r w:rsidRPr="00866CC2">
              <w:rPr>
                <w:color w:val="000000"/>
                <w:szCs w:val="28"/>
              </w:rPr>
              <w:t>52</w:t>
            </w:r>
          </w:p>
        </w:tc>
        <w:tc>
          <w:tcPr>
            <w:tcW w:w="4054" w:type="dxa"/>
            <w:tcBorders>
              <w:top w:val="nil"/>
              <w:left w:val="nil"/>
              <w:bottom w:val="single" w:sz="4" w:space="0" w:color="auto"/>
              <w:right w:val="single" w:sz="4" w:space="0" w:color="auto"/>
            </w:tcBorders>
            <w:shd w:val="clear" w:color="auto" w:fill="auto"/>
            <w:noWrap/>
            <w:hideMark/>
          </w:tcPr>
          <w:p w14:paraId="3500CA5D" w14:textId="77777777" w:rsidR="00866CC2" w:rsidRPr="00866CC2" w:rsidRDefault="00866CC2" w:rsidP="00866CC2">
            <w:pPr>
              <w:rPr>
                <w:color w:val="000000"/>
                <w:szCs w:val="28"/>
              </w:rPr>
            </w:pPr>
            <w:r w:rsidRPr="00866CC2">
              <w:rPr>
                <w:color w:val="000000"/>
                <w:szCs w:val="28"/>
              </w:rPr>
              <w:t>з12:№8/1-1</w:t>
            </w:r>
          </w:p>
        </w:tc>
        <w:tc>
          <w:tcPr>
            <w:tcW w:w="1581" w:type="dxa"/>
            <w:tcBorders>
              <w:top w:val="nil"/>
              <w:left w:val="nil"/>
              <w:bottom w:val="single" w:sz="4" w:space="0" w:color="auto"/>
              <w:right w:val="single" w:sz="4" w:space="0" w:color="auto"/>
            </w:tcBorders>
            <w:shd w:val="clear" w:color="auto" w:fill="auto"/>
            <w:noWrap/>
            <w:hideMark/>
          </w:tcPr>
          <w:p w14:paraId="7A601D62" w14:textId="77777777" w:rsidR="00866CC2" w:rsidRPr="00866CC2" w:rsidRDefault="00866CC2" w:rsidP="00866CC2">
            <w:pPr>
              <w:rPr>
                <w:color w:val="000000"/>
                <w:szCs w:val="28"/>
              </w:rPr>
            </w:pPr>
            <w:r w:rsidRPr="00866CC2">
              <w:rPr>
                <w:color w:val="000000"/>
                <w:szCs w:val="28"/>
              </w:rPr>
              <w:t>3.25</w:t>
            </w:r>
          </w:p>
        </w:tc>
        <w:tc>
          <w:tcPr>
            <w:tcW w:w="1588" w:type="dxa"/>
            <w:tcBorders>
              <w:top w:val="nil"/>
              <w:left w:val="nil"/>
              <w:bottom w:val="single" w:sz="4" w:space="0" w:color="auto"/>
              <w:right w:val="single" w:sz="4" w:space="0" w:color="auto"/>
            </w:tcBorders>
            <w:shd w:val="clear" w:color="auto" w:fill="auto"/>
            <w:noWrap/>
            <w:hideMark/>
          </w:tcPr>
          <w:p w14:paraId="5454435E"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3FA95646" w14:textId="77777777" w:rsidR="00866CC2" w:rsidRPr="00866CC2" w:rsidRDefault="00866CC2" w:rsidP="00866CC2">
            <w:pPr>
              <w:rPr>
                <w:color w:val="000000"/>
                <w:szCs w:val="28"/>
              </w:rPr>
            </w:pPr>
            <w:r w:rsidRPr="00866CC2">
              <w:rPr>
                <w:color w:val="000000"/>
                <w:szCs w:val="28"/>
              </w:rPr>
              <w:t>0.26</w:t>
            </w:r>
          </w:p>
        </w:tc>
        <w:tc>
          <w:tcPr>
            <w:tcW w:w="1756" w:type="dxa"/>
            <w:tcBorders>
              <w:top w:val="nil"/>
              <w:left w:val="nil"/>
              <w:bottom w:val="single" w:sz="4" w:space="0" w:color="auto"/>
              <w:right w:val="single" w:sz="4" w:space="0" w:color="auto"/>
            </w:tcBorders>
            <w:shd w:val="clear" w:color="auto" w:fill="auto"/>
            <w:noWrap/>
            <w:hideMark/>
          </w:tcPr>
          <w:p w14:paraId="5E5F8F33"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3057437"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53482FE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362AD87"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4BA7CA24" w14:textId="77777777" w:rsidR="00866CC2" w:rsidRPr="00866CC2" w:rsidRDefault="00866CC2" w:rsidP="00866CC2">
            <w:pPr>
              <w:rPr>
                <w:color w:val="000000"/>
                <w:szCs w:val="28"/>
              </w:rPr>
            </w:pPr>
            <w:r w:rsidRPr="00866CC2">
              <w:rPr>
                <w:color w:val="000000"/>
                <w:szCs w:val="28"/>
              </w:rPr>
              <w:t>0.01268</w:t>
            </w:r>
          </w:p>
        </w:tc>
        <w:tc>
          <w:tcPr>
            <w:tcW w:w="2835" w:type="dxa"/>
            <w:tcBorders>
              <w:top w:val="nil"/>
              <w:left w:val="nil"/>
              <w:bottom w:val="single" w:sz="4" w:space="0" w:color="auto"/>
              <w:right w:val="single" w:sz="4" w:space="0" w:color="auto"/>
            </w:tcBorders>
            <w:shd w:val="clear" w:color="auto" w:fill="auto"/>
            <w:noWrap/>
            <w:hideMark/>
          </w:tcPr>
          <w:p w14:paraId="7F02A675" w14:textId="77777777" w:rsidR="00866CC2" w:rsidRPr="00866CC2" w:rsidRDefault="00866CC2" w:rsidP="00866CC2">
            <w:pPr>
              <w:rPr>
                <w:color w:val="000000"/>
                <w:szCs w:val="28"/>
              </w:rPr>
            </w:pPr>
            <w:r w:rsidRPr="00866CC2">
              <w:rPr>
                <w:color w:val="000000"/>
                <w:szCs w:val="28"/>
              </w:rPr>
              <w:t>0.01268</w:t>
            </w:r>
          </w:p>
        </w:tc>
      </w:tr>
      <w:tr w:rsidR="00866CC2" w:rsidRPr="00866CC2" w14:paraId="60719B2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662004C" w14:textId="77777777" w:rsidR="00866CC2" w:rsidRPr="00866CC2" w:rsidRDefault="00866CC2" w:rsidP="00866CC2">
            <w:pPr>
              <w:rPr>
                <w:color w:val="000000"/>
                <w:szCs w:val="28"/>
              </w:rPr>
            </w:pPr>
            <w:r w:rsidRPr="00866CC2">
              <w:rPr>
                <w:color w:val="000000"/>
                <w:szCs w:val="28"/>
              </w:rPr>
              <w:t>53</w:t>
            </w:r>
          </w:p>
        </w:tc>
        <w:tc>
          <w:tcPr>
            <w:tcW w:w="4054" w:type="dxa"/>
            <w:tcBorders>
              <w:top w:val="nil"/>
              <w:left w:val="nil"/>
              <w:bottom w:val="single" w:sz="4" w:space="0" w:color="auto"/>
              <w:right w:val="single" w:sz="4" w:space="0" w:color="auto"/>
            </w:tcBorders>
            <w:shd w:val="clear" w:color="auto" w:fill="auto"/>
            <w:noWrap/>
            <w:hideMark/>
          </w:tcPr>
          <w:p w14:paraId="78B22731" w14:textId="77777777" w:rsidR="00866CC2" w:rsidRPr="00866CC2" w:rsidRDefault="00866CC2" w:rsidP="00866CC2">
            <w:pPr>
              <w:rPr>
                <w:color w:val="000000"/>
                <w:szCs w:val="28"/>
              </w:rPr>
            </w:pPr>
            <w:r w:rsidRPr="00866CC2">
              <w:rPr>
                <w:color w:val="000000"/>
                <w:szCs w:val="28"/>
              </w:rPr>
              <w:t>з13:№8/2</w:t>
            </w:r>
          </w:p>
        </w:tc>
        <w:tc>
          <w:tcPr>
            <w:tcW w:w="1581" w:type="dxa"/>
            <w:tcBorders>
              <w:top w:val="nil"/>
              <w:left w:val="nil"/>
              <w:bottom w:val="single" w:sz="4" w:space="0" w:color="auto"/>
              <w:right w:val="single" w:sz="4" w:space="0" w:color="auto"/>
            </w:tcBorders>
            <w:shd w:val="clear" w:color="auto" w:fill="auto"/>
            <w:noWrap/>
            <w:hideMark/>
          </w:tcPr>
          <w:p w14:paraId="65967CDB" w14:textId="77777777" w:rsidR="00866CC2" w:rsidRPr="00866CC2" w:rsidRDefault="00866CC2" w:rsidP="00866CC2">
            <w:pPr>
              <w:rPr>
                <w:color w:val="000000"/>
                <w:szCs w:val="28"/>
              </w:rPr>
            </w:pPr>
            <w:r w:rsidRPr="00866CC2">
              <w:rPr>
                <w:color w:val="000000"/>
                <w:szCs w:val="28"/>
              </w:rPr>
              <w:t>25.75</w:t>
            </w:r>
          </w:p>
        </w:tc>
        <w:tc>
          <w:tcPr>
            <w:tcW w:w="1588" w:type="dxa"/>
            <w:tcBorders>
              <w:top w:val="nil"/>
              <w:left w:val="nil"/>
              <w:bottom w:val="single" w:sz="4" w:space="0" w:color="auto"/>
              <w:right w:val="single" w:sz="4" w:space="0" w:color="auto"/>
            </w:tcBorders>
            <w:shd w:val="clear" w:color="auto" w:fill="auto"/>
            <w:noWrap/>
            <w:hideMark/>
          </w:tcPr>
          <w:p w14:paraId="5940D9B7" w14:textId="77777777" w:rsidR="00866CC2" w:rsidRPr="00866CC2" w:rsidRDefault="00866CC2" w:rsidP="00866CC2">
            <w:pPr>
              <w:rPr>
                <w:color w:val="000000"/>
                <w:szCs w:val="28"/>
              </w:rPr>
            </w:pPr>
            <w:r w:rsidRPr="00866CC2">
              <w:rPr>
                <w:color w:val="000000"/>
                <w:szCs w:val="28"/>
              </w:rPr>
              <w:t>40</w:t>
            </w:r>
          </w:p>
        </w:tc>
        <w:tc>
          <w:tcPr>
            <w:tcW w:w="1455" w:type="dxa"/>
            <w:tcBorders>
              <w:top w:val="nil"/>
              <w:left w:val="nil"/>
              <w:bottom w:val="single" w:sz="4" w:space="0" w:color="auto"/>
              <w:right w:val="single" w:sz="4" w:space="0" w:color="auto"/>
            </w:tcBorders>
            <w:shd w:val="clear" w:color="auto" w:fill="auto"/>
            <w:noWrap/>
            <w:hideMark/>
          </w:tcPr>
          <w:p w14:paraId="27ED1A7F" w14:textId="77777777" w:rsidR="00866CC2" w:rsidRPr="00866CC2" w:rsidRDefault="00866CC2" w:rsidP="00866CC2">
            <w:pPr>
              <w:rPr>
                <w:color w:val="000000"/>
                <w:szCs w:val="28"/>
              </w:rPr>
            </w:pPr>
            <w:r w:rsidRPr="00866CC2">
              <w:rPr>
                <w:color w:val="000000"/>
                <w:szCs w:val="28"/>
              </w:rPr>
              <w:t>2.06</w:t>
            </w:r>
          </w:p>
        </w:tc>
        <w:tc>
          <w:tcPr>
            <w:tcW w:w="1756" w:type="dxa"/>
            <w:tcBorders>
              <w:top w:val="nil"/>
              <w:left w:val="nil"/>
              <w:bottom w:val="single" w:sz="4" w:space="0" w:color="auto"/>
              <w:right w:val="single" w:sz="4" w:space="0" w:color="auto"/>
            </w:tcBorders>
            <w:shd w:val="clear" w:color="auto" w:fill="auto"/>
            <w:noWrap/>
            <w:hideMark/>
          </w:tcPr>
          <w:p w14:paraId="4E1E4BE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B51FD75" w14:textId="77777777" w:rsidR="00866CC2" w:rsidRPr="00866CC2" w:rsidRDefault="00866CC2" w:rsidP="00866CC2">
            <w:pPr>
              <w:rPr>
                <w:color w:val="000000"/>
                <w:szCs w:val="28"/>
              </w:rPr>
            </w:pPr>
            <w:r w:rsidRPr="00866CC2">
              <w:rPr>
                <w:color w:val="000000"/>
                <w:szCs w:val="28"/>
              </w:rPr>
              <w:t>0.00037</w:t>
            </w:r>
          </w:p>
        </w:tc>
        <w:tc>
          <w:tcPr>
            <w:tcW w:w="2135" w:type="dxa"/>
            <w:tcBorders>
              <w:top w:val="nil"/>
              <w:left w:val="nil"/>
              <w:bottom w:val="single" w:sz="4" w:space="0" w:color="auto"/>
              <w:right w:val="single" w:sz="4" w:space="0" w:color="auto"/>
            </w:tcBorders>
            <w:shd w:val="clear" w:color="auto" w:fill="auto"/>
            <w:noWrap/>
            <w:hideMark/>
          </w:tcPr>
          <w:p w14:paraId="137561F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93C59A9" w14:textId="77777777" w:rsidR="00866CC2" w:rsidRPr="00866CC2" w:rsidRDefault="00866CC2" w:rsidP="00866CC2">
            <w:pPr>
              <w:rPr>
                <w:color w:val="000000"/>
                <w:szCs w:val="28"/>
              </w:rPr>
            </w:pPr>
            <w:r w:rsidRPr="00866CC2">
              <w:rPr>
                <w:color w:val="000000"/>
                <w:szCs w:val="28"/>
              </w:rPr>
              <w:t>1.30000</w:t>
            </w:r>
          </w:p>
        </w:tc>
        <w:tc>
          <w:tcPr>
            <w:tcW w:w="2846" w:type="dxa"/>
            <w:tcBorders>
              <w:top w:val="nil"/>
              <w:left w:val="nil"/>
              <w:bottom w:val="single" w:sz="4" w:space="0" w:color="auto"/>
              <w:right w:val="single" w:sz="4" w:space="0" w:color="auto"/>
            </w:tcBorders>
            <w:shd w:val="clear" w:color="auto" w:fill="auto"/>
            <w:noWrap/>
            <w:hideMark/>
          </w:tcPr>
          <w:p w14:paraId="3B4877D2" w14:textId="77777777" w:rsidR="00866CC2" w:rsidRPr="00866CC2" w:rsidRDefault="00866CC2" w:rsidP="00866CC2">
            <w:pPr>
              <w:rPr>
                <w:color w:val="000000"/>
                <w:szCs w:val="28"/>
              </w:rPr>
            </w:pPr>
            <w:r w:rsidRPr="00866CC2">
              <w:rPr>
                <w:color w:val="000000"/>
                <w:szCs w:val="28"/>
              </w:rPr>
              <w:t>0.10043</w:t>
            </w:r>
          </w:p>
        </w:tc>
        <w:tc>
          <w:tcPr>
            <w:tcW w:w="2835" w:type="dxa"/>
            <w:tcBorders>
              <w:top w:val="nil"/>
              <w:left w:val="nil"/>
              <w:bottom w:val="single" w:sz="4" w:space="0" w:color="auto"/>
              <w:right w:val="single" w:sz="4" w:space="0" w:color="auto"/>
            </w:tcBorders>
            <w:shd w:val="clear" w:color="auto" w:fill="auto"/>
            <w:noWrap/>
            <w:hideMark/>
          </w:tcPr>
          <w:p w14:paraId="66297B71" w14:textId="77777777" w:rsidR="00866CC2" w:rsidRPr="00866CC2" w:rsidRDefault="00866CC2" w:rsidP="00866CC2">
            <w:pPr>
              <w:rPr>
                <w:color w:val="000000"/>
                <w:szCs w:val="28"/>
              </w:rPr>
            </w:pPr>
            <w:r w:rsidRPr="00866CC2">
              <w:rPr>
                <w:color w:val="000000"/>
                <w:szCs w:val="28"/>
              </w:rPr>
              <w:t>0.10043</w:t>
            </w:r>
          </w:p>
        </w:tc>
      </w:tr>
      <w:tr w:rsidR="00866CC2" w:rsidRPr="00866CC2" w14:paraId="7CAAD55C"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15B1A97" w14:textId="77777777" w:rsidR="00866CC2" w:rsidRPr="00866CC2" w:rsidRDefault="00866CC2" w:rsidP="00866CC2">
            <w:pPr>
              <w:rPr>
                <w:color w:val="000000"/>
                <w:szCs w:val="28"/>
              </w:rPr>
            </w:pPr>
            <w:r w:rsidRPr="00866CC2">
              <w:rPr>
                <w:color w:val="000000"/>
                <w:szCs w:val="28"/>
              </w:rPr>
              <w:t>54</w:t>
            </w:r>
          </w:p>
        </w:tc>
        <w:tc>
          <w:tcPr>
            <w:tcW w:w="4054" w:type="dxa"/>
            <w:tcBorders>
              <w:top w:val="nil"/>
              <w:left w:val="nil"/>
              <w:bottom w:val="single" w:sz="4" w:space="0" w:color="auto"/>
              <w:right w:val="single" w:sz="4" w:space="0" w:color="auto"/>
            </w:tcBorders>
            <w:shd w:val="clear" w:color="auto" w:fill="auto"/>
            <w:noWrap/>
            <w:hideMark/>
          </w:tcPr>
          <w:p w14:paraId="1F17D565" w14:textId="77777777" w:rsidR="00866CC2" w:rsidRPr="00866CC2" w:rsidRDefault="00866CC2" w:rsidP="00866CC2">
            <w:pPr>
              <w:rPr>
                <w:color w:val="000000"/>
                <w:szCs w:val="28"/>
              </w:rPr>
            </w:pPr>
            <w:r w:rsidRPr="00866CC2">
              <w:rPr>
                <w:color w:val="000000"/>
                <w:szCs w:val="28"/>
              </w:rPr>
              <w:t>з14:№21</w:t>
            </w:r>
          </w:p>
        </w:tc>
        <w:tc>
          <w:tcPr>
            <w:tcW w:w="1581" w:type="dxa"/>
            <w:tcBorders>
              <w:top w:val="nil"/>
              <w:left w:val="nil"/>
              <w:bottom w:val="single" w:sz="4" w:space="0" w:color="auto"/>
              <w:right w:val="single" w:sz="4" w:space="0" w:color="auto"/>
            </w:tcBorders>
            <w:shd w:val="clear" w:color="auto" w:fill="auto"/>
            <w:noWrap/>
            <w:hideMark/>
          </w:tcPr>
          <w:p w14:paraId="7062428E" w14:textId="77777777" w:rsidR="00866CC2" w:rsidRPr="00866CC2" w:rsidRDefault="00866CC2" w:rsidP="00866CC2">
            <w:pPr>
              <w:rPr>
                <w:color w:val="000000"/>
                <w:szCs w:val="28"/>
              </w:rPr>
            </w:pPr>
            <w:r w:rsidRPr="00866CC2">
              <w:rPr>
                <w:color w:val="000000"/>
                <w:szCs w:val="28"/>
              </w:rPr>
              <w:t>3.9</w:t>
            </w:r>
          </w:p>
        </w:tc>
        <w:tc>
          <w:tcPr>
            <w:tcW w:w="1588" w:type="dxa"/>
            <w:tcBorders>
              <w:top w:val="nil"/>
              <w:left w:val="nil"/>
              <w:bottom w:val="single" w:sz="4" w:space="0" w:color="auto"/>
              <w:right w:val="single" w:sz="4" w:space="0" w:color="auto"/>
            </w:tcBorders>
            <w:shd w:val="clear" w:color="auto" w:fill="auto"/>
            <w:noWrap/>
            <w:hideMark/>
          </w:tcPr>
          <w:p w14:paraId="04A03624"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1149B835" w14:textId="77777777" w:rsidR="00866CC2" w:rsidRPr="00866CC2" w:rsidRDefault="00866CC2" w:rsidP="00866CC2">
            <w:pPr>
              <w:rPr>
                <w:color w:val="000000"/>
                <w:szCs w:val="28"/>
              </w:rPr>
            </w:pPr>
            <w:r w:rsidRPr="00866CC2">
              <w:rPr>
                <w:color w:val="000000"/>
                <w:szCs w:val="28"/>
              </w:rPr>
              <w:t>0.39</w:t>
            </w:r>
          </w:p>
        </w:tc>
        <w:tc>
          <w:tcPr>
            <w:tcW w:w="1756" w:type="dxa"/>
            <w:tcBorders>
              <w:top w:val="nil"/>
              <w:left w:val="nil"/>
              <w:bottom w:val="single" w:sz="4" w:space="0" w:color="auto"/>
              <w:right w:val="single" w:sz="4" w:space="0" w:color="auto"/>
            </w:tcBorders>
            <w:shd w:val="clear" w:color="auto" w:fill="auto"/>
            <w:noWrap/>
            <w:hideMark/>
          </w:tcPr>
          <w:p w14:paraId="542C746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87AD1F6"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2AD5A0D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087FCBE"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5BF7FE68" w14:textId="77777777" w:rsidR="00866CC2" w:rsidRPr="00866CC2" w:rsidRDefault="00866CC2" w:rsidP="00866CC2">
            <w:pPr>
              <w:rPr>
                <w:color w:val="000000"/>
                <w:szCs w:val="28"/>
              </w:rPr>
            </w:pPr>
            <w:r w:rsidRPr="00866CC2">
              <w:rPr>
                <w:color w:val="000000"/>
                <w:szCs w:val="28"/>
              </w:rPr>
              <w:t>0.01638</w:t>
            </w:r>
          </w:p>
        </w:tc>
        <w:tc>
          <w:tcPr>
            <w:tcW w:w="2835" w:type="dxa"/>
            <w:tcBorders>
              <w:top w:val="nil"/>
              <w:left w:val="nil"/>
              <w:bottom w:val="single" w:sz="4" w:space="0" w:color="auto"/>
              <w:right w:val="single" w:sz="4" w:space="0" w:color="auto"/>
            </w:tcBorders>
            <w:shd w:val="clear" w:color="auto" w:fill="auto"/>
            <w:noWrap/>
            <w:hideMark/>
          </w:tcPr>
          <w:p w14:paraId="53E7BF83" w14:textId="77777777" w:rsidR="00866CC2" w:rsidRPr="00866CC2" w:rsidRDefault="00866CC2" w:rsidP="00866CC2">
            <w:pPr>
              <w:rPr>
                <w:color w:val="000000"/>
                <w:szCs w:val="28"/>
              </w:rPr>
            </w:pPr>
            <w:r w:rsidRPr="00866CC2">
              <w:rPr>
                <w:color w:val="000000"/>
                <w:szCs w:val="28"/>
              </w:rPr>
              <w:t>0.01638</w:t>
            </w:r>
          </w:p>
        </w:tc>
      </w:tr>
      <w:tr w:rsidR="00866CC2" w:rsidRPr="00866CC2" w14:paraId="35D6E4A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40C82348" w14:textId="77777777" w:rsidR="00866CC2" w:rsidRPr="00866CC2" w:rsidRDefault="00866CC2" w:rsidP="00866CC2">
            <w:pPr>
              <w:rPr>
                <w:color w:val="000000"/>
                <w:szCs w:val="28"/>
              </w:rPr>
            </w:pPr>
            <w:r w:rsidRPr="00866CC2">
              <w:rPr>
                <w:color w:val="000000"/>
                <w:szCs w:val="28"/>
              </w:rPr>
              <w:t>55</w:t>
            </w:r>
          </w:p>
        </w:tc>
        <w:tc>
          <w:tcPr>
            <w:tcW w:w="4054" w:type="dxa"/>
            <w:tcBorders>
              <w:top w:val="nil"/>
              <w:left w:val="nil"/>
              <w:bottom w:val="single" w:sz="4" w:space="0" w:color="auto"/>
              <w:right w:val="single" w:sz="4" w:space="0" w:color="auto"/>
            </w:tcBorders>
            <w:shd w:val="clear" w:color="auto" w:fill="auto"/>
            <w:noWrap/>
            <w:hideMark/>
          </w:tcPr>
          <w:p w14:paraId="58FE5A8B" w14:textId="77777777" w:rsidR="00866CC2" w:rsidRPr="00866CC2" w:rsidRDefault="00866CC2" w:rsidP="00866CC2">
            <w:pPr>
              <w:rPr>
                <w:color w:val="000000"/>
                <w:szCs w:val="28"/>
              </w:rPr>
            </w:pPr>
            <w:r w:rsidRPr="00866CC2">
              <w:rPr>
                <w:color w:val="000000"/>
                <w:szCs w:val="28"/>
              </w:rPr>
              <w:t>з15:№1</w:t>
            </w:r>
          </w:p>
        </w:tc>
        <w:tc>
          <w:tcPr>
            <w:tcW w:w="1581" w:type="dxa"/>
            <w:tcBorders>
              <w:top w:val="nil"/>
              <w:left w:val="nil"/>
              <w:bottom w:val="single" w:sz="4" w:space="0" w:color="auto"/>
              <w:right w:val="single" w:sz="4" w:space="0" w:color="auto"/>
            </w:tcBorders>
            <w:shd w:val="clear" w:color="auto" w:fill="auto"/>
            <w:noWrap/>
            <w:hideMark/>
          </w:tcPr>
          <w:p w14:paraId="30E47B16" w14:textId="77777777" w:rsidR="00866CC2" w:rsidRPr="00866CC2" w:rsidRDefault="00866CC2" w:rsidP="00866CC2">
            <w:pPr>
              <w:rPr>
                <w:color w:val="000000"/>
                <w:szCs w:val="28"/>
              </w:rPr>
            </w:pPr>
            <w:r w:rsidRPr="00866CC2">
              <w:rPr>
                <w:color w:val="000000"/>
                <w:szCs w:val="28"/>
              </w:rPr>
              <w:t>20.03</w:t>
            </w:r>
          </w:p>
        </w:tc>
        <w:tc>
          <w:tcPr>
            <w:tcW w:w="1588" w:type="dxa"/>
            <w:tcBorders>
              <w:top w:val="nil"/>
              <w:left w:val="nil"/>
              <w:bottom w:val="single" w:sz="4" w:space="0" w:color="auto"/>
              <w:right w:val="single" w:sz="4" w:space="0" w:color="auto"/>
            </w:tcBorders>
            <w:shd w:val="clear" w:color="auto" w:fill="auto"/>
            <w:noWrap/>
            <w:hideMark/>
          </w:tcPr>
          <w:p w14:paraId="4852C6BF"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2A9F595E" w14:textId="77777777" w:rsidR="00866CC2" w:rsidRPr="00866CC2" w:rsidRDefault="00866CC2" w:rsidP="00866CC2">
            <w:pPr>
              <w:rPr>
                <w:color w:val="000000"/>
                <w:szCs w:val="28"/>
              </w:rPr>
            </w:pPr>
            <w:r w:rsidRPr="00866CC2">
              <w:rPr>
                <w:color w:val="000000"/>
                <w:szCs w:val="28"/>
              </w:rPr>
              <w:t>5.0075</w:t>
            </w:r>
          </w:p>
        </w:tc>
        <w:tc>
          <w:tcPr>
            <w:tcW w:w="1756" w:type="dxa"/>
            <w:tcBorders>
              <w:top w:val="nil"/>
              <w:left w:val="nil"/>
              <w:bottom w:val="single" w:sz="4" w:space="0" w:color="auto"/>
              <w:right w:val="single" w:sz="4" w:space="0" w:color="auto"/>
            </w:tcBorders>
            <w:shd w:val="clear" w:color="auto" w:fill="auto"/>
            <w:noWrap/>
            <w:hideMark/>
          </w:tcPr>
          <w:p w14:paraId="3E3425AB"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7195E5A3" w14:textId="77777777" w:rsidR="00866CC2" w:rsidRPr="00866CC2" w:rsidRDefault="00866CC2" w:rsidP="00866CC2">
            <w:pPr>
              <w:rPr>
                <w:color w:val="000000"/>
                <w:szCs w:val="28"/>
              </w:rPr>
            </w:pPr>
            <w:r w:rsidRPr="00866CC2">
              <w:rPr>
                <w:color w:val="000000"/>
                <w:szCs w:val="28"/>
              </w:rPr>
              <w:t>0.00052</w:t>
            </w:r>
          </w:p>
        </w:tc>
        <w:tc>
          <w:tcPr>
            <w:tcW w:w="2135" w:type="dxa"/>
            <w:tcBorders>
              <w:top w:val="nil"/>
              <w:left w:val="nil"/>
              <w:bottom w:val="single" w:sz="4" w:space="0" w:color="auto"/>
              <w:right w:val="single" w:sz="4" w:space="0" w:color="auto"/>
            </w:tcBorders>
            <w:shd w:val="clear" w:color="auto" w:fill="auto"/>
            <w:noWrap/>
            <w:hideMark/>
          </w:tcPr>
          <w:p w14:paraId="1E979A3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390447DC"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445A3E0" w14:textId="77777777" w:rsidR="00866CC2" w:rsidRPr="00866CC2" w:rsidRDefault="00866CC2" w:rsidP="00866CC2">
            <w:pPr>
              <w:rPr>
                <w:color w:val="000000"/>
                <w:szCs w:val="28"/>
              </w:rPr>
            </w:pPr>
            <w:r w:rsidRPr="00866CC2">
              <w:rPr>
                <w:color w:val="000000"/>
                <w:szCs w:val="28"/>
              </w:rPr>
              <w:t>0.72108</w:t>
            </w:r>
          </w:p>
        </w:tc>
        <w:tc>
          <w:tcPr>
            <w:tcW w:w="2835" w:type="dxa"/>
            <w:tcBorders>
              <w:top w:val="nil"/>
              <w:left w:val="nil"/>
              <w:bottom w:val="single" w:sz="4" w:space="0" w:color="auto"/>
              <w:right w:val="single" w:sz="4" w:space="0" w:color="auto"/>
            </w:tcBorders>
            <w:shd w:val="clear" w:color="auto" w:fill="auto"/>
            <w:noWrap/>
            <w:hideMark/>
          </w:tcPr>
          <w:p w14:paraId="2EACCA3A" w14:textId="77777777" w:rsidR="00866CC2" w:rsidRPr="00866CC2" w:rsidRDefault="00866CC2" w:rsidP="00866CC2">
            <w:pPr>
              <w:rPr>
                <w:color w:val="000000"/>
                <w:szCs w:val="28"/>
              </w:rPr>
            </w:pPr>
            <w:r w:rsidRPr="00866CC2">
              <w:rPr>
                <w:color w:val="000000"/>
                <w:szCs w:val="28"/>
              </w:rPr>
              <w:t>0.72108</w:t>
            </w:r>
          </w:p>
        </w:tc>
      </w:tr>
      <w:tr w:rsidR="00866CC2" w:rsidRPr="00866CC2" w14:paraId="5C39763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00F468C" w14:textId="77777777" w:rsidR="00866CC2" w:rsidRPr="00866CC2" w:rsidRDefault="00866CC2" w:rsidP="00866CC2">
            <w:pPr>
              <w:rPr>
                <w:color w:val="000000"/>
                <w:szCs w:val="28"/>
              </w:rPr>
            </w:pPr>
            <w:r w:rsidRPr="00866CC2">
              <w:rPr>
                <w:color w:val="000000"/>
                <w:szCs w:val="28"/>
              </w:rPr>
              <w:t>56</w:t>
            </w:r>
          </w:p>
        </w:tc>
        <w:tc>
          <w:tcPr>
            <w:tcW w:w="4054" w:type="dxa"/>
            <w:tcBorders>
              <w:top w:val="nil"/>
              <w:left w:val="nil"/>
              <w:bottom w:val="single" w:sz="4" w:space="0" w:color="auto"/>
              <w:right w:val="single" w:sz="4" w:space="0" w:color="auto"/>
            </w:tcBorders>
            <w:shd w:val="clear" w:color="auto" w:fill="auto"/>
            <w:noWrap/>
            <w:hideMark/>
          </w:tcPr>
          <w:p w14:paraId="351214D8" w14:textId="77777777" w:rsidR="00866CC2" w:rsidRPr="00866CC2" w:rsidRDefault="00866CC2" w:rsidP="00866CC2">
            <w:pPr>
              <w:rPr>
                <w:color w:val="000000"/>
                <w:szCs w:val="28"/>
              </w:rPr>
            </w:pPr>
            <w:r w:rsidRPr="00866CC2">
              <w:rPr>
                <w:color w:val="000000"/>
                <w:szCs w:val="28"/>
              </w:rPr>
              <w:t>5:з16</w:t>
            </w:r>
          </w:p>
        </w:tc>
        <w:tc>
          <w:tcPr>
            <w:tcW w:w="1581" w:type="dxa"/>
            <w:tcBorders>
              <w:top w:val="nil"/>
              <w:left w:val="nil"/>
              <w:bottom w:val="single" w:sz="4" w:space="0" w:color="auto"/>
              <w:right w:val="single" w:sz="4" w:space="0" w:color="auto"/>
            </w:tcBorders>
            <w:shd w:val="clear" w:color="auto" w:fill="auto"/>
            <w:noWrap/>
            <w:hideMark/>
          </w:tcPr>
          <w:p w14:paraId="11B66DDA" w14:textId="77777777" w:rsidR="00866CC2" w:rsidRPr="00866CC2" w:rsidRDefault="00866CC2" w:rsidP="00866CC2">
            <w:pPr>
              <w:rPr>
                <w:color w:val="000000"/>
                <w:szCs w:val="28"/>
              </w:rPr>
            </w:pPr>
            <w:r w:rsidRPr="00866CC2">
              <w:rPr>
                <w:color w:val="000000"/>
                <w:szCs w:val="28"/>
              </w:rPr>
              <w:t>2.5</w:t>
            </w:r>
          </w:p>
        </w:tc>
        <w:tc>
          <w:tcPr>
            <w:tcW w:w="1588" w:type="dxa"/>
            <w:tcBorders>
              <w:top w:val="nil"/>
              <w:left w:val="nil"/>
              <w:bottom w:val="single" w:sz="4" w:space="0" w:color="auto"/>
              <w:right w:val="single" w:sz="4" w:space="0" w:color="auto"/>
            </w:tcBorders>
            <w:shd w:val="clear" w:color="auto" w:fill="auto"/>
            <w:noWrap/>
            <w:hideMark/>
          </w:tcPr>
          <w:p w14:paraId="1EA0ED55"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1EBDA501" w14:textId="77777777" w:rsidR="00866CC2" w:rsidRPr="00866CC2" w:rsidRDefault="00866CC2" w:rsidP="00866CC2">
            <w:pPr>
              <w:rPr>
                <w:color w:val="000000"/>
                <w:szCs w:val="28"/>
              </w:rPr>
            </w:pPr>
            <w:r w:rsidRPr="00866CC2">
              <w:rPr>
                <w:color w:val="000000"/>
                <w:szCs w:val="28"/>
              </w:rPr>
              <w:t>0.4</w:t>
            </w:r>
          </w:p>
        </w:tc>
        <w:tc>
          <w:tcPr>
            <w:tcW w:w="1756" w:type="dxa"/>
            <w:tcBorders>
              <w:top w:val="nil"/>
              <w:left w:val="nil"/>
              <w:bottom w:val="single" w:sz="4" w:space="0" w:color="auto"/>
              <w:right w:val="single" w:sz="4" w:space="0" w:color="auto"/>
            </w:tcBorders>
            <w:shd w:val="clear" w:color="auto" w:fill="auto"/>
            <w:noWrap/>
            <w:hideMark/>
          </w:tcPr>
          <w:p w14:paraId="6C6FEA0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C7135FB"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3E309D5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A113DE4"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32803683" w14:textId="77777777" w:rsidR="00866CC2" w:rsidRPr="00866CC2" w:rsidRDefault="00866CC2" w:rsidP="00866CC2">
            <w:pPr>
              <w:rPr>
                <w:color w:val="000000"/>
                <w:szCs w:val="28"/>
              </w:rPr>
            </w:pPr>
            <w:r w:rsidRPr="00866CC2">
              <w:rPr>
                <w:color w:val="000000"/>
                <w:szCs w:val="28"/>
              </w:rPr>
              <w:t>0.03975</w:t>
            </w:r>
          </w:p>
        </w:tc>
        <w:tc>
          <w:tcPr>
            <w:tcW w:w="2835" w:type="dxa"/>
            <w:tcBorders>
              <w:top w:val="nil"/>
              <w:left w:val="nil"/>
              <w:bottom w:val="single" w:sz="4" w:space="0" w:color="auto"/>
              <w:right w:val="single" w:sz="4" w:space="0" w:color="auto"/>
            </w:tcBorders>
            <w:shd w:val="clear" w:color="auto" w:fill="auto"/>
            <w:noWrap/>
            <w:hideMark/>
          </w:tcPr>
          <w:p w14:paraId="7BB7FB87" w14:textId="77777777" w:rsidR="00866CC2" w:rsidRPr="00866CC2" w:rsidRDefault="00866CC2" w:rsidP="00866CC2">
            <w:pPr>
              <w:rPr>
                <w:color w:val="000000"/>
                <w:szCs w:val="28"/>
              </w:rPr>
            </w:pPr>
            <w:r w:rsidRPr="00866CC2">
              <w:rPr>
                <w:color w:val="000000"/>
                <w:szCs w:val="28"/>
              </w:rPr>
              <w:t>0.03975</w:t>
            </w:r>
          </w:p>
        </w:tc>
      </w:tr>
      <w:tr w:rsidR="00866CC2" w:rsidRPr="00866CC2" w14:paraId="52A4483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2379AFF2" w14:textId="77777777" w:rsidR="00866CC2" w:rsidRPr="00866CC2" w:rsidRDefault="00866CC2" w:rsidP="00866CC2">
            <w:pPr>
              <w:rPr>
                <w:color w:val="000000"/>
                <w:szCs w:val="28"/>
              </w:rPr>
            </w:pPr>
            <w:r w:rsidRPr="00866CC2">
              <w:rPr>
                <w:color w:val="000000"/>
                <w:szCs w:val="28"/>
              </w:rPr>
              <w:t>57</w:t>
            </w:r>
          </w:p>
        </w:tc>
        <w:tc>
          <w:tcPr>
            <w:tcW w:w="4054" w:type="dxa"/>
            <w:tcBorders>
              <w:top w:val="nil"/>
              <w:left w:val="nil"/>
              <w:bottom w:val="single" w:sz="4" w:space="0" w:color="auto"/>
              <w:right w:val="single" w:sz="4" w:space="0" w:color="auto"/>
            </w:tcBorders>
            <w:shd w:val="clear" w:color="auto" w:fill="auto"/>
            <w:noWrap/>
            <w:hideMark/>
          </w:tcPr>
          <w:p w14:paraId="0E5F89B8" w14:textId="77777777" w:rsidR="00866CC2" w:rsidRPr="00866CC2" w:rsidRDefault="00866CC2" w:rsidP="00866CC2">
            <w:pPr>
              <w:rPr>
                <w:color w:val="000000"/>
                <w:szCs w:val="28"/>
              </w:rPr>
            </w:pPr>
            <w:r w:rsidRPr="00866CC2">
              <w:rPr>
                <w:color w:val="000000"/>
                <w:szCs w:val="28"/>
              </w:rPr>
              <w:t>з16:№4</w:t>
            </w:r>
          </w:p>
        </w:tc>
        <w:tc>
          <w:tcPr>
            <w:tcW w:w="1581" w:type="dxa"/>
            <w:tcBorders>
              <w:top w:val="nil"/>
              <w:left w:val="nil"/>
              <w:bottom w:val="single" w:sz="4" w:space="0" w:color="auto"/>
              <w:right w:val="single" w:sz="4" w:space="0" w:color="auto"/>
            </w:tcBorders>
            <w:shd w:val="clear" w:color="auto" w:fill="auto"/>
            <w:noWrap/>
            <w:hideMark/>
          </w:tcPr>
          <w:p w14:paraId="0233112B" w14:textId="77777777" w:rsidR="00866CC2" w:rsidRPr="00866CC2" w:rsidRDefault="00866CC2" w:rsidP="00866CC2">
            <w:pPr>
              <w:rPr>
                <w:color w:val="000000"/>
                <w:szCs w:val="28"/>
              </w:rPr>
            </w:pPr>
            <w:r w:rsidRPr="00866CC2">
              <w:rPr>
                <w:color w:val="000000"/>
                <w:szCs w:val="28"/>
              </w:rPr>
              <w:t>14.23</w:t>
            </w:r>
          </w:p>
        </w:tc>
        <w:tc>
          <w:tcPr>
            <w:tcW w:w="1588" w:type="dxa"/>
            <w:tcBorders>
              <w:top w:val="nil"/>
              <w:left w:val="nil"/>
              <w:bottom w:val="single" w:sz="4" w:space="0" w:color="auto"/>
              <w:right w:val="single" w:sz="4" w:space="0" w:color="auto"/>
            </w:tcBorders>
            <w:shd w:val="clear" w:color="auto" w:fill="auto"/>
            <w:noWrap/>
            <w:hideMark/>
          </w:tcPr>
          <w:p w14:paraId="7C26505F" w14:textId="77777777" w:rsidR="00866CC2" w:rsidRPr="00866CC2" w:rsidRDefault="00866CC2" w:rsidP="00866CC2">
            <w:pPr>
              <w:rPr>
                <w:color w:val="000000"/>
                <w:szCs w:val="28"/>
              </w:rPr>
            </w:pPr>
            <w:r w:rsidRPr="00866CC2">
              <w:rPr>
                <w:color w:val="000000"/>
                <w:szCs w:val="28"/>
              </w:rPr>
              <w:t>80</w:t>
            </w:r>
          </w:p>
        </w:tc>
        <w:tc>
          <w:tcPr>
            <w:tcW w:w="1455" w:type="dxa"/>
            <w:tcBorders>
              <w:top w:val="nil"/>
              <w:left w:val="nil"/>
              <w:bottom w:val="single" w:sz="4" w:space="0" w:color="auto"/>
              <w:right w:val="single" w:sz="4" w:space="0" w:color="auto"/>
            </w:tcBorders>
            <w:shd w:val="clear" w:color="auto" w:fill="auto"/>
            <w:noWrap/>
            <w:hideMark/>
          </w:tcPr>
          <w:p w14:paraId="64E63DBB" w14:textId="77777777" w:rsidR="00866CC2" w:rsidRPr="00866CC2" w:rsidRDefault="00866CC2" w:rsidP="00866CC2">
            <w:pPr>
              <w:rPr>
                <w:color w:val="000000"/>
                <w:szCs w:val="28"/>
              </w:rPr>
            </w:pPr>
            <w:r w:rsidRPr="00866CC2">
              <w:rPr>
                <w:color w:val="000000"/>
                <w:szCs w:val="28"/>
              </w:rPr>
              <w:t>2.2768</w:t>
            </w:r>
          </w:p>
        </w:tc>
        <w:tc>
          <w:tcPr>
            <w:tcW w:w="1756" w:type="dxa"/>
            <w:tcBorders>
              <w:top w:val="nil"/>
              <w:left w:val="nil"/>
              <w:bottom w:val="single" w:sz="4" w:space="0" w:color="auto"/>
              <w:right w:val="single" w:sz="4" w:space="0" w:color="auto"/>
            </w:tcBorders>
            <w:shd w:val="clear" w:color="auto" w:fill="auto"/>
            <w:noWrap/>
            <w:hideMark/>
          </w:tcPr>
          <w:p w14:paraId="6FDB0B0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142A1B9" w14:textId="77777777" w:rsidR="00866CC2" w:rsidRPr="00866CC2" w:rsidRDefault="00866CC2" w:rsidP="00866CC2">
            <w:pPr>
              <w:rPr>
                <w:color w:val="000000"/>
                <w:szCs w:val="28"/>
              </w:rPr>
            </w:pPr>
            <w:r w:rsidRPr="00866CC2">
              <w:rPr>
                <w:color w:val="000000"/>
                <w:szCs w:val="28"/>
              </w:rPr>
              <w:t>0.00030</w:t>
            </w:r>
          </w:p>
        </w:tc>
        <w:tc>
          <w:tcPr>
            <w:tcW w:w="2135" w:type="dxa"/>
            <w:tcBorders>
              <w:top w:val="nil"/>
              <w:left w:val="nil"/>
              <w:bottom w:val="single" w:sz="4" w:space="0" w:color="auto"/>
              <w:right w:val="single" w:sz="4" w:space="0" w:color="auto"/>
            </w:tcBorders>
            <w:shd w:val="clear" w:color="auto" w:fill="auto"/>
            <w:noWrap/>
            <w:hideMark/>
          </w:tcPr>
          <w:p w14:paraId="3443070E"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A727D8E" w14:textId="77777777" w:rsidR="00866CC2" w:rsidRPr="00866CC2" w:rsidRDefault="00866CC2" w:rsidP="00866CC2">
            <w:pPr>
              <w:rPr>
                <w:color w:val="000000"/>
                <w:szCs w:val="28"/>
              </w:rPr>
            </w:pPr>
            <w:r w:rsidRPr="00866CC2">
              <w:rPr>
                <w:color w:val="000000"/>
                <w:szCs w:val="28"/>
              </w:rPr>
              <w:t>5.30000</w:t>
            </w:r>
          </w:p>
        </w:tc>
        <w:tc>
          <w:tcPr>
            <w:tcW w:w="2846" w:type="dxa"/>
            <w:tcBorders>
              <w:top w:val="nil"/>
              <w:left w:val="nil"/>
              <w:bottom w:val="single" w:sz="4" w:space="0" w:color="auto"/>
              <w:right w:val="single" w:sz="4" w:space="0" w:color="auto"/>
            </w:tcBorders>
            <w:shd w:val="clear" w:color="auto" w:fill="auto"/>
            <w:noWrap/>
            <w:hideMark/>
          </w:tcPr>
          <w:p w14:paraId="65475F6A" w14:textId="77777777" w:rsidR="00866CC2" w:rsidRPr="00866CC2" w:rsidRDefault="00866CC2" w:rsidP="00866CC2">
            <w:pPr>
              <w:rPr>
                <w:color w:val="000000"/>
                <w:szCs w:val="28"/>
              </w:rPr>
            </w:pPr>
            <w:r w:rsidRPr="00866CC2">
              <w:rPr>
                <w:color w:val="000000"/>
                <w:szCs w:val="28"/>
              </w:rPr>
              <w:t>0.22626</w:t>
            </w:r>
          </w:p>
        </w:tc>
        <w:tc>
          <w:tcPr>
            <w:tcW w:w="2835" w:type="dxa"/>
            <w:tcBorders>
              <w:top w:val="nil"/>
              <w:left w:val="nil"/>
              <w:bottom w:val="single" w:sz="4" w:space="0" w:color="auto"/>
              <w:right w:val="single" w:sz="4" w:space="0" w:color="auto"/>
            </w:tcBorders>
            <w:shd w:val="clear" w:color="auto" w:fill="auto"/>
            <w:noWrap/>
            <w:hideMark/>
          </w:tcPr>
          <w:p w14:paraId="7E245380" w14:textId="77777777" w:rsidR="00866CC2" w:rsidRPr="00866CC2" w:rsidRDefault="00866CC2" w:rsidP="00866CC2">
            <w:pPr>
              <w:rPr>
                <w:color w:val="000000"/>
                <w:szCs w:val="28"/>
              </w:rPr>
            </w:pPr>
            <w:r w:rsidRPr="00866CC2">
              <w:rPr>
                <w:color w:val="000000"/>
                <w:szCs w:val="28"/>
              </w:rPr>
              <w:t>0.22626</w:t>
            </w:r>
          </w:p>
        </w:tc>
      </w:tr>
      <w:tr w:rsidR="00866CC2" w:rsidRPr="00866CC2" w14:paraId="3970E402"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373436C" w14:textId="77777777" w:rsidR="00866CC2" w:rsidRPr="00866CC2" w:rsidRDefault="00866CC2" w:rsidP="00866CC2">
            <w:pPr>
              <w:rPr>
                <w:color w:val="000000"/>
                <w:szCs w:val="28"/>
              </w:rPr>
            </w:pPr>
            <w:r w:rsidRPr="00866CC2">
              <w:rPr>
                <w:color w:val="000000"/>
                <w:szCs w:val="28"/>
              </w:rPr>
              <w:t>58</w:t>
            </w:r>
          </w:p>
        </w:tc>
        <w:tc>
          <w:tcPr>
            <w:tcW w:w="4054" w:type="dxa"/>
            <w:tcBorders>
              <w:top w:val="nil"/>
              <w:left w:val="nil"/>
              <w:bottom w:val="single" w:sz="4" w:space="0" w:color="auto"/>
              <w:right w:val="single" w:sz="4" w:space="0" w:color="auto"/>
            </w:tcBorders>
            <w:shd w:val="clear" w:color="auto" w:fill="auto"/>
            <w:noWrap/>
            <w:hideMark/>
          </w:tcPr>
          <w:p w14:paraId="77EE26C0" w14:textId="77777777" w:rsidR="00866CC2" w:rsidRPr="00866CC2" w:rsidRDefault="00866CC2" w:rsidP="00866CC2">
            <w:pPr>
              <w:rPr>
                <w:color w:val="000000"/>
                <w:szCs w:val="28"/>
              </w:rPr>
            </w:pPr>
            <w:r w:rsidRPr="00866CC2">
              <w:rPr>
                <w:color w:val="000000"/>
                <w:szCs w:val="28"/>
              </w:rPr>
              <w:t>з17:№3</w:t>
            </w:r>
          </w:p>
        </w:tc>
        <w:tc>
          <w:tcPr>
            <w:tcW w:w="1581" w:type="dxa"/>
            <w:tcBorders>
              <w:top w:val="nil"/>
              <w:left w:val="nil"/>
              <w:bottom w:val="single" w:sz="4" w:space="0" w:color="auto"/>
              <w:right w:val="single" w:sz="4" w:space="0" w:color="auto"/>
            </w:tcBorders>
            <w:shd w:val="clear" w:color="auto" w:fill="auto"/>
            <w:noWrap/>
            <w:hideMark/>
          </w:tcPr>
          <w:p w14:paraId="06518D83" w14:textId="77777777" w:rsidR="00866CC2" w:rsidRPr="00866CC2" w:rsidRDefault="00866CC2" w:rsidP="00866CC2">
            <w:pPr>
              <w:rPr>
                <w:color w:val="000000"/>
                <w:szCs w:val="28"/>
              </w:rPr>
            </w:pPr>
            <w:r w:rsidRPr="00866CC2">
              <w:rPr>
                <w:color w:val="000000"/>
                <w:szCs w:val="28"/>
              </w:rPr>
              <w:t>10.56</w:t>
            </w:r>
          </w:p>
        </w:tc>
        <w:tc>
          <w:tcPr>
            <w:tcW w:w="1588" w:type="dxa"/>
            <w:tcBorders>
              <w:top w:val="nil"/>
              <w:left w:val="nil"/>
              <w:bottom w:val="single" w:sz="4" w:space="0" w:color="auto"/>
              <w:right w:val="single" w:sz="4" w:space="0" w:color="auto"/>
            </w:tcBorders>
            <w:shd w:val="clear" w:color="auto" w:fill="auto"/>
            <w:noWrap/>
            <w:hideMark/>
          </w:tcPr>
          <w:p w14:paraId="01AE9483" w14:textId="77777777" w:rsidR="00866CC2" w:rsidRPr="00866CC2" w:rsidRDefault="00866CC2" w:rsidP="00866CC2">
            <w:pPr>
              <w:rPr>
                <w:color w:val="000000"/>
                <w:szCs w:val="28"/>
              </w:rPr>
            </w:pPr>
            <w:r w:rsidRPr="00866CC2">
              <w:rPr>
                <w:color w:val="000000"/>
                <w:szCs w:val="28"/>
              </w:rPr>
              <w:t>100</w:t>
            </w:r>
          </w:p>
        </w:tc>
        <w:tc>
          <w:tcPr>
            <w:tcW w:w="1455" w:type="dxa"/>
            <w:tcBorders>
              <w:top w:val="nil"/>
              <w:left w:val="nil"/>
              <w:bottom w:val="single" w:sz="4" w:space="0" w:color="auto"/>
              <w:right w:val="single" w:sz="4" w:space="0" w:color="auto"/>
            </w:tcBorders>
            <w:shd w:val="clear" w:color="auto" w:fill="auto"/>
            <w:noWrap/>
            <w:hideMark/>
          </w:tcPr>
          <w:p w14:paraId="218428BA" w14:textId="77777777" w:rsidR="00866CC2" w:rsidRPr="00866CC2" w:rsidRDefault="00866CC2" w:rsidP="00866CC2">
            <w:pPr>
              <w:rPr>
                <w:color w:val="000000"/>
                <w:szCs w:val="28"/>
              </w:rPr>
            </w:pPr>
            <w:r w:rsidRPr="00866CC2">
              <w:rPr>
                <w:color w:val="000000"/>
                <w:szCs w:val="28"/>
              </w:rPr>
              <w:t>2.112</w:t>
            </w:r>
          </w:p>
        </w:tc>
        <w:tc>
          <w:tcPr>
            <w:tcW w:w="1756" w:type="dxa"/>
            <w:tcBorders>
              <w:top w:val="nil"/>
              <w:left w:val="nil"/>
              <w:bottom w:val="single" w:sz="4" w:space="0" w:color="auto"/>
              <w:right w:val="single" w:sz="4" w:space="0" w:color="auto"/>
            </w:tcBorders>
            <w:shd w:val="clear" w:color="auto" w:fill="auto"/>
            <w:noWrap/>
            <w:hideMark/>
          </w:tcPr>
          <w:p w14:paraId="661B37D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395260" w14:textId="77777777" w:rsidR="00866CC2" w:rsidRPr="00866CC2" w:rsidRDefault="00866CC2" w:rsidP="00866CC2">
            <w:pPr>
              <w:rPr>
                <w:color w:val="000000"/>
                <w:szCs w:val="28"/>
              </w:rPr>
            </w:pPr>
            <w:r w:rsidRPr="00866CC2">
              <w:rPr>
                <w:color w:val="000000"/>
                <w:szCs w:val="28"/>
              </w:rPr>
              <w:t>0.00024</w:t>
            </w:r>
          </w:p>
        </w:tc>
        <w:tc>
          <w:tcPr>
            <w:tcW w:w="2135" w:type="dxa"/>
            <w:tcBorders>
              <w:top w:val="nil"/>
              <w:left w:val="nil"/>
              <w:bottom w:val="single" w:sz="4" w:space="0" w:color="auto"/>
              <w:right w:val="single" w:sz="4" w:space="0" w:color="auto"/>
            </w:tcBorders>
            <w:shd w:val="clear" w:color="auto" w:fill="auto"/>
            <w:noWrap/>
            <w:hideMark/>
          </w:tcPr>
          <w:p w14:paraId="5B19F3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0DA36D22" w14:textId="77777777" w:rsidR="00866CC2" w:rsidRPr="00866CC2" w:rsidRDefault="00866CC2" w:rsidP="00866CC2">
            <w:pPr>
              <w:rPr>
                <w:color w:val="000000"/>
                <w:szCs w:val="28"/>
              </w:rPr>
            </w:pPr>
            <w:r w:rsidRPr="00866CC2">
              <w:rPr>
                <w:color w:val="000000"/>
                <w:szCs w:val="28"/>
              </w:rPr>
              <w:t>8.00000</w:t>
            </w:r>
          </w:p>
        </w:tc>
        <w:tc>
          <w:tcPr>
            <w:tcW w:w="2846" w:type="dxa"/>
            <w:tcBorders>
              <w:top w:val="nil"/>
              <w:left w:val="nil"/>
              <w:bottom w:val="single" w:sz="4" w:space="0" w:color="auto"/>
              <w:right w:val="single" w:sz="4" w:space="0" w:color="auto"/>
            </w:tcBorders>
            <w:shd w:val="clear" w:color="auto" w:fill="auto"/>
            <w:noWrap/>
            <w:hideMark/>
          </w:tcPr>
          <w:p w14:paraId="519E7370" w14:textId="77777777" w:rsidR="00866CC2" w:rsidRPr="00866CC2" w:rsidRDefault="00866CC2" w:rsidP="00866CC2">
            <w:pPr>
              <w:rPr>
                <w:color w:val="000000"/>
                <w:szCs w:val="28"/>
              </w:rPr>
            </w:pPr>
            <w:r w:rsidRPr="00866CC2">
              <w:rPr>
                <w:color w:val="000000"/>
                <w:szCs w:val="28"/>
              </w:rPr>
              <w:t>0.25344</w:t>
            </w:r>
          </w:p>
        </w:tc>
        <w:tc>
          <w:tcPr>
            <w:tcW w:w="2835" w:type="dxa"/>
            <w:tcBorders>
              <w:top w:val="nil"/>
              <w:left w:val="nil"/>
              <w:bottom w:val="single" w:sz="4" w:space="0" w:color="auto"/>
              <w:right w:val="single" w:sz="4" w:space="0" w:color="auto"/>
            </w:tcBorders>
            <w:shd w:val="clear" w:color="auto" w:fill="auto"/>
            <w:noWrap/>
            <w:hideMark/>
          </w:tcPr>
          <w:p w14:paraId="46BF7178" w14:textId="77777777" w:rsidR="00866CC2" w:rsidRPr="00866CC2" w:rsidRDefault="00866CC2" w:rsidP="00866CC2">
            <w:pPr>
              <w:rPr>
                <w:color w:val="000000"/>
                <w:szCs w:val="28"/>
              </w:rPr>
            </w:pPr>
            <w:r w:rsidRPr="00866CC2">
              <w:rPr>
                <w:color w:val="000000"/>
                <w:szCs w:val="28"/>
              </w:rPr>
              <w:t>0.25344</w:t>
            </w:r>
          </w:p>
        </w:tc>
      </w:tr>
      <w:tr w:rsidR="00866CC2" w:rsidRPr="00866CC2" w14:paraId="083D832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E7EB48" w14:textId="77777777" w:rsidR="00866CC2" w:rsidRPr="00866CC2" w:rsidRDefault="00866CC2" w:rsidP="00866CC2">
            <w:pPr>
              <w:rPr>
                <w:color w:val="000000"/>
                <w:szCs w:val="28"/>
              </w:rPr>
            </w:pPr>
            <w:r w:rsidRPr="00866CC2">
              <w:rPr>
                <w:color w:val="000000"/>
                <w:szCs w:val="28"/>
              </w:rPr>
              <w:t>59</w:t>
            </w:r>
          </w:p>
        </w:tc>
        <w:tc>
          <w:tcPr>
            <w:tcW w:w="4054" w:type="dxa"/>
            <w:tcBorders>
              <w:top w:val="nil"/>
              <w:left w:val="nil"/>
              <w:bottom w:val="single" w:sz="4" w:space="0" w:color="auto"/>
              <w:right w:val="single" w:sz="4" w:space="0" w:color="auto"/>
            </w:tcBorders>
            <w:shd w:val="clear" w:color="auto" w:fill="auto"/>
            <w:noWrap/>
            <w:hideMark/>
          </w:tcPr>
          <w:p w14:paraId="6E39F8BA" w14:textId="77777777" w:rsidR="00866CC2" w:rsidRPr="00866CC2" w:rsidRDefault="00866CC2" w:rsidP="00866CC2">
            <w:pPr>
              <w:rPr>
                <w:color w:val="000000"/>
                <w:szCs w:val="28"/>
              </w:rPr>
            </w:pPr>
            <w:r w:rsidRPr="00866CC2">
              <w:rPr>
                <w:color w:val="000000"/>
                <w:szCs w:val="28"/>
              </w:rPr>
              <w:t>з18:19</w:t>
            </w:r>
          </w:p>
        </w:tc>
        <w:tc>
          <w:tcPr>
            <w:tcW w:w="1581" w:type="dxa"/>
            <w:tcBorders>
              <w:top w:val="nil"/>
              <w:left w:val="nil"/>
              <w:bottom w:val="single" w:sz="4" w:space="0" w:color="auto"/>
              <w:right w:val="single" w:sz="4" w:space="0" w:color="auto"/>
            </w:tcBorders>
            <w:shd w:val="clear" w:color="auto" w:fill="auto"/>
            <w:noWrap/>
            <w:hideMark/>
          </w:tcPr>
          <w:p w14:paraId="4107F407" w14:textId="77777777" w:rsidR="00866CC2" w:rsidRPr="00866CC2" w:rsidRDefault="00866CC2" w:rsidP="00866CC2">
            <w:pPr>
              <w:rPr>
                <w:color w:val="000000"/>
                <w:szCs w:val="28"/>
              </w:rPr>
            </w:pPr>
            <w:r w:rsidRPr="00866CC2">
              <w:rPr>
                <w:color w:val="000000"/>
                <w:szCs w:val="28"/>
              </w:rPr>
              <w:t>62.75</w:t>
            </w:r>
          </w:p>
        </w:tc>
        <w:tc>
          <w:tcPr>
            <w:tcW w:w="1588" w:type="dxa"/>
            <w:tcBorders>
              <w:top w:val="nil"/>
              <w:left w:val="nil"/>
              <w:bottom w:val="single" w:sz="4" w:space="0" w:color="auto"/>
              <w:right w:val="single" w:sz="4" w:space="0" w:color="auto"/>
            </w:tcBorders>
            <w:shd w:val="clear" w:color="auto" w:fill="auto"/>
            <w:noWrap/>
            <w:hideMark/>
          </w:tcPr>
          <w:p w14:paraId="69297F24" w14:textId="77777777" w:rsidR="00866CC2" w:rsidRPr="00866CC2" w:rsidRDefault="00866CC2" w:rsidP="00866CC2">
            <w:pPr>
              <w:rPr>
                <w:color w:val="000000"/>
                <w:szCs w:val="28"/>
              </w:rPr>
            </w:pPr>
            <w:r w:rsidRPr="00866CC2">
              <w:rPr>
                <w:color w:val="000000"/>
                <w:szCs w:val="28"/>
              </w:rPr>
              <w:t>150</w:t>
            </w:r>
          </w:p>
        </w:tc>
        <w:tc>
          <w:tcPr>
            <w:tcW w:w="1455" w:type="dxa"/>
            <w:tcBorders>
              <w:top w:val="nil"/>
              <w:left w:val="nil"/>
              <w:bottom w:val="single" w:sz="4" w:space="0" w:color="auto"/>
              <w:right w:val="single" w:sz="4" w:space="0" w:color="auto"/>
            </w:tcBorders>
            <w:shd w:val="clear" w:color="auto" w:fill="auto"/>
            <w:noWrap/>
            <w:hideMark/>
          </w:tcPr>
          <w:p w14:paraId="77FF76AB" w14:textId="77777777" w:rsidR="00866CC2" w:rsidRPr="00866CC2" w:rsidRDefault="00866CC2" w:rsidP="00866CC2">
            <w:pPr>
              <w:rPr>
                <w:color w:val="000000"/>
                <w:szCs w:val="28"/>
              </w:rPr>
            </w:pPr>
            <w:r w:rsidRPr="00866CC2">
              <w:rPr>
                <w:color w:val="000000"/>
                <w:szCs w:val="28"/>
              </w:rPr>
              <w:t>18.825</w:t>
            </w:r>
          </w:p>
        </w:tc>
        <w:tc>
          <w:tcPr>
            <w:tcW w:w="1756" w:type="dxa"/>
            <w:tcBorders>
              <w:top w:val="nil"/>
              <w:left w:val="nil"/>
              <w:bottom w:val="single" w:sz="4" w:space="0" w:color="auto"/>
              <w:right w:val="single" w:sz="4" w:space="0" w:color="auto"/>
            </w:tcBorders>
            <w:shd w:val="clear" w:color="auto" w:fill="auto"/>
            <w:noWrap/>
            <w:hideMark/>
          </w:tcPr>
          <w:p w14:paraId="1E788239"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1028812D" w14:textId="77777777" w:rsidR="00866CC2" w:rsidRPr="00866CC2" w:rsidRDefault="00866CC2" w:rsidP="00866CC2">
            <w:pPr>
              <w:rPr>
                <w:color w:val="000000"/>
                <w:szCs w:val="28"/>
              </w:rPr>
            </w:pPr>
            <w:r w:rsidRPr="00866CC2">
              <w:rPr>
                <w:color w:val="000000"/>
                <w:szCs w:val="28"/>
              </w:rPr>
              <w:t>0.00174</w:t>
            </w:r>
          </w:p>
        </w:tc>
        <w:tc>
          <w:tcPr>
            <w:tcW w:w="2135" w:type="dxa"/>
            <w:tcBorders>
              <w:top w:val="nil"/>
              <w:left w:val="nil"/>
              <w:bottom w:val="single" w:sz="4" w:space="0" w:color="auto"/>
              <w:right w:val="single" w:sz="4" w:space="0" w:color="auto"/>
            </w:tcBorders>
            <w:shd w:val="clear" w:color="auto" w:fill="auto"/>
            <w:noWrap/>
            <w:hideMark/>
          </w:tcPr>
          <w:p w14:paraId="7CF06539" w14:textId="77777777" w:rsidR="00866CC2" w:rsidRPr="00866CC2" w:rsidRDefault="00866CC2" w:rsidP="00866CC2">
            <w:pPr>
              <w:rPr>
                <w:color w:val="000000"/>
                <w:szCs w:val="28"/>
              </w:rPr>
            </w:pPr>
            <w:r w:rsidRPr="00866CC2">
              <w:rPr>
                <w:color w:val="000000"/>
                <w:szCs w:val="28"/>
              </w:rPr>
              <w:t>1.15000</w:t>
            </w:r>
          </w:p>
        </w:tc>
        <w:tc>
          <w:tcPr>
            <w:tcW w:w="1406" w:type="dxa"/>
            <w:tcBorders>
              <w:top w:val="nil"/>
              <w:left w:val="nil"/>
              <w:bottom w:val="single" w:sz="4" w:space="0" w:color="auto"/>
              <w:right w:val="single" w:sz="4" w:space="0" w:color="auto"/>
            </w:tcBorders>
            <w:shd w:val="clear" w:color="auto" w:fill="auto"/>
            <w:noWrap/>
            <w:hideMark/>
          </w:tcPr>
          <w:p w14:paraId="2D683FA8" w14:textId="77777777" w:rsidR="00866CC2" w:rsidRPr="00866CC2" w:rsidRDefault="00866CC2" w:rsidP="00866CC2">
            <w:pPr>
              <w:rPr>
                <w:color w:val="000000"/>
                <w:szCs w:val="28"/>
              </w:rPr>
            </w:pPr>
            <w:r w:rsidRPr="00866CC2">
              <w:rPr>
                <w:color w:val="000000"/>
                <w:szCs w:val="28"/>
              </w:rPr>
              <w:t>18.00000</w:t>
            </w:r>
          </w:p>
        </w:tc>
        <w:tc>
          <w:tcPr>
            <w:tcW w:w="2846" w:type="dxa"/>
            <w:tcBorders>
              <w:top w:val="nil"/>
              <w:left w:val="nil"/>
              <w:bottom w:val="single" w:sz="4" w:space="0" w:color="auto"/>
              <w:right w:val="single" w:sz="4" w:space="0" w:color="auto"/>
            </w:tcBorders>
            <w:shd w:val="clear" w:color="auto" w:fill="auto"/>
            <w:noWrap/>
            <w:hideMark/>
          </w:tcPr>
          <w:p w14:paraId="135EE4EE" w14:textId="77777777" w:rsidR="00866CC2" w:rsidRPr="00866CC2" w:rsidRDefault="00866CC2" w:rsidP="00866CC2">
            <w:pPr>
              <w:rPr>
                <w:color w:val="000000"/>
                <w:szCs w:val="28"/>
              </w:rPr>
            </w:pPr>
            <w:r w:rsidRPr="00866CC2">
              <w:rPr>
                <w:color w:val="000000"/>
                <w:szCs w:val="28"/>
              </w:rPr>
              <w:t>3.38850</w:t>
            </w:r>
          </w:p>
        </w:tc>
        <w:tc>
          <w:tcPr>
            <w:tcW w:w="2835" w:type="dxa"/>
            <w:tcBorders>
              <w:top w:val="nil"/>
              <w:left w:val="nil"/>
              <w:bottom w:val="single" w:sz="4" w:space="0" w:color="auto"/>
              <w:right w:val="single" w:sz="4" w:space="0" w:color="auto"/>
            </w:tcBorders>
            <w:shd w:val="clear" w:color="auto" w:fill="auto"/>
            <w:noWrap/>
            <w:hideMark/>
          </w:tcPr>
          <w:p w14:paraId="3A812A38" w14:textId="77777777" w:rsidR="00866CC2" w:rsidRPr="00866CC2" w:rsidRDefault="00866CC2" w:rsidP="00866CC2">
            <w:pPr>
              <w:rPr>
                <w:color w:val="000000"/>
                <w:szCs w:val="28"/>
              </w:rPr>
            </w:pPr>
            <w:r w:rsidRPr="00866CC2">
              <w:rPr>
                <w:color w:val="000000"/>
                <w:szCs w:val="28"/>
              </w:rPr>
              <w:t>3.38850</w:t>
            </w:r>
          </w:p>
        </w:tc>
      </w:tr>
      <w:tr w:rsidR="00866CC2" w:rsidRPr="00866CC2" w14:paraId="12090B3F"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3ADE5793" w14:textId="77777777" w:rsidR="00866CC2" w:rsidRPr="00866CC2" w:rsidRDefault="00866CC2" w:rsidP="00866CC2">
            <w:pPr>
              <w:rPr>
                <w:color w:val="000000"/>
                <w:szCs w:val="28"/>
              </w:rPr>
            </w:pPr>
            <w:r w:rsidRPr="00866CC2">
              <w:rPr>
                <w:color w:val="000000"/>
                <w:szCs w:val="28"/>
              </w:rPr>
              <w:t>60</w:t>
            </w:r>
          </w:p>
        </w:tc>
        <w:tc>
          <w:tcPr>
            <w:tcW w:w="4054" w:type="dxa"/>
            <w:tcBorders>
              <w:top w:val="nil"/>
              <w:left w:val="nil"/>
              <w:bottom w:val="single" w:sz="4" w:space="0" w:color="auto"/>
              <w:right w:val="single" w:sz="4" w:space="0" w:color="auto"/>
            </w:tcBorders>
            <w:shd w:val="clear" w:color="auto" w:fill="auto"/>
            <w:noWrap/>
            <w:hideMark/>
          </w:tcPr>
          <w:p w14:paraId="7ED27066" w14:textId="77777777" w:rsidR="00866CC2" w:rsidRPr="00866CC2" w:rsidRDefault="00866CC2" w:rsidP="00866CC2">
            <w:pPr>
              <w:rPr>
                <w:color w:val="000000"/>
                <w:szCs w:val="28"/>
              </w:rPr>
            </w:pPr>
            <w:r w:rsidRPr="00866CC2">
              <w:rPr>
                <w:color w:val="000000"/>
                <w:szCs w:val="28"/>
              </w:rPr>
              <w:t>з19:Спортзал</w:t>
            </w:r>
          </w:p>
        </w:tc>
        <w:tc>
          <w:tcPr>
            <w:tcW w:w="1581" w:type="dxa"/>
            <w:tcBorders>
              <w:top w:val="nil"/>
              <w:left w:val="nil"/>
              <w:bottom w:val="single" w:sz="4" w:space="0" w:color="auto"/>
              <w:right w:val="single" w:sz="4" w:space="0" w:color="auto"/>
            </w:tcBorders>
            <w:shd w:val="clear" w:color="auto" w:fill="auto"/>
            <w:noWrap/>
            <w:hideMark/>
          </w:tcPr>
          <w:p w14:paraId="6A2EFCA0" w14:textId="77777777" w:rsidR="00866CC2" w:rsidRPr="00866CC2" w:rsidRDefault="00866CC2" w:rsidP="00866CC2">
            <w:pPr>
              <w:rPr>
                <w:color w:val="000000"/>
                <w:szCs w:val="28"/>
              </w:rPr>
            </w:pPr>
            <w:r w:rsidRPr="00866CC2">
              <w:rPr>
                <w:color w:val="000000"/>
                <w:szCs w:val="28"/>
              </w:rPr>
              <w:t>65.14</w:t>
            </w:r>
          </w:p>
        </w:tc>
        <w:tc>
          <w:tcPr>
            <w:tcW w:w="1588" w:type="dxa"/>
            <w:tcBorders>
              <w:top w:val="nil"/>
              <w:left w:val="nil"/>
              <w:bottom w:val="single" w:sz="4" w:space="0" w:color="auto"/>
              <w:right w:val="single" w:sz="4" w:space="0" w:color="auto"/>
            </w:tcBorders>
            <w:shd w:val="clear" w:color="auto" w:fill="auto"/>
            <w:noWrap/>
            <w:hideMark/>
          </w:tcPr>
          <w:p w14:paraId="279E84D5"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075A98C7" w14:textId="77777777" w:rsidR="00866CC2" w:rsidRPr="00866CC2" w:rsidRDefault="00866CC2" w:rsidP="00866CC2">
            <w:pPr>
              <w:rPr>
                <w:color w:val="000000"/>
                <w:szCs w:val="28"/>
              </w:rPr>
            </w:pPr>
            <w:r w:rsidRPr="00866CC2">
              <w:rPr>
                <w:color w:val="000000"/>
                <w:szCs w:val="28"/>
              </w:rPr>
              <w:t>16.285</w:t>
            </w:r>
          </w:p>
        </w:tc>
        <w:tc>
          <w:tcPr>
            <w:tcW w:w="1756" w:type="dxa"/>
            <w:tcBorders>
              <w:top w:val="nil"/>
              <w:left w:val="nil"/>
              <w:bottom w:val="single" w:sz="4" w:space="0" w:color="auto"/>
              <w:right w:val="single" w:sz="4" w:space="0" w:color="auto"/>
            </w:tcBorders>
            <w:shd w:val="clear" w:color="auto" w:fill="auto"/>
            <w:noWrap/>
            <w:hideMark/>
          </w:tcPr>
          <w:p w14:paraId="39A3C304"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A7D372F" w14:textId="77777777" w:rsidR="00866CC2" w:rsidRPr="00866CC2" w:rsidRDefault="00866CC2" w:rsidP="00866CC2">
            <w:pPr>
              <w:rPr>
                <w:color w:val="000000"/>
                <w:szCs w:val="28"/>
              </w:rPr>
            </w:pPr>
            <w:r w:rsidRPr="00866CC2">
              <w:rPr>
                <w:color w:val="000000"/>
                <w:szCs w:val="28"/>
              </w:rPr>
              <w:t>0.00170</w:t>
            </w:r>
          </w:p>
        </w:tc>
        <w:tc>
          <w:tcPr>
            <w:tcW w:w="2135" w:type="dxa"/>
            <w:tcBorders>
              <w:top w:val="nil"/>
              <w:left w:val="nil"/>
              <w:bottom w:val="single" w:sz="4" w:space="0" w:color="auto"/>
              <w:right w:val="single" w:sz="4" w:space="0" w:color="auto"/>
            </w:tcBorders>
            <w:shd w:val="clear" w:color="auto" w:fill="auto"/>
            <w:noWrap/>
            <w:hideMark/>
          </w:tcPr>
          <w:p w14:paraId="10BAF1E6"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EDEC6A4"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7377635B" w14:textId="77777777" w:rsidR="00866CC2" w:rsidRPr="00866CC2" w:rsidRDefault="00866CC2" w:rsidP="00866CC2">
            <w:pPr>
              <w:rPr>
                <w:color w:val="000000"/>
                <w:szCs w:val="28"/>
              </w:rPr>
            </w:pPr>
            <w:r w:rsidRPr="00866CC2">
              <w:rPr>
                <w:color w:val="000000"/>
                <w:szCs w:val="28"/>
              </w:rPr>
              <w:t>2.34504</w:t>
            </w:r>
          </w:p>
        </w:tc>
        <w:tc>
          <w:tcPr>
            <w:tcW w:w="2835" w:type="dxa"/>
            <w:tcBorders>
              <w:top w:val="nil"/>
              <w:left w:val="nil"/>
              <w:bottom w:val="single" w:sz="4" w:space="0" w:color="auto"/>
              <w:right w:val="single" w:sz="4" w:space="0" w:color="auto"/>
            </w:tcBorders>
            <w:shd w:val="clear" w:color="auto" w:fill="auto"/>
            <w:noWrap/>
            <w:hideMark/>
          </w:tcPr>
          <w:p w14:paraId="462B9BE9" w14:textId="77777777" w:rsidR="00866CC2" w:rsidRPr="00866CC2" w:rsidRDefault="00866CC2" w:rsidP="00866CC2">
            <w:pPr>
              <w:rPr>
                <w:color w:val="000000"/>
                <w:szCs w:val="28"/>
              </w:rPr>
            </w:pPr>
            <w:r w:rsidRPr="00866CC2">
              <w:rPr>
                <w:color w:val="000000"/>
                <w:szCs w:val="28"/>
              </w:rPr>
              <w:t>2.34504</w:t>
            </w:r>
          </w:p>
        </w:tc>
      </w:tr>
      <w:tr w:rsidR="00866CC2" w:rsidRPr="00866CC2" w14:paraId="30CD78EB"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00011BF3" w14:textId="77777777" w:rsidR="00866CC2" w:rsidRPr="00866CC2" w:rsidRDefault="00866CC2" w:rsidP="00866CC2">
            <w:pPr>
              <w:rPr>
                <w:color w:val="000000"/>
                <w:szCs w:val="28"/>
              </w:rPr>
            </w:pPr>
            <w:r w:rsidRPr="00866CC2">
              <w:rPr>
                <w:color w:val="000000"/>
                <w:szCs w:val="28"/>
              </w:rPr>
              <w:t>61</w:t>
            </w:r>
          </w:p>
        </w:tc>
        <w:tc>
          <w:tcPr>
            <w:tcW w:w="4054" w:type="dxa"/>
            <w:tcBorders>
              <w:top w:val="nil"/>
              <w:left w:val="nil"/>
              <w:bottom w:val="single" w:sz="4" w:space="0" w:color="auto"/>
              <w:right w:val="single" w:sz="4" w:space="0" w:color="auto"/>
            </w:tcBorders>
            <w:shd w:val="clear" w:color="auto" w:fill="auto"/>
            <w:noWrap/>
            <w:hideMark/>
          </w:tcPr>
          <w:p w14:paraId="4599E543" w14:textId="77777777" w:rsidR="00866CC2" w:rsidRPr="00866CC2" w:rsidRDefault="00866CC2" w:rsidP="00866CC2">
            <w:pPr>
              <w:rPr>
                <w:color w:val="000000"/>
                <w:szCs w:val="28"/>
              </w:rPr>
            </w:pPr>
            <w:r w:rsidRPr="00866CC2">
              <w:rPr>
                <w:color w:val="000000"/>
                <w:szCs w:val="28"/>
              </w:rPr>
              <w:t>19:з19</w:t>
            </w:r>
          </w:p>
        </w:tc>
        <w:tc>
          <w:tcPr>
            <w:tcW w:w="1581" w:type="dxa"/>
            <w:tcBorders>
              <w:top w:val="nil"/>
              <w:left w:val="nil"/>
              <w:bottom w:val="single" w:sz="4" w:space="0" w:color="auto"/>
              <w:right w:val="single" w:sz="4" w:space="0" w:color="auto"/>
            </w:tcBorders>
            <w:shd w:val="clear" w:color="auto" w:fill="auto"/>
            <w:noWrap/>
            <w:hideMark/>
          </w:tcPr>
          <w:p w14:paraId="3BFD06B8" w14:textId="77777777" w:rsidR="00866CC2" w:rsidRPr="00866CC2" w:rsidRDefault="00866CC2" w:rsidP="00866CC2">
            <w:pPr>
              <w:rPr>
                <w:color w:val="000000"/>
                <w:szCs w:val="28"/>
              </w:rPr>
            </w:pPr>
            <w:r w:rsidRPr="00866CC2">
              <w:rPr>
                <w:color w:val="000000"/>
                <w:szCs w:val="28"/>
              </w:rPr>
              <w:t>9.67</w:t>
            </w:r>
          </w:p>
        </w:tc>
        <w:tc>
          <w:tcPr>
            <w:tcW w:w="1588" w:type="dxa"/>
            <w:tcBorders>
              <w:top w:val="nil"/>
              <w:left w:val="nil"/>
              <w:bottom w:val="single" w:sz="4" w:space="0" w:color="auto"/>
              <w:right w:val="single" w:sz="4" w:space="0" w:color="auto"/>
            </w:tcBorders>
            <w:shd w:val="clear" w:color="auto" w:fill="auto"/>
            <w:noWrap/>
            <w:hideMark/>
          </w:tcPr>
          <w:p w14:paraId="74F79E34" w14:textId="77777777" w:rsidR="00866CC2" w:rsidRPr="00866CC2" w:rsidRDefault="00866CC2" w:rsidP="00866CC2">
            <w:pPr>
              <w:rPr>
                <w:color w:val="000000"/>
                <w:szCs w:val="28"/>
              </w:rPr>
            </w:pPr>
            <w:r w:rsidRPr="00866CC2">
              <w:rPr>
                <w:color w:val="000000"/>
                <w:szCs w:val="28"/>
              </w:rPr>
              <w:t>125</w:t>
            </w:r>
          </w:p>
        </w:tc>
        <w:tc>
          <w:tcPr>
            <w:tcW w:w="1455" w:type="dxa"/>
            <w:tcBorders>
              <w:top w:val="nil"/>
              <w:left w:val="nil"/>
              <w:bottom w:val="single" w:sz="4" w:space="0" w:color="auto"/>
              <w:right w:val="single" w:sz="4" w:space="0" w:color="auto"/>
            </w:tcBorders>
            <w:shd w:val="clear" w:color="auto" w:fill="auto"/>
            <w:noWrap/>
            <w:hideMark/>
          </w:tcPr>
          <w:p w14:paraId="5A7D172B" w14:textId="77777777" w:rsidR="00866CC2" w:rsidRPr="00866CC2" w:rsidRDefault="00866CC2" w:rsidP="00866CC2">
            <w:pPr>
              <w:rPr>
                <w:color w:val="000000"/>
                <w:szCs w:val="28"/>
              </w:rPr>
            </w:pPr>
            <w:r w:rsidRPr="00866CC2">
              <w:rPr>
                <w:color w:val="000000"/>
                <w:szCs w:val="28"/>
              </w:rPr>
              <w:t>2.4175</w:t>
            </w:r>
          </w:p>
        </w:tc>
        <w:tc>
          <w:tcPr>
            <w:tcW w:w="1756" w:type="dxa"/>
            <w:tcBorders>
              <w:top w:val="nil"/>
              <w:left w:val="nil"/>
              <w:bottom w:val="single" w:sz="4" w:space="0" w:color="auto"/>
              <w:right w:val="single" w:sz="4" w:space="0" w:color="auto"/>
            </w:tcBorders>
            <w:shd w:val="clear" w:color="auto" w:fill="auto"/>
            <w:noWrap/>
            <w:hideMark/>
          </w:tcPr>
          <w:p w14:paraId="0BEEA437"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D1E926B" w14:textId="77777777" w:rsidR="00866CC2" w:rsidRPr="00866CC2" w:rsidRDefault="00866CC2" w:rsidP="00866CC2">
            <w:pPr>
              <w:rPr>
                <w:color w:val="000000"/>
                <w:szCs w:val="28"/>
              </w:rPr>
            </w:pPr>
            <w:r w:rsidRPr="00866CC2">
              <w:rPr>
                <w:color w:val="000000"/>
                <w:szCs w:val="28"/>
              </w:rPr>
              <w:t>0.00025</w:t>
            </w:r>
          </w:p>
        </w:tc>
        <w:tc>
          <w:tcPr>
            <w:tcW w:w="2135" w:type="dxa"/>
            <w:tcBorders>
              <w:top w:val="nil"/>
              <w:left w:val="nil"/>
              <w:bottom w:val="single" w:sz="4" w:space="0" w:color="auto"/>
              <w:right w:val="single" w:sz="4" w:space="0" w:color="auto"/>
            </w:tcBorders>
            <w:shd w:val="clear" w:color="auto" w:fill="auto"/>
            <w:noWrap/>
            <w:hideMark/>
          </w:tcPr>
          <w:p w14:paraId="78E3F4CD"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C3345D2" w14:textId="77777777" w:rsidR="00866CC2" w:rsidRPr="00866CC2" w:rsidRDefault="00866CC2" w:rsidP="00866CC2">
            <w:pPr>
              <w:rPr>
                <w:color w:val="000000"/>
                <w:szCs w:val="28"/>
              </w:rPr>
            </w:pPr>
            <w:r w:rsidRPr="00866CC2">
              <w:rPr>
                <w:color w:val="000000"/>
                <w:szCs w:val="28"/>
              </w:rPr>
              <w:t>12.00000</w:t>
            </w:r>
          </w:p>
        </w:tc>
        <w:tc>
          <w:tcPr>
            <w:tcW w:w="2846" w:type="dxa"/>
            <w:tcBorders>
              <w:top w:val="nil"/>
              <w:left w:val="nil"/>
              <w:bottom w:val="single" w:sz="4" w:space="0" w:color="auto"/>
              <w:right w:val="single" w:sz="4" w:space="0" w:color="auto"/>
            </w:tcBorders>
            <w:shd w:val="clear" w:color="auto" w:fill="auto"/>
            <w:noWrap/>
            <w:hideMark/>
          </w:tcPr>
          <w:p w14:paraId="360A721D" w14:textId="77777777" w:rsidR="00866CC2" w:rsidRPr="00866CC2" w:rsidRDefault="00866CC2" w:rsidP="00866CC2">
            <w:pPr>
              <w:rPr>
                <w:color w:val="000000"/>
                <w:szCs w:val="28"/>
              </w:rPr>
            </w:pPr>
            <w:r w:rsidRPr="00866CC2">
              <w:rPr>
                <w:color w:val="000000"/>
                <w:szCs w:val="28"/>
              </w:rPr>
              <w:t>0.34812</w:t>
            </w:r>
          </w:p>
        </w:tc>
        <w:tc>
          <w:tcPr>
            <w:tcW w:w="2835" w:type="dxa"/>
            <w:tcBorders>
              <w:top w:val="nil"/>
              <w:left w:val="nil"/>
              <w:bottom w:val="single" w:sz="4" w:space="0" w:color="auto"/>
              <w:right w:val="single" w:sz="4" w:space="0" w:color="auto"/>
            </w:tcBorders>
            <w:shd w:val="clear" w:color="auto" w:fill="auto"/>
            <w:noWrap/>
            <w:hideMark/>
          </w:tcPr>
          <w:p w14:paraId="49C8A0CB" w14:textId="77777777" w:rsidR="00866CC2" w:rsidRPr="00866CC2" w:rsidRDefault="00866CC2" w:rsidP="00866CC2">
            <w:pPr>
              <w:rPr>
                <w:color w:val="000000"/>
                <w:szCs w:val="28"/>
              </w:rPr>
            </w:pPr>
            <w:r w:rsidRPr="00866CC2">
              <w:rPr>
                <w:color w:val="000000"/>
                <w:szCs w:val="28"/>
              </w:rPr>
              <w:t>0.34812</w:t>
            </w:r>
          </w:p>
        </w:tc>
      </w:tr>
      <w:tr w:rsidR="00866CC2" w:rsidRPr="00866CC2" w14:paraId="4191DB0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55A49BCC" w14:textId="77777777" w:rsidR="00866CC2" w:rsidRPr="00866CC2" w:rsidRDefault="00866CC2" w:rsidP="00866CC2">
            <w:pPr>
              <w:rPr>
                <w:color w:val="000000"/>
                <w:szCs w:val="28"/>
              </w:rPr>
            </w:pPr>
            <w:r w:rsidRPr="00866CC2">
              <w:rPr>
                <w:color w:val="000000"/>
                <w:szCs w:val="28"/>
              </w:rPr>
              <w:t>62</w:t>
            </w:r>
          </w:p>
        </w:tc>
        <w:tc>
          <w:tcPr>
            <w:tcW w:w="4054" w:type="dxa"/>
            <w:tcBorders>
              <w:top w:val="nil"/>
              <w:left w:val="nil"/>
              <w:bottom w:val="single" w:sz="4" w:space="0" w:color="auto"/>
              <w:right w:val="single" w:sz="4" w:space="0" w:color="auto"/>
            </w:tcBorders>
            <w:shd w:val="clear" w:color="auto" w:fill="auto"/>
            <w:noWrap/>
            <w:hideMark/>
          </w:tcPr>
          <w:p w14:paraId="26F9C571" w14:textId="77777777" w:rsidR="00866CC2" w:rsidRPr="00866CC2" w:rsidRDefault="00866CC2" w:rsidP="00866CC2">
            <w:pPr>
              <w:rPr>
                <w:color w:val="000000"/>
                <w:szCs w:val="28"/>
              </w:rPr>
            </w:pPr>
            <w:r w:rsidRPr="00866CC2">
              <w:rPr>
                <w:color w:val="000000"/>
                <w:szCs w:val="28"/>
              </w:rPr>
              <w:t>з20:№2</w:t>
            </w:r>
          </w:p>
        </w:tc>
        <w:tc>
          <w:tcPr>
            <w:tcW w:w="1581" w:type="dxa"/>
            <w:tcBorders>
              <w:top w:val="nil"/>
              <w:left w:val="nil"/>
              <w:bottom w:val="single" w:sz="4" w:space="0" w:color="auto"/>
              <w:right w:val="single" w:sz="4" w:space="0" w:color="auto"/>
            </w:tcBorders>
            <w:shd w:val="clear" w:color="auto" w:fill="auto"/>
            <w:noWrap/>
            <w:hideMark/>
          </w:tcPr>
          <w:p w14:paraId="57183BD8" w14:textId="77777777" w:rsidR="00866CC2" w:rsidRPr="00866CC2" w:rsidRDefault="00866CC2" w:rsidP="00866CC2">
            <w:pPr>
              <w:rPr>
                <w:color w:val="000000"/>
                <w:szCs w:val="28"/>
              </w:rPr>
            </w:pPr>
            <w:r w:rsidRPr="00866CC2">
              <w:rPr>
                <w:color w:val="000000"/>
                <w:szCs w:val="28"/>
              </w:rPr>
              <w:t>5.61</w:t>
            </w:r>
          </w:p>
        </w:tc>
        <w:tc>
          <w:tcPr>
            <w:tcW w:w="1588" w:type="dxa"/>
            <w:tcBorders>
              <w:top w:val="nil"/>
              <w:left w:val="nil"/>
              <w:bottom w:val="single" w:sz="4" w:space="0" w:color="auto"/>
              <w:right w:val="single" w:sz="4" w:space="0" w:color="auto"/>
            </w:tcBorders>
            <w:shd w:val="clear" w:color="auto" w:fill="auto"/>
            <w:noWrap/>
            <w:hideMark/>
          </w:tcPr>
          <w:p w14:paraId="57BCA55C"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7B2096BB" w14:textId="77777777" w:rsidR="00866CC2" w:rsidRPr="00866CC2" w:rsidRDefault="00866CC2" w:rsidP="00866CC2">
            <w:pPr>
              <w:rPr>
                <w:color w:val="000000"/>
                <w:szCs w:val="28"/>
              </w:rPr>
            </w:pPr>
            <w:r w:rsidRPr="00866CC2">
              <w:rPr>
                <w:color w:val="000000"/>
                <w:szCs w:val="28"/>
              </w:rPr>
              <w:t>0.7293</w:t>
            </w:r>
          </w:p>
        </w:tc>
        <w:tc>
          <w:tcPr>
            <w:tcW w:w="1756" w:type="dxa"/>
            <w:tcBorders>
              <w:top w:val="nil"/>
              <w:left w:val="nil"/>
              <w:bottom w:val="single" w:sz="4" w:space="0" w:color="auto"/>
              <w:right w:val="single" w:sz="4" w:space="0" w:color="auto"/>
            </w:tcBorders>
            <w:shd w:val="clear" w:color="auto" w:fill="auto"/>
            <w:noWrap/>
            <w:hideMark/>
          </w:tcPr>
          <w:p w14:paraId="2C437BBF"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3EF12F2" w14:textId="77777777" w:rsidR="00866CC2" w:rsidRPr="00866CC2" w:rsidRDefault="00866CC2" w:rsidP="00866CC2">
            <w:pPr>
              <w:rPr>
                <w:color w:val="000000"/>
                <w:szCs w:val="28"/>
              </w:rPr>
            </w:pPr>
            <w:r w:rsidRPr="00866CC2">
              <w:rPr>
                <w:color w:val="000000"/>
                <w:szCs w:val="28"/>
              </w:rPr>
              <w:t>0.00010</w:t>
            </w:r>
          </w:p>
        </w:tc>
        <w:tc>
          <w:tcPr>
            <w:tcW w:w="2135" w:type="dxa"/>
            <w:tcBorders>
              <w:top w:val="nil"/>
              <w:left w:val="nil"/>
              <w:bottom w:val="single" w:sz="4" w:space="0" w:color="auto"/>
              <w:right w:val="single" w:sz="4" w:space="0" w:color="auto"/>
            </w:tcBorders>
            <w:shd w:val="clear" w:color="auto" w:fill="auto"/>
            <w:noWrap/>
            <w:hideMark/>
          </w:tcPr>
          <w:p w14:paraId="75B6AF78"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7C767B76"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686B5B38"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9976F32" w14:textId="77777777" w:rsidR="00866CC2" w:rsidRPr="00866CC2" w:rsidRDefault="00866CC2" w:rsidP="00866CC2">
            <w:pPr>
              <w:rPr>
                <w:color w:val="000000"/>
                <w:szCs w:val="28"/>
              </w:rPr>
            </w:pPr>
            <w:r w:rsidRPr="00866CC2">
              <w:rPr>
                <w:color w:val="000000"/>
                <w:szCs w:val="28"/>
              </w:rPr>
              <w:t>0.00000</w:t>
            </w:r>
          </w:p>
        </w:tc>
      </w:tr>
      <w:tr w:rsidR="00866CC2" w:rsidRPr="00866CC2" w14:paraId="7E5E2690"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138CA424" w14:textId="77777777" w:rsidR="00866CC2" w:rsidRPr="00866CC2" w:rsidRDefault="00866CC2" w:rsidP="00866CC2">
            <w:pPr>
              <w:rPr>
                <w:color w:val="000000"/>
                <w:szCs w:val="28"/>
              </w:rPr>
            </w:pPr>
            <w:r w:rsidRPr="00866CC2">
              <w:rPr>
                <w:color w:val="000000"/>
                <w:szCs w:val="28"/>
              </w:rPr>
              <w:t>63</w:t>
            </w:r>
          </w:p>
        </w:tc>
        <w:tc>
          <w:tcPr>
            <w:tcW w:w="4054" w:type="dxa"/>
            <w:tcBorders>
              <w:top w:val="nil"/>
              <w:left w:val="nil"/>
              <w:bottom w:val="single" w:sz="4" w:space="0" w:color="auto"/>
              <w:right w:val="single" w:sz="4" w:space="0" w:color="auto"/>
            </w:tcBorders>
            <w:shd w:val="clear" w:color="auto" w:fill="auto"/>
            <w:noWrap/>
            <w:hideMark/>
          </w:tcPr>
          <w:p w14:paraId="1581B194" w14:textId="77777777" w:rsidR="00866CC2" w:rsidRPr="00866CC2" w:rsidRDefault="00866CC2" w:rsidP="00866CC2">
            <w:pPr>
              <w:rPr>
                <w:color w:val="000000"/>
                <w:szCs w:val="28"/>
              </w:rPr>
            </w:pPr>
            <w:r w:rsidRPr="00866CC2">
              <w:rPr>
                <w:color w:val="000000"/>
                <w:szCs w:val="28"/>
              </w:rPr>
              <w:t>з21:№11</w:t>
            </w:r>
          </w:p>
        </w:tc>
        <w:tc>
          <w:tcPr>
            <w:tcW w:w="1581" w:type="dxa"/>
            <w:tcBorders>
              <w:top w:val="nil"/>
              <w:left w:val="nil"/>
              <w:bottom w:val="single" w:sz="4" w:space="0" w:color="auto"/>
              <w:right w:val="single" w:sz="4" w:space="0" w:color="auto"/>
            </w:tcBorders>
            <w:shd w:val="clear" w:color="auto" w:fill="auto"/>
            <w:noWrap/>
            <w:hideMark/>
          </w:tcPr>
          <w:p w14:paraId="2B862C98" w14:textId="77777777" w:rsidR="00866CC2" w:rsidRPr="00866CC2" w:rsidRDefault="00866CC2" w:rsidP="00866CC2">
            <w:pPr>
              <w:rPr>
                <w:color w:val="000000"/>
                <w:szCs w:val="28"/>
              </w:rPr>
            </w:pPr>
            <w:r w:rsidRPr="00866CC2">
              <w:rPr>
                <w:color w:val="000000"/>
                <w:szCs w:val="28"/>
              </w:rPr>
              <w:t>31.73</w:t>
            </w:r>
          </w:p>
        </w:tc>
        <w:tc>
          <w:tcPr>
            <w:tcW w:w="1588" w:type="dxa"/>
            <w:tcBorders>
              <w:top w:val="nil"/>
              <w:left w:val="nil"/>
              <w:bottom w:val="single" w:sz="4" w:space="0" w:color="auto"/>
              <w:right w:val="single" w:sz="4" w:space="0" w:color="auto"/>
            </w:tcBorders>
            <w:shd w:val="clear" w:color="auto" w:fill="auto"/>
            <w:noWrap/>
            <w:hideMark/>
          </w:tcPr>
          <w:p w14:paraId="5569950A"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4E8787F5" w14:textId="77777777" w:rsidR="00866CC2" w:rsidRPr="00866CC2" w:rsidRDefault="00866CC2" w:rsidP="00866CC2">
            <w:pPr>
              <w:rPr>
                <w:color w:val="000000"/>
                <w:szCs w:val="28"/>
              </w:rPr>
            </w:pPr>
            <w:r w:rsidRPr="00866CC2">
              <w:rPr>
                <w:color w:val="000000"/>
                <w:szCs w:val="28"/>
              </w:rPr>
              <w:t>3.173</w:t>
            </w:r>
          </w:p>
        </w:tc>
        <w:tc>
          <w:tcPr>
            <w:tcW w:w="1756" w:type="dxa"/>
            <w:tcBorders>
              <w:top w:val="nil"/>
              <w:left w:val="nil"/>
              <w:bottom w:val="single" w:sz="4" w:space="0" w:color="auto"/>
              <w:right w:val="single" w:sz="4" w:space="0" w:color="auto"/>
            </w:tcBorders>
            <w:shd w:val="clear" w:color="auto" w:fill="auto"/>
            <w:noWrap/>
            <w:hideMark/>
          </w:tcPr>
          <w:p w14:paraId="4077AE5A"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4A687F32" w14:textId="77777777" w:rsidR="00866CC2" w:rsidRPr="00866CC2" w:rsidRDefault="00866CC2" w:rsidP="00866CC2">
            <w:pPr>
              <w:rPr>
                <w:color w:val="000000"/>
                <w:szCs w:val="28"/>
              </w:rPr>
            </w:pPr>
            <w:r w:rsidRPr="00866CC2">
              <w:rPr>
                <w:color w:val="000000"/>
                <w:szCs w:val="28"/>
              </w:rPr>
              <w:t>0.00053</w:t>
            </w:r>
          </w:p>
        </w:tc>
        <w:tc>
          <w:tcPr>
            <w:tcW w:w="2135" w:type="dxa"/>
            <w:tcBorders>
              <w:top w:val="nil"/>
              <w:left w:val="nil"/>
              <w:bottom w:val="single" w:sz="4" w:space="0" w:color="auto"/>
              <w:right w:val="single" w:sz="4" w:space="0" w:color="auto"/>
            </w:tcBorders>
            <w:shd w:val="clear" w:color="auto" w:fill="auto"/>
            <w:noWrap/>
            <w:hideMark/>
          </w:tcPr>
          <w:p w14:paraId="25E48C77"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4BED68E7"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6DDE3E2E" w14:textId="77777777" w:rsidR="00866CC2" w:rsidRPr="00866CC2" w:rsidRDefault="00866CC2" w:rsidP="00866CC2">
            <w:pPr>
              <w:rPr>
                <w:color w:val="000000"/>
                <w:szCs w:val="28"/>
              </w:rPr>
            </w:pPr>
            <w:r w:rsidRPr="00866CC2">
              <w:rPr>
                <w:color w:val="000000"/>
                <w:szCs w:val="28"/>
              </w:rPr>
              <w:t>0.13327</w:t>
            </w:r>
          </w:p>
        </w:tc>
        <w:tc>
          <w:tcPr>
            <w:tcW w:w="2835" w:type="dxa"/>
            <w:tcBorders>
              <w:top w:val="nil"/>
              <w:left w:val="nil"/>
              <w:bottom w:val="single" w:sz="4" w:space="0" w:color="auto"/>
              <w:right w:val="single" w:sz="4" w:space="0" w:color="auto"/>
            </w:tcBorders>
            <w:shd w:val="clear" w:color="auto" w:fill="auto"/>
            <w:noWrap/>
            <w:hideMark/>
          </w:tcPr>
          <w:p w14:paraId="020469DE" w14:textId="77777777" w:rsidR="00866CC2" w:rsidRPr="00866CC2" w:rsidRDefault="00866CC2" w:rsidP="00866CC2">
            <w:pPr>
              <w:rPr>
                <w:color w:val="000000"/>
                <w:szCs w:val="28"/>
              </w:rPr>
            </w:pPr>
            <w:r w:rsidRPr="00866CC2">
              <w:rPr>
                <w:color w:val="000000"/>
                <w:szCs w:val="28"/>
              </w:rPr>
              <w:t>0.13327</w:t>
            </w:r>
          </w:p>
        </w:tc>
      </w:tr>
      <w:tr w:rsidR="00866CC2" w:rsidRPr="00866CC2" w14:paraId="769F9278"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CFA5600" w14:textId="77777777" w:rsidR="00866CC2" w:rsidRPr="00866CC2" w:rsidRDefault="00866CC2" w:rsidP="00866CC2">
            <w:pPr>
              <w:rPr>
                <w:color w:val="000000"/>
                <w:szCs w:val="28"/>
              </w:rPr>
            </w:pPr>
            <w:r w:rsidRPr="00866CC2">
              <w:rPr>
                <w:color w:val="000000"/>
                <w:szCs w:val="28"/>
              </w:rPr>
              <w:t>64</w:t>
            </w:r>
          </w:p>
        </w:tc>
        <w:tc>
          <w:tcPr>
            <w:tcW w:w="4054" w:type="dxa"/>
            <w:tcBorders>
              <w:top w:val="nil"/>
              <w:left w:val="nil"/>
              <w:bottom w:val="single" w:sz="4" w:space="0" w:color="auto"/>
              <w:right w:val="single" w:sz="4" w:space="0" w:color="auto"/>
            </w:tcBorders>
            <w:shd w:val="clear" w:color="auto" w:fill="auto"/>
            <w:noWrap/>
            <w:hideMark/>
          </w:tcPr>
          <w:p w14:paraId="2AC2404D" w14:textId="77777777" w:rsidR="00866CC2" w:rsidRPr="00866CC2" w:rsidRDefault="00866CC2" w:rsidP="00866CC2">
            <w:pPr>
              <w:rPr>
                <w:color w:val="000000"/>
                <w:szCs w:val="28"/>
              </w:rPr>
            </w:pPr>
            <w:r w:rsidRPr="00866CC2">
              <w:rPr>
                <w:color w:val="000000"/>
                <w:szCs w:val="28"/>
              </w:rPr>
              <w:t>з22:9</w:t>
            </w:r>
          </w:p>
        </w:tc>
        <w:tc>
          <w:tcPr>
            <w:tcW w:w="1581" w:type="dxa"/>
            <w:tcBorders>
              <w:top w:val="nil"/>
              <w:left w:val="nil"/>
              <w:bottom w:val="single" w:sz="4" w:space="0" w:color="auto"/>
              <w:right w:val="single" w:sz="4" w:space="0" w:color="auto"/>
            </w:tcBorders>
            <w:shd w:val="clear" w:color="auto" w:fill="auto"/>
            <w:noWrap/>
            <w:hideMark/>
          </w:tcPr>
          <w:p w14:paraId="79299F03" w14:textId="77777777" w:rsidR="00866CC2" w:rsidRPr="00866CC2" w:rsidRDefault="00866CC2" w:rsidP="00866CC2">
            <w:pPr>
              <w:rPr>
                <w:color w:val="000000"/>
                <w:szCs w:val="28"/>
              </w:rPr>
            </w:pPr>
            <w:r w:rsidRPr="00866CC2">
              <w:rPr>
                <w:color w:val="000000"/>
                <w:szCs w:val="28"/>
              </w:rPr>
              <w:t>22.98</w:t>
            </w:r>
          </w:p>
        </w:tc>
        <w:tc>
          <w:tcPr>
            <w:tcW w:w="1588" w:type="dxa"/>
            <w:tcBorders>
              <w:top w:val="nil"/>
              <w:left w:val="nil"/>
              <w:bottom w:val="single" w:sz="4" w:space="0" w:color="auto"/>
              <w:right w:val="single" w:sz="4" w:space="0" w:color="auto"/>
            </w:tcBorders>
            <w:shd w:val="clear" w:color="auto" w:fill="auto"/>
            <w:noWrap/>
            <w:hideMark/>
          </w:tcPr>
          <w:p w14:paraId="4CC63C83"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6C0C4255" w14:textId="77777777" w:rsidR="00866CC2" w:rsidRPr="00866CC2" w:rsidRDefault="00866CC2" w:rsidP="00866CC2">
            <w:pPr>
              <w:rPr>
                <w:color w:val="000000"/>
                <w:szCs w:val="28"/>
              </w:rPr>
            </w:pPr>
            <w:r w:rsidRPr="00866CC2">
              <w:rPr>
                <w:color w:val="000000"/>
                <w:szCs w:val="28"/>
              </w:rPr>
              <w:t>2.9874</w:t>
            </w:r>
          </w:p>
        </w:tc>
        <w:tc>
          <w:tcPr>
            <w:tcW w:w="1756" w:type="dxa"/>
            <w:tcBorders>
              <w:top w:val="nil"/>
              <w:left w:val="nil"/>
              <w:bottom w:val="single" w:sz="4" w:space="0" w:color="auto"/>
              <w:right w:val="single" w:sz="4" w:space="0" w:color="auto"/>
            </w:tcBorders>
            <w:shd w:val="clear" w:color="auto" w:fill="auto"/>
            <w:noWrap/>
            <w:hideMark/>
          </w:tcPr>
          <w:p w14:paraId="2D59A16E"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6292B7D3" w14:textId="77777777" w:rsidR="00866CC2" w:rsidRPr="00866CC2" w:rsidRDefault="00866CC2" w:rsidP="00866CC2">
            <w:pPr>
              <w:rPr>
                <w:color w:val="000000"/>
                <w:szCs w:val="28"/>
              </w:rPr>
            </w:pPr>
            <w:r w:rsidRPr="00866CC2">
              <w:rPr>
                <w:color w:val="000000"/>
                <w:szCs w:val="28"/>
              </w:rPr>
              <w:t>0.00042</w:t>
            </w:r>
          </w:p>
        </w:tc>
        <w:tc>
          <w:tcPr>
            <w:tcW w:w="2135" w:type="dxa"/>
            <w:tcBorders>
              <w:top w:val="nil"/>
              <w:left w:val="nil"/>
              <w:bottom w:val="single" w:sz="4" w:space="0" w:color="auto"/>
              <w:right w:val="single" w:sz="4" w:space="0" w:color="auto"/>
            </w:tcBorders>
            <w:shd w:val="clear" w:color="auto" w:fill="auto"/>
            <w:noWrap/>
            <w:hideMark/>
          </w:tcPr>
          <w:p w14:paraId="31A302B4"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55AB8031"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2F61B89C"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52F40639" w14:textId="77777777" w:rsidR="00866CC2" w:rsidRPr="00866CC2" w:rsidRDefault="00866CC2" w:rsidP="00866CC2">
            <w:pPr>
              <w:rPr>
                <w:color w:val="000000"/>
                <w:szCs w:val="28"/>
              </w:rPr>
            </w:pPr>
            <w:r w:rsidRPr="00866CC2">
              <w:rPr>
                <w:color w:val="000000"/>
                <w:szCs w:val="28"/>
              </w:rPr>
              <w:t>0.00000</w:t>
            </w:r>
          </w:p>
        </w:tc>
      </w:tr>
      <w:tr w:rsidR="00866CC2" w:rsidRPr="00866CC2" w14:paraId="6BAA2313"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2C2F6A9" w14:textId="77777777" w:rsidR="00866CC2" w:rsidRPr="00866CC2" w:rsidRDefault="00866CC2" w:rsidP="00866CC2">
            <w:pPr>
              <w:rPr>
                <w:color w:val="000000"/>
                <w:szCs w:val="28"/>
              </w:rPr>
            </w:pPr>
            <w:r w:rsidRPr="00866CC2">
              <w:rPr>
                <w:color w:val="000000"/>
                <w:szCs w:val="28"/>
              </w:rPr>
              <w:t>65</w:t>
            </w:r>
          </w:p>
        </w:tc>
        <w:tc>
          <w:tcPr>
            <w:tcW w:w="4054" w:type="dxa"/>
            <w:tcBorders>
              <w:top w:val="nil"/>
              <w:left w:val="nil"/>
              <w:bottom w:val="single" w:sz="4" w:space="0" w:color="auto"/>
              <w:right w:val="single" w:sz="4" w:space="0" w:color="auto"/>
            </w:tcBorders>
            <w:shd w:val="clear" w:color="auto" w:fill="auto"/>
            <w:noWrap/>
            <w:hideMark/>
          </w:tcPr>
          <w:p w14:paraId="6C7D8EFA" w14:textId="77777777" w:rsidR="00866CC2" w:rsidRPr="00866CC2" w:rsidRDefault="00866CC2" w:rsidP="00866CC2">
            <w:pPr>
              <w:rPr>
                <w:color w:val="000000"/>
                <w:szCs w:val="28"/>
              </w:rPr>
            </w:pPr>
            <w:r w:rsidRPr="00866CC2">
              <w:rPr>
                <w:color w:val="000000"/>
                <w:szCs w:val="28"/>
              </w:rPr>
              <w:t>з23:17</w:t>
            </w:r>
          </w:p>
        </w:tc>
        <w:tc>
          <w:tcPr>
            <w:tcW w:w="1581" w:type="dxa"/>
            <w:tcBorders>
              <w:top w:val="nil"/>
              <w:left w:val="nil"/>
              <w:bottom w:val="single" w:sz="4" w:space="0" w:color="auto"/>
              <w:right w:val="single" w:sz="4" w:space="0" w:color="auto"/>
            </w:tcBorders>
            <w:shd w:val="clear" w:color="auto" w:fill="auto"/>
            <w:noWrap/>
            <w:hideMark/>
          </w:tcPr>
          <w:p w14:paraId="27E30801" w14:textId="77777777" w:rsidR="00866CC2" w:rsidRPr="00866CC2" w:rsidRDefault="00866CC2" w:rsidP="00866CC2">
            <w:pPr>
              <w:rPr>
                <w:color w:val="000000"/>
                <w:szCs w:val="28"/>
              </w:rPr>
            </w:pPr>
            <w:r w:rsidRPr="00866CC2">
              <w:rPr>
                <w:color w:val="000000"/>
                <w:szCs w:val="28"/>
              </w:rPr>
              <w:t>37.8</w:t>
            </w:r>
          </w:p>
        </w:tc>
        <w:tc>
          <w:tcPr>
            <w:tcW w:w="1588" w:type="dxa"/>
            <w:tcBorders>
              <w:top w:val="nil"/>
              <w:left w:val="nil"/>
              <w:bottom w:val="single" w:sz="4" w:space="0" w:color="auto"/>
              <w:right w:val="single" w:sz="4" w:space="0" w:color="auto"/>
            </w:tcBorders>
            <w:shd w:val="clear" w:color="auto" w:fill="auto"/>
            <w:noWrap/>
            <w:hideMark/>
          </w:tcPr>
          <w:p w14:paraId="4BB6D984" w14:textId="77777777" w:rsidR="00866CC2" w:rsidRPr="00866CC2" w:rsidRDefault="00866CC2" w:rsidP="00866CC2">
            <w:pPr>
              <w:rPr>
                <w:color w:val="000000"/>
                <w:szCs w:val="28"/>
              </w:rPr>
            </w:pPr>
            <w:r w:rsidRPr="00866CC2">
              <w:rPr>
                <w:color w:val="000000"/>
                <w:szCs w:val="28"/>
              </w:rPr>
              <w:t>65</w:t>
            </w:r>
          </w:p>
        </w:tc>
        <w:tc>
          <w:tcPr>
            <w:tcW w:w="1455" w:type="dxa"/>
            <w:tcBorders>
              <w:top w:val="nil"/>
              <w:left w:val="nil"/>
              <w:bottom w:val="single" w:sz="4" w:space="0" w:color="auto"/>
              <w:right w:val="single" w:sz="4" w:space="0" w:color="auto"/>
            </w:tcBorders>
            <w:shd w:val="clear" w:color="auto" w:fill="auto"/>
            <w:noWrap/>
            <w:hideMark/>
          </w:tcPr>
          <w:p w14:paraId="40C37DE9" w14:textId="77777777" w:rsidR="00866CC2" w:rsidRPr="00866CC2" w:rsidRDefault="00866CC2" w:rsidP="00866CC2">
            <w:pPr>
              <w:rPr>
                <w:color w:val="000000"/>
                <w:szCs w:val="28"/>
              </w:rPr>
            </w:pPr>
            <w:r w:rsidRPr="00866CC2">
              <w:rPr>
                <w:color w:val="000000"/>
                <w:szCs w:val="28"/>
              </w:rPr>
              <w:t>4.914</w:t>
            </w:r>
          </w:p>
        </w:tc>
        <w:tc>
          <w:tcPr>
            <w:tcW w:w="1756" w:type="dxa"/>
            <w:tcBorders>
              <w:top w:val="nil"/>
              <w:left w:val="nil"/>
              <w:bottom w:val="single" w:sz="4" w:space="0" w:color="auto"/>
              <w:right w:val="single" w:sz="4" w:space="0" w:color="auto"/>
            </w:tcBorders>
            <w:shd w:val="clear" w:color="auto" w:fill="auto"/>
            <w:noWrap/>
            <w:hideMark/>
          </w:tcPr>
          <w:p w14:paraId="26C22F22"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0296FCE1" w14:textId="77777777" w:rsidR="00866CC2" w:rsidRPr="00866CC2" w:rsidRDefault="00866CC2" w:rsidP="00866CC2">
            <w:pPr>
              <w:rPr>
                <w:color w:val="000000"/>
                <w:szCs w:val="28"/>
              </w:rPr>
            </w:pPr>
            <w:r w:rsidRPr="00866CC2">
              <w:rPr>
                <w:color w:val="000000"/>
                <w:szCs w:val="28"/>
              </w:rPr>
              <w:t>0.00069</w:t>
            </w:r>
          </w:p>
        </w:tc>
        <w:tc>
          <w:tcPr>
            <w:tcW w:w="2135" w:type="dxa"/>
            <w:tcBorders>
              <w:top w:val="nil"/>
              <w:left w:val="nil"/>
              <w:bottom w:val="single" w:sz="4" w:space="0" w:color="auto"/>
              <w:right w:val="single" w:sz="4" w:space="0" w:color="auto"/>
            </w:tcBorders>
            <w:shd w:val="clear" w:color="auto" w:fill="auto"/>
            <w:noWrap/>
            <w:hideMark/>
          </w:tcPr>
          <w:p w14:paraId="756FE8D3"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6143E37C" w14:textId="77777777" w:rsidR="00866CC2" w:rsidRPr="00866CC2" w:rsidRDefault="00866CC2" w:rsidP="00866CC2">
            <w:pPr>
              <w:rPr>
                <w:color w:val="000000"/>
                <w:szCs w:val="28"/>
              </w:rPr>
            </w:pPr>
            <w:r w:rsidRPr="00866CC2">
              <w:rPr>
                <w:color w:val="000000"/>
                <w:szCs w:val="28"/>
              </w:rPr>
              <w:t>0.00000</w:t>
            </w:r>
          </w:p>
        </w:tc>
        <w:tc>
          <w:tcPr>
            <w:tcW w:w="2846" w:type="dxa"/>
            <w:tcBorders>
              <w:top w:val="nil"/>
              <w:left w:val="nil"/>
              <w:bottom w:val="single" w:sz="4" w:space="0" w:color="auto"/>
              <w:right w:val="single" w:sz="4" w:space="0" w:color="auto"/>
            </w:tcBorders>
            <w:shd w:val="clear" w:color="auto" w:fill="auto"/>
            <w:noWrap/>
            <w:hideMark/>
          </w:tcPr>
          <w:p w14:paraId="047AEE22" w14:textId="77777777" w:rsidR="00866CC2" w:rsidRPr="00866CC2" w:rsidRDefault="00866CC2" w:rsidP="00866CC2">
            <w:pPr>
              <w:rPr>
                <w:color w:val="000000"/>
                <w:szCs w:val="28"/>
              </w:rPr>
            </w:pPr>
            <w:r w:rsidRPr="00866CC2">
              <w:rPr>
                <w:color w:val="000000"/>
                <w:szCs w:val="28"/>
              </w:rPr>
              <w:t>0.00000</w:t>
            </w:r>
          </w:p>
        </w:tc>
        <w:tc>
          <w:tcPr>
            <w:tcW w:w="2835" w:type="dxa"/>
            <w:tcBorders>
              <w:top w:val="nil"/>
              <w:left w:val="nil"/>
              <w:bottom w:val="single" w:sz="4" w:space="0" w:color="auto"/>
              <w:right w:val="single" w:sz="4" w:space="0" w:color="auto"/>
            </w:tcBorders>
            <w:shd w:val="clear" w:color="auto" w:fill="auto"/>
            <w:noWrap/>
            <w:hideMark/>
          </w:tcPr>
          <w:p w14:paraId="7B0E38E8" w14:textId="77777777" w:rsidR="00866CC2" w:rsidRPr="00866CC2" w:rsidRDefault="00866CC2" w:rsidP="00866CC2">
            <w:pPr>
              <w:rPr>
                <w:color w:val="000000"/>
                <w:szCs w:val="28"/>
              </w:rPr>
            </w:pPr>
            <w:r w:rsidRPr="00866CC2">
              <w:rPr>
                <w:color w:val="000000"/>
                <w:szCs w:val="28"/>
              </w:rPr>
              <w:t>0.00000</w:t>
            </w:r>
          </w:p>
        </w:tc>
      </w:tr>
      <w:tr w:rsidR="00866CC2" w:rsidRPr="00866CC2" w14:paraId="5BFF44EE"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79108769" w14:textId="77777777" w:rsidR="00866CC2" w:rsidRPr="00866CC2" w:rsidRDefault="00866CC2" w:rsidP="00866CC2">
            <w:pPr>
              <w:rPr>
                <w:color w:val="000000"/>
                <w:szCs w:val="28"/>
              </w:rPr>
            </w:pPr>
            <w:r w:rsidRPr="00866CC2">
              <w:rPr>
                <w:color w:val="000000"/>
                <w:szCs w:val="28"/>
              </w:rPr>
              <w:t>66</w:t>
            </w:r>
          </w:p>
        </w:tc>
        <w:tc>
          <w:tcPr>
            <w:tcW w:w="4054" w:type="dxa"/>
            <w:tcBorders>
              <w:top w:val="nil"/>
              <w:left w:val="nil"/>
              <w:bottom w:val="single" w:sz="4" w:space="0" w:color="auto"/>
              <w:right w:val="single" w:sz="4" w:space="0" w:color="auto"/>
            </w:tcBorders>
            <w:shd w:val="clear" w:color="auto" w:fill="auto"/>
            <w:noWrap/>
            <w:hideMark/>
          </w:tcPr>
          <w:p w14:paraId="0A27BC90" w14:textId="77777777" w:rsidR="00866CC2" w:rsidRPr="00866CC2" w:rsidRDefault="00866CC2" w:rsidP="00866CC2">
            <w:pPr>
              <w:rPr>
                <w:color w:val="000000"/>
                <w:szCs w:val="28"/>
              </w:rPr>
            </w:pPr>
            <w:r w:rsidRPr="00866CC2">
              <w:rPr>
                <w:color w:val="000000"/>
                <w:szCs w:val="28"/>
              </w:rPr>
              <w:t>з24:№13</w:t>
            </w:r>
          </w:p>
        </w:tc>
        <w:tc>
          <w:tcPr>
            <w:tcW w:w="1581" w:type="dxa"/>
            <w:tcBorders>
              <w:top w:val="nil"/>
              <w:left w:val="nil"/>
              <w:bottom w:val="single" w:sz="4" w:space="0" w:color="auto"/>
              <w:right w:val="single" w:sz="4" w:space="0" w:color="auto"/>
            </w:tcBorders>
            <w:shd w:val="clear" w:color="auto" w:fill="auto"/>
            <w:noWrap/>
            <w:hideMark/>
          </w:tcPr>
          <w:p w14:paraId="317985B4" w14:textId="77777777" w:rsidR="00866CC2" w:rsidRPr="00866CC2" w:rsidRDefault="00866CC2" w:rsidP="00866CC2">
            <w:pPr>
              <w:rPr>
                <w:color w:val="000000"/>
                <w:szCs w:val="28"/>
              </w:rPr>
            </w:pPr>
            <w:r w:rsidRPr="00866CC2">
              <w:rPr>
                <w:color w:val="000000"/>
                <w:szCs w:val="28"/>
              </w:rPr>
              <w:t>3.03</w:t>
            </w:r>
          </w:p>
        </w:tc>
        <w:tc>
          <w:tcPr>
            <w:tcW w:w="1588" w:type="dxa"/>
            <w:tcBorders>
              <w:top w:val="nil"/>
              <w:left w:val="nil"/>
              <w:bottom w:val="single" w:sz="4" w:space="0" w:color="auto"/>
              <w:right w:val="single" w:sz="4" w:space="0" w:color="auto"/>
            </w:tcBorders>
            <w:shd w:val="clear" w:color="auto" w:fill="auto"/>
            <w:noWrap/>
            <w:hideMark/>
          </w:tcPr>
          <w:p w14:paraId="1E0B165F"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2A65F508" w14:textId="77777777" w:rsidR="00866CC2" w:rsidRPr="00866CC2" w:rsidRDefault="00866CC2" w:rsidP="00866CC2">
            <w:pPr>
              <w:rPr>
                <w:color w:val="000000"/>
                <w:szCs w:val="28"/>
              </w:rPr>
            </w:pPr>
            <w:r w:rsidRPr="00866CC2">
              <w:rPr>
                <w:color w:val="000000"/>
                <w:szCs w:val="28"/>
              </w:rPr>
              <w:t>0.303</w:t>
            </w:r>
          </w:p>
        </w:tc>
        <w:tc>
          <w:tcPr>
            <w:tcW w:w="1756" w:type="dxa"/>
            <w:tcBorders>
              <w:top w:val="nil"/>
              <w:left w:val="nil"/>
              <w:bottom w:val="single" w:sz="4" w:space="0" w:color="auto"/>
              <w:right w:val="single" w:sz="4" w:space="0" w:color="auto"/>
            </w:tcBorders>
            <w:shd w:val="clear" w:color="auto" w:fill="auto"/>
            <w:noWrap/>
            <w:hideMark/>
          </w:tcPr>
          <w:p w14:paraId="2476086D"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5F2E133D" w14:textId="77777777" w:rsidR="00866CC2" w:rsidRPr="00866CC2" w:rsidRDefault="00866CC2" w:rsidP="00866CC2">
            <w:pPr>
              <w:rPr>
                <w:color w:val="000000"/>
                <w:szCs w:val="28"/>
              </w:rPr>
            </w:pPr>
            <w:r w:rsidRPr="00866CC2">
              <w:rPr>
                <w:color w:val="000000"/>
                <w:szCs w:val="28"/>
              </w:rPr>
              <w:t>0.00005</w:t>
            </w:r>
          </w:p>
        </w:tc>
        <w:tc>
          <w:tcPr>
            <w:tcW w:w="2135" w:type="dxa"/>
            <w:tcBorders>
              <w:top w:val="nil"/>
              <w:left w:val="nil"/>
              <w:bottom w:val="single" w:sz="4" w:space="0" w:color="auto"/>
              <w:right w:val="single" w:sz="4" w:space="0" w:color="auto"/>
            </w:tcBorders>
            <w:shd w:val="clear" w:color="auto" w:fill="auto"/>
            <w:noWrap/>
            <w:hideMark/>
          </w:tcPr>
          <w:p w14:paraId="05A4FC9B"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257B79F0"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0D01A570" w14:textId="77777777" w:rsidR="00866CC2" w:rsidRPr="00866CC2" w:rsidRDefault="00866CC2" w:rsidP="00866CC2">
            <w:pPr>
              <w:rPr>
                <w:color w:val="000000"/>
                <w:szCs w:val="28"/>
              </w:rPr>
            </w:pPr>
            <w:r w:rsidRPr="00866CC2">
              <w:rPr>
                <w:color w:val="000000"/>
                <w:szCs w:val="28"/>
              </w:rPr>
              <w:t>0.01273</w:t>
            </w:r>
          </w:p>
        </w:tc>
        <w:tc>
          <w:tcPr>
            <w:tcW w:w="2835" w:type="dxa"/>
            <w:tcBorders>
              <w:top w:val="nil"/>
              <w:left w:val="nil"/>
              <w:bottom w:val="single" w:sz="4" w:space="0" w:color="auto"/>
              <w:right w:val="single" w:sz="4" w:space="0" w:color="auto"/>
            </w:tcBorders>
            <w:shd w:val="clear" w:color="auto" w:fill="auto"/>
            <w:noWrap/>
            <w:hideMark/>
          </w:tcPr>
          <w:p w14:paraId="1334647A" w14:textId="77777777" w:rsidR="00866CC2" w:rsidRPr="00866CC2" w:rsidRDefault="00866CC2" w:rsidP="00866CC2">
            <w:pPr>
              <w:rPr>
                <w:color w:val="000000"/>
                <w:szCs w:val="28"/>
              </w:rPr>
            </w:pPr>
            <w:r w:rsidRPr="00866CC2">
              <w:rPr>
                <w:color w:val="000000"/>
                <w:szCs w:val="28"/>
              </w:rPr>
              <w:t>0.01273</w:t>
            </w:r>
          </w:p>
        </w:tc>
      </w:tr>
      <w:tr w:rsidR="00866CC2" w:rsidRPr="00866CC2" w14:paraId="465A6C87" w14:textId="77777777" w:rsidTr="00866CC2">
        <w:trPr>
          <w:trHeight w:val="20"/>
        </w:trPr>
        <w:tc>
          <w:tcPr>
            <w:tcW w:w="903" w:type="dxa"/>
            <w:tcBorders>
              <w:top w:val="nil"/>
              <w:left w:val="single" w:sz="4" w:space="0" w:color="auto"/>
              <w:bottom w:val="single" w:sz="4" w:space="0" w:color="auto"/>
              <w:right w:val="single" w:sz="4" w:space="0" w:color="auto"/>
            </w:tcBorders>
            <w:shd w:val="clear" w:color="auto" w:fill="auto"/>
            <w:noWrap/>
            <w:hideMark/>
          </w:tcPr>
          <w:p w14:paraId="6B044988" w14:textId="77777777" w:rsidR="00866CC2" w:rsidRPr="00866CC2" w:rsidRDefault="00866CC2" w:rsidP="00866CC2">
            <w:pPr>
              <w:rPr>
                <w:color w:val="000000"/>
                <w:szCs w:val="28"/>
              </w:rPr>
            </w:pPr>
            <w:r w:rsidRPr="00866CC2">
              <w:rPr>
                <w:color w:val="000000"/>
                <w:szCs w:val="28"/>
              </w:rPr>
              <w:t>67</w:t>
            </w:r>
          </w:p>
        </w:tc>
        <w:tc>
          <w:tcPr>
            <w:tcW w:w="4054" w:type="dxa"/>
            <w:tcBorders>
              <w:top w:val="nil"/>
              <w:left w:val="nil"/>
              <w:bottom w:val="single" w:sz="4" w:space="0" w:color="auto"/>
              <w:right w:val="single" w:sz="4" w:space="0" w:color="auto"/>
            </w:tcBorders>
            <w:shd w:val="clear" w:color="auto" w:fill="auto"/>
            <w:noWrap/>
            <w:hideMark/>
          </w:tcPr>
          <w:p w14:paraId="1E85D5E7" w14:textId="77777777" w:rsidR="00866CC2" w:rsidRPr="00866CC2" w:rsidRDefault="00866CC2" w:rsidP="00866CC2">
            <w:pPr>
              <w:rPr>
                <w:color w:val="000000"/>
                <w:szCs w:val="28"/>
              </w:rPr>
            </w:pPr>
            <w:r w:rsidRPr="00866CC2">
              <w:rPr>
                <w:color w:val="000000"/>
                <w:szCs w:val="28"/>
              </w:rPr>
              <w:t>з25:№14</w:t>
            </w:r>
          </w:p>
        </w:tc>
        <w:tc>
          <w:tcPr>
            <w:tcW w:w="1581" w:type="dxa"/>
            <w:tcBorders>
              <w:top w:val="nil"/>
              <w:left w:val="nil"/>
              <w:bottom w:val="single" w:sz="4" w:space="0" w:color="auto"/>
              <w:right w:val="single" w:sz="4" w:space="0" w:color="auto"/>
            </w:tcBorders>
            <w:shd w:val="clear" w:color="auto" w:fill="auto"/>
            <w:noWrap/>
            <w:hideMark/>
          </w:tcPr>
          <w:p w14:paraId="0F6BBD30" w14:textId="77777777" w:rsidR="00866CC2" w:rsidRPr="00866CC2" w:rsidRDefault="00866CC2" w:rsidP="00866CC2">
            <w:pPr>
              <w:rPr>
                <w:color w:val="000000"/>
                <w:szCs w:val="28"/>
              </w:rPr>
            </w:pPr>
            <w:r w:rsidRPr="00866CC2">
              <w:rPr>
                <w:color w:val="000000"/>
                <w:szCs w:val="28"/>
              </w:rPr>
              <w:t>3.83</w:t>
            </w:r>
          </w:p>
        </w:tc>
        <w:tc>
          <w:tcPr>
            <w:tcW w:w="1588" w:type="dxa"/>
            <w:tcBorders>
              <w:top w:val="nil"/>
              <w:left w:val="nil"/>
              <w:bottom w:val="single" w:sz="4" w:space="0" w:color="auto"/>
              <w:right w:val="single" w:sz="4" w:space="0" w:color="auto"/>
            </w:tcBorders>
            <w:shd w:val="clear" w:color="auto" w:fill="auto"/>
            <w:noWrap/>
            <w:hideMark/>
          </w:tcPr>
          <w:p w14:paraId="33458BBE" w14:textId="77777777" w:rsidR="00866CC2" w:rsidRPr="00866CC2" w:rsidRDefault="00866CC2" w:rsidP="00866CC2">
            <w:pPr>
              <w:rPr>
                <w:color w:val="000000"/>
                <w:szCs w:val="28"/>
              </w:rPr>
            </w:pPr>
            <w:r w:rsidRPr="00866CC2">
              <w:rPr>
                <w:color w:val="000000"/>
                <w:szCs w:val="28"/>
              </w:rPr>
              <w:t>50</w:t>
            </w:r>
          </w:p>
        </w:tc>
        <w:tc>
          <w:tcPr>
            <w:tcW w:w="1455" w:type="dxa"/>
            <w:tcBorders>
              <w:top w:val="nil"/>
              <w:left w:val="nil"/>
              <w:bottom w:val="single" w:sz="4" w:space="0" w:color="auto"/>
              <w:right w:val="single" w:sz="4" w:space="0" w:color="auto"/>
            </w:tcBorders>
            <w:shd w:val="clear" w:color="auto" w:fill="auto"/>
            <w:noWrap/>
            <w:hideMark/>
          </w:tcPr>
          <w:p w14:paraId="0E0EBF6F" w14:textId="77777777" w:rsidR="00866CC2" w:rsidRPr="00866CC2" w:rsidRDefault="00866CC2" w:rsidP="00866CC2">
            <w:pPr>
              <w:rPr>
                <w:color w:val="000000"/>
                <w:szCs w:val="28"/>
              </w:rPr>
            </w:pPr>
            <w:r w:rsidRPr="00866CC2">
              <w:rPr>
                <w:color w:val="000000"/>
                <w:szCs w:val="28"/>
              </w:rPr>
              <w:t>0.383</w:t>
            </w:r>
          </w:p>
        </w:tc>
        <w:tc>
          <w:tcPr>
            <w:tcW w:w="1756" w:type="dxa"/>
            <w:tcBorders>
              <w:top w:val="nil"/>
              <w:left w:val="nil"/>
              <w:bottom w:val="single" w:sz="4" w:space="0" w:color="auto"/>
              <w:right w:val="single" w:sz="4" w:space="0" w:color="auto"/>
            </w:tcBorders>
            <w:shd w:val="clear" w:color="auto" w:fill="auto"/>
            <w:noWrap/>
            <w:hideMark/>
          </w:tcPr>
          <w:p w14:paraId="66D2BCC5" w14:textId="77777777" w:rsidR="00866CC2" w:rsidRPr="00866CC2" w:rsidRDefault="00866CC2" w:rsidP="00866CC2">
            <w:pPr>
              <w:rPr>
                <w:color w:val="000000"/>
                <w:szCs w:val="28"/>
              </w:rPr>
            </w:pPr>
            <w:r w:rsidRPr="00866CC2">
              <w:rPr>
                <w:color w:val="000000"/>
                <w:szCs w:val="28"/>
              </w:rPr>
              <w:t>95/70</w:t>
            </w:r>
          </w:p>
        </w:tc>
        <w:tc>
          <w:tcPr>
            <w:tcW w:w="1126" w:type="dxa"/>
            <w:tcBorders>
              <w:top w:val="nil"/>
              <w:left w:val="nil"/>
              <w:bottom w:val="single" w:sz="4" w:space="0" w:color="auto"/>
              <w:right w:val="single" w:sz="4" w:space="0" w:color="auto"/>
            </w:tcBorders>
            <w:shd w:val="clear" w:color="auto" w:fill="auto"/>
            <w:noWrap/>
            <w:hideMark/>
          </w:tcPr>
          <w:p w14:paraId="3DA0BB4A" w14:textId="77777777" w:rsidR="00866CC2" w:rsidRPr="00866CC2" w:rsidRDefault="00866CC2" w:rsidP="00866CC2">
            <w:pPr>
              <w:rPr>
                <w:color w:val="000000"/>
                <w:szCs w:val="28"/>
              </w:rPr>
            </w:pPr>
            <w:r w:rsidRPr="00866CC2">
              <w:rPr>
                <w:color w:val="000000"/>
                <w:szCs w:val="28"/>
              </w:rPr>
              <w:t>0.00006</w:t>
            </w:r>
          </w:p>
        </w:tc>
        <w:tc>
          <w:tcPr>
            <w:tcW w:w="2135" w:type="dxa"/>
            <w:tcBorders>
              <w:top w:val="nil"/>
              <w:left w:val="nil"/>
              <w:bottom w:val="single" w:sz="4" w:space="0" w:color="auto"/>
              <w:right w:val="single" w:sz="4" w:space="0" w:color="auto"/>
            </w:tcBorders>
            <w:shd w:val="clear" w:color="auto" w:fill="auto"/>
            <w:noWrap/>
            <w:hideMark/>
          </w:tcPr>
          <w:p w14:paraId="5A3DEB09" w14:textId="77777777" w:rsidR="00866CC2" w:rsidRPr="00866CC2" w:rsidRDefault="00866CC2" w:rsidP="00866CC2">
            <w:pPr>
              <w:rPr>
                <w:color w:val="000000"/>
                <w:szCs w:val="28"/>
              </w:rPr>
            </w:pPr>
            <w:r w:rsidRPr="00866CC2">
              <w:rPr>
                <w:color w:val="000000"/>
                <w:szCs w:val="28"/>
              </w:rPr>
              <w:t>1.20000</w:t>
            </w:r>
          </w:p>
        </w:tc>
        <w:tc>
          <w:tcPr>
            <w:tcW w:w="1406" w:type="dxa"/>
            <w:tcBorders>
              <w:top w:val="nil"/>
              <w:left w:val="nil"/>
              <w:bottom w:val="single" w:sz="4" w:space="0" w:color="auto"/>
              <w:right w:val="single" w:sz="4" w:space="0" w:color="auto"/>
            </w:tcBorders>
            <w:shd w:val="clear" w:color="auto" w:fill="auto"/>
            <w:noWrap/>
            <w:hideMark/>
          </w:tcPr>
          <w:p w14:paraId="146E9A5B" w14:textId="77777777" w:rsidR="00866CC2" w:rsidRPr="00866CC2" w:rsidRDefault="00866CC2" w:rsidP="00866CC2">
            <w:pPr>
              <w:rPr>
                <w:color w:val="000000"/>
                <w:szCs w:val="28"/>
              </w:rPr>
            </w:pPr>
            <w:r w:rsidRPr="00866CC2">
              <w:rPr>
                <w:color w:val="000000"/>
                <w:szCs w:val="28"/>
              </w:rPr>
              <w:t>1.40000</w:t>
            </w:r>
          </w:p>
        </w:tc>
        <w:tc>
          <w:tcPr>
            <w:tcW w:w="2846" w:type="dxa"/>
            <w:tcBorders>
              <w:top w:val="nil"/>
              <w:left w:val="nil"/>
              <w:bottom w:val="single" w:sz="4" w:space="0" w:color="auto"/>
              <w:right w:val="single" w:sz="4" w:space="0" w:color="auto"/>
            </w:tcBorders>
            <w:shd w:val="clear" w:color="auto" w:fill="auto"/>
            <w:noWrap/>
            <w:hideMark/>
          </w:tcPr>
          <w:p w14:paraId="72243F9D" w14:textId="77777777" w:rsidR="00866CC2" w:rsidRPr="00866CC2" w:rsidRDefault="00866CC2" w:rsidP="00866CC2">
            <w:pPr>
              <w:rPr>
                <w:color w:val="000000"/>
                <w:szCs w:val="28"/>
              </w:rPr>
            </w:pPr>
            <w:r w:rsidRPr="00866CC2">
              <w:rPr>
                <w:color w:val="000000"/>
                <w:szCs w:val="28"/>
              </w:rPr>
              <w:t>0.01609</w:t>
            </w:r>
          </w:p>
        </w:tc>
        <w:tc>
          <w:tcPr>
            <w:tcW w:w="2835" w:type="dxa"/>
            <w:tcBorders>
              <w:top w:val="nil"/>
              <w:left w:val="nil"/>
              <w:bottom w:val="single" w:sz="4" w:space="0" w:color="auto"/>
              <w:right w:val="single" w:sz="4" w:space="0" w:color="auto"/>
            </w:tcBorders>
            <w:shd w:val="clear" w:color="auto" w:fill="auto"/>
            <w:noWrap/>
            <w:hideMark/>
          </w:tcPr>
          <w:p w14:paraId="73A970D4" w14:textId="77777777" w:rsidR="00866CC2" w:rsidRPr="00866CC2" w:rsidRDefault="00866CC2" w:rsidP="00866CC2">
            <w:pPr>
              <w:rPr>
                <w:color w:val="000000"/>
                <w:szCs w:val="28"/>
              </w:rPr>
            </w:pPr>
            <w:r w:rsidRPr="00866CC2">
              <w:rPr>
                <w:color w:val="000000"/>
                <w:szCs w:val="28"/>
              </w:rPr>
              <w:t>0.01609</w:t>
            </w:r>
          </w:p>
        </w:tc>
      </w:tr>
    </w:tbl>
    <w:p w14:paraId="425FAAE9" w14:textId="61DD4125" w:rsidR="007A0996" w:rsidRDefault="007A0996"/>
    <w:p w14:paraId="001910D2" w14:textId="77777777" w:rsidR="00866CC2" w:rsidRDefault="00866CC2"/>
    <w:p w14:paraId="32C44D9C" w14:textId="4F9C8323" w:rsidR="007A0996" w:rsidRPr="00BD3831" w:rsidRDefault="007A0996">
      <w:pPr>
        <w:sectPr w:rsidR="007A0996" w:rsidRPr="00BD3831" w:rsidSect="00740BDC">
          <w:pgSz w:w="23808" w:h="16840" w:orient="landscape" w:code="8"/>
          <w:pgMar w:top="1135" w:right="1134" w:bottom="426" w:left="1134" w:header="709" w:footer="709" w:gutter="0"/>
          <w:cols w:space="708"/>
          <w:docGrid w:linePitch="360"/>
        </w:sectPr>
      </w:pPr>
    </w:p>
    <w:p w14:paraId="2FE220B5" w14:textId="77777777" w:rsidR="001F2A5F" w:rsidRPr="00BD3831" w:rsidRDefault="001F2A5F" w:rsidP="00F77BBD">
      <w:pPr>
        <w:pStyle w:val="affff0"/>
      </w:pPr>
      <w:bookmarkStart w:id="836" w:name="_Toc101972819"/>
      <w:bookmarkStart w:id="837" w:name="_Toc108782250"/>
      <w:r w:rsidRPr="00BD3831">
        <w:lastRenderedPageBreak/>
        <w:t xml:space="preserve">Приложение </w:t>
      </w:r>
      <w:r w:rsidR="00DB1FFD" w:rsidRPr="00BD3831">
        <w:t>3</w:t>
      </w:r>
      <w:r w:rsidRPr="00BD3831">
        <w:t xml:space="preserve"> Температурные данные</w:t>
      </w:r>
      <w:bookmarkEnd w:id="836"/>
      <w:bookmarkEnd w:id="837"/>
    </w:p>
    <w:p w14:paraId="110D7ABA" w14:textId="196CB8B3" w:rsidR="001F2A5F" w:rsidRPr="00BD3831" w:rsidRDefault="001F2A5F" w:rsidP="00F77BBD">
      <w:pPr>
        <w:pStyle w:val="afffc"/>
      </w:pPr>
      <w:bookmarkStart w:id="838" w:name="_Toc101972993"/>
      <w:bookmarkStart w:id="839" w:name="_Toc108782354"/>
      <w:r w:rsidRPr="00BD3831">
        <w:t>Таблица П.</w:t>
      </w:r>
      <w:r w:rsidR="00DB1FFD" w:rsidRPr="00BD3831">
        <w:t>3</w:t>
      </w:r>
      <w:r w:rsidRPr="00BD3831">
        <w:t>.1. Данные для расчета температур</w:t>
      </w:r>
      <w:bookmarkEnd w:id="838"/>
      <w:bookmarkEnd w:id="839"/>
    </w:p>
    <w:tbl>
      <w:tblPr>
        <w:tblW w:w="1499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650"/>
        <w:gridCol w:w="1667"/>
        <w:gridCol w:w="1417"/>
        <w:gridCol w:w="1576"/>
        <w:gridCol w:w="553"/>
        <w:gridCol w:w="706"/>
        <w:gridCol w:w="566"/>
        <w:gridCol w:w="566"/>
        <w:gridCol w:w="706"/>
        <w:gridCol w:w="706"/>
        <w:gridCol w:w="706"/>
        <w:gridCol w:w="706"/>
        <w:gridCol w:w="553"/>
        <w:gridCol w:w="566"/>
        <w:gridCol w:w="566"/>
        <w:gridCol w:w="706"/>
        <w:gridCol w:w="566"/>
      </w:tblGrid>
      <w:tr w:rsidR="006237BB" w:rsidRPr="002154A1" w14:paraId="1B249A77" w14:textId="77777777" w:rsidTr="00866CC2">
        <w:trPr>
          <w:trHeight w:val="784"/>
        </w:trPr>
        <w:tc>
          <w:tcPr>
            <w:tcW w:w="516" w:type="dxa"/>
            <w:vMerge w:val="restart"/>
            <w:shd w:val="clear" w:color="auto" w:fill="auto"/>
            <w:hideMark/>
          </w:tcPr>
          <w:p w14:paraId="44756DFF" w14:textId="77777777" w:rsidR="006237BB" w:rsidRPr="002154A1" w:rsidRDefault="006237BB" w:rsidP="00871060">
            <w:pPr>
              <w:jc w:val="center"/>
              <w:rPr>
                <w:color w:val="000000"/>
              </w:rPr>
            </w:pPr>
            <w:r w:rsidRPr="002154A1">
              <w:rPr>
                <w:color w:val="000000"/>
              </w:rPr>
              <w:t>№ пп</w:t>
            </w:r>
          </w:p>
        </w:tc>
        <w:tc>
          <w:tcPr>
            <w:tcW w:w="1650" w:type="dxa"/>
            <w:vMerge w:val="restart"/>
            <w:shd w:val="clear" w:color="auto" w:fill="auto"/>
            <w:hideMark/>
          </w:tcPr>
          <w:p w14:paraId="57276E70" w14:textId="77777777" w:rsidR="006237BB" w:rsidRPr="002154A1" w:rsidRDefault="006237BB" w:rsidP="00871060">
            <w:pPr>
              <w:jc w:val="center"/>
              <w:rPr>
                <w:color w:val="000000"/>
              </w:rPr>
            </w:pPr>
            <w:r w:rsidRPr="002154A1">
              <w:rPr>
                <w:color w:val="000000"/>
              </w:rPr>
              <w:t>Ближайший населенный пункт</w:t>
            </w:r>
          </w:p>
        </w:tc>
        <w:tc>
          <w:tcPr>
            <w:tcW w:w="1667" w:type="dxa"/>
            <w:vMerge w:val="restart"/>
            <w:shd w:val="clear" w:color="auto" w:fill="auto"/>
            <w:hideMark/>
          </w:tcPr>
          <w:p w14:paraId="1EC4A1AC" w14:textId="77777777" w:rsidR="006237BB" w:rsidRPr="002154A1" w:rsidRDefault="006237BB" w:rsidP="00871060">
            <w:pPr>
              <w:jc w:val="center"/>
              <w:rPr>
                <w:color w:val="000000"/>
              </w:rPr>
            </w:pPr>
            <w:r w:rsidRPr="002154A1">
              <w:rPr>
                <w:color w:val="000000"/>
              </w:rPr>
              <w:t>Отопительный период</w:t>
            </w:r>
          </w:p>
        </w:tc>
        <w:tc>
          <w:tcPr>
            <w:tcW w:w="1417" w:type="dxa"/>
            <w:vMerge w:val="restart"/>
            <w:shd w:val="clear" w:color="auto" w:fill="auto"/>
            <w:textDirection w:val="btLr"/>
            <w:hideMark/>
          </w:tcPr>
          <w:p w14:paraId="787AF4EF" w14:textId="77777777" w:rsidR="006237BB" w:rsidRPr="002154A1" w:rsidRDefault="006237BB" w:rsidP="00871060">
            <w:pPr>
              <w:jc w:val="center"/>
              <w:rPr>
                <w:color w:val="000000"/>
              </w:rPr>
            </w:pPr>
            <w:r w:rsidRPr="002154A1">
              <w:rPr>
                <w:color w:val="000000"/>
              </w:rPr>
              <w:t>Средняя температура наружного воздуха за отопительный период</w:t>
            </w:r>
          </w:p>
        </w:tc>
        <w:tc>
          <w:tcPr>
            <w:tcW w:w="1576" w:type="dxa"/>
            <w:vMerge w:val="restart"/>
            <w:shd w:val="clear" w:color="auto" w:fill="auto"/>
            <w:hideMark/>
          </w:tcPr>
          <w:p w14:paraId="20137088" w14:textId="77777777" w:rsidR="006237BB" w:rsidRPr="002154A1" w:rsidRDefault="006237BB" w:rsidP="00871060">
            <w:pPr>
              <w:jc w:val="center"/>
              <w:rPr>
                <w:color w:val="000000"/>
              </w:rPr>
            </w:pPr>
            <w:r w:rsidRPr="002154A1">
              <w:rPr>
                <w:color w:val="000000"/>
              </w:rPr>
              <w:t>Самая холодная пятидневка (0.92)</w:t>
            </w:r>
          </w:p>
        </w:tc>
        <w:tc>
          <w:tcPr>
            <w:tcW w:w="8172" w:type="dxa"/>
            <w:gridSpan w:val="13"/>
            <w:shd w:val="clear" w:color="auto" w:fill="auto"/>
            <w:hideMark/>
          </w:tcPr>
          <w:p w14:paraId="6815A54A" w14:textId="77777777" w:rsidR="006237BB" w:rsidRDefault="006237BB" w:rsidP="00871060">
            <w:pPr>
              <w:jc w:val="center"/>
              <w:rPr>
                <w:color w:val="000000"/>
              </w:rPr>
            </w:pPr>
          </w:p>
          <w:p w14:paraId="7D3CA8CC" w14:textId="5BA87176" w:rsidR="006237BB" w:rsidRPr="002154A1" w:rsidRDefault="006237BB" w:rsidP="00871060">
            <w:pPr>
              <w:jc w:val="center"/>
              <w:rPr>
                <w:color w:val="000000"/>
              </w:rPr>
            </w:pPr>
            <w:r w:rsidRPr="002154A1">
              <w:rPr>
                <w:color w:val="000000"/>
              </w:rPr>
              <w:t>Средняя температура наружного воздуха</w:t>
            </w:r>
          </w:p>
        </w:tc>
      </w:tr>
      <w:tr w:rsidR="006237BB" w:rsidRPr="002154A1" w14:paraId="2665878E" w14:textId="77777777" w:rsidTr="00866CC2">
        <w:trPr>
          <w:trHeight w:val="2241"/>
        </w:trPr>
        <w:tc>
          <w:tcPr>
            <w:tcW w:w="516" w:type="dxa"/>
            <w:vMerge/>
            <w:hideMark/>
          </w:tcPr>
          <w:p w14:paraId="6646808C" w14:textId="77777777" w:rsidR="006237BB" w:rsidRPr="002154A1" w:rsidRDefault="006237BB" w:rsidP="00871060">
            <w:pPr>
              <w:jc w:val="center"/>
              <w:rPr>
                <w:color w:val="000000"/>
              </w:rPr>
            </w:pPr>
          </w:p>
        </w:tc>
        <w:tc>
          <w:tcPr>
            <w:tcW w:w="1650" w:type="dxa"/>
            <w:vMerge/>
            <w:hideMark/>
          </w:tcPr>
          <w:p w14:paraId="5B41C975" w14:textId="77777777" w:rsidR="006237BB" w:rsidRPr="002154A1" w:rsidRDefault="006237BB" w:rsidP="00871060">
            <w:pPr>
              <w:jc w:val="center"/>
              <w:rPr>
                <w:color w:val="000000"/>
              </w:rPr>
            </w:pPr>
          </w:p>
        </w:tc>
        <w:tc>
          <w:tcPr>
            <w:tcW w:w="1667" w:type="dxa"/>
            <w:vMerge/>
            <w:hideMark/>
          </w:tcPr>
          <w:p w14:paraId="05DA78F4" w14:textId="77777777" w:rsidR="006237BB" w:rsidRPr="002154A1" w:rsidRDefault="006237BB" w:rsidP="00871060">
            <w:pPr>
              <w:jc w:val="center"/>
              <w:rPr>
                <w:color w:val="000000"/>
              </w:rPr>
            </w:pPr>
          </w:p>
        </w:tc>
        <w:tc>
          <w:tcPr>
            <w:tcW w:w="1417" w:type="dxa"/>
            <w:vMerge/>
            <w:hideMark/>
          </w:tcPr>
          <w:p w14:paraId="295EEE40" w14:textId="77777777" w:rsidR="006237BB" w:rsidRPr="002154A1" w:rsidRDefault="006237BB" w:rsidP="00871060">
            <w:pPr>
              <w:jc w:val="center"/>
              <w:rPr>
                <w:color w:val="000000"/>
              </w:rPr>
            </w:pPr>
          </w:p>
        </w:tc>
        <w:tc>
          <w:tcPr>
            <w:tcW w:w="1576" w:type="dxa"/>
            <w:vMerge/>
            <w:hideMark/>
          </w:tcPr>
          <w:p w14:paraId="39E6DD46" w14:textId="77777777" w:rsidR="006237BB" w:rsidRPr="002154A1" w:rsidRDefault="006237BB" w:rsidP="00871060">
            <w:pPr>
              <w:jc w:val="center"/>
              <w:rPr>
                <w:color w:val="000000"/>
              </w:rPr>
            </w:pPr>
          </w:p>
        </w:tc>
        <w:tc>
          <w:tcPr>
            <w:tcW w:w="553" w:type="dxa"/>
            <w:shd w:val="clear" w:color="auto" w:fill="auto"/>
            <w:textDirection w:val="btLr"/>
            <w:hideMark/>
          </w:tcPr>
          <w:p w14:paraId="33DCC942" w14:textId="77777777" w:rsidR="006237BB" w:rsidRPr="002154A1" w:rsidRDefault="006237BB" w:rsidP="00871060">
            <w:pPr>
              <w:jc w:val="center"/>
              <w:rPr>
                <w:color w:val="000000"/>
              </w:rPr>
            </w:pPr>
            <w:r w:rsidRPr="002154A1">
              <w:rPr>
                <w:color w:val="000000"/>
              </w:rPr>
              <w:t>Январь</w:t>
            </w:r>
          </w:p>
        </w:tc>
        <w:tc>
          <w:tcPr>
            <w:tcW w:w="706" w:type="dxa"/>
            <w:shd w:val="clear" w:color="auto" w:fill="auto"/>
            <w:textDirection w:val="btLr"/>
            <w:hideMark/>
          </w:tcPr>
          <w:p w14:paraId="3821AC7D" w14:textId="77777777" w:rsidR="006237BB" w:rsidRPr="002154A1" w:rsidRDefault="006237BB" w:rsidP="00871060">
            <w:pPr>
              <w:jc w:val="center"/>
              <w:rPr>
                <w:color w:val="000000"/>
              </w:rPr>
            </w:pPr>
            <w:r w:rsidRPr="002154A1">
              <w:rPr>
                <w:color w:val="000000"/>
              </w:rPr>
              <w:t>Февраль</w:t>
            </w:r>
          </w:p>
        </w:tc>
        <w:tc>
          <w:tcPr>
            <w:tcW w:w="566" w:type="dxa"/>
            <w:shd w:val="clear" w:color="auto" w:fill="auto"/>
            <w:textDirection w:val="btLr"/>
            <w:hideMark/>
          </w:tcPr>
          <w:p w14:paraId="7EE30422" w14:textId="77777777" w:rsidR="006237BB" w:rsidRPr="002154A1" w:rsidRDefault="006237BB" w:rsidP="00871060">
            <w:pPr>
              <w:jc w:val="center"/>
              <w:rPr>
                <w:color w:val="000000"/>
              </w:rPr>
            </w:pPr>
            <w:r w:rsidRPr="002154A1">
              <w:rPr>
                <w:color w:val="000000"/>
              </w:rPr>
              <w:t>Март</w:t>
            </w:r>
          </w:p>
        </w:tc>
        <w:tc>
          <w:tcPr>
            <w:tcW w:w="566" w:type="dxa"/>
            <w:shd w:val="clear" w:color="auto" w:fill="auto"/>
            <w:textDirection w:val="btLr"/>
            <w:hideMark/>
          </w:tcPr>
          <w:p w14:paraId="66228C8D" w14:textId="77777777" w:rsidR="006237BB" w:rsidRPr="002154A1" w:rsidRDefault="006237BB" w:rsidP="00871060">
            <w:pPr>
              <w:jc w:val="center"/>
              <w:rPr>
                <w:color w:val="000000"/>
              </w:rPr>
            </w:pPr>
            <w:r w:rsidRPr="002154A1">
              <w:rPr>
                <w:color w:val="000000"/>
              </w:rPr>
              <w:t>Апрель</w:t>
            </w:r>
          </w:p>
        </w:tc>
        <w:tc>
          <w:tcPr>
            <w:tcW w:w="706" w:type="dxa"/>
            <w:shd w:val="clear" w:color="auto" w:fill="auto"/>
            <w:textDirection w:val="btLr"/>
            <w:hideMark/>
          </w:tcPr>
          <w:p w14:paraId="5676F555" w14:textId="77777777" w:rsidR="006237BB" w:rsidRPr="002154A1" w:rsidRDefault="006237BB" w:rsidP="00871060">
            <w:pPr>
              <w:jc w:val="center"/>
              <w:rPr>
                <w:color w:val="000000"/>
              </w:rPr>
            </w:pPr>
            <w:r w:rsidRPr="002154A1">
              <w:rPr>
                <w:color w:val="000000"/>
              </w:rPr>
              <w:t>Май</w:t>
            </w:r>
          </w:p>
        </w:tc>
        <w:tc>
          <w:tcPr>
            <w:tcW w:w="706" w:type="dxa"/>
            <w:shd w:val="clear" w:color="auto" w:fill="auto"/>
            <w:textDirection w:val="btLr"/>
            <w:hideMark/>
          </w:tcPr>
          <w:p w14:paraId="2CAE9E3D" w14:textId="77777777" w:rsidR="006237BB" w:rsidRPr="002154A1" w:rsidRDefault="006237BB" w:rsidP="00871060">
            <w:pPr>
              <w:jc w:val="center"/>
              <w:rPr>
                <w:color w:val="000000"/>
              </w:rPr>
            </w:pPr>
            <w:r w:rsidRPr="002154A1">
              <w:rPr>
                <w:color w:val="000000"/>
              </w:rPr>
              <w:t>Июнь</w:t>
            </w:r>
          </w:p>
        </w:tc>
        <w:tc>
          <w:tcPr>
            <w:tcW w:w="706" w:type="dxa"/>
            <w:shd w:val="clear" w:color="auto" w:fill="auto"/>
            <w:textDirection w:val="btLr"/>
            <w:hideMark/>
          </w:tcPr>
          <w:p w14:paraId="41F95444" w14:textId="77777777" w:rsidR="006237BB" w:rsidRPr="002154A1" w:rsidRDefault="006237BB" w:rsidP="00871060">
            <w:pPr>
              <w:jc w:val="center"/>
              <w:rPr>
                <w:color w:val="000000"/>
              </w:rPr>
            </w:pPr>
            <w:r w:rsidRPr="002154A1">
              <w:rPr>
                <w:color w:val="000000"/>
              </w:rPr>
              <w:t>Июль</w:t>
            </w:r>
          </w:p>
        </w:tc>
        <w:tc>
          <w:tcPr>
            <w:tcW w:w="706" w:type="dxa"/>
            <w:shd w:val="clear" w:color="auto" w:fill="auto"/>
            <w:textDirection w:val="btLr"/>
            <w:hideMark/>
          </w:tcPr>
          <w:p w14:paraId="152280D5" w14:textId="77777777" w:rsidR="006237BB" w:rsidRPr="002154A1" w:rsidRDefault="006237BB" w:rsidP="00871060">
            <w:pPr>
              <w:jc w:val="center"/>
              <w:rPr>
                <w:color w:val="000000"/>
              </w:rPr>
            </w:pPr>
            <w:r w:rsidRPr="002154A1">
              <w:rPr>
                <w:color w:val="000000"/>
              </w:rPr>
              <w:t>Август</w:t>
            </w:r>
          </w:p>
        </w:tc>
        <w:tc>
          <w:tcPr>
            <w:tcW w:w="553" w:type="dxa"/>
            <w:shd w:val="clear" w:color="auto" w:fill="auto"/>
            <w:textDirection w:val="btLr"/>
            <w:hideMark/>
          </w:tcPr>
          <w:p w14:paraId="67B533D5" w14:textId="77777777" w:rsidR="006237BB" w:rsidRPr="002154A1" w:rsidRDefault="006237BB" w:rsidP="00871060">
            <w:pPr>
              <w:jc w:val="center"/>
              <w:rPr>
                <w:color w:val="000000"/>
              </w:rPr>
            </w:pPr>
            <w:r w:rsidRPr="002154A1">
              <w:rPr>
                <w:color w:val="000000"/>
              </w:rPr>
              <w:t>Сентябрь</w:t>
            </w:r>
          </w:p>
        </w:tc>
        <w:tc>
          <w:tcPr>
            <w:tcW w:w="566" w:type="dxa"/>
            <w:shd w:val="clear" w:color="auto" w:fill="auto"/>
            <w:textDirection w:val="btLr"/>
            <w:hideMark/>
          </w:tcPr>
          <w:p w14:paraId="2D926505" w14:textId="77777777" w:rsidR="006237BB" w:rsidRPr="002154A1" w:rsidRDefault="006237BB" w:rsidP="00871060">
            <w:pPr>
              <w:jc w:val="center"/>
              <w:rPr>
                <w:color w:val="000000"/>
              </w:rPr>
            </w:pPr>
            <w:r w:rsidRPr="002154A1">
              <w:rPr>
                <w:color w:val="000000"/>
              </w:rPr>
              <w:t>Октябрь</w:t>
            </w:r>
          </w:p>
        </w:tc>
        <w:tc>
          <w:tcPr>
            <w:tcW w:w="566" w:type="dxa"/>
            <w:shd w:val="clear" w:color="auto" w:fill="auto"/>
            <w:textDirection w:val="btLr"/>
            <w:hideMark/>
          </w:tcPr>
          <w:p w14:paraId="643A4735" w14:textId="77777777" w:rsidR="006237BB" w:rsidRPr="002154A1" w:rsidRDefault="006237BB" w:rsidP="00871060">
            <w:pPr>
              <w:jc w:val="center"/>
              <w:rPr>
                <w:color w:val="000000"/>
              </w:rPr>
            </w:pPr>
            <w:r w:rsidRPr="002154A1">
              <w:rPr>
                <w:color w:val="000000"/>
              </w:rPr>
              <w:t>Ноябрь</w:t>
            </w:r>
          </w:p>
        </w:tc>
        <w:tc>
          <w:tcPr>
            <w:tcW w:w="706" w:type="dxa"/>
            <w:shd w:val="clear" w:color="auto" w:fill="auto"/>
            <w:textDirection w:val="btLr"/>
            <w:hideMark/>
          </w:tcPr>
          <w:p w14:paraId="2ACAA6A7" w14:textId="77777777" w:rsidR="006237BB" w:rsidRPr="002154A1" w:rsidRDefault="006237BB" w:rsidP="00871060">
            <w:pPr>
              <w:jc w:val="center"/>
              <w:rPr>
                <w:color w:val="000000"/>
              </w:rPr>
            </w:pPr>
            <w:r w:rsidRPr="002154A1">
              <w:rPr>
                <w:color w:val="000000"/>
              </w:rPr>
              <w:t>Декабрь</w:t>
            </w:r>
          </w:p>
        </w:tc>
        <w:tc>
          <w:tcPr>
            <w:tcW w:w="566" w:type="dxa"/>
            <w:shd w:val="clear" w:color="auto" w:fill="auto"/>
            <w:textDirection w:val="btLr"/>
            <w:hideMark/>
          </w:tcPr>
          <w:p w14:paraId="3B682BCF" w14:textId="77777777" w:rsidR="006237BB" w:rsidRPr="002154A1" w:rsidRDefault="006237BB" w:rsidP="00871060">
            <w:pPr>
              <w:jc w:val="center"/>
              <w:rPr>
                <w:color w:val="000000"/>
              </w:rPr>
            </w:pPr>
            <w:r w:rsidRPr="002154A1">
              <w:rPr>
                <w:color w:val="000000"/>
              </w:rPr>
              <w:t>Средняя температура</w:t>
            </w:r>
          </w:p>
        </w:tc>
      </w:tr>
      <w:tr w:rsidR="006237BB" w:rsidRPr="002154A1" w14:paraId="64A1CAD6" w14:textId="77777777" w:rsidTr="00866CC2">
        <w:trPr>
          <w:gridAfter w:val="14"/>
          <w:wAfter w:w="9748" w:type="dxa"/>
          <w:trHeight w:val="85"/>
        </w:trPr>
        <w:tc>
          <w:tcPr>
            <w:tcW w:w="516" w:type="dxa"/>
            <w:vMerge/>
            <w:vAlign w:val="center"/>
            <w:hideMark/>
          </w:tcPr>
          <w:p w14:paraId="200E26E2" w14:textId="77777777" w:rsidR="006237BB" w:rsidRPr="002154A1" w:rsidRDefault="006237BB" w:rsidP="00871060">
            <w:pPr>
              <w:rPr>
                <w:color w:val="000000"/>
              </w:rPr>
            </w:pPr>
          </w:p>
        </w:tc>
        <w:tc>
          <w:tcPr>
            <w:tcW w:w="1650" w:type="dxa"/>
            <w:vMerge/>
            <w:vAlign w:val="center"/>
            <w:hideMark/>
          </w:tcPr>
          <w:p w14:paraId="5DBA4B8C" w14:textId="77777777" w:rsidR="006237BB" w:rsidRPr="002154A1" w:rsidRDefault="006237BB" w:rsidP="00871060">
            <w:pPr>
              <w:rPr>
                <w:color w:val="000000"/>
              </w:rPr>
            </w:pPr>
          </w:p>
        </w:tc>
        <w:tc>
          <w:tcPr>
            <w:tcW w:w="1667" w:type="dxa"/>
            <w:shd w:val="clear" w:color="auto" w:fill="auto"/>
            <w:vAlign w:val="center"/>
            <w:hideMark/>
          </w:tcPr>
          <w:p w14:paraId="4EF112B9" w14:textId="77777777" w:rsidR="006237BB" w:rsidRPr="002154A1" w:rsidRDefault="006237BB" w:rsidP="00871060">
            <w:pPr>
              <w:jc w:val="center"/>
              <w:rPr>
                <w:color w:val="000000"/>
              </w:rPr>
            </w:pPr>
            <w:r w:rsidRPr="002154A1">
              <w:rPr>
                <w:color w:val="000000"/>
              </w:rPr>
              <w:t>дни</w:t>
            </w:r>
          </w:p>
        </w:tc>
        <w:tc>
          <w:tcPr>
            <w:tcW w:w="1417" w:type="dxa"/>
            <w:shd w:val="clear" w:color="auto" w:fill="auto"/>
            <w:vAlign w:val="center"/>
            <w:hideMark/>
          </w:tcPr>
          <w:p w14:paraId="11682D62" w14:textId="77777777" w:rsidR="006237BB" w:rsidRPr="002154A1" w:rsidRDefault="006237BB" w:rsidP="00871060">
            <w:pPr>
              <w:jc w:val="center"/>
              <w:rPr>
                <w:color w:val="000000"/>
              </w:rPr>
            </w:pPr>
            <w:r w:rsidRPr="002154A1">
              <w:rPr>
                <w:color w:val="000000"/>
              </w:rPr>
              <w:t>°С</w:t>
            </w:r>
          </w:p>
        </w:tc>
      </w:tr>
      <w:tr w:rsidR="006237BB" w:rsidRPr="002154A1" w14:paraId="15AE0047" w14:textId="77777777" w:rsidTr="00866CC2">
        <w:trPr>
          <w:trHeight w:val="784"/>
        </w:trPr>
        <w:tc>
          <w:tcPr>
            <w:tcW w:w="516" w:type="dxa"/>
            <w:shd w:val="clear" w:color="auto" w:fill="auto"/>
            <w:hideMark/>
          </w:tcPr>
          <w:p w14:paraId="2DEF6376" w14:textId="77777777" w:rsidR="006237BB" w:rsidRPr="002154A1" w:rsidRDefault="006237BB" w:rsidP="00871060">
            <w:pPr>
              <w:rPr>
                <w:color w:val="000000"/>
              </w:rPr>
            </w:pPr>
            <w:r w:rsidRPr="002154A1">
              <w:rPr>
                <w:color w:val="000000"/>
              </w:rPr>
              <w:t>1</w:t>
            </w:r>
          </w:p>
        </w:tc>
        <w:tc>
          <w:tcPr>
            <w:tcW w:w="1650" w:type="dxa"/>
            <w:shd w:val="clear" w:color="auto" w:fill="auto"/>
            <w:hideMark/>
          </w:tcPr>
          <w:p w14:paraId="267B3FF0" w14:textId="77777777" w:rsidR="006237BB" w:rsidRPr="002154A1" w:rsidRDefault="006237BB" w:rsidP="00871060">
            <w:pPr>
              <w:rPr>
                <w:color w:val="000000"/>
              </w:rPr>
            </w:pPr>
            <w:r w:rsidRPr="002154A1">
              <w:rPr>
                <w:color w:val="000000"/>
              </w:rPr>
              <w:t>Челябинск</w:t>
            </w:r>
          </w:p>
        </w:tc>
        <w:tc>
          <w:tcPr>
            <w:tcW w:w="1667" w:type="dxa"/>
            <w:shd w:val="clear" w:color="auto" w:fill="auto"/>
            <w:vAlign w:val="bottom"/>
            <w:hideMark/>
          </w:tcPr>
          <w:p w14:paraId="6150A2B7" w14:textId="77777777" w:rsidR="006237BB" w:rsidRPr="002154A1" w:rsidRDefault="006237BB" w:rsidP="00871060">
            <w:pPr>
              <w:jc w:val="right"/>
              <w:rPr>
                <w:color w:val="000000"/>
              </w:rPr>
            </w:pPr>
            <w:r w:rsidRPr="002154A1">
              <w:rPr>
                <w:color w:val="000000"/>
              </w:rPr>
              <w:t>218</w:t>
            </w:r>
          </w:p>
        </w:tc>
        <w:tc>
          <w:tcPr>
            <w:tcW w:w="1417" w:type="dxa"/>
            <w:shd w:val="clear" w:color="auto" w:fill="auto"/>
            <w:vAlign w:val="bottom"/>
            <w:hideMark/>
          </w:tcPr>
          <w:p w14:paraId="6D7F4016" w14:textId="77777777" w:rsidR="006237BB" w:rsidRPr="002154A1" w:rsidRDefault="006237BB" w:rsidP="00871060">
            <w:pPr>
              <w:jc w:val="right"/>
              <w:rPr>
                <w:color w:val="000000"/>
              </w:rPr>
            </w:pPr>
            <w:r w:rsidRPr="002154A1">
              <w:rPr>
                <w:color w:val="000000"/>
              </w:rPr>
              <w:t>-2.24</w:t>
            </w:r>
          </w:p>
        </w:tc>
        <w:tc>
          <w:tcPr>
            <w:tcW w:w="1576" w:type="dxa"/>
            <w:shd w:val="clear" w:color="auto" w:fill="auto"/>
            <w:vAlign w:val="bottom"/>
            <w:hideMark/>
          </w:tcPr>
          <w:p w14:paraId="45CA84A0" w14:textId="77777777" w:rsidR="006237BB" w:rsidRPr="002154A1" w:rsidRDefault="006237BB" w:rsidP="00871060">
            <w:pPr>
              <w:jc w:val="right"/>
              <w:rPr>
                <w:color w:val="000000"/>
              </w:rPr>
            </w:pPr>
            <w:r w:rsidRPr="002154A1">
              <w:rPr>
                <w:color w:val="000000"/>
              </w:rPr>
              <w:t>-32.00</w:t>
            </w:r>
          </w:p>
        </w:tc>
        <w:tc>
          <w:tcPr>
            <w:tcW w:w="553" w:type="dxa"/>
            <w:shd w:val="clear" w:color="auto" w:fill="FFFFFF"/>
            <w:vAlign w:val="bottom"/>
          </w:tcPr>
          <w:p w14:paraId="3CE982EB" w14:textId="77777777" w:rsidR="006237BB" w:rsidRPr="002154A1" w:rsidRDefault="006237BB" w:rsidP="00871060">
            <w:pPr>
              <w:jc w:val="right"/>
              <w:rPr>
                <w:color w:val="000000"/>
              </w:rPr>
            </w:pPr>
            <w:r w:rsidRPr="002154A1">
              <w:rPr>
                <w:color w:val="000000"/>
              </w:rPr>
              <w:t>-15</w:t>
            </w:r>
          </w:p>
        </w:tc>
        <w:tc>
          <w:tcPr>
            <w:tcW w:w="706" w:type="dxa"/>
            <w:shd w:val="clear" w:color="auto" w:fill="FFFFFF"/>
            <w:vAlign w:val="bottom"/>
          </w:tcPr>
          <w:p w14:paraId="655037E0" w14:textId="77777777" w:rsidR="006237BB" w:rsidRPr="002154A1" w:rsidRDefault="006237BB" w:rsidP="00871060">
            <w:pPr>
              <w:jc w:val="right"/>
              <w:rPr>
                <w:color w:val="000000"/>
              </w:rPr>
            </w:pPr>
            <w:r w:rsidRPr="002154A1">
              <w:rPr>
                <w:color w:val="000000"/>
              </w:rPr>
              <w:t>-13.5</w:t>
            </w:r>
          </w:p>
        </w:tc>
        <w:tc>
          <w:tcPr>
            <w:tcW w:w="566" w:type="dxa"/>
            <w:shd w:val="clear" w:color="auto" w:fill="FFFFFF"/>
            <w:vAlign w:val="bottom"/>
          </w:tcPr>
          <w:p w14:paraId="517C89A8" w14:textId="77777777" w:rsidR="006237BB" w:rsidRPr="002154A1" w:rsidRDefault="006237BB" w:rsidP="00871060">
            <w:pPr>
              <w:jc w:val="right"/>
              <w:rPr>
                <w:color w:val="000000"/>
              </w:rPr>
            </w:pPr>
            <w:r w:rsidRPr="002154A1">
              <w:rPr>
                <w:color w:val="000000"/>
              </w:rPr>
              <w:t>-5.8</w:t>
            </w:r>
          </w:p>
        </w:tc>
        <w:tc>
          <w:tcPr>
            <w:tcW w:w="566" w:type="dxa"/>
            <w:shd w:val="clear" w:color="auto" w:fill="FFFFFF"/>
            <w:vAlign w:val="bottom"/>
          </w:tcPr>
          <w:p w14:paraId="31B9C07B" w14:textId="77777777" w:rsidR="006237BB" w:rsidRPr="002154A1" w:rsidRDefault="006237BB" w:rsidP="00871060">
            <w:pPr>
              <w:jc w:val="right"/>
              <w:rPr>
                <w:color w:val="000000"/>
              </w:rPr>
            </w:pPr>
            <w:r w:rsidRPr="002154A1">
              <w:rPr>
                <w:color w:val="000000"/>
              </w:rPr>
              <w:t>4.7</w:t>
            </w:r>
          </w:p>
        </w:tc>
        <w:tc>
          <w:tcPr>
            <w:tcW w:w="706" w:type="dxa"/>
            <w:shd w:val="clear" w:color="auto" w:fill="FFFFFF"/>
            <w:vAlign w:val="bottom"/>
          </w:tcPr>
          <w:p w14:paraId="3E1A0F57" w14:textId="77777777" w:rsidR="006237BB" w:rsidRPr="002154A1" w:rsidRDefault="006237BB" w:rsidP="00871060">
            <w:pPr>
              <w:jc w:val="right"/>
              <w:rPr>
                <w:color w:val="000000"/>
              </w:rPr>
            </w:pPr>
            <w:r w:rsidRPr="002154A1">
              <w:rPr>
                <w:color w:val="000000"/>
              </w:rPr>
              <w:t>12.4</w:t>
            </w:r>
          </w:p>
        </w:tc>
        <w:tc>
          <w:tcPr>
            <w:tcW w:w="706" w:type="dxa"/>
            <w:shd w:val="clear" w:color="auto" w:fill="FFFFFF"/>
            <w:vAlign w:val="bottom"/>
          </w:tcPr>
          <w:p w14:paraId="08CB6296" w14:textId="77777777" w:rsidR="006237BB" w:rsidRPr="002154A1" w:rsidRDefault="006237BB" w:rsidP="00871060">
            <w:pPr>
              <w:jc w:val="right"/>
              <w:rPr>
                <w:color w:val="000000"/>
              </w:rPr>
            </w:pPr>
            <w:r w:rsidRPr="002154A1">
              <w:rPr>
                <w:color w:val="000000"/>
              </w:rPr>
              <w:t>17.6</w:t>
            </w:r>
          </w:p>
        </w:tc>
        <w:tc>
          <w:tcPr>
            <w:tcW w:w="706" w:type="dxa"/>
            <w:shd w:val="clear" w:color="auto" w:fill="FFFFFF"/>
            <w:vAlign w:val="bottom"/>
          </w:tcPr>
          <w:p w14:paraId="7D91D022" w14:textId="77777777" w:rsidR="006237BB" w:rsidRPr="002154A1" w:rsidRDefault="006237BB" w:rsidP="00871060">
            <w:pPr>
              <w:jc w:val="right"/>
              <w:rPr>
                <w:color w:val="000000"/>
              </w:rPr>
            </w:pPr>
            <w:r w:rsidRPr="002154A1">
              <w:rPr>
                <w:color w:val="000000"/>
              </w:rPr>
              <w:t>19.2</w:t>
            </w:r>
          </w:p>
        </w:tc>
        <w:tc>
          <w:tcPr>
            <w:tcW w:w="706" w:type="dxa"/>
            <w:shd w:val="clear" w:color="auto" w:fill="FFFFFF"/>
            <w:vAlign w:val="bottom"/>
          </w:tcPr>
          <w:p w14:paraId="5DEA98AB" w14:textId="77777777" w:rsidR="006237BB" w:rsidRPr="002154A1" w:rsidRDefault="006237BB" w:rsidP="00871060">
            <w:pPr>
              <w:jc w:val="right"/>
              <w:rPr>
                <w:color w:val="000000"/>
              </w:rPr>
            </w:pPr>
            <w:r w:rsidRPr="002154A1">
              <w:rPr>
                <w:color w:val="000000"/>
              </w:rPr>
              <w:t>16.7</w:t>
            </w:r>
          </w:p>
        </w:tc>
        <w:tc>
          <w:tcPr>
            <w:tcW w:w="553" w:type="dxa"/>
            <w:shd w:val="clear" w:color="auto" w:fill="FFFFFF"/>
            <w:vAlign w:val="bottom"/>
          </w:tcPr>
          <w:p w14:paraId="0BEFBCC1" w14:textId="77777777" w:rsidR="006237BB" w:rsidRPr="002154A1" w:rsidRDefault="006237BB" w:rsidP="00871060">
            <w:pPr>
              <w:jc w:val="right"/>
              <w:rPr>
                <w:color w:val="000000"/>
              </w:rPr>
            </w:pPr>
            <w:r w:rsidRPr="002154A1">
              <w:rPr>
                <w:color w:val="000000"/>
              </w:rPr>
              <w:t>11</w:t>
            </w:r>
          </w:p>
        </w:tc>
        <w:tc>
          <w:tcPr>
            <w:tcW w:w="566" w:type="dxa"/>
            <w:shd w:val="clear" w:color="auto" w:fill="FFFFFF"/>
            <w:vAlign w:val="bottom"/>
          </w:tcPr>
          <w:p w14:paraId="0728E96B" w14:textId="77777777" w:rsidR="006237BB" w:rsidRPr="002154A1" w:rsidRDefault="006237BB" w:rsidP="00871060">
            <w:pPr>
              <w:jc w:val="right"/>
              <w:rPr>
                <w:color w:val="000000"/>
              </w:rPr>
            </w:pPr>
            <w:r w:rsidRPr="002154A1">
              <w:rPr>
                <w:color w:val="000000"/>
              </w:rPr>
              <w:t>3.5</w:t>
            </w:r>
          </w:p>
        </w:tc>
        <w:tc>
          <w:tcPr>
            <w:tcW w:w="566" w:type="dxa"/>
            <w:shd w:val="clear" w:color="auto" w:fill="FFFFFF"/>
            <w:vAlign w:val="bottom"/>
          </w:tcPr>
          <w:p w14:paraId="478F7547" w14:textId="77777777" w:rsidR="006237BB" w:rsidRPr="002154A1" w:rsidRDefault="006237BB" w:rsidP="00871060">
            <w:pPr>
              <w:jc w:val="right"/>
              <w:rPr>
                <w:color w:val="000000"/>
              </w:rPr>
            </w:pPr>
            <w:r w:rsidRPr="002154A1">
              <w:rPr>
                <w:color w:val="000000"/>
              </w:rPr>
              <w:t>-5.3</w:t>
            </w:r>
          </w:p>
        </w:tc>
        <w:tc>
          <w:tcPr>
            <w:tcW w:w="706" w:type="dxa"/>
            <w:shd w:val="clear" w:color="auto" w:fill="FFFFFF"/>
            <w:vAlign w:val="bottom"/>
          </w:tcPr>
          <w:p w14:paraId="6593029A" w14:textId="77777777" w:rsidR="006237BB" w:rsidRPr="002154A1" w:rsidRDefault="006237BB" w:rsidP="00871060">
            <w:pPr>
              <w:jc w:val="right"/>
              <w:rPr>
                <w:color w:val="000000"/>
              </w:rPr>
            </w:pPr>
            <w:r w:rsidRPr="002154A1">
              <w:rPr>
                <w:color w:val="000000"/>
              </w:rPr>
              <w:t>-12.2</w:t>
            </w:r>
          </w:p>
        </w:tc>
        <w:tc>
          <w:tcPr>
            <w:tcW w:w="566" w:type="dxa"/>
            <w:shd w:val="clear" w:color="auto" w:fill="FFFFFF"/>
            <w:vAlign w:val="bottom"/>
          </w:tcPr>
          <w:p w14:paraId="53D7B7AB" w14:textId="77777777" w:rsidR="006237BB" w:rsidRPr="002154A1" w:rsidRDefault="006237BB" w:rsidP="00871060">
            <w:pPr>
              <w:jc w:val="right"/>
              <w:rPr>
                <w:color w:val="000000"/>
              </w:rPr>
            </w:pPr>
            <w:r w:rsidRPr="002154A1">
              <w:rPr>
                <w:color w:val="000000"/>
              </w:rPr>
              <w:t>2.8</w:t>
            </w:r>
          </w:p>
        </w:tc>
      </w:tr>
    </w:tbl>
    <w:p w14:paraId="7B77316E" w14:textId="05C65D5D" w:rsidR="006237BB" w:rsidRPr="00BD3831" w:rsidRDefault="006237BB" w:rsidP="00B71E79">
      <w:pPr>
        <w:pStyle w:val="a9"/>
        <w:sectPr w:rsidR="006237BB" w:rsidRPr="00BD3831" w:rsidSect="002D74C4">
          <w:pgSz w:w="16840" w:h="11907" w:orient="landscape" w:code="9"/>
          <w:pgMar w:top="1701" w:right="1134" w:bottom="851" w:left="1134" w:header="709" w:footer="709" w:gutter="0"/>
          <w:cols w:space="708"/>
          <w:docGrid w:linePitch="360"/>
        </w:sectPr>
      </w:pPr>
    </w:p>
    <w:p w14:paraId="53A3F7F5" w14:textId="74D6864D" w:rsidR="00603C05" w:rsidRPr="00335294" w:rsidRDefault="00603C05" w:rsidP="00F77BBD">
      <w:pPr>
        <w:pStyle w:val="affff0"/>
      </w:pPr>
      <w:bookmarkStart w:id="840" w:name="_Toc101972820"/>
      <w:bookmarkStart w:id="841" w:name="_Toc108782251"/>
      <w:r w:rsidRPr="00335294">
        <w:lastRenderedPageBreak/>
        <w:t xml:space="preserve">Приложение </w:t>
      </w:r>
      <w:r w:rsidR="00F5077A" w:rsidRPr="00335294">
        <w:t>4</w:t>
      </w:r>
      <w:r w:rsidRPr="00335294">
        <w:t>. Предложения по строительству, реконструкции, техническому перевооружению и (или) модернизации источников тепловой энергии и тепловых сетей</w:t>
      </w:r>
      <w:bookmarkEnd w:id="840"/>
      <w:bookmarkEnd w:id="841"/>
    </w:p>
    <w:p w14:paraId="546C52A9" w14:textId="1AB671D0" w:rsidR="00603C05" w:rsidRPr="00335294" w:rsidRDefault="00603C05" w:rsidP="00F77BBD">
      <w:pPr>
        <w:pStyle w:val="afffc"/>
      </w:pPr>
      <w:bookmarkStart w:id="842" w:name="_Toc101972994"/>
      <w:bookmarkStart w:id="843" w:name="_Toc108782355"/>
      <w:r w:rsidRPr="00335294">
        <w:t>Таблица П</w:t>
      </w:r>
      <w:r w:rsidR="00F5077A" w:rsidRPr="00335294">
        <w:t>4</w:t>
      </w:r>
      <w:r w:rsidRPr="00335294">
        <w:t>.1.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w:t>
      </w:r>
      <w:r w:rsidR="00302E00" w:rsidRPr="00335294">
        <w:t xml:space="preserve"> и тепловых сетей</w:t>
      </w:r>
      <w:r w:rsidRPr="00335294">
        <w:t>, тыс. руб.</w:t>
      </w:r>
      <w:bookmarkEnd w:id="842"/>
      <w:bookmarkEnd w:id="843"/>
    </w:p>
    <w:tbl>
      <w:tblPr>
        <w:tblW w:w="22137" w:type="dxa"/>
        <w:tblInd w:w="113" w:type="dxa"/>
        <w:tblLayout w:type="fixed"/>
        <w:tblLook w:val="04A0" w:firstRow="1" w:lastRow="0" w:firstColumn="1" w:lastColumn="0" w:noHBand="0" w:noVBand="1"/>
      </w:tblPr>
      <w:tblGrid>
        <w:gridCol w:w="9107"/>
        <w:gridCol w:w="1253"/>
        <w:gridCol w:w="1266"/>
        <w:gridCol w:w="1292"/>
        <w:gridCol w:w="1406"/>
        <w:gridCol w:w="1406"/>
        <w:gridCol w:w="1275"/>
        <w:gridCol w:w="1276"/>
        <w:gridCol w:w="1276"/>
        <w:gridCol w:w="1276"/>
        <w:gridCol w:w="79"/>
        <w:gridCol w:w="1225"/>
      </w:tblGrid>
      <w:tr w:rsidR="002F333D" w:rsidRPr="002F333D" w14:paraId="786DACCD" w14:textId="77777777" w:rsidTr="00137132">
        <w:trPr>
          <w:trHeight w:val="20"/>
        </w:trPr>
        <w:tc>
          <w:tcPr>
            <w:tcW w:w="9107" w:type="dxa"/>
            <w:tcBorders>
              <w:top w:val="single" w:sz="4" w:space="0" w:color="auto"/>
              <w:left w:val="single" w:sz="4" w:space="0" w:color="auto"/>
              <w:bottom w:val="single" w:sz="4" w:space="0" w:color="auto"/>
              <w:right w:val="single" w:sz="4" w:space="0" w:color="auto"/>
            </w:tcBorders>
            <w:shd w:val="clear" w:color="auto" w:fill="auto"/>
            <w:hideMark/>
          </w:tcPr>
          <w:p w14:paraId="2A4C9AA6" w14:textId="77777777" w:rsidR="002F333D" w:rsidRPr="002F333D" w:rsidRDefault="002F333D" w:rsidP="002F333D">
            <w:pPr>
              <w:rPr>
                <w:szCs w:val="28"/>
              </w:rPr>
            </w:pPr>
            <w:bookmarkStart w:id="844" w:name="_Toc101972995"/>
            <w:r w:rsidRPr="002F333D">
              <w:rPr>
                <w:szCs w:val="28"/>
              </w:rPr>
              <w:t>Стоимость проектов</w:t>
            </w:r>
          </w:p>
        </w:tc>
        <w:tc>
          <w:tcPr>
            <w:tcW w:w="1253" w:type="dxa"/>
            <w:tcBorders>
              <w:top w:val="single" w:sz="4" w:space="0" w:color="auto"/>
              <w:left w:val="nil"/>
              <w:bottom w:val="single" w:sz="4" w:space="0" w:color="auto"/>
              <w:right w:val="single" w:sz="4" w:space="0" w:color="auto"/>
            </w:tcBorders>
            <w:shd w:val="clear" w:color="auto" w:fill="auto"/>
            <w:hideMark/>
          </w:tcPr>
          <w:p w14:paraId="57D59FDB" w14:textId="77777777" w:rsidR="002F333D" w:rsidRPr="002F333D" w:rsidRDefault="002F333D" w:rsidP="002F333D">
            <w:pPr>
              <w:rPr>
                <w:szCs w:val="28"/>
              </w:rPr>
            </w:pPr>
            <w:r w:rsidRPr="002F333D">
              <w:rPr>
                <w:szCs w:val="28"/>
              </w:rPr>
              <w:t>2022 год</w:t>
            </w:r>
          </w:p>
        </w:tc>
        <w:tc>
          <w:tcPr>
            <w:tcW w:w="1266" w:type="dxa"/>
            <w:tcBorders>
              <w:top w:val="single" w:sz="4" w:space="0" w:color="auto"/>
              <w:left w:val="nil"/>
              <w:bottom w:val="single" w:sz="4" w:space="0" w:color="auto"/>
              <w:right w:val="single" w:sz="4" w:space="0" w:color="auto"/>
            </w:tcBorders>
            <w:shd w:val="clear" w:color="auto" w:fill="auto"/>
            <w:hideMark/>
          </w:tcPr>
          <w:p w14:paraId="39626E53" w14:textId="77777777" w:rsidR="002F333D" w:rsidRPr="002F333D" w:rsidRDefault="002F333D" w:rsidP="002F333D">
            <w:pPr>
              <w:rPr>
                <w:szCs w:val="28"/>
              </w:rPr>
            </w:pPr>
            <w:r w:rsidRPr="002F333D">
              <w:rPr>
                <w:szCs w:val="28"/>
              </w:rPr>
              <w:t>2023 год</w:t>
            </w:r>
          </w:p>
        </w:tc>
        <w:tc>
          <w:tcPr>
            <w:tcW w:w="1292" w:type="dxa"/>
            <w:tcBorders>
              <w:top w:val="single" w:sz="4" w:space="0" w:color="auto"/>
              <w:left w:val="nil"/>
              <w:bottom w:val="single" w:sz="4" w:space="0" w:color="auto"/>
              <w:right w:val="single" w:sz="4" w:space="0" w:color="auto"/>
            </w:tcBorders>
            <w:shd w:val="clear" w:color="auto" w:fill="auto"/>
            <w:hideMark/>
          </w:tcPr>
          <w:p w14:paraId="102F30DC" w14:textId="77777777" w:rsidR="002F333D" w:rsidRPr="002F333D" w:rsidRDefault="002F333D" w:rsidP="002F333D">
            <w:pPr>
              <w:rPr>
                <w:szCs w:val="28"/>
              </w:rPr>
            </w:pPr>
            <w:r w:rsidRPr="002F333D">
              <w:rPr>
                <w:szCs w:val="28"/>
              </w:rPr>
              <w:t>2024 год</w:t>
            </w:r>
          </w:p>
        </w:tc>
        <w:tc>
          <w:tcPr>
            <w:tcW w:w="1406" w:type="dxa"/>
            <w:tcBorders>
              <w:top w:val="single" w:sz="4" w:space="0" w:color="auto"/>
              <w:left w:val="nil"/>
              <w:bottom w:val="single" w:sz="4" w:space="0" w:color="auto"/>
              <w:right w:val="single" w:sz="4" w:space="0" w:color="auto"/>
            </w:tcBorders>
            <w:shd w:val="clear" w:color="auto" w:fill="auto"/>
            <w:hideMark/>
          </w:tcPr>
          <w:p w14:paraId="7D721F11" w14:textId="77777777" w:rsidR="002F333D" w:rsidRPr="002F333D" w:rsidRDefault="002F333D" w:rsidP="002F333D">
            <w:pPr>
              <w:rPr>
                <w:szCs w:val="28"/>
              </w:rPr>
            </w:pPr>
            <w:r w:rsidRPr="002F333D">
              <w:rPr>
                <w:szCs w:val="28"/>
              </w:rPr>
              <w:t>2025 год</w:t>
            </w:r>
          </w:p>
        </w:tc>
        <w:tc>
          <w:tcPr>
            <w:tcW w:w="1406" w:type="dxa"/>
            <w:tcBorders>
              <w:top w:val="single" w:sz="4" w:space="0" w:color="auto"/>
              <w:left w:val="nil"/>
              <w:bottom w:val="single" w:sz="4" w:space="0" w:color="auto"/>
              <w:right w:val="single" w:sz="4" w:space="0" w:color="auto"/>
            </w:tcBorders>
            <w:shd w:val="clear" w:color="auto" w:fill="auto"/>
            <w:hideMark/>
          </w:tcPr>
          <w:p w14:paraId="1E1EC364" w14:textId="77777777" w:rsidR="002F333D" w:rsidRPr="002F333D" w:rsidRDefault="002F333D" w:rsidP="002F333D">
            <w:pPr>
              <w:rPr>
                <w:szCs w:val="28"/>
              </w:rPr>
            </w:pPr>
            <w:r w:rsidRPr="002F333D">
              <w:rPr>
                <w:szCs w:val="28"/>
              </w:rPr>
              <w:t>2026 год</w:t>
            </w:r>
          </w:p>
        </w:tc>
        <w:tc>
          <w:tcPr>
            <w:tcW w:w="1275" w:type="dxa"/>
            <w:tcBorders>
              <w:top w:val="single" w:sz="4" w:space="0" w:color="auto"/>
              <w:left w:val="nil"/>
              <w:bottom w:val="single" w:sz="4" w:space="0" w:color="auto"/>
              <w:right w:val="single" w:sz="4" w:space="0" w:color="auto"/>
            </w:tcBorders>
            <w:shd w:val="clear" w:color="auto" w:fill="auto"/>
            <w:hideMark/>
          </w:tcPr>
          <w:p w14:paraId="1D3AA2AE" w14:textId="77777777" w:rsidR="002F333D" w:rsidRPr="002F333D" w:rsidRDefault="002F333D" w:rsidP="002F333D">
            <w:pPr>
              <w:rPr>
                <w:szCs w:val="28"/>
              </w:rPr>
            </w:pPr>
            <w:r w:rsidRPr="002F333D">
              <w:rPr>
                <w:szCs w:val="28"/>
              </w:rPr>
              <w:t>2027 год</w:t>
            </w:r>
          </w:p>
        </w:tc>
        <w:tc>
          <w:tcPr>
            <w:tcW w:w="1276" w:type="dxa"/>
            <w:tcBorders>
              <w:top w:val="single" w:sz="4" w:space="0" w:color="auto"/>
              <w:left w:val="nil"/>
              <w:bottom w:val="single" w:sz="4" w:space="0" w:color="auto"/>
              <w:right w:val="single" w:sz="4" w:space="0" w:color="auto"/>
            </w:tcBorders>
            <w:shd w:val="clear" w:color="auto" w:fill="auto"/>
            <w:hideMark/>
          </w:tcPr>
          <w:p w14:paraId="6D7FAE65" w14:textId="77777777" w:rsidR="002F333D" w:rsidRPr="002F333D" w:rsidRDefault="002F333D" w:rsidP="002F333D">
            <w:pPr>
              <w:rPr>
                <w:szCs w:val="28"/>
              </w:rPr>
            </w:pPr>
            <w:r w:rsidRPr="002F333D">
              <w:rPr>
                <w:szCs w:val="28"/>
              </w:rPr>
              <w:t>2028 год</w:t>
            </w:r>
          </w:p>
        </w:tc>
        <w:tc>
          <w:tcPr>
            <w:tcW w:w="1276" w:type="dxa"/>
            <w:tcBorders>
              <w:top w:val="single" w:sz="4" w:space="0" w:color="auto"/>
              <w:left w:val="nil"/>
              <w:bottom w:val="single" w:sz="4" w:space="0" w:color="auto"/>
              <w:right w:val="single" w:sz="4" w:space="0" w:color="auto"/>
            </w:tcBorders>
            <w:shd w:val="clear" w:color="auto" w:fill="auto"/>
            <w:hideMark/>
          </w:tcPr>
          <w:p w14:paraId="565259F1" w14:textId="77777777" w:rsidR="002F333D" w:rsidRPr="002F333D" w:rsidRDefault="002F333D" w:rsidP="002F333D">
            <w:pPr>
              <w:rPr>
                <w:szCs w:val="28"/>
              </w:rPr>
            </w:pPr>
            <w:r w:rsidRPr="002F333D">
              <w:rPr>
                <w:szCs w:val="28"/>
              </w:rPr>
              <w:t>2029 год</w:t>
            </w:r>
          </w:p>
        </w:tc>
        <w:tc>
          <w:tcPr>
            <w:tcW w:w="1276" w:type="dxa"/>
            <w:tcBorders>
              <w:top w:val="single" w:sz="4" w:space="0" w:color="auto"/>
              <w:left w:val="nil"/>
              <w:bottom w:val="single" w:sz="4" w:space="0" w:color="auto"/>
              <w:right w:val="single" w:sz="4" w:space="0" w:color="auto"/>
            </w:tcBorders>
            <w:shd w:val="clear" w:color="auto" w:fill="auto"/>
            <w:hideMark/>
          </w:tcPr>
          <w:p w14:paraId="30515921" w14:textId="77777777" w:rsidR="002F333D" w:rsidRPr="002F333D" w:rsidRDefault="002F333D" w:rsidP="002F333D">
            <w:pPr>
              <w:rPr>
                <w:szCs w:val="28"/>
              </w:rPr>
            </w:pPr>
            <w:r w:rsidRPr="002F333D">
              <w:rPr>
                <w:szCs w:val="28"/>
              </w:rPr>
              <w:t>2030 год</w:t>
            </w:r>
          </w:p>
        </w:tc>
        <w:tc>
          <w:tcPr>
            <w:tcW w:w="1304" w:type="dxa"/>
            <w:gridSpan w:val="2"/>
            <w:tcBorders>
              <w:top w:val="single" w:sz="4" w:space="0" w:color="auto"/>
              <w:left w:val="nil"/>
              <w:bottom w:val="single" w:sz="4" w:space="0" w:color="auto"/>
              <w:right w:val="single" w:sz="4" w:space="0" w:color="auto"/>
            </w:tcBorders>
            <w:shd w:val="clear" w:color="auto" w:fill="auto"/>
            <w:hideMark/>
          </w:tcPr>
          <w:p w14:paraId="3BD51404" w14:textId="76CCE501" w:rsidR="002F333D" w:rsidRPr="002F333D" w:rsidRDefault="002F333D" w:rsidP="002F333D">
            <w:pPr>
              <w:rPr>
                <w:szCs w:val="28"/>
              </w:rPr>
            </w:pPr>
            <w:r w:rsidRPr="002F333D">
              <w:rPr>
                <w:szCs w:val="28"/>
              </w:rPr>
              <w:t>2031-</w:t>
            </w:r>
            <w:r w:rsidR="0041086C">
              <w:rPr>
                <w:szCs w:val="28"/>
              </w:rPr>
              <w:t>2033</w:t>
            </w:r>
            <w:r w:rsidRPr="002F333D">
              <w:rPr>
                <w:szCs w:val="28"/>
              </w:rPr>
              <w:t xml:space="preserve"> год</w:t>
            </w:r>
          </w:p>
        </w:tc>
      </w:tr>
      <w:tr w:rsidR="002F333D" w:rsidRPr="002F333D" w14:paraId="309F4B6C" w14:textId="77777777" w:rsidTr="00137132">
        <w:trPr>
          <w:trHeight w:val="20"/>
        </w:trPr>
        <w:tc>
          <w:tcPr>
            <w:tcW w:w="22137" w:type="dxa"/>
            <w:gridSpan w:val="12"/>
            <w:tcBorders>
              <w:top w:val="single" w:sz="4" w:space="0" w:color="auto"/>
              <w:left w:val="single" w:sz="4" w:space="0" w:color="auto"/>
              <w:bottom w:val="single" w:sz="4" w:space="0" w:color="auto"/>
              <w:right w:val="single" w:sz="4" w:space="0" w:color="auto"/>
            </w:tcBorders>
            <w:shd w:val="clear" w:color="auto" w:fill="auto"/>
            <w:hideMark/>
          </w:tcPr>
          <w:p w14:paraId="4DBEED38" w14:textId="7BB60617" w:rsidR="002F333D" w:rsidRPr="002F333D" w:rsidRDefault="002F333D" w:rsidP="002F333D">
            <w:pPr>
              <w:rPr>
                <w:szCs w:val="28"/>
              </w:rPr>
            </w:pPr>
            <w:r w:rsidRPr="002F333D">
              <w:rPr>
                <w:szCs w:val="28"/>
              </w:rPr>
              <w:t>Проекты </w:t>
            </w:r>
          </w:p>
        </w:tc>
      </w:tr>
      <w:tr w:rsidR="00137132" w:rsidRPr="002F333D" w14:paraId="4971F01B"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6A1D2C0C" w14:textId="77777777" w:rsidR="00137132" w:rsidRPr="002F333D" w:rsidRDefault="00137132" w:rsidP="00137132">
            <w:pPr>
              <w:rPr>
                <w:szCs w:val="28"/>
              </w:rPr>
            </w:pPr>
            <w:r w:rsidRPr="002F333D">
              <w:rPr>
                <w:szCs w:val="28"/>
              </w:rPr>
              <w:t>Всего стоимость проектов</w:t>
            </w:r>
          </w:p>
        </w:tc>
        <w:tc>
          <w:tcPr>
            <w:tcW w:w="1253" w:type="dxa"/>
            <w:tcBorders>
              <w:top w:val="nil"/>
              <w:left w:val="nil"/>
              <w:bottom w:val="single" w:sz="4" w:space="0" w:color="auto"/>
              <w:right w:val="single" w:sz="4" w:space="0" w:color="auto"/>
            </w:tcBorders>
            <w:shd w:val="clear" w:color="auto" w:fill="auto"/>
            <w:hideMark/>
          </w:tcPr>
          <w:p w14:paraId="7C2FC2F0" w14:textId="2DD6A3B1"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hideMark/>
          </w:tcPr>
          <w:p w14:paraId="4F5677AF" w14:textId="644CCB1B" w:rsidR="00137132" w:rsidRPr="002F333D" w:rsidRDefault="00137132" w:rsidP="0013713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433A5036" w14:textId="5C4B6520"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F240714" w14:textId="29682934"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14304D7B" w14:textId="7F4D5C49" w:rsidR="00137132" w:rsidRPr="002F333D" w:rsidRDefault="00137132" w:rsidP="0013713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1C19188A" w14:textId="36E74293"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09CF2A19" w14:textId="3A29C30C"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6B8EAAE4" w14:textId="1A10B097"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5B3ED44E" w14:textId="4D96CC61" w:rsidR="00137132" w:rsidRPr="002F333D" w:rsidRDefault="00137132" w:rsidP="0013713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14638855" w14:textId="799729D9" w:rsidR="00137132" w:rsidRPr="002F333D" w:rsidRDefault="00137132" w:rsidP="00137132">
            <w:pPr>
              <w:rPr>
                <w:szCs w:val="28"/>
              </w:rPr>
            </w:pPr>
            <w:r w:rsidRPr="002F333D">
              <w:rPr>
                <w:szCs w:val="28"/>
              </w:rPr>
              <w:t>0.00</w:t>
            </w:r>
          </w:p>
        </w:tc>
      </w:tr>
      <w:tr w:rsidR="00137132" w:rsidRPr="002F333D" w14:paraId="04EA9DFE" w14:textId="77777777" w:rsidTr="002505C9">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331523BC" w14:textId="77777777" w:rsidR="00137132" w:rsidRPr="002F333D" w:rsidRDefault="00137132" w:rsidP="00137132">
            <w:pPr>
              <w:rPr>
                <w:szCs w:val="28"/>
              </w:rPr>
            </w:pPr>
            <w:r w:rsidRPr="002F333D">
              <w:rPr>
                <w:szCs w:val="28"/>
              </w:rPr>
              <w:t>Всего смета проектов накопленным итогом</w:t>
            </w:r>
          </w:p>
        </w:tc>
        <w:tc>
          <w:tcPr>
            <w:tcW w:w="1253" w:type="dxa"/>
            <w:tcBorders>
              <w:top w:val="nil"/>
              <w:left w:val="nil"/>
              <w:bottom w:val="single" w:sz="4" w:space="0" w:color="auto"/>
              <w:right w:val="single" w:sz="4" w:space="0" w:color="auto"/>
            </w:tcBorders>
            <w:shd w:val="clear" w:color="auto" w:fill="auto"/>
            <w:vAlign w:val="bottom"/>
            <w:hideMark/>
          </w:tcPr>
          <w:p w14:paraId="4D08BAAA" w14:textId="46B6094E"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62EDDDA7" w14:textId="3A368A0F" w:rsidR="00137132" w:rsidRPr="002F333D" w:rsidRDefault="00137132" w:rsidP="00137132">
            <w:pPr>
              <w:rPr>
                <w:szCs w:val="28"/>
              </w:rPr>
            </w:pPr>
            <w:r w:rsidRPr="00137132">
              <w:rPr>
                <w:szCs w:val="28"/>
              </w:rPr>
              <w:t>608.04</w:t>
            </w:r>
          </w:p>
        </w:tc>
        <w:tc>
          <w:tcPr>
            <w:tcW w:w="1292" w:type="dxa"/>
            <w:tcBorders>
              <w:top w:val="nil"/>
              <w:left w:val="nil"/>
              <w:bottom w:val="single" w:sz="4" w:space="0" w:color="auto"/>
              <w:right w:val="single" w:sz="4" w:space="0" w:color="auto"/>
            </w:tcBorders>
            <w:shd w:val="clear" w:color="auto" w:fill="auto"/>
            <w:vAlign w:val="bottom"/>
            <w:hideMark/>
          </w:tcPr>
          <w:p w14:paraId="5A5D3DF6" w14:textId="1D76E69E"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461EEE98" w14:textId="61523E9B"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2BB40A19" w14:textId="38FF4D21" w:rsidR="00137132" w:rsidRPr="002F333D" w:rsidRDefault="00137132" w:rsidP="00137132">
            <w:pPr>
              <w:rPr>
                <w:szCs w:val="28"/>
              </w:rPr>
            </w:pPr>
            <w:r w:rsidRPr="00137132">
              <w:rPr>
                <w:szCs w:val="28"/>
              </w:rPr>
              <w:t>608.04</w:t>
            </w:r>
          </w:p>
        </w:tc>
        <w:tc>
          <w:tcPr>
            <w:tcW w:w="1275" w:type="dxa"/>
            <w:tcBorders>
              <w:top w:val="nil"/>
              <w:left w:val="nil"/>
              <w:bottom w:val="single" w:sz="4" w:space="0" w:color="auto"/>
              <w:right w:val="single" w:sz="4" w:space="0" w:color="auto"/>
            </w:tcBorders>
            <w:shd w:val="clear" w:color="auto" w:fill="auto"/>
            <w:vAlign w:val="bottom"/>
            <w:hideMark/>
          </w:tcPr>
          <w:p w14:paraId="34F4227F" w14:textId="4109AD9B"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4DC2B92" w14:textId="1A6C1CFF"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5D8033D0" w14:textId="01414C89"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A50A01C" w14:textId="4A4B5D8F" w:rsidR="00137132" w:rsidRPr="002F333D" w:rsidRDefault="00137132" w:rsidP="00137132">
            <w:pPr>
              <w:rPr>
                <w:szCs w:val="28"/>
              </w:rPr>
            </w:pPr>
            <w:r w:rsidRPr="00137132">
              <w:rPr>
                <w:szCs w:val="28"/>
              </w:rPr>
              <w:t>608.04</w:t>
            </w:r>
          </w:p>
        </w:tc>
        <w:tc>
          <w:tcPr>
            <w:tcW w:w="1304" w:type="dxa"/>
            <w:gridSpan w:val="2"/>
            <w:tcBorders>
              <w:top w:val="nil"/>
              <w:left w:val="nil"/>
              <w:bottom w:val="single" w:sz="4" w:space="0" w:color="auto"/>
              <w:right w:val="single" w:sz="4" w:space="0" w:color="auto"/>
            </w:tcBorders>
            <w:shd w:val="clear" w:color="auto" w:fill="auto"/>
            <w:noWrap/>
            <w:vAlign w:val="bottom"/>
            <w:hideMark/>
          </w:tcPr>
          <w:p w14:paraId="221B1B14" w14:textId="6AA4740B" w:rsidR="00137132" w:rsidRPr="002F333D" w:rsidRDefault="00137132" w:rsidP="00137132">
            <w:pPr>
              <w:rPr>
                <w:szCs w:val="28"/>
              </w:rPr>
            </w:pPr>
            <w:r w:rsidRPr="00137132">
              <w:rPr>
                <w:szCs w:val="28"/>
              </w:rPr>
              <w:t>608.04</w:t>
            </w:r>
          </w:p>
        </w:tc>
      </w:tr>
      <w:tr w:rsidR="002F333D" w:rsidRPr="002F333D" w14:paraId="571A50C1" w14:textId="77777777" w:rsidTr="00137132">
        <w:trPr>
          <w:trHeight w:val="20"/>
        </w:trPr>
        <w:tc>
          <w:tcPr>
            <w:tcW w:w="22137" w:type="dxa"/>
            <w:gridSpan w:val="12"/>
            <w:tcBorders>
              <w:top w:val="single" w:sz="4" w:space="0" w:color="auto"/>
              <w:left w:val="single" w:sz="4" w:space="0" w:color="auto"/>
              <w:bottom w:val="single" w:sz="4" w:space="0" w:color="auto"/>
              <w:right w:val="single" w:sz="4" w:space="0" w:color="auto"/>
            </w:tcBorders>
            <w:shd w:val="clear" w:color="auto" w:fill="auto"/>
          </w:tcPr>
          <w:p w14:paraId="3C31A1D6" w14:textId="31F1E19C" w:rsidR="002F333D" w:rsidRPr="002F333D" w:rsidRDefault="002F333D" w:rsidP="002F333D">
            <w:pPr>
              <w:rPr>
                <w:szCs w:val="28"/>
              </w:rPr>
            </w:pPr>
            <w:r w:rsidRPr="002F333D">
              <w:rPr>
                <w:szCs w:val="28"/>
              </w:rPr>
              <w:t>Группа проектов 001.01.00.000 "Источники теплоснабжения"</w:t>
            </w:r>
          </w:p>
        </w:tc>
      </w:tr>
      <w:tr w:rsidR="00137132" w:rsidRPr="002F333D" w14:paraId="35FEDC9D"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2798D6EE" w14:textId="77777777" w:rsidR="00137132" w:rsidRPr="002F333D" w:rsidRDefault="00137132" w:rsidP="00137132">
            <w:pPr>
              <w:rPr>
                <w:szCs w:val="28"/>
              </w:rPr>
            </w:pPr>
            <w:r w:rsidRPr="002F333D">
              <w:rPr>
                <w:szCs w:val="28"/>
              </w:rPr>
              <w:t>Всего стоимость группы проектов</w:t>
            </w:r>
          </w:p>
        </w:tc>
        <w:tc>
          <w:tcPr>
            <w:tcW w:w="1253" w:type="dxa"/>
            <w:tcBorders>
              <w:top w:val="nil"/>
              <w:left w:val="nil"/>
              <w:bottom w:val="single" w:sz="4" w:space="0" w:color="auto"/>
              <w:right w:val="single" w:sz="4" w:space="0" w:color="auto"/>
            </w:tcBorders>
            <w:shd w:val="clear" w:color="auto" w:fill="auto"/>
            <w:hideMark/>
          </w:tcPr>
          <w:p w14:paraId="2D7A21A2" w14:textId="6B0733F2"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hideMark/>
          </w:tcPr>
          <w:p w14:paraId="41690E08" w14:textId="45AAAC7C" w:rsidR="00137132" w:rsidRPr="002F333D" w:rsidRDefault="00137132" w:rsidP="0013713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764C1C00" w14:textId="294DD834"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60DB16B2" w14:textId="30B84EAE" w:rsidR="00137132" w:rsidRPr="002F333D" w:rsidRDefault="00137132" w:rsidP="0013713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50029DAE" w14:textId="410899C9" w:rsidR="00137132" w:rsidRPr="002F333D" w:rsidRDefault="00137132" w:rsidP="0013713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0F67EF16" w14:textId="6BA51334"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214BCE6D" w14:textId="13D1401B"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743ADE3F" w14:textId="3BD559DE" w:rsidR="00137132" w:rsidRPr="002F333D" w:rsidRDefault="00137132" w:rsidP="0013713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116D0F00" w14:textId="378F33F4" w:rsidR="00137132" w:rsidRPr="002F333D" w:rsidRDefault="00137132" w:rsidP="0013713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1FE52D12" w14:textId="36358C40" w:rsidR="00137132" w:rsidRPr="002F333D" w:rsidRDefault="00137132" w:rsidP="00137132">
            <w:pPr>
              <w:rPr>
                <w:szCs w:val="28"/>
              </w:rPr>
            </w:pPr>
            <w:r w:rsidRPr="002F333D">
              <w:rPr>
                <w:szCs w:val="28"/>
              </w:rPr>
              <w:t>0.00</w:t>
            </w:r>
          </w:p>
        </w:tc>
      </w:tr>
      <w:tr w:rsidR="00137132" w:rsidRPr="002F333D" w14:paraId="73597637" w14:textId="77777777" w:rsidTr="00DF1EC1">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0D623B0B" w14:textId="77777777" w:rsidR="00137132" w:rsidRPr="002F333D" w:rsidRDefault="00137132" w:rsidP="00137132">
            <w:pPr>
              <w:rPr>
                <w:szCs w:val="28"/>
              </w:rPr>
            </w:pPr>
            <w:r w:rsidRPr="002F333D">
              <w:rPr>
                <w:szCs w:val="28"/>
              </w:rPr>
              <w:t>Всего стоимость группы проектов накопленным итогом</w:t>
            </w:r>
          </w:p>
        </w:tc>
        <w:tc>
          <w:tcPr>
            <w:tcW w:w="1253" w:type="dxa"/>
            <w:tcBorders>
              <w:top w:val="nil"/>
              <w:left w:val="nil"/>
              <w:bottom w:val="single" w:sz="4" w:space="0" w:color="auto"/>
              <w:right w:val="single" w:sz="4" w:space="0" w:color="auto"/>
            </w:tcBorders>
            <w:shd w:val="clear" w:color="auto" w:fill="auto"/>
            <w:vAlign w:val="bottom"/>
            <w:hideMark/>
          </w:tcPr>
          <w:p w14:paraId="0C7FDDD4" w14:textId="25C52FAD" w:rsidR="00137132" w:rsidRPr="002F333D"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06DD6C6" w14:textId="0112C112" w:rsidR="00137132" w:rsidRPr="002F333D" w:rsidRDefault="00137132" w:rsidP="00137132">
            <w:pPr>
              <w:rPr>
                <w:szCs w:val="28"/>
              </w:rPr>
            </w:pPr>
            <w:r w:rsidRPr="00137132">
              <w:rPr>
                <w:szCs w:val="28"/>
              </w:rPr>
              <w:t>608.04</w:t>
            </w:r>
          </w:p>
        </w:tc>
        <w:tc>
          <w:tcPr>
            <w:tcW w:w="1292" w:type="dxa"/>
            <w:tcBorders>
              <w:top w:val="nil"/>
              <w:left w:val="nil"/>
              <w:bottom w:val="single" w:sz="4" w:space="0" w:color="auto"/>
              <w:right w:val="single" w:sz="4" w:space="0" w:color="auto"/>
            </w:tcBorders>
            <w:shd w:val="clear" w:color="auto" w:fill="auto"/>
            <w:vAlign w:val="bottom"/>
            <w:hideMark/>
          </w:tcPr>
          <w:p w14:paraId="30D52BB8" w14:textId="655F6063"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7CFAF7C0" w14:textId="34666772" w:rsidR="00137132" w:rsidRPr="002F333D" w:rsidRDefault="00137132" w:rsidP="00137132">
            <w:pPr>
              <w:rPr>
                <w:szCs w:val="28"/>
              </w:rPr>
            </w:pPr>
            <w:r w:rsidRPr="00137132">
              <w:rPr>
                <w:szCs w:val="28"/>
              </w:rPr>
              <w:t>608.04</w:t>
            </w:r>
          </w:p>
        </w:tc>
        <w:tc>
          <w:tcPr>
            <w:tcW w:w="1406" w:type="dxa"/>
            <w:tcBorders>
              <w:top w:val="nil"/>
              <w:left w:val="nil"/>
              <w:bottom w:val="single" w:sz="4" w:space="0" w:color="auto"/>
              <w:right w:val="single" w:sz="4" w:space="0" w:color="auto"/>
            </w:tcBorders>
            <w:shd w:val="clear" w:color="auto" w:fill="auto"/>
            <w:vAlign w:val="bottom"/>
            <w:hideMark/>
          </w:tcPr>
          <w:p w14:paraId="42FF6CA6" w14:textId="7C07F69F" w:rsidR="00137132" w:rsidRPr="002F333D" w:rsidRDefault="00137132" w:rsidP="00137132">
            <w:pPr>
              <w:rPr>
                <w:szCs w:val="28"/>
              </w:rPr>
            </w:pPr>
            <w:r w:rsidRPr="00137132">
              <w:rPr>
                <w:szCs w:val="28"/>
              </w:rPr>
              <w:t>608.04</w:t>
            </w:r>
          </w:p>
        </w:tc>
        <w:tc>
          <w:tcPr>
            <w:tcW w:w="1275" w:type="dxa"/>
            <w:tcBorders>
              <w:top w:val="nil"/>
              <w:left w:val="nil"/>
              <w:bottom w:val="single" w:sz="4" w:space="0" w:color="auto"/>
              <w:right w:val="single" w:sz="4" w:space="0" w:color="auto"/>
            </w:tcBorders>
            <w:shd w:val="clear" w:color="auto" w:fill="auto"/>
            <w:vAlign w:val="bottom"/>
            <w:hideMark/>
          </w:tcPr>
          <w:p w14:paraId="5BF7E55C" w14:textId="3A1C156A"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5026D815" w14:textId="3DBB1F9E"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7D3C796A" w14:textId="22EE2F6E" w:rsidR="00137132" w:rsidRPr="002F333D" w:rsidRDefault="00137132" w:rsidP="00137132">
            <w:pPr>
              <w:rPr>
                <w:szCs w:val="28"/>
              </w:rPr>
            </w:pPr>
            <w:r w:rsidRPr="00137132">
              <w:rPr>
                <w:szCs w:val="28"/>
              </w:rPr>
              <w:t>608.04</w:t>
            </w:r>
          </w:p>
        </w:tc>
        <w:tc>
          <w:tcPr>
            <w:tcW w:w="1276" w:type="dxa"/>
            <w:tcBorders>
              <w:top w:val="nil"/>
              <w:left w:val="nil"/>
              <w:bottom w:val="single" w:sz="4" w:space="0" w:color="auto"/>
              <w:right w:val="single" w:sz="4" w:space="0" w:color="auto"/>
            </w:tcBorders>
            <w:shd w:val="clear" w:color="auto" w:fill="auto"/>
            <w:vAlign w:val="bottom"/>
            <w:hideMark/>
          </w:tcPr>
          <w:p w14:paraId="140AC4E8" w14:textId="207033F9" w:rsidR="00137132" w:rsidRPr="002F333D" w:rsidRDefault="00137132" w:rsidP="00137132">
            <w:pPr>
              <w:rPr>
                <w:szCs w:val="28"/>
              </w:rPr>
            </w:pPr>
            <w:r w:rsidRPr="00137132">
              <w:rPr>
                <w:szCs w:val="28"/>
              </w:rPr>
              <w:t>608.04</w:t>
            </w:r>
          </w:p>
        </w:tc>
        <w:tc>
          <w:tcPr>
            <w:tcW w:w="1304" w:type="dxa"/>
            <w:gridSpan w:val="2"/>
            <w:tcBorders>
              <w:top w:val="nil"/>
              <w:left w:val="nil"/>
              <w:bottom w:val="single" w:sz="4" w:space="0" w:color="auto"/>
              <w:right w:val="single" w:sz="4" w:space="0" w:color="auto"/>
            </w:tcBorders>
            <w:shd w:val="clear" w:color="auto" w:fill="auto"/>
            <w:noWrap/>
            <w:vAlign w:val="bottom"/>
            <w:hideMark/>
          </w:tcPr>
          <w:p w14:paraId="7C30B33F" w14:textId="4760F865" w:rsidR="00137132" w:rsidRPr="002F333D" w:rsidRDefault="00137132" w:rsidP="00137132">
            <w:pPr>
              <w:rPr>
                <w:szCs w:val="28"/>
              </w:rPr>
            </w:pPr>
            <w:r w:rsidRPr="00137132">
              <w:rPr>
                <w:szCs w:val="28"/>
              </w:rPr>
              <w:t>608.04</w:t>
            </w:r>
          </w:p>
        </w:tc>
      </w:tr>
      <w:tr w:rsidR="002F333D" w:rsidRPr="002F333D" w14:paraId="15CF6AA3" w14:textId="77777777" w:rsidTr="00137132">
        <w:trPr>
          <w:trHeight w:val="20"/>
        </w:trPr>
        <w:tc>
          <w:tcPr>
            <w:tcW w:w="20912" w:type="dxa"/>
            <w:gridSpan w:val="11"/>
            <w:tcBorders>
              <w:top w:val="single" w:sz="4" w:space="0" w:color="auto"/>
              <w:left w:val="single" w:sz="4" w:space="0" w:color="auto"/>
              <w:bottom w:val="single" w:sz="4" w:space="0" w:color="auto"/>
              <w:right w:val="single" w:sz="4" w:space="0" w:color="auto"/>
            </w:tcBorders>
            <w:shd w:val="clear" w:color="auto" w:fill="auto"/>
          </w:tcPr>
          <w:p w14:paraId="4A18FF69" w14:textId="02592C70" w:rsidR="002F333D" w:rsidRPr="002F333D" w:rsidRDefault="002F333D" w:rsidP="002F333D">
            <w:pPr>
              <w:rPr>
                <w:szCs w:val="28"/>
              </w:rPr>
            </w:pPr>
            <w:r w:rsidRPr="002F333D">
              <w:rPr>
                <w:szCs w:val="28"/>
              </w:rPr>
              <w:t>Подгруппа проектов 001.02.00.000 "Тепловые сети и сооружения на них "</w:t>
            </w:r>
          </w:p>
        </w:tc>
        <w:tc>
          <w:tcPr>
            <w:tcW w:w="1225" w:type="dxa"/>
            <w:tcBorders>
              <w:top w:val="nil"/>
              <w:left w:val="nil"/>
              <w:bottom w:val="single" w:sz="4" w:space="0" w:color="auto"/>
              <w:right w:val="single" w:sz="4" w:space="0" w:color="auto"/>
            </w:tcBorders>
            <w:shd w:val="clear" w:color="auto" w:fill="auto"/>
            <w:noWrap/>
          </w:tcPr>
          <w:p w14:paraId="3C0B3A7C" w14:textId="553C2968" w:rsidR="002F333D" w:rsidRPr="002F333D" w:rsidRDefault="002F333D" w:rsidP="002F333D">
            <w:pPr>
              <w:rPr>
                <w:szCs w:val="28"/>
              </w:rPr>
            </w:pPr>
          </w:p>
        </w:tc>
      </w:tr>
      <w:tr w:rsidR="00866CC2" w:rsidRPr="002F333D" w14:paraId="6FB60F21"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513A9C8C" w14:textId="77777777" w:rsidR="00866CC2" w:rsidRPr="002F333D" w:rsidRDefault="00866CC2" w:rsidP="00866CC2">
            <w:pPr>
              <w:rPr>
                <w:szCs w:val="28"/>
              </w:rPr>
            </w:pPr>
            <w:r w:rsidRPr="002F333D">
              <w:rPr>
                <w:szCs w:val="28"/>
              </w:rPr>
              <w:t>Всего стоимость группы проектов</w:t>
            </w:r>
          </w:p>
        </w:tc>
        <w:tc>
          <w:tcPr>
            <w:tcW w:w="1253" w:type="dxa"/>
            <w:tcBorders>
              <w:top w:val="nil"/>
              <w:left w:val="nil"/>
              <w:bottom w:val="single" w:sz="4" w:space="0" w:color="auto"/>
              <w:right w:val="single" w:sz="4" w:space="0" w:color="auto"/>
            </w:tcBorders>
            <w:shd w:val="clear" w:color="auto" w:fill="auto"/>
            <w:hideMark/>
          </w:tcPr>
          <w:p w14:paraId="50947C94" w14:textId="77777777" w:rsidR="00866CC2" w:rsidRPr="002F333D" w:rsidRDefault="00866CC2" w:rsidP="00866CC2">
            <w:pPr>
              <w:rPr>
                <w:szCs w:val="28"/>
              </w:rPr>
            </w:pPr>
            <w:r w:rsidRPr="002F333D">
              <w:rPr>
                <w:szCs w:val="28"/>
              </w:rPr>
              <w:t>0.00</w:t>
            </w:r>
          </w:p>
        </w:tc>
        <w:tc>
          <w:tcPr>
            <w:tcW w:w="1266" w:type="dxa"/>
            <w:tcBorders>
              <w:top w:val="nil"/>
              <w:left w:val="nil"/>
              <w:bottom w:val="single" w:sz="4" w:space="0" w:color="auto"/>
              <w:right w:val="single" w:sz="4" w:space="0" w:color="auto"/>
            </w:tcBorders>
            <w:shd w:val="clear" w:color="auto" w:fill="auto"/>
            <w:hideMark/>
          </w:tcPr>
          <w:p w14:paraId="6B7C0BCF" w14:textId="551ADEFD" w:rsidR="00866CC2" w:rsidRPr="002F333D" w:rsidRDefault="00866CC2" w:rsidP="00866CC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10DE006F" w14:textId="2357CF19"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FC35C18" w14:textId="0951310E"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74B0E047" w14:textId="482F0472" w:rsidR="00866CC2" w:rsidRPr="002F333D" w:rsidRDefault="00866CC2" w:rsidP="00866CC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409902A6" w14:textId="25FAD042"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490761B6" w14:textId="5B3DF20C"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3B3C60EE" w14:textId="7E2F8EBB"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165F4DD3" w14:textId="3B68FA23" w:rsidR="00866CC2" w:rsidRPr="002F333D" w:rsidRDefault="00866CC2" w:rsidP="00866CC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61395671" w14:textId="6CEFB0FB" w:rsidR="00866CC2" w:rsidRPr="002F333D" w:rsidRDefault="00866CC2" w:rsidP="00866CC2">
            <w:pPr>
              <w:rPr>
                <w:szCs w:val="28"/>
              </w:rPr>
            </w:pPr>
            <w:r w:rsidRPr="002F333D">
              <w:rPr>
                <w:szCs w:val="28"/>
              </w:rPr>
              <w:t>0.00</w:t>
            </w:r>
          </w:p>
        </w:tc>
      </w:tr>
      <w:tr w:rsidR="00866CC2" w:rsidRPr="002F333D" w14:paraId="6B0052FC" w14:textId="77777777" w:rsidTr="00137132">
        <w:trPr>
          <w:trHeight w:val="20"/>
        </w:trPr>
        <w:tc>
          <w:tcPr>
            <w:tcW w:w="9107" w:type="dxa"/>
            <w:tcBorders>
              <w:top w:val="nil"/>
              <w:left w:val="single" w:sz="4" w:space="0" w:color="auto"/>
              <w:bottom w:val="single" w:sz="4" w:space="0" w:color="auto"/>
              <w:right w:val="single" w:sz="4" w:space="0" w:color="auto"/>
            </w:tcBorders>
            <w:shd w:val="clear" w:color="auto" w:fill="auto"/>
            <w:hideMark/>
          </w:tcPr>
          <w:p w14:paraId="366F5C46" w14:textId="77777777" w:rsidR="00866CC2" w:rsidRPr="002F333D" w:rsidRDefault="00866CC2" w:rsidP="00866CC2">
            <w:pPr>
              <w:rPr>
                <w:szCs w:val="28"/>
              </w:rPr>
            </w:pPr>
            <w:r w:rsidRPr="002F333D">
              <w:rPr>
                <w:szCs w:val="28"/>
              </w:rPr>
              <w:t>Всего стоимость группы проектов накопленным итогом</w:t>
            </w:r>
          </w:p>
        </w:tc>
        <w:tc>
          <w:tcPr>
            <w:tcW w:w="1253" w:type="dxa"/>
            <w:tcBorders>
              <w:top w:val="nil"/>
              <w:left w:val="nil"/>
              <w:bottom w:val="single" w:sz="4" w:space="0" w:color="auto"/>
              <w:right w:val="single" w:sz="4" w:space="0" w:color="auto"/>
            </w:tcBorders>
            <w:shd w:val="clear" w:color="auto" w:fill="auto"/>
            <w:hideMark/>
          </w:tcPr>
          <w:p w14:paraId="6933C9DC" w14:textId="77777777" w:rsidR="00866CC2" w:rsidRPr="002F333D" w:rsidRDefault="00866CC2" w:rsidP="00866CC2">
            <w:pPr>
              <w:rPr>
                <w:szCs w:val="28"/>
              </w:rPr>
            </w:pPr>
            <w:r w:rsidRPr="002F333D">
              <w:rPr>
                <w:szCs w:val="28"/>
              </w:rPr>
              <w:t>0.00</w:t>
            </w:r>
          </w:p>
        </w:tc>
        <w:tc>
          <w:tcPr>
            <w:tcW w:w="1266" w:type="dxa"/>
            <w:tcBorders>
              <w:top w:val="nil"/>
              <w:left w:val="nil"/>
              <w:bottom w:val="single" w:sz="4" w:space="0" w:color="auto"/>
              <w:right w:val="single" w:sz="4" w:space="0" w:color="auto"/>
            </w:tcBorders>
            <w:shd w:val="clear" w:color="auto" w:fill="auto"/>
            <w:hideMark/>
          </w:tcPr>
          <w:p w14:paraId="02D3F45D" w14:textId="4F4E5F23" w:rsidR="00866CC2" w:rsidRPr="002F333D" w:rsidRDefault="00866CC2" w:rsidP="00866CC2">
            <w:pPr>
              <w:rPr>
                <w:szCs w:val="28"/>
              </w:rPr>
            </w:pPr>
            <w:r w:rsidRPr="002F333D">
              <w:rPr>
                <w:szCs w:val="28"/>
              </w:rPr>
              <w:t>0.00</w:t>
            </w:r>
          </w:p>
        </w:tc>
        <w:tc>
          <w:tcPr>
            <w:tcW w:w="1292" w:type="dxa"/>
            <w:tcBorders>
              <w:top w:val="nil"/>
              <w:left w:val="nil"/>
              <w:bottom w:val="single" w:sz="4" w:space="0" w:color="auto"/>
              <w:right w:val="single" w:sz="4" w:space="0" w:color="auto"/>
            </w:tcBorders>
            <w:shd w:val="clear" w:color="auto" w:fill="auto"/>
            <w:hideMark/>
          </w:tcPr>
          <w:p w14:paraId="1852356E" w14:textId="67A95B27"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4D885CC" w14:textId="74FBA0DC" w:rsidR="00866CC2" w:rsidRPr="002F333D" w:rsidRDefault="00866CC2" w:rsidP="00866CC2">
            <w:pPr>
              <w:rPr>
                <w:szCs w:val="28"/>
              </w:rPr>
            </w:pPr>
            <w:r w:rsidRPr="002F333D">
              <w:rPr>
                <w:szCs w:val="28"/>
              </w:rPr>
              <w:t>0.00</w:t>
            </w:r>
          </w:p>
        </w:tc>
        <w:tc>
          <w:tcPr>
            <w:tcW w:w="1406" w:type="dxa"/>
            <w:tcBorders>
              <w:top w:val="nil"/>
              <w:left w:val="nil"/>
              <w:bottom w:val="single" w:sz="4" w:space="0" w:color="auto"/>
              <w:right w:val="single" w:sz="4" w:space="0" w:color="auto"/>
            </w:tcBorders>
            <w:shd w:val="clear" w:color="auto" w:fill="auto"/>
            <w:hideMark/>
          </w:tcPr>
          <w:p w14:paraId="21919C82" w14:textId="46E0F42E" w:rsidR="00866CC2" w:rsidRPr="002F333D" w:rsidRDefault="00866CC2" w:rsidP="00866CC2">
            <w:pPr>
              <w:rPr>
                <w:szCs w:val="28"/>
              </w:rPr>
            </w:pPr>
            <w:r w:rsidRPr="002F333D">
              <w:rPr>
                <w:szCs w:val="28"/>
              </w:rPr>
              <w:t>0.00</w:t>
            </w:r>
          </w:p>
        </w:tc>
        <w:tc>
          <w:tcPr>
            <w:tcW w:w="1275" w:type="dxa"/>
            <w:tcBorders>
              <w:top w:val="nil"/>
              <w:left w:val="nil"/>
              <w:bottom w:val="single" w:sz="4" w:space="0" w:color="auto"/>
              <w:right w:val="single" w:sz="4" w:space="0" w:color="auto"/>
            </w:tcBorders>
            <w:shd w:val="clear" w:color="auto" w:fill="auto"/>
            <w:hideMark/>
          </w:tcPr>
          <w:p w14:paraId="6A2DDFF2" w14:textId="7EB82B14"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7CF53402" w14:textId="09E77FBD"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65D91C8C" w14:textId="3148F99E" w:rsidR="00866CC2" w:rsidRPr="002F333D" w:rsidRDefault="00866CC2" w:rsidP="00866CC2">
            <w:pPr>
              <w:rPr>
                <w:szCs w:val="28"/>
              </w:rPr>
            </w:pPr>
            <w:r w:rsidRPr="002F333D">
              <w:rPr>
                <w:szCs w:val="28"/>
              </w:rPr>
              <w:t>0.00</w:t>
            </w:r>
          </w:p>
        </w:tc>
        <w:tc>
          <w:tcPr>
            <w:tcW w:w="1276" w:type="dxa"/>
            <w:tcBorders>
              <w:top w:val="nil"/>
              <w:left w:val="nil"/>
              <w:bottom w:val="single" w:sz="4" w:space="0" w:color="auto"/>
              <w:right w:val="single" w:sz="4" w:space="0" w:color="auto"/>
            </w:tcBorders>
            <w:shd w:val="clear" w:color="auto" w:fill="auto"/>
            <w:hideMark/>
          </w:tcPr>
          <w:p w14:paraId="55290F62" w14:textId="4C4BBADF" w:rsidR="00866CC2" w:rsidRPr="002F333D" w:rsidRDefault="00866CC2" w:rsidP="00866CC2">
            <w:pPr>
              <w:rPr>
                <w:szCs w:val="28"/>
              </w:rPr>
            </w:pPr>
            <w:r w:rsidRPr="002F333D">
              <w:rPr>
                <w:szCs w:val="28"/>
              </w:rPr>
              <w:t>0.00</w:t>
            </w:r>
          </w:p>
        </w:tc>
        <w:tc>
          <w:tcPr>
            <w:tcW w:w="1304" w:type="dxa"/>
            <w:gridSpan w:val="2"/>
            <w:tcBorders>
              <w:top w:val="nil"/>
              <w:left w:val="nil"/>
              <w:bottom w:val="single" w:sz="4" w:space="0" w:color="auto"/>
              <w:right w:val="single" w:sz="4" w:space="0" w:color="auto"/>
            </w:tcBorders>
            <w:shd w:val="clear" w:color="auto" w:fill="auto"/>
            <w:noWrap/>
            <w:hideMark/>
          </w:tcPr>
          <w:p w14:paraId="23400B5A" w14:textId="493C2B56" w:rsidR="00866CC2" w:rsidRPr="002F333D" w:rsidRDefault="00866CC2" w:rsidP="00866CC2">
            <w:pPr>
              <w:rPr>
                <w:szCs w:val="28"/>
              </w:rPr>
            </w:pPr>
            <w:r w:rsidRPr="002F333D">
              <w:rPr>
                <w:szCs w:val="28"/>
              </w:rPr>
              <w:t>0.00</w:t>
            </w:r>
          </w:p>
        </w:tc>
      </w:tr>
    </w:tbl>
    <w:p w14:paraId="41549C83" w14:textId="74F66043" w:rsidR="00603C05" w:rsidRPr="00335294" w:rsidRDefault="00603C05" w:rsidP="00F77BBD">
      <w:pPr>
        <w:pStyle w:val="afffc"/>
      </w:pPr>
      <w:bookmarkStart w:id="845" w:name="_Toc108782356"/>
      <w:r w:rsidRPr="00335294">
        <w:t>Таблица П</w:t>
      </w:r>
      <w:r w:rsidR="00F5077A" w:rsidRPr="00335294">
        <w:t>4</w:t>
      </w:r>
      <w:r w:rsidRPr="00335294">
        <w:t>.2. Капитальные вложения в реализацию мероприятий по новому строительству, реконструкции и (или) модернизации источников тепловой энергии, тыс. руб.</w:t>
      </w:r>
      <w:bookmarkEnd w:id="844"/>
      <w:bookmarkEnd w:id="845"/>
    </w:p>
    <w:tbl>
      <w:tblPr>
        <w:tblW w:w="22306" w:type="dxa"/>
        <w:tblLook w:val="04A0" w:firstRow="1" w:lastRow="0" w:firstColumn="1" w:lastColumn="0" w:noHBand="0" w:noVBand="1"/>
      </w:tblPr>
      <w:tblGrid>
        <w:gridCol w:w="9634"/>
        <w:gridCol w:w="1172"/>
        <w:gridCol w:w="1266"/>
        <w:gridCol w:w="1266"/>
        <w:gridCol w:w="1266"/>
        <w:gridCol w:w="1266"/>
        <w:gridCol w:w="1266"/>
        <w:gridCol w:w="1295"/>
        <w:gridCol w:w="1266"/>
        <w:gridCol w:w="1329"/>
        <w:gridCol w:w="1280"/>
      </w:tblGrid>
      <w:tr w:rsidR="00576B29" w:rsidRPr="0090158E" w14:paraId="2423EFAE" w14:textId="77777777" w:rsidTr="00137132">
        <w:trPr>
          <w:trHeight w:val="20"/>
          <w:tblHeader/>
        </w:trPr>
        <w:tc>
          <w:tcPr>
            <w:tcW w:w="9634" w:type="dxa"/>
            <w:tcBorders>
              <w:top w:val="single" w:sz="4" w:space="0" w:color="auto"/>
              <w:left w:val="single" w:sz="4" w:space="0" w:color="auto"/>
              <w:bottom w:val="single" w:sz="4" w:space="0" w:color="auto"/>
              <w:right w:val="single" w:sz="4" w:space="0" w:color="auto"/>
            </w:tcBorders>
            <w:shd w:val="clear" w:color="auto" w:fill="auto"/>
            <w:hideMark/>
          </w:tcPr>
          <w:p w14:paraId="0722BA10" w14:textId="77777777" w:rsidR="00576B29" w:rsidRPr="0090158E" w:rsidRDefault="00576B29" w:rsidP="00576B29">
            <w:pPr>
              <w:rPr>
                <w:szCs w:val="28"/>
              </w:rPr>
            </w:pPr>
            <w:bookmarkStart w:id="846" w:name="_Toc101972996"/>
            <w:r w:rsidRPr="0090158E">
              <w:rPr>
                <w:szCs w:val="28"/>
              </w:rPr>
              <w:t>Наименование показателя</w:t>
            </w:r>
          </w:p>
        </w:tc>
        <w:tc>
          <w:tcPr>
            <w:tcW w:w="1172" w:type="dxa"/>
            <w:tcBorders>
              <w:top w:val="single" w:sz="4" w:space="0" w:color="auto"/>
              <w:left w:val="nil"/>
              <w:bottom w:val="single" w:sz="4" w:space="0" w:color="auto"/>
              <w:right w:val="single" w:sz="4" w:space="0" w:color="auto"/>
            </w:tcBorders>
            <w:shd w:val="clear" w:color="auto" w:fill="auto"/>
            <w:hideMark/>
          </w:tcPr>
          <w:p w14:paraId="5A48A5BE" w14:textId="77777777" w:rsidR="00576B29" w:rsidRPr="0090158E" w:rsidRDefault="00576B29" w:rsidP="00576B29">
            <w:pPr>
              <w:rPr>
                <w:szCs w:val="28"/>
              </w:rPr>
            </w:pPr>
            <w:r w:rsidRPr="0090158E">
              <w:rPr>
                <w:szCs w:val="28"/>
              </w:rPr>
              <w:t>2022 год</w:t>
            </w:r>
          </w:p>
        </w:tc>
        <w:tc>
          <w:tcPr>
            <w:tcW w:w="1266" w:type="dxa"/>
            <w:tcBorders>
              <w:top w:val="single" w:sz="4" w:space="0" w:color="auto"/>
              <w:left w:val="nil"/>
              <w:bottom w:val="single" w:sz="4" w:space="0" w:color="auto"/>
              <w:right w:val="single" w:sz="4" w:space="0" w:color="auto"/>
            </w:tcBorders>
            <w:shd w:val="clear" w:color="auto" w:fill="auto"/>
            <w:hideMark/>
          </w:tcPr>
          <w:p w14:paraId="300B5120" w14:textId="77777777" w:rsidR="00576B29" w:rsidRPr="0090158E" w:rsidRDefault="00576B29" w:rsidP="00576B29">
            <w:pPr>
              <w:rPr>
                <w:szCs w:val="28"/>
              </w:rPr>
            </w:pPr>
            <w:r w:rsidRPr="0090158E">
              <w:rPr>
                <w:szCs w:val="28"/>
              </w:rPr>
              <w:t>2023 год</w:t>
            </w:r>
          </w:p>
        </w:tc>
        <w:tc>
          <w:tcPr>
            <w:tcW w:w="1266" w:type="dxa"/>
            <w:tcBorders>
              <w:top w:val="single" w:sz="4" w:space="0" w:color="auto"/>
              <w:left w:val="nil"/>
              <w:bottom w:val="single" w:sz="4" w:space="0" w:color="auto"/>
              <w:right w:val="single" w:sz="4" w:space="0" w:color="auto"/>
            </w:tcBorders>
            <w:shd w:val="clear" w:color="auto" w:fill="auto"/>
            <w:hideMark/>
          </w:tcPr>
          <w:p w14:paraId="3D341011" w14:textId="77777777" w:rsidR="00576B29" w:rsidRPr="0090158E" w:rsidRDefault="00576B29" w:rsidP="00576B29">
            <w:pPr>
              <w:rPr>
                <w:szCs w:val="28"/>
              </w:rPr>
            </w:pPr>
            <w:r w:rsidRPr="0090158E">
              <w:rPr>
                <w:szCs w:val="28"/>
              </w:rPr>
              <w:t>2024 год</w:t>
            </w:r>
          </w:p>
        </w:tc>
        <w:tc>
          <w:tcPr>
            <w:tcW w:w="1266" w:type="dxa"/>
            <w:tcBorders>
              <w:top w:val="single" w:sz="4" w:space="0" w:color="auto"/>
              <w:left w:val="nil"/>
              <w:bottom w:val="single" w:sz="4" w:space="0" w:color="auto"/>
              <w:right w:val="single" w:sz="4" w:space="0" w:color="auto"/>
            </w:tcBorders>
            <w:shd w:val="clear" w:color="auto" w:fill="auto"/>
            <w:hideMark/>
          </w:tcPr>
          <w:p w14:paraId="1159350B" w14:textId="77777777" w:rsidR="00576B29" w:rsidRPr="0090158E" w:rsidRDefault="00576B29" w:rsidP="00576B29">
            <w:pPr>
              <w:rPr>
                <w:szCs w:val="28"/>
              </w:rPr>
            </w:pPr>
            <w:r w:rsidRPr="0090158E">
              <w:rPr>
                <w:szCs w:val="28"/>
              </w:rPr>
              <w:t>2025 год</w:t>
            </w:r>
          </w:p>
        </w:tc>
        <w:tc>
          <w:tcPr>
            <w:tcW w:w="1266" w:type="dxa"/>
            <w:tcBorders>
              <w:top w:val="single" w:sz="4" w:space="0" w:color="auto"/>
              <w:left w:val="nil"/>
              <w:bottom w:val="single" w:sz="4" w:space="0" w:color="auto"/>
              <w:right w:val="single" w:sz="4" w:space="0" w:color="auto"/>
            </w:tcBorders>
            <w:shd w:val="clear" w:color="auto" w:fill="auto"/>
            <w:hideMark/>
          </w:tcPr>
          <w:p w14:paraId="2654AACF" w14:textId="77777777" w:rsidR="00576B29" w:rsidRPr="0090158E" w:rsidRDefault="00576B29" w:rsidP="00576B29">
            <w:pPr>
              <w:rPr>
                <w:szCs w:val="28"/>
              </w:rPr>
            </w:pPr>
            <w:r w:rsidRPr="0090158E">
              <w:rPr>
                <w:szCs w:val="28"/>
              </w:rPr>
              <w:t>2026 год</w:t>
            </w:r>
          </w:p>
        </w:tc>
        <w:tc>
          <w:tcPr>
            <w:tcW w:w="1266" w:type="dxa"/>
            <w:tcBorders>
              <w:top w:val="single" w:sz="4" w:space="0" w:color="auto"/>
              <w:left w:val="nil"/>
              <w:bottom w:val="single" w:sz="4" w:space="0" w:color="auto"/>
              <w:right w:val="single" w:sz="4" w:space="0" w:color="auto"/>
            </w:tcBorders>
            <w:shd w:val="clear" w:color="auto" w:fill="auto"/>
            <w:hideMark/>
          </w:tcPr>
          <w:p w14:paraId="19298970" w14:textId="77777777" w:rsidR="00576B29" w:rsidRPr="0090158E" w:rsidRDefault="00576B29" w:rsidP="00576B29">
            <w:pPr>
              <w:rPr>
                <w:szCs w:val="28"/>
              </w:rPr>
            </w:pPr>
            <w:r w:rsidRPr="0090158E">
              <w:rPr>
                <w:szCs w:val="28"/>
              </w:rPr>
              <w:t>2027 год</w:t>
            </w:r>
          </w:p>
        </w:tc>
        <w:tc>
          <w:tcPr>
            <w:tcW w:w="1295" w:type="dxa"/>
            <w:tcBorders>
              <w:top w:val="single" w:sz="4" w:space="0" w:color="auto"/>
              <w:left w:val="nil"/>
              <w:bottom w:val="single" w:sz="4" w:space="0" w:color="auto"/>
              <w:right w:val="single" w:sz="4" w:space="0" w:color="auto"/>
            </w:tcBorders>
            <w:shd w:val="clear" w:color="auto" w:fill="auto"/>
            <w:hideMark/>
          </w:tcPr>
          <w:p w14:paraId="698A570A" w14:textId="77777777" w:rsidR="00576B29" w:rsidRPr="0090158E" w:rsidRDefault="00576B29" w:rsidP="00576B29">
            <w:pPr>
              <w:rPr>
                <w:szCs w:val="28"/>
              </w:rPr>
            </w:pPr>
            <w:r w:rsidRPr="0090158E">
              <w:rPr>
                <w:szCs w:val="28"/>
              </w:rPr>
              <w:t>2028 год</w:t>
            </w:r>
          </w:p>
        </w:tc>
        <w:tc>
          <w:tcPr>
            <w:tcW w:w="1266" w:type="dxa"/>
            <w:tcBorders>
              <w:top w:val="single" w:sz="4" w:space="0" w:color="auto"/>
              <w:left w:val="nil"/>
              <w:bottom w:val="single" w:sz="4" w:space="0" w:color="auto"/>
              <w:right w:val="single" w:sz="4" w:space="0" w:color="auto"/>
            </w:tcBorders>
            <w:shd w:val="clear" w:color="auto" w:fill="auto"/>
            <w:hideMark/>
          </w:tcPr>
          <w:p w14:paraId="7B3A142A" w14:textId="77777777" w:rsidR="00576B29" w:rsidRPr="0090158E" w:rsidRDefault="00576B29" w:rsidP="00576B29">
            <w:pPr>
              <w:rPr>
                <w:szCs w:val="28"/>
              </w:rPr>
            </w:pPr>
            <w:r w:rsidRPr="0090158E">
              <w:rPr>
                <w:szCs w:val="28"/>
              </w:rPr>
              <w:t>2029 год</w:t>
            </w:r>
          </w:p>
        </w:tc>
        <w:tc>
          <w:tcPr>
            <w:tcW w:w="1329" w:type="dxa"/>
            <w:tcBorders>
              <w:top w:val="single" w:sz="4" w:space="0" w:color="auto"/>
              <w:left w:val="nil"/>
              <w:bottom w:val="single" w:sz="4" w:space="0" w:color="auto"/>
              <w:right w:val="single" w:sz="4" w:space="0" w:color="auto"/>
            </w:tcBorders>
            <w:shd w:val="clear" w:color="auto" w:fill="auto"/>
            <w:hideMark/>
          </w:tcPr>
          <w:p w14:paraId="7E2480EC" w14:textId="77777777" w:rsidR="00576B29" w:rsidRPr="0090158E" w:rsidRDefault="00576B29" w:rsidP="00576B29">
            <w:pPr>
              <w:rPr>
                <w:szCs w:val="28"/>
              </w:rPr>
            </w:pPr>
            <w:r w:rsidRPr="0090158E">
              <w:rPr>
                <w:szCs w:val="28"/>
              </w:rPr>
              <w:t>2030 год</w:t>
            </w:r>
          </w:p>
        </w:tc>
        <w:tc>
          <w:tcPr>
            <w:tcW w:w="1280" w:type="dxa"/>
            <w:tcBorders>
              <w:top w:val="single" w:sz="4" w:space="0" w:color="auto"/>
              <w:left w:val="nil"/>
              <w:bottom w:val="single" w:sz="4" w:space="0" w:color="auto"/>
              <w:right w:val="single" w:sz="4" w:space="0" w:color="auto"/>
            </w:tcBorders>
            <w:shd w:val="clear" w:color="auto" w:fill="auto"/>
            <w:noWrap/>
            <w:hideMark/>
          </w:tcPr>
          <w:p w14:paraId="5972CCB4" w14:textId="55130AB4" w:rsidR="00576B29" w:rsidRPr="0090158E" w:rsidRDefault="00576B29" w:rsidP="00576B29">
            <w:pPr>
              <w:rPr>
                <w:szCs w:val="28"/>
              </w:rPr>
            </w:pPr>
            <w:r w:rsidRPr="0090158E">
              <w:rPr>
                <w:szCs w:val="28"/>
              </w:rPr>
              <w:t>2031-</w:t>
            </w:r>
            <w:r w:rsidR="0041086C">
              <w:rPr>
                <w:szCs w:val="28"/>
              </w:rPr>
              <w:t>2033</w:t>
            </w:r>
            <w:r w:rsidRPr="0090158E">
              <w:rPr>
                <w:szCs w:val="28"/>
              </w:rPr>
              <w:t xml:space="preserve"> год</w:t>
            </w:r>
          </w:p>
        </w:tc>
      </w:tr>
      <w:tr w:rsidR="00576B29" w:rsidRPr="0090158E" w14:paraId="2331E0F9"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1AEBB55" w14:textId="207722D8" w:rsidR="00576B29" w:rsidRPr="0090158E" w:rsidRDefault="00576B29" w:rsidP="00576B29">
            <w:pPr>
              <w:rPr>
                <w:szCs w:val="28"/>
              </w:rPr>
            </w:pPr>
            <w:r w:rsidRPr="0090158E">
              <w:rPr>
                <w:szCs w:val="28"/>
              </w:rPr>
              <w:t>Группа проектов 1-1. "Источники тепловой энергии</w:t>
            </w:r>
          </w:p>
        </w:tc>
        <w:tc>
          <w:tcPr>
            <w:tcW w:w="1280" w:type="dxa"/>
            <w:tcBorders>
              <w:top w:val="nil"/>
              <w:left w:val="nil"/>
              <w:bottom w:val="single" w:sz="4" w:space="0" w:color="auto"/>
              <w:right w:val="single" w:sz="4" w:space="0" w:color="auto"/>
            </w:tcBorders>
            <w:shd w:val="clear" w:color="auto" w:fill="auto"/>
            <w:noWrap/>
            <w:vAlign w:val="bottom"/>
            <w:hideMark/>
          </w:tcPr>
          <w:p w14:paraId="77556C8A" w14:textId="77777777" w:rsidR="00576B29" w:rsidRPr="0090158E" w:rsidRDefault="00576B29" w:rsidP="00576B29">
            <w:pPr>
              <w:rPr>
                <w:szCs w:val="28"/>
              </w:rPr>
            </w:pPr>
            <w:r w:rsidRPr="0090158E">
              <w:rPr>
                <w:szCs w:val="28"/>
              </w:rPr>
              <w:t> </w:t>
            </w:r>
          </w:p>
        </w:tc>
      </w:tr>
      <w:tr w:rsidR="00137132" w:rsidRPr="0090158E" w14:paraId="2C349E9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B90673B" w14:textId="77777777" w:rsidR="00137132" w:rsidRPr="0090158E" w:rsidRDefault="00137132" w:rsidP="00137132">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7DD513CD" w14:textId="3C9047C0" w:rsidR="00137132" w:rsidRPr="0090158E" w:rsidRDefault="00137132" w:rsidP="00137132">
            <w:pPr>
              <w:rPr>
                <w:szCs w:val="28"/>
              </w:rPr>
            </w:pPr>
            <w:r w:rsidRPr="00137132">
              <w:rPr>
                <w:szCs w:val="28"/>
              </w:rPr>
              <w:t>506.70</w:t>
            </w:r>
          </w:p>
        </w:tc>
        <w:tc>
          <w:tcPr>
            <w:tcW w:w="1266" w:type="dxa"/>
            <w:tcBorders>
              <w:top w:val="nil"/>
              <w:left w:val="nil"/>
              <w:bottom w:val="single" w:sz="4" w:space="0" w:color="auto"/>
              <w:right w:val="single" w:sz="4" w:space="0" w:color="auto"/>
            </w:tcBorders>
            <w:shd w:val="clear" w:color="auto" w:fill="auto"/>
            <w:vAlign w:val="bottom"/>
            <w:hideMark/>
          </w:tcPr>
          <w:p w14:paraId="7265A9B6" w14:textId="284D363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12CB044" w14:textId="17913B1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A72F200" w14:textId="700500D5"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BAC6E9" w14:textId="46865004"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6DBB79" w14:textId="2746BDC6"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ABE0133" w14:textId="57F320D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640DF1C" w14:textId="5884120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31BC305B" w14:textId="5BCFA603"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1B97DE37" w14:textId="29E69FF7" w:rsidR="00137132" w:rsidRPr="0090158E" w:rsidRDefault="00137132" w:rsidP="00137132">
            <w:pPr>
              <w:rPr>
                <w:szCs w:val="28"/>
              </w:rPr>
            </w:pPr>
            <w:r w:rsidRPr="0090158E">
              <w:rPr>
                <w:szCs w:val="28"/>
              </w:rPr>
              <w:t>0.00</w:t>
            </w:r>
          </w:p>
        </w:tc>
      </w:tr>
      <w:tr w:rsidR="00137132" w:rsidRPr="0090158E" w14:paraId="2F00595B"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79B448E3" w14:textId="77777777" w:rsidR="00137132" w:rsidRPr="0090158E" w:rsidRDefault="00137132" w:rsidP="00137132">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145D245A" w14:textId="2F5B8DE0" w:rsidR="00137132" w:rsidRPr="0090158E" w:rsidRDefault="00137132" w:rsidP="00137132">
            <w:pPr>
              <w:rPr>
                <w:szCs w:val="28"/>
              </w:rPr>
            </w:pPr>
            <w:r w:rsidRPr="00137132">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485C26" w14:textId="16BD0C8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703F445" w14:textId="57F2A5B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DBEEC6E" w14:textId="3DBE2A1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081316B" w14:textId="3AA8C162"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751C0A6" w14:textId="2C0FAA24"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66584D8F" w14:textId="237A189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4A45C0F" w14:textId="2B700AA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06CA7FC" w14:textId="47B178F1"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33751DAE" w14:textId="16487A7B" w:rsidR="00137132" w:rsidRPr="0090158E" w:rsidRDefault="00137132" w:rsidP="00137132">
            <w:pPr>
              <w:rPr>
                <w:szCs w:val="28"/>
              </w:rPr>
            </w:pPr>
            <w:r w:rsidRPr="0090158E">
              <w:rPr>
                <w:szCs w:val="28"/>
              </w:rPr>
              <w:t>0.00</w:t>
            </w:r>
          </w:p>
        </w:tc>
      </w:tr>
      <w:tr w:rsidR="00137132" w:rsidRPr="0090158E" w14:paraId="45BAF564"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B70B3ED" w14:textId="77777777" w:rsidR="00137132" w:rsidRPr="0090158E" w:rsidRDefault="00137132" w:rsidP="00137132">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6DB369F4" w14:textId="580DE0CE" w:rsidR="00137132" w:rsidRPr="0090158E" w:rsidRDefault="00137132" w:rsidP="00137132">
            <w:pPr>
              <w:rPr>
                <w:szCs w:val="28"/>
              </w:rPr>
            </w:pPr>
            <w:r w:rsidRPr="00137132">
              <w:rPr>
                <w:szCs w:val="28"/>
              </w:rPr>
              <w:t>101.34</w:t>
            </w:r>
          </w:p>
        </w:tc>
        <w:tc>
          <w:tcPr>
            <w:tcW w:w="1266" w:type="dxa"/>
            <w:tcBorders>
              <w:top w:val="nil"/>
              <w:left w:val="nil"/>
              <w:bottom w:val="single" w:sz="4" w:space="0" w:color="auto"/>
              <w:right w:val="single" w:sz="4" w:space="0" w:color="auto"/>
            </w:tcBorders>
            <w:shd w:val="clear" w:color="auto" w:fill="auto"/>
            <w:vAlign w:val="bottom"/>
            <w:hideMark/>
          </w:tcPr>
          <w:p w14:paraId="16F4B433" w14:textId="78D0FF9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4B1B410" w14:textId="327FA64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05591BE" w14:textId="235DA69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DC50E40" w14:textId="213EA79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BC07A34" w14:textId="2CAEF15A"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121CE546" w14:textId="6463829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99473BC" w14:textId="1C48507B"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F28F42C" w14:textId="5FC5F837"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712C2601" w14:textId="787EFDA9" w:rsidR="00137132" w:rsidRPr="0090158E" w:rsidRDefault="00137132" w:rsidP="00137132">
            <w:pPr>
              <w:rPr>
                <w:szCs w:val="28"/>
              </w:rPr>
            </w:pPr>
            <w:r w:rsidRPr="0090158E">
              <w:rPr>
                <w:szCs w:val="28"/>
              </w:rPr>
              <w:t>0.00</w:t>
            </w:r>
          </w:p>
        </w:tc>
      </w:tr>
      <w:tr w:rsidR="00137132" w:rsidRPr="0090158E" w14:paraId="5465458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064CF13" w14:textId="77777777" w:rsidR="00137132" w:rsidRPr="0090158E" w:rsidRDefault="00137132" w:rsidP="00137132">
            <w:pPr>
              <w:rPr>
                <w:szCs w:val="28"/>
              </w:rPr>
            </w:pPr>
            <w:r w:rsidRPr="0090158E">
              <w:rPr>
                <w:szCs w:val="28"/>
              </w:rPr>
              <w:t>Всего стоимость группы проектов</w:t>
            </w:r>
          </w:p>
        </w:tc>
        <w:tc>
          <w:tcPr>
            <w:tcW w:w="1172" w:type="dxa"/>
            <w:tcBorders>
              <w:top w:val="nil"/>
              <w:left w:val="nil"/>
              <w:bottom w:val="single" w:sz="4" w:space="0" w:color="auto"/>
              <w:right w:val="single" w:sz="4" w:space="0" w:color="auto"/>
            </w:tcBorders>
            <w:shd w:val="clear" w:color="auto" w:fill="auto"/>
            <w:vAlign w:val="bottom"/>
            <w:hideMark/>
          </w:tcPr>
          <w:p w14:paraId="2668EC43" w14:textId="7C354D22"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23C9072" w14:textId="2E57269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87E318C" w14:textId="6150CF23"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C3F69F3" w14:textId="23E9087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7D081EB" w14:textId="4E60DE1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514EAE9" w14:textId="2A79120E"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3E84E4FB" w14:textId="4BF29AA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B51403D" w14:textId="47D40BD9"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71A0979" w14:textId="5AE41BAB"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4CEA5254" w14:textId="18383665" w:rsidR="00137132" w:rsidRPr="0090158E" w:rsidRDefault="00137132" w:rsidP="00137132">
            <w:pPr>
              <w:rPr>
                <w:szCs w:val="28"/>
              </w:rPr>
            </w:pPr>
            <w:r w:rsidRPr="0090158E">
              <w:rPr>
                <w:szCs w:val="28"/>
              </w:rPr>
              <w:t>0.00</w:t>
            </w:r>
          </w:p>
        </w:tc>
      </w:tr>
      <w:tr w:rsidR="00137132" w:rsidRPr="0090158E" w14:paraId="57F68A0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C28D376" w14:textId="77777777" w:rsidR="00137132" w:rsidRPr="0090158E" w:rsidRDefault="00137132" w:rsidP="00137132">
            <w:pPr>
              <w:rPr>
                <w:szCs w:val="28"/>
              </w:rPr>
            </w:pPr>
            <w:r w:rsidRPr="0090158E">
              <w:rPr>
                <w:szCs w:val="28"/>
              </w:rPr>
              <w:t>Всего стоимость группы проектов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55452F08" w14:textId="70BE1FF0"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5A2A2597" w14:textId="7DB23C8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1DF0E9F9" w14:textId="626C4BB9"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E4CC050" w14:textId="301D6FD9"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217A8226" w14:textId="09152BA0"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73DFB169" w14:textId="429369D2" w:rsidR="00137132" w:rsidRPr="0090158E" w:rsidRDefault="00137132" w:rsidP="00137132">
            <w:pPr>
              <w:rPr>
                <w:szCs w:val="28"/>
              </w:rPr>
            </w:pPr>
            <w:r w:rsidRPr="00137132">
              <w:rPr>
                <w:szCs w:val="28"/>
              </w:rPr>
              <w:t>608.04</w:t>
            </w:r>
          </w:p>
        </w:tc>
        <w:tc>
          <w:tcPr>
            <w:tcW w:w="1295" w:type="dxa"/>
            <w:tcBorders>
              <w:top w:val="nil"/>
              <w:left w:val="nil"/>
              <w:bottom w:val="single" w:sz="4" w:space="0" w:color="auto"/>
              <w:right w:val="single" w:sz="4" w:space="0" w:color="auto"/>
            </w:tcBorders>
            <w:shd w:val="clear" w:color="auto" w:fill="auto"/>
            <w:vAlign w:val="bottom"/>
            <w:hideMark/>
          </w:tcPr>
          <w:p w14:paraId="67A5FF87" w14:textId="00E1AFEC"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6648DDF2" w14:textId="7CFB0E5C" w:rsidR="00137132" w:rsidRPr="0090158E" w:rsidRDefault="00137132" w:rsidP="00137132">
            <w:pPr>
              <w:rPr>
                <w:szCs w:val="28"/>
              </w:rPr>
            </w:pPr>
            <w:r w:rsidRPr="00137132">
              <w:rPr>
                <w:szCs w:val="28"/>
              </w:rPr>
              <w:t>608.04</w:t>
            </w:r>
          </w:p>
        </w:tc>
        <w:tc>
          <w:tcPr>
            <w:tcW w:w="1329" w:type="dxa"/>
            <w:tcBorders>
              <w:top w:val="nil"/>
              <w:left w:val="nil"/>
              <w:bottom w:val="single" w:sz="4" w:space="0" w:color="auto"/>
              <w:right w:val="single" w:sz="4" w:space="0" w:color="auto"/>
            </w:tcBorders>
            <w:shd w:val="clear" w:color="auto" w:fill="auto"/>
            <w:vAlign w:val="bottom"/>
            <w:hideMark/>
          </w:tcPr>
          <w:p w14:paraId="14776914" w14:textId="571BF20C" w:rsidR="00137132" w:rsidRPr="0090158E" w:rsidRDefault="00137132" w:rsidP="00137132">
            <w:pPr>
              <w:rPr>
                <w:szCs w:val="28"/>
              </w:rPr>
            </w:pPr>
            <w:r w:rsidRPr="00137132">
              <w:rPr>
                <w:szCs w:val="28"/>
              </w:rPr>
              <w:t>608.04</w:t>
            </w:r>
          </w:p>
        </w:tc>
        <w:tc>
          <w:tcPr>
            <w:tcW w:w="1280" w:type="dxa"/>
            <w:tcBorders>
              <w:top w:val="nil"/>
              <w:left w:val="nil"/>
              <w:bottom w:val="single" w:sz="4" w:space="0" w:color="auto"/>
              <w:right w:val="single" w:sz="4" w:space="0" w:color="auto"/>
            </w:tcBorders>
            <w:shd w:val="clear" w:color="auto" w:fill="auto"/>
            <w:noWrap/>
            <w:vAlign w:val="bottom"/>
            <w:hideMark/>
          </w:tcPr>
          <w:p w14:paraId="4406E7C7" w14:textId="32E1CC77" w:rsidR="00137132" w:rsidRPr="0090158E" w:rsidRDefault="00137132" w:rsidP="00137132">
            <w:pPr>
              <w:rPr>
                <w:szCs w:val="28"/>
              </w:rPr>
            </w:pPr>
            <w:r w:rsidRPr="00137132">
              <w:rPr>
                <w:szCs w:val="28"/>
              </w:rPr>
              <w:t>608.04</w:t>
            </w:r>
          </w:p>
        </w:tc>
      </w:tr>
      <w:tr w:rsidR="00576B29" w:rsidRPr="0090158E" w14:paraId="1BEBEBC8"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819BBA8" w14:textId="77777777" w:rsidR="00576B29" w:rsidRPr="0090158E" w:rsidRDefault="00576B29" w:rsidP="00576B29">
            <w:pPr>
              <w:rPr>
                <w:szCs w:val="28"/>
              </w:rPr>
            </w:pPr>
            <w:r w:rsidRPr="0090158E">
              <w:rPr>
                <w:szCs w:val="28"/>
              </w:rPr>
              <w:t>Подгруппа проектов 1-1.1 "Реконструкция источников тепловой энергии для обеспечения перспективной нагрузки"</w:t>
            </w:r>
          </w:p>
        </w:tc>
        <w:tc>
          <w:tcPr>
            <w:tcW w:w="1280" w:type="dxa"/>
            <w:tcBorders>
              <w:top w:val="nil"/>
              <w:left w:val="nil"/>
              <w:bottom w:val="single" w:sz="4" w:space="0" w:color="auto"/>
              <w:right w:val="single" w:sz="4" w:space="0" w:color="auto"/>
            </w:tcBorders>
            <w:shd w:val="clear" w:color="auto" w:fill="auto"/>
            <w:noWrap/>
            <w:vAlign w:val="bottom"/>
            <w:hideMark/>
          </w:tcPr>
          <w:p w14:paraId="7E40EDB3" w14:textId="77777777" w:rsidR="00576B29" w:rsidRPr="0090158E" w:rsidRDefault="00576B29" w:rsidP="00576B29">
            <w:pPr>
              <w:rPr>
                <w:szCs w:val="28"/>
              </w:rPr>
            </w:pPr>
            <w:r w:rsidRPr="0090158E">
              <w:rPr>
                <w:szCs w:val="28"/>
              </w:rPr>
              <w:t> </w:t>
            </w:r>
          </w:p>
        </w:tc>
      </w:tr>
      <w:tr w:rsidR="00137132" w:rsidRPr="0090158E" w14:paraId="5A000CD8"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4C125F5" w14:textId="77777777" w:rsidR="00137132" w:rsidRPr="0090158E" w:rsidRDefault="00137132" w:rsidP="00137132">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40D9FABA" w14:textId="7F4C7275" w:rsidR="00137132" w:rsidRPr="0090158E" w:rsidRDefault="00137132" w:rsidP="00137132">
            <w:pPr>
              <w:rPr>
                <w:szCs w:val="28"/>
              </w:rPr>
            </w:pPr>
            <w:r w:rsidRPr="00137132">
              <w:rPr>
                <w:szCs w:val="28"/>
              </w:rPr>
              <w:t>506.70</w:t>
            </w:r>
          </w:p>
        </w:tc>
        <w:tc>
          <w:tcPr>
            <w:tcW w:w="1266" w:type="dxa"/>
            <w:tcBorders>
              <w:top w:val="nil"/>
              <w:left w:val="nil"/>
              <w:bottom w:val="single" w:sz="4" w:space="0" w:color="auto"/>
              <w:right w:val="single" w:sz="4" w:space="0" w:color="auto"/>
            </w:tcBorders>
            <w:shd w:val="clear" w:color="auto" w:fill="auto"/>
            <w:vAlign w:val="bottom"/>
            <w:hideMark/>
          </w:tcPr>
          <w:p w14:paraId="0574796E" w14:textId="565EEB8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0632BDA" w14:textId="30C1DBCF"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796418E" w14:textId="48B18AA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A5DCBFD" w14:textId="49270C8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B6775DD" w14:textId="110C60B3"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B2167AB" w14:textId="7B78BA3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B92D06F" w14:textId="6194FC9E"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6A52E679" w14:textId="089DC0F5"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96099FC" w14:textId="4DDD51AC" w:rsidR="00137132" w:rsidRPr="0090158E" w:rsidRDefault="00137132" w:rsidP="00137132">
            <w:pPr>
              <w:rPr>
                <w:szCs w:val="28"/>
              </w:rPr>
            </w:pPr>
            <w:r w:rsidRPr="0090158E">
              <w:rPr>
                <w:szCs w:val="28"/>
              </w:rPr>
              <w:t>0.00</w:t>
            </w:r>
          </w:p>
        </w:tc>
      </w:tr>
      <w:tr w:rsidR="00137132" w:rsidRPr="0090158E" w14:paraId="545A7B4F"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EF9B26E" w14:textId="77777777" w:rsidR="00137132" w:rsidRPr="0090158E" w:rsidRDefault="00137132" w:rsidP="00137132">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5C3EF861" w14:textId="6F4B53BD" w:rsidR="00137132" w:rsidRPr="0090158E" w:rsidRDefault="00137132" w:rsidP="00137132">
            <w:pPr>
              <w:rPr>
                <w:szCs w:val="28"/>
              </w:rPr>
            </w:pPr>
            <w:r w:rsidRPr="00137132">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6CB99F2" w14:textId="7BF73B45"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BDDCAA7" w14:textId="49508070"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6B45EAF" w14:textId="59E783BD"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0A11659" w14:textId="581394E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EE325B4" w14:textId="0BF512D6"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7B2A4E44" w14:textId="610F4BB4"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1098BC7" w14:textId="2B339229"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6441B8D" w14:textId="2DD753CF"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7DE1A3EB" w14:textId="5D78A172" w:rsidR="00137132" w:rsidRPr="0090158E" w:rsidRDefault="00137132" w:rsidP="00137132">
            <w:pPr>
              <w:rPr>
                <w:szCs w:val="28"/>
              </w:rPr>
            </w:pPr>
            <w:r w:rsidRPr="0090158E">
              <w:rPr>
                <w:szCs w:val="28"/>
              </w:rPr>
              <w:t>0.00</w:t>
            </w:r>
          </w:p>
        </w:tc>
      </w:tr>
      <w:tr w:rsidR="00137132" w:rsidRPr="0090158E" w14:paraId="3B3C62E0"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E39792A" w14:textId="77777777" w:rsidR="00137132" w:rsidRPr="0090158E" w:rsidRDefault="00137132" w:rsidP="00137132">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6DEA1693" w14:textId="05329759" w:rsidR="00137132" w:rsidRPr="0090158E" w:rsidRDefault="00137132" w:rsidP="00137132">
            <w:pPr>
              <w:rPr>
                <w:szCs w:val="28"/>
              </w:rPr>
            </w:pPr>
            <w:r w:rsidRPr="00137132">
              <w:rPr>
                <w:szCs w:val="28"/>
              </w:rPr>
              <w:t>101.34</w:t>
            </w:r>
          </w:p>
        </w:tc>
        <w:tc>
          <w:tcPr>
            <w:tcW w:w="1266" w:type="dxa"/>
            <w:tcBorders>
              <w:top w:val="nil"/>
              <w:left w:val="nil"/>
              <w:bottom w:val="single" w:sz="4" w:space="0" w:color="auto"/>
              <w:right w:val="single" w:sz="4" w:space="0" w:color="auto"/>
            </w:tcBorders>
            <w:shd w:val="clear" w:color="auto" w:fill="auto"/>
            <w:vAlign w:val="bottom"/>
            <w:hideMark/>
          </w:tcPr>
          <w:p w14:paraId="4870E8D5" w14:textId="590ED2C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EA10EB8" w14:textId="55CB0171"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3BE6C6D" w14:textId="5FBF803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B528BA7" w14:textId="4118C006"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8C481D3" w14:textId="18E0F257"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5B554BF" w14:textId="70521031"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880D5BE" w14:textId="7A037443"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21948FE6" w14:textId="4292E50A"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5B613508" w14:textId="20EFB84A" w:rsidR="00137132" w:rsidRPr="0090158E" w:rsidRDefault="00137132" w:rsidP="00137132">
            <w:pPr>
              <w:rPr>
                <w:szCs w:val="28"/>
              </w:rPr>
            </w:pPr>
            <w:r w:rsidRPr="0090158E">
              <w:rPr>
                <w:szCs w:val="28"/>
              </w:rPr>
              <w:t>0.00</w:t>
            </w:r>
          </w:p>
        </w:tc>
      </w:tr>
      <w:tr w:rsidR="00137132" w:rsidRPr="0090158E" w14:paraId="21FB6017"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6AA0597" w14:textId="77777777" w:rsidR="00137132" w:rsidRPr="0090158E" w:rsidRDefault="00137132" w:rsidP="00137132">
            <w:pPr>
              <w:rPr>
                <w:szCs w:val="28"/>
              </w:rPr>
            </w:pPr>
            <w:r w:rsidRPr="0090158E">
              <w:rPr>
                <w:szCs w:val="28"/>
              </w:rPr>
              <w:t>Всего стоимость подгруппы проектов</w:t>
            </w:r>
          </w:p>
        </w:tc>
        <w:tc>
          <w:tcPr>
            <w:tcW w:w="1172" w:type="dxa"/>
            <w:tcBorders>
              <w:top w:val="nil"/>
              <w:left w:val="nil"/>
              <w:bottom w:val="single" w:sz="4" w:space="0" w:color="auto"/>
              <w:right w:val="single" w:sz="4" w:space="0" w:color="auto"/>
            </w:tcBorders>
            <w:shd w:val="clear" w:color="auto" w:fill="auto"/>
            <w:vAlign w:val="bottom"/>
            <w:hideMark/>
          </w:tcPr>
          <w:p w14:paraId="13A54002" w14:textId="6547EC1B"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45955183" w14:textId="2C74C379"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C64DEB1" w14:textId="271C103E"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4BFE673" w14:textId="12C1C5BC"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0F87B75" w14:textId="4FDFD483"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7A4FB63" w14:textId="6B47E6CD"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F4CF489" w14:textId="6097783B"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64DF115" w14:textId="1E4281A0"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72666C7" w14:textId="04F1F81A"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741CA51" w14:textId="757098AE" w:rsidR="00137132" w:rsidRPr="0090158E" w:rsidRDefault="00137132" w:rsidP="00137132">
            <w:pPr>
              <w:rPr>
                <w:szCs w:val="28"/>
              </w:rPr>
            </w:pPr>
            <w:r w:rsidRPr="0090158E">
              <w:rPr>
                <w:szCs w:val="28"/>
              </w:rPr>
              <w:t>0.00</w:t>
            </w:r>
          </w:p>
        </w:tc>
      </w:tr>
      <w:tr w:rsidR="00137132" w:rsidRPr="0090158E" w14:paraId="7297FC1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43A223F4" w14:textId="77777777" w:rsidR="00137132" w:rsidRPr="0090158E" w:rsidRDefault="00137132" w:rsidP="00137132">
            <w:pPr>
              <w:rPr>
                <w:szCs w:val="28"/>
              </w:rPr>
            </w:pPr>
            <w:r w:rsidRPr="0090158E">
              <w:rPr>
                <w:szCs w:val="28"/>
              </w:rPr>
              <w:t>Всего стоимость подгруппы проектов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3E4A1A10" w14:textId="2867F2FF"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BD6AA29" w14:textId="2A72FF22"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54AB246" w14:textId="12A591EC"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0DA5F6EF" w14:textId="2BAFDFB7"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2FED796" w14:textId="76BB38C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75A16823" w14:textId="03BFD429" w:rsidR="00137132" w:rsidRPr="0090158E" w:rsidRDefault="00137132" w:rsidP="00137132">
            <w:pPr>
              <w:rPr>
                <w:szCs w:val="28"/>
              </w:rPr>
            </w:pPr>
            <w:r w:rsidRPr="00137132">
              <w:rPr>
                <w:szCs w:val="28"/>
              </w:rPr>
              <w:t>608.04</w:t>
            </w:r>
          </w:p>
        </w:tc>
        <w:tc>
          <w:tcPr>
            <w:tcW w:w="1295" w:type="dxa"/>
            <w:tcBorders>
              <w:top w:val="nil"/>
              <w:left w:val="nil"/>
              <w:bottom w:val="single" w:sz="4" w:space="0" w:color="auto"/>
              <w:right w:val="single" w:sz="4" w:space="0" w:color="auto"/>
            </w:tcBorders>
            <w:shd w:val="clear" w:color="auto" w:fill="auto"/>
            <w:vAlign w:val="bottom"/>
            <w:hideMark/>
          </w:tcPr>
          <w:p w14:paraId="4C24EDF7" w14:textId="7A8F5565" w:rsidR="00137132" w:rsidRPr="0090158E" w:rsidRDefault="00137132" w:rsidP="00137132">
            <w:pPr>
              <w:rPr>
                <w:szCs w:val="28"/>
              </w:rPr>
            </w:pPr>
            <w:r w:rsidRPr="00137132">
              <w:rPr>
                <w:szCs w:val="28"/>
              </w:rPr>
              <w:t>608.04</w:t>
            </w:r>
          </w:p>
        </w:tc>
        <w:tc>
          <w:tcPr>
            <w:tcW w:w="1266" w:type="dxa"/>
            <w:tcBorders>
              <w:top w:val="nil"/>
              <w:left w:val="nil"/>
              <w:bottom w:val="single" w:sz="4" w:space="0" w:color="auto"/>
              <w:right w:val="single" w:sz="4" w:space="0" w:color="auto"/>
            </w:tcBorders>
            <w:shd w:val="clear" w:color="auto" w:fill="auto"/>
            <w:vAlign w:val="bottom"/>
            <w:hideMark/>
          </w:tcPr>
          <w:p w14:paraId="3FCA0242" w14:textId="18D538E8" w:rsidR="00137132" w:rsidRPr="0090158E" w:rsidRDefault="00137132" w:rsidP="00137132">
            <w:pPr>
              <w:rPr>
                <w:szCs w:val="28"/>
              </w:rPr>
            </w:pPr>
            <w:r w:rsidRPr="00137132">
              <w:rPr>
                <w:szCs w:val="28"/>
              </w:rPr>
              <w:t>608.04</w:t>
            </w:r>
          </w:p>
        </w:tc>
        <w:tc>
          <w:tcPr>
            <w:tcW w:w="1329" w:type="dxa"/>
            <w:tcBorders>
              <w:top w:val="nil"/>
              <w:left w:val="nil"/>
              <w:bottom w:val="single" w:sz="4" w:space="0" w:color="auto"/>
              <w:right w:val="single" w:sz="4" w:space="0" w:color="auto"/>
            </w:tcBorders>
            <w:shd w:val="clear" w:color="auto" w:fill="auto"/>
            <w:vAlign w:val="bottom"/>
            <w:hideMark/>
          </w:tcPr>
          <w:p w14:paraId="43C57C89" w14:textId="3A9C2296" w:rsidR="00137132" w:rsidRPr="0090158E" w:rsidRDefault="00137132" w:rsidP="00137132">
            <w:pPr>
              <w:rPr>
                <w:szCs w:val="28"/>
              </w:rPr>
            </w:pPr>
            <w:r w:rsidRPr="00137132">
              <w:rPr>
                <w:szCs w:val="28"/>
              </w:rPr>
              <w:t>608.04</w:t>
            </w:r>
          </w:p>
        </w:tc>
        <w:tc>
          <w:tcPr>
            <w:tcW w:w="1280" w:type="dxa"/>
            <w:tcBorders>
              <w:top w:val="nil"/>
              <w:left w:val="nil"/>
              <w:bottom w:val="single" w:sz="4" w:space="0" w:color="auto"/>
              <w:right w:val="single" w:sz="4" w:space="0" w:color="auto"/>
            </w:tcBorders>
            <w:shd w:val="clear" w:color="auto" w:fill="auto"/>
            <w:noWrap/>
            <w:vAlign w:val="bottom"/>
            <w:hideMark/>
          </w:tcPr>
          <w:p w14:paraId="0A477674" w14:textId="5C90AAA1" w:rsidR="00137132" w:rsidRPr="0090158E" w:rsidRDefault="00137132" w:rsidP="00137132">
            <w:pPr>
              <w:rPr>
                <w:szCs w:val="28"/>
              </w:rPr>
            </w:pPr>
            <w:r w:rsidRPr="00137132">
              <w:rPr>
                <w:szCs w:val="28"/>
              </w:rPr>
              <w:t>608.04</w:t>
            </w:r>
          </w:p>
        </w:tc>
      </w:tr>
      <w:tr w:rsidR="00576B29" w:rsidRPr="0090158E" w14:paraId="7164B477"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BAE9775" w14:textId="6D9ACDDB" w:rsidR="00576B29" w:rsidRPr="0090158E" w:rsidRDefault="00866CC2" w:rsidP="00576B29">
            <w:pPr>
              <w:rPr>
                <w:szCs w:val="28"/>
              </w:rPr>
            </w:pPr>
            <w:r w:rsidRPr="00866CC2">
              <w:rPr>
                <w:szCs w:val="28"/>
              </w:rPr>
              <w:t>Проект. 1-1.1.1. Котельная с. Долгодеревенское, ул. Солнечная, 13. Замена подпиточных насосов типа Calpeda MX NM 404E – 2 шт.</w:t>
            </w:r>
          </w:p>
        </w:tc>
        <w:tc>
          <w:tcPr>
            <w:tcW w:w="1280" w:type="dxa"/>
            <w:tcBorders>
              <w:top w:val="nil"/>
              <w:left w:val="nil"/>
              <w:bottom w:val="single" w:sz="4" w:space="0" w:color="auto"/>
              <w:right w:val="single" w:sz="4" w:space="0" w:color="auto"/>
            </w:tcBorders>
            <w:shd w:val="clear" w:color="auto" w:fill="auto"/>
            <w:noWrap/>
            <w:vAlign w:val="bottom"/>
            <w:hideMark/>
          </w:tcPr>
          <w:p w14:paraId="03F537A7" w14:textId="77777777" w:rsidR="00576B29" w:rsidRPr="0090158E" w:rsidRDefault="00576B29" w:rsidP="00576B29">
            <w:pPr>
              <w:rPr>
                <w:szCs w:val="28"/>
              </w:rPr>
            </w:pPr>
            <w:r w:rsidRPr="0090158E">
              <w:rPr>
                <w:szCs w:val="28"/>
              </w:rPr>
              <w:t> </w:t>
            </w:r>
          </w:p>
        </w:tc>
      </w:tr>
      <w:tr w:rsidR="00576B29" w:rsidRPr="0090158E" w14:paraId="0AAF0D26"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F6C3F47" w14:textId="77777777" w:rsidR="00576B29" w:rsidRPr="0090158E" w:rsidRDefault="00576B29" w:rsidP="00576B29">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36C45EFC" w14:textId="06BDA0E4" w:rsidR="00576B29" w:rsidRPr="0090158E" w:rsidRDefault="00137132" w:rsidP="00576B29">
            <w:pPr>
              <w:rPr>
                <w:szCs w:val="28"/>
              </w:rPr>
            </w:pPr>
            <w:r>
              <w:rPr>
                <w:szCs w:val="28"/>
              </w:rPr>
              <w:t>61.91</w:t>
            </w:r>
          </w:p>
        </w:tc>
        <w:tc>
          <w:tcPr>
            <w:tcW w:w="1266" w:type="dxa"/>
            <w:tcBorders>
              <w:top w:val="nil"/>
              <w:left w:val="nil"/>
              <w:bottom w:val="single" w:sz="4" w:space="0" w:color="auto"/>
              <w:right w:val="single" w:sz="4" w:space="0" w:color="auto"/>
            </w:tcBorders>
            <w:shd w:val="clear" w:color="auto" w:fill="auto"/>
            <w:vAlign w:val="bottom"/>
            <w:hideMark/>
          </w:tcPr>
          <w:p w14:paraId="267CBB5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A2CEC7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878CA4E"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CF5DED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F72A30A"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BE594A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1853C63"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2F6A7AC2"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2F42152" w14:textId="77777777" w:rsidR="00576B29" w:rsidRPr="0090158E" w:rsidRDefault="00576B29" w:rsidP="00576B29">
            <w:pPr>
              <w:rPr>
                <w:szCs w:val="28"/>
              </w:rPr>
            </w:pPr>
            <w:r w:rsidRPr="0090158E">
              <w:rPr>
                <w:szCs w:val="28"/>
              </w:rPr>
              <w:t>0.00</w:t>
            </w:r>
          </w:p>
        </w:tc>
      </w:tr>
      <w:tr w:rsidR="00576B29" w:rsidRPr="0090158E" w14:paraId="02FFCE9C"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789833C8" w14:textId="77777777" w:rsidR="00576B29" w:rsidRPr="0090158E" w:rsidRDefault="00576B29" w:rsidP="00576B29">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02077CB7"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448321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0B6DD1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24BF35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6C3882E"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64C274C"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28C7F9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3080D7D"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6FA4663"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4A6AEC80" w14:textId="77777777" w:rsidR="00576B29" w:rsidRPr="0090158E" w:rsidRDefault="00576B29" w:rsidP="00576B29">
            <w:pPr>
              <w:rPr>
                <w:szCs w:val="28"/>
              </w:rPr>
            </w:pPr>
            <w:r w:rsidRPr="0090158E">
              <w:rPr>
                <w:szCs w:val="28"/>
              </w:rPr>
              <w:t>0.00</w:t>
            </w:r>
          </w:p>
        </w:tc>
      </w:tr>
      <w:tr w:rsidR="00576B29" w:rsidRPr="0090158E" w14:paraId="6BD60FC4"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AA5DD90" w14:textId="77777777" w:rsidR="00576B29" w:rsidRPr="0090158E" w:rsidRDefault="00576B29" w:rsidP="00576B29">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38319B35" w14:textId="6A277787" w:rsidR="00576B29" w:rsidRPr="0090158E" w:rsidRDefault="00137132" w:rsidP="00576B29">
            <w:pPr>
              <w:rPr>
                <w:szCs w:val="28"/>
              </w:rPr>
            </w:pPr>
            <w:r>
              <w:rPr>
                <w:szCs w:val="28"/>
              </w:rPr>
              <w:t>12.382</w:t>
            </w:r>
          </w:p>
        </w:tc>
        <w:tc>
          <w:tcPr>
            <w:tcW w:w="1266" w:type="dxa"/>
            <w:tcBorders>
              <w:top w:val="nil"/>
              <w:left w:val="nil"/>
              <w:bottom w:val="single" w:sz="4" w:space="0" w:color="auto"/>
              <w:right w:val="single" w:sz="4" w:space="0" w:color="auto"/>
            </w:tcBorders>
            <w:shd w:val="clear" w:color="auto" w:fill="auto"/>
            <w:vAlign w:val="bottom"/>
            <w:hideMark/>
          </w:tcPr>
          <w:p w14:paraId="621C0C1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9085493"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FA1682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E25E82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F47F25D"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629BDA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A5E0178"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36B22DA"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1024B8E6" w14:textId="77777777" w:rsidR="00576B29" w:rsidRPr="0090158E" w:rsidRDefault="00576B29" w:rsidP="00576B29">
            <w:pPr>
              <w:rPr>
                <w:szCs w:val="28"/>
              </w:rPr>
            </w:pPr>
            <w:r w:rsidRPr="0090158E">
              <w:rPr>
                <w:szCs w:val="28"/>
              </w:rPr>
              <w:t>0.00</w:t>
            </w:r>
          </w:p>
        </w:tc>
      </w:tr>
      <w:tr w:rsidR="00576B29" w:rsidRPr="0090158E" w14:paraId="37036321"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0E27C599" w14:textId="77777777" w:rsidR="00576B29" w:rsidRPr="0090158E" w:rsidRDefault="00576B29" w:rsidP="00576B29">
            <w:pPr>
              <w:rPr>
                <w:szCs w:val="28"/>
              </w:rPr>
            </w:pPr>
            <w:r w:rsidRPr="0090158E">
              <w:rPr>
                <w:szCs w:val="28"/>
              </w:rPr>
              <w:t>Всего стоимость проекта</w:t>
            </w:r>
          </w:p>
        </w:tc>
        <w:tc>
          <w:tcPr>
            <w:tcW w:w="1172" w:type="dxa"/>
            <w:tcBorders>
              <w:top w:val="nil"/>
              <w:left w:val="nil"/>
              <w:bottom w:val="single" w:sz="4" w:space="0" w:color="auto"/>
              <w:right w:val="single" w:sz="4" w:space="0" w:color="auto"/>
            </w:tcBorders>
            <w:shd w:val="clear" w:color="auto" w:fill="auto"/>
            <w:vAlign w:val="bottom"/>
            <w:hideMark/>
          </w:tcPr>
          <w:p w14:paraId="26D42792" w14:textId="579D8B03" w:rsidR="00576B29" w:rsidRPr="0090158E" w:rsidRDefault="00137132" w:rsidP="00576B29">
            <w:pPr>
              <w:rPr>
                <w:szCs w:val="28"/>
              </w:rPr>
            </w:pPr>
            <w:r>
              <w:rPr>
                <w:szCs w:val="28"/>
              </w:rPr>
              <w:t>74.292</w:t>
            </w:r>
          </w:p>
        </w:tc>
        <w:tc>
          <w:tcPr>
            <w:tcW w:w="1266" w:type="dxa"/>
            <w:tcBorders>
              <w:top w:val="nil"/>
              <w:left w:val="nil"/>
              <w:bottom w:val="single" w:sz="4" w:space="0" w:color="auto"/>
              <w:right w:val="single" w:sz="4" w:space="0" w:color="auto"/>
            </w:tcBorders>
            <w:shd w:val="clear" w:color="auto" w:fill="auto"/>
            <w:vAlign w:val="bottom"/>
            <w:hideMark/>
          </w:tcPr>
          <w:p w14:paraId="33FECD3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11404F5"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80F1182"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51F6E49"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1D6B9FD"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05AA0617"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6B85866"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49243C29"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E24DB72" w14:textId="77777777" w:rsidR="00576B29" w:rsidRPr="0090158E" w:rsidRDefault="00576B29" w:rsidP="00576B29">
            <w:pPr>
              <w:rPr>
                <w:szCs w:val="28"/>
              </w:rPr>
            </w:pPr>
            <w:r w:rsidRPr="0090158E">
              <w:rPr>
                <w:szCs w:val="28"/>
              </w:rPr>
              <w:t>0.00</w:t>
            </w:r>
          </w:p>
        </w:tc>
      </w:tr>
      <w:tr w:rsidR="00137132" w:rsidRPr="0090158E" w14:paraId="0DB6FE42"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7FEC41B" w14:textId="77777777" w:rsidR="00137132" w:rsidRPr="0090158E" w:rsidRDefault="00137132" w:rsidP="00137132">
            <w:pPr>
              <w:rPr>
                <w:szCs w:val="28"/>
              </w:rPr>
            </w:pPr>
            <w:r w:rsidRPr="0090158E">
              <w:rPr>
                <w:szCs w:val="28"/>
              </w:rPr>
              <w:t>Всего стоимость проекта накопленным итогом</w:t>
            </w:r>
          </w:p>
        </w:tc>
        <w:tc>
          <w:tcPr>
            <w:tcW w:w="1172" w:type="dxa"/>
            <w:tcBorders>
              <w:top w:val="nil"/>
              <w:left w:val="nil"/>
              <w:bottom w:val="single" w:sz="4" w:space="0" w:color="auto"/>
              <w:right w:val="single" w:sz="4" w:space="0" w:color="auto"/>
            </w:tcBorders>
            <w:shd w:val="clear" w:color="auto" w:fill="auto"/>
            <w:vAlign w:val="bottom"/>
            <w:hideMark/>
          </w:tcPr>
          <w:p w14:paraId="23B5EE7E" w14:textId="7D24ACF1" w:rsidR="00137132" w:rsidRPr="0090158E" w:rsidRDefault="00137132" w:rsidP="00137132">
            <w:pPr>
              <w:rPr>
                <w:szCs w:val="28"/>
              </w:rPr>
            </w:pPr>
            <w:r>
              <w:rPr>
                <w:szCs w:val="28"/>
              </w:rPr>
              <w:t>74.292</w:t>
            </w:r>
          </w:p>
        </w:tc>
        <w:tc>
          <w:tcPr>
            <w:tcW w:w="1266" w:type="dxa"/>
            <w:tcBorders>
              <w:top w:val="nil"/>
              <w:left w:val="nil"/>
              <w:bottom w:val="single" w:sz="4" w:space="0" w:color="auto"/>
              <w:right w:val="single" w:sz="4" w:space="0" w:color="auto"/>
            </w:tcBorders>
            <w:shd w:val="clear" w:color="auto" w:fill="auto"/>
            <w:hideMark/>
          </w:tcPr>
          <w:p w14:paraId="158B1179" w14:textId="1E0A1EBD"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1329FD31" w14:textId="7F8A712B"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4CE2F70C" w14:textId="7BEB98C7"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3A2C74AE" w14:textId="783A79D0"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56851193" w14:textId="5DAE155D" w:rsidR="00137132" w:rsidRPr="0090158E" w:rsidRDefault="00137132" w:rsidP="00137132">
            <w:pPr>
              <w:rPr>
                <w:szCs w:val="28"/>
              </w:rPr>
            </w:pPr>
            <w:r w:rsidRPr="0064016D">
              <w:rPr>
                <w:szCs w:val="28"/>
              </w:rPr>
              <w:t>74.292</w:t>
            </w:r>
          </w:p>
        </w:tc>
        <w:tc>
          <w:tcPr>
            <w:tcW w:w="1295" w:type="dxa"/>
            <w:tcBorders>
              <w:top w:val="nil"/>
              <w:left w:val="nil"/>
              <w:bottom w:val="single" w:sz="4" w:space="0" w:color="auto"/>
              <w:right w:val="single" w:sz="4" w:space="0" w:color="auto"/>
            </w:tcBorders>
            <w:shd w:val="clear" w:color="auto" w:fill="auto"/>
            <w:hideMark/>
          </w:tcPr>
          <w:p w14:paraId="4A00107D" w14:textId="2EFEAA1B" w:rsidR="00137132" w:rsidRPr="0090158E" w:rsidRDefault="00137132" w:rsidP="00137132">
            <w:pPr>
              <w:rPr>
                <w:szCs w:val="28"/>
              </w:rPr>
            </w:pPr>
            <w:r w:rsidRPr="0064016D">
              <w:rPr>
                <w:szCs w:val="28"/>
              </w:rPr>
              <w:t>74.292</w:t>
            </w:r>
          </w:p>
        </w:tc>
        <w:tc>
          <w:tcPr>
            <w:tcW w:w="1266" w:type="dxa"/>
            <w:tcBorders>
              <w:top w:val="nil"/>
              <w:left w:val="nil"/>
              <w:bottom w:val="single" w:sz="4" w:space="0" w:color="auto"/>
              <w:right w:val="single" w:sz="4" w:space="0" w:color="auto"/>
            </w:tcBorders>
            <w:shd w:val="clear" w:color="auto" w:fill="auto"/>
            <w:hideMark/>
          </w:tcPr>
          <w:p w14:paraId="7F856E50" w14:textId="2DF6886E" w:rsidR="00137132" w:rsidRPr="0090158E" w:rsidRDefault="00137132" w:rsidP="00137132">
            <w:pPr>
              <w:rPr>
                <w:szCs w:val="28"/>
              </w:rPr>
            </w:pPr>
            <w:r w:rsidRPr="0064016D">
              <w:rPr>
                <w:szCs w:val="28"/>
              </w:rPr>
              <w:t>74.292</w:t>
            </w:r>
          </w:p>
        </w:tc>
        <w:tc>
          <w:tcPr>
            <w:tcW w:w="1329" w:type="dxa"/>
            <w:tcBorders>
              <w:top w:val="nil"/>
              <w:left w:val="nil"/>
              <w:bottom w:val="single" w:sz="4" w:space="0" w:color="auto"/>
              <w:right w:val="single" w:sz="4" w:space="0" w:color="auto"/>
            </w:tcBorders>
            <w:shd w:val="clear" w:color="auto" w:fill="auto"/>
            <w:hideMark/>
          </w:tcPr>
          <w:p w14:paraId="3CE5EA46" w14:textId="60E8AD74" w:rsidR="00137132" w:rsidRPr="0090158E" w:rsidRDefault="00137132" w:rsidP="00137132">
            <w:pPr>
              <w:rPr>
                <w:szCs w:val="28"/>
              </w:rPr>
            </w:pPr>
            <w:r w:rsidRPr="0064016D">
              <w:rPr>
                <w:szCs w:val="28"/>
              </w:rPr>
              <w:t>74.292</w:t>
            </w:r>
          </w:p>
        </w:tc>
        <w:tc>
          <w:tcPr>
            <w:tcW w:w="1280" w:type="dxa"/>
            <w:tcBorders>
              <w:top w:val="nil"/>
              <w:left w:val="nil"/>
              <w:bottom w:val="single" w:sz="4" w:space="0" w:color="auto"/>
              <w:right w:val="single" w:sz="4" w:space="0" w:color="auto"/>
            </w:tcBorders>
            <w:shd w:val="clear" w:color="auto" w:fill="auto"/>
            <w:noWrap/>
            <w:hideMark/>
          </w:tcPr>
          <w:p w14:paraId="5B5958F8" w14:textId="64D9E186" w:rsidR="00137132" w:rsidRPr="0090158E" w:rsidRDefault="00137132" w:rsidP="00137132">
            <w:pPr>
              <w:rPr>
                <w:szCs w:val="28"/>
              </w:rPr>
            </w:pPr>
            <w:r w:rsidRPr="0064016D">
              <w:rPr>
                <w:szCs w:val="28"/>
              </w:rPr>
              <w:t>74.292</w:t>
            </w:r>
          </w:p>
        </w:tc>
      </w:tr>
      <w:tr w:rsidR="00576B29" w:rsidRPr="0090158E" w14:paraId="4FCD958E" w14:textId="77777777" w:rsidTr="00137132">
        <w:trPr>
          <w:trHeight w:val="20"/>
        </w:trPr>
        <w:tc>
          <w:tcPr>
            <w:tcW w:w="21026"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044ED7D" w14:textId="71970881" w:rsidR="00576B29" w:rsidRPr="0090158E" w:rsidRDefault="00866CC2" w:rsidP="00576B29">
            <w:pPr>
              <w:rPr>
                <w:szCs w:val="28"/>
              </w:rPr>
            </w:pPr>
            <w:r w:rsidRPr="00866CC2">
              <w:rPr>
                <w:szCs w:val="28"/>
              </w:rPr>
              <w:t>Проект. 1-1.1.2. Котельная с. Долгодеревенское, ул. Ленина, 38б. Реконструкция системы электроснабжения оборудования в котельной №3 «Центральная»</w:t>
            </w:r>
          </w:p>
        </w:tc>
        <w:tc>
          <w:tcPr>
            <w:tcW w:w="1280" w:type="dxa"/>
            <w:tcBorders>
              <w:top w:val="nil"/>
              <w:left w:val="nil"/>
              <w:bottom w:val="single" w:sz="4" w:space="0" w:color="auto"/>
              <w:right w:val="single" w:sz="4" w:space="0" w:color="auto"/>
            </w:tcBorders>
            <w:shd w:val="clear" w:color="auto" w:fill="auto"/>
            <w:noWrap/>
            <w:vAlign w:val="bottom"/>
            <w:hideMark/>
          </w:tcPr>
          <w:p w14:paraId="2F57A123" w14:textId="77777777" w:rsidR="00576B29" w:rsidRPr="0090158E" w:rsidRDefault="00576B29" w:rsidP="00576B29">
            <w:pPr>
              <w:rPr>
                <w:szCs w:val="28"/>
              </w:rPr>
            </w:pPr>
            <w:r w:rsidRPr="0090158E">
              <w:rPr>
                <w:szCs w:val="28"/>
              </w:rPr>
              <w:t> </w:t>
            </w:r>
          </w:p>
        </w:tc>
      </w:tr>
      <w:tr w:rsidR="00576B29" w:rsidRPr="0090158E" w14:paraId="6B260742"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1CEF3A43" w14:textId="77777777" w:rsidR="00576B29" w:rsidRPr="0090158E" w:rsidRDefault="00576B29" w:rsidP="00576B29">
            <w:pPr>
              <w:rPr>
                <w:szCs w:val="28"/>
              </w:rPr>
            </w:pPr>
            <w:r w:rsidRPr="0090158E">
              <w:rPr>
                <w:szCs w:val="28"/>
              </w:rPr>
              <w:t>Всего капитальные затраты, без НДС</w:t>
            </w:r>
          </w:p>
        </w:tc>
        <w:tc>
          <w:tcPr>
            <w:tcW w:w="1172" w:type="dxa"/>
            <w:tcBorders>
              <w:top w:val="nil"/>
              <w:left w:val="nil"/>
              <w:bottom w:val="single" w:sz="4" w:space="0" w:color="auto"/>
              <w:right w:val="single" w:sz="4" w:space="0" w:color="auto"/>
            </w:tcBorders>
            <w:shd w:val="clear" w:color="auto" w:fill="auto"/>
            <w:vAlign w:val="bottom"/>
            <w:hideMark/>
          </w:tcPr>
          <w:p w14:paraId="209ACF5E" w14:textId="00D43720" w:rsidR="00576B29" w:rsidRPr="0090158E" w:rsidRDefault="00137132" w:rsidP="00576B29">
            <w:pPr>
              <w:rPr>
                <w:szCs w:val="28"/>
              </w:rPr>
            </w:pPr>
            <w:r>
              <w:rPr>
                <w:szCs w:val="28"/>
              </w:rPr>
              <w:t>444.79</w:t>
            </w:r>
          </w:p>
        </w:tc>
        <w:tc>
          <w:tcPr>
            <w:tcW w:w="1266" w:type="dxa"/>
            <w:tcBorders>
              <w:top w:val="nil"/>
              <w:left w:val="nil"/>
              <w:bottom w:val="single" w:sz="4" w:space="0" w:color="auto"/>
              <w:right w:val="single" w:sz="4" w:space="0" w:color="auto"/>
            </w:tcBorders>
            <w:shd w:val="clear" w:color="auto" w:fill="auto"/>
            <w:vAlign w:val="bottom"/>
            <w:hideMark/>
          </w:tcPr>
          <w:p w14:paraId="6E12175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71789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D07B18A"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B32E2F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A3AAE18"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4835B2AC"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F145629"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5A3A4F64"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A0489C5" w14:textId="77777777" w:rsidR="00576B29" w:rsidRPr="0090158E" w:rsidRDefault="00576B29" w:rsidP="00576B29">
            <w:pPr>
              <w:rPr>
                <w:szCs w:val="28"/>
              </w:rPr>
            </w:pPr>
            <w:r w:rsidRPr="0090158E">
              <w:rPr>
                <w:szCs w:val="28"/>
              </w:rPr>
              <w:t>0.00</w:t>
            </w:r>
          </w:p>
        </w:tc>
      </w:tr>
      <w:tr w:rsidR="00576B29" w:rsidRPr="0090158E" w14:paraId="552BAC7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2CF14DC3" w14:textId="77777777" w:rsidR="00576B29" w:rsidRPr="0090158E" w:rsidRDefault="00576B29" w:rsidP="00576B29">
            <w:pPr>
              <w:rPr>
                <w:szCs w:val="28"/>
              </w:rPr>
            </w:pPr>
            <w:r w:rsidRPr="0090158E">
              <w:rPr>
                <w:szCs w:val="28"/>
              </w:rPr>
              <w:t>Непредвиденные расходы</w:t>
            </w:r>
          </w:p>
        </w:tc>
        <w:tc>
          <w:tcPr>
            <w:tcW w:w="1172" w:type="dxa"/>
            <w:tcBorders>
              <w:top w:val="nil"/>
              <w:left w:val="nil"/>
              <w:bottom w:val="single" w:sz="4" w:space="0" w:color="auto"/>
              <w:right w:val="single" w:sz="4" w:space="0" w:color="auto"/>
            </w:tcBorders>
            <w:shd w:val="clear" w:color="auto" w:fill="auto"/>
            <w:vAlign w:val="bottom"/>
            <w:hideMark/>
          </w:tcPr>
          <w:p w14:paraId="40410323"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92232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4FFD06F4"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900AEE2"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A41F1AF"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EE1C1C1"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35D2FAA1"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79E5D384"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00F077C7"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42FB47C" w14:textId="77777777" w:rsidR="00576B29" w:rsidRPr="0090158E" w:rsidRDefault="00576B29" w:rsidP="00576B29">
            <w:pPr>
              <w:rPr>
                <w:szCs w:val="28"/>
              </w:rPr>
            </w:pPr>
            <w:r w:rsidRPr="0090158E">
              <w:rPr>
                <w:szCs w:val="28"/>
              </w:rPr>
              <w:t>0.00</w:t>
            </w:r>
          </w:p>
        </w:tc>
      </w:tr>
      <w:tr w:rsidR="00576B29" w:rsidRPr="0090158E" w14:paraId="7DF5C7B0"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07838DFC" w14:textId="77777777" w:rsidR="00576B29" w:rsidRPr="0090158E" w:rsidRDefault="00576B29" w:rsidP="00576B29">
            <w:pPr>
              <w:rPr>
                <w:szCs w:val="28"/>
              </w:rPr>
            </w:pPr>
            <w:r w:rsidRPr="0090158E">
              <w:rPr>
                <w:szCs w:val="28"/>
              </w:rPr>
              <w:t>НДС</w:t>
            </w:r>
          </w:p>
        </w:tc>
        <w:tc>
          <w:tcPr>
            <w:tcW w:w="1172" w:type="dxa"/>
            <w:tcBorders>
              <w:top w:val="nil"/>
              <w:left w:val="nil"/>
              <w:bottom w:val="single" w:sz="4" w:space="0" w:color="auto"/>
              <w:right w:val="single" w:sz="4" w:space="0" w:color="auto"/>
            </w:tcBorders>
            <w:shd w:val="clear" w:color="auto" w:fill="auto"/>
            <w:vAlign w:val="bottom"/>
            <w:hideMark/>
          </w:tcPr>
          <w:p w14:paraId="5CEAC261" w14:textId="411B8B22" w:rsidR="00576B29" w:rsidRPr="0090158E" w:rsidRDefault="00137132" w:rsidP="00576B29">
            <w:pPr>
              <w:rPr>
                <w:szCs w:val="28"/>
              </w:rPr>
            </w:pPr>
            <w:r>
              <w:rPr>
                <w:szCs w:val="28"/>
              </w:rPr>
              <w:t>88.958</w:t>
            </w:r>
          </w:p>
        </w:tc>
        <w:tc>
          <w:tcPr>
            <w:tcW w:w="1266" w:type="dxa"/>
            <w:tcBorders>
              <w:top w:val="nil"/>
              <w:left w:val="nil"/>
              <w:bottom w:val="single" w:sz="4" w:space="0" w:color="auto"/>
              <w:right w:val="single" w:sz="4" w:space="0" w:color="auto"/>
            </w:tcBorders>
            <w:shd w:val="clear" w:color="auto" w:fill="auto"/>
            <w:vAlign w:val="bottom"/>
            <w:hideMark/>
          </w:tcPr>
          <w:p w14:paraId="352FE82B"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9EA86CD"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05421D66"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6E8B00"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FD75AA3" w14:textId="77777777" w:rsidR="00576B29" w:rsidRPr="0090158E" w:rsidRDefault="00576B29" w:rsidP="00576B29">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73BCFEAC" w14:textId="77777777" w:rsidR="00576B29" w:rsidRPr="0090158E" w:rsidRDefault="00576B29" w:rsidP="00576B29">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482F60F" w14:textId="77777777" w:rsidR="00576B29" w:rsidRPr="0090158E" w:rsidRDefault="00576B29" w:rsidP="00576B29">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F2674BE" w14:textId="77777777" w:rsidR="00576B29" w:rsidRPr="0090158E" w:rsidRDefault="00576B29" w:rsidP="00576B29">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215967F4" w14:textId="77777777" w:rsidR="00576B29" w:rsidRPr="0090158E" w:rsidRDefault="00576B29" w:rsidP="00576B29">
            <w:pPr>
              <w:rPr>
                <w:szCs w:val="28"/>
              </w:rPr>
            </w:pPr>
            <w:r w:rsidRPr="0090158E">
              <w:rPr>
                <w:szCs w:val="28"/>
              </w:rPr>
              <w:t>0.00</w:t>
            </w:r>
          </w:p>
        </w:tc>
      </w:tr>
      <w:tr w:rsidR="00137132" w:rsidRPr="0090158E" w14:paraId="46FED3E5"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58FAB926" w14:textId="77777777" w:rsidR="00137132" w:rsidRPr="0090158E" w:rsidRDefault="00137132" w:rsidP="00137132">
            <w:pPr>
              <w:rPr>
                <w:szCs w:val="28"/>
              </w:rPr>
            </w:pPr>
            <w:r w:rsidRPr="0090158E">
              <w:rPr>
                <w:szCs w:val="28"/>
              </w:rPr>
              <w:t>Всего стоимость проекта</w:t>
            </w:r>
          </w:p>
        </w:tc>
        <w:tc>
          <w:tcPr>
            <w:tcW w:w="1172" w:type="dxa"/>
            <w:tcBorders>
              <w:top w:val="nil"/>
              <w:left w:val="nil"/>
              <w:bottom w:val="single" w:sz="4" w:space="0" w:color="auto"/>
              <w:right w:val="single" w:sz="4" w:space="0" w:color="auto"/>
            </w:tcBorders>
            <w:shd w:val="clear" w:color="auto" w:fill="auto"/>
            <w:hideMark/>
          </w:tcPr>
          <w:p w14:paraId="259DDDB8" w14:textId="4CA07AE1" w:rsidR="00137132" w:rsidRPr="0090158E" w:rsidRDefault="00137132" w:rsidP="00137132">
            <w:pPr>
              <w:rPr>
                <w:szCs w:val="28"/>
              </w:rPr>
            </w:pPr>
            <w:r w:rsidRPr="00AE2773">
              <w:t>533.748</w:t>
            </w:r>
          </w:p>
        </w:tc>
        <w:tc>
          <w:tcPr>
            <w:tcW w:w="1266" w:type="dxa"/>
            <w:tcBorders>
              <w:top w:val="nil"/>
              <w:left w:val="nil"/>
              <w:bottom w:val="single" w:sz="4" w:space="0" w:color="auto"/>
              <w:right w:val="single" w:sz="4" w:space="0" w:color="auto"/>
            </w:tcBorders>
            <w:shd w:val="clear" w:color="auto" w:fill="auto"/>
            <w:vAlign w:val="bottom"/>
            <w:hideMark/>
          </w:tcPr>
          <w:p w14:paraId="344F9970"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6CBE1D00"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546B757F"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39876393"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1A03E176" w14:textId="77777777" w:rsidR="00137132" w:rsidRPr="0090158E" w:rsidRDefault="00137132" w:rsidP="00137132">
            <w:pPr>
              <w:rPr>
                <w:szCs w:val="28"/>
              </w:rPr>
            </w:pPr>
            <w:r w:rsidRPr="0090158E">
              <w:rPr>
                <w:szCs w:val="28"/>
              </w:rPr>
              <w:t>0.00</w:t>
            </w:r>
          </w:p>
        </w:tc>
        <w:tc>
          <w:tcPr>
            <w:tcW w:w="1295" w:type="dxa"/>
            <w:tcBorders>
              <w:top w:val="nil"/>
              <w:left w:val="nil"/>
              <w:bottom w:val="single" w:sz="4" w:space="0" w:color="auto"/>
              <w:right w:val="single" w:sz="4" w:space="0" w:color="auto"/>
            </w:tcBorders>
            <w:shd w:val="clear" w:color="auto" w:fill="auto"/>
            <w:vAlign w:val="bottom"/>
            <w:hideMark/>
          </w:tcPr>
          <w:p w14:paraId="21ED244A" w14:textId="77777777" w:rsidR="00137132" w:rsidRPr="0090158E" w:rsidRDefault="00137132" w:rsidP="00137132">
            <w:pPr>
              <w:rPr>
                <w:szCs w:val="28"/>
              </w:rPr>
            </w:pPr>
            <w:r w:rsidRPr="0090158E">
              <w:rPr>
                <w:szCs w:val="28"/>
              </w:rPr>
              <w:t>0.00</w:t>
            </w:r>
          </w:p>
        </w:tc>
        <w:tc>
          <w:tcPr>
            <w:tcW w:w="1266" w:type="dxa"/>
            <w:tcBorders>
              <w:top w:val="nil"/>
              <w:left w:val="nil"/>
              <w:bottom w:val="single" w:sz="4" w:space="0" w:color="auto"/>
              <w:right w:val="single" w:sz="4" w:space="0" w:color="auto"/>
            </w:tcBorders>
            <w:shd w:val="clear" w:color="auto" w:fill="auto"/>
            <w:vAlign w:val="bottom"/>
            <w:hideMark/>
          </w:tcPr>
          <w:p w14:paraId="2195FC1B" w14:textId="77777777" w:rsidR="00137132" w:rsidRPr="0090158E" w:rsidRDefault="00137132" w:rsidP="00137132">
            <w:pPr>
              <w:rPr>
                <w:szCs w:val="28"/>
              </w:rPr>
            </w:pPr>
            <w:r w:rsidRPr="0090158E">
              <w:rPr>
                <w:szCs w:val="28"/>
              </w:rPr>
              <w:t>0.00</w:t>
            </w:r>
          </w:p>
        </w:tc>
        <w:tc>
          <w:tcPr>
            <w:tcW w:w="1329" w:type="dxa"/>
            <w:tcBorders>
              <w:top w:val="nil"/>
              <w:left w:val="nil"/>
              <w:bottom w:val="single" w:sz="4" w:space="0" w:color="auto"/>
              <w:right w:val="single" w:sz="4" w:space="0" w:color="auto"/>
            </w:tcBorders>
            <w:shd w:val="clear" w:color="auto" w:fill="auto"/>
            <w:vAlign w:val="bottom"/>
            <w:hideMark/>
          </w:tcPr>
          <w:p w14:paraId="11F56DC1" w14:textId="77777777" w:rsidR="00137132" w:rsidRPr="0090158E" w:rsidRDefault="00137132" w:rsidP="00137132">
            <w:pPr>
              <w:rPr>
                <w:szCs w:val="28"/>
              </w:rPr>
            </w:pPr>
            <w:r w:rsidRPr="0090158E">
              <w:rPr>
                <w:szCs w:val="28"/>
              </w:rPr>
              <w:t>0.00</w:t>
            </w:r>
          </w:p>
        </w:tc>
        <w:tc>
          <w:tcPr>
            <w:tcW w:w="1280" w:type="dxa"/>
            <w:tcBorders>
              <w:top w:val="nil"/>
              <w:left w:val="nil"/>
              <w:bottom w:val="single" w:sz="4" w:space="0" w:color="auto"/>
              <w:right w:val="single" w:sz="4" w:space="0" w:color="auto"/>
            </w:tcBorders>
            <w:shd w:val="clear" w:color="auto" w:fill="auto"/>
            <w:noWrap/>
            <w:vAlign w:val="bottom"/>
            <w:hideMark/>
          </w:tcPr>
          <w:p w14:paraId="0F8045B4" w14:textId="77777777" w:rsidR="00137132" w:rsidRPr="0090158E" w:rsidRDefault="00137132" w:rsidP="00137132">
            <w:pPr>
              <w:rPr>
                <w:szCs w:val="28"/>
              </w:rPr>
            </w:pPr>
            <w:r w:rsidRPr="0090158E">
              <w:rPr>
                <w:szCs w:val="28"/>
              </w:rPr>
              <w:t>0.00</w:t>
            </w:r>
          </w:p>
        </w:tc>
      </w:tr>
      <w:tr w:rsidR="00137132" w:rsidRPr="0090158E" w14:paraId="3602DA93" w14:textId="77777777" w:rsidTr="00137132">
        <w:trPr>
          <w:trHeight w:val="20"/>
        </w:trPr>
        <w:tc>
          <w:tcPr>
            <w:tcW w:w="9634" w:type="dxa"/>
            <w:tcBorders>
              <w:top w:val="nil"/>
              <w:left w:val="single" w:sz="4" w:space="0" w:color="auto"/>
              <w:bottom w:val="single" w:sz="4" w:space="0" w:color="auto"/>
              <w:right w:val="single" w:sz="4" w:space="0" w:color="auto"/>
            </w:tcBorders>
            <w:shd w:val="clear" w:color="auto" w:fill="auto"/>
            <w:vAlign w:val="center"/>
            <w:hideMark/>
          </w:tcPr>
          <w:p w14:paraId="3913D94D" w14:textId="77777777" w:rsidR="00137132" w:rsidRPr="0090158E" w:rsidRDefault="00137132" w:rsidP="00137132">
            <w:pPr>
              <w:rPr>
                <w:szCs w:val="28"/>
              </w:rPr>
            </w:pPr>
            <w:r w:rsidRPr="0090158E">
              <w:rPr>
                <w:szCs w:val="28"/>
              </w:rPr>
              <w:t>Всего стоимость проекта накопленным итогом</w:t>
            </w:r>
          </w:p>
        </w:tc>
        <w:tc>
          <w:tcPr>
            <w:tcW w:w="1172" w:type="dxa"/>
            <w:tcBorders>
              <w:top w:val="nil"/>
              <w:left w:val="nil"/>
              <w:bottom w:val="single" w:sz="4" w:space="0" w:color="auto"/>
              <w:right w:val="single" w:sz="4" w:space="0" w:color="auto"/>
            </w:tcBorders>
            <w:shd w:val="clear" w:color="auto" w:fill="auto"/>
            <w:hideMark/>
          </w:tcPr>
          <w:p w14:paraId="49842209" w14:textId="0C6F2FEB" w:rsidR="00137132" w:rsidRPr="0090158E" w:rsidRDefault="00137132" w:rsidP="00137132">
            <w:pPr>
              <w:rPr>
                <w:szCs w:val="28"/>
              </w:rPr>
            </w:pPr>
            <w:r w:rsidRPr="00AE2773">
              <w:t>533.748</w:t>
            </w:r>
          </w:p>
        </w:tc>
        <w:tc>
          <w:tcPr>
            <w:tcW w:w="1266" w:type="dxa"/>
            <w:tcBorders>
              <w:top w:val="nil"/>
              <w:left w:val="nil"/>
              <w:bottom w:val="single" w:sz="4" w:space="0" w:color="auto"/>
              <w:right w:val="single" w:sz="4" w:space="0" w:color="auto"/>
            </w:tcBorders>
            <w:shd w:val="clear" w:color="auto" w:fill="auto"/>
            <w:hideMark/>
          </w:tcPr>
          <w:p w14:paraId="6D1A7C8C" w14:textId="1698ABF2"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2C28F96D" w14:textId="4AFD1CDE"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3AF59A19" w14:textId="78285325"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7B258034" w14:textId="3A3DC3A8"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68B443E6" w14:textId="6C0734D0" w:rsidR="00137132" w:rsidRPr="0090158E" w:rsidRDefault="00137132" w:rsidP="00137132">
            <w:pPr>
              <w:rPr>
                <w:szCs w:val="28"/>
              </w:rPr>
            </w:pPr>
            <w:r w:rsidRPr="006333ED">
              <w:t>533.748</w:t>
            </w:r>
          </w:p>
        </w:tc>
        <w:tc>
          <w:tcPr>
            <w:tcW w:w="1295" w:type="dxa"/>
            <w:tcBorders>
              <w:top w:val="nil"/>
              <w:left w:val="nil"/>
              <w:bottom w:val="single" w:sz="4" w:space="0" w:color="auto"/>
              <w:right w:val="single" w:sz="4" w:space="0" w:color="auto"/>
            </w:tcBorders>
            <w:shd w:val="clear" w:color="auto" w:fill="auto"/>
            <w:hideMark/>
          </w:tcPr>
          <w:p w14:paraId="669DB5E1" w14:textId="751A012D" w:rsidR="00137132" w:rsidRPr="0090158E" w:rsidRDefault="00137132" w:rsidP="00137132">
            <w:pPr>
              <w:rPr>
                <w:szCs w:val="28"/>
              </w:rPr>
            </w:pPr>
            <w:r w:rsidRPr="006333ED">
              <w:t>533.748</w:t>
            </w:r>
          </w:p>
        </w:tc>
        <w:tc>
          <w:tcPr>
            <w:tcW w:w="1266" w:type="dxa"/>
            <w:tcBorders>
              <w:top w:val="nil"/>
              <w:left w:val="nil"/>
              <w:bottom w:val="single" w:sz="4" w:space="0" w:color="auto"/>
              <w:right w:val="single" w:sz="4" w:space="0" w:color="auto"/>
            </w:tcBorders>
            <w:shd w:val="clear" w:color="auto" w:fill="auto"/>
            <w:hideMark/>
          </w:tcPr>
          <w:p w14:paraId="4B576516" w14:textId="3F7F2671" w:rsidR="00137132" w:rsidRPr="0090158E" w:rsidRDefault="00137132" w:rsidP="00137132">
            <w:pPr>
              <w:rPr>
                <w:szCs w:val="28"/>
              </w:rPr>
            </w:pPr>
            <w:r w:rsidRPr="006333ED">
              <w:t>533.748</w:t>
            </w:r>
          </w:p>
        </w:tc>
        <w:tc>
          <w:tcPr>
            <w:tcW w:w="1329" w:type="dxa"/>
            <w:tcBorders>
              <w:top w:val="nil"/>
              <w:left w:val="nil"/>
              <w:bottom w:val="single" w:sz="4" w:space="0" w:color="auto"/>
              <w:right w:val="single" w:sz="4" w:space="0" w:color="auto"/>
            </w:tcBorders>
            <w:shd w:val="clear" w:color="auto" w:fill="auto"/>
            <w:hideMark/>
          </w:tcPr>
          <w:p w14:paraId="72CDC97E" w14:textId="717D1511" w:rsidR="00137132" w:rsidRPr="0090158E" w:rsidRDefault="00137132" w:rsidP="00137132">
            <w:pPr>
              <w:rPr>
                <w:szCs w:val="28"/>
              </w:rPr>
            </w:pPr>
            <w:r w:rsidRPr="006333ED">
              <w:t>533.748</w:t>
            </w:r>
          </w:p>
        </w:tc>
        <w:tc>
          <w:tcPr>
            <w:tcW w:w="1280" w:type="dxa"/>
            <w:tcBorders>
              <w:top w:val="nil"/>
              <w:left w:val="nil"/>
              <w:bottom w:val="single" w:sz="4" w:space="0" w:color="auto"/>
              <w:right w:val="single" w:sz="4" w:space="0" w:color="auto"/>
            </w:tcBorders>
            <w:shd w:val="clear" w:color="auto" w:fill="auto"/>
            <w:noWrap/>
            <w:hideMark/>
          </w:tcPr>
          <w:p w14:paraId="5BB7D212" w14:textId="592F22CD" w:rsidR="00137132" w:rsidRPr="0090158E" w:rsidRDefault="00137132" w:rsidP="00137132">
            <w:pPr>
              <w:rPr>
                <w:szCs w:val="28"/>
              </w:rPr>
            </w:pPr>
            <w:r w:rsidRPr="006333ED">
              <w:t>533.748</w:t>
            </w:r>
          </w:p>
        </w:tc>
      </w:tr>
    </w:tbl>
    <w:p w14:paraId="74AF12B4" w14:textId="77777777" w:rsidR="009D5BFB" w:rsidRDefault="009D5BFB">
      <w:pPr>
        <w:spacing w:after="160" w:line="259" w:lineRule="auto"/>
        <w:rPr>
          <w:rFonts w:eastAsia="Calibri"/>
          <w:szCs w:val="28"/>
          <w:lang w:eastAsia="en-US"/>
        </w:rPr>
        <w:sectPr w:rsidR="009D5BFB" w:rsidSect="00A004DE">
          <w:pgSz w:w="23814" w:h="16840" w:orient="landscape" w:code="9"/>
          <w:pgMar w:top="1701" w:right="1134" w:bottom="851" w:left="1134" w:header="709" w:footer="709" w:gutter="0"/>
          <w:cols w:space="708"/>
          <w:docGrid w:linePitch="360"/>
        </w:sectPr>
      </w:pPr>
      <w:bookmarkStart w:id="847" w:name="_Toc101972821"/>
      <w:bookmarkEnd w:id="846"/>
    </w:p>
    <w:p w14:paraId="75991B70" w14:textId="27CE0F72" w:rsidR="00AE33ED" w:rsidRPr="00BD3831" w:rsidRDefault="003E00BA" w:rsidP="00F77BBD">
      <w:pPr>
        <w:pStyle w:val="affff0"/>
      </w:pPr>
      <w:bookmarkStart w:id="848" w:name="_Toc108782252"/>
      <w:r w:rsidRPr="00BD3831">
        <w:lastRenderedPageBreak/>
        <w:t xml:space="preserve">Приложение </w:t>
      </w:r>
      <w:r w:rsidR="00F5077A">
        <w:t>5</w:t>
      </w:r>
      <w:r w:rsidRPr="00BD3831">
        <w:t xml:space="preserve"> </w:t>
      </w:r>
      <w:r w:rsidR="00AE33ED" w:rsidRPr="00BD3831">
        <w:t>Оценка вероятности отказа (аварийной ситуации) и безотказной (безаварийной) работы системы теплоснабжения по отношению к потребителям</w:t>
      </w:r>
      <w:bookmarkEnd w:id="847"/>
      <w:bookmarkEnd w:id="848"/>
      <w:r w:rsidR="00AE33ED" w:rsidRPr="00BD3831">
        <w:t xml:space="preserve"> </w:t>
      </w:r>
    </w:p>
    <w:p w14:paraId="0DBE9CB0" w14:textId="1BFFF016" w:rsidR="009422BE" w:rsidRPr="00BD3831" w:rsidRDefault="003E00BA" w:rsidP="00F77BBD">
      <w:pPr>
        <w:pStyle w:val="afffc"/>
      </w:pPr>
      <w:bookmarkStart w:id="849" w:name="_Toc101972997"/>
      <w:bookmarkStart w:id="850" w:name="_Toc108782357"/>
      <w:r w:rsidRPr="00BD3831">
        <w:t>Таблица П</w:t>
      </w:r>
      <w:r w:rsidR="00F5077A">
        <w:t>5</w:t>
      </w:r>
      <w:r w:rsidRPr="00BD3831">
        <w:t>.1. Оценка вероятности отказа (аварийной ситуации) и безотказной (безаварийной) работы системы теплоснабжения по отношению к потребителям</w:t>
      </w:r>
      <w:bookmarkEnd w:id="849"/>
      <w:bookmarkEnd w:id="850"/>
    </w:p>
    <w:tbl>
      <w:tblPr>
        <w:tblW w:w="14526" w:type="dxa"/>
        <w:tblLook w:val="04A0" w:firstRow="1" w:lastRow="0" w:firstColumn="1" w:lastColumn="0" w:noHBand="0" w:noVBand="1"/>
      </w:tblPr>
      <w:tblGrid>
        <w:gridCol w:w="3256"/>
        <w:gridCol w:w="1616"/>
        <w:gridCol w:w="1616"/>
        <w:gridCol w:w="1499"/>
        <w:gridCol w:w="1499"/>
        <w:gridCol w:w="1662"/>
        <w:gridCol w:w="1546"/>
        <w:gridCol w:w="1832"/>
      </w:tblGrid>
      <w:tr w:rsidR="009D5BFB" w:rsidRPr="009D5BFB" w14:paraId="6A41B2AE" w14:textId="77777777" w:rsidTr="009D5BFB">
        <w:trPr>
          <w:trHeight w:val="270"/>
          <w:tblHeader/>
        </w:trPr>
        <w:tc>
          <w:tcPr>
            <w:tcW w:w="3256" w:type="dxa"/>
            <w:tcBorders>
              <w:top w:val="single" w:sz="4" w:space="0" w:color="auto"/>
              <w:left w:val="single" w:sz="4" w:space="0" w:color="auto"/>
              <w:bottom w:val="single" w:sz="4" w:space="0" w:color="auto"/>
              <w:right w:val="single" w:sz="4" w:space="0" w:color="auto"/>
            </w:tcBorders>
            <w:shd w:val="clear" w:color="auto" w:fill="auto"/>
            <w:hideMark/>
          </w:tcPr>
          <w:p w14:paraId="644DCB65" w14:textId="77777777" w:rsidR="009D5BFB" w:rsidRPr="009D5BFB" w:rsidRDefault="009D5BFB" w:rsidP="009D5BFB">
            <w:pPr>
              <w:rPr>
                <w:color w:val="000000"/>
                <w:szCs w:val="28"/>
              </w:rPr>
            </w:pPr>
            <w:r w:rsidRPr="009D5BFB">
              <w:rPr>
                <w:color w:val="000000"/>
                <w:szCs w:val="28"/>
              </w:rPr>
              <w:t>Наименование участка тепловой сети</w:t>
            </w:r>
          </w:p>
        </w:tc>
        <w:tc>
          <w:tcPr>
            <w:tcW w:w="1616" w:type="dxa"/>
            <w:tcBorders>
              <w:top w:val="single" w:sz="4" w:space="0" w:color="auto"/>
              <w:left w:val="nil"/>
              <w:bottom w:val="single" w:sz="4" w:space="0" w:color="auto"/>
              <w:right w:val="single" w:sz="4" w:space="0" w:color="auto"/>
            </w:tcBorders>
            <w:shd w:val="clear" w:color="auto" w:fill="auto"/>
            <w:hideMark/>
          </w:tcPr>
          <w:p w14:paraId="1780BC48" w14:textId="77777777" w:rsidR="009D5BFB" w:rsidRPr="009D5BFB" w:rsidRDefault="009D5BFB" w:rsidP="009D5BFB">
            <w:pPr>
              <w:rPr>
                <w:color w:val="000000"/>
                <w:szCs w:val="28"/>
              </w:rPr>
            </w:pPr>
            <w:r w:rsidRPr="009D5BFB">
              <w:rPr>
                <w:color w:val="000000"/>
                <w:szCs w:val="28"/>
              </w:rPr>
              <w:t>Протяженность подающего тpубопpовода, м</w:t>
            </w:r>
          </w:p>
        </w:tc>
        <w:tc>
          <w:tcPr>
            <w:tcW w:w="1616" w:type="dxa"/>
            <w:tcBorders>
              <w:top w:val="single" w:sz="4" w:space="0" w:color="auto"/>
              <w:left w:val="nil"/>
              <w:bottom w:val="single" w:sz="4" w:space="0" w:color="auto"/>
              <w:right w:val="single" w:sz="4" w:space="0" w:color="auto"/>
            </w:tcBorders>
            <w:shd w:val="clear" w:color="auto" w:fill="auto"/>
            <w:hideMark/>
          </w:tcPr>
          <w:p w14:paraId="40C3E0C9" w14:textId="77777777" w:rsidR="009D5BFB" w:rsidRPr="009D5BFB" w:rsidRDefault="009D5BFB" w:rsidP="009D5BFB">
            <w:pPr>
              <w:rPr>
                <w:color w:val="000000"/>
                <w:szCs w:val="28"/>
              </w:rPr>
            </w:pPr>
            <w:r w:rsidRPr="009D5BFB">
              <w:rPr>
                <w:color w:val="000000"/>
                <w:szCs w:val="28"/>
              </w:rPr>
              <w:t>Протяженность обратного тpубопpовода, м</w:t>
            </w:r>
          </w:p>
        </w:tc>
        <w:tc>
          <w:tcPr>
            <w:tcW w:w="1499" w:type="dxa"/>
            <w:tcBorders>
              <w:top w:val="single" w:sz="4" w:space="0" w:color="auto"/>
              <w:left w:val="nil"/>
              <w:bottom w:val="single" w:sz="4" w:space="0" w:color="auto"/>
              <w:right w:val="single" w:sz="4" w:space="0" w:color="auto"/>
            </w:tcBorders>
            <w:shd w:val="clear" w:color="auto" w:fill="auto"/>
            <w:hideMark/>
          </w:tcPr>
          <w:p w14:paraId="35935590" w14:textId="77777777" w:rsidR="009D5BFB" w:rsidRPr="009D5BFB" w:rsidRDefault="009D5BFB" w:rsidP="009D5BFB">
            <w:pPr>
              <w:rPr>
                <w:color w:val="000000"/>
                <w:szCs w:val="28"/>
              </w:rPr>
            </w:pPr>
            <w:r w:rsidRPr="009D5BFB">
              <w:rPr>
                <w:color w:val="000000"/>
                <w:szCs w:val="28"/>
              </w:rPr>
              <w:t>Условный диаметp подающего тpубопpовода, мм</w:t>
            </w:r>
          </w:p>
        </w:tc>
        <w:tc>
          <w:tcPr>
            <w:tcW w:w="1499" w:type="dxa"/>
            <w:tcBorders>
              <w:top w:val="single" w:sz="4" w:space="0" w:color="auto"/>
              <w:left w:val="nil"/>
              <w:bottom w:val="single" w:sz="4" w:space="0" w:color="auto"/>
              <w:right w:val="single" w:sz="4" w:space="0" w:color="auto"/>
            </w:tcBorders>
            <w:shd w:val="clear" w:color="auto" w:fill="auto"/>
            <w:hideMark/>
          </w:tcPr>
          <w:p w14:paraId="70464748" w14:textId="77777777" w:rsidR="009D5BFB" w:rsidRPr="009D5BFB" w:rsidRDefault="009D5BFB" w:rsidP="009D5BFB">
            <w:pPr>
              <w:rPr>
                <w:color w:val="000000"/>
                <w:szCs w:val="28"/>
              </w:rPr>
            </w:pPr>
            <w:r w:rsidRPr="009D5BFB">
              <w:rPr>
                <w:color w:val="000000"/>
                <w:szCs w:val="28"/>
              </w:rPr>
              <w:t>Условный диаметp обратного тpубопpовода, мм</w:t>
            </w:r>
          </w:p>
        </w:tc>
        <w:tc>
          <w:tcPr>
            <w:tcW w:w="1662" w:type="dxa"/>
            <w:tcBorders>
              <w:top w:val="single" w:sz="4" w:space="0" w:color="auto"/>
              <w:left w:val="nil"/>
              <w:bottom w:val="single" w:sz="4" w:space="0" w:color="auto"/>
              <w:right w:val="single" w:sz="4" w:space="0" w:color="auto"/>
            </w:tcBorders>
            <w:shd w:val="clear" w:color="auto" w:fill="auto"/>
            <w:hideMark/>
          </w:tcPr>
          <w:p w14:paraId="53298A6B" w14:textId="77777777" w:rsidR="009D5BFB" w:rsidRPr="009D5BFB" w:rsidRDefault="009D5BFB" w:rsidP="009D5BFB">
            <w:pPr>
              <w:rPr>
                <w:color w:val="000000"/>
                <w:szCs w:val="28"/>
              </w:rPr>
            </w:pPr>
            <w:r w:rsidRPr="009D5BFB">
              <w:rPr>
                <w:color w:val="000000"/>
                <w:szCs w:val="28"/>
              </w:rPr>
              <w:t>Материальная характеристика, кв.м.</w:t>
            </w:r>
          </w:p>
        </w:tc>
        <w:tc>
          <w:tcPr>
            <w:tcW w:w="1546" w:type="dxa"/>
            <w:tcBorders>
              <w:top w:val="single" w:sz="4" w:space="0" w:color="auto"/>
              <w:left w:val="nil"/>
              <w:bottom w:val="single" w:sz="4" w:space="0" w:color="auto"/>
              <w:right w:val="single" w:sz="4" w:space="0" w:color="auto"/>
            </w:tcBorders>
            <w:shd w:val="clear" w:color="auto" w:fill="auto"/>
            <w:hideMark/>
          </w:tcPr>
          <w:p w14:paraId="7BB00F0C" w14:textId="77777777" w:rsidR="009D5BFB" w:rsidRPr="009D5BFB" w:rsidRDefault="009D5BFB" w:rsidP="009D5BFB">
            <w:pPr>
              <w:rPr>
                <w:color w:val="000000"/>
                <w:szCs w:val="28"/>
              </w:rPr>
            </w:pPr>
            <w:r w:rsidRPr="009D5BFB">
              <w:rPr>
                <w:color w:val="000000"/>
                <w:szCs w:val="28"/>
              </w:rPr>
              <w:t>Стационарная вероятность рабочего состояния сети</w:t>
            </w:r>
          </w:p>
        </w:tc>
        <w:tc>
          <w:tcPr>
            <w:tcW w:w="1832" w:type="dxa"/>
            <w:tcBorders>
              <w:top w:val="single" w:sz="4" w:space="0" w:color="auto"/>
              <w:left w:val="nil"/>
              <w:bottom w:val="single" w:sz="4" w:space="0" w:color="auto"/>
              <w:right w:val="single" w:sz="4" w:space="0" w:color="auto"/>
            </w:tcBorders>
            <w:shd w:val="clear" w:color="auto" w:fill="auto"/>
            <w:hideMark/>
          </w:tcPr>
          <w:p w14:paraId="2C3E39F2" w14:textId="77777777" w:rsidR="009D5BFB" w:rsidRPr="009D5BFB" w:rsidRDefault="009D5BFB" w:rsidP="009D5BFB">
            <w:pPr>
              <w:rPr>
                <w:color w:val="000000"/>
                <w:szCs w:val="28"/>
              </w:rPr>
            </w:pPr>
            <w:r w:rsidRPr="009D5BFB">
              <w:rPr>
                <w:color w:val="000000"/>
                <w:szCs w:val="28"/>
              </w:rPr>
              <w:t>Вероятность состояния сети, соответствующая отказу f-го элемента</w:t>
            </w:r>
          </w:p>
        </w:tc>
      </w:tr>
      <w:tr w:rsidR="009D5BFB" w:rsidRPr="009D5BFB" w14:paraId="0758A7C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570BF22" w14:textId="77777777" w:rsidR="009D5BFB" w:rsidRPr="009D5BFB" w:rsidRDefault="009D5BFB" w:rsidP="009D5BFB">
            <w:pPr>
              <w:rPr>
                <w:color w:val="000000"/>
                <w:szCs w:val="28"/>
              </w:rPr>
            </w:pPr>
            <w:r w:rsidRPr="009D5BFB">
              <w:rPr>
                <w:color w:val="000000"/>
                <w:szCs w:val="28"/>
              </w:rPr>
              <w:t>Котельная 1:з1</w:t>
            </w:r>
          </w:p>
        </w:tc>
        <w:tc>
          <w:tcPr>
            <w:tcW w:w="1616" w:type="dxa"/>
            <w:tcBorders>
              <w:top w:val="nil"/>
              <w:left w:val="nil"/>
              <w:bottom w:val="single" w:sz="4" w:space="0" w:color="auto"/>
              <w:right w:val="single" w:sz="4" w:space="0" w:color="auto"/>
            </w:tcBorders>
            <w:shd w:val="clear" w:color="auto" w:fill="auto"/>
            <w:hideMark/>
          </w:tcPr>
          <w:p w14:paraId="01617A36" w14:textId="77777777" w:rsidR="009D5BFB" w:rsidRPr="009D5BFB" w:rsidRDefault="009D5BFB" w:rsidP="009D5BFB">
            <w:pPr>
              <w:rPr>
                <w:color w:val="000000"/>
                <w:szCs w:val="28"/>
              </w:rPr>
            </w:pPr>
            <w:r w:rsidRPr="009D5BFB">
              <w:rPr>
                <w:color w:val="000000"/>
                <w:szCs w:val="28"/>
              </w:rPr>
              <w:t>29.95</w:t>
            </w:r>
          </w:p>
        </w:tc>
        <w:tc>
          <w:tcPr>
            <w:tcW w:w="1616" w:type="dxa"/>
            <w:tcBorders>
              <w:top w:val="nil"/>
              <w:left w:val="nil"/>
              <w:bottom w:val="single" w:sz="4" w:space="0" w:color="auto"/>
              <w:right w:val="single" w:sz="4" w:space="0" w:color="auto"/>
            </w:tcBorders>
            <w:shd w:val="clear" w:color="auto" w:fill="auto"/>
            <w:hideMark/>
          </w:tcPr>
          <w:p w14:paraId="139A0AAA" w14:textId="77777777" w:rsidR="009D5BFB" w:rsidRPr="009D5BFB" w:rsidRDefault="009D5BFB" w:rsidP="009D5BFB">
            <w:pPr>
              <w:rPr>
                <w:color w:val="000000"/>
                <w:szCs w:val="28"/>
              </w:rPr>
            </w:pPr>
            <w:r w:rsidRPr="009D5BFB">
              <w:rPr>
                <w:color w:val="000000"/>
                <w:szCs w:val="28"/>
              </w:rPr>
              <w:t>29.95</w:t>
            </w:r>
          </w:p>
        </w:tc>
        <w:tc>
          <w:tcPr>
            <w:tcW w:w="1499" w:type="dxa"/>
            <w:tcBorders>
              <w:top w:val="nil"/>
              <w:left w:val="nil"/>
              <w:bottom w:val="single" w:sz="4" w:space="0" w:color="auto"/>
              <w:right w:val="single" w:sz="4" w:space="0" w:color="auto"/>
            </w:tcBorders>
            <w:shd w:val="clear" w:color="auto" w:fill="auto"/>
            <w:hideMark/>
          </w:tcPr>
          <w:p w14:paraId="1797D33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68E671E"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1016B757" w14:textId="77777777" w:rsidR="009D5BFB" w:rsidRPr="009D5BFB" w:rsidRDefault="009D5BFB" w:rsidP="009D5BFB">
            <w:pPr>
              <w:rPr>
                <w:color w:val="000000"/>
                <w:szCs w:val="28"/>
              </w:rPr>
            </w:pPr>
            <w:r w:rsidRPr="009D5BFB">
              <w:rPr>
                <w:color w:val="000000"/>
                <w:szCs w:val="28"/>
              </w:rPr>
              <w:t>17.97</w:t>
            </w:r>
          </w:p>
        </w:tc>
        <w:tc>
          <w:tcPr>
            <w:tcW w:w="1546" w:type="dxa"/>
            <w:tcBorders>
              <w:top w:val="nil"/>
              <w:left w:val="nil"/>
              <w:bottom w:val="single" w:sz="4" w:space="0" w:color="auto"/>
              <w:right w:val="single" w:sz="4" w:space="0" w:color="auto"/>
            </w:tcBorders>
            <w:shd w:val="clear" w:color="auto" w:fill="auto"/>
            <w:hideMark/>
          </w:tcPr>
          <w:p w14:paraId="528440B2" w14:textId="77777777" w:rsidR="009D5BFB" w:rsidRPr="009D5BFB" w:rsidRDefault="009D5BFB" w:rsidP="009D5BFB">
            <w:pPr>
              <w:rPr>
                <w:color w:val="000000"/>
                <w:szCs w:val="28"/>
              </w:rPr>
            </w:pPr>
            <w:r w:rsidRPr="009D5BFB">
              <w:rPr>
                <w:color w:val="000000"/>
                <w:szCs w:val="28"/>
              </w:rPr>
              <w:t>0.99998936</w:t>
            </w:r>
          </w:p>
        </w:tc>
        <w:tc>
          <w:tcPr>
            <w:tcW w:w="1832" w:type="dxa"/>
            <w:tcBorders>
              <w:top w:val="nil"/>
              <w:left w:val="nil"/>
              <w:bottom w:val="single" w:sz="4" w:space="0" w:color="auto"/>
              <w:right w:val="single" w:sz="4" w:space="0" w:color="auto"/>
            </w:tcBorders>
            <w:shd w:val="clear" w:color="auto" w:fill="auto"/>
            <w:noWrap/>
            <w:hideMark/>
          </w:tcPr>
          <w:p w14:paraId="36B2E06E" w14:textId="77777777" w:rsidR="009D5BFB" w:rsidRPr="009D5BFB" w:rsidRDefault="009D5BFB" w:rsidP="009D5BFB">
            <w:pPr>
              <w:rPr>
                <w:color w:val="000000"/>
                <w:szCs w:val="28"/>
              </w:rPr>
            </w:pPr>
            <w:r w:rsidRPr="009D5BFB">
              <w:rPr>
                <w:color w:val="000000"/>
                <w:szCs w:val="28"/>
              </w:rPr>
              <w:t>0.00002242</w:t>
            </w:r>
          </w:p>
        </w:tc>
      </w:tr>
      <w:tr w:rsidR="009D5BFB" w:rsidRPr="009D5BFB" w14:paraId="038AF5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F29C353" w14:textId="77777777" w:rsidR="009D5BFB" w:rsidRPr="009D5BFB" w:rsidRDefault="009D5BFB" w:rsidP="009D5BFB">
            <w:pPr>
              <w:rPr>
                <w:color w:val="000000"/>
                <w:szCs w:val="28"/>
              </w:rPr>
            </w:pPr>
            <w:r w:rsidRPr="009D5BFB">
              <w:rPr>
                <w:color w:val="000000"/>
                <w:szCs w:val="28"/>
              </w:rPr>
              <w:t>з1:з2</w:t>
            </w:r>
          </w:p>
        </w:tc>
        <w:tc>
          <w:tcPr>
            <w:tcW w:w="1616" w:type="dxa"/>
            <w:tcBorders>
              <w:top w:val="nil"/>
              <w:left w:val="nil"/>
              <w:bottom w:val="single" w:sz="4" w:space="0" w:color="auto"/>
              <w:right w:val="single" w:sz="4" w:space="0" w:color="auto"/>
            </w:tcBorders>
            <w:shd w:val="clear" w:color="auto" w:fill="auto"/>
            <w:hideMark/>
          </w:tcPr>
          <w:p w14:paraId="30374A47" w14:textId="77777777" w:rsidR="009D5BFB" w:rsidRPr="009D5BFB" w:rsidRDefault="009D5BFB" w:rsidP="009D5BFB">
            <w:pPr>
              <w:rPr>
                <w:color w:val="000000"/>
                <w:szCs w:val="28"/>
              </w:rPr>
            </w:pPr>
            <w:r w:rsidRPr="009D5BFB">
              <w:rPr>
                <w:color w:val="000000"/>
                <w:szCs w:val="28"/>
              </w:rPr>
              <w:t>27.40</w:t>
            </w:r>
          </w:p>
        </w:tc>
        <w:tc>
          <w:tcPr>
            <w:tcW w:w="1616" w:type="dxa"/>
            <w:tcBorders>
              <w:top w:val="nil"/>
              <w:left w:val="nil"/>
              <w:bottom w:val="single" w:sz="4" w:space="0" w:color="auto"/>
              <w:right w:val="single" w:sz="4" w:space="0" w:color="auto"/>
            </w:tcBorders>
            <w:shd w:val="clear" w:color="auto" w:fill="auto"/>
            <w:hideMark/>
          </w:tcPr>
          <w:p w14:paraId="54295AD6" w14:textId="77777777" w:rsidR="009D5BFB" w:rsidRPr="009D5BFB" w:rsidRDefault="009D5BFB" w:rsidP="009D5BFB">
            <w:pPr>
              <w:rPr>
                <w:color w:val="000000"/>
                <w:szCs w:val="28"/>
              </w:rPr>
            </w:pPr>
            <w:r w:rsidRPr="009D5BFB">
              <w:rPr>
                <w:color w:val="000000"/>
                <w:szCs w:val="28"/>
              </w:rPr>
              <w:t>27.40</w:t>
            </w:r>
          </w:p>
        </w:tc>
        <w:tc>
          <w:tcPr>
            <w:tcW w:w="1499" w:type="dxa"/>
            <w:tcBorders>
              <w:top w:val="nil"/>
              <w:left w:val="nil"/>
              <w:bottom w:val="single" w:sz="4" w:space="0" w:color="auto"/>
              <w:right w:val="single" w:sz="4" w:space="0" w:color="auto"/>
            </w:tcBorders>
            <w:shd w:val="clear" w:color="auto" w:fill="auto"/>
            <w:hideMark/>
          </w:tcPr>
          <w:p w14:paraId="518EA3C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82EC411"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65249CC9" w14:textId="77777777" w:rsidR="009D5BFB" w:rsidRPr="009D5BFB" w:rsidRDefault="009D5BFB" w:rsidP="009D5BFB">
            <w:pPr>
              <w:rPr>
                <w:color w:val="000000"/>
                <w:szCs w:val="28"/>
              </w:rPr>
            </w:pPr>
            <w:r w:rsidRPr="009D5BFB">
              <w:rPr>
                <w:color w:val="000000"/>
                <w:szCs w:val="28"/>
              </w:rPr>
              <w:t>16.44</w:t>
            </w:r>
          </w:p>
        </w:tc>
        <w:tc>
          <w:tcPr>
            <w:tcW w:w="1546" w:type="dxa"/>
            <w:tcBorders>
              <w:top w:val="nil"/>
              <w:left w:val="nil"/>
              <w:bottom w:val="single" w:sz="4" w:space="0" w:color="auto"/>
              <w:right w:val="single" w:sz="4" w:space="0" w:color="auto"/>
            </w:tcBorders>
            <w:shd w:val="clear" w:color="auto" w:fill="auto"/>
            <w:hideMark/>
          </w:tcPr>
          <w:p w14:paraId="489FB8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6FBBF8" w14:textId="77777777" w:rsidR="009D5BFB" w:rsidRPr="009D5BFB" w:rsidRDefault="009D5BFB" w:rsidP="009D5BFB">
            <w:pPr>
              <w:rPr>
                <w:color w:val="000000"/>
                <w:szCs w:val="28"/>
              </w:rPr>
            </w:pPr>
            <w:r w:rsidRPr="009D5BFB">
              <w:rPr>
                <w:color w:val="000000"/>
                <w:szCs w:val="28"/>
              </w:rPr>
              <w:t>0.00002051</w:t>
            </w:r>
          </w:p>
        </w:tc>
      </w:tr>
      <w:tr w:rsidR="009D5BFB" w:rsidRPr="009D5BFB" w14:paraId="65C249E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4ECC89F" w14:textId="77777777" w:rsidR="009D5BFB" w:rsidRPr="009D5BFB" w:rsidRDefault="009D5BFB" w:rsidP="009D5BFB">
            <w:pPr>
              <w:rPr>
                <w:color w:val="000000"/>
                <w:szCs w:val="28"/>
              </w:rPr>
            </w:pPr>
            <w:r w:rsidRPr="009D5BFB">
              <w:rPr>
                <w:color w:val="000000"/>
                <w:szCs w:val="28"/>
              </w:rPr>
              <w:t>з2:261</w:t>
            </w:r>
          </w:p>
        </w:tc>
        <w:tc>
          <w:tcPr>
            <w:tcW w:w="1616" w:type="dxa"/>
            <w:tcBorders>
              <w:top w:val="nil"/>
              <w:left w:val="nil"/>
              <w:bottom w:val="single" w:sz="4" w:space="0" w:color="auto"/>
              <w:right w:val="single" w:sz="4" w:space="0" w:color="auto"/>
            </w:tcBorders>
            <w:shd w:val="clear" w:color="auto" w:fill="auto"/>
            <w:hideMark/>
          </w:tcPr>
          <w:p w14:paraId="0AD92640" w14:textId="77777777" w:rsidR="009D5BFB" w:rsidRPr="009D5BFB" w:rsidRDefault="009D5BFB" w:rsidP="009D5BFB">
            <w:pPr>
              <w:rPr>
                <w:color w:val="000000"/>
                <w:szCs w:val="28"/>
              </w:rPr>
            </w:pPr>
            <w:r w:rsidRPr="009D5BFB">
              <w:rPr>
                <w:color w:val="000000"/>
                <w:szCs w:val="28"/>
              </w:rPr>
              <w:t>57.87</w:t>
            </w:r>
          </w:p>
        </w:tc>
        <w:tc>
          <w:tcPr>
            <w:tcW w:w="1616" w:type="dxa"/>
            <w:tcBorders>
              <w:top w:val="nil"/>
              <w:left w:val="nil"/>
              <w:bottom w:val="single" w:sz="4" w:space="0" w:color="auto"/>
              <w:right w:val="single" w:sz="4" w:space="0" w:color="auto"/>
            </w:tcBorders>
            <w:shd w:val="clear" w:color="auto" w:fill="auto"/>
            <w:hideMark/>
          </w:tcPr>
          <w:p w14:paraId="479D185A" w14:textId="77777777" w:rsidR="009D5BFB" w:rsidRPr="009D5BFB" w:rsidRDefault="009D5BFB" w:rsidP="009D5BFB">
            <w:pPr>
              <w:rPr>
                <w:color w:val="000000"/>
                <w:szCs w:val="28"/>
              </w:rPr>
            </w:pPr>
            <w:r w:rsidRPr="009D5BFB">
              <w:rPr>
                <w:color w:val="000000"/>
                <w:szCs w:val="28"/>
              </w:rPr>
              <w:t>57.87</w:t>
            </w:r>
          </w:p>
        </w:tc>
        <w:tc>
          <w:tcPr>
            <w:tcW w:w="1499" w:type="dxa"/>
            <w:tcBorders>
              <w:top w:val="nil"/>
              <w:left w:val="nil"/>
              <w:bottom w:val="single" w:sz="4" w:space="0" w:color="auto"/>
              <w:right w:val="single" w:sz="4" w:space="0" w:color="auto"/>
            </w:tcBorders>
            <w:shd w:val="clear" w:color="auto" w:fill="auto"/>
            <w:hideMark/>
          </w:tcPr>
          <w:p w14:paraId="70BC09E3"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78D4377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00607639" w14:textId="77777777" w:rsidR="009D5BFB" w:rsidRPr="009D5BFB" w:rsidRDefault="009D5BFB" w:rsidP="009D5BFB">
            <w:pPr>
              <w:rPr>
                <w:color w:val="000000"/>
                <w:szCs w:val="28"/>
              </w:rPr>
            </w:pPr>
            <w:r w:rsidRPr="009D5BFB">
              <w:rPr>
                <w:color w:val="000000"/>
                <w:szCs w:val="28"/>
              </w:rPr>
              <w:t>34.722</w:t>
            </w:r>
          </w:p>
        </w:tc>
        <w:tc>
          <w:tcPr>
            <w:tcW w:w="1546" w:type="dxa"/>
            <w:tcBorders>
              <w:top w:val="nil"/>
              <w:left w:val="nil"/>
              <w:bottom w:val="single" w:sz="4" w:space="0" w:color="auto"/>
              <w:right w:val="single" w:sz="4" w:space="0" w:color="auto"/>
            </w:tcBorders>
            <w:shd w:val="clear" w:color="auto" w:fill="auto"/>
            <w:hideMark/>
          </w:tcPr>
          <w:p w14:paraId="0FA41F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64028B" w14:textId="77777777" w:rsidR="009D5BFB" w:rsidRPr="009D5BFB" w:rsidRDefault="009D5BFB" w:rsidP="009D5BFB">
            <w:pPr>
              <w:rPr>
                <w:color w:val="000000"/>
                <w:szCs w:val="28"/>
              </w:rPr>
            </w:pPr>
            <w:r w:rsidRPr="009D5BFB">
              <w:rPr>
                <w:color w:val="000000"/>
                <w:szCs w:val="28"/>
              </w:rPr>
              <w:t>0.00000000</w:t>
            </w:r>
          </w:p>
        </w:tc>
      </w:tr>
      <w:tr w:rsidR="009D5BFB" w:rsidRPr="009D5BFB" w14:paraId="39FC02B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999B978" w14:textId="77777777" w:rsidR="009D5BFB" w:rsidRPr="009D5BFB" w:rsidRDefault="009D5BFB" w:rsidP="009D5BFB">
            <w:pPr>
              <w:rPr>
                <w:color w:val="000000"/>
                <w:szCs w:val="28"/>
              </w:rPr>
            </w:pPr>
            <w:r w:rsidRPr="009D5BFB">
              <w:rPr>
                <w:color w:val="000000"/>
                <w:szCs w:val="28"/>
              </w:rPr>
              <w:t>261:№5</w:t>
            </w:r>
          </w:p>
        </w:tc>
        <w:tc>
          <w:tcPr>
            <w:tcW w:w="1616" w:type="dxa"/>
            <w:tcBorders>
              <w:top w:val="nil"/>
              <w:left w:val="nil"/>
              <w:bottom w:val="single" w:sz="4" w:space="0" w:color="auto"/>
              <w:right w:val="single" w:sz="4" w:space="0" w:color="auto"/>
            </w:tcBorders>
            <w:shd w:val="clear" w:color="auto" w:fill="auto"/>
            <w:hideMark/>
          </w:tcPr>
          <w:p w14:paraId="496D2448" w14:textId="77777777" w:rsidR="009D5BFB" w:rsidRPr="009D5BFB" w:rsidRDefault="009D5BFB" w:rsidP="009D5BFB">
            <w:pPr>
              <w:rPr>
                <w:color w:val="000000"/>
                <w:szCs w:val="28"/>
              </w:rPr>
            </w:pPr>
            <w:r w:rsidRPr="009D5BFB">
              <w:rPr>
                <w:color w:val="000000"/>
                <w:szCs w:val="28"/>
              </w:rPr>
              <w:t>16.88</w:t>
            </w:r>
          </w:p>
        </w:tc>
        <w:tc>
          <w:tcPr>
            <w:tcW w:w="1616" w:type="dxa"/>
            <w:tcBorders>
              <w:top w:val="nil"/>
              <w:left w:val="nil"/>
              <w:bottom w:val="single" w:sz="4" w:space="0" w:color="auto"/>
              <w:right w:val="single" w:sz="4" w:space="0" w:color="auto"/>
            </w:tcBorders>
            <w:shd w:val="clear" w:color="auto" w:fill="auto"/>
            <w:hideMark/>
          </w:tcPr>
          <w:p w14:paraId="7B15C960" w14:textId="77777777" w:rsidR="009D5BFB" w:rsidRPr="009D5BFB" w:rsidRDefault="009D5BFB" w:rsidP="009D5BFB">
            <w:pPr>
              <w:rPr>
                <w:color w:val="000000"/>
                <w:szCs w:val="28"/>
              </w:rPr>
            </w:pPr>
            <w:r w:rsidRPr="009D5BFB">
              <w:rPr>
                <w:color w:val="000000"/>
                <w:szCs w:val="28"/>
              </w:rPr>
              <w:t>16.88</w:t>
            </w:r>
          </w:p>
        </w:tc>
        <w:tc>
          <w:tcPr>
            <w:tcW w:w="1499" w:type="dxa"/>
            <w:tcBorders>
              <w:top w:val="nil"/>
              <w:left w:val="nil"/>
              <w:bottom w:val="single" w:sz="4" w:space="0" w:color="auto"/>
              <w:right w:val="single" w:sz="4" w:space="0" w:color="auto"/>
            </w:tcBorders>
            <w:shd w:val="clear" w:color="auto" w:fill="auto"/>
            <w:hideMark/>
          </w:tcPr>
          <w:p w14:paraId="0DDB654F"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34CA3DE0"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4DB47A5D" w14:textId="77777777" w:rsidR="009D5BFB" w:rsidRPr="009D5BFB" w:rsidRDefault="009D5BFB" w:rsidP="009D5BFB">
            <w:pPr>
              <w:rPr>
                <w:color w:val="000000"/>
                <w:szCs w:val="28"/>
              </w:rPr>
            </w:pPr>
            <w:r w:rsidRPr="009D5BFB">
              <w:rPr>
                <w:color w:val="000000"/>
                <w:szCs w:val="28"/>
              </w:rPr>
              <w:t>1.08032</w:t>
            </w:r>
          </w:p>
        </w:tc>
        <w:tc>
          <w:tcPr>
            <w:tcW w:w="1546" w:type="dxa"/>
            <w:tcBorders>
              <w:top w:val="nil"/>
              <w:left w:val="nil"/>
              <w:bottom w:val="single" w:sz="4" w:space="0" w:color="auto"/>
              <w:right w:val="single" w:sz="4" w:space="0" w:color="auto"/>
            </w:tcBorders>
            <w:shd w:val="clear" w:color="auto" w:fill="auto"/>
            <w:hideMark/>
          </w:tcPr>
          <w:p w14:paraId="1FC720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2DD2C8" w14:textId="77777777" w:rsidR="009D5BFB" w:rsidRPr="009D5BFB" w:rsidRDefault="009D5BFB" w:rsidP="009D5BFB">
            <w:pPr>
              <w:rPr>
                <w:color w:val="000000"/>
                <w:szCs w:val="28"/>
              </w:rPr>
            </w:pPr>
            <w:r w:rsidRPr="009D5BFB">
              <w:rPr>
                <w:color w:val="000000"/>
                <w:szCs w:val="28"/>
              </w:rPr>
              <w:t>0.00000691</w:t>
            </w:r>
          </w:p>
        </w:tc>
      </w:tr>
      <w:tr w:rsidR="009D5BFB" w:rsidRPr="009D5BFB" w14:paraId="661EBA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401324D" w14:textId="77777777" w:rsidR="009D5BFB" w:rsidRPr="009D5BFB" w:rsidRDefault="009D5BFB" w:rsidP="009D5BFB">
            <w:pPr>
              <w:rPr>
                <w:color w:val="000000"/>
                <w:szCs w:val="28"/>
              </w:rPr>
            </w:pPr>
            <w:r w:rsidRPr="009D5BFB">
              <w:rPr>
                <w:color w:val="000000"/>
                <w:szCs w:val="28"/>
              </w:rPr>
              <w:t>261:№7</w:t>
            </w:r>
          </w:p>
        </w:tc>
        <w:tc>
          <w:tcPr>
            <w:tcW w:w="1616" w:type="dxa"/>
            <w:tcBorders>
              <w:top w:val="nil"/>
              <w:left w:val="nil"/>
              <w:bottom w:val="single" w:sz="4" w:space="0" w:color="auto"/>
              <w:right w:val="single" w:sz="4" w:space="0" w:color="auto"/>
            </w:tcBorders>
            <w:shd w:val="clear" w:color="auto" w:fill="auto"/>
            <w:hideMark/>
          </w:tcPr>
          <w:p w14:paraId="0CF36534" w14:textId="77777777" w:rsidR="009D5BFB" w:rsidRPr="009D5BFB" w:rsidRDefault="009D5BFB" w:rsidP="009D5BFB">
            <w:pPr>
              <w:rPr>
                <w:color w:val="000000"/>
                <w:szCs w:val="28"/>
              </w:rPr>
            </w:pPr>
            <w:r w:rsidRPr="009D5BFB">
              <w:rPr>
                <w:color w:val="000000"/>
                <w:szCs w:val="28"/>
              </w:rPr>
              <w:t>28.59</w:t>
            </w:r>
          </w:p>
        </w:tc>
        <w:tc>
          <w:tcPr>
            <w:tcW w:w="1616" w:type="dxa"/>
            <w:tcBorders>
              <w:top w:val="nil"/>
              <w:left w:val="nil"/>
              <w:bottom w:val="single" w:sz="4" w:space="0" w:color="auto"/>
              <w:right w:val="single" w:sz="4" w:space="0" w:color="auto"/>
            </w:tcBorders>
            <w:shd w:val="clear" w:color="auto" w:fill="auto"/>
            <w:hideMark/>
          </w:tcPr>
          <w:p w14:paraId="707E3C54" w14:textId="77777777" w:rsidR="009D5BFB" w:rsidRPr="009D5BFB" w:rsidRDefault="009D5BFB" w:rsidP="009D5BFB">
            <w:pPr>
              <w:rPr>
                <w:color w:val="000000"/>
                <w:szCs w:val="28"/>
              </w:rPr>
            </w:pPr>
            <w:r w:rsidRPr="009D5BFB">
              <w:rPr>
                <w:color w:val="000000"/>
                <w:szCs w:val="28"/>
              </w:rPr>
              <w:t>28.59</w:t>
            </w:r>
          </w:p>
        </w:tc>
        <w:tc>
          <w:tcPr>
            <w:tcW w:w="1499" w:type="dxa"/>
            <w:tcBorders>
              <w:top w:val="nil"/>
              <w:left w:val="nil"/>
              <w:bottom w:val="single" w:sz="4" w:space="0" w:color="auto"/>
              <w:right w:val="single" w:sz="4" w:space="0" w:color="auto"/>
            </w:tcBorders>
            <w:shd w:val="clear" w:color="auto" w:fill="auto"/>
            <w:hideMark/>
          </w:tcPr>
          <w:p w14:paraId="35DD4473"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0497B2D8"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4AB4AB63" w14:textId="77777777" w:rsidR="009D5BFB" w:rsidRPr="009D5BFB" w:rsidRDefault="009D5BFB" w:rsidP="009D5BFB">
            <w:pPr>
              <w:rPr>
                <w:color w:val="000000"/>
                <w:szCs w:val="28"/>
              </w:rPr>
            </w:pPr>
            <w:r w:rsidRPr="009D5BFB">
              <w:rPr>
                <w:color w:val="000000"/>
                <w:szCs w:val="28"/>
              </w:rPr>
              <w:t>1.82976</w:t>
            </w:r>
          </w:p>
        </w:tc>
        <w:tc>
          <w:tcPr>
            <w:tcW w:w="1546" w:type="dxa"/>
            <w:tcBorders>
              <w:top w:val="nil"/>
              <w:left w:val="nil"/>
              <w:bottom w:val="single" w:sz="4" w:space="0" w:color="auto"/>
              <w:right w:val="single" w:sz="4" w:space="0" w:color="auto"/>
            </w:tcBorders>
            <w:shd w:val="clear" w:color="auto" w:fill="auto"/>
            <w:hideMark/>
          </w:tcPr>
          <w:p w14:paraId="101FC1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425E0C" w14:textId="77777777" w:rsidR="009D5BFB" w:rsidRPr="009D5BFB" w:rsidRDefault="009D5BFB" w:rsidP="009D5BFB">
            <w:pPr>
              <w:rPr>
                <w:color w:val="000000"/>
                <w:szCs w:val="28"/>
              </w:rPr>
            </w:pPr>
            <w:r w:rsidRPr="009D5BFB">
              <w:rPr>
                <w:color w:val="000000"/>
                <w:szCs w:val="28"/>
              </w:rPr>
              <w:t>0.00000000</w:t>
            </w:r>
          </w:p>
        </w:tc>
      </w:tr>
      <w:tr w:rsidR="009D5BFB" w:rsidRPr="009D5BFB" w14:paraId="0D36D1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3E630B8" w14:textId="77777777" w:rsidR="009D5BFB" w:rsidRPr="009D5BFB" w:rsidRDefault="009D5BFB" w:rsidP="009D5BFB">
            <w:pPr>
              <w:rPr>
                <w:color w:val="000000"/>
                <w:szCs w:val="28"/>
              </w:rPr>
            </w:pPr>
            <w:r w:rsidRPr="009D5BFB">
              <w:rPr>
                <w:color w:val="000000"/>
                <w:szCs w:val="28"/>
              </w:rPr>
              <w:t>з2:254</w:t>
            </w:r>
          </w:p>
        </w:tc>
        <w:tc>
          <w:tcPr>
            <w:tcW w:w="1616" w:type="dxa"/>
            <w:tcBorders>
              <w:top w:val="nil"/>
              <w:left w:val="nil"/>
              <w:bottom w:val="single" w:sz="4" w:space="0" w:color="auto"/>
              <w:right w:val="single" w:sz="4" w:space="0" w:color="auto"/>
            </w:tcBorders>
            <w:shd w:val="clear" w:color="auto" w:fill="auto"/>
            <w:hideMark/>
          </w:tcPr>
          <w:p w14:paraId="70E7E9B8" w14:textId="77777777" w:rsidR="009D5BFB" w:rsidRPr="009D5BFB" w:rsidRDefault="009D5BFB" w:rsidP="009D5BFB">
            <w:pPr>
              <w:rPr>
                <w:color w:val="000000"/>
                <w:szCs w:val="28"/>
              </w:rPr>
            </w:pPr>
            <w:r w:rsidRPr="009D5BFB">
              <w:rPr>
                <w:color w:val="000000"/>
                <w:szCs w:val="28"/>
              </w:rPr>
              <w:t>55.14</w:t>
            </w:r>
          </w:p>
        </w:tc>
        <w:tc>
          <w:tcPr>
            <w:tcW w:w="1616" w:type="dxa"/>
            <w:tcBorders>
              <w:top w:val="nil"/>
              <w:left w:val="nil"/>
              <w:bottom w:val="single" w:sz="4" w:space="0" w:color="auto"/>
              <w:right w:val="single" w:sz="4" w:space="0" w:color="auto"/>
            </w:tcBorders>
            <w:shd w:val="clear" w:color="auto" w:fill="auto"/>
            <w:hideMark/>
          </w:tcPr>
          <w:p w14:paraId="0BFE20BF" w14:textId="77777777" w:rsidR="009D5BFB" w:rsidRPr="009D5BFB" w:rsidRDefault="009D5BFB" w:rsidP="009D5BFB">
            <w:pPr>
              <w:rPr>
                <w:color w:val="000000"/>
                <w:szCs w:val="28"/>
              </w:rPr>
            </w:pPr>
            <w:r w:rsidRPr="009D5BFB">
              <w:rPr>
                <w:color w:val="000000"/>
                <w:szCs w:val="28"/>
              </w:rPr>
              <w:t>55.14</w:t>
            </w:r>
          </w:p>
        </w:tc>
        <w:tc>
          <w:tcPr>
            <w:tcW w:w="1499" w:type="dxa"/>
            <w:tcBorders>
              <w:top w:val="nil"/>
              <w:left w:val="nil"/>
              <w:bottom w:val="single" w:sz="4" w:space="0" w:color="auto"/>
              <w:right w:val="single" w:sz="4" w:space="0" w:color="auto"/>
            </w:tcBorders>
            <w:shd w:val="clear" w:color="auto" w:fill="auto"/>
            <w:hideMark/>
          </w:tcPr>
          <w:p w14:paraId="2F3AFE41" w14:textId="77777777" w:rsidR="009D5BFB" w:rsidRPr="009D5BFB" w:rsidRDefault="009D5BFB" w:rsidP="009D5BFB">
            <w:pPr>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hideMark/>
          </w:tcPr>
          <w:p w14:paraId="0538C64E" w14:textId="77777777" w:rsidR="009D5BFB" w:rsidRPr="009D5BFB" w:rsidRDefault="009D5BFB" w:rsidP="009D5BFB">
            <w:pPr>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hideMark/>
          </w:tcPr>
          <w:p w14:paraId="6E1C44C6" w14:textId="77777777" w:rsidR="009D5BFB" w:rsidRPr="009D5BFB" w:rsidRDefault="009D5BFB" w:rsidP="009D5BFB">
            <w:pPr>
              <w:rPr>
                <w:color w:val="000000"/>
                <w:szCs w:val="28"/>
              </w:rPr>
            </w:pPr>
            <w:r w:rsidRPr="009D5BFB">
              <w:rPr>
                <w:color w:val="000000"/>
                <w:szCs w:val="28"/>
              </w:rPr>
              <w:t>11.028</w:t>
            </w:r>
          </w:p>
        </w:tc>
        <w:tc>
          <w:tcPr>
            <w:tcW w:w="1546" w:type="dxa"/>
            <w:tcBorders>
              <w:top w:val="nil"/>
              <w:left w:val="nil"/>
              <w:bottom w:val="single" w:sz="4" w:space="0" w:color="auto"/>
              <w:right w:val="single" w:sz="4" w:space="0" w:color="auto"/>
            </w:tcBorders>
            <w:shd w:val="clear" w:color="auto" w:fill="auto"/>
            <w:hideMark/>
          </w:tcPr>
          <w:p w14:paraId="4D8740B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CB6036" w14:textId="77777777" w:rsidR="009D5BFB" w:rsidRPr="009D5BFB" w:rsidRDefault="009D5BFB" w:rsidP="009D5BFB">
            <w:pPr>
              <w:rPr>
                <w:color w:val="000000"/>
                <w:szCs w:val="28"/>
              </w:rPr>
            </w:pPr>
            <w:r w:rsidRPr="009D5BFB">
              <w:rPr>
                <w:color w:val="000000"/>
                <w:szCs w:val="28"/>
              </w:rPr>
              <w:t>0.00003068</w:t>
            </w:r>
          </w:p>
        </w:tc>
      </w:tr>
      <w:tr w:rsidR="009D5BFB" w:rsidRPr="009D5BFB" w14:paraId="2F2B465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B0B674F" w14:textId="77777777" w:rsidR="009D5BFB" w:rsidRPr="009D5BFB" w:rsidRDefault="009D5BFB" w:rsidP="009D5BFB">
            <w:pPr>
              <w:rPr>
                <w:color w:val="000000"/>
                <w:szCs w:val="28"/>
              </w:rPr>
            </w:pPr>
            <w:r w:rsidRPr="009D5BFB">
              <w:rPr>
                <w:color w:val="000000"/>
                <w:szCs w:val="28"/>
              </w:rPr>
              <w:t>254:№9</w:t>
            </w:r>
          </w:p>
        </w:tc>
        <w:tc>
          <w:tcPr>
            <w:tcW w:w="1616" w:type="dxa"/>
            <w:tcBorders>
              <w:top w:val="nil"/>
              <w:left w:val="nil"/>
              <w:bottom w:val="single" w:sz="4" w:space="0" w:color="auto"/>
              <w:right w:val="single" w:sz="4" w:space="0" w:color="auto"/>
            </w:tcBorders>
            <w:shd w:val="clear" w:color="auto" w:fill="auto"/>
            <w:hideMark/>
          </w:tcPr>
          <w:p w14:paraId="4F86F8D9" w14:textId="77777777" w:rsidR="009D5BFB" w:rsidRPr="009D5BFB" w:rsidRDefault="009D5BFB" w:rsidP="009D5BFB">
            <w:pPr>
              <w:rPr>
                <w:color w:val="000000"/>
                <w:szCs w:val="28"/>
              </w:rPr>
            </w:pPr>
            <w:r w:rsidRPr="009D5BFB">
              <w:rPr>
                <w:color w:val="000000"/>
                <w:szCs w:val="28"/>
              </w:rPr>
              <w:t>27.12</w:t>
            </w:r>
          </w:p>
        </w:tc>
        <w:tc>
          <w:tcPr>
            <w:tcW w:w="1616" w:type="dxa"/>
            <w:tcBorders>
              <w:top w:val="nil"/>
              <w:left w:val="nil"/>
              <w:bottom w:val="single" w:sz="4" w:space="0" w:color="auto"/>
              <w:right w:val="single" w:sz="4" w:space="0" w:color="auto"/>
            </w:tcBorders>
            <w:shd w:val="clear" w:color="auto" w:fill="auto"/>
            <w:hideMark/>
          </w:tcPr>
          <w:p w14:paraId="08056AB0" w14:textId="77777777" w:rsidR="009D5BFB" w:rsidRPr="009D5BFB" w:rsidRDefault="009D5BFB" w:rsidP="009D5BFB">
            <w:pPr>
              <w:rPr>
                <w:color w:val="000000"/>
                <w:szCs w:val="28"/>
              </w:rPr>
            </w:pPr>
            <w:r w:rsidRPr="009D5BFB">
              <w:rPr>
                <w:color w:val="000000"/>
                <w:szCs w:val="28"/>
              </w:rPr>
              <w:t>27.12</w:t>
            </w:r>
          </w:p>
        </w:tc>
        <w:tc>
          <w:tcPr>
            <w:tcW w:w="1499" w:type="dxa"/>
            <w:tcBorders>
              <w:top w:val="nil"/>
              <w:left w:val="nil"/>
              <w:bottom w:val="single" w:sz="4" w:space="0" w:color="auto"/>
              <w:right w:val="single" w:sz="4" w:space="0" w:color="auto"/>
            </w:tcBorders>
            <w:shd w:val="clear" w:color="auto" w:fill="auto"/>
            <w:hideMark/>
          </w:tcPr>
          <w:p w14:paraId="52DA8AD9" w14:textId="77777777" w:rsidR="009D5BFB" w:rsidRPr="009D5BFB" w:rsidRDefault="009D5BFB" w:rsidP="009D5BFB">
            <w:pPr>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hideMark/>
          </w:tcPr>
          <w:p w14:paraId="250D876B" w14:textId="77777777" w:rsidR="009D5BFB" w:rsidRPr="009D5BFB" w:rsidRDefault="009D5BFB" w:rsidP="009D5BFB">
            <w:pPr>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hideMark/>
          </w:tcPr>
          <w:p w14:paraId="1310CC85" w14:textId="77777777" w:rsidR="009D5BFB" w:rsidRPr="009D5BFB" w:rsidRDefault="009D5BFB" w:rsidP="009D5BFB">
            <w:pPr>
              <w:rPr>
                <w:color w:val="000000"/>
                <w:szCs w:val="28"/>
              </w:rPr>
            </w:pPr>
            <w:r w:rsidRPr="009D5BFB">
              <w:rPr>
                <w:color w:val="000000"/>
                <w:szCs w:val="28"/>
              </w:rPr>
              <w:t>1.73568</w:t>
            </w:r>
          </w:p>
        </w:tc>
        <w:tc>
          <w:tcPr>
            <w:tcW w:w="1546" w:type="dxa"/>
            <w:tcBorders>
              <w:top w:val="nil"/>
              <w:left w:val="nil"/>
              <w:bottom w:val="single" w:sz="4" w:space="0" w:color="auto"/>
              <w:right w:val="single" w:sz="4" w:space="0" w:color="auto"/>
            </w:tcBorders>
            <w:shd w:val="clear" w:color="auto" w:fill="auto"/>
            <w:hideMark/>
          </w:tcPr>
          <w:p w14:paraId="0682CA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8F5135" w14:textId="77777777" w:rsidR="009D5BFB" w:rsidRPr="009D5BFB" w:rsidRDefault="009D5BFB" w:rsidP="009D5BFB">
            <w:pPr>
              <w:rPr>
                <w:color w:val="000000"/>
                <w:szCs w:val="28"/>
              </w:rPr>
            </w:pPr>
            <w:r w:rsidRPr="009D5BFB">
              <w:rPr>
                <w:color w:val="000000"/>
                <w:szCs w:val="28"/>
              </w:rPr>
              <w:t>0.00001085</w:t>
            </w:r>
          </w:p>
        </w:tc>
      </w:tr>
      <w:tr w:rsidR="009D5BFB" w:rsidRPr="009D5BFB" w14:paraId="607D408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A35E9D2" w14:textId="77777777" w:rsidR="009D5BFB" w:rsidRPr="009D5BFB" w:rsidRDefault="009D5BFB" w:rsidP="009D5BFB">
            <w:pPr>
              <w:rPr>
                <w:color w:val="000000"/>
                <w:szCs w:val="28"/>
              </w:rPr>
            </w:pPr>
            <w:r w:rsidRPr="009D5BFB">
              <w:rPr>
                <w:color w:val="000000"/>
                <w:szCs w:val="28"/>
              </w:rPr>
              <w:t>254:255</w:t>
            </w:r>
          </w:p>
        </w:tc>
        <w:tc>
          <w:tcPr>
            <w:tcW w:w="1616" w:type="dxa"/>
            <w:tcBorders>
              <w:top w:val="nil"/>
              <w:left w:val="nil"/>
              <w:bottom w:val="single" w:sz="4" w:space="0" w:color="auto"/>
              <w:right w:val="single" w:sz="4" w:space="0" w:color="auto"/>
            </w:tcBorders>
            <w:shd w:val="clear" w:color="auto" w:fill="auto"/>
            <w:hideMark/>
          </w:tcPr>
          <w:p w14:paraId="7157E6F1" w14:textId="77777777" w:rsidR="009D5BFB" w:rsidRPr="009D5BFB" w:rsidRDefault="009D5BFB" w:rsidP="009D5BFB">
            <w:pPr>
              <w:rPr>
                <w:color w:val="000000"/>
                <w:szCs w:val="28"/>
              </w:rPr>
            </w:pPr>
            <w:r w:rsidRPr="009D5BFB">
              <w:rPr>
                <w:color w:val="000000"/>
                <w:szCs w:val="28"/>
              </w:rPr>
              <w:t>8.34</w:t>
            </w:r>
          </w:p>
        </w:tc>
        <w:tc>
          <w:tcPr>
            <w:tcW w:w="1616" w:type="dxa"/>
            <w:tcBorders>
              <w:top w:val="nil"/>
              <w:left w:val="nil"/>
              <w:bottom w:val="single" w:sz="4" w:space="0" w:color="auto"/>
              <w:right w:val="single" w:sz="4" w:space="0" w:color="auto"/>
            </w:tcBorders>
            <w:shd w:val="clear" w:color="auto" w:fill="auto"/>
            <w:hideMark/>
          </w:tcPr>
          <w:p w14:paraId="54439A98" w14:textId="77777777" w:rsidR="009D5BFB" w:rsidRPr="009D5BFB" w:rsidRDefault="009D5BFB" w:rsidP="009D5BFB">
            <w:pPr>
              <w:rPr>
                <w:color w:val="000000"/>
                <w:szCs w:val="28"/>
              </w:rPr>
            </w:pPr>
            <w:r w:rsidRPr="009D5BFB">
              <w:rPr>
                <w:color w:val="000000"/>
                <w:szCs w:val="28"/>
              </w:rPr>
              <w:t>8.34</w:t>
            </w:r>
          </w:p>
        </w:tc>
        <w:tc>
          <w:tcPr>
            <w:tcW w:w="1499" w:type="dxa"/>
            <w:tcBorders>
              <w:top w:val="nil"/>
              <w:left w:val="nil"/>
              <w:bottom w:val="single" w:sz="4" w:space="0" w:color="auto"/>
              <w:right w:val="single" w:sz="4" w:space="0" w:color="auto"/>
            </w:tcBorders>
            <w:shd w:val="clear" w:color="auto" w:fill="auto"/>
            <w:hideMark/>
          </w:tcPr>
          <w:p w14:paraId="408E9A8D"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39CBEB30"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F0A73B7" w14:textId="77777777" w:rsidR="009D5BFB" w:rsidRPr="009D5BFB" w:rsidRDefault="009D5BFB" w:rsidP="009D5BFB">
            <w:pPr>
              <w:rPr>
                <w:color w:val="000000"/>
                <w:szCs w:val="28"/>
              </w:rPr>
            </w:pPr>
            <w:r w:rsidRPr="009D5BFB">
              <w:rPr>
                <w:color w:val="000000"/>
                <w:szCs w:val="28"/>
              </w:rPr>
              <w:t>1.668</w:t>
            </w:r>
          </w:p>
        </w:tc>
        <w:tc>
          <w:tcPr>
            <w:tcW w:w="1546" w:type="dxa"/>
            <w:tcBorders>
              <w:top w:val="nil"/>
              <w:left w:val="nil"/>
              <w:bottom w:val="single" w:sz="4" w:space="0" w:color="auto"/>
              <w:right w:val="single" w:sz="4" w:space="0" w:color="auto"/>
            </w:tcBorders>
            <w:shd w:val="clear" w:color="auto" w:fill="auto"/>
            <w:hideMark/>
          </w:tcPr>
          <w:p w14:paraId="2F0627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1987D9" w14:textId="77777777" w:rsidR="009D5BFB" w:rsidRPr="009D5BFB" w:rsidRDefault="009D5BFB" w:rsidP="009D5BFB">
            <w:pPr>
              <w:rPr>
                <w:color w:val="000000"/>
                <w:szCs w:val="28"/>
              </w:rPr>
            </w:pPr>
            <w:r w:rsidRPr="009D5BFB">
              <w:rPr>
                <w:color w:val="000000"/>
                <w:szCs w:val="28"/>
              </w:rPr>
              <w:t>0.00000456</w:t>
            </w:r>
          </w:p>
        </w:tc>
      </w:tr>
      <w:tr w:rsidR="009D5BFB" w:rsidRPr="009D5BFB" w14:paraId="731F98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021A428" w14:textId="77777777" w:rsidR="009D5BFB" w:rsidRPr="009D5BFB" w:rsidRDefault="009D5BFB" w:rsidP="009D5BFB">
            <w:pPr>
              <w:rPr>
                <w:color w:val="000000"/>
                <w:szCs w:val="28"/>
              </w:rPr>
            </w:pPr>
            <w:r w:rsidRPr="009D5BFB">
              <w:rPr>
                <w:color w:val="000000"/>
                <w:szCs w:val="28"/>
              </w:rPr>
              <w:t>255:Гараж</w:t>
            </w:r>
          </w:p>
        </w:tc>
        <w:tc>
          <w:tcPr>
            <w:tcW w:w="1616" w:type="dxa"/>
            <w:tcBorders>
              <w:top w:val="nil"/>
              <w:left w:val="nil"/>
              <w:bottom w:val="single" w:sz="4" w:space="0" w:color="auto"/>
              <w:right w:val="single" w:sz="4" w:space="0" w:color="auto"/>
            </w:tcBorders>
            <w:shd w:val="clear" w:color="auto" w:fill="auto"/>
            <w:hideMark/>
          </w:tcPr>
          <w:p w14:paraId="65A36AF2" w14:textId="77777777" w:rsidR="009D5BFB" w:rsidRPr="009D5BFB" w:rsidRDefault="009D5BFB" w:rsidP="009D5BFB">
            <w:pPr>
              <w:rPr>
                <w:color w:val="000000"/>
                <w:szCs w:val="28"/>
              </w:rPr>
            </w:pPr>
            <w:r w:rsidRPr="009D5BFB">
              <w:rPr>
                <w:color w:val="000000"/>
                <w:szCs w:val="28"/>
              </w:rPr>
              <w:t>13.45</w:t>
            </w:r>
          </w:p>
        </w:tc>
        <w:tc>
          <w:tcPr>
            <w:tcW w:w="1616" w:type="dxa"/>
            <w:tcBorders>
              <w:top w:val="nil"/>
              <w:left w:val="nil"/>
              <w:bottom w:val="single" w:sz="4" w:space="0" w:color="auto"/>
              <w:right w:val="single" w:sz="4" w:space="0" w:color="auto"/>
            </w:tcBorders>
            <w:shd w:val="clear" w:color="auto" w:fill="auto"/>
            <w:hideMark/>
          </w:tcPr>
          <w:p w14:paraId="494AACA4" w14:textId="77777777" w:rsidR="009D5BFB" w:rsidRPr="009D5BFB" w:rsidRDefault="009D5BFB" w:rsidP="009D5BFB">
            <w:pPr>
              <w:rPr>
                <w:color w:val="000000"/>
                <w:szCs w:val="28"/>
              </w:rPr>
            </w:pPr>
            <w:r w:rsidRPr="009D5BFB">
              <w:rPr>
                <w:color w:val="000000"/>
                <w:szCs w:val="28"/>
              </w:rPr>
              <w:t>13.45</w:t>
            </w:r>
          </w:p>
        </w:tc>
        <w:tc>
          <w:tcPr>
            <w:tcW w:w="1499" w:type="dxa"/>
            <w:tcBorders>
              <w:top w:val="nil"/>
              <w:left w:val="nil"/>
              <w:bottom w:val="single" w:sz="4" w:space="0" w:color="auto"/>
              <w:right w:val="single" w:sz="4" w:space="0" w:color="auto"/>
            </w:tcBorders>
            <w:shd w:val="clear" w:color="auto" w:fill="auto"/>
            <w:hideMark/>
          </w:tcPr>
          <w:p w14:paraId="50CDEA8A"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06AB9D9B"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00CA0540" w14:textId="77777777" w:rsidR="009D5BFB" w:rsidRPr="009D5BFB" w:rsidRDefault="009D5BFB" w:rsidP="009D5BFB">
            <w:pPr>
              <w:rPr>
                <w:color w:val="000000"/>
                <w:szCs w:val="28"/>
              </w:rPr>
            </w:pPr>
            <w:r w:rsidRPr="009D5BFB">
              <w:rPr>
                <w:color w:val="000000"/>
                <w:szCs w:val="28"/>
              </w:rPr>
              <w:t>2.152</w:t>
            </w:r>
          </w:p>
        </w:tc>
        <w:tc>
          <w:tcPr>
            <w:tcW w:w="1546" w:type="dxa"/>
            <w:tcBorders>
              <w:top w:val="nil"/>
              <w:left w:val="nil"/>
              <w:bottom w:val="single" w:sz="4" w:space="0" w:color="auto"/>
              <w:right w:val="single" w:sz="4" w:space="0" w:color="auto"/>
            </w:tcBorders>
            <w:shd w:val="clear" w:color="auto" w:fill="auto"/>
            <w:hideMark/>
          </w:tcPr>
          <w:p w14:paraId="613815B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A68A97" w14:textId="77777777" w:rsidR="009D5BFB" w:rsidRPr="009D5BFB" w:rsidRDefault="009D5BFB" w:rsidP="009D5BFB">
            <w:pPr>
              <w:rPr>
                <w:color w:val="000000"/>
                <w:szCs w:val="28"/>
              </w:rPr>
            </w:pPr>
            <w:r w:rsidRPr="009D5BFB">
              <w:rPr>
                <w:color w:val="000000"/>
                <w:szCs w:val="28"/>
              </w:rPr>
              <w:t>0.00000688</w:t>
            </w:r>
          </w:p>
        </w:tc>
      </w:tr>
      <w:tr w:rsidR="009D5BFB" w:rsidRPr="009D5BFB" w14:paraId="530E52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E1BD23A" w14:textId="77777777" w:rsidR="009D5BFB" w:rsidRPr="009D5BFB" w:rsidRDefault="009D5BFB" w:rsidP="009D5BFB">
            <w:pPr>
              <w:rPr>
                <w:color w:val="000000"/>
                <w:szCs w:val="28"/>
              </w:rPr>
            </w:pPr>
            <w:r w:rsidRPr="009D5BFB">
              <w:rPr>
                <w:color w:val="000000"/>
                <w:szCs w:val="28"/>
              </w:rPr>
              <w:t>255:255а</w:t>
            </w:r>
          </w:p>
        </w:tc>
        <w:tc>
          <w:tcPr>
            <w:tcW w:w="1616" w:type="dxa"/>
            <w:tcBorders>
              <w:top w:val="nil"/>
              <w:left w:val="nil"/>
              <w:bottom w:val="single" w:sz="4" w:space="0" w:color="auto"/>
              <w:right w:val="single" w:sz="4" w:space="0" w:color="auto"/>
            </w:tcBorders>
            <w:shd w:val="clear" w:color="auto" w:fill="auto"/>
            <w:hideMark/>
          </w:tcPr>
          <w:p w14:paraId="2C5CC361" w14:textId="77777777" w:rsidR="009D5BFB" w:rsidRPr="009D5BFB" w:rsidRDefault="009D5BFB" w:rsidP="009D5BFB">
            <w:pPr>
              <w:rPr>
                <w:color w:val="000000"/>
                <w:szCs w:val="28"/>
              </w:rPr>
            </w:pPr>
            <w:r w:rsidRPr="009D5BFB">
              <w:rPr>
                <w:color w:val="000000"/>
                <w:szCs w:val="28"/>
              </w:rPr>
              <w:t>20.08</w:t>
            </w:r>
          </w:p>
        </w:tc>
        <w:tc>
          <w:tcPr>
            <w:tcW w:w="1616" w:type="dxa"/>
            <w:tcBorders>
              <w:top w:val="nil"/>
              <w:left w:val="nil"/>
              <w:bottom w:val="single" w:sz="4" w:space="0" w:color="auto"/>
              <w:right w:val="single" w:sz="4" w:space="0" w:color="auto"/>
            </w:tcBorders>
            <w:shd w:val="clear" w:color="auto" w:fill="auto"/>
            <w:hideMark/>
          </w:tcPr>
          <w:p w14:paraId="7DC01E93" w14:textId="77777777" w:rsidR="009D5BFB" w:rsidRPr="009D5BFB" w:rsidRDefault="009D5BFB" w:rsidP="009D5BFB">
            <w:pPr>
              <w:rPr>
                <w:color w:val="000000"/>
                <w:szCs w:val="28"/>
              </w:rPr>
            </w:pPr>
            <w:r w:rsidRPr="009D5BFB">
              <w:rPr>
                <w:color w:val="000000"/>
                <w:szCs w:val="28"/>
              </w:rPr>
              <w:t>20.08</w:t>
            </w:r>
          </w:p>
        </w:tc>
        <w:tc>
          <w:tcPr>
            <w:tcW w:w="1499" w:type="dxa"/>
            <w:tcBorders>
              <w:top w:val="nil"/>
              <w:left w:val="nil"/>
              <w:bottom w:val="single" w:sz="4" w:space="0" w:color="auto"/>
              <w:right w:val="single" w:sz="4" w:space="0" w:color="auto"/>
            </w:tcBorders>
            <w:shd w:val="clear" w:color="auto" w:fill="auto"/>
            <w:hideMark/>
          </w:tcPr>
          <w:p w14:paraId="4E61F266"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1E9D1CC8"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0C65E373" w14:textId="77777777" w:rsidR="009D5BFB" w:rsidRPr="009D5BFB" w:rsidRDefault="009D5BFB" w:rsidP="009D5BFB">
            <w:pPr>
              <w:rPr>
                <w:color w:val="000000"/>
                <w:szCs w:val="28"/>
              </w:rPr>
            </w:pPr>
            <w:r w:rsidRPr="009D5BFB">
              <w:rPr>
                <w:color w:val="000000"/>
                <w:szCs w:val="28"/>
              </w:rPr>
              <w:t>2.8112</w:t>
            </w:r>
          </w:p>
        </w:tc>
        <w:tc>
          <w:tcPr>
            <w:tcW w:w="1546" w:type="dxa"/>
            <w:tcBorders>
              <w:top w:val="nil"/>
              <w:left w:val="nil"/>
              <w:bottom w:val="single" w:sz="4" w:space="0" w:color="auto"/>
              <w:right w:val="single" w:sz="4" w:space="0" w:color="auto"/>
            </w:tcBorders>
            <w:shd w:val="clear" w:color="auto" w:fill="auto"/>
            <w:hideMark/>
          </w:tcPr>
          <w:p w14:paraId="3BD36E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42CF0F" w14:textId="77777777" w:rsidR="009D5BFB" w:rsidRPr="009D5BFB" w:rsidRDefault="009D5BFB" w:rsidP="009D5BFB">
            <w:pPr>
              <w:rPr>
                <w:color w:val="000000"/>
                <w:szCs w:val="28"/>
              </w:rPr>
            </w:pPr>
            <w:r w:rsidRPr="009D5BFB">
              <w:rPr>
                <w:color w:val="000000"/>
                <w:szCs w:val="28"/>
              </w:rPr>
              <w:t>0.00000979</w:t>
            </w:r>
          </w:p>
        </w:tc>
      </w:tr>
      <w:tr w:rsidR="009D5BFB" w:rsidRPr="009D5BFB" w14:paraId="05A1CEA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78E792C" w14:textId="77777777" w:rsidR="009D5BFB" w:rsidRPr="009D5BFB" w:rsidRDefault="009D5BFB" w:rsidP="009D5BFB">
            <w:pPr>
              <w:rPr>
                <w:color w:val="000000"/>
                <w:szCs w:val="28"/>
              </w:rPr>
            </w:pPr>
            <w:r w:rsidRPr="009D5BFB">
              <w:rPr>
                <w:color w:val="000000"/>
                <w:szCs w:val="28"/>
              </w:rPr>
              <w:t>255а:256</w:t>
            </w:r>
          </w:p>
        </w:tc>
        <w:tc>
          <w:tcPr>
            <w:tcW w:w="1616" w:type="dxa"/>
            <w:tcBorders>
              <w:top w:val="nil"/>
              <w:left w:val="nil"/>
              <w:bottom w:val="single" w:sz="4" w:space="0" w:color="auto"/>
              <w:right w:val="single" w:sz="4" w:space="0" w:color="auto"/>
            </w:tcBorders>
            <w:shd w:val="clear" w:color="auto" w:fill="auto"/>
            <w:hideMark/>
          </w:tcPr>
          <w:p w14:paraId="5FCB7B5A" w14:textId="77777777" w:rsidR="009D5BFB" w:rsidRPr="009D5BFB" w:rsidRDefault="009D5BFB" w:rsidP="009D5BFB">
            <w:pPr>
              <w:rPr>
                <w:color w:val="000000"/>
                <w:szCs w:val="28"/>
              </w:rPr>
            </w:pPr>
            <w:r w:rsidRPr="009D5BFB">
              <w:rPr>
                <w:color w:val="000000"/>
                <w:szCs w:val="28"/>
              </w:rPr>
              <w:t>8.68</w:t>
            </w:r>
          </w:p>
        </w:tc>
        <w:tc>
          <w:tcPr>
            <w:tcW w:w="1616" w:type="dxa"/>
            <w:tcBorders>
              <w:top w:val="nil"/>
              <w:left w:val="nil"/>
              <w:bottom w:val="single" w:sz="4" w:space="0" w:color="auto"/>
              <w:right w:val="single" w:sz="4" w:space="0" w:color="auto"/>
            </w:tcBorders>
            <w:shd w:val="clear" w:color="auto" w:fill="auto"/>
            <w:hideMark/>
          </w:tcPr>
          <w:p w14:paraId="1C481AE4" w14:textId="77777777" w:rsidR="009D5BFB" w:rsidRPr="009D5BFB" w:rsidRDefault="009D5BFB" w:rsidP="009D5BFB">
            <w:pPr>
              <w:rPr>
                <w:color w:val="000000"/>
                <w:szCs w:val="28"/>
              </w:rPr>
            </w:pPr>
            <w:r w:rsidRPr="009D5BFB">
              <w:rPr>
                <w:color w:val="000000"/>
                <w:szCs w:val="28"/>
              </w:rPr>
              <w:t>8.68</w:t>
            </w:r>
          </w:p>
        </w:tc>
        <w:tc>
          <w:tcPr>
            <w:tcW w:w="1499" w:type="dxa"/>
            <w:tcBorders>
              <w:top w:val="nil"/>
              <w:left w:val="nil"/>
              <w:bottom w:val="single" w:sz="4" w:space="0" w:color="auto"/>
              <w:right w:val="single" w:sz="4" w:space="0" w:color="auto"/>
            </w:tcBorders>
            <w:shd w:val="clear" w:color="auto" w:fill="auto"/>
            <w:hideMark/>
          </w:tcPr>
          <w:p w14:paraId="153C6596"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4911ED47"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4FC8A910" w14:textId="77777777" w:rsidR="009D5BFB" w:rsidRPr="009D5BFB" w:rsidRDefault="009D5BFB" w:rsidP="009D5BFB">
            <w:pPr>
              <w:rPr>
                <w:color w:val="000000"/>
                <w:szCs w:val="28"/>
              </w:rPr>
            </w:pPr>
            <w:r w:rsidRPr="009D5BFB">
              <w:rPr>
                <w:color w:val="000000"/>
                <w:szCs w:val="28"/>
              </w:rPr>
              <w:t>1.2152</w:t>
            </w:r>
          </w:p>
        </w:tc>
        <w:tc>
          <w:tcPr>
            <w:tcW w:w="1546" w:type="dxa"/>
            <w:tcBorders>
              <w:top w:val="nil"/>
              <w:left w:val="nil"/>
              <w:bottom w:val="single" w:sz="4" w:space="0" w:color="auto"/>
              <w:right w:val="single" w:sz="4" w:space="0" w:color="auto"/>
            </w:tcBorders>
            <w:shd w:val="clear" w:color="auto" w:fill="auto"/>
            <w:hideMark/>
          </w:tcPr>
          <w:p w14:paraId="600AB6B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102D2D" w14:textId="77777777" w:rsidR="009D5BFB" w:rsidRPr="009D5BFB" w:rsidRDefault="009D5BFB" w:rsidP="009D5BFB">
            <w:pPr>
              <w:rPr>
                <w:color w:val="000000"/>
                <w:szCs w:val="28"/>
              </w:rPr>
            </w:pPr>
            <w:r w:rsidRPr="009D5BFB">
              <w:rPr>
                <w:color w:val="000000"/>
                <w:szCs w:val="28"/>
              </w:rPr>
              <w:t>0.00000423</w:t>
            </w:r>
          </w:p>
        </w:tc>
      </w:tr>
      <w:tr w:rsidR="009D5BFB" w:rsidRPr="009D5BFB" w14:paraId="73A661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B816BBB" w14:textId="77777777" w:rsidR="009D5BFB" w:rsidRPr="009D5BFB" w:rsidRDefault="009D5BFB" w:rsidP="009D5BFB">
            <w:pPr>
              <w:rPr>
                <w:color w:val="000000"/>
                <w:szCs w:val="28"/>
              </w:rPr>
            </w:pPr>
            <w:r w:rsidRPr="009D5BFB">
              <w:rPr>
                <w:color w:val="000000"/>
                <w:szCs w:val="28"/>
              </w:rPr>
              <w:t>256:257</w:t>
            </w:r>
          </w:p>
        </w:tc>
        <w:tc>
          <w:tcPr>
            <w:tcW w:w="1616" w:type="dxa"/>
            <w:tcBorders>
              <w:top w:val="nil"/>
              <w:left w:val="nil"/>
              <w:bottom w:val="single" w:sz="4" w:space="0" w:color="auto"/>
              <w:right w:val="single" w:sz="4" w:space="0" w:color="auto"/>
            </w:tcBorders>
            <w:shd w:val="clear" w:color="auto" w:fill="auto"/>
            <w:hideMark/>
          </w:tcPr>
          <w:p w14:paraId="1F0EABF8" w14:textId="77777777" w:rsidR="009D5BFB" w:rsidRPr="009D5BFB" w:rsidRDefault="009D5BFB" w:rsidP="009D5BFB">
            <w:pPr>
              <w:rPr>
                <w:color w:val="000000"/>
                <w:szCs w:val="28"/>
              </w:rPr>
            </w:pPr>
            <w:r w:rsidRPr="009D5BFB">
              <w:rPr>
                <w:color w:val="000000"/>
                <w:szCs w:val="28"/>
              </w:rPr>
              <w:t>27.40</w:t>
            </w:r>
          </w:p>
        </w:tc>
        <w:tc>
          <w:tcPr>
            <w:tcW w:w="1616" w:type="dxa"/>
            <w:tcBorders>
              <w:top w:val="nil"/>
              <w:left w:val="nil"/>
              <w:bottom w:val="single" w:sz="4" w:space="0" w:color="auto"/>
              <w:right w:val="single" w:sz="4" w:space="0" w:color="auto"/>
            </w:tcBorders>
            <w:shd w:val="clear" w:color="auto" w:fill="auto"/>
            <w:hideMark/>
          </w:tcPr>
          <w:p w14:paraId="10E80411" w14:textId="77777777" w:rsidR="009D5BFB" w:rsidRPr="009D5BFB" w:rsidRDefault="009D5BFB" w:rsidP="009D5BFB">
            <w:pPr>
              <w:rPr>
                <w:color w:val="000000"/>
                <w:szCs w:val="28"/>
              </w:rPr>
            </w:pPr>
            <w:r w:rsidRPr="009D5BFB">
              <w:rPr>
                <w:color w:val="000000"/>
                <w:szCs w:val="28"/>
              </w:rPr>
              <w:t>27.40</w:t>
            </w:r>
          </w:p>
        </w:tc>
        <w:tc>
          <w:tcPr>
            <w:tcW w:w="1499" w:type="dxa"/>
            <w:tcBorders>
              <w:top w:val="nil"/>
              <w:left w:val="nil"/>
              <w:bottom w:val="single" w:sz="4" w:space="0" w:color="auto"/>
              <w:right w:val="single" w:sz="4" w:space="0" w:color="auto"/>
            </w:tcBorders>
            <w:shd w:val="clear" w:color="auto" w:fill="auto"/>
            <w:hideMark/>
          </w:tcPr>
          <w:p w14:paraId="2FF0B1C8"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3FE10293"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362C8EBB" w14:textId="77777777" w:rsidR="009D5BFB" w:rsidRPr="009D5BFB" w:rsidRDefault="009D5BFB" w:rsidP="009D5BFB">
            <w:pPr>
              <w:rPr>
                <w:color w:val="000000"/>
                <w:szCs w:val="28"/>
              </w:rPr>
            </w:pPr>
            <w:r w:rsidRPr="009D5BFB">
              <w:rPr>
                <w:color w:val="000000"/>
                <w:szCs w:val="28"/>
              </w:rPr>
              <w:t>3.836</w:t>
            </w:r>
          </w:p>
        </w:tc>
        <w:tc>
          <w:tcPr>
            <w:tcW w:w="1546" w:type="dxa"/>
            <w:tcBorders>
              <w:top w:val="nil"/>
              <w:left w:val="nil"/>
              <w:bottom w:val="single" w:sz="4" w:space="0" w:color="auto"/>
              <w:right w:val="single" w:sz="4" w:space="0" w:color="auto"/>
            </w:tcBorders>
            <w:shd w:val="clear" w:color="auto" w:fill="auto"/>
            <w:hideMark/>
          </w:tcPr>
          <w:p w14:paraId="666C60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CA22D0" w14:textId="77777777" w:rsidR="009D5BFB" w:rsidRPr="009D5BFB" w:rsidRDefault="009D5BFB" w:rsidP="009D5BFB">
            <w:pPr>
              <w:rPr>
                <w:color w:val="000000"/>
                <w:szCs w:val="28"/>
              </w:rPr>
            </w:pPr>
            <w:r w:rsidRPr="009D5BFB">
              <w:rPr>
                <w:color w:val="000000"/>
                <w:szCs w:val="28"/>
              </w:rPr>
              <w:t>0.00001336</w:t>
            </w:r>
          </w:p>
        </w:tc>
      </w:tr>
      <w:tr w:rsidR="009D5BFB" w:rsidRPr="009D5BFB" w14:paraId="4E7F118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1087FB1" w14:textId="77777777" w:rsidR="009D5BFB" w:rsidRPr="009D5BFB" w:rsidRDefault="009D5BFB" w:rsidP="009D5BFB">
            <w:pPr>
              <w:rPr>
                <w:color w:val="000000"/>
                <w:szCs w:val="28"/>
              </w:rPr>
            </w:pPr>
            <w:r w:rsidRPr="009D5BFB">
              <w:rPr>
                <w:color w:val="000000"/>
                <w:szCs w:val="28"/>
              </w:rPr>
              <w:t>257:№25а</w:t>
            </w:r>
          </w:p>
        </w:tc>
        <w:tc>
          <w:tcPr>
            <w:tcW w:w="1616" w:type="dxa"/>
            <w:tcBorders>
              <w:top w:val="nil"/>
              <w:left w:val="nil"/>
              <w:bottom w:val="single" w:sz="4" w:space="0" w:color="auto"/>
              <w:right w:val="single" w:sz="4" w:space="0" w:color="auto"/>
            </w:tcBorders>
            <w:shd w:val="clear" w:color="auto" w:fill="auto"/>
            <w:hideMark/>
          </w:tcPr>
          <w:p w14:paraId="4E179007" w14:textId="77777777" w:rsidR="009D5BFB" w:rsidRPr="009D5BFB" w:rsidRDefault="009D5BFB" w:rsidP="009D5BFB">
            <w:pPr>
              <w:rPr>
                <w:color w:val="000000"/>
                <w:szCs w:val="28"/>
              </w:rPr>
            </w:pPr>
            <w:r w:rsidRPr="009D5BFB">
              <w:rPr>
                <w:color w:val="000000"/>
                <w:szCs w:val="28"/>
              </w:rPr>
              <w:t>5.79</w:t>
            </w:r>
          </w:p>
        </w:tc>
        <w:tc>
          <w:tcPr>
            <w:tcW w:w="1616" w:type="dxa"/>
            <w:tcBorders>
              <w:top w:val="nil"/>
              <w:left w:val="nil"/>
              <w:bottom w:val="single" w:sz="4" w:space="0" w:color="auto"/>
              <w:right w:val="single" w:sz="4" w:space="0" w:color="auto"/>
            </w:tcBorders>
            <w:shd w:val="clear" w:color="auto" w:fill="auto"/>
            <w:hideMark/>
          </w:tcPr>
          <w:p w14:paraId="78FD3781" w14:textId="77777777" w:rsidR="009D5BFB" w:rsidRPr="009D5BFB" w:rsidRDefault="009D5BFB" w:rsidP="009D5BFB">
            <w:pPr>
              <w:rPr>
                <w:color w:val="000000"/>
                <w:szCs w:val="28"/>
              </w:rPr>
            </w:pPr>
            <w:r w:rsidRPr="009D5BFB">
              <w:rPr>
                <w:color w:val="000000"/>
                <w:szCs w:val="28"/>
              </w:rPr>
              <w:t>5.79</w:t>
            </w:r>
          </w:p>
        </w:tc>
        <w:tc>
          <w:tcPr>
            <w:tcW w:w="1499" w:type="dxa"/>
            <w:tcBorders>
              <w:top w:val="nil"/>
              <w:left w:val="nil"/>
              <w:bottom w:val="single" w:sz="4" w:space="0" w:color="auto"/>
              <w:right w:val="single" w:sz="4" w:space="0" w:color="auto"/>
            </w:tcBorders>
            <w:shd w:val="clear" w:color="auto" w:fill="auto"/>
            <w:hideMark/>
          </w:tcPr>
          <w:p w14:paraId="25473D56"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3908CE41"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1DD6E6E" w14:textId="77777777" w:rsidR="009D5BFB" w:rsidRPr="009D5BFB" w:rsidRDefault="009D5BFB" w:rsidP="009D5BFB">
            <w:pPr>
              <w:rPr>
                <w:color w:val="000000"/>
                <w:szCs w:val="28"/>
              </w:rPr>
            </w:pPr>
            <w:r w:rsidRPr="009D5BFB">
              <w:rPr>
                <w:color w:val="000000"/>
                <w:szCs w:val="28"/>
              </w:rPr>
              <w:t>0.579</w:t>
            </w:r>
          </w:p>
        </w:tc>
        <w:tc>
          <w:tcPr>
            <w:tcW w:w="1546" w:type="dxa"/>
            <w:tcBorders>
              <w:top w:val="nil"/>
              <w:left w:val="nil"/>
              <w:bottom w:val="single" w:sz="4" w:space="0" w:color="auto"/>
              <w:right w:val="single" w:sz="4" w:space="0" w:color="auto"/>
            </w:tcBorders>
            <w:shd w:val="clear" w:color="auto" w:fill="auto"/>
            <w:hideMark/>
          </w:tcPr>
          <w:p w14:paraId="46E22B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9D8187" w14:textId="77777777" w:rsidR="009D5BFB" w:rsidRPr="009D5BFB" w:rsidRDefault="009D5BFB" w:rsidP="009D5BFB">
            <w:pPr>
              <w:rPr>
                <w:color w:val="000000"/>
                <w:szCs w:val="28"/>
              </w:rPr>
            </w:pPr>
            <w:r w:rsidRPr="009D5BFB">
              <w:rPr>
                <w:color w:val="000000"/>
                <w:szCs w:val="28"/>
              </w:rPr>
              <w:t>0.00000262</w:t>
            </w:r>
          </w:p>
        </w:tc>
      </w:tr>
      <w:tr w:rsidR="009D5BFB" w:rsidRPr="009D5BFB" w14:paraId="369E96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BCF4645" w14:textId="77777777" w:rsidR="009D5BFB" w:rsidRPr="009D5BFB" w:rsidRDefault="009D5BFB" w:rsidP="009D5BFB">
            <w:pPr>
              <w:rPr>
                <w:color w:val="000000"/>
                <w:szCs w:val="28"/>
              </w:rPr>
            </w:pPr>
            <w:r w:rsidRPr="009D5BFB">
              <w:rPr>
                <w:color w:val="000000"/>
                <w:szCs w:val="28"/>
              </w:rPr>
              <w:t>257:№25а</w:t>
            </w:r>
          </w:p>
        </w:tc>
        <w:tc>
          <w:tcPr>
            <w:tcW w:w="1616" w:type="dxa"/>
            <w:tcBorders>
              <w:top w:val="nil"/>
              <w:left w:val="nil"/>
              <w:bottom w:val="single" w:sz="4" w:space="0" w:color="auto"/>
              <w:right w:val="single" w:sz="4" w:space="0" w:color="auto"/>
            </w:tcBorders>
            <w:shd w:val="clear" w:color="auto" w:fill="auto"/>
            <w:hideMark/>
          </w:tcPr>
          <w:p w14:paraId="59C7BF0C" w14:textId="77777777" w:rsidR="009D5BFB" w:rsidRPr="009D5BFB" w:rsidRDefault="009D5BFB" w:rsidP="009D5BFB">
            <w:pPr>
              <w:rPr>
                <w:color w:val="000000"/>
                <w:szCs w:val="28"/>
              </w:rPr>
            </w:pPr>
            <w:r w:rsidRPr="009D5BFB">
              <w:rPr>
                <w:color w:val="000000"/>
                <w:szCs w:val="28"/>
              </w:rPr>
              <w:t>44.27</w:t>
            </w:r>
          </w:p>
        </w:tc>
        <w:tc>
          <w:tcPr>
            <w:tcW w:w="1616" w:type="dxa"/>
            <w:tcBorders>
              <w:top w:val="nil"/>
              <w:left w:val="nil"/>
              <w:bottom w:val="single" w:sz="4" w:space="0" w:color="auto"/>
              <w:right w:val="single" w:sz="4" w:space="0" w:color="auto"/>
            </w:tcBorders>
            <w:shd w:val="clear" w:color="auto" w:fill="auto"/>
            <w:hideMark/>
          </w:tcPr>
          <w:p w14:paraId="5EF92479" w14:textId="77777777" w:rsidR="009D5BFB" w:rsidRPr="009D5BFB" w:rsidRDefault="009D5BFB" w:rsidP="009D5BFB">
            <w:pPr>
              <w:rPr>
                <w:color w:val="000000"/>
                <w:szCs w:val="28"/>
              </w:rPr>
            </w:pPr>
            <w:r w:rsidRPr="009D5BFB">
              <w:rPr>
                <w:color w:val="000000"/>
                <w:szCs w:val="28"/>
              </w:rPr>
              <w:t>44.27</w:t>
            </w:r>
          </w:p>
        </w:tc>
        <w:tc>
          <w:tcPr>
            <w:tcW w:w="1499" w:type="dxa"/>
            <w:tcBorders>
              <w:top w:val="nil"/>
              <w:left w:val="nil"/>
              <w:bottom w:val="single" w:sz="4" w:space="0" w:color="auto"/>
              <w:right w:val="single" w:sz="4" w:space="0" w:color="auto"/>
            </w:tcBorders>
            <w:shd w:val="clear" w:color="auto" w:fill="auto"/>
            <w:hideMark/>
          </w:tcPr>
          <w:p w14:paraId="16F90C21"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6B52FD1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69C54B67" w14:textId="77777777" w:rsidR="009D5BFB" w:rsidRPr="009D5BFB" w:rsidRDefault="009D5BFB" w:rsidP="009D5BFB">
            <w:pPr>
              <w:rPr>
                <w:color w:val="000000"/>
                <w:szCs w:val="28"/>
              </w:rPr>
            </w:pPr>
            <w:r w:rsidRPr="009D5BFB">
              <w:rPr>
                <w:color w:val="000000"/>
                <w:szCs w:val="28"/>
              </w:rPr>
              <w:t>4.427</w:t>
            </w:r>
          </w:p>
        </w:tc>
        <w:tc>
          <w:tcPr>
            <w:tcW w:w="1546" w:type="dxa"/>
            <w:tcBorders>
              <w:top w:val="nil"/>
              <w:left w:val="nil"/>
              <w:bottom w:val="single" w:sz="4" w:space="0" w:color="auto"/>
              <w:right w:val="single" w:sz="4" w:space="0" w:color="auto"/>
            </w:tcBorders>
            <w:shd w:val="clear" w:color="auto" w:fill="auto"/>
            <w:hideMark/>
          </w:tcPr>
          <w:p w14:paraId="50EA90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BC0F2A" w14:textId="77777777" w:rsidR="009D5BFB" w:rsidRPr="009D5BFB" w:rsidRDefault="009D5BFB" w:rsidP="009D5BFB">
            <w:pPr>
              <w:rPr>
                <w:color w:val="000000"/>
                <w:szCs w:val="28"/>
              </w:rPr>
            </w:pPr>
            <w:r w:rsidRPr="009D5BFB">
              <w:rPr>
                <w:color w:val="000000"/>
                <w:szCs w:val="28"/>
              </w:rPr>
              <w:t>0.00002004</w:t>
            </w:r>
          </w:p>
        </w:tc>
      </w:tr>
      <w:tr w:rsidR="009D5BFB" w:rsidRPr="009D5BFB" w14:paraId="16E19E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CFE8B98" w14:textId="77777777" w:rsidR="009D5BFB" w:rsidRPr="009D5BFB" w:rsidRDefault="009D5BFB" w:rsidP="009D5BFB">
            <w:pPr>
              <w:rPr>
                <w:color w:val="000000"/>
                <w:szCs w:val="28"/>
              </w:rPr>
            </w:pPr>
            <w:r w:rsidRPr="009D5BFB">
              <w:rPr>
                <w:color w:val="000000"/>
                <w:szCs w:val="28"/>
              </w:rPr>
              <w:t>256:259</w:t>
            </w:r>
          </w:p>
        </w:tc>
        <w:tc>
          <w:tcPr>
            <w:tcW w:w="1616" w:type="dxa"/>
            <w:tcBorders>
              <w:top w:val="nil"/>
              <w:left w:val="nil"/>
              <w:bottom w:val="single" w:sz="4" w:space="0" w:color="auto"/>
              <w:right w:val="single" w:sz="4" w:space="0" w:color="auto"/>
            </w:tcBorders>
            <w:shd w:val="clear" w:color="auto" w:fill="auto"/>
            <w:hideMark/>
          </w:tcPr>
          <w:p w14:paraId="4C3E53E8" w14:textId="77777777" w:rsidR="009D5BFB" w:rsidRPr="009D5BFB" w:rsidRDefault="009D5BFB" w:rsidP="009D5BFB">
            <w:pPr>
              <w:rPr>
                <w:color w:val="000000"/>
                <w:szCs w:val="28"/>
              </w:rPr>
            </w:pPr>
            <w:r w:rsidRPr="009D5BFB">
              <w:rPr>
                <w:color w:val="000000"/>
                <w:szCs w:val="28"/>
              </w:rPr>
              <w:t>78.15</w:t>
            </w:r>
          </w:p>
        </w:tc>
        <w:tc>
          <w:tcPr>
            <w:tcW w:w="1616" w:type="dxa"/>
            <w:tcBorders>
              <w:top w:val="nil"/>
              <w:left w:val="nil"/>
              <w:bottom w:val="single" w:sz="4" w:space="0" w:color="auto"/>
              <w:right w:val="single" w:sz="4" w:space="0" w:color="auto"/>
            </w:tcBorders>
            <w:shd w:val="clear" w:color="auto" w:fill="auto"/>
            <w:hideMark/>
          </w:tcPr>
          <w:p w14:paraId="0E25D7B5" w14:textId="77777777" w:rsidR="009D5BFB" w:rsidRPr="009D5BFB" w:rsidRDefault="009D5BFB" w:rsidP="009D5BFB">
            <w:pPr>
              <w:rPr>
                <w:color w:val="000000"/>
                <w:szCs w:val="28"/>
              </w:rPr>
            </w:pPr>
            <w:r w:rsidRPr="009D5BFB">
              <w:rPr>
                <w:color w:val="000000"/>
                <w:szCs w:val="28"/>
              </w:rPr>
              <w:t>78.15</w:t>
            </w:r>
          </w:p>
        </w:tc>
        <w:tc>
          <w:tcPr>
            <w:tcW w:w="1499" w:type="dxa"/>
            <w:tcBorders>
              <w:top w:val="nil"/>
              <w:left w:val="nil"/>
              <w:bottom w:val="single" w:sz="4" w:space="0" w:color="auto"/>
              <w:right w:val="single" w:sz="4" w:space="0" w:color="auto"/>
            </w:tcBorders>
            <w:shd w:val="clear" w:color="auto" w:fill="auto"/>
            <w:hideMark/>
          </w:tcPr>
          <w:p w14:paraId="5CD0E7DC"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55BCA1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D64FF7E" w14:textId="77777777" w:rsidR="009D5BFB" w:rsidRPr="009D5BFB" w:rsidRDefault="009D5BFB" w:rsidP="009D5BFB">
            <w:pPr>
              <w:rPr>
                <w:color w:val="000000"/>
                <w:szCs w:val="28"/>
              </w:rPr>
            </w:pPr>
            <w:r w:rsidRPr="009D5BFB">
              <w:rPr>
                <w:color w:val="000000"/>
                <w:szCs w:val="28"/>
              </w:rPr>
              <w:t>7.815</w:t>
            </w:r>
          </w:p>
        </w:tc>
        <w:tc>
          <w:tcPr>
            <w:tcW w:w="1546" w:type="dxa"/>
            <w:tcBorders>
              <w:top w:val="nil"/>
              <w:left w:val="nil"/>
              <w:bottom w:val="single" w:sz="4" w:space="0" w:color="auto"/>
              <w:right w:val="single" w:sz="4" w:space="0" w:color="auto"/>
            </w:tcBorders>
            <w:shd w:val="clear" w:color="auto" w:fill="auto"/>
            <w:hideMark/>
          </w:tcPr>
          <w:p w14:paraId="66AA59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390781" w14:textId="77777777" w:rsidR="009D5BFB" w:rsidRPr="009D5BFB" w:rsidRDefault="009D5BFB" w:rsidP="009D5BFB">
            <w:pPr>
              <w:rPr>
                <w:color w:val="000000"/>
                <w:szCs w:val="28"/>
              </w:rPr>
            </w:pPr>
            <w:r w:rsidRPr="009D5BFB">
              <w:rPr>
                <w:color w:val="000000"/>
                <w:szCs w:val="28"/>
              </w:rPr>
              <w:t>0.00003535</w:t>
            </w:r>
          </w:p>
        </w:tc>
      </w:tr>
      <w:tr w:rsidR="009D5BFB" w:rsidRPr="009D5BFB" w14:paraId="082694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88D6EE0" w14:textId="77777777" w:rsidR="009D5BFB" w:rsidRPr="009D5BFB" w:rsidRDefault="009D5BFB" w:rsidP="009D5BFB">
            <w:pPr>
              <w:rPr>
                <w:color w:val="000000"/>
                <w:szCs w:val="28"/>
              </w:rPr>
            </w:pPr>
            <w:r w:rsidRPr="009D5BFB">
              <w:rPr>
                <w:color w:val="000000"/>
                <w:szCs w:val="28"/>
              </w:rPr>
              <w:t>259:№22</w:t>
            </w:r>
          </w:p>
        </w:tc>
        <w:tc>
          <w:tcPr>
            <w:tcW w:w="1616" w:type="dxa"/>
            <w:tcBorders>
              <w:top w:val="nil"/>
              <w:left w:val="nil"/>
              <w:bottom w:val="single" w:sz="4" w:space="0" w:color="auto"/>
              <w:right w:val="single" w:sz="4" w:space="0" w:color="auto"/>
            </w:tcBorders>
            <w:shd w:val="clear" w:color="auto" w:fill="auto"/>
            <w:hideMark/>
          </w:tcPr>
          <w:p w14:paraId="14E382C9" w14:textId="77777777" w:rsidR="009D5BFB" w:rsidRPr="009D5BFB" w:rsidRDefault="009D5BFB" w:rsidP="009D5BFB">
            <w:pPr>
              <w:rPr>
                <w:color w:val="000000"/>
                <w:szCs w:val="28"/>
              </w:rPr>
            </w:pPr>
            <w:r w:rsidRPr="009D5BFB">
              <w:rPr>
                <w:color w:val="000000"/>
                <w:szCs w:val="28"/>
              </w:rPr>
              <w:t>7.15</w:t>
            </w:r>
          </w:p>
        </w:tc>
        <w:tc>
          <w:tcPr>
            <w:tcW w:w="1616" w:type="dxa"/>
            <w:tcBorders>
              <w:top w:val="nil"/>
              <w:left w:val="nil"/>
              <w:bottom w:val="single" w:sz="4" w:space="0" w:color="auto"/>
              <w:right w:val="single" w:sz="4" w:space="0" w:color="auto"/>
            </w:tcBorders>
            <w:shd w:val="clear" w:color="auto" w:fill="auto"/>
            <w:hideMark/>
          </w:tcPr>
          <w:p w14:paraId="771D12B6" w14:textId="77777777" w:rsidR="009D5BFB" w:rsidRPr="009D5BFB" w:rsidRDefault="009D5BFB" w:rsidP="009D5BFB">
            <w:pPr>
              <w:rPr>
                <w:color w:val="000000"/>
                <w:szCs w:val="28"/>
              </w:rPr>
            </w:pPr>
            <w:r w:rsidRPr="009D5BFB">
              <w:rPr>
                <w:color w:val="000000"/>
                <w:szCs w:val="28"/>
              </w:rPr>
              <w:t>7.15</w:t>
            </w:r>
          </w:p>
        </w:tc>
        <w:tc>
          <w:tcPr>
            <w:tcW w:w="1499" w:type="dxa"/>
            <w:tcBorders>
              <w:top w:val="nil"/>
              <w:left w:val="nil"/>
              <w:bottom w:val="single" w:sz="4" w:space="0" w:color="auto"/>
              <w:right w:val="single" w:sz="4" w:space="0" w:color="auto"/>
            </w:tcBorders>
            <w:shd w:val="clear" w:color="auto" w:fill="auto"/>
            <w:hideMark/>
          </w:tcPr>
          <w:p w14:paraId="3163CB13" w14:textId="77777777" w:rsidR="009D5BFB" w:rsidRPr="009D5BFB" w:rsidRDefault="009D5BFB" w:rsidP="009D5BFB">
            <w:pPr>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hideMark/>
          </w:tcPr>
          <w:p w14:paraId="5C727496" w14:textId="77777777" w:rsidR="009D5BFB" w:rsidRPr="009D5BFB" w:rsidRDefault="009D5BFB" w:rsidP="009D5BFB">
            <w:pPr>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hideMark/>
          </w:tcPr>
          <w:p w14:paraId="2DEF92C8" w14:textId="77777777" w:rsidR="009D5BFB" w:rsidRPr="009D5BFB" w:rsidRDefault="009D5BFB" w:rsidP="009D5BFB">
            <w:pPr>
              <w:rPr>
                <w:color w:val="000000"/>
                <w:szCs w:val="28"/>
              </w:rPr>
            </w:pPr>
            <w:r w:rsidRPr="009D5BFB">
              <w:rPr>
                <w:color w:val="000000"/>
                <w:szCs w:val="28"/>
              </w:rPr>
              <w:t>0.572</w:t>
            </w:r>
          </w:p>
        </w:tc>
        <w:tc>
          <w:tcPr>
            <w:tcW w:w="1546" w:type="dxa"/>
            <w:tcBorders>
              <w:top w:val="nil"/>
              <w:left w:val="nil"/>
              <w:bottom w:val="single" w:sz="4" w:space="0" w:color="auto"/>
              <w:right w:val="single" w:sz="4" w:space="0" w:color="auto"/>
            </w:tcBorders>
            <w:shd w:val="clear" w:color="auto" w:fill="auto"/>
            <w:hideMark/>
          </w:tcPr>
          <w:p w14:paraId="5ADED8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33CC04" w14:textId="77777777" w:rsidR="009D5BFB" w:rsidRPr="009D5BFB" w:rsidRDefault="009D5BFB" w:rsidP="009D5BFB">
            <w:pPr>
              <w:rPr>
                <w:color w:val="000000"/>
                <w:szCs w:val="28"/>
              </w:rPr>
            </w:pPr>
            <w:r w:rsidRPr="009D5BFB">
              <w:rPr>
                <w:color w:val="000000"/>
                <w:szCs w:val="28"/>
              </w:rPr>
              <w:t>0.00000308</w:t>
            </w:r>
          </w:p>
        </w:tc>
      </w:tr>
      <w:tr w:rsidR="009D5BFB" w:rsidRPr="009D5BFB" w14:paraId="4FD5754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B28B859" w14:textId="77777777" w:rsidR="009D5BFB" w:rsidRPr="009D5BFB" w:rsidRDefault="009D5BFB" w:rsidP="009D5BFB">
            <w:pPr>
              <w:rPr>
                <w:color w:val="000000"/>
                <w:szCs w:val="28"/>
              </w:rPr>
            </w:pPr>
            <w:r w:rsidRPr="009D5BFB">
              <w:rPr>
                <w:color w:val="000000"/>
                <w:szCs w:val="28"/>
              </w:rPr>
              <w:t>261:263</w:t>
            </w:r>
          </w:p>
        </w:tc>
        <w:tc>
          <w:tcPr>
            <w:tcW w:w="1616" w:type="dxa"/>
            <w:tcBorders>
              <w:top w:val="nil"/>
              <w:left w:val="nil"/>
              <w:bottom w:val="single" w:sz="4" w:space="0" w:color="auto"/>
              <w:right w:val="single" w:sz="4" w:space="0" w:color="auto"/>
            </w:tcBorders>
            <w:shd w:val="clear" w:color="auto" w:fill="auto"/>
            <w:hideMark/>
          </w:tcPr>
          <w:p w14:paraId="743509AB" w14:textId="77777777" w:rsidR="009D5BFB" w:rsidRPr="009D5BFB" w:rsidRDefault="009D5BFB" w:rsidP="009D5BFB">
            <w:pPr>
              <w:rPr>
                <w:color w:val="000000"/>
                <w:szCs w:val="28"/>
              </w:rPr>
            </w:pPr>
            <w:r w:rsidRPr="009D5BFB">
              <w:rPr>
                <w:color w:val="000000"/>
                <w:szCs w:val="28"/>
              </w:rPr>
              <w:t>14.98</w:t>
            </w:r>
          </w:p>
        </w:tc>
        <w:tc>
          <w:tcPr>
            <w:tcW w:w="1616" w:type="dxa"/>
            <w:tcBorders>
              <w:top w:val="nil"/>
              <w:left w:val="nil"/>
              <w:bottom w:val="single" w:sz="4" w:space="0" w:color="auto"/>
              <w:right w:val="single" w:sz="4" w:space="0" w:color="auto"/>
            </w:tcBorders>
            <w:shd w:val="clear" w:color="auto" w:fill="auto"/>
            <w:hideMark/>
          </w:tcPr>
          <w:p w14:paraId="31C0CF12" w14:textId="77777777" w:rsidR="009D5BFB" w:rsidRPr="009D5BFB" w:rsidRDefault="009D5BFB" w:rsidP="009D5BFB">
            <w:pPr>
              <w:rPr>
                <w:color w:val="000000"/>
                <w:szCs w:val="28"/>
              </w:rPr>
            </w:pPr>
            <w:r w:rsidRPr="009D5BFB">
              <w:rPr>
                <w:color w:val="000000"/>
                <w:szCs w:val="28"/>
              </w:rPr>
              <w:t>14.98</w:t>
            </w:r>
          </w:p>
        </w:tc>
        <w:tc>
          <w:tcPr>
            <w:tcW w:w="1499" w:type="dxa"/>
            <w:tcBorders>
              <w:top w:val="nil"/>
              <w:left w:val="nil"/>
              <w:bottom w:val="single" w:sz="4" w:space="0" w:color="auto"/>
              <w:right w:val="single" w:sz="4" w:space="0" w:color="auto"/>
            </w:tcBorders>
            <w:shd w:val="clear" w:color="auto" w:fill="auto"/>
            <w:hideMark/>
          </w:tcPr>
          <w:p w14:paraId="4CD4B962"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17D8C842"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28755C7" w14:textId="77777777" w:rsidR="009D5BFB" w:rsidRPr="009D5BFB" w:rsidRDefault="009D5BFB" w:rsidP="009D5BFB">
            <w:pPr>
              <w:rPr>
                <w:color w:val="000000"/>
                <w:szCs w:val="28"/>
              </w:rPr>
            </w:pPr>
            <w:r w:rsidRPr="009D5BFB">
              <w:rPr>
                <w:color w:val="000000"/>
                <w:szCs w:val="28"/>
              </w:rPr>
              <w:t>8.988</w:t>
            </w:r>
          </w:p>
        </w:tc>
        <w:tc>
          <w:tcPr>
            <w:tcW w:w="1546" w:type="dxa"/>
            <w:tcBorders>
              <w:top w:val="nil"/>
              <w:left w:val="nil"/>
              <w:bottom w:val="single" w:sz="4" w:space="0" w:color="auto"/>
              <w:right w:val="single" w:sz="4" w:space="0" w:color="auto"/>
            </w:tcBorders>
            <w:shd w:val="clear" w:color="auto" w:fill="auto"/>
            <w:hideMark/>
          </w:tcPr>
          <w:p w14:paraId="4CF2B0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61465F" w14:textId="77777777" w:rsidR="009D5BFB" w:rsidRPr="009D5BFB" w:rsidRDefault="009D5BFB" w:rsidP="009D5BFB">
            <w:pPr>
              <w:rPr>
                <w:color w:val="000000"/>
                <w:szCs w:val="28"/>
              </w:rPr>
            </w:pPr>
            <w:r w:rsidRPr="009D5BFB">
              <w:rPr>
                <w:color w:val="000000"/>
                <w:szCs w:val="28"/>
              </w:rPr>
              <w:t>0.00001122</w:t>
            </w:r>
          </w:p>
        </w:tc>
      </w:tr>
      <w:tr w:rsidR="009D5BFB" w:rsidRPr="009D5BFB" w14:paraId="530187C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B017C5C" w14:textId="77777777" w:rsidR="009D5BFB" w:rsidRPr="009D5BFB" w:rsidRDefault="009D5BFB" w:rsidP="009D5BFB">
            <w:pPr>
              <w:rPr>
                <w:color w:val="000000"/>
                <w:szCs w:val="28"/>
              </w:rPr>
            </w:pPr>
            <w:r w:rsidRPr="009D5BFB">
              <w:rPr>
                <w:color w:val="000000"/>
                <w:szCs w:val="28"/>
              </w:rPr>
              <w:lastRenderedPageBreak/>
              <w:t>263:№4</w:t>
            </w:r>
          </w:p>
        </w:tc>
        <w:tc>
          <w:tcPr>
            <w:tcW w:w="1616" w:type="dxa"/>
            <w:tcBorders>
              <w:top w:val="nil"/>
              <w:left w:val="nil"/>
              <w:bottom w:val="single" w:sz="4" w:space="0" w:color="auto"/>
              <w:right w:val="single" w:sz="4" w:space="0" w:color="auto"/>
            </w:tcBorders>
            <w:shd w:val="clear" w:color="auto" w:fill="auto"/>
            <w:hideMark/>
          </w:tcPr>
          <w:p w14:paraId="130CC585" w14:textId="77777777" w:rsidR="009D5BFB" w:rsidRPr="009D5BFB" w:rsidRDefault="009D5BFB" w:rsidP="009D5BFB">
            <w:pPr>
              <w:rPr>
                <w:color w:val="000000"/>
                <w:szCs w:val="28"/>
              </w:rPr>
            </w:pPr>
            <w:r w:rsidRPr="009D5BFB">
              <w:rPr>
                <w:color w:val="000000"/>
                <w:szCs w:val="28"/>
              </w:rPr>
              <w:t>6.80</w:t>
            </w:r>
          </w:p>
        </w:tc>
        <w:tc>
          <w:tcPr>
            <w:tcW w:w="1616" w:type="dxa"/>
            <w:tcBorders>
              <w:top w:val="nil"/>
              <w:left w:val="nil"/>
              <w:bottom w:val="single" w:sz="4" w:space="0" w:color="auto"/>
              <w:right w:val="single" w:sz="4" w:space="0" w:color="auto"/>
            </w:tcBorders>
            <w:shd w:val="clear" w:color="auto" w:fill="auto"/>
            <w:hideMark/>
          </w:tcPr>
          <w:p w14:paraId="6C022899" w14:textId="77777777" w:rsidR="009D5BFB" w:rsidRPr="009D5BFB" w:rsidRDefault="009D5BFB" w:rsidP="009D5BFB">
            <w:pPr>
              <w:rPr>
                <w:color w:val="000000"/>
                <w:szCs w:val="28"/>
              </w:rPr>
            </w:pPr>
            <w:r w:rsidRPr="009D5BFB">
              <w:rPr>
                <w:color w:val="000000"/>
                <w:szCs w:val="28"/>
              </w:rPr>
              <w:t>6.80</w:t>
            </w:r>
          </w:p>
        </w:tc>
        <w:tc>
          <w:tcPr>
            <w:tcW w:w="1499" w:type="dxa"/>
            <w:tcBorders>
              <w:top w:val="nil"/>
              <w:left w:val="nil"/>
              <w:bottom w:val="single" w:sz="4" w:space="0" w:color="auto"/>
              <w:right w:val="single" w:sz="4" w:space="0" w:color="auto"/>
            </w:tcBorders>
            <w:shd w:val="clear" w:color="auto" w:fill="auto"/>
            <w:hideMark/>
          </w:tcPr>
          <w:p w14:paraId="29DC7902"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0A1B0C4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AB2F5BB" w14:textId="77777777" w:rsidR="009D5BFB" w:rsidRPr="009D5BFB" w:rsidRDefault="009D5BFB" w:rsidP="009D5BFB">
            <w:pPr>
              <w:rPr>
                <w:color w:val="000000"/>
                <w:szCs w:val="28"/>
              </w:rPr>
            </w:pPr>
            <w:r w:rsidRPr="009D5BFB">
              <w:rPr>
                <w:color w:val="000000"/>
                <w:szCs w:val="28"/>
              </w:rPr>
              <w:t>1.36</w:t>
            </w:r>
          </w:p>
        </w:tc>
        <w:tc>
          <w:tcPr>
            <w:tcW w:w="1546" w:type="dxa"/>
            <w:tcBorders>
              <w:top w:val="nil"/>
              <w:left w:val="nil"/>
              <w:bottom w:val="single" w:sz="4" w:space="0" w:color="auto"/>
              <w:right w:val="single" w:sz="4" w:space="0" w:color="auto"/>
            </w:tcBorders>
            <w:shd w:val="clear" w:color="auto" w:fill="auto"/>
            <w:hideMark/>
          </w:tcPr>
          <w:p w14:paraId="4E89DD0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F12412" w14:textId="77777777" w:rsidR="009D5BFB" w:rsidRPr="009D5BFB" w:rsidRDefault="009D5BFB" w:rsidP="009D5BFB">
            <w:pPr>
              <w:rPr>
                <w:color w:val="000000"/>
                <w:szCs w:val="28"/>
              </w:rPr>
            </w:pPr>
            <w:r w:rsidRPr="009D5BFB">
              <w:rPr>
                <w:color w:val="000000"/>
                <w:szCs w:val="28"/>
              </w:rPr>
              <w:t>0.00000371</w:t>
            </w:r>
          </w:p>
        </w:tc>
      </w:tr>
      <w:tr w:rsidR="009D5BFB" w:rsidRPr="009D5BFB" w14:paraId="44F102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CC3A553" w14:textId="77777777" w:rsidR="009D5BFB" w:rsidRPr="009D5BFB" w:rsidRDefault="009D5BFB" w:rsidP="009D5BFB">
            <w:pPr>
              <w:rPr>
                <w:color w:val="000000"/>
                <w:szCs w:val="28"/>
              </w:rPr>
            </w:pPr>
            <w:r w:rsidRPr="009D5BFB">
              <w:rPr>
                <w:color w:val="000000"/>
                <w:szCs w:val="28"/>
              </w:rPr>
              <w:t>263:263а</w:t>
            </w:r>
          </w:p>
        </w:tc>
        <w:tc>
          <w:tcPr>
            <w:tcW w:w="1616" w:type="dxa"/>
            <w:tcBorders>
              <w:top w:val="nil"/>
              <w:left w:val="nil"/>
              <w:bottom w:val="single" w:sz="4" w:space="0" w:color="auto"/>
              <w:right w:val="single" w:sz="4" w:space="0" w:color="auto"/>
            </w:tcBorders>
            <w:shd w:val="clear" w:color="auto" w:fill="auto"/>
            <w:hideMark/>
          </w:tcPr>
          <w:p w14:paraId="78AA69E5" w14:textId="77777777" w:rsidR="009D5BFB" w:rsidRPr="009D5BFB" w:rsidRDefault="009D5BFB" w:rsidP="009D5BFB">
            <w:pPr>
              <w:rPr>
                <w:color w:val="000000"/>
                <w:szCs w:val="28"/>
              </w:rPr>
            </w:pPr>
            <w:r w:rsidRPr="009D5BFB">
              <w:rPr>
                <w:color w:val="000000"/>
                <w:szCs w:val="28"/>
              </w:rPr>
              <w:t>38.81</w:t>
            </w:r>
          </w:p>
        </w:tc>
        <w:tc>
          <w:tcPr>
            <w:tcW w:w="1616" w:type="dxa"/>
            <w:tcBorders>
              <w:top w:val="nil"/>
              <w:left w:val="nil"/>
              <w:bottom w:val="single" w:sz="4" w:space="0" w:color="auto"/>
              <w:right w:val="single" w:sz="4" w:space="0" w:color="auto"/>
            </w:tcBorders>
            <w:shd w:val="clear" w:color="auto" w:fill="auto"/>
            <w:hideMark/>
          </w:tcPr>
          <w:p w14:paraId="3CAD6310" w14:textId="77777777" w:rsidR="009D5BFB" w:rsidRPr="009D5BFB" w:rsidRDefault="009D5BFB" w:rsidP="009D5BFB">
            <w:pPr>
              <w:rPr>
                <w:color w:val="000000"/>
                <w:szCs w:val="28"/>
              </w:rPr>
            </w:pPr>
            <w:r w:rsidRPr="009D5BFB">
              <w:rPr>
                <w:color w:val="000000"/>
                <w:szCs w:val="28"/>
              </w:rPr>
              <w:t>38.81</w:t>
            </w:r>
          </w:p>
        </w:tc>
        <w:tc>
          <w:tcPr>
            <w:tcW w:w="1499" w:type="dxa"/>
            <w:tcBorders>
              <w:top w:val="nil"/>
              <w:left w:val="nil"/>
              <w:bottom w:val="single" w:sz="4" w:space="0" w:color="auto"/>
              <w:right w:val="single" w:sz="4" w:space="0" w:color="auto"/>
            </w:tcBorders>
            <w:shd w:val="clear" w:color="auto" w:fill="auto"/>
            <w:hideMark/>
          </w:tcPr>
          <w:p w14:paraId="62BE33C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5D63B41"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6AC0926" w14:textId="77777777" w:rsidR="009D5BFB" w:rsidRPr="009D5BFB" w:rsidRDefault="009D5BFB" w:rsidP="009D5BFB">
            <w:pPr>
              <w:rPr>
                <w:color w:val="000000"/>
                <w:szCs w:val="28"/>
              </w:rPr>
            </w:pPr>
            <w:r w:rsidRPr="009D5BFB">
              <w:rPr>
                <w:color w:val="000000"/>
                <w:szCs w:val="28"/>
              </w:rPr>
              <w:t>23.286</w:t>
            </w:r>
          </w:p>
        </w:tc>
        <w:tc>
          <w:tcPr>
            <w:tcW w:w="1546" w:type="dxa"/>
            <w:tcBorders>
              <w:top w:val="nil"/>
              <w:left w:val="nil"/>
              <w:bottom w:val="single" w:sz="4" w:space="0" w:color="auto"/>
              <w:right w:val="single" w:sz="4" w:space="0" w:color="auto"/>
            </w:tcBorders>
            <w:shd w:val="clear" w:color="auto" w:fill="auto"/>
            <w:hideMark/>
          </w:tcPr>
          <w:p w14:paraId="40E7DD2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1C262B" w14:textId="77777777" w:rsidR="009D5BFB" w:rsidRPr="009D5BFB" w:rsidRDefault="009D5BFB" w:rsidP="009D5BFB">
            <w:pPr>
              <w:rPr>
                <w:color w:val="000000"/>
                <w:szCs w:val="28"/>
              </w:rPr>
            </w:pPr>
            <w:r w:rsidRPr="009D5BFB">
              <w:rPr>
                <w:color w:val="000000"/>
                <w:szCs w:val="28"/>
              </w:rPr>
              <w:t>0.00002904</w:t>
            </w:r>
          </w:p>
        </w:tc>
      </w:tr>
      <w:tr w:rsidR="009D5BFB" w:rsidRPr="009D5BFB" w14:paraId="4C1868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D095C77" w14:textId="77777777" w:rsidR="009D5BFB" w:rsidRPr="009D5BFB" w:rsidRDefault="009D5BFB" w:rsidP="009D5BFB">
            <w:pPr>
              <w:rPr>
                <w:color w:val="000000"/>
                <w:szCs w:val="28"/>
              </w:rPr>
            </w:pPr>
            <w:r w:rsidRPr="009D5BFB">
              <w:rPr>
                <w:color w:val="000000"/>
                <w:szCs w:val="28"/>
              </w:rPr>
              <w:t>263а:№10</w:t>
            </w:r>
          </w:p>
        </w:tc>
        <w:tc>
          <w:tcPr>
            <w:tcW w:w="1616" w:type="dxa"/>
            <w:tcBorders>
              <w:top w:val="nil"/>
              <w:left w:val="nil"/>
              <w:bottom w:val="single" w:sz="4" w:space="0" w:color="auto"/>
              <w:right w:val="single" w:sz="4" w:space="0" w:color="auto"/>
            </w:tcBorders>
            <w:shd w:val="clear" w:color="auto" w:fill="auto"/>
            <w:hideMark/>
          </w:tcPr>
          <w:p w14:paraId="1B2D276F" w14:textId="77777777" w:rsidR="009D5BFB" w:rsidRPr="009D5BFB" w:rsidRDefault="009D5BFB" w:rsidP="009D5BFB">
            <w:pPr>
              <w:rPr>
                <w:color w:val="000000"/>
                <w:szCs w:val="28"/>
              </w:rPr>
            </w:pPr>
            <w:r w:rsidRPr="009D5BFB">
              <w:rPr>
                <w:color w:val="000000"/>
                <w:szCs w:val="28"/>
              </w:rPr>
              <w:t>12.00</w:t>
            </w:r>
          </w:p>
        </w:tc>
        <w:tc>
          <w:tcPr>
            <w:tcW w:w="1616" w:type="dxa"/>
            <w:tcBorders>
              <w:top w:val="nil"/>
              <w:left w:val="nil"/>
              <w:bottom w:val="single" w:sz="4" w:space="0" w:color="auto"/>
              <w:right w:val="single" w:sz="4" w:space="0" w:color="auto"/>
            </w:tcBorders>
            <w:shd w:val="clear" w:color="auto" w:fill="auto"/>
            <w:hideMark/>
          </w:tcPr>
          <w:p w14:paraId="2E4E9DE0" w14:textId="77777777" w:rsidR="009D5BFB" w:rsidRPr="009D5BFB" w:rsidRDefault="009D5BFB" w:rsidP="009D5BFB">
            <w:pPr>
              <w:rPr>
                <w:color w:val="000000"/>
                <w:szCs w:val="28"/>
              </w:rPr>
            </w:pPr>
            <w:r w:rsidRPr="009D5BFB">
              <w:rPr>
                <w:color w:val="000000"/>
                <w:szCs w:val="28"/>
              </w:rPr>
              <w:t>12.00</w:t>
            </w:r>
          </w:p>
        </w:tc>
        <w:tc>
          <w:tcPr>
            <w:tcW w:w="1499" w:type="dxa"/>
            <w:tcBorders>
              <w:top w:val="nil"/>
              <w:left w:val="nil"/>
              <w:bottom w:val="single" w:sz="4" w:space="0" w:color="auto"/>
              <w:right w:val="single" w:sz="4" w:space="0" w:color="auto"/>
            </w:tcBorders>
            <w:shd w:val="clear" w:color="auto" w:fill="auto"/>
            <w:hideMark/>
          </w:tcPr>
          <w:p w14:paraId="190B57F8"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33A8468"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6F67647" w14:textId="77777777" w:rsidR="009D5BFB" w:rsidRPr="009D5BFB" w:rsidRDefault="009D5BFB" w:rsidP="009D5BFB">
            <w:pPr>
              <w:rPr>
                <w:color w:val="000000"/>
                <w:szCs w:val="28"/>
              </w:rPr>
            </w:pPr>
            <w:r w:rsidRPr="009D5BFB">
              <w:rPr>
                <w:color w:val="000000"/>
                <w:szCs w:val="28"/>
              </w:rPr>
              <w:t>2.4</w:t>
            </w:r>
          </w:p>
        </w:tc>
        <w:tc>
          <w:tcPr>
            <w:tcW w:w="1546" w:type="dxa"/>
            <w:tcBorders>
              <w:top w:val="nil"/>
              <w:left w:val="nil"/>
              <w:bottom w:val="single" w:sz="4" w:space="0" w:color="auto"/>
              <w:right w:val="single" w:sz="4" w:space="0" w:color="auto"/>
            </w:tcBorders>
            <w:shd w:val="clear" w:color="auto" w:fill="auto"/>
            <w:hideMark/>
          </w:tcPr>
          <w:p w14:paraId="48245C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F3267D" w14:textId="77777777" w:rsidR="009D5BFB" w:rsidRPr="009D5BFB" w:rsidRDefault="009D5BFB" w:rsidP="009D5BFB">
            <w:pPr>
              <w:rPr>
                <w:color w:val="000000"/>
                <w:szCs w:val="28"/>
              </w:rPr>
            </w:pPr>
            <w:r w:rsidRPr="009D5BFB">
              <w:rPr>
                <w:color w:val="000000"/>
                <w:szCs w:val="28"/>
              </w:rPr>
              <w:t>0.00000655</w:t>
            </w:r>
          </w:p>
        </w:tc>
      </w:tr>
      <w:tr w:rsidR="009D5BFB" w:rsidRPr="009D5BFB" w14:paraId="035F82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F621762" w14:textId="77777777" w:rsidR="009D5BFB" w:rsidRPr="009D5BFB" w:rsidRDefault="009D5BFB" w:rsidP="009D5BFB">
            <w:pPr>
              <w:rPr>
                <w:color w:val="000000"/>
                <w:szCs w:val="28"/>
              </w:rPr>
            </w:pPr>
            <w:r w:rsidRPr="009D5BFB">
              <w:rPr>
                <w:color w:val="000000"/>
                <w:szCs w:val="28"/>
              </w:rPr>
              <w:t>263а:275</w:t>
            </w:r>
          </w:p>
        </w:tc>
        <w:tc>
          <w:tcPr>
            <w:tcW w:w="1616" w:type="dxa"/>
            <w:tcBorders>
              <w:top w:val="nil"/>
              <w:left w:val="nil"/>
              <w:bottom w:val="single" w:sz="4" w:space="0" w:color="auto"/>
              <w:right w:val="single" w:sz="4" w:space="0" w:color="auto"/>
            </w:tcBorders>
            <w:shd w:val="clear" w:color="auto" w:fill="auto"/>
            <w:hideMark/>
          </w:tcPr>
          <w:p w14:paraId="512806E8" w14:textId="77777777" w:rsidR="009D5BFB" w:rsidRPr="009D5BFB" w:rsidRDefault="009D5BFB" w:rsidP="009D5BFB">
            <w:pPr>
              <w:rPr>
                <w:color w:val="000000"/>
                <w:szCs w:val="28"/>
              </w:rPr>
            </w:pPr>
            <w:r w:rsidRPr="009D5BFB">
              <w:rPr>
                <w:color w:val="000000"/>
                <w:szCs w:val="28"/>
              </w:rPr>
              <w:t>40.84</w:t>
            </w:r>
          </w:p>
        </w:tc>
        <w:tc>
          <w:tcPr>
            <w:tcW w:w="1616" w:type="dxa"/>
            <w:tcBorders>
              <w:top w:val="nil"/>
              <w:left w:val="nil"/>
              <w:bottom w:val="single" w:sz="4" w:space="0" w:color="auto"/>
              <w:right w:val="single" w:sz="4" w:space="0" w:color="auto"/>
            </w:tcBorders>
            <w:shd w:val="clear" w:color="auto" w:fill="auto"/>
            <w:hideMark/>
          </w:tcPr>
          <w:p w14:paraId="079DD93D" w14:textId="77777777" w:rsidR="009D5BFB" w:rsidRPr="009D5BFB" w:rsidRDefault="009D5BFB" w:rsidP="009D5BFB">
            <w:pPr>
              <w:rPr>
                <w:color w:val="000000"/>
                <w:szCs w:val="28"/>
              </w:rPr>
            </w:pPr>
            <w:r w:rsidRPr="009D5BFB">
              <w:rPr>
                <w:color w:val="000000"/>
                <w:szCs w:val="28"/>
              </w:rPr>
              <w:t>40.84</w:t>
            </w:r>
          </w:p>
        </w:tc>
        <w:tc>
          <w:tcPr>
            <w:tcW w:w="1499" w:type="dxa"/>
            <w:tcBorders>
              <w:top w:val="nil"/>
              <w:left w:val="nil"/>
              <w:bottom w:val="single" w:sz="4" w:space="0" w:color="auto"/>
              <w:right w:val="single" w:sz="4" w:space="0" w:color="auto"/>
            </w:tcBorders>
            <w:shd w:val="clear" w:color="auto" w:fill="auto"/>
            <w:hideMark/>
          </w:tcPr>
          <w:p w14:paraId="4DA39C4D"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18B0171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367243B1" w14:textId="77777777" w:rsidR="009D5BFB" w:rsidRPr="009D5BFB" w:rsidRDefault="009D5BFB" w:rsidP="009D5BFB">
            <w:pPr>
              <w:rPr>
                <w:color w:val="000000"/>
                <w:szCs w:val="28"/>
              </w:rPr>
            </w:pPr>
            <w:r w:rsidRPr="009D5BFB">
              <w:rPr>
                <w:color w:val="000000"/>
                <w:szCs w:val="28"/>
              </w:rPr>
              <w:t>24.504</w:t>
            </w:r>
          </w:p>
        </w:tc>
        <w:tc>
          <w:tcPr>
            <w:tcW w:w="1546" w:type="dxa"/>
            <w:tcBorders>
              <w:top w:val="nil"/>
              <w:left w:val="nil"/>
              <w:bottom w:val="single" w:sz="4" w:space="0" w:color="auto"/>
              <w:right w:val="single" w:sz="4" w:space="0" w:color="auto"/>
            </w:tcBorders>
            <w:shd w:val="clear" w:color="auto" w:fill="auto"/>
            <w:hideMark/>
          </w:tcPr>
          <w:p w14:paraId="589BA6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526E54" w14:textId="77777777" w:rsidR="009D5BFB" w:rsidRPr="009D5BFB" w:rsidRDefault="009D5BFB" w:rsidP="009D5BFB">
            <w:pPr>
              <w:rPr>
                <w:color w:val="000000"/>
                <w:szCs w:val="28"/>
              </w:rPr>
            </w:pPr>
            <w:r w:rsidRPr="009D5BFB">
              <w:rPr>
                <w:color w:val="000000"/>
                <w:szCs w:val="28"/>
              </w:rPr>
              <w:t>0.00003055</w:t>
            </w:r>
          </w:p>
        </w:tc>
      </w:tr>
      <w:tr w:rsidR="009D5BFB" w:rsidRPr="009D5BFB" w14:paraId="7E1E211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216B27F" w14:textId="77777777" w:rsidR="009D5BFB" w:rsidRPr="009D5BFB" w:rsidRDefault="009D5BFB" w:rsidP="009D5BFB">
            <w:pPr>
              <w:rPr>
                <w:color w:val="000000"/>
                <w:szCs w:val="28"/>
              </w:rPr>
            </w:pPr>
            <w:r w:rsidRPr="009D5BFB">
              <w:rPr>
                <w:color w:val="000000"/>
                <w:szCs w:val="28"/>
              </w:rPr>
              <w:t>275:з3</w:t>
            </w:r>
          </w:p>
        </w:tc>
        <w:tc>
          <w:tcPr>
            <w:tcW w:w="1616" w:type="dxa"/>
            <w:tcBorders>
              <w:top w:val="nil"/>
              <w:left w:val="nil"/>
              <w:bottom w:val="single" w:sz="4" w:space="0" w:color="auto"/>
              <w:right w:val="single" w:sz="4" w:space="0" w:color="auto"/>
            </w:tcBorders>
            <w:shd w:val="clear" w:color="auto" w:fill="auto"/>
            <w:hideMark/>
          </w:tcPr>
          <w:p w14:paraId="3BCA628A" w14:textId="77777777" w:rsidR="009D5BFB" w:rsidRPr="009D5BFB" w:rsidRDefault="009D5BFB" w:rsidP="009D5BFB">
            <w:pPr>
              <w:rPr>
                <w:color w:val="000000"/>
                <w:szCs w:val="28"/>
              </w:rPr>
            </w:pPr>
            <w:r w:rsidRPr="009D5BFB">
              <w:rPr>
                <w:color w:val="000000"/>
                <w:szCs w:val="28"/>
              </w:rPr>
              <w:t>5.46</w:t>
            </w:r>
          </w:p>
        </w:tc>
        <w:tc>
          <w:tcPr>
            <w:tcW w:w="1616" w:type="dxa"/>
            <w:tcBorders>
              <w:top w:val="nil"/>
              <w:left w:val="nil"/>
              <w:bottom w:val="single" w:sz="4" w:space="0" w:color="auto"/>
              <w:right w:val="single" w:sz="4" w:space="0" w:color="auto"/>
            </w:tcBorders>
            <w:shd w:val="clear" w:color="auto" w:fill="auto"/>
            <w:hideMark/>
          </w:tcPr>
          <w:p w14:paraId="5E332F03" w14:textId="77777777" w:rsidR="009D5BFB" w:rsidRPr="009D5BFB" w:rsidRDefault="009D5BFB" w:rsidP="009D5BFB">
            <w:pPr>
              <w:rPr>
                <w:color w:val="000000"/>
                <w:szCs w:val="28"/>
              </w:rPr>
            </w:pPr>
            <w:r w:rsidRPr="009D5BFB">
              <w:rPr>
                <w:color w:val="000000"/>
                <w:szCs w:val="28"/>
              </w:rPr>
              <w:t>5.46</w:t>
            </w:r>
          </w:p>
        </w:tc>
        <w:tc>
          <w:tcPr>
            <w:tcW w:w="1499" w:type="dxa"/>
            <w:tcBorders>
              <w:top w:val="nil"/>
              <w:left w:val="nil"/>
              <w:bottom w:val="single" w:sz="4" w:space="0" w:color="auto"/>
              <w:right w:val="single" w:sz="4" w:space="0" w:color="auto"/>
            </w:tcBorders>
            <w:shd w:val="clear" w:color="auto" w:fill="auto"/>
            <w:hideMark/>
          </w:tcPr>
          <w:p w14:paraId="6C9F5FA0"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39247FA7"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841ED54" w14:textId="77777777" w:rsidR="009D5BFB" w:rsidRPr="009D5BFB" w:rsidRDefault="009D5BFB" w:rsidP="009D5BFB">
            <w:pPr>
              <w:rPr>
                <w:color w:val="000000"/>
                <w:szCs w:val="28"/>
              </w:rPr>
            </w:pPr>
            <w:r w:rsidRPr="009D5BFB">
              <w:rPr>
                <w:color w:val="000000"/>
                <w:szCs w:val="28"/>
              </w:rPr>
              <w:t>3.276</w:t>
            </w:r>
          </w:p>
        </w:tc>
        <w:tc>
          <w:tcPr>
            <w:tcW w:w="1546" w:type="dxa"/>
            <w:tcBorders>
              <w:top w:val="nil"/>
              <w:left w:val="nil"/>
              <w:bottom w:val="single" w:sz="4" w:space="0" w:color="auto"/>
              <w:right w:val="single" w:sz="4" w:space="0" w:color="auto"/>
            </w:tcBorders>
            <w:shd w:val="clear" w:color="auto" w:fill="auto"/>
            <w:hideMark/>
          </w:tcPr>
          <w:p w14:paraId="243A8A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D3D84E" w14:textId="77777777" w:rsidR="009D5BFB" w:rsidRPr="009D5BFB" w:rsidRDefault="009D5BFB" w:rsidP="009D5BFB">
            <w:pPr>
              <w:rPr>
                <w:color w:val="000000"/>
                <w:szCs w:val="28"/>
              </w:rPr>
            </w:pPr>
            <w:r w:rsidRPr="009D5BFB">
              <w:rPr>
                <w:color w:val="000000"/>
                <w:szCs w:val="28"/>
              </w:rPr>
              <w:t>0.00000409</w:t>
            </w:r>
          </w:p>
        </w:tc>
      </w:tr>
      <w:tr w:rsidR="009D5BFB" w:rsidRPr="009D5BFB" w14:paraId="0ED5071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4E9749B" w14:textId="77777777" w:rsidR="009D5BFB" w:rsidRPr="009D5BFB" w:rsidRDefault="009D5BFB" w:rsidP="009D5BFB">
            <w:pPr>
              <w:rPr>
                <w:color w:val="000000"/>
                <w:szCs w:val="28"/>
              </w:rPr>
            </w:pPr>
            <w:r w:rsidRPr="009D5BFB">
              <w:rPr>
                <w:color w:val="000000"/>
                <w:szCs w:val="28"/>
              </w:rPr>
              <w:t>з3:276</w:t>
            </w:r>
          </w:p>
        </w:tc>
        <w:tc>
          <w:tcPr>
            <w:tcW w:w="1616" w:type="dxa"/>
            <w:tcBorders>
              <w:top w:val="nil"/>
              <w:left w:val="nil"/>
              <w:bottom w:val="single" w:sz="4" w:space="0" w:color="auto"/>
              <w:right w:val="single" w:sz="4" w:space="0" w:color="auto"/>
            </w:tcBorders>
            <w:shd w:val="clear" w:color="auto" w:fill="auto"/>
            <w:hideMark/>
          </w:tcPr>
          <w:p w14:paraId="6B2B501F" w14:textId="77777777" w:rsidR="009D5BFB" w:rsidRPr="009D5BFB" w:rsidRDefault="009D5BFB" w:rsidP="009D5BFB">
            <w:pPr>
              <w:rPr>
                <w:color w:val="000000"/>
                <w:szCs w:val="28"/>
              </w:rPr>
            </w:pPr>
            <w:r w:rsidRPr="009D5BFB">
              <w:rPr>
                <w:color w:val="000000"/>
                <w:szCs w:val="28"/>
              </w:rPr>
              <w:t>74.22</w:t>
            </w:r>
          </w:p>
        </w:tc>
        <w:tc>
          <w:tcPr>
            <w:tcW w:w="1616" w:type="dxa"/>
            <w:tcBorders>
              <w:top w:val="nil"/>
              <w:left w:val="nil"/>
              <w:bottom w:val="single" w:sz="4" w:space="0" w:color="auto"/>
              <w:right w:val="single" w:sz="4" w:space="0" w:color="auto"/>
            </w:tcBorders>
            <w:shd w:val="clear" w:color="auto" w:fill="auto"/>
            <w:hideMark/>
          </w:tcPr>
          <w:p w14:paraId="77ADB217" w14:textId="77777777" w:rsidR="009D5BFB" w:rsidRPr="009D5BFB" w:rsidRDefault="009D5BFB" w:rsidP="009D5BFB">
            <w:pPr>
              <w:rPr>
                <w:color w:val="000000"/>
                <w:szCs w:val="28"/>
              </w:rPr>
            </w:pPr>
            <w:r w:rsidRPr="009D5BFB">
              <w:rPr>
                <w:color w:val="000000"/>
                <w:szCs w:val="28"/>
              </w:rPr>
              <w:t>74.22</w:t>
            </w:r>
          </w:p>
        </w:tc>
        <w:tc>
          <w:tcPr>
            <w:tcW w:w="1499" w:type="dxa"/>
            <w:tcBorders>
              <w:top w:val="nil"/>
              <w:left w:val="nil"/>
              <w:bottom w:val="single" w:sz="4" w:space="0" w:color="auto"/>
              <w:right w:val="single" w:sz="4" w:space="0" w:color="auto"/>
            </w:tcBorders>
            <w:shd w:val="clear" w:color="auto" w:fill="auto"/>
            <w:hideMark/>
          </w:tcPr>
          <w:p w14:paraId="5D960DDF"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09F050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F915974" w14:textId="77777777" w:rsidR="009D5BFB" w:rsidRPr="009D5BFB" w:rsidRDefault="009D5BFB" w:rsidP="009D5BFB">
            <w:pPr>
              <w:rPr>
                <w:color w:val="000000"/>
                <w:szCs w:val="28"/>
              </w:rPr>
            </w:pPr>
            <w:r w:rsidRPr="009D5BFB">
              <w:rPr>
                <w:color w:val="000000"/>
                <w:szCs w:val="28"/>
              </w:rPr>
              <w:t>44.532</w:t>
            </w:r>
          </w:p>
        </w:tc>
        <w:tc>
          <w:tcPr>
            <w:tcW w:w="1546" w:type="dxa"/>
            <w:tcBorders>
              <w:top w:val="nil"/>
              <w:left w:val="nil"/>
              <w:bottom w:val="single" w:sz="4" w:space="0" w:color="auto"/>
              <w:right w:val="single" w:sz="4" w:space="0" w:color="auto"/>
            </w:tcBorders>
            <w:shd w:val="clear" w:color="auto" w:fill="auto"/>
            <w:hideMark/>
          </w:tcPr>
          <w:p w14:paraId="162184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E69453" w14:textId="77777777" w:rsidR="009D5BFB" w:rsidRPr="009D5BFB" w:rsidRDefault="009D5BFB" w:rsidP="009D5BFB">
            <w:pPr>
              <w:rPr>
                <w:color w:val="000000"/>
                <w:szCs w:val="28"/>
              </w:rPr>
            </w:pPr>
            <w:r w:rsidRPr="009D5BFB">
              <w:rPr>
                <w:color w:val="000000"/>
                <w:szCs w:val="28"/>
              </w:rPr>
              <w:t>0.00005543</w:t>
            </w:r>
          </w:p>
        </w:tc>
      </w:tr>
      <w:tr w:rsidR="009D5BFB" w:rsidRPr="009D5BFB" w14:paraId="2FE17D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D7E26D8" w14:textId="77777777" w:rsidR="009D5BFB" w:rsidRPr="009D5BFB" w:rsidRDefault="009D5BFB" w:rsidP="009D5BFB">
            <w:pPr>
              <w:rPr>
                <w:color w:val="000000"/>
                <w:szCs w:val="28"/>
              </w:rPr>
            </w:pPr>
            <w:r w:rsidRPr="009D5BFB">
              <w:rPr>
                <w:color w:val="000000"/>
                <w:szCs w:val="28"/>
              </w:rPr>
              <w:t>276:277</w:t>
            </w:r>
          </w:p>
        </w:tc>
        <w:tc>
          <w:tcPr>
            <w:tcW w:w="1616" w:type="dxa"/>
            <w:tcBorders>
              <w:top w:val="nil"/>
              <w:left w:val="nil"/>
              <w:bottom w:val="single" w:sz="4" w:space="0" w:color="auto"/>
              <w:right w:val="single" w:sz="4" w:space="0" w:color="auto"/>
            </w:tcBorders>
            <w:shd w:val="clear" w:color="auto" w:fill="auto"/>
            <w:hideMark/>
          </w:tcPr>
          <w:p w14:paraId="0BA5015E" w14:textId="77777777" w:rsidR="009D5BFB" w:rsidRPr="009D5BFB" w:rsidRDefault="009D5BFB" w:rsidP="009D5BFB">
            <w:pPr>
              <w:rPr>
                <w:color w:val="000000"/>
                <w:szCs w:val="28"/>
              </w:rPr>
            </w:pPr>
            <w:r w:rsidRPr="009D5BFB">
              <w:rPr>
                <w:color w:val="000000"/>
                <w:szCs w:val="28"/>
              </w:rPr>
              <w:t>18.38</w:t>
            </w:r>
          </w:p>
        </w:tc>
        <w:tc>
          <w:tcPr>
            <w:tcW w:w="1616" w:type="dxa"/>
            <w:tcBorders>
              <w:top w:val="nil"/>
              <w:left w:val="nil"/>
              <w:bottom w:val="single" w:sz="4" w:space="0" w:color="auto"/>
              <w:right w:val="single" w:sz="4" w:space="0" w:color="auto"/>
            </w:tcBorders>
            <w:shd w:val="clear" w:color="auto" w:fill="auto"/>
            <w:hideMark/>
          </w:tcPr>
          <w:p w14:paraId="54321EE8" w14:textId="77777777" w:rsidR="009D5BFB" w:rsidRPr="009D5BFB" w:rsidRDefault="009D5BFB" w:rsidP="009D5BFB">
            <w:pPr>
              <w:rPr>
                <w:color w:val="000000"/>
                <w:szCs w:val="28"/>
              </w:rPr>
            </w:pPr>
            <w:r w:rsidRPr="009D5BFB">
              <w:rPr>
                <w:color w:val="000000"/>
                <w:szCs w:val="28"/>
              </w:rPr>
              <w:t>18.38</w:t>
            </w:r>
          </w:p>
        </w:tc>
        <w:tc>
          <w:tcPr>
            <w:tcW w:w="1499" w:type="dxa"/>
            <w:tcBorders>
              <w:top w:val="nil"/>
              <w:left w:val="nil"/>
              <w:bottom w:val="single" w:sz="4" w:space="0" w:color="auto"/>
              <w:right w:val="single" w:sz="4" w:space="0" w:color="auto"/>
            </w:tcBorders>
            <w:shd w:val="clear" w:color="auto" w:fill="auto"/>
            <w:hideMark/>
          </w:tcPr>
          <w:p w14:paraId="21D8871F"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0AC465C4"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2B80B7D7" w14:textId="77777777" w:rsidR="009D5BFB" w:rsidRPr="009D5BFB" w:rsidRDefault="009D5BFB" w:rsidP="009D5BFB">
            <w:pPr>
              <w:rPr>
                <w:color w:val="000000"/>
                <w:szCs w:val="28"/>
              </w:rPr>
            </w:pPr>
            <w:r w:rsidRPr="009D5BFB">
              <w:rPr>
                <w:color w:val="000000"/>
                <w:szCs w:val="28"/>
              </w:rPr>
              <w:t>2.9408</w:t>
            </w:r>
          </w:p>
        </w:tc>
        <w:tc>
          <w:tcPr>
            <w:tcW w:w="1546" w:type="dxa"/>
            <w:tcBorders>
              <w:top w:val="nil"/>
              <w:left w:val="nil"/>
              <w:bottom w:val="single" w:sz="4" w:space="0" w:color="auto"/>
              <w:right w:val="single" w:sz="4" w:space="0" w:color="auto"/>
            </w:tcBorders>
            <w:shd w:val="clear" w:color="auto" w:fill="auto"/>
            <w:hideMark/>
          </w:tcPr>
          <w:p w14:paraId="041990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C24BC4" w14:textId="77777777" w:rsidR="009D5BFB" w:rsidRPr="009D5BFB" w:rsidRDefault="009D5BFB" w:rsidP="009D5BFB">
            <w:pPr>
              <w:rPr>
                <w:color w:val="000000"/>
                <w:szCs w:val="28"/>
              </w:rPr>
            </w:pPr>
            <w:r w:rsidRPr="009D5BFB">
              <w:rPr>
                <w:color w:val="000000"/>
                <w:szCs w:val="28"/>
              </w:rPr>
              <w:t>0.00000940</w:t>
            </w:r>
          </w:p>
        </w:tc>
      </w:tr>
      <w:tr w:rsidR="009D5BFB" w:rsidRPr="009D5BFB" w14:paraId="230993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8AA2573" w14:textId="77777777" w:rsidR="009D5BFB" w:rsidRPr="009D5BFB" w:rsidRDefault="009D5BFB" w:rsidP="009D5BFB">
            <w:pPr>
              <w:rPr>
                <w:color w:val="000000"/>
                <w:szCs w:val="28"/>
              </w:rPr>
            </w:pPr>
            <w:r w:rsidRPr="009D5BFB">
              <w:rPr>
                <w:color w:val="000000"/>
                <w:szCs w:val="28"/>
              </w:rPr>
              <w:t>276:№30а</w:t>
            </w:r>
          </w:p>
        </w:tc>
        <w:tc>
          <w:tcPr>
            <w:tcW w:w="1616" w:type="dxa"/>
            <w:tcBorders>
              <w:top w:val="nil"/>
              <w:left w:val="nil"/>
              <w:bottom w:val="single" w:sz="4" w:space="0" w:color="auto"/>
              <w:right w:val="single" w:sz="4" w:space="0" w:color="auto"/>
            </w:tcBorders>
            <w:shd w:val="clear" w:color="auto" w:fill="auto"/>
            <w:hideMark/>
          </w:tcPr>
          <w:p w14:paraId="326B99E0" w14:textId="77777777" w:rsidR="009D5BFB" w:rsidRPr="009D5BFB" w:rsidRDefault="009D5BFB" w:rsidP="009D5BFB">
            <w:pPr>
              <w:rPr>
                <w:color w:val="000000"/>
                <w:szCs w:val="28"/>
              </w:rPr>
            </w:pPr>
            <w:r w:rsidRPr="009D5BFB">
              <w:rPr>
                <w:color w:val="000000"/>
                <w:szCs w:val="28"/>
              </w:rPr>
              <w:t>16.69</w:t>
            </w:r>
          </w:p>
        </w:tc>
        <w:tc>
          <w:tcPr>
            <w:tcW w:w="1616" w:type="dxa"/>
            <w:tcBorders>
              <w:top w:val="nil"/>
              <w:left w:val="nil"/>
              <w:bottom w:val="single" w:sz="4" w:space="0" w:color="auto"/>
              <w:right w:val="single" w:sz="4" w:space="0" w:color="auto"/>
            </w:tcBorders>
            <w:shd w:val="clear" w:color="auto" w:fill="auto"/>
            <w:hideMark/>
          </w:tcPr>
          <w:p w14:paraId="64FAEBD5" w14:textId="77777777" w:rsidR="009D5BFB" w:rsidRPr="009D5BFB" w:rsidRDefault="009D5BFB" w:rsidP="009D5BFB">
            <w:pPr>
              <w:rPr>
                <w:color w:val="000000"/>
                <w:szCs w:val="28"/>
              </w:rPr>
            </w:pPr>
            <w:r w:rsidRPr="009D5BFB">
              <w:rPr>
                <w:color w:val="000000"/>
                <w:szCs w:val="28"/>
              </w:rPr>
              <w:t>16.69</w:t>
            </w:r>
          </w:p>
        </w:tc>
        <w:tc>
          <w:tcPr>
            <w:tcW w:w="1499" w:type="dxa"/>
            <w:tcBorders>
              <w:top w:val="nil"/>
              <w:left w:val="nil"/>
              <w:bottom w:val="single" w:sz="4" w:space="0" w:color="auto"/>
              <w:right w:val="single" w:sz="4" w:space="0" w:color="auto"/>
            </w:tcBorders>
            <w:shd w:val="clear" w:color="auto" w:fill="auto"/>
            <w:hideMark/>
          </w:tcPr>
          <w:p w14:paraId="093632D5"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F48D0CB"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77EFD86" w14:textId="77777777" w:rsidR="009D5BFB" w:rsidRPr="009D5BFB" w:rsidRDefault="009D5BFB" w:rsidP="009D5BFB">
            <w:pPr>
              <w:rPr>
                <w:color w:val="000000"/>
                <w:szCs w:val="28"/>
              </w:rPr>
            </w:pPr>
            <w:r w:rsidRPr="009D5BFB">
              <w:rPr>
                <w:color w:val="000000"/>
                <w:szCs w:val="28"/>
              </w:rPr>
              <w:t>3.338</w:t>
            </w:r>
          </w:p>
        </w:tc>
        <w:tc>
          <w:tcPr>
            <w:tcW w:w="1546" w:type="dxa"/>
            <w:tcBorders>
              <w:top w:val="nil"/>
              <w:left w:val="nil"/>
              <w:bottom w:val="single" w:sz="4" w:space="0" w:color="auto"/>
              <w:right w:val="single" w:sz="4" w:space="0" w:color="auto"/>
            </w:tcBorders>
            <w:shd w:val="clear" w:color="auto" w:fill="auto"/>
            <w:hideMark/>
          </w:tcPr>
          <w:p w14:paraId="4DD0C83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9E755F" w14:textId="77777777" w:rsidR="009D5BFB" w:rsidRPr="009D5BFB" w:rsidRDefault="009D5BFB" w:rsidP="009D5BFB">
            <w:pPr>
              <w:rPr>
                <w:color w:val="000000"/>
                <w:szCs w:val="28"/>
              </w:rPr>
            </w:pPr>
            <w:r w:rsidRPr="009D5BFB">
              <w:rPr>
                <w:color w:val="000000"/>
                <w:szCs w:val="28"/>
              </w:rPr>
              <w:t>0.00000911</w:t>
            </w:r>
          </w:p>
        </w:tc>
      </w:tr>
      <w:tr w:rsidR="009D5BFB" w:rsidRPr="009D5BFB" w14:paraId="776125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1706FD5" w14:textId="77777777" w:rsidR="009D5BFB" w:rsidRPr="009D5BFB" w:rsidRDefault="009D5BFB" w:rsidP="009D5BFB">
            <w:pPr>
              <w:rPr>
                <w:color w:val="000000"/>
                <w:szCs w:val="28"/>
              </w:rPr>
            </w:pPr>
            <w:r w:rsidRPr="009D5BFB">
              <w:rPr>
                <w:color w:val="000000"/>
                <w:szCs w:val="28"/>
              </w:rPr>
              <w:t>277:№23</w:t>
            </w:r>
          </w:p>
        </w:tc>
        <w:tc>
          <w:tcPr>
            <w:tcW w:w="1616" w:type="dxa"/>
            <w:tcBorders>
              <w:top w:val="nil"/>
              <w:left w:val="nil"/>
              <w:bottom w:val="single" w:sz="4" w:space="0" w:color="auto"/>
              <w:right w:val="single" w:sz="4" w:space="0" w:color="auto"/>
            </w:tcBorders>
            <w:shd w:val="clear" w:color="auto" w:fill="auto"/>
            <w:hideMark/>
          </w:tcPr>
          <w:p w14:paraId="117F2602" w14:textId="77777777" w:rsidR="009D5BFB" w:rsidRPr="009D5BFB" w:rsidRDefault="009D5BFB" w:rsidP="009D5BFB">
            <w:pPr>
              <w:rPr>
                <w:color w:val="000000"/>
                <w:szCs w:val="28"/>
              </w:rPr>
            </w:pPr>
            <w:r w:rsidRPr="009D5BFB">
              <w:rPr>
                <w:color w:val="000000"/>
                <w:szCs w:val="28"/>
              </w:rPr>
              <w:t>7.49</w:t>
            </w:r>
          </w:p>
        </w:tc>
        <w:tc>
          <w:tcPr>
            <w:tcW w:w="1616" w:type="dxa"/>
            <w:tcBorders>
              <w:top w:val="nil"/>
              <w:left w:val="nil"/>
              <w:bottom w:val="single" w:sz="4" w:space="0" w:color="auto"/>
              <w:right w:val="single" w:sz="4" w:space="0" w:color="auto"/>
            </w:tcBorders>
            <w:shd w:val="clear" w:color="auto" w:fill="auto"/>
            <w:hideMark/>
          </w:tcPr>
          <w:p w14:paraId="55E1D638" w14:textId="77777777" w:rsidR="009D5BFB" w:rsidRPr="009D5BFB" w:rsidRDefault="009D5BFB" w:rsidP="009D5BFB">
            <w:pPr>
              <w:rPr>
                <w:color w:val="000000"/>
                <w:szCs w:val="28"/>
              </w:rPr>
            </w:pPr>
            <w:r w:rsidRPr="009D5BFB">
              <w:rPr>
                <w:color w:val="000000"/>
                <w:szCs w:val="28"/>
              </w:rPr>
              <w:t>7.49</w:t>
            </w:r>
          </w:p>
        </w:tc>
        <w:tc>
          <w:tcPr>
            <w:tcW w:w="1499" w:type="dxa"/>
            <w:tcBorders>
              <w:top w:val="nil"/>
              <w:left w:val="nil"/>
              <w:bottom w:val="single" w:sz="4" w:space="0" w:color="auto"/>
              <w:right w:val="single" w:sz="4" w:space="0" w:color="auto"/>
            </w:tcBorders>
            <w:shd w:val="clear" w:color="auto" w:fill="auto"/>
            <w:hideMark/>
          </w:tcPr>
          <w:p w14:paraId="53E404B9"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6D961A00"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32706850" w14:textId="77777777" w:rsidR="009D5BFB" w:rsidRPr="009D5BFB" w:rsidRDefault="009D5BFB" w:rsidP="009D5BFB">
            <w:pPr>
              <w:rPr>
                <w:color w:val="000000"/>
                <w:szCs w:val="28"/>
              </w:rPr>
            </w:pPr>
            <w:r w:rsidRPr="009D5BFB">
              <w:rPr>
                <w:color w:val="000000"/>
                <w:szCs w:val="28"/>
              </w:rPr>
              <w:t>1.1984</w:t>
            </w:r>
          </w:p>
        </w:tc>
        <w:tc>
          <w:tcPr>
            <w:tcW w:w="1546" w:type="dxa"/>
            <w:tcBorders>
              <w:top w:val="nil"/>
              <w:left w:val="nil"/>
              <w:bottom w:val="single" w:sz="4" w:space="0" w:color="auto"/>
              <w:right w:val="single" w:sz="4" w:space="0" w:color="auto"/>
            </w:tcBorders>
            <w:shd w:val="clear" w:color="auto" w:fill="auto"/>
            <w:hideMark/>
          </w:tcPr>
          <w:p w14:paraId="1D5E97B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EEE201" w14:textId="77777777" w:rsidR="009D5BFB" w:rsidRPr="009D5BFB" w:rsidRDefault="009D5BFB" w:rsidP="009D5BFB">
            <w:pPr>
              <w:rPr>
                <w:color w:val="000000"/>
                <w:szCs w:val="28"/>
              </w:rPr>
            </w:pPr>
            <w:r w:rsidRPr="009D5BFB">
              <w:rPr>
                <w:color w:val="000000"/>
                <w:szCs w:val="28"/>
              </w:rPr>
              <w:t>0.00000383</w:t>
            </w:r>
          </w:p>
        </w:tc>
      </w:tr>
      <w:tr w:rsidR="009D5BFB" w:rsidRPr="009D5BFB" w14:paraId="0D8C014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4F1BAA5" w14:textId="77777777" w:rsidR="009D5BFB" w:rsidRPr="009D5BFB" w:rsidRDefault="009D5BFB" w:rsidP="009D5BFB">
            <w:pPr>
              <w:rPr>
                <w:color w:val="000000"/>
                <w:szCs w:val="28"/>
              </w:rPr>
            </w:pPr>
            <w:r w:rsidRPr="009D5BFB">
              <w:rPr>
                <w:color w:val="000000"/>
                <w:szCs w:val="28"/>
              </w:rPr>
              <w:t>277:№25</w:t>
            </w:r>
          </w:p>
        </w:tc>
        <w:tc>
          <w:tcPr>
            <w:tcW w:w="1616" w:type="dxa"/>
            <w:tcBorders>
              <w:top w:val="nil"/>
              <w:left w:val="nil"/>
              <w:bottom w:val="single" w:sz="4" w:space="0" w:color="auto"/>
              <w:right w:val="single" w:sz="4" w:space="0" w:color="auto"/>
            </w:tcBorders>
            <w:shd w:val="clear" w:color="auto" w:fill="auto"/>
            <w:hideMark/>
          </w:tcPr>
          <w:p w14:paraId="289236DE" w14:textId="77777777" w:rsidR="009D5BFB" w:rsidRPr="009D5BFB" w:rsidRDefault="009D5BFB" w:rsidP="009D5BFB">
            <w:pPr>
              <w:rPr>
                <w:color w:val="000000"/>
                <w:szCs w:val="28"/>
              </w:rPr>
            </w:pPr>
            <w:r w:rsidRPr="009D5BFB">
              <w:rPr>
                <w:color w:val="000000"/>
                <w:szCs w:val="28"/>
              </w:rPr>
              <w:t>8.51</w:t>
            </w:r>
          </w:p>
        </w:tc>
        <w:tc>
          <w:tcPr>
            <w:tcW w:w="1616" w:type="dxa"/>
            <w:tcBorders>
              <w:top w:val="nil"/>
              <w:left w:val="nil"/>
              <w:bottom w:val="single" w:sz="4" w:space="0" w:color="auto"/>
              <w:right w:val="single" w:sz="4" w:space="0" w:color="auto"/>
            </w:tcBorders>
            <w:shd w:val="clear" w:color="auto" w:fill="auto"/>
            <w:hideMark/>
          </w:tcPr>
          <w:p w14:paraId="0C4F9DD8" w14:textId="77777777" w:rsidR="009D5BFB" w:rsidRPr="009D5BFB" w:rsidRDefault="009D5BFB" w:rsidP="009D5BFB">
            <w:pPr>
              <w:rPr>
                <w:color w:val="000000"/>
                <w:szCs w:val="28"/>
              </w:rPr>
            </w:pPr>
            <w:r w:rsidRPr="009D5BFB">
              <w:rPr>
                <w:color w:val="000000"/>
                <w:szCs w:val="28"/>
              </w:rPr>
              <w:t>8.51</w:t>
            </w:r>
          </w:p>
        </w:tc>
        <w:tc>
          <w:tcPr>
            <w:tcW w:w="1499" w:type="dxa"/>
            <w:tcBorders>
              <w:top w:val="nil"/>
              <w:left w:val="nil"/>
              <w:bottom w:val="single" w:sz="4" w:space="0" w:color="auto"/>
              <w:right w:val="single" w:sz="4" w:space="0" w:color="auto"/>
            </w:tcBorders>
            <w:shd w:val="clear" w:color="auto" w:fill="auto"/>
            <w:hideMark/>
          </w:tcPr>
          <w:p w14:paraId="65672DF9"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425BA6BD"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51186F1C" w14:textId="77777777" w:rsidR="009D5BFB" w:rsidRPr="009D5BFB" w:rsidRDefault="009D5BFB" w:rsidP="009D5BFB">
            <w:pPr>
              <w:rPr>
                <w:color w:val="000000"/>
                <w:szCs w:val="28"/>
              </w:rPr>
            </w:pPr>
            <w:r w:rsidRPr="009D5BFB">
              <w:rPr>
                <w:color w:val="000000"/>
                <w:szCs w:val="28"/>
              </w:rPr>
              <w:t>1.3616</w:t>
            </w:r>
          </w:p>
        </w:tc>
        <w:tc>
          <w:tcPr>
            <w:tcW w:w="1546" w:type="dxa"/>
            <w:tcBorders>
              <w:top w:val="nil"/>
              <w:left w:val="nil"/>
              <w:bottom w:val="single" w:sz="4" w:space="0" w:color="auto"/>
              <w:right w:val="single" w:sz="4" w:space="0" w:color="auto"/>
            </w:tcBorders>
            <w:shd w:val="clear" w:color="auto" w:fill="auto"/>
            <w:hideMark/>
          </w:tcPr>
          <w:p w14:paraId="316B65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2E5BFF" w14:textId="77777777" w:rsidR="009D5BFB" w:rsidRPr="009D5BFB" w:rsidRDefault="009D5BFB" w:rsidP="009D5BFB">
            <w:pPr>
              <w:rPr>
                <w:color w:val="000000"/>
                <w:szCs w:val="28"/>
              </w:rPr>
            </w:pPr>
            <w:r w:rsidRPr="009D5BFB">
              <w:rPr>
                <w:color w:val="000000"/>
                <w:szCs w:val="28"/>
              </w:rPr>
              <w:t>0.00000435</w:t>
            </w:r>
          </w:p>
        </w:tc>
      </w:tr>
      <w:tr w:rsidR="009D5BFB" w:rsidRPr="009D5BFB" w14:paraId="22B841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19F11D" w14:textId="77777777" w:rsidR="009D5BFB" w:rsidRPr="009D5BFB" w:rsidRDefault="009D5BFB" w:rsidP="009D5BFB">
            <w:pPr>
              <w:rPr>
                <w:color w:val="000000"/>
                <w:szCs w:val="28"/>
              </w:rPr>
            </w:pPr>
            <w:r w:rsidRPr="009D5BFB">
              <w:rPr>
                <w:color w:val="000000"/>
                <w:szCs w:val="28"/>
              </w:rPr>
              <w:t>276:279</w:t>
            </w:r>
          </w:p>
        </w:tc>
        <w:tc>
          <w:tcPr>
            <w:tcW w:w="1616" w:type="dxa"/>
            <w:tcBorders>
              <w:top w:val="nil"/>
              <w:left w:val="nil"/>
              <w:bottom w:val="single" w:sz="4" w:space="0" w:color="auto"/>
              <w:right w:val="single" w:sz="4" w:space="0" w:color="auto"/>
            </w:tcBorders>
            <w:shd w:val="clear" w:color="auto" w:fill="auto"/>
            <w:hideMark/>
          </w:tcPr>
          <w:p w14:paraId="3143B218" w14:textId="77777777" w:rsidR="009D5BFB" w:rsidRPr="009D5BFB" w:rsidRDefault="009D5BFB" w:rsidP="009D5BFB">
            <w:pPr>
              <w:rPr>
                <w:color w:val="000000"/>
                <w:szCs w:val="28"/>
              </w:rPr>
            </w:pPr>
            <w:r w:rsidRPr="009D5BFB">
              <w:rPr>
                <w:color w:val="000000"/>
                <w:szCs w:val="28"/>
              </w:rPr>
              <w:t>21.10</w:t>
            </w:r>
          </w:p>
        </w:tc>
        <w:tc>
          <w:tcPr>
            <w:tcW w:w="1616" w:type="dxa"/>
            <w:tcBorders>
              <w:top w:val="nil"/>
              <w:left w:val="nil"/>
              <w:bottom w:val="single" w:sz="4" w:space="0" w:color="auto"/>
              <w:right w:val="single" w:sz="4" w:space="0" w:color="auto"/>
            </w:tcBorders>
            <w:shd w:val="clear" w:color="auto" w:fill="auto"/>
            <w:hideMark/>
          </w:tcPr>
          <w:p w14:paraId="0D14167E" w14:textId="77777777" w:rsidR="009D5BFB" w:rsidRPr="009D5BFB" w:rsidRDefault="009D5BFB" w:rsidP="009D5BFB">
            <w:pPr>
              <w:rPr>
                <w:color w:val="000000"/>
                <w:szCs w:val="28"/>
              </w:rPr>
            </w:pPr>
            <w:r w:rsidRPr="009D5BFB">
              <w:rPr>
                <w:color w:val="000000"/>
                <w:szCs w:val="28"/>
              </w:rPr>
              <w:t>21.10</w:t>
            </w:r>
          </w:p>
        </w:tc>
        <w:tc>
          <w:tcPr>
            <w:tcW w:w="1499" w:type="dxa"/>
            <w:tcBorders>
              <w:top w:val="nil"/>
              <w:left w:val="nil"/>
              <w:bottom w:val="single" w:sz="4" w:space="0" w:color="auto"/>
              <w:right w:val="single" w:sz="4" w:space="0" w:color="auto"/>
            </w:tcBorders>
            <w:shd w:val="clear" w:color="auto" w:fill="auto"/>
            <w:hideMark/>
          </w:tcPr>
          <w:p w14:paraId="56AF9618"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91E0B02"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009921F9" w14:textId="77777777" w:rsidR="009D5BFB" w:rsidRPr="009D5BFB" w:rsidRDefault="009D5BFB" w:rsidP="009D5BFB">
            <w:pPr>
              <w:rPr>
                <w:color w:val="000000"/>
                <w:szCs w:val="28"/>
              </w:rPr>
            </w:pPr>
            <w:r w:rsidRPr="009D5BFB">
              <w:rPr>
                <w:color w:val="000000"/>
                <w:szCs w:val="28"/>
              </w:rPr>
              <w:t>12.66</w:t>
            </w:r>
          </w:p>
        </w:tc>
        <w:tc>
          <w:tcPr>
            <w:tcW w:w="1546" w:type="dxa"/>
            <w:tcBorders>
              <w:top w:val="nil"/>
              <w:left w:val="nil"/>
              <w:bottom w:val="single" w:sz="4" w:space="0" w:color="auto"/>
              <w:right w:val="single" w:sz="4" w:space="0" w:color="auto"/>
            </w:tcBorders>
            <w:shd w:val="clear" w:color="auto" w:fill="auto"/>
            <w:hideMark/>
          </w:tcPr>
          <w:p w14:paraId="0DB903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DCA3DF9" w14:textId="77777777" w:rsidR="009D5BFB" w:rsidRPr="009D5BFB" w:rsidRDefault="009D5BFB" w:rsidP="009D5BFB">
            <w:pPr>
              <w:rPr>
                <w:color w:val="000000"/>
                <w:szCs w:val="28"/>
              </w:rPr>
            </w:pPr>
            <w:r w:rsidRPr="009D5BFB">
              <w:rPr>
                <w:color w:val="000000"/>
                <w:szCs w:val="28"/>
              </w:rPr>
              <w:t>0.00001580</w:t>
            </w:r>
          </w:p>
        </w:tc>
      </w:tr>
      <w:tr w:rsidR="009D5BFB" w:rsidRPr="009D5BFB" w14:paraId="1D31DD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1AA2B84" w14:textId="77777777" w:rsidR="009D5BFB" w:rsidRPr="009D5BFB" w:rsidRDefault="009D5BFB" w:rsidP="009D5BFB">
            <w:pPr>
              <w:rPr>
                <w:color w:val="000000"/>
                <w:szCs w:val="28"/>
              </w:rPr>
            </w:pPr>
            <w:r w:rsidRPr="009D5BFB">
              <w:rPr>
                <w:color w:val="000000"/>
                <w:szCs w:val="28"/>
              </w:rPr>
              <w:t>279:280</w:t>
            </w:r>
          </w:p>
        </w:tc>
        <w:tc>
          <w:tcPr>
            <w:tcW w:w="1616" w:type="dxa"/>
            <w:tcBorders>
              <w:top w:val="nil"/>
              <w:left w:val="nil"/>
              <w:bottom w:val="single" w:sz="4" w:space="0" w:color="auto"/>
              <w:right w:val="single" w:sz="4" w:space="0" w:color="auto"/>
            </w:tcBorders>
            <w:shd w:val="clear" w:color="auto" w:fill="auto"/>
            <w:hideMark/>
          </w:tcPr>
          <w:p w14:paraId="48542AF3" w14:textId="77777777" w:rsidR="009D5BFB" w:rsidRPr="009D5BFB" w:rsidRDefault="009D5BFB" w:rsidP="009D5BFB">
            <w:pPr>
              <w:rPr>
                <w:color w:val="000000"/>
                <w:szCs w:val="28"/>
              </w:rPr>
            </w:pPr>
            <w:r w:rsidRPr="009D5BFB">
              <w:rPr>
                <w:color w:val="000000"/>
                <w:szCs w:val="28"/>
              </w:rPr>
              <w:t>63.64</w:t>
            </w:r>
          </w:p>
        </w:tc>
        <w:tc>
          <w:tcPr>
            <w:tcW w:w="1616" w:type="dxa"/>
            <w:tcBorders>
              <w:top w:val="nil"/>
              <w:left w:val="nil"/>
              <w:bottom w:val="single" w:sz="4" w:space="0" w:color="auto"/>
              <w:right w:val="single" w:sz="4" w:space="0" w:color="auto"/>
            </w:tcBorders>
            <w:shd w:val="clear" w:color="auto" w:fill="auto"/>
            <w:hideMark/>
          </w:tcPr>
          <w:p w14:paraId="6000931D" w14:textId="77777777" w:rsidR="009D5BFB" w:rsidRPr="009D5BFB" w:rsidRDefault="009D5BFB" w:rsidP="009D5BFB">
            <w:pPr>
              <w:rPr>
                <w:color w:val="000000"/>
                <w:szCs w:val="28"/>
              </w:rPr>
            </w:pPr>
            <w:r w:rsidRPr="009D5BFB">
              <w:rPr>
                <w:color w:val="000000"/>
                <w:szCs w:val="28"/>
              </w:rPr>
              <w:t>63.64</w:t>
            </w:r>
          </w:p>
        </w:tc>
        <w:tc>
          <w:tcPr>
            <w:tcW w:w="1499" w:type="dxa"/>
            <w:tcBorders>
              <w:top w:val="nil"/>
              <w:left w:val="nil"/>
              <w:bottom w:val="single" w:sz="4" w:space="0" w:color="auto"/>
              <w:right w:val="single" w:sz="4" w:space="0" w:color="auto"/>
            </w:tcBorders>
            <w:shd w:val="clear" w:color="auto" w:fill="auto"/>
            <w:hideMark/>
          </w:tcPr>
          <w:p w14:paraId="1118B82C"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C5E3464"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50CDA50" w14:textId="77777777" w:rsidR="009D5BFB" w:rsidRPr="009D5BFB" w:rsidRDefault="009D5BFB" w:rsidP="009D5BFB">
            <w:pPr>
              <w:rPr>
                <w:color w:val="000000"/>
                <w:szCs w:val="28"/>
              </w:rPr>
            </w:pPr>
            <w:r w:rsidRPr="009D5BFB">
              <w:rPr>
                <w:color w:val="000000"/>
                <w:szCs w:val="28"/>
              </w:rPr>
              <w:t>12.728</w:t>
            </w:r>
          </w:p>
        </w:tc>
        <w:tc>
          <w:tcPr>
            <w:tcW w:w="1546" w:type="dxa"/>
            <w:tcBorders>
              <w:top w:val="nil"/>
              <w:left w:val="nil"/>
              <w:bottom w:val="single" w:sz="4" w:space="0" w:color="auto"/>
              <w:right w:val="single" w:sz="4" w:space="0" w:color="auto"/>
            </w:tcBorders>
            <w:shd w:val="clear" w:color="auto" w:fill="auto"/>
            <w:hideMark/>
          </w:tcPr>
          <w:p w14:paraId="191FFD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B58EABA" w14:textId="77777777" w:rsidR="009D5BFB" w:rsidRPr="009D5BFB" w:rsidRDefault="009D5BFB" w:rsidP="009D5BFB">
            <w:pPr>
              <w:rPr>
                <w:color w:val="000000"/>
                <w:szCs w:val="28"/>
              </w:rPr>
            </w:pPr>
            <w:r w:rsidRPr="009D5BFB">
              <w:rPr>
                <w:color w:val="000000"/>
                <w:szCs w:val="28"/>
              </w:rPr>
              <w:t>0.00003470</w:t>
            </w:r>
          </w:p>
        </w:tc>
      </w:tr>
      <w:tr w:rsidR="009D5BFB" w:rsidRPr="009D5BFB" w14:paraId="315B63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D08822E" w14:textId="77777777" w:rsidR="009D5BFB" w:rsidRPr="009D5BFB" w:rsidRDefault="009D5BFB" w:rsidP="009D5BFB">
            <w:pPr>
              <w:rPr>
                <w:color w:val="000000"/>
                <w:szCs w:val="28"/>
              </w:rPr>
            </w:pPr>
            <w:r w:rsidRPr="009D5BFB">
              <w:rPr>
                <w:color w:val="000000"/>
                <w:szCs w:val="28"/>
              </w:rPr>
              <w:t>280:№28а</w:t>
            </w:r>
          </w:p>
        </w:tc>
        <w:tc>
          <w:tcPr>
            <w:tcW w:w="1616" w:type="dxa"/>
            <w:tcBorders>
              <w:top w:val="nil"/>
              <w:left w:val="nil"/>
              <w:bottom w:val="single" w:sz="4" w:space="0" w:color="auto"/>
              <w:right w:val="single" w:sz="4" w:space="0" w:color="auto"/>
            </w:tcBorders>
            <w:shd w:val="clear" w:color="auto" w:fill="auto"/>
            <w:hideMark/>
          </w:tcPr>
          <w:p w14:paraId="6A76E18B" w14:textId="77777777" w:rsidR="009D5BFB" w:rsidRPr="009D5BFB" w:rsidRDefault="009D5BFB" w:rsidP="009D5BFB">
            <w:pPr>
              <w:rPr>
                <w:color w:val="000000"/>
                <w:szCs w:val="28"/>
              </w:rPr>
            </w:pPr>
            <w:r w:rsidRPr="009D5BFB">
              <w:rPr>
                <w:color w:val="000000"/>
                <w:szCs w:val="28"/>
              </w:rPr>
              <w:t>23.82</w:t>
            </w:r>
          </w:p>
        </w:tc>
        <w:tc>
          <w:tcPr>
            <w:tcW w:w="1616" w:type="dxa"/>
            <w:tcBorders>
              <w:top w:val="nil"/>
              <w:left w:val="nil"/>
              <w:bottom w:val="single" w:sz="4" w:space="0" w:color="auto"/>
              <w:right w:val="single" w:sz="4" w:space="0" w:color="auto"/>
            </w:tcBorders>
            <w:shd w:val="clear" w:color="auto" w:fill="auto"/>
            <w:hideMark/>
          </w:tcPr>
          <w:p w14:paraId="6DB79298" w14:textId="77777777" w:rsidR="009D5BFB" w:rsidRPr="009D5BFB" w:rsidRDefault="009D5BFB" w:rsidP="009D5BFB">
            <w:pPr>
              <w:rPr>
                <w:color w:val="000000"/>
                <w:szCs w:val="28"/>
              </w:rPr>
            </w:pPr>
            <w:r w:rsidRPr="009D5BFB">
              <w:rPr>
                <w:color w:val="000000"/>
                <w:szCs w:val="28"/>
              </w:rPr>
              <w:t>23.82</w:t>
            </w:r>
          </w:p>
        </w:tc>
        <w:tc>
          <w:tcPr>
            <w:tcW w:w="1499" w:type="dxa"/>
            <w:tcBorders>
              <w:top w:val="nil"/>
              <w:left w:val="nil"/>
              <w:bottom w:val="single" w:sz="4" w:space="0" w:color="auto"/>
              <w:right w:val="single" w:sz="4" w:space="0" w:color="auto"/>
            </w:tcBorders>
            <w:shd w:val="clear" w:color="auto" w:fill="auto"/>
            <w:hideMark/>
          </w:tcPr>
          <w:p w14:paraId="367FD026"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0611041"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06B96E46" w14:textId="77777777" w:rsidR="009D5BFB" w:rsidRPr="009D5BFB" w:rsidRDefault="009D5BFB" w:rsidP="009D5BFB">
            <w:pPr>
              <w:rPr>
                <w:color w:val="000000"/>
                <w:szCs w:val="28"/>
              </w:rPr>
            </w:pPr>
            <w:r w:rsidRPr="009D5BFB">
              <w:rPr>
                <w:color w:val="000000"/>
                <w:szCs w:val="28"/>
              </w:rPr>
              <w:t>4.764</w:t>
            </w:r>
          </w:p>
        </w:tc>
        <w:tc>
          <w:tcPr>
            <w:tcW w:w="1546" w:type="dxa"/>
            <w:tcBorders>
              <w:top w:val="nil"/>
              <w:left w:val="nil"/>
              <w:bottom w:val="single" w:sz="4" w:space="0" w:color="auto"/>
              <w:right w:val="single" w:sz="4" w:space="0" w:color="auto"/>
            </w:tcBorders>
            <w:shd w:val="clear" w:color="auto" w:fill="auto"/>
            <w:hideMark/>
          </w:tcPr>
          <w:p w14:paraId="12C833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B0F01" w14:textId="77777777" w:rsidR="009D5BFB" w:rsidRPr="009D5BFB" w:rsidRDefault="009D5BFB" w:rsidP="009D5BFB">
            <w:pPr>
              <w:rPr>
                <w:color w:val="000000"/>
                <w:szCs w:val="28"/>
              </w:rPr>
            </w:pPr>
            <w:r w:rsidRPr="009D5BFB">
              <w:rPr>
                <w:color w:val="000000"/>
                <w:szCs w:val="28"/>
              </w:rPr>
              <w:t>0.00001301</w:t>
            </w:r>
          </w:p>
        </w:tc>
      </w:tr>
      <w:tr w:rsidR="009D5BFB" w:rsidRPr="009D5BFB" w14:paraId="5063204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9FDFEFB" w14:textId="77777777" w:rsidR="009D5BFB" w:rsidRPr="009D5BFB" w:rsidRDefault="009D5BFB" w:rsidP="009D5BFB">
            <w:pPr>
              <w:rPr>
                <w:color w:val="000000"/>
                <w:szCs w:val="28"/>
              </w:rPr>
            </w:pPr>
            <w:r w:rsidRPr="009D5BFB">
              <w:rPr>
                <w:color w:val="000000"/>
                <w:szCs w:val="28"/>
              </w:rPr>
              <w:t>280:№28</w:t>
            </w:r>
          </w:p>
        </w:tc>
        <w:tc>
          <w:tcPr>
            <w:tcW w:w="1616" w:type="dxa"/>
            <w:tcBorders>
              <w:top w:val="nil"/>
              <w:left w:val="nil"/>
              <w:bottom w:val="single" w:sz="4" w:space="0" w:color="auto"/>
              <w:right w:val="single" w:sz="4" w:space="0" w:color="auto"/>
            </w:tcBorders>
            <w:shd w:val="clear" w:color="auto" w:fill="auto"/>
            <w:hideMark/>
          </w:tcPr>
          <w:p w14:paraId="402BB3E2" w14:textId="77777777" w:rsidR="009D5BFB" w:rsidRPr="009D5BFB" w:rsidRDefault="009D5BFB" w:rsidP="009D5BFB">
            <w:pPr>
              <w:rPr>
                <w:color w:val="000000"/>
                <w:szCs w:val="28"/>
              </w:rPr>
            </w:pPr>
            <w:r w:rsidRPr="009D5BFB">
              <w:rPr>
                <w:color w:val="000000"/>
                <w:szCs w:val="28"/>
              </w:rPr>
              <w:t>14.98</w:t>
            </w:r>
          </w:p>
        </w:tc>
        <w:tc>
          <w:tcPr>
            <w:tcW w:w="1616" w:type="dxa"/>
            <w:tcBorders>
              <w:top w:val="nil"/>
              <w:left w:val="nil"/>
              <w:bottom w:val="single" w:sz="4" w:space="0" w:color="auto"/>
              <w:right w:val="single" w:sz="4" w:space="0" w:color="auto"/>
            </w:tcBorders>
            <w:shd w:val="clear" w:color="auto" w:fill="auto"/>
            <w:hideMark/>
          </w:tcPr>
          <w:p w14:paraId="67A0B0A1" w14:textId="77777777" w:rsidR="009D5BFB" w:rsidRPr="009D5BFB" w:rsidRDefault="009D5BFB" w:rsidP="009D5BFB">
            <w:pPr>
              <w:rPr>
                <w:color w:val="000000"/>
                <w:szCs w:val="28"/>
              </w:rPr>
            </w:pPr>
            <w:r w:rsidRPr="009D5BFB">
              <w:rPr>
                <w:color w:val="000000"/>
                <w:szCs w:val="28"/>
              </w:rPr>
              <w:t>14.98</w:t>
            </w:r>
          </w:p>
        </w:tc>
        <w:tc>
          <w:tcPr>
            <w:tcW w:w="1499" w:type="dxa"/>
            <w:tcBorders>
              <w:top w:val="nil"/>
              <w:left w:val="nil"/>
              <w:bottom w:val="single" w:sz="4" w:space="0" w:color="auto"/>
              <w:right w:val="single" w:sz="4" w:space="0" w:color="auto"/>
            </w:tcBorders>
            <w:shd w:val="clear" w:color="auto" w:fill="auto"/>
            <w:hideMark/>
          </w:tcPr>
          <w:p w14:paraId="1AA4EDED"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444863FB"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8306795" w14:textId="77777777" w:rsidR="009D5BFB" w:rsidRPr="009D5BFB" w:rsidRDefault="009D5BFB" w:rsidP="009D5BFB">
            <w:pPr>
              <w:rPr>
                <w:color w:val="000000"/>
                <w:szCs w:val="28"/>
              </w:rPr>
            </w:pPr>
            <w:r w:rsidRPr="009D5BFB">
              <w:rPr>
                <w:color w:val="000000"/>
                <w:szCs w:val="28"/>
              </w:rPr>
              <w:t>2.996</w:t>
            </w:r>
          </w:p>
        </w:tc>
        <w:tc>
          <w:tcPr>
            <w:tcW w:w="1546" w:type="dxa"/>
            <w:tcBorders>
              <w:top w:val="nil"/>
              <w:left w:val="nil"/>
              <w:bottom w:val="single" w:sz="4" w:space="0" w:color="auto"/>
              <w:right w:val="single" w:sz="4" w:space="0" w:color="auto"/>
            </w:tcBorders>
            <w:shd w:val="clear" w:color="auto" w:fill="auto"/>
            <w:hideMark/>
          </w:tcPr>
          <w:p w14:paraId="640278F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E7CAFD" w14:textId="77777777" w:rsidR="009D5BFB" w:rsidRPr="009D5BFB" w:rsidRDefault="009D5BFB" w:rsidP="009D5BFB">
            <w:pPr>
              <w:rPr>
                <w:color w:val="000000"/>
                <w:szCs w:val="28"/>
              </w:rPr>
            </w:pPr>
            <w:r w:rsidRPr="009D5BFB">
              <w:rPr>
                <w:color w:val="000000"/>
                <w:szCs w:val="28"/>
              </w:rPr>
              <w:t>0.00000818</w:t>
            </w:r>
          </w:p>
        </w:tc>
      </w:tr>
      <w:tr w:rsidR="009D5BFB" w:rsidRPr="009D5BFB" w14:paraId="428474B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5DA31DE" w14:textId="77777777" w:rsidR="009D5BFB" w:rsidRPr="009D5BFB" w:rsidRDefault="009D5BFB" w:rsidP="009D5BFB">
            <w:pPr>
              <w:rPr>
                <w:color w:val="000000"/>
                <w:szCs w:val="28"/>
              </w:rPr>
            </w:pPr>
            <w:r w:rsidRPr="009D5BFB">
              <w:rPr>
                <w:color w:val="000000"/>
                <w:szCs w:val="28"/>
              </w:rPr>
              <w:t>279:281</w:t>
            </w:r>
          </w:p>
        </w:tc>
        <w:tc>
          <w:tcPr>
            <w:tcW w:w="1616" w:type="dxa"/>
            <w:tcBorders>
              <w:top w:val="nil"/>
              <w:left w:val="nil"/>
              <w:bottom w:val="single" w:sz="4" w:space="0" w:color="auto"/>
              <w:right w:val="single" w:sz="4" w:space="0" w:color="auto"/>
            </w:tcBorders>
            <w:shd w:val="clear" w:color="auto" w:fill="auto"/>
            <w:hideMark/>
          </w:tcPr>
          <w:p w14:paraId="1EB7BE9C" w14:textId="77777777" w:rsidR="009D5BFB" w:rsidRPr="009D5BFB" w:rsidRDefault="009D5BFB" w:rsidP="009D5BFB">
            <w:pPr>
              <w:rPr>
                <w:color w:val="000000"/>
                <w:szCs w:val="28"/>
              </w:rPr>
            </w:pPr>
            <w:r w:rsidRPr="009D5BFB">
              <w:rPr>
                <w:color w:val="000000"/>
                <w:szCs w:val="28"/>
              </w:rPr>
              <w:t>24.84</w:t>
            </w:r>
          </w:p>
        </w:tc>
        <w:tc>
          <w:tcPr>
            <w:tcW w:w="1616" w:type="dxa"/>
            <w:tcBorders>
              <w:top w:val="nil"/>
              <w:left w:val="nil"/>
              <w:bottom w:val="single" w:sz="4" w:space="0" w:color="auto"/>
              <w:right w:val="single" w:sz="4" w:space="0" w:color="auto"/>
            </w:tcBorders>
            <w:shd w:val="clear" w:color="auto" w:fill="auto"/>
            <w:hideMark/>
          </w:tcPr>
          <w:p w14:paraId="0A18198D" w14:textId="77777777" w:rsidR="009D5BFB" w:rsidRPr="009D5BFB" w:rsidRDefault="009D5BFB" w:rsidP="009D5BFB">
            <w:pPr>
              <w:rPr>
                <w:color w:val="000000"/>
                <w:szCs w:val="28"/>
              </w:rPr>
            </w:pPr>
            <w:r w:rsidRPr="009D5BFB">
              <w:rPr>
                <w:color w:val="000000"/>
                <w:szCs w:val="28"/>
              </w:rPr>
              <w:t>24.84</w:t>
            </w:r>
          </w:p>
        </w:tc>
        <w:tc>
          <w:tcPr>
            <w:tcW w:w="1499" w:type="dxa"/>
            <w:tcBorders>
              <w:top w:val="nil"/>
              <w:left w:val="nil"/>
              <w:bottom w:val="single" w:sz="4" w:space="0" w:color="auto"/>
              <w:right w:val="single" w:sz="4" w:space="0" w:color="auto"/>
            </w:tcBorders>
            <w:shd w:val="clear" w:color="auto" w:fill="auto"/>
            <w:hideMark/>
          </w:tcPr>
          <w:p w14:paraId="5998F683"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5C35D395"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1802ECB9" w14:textId="77777777" w:rsidR="009D5BFB" w:rsidRPr="009D5BFB" w:rsidRDefault="009D5BFB" w:rsidP="009D5BFB">
            <w:pPr>
              <w:rPr>
                <w:color w:val="000000"/>
                <w:szCs w:val="28"/>
              </w:rPr>
            </w:pPr>
            <w:r w:rsidRPr="009D5BFB">
              <w:rPr>
                <w:color w:val="000000"/>
                <w:szCs w:val="28"/>
              </w:rPr>
              <w:t>14.904</w:t>
            </w:r>
          </w:p>
        </w:tc>
        <w:tc>
          <w:tcPr>
            <w:tcW w:w="1546" w:type="dxa"/>
            <w:tcBorders>
              <w:top w:val="nil"/>
              <w:left w:val="nil"/>
              <w:bottom w:val="single" w:sz="4" w:space="0" w:color="auto"/>
              <w:right w:val="single" w:sz="4" w:space="0" w:color="auto"/>
            </w:tcBorders>
            <w:shd w:val="clear" w:color="auto" w:fill="auto"/>
            <w:hideMark/>
          </w:tcPr>
          <w:p w14:paraId="434036C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81FAF0" w14:textId="77777777" w:rsidR="009D5BFB" w:rsidRPr="009D5BFB" w:rsidRDefault="009D5BFB" w:rsidP="009D5BFB">
            <w:pPr>
              <w:rPr>
                <w:color w:val="000000"/>
                <w:szCs w:val="28"/>
              </w:rPr>
            </w:pPr>
            <w:r w:rsidRPr="009D5BFB">
              <w:rPr>
                <w:color w:val="000000"/>
                <w:szCs w:val="28"/>
              </w:rPr>
              <w:t>0.00001860</w:t>
            </w:r>
          </w:p>
        </w:tc>
      </w:tr>
      <w:tr w:rsidR="009D5BFB" w:rsidRPr="009D5BFB" w14:paraId="36F5E8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E7EA523" w14:textId="77777777" w:rsidR="009D5BFB" w:rsidRPr="009D5BFB" w:rsidRDefault="009D5BFB" w:rsidP="009D5BFB">
            <w:pPr>
              <w:rPr>
                <w:color w:val="000000"/>
                <w:szCs w:val="28"/>
              </w:rPr>
            </w:pPr>
            <w:r w:rsidRPr="009D5BFB">
              <w:rPr>
                <w:color w:val="000000"/>
                <w:szCs w:val="28"/>
              </w:rPr>
              <w:t>281:№30</w:t>
            </w:r>
          </w:p>
        </w:tc>
        <w:tc>
          <w:tcPr>
            <w:tcW w:w="1616" w:type="dxa"/>
            <w:tcBorders>
              <w:top w:val="nil"/>
              <w:left w:val="nil"/>
              <w:bottom w:val="single" w:sz="4" w:space="0" w:color="auto"/>
              <w:right w:val="single" w:sz="4" w:space="0" w:color="auto"/>
            </w:tcBorders>
            <w:shd w:val="clear" w:color="auto" w:fill="auto"/>
            <w:hideMark/>
          </w:tcPr>
          <w:p w14:paraId="0B9217F2" w14:textId="77777777" w:rsidR="009D5BFB" w:rsidRPr="009D5BFB" w:rsidRDefault="009D5BFB" w:rsidP="009D5BFB">
            <w:pPr>
              <w:rPr>
                <w:color w:val="000000"/>
                <w:szCs w:val="28"/>
              </w:rPr>
            </w:pPr>
            <w:r w:rsidRPr="009D5BFB">
              <w:rPr>
                <w:color w:val="000000"/>
                <w:szCs w:val="28"/>
              </w:rPr>
              <w:t>15.99</w:t>
            </w:r>
          </w:p>
        </w:tc>
        <w:tc>
          <w:tcPr>
            <w:tcW w:w="1616" w:type="dxa"/>
            <w:tcBorders>
              <w:top w:val="nil"/>
              <w:left w:val="nil"/>
              <w:bottom w:val="single" w:sz="4" w:space="0" w:color="auto"/>
              <w:right w:val="single" w:sz="4" w:space="0" w:color="auto"/>
            </w:tcBorders>
            <w:shd w:val="clear" w:color="auto" w:fill="auto"/>
            <w:hideMark/>
          </w:tcPr>
          <w:p w14:paraId="7EAD4580" w14:textId="77777777" w:rsidR="009D5BFB" w:rsidRPr="009D5BFB" w:rsidRDefault="009D5BFB" w:rsidP="009D5BFB">
            <w:pPr>
              <w:rPr>
                <w:color w:val="000000"/>
                <w:szCs w:val="28"/>
              </w:rPr>
            </w:pPr>
            <w:r w:rsidRPr="009D5BFB">
              <w:rPr>
                <w:color w:val="000000"/>
                <w:szCs w:val="28"/>
              </w:rPr>
              <w:t>15.99</w:t>
            </w:r>
          </w:p>
        </w:tc>
        <w:tc>
          <w:tcPr>
            <w:tcW w:w="1499" w:type="dxa"/>
            <w:tcBorders>
              <w:top w:val="nil"/>
              <w:left w:val="nil"/>
              <w:bottom w:val="single" w:sz="4" w:space="0" w:color="auto"/>
              <w:right w:val="single" w:sz="4" w:space="0" w:color="auto"/>
            </w:tcBorders>
            <w:shd w:val="clear" w:color="auto" w:fill="auto"/>
            <w:hideMark/>
          </w:tcPr>
          <w:p w14:paraId="58502E3E"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170AEC5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1919D46C" w14:textId="77777777" w:rsidR="009D5BFB" w:rsidRPr="009D5BFB" w:rsidRDefault="009D5BFB" w:rsidP="009D5BFB">
            <w:pPr>
              <w:rPr>
                <w:color w:val="000000"/>
                <w:szCs w:val="28"/>
              </w:rPr>
            </w:pPr>
            <w:r w:rsidRPr="009D5BFB">
              <w:rPr>
                <w:color w:val="000000"/>
                <w:szCs w:val="28"/>
              </w:rPr>
              <w:t>3.198</w:t>
            </w:r>
          </w:p>
        </w:tc>
        <w:tc>
          <w:tcPr>
            <w:tcW w:w="1546" w:type="dxa"/>
            <w:tcBorders>
              <w:top w:val="nil"/>
              <w:left w:val="nil"/>
              <w:bottom w:val="single" w:sz="4" w:space="0" w:color="auto"/>
              <w:right w:val="single" w:sz="4" w:space="0" w:color="auto"/>
            </w:tcBorders>
            <w:shd w:val="clear" w:color="auto" w:fill="auto"/>
            <w:hideMark/>
          </w:tcPr>
          <w:p w14:paraId="0EF6EE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2E5815" w14:textId="77777777" w:rsidR="009D5BFB" w:rsidRPr="009D5BFB" w:rsidRDefault="009D5BFB" w:rsidP="009D5BFB">
            <w:pPr>
              <w:rPr>
                <w:color w:val="000000"/>
                <w:szCs w:val="28"/>
              </w:rPr>
            </w:pPr>
            <w:r w:rsidRPr="009D5BFB">
              <w:rPr>
                <w:color w:val="000000"/>
                <w:szCs w:val="28"/>
              </w:rPr>
              <w:t>0.00000873</w:t>
            </w:r>
          </w:p>
        </w:tc>
      </w:tr>
      <w:tr w:rsidR="009D5BFB" w:rsidRPr="009D5BFB" w14:paraId="7028794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2D922A7" w14:textId="77777777" w:rsidR="009D5BFB" w:rsidRPr="009D5BFB" w:rsidRDefault="009D5BFB" w:rsidP="009D5BFB">
            <w:pPr>
              <w:rPr>
                <w:color w:val="000000"/>
                <w:szCs w:val="28"/>
              </w:rPr>
            </w:pPr>
            <w:r w:rsidRPr="009D5BFB">
              <w:rPr>
                <w:color w:val="000000"/>
                <w:szCs w:val="28"/>
              </w:rPr>
              <w:t>281:282</w:t>
            </w:r>
          </w:p>
        </w:tc>
        <w:tc>
          <w:tcPr>
            <w:tcW w:w="1616" w:type="dxa"/>
            <w:tcBorders>
              <w:top w:val="nil"/>
              <w:left w:val="nil"/>
              <w:bottom w:val="single" w:sz="4" w:space="0" w:color="auto"/>
              <w:right w:val="single" w:sz="4" w:space="0" w:color="auto"/>
            </w:tcBorders>
            <w:shd w:val="clear" w:color="auto" w:fill="auto"/>
            <w:hideMark/>
          </w:tcPr>
          <w:p w14:paraId="2F131066" w14:textId="77777777" w:rsidR="009D5BFB" w:rsidRPr="009D5BFB" w:rsidRDefault="009D5BFB" w:rsidP="009D5BFB">
            <w:pPr>
              <w:rPr>
                <w:color w:val="000000"/>
                <w:szCs w:val="28"/>
              </w:rPr>
            </w:pPr>
            <w:r w:rsidRPr="009D5BFB">
              <w:rPr>
                <w:color w:val="000000"/>
                <w:szCs w:val="28"/>
              </w:rPr>
              <w:t>20.45</w:t>
            </w:r>
          </w:p>
        </w:tc>
        <w:tc>
          <w:tcPr>
            <w:tcW w:w="1616" w:type="dxa"/>
            <w:tcBorders>
              <w:top w:val="nil"/>
              <w:left w:val="nil"/>
              <w:bottom w:val="single" w:sz="4" w:space="0" w:color="auto"/>
              <w:right w:val="single" w:sz="4" w:space="0" w:color="auto"/>
            </w:tcBorders>
            <w:shd w:val="clear" w:color="auto" w:fill="auto"/>
            <w:hideMark/>
          </w:tcPr>
          <w:p w14:paraId="0968E795" w14:textId="77777777" w:rsidR="009D5BFB" w:rsidRPr="009D5BFB" w:rsidRDefault="009D5BFB" w:rsidP="009D5BFB">
            <w:pPr>
              <w:rPr>
                <w:color w:val="000000"/>
                <w:szCs w:val="28"/>
              </w:rPr>
            </w:pPr>
            <w:r w:rsidRPr="009D5BFB">
              <w:rPr>
                <w:color w:val="000000"/>
                <w:szCs w:val="28"/>
              </w:rPr>
              <w:t>20.45</w:t>
            </w:r>
          </w:p>
        </w:tc>
        <w:tc>
          <w:tcPr>
            <w:tcW w:w="1499" w:type="dxa"/>
            <w:tcBorders>
              <w:top w:val="nil"/>
              <w:left w:val="nil"/>
              <w:bottom w:val="single" w:sz="4" w:space="0" w:color="auto"/>
              <w:right w:val="single" w:sz="4" w:space="0" w:color="auto"/>
            </w:tcBorders>
            <w:shd w:val="clear" w:color="auto" w:fill="auto"/>
            <w:hideMark/>
          </w:tcPr>
          <w:p w14:paraId="1889006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5AE0DE2F"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FB89374" w14:textId="77777777" w:rsidR="009D5BFB" w:rsidRPr="009D5BFB" w:rsidRDefault="009D5BFB" w:rsidP="009D5BFB">
            <w:pPr>
              <w:rPr>
                <w:color w:val="000000"/>
                <w:szCs w:val="28"/>
              </w:rPr>
            </w:pPr>
            <w:r w:rsidRPr="009D5BFB">
              <w:rPr>
                <w:color w:val="000000"/>
                <w:szCs w:val="28"/>
              </w:rPr>
              <w:t>12.27</w:t>
            </w:r>
          </w:p>
        </w:tc>
        <w:tc>
          <w:tcPr>
            <w:tcW w:w="1546" w:type="dxa"/>
            <w:tcBorders>
              <w:top w:val="nil"/>
              <w:left w:val="nil"/>
              <w:bottom w:val="single" w:sz="4" w:space="0" w:color="auto"/>
              <w:right w:val="single" w:sz="4" w:space="0" w:color="auto"/>
            </w:tcBorders>
            <w:shd w:val="clear" w:color="auto" w:fill="auto"/>
            <w:hideMark/>
          </w:tcPr>
          <w:p w14:paraId="66FDB5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398823" w14:textId="77777777" w:rsidR="009D5BFB" w:rsidRPr="009D5BFB" w:rsidRDefault="009D5BFB" w:rsidP="009D5BFB">
            <w:pPr>
              <w:rPr>
                <w:color w:val="000000"/>
                <w:szCs w:val="28"/>
              </w:rPr>
            </w:pPr>
            <w:r w:rsidRPr="009D5BFB">
              <w:rPr>
                <w:color w:val="000000"/>
                <w:szCs w:val="28"/>
              </w:rPr>
              <w:t>0.00001531</w:t>
            </w:r>
          </w:p>
        </w:tc>
      </w:tr>
      <w:tr w:rsidR="009D5BFB" w:rsidRPr="009D5BFB" w14:paraId="2FE106B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5BC1C5CD" w14:textId="77777777" w:rsidR="009D5BFB" w:rsidRPr="009D5BFB" w:rsidRDefault="009D5BFB" w:rsidP="009D5BFB">
            <w:pPr>
              <w:rPr>
                <w:color w:val="000000"/>
                <w:szCs w:val="28"/>
              </w:rPr>
            </w:pPr>
            <w:r w:rsidRPr="009D5BFB">
              <w:rPr>
                <w:color w:val="000000"/>
                <w:szCs w:val="28"/>
              </w:rPr>
              <w:t>282:з4</w:t>
            </w:r>
          </w:p>
        </w:tc>
        <w:tc>
          <w:tcPr>
            <w:tcW w:w="1616" w:type="dxa"/>
            <w:tcBorders>
              <w:top w:val="nil"/>
              <w:left w:val="nil"/>
              <w:bottom w:val="single" w:sz="4" w:space="0" w:color="auto"/>
              <w:right w:val="single" w:sz="4" w:space="0" w:color="auto"/>
            </w:tcBorders>
            <w:shd w:val="clear" w:color="auto" w:fill="auto"/>
            <w:hideMark/>
          </w:tcPr>
          <w:p w14:paraId="33CE330C" w14:textId="77777777" w:rsidR="009D5BFB" w:rsidRPr="009D5BFB" w:rsidRDefault="009D5BFB" w:rsidP="009D5BFB">
            <w:pPr>
              <w:rPr>
                <w:color w:val="000000"/>
                <w:szCs w:val="28"/>
              </w:rPr>
            </w:pPr>
            <w:r w:rsidRPr="009D5BFB">
              <w:rPr>
                <w:color w:val="000000"/>
                <w:szCs w:val="28"/>
              </w:rPr>
              <w:t>4.48</w:t>
            </w:r>
          </w:p>
        </w:tc>
        <w:tc>
          <w:tcPr>
            <w:tcW w:w="1616" w:type="dxa"/>
            <w:tcBorders>
              <w:top w:val="nil"/>
              <w:left w:val="nil"/>
              <w:bottom w:val="single" w:sz="4" w:space="0" w:color="auto"/>
              <w:right w:val="single" w:sz="4" w:space="0" w:color="auto"/>
            </w:tcBorders>
            <w:shd w:val="clear" w:color="auto" w:fill="auto"/>
            <w:hideMark/>
          </w:tcPr>
          <w:p w14:paraId="08892A94" w14:textId="77777777" w:rsidR="009D5BFB" w:rsidRPr="009D5BFB" w:rsidRDefault="009D5BFB" w:rsidP="009D5BFB">
            <w:pPr>
              <w:rPr>
                <w:color w:val="000000"/>
                <w:szCs w:val="28"/>
              </w:rPr>
            </w:pPr>
            <w:r w:rsidRPr="009D5BFB">
              <w:rPr>
                <w:color w:val="000000"/>
                <w:szCs w:val="28"/>
              </w:rPr>
              <w:t>4.48</w:t>
            </w:r>
          </w:p>
        </w:tc>
        <w:tc>
          <w:tcPr>
            <w:tcW w:w="1499" w:type="dxa"/>
            <w:tcBorders>
              <w:top w:val="nil"/>
              <w:left w:val="nil"/>
              <w:bottom w:val="single" w:sz="4" w:space="0" w:color="auto"/>
              <w:right w:val="single" w:sz="4" w:space="0" w:color="auto"/>
            </w:tcBorders>
            <w:shd w:val="clear" w:color="auto" w:fill="auto"/>
            <w:hideMark/>
          </w:tcPr>
          <w:p w14:paraId="113333BB"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745436BE"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5DC4FE7F" w14:textId="77777777" w:rsidR="009D5BFB" w:rsidRPr="009D5BFB" w:rsidRDefault="009D5BFB" w:rsidP="009D5BFB">
            <w:pPr>
              <w:rPr>
                <w:color w:val="000000"/>
                <w:szCs w:val="28"/>
              </w:rPr>
            </w:pPr>
            <w:r w:rsidRPr="009D5BFB">
              <w:rPr>
                <w:color w:val="000000"/>
                <w:szCs w:val="28"/>
              </w:rPr>
              <w:t>2.688</w:t>
            </w:r>
          </w:p>
        </w:tc>
        <w:tc>
          <w:tcPr>
            <w:tcW w:w="1546" w:type="dxa"/>
            <w:tcBorders>
              <w:top w:val="nil"/>
              <w:left w:val="nil"/>
              <w:bottom w:val="single" w:sz="4" w:space="0" w:color="auto"/>
              <w:right w:val="single" w:sz="4" w:space="0" w:color="auto"/>
            </w:tcBorders>
            <w:shd w:val="clear" w:color="auto" w:fill="auto"/>
            <w:hideMark/>
          </w:tcPr>
          <w:p w14:paraId="696448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3DFB5D" w14:textId="77777777" w:rsidR="009D5BFB" w:rsidRPr="009D5BFB" w:rsidRDefault="009D5BFB" w:rsidP="009D5BFB">
            <w:pPr>
              <w:rPr>
                <w:color w:val="000000"/>
                <w:szCs w:val="28"/>
              </w:rPr>
            </w:pPr>
            <w:r w:rsidRPr="009D5BFB">
              <w:rPr>
                <w:color w:val="000000"/>
                <w:szCs w:val="28"/>
              </w:rPr>
              <w:t>0.00000336</w:t>
            </w:r>
          </w:p>
        </w:tc>
      </w:tr>
      <w:tr w:rsidR="009D5BFB" w:rsidRPr="009D5BFB" w14:paraId="457984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6CB4B7B" w14:textId="77777777" w:rsidR="009D5BFB" w:rsidRPr="009D5BFB" w:rsidRDefault="009D5BFB" w:rsidP="009D5BFB">
            <w:pPr>
              <w:rPr>
                <w:color w:val="000000"/>
                <w:szCs w:val="28"/>
              </w:rPr>
            </w:pPr>
            <w:r w:rsidRPr="009D5BFB">
              <w:rPr>
                <w:color w:val="000000"/>
                <w:szCs w:val="28"/>
              </w:rPr>
              <w:t>з4:282а</w:t>
            </w:r>
          </w:p>
        </w:tc>
        <w:tc>
          <w:tcPr>
            <w:tcW w:w="1616" w:type="dxa"/>
            <w:tcBorders>
              <w:top w:val="nil"/>
              <w:left w:val="nil"/>
              <w:bottom w:val="single" w:sz="4" w:space="0" w:color="auto"/>
              <w:right w:val="single" w:sz="4" w:space="0" w:color="auto"/>
            </w:tcBorders>
            <w:shd w:val="clear" w:color="auto" w:fill="auto"/>
            <w:hideMark/>
          </w:tcPr>
          <w:p w14:paraId="201BA5F2" w14:textId="77777777" w:rsidR="009D5BFB" w:rsidRPr="009D5BFB" w:rsidRDefault="009D5BFB" w:rsidP="009D5BFB">
            <w:pPr>
              <w:rPr>
                <w:color w:val="000000"/>
                <w:szCs w:val="28"/>
              </w:rPr>
            </w:pPr>
            <w:r w:rsidRPr="009D5BFB">
              <w:rPr>
                <w:color w:val="000000"/>
                <w:szCs w:val="28"/>
              </w:rPr>
              <w:t>22.72</w:t>
            </w:r>
          </w:p>
        </w:tc>
        <w:tc>
          <w:tcPr>
            <w:tcW w:w="1616" w:type="dxa"/>
            <w:tcBorders>
              <w:top w:val="nil"/>
              <w:left w:val="nil"/>
              <w:bottom w:val="single" w:sz="4" w:space="0" w:color="auto"/>
              <w:right w:val="single" w:sz="4" w:space="0" w:color="auto"/>
            </w:tcBorders>
            <w:shd w:val="clear" w:color="auto" w:fill="auto"/>
            <w:hideMark/>
          </w:tcPr>
          <w:p w14:paraId="5FB9FCD8" w14:textId="77777777" w:rsidR="009D5BFB" w:rsidRPr="009D5BFB" w:rsidRDefault="009D5BFB" w:rsidP="009D5BFB">
            <w:pPr>
              <w:rPr>
                <w:color w:val="000000"/>
                <w:szCs w:val="28"/>
              </w:rPr>
            </w:pPr>
            <w:r w:rsidRPr="009D5BFB">
              <w:rPr>
                <w:color w:val="000000"/>
                <w:szCs w:val="28"/>
              </w:rPr>
              <w:t>22.72</w:t>
            </w:r>
          </w:p>
        </w:tc>
        <w:tc>
          <w:tcPr>
            <w:tcW w:w="1499" w:type="dxa"/>
            <w:tcBorders>
              <w:top w:val="nil"/>
              <w:left w:val="nil"/>
              <w:bottom w:val="single" w:sz="4" w:space="0" w:color="auto"/>
              <w:right w:val="single" w:sz="4" w:space="0" w:color="auto"/>
            </w:tcBorders>
            <w:shd w:val="clear" w:color="auto" w:fill="auto"/>
            <w:hideMark/>
          </w:tcPr>
          <w:p w14:paraId="7D25D2B1"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F10C38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312A6D0F" w14:textId="77777777" w:rsidR="009D5BFB" w:rsidRPr="009D5BFB" w:rsidRDefault="009D5BFB" w:rsidP="009D5BFB">
            <w:pPr>
              <w:rPr>
                <w:color w:val="000000"/>
                <w:szCs w:val="28"/>
              </w:rPr>
            </w:pPr>
            <w:r w:rsidRPr="009D5BFB">
              <w:rPr>
                <w:color w:val="000000"/>
                <w:szCs w:val="28"/>
              </w:rPr>
              <w:t>13.632</w:t>
            </w:r>
          </w:p>
        </w:tc>
        <w:tc>
          <w:tcPr>
            <w:tcW w:w="1546" w:type="dxa"/>
            <w:tcBorders>
              <w:top w:val="nil"/>
              <w:left w:val="nil"/>
              <w:bottom w:val="single" w:sz="4" w:space="0" w:color="auto"/>
              <w:right w:val="single" w:sz="4" w:space="0" w:color="auto"/>
            </w:tcBorders>
            <w:shd w:val="clear" w:color="auto" w:fill="auto"/>
            <w:hideMark/>
          </w:tcPr>
          <w:p w14:paraId="43A6AF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B3B6D2" w14:textId="77777777" w:rsidR="009D5BFB" w:rsidRPr="009D5BFB" w:rsidRDefault="009D5BFB" w:rsidP="009D5BFB">
            <w:pPr>
              <w:rPr>
                <w:color w:val="000000"/>
                <w:szCs w:val="28"/>
              </w:rPr>
            </w:pPr>
            <w:r w:rsidRPr="009D5BFB">
              <w:rPr>
                <w:color w:val="000000"/>
                <w:szCs w:val="28"/>
              </w:rPr>
              <w:t>0.00001701</w:t>
            </w:r>
          </w:p>
        </w:tc>
      </w:tr>
      <w:tr w:rsidR="009D5BFB" w:rsidRPr="009D5BFB" w14:paraId="7DF3FD8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1E0305A" w14:textId="77777777" w:rsidR="009D5BFB" w:rsidRPr="009D5BFB" w:rsidRDefault="009D5BFB" w:rsidP="009D5BFB">
            <w:pPr>
              <w:rPr>
                <w:color w:val="000000"/>
                <w:szCs w:val="28"/>
              </w:rPr>
            </w:pPr>
            <w:r w:rsidRPr="009D5BFB">
              <w:rPr>
                <w:color w:val="000000"/>
                <w:szCs w:val="28"/>
              </w:rPr>
              <w:t>282а:№22</w:t>
            </w:r>
          </w:p>
        </w:tc>
        <w:tc>
          <w:tcPr>
            <w:tcW w:w="1616" w:type="dxa"/>
            <w:tcBorders>
              <w:top w:val="nil"/>
              <w:left w:val="nil"/>
              <w:bottom w:val="single" w:sz="4" w:space="0" w:color="auto"/>
              <w:right w:val="single" w:sz="4" w:space="0" w:color="auto"/>
            </w:tcBorders>
            <w:shd w:val="clear" w:color="auto" w:fill="auto"/>
            <w:hideMark/>
          </w:tcPr>
          <w:p w14:paraId="70ABDFEF" w14:textId="77777777" w:rsidR="009D5BFB" w:rsidRPr="009D5BFB" w:rsidRDefault="009D5BFB" w:rsidP="009D5BFB">
            <w:pPr>
              <w:rPr>
                <w:color w:val="000000"/>
                <w:szCs w:val="28"/>
              </w:rPr>
            </w:pPr>
            <w:r w:rsidRPr="009D5BFB">
              <w:rPr>
                <w:color w:val="000000"/>
                <w:szCs w:val="28"/>
              </w:rPr>
              <w:t>19.75</w:t>
            </w:r>
          </w:p>
        </w:tc>
        <w:tc>
          <w:tcPr>
            <w:tcW w:w="1616" w:type="dxa"/>
            <w:tcBorders>
              <w:top w:val="nil"/>
              <w:left w:val="nil"/>
              <w:bottom w:val="single" w:sz="4" w:space="0" w:color="auto"/>
              <w:right w:val="single" w:sz="4" w:space="0" w:color="auto"/>
            </w:tcBorders>
            <w:shd w:val="clear" w:color="auto" w:fill="auto"/>
            <w:hideMark/>
          </w:tcPr>
          <w:p w14:paraId="0CBABB9A" w14:textId="77777777" w:rsidR="009D5BFB" w:rsidRPr="009D5BFB" w:rsidRDefault="009D5BFB" w:rsidP="009D5BFB">
            <w:pPr>
              <w:rPr>
                <w:color w:val="000000"/>
                <w:szCs w:val="28"/>
              </w:rPr>
            </w:pPr>
            <w:r w:rsidRPr="009D5BFB">
              <w:rPr>
                <w:color w:val="000000"/>
                <w:szCs w:val="28"/>
              </w:rPr>
              <w:t>19.75</w:t>
            </w:r>
          </w:p>
        </w:tc>
        <w:tc>
          <w:tcPr>
            <w:tcW w:w="1499" w:type="dxa"/>
            <w:tcBorders>
              <w:top w:val="nil"/>
              <w:left w:val="nil"/>
              <w:bottom w:val="single" w:sz="4" w:space="0" w:color="auto"/>
              <w:right w:val="single" w:sz="4" w:space="0" w:color="auto"/>
            </w:tcBorders>
            <w:shd w:val="clear" w:color="auto" w:fill="auto"/>
            <w:hideMark/>
          </w:tcPr>
          <w:p w14:paraId="72BBCC72"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299F38E3"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C561F86" w14:textId="77777777" w:rsidR="009D5BFB" w:rsidRPr="009D5BFB" w:rsidRDefault="009D5BFB" w:rsidP="009D5BFB">
            <w:pPr>
              <w:rPr>
                <w:color w:val="000000"/>
                <w:szCs w:val="28"/>
              </w:rPr>
            </w:pPr>
            <w:r w:rsidRPr="009D5BFB">
              <w:rPr>
                <w:color w:val="000000"/>
                <w:szCs w:val="28"/>
              </w:rPr>
              <w:t>3.95</w:t>
            </w:r>
          </w:p>
        </w:tc>
        <w:tc>
          <w:tcPr>
            <w:tcW w:w="1546" w:type="dxa"/>
            <w:tcBorders>
              <w:top w:val="nil"/>
              <w:left w:val="nil"/>
              <w:bottom w:val="single" w:sz="4" w:space="0" w:color="auto"/>
              <w:right w:val="single" w:sz="4" w:space="0" w:color="auto"/>
            </w:tcBorders>
            <w:shd w:val="clear" w:color="auto" w:fill="auto"/>
            <w:hideMark/>
          </w:tcPr>
          <w:p w14:paraId="6F0447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31075C" w14:textId="77777777" w:rsidR="009D5BFB" w:rsidRPr="009D5BFB" w:rsidRDefault="009D5BFB" w:rsidP="009D5BFB">
            <w:pPr>
              <w:rPr>
                <w:color w:val="000000"/>
                <w:szCs w:val="28"/>
              </w:rPr>
            </w:pPr>
            <w:r w:rsidRPr="009D5BFB">
              <w:rPr>
                <w:color w:val="000000"/>
                <w:szCs w:val="28"/>
              </w:rPr>
              <w:t>0.00001078</w:t>
            </w:r>
          </w:p>
        </w:tc>
      </w:tr>
      <w:tr w:rsidR="009D5BFB" w:rsidRPr="009D5BFB" w14:paraId="3E7D5DB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4532614" w14:textId="77777777" w:rsidR="009D5BFB" w:rsidRPr="009D5BFB" w:rsidRDefault="009D5BFB" w:rsidP="009D5BFB">
            <w:pPr>
              <w:rPr>
                <w:color w:val="000000"/>
                <w:szCs w:val="28"/>
              </w:rPr>
            </w:pPr>
            <w:r w:rsidRPr="009D5BFB">
              <w:rPr>
                <w:color w:val="000000"/>
                <w:szCs w:val="28"/>
              </w:rPr>
              <w:t>282а:283</w:t>
            </w:r>
          </w:p>
        </w:tc>
        <w:tc>
          <w:tcPr>
            <w:tcW w:w="1616" w:type="dxa"/>
            <w:tcBorders>
              <w:top w:val="nil"/>
              <w:left w:val="nil"/>
              <w:bottom w:val="single" w:sz="4" w:space="0" w:color="auto"/>
              <w:right w:val="single" w:sz="4" w:space="0" w:color="auto"/>
            </w:tcBorders>
            <w:shd w:val="clear" w:color="auto" w:fill="auto"/>
            <w:hideMark/>
          </w:tcPr>
          <w:p w14:paraId="54E8798C" w14:textId="77777777" w:rsidR="009D5BFB" w:rsidRPr="009D5BFB" w:rsidRDefault="009D5BFB" w:rsidP="009D5BFB">
            <w:pPr>
              <w:rPr>
                <w:color w:val="000000"/>
                <w:szCs w:val="28"/>
              </w:rPr>
            </w:pPr>
            <w:r w:rsidRPr="009D5BFB">
              <w:rPr>
                <w:color w:val="000000"/>
                <w:szCs w:val="28"/>
              </w:rPr>
              <w:t>37.38</w:t>
            </w:r>
          </w:p>
        </w:tc>
        <w:tc>
          <w:tcPr>
            <w:tcW w:w="1616" w:type="dxa"/>
            <w:tcBorders>
              <w:top w:val="nil"/>
              <w:left w:val="nil"/>
              <w:bottom w:val="single" w:sz="4" w:space="0" w:color="auto"/>
              <w:right w:val="single" w:sz="4" w:space="0" w:color="auto"/>
            </w:tcBorders>
            <w:shd w:val="clear" w:color="auto" w:fill="auto"/>
            <w:hideMark/>
          </w:tcPr>
          <w:p w14:paraId="758BD71C" w14:textId="77777777" w:rsidR="009D5BFB" w:rsidRPr="009D5BFB" w:rsidRDefault="009D5BFB" w:rsidP="009D5BFB">
            <w:pPr>
              <w:rPr>
                <w:color w:val="000000"/>
                <w:szCs w:val="28"/>
              </w:rPr>
            </w:pPr>
            <w:r w:rsidRPr="009D5BFB">
              <w:rPr>
                <w:color w:val="000000"/>
                <w:szCs w:val="28"/>
              </w:rPr>
              <w:t>37.38</w:t>
            </w:r>
          </w:p>
        </w:tc>
        <w:tc>
          <w:tcPr>
            <w:tcW w:w="1499" w:type="dxa"/>
            <w:tcBorders>
              <w:top w:val="nil"/>
              <w:left w:val="nil"/>
              <w:bottom w:val="single" w:sz="4" w:space="0" w:color="auto"/>
              <w:right w:val="single" w:sz="4" w:space="0" w:color="auto"/>
            </w:tcBorders>
            <w:shd w:val="clear" w:color="auto" w:fill="auto"/>
            <w:hideMark/>
          </w:tcPr>
          <w:p w14:paraId="10C8328E"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6B481BE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4863F843" w14:textId="77777777" w:rsidR="009D5BFB" w:rsidRPr="009D5BFB" w:rsidRDefault="009D5BFB" w:rsidP="009D5BFB">
            <w:pPr>
              <w:rPr>
                <w:color w:val="000000"/>
                <w:szCs w:val="28"/>
              </w:rPr>
            </w:pPr>
            <w:r w:rsidRPr="009D5BFB">
              <w:rPr>
                <w:color w:val="000000"/>
                <w:szCs w:val="28"/>
              </w:rPr>
              <w:t>22.428</w:t>
            </w:r>
          </w:p>
        </w:tc>
        <w:tc>
          <w:tcPr>
            <w:tcW w:w="1546" w:type="dxa"/>
            <w:tcBorders>
              <w:top w:val="nil"/>
              <w:left w:val="nil"/>
              <w:bottom w:val="single" w:sz="4" w:space="0" w:color="auto"/>
              <w:right w:val="single" w:sz="4" w:space="0" w:color="auto"/>
            </w:tcBorders>
            <w:shd w:val="clear" w:color="auto" w:fill="auto"/>
            <w:hideMark/>
          </w:tcPr>
          <w:p w14:paraId="3E37FF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5C3C2E" w14:textId="77777777" w:rsidR="009D5BFB" w:rsidRPr="009D5BFB" w:rsidRDefault="009D5BFB" w:rsidP="009D5BFB">
            <w:pPr>
              <w:rPr>
                <w:color w:val="000000"/>
                <w:szCs w:val="28"/>
              </w:rPr>
            </w:pPr>
            <w:r w:rsidRPr="009D5BFB">
              <w:rPr>
                <w:color w:val="000000"/>
                <w:szCs w:val="28"/>
              </w:rPr>
              <w:t>0.00002797</w:t>
            </w:r>
          </w:p>
        </w:tc>
      </w:tr>
      <w:tr w:rsidR="009D5BFB" w:rsidRPr="009D5BFB" w14:paraId="3B0E0F3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A82223B" w14:textId="77777777" w:rsidR="009D5BFB" w:rsidRPr="009D5BFB" w:rsidRDefault="009D5BFB" w:rsidP="009D5BFB">
            <w:pPr>
              <w:rPr>
                <w:color w:val="000000"/>
                <w:szCs w:val="28"/>
              </w:rPr>
            </w:pPr>
            <w:r w:rsidRPr="009D5BFB">
              <w:rPr>
                <w:color w:val="000000"/>
                <w:szCs w:val="28"/>
              </w:rPr>
              <w:lastRenderedPageBreak/>
              <w:t>283:№5</w:t>
            </w:r>
          </w:p>
        </w:tc>
        <w:tc>
          <w:tcPr>
            <w:tcW w:w="1616" w:type="dxa"/>
            <w:tcBorders>
              <w:top w:val="nil"/>
              <w:left w:val="nil"/>
              <w:bottom w:val="single" w:sz="4" w:space="0" w:color="auto"/>
              <w:right w:val="single" w:sz="4" w:space="0" w:color="auto"/>
            </w:tcBorders>
            <w:shd w:val="clear" w:color="auto" w:fill="auto"/>
            <w:hideMark/>
          </w:tcPr>
          <w:p w14:paraId="1D6813F7" w14:textId="77777777" w:rsidR="009D5BFB" w:rsidRPr="009D5BFB" w:rsidRDefault="009D5BFB" w:rsidP="009D5BFB">
            <w:pPr>
              <w:rPr>
                <w:color w:val="000000"/>
                <w:szCs w:val="28"/>
              </w:rPr>
            </w:pPr>
            <w:r w:rsidRPr="009D5BFB">
              <w:rPr>
                <w:color w:val="000000"/>
                <w:szCs w:val="28"/>
              </w:rPr>
              <w:t>9.53</w:t>
            </w:r>
          </w:p>
        </w:tc>
        <w:tc>
          <w:tcPr>
            <w:tcW w:w="1616" w:type="dxa"/>
            <w:tcBorders>
              <w:top w:val="nil"/>
              <w:left w:val="nil"/>
              <w:bottom w:val="single" w:sz="4" w:space="0" w:color="auto"/>
              <w:right w:val="single" w:sz="4" w:space="0" w:color="auto"/>
            </w:tcBorders>
            <w:shd w:val="clear" w:color="auto" w:fill="auto"/>
            <w:hideMark/>
          </w:tcPr>
          <w:p w14:paraId="3CD2BF1A" w14:textId="77777777" w:rsidR="009D5BFB" w:rsidRPr="009D5BFB" w:rsidRDefault="009D5BFB" w:rsidP="009D5BFB">
            <w:pPr>
              <w:rPr>
                <w:color w:val="000000"/>
                <w:szCs w:val="28"/>
              </w:rPr>
            </w:pPr>
            <w:r w:rsidRPr="009D5BFB">
              <w:rPr>
                <w:color w:val="000000"/>
                <w:szCs w:val="28"/>
              </w:rPr>
              <w:t>9.53</w:t>
            </w:r>
          </w:p>
        </w:tc>
        <w:tc>
          <w:tcPr>
            <w:tcW w:w="1499" w:type="dxa"/>
            <w:tcBorders>
              <w:top w:val="nil"/>
              <w:left w:val="nil"/>
              <w:bottom w:val="single" w:sz="4" w:space="0" w:color="auto"/>
              <w:right w:val="single" w:sz="4" w:space="0" w:color="auto"/>
            </w:tcBorders>
            <w:shd w:val="clear" w:color="auto" w:fill="auto"/>
            <w:hideMark/>
          </w:tcPr>
          <w:p w14:paraId="7BFA1026"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434A7B7D"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1B7043A7" w14:textId="77777777" w:rsidR="009D5BFB" w:rsidRPr="009D5BFB" w:rsidRDefault="009D5BFB" w:rsidP="009D5BFB">
            <w:pPr>
              <w:rPr>
                <w:color w:val="000000"/>
                <w:szCs w:val="28"/>
              </w:rPr>
            </w:pPr>
            <w:r w:rsidRPr="009D5BFB">
              <w:rPr>
                <w:color w:val="000000"/>
                <w:szCs w:val="28"/>
              </w:rPr>
              <w:t>1.5248</w:t>
            </w:r>
          </w:p>
        </w:tc>
        <w:tc>
          <w:tcPr>
            <w:tcW w:w="1546" w:type="dxa"/>
            <w:tcBorders>
              <w:top w:val="nil"/>
              <w:left w:val="nil"/>
              <w:bottom w:val="single" w:sz="4" w:space="0" w:color="auto"/>
              <w:right w:val="single" w:sz="4" w:space="0" w:color="auto"/>
            </w:tcBorders>
            <w:shd w:val="clear" w:color="auto" w:fill="auto"/>
            <w:hideMark/>
          </w:tcPr>
          <w:p w14:paraId="3CE01DF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EA13FF" w14:textId="77777777" w:rsidR="009D5BFB" w:rsidRPr="009D5BFB" w:rsidRDefault="009D5BFB" w:rsidP="009D5BFB">
            <w:pPr>
              <w:rPr>
                <w:color w:val="000000"/>
                <w:szCs w:val="28"/>
              </w:rPr>
            </w:pPr>
            <w:r w:rsidRPr="009D5BFB">
              <w:rPr>
                <w:color w:val="000000"/>
                <w:szCs w:val="28"/>
              </w:rPr>
              <w:t>0.00000487</w:t>
            </w:r>
          </w:p>
        </w:tc>
      </w:tr>
      <w:tr w:rsidR="009D5BFB" w:rsidRPr="009D5BFB" w14:paraId="1DCDAD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56B0BFF" w14:textId="77777777" w:rsidR="009D5BFB" w:rsidRPr="009D5BFB" w:rsidRDefault="009D5BFB" w:rsidP="009D5BFB">
            <w:pPr>
              <w:rPr>
                <w:color w:val="000000"/>
                <w:szCs w:val="28"/>
              </w:rPr>
            </w:pPr>
            <w:r w:rsidRPr="009D5BFB">
              <w:rPr>
                <w:color w:val="000000"/>
                <w:szCs w:val="28"/>
              </w:rPr>
              <w:t>283:284</w:t>
            </w:r>
          </w:p>
        </w:tc>
        <w:tc>
          <w:tcPr>
            <w:tcW w:w="1616" w:type="dxa"/>
            <w:tcBorders>
              <w:top w:val="nil"/>
              <w:left w:val="nil"/>
              <w:bottom w:val="single" w:sz="4" w:space="0" w:color="auto"/>
              <w:right w:val="single" w:sz="4" w:space="0" w:color="auto"/>
            </w:tcBorders>
            <w:shd w:val="clear" w:color="auto" w:fill="auto"/>
            <w:hideMark/>
          </w:tcPr>
          <w:p w14:paraId="16B80D02" w14:textId="77777777" w:rsidR="009D5BFB" w:rsidRPr="009D5BFB" w:rsidRDefault="009D5BFB" w:rsidP="009D5BFB">
            <w:pPr>
              <w:rPr>
                <w:color w:val="000000"/>
                <w:szCs w:val="28"/>
              </w:rPr>
            </w:pPr>
            <w:r w:rsidRPr="009D5BFB">
              <w:rPr>
                <w:color w:val="000000"/>
                <w:szCs w:val="28"/>
              </w:rPr>
              <w:t>31.64</w:t>
            </w:r>
          </w:p>
        </w:tc>
        <w:tc>
          <w:tcPr>
            <w:tcW w:w="1616" w:type="dxa"/>
            <w:tcBorders>
              <w:top w:val="nil"/>
              <w:left w:val="nil"/>
              <w:bottom w:val="single" w:sz="4" w:space="0" w:color="auto"/>
              <w:right w:val="single" w:sz="4" w:space="0" w:color="auto"/>
            </w:tcBorders>
            <w:shd w:val="clear" w:color="auto" w:fill="auto"/>
            <w:hideMark/>
          </w:tcPr>
          <w:p w14:paraId="2DD7B143" w14:textId="77777777" w:rsidR="009D5BFB" w:rsidRPr="009D5BFB" w:rsidRDefault="009D5BFB" w:rsidP="009D5BFB">
            <w:pPr>
              <w:rPr>
                <w:color w:val="000000"/>
                <w:szCs w:val="28"/>
              </w:rPr>
            </w:pPr>
            <w:r w:rsidRPr="009D5BFB">
              <w:rPr>
                <w:color w:val="000000"/>
                <w:szCs w:val="28"/>
              </w:rPr>
              <w:t>31.64</w:t>
            </w:r>
          </w:p>
        </w:tc>
        <w:tc>
          <w:tcPr>
            <w:tcW w:w="1499" w:type="dxa"/>
            <w:tcBorders>
              <w:top w:val="nil"/>
              <w:left w:val="nil"/>
              <w:bottom w:val="single" w:sz="4" w:space="0" w:color="auto"/>
              <w:right w:val="single" w:sz="4" w:space="0" w:color="auto"/>
            </w:tcBorders>
            <w:shd w:val="clear" w:color="auto" w:fill="auto"/>
            <w:hideMark/>
          </w:tcPr>
          <w:p w14:paraId="46B81F45" w14:textId="77777777" w:rsidR="009D5BFB" w:rsidRPr="009D5BFB" w:rsidRDefault="009D5BFB" w:rsidP="009D5BFB">
            <w:pPr>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hideMark/>
          </w:tcPr>
          <w:p w14:paraId="2094824B" w14:textId="77777777" w:rsidR="009D5BFB" w:rsidRPr="009D5BFB" w:rsidRDefault="009D5BFB" w:rsidP="009D5BFB">
            <w:pPr>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hideMark/>
          </w:tcPr>
          <w:p w14:paraId="7C57441F" w14:textId="77777777" w:rsidR="009D5BFB" w:rsidRPr="009D5BFB" w:rsidRDefault="009D5BFB" w:rsidP="009D5BFB">
            <w:pPr>
              <w:rPr>
                <w:color w:val="000000"/>
                <w:szCs w:val="28"/>
              </w:rPr>
            </w:pPr>
            <w:r w:rsidRPr="009D5BFB">
              <w:rPr>
                <w:color w:val="000000"/>
                <w:szCs w:val="28"/>
              </w:rPr>
              <w:t>18.984</w:t>
            </w:r>
          </w:p>
        </w:tc>
        <w:tc>
          <w:tcPr>
            <w:tcW w:w="1546" w:type="dxa"/>
            <w:tcBorders>
              <w:top w:val="nil"/>
              <w:left w:val="nil"/>
              <w:bottom w:val="single" w:sz="4" w:space="0" w:color="auto"/>
              <w:right w:val="single" w:sz="4" w:space="0" w:color="auto"/>
            </w:tcBorders>
            <w:shd w:val="clear" w:color="auto" w:fill="auto"/>
            <w:hideMark/>
          </w:tcPr>
          <w:p w14:paraId="3ADD41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14E623" w14:textId="77777777" w:rsidR="009D5BFB" w:rsidRPr="009D5BFB" w:rsidRDefault="009D5BFB" w:rsidP="009D5BFB">
            <w:pPr>
              <w:rPr>
                <w:color w:val="000000"/>
                <w:szCs w:val="28"/>
              </w:rPr>
            </w:pPr>
            <w:r w:rsidRPr="009D5BFB">
              <w:rPr>
                <w:color w:val="000000"/>
                <w:szCs w:val="28"/>
              </w:rPr>
              <w:t>0.00002368</w:t>
            </w:r>
          </w:p>
        </w:tc>
      </w:tr>
      <w:tr w:rsidR="009D5BFB" w:rsidRPr="009D5BFB" w14:paraId="1378F27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6923AB6" w14:textId="77777777" w:rsidR="009D5BFB" w:rsidRPr="009D5BFB" w:rsidRDefault="009D5BFB" w:rsidP="009D5BFB">
            <w:pPr>
              <w:rPr>
                <w:color w:val="000000"/>
                <w:szCs w:val="28"/>
              </w:rPr>
            </w:pPr>
            <w:r w:rsidRPr="009D5BFB">
              <w:rPr>
                <w:color w:val="000000"/>
                <w:szCs w:val="28"/>
              </w:rPr>
              <w:t>284:401</w:t>
            </w:r>
          </w:p>
        </w:tc>
        <w:tc>
          <w:tcPr>
            <w:tcW w:w="1616" w:type="dxa"/>
            <w:tcBorders>
              <w:top w:val="nil"/>
              <w:left w:val="nil"/>
              <w:bottom w:val="single" w:sz="4" w:space="0" w:color="auto"/>
              <w:right w:val="single" w:sz="4" w:space="0" w:color="auto"/>
            </w:tcBorders>
            <w:shd w:val="clear" w:color="auto" w:fill="auto"/>
            <w:hideMark/>
          </w:tcPr>
          <w:p w14:paraId="62E347C2" w14:textId="77777777" w:rsidR="009D5BFB" w:rsidRPr="009D5BFB" w:rsidRDefault="009D5BFB" w:rsidP="009D5BFB">
            <w:pPr>
              <w:rPr>
                <w:color w:val="000000"/>
                <w:szCs w:val="28"/>
              </w:rPr>
            </w:pPr>
            <w:r w:rsidRPr="009D5BFB">
              <w:rPr>
                <w:color w:val="000000"/>
                <w:szCs w:val="28"/>
              </w:rPr>
              <w:t>26.60</w:t>
            </w:r>
          </w:p>
        </w:tc>
        <w:tc>
          <w:tcPr>
            <w:tcW w:w="1616" w:type="dxa"/>
            <w:tcBorders>
              <w:top w:val="nil"/>
              <w:left w:val="nil"/>
              <w:bottom w:val="single" w:sz="4" w:space="0" w:color="auto"/>
              <w:right w:val="single" w:sz="4" w:space="0" w:color="auto"/>
            </w:tcBorders>
            <w:shd w:val="clear" w:color="auto" w:fill="auto"/>
            <w:hideMark/>
          </w:tcPr>
          <w:p w14:paraId="4444D031" w14:textId="77777777" w:rsidR="009D5BFB" w:rsidRPr="009D5BFB" w:rsidRDefault="009D5BFB" w:rsidP="009D5BFB">
            <w:pPr>
              <w:rPr>
                <w:color w:val="000000"/>
                <w:szCs w:val="28"/>
              </w:rPr>
            </w:pPr>
            <w:r w:rsidRPr="009D5BFB">
              <w:rPr>
                <w:color w:val="000000"/>
                <w:szCs w:val="28"/>
              </w:rPr>
              <w:t>26.60</w:t>
            </w:r>
          </w:p>
        </w:tc>
        <w:tc>
          <w:tcPr>
            <w:tcW w:w="1499" w:type="dxa"/>
            <w:tcBorders>
              <w:top w:val="nil"/>
              <w:left w:val="nil"/>
              <w:bottom w:val="single" w:sz="4" w:space="0" w:color="auto"/>
              <w:right w:val="single" w:sz="4" w:space="0" w:color="auto"/>
            </w:tcBorders>
            <w:shd w:val="clear" w:color="auto" w:fill="auto"/>
            <w:hideMark/>
          </w:tcPr>
          <w:p w14:paraId="1EF3C52A"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08DF9C2D"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05771B81" w14:textId="77777777" w:rsidR="009D5BFB" w:rsidRPr="009D5BFB" w:rsidRDefault="009D5BFB" w:rsidP="009D5BFB">
            <w:pPr>
              <w:rPr>
                <w:color w:val="000000"/>
                <w:szCs w:val="28"/>
              </w:rPr>
            </w:pPr>
            <w:r w:rsidRPr="009D5BFB">
              <w:rPr>
                <w:color w:val="000000"/>
                <w:szCs w:val="28"/>
              </w:rPr>
              <w:t>7.98</w:t>
            </w:r>
          </w:p>
        </w:tc>
        <w:tc>
          <w:tcPr>
            <w:tcW w:w="1546" w:type="dxa"/>
            <w:tcBorders>
              <w:top w:val="nil"/>
              <w:left w:val="nil"/>
              <w:bottom w:val="single" w:sz="4" w:space="0" w:color="auto"/>
              <w:right w:val="single" w:sz="4" w:space="0" w:color="auto"/>
            </w:tcBorders>
            <w:shd w:val="clear" w:color="auto" w:fill="auto"/>
            <w:hideMark/>
          </w:tcPr>
          <w:p w14:paraId="4566DD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45EBEF" w14:textId="77777777" w:rsidR="009D5BFB" w:rsidRPr="009D5BFB" w:rsidRDefault="009D5BFB" w:rsidP="009D5BFB">
            <w:pPr>
              <w:rPr>
                <w:color w:val="000000"/>
                <w:szCs w:val="28"/>
              </w:rPr>
            </w:pPr>
            <w:r w:rsidRPr="009D5BFB">
              <w:rPr>
                <w:color w:val="000000"/>
                <w:szCs w:val="28"/>
              </w:rPr>
              <w:t>0.00001700</w:t>
            </w:r>
          </w:p>
        </w:tc>
      </w:tr>
      <w:tr w:rsidR="009D5BFB" w:rsidRPr="009D5BFB" w14:paraId="3665E7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F97886" w14:textId="77777777" w:rsidR="009D5BFB" w:rsidRPr="009D5BFB" w:rsidRDefault="009D5BFB" w:rsidP="009D5BFB">
            <w:pPr>
              <w:rPr>
                <w:color w:val="000000"/>
                <w:szCs w:val="28"/>
              </w:rPr>
            </w:pPr>
            <w:r w:rsidRPr="009D5BFB">
              <w:rPr>
                <w:color w:val="000000"/>
                <w:szCs w:val="28"/>
              </w:rPr>
              <w:t>401:№4</w:t>
            </w:r>
          </w:p>
        </w:tc>
        <w:tc>
          <w:tcPr>
            <w:tcW w:w="1616" w:type="dxa"/>
            <w:tcBorders>
              <w:top w:val="nil"/>
              <w:left w:val="nil"/>
              <w:bottom w:val="single" w:sz="4" w:space="0" w:color="auto"/>
              <w:right w:val="single" w:sz="4" w:space="0" w:color="auto"/>
            </w:tcBorders>
            <w:shd w:val="clear" w:color="auto" w:fill="auto"/>
            <w:hideMark/>
          </w:tcPr>
          <w:p w14:paraId="7A916B3E" w14:textId="77777777" w:rsidR="009D5BFB" w:rsidRPr="009D5BFB" w:rsidRDefault="009D5BFB" w:rsidP="009D5BFB">
            <w:pPr>
              <w:rPr>
                <w:color w:val="000000"/>
                <w:szCs w:val="28"/>
              </w:rPr>
            </w:pPr>
            <w:r w:rsidRPr="009D5BFB">
              <w:rPr>
                <w:color w:val="000000"/>
                <w:szCs w:val="28"/>
              </w:rPr>
              <w:t>11.60</w:t>
            </w:r>
          </w:p>
        </w:tc>
        <w:tc>
          <w:tcPr>
            <w:tcW w:w="1616" w:type="dxa"/>
            <w:tcBorders>
              <w:top w:val="nil"/>
              <w:left w:val="nil"/>
              <w:bottom w:val="single" w:sz="4" w:space="0" w:color="auto"/>
              <w:right w:val="single" w:sz="4" w:space="0" w:color="auto"/>
            </w:tcBorders>
            <w:shd w:val="clear" w:color="auto" w:fill="auto"/>
            <w:hideMark/>
          </w:tcPr>
          <w:p w14:paraId="37CC1D10" w14:textId="77777777" w:rsidR="009D5BFB" w:rsidRPr="009D5BFB" w:rsidRDefault="009D5BFB" w:rsidP="009D5BFB">
            <w:pPr>
              <w:rPr>
                <w:color w:val="000000"/>
                <w:szCs w:val="28"/>
              </w:rPr>
            </w:pPr>
            <w:r w:rsidRPr="009D5BFB">
              <w:rPr>
                <w:color w:val="000000"/>
                <w:szCs w:val="28"/>
              </w:rPr>
              <w:t>11.60</w:t>
            </w:r>
          </w:p>
        </w:tc>
        <w:tc>
          <w:tcPr>
            <w:tcW w:w="1499" w:type="dxa"/>
            <w:tcBorders>
              <w:top w:val="nil"/>
              <w:left w:val="nil"/>
              <w:bottom w:val="single" w:sz="4" w:space="0" w:color="auto"/>
              <w:right w:val="single" w:sz="4" w:space="0" w:color="auto"/>
            </w:tcBorders>
            <w:shd w:val="clear" w:color="auto" w:fill="auto"/>
            <w:hideMark/>
          </w:tcPr>
          <w:p w14:paraId="2C83CC40" w14:textId="77777777" w:rsidR="009D5BFB" w:rsidRPr="009D5BFB" w:rsidRDefault="009D5BFB" w:rsidP="009D5BFB">
            <w:pPr>
              <w:rPr>
                <w:color w:val="000000"/>
                <w:szCs w:val="28"/>
              </w:rPr>
            </w:pPr>
            <w:r w:rsidRPr="009D5BFB">
              <w:rPr>
                <w:color w:val="000000"/>
                <w:szCs w:val="28"/>
              </w:rPr>
              <w:t>87</w:t>
            </w:r>
          </w:p>
        </w:tc>
        <w:tc>
          <w:tcPr>
            <w:tcW w:w="1499" w:type="dxa"/>
            <w:tcBorders>
              <w:top w:val="nil"/>
              <w:left w:val="nil"/>
              <w:bottom w:val="single" w:sz="4" w:space="0" w:color="auto"/>
              <w:right w:val="single" w:sz="4" w:space="0" w:color="auto"/>
            </w:tcBorders>
            <w:shd w:val="clear" w:color="auto" w:fill="auto"/>
            <w:hideMark/>
          </w:tcPr>
          <w:p w14:paraId="573F7A22" w14:textId="77777777" w:rsidR="009D5BFB" w:rsidRPr="009D5BFB" w:rsidRDefault="009D5BFB" w:rsidP="009D5BFB">
            <w:pPr>
              <w:rPr>
                <w:color w:val="000000"/>
                <w:szCs w:val="28"/>
              </w:rPr>
            </w:pPr>
            <w:r w:rsidRPr="009D5BFB">
              <w:rPr>
                <w:color w:val="000000"/>
                <w:szCs w:val="28"/>
              </w:rPr>
              <w:t>87</w:t>
            </w:r>
          </w:p>
        </w:tc>
        <w:tc>
          <w:tcPr>
            <w:tcW w:w="1662" w:type="dxa"/>
            <w:tcBorders>
              <w:top w:val="nil"/>
              <w:left w:val="nil"/>
              <w:bottom w:val="single" w:sz="4" w:space="0" w:color="auto"/>
              <w:right w:val="single" w:sz="4" w:space="0" w:color="auto"/>
            </w:tcBorders>
            <w:shd w:val="clear" w:color="auto" w:fill="auto"/>
            <w:hideMark/>
          </w:tcPr>
          <w:p w14:paraId="393D3DBF" w14:textId="77777777" w:rsidR="009D5BFB" w:rsidRPr="009D5BFB" w:rsidRDefault="009D5BFB" w:rsidP="009D5BFB">
            <w:pPr>
              <w:rPr>
                <w:color w:val="000000"/>
                <w:szCs w:val="28"/>
              </w:rPr>
            </w:pPr>
            <w:r w:rsidRPr="009D5BFB">
              <w:rPr>
                <w:color w:val="000000"/>
                <w:szCs w:val="28"/>
              </w:rPr>
              <w:t>1.856</w:t>
            </w:r>
          </w:p>
        </w:tc>
        <w:tc>
          <w:tcPr>
            <w:tcW w:w="1546" w:type="dxa"/>
            <w:tcBorders>
              <w:top w:val="nil"/>
              <w:left w:val="nil"/>
              <w:bottom w:val="single" w:sz="4" w:space="0" w:color="auto"/>
              <w:right w:val="single" w:sz="4" w:space="0" w:color="auto"/>
            </w:tcBorders>
            <w:shd w:val="clear" w:color="auto" w:fill="auto"/>
            <w:hideMark/>
          </w:tcPr>
          <w:p w14:paraId="7D76A89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2EB1C0" w14:textId="77777777" w:rsidR="009D5BFB" w:rsidRPr="009D5BFB" w:rsidRDefault="009D5BFB" w:rsidP="009D5BFB">
            <w:pPr>
              <w:rPr>
                <w:color w:val="000000"/>
                <w:szCs w:val="28"/>
              </w:rPr>
            </w:pPr>
            <w:r w:rsidRPr="009D5BFB">
              <w:rPr>
                <w:color w:val="000000"/>
                <w:szCs w:val="28"/>
              </w:rPr>
              <w:t>0.00000589</w:t>
            </w:r>
          </w:p>
        </w:tc>
      </w:tr>
      <w:tr w:rsidR="009D5BFB" w:rsidRPr="009D5BFB" w14:paraId="625FA03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E6337D6" w14:textId="77777777" w:rsidR="009D5BFB" w:rsidRPr="009D5BFB" w:rsidRDefault="009D5BFB" w:rsidP="009D5BFB">
            <w:pPr>
              <w:rPr>
                <w:color w:val="000000"/>
                <w:szCs w:val="28"/>
              </w:rPr>
            </w:pPr>
            <w:r w:rsidRPr="009D5BFB">
              <w:rPr>
                <w:color w:val="000000"/>
                <w:szCs w:val="28"/>
              </w:rPr>
              <w:t>284:285</w:t>
            </w:r>
          </w:p>
        </w:tc>
        <w:tc>
          <w:tcPr>
            <w:tcW w:w="1616" w:type="dxa"/>
            <w:tcBorders>
              <w:top w:val="nil"/>
              <w:left w:val="nil"/>
              <w:bottom w:val="single" w:sz="4" w:space="0" w:color="auto"/>
              <w:right w:val="single" w:sz="4" w:space="0" w:color="auto"/>
            </w:tcBorders>
            <w:shd w:val="clear" w:color="auto" w:fill="auto"/>
            <w:hideMark/>
          </w:tcPr>
          <w:p w14:paraId="3F62024E" w14:textId="77777777" w:rsidR="009D5BFB" w:rsidRPr="009D5BFB" w:rsidRDefault="009D5BFB" w:rsidP="009D5BFB">
            <w:pPr>
              <w:rPr>
                <w:color w:val="000000"/>
                <w:szCs w:val="28"/>
              </w:rPr>
            </w:pPr>
            <w:r w:rsidRPr="009D5BFB">
              <w:rPr>
                <w:color w:val="000000"/>
                <w:szCs w:val="28"/>
              </w:rPr>
              <w:t>23.84</w:t>
            </w:r>
          </w:p>
        </w:tc>
        <w:tc>
          <w:tcPr>
            <w:tcW w:w="1616" w:type="dxa"/>
            <w:tcBorders>
              <w:top w:val="nil"/>
              <w:left w:val="nil"/>
              <w:bottom w:val="single" w:sz="4" w:space="0" w:color="auto"/>
              <w:right w:val="single" w:sz="4" w:space="0" w:color="auto"/>
            </w:tcBorders>
            <w:shd w:val="clear" w:color="auto" w:fill="auto"/>
            <w:hideMark/>
          </w:tcPr>
          <w:p w14:paraId="2DFF4407" w14:textId="77777777" w:rsidR="009D5BFB" w:rsidRPr="009D5BFB" w:rsidRDefault="009D5BFB" w:rsidP="009D5BFB">
            <w:pPr>
              <w:rPr>
                <w:color w:val="000000"/>
                <w:szCs w:val="28"/>
              </w:rPr>
            </w:pPr>
            <w:r w:rsidRPr="009D5BFB">
              <w:rPr>
                <w:color w:val="000000"/>
                <w:szCs w:val="28"/>
              </w:rPr>
              <w:t>23.84</w:t>
            </w:r>
          </w:p>
        </w:tc>
        <w:tc>
          <w:tcPr>
            <w:tcW w:w="1499" w:type="dxa"/>
            <w:tcBorders>
              <w:top w:val="nil"/>
              <w:left w:val="nil"/>
              <w:bottom w:val="single" w:sz="4" w:space="0" w:color="auto"/>
              <w:right w:val="single" w:sz="4" w:space="0" w:color="auto"/>
            </w:tcBorders>
            <w:shd w:val="clear" w:color="auto" w:fill="auto"/>
            <w:hideMark/>
          </w:tcPr>
          <w:p w14:paraId="34E18447"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4A9C796D"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6FEB1812" w14:textId="77777777" w:rsidR="009D5BFB" w:rsidRPr="009D5BFB" w:rsidRDefault="009D5BFB" w:rsidP="009D5BFB">
            <w:pPr>
              <w:rPr>
                <w:color w:val="000000"/>
                <w:szCs w:val="28"/>
              </w:rPr>
            </w:pPr>
            <w:r w:rsidRPr="009D5BFB">
              <w:rPr>
                <w:color w:val="000000"/>
                <w:szCs w:val="28"/>
              </w:rPr>
              <w:t>7.152</w:t>
            </w:r>
          </w:p>
        </w:tc>
        <w:tc>
          <w:tcPr>
            <w:tcW w:w="1546" w:type="dxa"/>
            <w:tcBorders>
              <w:top w:val="nil"/>
              <w:left w:val="nil"/>
              <w:bottom w:val="single" w:sz="4" w:space="0" w:color="auto"/>
              <w:right w:val="single" w:sz="4" w:space="0" w:color="auto"/>
            </w:tcBorders>
            <w:shd w:val="clear" w:color="auto" w:fill="auto"/>
            <w:hideMark/>
          </w:tcPr>
          <w:p w14:paraId="290763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8898EE" w14:textId="77777777" w:rsidR="009D5BFB" w:rsidRPr="009D5BFB" w:rsidRDefault="009D5BFB" w:rsidP="009D5BFB">
            <w:pPr>
              <w:rPr>
                <w:color w:val="000000"/>
                <w:szCs w:val="28"/>
              </w:rPr>
            </w:pPr>
            <w:r w:rsidRPr="009D5BFB">
              <w:rPr>
                <w:color w:val="000000"/>
                <w:szCs w:val="28"/>
              </w:rPr>
              <w:t>0.00001524</w:t>
            </w:r>
          </w:p>
        </w:tc>
      </w:tr>
      <w:tr w:rsidR="009D5BFB" w:rsidRPr="009D5BFB" w14:paraId="7DC457F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991B825" w14:textId="77777777" w:rsidR="009D5BFB" w:rsidRPr="009D5BFB" w:rsidRDefault="009D5BFB" w:rsidP="009D5BFB">
            <w:pPr>
              <w:rPr>
                <w:color w:val="000000"/>
                <w:szCs w:val="28"/>
              </w:rPr>
            </w:pPr>
            <w:r w:rsidRPr="009D5BFB">
              <w:rPr>
                <w:color w:val="000000"/>
                <w:szCs w:val="28"/>
              </w:rPr>
              <w:t>285:№4а</w:t>
            </w:r>
          </w:p>
        </w:tc>
        <w:tc>
          <w:tcPr>
            <w:tcW w:w="1616" w:type="dxa"/>
            <w:tcBorders>
              <w:top w:val="nil"/>
              <w:left w:val="nil"/>
              <w:bottom w:val="single" w:sz="4" w:space="0" w:color="auto"/>
              <w:right w:val="single" w:sz="4" w:space="0" w:color="auto"/>
            </w:tcBorders>
            <w:shd w:val="clear" w:color="auto" w:fill="auto"/>
            <w:hideMark/>
          </w:tcPr>
          <w:p w14:paraId="36522155" w14:textId="77777777" w:rsidR="009D5BFB" w:rsidRPr="009D5BFB" w:rsidRDefault="009D5BFB" w:rsidP="009D5BFB">
            <w:pPr>
              <w:rPr>
                <w:color w:val="000000"/>
                <w:szCs w:val="28"/>
              </w:rPr>
            </w:pPr>
            <w:r w:rsidRPr="009D5BFB">
              <w:rPr>
                <w:color w:val="000000"/>
                <w:szCs w:val="28"/>
              </w:rPr>
              <w:t>10.76</w:t>
            </w:r>
          </w:p>
        </w:tc>
        <w:tc>
          <w:tcPr>
            <w:tcW w:w="1616" w:type="dxa"/>
            <w:tcBorders>
              <w:top w:val="nil"/>
              <w:left w:val="nil"/>
              <w:bottom w:val="single" w:sz="4" w:space="0" w:color="auto"/>
              <w:right w:val="single" w:sz="4" w:space="0" w:color="auto"/>
            </w:tcBorders>
            <w:shd w:val="clear" w:color="auto" w:fill="auto"/>
            <w:hideMark/>
          </w:tcPr>
          <w:p w14:paraId="07D59512" w14:textId="77777777" w:rsidR="009D5BFB" w:rsidRPr="009D5BFB" w:rsidRDefault="009D5BFB" w:rsidP="009D5BFB">
            <w:pPr>
              <w:rPr>
                <w:color w:val="000000"/>
                <w:szCs w:val="28"/>
              </w:rPr>
            </w:pPr>
            <w:r w:rsidRPr="009D5BFB">
              <w:rPr>
                <w:color w:val="000000"/>
                <w:szCs w:val="28"/>
              </w:rPr>
              <w:t>10.76</w:t>
            </w:r>
          </w:p>
        </w:tc>
        <w:tc>
          <w:tcPr>
            <w:tcW w:w="1499" w:type="dxa"/>
            <w:tcBorders>
              <w:top w:val="nil"/>
              <w:left w:val="nil"/>
              <w:bottom w:val="single" w:sz="4" w:space="0" w:color="auto"/>
              <w:right w:val="single" w:sz="4" w:space="0" w:color="auto"/>
            </w:tcBorders>
            <w:shd w:val="clear" w:color="auto" w:fill="auto"/>
            <w:hideMark/>
          </w:tcPr>
          <w:p w14:paraId="27C48931"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39CFD260"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74C681D7" w14:textId="77777777" w:rsidR="009D5BFB" w:rsidRPr="009D5BFB" w:rsidRDefault="009D5BFB" w:rsidP="009D5BFB">
            <w:pPr>
              <w:rPr>
                <w:color w:val="000000"/>
                <w:szCs w:val="28"/>
              </w:rPr>
            </w:pPr>
            <w:r w:rsidRPr="009D5BFB">
              <w:rPr>
                <w:color w:val="000000"/>
                <w:szCs w:val="28"/>
              </w:rPr>
              <w:t>0.68864</w:t>
            </w:r>
          </w:p>
        </w:tc>
        <w:tc>
          <w:tcPr>
            <w:tcW w:w="1546" w:type="dxa"/>
            <w:tcBorders>
              <w:top w:val="nil"/>
              <w:left w:val="nil"/>
              <w:bottom w:val="single" w:sz="4" w:space="0" w:color="auto"/>
              <w:right w:val="single" w:sz="4" w:space="0" w:color="auto"/>
            </w:tcBorders>
            <w:shd w:val="clear" w:color="auto" w:fill="auto"/>
            <w:hideMark/>
          </w:tcPr>
          <w:p w14:paraId="7E70148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D18ABE" w14:textId="77777777" w:rsidR="009D5BFB" w:rsidRPr="009D5BFB" w:rsidRDefault="009D5BFB" w:rsidP="009D5BFB">
            <w:pPr>
              <w:rPr>
                <w:color w:val="000000"/>
                <w:szCs w:val="28"/>
              </w:rPr>
            </w:pPr>
            <w:r w:rsidRPr="009D5BFB">
              <w:rPr>
                <w:color w:val="000000"/>
                <w:szCs w:val="28"/>
              </w:rPr>
              <w:t>0.00000440</w:t>
            </w:r>
          </w:p>
        </w:tc>
      </w:tr>
      <w:tr w:rsidR="009D5BFB" w:rsidRPr="009D5BFB" w14:paraId="1399BB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06E85E0" w14:textId="77777777" w:rsidR="009D5BFB" w:rsidRPr="009D5BFB" w:rsidRDefault="009D5BFB" w:rsidP="009D5BFB">
            <w:pPr>
              <w:rPr>
                <w:color w:val="000000"/>
                <w:szCs w:val="28"/>
              </w:rPr>
            </w:pPr>
            <w:r w:rsidRPr="009D5BFB">
              <w:rPr>
                <w:color w:val="000000"/>
                <w:szCs w:val="28"/>
              </w:rPr>
              <w:t>285:286</w:t>
            </w:r>
          </w:p>
        </w:tc>
        <w:tc>
          <w:tcPr>
            <w:tcW w:w="1616" w:type="dxa"/>
            <w:tcBorders>
              <w:top w:val="nil"/>
              <w:left w:val="nil"/>
              <w:bottom w:val="single" w:sz="4" w:space="0" w:color="auto"/>
              <w:right w:val="single" w:sz="4" w:space="0" w:color="auto"/>
            </w:tcBorders>
            <w:shd w:val="clear" w:color="auto" w:fill="auto"/>
            <w:hideMark/>
          </w:tcPr>
          <w:p w14:paraId="5B12CD99" w14:textId="77777777" w:rsidR="009D5BFB" w:rsidRPr="009D5BFB" w:rsidRDefault="009D5BFB" w:rsidP="009D5BFB">
            <w:pPr>
              <w:rPr>
                <w:color w:val="000000"/>
                <w:szCs w:val="28"/>
              </w:rPr>
            </w:pPr>
            <w:r w:rsidRPr="009D5BFB">
              <w:rPr>
                <w:color w:val="000000"/>
                <w:szCs w:val="28"/>
              </w:rPr>
              <w:t>24.03</w:t>
            </w:r>
          </w:p>
        </w:tc>
        <w:tc>
          <w:tcPr>
            <w:tcW w:w="1616" w:type="dxa"/>
            <w:tcBorders>
              <w:top w:val="nil"/>
              <w:left w:val="nil"/>
              <w:bottom w:val="single" w:sz="4" w:space="0" w:color="auto"/>
              <w:right w:val="single" w:sz="4" w:space="0" w:color="auto"/>
            </w:tcBorders>
            <w:shd w:val="clear" w:color="auto" w:fill="auto"/>
            <w:hideMark/>
          </w:tcPr>
          <w:p w14:paraId="7B663DB8" w14:textId="77777777" w:rsidR="009D5BFB" w:rsidRPr="009D5BFB" w:rsidRDefault="009D5BFB" w:rsidP="009D5BFB">
            <w:pPr>
              <w:rPr>
                <w:color w:val="000000"/>
                <w:szCs w:val="28"/>
              </w:rPr>
            </w:pPr>
            <w:r w:rsidRPr="009D5BFB">
              <w:rPr>
                <w:color w:val="000000"/>
                <w:szCs w:val="28"/>
              </w:rPr>
              <w:t>24.03</w:t>
            </w:r>
          </w:p>
        </w:tc>
        <w:tc>
          <w:tcPr>
            <w:tcW w:w="1499" w:type="dxa"/>
            <w:tcBorders>
              <w:top w:val="nil"/>
              <w:left w:val="nil"/>
              <w:bottom w:val="single" w:sz="4" w:space="0" w:color="auto"/>
              <w:right w:val="single" w:sz="4" w:space="0" w:color="auto"/>
            </w:tcBorders>
            <w:shd w:val="clear" w:color="auto" w:fill="auto"/>
            <w:hideMark/>
          </w:tcPr>
          <w:p w14:paraId="1C5AC591"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6159F9C1"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53CF5626" w14:textId="77777777" w:rsidR="009D5BFB" w:rsidRPr="009D5BFB" w:rsidRDefault="009D5BFB" w:rsidP="009D5BFB">
            <w:pPr>
              <w:rPr>
                <w:color w:val="000000"/>
                <w:szCs w:val="28"/>
              </w:rPr>
            </w:pPr>
            <w:r w:rsidRPr="009D5BFB">
              <w:rPr>
                <w:color w:val="000000"/>
                <w:szCs w:val="28"/>
              </w:rPr>
              <w:t>7.209</w:t>
            </w:r>
          </w:p>
        </w:tc>
        <w:tc>
          <w:tcPr>
            <w:tcW w:w="1546" w:type="dxa"/>
            <w:tcBorders>
              <w:top w:val="nil"/>
              <w:left w:val="nil"/>
              <w:bottom w:val="single" w:sz="4" w:space="0" w:color="auto"/>
              <w:right w:val="single" w:sz="4" w:space="0" w:color="auto"/>
            </w:tcBorders>
            <w:shd w:val="clear" w:color="auto" w:fill="auto"/>
            <w:hideMark/>
          </w:tcPr>
          <w:p w14:paraId="5428E5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F420C3" w14:textId="77777777" w:rsidR="009D5BFB" w:rsidRPr="009D5BFB" w:rsidRDefault="009D5BFB" w:rsidP="009D5BFB">
            <w:pPr>
              <w:rPr>
                <w:color w:val="000000"/>
                <w:szCs w:val="28"/>
              </w:rPr>
            </w:pPr>
            <w:r w:rsidRPr="009D5BFB">
              <w:rPr>
                <w:color w:val="000000"/>
                <w:szCs w:val="28"/>
              </w:rPr>
              <w:t>0.00001536</w:t>
            </w:r>
          </w:p>
        </w:tc>
      </w:tr>
      <w:tr w:rsidR="009D5BFB" w:rsidRPr="009D5BFB" w14:paraId="4EB2EE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BCCFEDA" w14:textId="77777777" w:rsidR="009D5BFB" w:rsidRPr="009D5BFB" w:rsidRDefault="009D5BFB" w:rsidP="009D5BFB">
            <w:pPr>
              <w:rPr>
                <w:color w:val="000000"/>
                <w:szCs w:val="28"/>
              </w:rPr>
            </w:pPr>
            <w:r w:rsidRPr="009D5BFB">
              <w:rPr>
                <w:color w:val="000000"/>
                <w:szCs w:val="28"/>
              </w:rPr>
              <w:t>286:287</w:t>
            </w:r>
          </w:p>
        </w:tc>
        <w:tc>
          <w:tcPr>
            <w:tcW w:w="1616" w:type="dxa"/>
            <w:tcBorders>
              <w:top w:val="nil"/>
              <w:left w:val="nil"/>
              <w:bottom w:val="single" w:sz="4" w:space="0" w:color="auto"/>
              <w:right w:val="single" w:sz="4" w:space="0" w:color="auto"/>
            </w:tcBorders>
            <w:shd w:val="clear" w:color="auto" w:fill="auto"/>
            <w:hideMark/>
          </w:tcPr>
          <w:p w14:paraId="525997EF" w14:textId="77777777" w:rsidR="009D5BFB" w:rsidRPr="009D5BFB" w:rsidRDefault="009D5BFB" w:rsidP="009D5BFB">
            <w:pPr>
              <w:rPr>
                <w:color w:val="000000"/>
                <w:szCs w:val="28"/>
              </w:rPr>
            </w:pPr>
            <w:r w:rsidRPr="009D5BFB">
              <w:rPr>
                <w:color w:val="000000"/>
                <w:szCs w:val="28"/>
              </w:rPr>
              <w:t>27.13</w:t>
            </w:r>
          </w:p>
        </w:tc>
        <w:tc>
          <w:tcPr>
            <w:tcW w:w="1616" w:type="dxa"/>
            <w:tcBorders>
              <w:top w:val="nil"/>
              <w:left w:val="nil"/>
              <w:bottom w:val="single" w:sz="4" w:space="0" w:color="auto"/>
              <w:right w:val="single" w:sz="4" w:space="0" w:color="auto"/>
            </w:tcBorders>
            <w:shd w:val="clear" w:color="auto" w:fill="auto"/>
            <w:hideMark/>
          </w:tcPr>
          <w:p w14:paraId="52268224" w14:textId="77777777" w:rsidR="009D5BFB" w:rsidRPr="009D5BFB" w:rsidRDefault="009D5BFB" w:rsidP="009D5BFB">
            <w:pPr>
              <w:rPr>
                <w:color w:val="000000"/>
                <w:szCs w:val="28"/>
              </w:rPr>
            </w:pPr>
            <w:r w:rsidRPr="009D5BFB">
              <w:rPr>
                <w:color w:val="000000"/>
                <w:szCs w:val="28"/>
              </w:rPr>
              <w:t>27.13</w:t>
            </w:r>
          </w:p>
        </w:tc>
        <w:tc>
          <w:tcPr>
            <w:tcW w:w="1499" w:type="dxa"/>
            <w:tcBorders>
              <w:top w:val="nil"/>
              <w:left w:val="nil"/>
              <w:bottom w:val="single" w:sz="4" w:space="0" w:color="auto"/>
              <w:right w:val="single" w:sz="4" w:space="0" w:color="auto"/>
            </w:tcBorders>
            <w:shd w:val="clear" w:color="auto" w:fill="auto"/>
            <w:hideMark/>
          </w:tcPr>
          <w:p w14:paraId="2A5B8282" w14:textId="77777777" w:rsidR="009D5BFB" w:rsidRPr="009D5BFB" w:rsidRDefault="009D5BFB" w:rsidP="009D5BFB">
            <w:pPr>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hideMark/>
          </w:tcPr>
          <w:p w14:paraId="13AA907E" w14:textId="77777777" w:rsidR="009D5BFB" w:rsidRPr="009D5BFB" w:rsidRDefault="009D5BFB" w:rsidP="009D5BFB">
            <w:pPr>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hideMark/>
          </w:tcPr>
          <w:p w14:paraId="1175EE65" w14:textId="77777777" w:rsidR="009D5BFB" w:rsidRPr="009D5BFB" w:rsidRDefault="009D5BFB" w:rsidP="009D5BFB">
            <w:pPr>
              <w:rPr>
                <w:color w:val="000000"/>
                <w:szCs w:val="28"/>
              </w:rPr>
            </w:pPr>
            <w:r w:rsidRPr="009D5BFB">
              <w:rPr>
                <w:color w:val="000000"/>
                <w:szCs w:val="28"/>
              </w:rPr>
              <w:t>8.139</w:t>
            </w:r>
          </w:p>
        </w:tc>
        <w:tc>
          <w:tcPr>
            <w:tcW w:w="1546" w:type="dxa"/>
            <w:tcBorders>
              <w:top w:val="nil"/>
              <w:left w:val="nil"/>
              <w:bottom w:val="single" w:sz="4" w:space="0" w:color="auto"/>
              <w:right w:val="single" w:sz="4" w:space="0" w:color="auto"/>
            </w:tcBorders>
            <w:shd w:val="clear" w:color="auto" w:fill="auto"/>
            <w:hideMark/>
          </w:tcPr>
          <w:p w14:paraId="74474A2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F442C8" w14:textId="77777777" w:rsidR="009D5BFB" w:rsidRPr="009D5BFB" w:rsidRDefault="009D5BFB" w:rsidP="009D5BFB">
            <w:pPr>
              <w:rPr>
                <w:color w:val="000000"/>
                <w:szCs w:val="28"/>
              </w:rPr>
            </w:pPr>
            <w:r w:rsidRPr="009D5BFB">
              <w:rPr>
                <w:color w:val="000000"/>
                <w:szCs w:val="28"/>
              </w:rPr>
              <w:t>0.00001734</w:t>
            </w:r>
          </w:p>
        </w:tc>
      </w:tr>
      <w:tr w:rsidR="009D5BFB" w:rsidRPr="009D5BFB" w14:paraId="2C6DB54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17ABAE9" w14:textId="77777777" w:rsidR="009D5BFB" w:rsidRPr="009D5BFB" w:rsidRDefault="009D5BFB" w:rsidP="009D5BFB">
            <w:pPr>
              <w:rPr>
                <w:color w:val="000000"/>
                <w:szCs w:val="28"/>
              </w:rPr>
            </w:pPr>
            <w:r w:rsidRPr="009D5BFB">
              <w:rPr>
                <w:color w:val="000000"/>
                <w:szCs w:val="28"/>
              </w:rPr>
              <w:t>287:Гараж</w:t>
            </w:r>
          </w:p>
        </w:tc>
        <w:tc>
          <w:tcPr>
            <w:tcW w:w="1616" w:type="dxa"/>
            <w:tcBorders>
              <w:top w:val="nil"/>
              <w:left w:val="nil"/>
              <w:bottom w:val="single" w:sz="4" w:space="0" w:color="auto"/>
              <w:right w:val="single" w:sz="4" w:space="0" w:color="auto"/>
            </w:tcBorders>
            <w:shd w:val="clear" w:color="auto" w:fill="auto"/>
            <w:hideMark/>
          </w:tcPr>
          <w:p w14:paraId="1C615D9B" w14:textId="77777777" w:rsidR="009D5BFB" w:rsidRPr="009D5BFB" w:rsidRDefault="009D5BFB" w:rsidP="009D5BFB">
            <w:pPr>
              <w:rPr>
                <w:color w:val="000000"/>
                <w:szCs w:val="28"/>
              </w:rPr>
            </w:pPr>
            <w:r w:rsidRPr="009D5BFB">
              <w:rPr>
                <w:color w:val="000000"/>
                <w:szCs w:val="28"/>
              </w:rPr>
              <w:t>17.89</w:t>
            </w:r>
          </w:p>
        </w:tc>
        <w:tc>
          <w:tcPr>
            <w:tcW w:w="1616" w:type="dxa"/>
            <w:tcBorders>
              <w:top w:val="nil"/>
              <w:left w:val="nil"/>
              <w:bottom w:val="single" w:sz="4" w:space="0" w:color="auto"/>
              <w:right w:val="single" w:sz="4" w:space="0" w:color="auto"/>
            </w:tcBorders>
            <w:shd w:val="clear" w:color="auto" w:fill="auto"/>
            <w:hideMark/>
          </w:tcPr>
          <w:p w14:paraId="5E50B86E" w14:textId="77777777" w:rsidR="009D5BFB" w:rsidRPr="009D5BFB" w:rsidRDefault="009D5BFB" w:rsidP="009D5BFB">
            <w:pPr>
              <w:rPr>
                <w:color w:val="000000"/>
                <w:szCs w:val="28"/>
              </w:rPr>
            </w:pPr>
            <w:r w:rsidRPr="009D5BFB">
              <w:rPr>
                <w:color w:val="000000"/>
                <w:szCs w:val="28"/>
              </w:rPr>
              <w:t>17.89</w:t>
            </w:r>
          </w:p>
        </w:tc>
        <w:tc>
          <w:tcPr>
            <w:tcW w:w="1499" w:type="dxa"/>
            <w:tcBorders>
              <w:top w:val="nil"/>
              <w:left w:val="nil"/>
              <w:bottom w:val="single" w:sz="4" w:space="0" w:color="auto"/>
              <w:right w:val="single" w:sz="4" w:space="0" w:color="auto"/>
            </w:tcBorders>
            <w:shd w:val="clear" w:color="auto" w:fill="auto"/>
            <w:hideMark/>
          </w:tcPr>
          <w:p w14:paraId="59C04BD8"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12A8F4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18C7B9FD" w14:textId="77777777" w:rsidR="009D5BFB" w:rsidRPr="009D5BFB" w:rsidRDefault="009D5BFB" w:rsidP="009D5BFB">
            <w:pPr>
              <w:rPr>
                <w:color w:val="000000"/>
                <w:szCs w:val="28"/>
              </w:rPr>
            </w:pPr>
            <w:r w:rsidRPr="009D5BFB">
              <w:rPr>
                <w:color w:val="000000"/>
                <w:szCs w:val="28"/>
              </w:rPr>
              <w:t>1.789</w:t>
            </w:r>
          </w:p>
        </w:tc>
        <w:tc>
          <w:tcPr>
            <w:tcW w:w="1546" w:type="dxa"/>
            <w:tcBorders>
              <w:top w:val="nil"/>
              <w:left w:val="nil"/>
              <w:bottom w:val="single" w:sz="4" w:space="0" w:color="auto"/>
              <w:right w:val="single" w:sz="4" w:space="0" w:color="auto"/>
            </w:tcBorders>
            <w:shd w:val="clear" w:color="auto" w:fill="auto"/>
            <w:hideMark/>
          </w:tcPr>
          <w:p w14:paraId="4136E9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B88907" w14:textId="77777777" w:rsidR="009D5BFB" w:rsidRPr="009D5BFB" w:rsidRDefault="009D5BFB" w:rsidP="009D5BFB">
            <w:pPr>
              <w:rPr>
                <w:color w:val="000000"/>
                <w:szCs w:val="28"/>
              </w:rPr>
            </w:pPr>
            <w:r w:rsidRPr="009D5BFB">
              <w:rPr>
                <w:color w:val="000000"/>
                <w:szCs w:val="28"/>
              </w:rPr>
              <w:t>0.00000810</w:t>
            </w:r>
          </w:p>
        </w:tc>
      </w:tr>
      <w:tr w:rsidR="009D5BFB" w:rsidRPr="009D5BFB" w14:paraId="4BD867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7D00F48" w14:textId="77777777" w:rsidR="009D5BFB" w:rsidRPr="009D5BFB" w:rsidRDefault="009D5BFB" w:rsidP="009D5BFB">
            <w:pPr>
              <w:rPr>
                <w:color w:val="000000"/>
                <w:szCs w:val="28"/>
              </w:rPr>
            </w:pPr>
            <w:r w:rsidRPr="009D5BFB">
              <w:rPr>
                <w:color w:val="000000"/>
                <w:szCs w:val="28"/>
              </w:rPr>
              <w:t>287:№17</w:t>
            </w:r>
          </w:p>
        </w:tc>
        <w:tc>
          <w:tcPr>
            <w:tcW w:w="1616" w:type="dxa"/>
            <w:tcBorders>
              <w:top w:val="nil"/>
              <w:left w:val="nil"/>
              <w:bottom w:val="single" w:sz="4" w:space="0" w:color="auto"/>
              <w:right w:val="single" w:sz="4" w:space="0" w:color="auto"/>
            </w:tcBorders>
            <w:shd w:val="clear" w:color="auto" w:fill="auto"/>
            <w:hideMark/>
          </w:tcPr>
          <w:p w14:paraId="53E6F042" w14:textId="77777777" w:rsidR="009D5BFB" w:rsidRPr="009D5BFB" w:rsidRDefault="009D5BFB" w:rsidP="009D5BFB">
            <w:pPr>
              <w:rPr>
                <w:color w:val="000000"/>
                <w:szCs w:val="28"/>
              </w:rPr>
            </w:pPr>
            <w:r w:rsidRPr="009D5BFB">
              <w:rPr>
                <w:color w:val="000000"/>
                <w:szCs w:val="28"/>
              </w:rPr>
              <w:t>45.08</w:t>
            </w:r>
          </w:p>
        </w:tc>
        <w:tc>
          <w:tcPr>
            <w:tcW w:w="1616" w:type="dxa"/>
            <w:tcBorders>
              <w:top w:val="nil"/>
              <w:left w:val="nil"/>
              <w:bottom w:val="single" w:sz="4" w:space="0" w:color="auto"/>
              <w:right w:val="single" w:sz="4" w:space="0" w:color="auto"/>
            </w:tcBorders>
            <w:shd w:val="clear" w:color="auto" w:fill="auto"/>
            <w:hideMark/>
          </w:tcPr>
          <w:p w14:paraId="5D9BE92B" w14:textId="77777777" w:rsidR="009D5BFB" w:rsidRPr="009D5BFB" w:rsidRDefault="009D5BFB" w:rsidP="009D5BFB">
            <w:pPr>
              <w:rPr>
                <w:color w:val="000000"/>
                <w:szCs w:val="28"/>
              </w:rPr>
            </w:pPr>
            <w:r w:rsidRPr="009D5BFB">
              <w:rPr>
                <w:color w:val="000000"/>
                <w:szCs w:val="28"/>
              </w:rPr>
              <w:t>45.08</w:t>
            </w:r>
          </w:p>
        </w:tc>
        <w:tc>
          <w:tcPr>
            <w:tcW w:w="1499" w:type="dxa"/>
            <w:tcBorders>
              <w:top w:val="nil"/>
              <w:left w:val="nil"/>
              <w:bottom w:val="single" w:sz="4" w:space="0" w:color="auto"/>
              <w:right w:val="single" w:sz="4" w:space="0" w:color="auto"/>
            </w:tcBorders>
            <w:shd w:val="clear" w:color="auto" w:fill="auto"/>
            <w:hideMark/>
          </w:tcPr>
          <w:p w14:paraId="414D049E"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2B6EDC0"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7ECBBC1B" w14:textId="77777777" w:rsidR="009D5BFB" w:rsidRPr="009D5BFB" w:rsidRDefault="009D5BFB" w:rsidP="009D5BFB">
            <w:pPr>
              <w:rPr>
                <w:color w:val="000000"/>
                <w:szCs w:val="28"/>
              </w:rPr>
            </w:pPr>
            <w:r w:rsidRPr="009D5BFB">
              <w:rPr>
                <w:color w:val="000000"/>
                <w:szCs w:val="28"/>
              </w:rPr>
              <w:t>4.508</w:t>
            </w:r>
          </w:p>
        </w:tc>
        <w:tc>
          <w:tcPr>
            <w:tcW w:w="1546" w:type="dxa"/>
            <w:tcBorders>
              <w:top w:val="nil"/>
              <w:left w:val="nil"/>
              <w:bottom w:val="single" w:sz="4" w:space="0" w:color="auto"/>
              <w:right w:val="single" w:sz="4" w:space="0" w:color="auto"/>
            </w:tcBorders>
            <w:shd w:val="clear" w:color="auto" w:fill="auto"/>
            <w:hideMark/>
          </w:tcPr>
          <w:p w14:paraId="68FC64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A6675F" w14:textId="77777777" w:rsidR="009D5BFB" w:rsidRPr="009D5BFB" w:rsidRDefault="009D5BFB" w:rsidP="009D5BFB">
            <w:pPr>
              <w:rPr>
                <w:color w:val="000000"/>
                <w:szCs w:val="28"/>
              </w:rPr>
            </w:pPr>
            <w:r w:rsidRPr="009D5BFB">
              <w:rPr>
                <w:color w:val="000000"/>
                <w:szCs w:val="28"/>
              </w:rPr>
              <w:t>0.00002041</w:t>
            </w:r>
          </w:p>
        </w:tc>
      </w:tr>
      <w:tr w:rsidR="009D5BFB" w:rsidRPr="009D5BFB" w14:paraId="32F842B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818B735" w14:textId="77777777" w:rsidR="009D5BFB" w:rsidRPr="009D5BFB" w:rsidRDefault="009D5BFB" w:rsidP="009D5BFB">
            <w:pPr>
              <w:rPr>
                <w:color w:val="000000"/>
                <w:szCs w:val="28"/>
              </w:rPr>
            </w:pPr>
            <w:r w:rsidRPr="009D5BFB">
              <w:rPr>
                <w:color w:val="000000"/>
                <w:szCs w:val="28"/>
              </w:rPr>
              <w:t>287:290</w:t>
            </w:r>
          </w:p>
        </w:tc>
        <w:tc>
          <w:tcPr>
            <w:tcW w:w="1616" w:type="dxa"/>
            <w:tcBorders>
              <w:top w:val="nil"/>
              <w:left w:val="nil"/>
              <w:bottom w:val="single" w:sz="4" w:space="0" w:color="auto"/>
              <w:right w:val="single" w:sz="4" w:space="0" w:color="auto"/>
            </w:tcBorders>
            <w:shd w:val="clear" w:color="auto" w:fill="auto"/>
            <w:hideMark/>
          </w:tcPr>
          <w:p w14:paraId="7739559A" w14:textId="77777777" w:rsidR="009D5BFB" w:rsidRPr="009D5BFB" w:rsidRDefault="009D5BFB" w:rsidP="009D5BFB">
            <w:pPr>
              <w:rPr>
                <w:color w:val="000000"/>
                <w:szCs w:val="28"/>
              </w:rPr>
            </w:pPr>
            <w:r w:rsidRPr="009D5BFB">
              <w:rPr>
                <w:color w:val="000000"/>
                <w:szCs w:val="28"/>
              </w:rPr>
              <w:t>7.01</w:t>
            </w:r>
          </w:p>
        </w:tc>
        <w:tc>
          <w:tcPr>
            <w:tcW w:w="1616" w:type="dxa"/>
            <w:tcBorders>
              <w:top w:val="nil"/>
              <w:left w:val="nil"/>
              <w:bottom w:val="single" w:sz="4" w:space="0" w:color="auto"/>
              <w:right w:val="single" w:sz="4" w:space="0" w:color="auto"/>
            </w:tcBorders>
            <w:shd w:val="clear" w:color="auto" w:fill="auto"/>
            <w:hideMark/>
          </w:tcPr>
          <w:p w14:paraId="6D95DD9E" w14:textId="77777777" w:rsidR="009D5BFB" w:rsidRPr="009D5BFB" w:rsidRDefault="009D5BFB" w:rsidP="009D5BFB">
            <w:pPr>
              <w:rPr>
                <w:color w:val="000000"/>
                <w:szCs w:val="28"/>
              </w:rPr>
            </w:pPr>
            <w:r w:rsidRPr="009D5BFB">
              <w:rPr>
                <w:color w:val="000000"/>
                <w:szCs w:val="28"/>
              </w:rPr>
              <w:t>7.01</w:t>
            </w:r>
          </w:p>
        </w:tc>
        <w:tc>
          <w:tcPr>
            <w:tcW w:w="1499" w:type="dxa"/>
            <w:tcBorders>
              <w:top w:val="nil"/>
              <w:left w:val="nil"/>
              <w:bottom w:val="single" w:sz="4" w:space="0" w:color="auto"/>
              <w:right w:val="single" w:sz="4" w:space="0" w:color="auto"/>
            </w:tcBorders>
            <w:shd w:val="clear" w:color="auto" w:fill="auto"/>
            <w:hideMark/>
          </w:tcPr>
          <w:p w14:paraId="2963ED2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98E13FC"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5AA19F6F" w14:textId="77777777" w:rsidR="009D5BFB" w:rsidRPr="009D5BFB" w:rsidRDefault="009D5BFB" w:rsidP="009D5BFB">
            <w:pPr>
              <w:rPr>
                <w:color w:val="000000"/>
                <w:szCs w:val="28"/>
              </w:rPr>
            </w:pPr>
            <w:r w:rsidRPr="009D5BFB">
              <w:rPr>
                <w:color w:val="000000"/>
                <w:szCs w:val="28"/>
              </w:rPr>
              <w:t>0.701</w:t>
            </w:r>
          </w:p>
        </w:tc>
        <w:tc>
          <w:tcPr>
            <w:tcW w:w="1546" w:type="dxa"/>
            <w:tcBorders>
              <w:top w:val="nil"/>
              <w:left w:val="nil"/>
              <w:bottom w:val="single" w:sz="4" w:space="0" w:color="auto"/>
              <w:right w:val="single" w:sz="4" w:space="0" w:color="auto"/>
            </w:tcBorders>
            <w:shd w:val="clear" w:color="auto" w:fill="auto"/>
            <w:hideMark/>
          </w:tcPr>
          <w:p w14:paraId="056E4C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8AE822" w14:textId="77777777" w:rsidR="009D5BFB" w:rsidRPr="009D5BFB" w:rsidRDefault="009D5BFB" w:rsidP="009D5BFB">
            <w:pPr>
              <w:rPr>
                <w:color w:val="000000"/>
                <w:szCs w:val="28"/>
              </w:rPr>
            </w:pPr>
            <w:r w:rsidRPr="009D5BFB">
              <w:rPr>
                <w:color w:val="000000"/>
                <w:szCs w:val="28"/>
              </w:rPr>
              <w:t>0.00000318</w:t>
            </w:r>
          </w:p>
        </w:tc>
      </w:tr>
      <w:tr w:rsidR="009D5BFB" w:rsidRPr="009D5BFB" w14:paraId="1F3A795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24ECCD" w14:textId="77777777" w:rsidR="009D5BFB" w:rsidRPr="009D5BFB" w:rsidRDefault="009D5BFB" w:rsidP="009D5BFB">
            <w:pPr>
              <w:rPr>
                <w:color w:val="000000"/>
                <w:szCs w:val="28"/>
              </w:rPr>
            </w:pPr>
            <w:r w:rsidRPr="009D5BFB">
              <w:rPr>
                <w:color w:val="000000"/>
                <w:szCs w:val="28"/>
              </w:rPr>
              <w:t>290:№26</w:t>
            </w:r>
          </w:p>
        </w:tc>
        <w:tc>
          <w:tcPr>
            <w:tcW w:w="1616" w:type="dxa"/>
            <w:tcBorders>
              <w:top w:val="nil"/>
              <w:left w:val="nil"/>
              <w:bottom w:val="single" w:sz="4" w:space="0" w:color="auto"/>
              <w:right w:val="single" w:sz="4" w:space="0" w:color="auto"/>
            </w:tcBorders>
            <w:shd w:val="clear" w:color="auto" w:fill="auto"/>
            <w:hideMark/>
          </w:tcPr>
          <w:p w14:paraId="189D71C1" w14:textId="77777777" w:rsidR="009D5BFB" w:rsidRPr="009D5BFB" w:rsidRDefault="009D5BFB" w:rsidP="009D5BFB">
            <w:pPr>
              <w:rPr>
                <w:color w:val="000000"/>
                <w:szCs w:val="28"/>
              </w:rPr>
            </w:pPr>
            <w:r w:rsidRPr="009D5BFB">
              <w:rPr>
                <w:color w:val="000000"/>
                <w:szCs w:val="28"/>
              </w:rPr>
              <w:t>4.63</w:t>
            </w:r>
          </w:p>
        </w:tc>
        <w:tc>
          <w:tcPr>
            <w:tcW w:w="1616" w:type="dxa"/>
            <w:tcBorders>
              <w:top w:val="nil"/>
              <w:left w:val="nil"/>
              <w:bottom w:val="single" w:sz="4" w:space="0" w:color="auto"/>
              <w:right w:val="single" w:sz="4" w:space="0" w:color="auto"/>
            </w:tcBorders>
            <w:shd w:val="clear" w:color="auto" w:fill="auto"/>
            <w:hideMark/>
          </w:tcPr>
          <w:p w14:paraId="6B21C790" w14:textId="77777777" w:rsidR="009D5BFB" w:rsidRPr="009D5BFB" w:rsidRDefault="009D5BFB" w:rsidP="009D5BFB">
            <w:pPr>
              <w:rPr>
                <w:color w:val="000000"/>
                <w:szCs w:val="28"/>
              </w:rPr>
            </w:pPr>
            <w:r w:rsidRPr="009D5BFB">
              <w:rPr>
                <w:color w:val="000000"/>
                <w:szCs w:val="28"/>
              </w:rPr>
              <w:t>4.63</w:t>
            </w:r>
          </w:p>
        </w:tc>
        <w:tc>
          <w:tcPr>
            <w:tcW w:w="1499" w:type="dxa"/>
            <w:tcBorders>
              <w:top w:val="nil"/>
              <w:left w:val="nil"/>
              <w:bottom w:val="single" w:sz="4" w:space="0" w:color="auto"/>
              <w:right w:val="single" w:sz="4" w:space="0" w:color="auto"/>
            </w:tcBorders>
            <w:shd w:val="clear" w:color="auto" w:fill="auto"/>
            <w:hideMark/>
          </w:tcPr>
          <w:p w14:paraId="09F1BFF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1A5E7339"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4771B4A" w14:textId="77777777" w:rsidR="009D5BFB" w:rsidRPr="009D5BFB" w:rsidRDefault="009D5BFB" w:rsidP="009D5BFB">
            <w:pPr>
              <w:rPr>
                <w:color w:val="000000"/>
                <w:szCs w:val="28"/>
              </w:rPr>
            </w:pPr>
            <w:r w:rsidRPr="009D5BFB">
              <w:rPr>
                <w:color w:val="000000"/>
                <w:szCs w:val="28"/>
              </w:rPr>
              <w:t>0.463</w:t>
            </w:r>
          </w:p>
        </w:tc>
        <w:tc>
          <w:tcPr>
            <w:tcW w:w="1546" w:type="dxa"/>
            <w:tcBorders>
              <w:top w:val="nil"/>
              <w:left w:val="nil"/>
              <w:bottom w:val="single" w:sz="4" w:space="0" w:color="auto"/>
              <w:right w:val="single" w:sz="4" w:space="0" w:color="auto"/>
            </w:tcBorders>
            <w:shd w:val="clear" w:color="auto" w:fill="auto"/>
            <w:hideMark/>
          </w:tcPr>
          <w:p w14:paraId="585EA79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505786" w14:textId="77777777" w:rsidR="009D5BFB" w:rsidRPr="009D5BFB" w:rsidRDefault="009D5BFB" w:rsidP="009D5BFB">
            <w:pPr>
              <w:rPr>
                <w:color w:val="000000"/>
                <w:szCs w:val="28"/>
              </w:rPr>
            </w:pPr>
            <w:r w:rsidRPr="009D5BFB">
              <w:rPr>
                <w:color w:val="000000"/>
                <w:szCs w:val="28"/>
              </w:rPr>
              <w:t>0.00000210</w:t>
            </w:r>
          </w:p>
        </w:tc>
      </w:tr>
      <w:tr w:rsidR="009D5BFB" w:rsidRPr="009D5BFB" w14:paraId="214A13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4DA0ED" w14:textId="77777777" w:rsidR="009D5BFB" w:rsidRPr="009D5BFB" w:rsidRDefault="009D5BFB" w:rsidP="009D5BFB">
            <w:pPr>
              <w:rPr>
                <w:color w:val="000000"/>
                <w:szCs w:val="28"/>
              </w:rPr>
            </w:pPr>
            <w:r w:rsidRPr="009D5BFB">
              <w:rPr>
                <w:color w:val="000000"/>
                <w:szCs w:val="28"/>
              </w:rPr>
              <w:t>287:292</w:t>
            </w:r>
          </w:p>
        </w:tc>
        <w:tc>
          <w:tcPr>
            <w:tcW w:w="1616" w:type="dxa"/>
            <w:tcBorders>
              <w:top w:val="nil"/>
              <w:left w:val="nil"/>
              <w:bottom w:val="single" w:sz="4" w:space="0" w:color="auto"/>
              <w:right w:val="single" w:sz="4" w:space="0" w:color="auto"/>
            </w:tcBorders>
            <w:shd w:val="clear" w:color="auto" w:fill="auto"/>
            <w:hideMark/>
          </w:tcPr>
          <w:p w14:paraId="3A235EEB" w14:textId="77777777" w:rsidR="009D5BFB" w:rsidRPr="009D5BFB" w:rsidRDefault="009D5BFB" w:rsidP="009D5BFB">
            <w:pPr>
              <w:rPr>
                <w:color w:val="000000"/>
                <w:szCs w:val="28"/>
              </w:rPr>
            </w:pPr>
            <w:r w:rsidRPr="009D5BFB">
              <w:rPr>
                <w:color w:val="000000"/>
                <w:szCs w:val="28"/>
              </w:rPr>
              <w:t>36.54</w:t>
            </w:r>
          </w:p>
        </w:tc>
        <w:tc>
          <w:tcPr>
            <w:tcW w:w="1616" w:type="dxa"/>
            <w:tcBorders>
              <w:top w:val="nil"/>
              <w:left w:val="nil"/>
              <w:bottom w:val="single" w:sz="4" w:space="0" w:color="auto"/>
              <w:right w:val="single" w:sz="4" w:space="0" w:color="auto"/>
            </w:tcBorders>
            <w:shd w:val="clear" w:color="auto" w:fill="auto"/>
            <w:hideMark/>
          </w:tcPr>
          <w:p w14:paraId="79FD2766" w14:textId="77777777" w:rsidR="009D5BFB" w:rsidRPr="009D5BFB" w:rsidRDefault="009D5BFB" w:rsidP="009D5BFB">
            <w:pPr>
              <w:rPr>
                <w:color w:val="000000"/>
                <w:szCs w:val="28"/>
              </w:rPr>
            </w:pPr>
            <w:r w:rsidRPr="009D5BFB">
              <w:rPr>
                <w:color w:val="000000"/>
                <w:szCs w:val="28"/>
              </w:rPr>
              <w:t>36.54</w:t>
            </w:r>
          </w:p>
        </w:tc>
        <w:tc>
          <w:tcPr>
            <w:tcW w:w="1499" w:type="dxa"/>
            <w:tcBorders>
              <w:top w:val="nil"/>
              <w:left w:val="nil"/>
              <w:bottom w:val="single" w:sz="4" w:space="0" w:color="auto"/>
              <w:right w:val="single" w:sz="4" w:space="0" w:color="auto"/>
            </w:tcBorders>
            <w:shd w:val="clear" w:color="auto" w:fill="auto"/>
            <w:hideMark/>
          </w:tcPr>
          <w:p w14:paraId="7FDD5F93"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6AA87D6A"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5CE044D1" w14:textId="77777777" w:rsidR="009D5BFB" w:rsidRPr="009D5BFB" w:rsidRDefault="009D5BFB" w:rsidP="009D5BFB">
            <w:pPr>
              <w:rPr>
                <w:color w:val="000000"/>
                <w:szCs w:val="28"/>
              </w:rPr>
            </w:pPr>
            <w:r w:rsidRPr="009D5BFB">
              <w:rPr>
                <w:color w:val="000000"/>
                <w:szCs w:val="28"/>
              </w:rPr>
              <w:t>7.308</w:t>
            </w:r>
          </w:p>
        </w:tc>
        <w:tc>
          <w:tcPr>
            <w:tcW w:w="1546" w:type="dxa"/>
            <w:tcBorders>
              <w:top w:val="nil"/>
              <w:left w:val="nil"/>
              <w:bottom w:val="single" w:sz="4" w:space="0" w:color="auto"/>
              <w:right w:val="single" w:sz="4" w:space="0" w:color="auto"/>
            </w:tcBorders>
            <w:shd w:val="clear" w:color="auto" w:fill="auto"/>
            <w:hideMark/>
          </w:tcPr>
          <w:p w14:paraId="22BCE2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514ED5" w14:textId="77777777" w:rsidR="009D5BFB" w:rsidRPr="009D5BFB" w:rsidRDefault="009D5BFB" w:rsidP="009D5BFB">
            <w:pPr>
              <w:rPr>
                <w:color w:val="000000"/>
                <w:szCs w:val="28"/>
              </w:rPr>
            </w:pPr>
            <w:r w:rsidRPr="009D5BFB">
              <w:rPr>
                <w:color w:val="000000"/>
                <w:szCs w:val="28"/>
              </w:rPr>
              <w:t>0.00001994</w:t>
            </w:r>
          </w:p>
        </w:tc>
      </w:tr>
      <w:tr w:rsidR="009D5BFB" w:rsidRPr="009D5BFB" w14:paraId="0F6F9A0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1DAF256" w14:textId="77777777" w:rsidR="009D5BFB" w:rsidRPr="009D5BFB" w:rsidRDefault="009D5BFB" w:rsidP="009D5BFB">
            <w:pPr>
              <w:rPr>
                <w:color w:val="000000"/>
                <w:szCs w:val="28"/>
              </w:rPr>
            </w:pPr>
            <w:r w:rsidRPr="009D5BFB">
              <w:rPr>
                <w:color w:val="000000"/>
                <w:szCs w:val="28"/>
              </w:rPr>
              <w:t>292:291</w:t>
            </w:r>
          </w:p>
        </w:tc>
        <w:tc>
          <w:tcPr>
            <w:tcW w:w="1616" w:type="dxa"/>
            <w:tcBorders>
              <w:top w:val="nil"/>
              <w:left w:val="nil"/>
              <w:bottom w:val="single" w:sz="4" w:space="0" w:color="auto"/>
              <w:right w:val="single" w:sz="4" w:space="0" w:color="auto"/>
            </w:tcBorders>
            <w:shd w:val="clear" w:color="auto" w:fill="auto"/>
            <w:hideMark/>
          </w:tcPr>
          <w:p w14:paraId="378FA91B" w14:textId="77777777" w:rsidR="009D5BFB" w:rsidRPr="009D5BFB" w:rsidRDefault="009D5BFB" w:rsidP="009D5BFB">
            <w:pPr>
              <w:rPr>
                <w:color w:val="000000"/>
                <w:szCs w:val="28"/>
              </w:rPr>
            </w:pPr>
            <w:r w:rsidRPr="009D5BFB">
              <w:rPr>
                <w:color w:val="000000"/>
                <w:szCs w:val="28"/>
              </w:rPr>
              <w:t>19.70</w:t>
            </w:r>
          </w:p>
        </w:tc>
        <w:tc>
          <w:tcPr>
            <w:tcW w:w="1616" w:type="dxa"/>
            <w:tcBorders>
              <w:top w:val="nil"/>
              <w:left w:val="nil"/>
              <w:bottom w:val="single" w:sz="4" w:space="0" w:color="auto"/>
              <w:right w:val="single" w:sz="4" w:space="0" w:color="auto"/>
            </w:tcBorders>
            <w:shd w:val="clear" w:color="auto" w:fill="auto"/>
            <w:hideMark/>
          </w:tcPr>
          <w:p w14:paraId="1D573ED0" w14:textId="77777777" w:rsidR="009D5BFB" w:rsidRPr="009D5BFB" w:rsidRDefault="009D5BFB" w:rsidP="009D5BFB">
            <w:pPr>
              <w:rPr>
                <w:color w:val="000000"/>
                <w:szCs w:val="28"/>
              </w:rPr>
            </w:pPr>
            <w:r w:rsidRPr="009D5BFB">
              <w:rPr>
                <w:color w:val="000000"/>
                <w:szCs w:val="28"/>
              </w:rPr>
              <w:t>19.70</w:t>
            </w:r>
          </w:p>
        </w:tc>
        <w:tc>
          <w:tcPr>
            <w:tcW w:w="1499" w:type="dxa"/>
            <w:tcBorders>
              <w:top w:val="nil"/>
              <w:left w:val="nil"/>
              <w:bottom w:val="single" w:sz="4" w:space="0" w:color="auto"/>
              <w:right w:val="single" w:sz="4" w:space="0" w:color="auto"/>
            </w:tcBorders>
            <w:shd w:val="clear" w:color="auto" w:fill="auto"/>
            <w:hideMark/>
          </w:tcPr>
          <w:p w14:paraId="37116869" w14:textId="77777777" w:rsidR="009D5BFB" w:rsidRPr="009D5BFB" w:rsidRDefault="009D5BFB" w:rsidP="009D5BFB">
            <w:pPr>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hideMark/>
          </w:tcPr>
          <w:p w14:paraId="31DF5C7C" w14:textId="77777777" w:rsidR="009D5BFB" w:rsidRPr="009D5BFB" w:rsidRDefault="009D5BFB" w:rsidP="009D5BFB">
            <w:pPr>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hideMark/>
          </w:tcPr>
          <w:p w14:paraId="60EBE0CE" w14:textId="77777777" w:rsidR="009D5BFB" w:rsidRPr="009D5BFB" w:rsidRDefault="009D5BFB" w:rsidP="009D5BFB">
            <w:pPr>
              <w:rPr>
                <w:color w:val="000000"/>
                <w:szCs w:val="28"/>
              </w:rPr>
            </w:pPr>
            <w:r w:rsidRPr="009D5BFB">
              <w:rPr>
                <w:color w:val="000000"/>
                <w:szCs w:val="28"/>
              </w:rPr>
              <w:t>2.758</w:t>
            </w:r>
          </w:p>
        </w:tc>
        <w:tc>
          <w:tcPr>
            <w:tcW w:w="1546" w:type="dxa"/>
            <w:tcBorders>
              <w:top w:val="nil"/>
              <w:left w:val="nil"/>
              <w:bottom w:val="single" w:sz="4" w:space="0" w:color="auto"/>
              <w:right w:val="single" w:sz="4" w:space="0" w:color="auto"/>
            </w:tcBorders>
            <w:shd w:val="clear" w:color="auto" w:fill="auto"/>
            <w:hideMark/>
          </w:tcPr>
          <w:p w14:paraId="541C1DE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B4AD77" w14:textId="77777777" w:rsidR="009D5BFB" w:rsidRPr="009D5BFB" w:rsidRDefault="009D5BFB" w:rsidP="009D5BFB">
            <w:pPr>
              <w:rPr>
                <w:color w:val="000000"/>
                <w:szCs w:val="28"/>
              </w:rPr>
            </w:pPr>
            <w:r w:rsidRPr="009D5BFB">
              <w:rPr>
                <w:color w:val="000000"/>
                <w:szCs w:val="28"/>
              </w:rPr>
              <w:t>0.00000961</w:t>
            </w:r>
          </w:p>
        </w:tc>
      </w:tr>
      <w:tr w:rsidR="009D5BFB" w:rsidRPr="009D5BFB" w14:paraId="64FA91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775CD2C" w14:textId="77777777" w:rsidR="009D5BFB" w:rsidRPr="009D5BFB" w:rsidRDefault="009D5BFB" w:rsidP="009D5BFB">
            <w:pPr>
              <w:rPr>
                <w:color w:val="000000"/>
                <w:szCs w:val="28"/>
              </w:rPr>
            </w:pPr>
            <w:r w:rsidRPr="009D5BFB">
              <w:rPr>
                <w:color w:val="000000"/>
                <w:szCs w:val="28"/>
              </w:rPr>
              <w:t>292а:№20</w:t>
            </w:r>
          </w:p>
        </w:tc>
        <w:tc>
          <w:tcPr>
            <w:tcW w:w="1616" w:type="dxa"/>
            <w:tcBorders>
              <w:top w:val="nil"/>
              <w:left w:val="nil"/>
              <w:bottom w:val="single" w:sz="4" w:space="0" w:color="auto"/>
              <w:right w:val="single" w:sz="4" w:space="0" w:color="auto"/>
            </w:tcBorders>
            <w:shd w:val="clear" w:color="auto" w:fill="auto"/>
            <w:hideMark/>
          </w:tcPr>
          <w:p w14:paraId="0D4CF2C5" w14:textId="77777777" w:rsidR="009D5BFB" w:rsidRPr="009D5BFB" w:rsidRDefault="009D5BFB" w:rsidP="009D5BFB">
            <w:pPr>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hideMark/>
          </w:tcPr>
          <w:p w14:paraId="5C0A249D" w14:textId="77777777" w:rsidR="009D5BFB" w:rsidRPr="009D5BFB" w:rsidRDefault="009D5BFB" w:rsidP="009D5BFB">
            <w:pPr>
              <w:rPr>
                <w:color w:val="000000"/>
                <w:szCs w:val="28"/>
              </w:rPr>
            </w:pPr>
            <w:r w:rsidRPr="009D5BFB">
              <w:rPr>
                <w:color w:val="000000"/>
                <w:szCs w:val="28"/>
              </w:rPr>
              <w:t>3.08</w:t>
            </w:r>
          </w:p>
        </w:tc>
        <w:tc>
          <w:tcPr>
            <w:tcW w:w="1499" w:type="dxa"/>
            <w:tcBorders>
              <w:top w:val="nil"/>
              <w:left w:val="nil"/>
              <w:bottom w:val="single" w:sz="4" w:space="0" w:color="auto"/>
              <w:right w:val="single" w:sz="4" w:space="0" w:color="auto"/>
            </w:tcBorders>
            <w:shd w:val="clear" w:color="auto" w:fill="auto"/>
            <w:hideMark/>
          </w:tcPr>
          <w:p w14:paraId="0C2B8BF5"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7DA4DF36"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39141713" w14:textId="77777777" w:rsidR="009D5BFB" w:rsidRPr="009D5BFB" w:rsidRDefault="009D5BFB" w:rsidP="009D5BFB">
            <w:pPr>
              <w:rPr>
                <w:color w:val="000000"/>
                <w:szCs w:val="28"/>
              </w:rPr>
            </w:pPr>
            <w:r w:rsidRPr="009D5BFB">
              <w:rPr>
                <w:color w:val="000000"/>
                <w:szCs w:val="28"/>
              </w:rPr>
              <w:t>0.19712</w:t>
            </w:r>
          </w:p>
        </w:tc>
        <w:tc>
          <w:tcPr>
            <w:tcW w:w="1546" w:type="dxa"/>
            <w:tcBorders>
              <w:top w:val="nil"/>
              <w:left w:val="nil"/>
              <w:bottom w:val="single" w:sz="4" w:space="0" w:color="auto"/>
              <w:right w:val="single" w:sz="4" w:space="0" w:color="auto"/>
            </w:tcBorders>
            <w:shd w:val="clear" w:color="auto" w:fill="auto"/>
            <w:hideMark/>
          </w:tcPr>
          <w:p w14:paraId="52C602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5AD719" w14:textId="77777777" w:rsidR="009D5BFB" w:rsidRPr="009D5BFB" w:rsidRDefault="009D5BFB" w:rsidP="009D5BFB">
            <w:pPr>
              <w:rPr>
                <w:color w:val="000000"/>
                <w:szCs w:val="28"/>
              </w:rPr>
            </w:pPr>
            <w:r w:rsidRPr="009D5BFB">
              <w:rPr>
                <w:color w:val="000000"/>
                <w:szCs w:val="28"/>
              </w:rPr>
              <w:t>0.00000126</w:t>
            </w:r>
          </w:p>
        </w:tc>
      </w:tr>
      <w:tr w:rsidR="009D5BFB" w:rsidRPr="009D5BFB" w14:paraId="1F141C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BAAF1E5" w14:textId="77777777" w:rsidR="009D5BFB" w:rsidRPr="009D5BFB" w:rsidRDefault="009D5BFB" w:rsidP="009D5BFB">
            <w:pPr>
              <w:rPr>
                <w:color w:val="000000"/>
                <w:szCs w:val="28"/>
              </w:rPr>
            </w:pPr>
            <w:r w:rsidRPr="009D5BFB">
              <w:rPr>
                <w:color w:val="000000"/>
                <w:szCs w:val="28"/>
              </w:rPr>
              <w:t>292а:№18</w:t>
            </w:r>
          </w:p>
        </w:tc>
        <w:tc>
          <w:tcPr>
            <w:tcW w:w="1616" w:type="dxa"/>
            <w:tcBorders>
              <w:top w:val="nil"/>
              <w:left w:val="nil"/>
              <w:bottom w:val="single" w:sz="4" w:space="0" w:color="auto"/>
              <w:right w:val="single" w:sz="4" w:space="0" w:color="auto"/>
            </w:tcBorders>
            <w:shd w:val="clear" w:color="auto" w:fill="auto"/>
            <w:hideMark/>
          </w:tcPr>
          <w:p w14:paraId="680EC777" w14:textId="77777777" w:rsidR="009D5BFB" w:rsidRPr="009D5BFB" w:rsidRDefault="009D5BFB" w:rsidP="009D5BFB">
            <w:pPr>
              <w:rPr>
                <w:color w:val="000000"/>
                <w:szCs w:val="28"/>
              </w:rPr>
            </w:pPr>
            <w:r w:rsidRPr="009D5BFB">
              <w:rPr>
                <w:color w:val="000000"/>
                <w:szCs w:val="28"/>
              </w:rPr>
              <w:t>4.14</w:t>
            </w:r>
          </w:p>
        </w:tc>
        <w:tc>
          <w:tcPr>
            <w:tcW w:w="1616" w:type="dxa"/>
            <w:tcBorders>
              <w:top w:val="nil"/>
              <w:left w:val="nil"/>
              <w:bottom w:val="single" w:sz="4" w:space="0" w:color="auto"/>
              <w:right w:val="single" w:sz="4" w:space="0" w:color="auto"/>
            </w:tcBorders>
            <w:shd w:val="clear" w:color="auto" w:fill="auto"/>
            <w:hideMark/>
          </w:tcPr>
          <w:p w14:paraId="1A070204" w14:textId="77777777" w:rsidR="009D5BFB" w:rsidRPr="009D5BFB" w:rsidRDefault="009D5BFB" w:rsidP="009D5BFB">
            <w:pPr>
              <w:rPr>
                <w:color w:val="000000"/>
                <w:szCs w:val="28"/>
              </w:rPr>
            </w:pPr>
            <w:r w:rsidRPr="009D5BFB">
              <w:rPr>
                <w:color w:val="000000"/>
                <w:szCs w:val="28"/>
              </w:rPr>
              <w:t>4.14</w:t>
            </w:r>
          </w:p>
        </w:tc>
        <w:tc>
          <w:tcPr>
            <w:tcW w:w="1499" w:type="dxa"/>
            <w:tcBorders>
              <w:top w:val="nil"/>
              <w:left w:val="nil"/>
              <w:bottom w:val="single" w:sz="4" w:space="0" w:color="auto"/>
              <w:right w:val="single" w:sz="4" w:space="0" w:color="auto"/>
            </w:tcBorders>
            <w:shd w:val="clear" w:color="auto" w:fill="auto"/>
            <w:hideMark/>
          </w:tcPr>
          <w:p w14:paraId="19E50881" w14:textId="77777777" w:rsidR="009D5BFB" w:rsidRPr="009D5BFB" w:rsidRDefault="009D5BFB" w:rsidP="009D5BFB">
            <w:pPr>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hideMark/>
          </w:tcPr>
          <w:p w14:paraId="0284076C" w14:textId="77777777" w:rsidR="009D5BFB" w:rsidRPr="009D5BFB" w:rsidRDefault="009D5BFB" w:rsidP="009D5BFB">
            <w:pPr>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hideMark/>
          </w:tcPr>
          <w:p w14:paraId="1E1D6373" w14:textId="77777777" w:rsidR="009D5BFB" w:rsidRPr="009D5BFB" w:rsidRDefault="009D5BFB" w:rsidP="009D5BFB">
            <w:pPr>
              <w:rPr>
                <w:color w:val="000000"/>
                <w:szCs w:val="28"/>
              </w:rPr>
            </w:pPr>
            <w:r w:rsidRPr="009D5BFB">
              <w:rPr>
                <w:color w:val="000000"/>
                <w:szCs w:val="28"/>
              </w:rPr>
              <w:t>0.26496</w:t>
            </w:r>
          </w:p>
        </w:tc>
        <w:tc>
          <w:tcPr>
            <w:tcW w:w="1546" w:type="dxa"/>
            <w:tcBorders>
              <w:top w:val="nil"/>
              <w:left w:val="nil"/>
              <w:bottom w:val="single" w:sz="4" w:space="0" w:color="auto"/>
              <w:right w:val="single" w:sz="4" w:space="0" w:color="auto"/>
            </w:tcBorders>
            <w:shd w:val="clear" w:color="auto" w:fill="auto"/>
            <w:hideMark/>
          </w:tcPr>
          <w:p w14:paraId="687CE28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0A7AC2" w14:textId="77777777" w:rsidR="009D5BFB" w:rsidRPr="009D5BFB" w:rsidRDefault="009D5BFB" w:rsidP="009D5BFB">
            <w:pPr>
              <w:rPr>
                <w:color w:val="000000"/>
                <w:szCs w:val="28"/>
              </w:rPr>
            </w:pPr>
            <w:r w:rsidRPr="009D5BFB">
              <w:rPr>
                <w:color w:val="000000"/>
                <w:szCs w:val="28"/>
              </w:rPr>
              <w:t>0.00000169</w:t>
            </w:r>
          </w:p>
        </w:tc>
      </w:tr>
      <w:tr w:rsidR="009D5BFB" w:rsidRPr="009D5BFB" w14:paraId="6EBA38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19CD52A" w14:textId="77777777" w:rsidR="009D5BFB" w:rsidRPr="009D5BFB" w:rsidRDefault="009D5BFB" w:rsidP="009D5BFB">
            <w:pPr>
              <w:rPr>
                <w:color w:val="000000"/>
                <w:szCs w:val="28"/>
              </w:rPr>
            </w:pPr>
            <w:r w:rsidRPr="009D5BFB">
              <w:rPr>
                <w:color w:val="000000"/>
                <w:szCs w:val="28"/>
              </w:rPr>
              <w:t>291:292а</w:t>
            </w:r>
          </w:p>
        </w:tc>
        <w:tc>
          <w:tcPr>
            <w:tcW w:w="1616" w:type="dxa"/>
            <w:tcBorders>
              <w:top w:val="nil"/>
              <w:left w:val="nil"/>
              <w:bottom w:val="single" w:sz="4" w:space="0" w:color="auto"/>
              <w:right w:val="single" w:sz="4" w:space="0" w:color="auto"/>
            </w:tcBorders>
            <w:shd w:val="clear" w:color="auto" w:fill="auto"/>
            <w:hideMark/>
          </w:tcPr>
          <w:p w14:paraId="58AA8E90" w14:textId="77777777" w:rsidR="009D5BFB" w:rsidRPr="009D5BFB" w:rsidRDefault="009D5BFB" w:rsidP="009D5BFB">
            <w:pPr>
              <w:rPr>
                <w:color w:val="000000"/>
                <w:szCs w:val="28"/>
              </w:rPr>
            </w:pPr>
            <w:r w:rsidRPr="009D5BFB">
              <w:rPr>
                <w:color w:val="000000"/>
                <w:szCs w:val="28"/>
              </w:rPr>
              <w:t>16.51</w:t>
            </w:r>
          </w:p>
        </w:tc>
        <w:tc>
          <w:tcPr>
            <w:tcW w:w="1616" w:type="dxa"/>
            <w:tcBorders>
              <w:top w:val="nil"/>
              <w:left w:val="nil"/>
              <w:bottom w:val="single" w:sz="4" w:space="0" w:color="auto"/>
              <w:right w:val="single" w:sz="4" w:space="0" w:color="auto"/>
            </w:tcBorders>
            <w:shd w:val="clear" w:color="auto" w:fill="auto"/>
            <w:hideMark/>
          </w:tcPr>
          <w:p w14:paraId="222C1024" w14:textId="77777777" w:rsidR="009D5BFB" w:rsidRPr="009D5BFB" w:rsidRDefault="009D5BFB" w:rsidP="009D5BFB">
            <w:pPr>
              <w:rPr>
                <w:color w:val="000000"/>
                <w:szCs w:val="28"/>
              </w:rPr>
            </w:pPr>
            <w:r w:rsidRPr="009D5BFB">
              <w:rPr>
                <w:color w:val="000000"/>
                <w:szCs w:val="28"/>
              </w:rPr>
              <w:t>16.51</w:t>
            </w:r>
          </w:p>
        </w:tc>
        <w:tc>
          <w:tcPr>
            <w:tcW w:w="1499" w:type="dxa"/>
            <w:tcBorders>
              <w:top w:val="nil"/>
              <w:left w:val="nil"/>
              <w:bottom w:val="single" w:sz="4" w:space="0" w:color="auto"/>
              <w:right w:val="single" w:sz="4" w:space="0" w:color="auto"/>
            </w:tcBorders>
            <w:shd w:val="clear" w:color="auto" w:fill="auto"/>
            <w:hideMark/>
          </w:tcPr>
          <w:p w14:paraId="0F740927"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18FC900"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341EE8CE" w14:textId="77777777" w:rsidR="009D5BFB" w:rsidRPr="009D5BFB" w:rsidRDefault="009D5BFB" w:rsidP="009D5BFB">
            <w:pPr>
              <w:rPr>
                <w:color w:val="000000"/>
                <w:szCs w:val="28"/>
              </w:rPr>
            </w:pPr>
            <w:r w:rsidRPr="009D5BFB">
              <w:rPr>
                <w:color w:val="000000"/>
                <w:szCs w:val="28"/>
              </w:rPr>
              <w:t>1.651</w:t>
            </w:r>
          </w:p>
        </w:tc>
        <w:tc>
          <w:tcPr>
            <w:tcW w:w="1546" w:type="dxa"/>
            <w:tcBorders>
              <w:top w:val="nil"/>
              <w:left w:val="nil"/>
              <w:bottom w:val="single" w:sz="4" w:space="0" w:color="auto"/>
              <w:right w:val="single" w:sz="4" w:space="0" w:color="auto"/>
            </w:tcBorders>
            <w:shd w:val="clear" w:color="auto" w:fill="auto"/>
            <w:hideMark/>
          </w:tcPr>
          <w:p w14:paraId="20D5FE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944224" w14:textId="77777777" w:rsidR="009D5BFB" w:rsidRPr="009D5BFB" w:rsidRDefault="009D5BFB" w:rsidP="009D5BFB">
            <w:pPr>
              <w:rPr>
                <w:color w:val="000000"/>
                <w:szCs w:val="28"/>
              </w:rPr>
            </w:pPr>
            <w:r w:rsidRPr="009D5BFB">
              <w:rPr>
                <w:color w:val="000000"/>
                <w:szCs w:val="28"/>
              </w:rPr>
              <w:t>0.00000748</w:t>
            </w:r>
          </w:p>
        </w:tc>
      </w:tr>
      <w:tr w:rsidR="009D5BFB" w:rsidRPr="009D5BFB" w14:paraId="2A095A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20A14C" w14:textId="77777777" w:rsidR="009D5BFB" w:rsidRPr="009D5BFB" w:rsidRDefault="009D5BFB" w:rsidP="009D5BFB">
            <w:pPr>
              <w:rPr>
                <w:color w:val="000000"/>
                <w:szCs w:val="28"/>
              </w:rPr>
            </w:pPr>
            <w:r w:rsidRPr="009D5BFB">
              <w:rPr>
                <w:color w:val="000000"/>
                <w:szCs w:val="28"/>
              </w:rPr>
              <w:t>291:291</w:t>
            </w:r>
          </w:p>
        </w:tc>
        <w:tc>
          <w:tcPr>
            <w:tcW w:w="1616" w:type="dxa"/>
            <w:tcBorders>
              <w:top w:val="nil"/>
              <w:left w:val="nil"/>
              <w:bottom w:val="single" w:sz="4" w:space="0" w:color="auto"/>
              <w:right w:val="single" w:sz="4" w:space="0" w:color="auto"/>
            </w:tcBorders>
            <w:shd w:val="clear" w:color="auto" w:fill="auto"/>
            <w:hideMark/>
          </w:tcPr>
          <w:p w14:paraId="73D8E89A" w14:textId="77777777" w:rsidR="009D5BFB" w:rsidRPr="009D5BFB" w:rsidRDefault="009D5BFB" w:rsidP="009D5BFB">
            <w:pPr>
              <w:rPr>
                <w:color w:val="000000"/>
                <w:szCs w:val="28"/>
              </w:rPr>
            </w:pPr>
            <w:r w:rsidRPr="009D5BFB">
              <w:rPr>
                <w:color w:val="000000"/>
                <w:szCs w:val="28"/>
              </w:rPr>
              <w:t>18.05</w:t>
            </w:r>
          </w:p>
        </w:tc>
        <w:tc>
          <w:tcPr>
            <w:tcW w:w="1616" w:type="dxa"/>
            <w:tcBorders>
              <w:top w:val="nil"/>
              <w:left w:val="nil"/>
              <w:bottom w:val="single" w:sz="4" w:space="0" w:color="auto"/>
              <w:right w:val="single" w:sz="4" w:space="0" w:color="auto"/>
            </w:tcBorders>
            <w:shd w:val="clear" w:color="auto" w:fill="auto"/>
            <w:hideMark/>
          </w:tcPr>
          <w:p w14:paraId="63604FDC" w14:textId="77777777" w:rsidR="009D5BFB" w:rsidRPr="009D5BFB" w:rsidRDefault="009D5BFB" w:rsidP="009D5BFB">
            <w:pPr>
              <w:rPr>
                <w:color w:val="000000"/>
                <w:szCs w:val="28"/>
              </w:rPr>
            </w:pPr>
            <w:r w:rsidRPr="009D5BFB">
              <w:rPr>
                <w:color w:val="000000"/>
                <w:szCs w:val="28"/>
              </w:rPr>
              <w:t>18.05</w:t>
            </w:r>
          </w:p>
        </w:tc>
        <w:tc>
          <w:tcPr>
            <w:tcW w:w="1499" w:type="dxa"/>
            <w:tcBorders>
              <w:top w:val="nil"/>
              <w:left w:val="nil"/>
              <w:bottom w:val="single" w:sz="4" w:space="0" w:color="auto"/>
              <w:right w:val="single" w:sz="4" w:space="0" w:color="auto"/>
            </w:tcBorders>
            <w:shd w:val="clear" w:color="auto" w:fill="auto"/>
            <w:hideMark/>
          </w:tcPr>
          <w:p w14:paraId="00E484C4"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9C5FE83"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1BC1C0FC" w14:textId="77777777" w:rsidR="009D5BFB" w:rsidRPr="009D5BFB" w:rsidRDefault="009D5BFB" w:rsidP="009D5BFB">
            <w:pPr>
              <w:rPr>
                <w:color w:val="000000"/>
                <w:szCs w:val="28"/>
              </w:rPr>
            </w:pPr>
            <w:r w:rsidRPr="009D5BFB">
              <w:rPr>
                <w:color w:val="000000"/>
                <w:szCs w:val="28"/>
              </w:rPr>
              <w:t>1.805</w:t>
            </w:r>
          </w:p>
        </w:tc>
        <w:tc>
          <w:tcPr>
            <w:tcW w:w="1546" w:type="dxa"/>
            <w:tcBorders>
              <w:top w:val="nil"/>
              <w:left w:val="nil"/>
              <w:bottom w:val="single" w:sz="4" w:space="0" w:color="auto"/>
              <w:right w:val="single" w:sz="4" w:space="0" w:color="auto"/>
            </w:tcBorders>
            <w:shd w:val="clear" w:color="auto" w:fill="auto"/>
            <w:hideMark/>
          </w:tcPr>
          <w:p w14:paraId="731536D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E6F31D" w14:textId="77777777" w:rsidR="009D5BFB" w:rsidRPr="009D5BFB" w:rsidRDefault="009D5BFB" w:rsidP="009D5BFB">
            <w:pPr>
              <w:rPr>
                <w:color w:val="000000"/>
                <w:szCs w:val="28"/>
              </w:rPr>
            </w:pPr>
            <w:r w:rsidRPr="009D5BFB">
              <w:rPr>
                <w:color w:val="000000"/>
                <w:szCs w:val="28"/>
              </w:rPr>
              <w:t>0.00000818</w:t>
            </w:r>
          </w:p>
        </w:tc>
      </w:tr>
      <w:tr w:rsidR="009D5BFB" w:rsidRPr="009D5BFB" w14:paraId="4DA1B6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3ED5E50" w14:textId="77777777" w:rsidR="009D5BFB" w:rsidRPr="009D5BFB" w:rsidRDefault="009D5BFB" w:rsidP="009D5BFB">
            <w:pPr>
              <w:rPr>
                <w:color w:val="000000"/>
                <w:szCs w:val="28"/>
              </w:rPr>
            </w:pPr>
            <w:r w:rsidRPr="009D5BFB">
              <w:rPr>
                <w:color w:val="000000"/>
                <w:szCs w:val="28"/>
              </w:rPr>
              <w:t>291:Киоск</w:t>
            </w:r>
          </w:p>
        </w:tc>
        <w:tc>
          <w:tcPr>
            <w:tcW w:w="1616" w:type="dxa"/>
            <w:tcBorders>
              <w:top w:val="nil"/>
              <w:left w:val="nil"/>
              <w:bottom w:val="single" w:sz="4" w:space="0" w:color="auto"/>
              <w:right w:val="single" w:sz="4" w:space="0" w:color="auto"/>
            </w:tcBorders>
            <w:shd w:val="clear" w:color="auto" w:fill="auto"/>
            <w:hideMark/>
          </w:tcPr>
          <w:p w14:paraId="0447F5DD" w14:textId="77777777" w:rsidR="009D5BFB" w:rsidRPr="009D5BFB" w:rsidRDefault="009D5BFB" w:rsidP="009D5BFB">
            <w:pPr>
              <w:rPr>
                <w:color w:val="000000"/>
                <w:szCs w:val="28"/>
              </w:rPr>
            </w:pPr>
            <w:r w:rsidRPr="009D5BFB">
              <w:rPr>
                <w:color w:val="000000"/>
                <w:szCs w:val="28"/>
              </w:rPr>
              <w:t>14.39</w:t>
            </w:r>
          </w:p>
        </w:tc>
        <w:tc>
          <w:tcPr>
            <w:tcW w:w="1616" w:type="dxa"/>
            <w:tcBorders>
              <w:top w:val="nil"/>
              <w:left w:val="nil"/>
              <w:bottom w:val="single" w:sz="4" w:space="0" w:color="auto"/>
              <w:right w:val="single" w:sz="4" w:space="0" w:color="auto"/>
            </w:tcBorders>
            <w:shd w:val="clear" w:color="auto" w:fill="auto"/>
            <w:hideMark/>
          </w:tcPr>
          <w:p w14:paraId="57AFC7BF" w14:textId="77777777" w:rsidR="009D5BFB" w:rsidRPr="009D5BFB" w:rsidRDefault="009D5BFB" w:rsidP="009D5BFB">
            <w:pPr>
              <w:rPr>
                <w:color w:val="000000"/>
                <w:szCs w:val="28"/>
              </w:rPr>
            </w:pPr>
            <w:r w:rsidRPr="009D5BFB">
              <w:rPr>
                <w:color w:val="000000"/>
                <w:szCs w:val="28"/>
              </w:rPr>
              <w:t>14.39</w:t>
            </w:r>
          </w:p>
        </w:tc>
        <w:tc>
          <w:tcPr>
            <w:tcW w:w="1499" w:type="dxa"/>
            <w:tcBorders>
              <w:top w:val="nil"/>
              <w:left w:val="nil"/>
              <w:bottom w:val="single" w:sz="4" w:space="0" w:color="auto"/>
              <w:right w:val="single" w:sz="4" w:space="0" w:color="auto"/>
            </w:tcBorders>
            <w:shd w:val="clear" w:color="auto" w:fill="auto"/>
            <w:hideMark/>
          </w:tcPr>
          <w:p w14:paraId="0D8EC787"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3989310D"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5F2BA39A" w14:textId="77777777" w:rsidR="009D5BFB" w:rsidRPr="009D5BFB" w:rsidRDefault="009D5BFB" w:rsidP="009D5BFB">
            <w:pPr>
              <w:rPr>
                <w:color w:val="000000"/>
                <w:szCs w:val="28"/>
              </w:rPr>
            </w:pPr>
            <w:r w:rsidRPr="009D5BFB">
              <w:rPr>
                <w:color w:val="000000"/>
                <w:szCs w:val="28"/>
              </w:rPr>
              <w:t>0.92096</w:t>
            </w:r>
          </w:p>
        </w:tc>
        <w:tc>
          <w:tcPr>
            <w:tcW w:w="1546" w:type="dxa"/>
            <w:tcBorders>
              <w:top w:val="nil"/>
              <w:left w:val="nil"/>
              <w:bottom w:val="single" w:sz="4" w:space="0" w:color="auto"/>
              <w:right w:val="single" w:sz="4" w:space="0" w:color="auto"/>
            </w:tcBorders>
            <w:shd w:val="clear" w:color="auto" w:fill="auto"/>
            <w:hideMark/>
          </w:tcPr>
          <w:p w14:paraId="283029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BADC49" w14:textId="77777777" w:rsidR="009D5BFB" w:rsidRPr="009D5BFB" w:rsidRDefault="009D5BFB" w:rsidP="009D5BFB">
            <w:pPr>
              <w:rPr>
                <w:color w:val="000000"/>
                <w:szCs w:val="28"/>
              </w:rPr>
            </w:pPr>
            <w:r w:rsidRPr="009D5BFB">
              <w:rPr>
                <w:color w:val="000000"/>
                <w:szCs w:val="28"/>
              </w:rPr>
              <w:t>0.00000602</w:t>
            </w:r>
          </w:p>
        </w:tc>
      </w:tr>
      <w:tr w:rsidR="009D5BFB" w:rsidRPr="009D5BFB" w14:paraId="1CE265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E658B5" w14:textId="77777777" w:rsidR="009D5BFB" w:rsidRPr="009D5BFB" w:rsidRDefault="009D5BFB" w:rsidP="009D5BFB">
            <w:pPr>
              <w:rPr>
                <w:color w:val="000000"/>
                <w:szCs w:val="28"/>
              </w:rPr>
            </w:pPr>
            <w:r w:rsidRPr="009D5BFB">
              <w:rPr>
                <w:color w:val="000000"/>
                <w:szCs w:val="28"/>
              </w:rPr>
              <w:t>292:з5</w:t>
            </w:r>
          </w:p>
        </w:tc>
        <w:tc>
          <w:tcPr>
            <w:tcW w:w="1616" w:type="dxa"/>
            <w:tcBorders>
              <w:top w:val="nil"/>
              <w:left w:val="nil"/>
              <w:bottom w:val="single" w:sz="4" w:space="0" w:color="auto"/>
              <w:right w:val="single" w:sz="4" w:space="0" w:color="auto"/>
            </w:tcBorders>
            <w:shd w:val="clear" w:color="auto" w:fill="auto"/>
            <w:hideMark/>
          </w:tcPr>
          <w:p w14:paraId="52E5E4C8" w14:textId="77777777" w:rsidR="009D5BFB" w:rsidRPr="009D5BFB" w:rsidRDefault="009D5BFB" w:rsidP="009D5BFB">
            <w:pPr>
              <w:rPr>
                <w:color w:val="000000"/>
                <w:szCs w:val="28"/>
              </w:rPr>
            </w:pPr>
            <w:r w:rsidRPr="009D5BFB">
              <w:rPr>
                <w:color w:val="000000"/>
                <w:szCs w:val="28"/>
              </w:rPr>
              <w:t>4.63</w:t>
            </w:r>
          </w:p>
        </w:tc>
        <w:tc>
          <w:tcPr>
            <w:tcW w:w="1616" w:type="dxa"/>
            <w:tcBorders>
              <w:top w:val="nil"/>
              <w:left w:val="nil"/>
              <w:bottom w:val="single" w:sz="4" w:space="0" w:color="auto"/>
              <w:right w:val="single" w:sz="4" w:space="0" w:color="auto"/>
            </w:tcBorders>
            <w:shd w:val="clear" w:color="auto" w:fill="auto"/>
            <w:hideMark/>
          </w:tcPr>
          <w:p w14:paraId="58869C01" w14:textId="77777777" w:rsidR="009D5BFB" w:rsidRPr="009D5BFB" w:rsidRDefault="009D5BFB" w:rsidP="009D5BFB">
            <w:pPr>
              <w:rPr>
                <w:color w:val="000000"/>
                <w:szCs w:val="28"/>
              </w:rPr>
            </w:pPr>
            <w:r w:rsidRPr="009D5BFB">
              <w:rPr>
                <w:color w:val="000000"/>
                <w:szCs w:val="28"/>
              </w:rPr>
              <w:t>4.63</w:t>
            </w:r>
          </w:p>
        </w:tc>
        <w:tc>
          <w:tcPr>
            <w:tcW w:w="1499" w:type="dxa"/>
            <w:tcBorders>
              <w:top w:val="nil"/>
              <w:left w:val="nil"/>
              <w:bottom w:val="single" w:sz="4" w:space="0" w:color="auto"/>
              <w:right w:val="single" w:sz="4" w:space="0" w:color="auto"/>
            </w:tcBorders>
            <w:shd w:val="clear" w:color="auto" w:fill="auto"/>
            <w:hideMark/>
          </w:tcPr>
          <w:p w14:paraId="3F1BB9EA"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25B820E6"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23D2D7B2" w14:textId="77777777" w:rsidR="009D5BFB" w:rsidRPr="009D5BFB" w:rsidRDefault="009D5BFB" w:rsidP="009D5BFB">
            <w:pPr>
              <w:rPr>
                <w:color w:val="000000"/>
                <w:szCs w:val="28"/>
              </w:rPr>
            </w:pPr>
            <w:r w:rsidRPr="009D5BFB">
              <w:rPr>
                <w:color w:val="000000"/>
                <w:szCs w:val="28"/>
              </w:rPr>
              <w:t>0.926</w:t>
            </w:r>
          </w:p>
        </w:tc>
        <w:tc>
          <w:tcPr>
            <w:tcW w:w="1546" w:type="dxa"/>
            <w:tcBorders>
              <w:top w:val="nil"/>
              <w:left w:val="nil"/>
              <w:bottom w:val="single" w:sz="4" w:space="0" w:color="auto"/>
              <w:right w:val="single" w:sz="4" w:space="0" w:color="auto"/>
            </w:tcBorders>
            <w:shd w:val="clear" w:color="auto" w:fill="auto"/>
            <w:hideMark/>
          </w:tcPr>
          <w:p w14:paraId="6AA98D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AEC5AE" w14:textId="77777777" w:rsidR="009D5BFB" w:rsidRPr="009D5BFB" w:rsidRDefault="009D5BFB" w:rsidP="009D5BFB">
            <w:pPr>
              <w:rPr>
                <w:color w:val="000000"/>
                <w:szCs w:val="28"/>
              </w:rPr>
            </w:pPr>
            <w:r w:rsidRPr="009D5BFB">
              <w:rPr>
                <w:color w:val="000000"/>
                <w:szCs w:val="28"/>
              </w:rPr>
              <w:t>0.00000253</w:t>
            </w:r>
          </w:p>
        </w:tc>
      </w:tr>
      <w:tr w:rsidR="009D5BFB" w:rsidRPr="009D5BFB" w14:paraId="425E3C2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44A7597" w14:textId="77777777" w:rsidR="009D5BFB" w:rsidRPr="009D5BFB" w:rsidRDefault="009D5BFB" w:rsidP="009D5BFB">
            <w:pPr>
              <w:rPr>
                <w:color w:val="000000"/>
                <w:szCs w:val="28"/>
              </w:rPr>
            </w:pPr>
            <w:r w:rsidRPr="009D5BFB">
              <w:rPr>
                <w:color w:val="000000"/>
                <w:szCs w:val="28"/>
              </w:rPr>
              <w:t>з5:293</w:t>
            </w:r>
          </w:p>
        </w:tc>
        <w:tc>
          <w:tcPr>
            <w:tcW w:w="1616" w:type="dxa"/>
            <w:tcBorders>
              <w:top w:val="nil"/>
              <w:left w:val="nil"/>
              <w:bottom w:val="single" w:sz="4" w:space="0" w:color="auto"/>
              <w:right w:val="single" w:sz="4" w:space="0" w:color="auto"/>
            </w:tcBorders>
            <w:shd w:val="clear" w:color="auto" w:fill="auto"/>
            <w:hideMark/>
          </w:tcPr>
          <w:p w14:paraId="278DF69A" w14:textId="77777777" w:rsidR="009D5BFB" w:rsidRPr="009D5BFB" w:rsidRDefault="009D5BFB" w:rsidP="009D5BFB">
            <w:pPr>
              <w:rPr>
                <w:color w:val="000000"/>
                <w:szCs w:val="28"/>
              </w:rPr>
            </w:pPr>
            <w:r w:rsidRPr="009D5BFB">
              <w:rPr>
                <w:color w:val="000000"/>
                <w:szCs w:val="28"/>
              </w:rPr>
              <w:t>15.39</w:t>
            </w:r>
          </w:p>
        </w:tc>
        <w:tc>
          <w:tcPr>
            <w:tcW w:w="1616" w:type="dxa"/>
            <w:tcBorders>
              <w:top w:val="nil"/>
              <w:left w:val="nil"/>
              <w:bottom w:val="single" w:sz="4" w:space="0" w:color="auto"/>
              <w:right w:val="single" w:sz="4" w:space="0" w:color="auto"/>
            </w:tcBorders>
            <w:shd w:val="clear" w:color="auto" w:fill="auto"/>
            <w:hideMark/>
          </w:tcPr>
          <w:p w14:paraId="0C3A3622" w14:textId="77777777" w:rsidR="009D5BFB" w:rsidRPr="009D5BFB" w:rsidRDefault="009D5BFB" w:rsidP="009D5BFB">
            <w:pPr>
              <w:rPr>
                <w:color w:val="000000"/>
                <w:szCs w:val="28"/>
              </w:rPr>
            </w:pPr>
            <w:r w:rsidRPr="009D5BFB">
              <w:rPr>
                <w:color w:val="000000"/>
                <w:szCs w:val="28"/>
              </w:rPr>
              <w:t>15.39</w:t>
            </w:r>
          </w:p>
        </w:tc>
        <w:tc>
          <w:tcPr>
            <w:tcW w:w="1499" w:type="dxa"/>
            <w:tcBorders>
              <w:top w:val="nil"/>
              <w:left w:val="nil"/>
              <w:bottom w:val="single" w:sz="4" w:space="0" w:color="auto"/>
              <w:right w:val="single" w:sz="4" w:space="0" w:color="auto"/>
            </w:tcBorders>
            <w:shd w:val="clear" w:color="auto" w:fill="auto"/>
            <w:hideMark/>
          </w:tcPr>
          <w:p w14:paraId="303B7511"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7406E849"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480A33ED" w14:textId="77777777" w:rsidR="009D5BFB" w:rsidRPr="009D5BFB" w:rsidRDefault="009D5BFB" w:rsidP="009D5BFB">
            <w:pPr>
              <w:rPr>
                <w:color w:val="000000"/>
                <w:szCs w:val="28"/>
              </w:rPr>
            </w:pPr>
            <w:r w:rsidRPr="009D5BFB">
              <w:rPr>
                <w:color w:val="000000"/>
                <w:szCs w:val="28"/>
              </w:rPr>
              <w:t>3.078</w:t>
            </w:r>
          </w:p>
        </w:tc>
        <w:tc>
          <w:tcPr>
            <w:tcW w:w="1546" w:type="dxa"/>
            <w:tcBorders>
              <w:top w:val="nil"/>
              <w:left w:val="nil"/>
              <w:bottom w:val="single" w:sz="4" w:space="0" w:color="auto"/>
              <w:right w:val="single" w:sz="4" w:space="0" w:color="auto"/>
            </w:tcBorders>
            <w:shd w:val="clear" w:color="auto" w:fill="auto"/>
            <w:hideMark/>
          </w:tcPr>
          <w:p w14:paraId="4A76EB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2B11FF" w14:textId="77777777" w:rsidR="009D5BFB" w:rsidRPr="009D5BFB" w:rsidRDefault="009D5BFB" w:rsidP="009D5BFB">
            <w:pPr>
              <w:rPr>
                <w:color w:val="000000"/>
                <w:szCs w:val="28"/>
              </w:rPr>
            </w:pPr>
            <w:r w:rsidRPr="009D5BFB">
              <w:rPr>
                <w:color w:val="000000"/>
                <w:szCs w:val="28"/>
              </w:rPr>
              <w:t>0.00000841</w:t>
            </w:r>
          </w:p>
        </w:tc>
      </w:tr>
      <w:tr w:rsidR="009D5BFB" w:rsidRPr="009D5BFB" w14:paraId="6EEC68B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4358552" w14:textId="77777777" w:rsidR="009D5BFB" w:rsidRPr="009D5BFB" w:rsidRDefault="009D5BFB" w:rsidP="009D5BFB">
            <w:pPr>
              <w:rPr>
                <w:color w:val="000000"/>
                <w:szCs w:val="28"/>
              </w:rPr>
            </w:pPr>
            <w:r w:rsidRPr="009D5BFB">
              <w:rPr>
                <w:color w:val="000000"/>
                <w:szCs w:val="28"/>
              </w:rPr>
              <w:lastRenderedPageBreak/>
              <w:t>293:з6</w:t>
            </w:r>
          </w:p>
        </w:tc>
        <w:tc>
          <w:tcPr>
            <w:tcW w:w="1616" w:type="dxa"/>
            <w:tcBorders>
              <w:top w:val="nil"/>
              <w:left w:val="nil"/>
              <w:bottom w:val="single" w:sz="4" w:space="0" w:color="auto"/>
              <w:right w:val="single" w:sz="4" w:space="0" w:color="auto"/>
            </w:tcBorders>
            <w:shd w:val="clear" w:color="auto" w:fill="auto"/>
            <w:hideMark/>
          </w:tcPr>
          <w:p w14:paraId="044871A3" w14:textId="77777777" w:rsidR="009D5BFB" w:rsidRPr="009D5BFB" w:rsidRDefault="009D5BFB" w:rsidP="009D5BFB">
            <w:pPr>
              <w:rPr>
                <w:color w:val="000000"/>
                <w:szCs w:val="28"/>
              </w:rPr>
            </w:pPr>
            <w:r w:rsidRPr="009D5BFB">
              <w:rPr>
                <w:color w:val="000000"/>
                <w:szCs w:val="28"/>
              </w:rPr>
              <w:t>3.36</w:t>
            </w:r>
          </w:p>
        </w:tc>
        <w:tc>
          <w:tcPr>
            <w:tcW w:w="1616" w:type="dxa"/>
            <w:tcBorders>
              <w:top w:val="nil"/>
              <w:left w:val="nil"/>
              <w:bottom w:val="single" w:sz="4" w:space="0" w:color="auto"/>
              <w:right w:val="single" w:sz="4" w:space="0" w:color="auto"/>
            </w:tcBorders>
            <w:shd w:val="clear" w:color="auto" w:fill="auto"/>
            <w:hideMark/>
          </w:tcPr>
          <w:p w14:paraId="6A3C1B55" w14:textId="77777777" w:rsidR="009D5BFB" w:rsidRPr="009D5BFB" w:rsidRDefault="009D5BFB" w:rsidP="009D5BFB">
            <w:pPr>
              <w:rPr>
                <w:color w:val="000000"/>
                <w:szCs w:val="28"/>
              </w:rPr>
            </w:pPr>
            <w:r w:rsidRPr="009D5BFB">
              <w:rPr>
                <w:color w:val="000000"/>
                <w:szCs w:val="28"/>
              </w:rPr>
              <w:t>3.36</w:t>
            </w:r>
          </w:p>
        </w:tc>
        <w:tc>
          <w:tcPr>
            <w:tcW w:w="1499" w:type="dxa"/>
            <w:tcBorders>
              <w:top w:val="nil"/>
              <w:left w:val="nil"/>
              <w:bottom w:val="single" w:sz="4" w:space="0" w:color="auto"/>
              <w:right w:val="single" w:sz="4" w:space="0" w:color="auto"/>
            </w:tcBorders>
            <w:shd w:val="clear" w:color="auto" w:fill="auto"/>
            <w:hideMark/>
          </w:tcPr>
          <w:p w14:paraId="1EF170A9"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2F7BC2A3"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39E6A661" w14:textId="77777777" w:rsidR="009D5BFB" w:rsidRPr="009D5BFB" w:rsidRDefault="009D5BFB" w:rsidP="009D5BFB">
            <w:pPr>
              <w:rPr>
                <w:color w:val="000000"/>
                <w:szCs w:val="28"/>
              </w:rPr>
            </w:pPr>
            <w:r w:rsidRPr="009D5BFB">
              <w:rPr>
                <w:color w:val="000000"/>
                <w:szCs w:val="28"/>
              </w:rPr>
              <w:t>0.21504</w:t>
            </w:r>
          </w:p>
        </w:tc>
        <w:tc>
          <w:tcPr>
            <w:tcW w:w="1546" w:type="dxa"/>
            <w:tcBorders>
              <w:top w:val="nil"/>
              <w:left w:val="nil"/>
              <w:bottom w:val="single" w:sz="4" w:space="0" w:color="auto"/>
              <w:right w:val="single" w:sz="4" w:space="0" w:color="auto"/>
            </w:tcBorders>
            <w:shd w:val="clear" w:color="auto" w:fill="auto"/>
            <w:hideMark/>
          </w:tcPr>
          <w:p w14:paraId="6089B5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1035CB" w14:textId="77777777" w:rsidR="009D5BFB" w:rsidRPr="009D5BFB" w:rsidRDefault="009D5BFB" w:rsidP="009D5BFB">
            <w:pPr>
              <w:rPr>
                <w:color w:val="000000"/>
                <w:szCs w:val="28"/>
              </w:rPr>
            </w:pPr>
            <w:r w:rsidRPr="009D5BFB">
              <w:rPr>
                <w:color w:val="000000"/>
                <w:szCs w:val="28"/>
              </w:rPr>
              <w:t>0.00000141</w:t>
            </w:r>
          </w:p>
        </w:tc>
      </w:tr>
      <w:tr w:rsidR="009D5BFB" w:rsidRPr="009D5BFB" w14:paraId="4907D74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E790DC3" w14:textId="77777777" w:rsidR="009D5BFB" w:rsidRPr="009D5BFB" w:rsidRDefault="009D5BFB" w:rsidP="009D5BFB">
            <w:pPr>
              <w:rPr>
                <w:color w:val="000000"/>
                <w:szCs w:val="28"/>
              </w:rPr>
            </w:pPr>
            <w:r w:rsidRPr="009D5BFB">
              <w:rPr>
                <w:color w:val="000000"/>
                <w:szCs w:val="28"/>
              </w:rPr>
              <w:t>з6:293а</w:t>
            </w:r>
          </w:p>
        </w:tc>
        <w:tc>
          <w:tcPr>
            <w:tcW w:w="1616" w:type="dxa"/>
            <w:tcBorders>
              <w:top w:val="nil"/>
              <w:left w:val="nil"/>
              <w:bottom w:val="single" w:sz="4" w:space="0" w:color="auto"/>
              <w:right w:val="single" w:sz="4" w:space="0" w:color="auto"/>
            </w:tcBorders>
            <w:shd w:val="clear" w:color="auto" w:fill="auto"/>
            <w:hideMark/>
          </w:tcPr>
          <w:p w14:paraId="0511EC5A" w14:textId="77777777" w:rsidR="009D5BFB" w:rsidRPr="009D5BFB" w:rsidRDefault="009D5BFB" w:rsidP="009D5BFB">
            <w:pPr>
              <w:rPr>
                <w:color w:val="000000"/>
                <w:szCs w:val="28"/>
              </w:rPr>
            </w:pPr>
            <w:r w:rsidRPr="009D5BFB">
              <w:rPr>
                <w:color w:val="000000"/>
                <w:szCs w:val="28"/>
              </w:rPr>
              <w:t>7.65</w:t>
            </w:r>
          </w:p>
        </w:tc>
        <w:tc>
          <w:tcPr>
            <w:tcW w:w="1616" w:type="dxa"/>
            <w:tcBorders>
              <w:top w:val="nil"/>
              <w:left w:val="nil"/>
              <w:bottom w:val="single" w:sz="4" w:space="0" w:color="auto"/>
              <w:right w:val="single" w:sz="4" w:space="0" w:color="auto"/>
            </w:tcBorders>
            <w:shd w:val="clear" w:color="auto" w:fill="auto"/>
            <w:hideMark/>
          </w:tcPr>
          <w:p w14:paraId="1BA4EB93" w14:textId="77777777" w:rsidR="009D5BFB" w:rsidRPr="009D5BFB" w:rsidRDefault="009D5BFB" w:rsidP="009D5BFB">
            <w:pPr>
              <w:rPr>
                <w:color w:val="000000"/>
                <w:szCs w:val="28"/>
              </w:rPr>
            </w:pPr>
            <w:r w:rsidRPr="009D5BFB">
              <w:rPr>
                <w:color w:val="000000"/>
                <w:szCs w:val="28"/>
              </w:rPr>
              <w:t>7.65</w:t>
            </w:r>
          </w:p>
        </w:tc>
        <w:tc>
          <w:tcPr>
            <w:tcW w:w="1499" w:type="dxa"/>
            <w:tcBorders>
              <w:top w:val="nil"/>
              <w:left w:val="nil"/>
              <w:bottom w:val="single" w:sz="4" w:space="0" w:color="auto"/>
              <w:right w:val="single" w:sz="4" w:space="0" w:color="auto"/>
            </w:tcBorders>
            <w:shd w:val="clear" w:color="auto" w:fill="auto"/>
            <w:hideMark/>
          </w:tcPr>
          <w:p w14:paraId="20EE26B1"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6B4F284B"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56C9B6D6" w14:textId="77777777" w:rsidR="009D5BFB" w:rsidRPr="009D5BFB" w:rsidRDefault="009D5BFB" w:rsidP="009D5BFB">
            <w:pPr>
              <w:rPr>
                <w:color w:val="000000"/>
                <w:szCs w:val="28"/>
              </w:rPr>
            </w:pPr>
            <w:r w:rsidRPr="009D5BFB">
              <w:rPr>
                <w:color w:val="000000"/>
                <w:szCs w:val="28"/>
              </w:rPr>
              <w:t>0.4896</w:t>
            </w:r>
          </w:p>
        </w:tc>
        <w:tc>
          <w:tcPr>
            <w:tcW w:w="1546" w:type="dxa"/>
            <w:tcBorders>
              <w:top w:val="nil"/>
              <w:left w:val="nil"/>
              <w:bottom w:val="single" w:sz="4" w:space="0" w:color="auto"/>
              <w:right w:val="single" w:sz="4" w:space="0" w:color="auto"/>
            </w:tcBorders>
            <w:shd w:val="clear" w:color="auto" w:fill="auto"/>
            <w:hideMark/>
          </w:tcPr>
          <w:p w14:paraId="137817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30D27E" w14:textId="77777777" w:rsidR="009D5BFB" w:rsidRPr="009D5BFB" w:rsidRDefault="009D5BFB" w:rsidP="009D5BFB">
            <w:pPr>
              <w:rPr>
                <w:color w:val="000000"/>
                <w:szCs w:val="28"/>
              </w:rPr>
            </w:pPr>
            <w:r w:rsidRPr="009D5BFB">
              <w:rPr>
                <w:color w:val="000000"/>
                <w:szCs w:val="28"/>
              </w:rPr>
              <w:t>0.00000320</w:t>
            </w:r>
          </w:p>
        </w:tc>
      </w:tr>
      <w:tr w:rsidR="009D5BFB" w:rsidRPr="009D5BFB" w14:paraId="4EA005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CDBB9A2" w14:textId="77777777" w:rsidR="009D5BFB" w:rsidRPr="009D5BFB" w:rsidRDefault="009D5BFB" w:rsidP="009D5BFB">
            <w:pPr>
              <w:rPr>
                <w:color w:val="000000"/>
                <w:szCs w:val="28"/>
              </w:rPr>
            </w:pPr>
            <w:r w:rsidRPr="009D5BFB">
              <w:rPr>
                <w:color w:val="000000"/>
                <w:szCs w:val="28"/>
              </w:rPr>
              <w:t>293а:№30</w:t>
            </w:r>
          </w:p>
        </w:tc>
        <w:tc>
          <w:tcPr>
            <w:tcW w:w="1616" w:type="dxa"/>
            <w:tcBorders>
              <w:top w:val="nil"/>
              <w:left w:val="nil"/>
              <w:bottom w:val="single" w:sz="4" w:space="0" w:color="auto"/>
              <w:right w:val="single" w:sz="4" w:space="0" w:color="auto"/>
            </w:tcBorders>
            <w:shd w:val="clear" w:color="auto" w:fill="auto"/>
            <w:hideMark/>
          </w:tcPr>
          <w:p w14:paraId="246D492E" w14:textId="77777777" w:rsidR="009D5BFB" w:rsidRPr="009D5BFB" w:rsidRDefault="009D5BFB" w:rsidP="009D5BFB">
            <w:pPr>
              <w:rPr>
                <w:color w:val="000000"/>
                <w:szCs w:val="28"/>
              </w:rPr>
            </w:pPr>
            <w:r w:rsidRPr="009D5BFB">
              <w:rPr>
                <w:color w:val="000000"/>
                <w:szCs w:val="28"/>
              </w:rPr>
              <w:t>5.94</w:t>
            </w:r>
          </w:p>
        </w:tc>
        <w:tc>
          <w:tcPr>
            <w:tcW w:w="1616" w:type="dxa"/>
            <w:tcBorders>
              <w:top w:val="nil"/>
              <w:left w:val="nil"/>
              <w:bottom w:val="single" w:sz="4" w:space="0" w:color="auto"/>
              <w:right w:val="single" w:sz="4" w:space="0" w:color="auto"/>
            </w:tcBorders>
            <w:shd w:val="clear" w:color="auto" w:fill="auto"/>
            <w:hideMark/>
          </w:tcPr>
          <w:p w14:paraId="0F9D2E93" w14:textId="77777777" w:rsidR="009D5BFB" w:rsidRPr="009D5BFB" w:rsidRDefault="009D5BFB" w:rsidP="009D5BFB">
            <w:pPr>
              <w:rPr>
                <w:color w:val="000000"/>
                <w:szCs w:val="28"/>
              </w:rPr>
            </w:pPr>
            <w:r w:rsidRPr="009D5BFB">
              <w:rPr>
                <w:color w:val="000000"/>
                <w:szCs w:val="28"/>
              </w:rPr>
              <w:t>5.94</w:t>
            </w:r>
          </w:p>
        </w:tc>
        <w:tc>
          <w:tcPr>
            <w:tcW w:w="1499" w:type="dxa"/>
            <w:tcBorders>
              <w:top w:val="nil"/>
              <w:left w:val="nil"/>
              <w:bottom w:val="single" w:sz="4" w:space="0" w:color="auto"/>
              <w:right w:val="single" w:sz="4" w:space="0" w:color="auto"/>
            </w:tcBorders>
            <w:shd w:val="clear" w:color="auto" w:fill="auto"/>
            <w:hideMark/>
          </w:tcPr>
          <w:p w14:paraId="1C106E1C" w14:textId="77777777" w:rsidR="009D5BFB" w:rsidRPr="009D5BFB" w:rsidRDefault="009D5BFB" w:rsidP="009D5BFB">
            <w:pPr>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hideMark/>
          </w:tcPr>
          <w:p w14:paraId="3D5CDE32" w14:textId="77777777" w:rsidR="009D5BFB" w:rsidRPr="009D5BFB" w:rsidRDefault="009D5BFB" w:rsidP="009D5BFB">
            <w:pPr>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hideMark/>
          </w:tcPr>
          <w:p w14:paraId="2EC4FC95" w14:textId="77777777" w:rsidR="009D5BFB" w:rsidRPr="009D5BFB" w:rsidRDefault="009D5BFB" w:rsidP="009D5BFB">
            <w:pPr>
              <w:rPr>
                <w:color w:val="000000"/>
                <w:szCs w:val="28"/>
              </w:rPr>
            </w:pPr>
            <w:r w:rsidRPr="009D5BFB">
              <w:rPr>
                <w:color w:val="000000"/>
                <w:szCs w:val="28"/>
              </w:rPr>
              <w:t>0.38016</w:t>
            </w:r>
          </w:p>
        </w:tc>
        <w:tc>
          <w:tcPr>
            <w:tcW w:w="1546" w:type="dxa"/>
            <w:tcBorders>
              <w:top w:val="nil"/>
              <w:left w:val="nil"/>
              <w:bottom w:val="single" w:sz="4" w:space="0" w:color="auto"/>
              <w:right w:val="single" w:sz="4" w:space="0" w:color="auto"/>
            </w:tcBorders>
            <w:shd w:val="clear" w:color="auto" w:fill="auto"/>
            <w:hideMark/>
          </w:tcPr>
          <w:p w14:paraId="561AA0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8BDCBC" w14:textId="77777777" w:rsidR="009D5BFB" w:rsidRPr="009D5BFB" w:rsidRDefault="009D5BFB" w:rsidP="009D5BFB">
            <w:pPr>
              <w:rPr>
                <w:color w:val="000000"/>
                <w:szCs w:val="28"/>
              </w:rPr>
            </w:pPr>
            <w:r w:rsidRPr="009D5BFB">
              <w:rPr>
                <w:color w:val="000000"/>
                <w:szCs w:val="28"/>
              </w:rPr>
              <w:t>0.00000248</w:t>
            </w:r>
          </w:p>
        </w:tc>
      </w:tr>
      <w:tr w:rsidR="009D5BFB" w:rsidRPr="009D5BFB" w14:paraId="1209EB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6C0A1880" w14:textId="77777777" w:rsidR="009D5BFB" w:rsidRPr="009D5BFB" w:rsidRDefault="009D5BFB" w:rsidP="009D5BFB">
            <w:pPr>
              <w:rPr>
                <w:color w:val="000000"/>
                <w:szCs w:val="28"/>
              </w:rPr>
            </w:pPr>
            <w:r w:rsidRPr="009D5BFB">
              <w:rPr>
                <w:color w:val="000000"/>
                <w:szCs w:val="28"/>
              </w:rPr>
              <w:t>293:294</w:t>
            </w:r>
          </w:p>
        </w:tc>
        <w:tc>
          <w:tcPr>
            <w:tcW w:w="1616" w:type="dxa"/>
            <w:tcBorders>
              <w:top w:val="nil"/>
              <w:left w:val="nil"/>
              <w:bottom w:val="single" w:sz="4" w:space="0" w:color="auto"/>
              <w:right w:val="single" w:sz="4" w:space="0" w:color="auto"/>
            </w:tcBorders>
            <w:shd w:val="clear" w:color="auto" w:fill="auto"/>
            <w:hideMark/>
          </w:tcPr>
          <w:p w14:paraId="5A5AE0B5" w14:textId="77777777" w:rsidR="009D5BFB" w:rsidRPr="009D5BFB" w:rsidRDefault="009D5BFB" w:rsidP="009D5BFB">
            <w:pPr>
              <w:rPr>
                <w:color w:val="000000"/>
                <w:szCs w:val="28"/>
              </w:rPr>
            </w:pPr>
            <w:r w:rsidRPr="009D5BFB">
              <w:rPr>
                <w:color w:val="000000"/>
                <w:szCs w:val="28"/>
              </w:rPr>
              <w:t>54.70</w:t>
            </w:r>
          </w:p>
        </w:tc>
        <w:tc>
          <w:tcPr>
            <w:tcW w:w="1616" w:type="dxa"/>
            <w:tcBorders>
              <w:top w:val="nil"/>
              <w:left w:val="nil"/>
              <w:bottom w:val="single" w:sz="4" w:space="0" w:color="auto"/>
              <w:right w:val="single" w:sz="4" w:space="0" w:color="auto"/>
            </w:tcBorders>
            <w:shd w:val="clear" w:color="auto" w:fill="auto"/>
            <w:hideMark/>
          </w:tcPr>
          <w:p w14:paraId="6B6B637B" w14:textId="77777777" w:rsidR="009D5BFB" w:rsidRPr="009D5BFB" w:rsidRDefault="009D5BFB" w:rsidP="009D5BFB">
            <w:pPr>
              <w:rPr>
                <w:color w:val="000000"/>
                <w:szCs w:val="28"/>
              </w:rPr>
            </w:pPr>
            <w:r w:rsidRPr="009D5BFB">
              <w:rPr>
                <w:color w:val="000000"/>
                <w:szCs w:val="28"/>
              </w:rPr>
              <w:t>54.70</w:t>
            </w:r>
          </w:p>
        </w:tc>
        <w:tc>
          <w:tcPr>
            <w:tcW w:w="1499" w:type="dxa"/>
            <w:tcBorders>
              <w:top w:val="nil"/>
              <w:left w:val="nil"/>
              <w:bottom w:val="single" w:sz="4" w:space="0" w:color="auto"/>
              <w:right w:val="single" w:sz="4" w:space="0" w:color="auto"/>
            </w:tcBorders>
            <w:shd w:val="clear" w:color="auto" w:fill="auto"/>
            <w:hideMark/>
          </w:tcPr>
          <w:p w14:paraId="11D45CD3" w14:textId="77777777" w:rsidR="009D5BFB" w:rsidRPr="009D5BFB" w:rsidRDefault="009D5BFB" w:rsidP="009D5BFB">
            <w:pPr>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hideMark/>
          </w:tcPr>
          <w:p w14:paraId="1AF9B6F0" w14:textId="77777777" w:rsidR="009D5BFB" w:rsidRPr="009D5BFB" w:rsidRDefault="009D5BFB" w:rsidP="009D5BFB">
            <w:pPr>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hideMark/>
          </w:tcPr>
          <w:p w14:paraId="78EBD612" w14:textId="77777777" w:rsidR="009D5BFB" w:rsidRPr="009D5BFB" w:rsidRDefault="009D5BFB" w:rsidP="009D5BFB">
            <w:pPr>
              <w:rPr>
                <w:color w:val="000000"/>
                <w:szCs w:val="28"/>
              </w:rPr>
            </w:pPr>
            <w:r w:rsidRPr="009D5BFB">
              <w:rPr>
                <w:color w:val="000000"/>
                <w:szCs w:val="28"/>
              </w:rPr>
              <w:t>10.94</w:t>
            </w:r>
          </w:p>
        </w:tc>
        <w:tc>
          <w:tcPr>
            <w:tcW w:w="1546" w:type="dxa"/>
            <w:tcBorders>
              <w:top w:val="nil"/>
              <w:left w:val="nil"/>
              <w:bottom w:val="single" w:sz="4" w:space="0" w:color="auto"/>
              <w:right w:val="single" w:sz="4" w:space="0" w:color="auto"/>
            </w:tcBorders>
            <w:shd w:val="clear" w:color="auto" w:fill="auto"/>
            <w:hideMark/>
          </w:tcPr>
          <w:p w14:paraId="0A807C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E2CA6DA" w14:textId="77777777" w:rsidR="009D5BFB" w:rsidRPr="009D5BFB" w:rsidRDefault="009D5BFB" w:rsidP="009D5BFB">
            <w:pPr>
              <w:rPr>
                <w:color w:val="000000"/>
                <w:szCs w:val="28"/>
              </w:rPr>
            </w:pPr>
            <w:r w:rsidRPr="009D5BFB">
              <w:rPr>
                <w:color w:val="000000"/>
                <w:szCs w:val="28"/>
              </w:rPr>
              <w:t>0.00002984</w:t>
            </w:r>
          </w:p>
        </w:tc>
      </w:tr>
      <w:tr w:rsidR="009D5BFB" w:rsidRPr="009D5BFB" w14:paraId="21F61C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18C886E" w14:textId="77777777" w:rsidR="009D5BFB" w:rsidRPr="009D5BFB" w:rsidRDefault="009D5BFB" w:rsidP="009D5BFB">
            <w:pPr>
              <w:rPr>
                <w:color w:val="000000"/>
                <w:szCs w:val="28"/>
              </w:rPr>
            </w:pPr>
            <w:r w:rsidRPr="009D5BFB">
              <w:rPr>
                <w:color w:val="000000"/>
                <w:szCs w:val="28"/>
              </w:rPr>
              <w:t>294:Магазин</w:t>
            </w:r>
          </w:p>
        </w:tc>
        <w:tc>
          <w:tcPr>
            <w:tcW w:w="1616" w:type="dxa"/>
            <w:tcBorders>
              <w:top w:val="nil"/>
              <w:left w:val="nil"/>
              <w:bottom w:val="single" w:sz="4" w:space="0" w:color="auto"/>
              <w:right w:val="single" w:sz="4" w:space="0" w:color="auto"/>
            </w:tcBorders>
            <w:shd w:val="clear" w:color="auto" w:fill="auto"/>
            <w:hideMark/>
          </w:tcPr>
          <w:p w14:paraId="275AAAD8" w14:textId="77777777" w:rsidR="009D5BFB" w:rsidRPr="009D5BFB" w:rsidRDefault="009D5BFB" w:rsidP="009D5BFB">
            <w:pPr>
              <w:rPr>
                <w:color w:val="000000"/>
                <w:szCs w:val="28"/>
              </w:rPr>
            </w:pPr>
            <w:r w:rsidRPr="009D5BFB">
              <w:rPr>
                <w:color w:val="000000"/>
                <w:szCs w:val="28"/>
              </w:rPr>
              <w:t>12.42</w:t>
            </w:r>
          </w:p>
        </w:tc>
        <w:tc>
          <w:tcPr>
            <w:tcW w:w="1616" w:type="dxa"/>
            <w:tcBorders>
              <w:top w:val="nil"/>
              <w:left w:val="nil"/>
              <w:bottom w:val="single" w:sz="4" w:space="0" w:color="auto"/>
              <w:right w:val="single" w:sz="4" w:space="0" w:color="auto"/>
            </w:tcBorders>
            <w:shd w:val="clear" w:color="auto" w:fill="auto"/>
            <w:hideMark/>
          </w:tcPr>
          <w:p w14:paraId="5C58F3DD" w14:textId="77777777" w:rsidR="009D5BFB" w:rsidRPr="009D5BFB" w:rsidRDefault="009D5BFB" w:rsidP="009D5BFB">
            <w:pPr>
              <w:rPr>
                <w:color w:val="000000"/>
                <w:szCs w:val="28"/>
              </w:rPr>
            </w:pPr>
            <w:r w:rsidRPr="009D5BFB">
              <w:rPr>
                <w:color w:val="000000"/>
                <w:szCs w:val="28"/>
              </w:rPr>
              <w:t>12.42</w:t>
            </w:r>
          </w:p>
        </w:tc>
        <w:tc>
          <w:tcPr>
            <w:tcW w:w="1499" w:type="dxa"/>
            <w:tcBorders>
              <w:top w:val="nil"/>
              <w:left w:val="nil"/>
              <w:bottom w:val="single" w:sz="4" w:space="0" w:color="auto"/>
              <w:right w:val="single" w:sz="4" w:space="0" w:color="auto"/>
            </w:tcBorders>
            <w:shd w:val="clear" w:color="auto" w:fill="auto"/>
            <w:hideMark/>
          </w:tcPr>
          <w:p w14:paraId="5B90457E"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48C6D54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EF1E5B5" w14:textId="77777777" w:rsidR="009D5BFB" w:rsidRPr="009D5BFB" w:rsidRDefault="009D5BFB" w:rsidP="009D5BFB">
            <w:pPr>
              <w:rPr>
                <w:color w:val="000000"/>
                <w:szCs w:val="28"/>
              </w:rPr>
            </w:pPr>
            <w:r w:rsidRPr="009D5BFB">
              <w:rPr>
                <w:color w:val="000000"/>
                <w:szCs w:val="28"/>
              </w:rPr>
              <w:t>1.242</w:t>
            </w:r>
          </w:p>
        </w:tc>
        <w:tc>
          <w:tcPr>
            <w:tcW w:w="1546" w:type="dxa"/>
            <w:tcBorders>
              <w:top w:val="nil"/>
              <w:left w:val="nil"/>
              <w:bottom w:val="single" w:sz="4" w:space="0" w:color="auto"/>
              <w:right w:val="single" w:sz="4" w:space="0" w:color="auto"/>
            </w:tcBorders>
            <w:shd w:val="clear" w:color="auto" w:fill="auto"/>
            <w:hideMark/>
          </w:tcPr>
          <w:p w14:paraId="710618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E53A31" w14:textId="77777777" w:rsidR="009D5BFB" w:rsidRPr="009D5BFB" w:rsidRDefault="009D5BFB" w:rsidP="009D5BFB">
            <w:pPr>
              <w:rPr>
                <w:color w:val="000000"/>
                <w:szCs w:val="28"/>
              </w:rPr>
            </w:pPr>
            <w:r w:rsidRPr="009D5BFB">
              <w:rPr>
                <w:color w:val="000000"/>
                <w:szCs w:val="28"/>
              </w:rPr>
              <w:t>0.00000563</w:t>
            </w:r>
          </w:p>
        </w:tc>
      </w:tr>
      <w:tr w:rsidR="009D5BFB" w:rsidRPr="009D5BFB" w14:paraId="0F9667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79B6FF7F" w14:textId="77777777" w:rsidR="009D5BFB" w:rsidRPr="009D5BFB" w:rsidRDefault="009D5BFB" w:rsidP="009D5BFB">
            <w:pPr>
              <w:rPr>
                <w:color w:val="000000"/>
                <w:szCs w:val="28"/>
              </w:rPr>
            </w:pPr>
            <w:r w:rsidRPr="009D5BFB">
              <w:rPr>
                <w:color w:val="000000"/>
                <w:szCs w:val="28"/>
              </w:rPr>
              <w:t>294:Магазин</w:t>
            </w:r>
          </w:p>
        </w:tc>
        <w:tc>
          <w:tcPr>
            <w:tcW w:w="1616" w:type="dxa"/>
            <w:tcBorders>
              <w:top w:val="nil"/>
              <w:left w:val="nil"/>
              <w:bottom w:val="single" w:sz="4" w:space="0" w:color="auto"/>
              <w:right w:val="single" w:sz="4" w:space="0" w:color="auto"/>
            </w:tcBorders>
            <w:shd w:val="clear" w:color="auto" w:fill="auto"/>
            <w:hideMark/>
          </w:tcPr>
          <w:p w14:paraId="7C74A57E" w14:textId="77777777" w:rsidR="009D5BFB" w:rsidRPr="009D5BFB" w:rsidRDefault="009D5BFB" w:rsidP="009D5BFB">
            <w:pPr>
              <w:rPr>
                <w:color w:val="000000"/>
                <w:szCs w:val="28"/>
              </w:rPr>
            </w:pPr>
            <w:r w:rsidRPr="009D5BFB">
              <w:rPr>
                <w:color w:val="000000"/>
                <w:szCs w:val="28"/>
              </w:rPr>
              <w:t>12.68</w:t>
            </w:r>
          </w:p>
        </w:tc>
        <w:tc>
          <w:tcPr>
            <w:tcW w:w="1616" w:type="dxa"/>
            <w:tcBorders>
              <w:top w:val="nil"/>
              <w:left w:val="nil"/>
              <w:bottom w:val="single" w:sz="4" w:space="0" w:color="auto"/>
              <w:right w:val="single" w:sz="4" w:space="0" w:color="auto"/>
            </w:tcBorders>
            <w:shd w:val="clear" w:color="auto" w:fill="auto"/>
            <w:hideMark/>
          </w:tcPr>
          <w:p w14:paraId="21FDC471" w14:textId="77777777" w:rsidR="009D5BFB" w:rsidRPr="009D5BFB" w:rsidRDefault="009D5BFB" w:rsidP="009D5BFB">
            <w:pPr>
              <w:rPr>
                <w:color w:val="000000"/>
                <w:szCs w:val="28"/>
              </w:rPr>
            </w:pPr>
            <w:r w:rsidRPr="009D5BFB">
              <w:rPr>
                <w:color w:val="000000"/>
                <w:szCs w:val="28"/>
              </w:rPr>
              <w:t>12.68</w:t>
            </w:r>
          </w:p>
        </w:tc>
        <w:tc>
          <w:tcPr>
            <w:tcW w:w="1499" w:type="dxa"/>
            <w:tcBorders>
              <w:top w:val="nil"/>
              <w:left w:val="nil"/>
              <w:bottom w:val="single" w:sz="4" w:space="0" w:color="auto"/>
              <w:right w:val="single" w:sz="4" w:space="0" w:color="auto"/>
            </w:tcBorders>
            <w:shd w:val="clear" w:color="auto" w:fill="auto"/>
            <w:hideMark/>
          </w:tcPr>
          <w:p w14:paraId="1F65EBA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40E663F"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57754D09" w14:textId="77777777" w:rsidR="009D5BFB" w:rsidRPr="009D5BFB" w:rsidRDefault="009D5BFB" w:rsidP="009D5BFB">
            <w:pPr>
              <w:rPr>
                <w:color w:val="000000"/>
                <w:szCs w:val="28"/>
              </w:rPr>
            </w:pPr>
            <w:r w:rsidRPr="009D5BFB">
              <w:rPr>
                <w:color w:val="000000"/>
                <w:szCs w:val="28"/>
              </w:rPr>
              <w:t>1.268</w:t>
            </w:r>
          </w:p>
        </w:tc>
        <w:tc>
          <w:tcPr>
            <w:tcW w:w="1546" w:type="dxa"/>
            <w:tcBorders>
              <w:top w:val="nil"/>
              <w:left w:val="nil"/>
              <w:bottom w:val="single" w:sz="4" w:space="0" w:color="auto"/>
              <w:right w:val="single" w:sz="4" w:space="0" w:color="auto"/>
            </w:tcBorders>
            <w:shd w:val="clear" w:color="auto" w:fill="auto"/>
            <w:hideMark/>
          </w:tcPr>
          <w:p w14:paraId="4A193D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5601F8" w14:textId="77777777" w:rsidR="009D5BFB" w:rsidRPr="009D5BFB" w:rsidRDefault="009D5BFB" w:rsidP="009D5BFB">
            <w:pPr>
              <w:rPr>
                <w:color w:val="000000"/>
                <w:szCs w:val="28"/>
              </w:rPr>
            </w:pPr>
            <w:r w:rsidRPr="009D5BFB">
              <w:rPr>
                <w:color w:val="000000"/>
                <w:szCs w:val="28"/>
              </w:rPr>
              <w:t>0.00000574</w:t>
            </w:r>
          </w:p>
        </w:tc>
      </w:tr>
      <w:tr w:rsidR="009D5BFB" w:rsidRPr="009D5BFB" w14:paraId="56B554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81156FD" w14:textId="77777777" w:rsidR="009D5BFB" w:rsidRPr="009D5BFB" w:rsidRDefault="009D5BFB" w:rsidP="009D5BFB">
            <w:pPr>
              <w:rPr>
                <w:color w:val="000000"/>
                <w:szCs w:val="28"/>
              </w:rPr>
            </w:pPr>
            <w:r w:rsidRPr="009D5BFB">
              <w:rPr>
                <w:color w:val="000000"/>
                <w:szCs w:val="28"/>
              </w:rPr>
              <w:t>294:295</w:t>
            </w:r>
          </w:p>
        </w:tc>
        <w:tc>
          <w:tcPr>
            <w:tcW w:w="1616" w:type="dxa"/>
            <w:tcBorders>
              <w:top w:val="nil"/>
              <w:left w:val="nil"/>
              <w:bottom w:val="single" w:sz="4" w:space="0" w:color="auto"/>
              <w:right w:val="single" w:sz="4" w:space="0" w:color="auto"/>
            </w:tcBorders>
            <w:shd w:val="clear" w:color="auto" w:fill="auto"/>
            <w:hideMark/>
          </w:tcPr>
          <w:p w14:paraId="6C42EBCB" w14:textId="77777777" w:rsidR="009D5BFB" w:rsidRPr="009D5BFB" w:rsidRDefault="009D5BFB" w:rsidP="009D5BFB">
            <w:pPr>
              <w:rPr>
                <w:color w:val="000000"/>
                <w:szCs w:val="28"/>
              </w:rPr>
            </w:pPr>
            <w:r w:rsidRPr="009D5BFB">
              <w:rPr>
                <w:color w:val="000000"/>
                <w:szCs w:val="28"/>
              </w:rPr>
              <w:t>25.38</w:t>
            </w:r>
          </w:p>
        </w:tc>
        <w:tc>
          <w:tcPr>
            <w:tcW w:w="1616" w:type="dxa"/>
            <w:tcBorders>
              <w:top w:val="nil"/>
              <w:left w:val="nil"/>
              <w:bottom w:val="single" w:sz="4" w:space="0" w:color="auto"/>
              <w:right w:val="single" w:sz="4" w:space="0" w:color="auto"/>
            </w:tcBorders>
            <w:shd w:val="clear" w:color="auto" w:fill="auto"/>
            <w:hideMark/>
          </w:tcPr>
          <w:p w14:paraId="5E5CBA50" w14:textId="77777777" w:rsidR="009D5BFB" w:rsidRPr="009D5BFB" w:rsidRDefault="009D5BFB" w:rsidP="009D5BFB">
            <w:pPr>
              <w:rPr>
                <w:color w:val="000000"/>
                <w:szCs w:val="28"/>
              </w:rPr>
            </w:pPr>
            <w:r w:rsidRPr="009D5BFB">
              <w:rPr>
                <w:color w:val="000000"/>
                <w:szCs w:val="28"/>
              </w:rPr>
              <w:t>25.38</w:t>
            </w:r>
          </w:p>
        </w:tc>
        <w:tc>
          <w:tcPr>
            <w:tcW w:w="1499" w:type="dxa"/>
            <w:tcBorders>
              <w:top w:val="nil"/>
              <w:left w:val="nil"/>
              <w:bottom w:val="single" w:sz="4" w:space="0" w:color="auto"/>
              <w:right w:val="single" w:sz="4" w:space="0" w:color="auto"/>
            </w:tcBorders>
            <w:shd w:val="clear" w:color="auto" w:fill="auto"/>
            <w:hideMark/>
          </w:tcPr>
          <w:p w14:paraId="26647ABD" w14:textId="77777777" w:rsidR="009D5BFB" w:rsidRPr="009D5BFB" w:rsidRDefault="009D5BFB" w:rsidP="009D5BFB">
            <w:pPr>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hideMark/>
          </w:tcPr>
          <w:p w14:paraId="77C558CF" w14:textId="77777777" w:rsidR="009D5BFB" w:rsidRPr="009D5BFB" w:rsidRDefault="009D5BFB" w:rsidP="009D5BFB">
            <w:pPr>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hideMark/>
          </w:tcPr>
          <w:p w14:paraId="68ECE738" w14:textId="77777777" w:rsidR="009D5BFB" w:rsidRPr="009D5BFB" w:rsidRDefault="009D5BFB" w:rsidP="009D5BFB">
            <w:pPr>
              <w:rPr>
                <w:color w:val="000000"/>
                <w:szCs w:val="28"/>
              </w:rPr>
            </w:pPr>
            <w:r w:rsidRPr="009D5BFB">
              <w:rPr>
                <w:color w:val="000000"/>
                <w:szCs w:val="28"/>
              </w:rPr>
              <w:t>4.0608</w:t>
            </w:r>
          </w:p>
        </w:tc>
        <w:tc>
          <w:tcPr>
            <w:tcW w:w="1546" w:type="dxa"/>
            <w:tcBorders>
              <w:top w:val="nil"/>
              <w:left w:val="nil"/>
              <w:bottom w:val="single" w:sz="4" w:space="0" w:color="auto"/>
              <w:right w:val="single" w:sz="4" w:space="0" w:color="auto"/>
            </w:tcBorders>
            <w:shd w:val="clear" w:color="auto" w:fill="auto"/>
            <w:hideMark/>
          </w:tcPr>
          <w:p w14:paraId="636F507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6DFDFB" w14:textId="77777777" w:rsidR="009D5BFB" w:rsidRPr="009D5BFB" w:rsidRDefault="009D5BFB" w:rsidP="009D5BFB">
            <w:pPr>
              <w:rPr>
                <w:color w:val="000000"/>
                <w:szCs w:val="28"/>
              </w:rPr>
            </w:pPr>
            <w:r w:rsidRPr="009D5BFB">
              <w:rPr>
                <w:color w:val="000000"/>
                <w:szCs w:val="28"/>
              </w:rPr>
              <w:t>0.00001298</w:t>
            </w:r>
          </w:p>
        </w:tc>
      </w:tr>
      <w:tr w:rsidR="009D5BFB" w:rsidRPr="009D5BFB" w14:paraId="1E3AC6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576EBC6" w14:textId="77777777" w:rsidR="009D5BFB" w:rsidRPr="009D5BFB" w:rsidRDefault="009D5BFB" w:rsidP="009D5BFB">
            <w:pPr>
              <w:rPr>
                <w:color w:val="000000"/>
                <w:szCs w:val="28"/>
              </w:rPr>
            </w:pPr>
            <w:r w:rsidRPr="009D5BFB">
              <w:rPr>
                <w:color w:val="000000"/>
                <w:szCs w:val="28"/>
              </w:rPr>
              <w:t>295:№19</w:t>
            </w:r>
          </w:p>
        </w:tc>
        <w:tc>
          <w:tcPr>
            <w:tcW w:w="1616" w:type="dxa"/>
            <w:tcBorders>
              <w:top w:val="nil"/>
              <w:left w:val="nil"/>
              <w:bottom w:val="single" w:sz="4" w:space="0" w:color="auto"/>
              <w:right w:val="single" w:sz="4" w:space="0" w:color="auto"/>
            </w:tcBorders>
            <w:shd w:val="clear" w:color="auto" w:fill="auto"/>
            <w:hideMark/>
          </w:tcPr>
          <w:p w14:paraId="3E3FAC6C" w14:textId="77777777" w:rsidR="009D5BFB" w:rsidRPr="009D5BFB" w:rsidRDefault="009D5BFB" w:rsidP="009D5BFB">
            <w:pPr>
              <w:rPr>
                <w:color w:val="000000"/>
                <w:szCs w:val="28"/>
              </w:rPr>
            </w:pPr>
            <w:r w:rsidRPr="009D5BFB">
              <w:rPr>
                <w:color w:val="000000"/>
                <w:szCs w:val="28"/>
              </w:rPr>
              <w:t>7.68</w:t>
            </w:r>
          </w:p>
        </w:tc>
        <w:tc>
          <w:tcPr>
            <w:tcW w:w="1616" w:type="dxa"/>
            <w:tcBorders>
              <w:top w:val="nil"/>
              <w:left w:val="nil"/>
              <w:bottom w:val="single" w:sz="4" w:space="0" w:color="auto"/>
              <w:right w:val="single" w:sz="4" w:space="0" w:color="auto"/>
            </w:tcBorders>
            <w:shd w:val="clear" w:color="auto" w:fill="auto"/>
            <w:hideMark/>
          </w:tcPr>
          <w:p w14:paraId="2BC68C7E" w14:textId="77777777" w:rsidR="009D5BFB" w:rsidRPr="009D5BFB" w:rsidRDefault="009D5BFB" w:rsidP="009D5BFB">
            <w:pPr>
              <w:rPr>
                <w:color w:val="000000"/>
                <w:szCs w:val="28"/>
              </w:rPr>
            </w:pPr>
            <w:r w:rsidRPr="009D5BFB">
              <w:rPr>
                <w:color w:val="000000"/>
                <w:szCs w:val="28"/>
              </w:rPr>
              <w:t>7.68</w:t>
            </w:r>
          </w:p>
        </w:tc>
        <w:tc>
          <w:tcPr>
            <w:tcW w:w="1499" w:type="dxa"/>
            <w:tcBorders>
              <w:top w:val="nil"/>
              <w:left w:val="nil"/>
              <w:bottom w:val="single" w:sz="4" w:space="0" w:color="auto"/>
              <w:right w:val="single" w:sz="4" w:space="0" w:color="auto"/>
            </w:tcBorders>
            <w:shd w:val="clear" w:color="auto" w:fill="auto"/>
            <w:hideMark/>
          </w:tcPr>
          <w:p w14:paraId="7B088EC5"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125A02F8"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230B10C" w14:textId="77777777" w:rsidR="009D5BFB" w:rsidRPr="009D5BFB" w:rsidRDefault="009D5BFB" w:rsidP="009D5BFB">
            <w:pPr>
              <w:rPr>
                <w:color w:val="000000"/>
                <w:szCs w:val="28"/>
              </w:rPr>
            </w:pPr>
            <w:r w:rsidRPr="009D5BFB">
              <w:rPr>
                <w:color w:val="000000"/>
                <w:szCs w:val="28"/>
              </w:rPr>
              <w:t>0.768</w:t>
            </w:r>
          </w:p>
        </w:tc>
        <w:tc>
          <w:tcPr>
            <w:tcW w:w="1546" w:type="dxa"/>
            <w:tcBorders>
              <w:top w:val="nil"/>
              <w:left w:val="nil"/>
              <w:bottom w:val="single" w:sz="4" w:space="0" w:color="auto"/>
              <w:right w:val="single" w:sz="4" w:space="0" w:color="auto"/>
            </w:tcBorders>
            <w:shd w:val="clear" w:color="auto" w:fill="auto"/>
            <w:hideMark/>
          </w:tcPr>
          <w:p w14:paraId="4104E1B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54FB54" w14:textId="77777777" w:rsidR="009D5BFB" w:rsidRPr="009D5BFB" w:rsidRDefault="009D5BFB" w:rsidP="009D5BFB">
            <w:pPr>
              <w:rPr>
                <w:color w:val="000000"/>
                <w:szCs w:val="28"/>
              </w:rPr>
            </w:pPr>
            <w:r w:rsidRPr="009D5BFB">
              <w:rPr>
                <w:color w:val="000000"/>
                <w:szCs w:val="28"/>
              </w:rPr>
              <w:t>0.00000348</w:t>
            </w:r>
          </w:p>
        </w:tc>
      </w:tr>
      <w:tr w:rsidR="009D5BFB" w:rsidRPr="009D5BFB" w14:paraId="60B26F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FD9D45A" w14:textId="77777777" w:rsidR="009D5BFB" w:rsidRPr="009D5BFB" w:rsidRDefault="009D5BFB" w:rsidP="009D5BFB">
            <w:pPr>
              <w:rPr>
                <w:color w:val="000000"/>
                <w:szCs w:val="28"/>
              </w:rPr>
            </w:pPr>
            <w:r w:rsidRPr="009D5BFB">
              <w:rPr>
                <w:color w:val="000000"/>
                <w:szCs w:val="28"/>
              </w:rPr>
              <w:t>295:296</w:t>
            </w:r>
          </w:p>
        </w:tc>
        <w:tc>
          <w:tcPr>
            <w:tcW w:w="1616" w:type="dxa"/>
            <w:tcBorders>
              <w:top w:val="nil"/>
              <w:left w:val="nil"/>
              <w:bottom w:val="single" w:sz="4" w:space="0" w:color="auto"/>
              <w:right w:val="single" w:sz="4" w:space="0" w:color="auto"/>
            </w:tcBorders>
            <w:shd w:val="clear" w:color="auto" w:fill="auto"/>
            <w:hideMark/>
          </w:tcPr>
          <w:p w14:paraId="72B45B5B" w14:textId="77777777" w:rsidR="009D5BFB" w:rsidRPr="009D5BFB" w:rsidRDefault="009D5BFB" w:rsidP="009D5BFB">
            <w:pPr>
              <w:rPr>
                <w:color w:val="000000"/>
                <w:szCs w:val="28"/>
              </w:rPr>
            </w:pPr>
            <w:r w:rsidRPr="009D5BFB">
              <w:rPr>
                <w:color w:val="000000"/>
                <w:szCs w:val="28"/>
              </w:rPr>
              <w:t>9.25</w:t>
            </w:r>
          </w:p>
        </w:tc>
        <w:tc>
          <w:tcPr>
            <w:tcW w:w="1616" w:type="dxa"/>
            <w:tcBorders>
              <w:top w:val="nil"/>
              <w:left w:val="nil"/>
              <w:bottom w:val="single" w:sz="4" w:space="0" w:color="auto"/>
              <w:right w:val="single" w:sz="4" w:space="0" w:color="auto"/>
            </w:tcBorders>
            <w:shd w:val="clear" w:color="auto" w:fill="auto"/>
            <w:hideMark/>
          </w:tcPr>
          <w:p w14:paraId="0C21AA06" w14:textId="77777777" w:rsidR="009D5BFB" w:rsidRPr="009D5BFB" w:rsidRDefault="009D5BFB" w:rsidP="009D5BFB">
            <w:pPr>
              <w:rPr>
                <w:color w:val="000000"/>
                <w:szCs w:val="28"/>
              </w:rPr>
            </w:pPr>
            <w:r w:rsidRPr="009D5BFB">
              <w:rPr>
                <w:color w:val="000000"/>
                <w:szCs w:val="28"/>
              </w:rPr>
              <w:t>9.25</w:t>
            </w:r>
          </w:p>
        </w:tc>
        <w:tc>
          <w:tcPr>
            <w:tcW w:w="1499" w:type="dxa"/>
            <w:tcBorders>
              <w:top w:val="nil"/>
              <w:left w:val="nil"/>
              <w:bottom w:val="single" w:sz="4" w:space="0" w:color="auto"/>
              <w:right w:val="single" w:sz="4" w:space="0" w:color="auto"/>
            </w:tcBorders>
            <w:shd w:val="clear" w:color="auto" w:fill="auto"/>
            <w:hideMark/>
          </w:tcPr>
          <w:p w14:paraId="02845451"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9A35A61"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7ACF027F" w14:textId="77777777" w:rsidR="009D5BFB" w:rsidRPr="009D5BFB" w:rsidRDefault="009D5BFB" w:rsidP="009D5BFB">
            <w:pPr>
              <w:rPr>
                <w:color w:val="000000"/>
                <w:szCs w:val="28"/>
              </w:rPr>
            </w:pPr>
            <w:r w:rsidRPr="009D5BFB">
              <w:rPr>
                <w:color w:val="000000"/>
                <w:szCs w:val="28"/>
              </w:rPr>
              <w:t>0.925</w:t>
            </w:r>
          </w:p>
        </w:tc>
        <w:tc>
          <w:tcPr>
            <w:tcW w:w="1546" w:type="dxa"/>
            <w:tcBorders>
              <w:top w:val="nil"/>
              <w:left w:val="nil"/>
              <w:bottom w:val="single" w:sz="4" w:space="0" w:color="auto"/>
              <w:right w:val="single" w:sz="4" w:space="0" w:color="auto"/>
            </w:tcBorders>
            <w:shd w:val="clear" w:color="auto" w:fill="auto"/>
            <w:hideMark/>
          </w:tcPr>
          <w:p w14:paraId="729FA9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23C110" w14:textId="77777777" w:rsidR="009D5BFB" w:rsidRPr="009D5BFB" w:rsidRDefault="009D5BFB" w:rsidP="009D5BFB">
            <w:pPr>
              <w:rPr>
                <w:color w:val="000000"/>
                <w:szCs w:val="28"/>
              </w:rPr>
            </w:pPr>
            <w:r w:rsidRPr="009D5BFB">
              <w:rPr>
                <w:color w:val="000000"/>
                <w:szCs w:val="28"/>
              </w:rPr>
              <w:t>0.00000419</w:t>
            </w:r>
          </w:p>
        </w:tc>
      </w:tr>
      <w:tr w:rsidR="009D5BFB" w:rsidRPr="009D5BFB" w14:paraId="01391C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85C649A" w14:textId="77777777" w:rsidR="009D5BFB" w:rsidRPr="009D5BFB" w:rsidRDefault="009D5BFB" w:rsidP="009D5BFB">
            <w:pPr>
              <w:rPr>
                <w:color w:val="000000"/>
                <w:szCs w:val="28"/>
              </w:rPr>
            </w:pPr>
            <w:r w:rsidRPr="009D5BFB">
              <w:rPr>
                <w:color w:val="000000"/>
                <w:szCs w:val="28"/>
              </w:rPr>
              <w:t>296:№17</w:t>
            </w:r>
          </w:p>
        </w:tc>
        <w:tc>
          <w:tcPr>
            <w:tcW w:w="1616" w:type="dxa"/>
            <w:tcBorders>
              <w:top w:val="nil"/>
              <w:left w:val="nil"/>
              <w:bottom w:val="single" w:sz="4" w:space="0" w:color="auto"/>
              <w:right w:val="single" w:sz="4" w:space="0" w:color="auto"/>
            </w:tcBorders>
            <w:shd w:val="clear" w:color="auto" w:fill="auto"/>
            <w:hideMark/>
          </w:tcPr>
          <w:p w14:paraId="4B8C37F8" w14:textId="77777777" w:rsidR="009D5BFB" w:rsidRPr="009D5BFB" w:rsidRDefault="009D5BFB" w:rsidP="009D5BFB">
            <w:pPr>
              <w:rPr>
                <w:color w:val="000000"/>
                <w:szCs w:val="28"/>
              </w:rPr>
            </w:pPr>
            <w:r w:rsidRPr="009D5BFB">
              <w:rPr>
                <w:color w:val="000000"/>
                <w:szCs w:val="28"/>
              </w:rPr>
              <w:t>10.01</w:t>
            </w:r>
          </w:p>
        </w:tc>
        <w:tc>
          <w:tcPr>
            <w:tcW w:w="1616" w:type="dxa"/>
            <w:tcBorders>
              <w:top w:val="nil"/>
              <w:left w:val="nil"/>
              <w:bottom w:val="single" w:sz="4" w:space="0" w:color="auto"/>
              <w:right w:val="single" w:sz="4" w:space="0" w:color="auto"/>
            </w:tcBorders>
            <w:shd w:val="clear" w:color="auto" w:fill="auto"/>
            <w:hideMark/>
          </w:tcPr>
          <w:p w14:paraId="5D4BFEA2" w14:textId="77777777" w:rsidR="009D5BFB" w:rsidRPr="009D5BFB" w:rsidRDefault="009D5BFB" w:rsidP="009D5BFB">
            <w:pPr>
              <w:rPr>
                <w:color w:val="000000"/>
                <w:szCs w:val="28"/>
              </w:rPr>
            </w:pPr>
            <w:r w:rsidRPr="009D5BFB">
              <w:rPr>
                <w:color w:val="000000"/>
                <w:szCs w:val="28"/>
              </w:rPr>
              <w:t>10.01</w:t>
            </w:r>
          </w:p>
        </w:tc>
        <w:tc>
          <w:tcPr>
            <w:tcW w:w="1499" w:type="dxa"/>
            <w:tcBorders>
              <w:top w:val="nil"/>
              <w:left w:val="nil"/>
              <w:bottom w:val="single" w:sz="4" w:space="0" w:color="auto"/>
              <w:right w:val="single" w:sz="4" w:space="0" w:color="auto"/>
            </w:tcBorders>
            <w:shd w:val="clear" w:color="auto" w:fill="auto"/>
            <w:hideMark/>
          </w:tcPr>
          <w:p w14:paraId="47746903"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7ED81F6"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4D9FAD75" w14:textId="77777777" w:rsidR="009D5BFB" w:rsidRPr="009D5BFB" w:rsidRDefault="009D5BFB" w:rsidP="009D5BFB">
            <w:pPr>
              <w:rPr>
                <w:color w:val="000000"/>
                <w:szCs w:val="28"/>
              </w:rPr>
            </w:pPr>
            <w:r w:rsidRPr="009D5BFB">
              <w:rPr>
                <w:color w:val="000000"/>
                <w:szCs w:val="28"/>
              </w:rPr>
              <w:t>1.001</w:t>
            </w:r>
          </w:p>
        </w:tc>
        <w:tc>
          <w:tcPr>
            <w:tcW w:w="1546" w:type="dxa"/>
            <w:tcBorders>
              <w:top w:val="nil"/>
              <w:left w:val="nil"/>
              <w:bottom w:val="single" w:sz="4" w:space="0" w:color="auto"/>
              <w:right w:val="single" w:sz="4" w:space="0" w:color="auto"/>
            </w:tcBorders>
            <w:shd w:val="clear" w:color="auto" w:fill="auto"/>
            <w:hideMark/>
          </w:tcPr>
          <w:p w14:paraId="01CE3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C770A4" w14:textId="77777777" w:rsidR="009D5BFB" w:rsidRPr="009D5BFB" w:rsidRDefault="009D5BFB" w:rsidP="009D5BFB">
            <w:pPr>
              <w:rPr>
                <w:color w:val="000000"/>
                <w:szCs w:val="28"/>
              </w:rPr>
            </w:pPr>
            <w:r w:rsidRPr="009D5BFB">
              <w:rPr>
                <w:color w:val="000000"/>
                <w:szCs w:val="28"/>
              </w:rPr>
              <w:t>0.00000453</w:t>
            </w:r>
          </w:p>
        </w:tc>
      </w:tr>
      <w:tr w:rsidR="009D5BFB" w:rsidRPr="009D5BFB" w14:paraId="5F6408F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07193B53" w14:textId="77777777" w:rsidR="009D5BFB" w:rsidRPr="009D5BFB" w:rsidRDefault="009D5BFB" w:rsidP="009D5BFB">
            <w:pPr>
              <w:rPr>
                <w:color w:val="000000"/>
                <w:szCs w:val="28"/>
              </w:rPr>
            </w:pPr>
            <w:r w:rsidRPr="009D5BFB">
              <w:rPr>
                <w:color w:val="000000"/>
                <w:szCs w:val="28"/>
              </w:rPr>
              <w:t>295:№21</w:t>
            </w:r>
          </w:p>
        </w:tc>
        <w:tc>
          <w:tcPr>
            <w:tcW w:w="1616" w:type="dxa"/>
            <w:tcBorders>
              <w:top w:val="nil"/>
              <w:left w:val="nil"/>
              <w:bottom w:val="single" w:sz="4" w:space="0" w:color="auto"/>
              <w:right w:val="single" w:sz="4" w:space="0" w:color="auto"/>
            </w:tcBorders>
            <w:shd w:val="clear" w:color="auto" w:fill="auto"/>
            <w:hideMark/>
          </w:tcPr>
          <w:p w14:paraId="6E05A1D6" w14:textId="77777777" w:rsidR="009D5BFB" w:rsidRPr="009D5BFB" w:rsidRDefault="009D5BFB" w:rsidP="009D5BFB">
            <w:pPr>
              <w:rPr>
                <w:color w:val="000000"/>
                <w:szCs w:val="28"/>
              </w:rPr>
            </w:pPr>
            <w:r w:rsidRPr="009D5BFB">
              <w:rPr>
                <w:color w:val="000000"/>
                <w:szCs w:val="28"/>
              </w:rPr>
              <w:t>15.66</w:t>
            </w:r>
          </w:p>
        </w:tc>
        <w:tc>
          <w:tcPr>
            <w:tcW w:w="1616" w:type="dxa"/>
            <w:tcBorders>
              <w:top w:val="nil"/>
              <w:left w:val="nil"/>
              <w:bottom w:val="single" w:sz="4" w:space="0" w:color="auto"/>
              <w:right w:val="single" w:sz="4" w:space="0" w:color="auto"/>
            </w:tcBorders>
            <w:shd w:val="clear" w:color="auto" w:fill="auto"/>
            <w:hideMark/>
          </w:tcPr>
          <w:p w14:paraId="691E8D68" w14:textId="77777777" w:rsidR="009D5BFB" w:rsidRPr="009D5BFB" w:rsidRDefault="009D5BFB" w:rsidP="009D5BFB">
            <w:pPr>
              <w:rPr>
                <w:color w:val="000000"/>
                <w:szCs w:val="28"/>
              </w:rPr>
            </w:pPr>
            <w:r w:rsidRPr="009D5BFB">
              <w:rPr>
                <w:color w:val="000000"/>
                <w:szCs w:val="28"/>
              </w:rPr>
              <w:t>15.66</w:t>
            </w:r>
          </w:p>
        </w:tc>
        <w:tc>
          <w:tcPr>
            <w:tcW w:w="1499" w:type="dxa"/>
            <w:tcBorders>
              <w:top w:val="nil"/>
              <w:left w:val="nil"/>
              <w:bottom w:val="single" w:sz="4" w:space="0" w:color="auto"/>
              <w:right w:val="single" w:sz="4" w:space="0" w:color="auto"/>
            </w:tcBorders>
            <w:shd w:val="clear" w:color="auto" w:fill="auto"/>
            <w:hideMark/>
          </w:tcPr>
          <w:p w14:paraId="5423BE59"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A4A47ED"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EB64902" w14:textId="77777777" w:rsidR="009D5BFB" w:rsidRPr="009D5BFB" w:rsidRDefault="009D5BFB" w:rsidP="009D5BFB">
            <w:pPr>
              <w:rPr>
                <w:color w:val="000000"/>
                <w:szCs w:val="28"/>
              </w:rPr>
            </w:pPr>
            <w:r w:rsidRPr="009D5BFB">
              <w:rPr>
                <w:color w:val="000000"/>
                <w:szCs w:val="28"/>
              </w:rPr>
              <w:t>1.566</w:t>
            </w:r>
          </w:p>
        </w:tc>
        <w:tc>
          <w:tcPr>
            <w:tcW w:w="1546" w:type="dxa"/>
            <w:tcBorders>
              <w:top w:val="nil"/>
              <w:left w:val="nil"/>
              <w:bottom w:val="single" w:sz="4" w:space="0" w:color="auto"/>
              <w:right w:val="single" w:sz="4" w:space="0" w:color="auto"/>
            </w:tcBorders>
            <w:shd w:val="clear" w:color="auto" w:fill="auto"/>
            <w:hideMark/>
          </w:tcPr>
          <w:p w14:paraId="021B99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DFCA62" w14:textId="77777777" w:rsidR="009D5BFB" w:rsidRPr="009D5BFB" w:rsidRDefault="009D5BFB" w:rsidP="009D5BFB">
            <w:pPr>
              <w:rPr>
                <w:color w:val="000000"/>
                <w:szCs w:val="28"/>
              </w:rPr>
            </w:pPr>
            <w:r w:rsidRPr="009D5BFB">
              <w:rPr>
                <w:color w:val="000000"/>
                <w:szCs w:val="28"/>
              </w:rPr>
              <w:t>0.00000709</w:t>
            </w:r>
          </w:p>
        </w:tc>
      </w:tr>
      <w:tr w:rsidR="009D5BFB" w:rsidRPr="009D5BFB" w14:paraId="58FEAA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1BB8C3C6" w14:textId="77777777" w:rsidR="009D5BFB" w:rsidRPr="009D5BFB" w:rsidRDefault="009D5BFB" w:rsidP="009D5BFB">
            <w:pPr>
              <w:rPr>
                <w:color w:val="000000"/>
                <w:szCs w:val="28"/>
              </w:rPr>
            </w:pPr>
            <w:r w:rsidRPr="009D5BFB">
              <w:rPr>
                <w:color w:val="000000"/>
                <w:szCs w:val="28"/>
              </w:rPr>
              <w:t>295:297</w:t>
            </w:r>
          </w:p>
        </w:tc>
        <w:tc>
          <w:tcPr>
            <w:tcW w:w="1616" w:type="dxa"/>
            <w:tcBorders>
              <w:top w:val="nil"/>
              <w:left w:val="nil"/>
              <w:bottom w:val="single" w:sz="4" w:space="0" w:color="auto"/>
              <w:right w:val="single" w:sz="4" w:space="0" w:color="auto"/>
            </w:tcBorders>
            <w:shd w:val="clear" w:color="auto" w:fill="auto"/>
            <w:hideMark/>
          </w:tcPr>
          <w:p w14:paraId="1A3B46D1" w14:textId="77777777" w:rsidR="009D5BFB" w:rsidRPr="009D5BFB" w:rsidRDefault="009D5BFB" w:rsidP="009D5BFB">
            <w:pPr>
              <w:rPr>
                <w:color w:val="000000"/>
                <w:szCs w:val="28"/>
              </w:rPr>
            </w:pPr>
            <w:r w:rsidRPr="009D5BFB">
              <w:rPr>
                <w:color w:val="000000"/>
                <w:szCs w:val="28"/>
              </w:rPr>
              <w:t>41.75</w:t>
            </w:r>
          </w:p>
        </w:tc>
        <w:tc>
          <w:tcPr>
            <w:tcW w:w="1616" w:type="dxa"/>
            <w:tcBorders>
              <w:top w:val="nil"/>
              <w:left w:val="nil"/>
              <w:bottom w:val="single" w:sz="4" w:space="0" w:color="auto"/>
              <w:right w:val="single" w:sz="4" w:space="0" w:color="auto"/>
            </w:tcBorders>
            <w:shd w:val="clear" w:color="auto" w:fill="auto"/>
            <w:hideMark/>
          </w:tcPr>
          <w:p w14:paraId="6F188921" w14:textId="77777777" w:rsidR="009D5BFB" w:rsidRPr="009D5BFB" w:rsidRDefault="009D5BFB" w:rsidP="009D5BFB">
            <w:pPr>
              <w:rPr>
                <w:color w:val="000000"/>
                <w:szCs w:val="28"/>
              </w:rPr>
            </w:pPr>
            <w:r w:rsidRPr="009D5BFB">
              <w:rPr>
                <w:color w:val="000000"/>
                <w:szCs w:val="28"/>
              </w:rPr>
              <w:t>41.75</w:t>
            </w:r>
          </w:p>
        </w:tc>
        <w:tc>
          <w:tcPr>
            <w:tcW w:w="1499" w:type="dxa"/>
            <w:tcBorders>
              <w:top w:val="nil"/>
              <w:left w:val="nil"/>
              <w:bottom w:val="single" w:sz="4" w:space="0" w:color="auto"/>
              <w:right w:val="single" w:sz="4" w:space="0" w:color="auto"/>
            </w:tcBorders>
            <w:shd w:val="clear" w:color="auto" w:fill="auto"/>
            <w:hideMark/>
          </w:tcPr>
          <w:p w14:paraId="1B51A296"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25D7280A"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4A27CF6A" w14:textId="77777777" w:rsidR="009D5BFB" w:rsidRPr="009D5BFB" w:rsidRDefault="009D5BFB" w:rsidP="009D5BFB">
            <w:pPr>
              <w:rPr>
                <w:color w:val="000000"/>
                <w:szCs w:val="28"/>
              </w:rPr>
            </w:pPr>
            <w:r w:rsidRPr="009D5BFB">
              <w:rPr>
                <w:color w:val="000000"/>
                <w:szCs w:val="28"/>
              </w:rPr>
              <w:t>4.175</w:t>
            </w:r>
          </w:p>
        </w:tc>
        <w:tc>
          <w:tcPr>
            <w:tcW w:w="1546" w:type="dxa"/>
            <w:tcBorders>
              <w:top w:val="nil"/>
              <w:left w:val="nil"/>
              <w:bottom w:val="single" w:sz="4" w:space="0" w:color="auto"/>
              <w:right w:val="single" w:sz="4" w:space="0" w:color="auto"/>
            </w:tcBorders>
            <w:shd w:val="clear" w:color="auto" w:fill="auto"/>
            <w:hideMark/>
          </w:tcPr>
          <w:p w14:paraId="744CEF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983A3A" w14:textId="77777777" w:rsidR="009D5BFB" w:rsidRPr="009D5BFB" w:rsidRDefault="009D5BFB" w:rsidP="009D5BFB">
            <w:pPr>
              <w:rPr>
                <w:color w:val="000000"/>
                <w:szCs w:val="28"/>
              </w:rPr>
            </w:pPr>
            <w:r w:rsidRPr="009D5BFB">
              <w:rPr>
                <w:color w:val="000000"/>
                <w:szCs w:val="28"/>
              </w:rPr>
              <w:t>0.00001890</w:t>
            </w:r>
          </w:p>
        </w:tc>
      </w:tr>
      <w:tr w:rsidR="009D5BFB" w:rsidRPr="009D5BFB" w14:paraId="38FF0C5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3CD0518E" w14:textId="77777777" w:rsidR="009D5BFB" w:rsidRPr="009D5BFB" w:rsidRDefault="009D5BFB" w:rsidP="009D5BFB">
            <w:pPr>
              <w:rPr>
                <w:color w:val="000000"/>
                <w:szCs w:val="28"/>
              </w:rPr>
            </w:pPr>
            <w:r w:rsidRPr="009D5BFB">
              <w:rPr>
                <w:color w:val="000000"/>
                <w:szCs w:val="28"/>
              </w:rPr>
              <w:t>297:з7</w:t>
            </w:r>
          </w:p>
        </w:tc>
        <w:tc>
          <w:tcPr>
            <w:tcW w:w="1616" w:type="dxa"/>
            <w:tcBorders>
              <w:top w:val="nil"/>
              <w:left w:val="nil"/>
              <w:bottom w:val="single" w:sz="4" w:space="0" w:color="auto"/>
              <w:right w:val="single" w:sz="4" w:space="0" w:color="auto"/>
            </w:tcBorders>
            <w:shd w:val="clear" w:color="auto" w:fill="auto"/>
            <w:hideMark/>
          </w:tcPr>
          <w:p w14:paraId="1ED59193" w14:textId="77777777" w:rsidR="009D5BFB" w:rsidRPr="009D5BFB" w:rsidRDefault="009D5BFB" w:rsidP="009D5BFB">
            <w:pPr>
              <w:rPr>
                <w:color w:val="000000"/>
                <w:szCs w:val="28"/>
              </w:rPr>
            </w:pPr>
            <w:r w:rsidRPr="009D5BFB">
              <w:rPr>
                <w:color w:val="000000"/>
                <w:szCs w:val="28"/>
              </w:rPr>
              <w:t>6.36</w:t>
            </w:r>
          </w:p>
        </w:tc>
        <w:tc>
          <w:tcPr>
            <w:tcW w:w="1616" w:type="dxa"/>
            <w:tcBorders>
              <w:top w:val="nil"/>
              <w:left w:val="nil"/>
              <w:bottom w:val="single" w:sz="4" w:space="0" w:color="auto"/>
              <w:right w:val="single" w:sz="4" w:space="0" w:color="auto"/>
            </w:tcBorders>
            <w:shd w:val="clear" w:color="auto" w:fill="auto"/>
            <w:hideMark/>
          </w:tcPr>
          <w:p w14:paraId="023E77D8" w14:textId="77777777" w:rsidR="009D5BFB" w:rsidRPr="009D5BFB" w:rsidRDefault="009D5BFB" w:rsidP="009D5BFB">
            <w:pPr>
              <w:rPr>
                <w:color w:val="000000"/>
                <w:szCs w:val="28"/>
              </w:rPr>
            </w:pPr>
            <w:r w:rsidRPr="009D5BFB">
              <w:rPr>
                <w:color w:val="000000"/>
                <w:szCs w:val="28"/>
              </w:rPr>
              <w:t>6.36</w:t>
            </w:r>
          </w:p>
        </w:tc>
        <w:tc>
          <w:tcPr>
            <w:tcW w:w="1499" w:type="dxa"/>
            <w:tcBorders>
              <w:top w:val="nil"/>
              <w:left w:val="nil"/>
              <w:bottom w:val="single" w:sz="4" w:space="0" w:color="auto"/>
              <w:right w:val="single" w:sz="4" w:space="0" w:color="auto"/>
            </w:tcBorders>
            <w:shd w:val="clear" w:color="auto" w:fill="auto"/>
            <w:hideMark/>
          </w:tcPr>
          <w:p w14:paraId="318838DD"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51FA543F"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B7EDD31" w14:textId="77777777" w:rsidR="009D5BFB" w:rsidRPr="009D5BFB" w:rsidRDefault="009D5BFB" w:rsidP="009D5BFB">
            <w:pPr>
              <w:rPr>
                <w:color w:val="000000"/>
                <w:szCs w:val="28"/>
              </w:rPr>
            </w:pPr>
            <w:r w:rsidRPr="009D5BFB">
              <w:rPr>
                <w:color w:val="000000"/>
                <w:szCs w:val="28"/>
              </w:rPr>
              <w:t>0.636</w:t>
            </w:r>
          </w:p>
        </w:tc>
        <w:tc>
          <w:tcPr>
            <w:tcW w:w="1546" w:type="dxa"/>
            <w:tcBorders>
              <w:top w:val="nil"/>
              <w:left w:val="nil"/>
              <w:bottom w:val="single" w:sz="4" w:space="0" w:color="auto"/>
              <w:right w:val="single" w:sz="4" w:space="0" w:color="auto"/>
            </w:tcBorders>
            <w:shd w:val="clear" w:color="auto" w:fill="auto"/>
            <w:hideMark/>
          </w:tcPr>
          <w:p w14:paraId="1CF84E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E003CF" w14:textId="77777777" w:rsidR="009D5BFB" w:rsidRPr="009D5BFB" w:rsidRDefault="009D5BFB" w:rsidP="009D5BFB">
            <w:pPr>
              <w:rPr>
                <w:color w:val="000000"/>
                <w:szCs w:val="28"/>
              </w:rPr>
            </w:pPr>
            <w:r w:rsidRPr="009D5BFB">
              <w:rPr>
                <w:color w:val="000000"/>
                <w:szCs w:val="28"/>
              </w:rPr>
              <w:t>0.00000288</w:t>
            </w:r>
          </w:p>
        </w:tc>
      </w:tr>
      <w:tr w:rsidR="009D5BFB" w:rsidRPr="009D5BFB" w14:paraId="4585FF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2B8A48D8" w14:textId="77777777" w:rsidR="009D5BFB" w:rsidRPr="009D5BFB" w:rsidRDefault="009D5BFB" w:rsidP="009D5BFB">
            <w:pPr>
              <w:rPr>
                <w:color w:val="000000"/>
                <w:szCs w:val="28"/>
              </w:rPr>
            </w:pPr>
            <w:r w:rsidRPr="009D5BFB">
              <w:rPr>
                <w:color w:val="000000"/>
                <w:szCs w:val="28"/>
              </w:rPr>
              <w:t>з7:№17б</w:t>
            </w:r>
          </w:p>
        </w:tc>
        <w:tc>
          <w:tcPr>
            <w:tcW w:w="1616" w:type="dxa"/>
            <w:tcBorders>
              <w:top w:val="nil"/>
              <w:left w:val="nil"/>
              <w:bottom w:val="single" w:sz="4" w:space="0" w:color="auto"/>
              <w:right w:val="single" w:sz="4" w:space="0" w:color="auto"/>
            </w:tcBorders>
            <w:shd w:val="clear" w:color="auto" w:fill="auto"/>
            <w:hideMark/>
          </w:tcPr>
          <w:p w14:paraId="73194003" w14:textId="77777777" w:rsidR="009D5BFB" w:rsidRPr="009D5BFB" w:rsidRDefault="009D5BFB" w:rsidP="009D5BFB">
            <w:pPr>
              <w:rPr>
                <w:color w:val="000000"/>
                <w:szCs w:val="28"/>
              </w:rPr>
            </w:pPr>
            <w:r w:rsidRPr="009D5BFB">
              <w:rPr>
                <w:color w:val="000000"/>
                <w:szCs w:val="28"/>
              </w:rPr>
              <w:t>6.85</w:t>
            </w:r>
          </w:p>
        </w:tc>
        <w:tc>
          <w:tcPr>
            <w:tcW w:w="1616" w:type="dxa"/>
            <w:tcBorders>
              <w:top w:val="nil"/>
              <w:left w:val="nil"/>
              <w:bottom w:val="single" w:sz="4" w:space="0" w:color="auto"/>
              <w:right w:val="single" w:sz="4" w:space="0" w:color="auto"/>
            </w:tcBorders>
            <w:shd w:val="clear" w:color="auto" w:fill="auto"/>
            <w:hideMark/>
          </w:tcPr>
          <w:p w14:paraId="2AB9A01D" w14:textId="77777777" w:rsidR="009D5BFB" w:rsidRPr="009D5BFB" w:rsidRDefault="009D5BFB" w:rsidP="009D5BFB">
            <w:pPr>
              <w:rPr>
                <w:color w:val="000000"/>
                <w:szCs w:val="28"/>
              </w:rPr>
            </w:pPr>
            <w:r w:rsidRPr="009D5BFB">
              <w:rPr>
                <w:color w:val="000000"/>
                <w:szCs w:val="28"/>
              </w:rPr>
              <w:t>6.85</w:t>
            </w:r>
          </w:p>
        </w:tc>
        <w:tc>
          <w:tcPr>
            <w:tcW w:w="1499" w:type="dxa"/>
            <w:tcBorders>
              <w:top w:val="nil"/>
              <w:left w:val="nil"/>
              <w:bottom w:val="single" w:sz="4" w:space="0" w:color="auto"/>
              <w:right w:val="single" w:sz="4" w:space="0" w:color="auto"/>
            </w:tcBorders>
            <w:shd w:val="clear" w:color="auto" w:fill="auto"/>
            <w:hideMark/>
          </w:tcPr>
          <w:p w14:paraId="2E40371A"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08EAD9E"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2CA78A0D" w14:textId="77777777" w:rsidR="009D5BFB" w:rsidRPr="009D5BFB" w:rsidRDefault="009D5BFB" w:rsidP="009D5BFB">
            <w:pPr>
              <w:rPr>
                <w:color w:val="000000"/>
                <w:szCs w:val="28"/>
              </w:rPr>
            </w:pPr>
            <w:r w:rsidRPr="009D5BFB">
              <w:rPr>
                <w:color w:val="000000"/>
                <w:szCs w:val="28"/>
              </w:rPr>
              <w:t>0.685</w:t>
            </w:r>
          </w:p>
        </w:tc>
        <w:tc>
          <w:tcPr>
            <w:tcW w:w="1546" w:type="dxa"/>
            <w:tcBorders>
              <w:top w:val="nil"/>
              <w:left w:val="nil"/>
              <w:bottom w:val="single" w:sz="4" w:space="0" w:color="auto"/>
              <w:right w:val="single" w:sz="4" w:space="0" w:color="auto"/>
            </w:tcBorders>
            <w:shd w:val="clear" w:color="auto" w:fill="auto"/>
            <w:hideMark/>
          </w:tcPr>
          <w:p w14:paraId="3267CD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4CD4A1" w14:textId="77777777" w:rsidR="009D5BFB" w:rsidRPr="009D5BFB" w:rsidRDefault="009D5BFB" w:rsidP="009D5BFB">
            <w:pPr>
              <w:rPr>
                <w:color w:val="000000"/>
                <w:szCs w:val="28"/>
              </w:rPr>
            </w:pPr>
            <w:r w:rsidRPr="009D5BFB">
              <w:rPr>
                <w:color w:val="000000"/>
                <w:szCs w:val="28"/>
              </w:rPr>
              <w:t>0.00000310</w:t>
            </w:r>
          </w:p>
        </w:tc>
      </w:tr>
      <w:tr w:rsidR="009D5BFB" w:rsidRPr="009D5BFB" w14:paraId="4B9BC7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hideMark/>
          </w:tcPr>
          <w:p w14:paraId="40B42B9A" w14:textId="77777777" w:rsidR="009D5BFB" w:rsidRPr="009D5BFB" w:rsidRDefault="009D5BFB" w:rsidP="009D5BFB">
            <w:pPr>
              <w:rPr>
                <w:color w:val="000000"/>
                <w:szCs w:val="28"/>
              </w:rPr>
            </w:pPr>
            <w:r w:rsidRPr="009D5BFB">
              <w:rPr>
                <w:color w:val="000000"/>
                <w:szCs w:val="28"/>
              </w:rPr>
              <w:t>з7:№12а</w:t>
            </w:r>
          </w:p>
        </w:tc>
        <w:tc>
          <w:tcPr>
            <w:tcW w:w="1616" w:type="dxa"/>
            <w:tcBorders>
              <w:top w:val="nil"/>
              <w:left w:val="nil"/>
              <w:bottom w:val="single" w:sz="4" w:space="0" w:color="auto"/>
              <w:right w:val="single" w:sz="4" w:space="0" w:color="auto"/>
            </w:tcBorders>
            <w:shd w:val="clear" w:color="auto" w:fill="auto"/>
            <w:hideMark/>
          </w:tcPr>
          <w:p w14:paraId="5AF986A4" w14:textId="77777777" w:rsidR="009D5BFB" w:rsidRPr="009D5BFB" w:rsidRDefault="009D5BFB" w:rsidP="009D5BFB">
            <w:pPr>
              <w:rPr>
                <w:color w:val="000000"/>
                <w:szCs w:val="28"/>
              </w:rPr>
            </w:pPr>
            <w:r w:rsidRPr="009D5BFB">
              <w:rPr>
                <w:color w:val="000000"/>
                <w:szCs w:val="28"/>
              </w:rPr>
              <w:t>39.79</w:t>
            </w:r>
          </w:p>
        </w:tc>
        <w:tc>
          <w:tcPr>
            <w:tcW w:w="1616" w:type="dxa"/>
            <w:tcBorders>
              <w:top w:val="nil"/>
              <w:left w:val="nil"/>
              <w:bottom w:val="single" w:sz="4" w:space="0" w:color="auto"/>
              <w:right w:val="single" w:sz="4" w:space="0" w:color="auto"/>
            </w:tcBorders>
            <w:shd w:val="clear" w:color="auto" w:fill="auto"/>
            <w:hideMark/>
          </w:tcPr>
          <w:p w14:paraId="31AF174C" w14:textId="77777777" w:rsidR="009D5BFB" w:rsidRPr="009D5BFB" w:rsidRDefault="009D5BFB" w:rsidP="009D5BFB">
            <w:pPr>
              <w:rPr>
                <w:color w:val="000000"/>
                <w:szCs w:val="28"/>
              </w:rPr>
            </w:pPr>
            <w:r w:rsidRPr="009D5BFB">
              <w:rPr>
                <w:color w:val="000000"/>
                <w:szCs w:val="28"/>
              </w:rPr>
              <w:t>39.79</w:t>
            </w:r>
          </w:p>
        </w:tc>
        <w:tc>
          <w:tcPr>
            <w:tcW w:w="1499" w:type="dxa"/>
            <w:tcBorders>
              <w:top w:val="nil"/>
              <w:left w:val="nil"/>
              <w:bottom w:val="single" w:sz="4" w:space="0" w:color="auto"/>
              <w:right w:val="single" w:sz="4" w:space="0" w:color="auto"/>
            </w:tcBorders>
            <w:shd w:val="clear" w:color="auto" w:fill="auto"/>
            <w:hideMark/>
          </w:tcPr>
          <w:p w14:paraId="251D90A8" w14:textId="77777777" w:rsidR="009D5BFB" w:rsidRPr="009D5BFB" w:rsidRDefault="009D5BFB" w:rsidP="009D5BFB">
            <w:pPr>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hideMark/>
          </w:tcPr>
          <w:p w14:paraId="7A4352E5" w14:textId="77777777" w:rsidR="009D5BFB" w:rsidRPr="009D5BFB" w:rsidRDefault="009D5BFB" w:rsidP="009D5BFB">
            <w:pPr>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hideMark/>
          </w:tcPr>
          <w:p w14:paraId="03D0218B" w14:textId="77777777" w:rsidR="009D5BFB" w:rsidRPr="009D5BFB" w:rsidRDefault="009D5BFB" w:rsidP="009D5BFB">
            <w:pPr>
              <w:rPr>
                <w:color w:val="000000"/>
                <w:szCs w:val="28"/>
              </w:rPr>
            </w:pPr>
            <w:r w:rsidRPr="009D5BFB">
              <w:rPr>
                <w:color w:val="000000"/>
                <w:szCs w:val="28"/>
              </w:rPr>
              <w:t>3.979</w:t>
            </w:r>
          </w:p>
        </w:tc>
        <w:tc>
          <w:tcPr>
            <w:tcW w:w="1546" w:type="dxa"/>
            <w:tcBorders>
              <w:top w:val="nil"/>
              <w:left w:val="nil"/>
              <w:bottom w:val="single" w:sz="4" w:space="0" w:color="auto"/>
              <w:right w:val="single" w:sz="4" w:space="0" w:color="auto"/>
            </w:tcBorders>
            <w:shd w:val="clear" w:color="auto" w:fill="auto"/>
            <w:hideMark/>
          </w:tcPr>
          <w:p w14:paraId="62A378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5F6B15" w14:textId="77777777" w:rsidR="009D5BFB" w:rsidRPr="009D5BFB" w:rsidRDefault="009D5BFB" w:rsidP="009D5BFB">
            <w:pPr>
              <w:rPr>
                <w:color w:val="000000"/>
                <w:szCs w:val="28"/>
              </w:rPr>
            </w:pPr>
            <w:r w:rsidRPr="009D5BFB">
              <w:rPr>
                <w:color w:val="000000"/>
                <w:szCs w:val="28"/>
              </w:rPr>
              <w:t>0.00001801</w:t>
            </w:r>
          </w:p>
        </w:tc>
      </w:tr>
      <w:tr w:rsidR="009D5BFB" w:rsidRPr="009D5BFB" w14:paraId="129800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319B9E" w14:textId="77777777" w:rsidR="009D5BFB" w:rsidRPr="009D5BFB" w:rsidRDefault="009D5BFB" w:rsidP="009D5BFB">
            <w:pPr>
              <w:rPr>
                <w:color w:val="000000"/>
                <w:szCs w:val="28"/>
              </w:rPr>
            </w:pPr>
            <w:r w:rsidRPr="009D5BFB">
              <w:rPr>
                <w:color w:val="000000"/>
                <w:szCs w:val="28"/>
              </w:rPr>
              <w:t>401:402</w:t>
            </w:r>
          </w:p>
        </w:tc>
        <w:tc>
          <w:tcPr>
            <w:tcW w:w="1616" w:type="dxa"/>
            <w:tcBorders>
              <w:top w:val="nil"/>
              <w:left w:val="nil"/>
              <w:bottom w:val="single" w:sz="4" w:space="0" w:color="auto"/>
              <w:right w:val="single" w:sz="4" w:space="0" w:color="auto"/>
            </w:tcBorders>
            <w:shd w:val="clear" w:color="auto" w:fill="auto"/>
            <w:vAlign w:val="bottom"/>
            <w:hideMark/>
          </w:tcPr>
          <w:p w14:paraId="342BC335" w14:textId="77777777" w:rsidR="009D5BFB" w:rsidRPr="009D5BFB" w:rsidRDefault="009D5BFB" w:rsidP="009D5BFB">
            <w:pPr>
              <w:jc w:val="right"/>
              <w:rPr>
                <w:color w:val="000000"/>
                <w:szCs w:val="28"/>
              </w:rPr>
            </w:pPr>
            <w:r w:rsidRPr="009D5BFB">
              <w:rPr>
                <w:color w:val="000000"/>
                <w:szCs w:val="28"/>
              </w:rPr>
              <w:t>30.77</w:t>
            </w:r>
          </w:p>
        </w:tc>
        <w:tc>
          <w:tcPr>
            <w:tcW w:w="1616" w:type="dxa"/>
            <w:tcBorders>
              <w:top w:val="nil"/>
              <w:left w:val="nil"/>
              <w:bottom w:val="single" w:sz="4" w:space="0" w:color="auto"/>
              <w:right w:val="single" w:sz="4" w:space="0" w:color="auto"/>
            </w:tcBorders>
            <w:shd w:val="clear" w:color="auto" w:fill="auto"/>
            <w:vAlign w:val="bottom"/>
            <w:hideMark/>
          </w:tcPr>
          <w:p w14:paraId="0DEC94AF" w14:textId="77777777" w:rsidR="009D5BFB" w:rsidRPr="009D5BFB" w:rsidRDefault="009D5BFB" w:rsidP="009D5BFB">
            <w:pPr>
              <w:jc w:val="right"/>
              <w:rPr>
                <w:color w:val="000000"/>
                <w:szCs w:val="28"/>
              </w:rPr>
            </w:pPr>
            <w:r w:rsidRPr="009D5BFB">
              <w:rPr>
                <w:color w:val="000000"/>
                <w:szCs w:val="28"/>
              </w:rPr>
              <w:t>30.77</w:t>
            </w:r>
          </w:p>
        </w:tc>
        <w:tc>
          <w:tcPr>
            <w:tcW w:w="1499" w:type="dxa"/>
            <w:tcBorders>
              <w:top w:val="nil"/>
              <w:left w:val="nil"/>
              <w:bottom w:val="single" w:sz="4" w:space="0" w:color="auto"/>
              <w:right w:val="single" w:sz="4" w:space="0" w:color="auto"/>
            </w:tcBorders>
            <w:shd w:val="clear" w:color="auto" w:fill="auto"/>
            <w:vAlign w:val="bottom"/>
            <w:hideMark/>
          </w:tcPr>
          <w:p w14:paraId="4810BB8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4F77F4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65DB11C6" w14:textId="77777777" w:rsidR="009D5BFB" w:rsidRPr="009D5BFB" w:rsidRDefault="009D5BFB" w:rsidP="009D5BFB">
            <w:pPr>
              <w:jc w:val="right"/>
              <w:rPr>
                <w:color w:val="000000"/>
                <w:szCs w:val="28"/>
              </w:rPr>
            </w:pPr>
            <w:r w:rsidRPr="009D5BFB">
              <w:rPr>
                <w:color w:val="000000"/>
                <w:szCs w:val="28"/>
              </w:rPr>
              <w:t>9.231</w:t>
            </w:r>
          </w:p>
        </w:tc>
        <w:tc>
          <w:tcPr>
            <w:tcW w:w="1546" w:type="dxa"/>
            <w:tcBorders>
              <w:top w:val="nil"/>
              <w:left w:val="nil"/>
              <w:bottom w:val="single" w:sz="4" w:space="0" w:color="auto"/>
              <w:right w:val="single" w:sz="4" w:space="0" w:color="auto"/>
            </w:tcBorders>
            <w:shd w:val="clear" w:color="auto" w:fill="auto"/>
            <w:hideMark/>
          </w:tcPr>
          <w:p w14:paraId="2045B5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46DCF9" w14:textId="77777777" w:rsidR="009D5BFB" w:rsidRPr="009D5BFB" w:rsidRDefault="009D5BFB" w:rsidP="009D5BFB">
            <w:pPr>
              <w:rPr>
                <w:color w:val="000000"/>
                <w:szCs w:val="28"/>
              </w:rPr>
            </w:pPr>
            <w:r w:rsidRPr="009D5BFB">
              <w:rPr>
                <w:color w:val="000000"/>
                <w:szCs w:val="28"/>
              </w:rPr>
              <w:t>0.00001966</w:t>
            </w:r>
          </w:p>
        </w:tc>
      </w:tr>
      <w:tr w:rsidR="009D5BFB" w:rsidRPr="009D5BFB" w14:paraId="3E2FB4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68F823" w14:textId="77777777" w:rsidR="009D5BFB" w:rsidRPr="009D5BFB" w:rsidRDefault="009D5BFB" w:rsidP="009D5BFB">
            <w:pPr>
              <w:rPr>
                <w:color w:val="000000"/>
                <w:szCs w:val="28"/>
              </w:rPr>
            </w:pPr>
            <w:r w:rsidRPr="009D5BFB">
              <w:rPr>
                <w:color w:val="000000"/>
                <w:szCs w:val="28"/>
              </w:rPr>
              <w:t>402:402а</w:t>
            </w:r>
          </w:p>
        </w:tc>
        <w:tc>
          <w:tcPr>
            <w:tcW w:w="1616" w:type="dxa"/>
            <w:tcBorders>
              <w:top w:val="nil"/>
              <w:left w:val="nil"/>
              <w:bottom w:val="single" w:sz="4" w:space="0" w:color="auto"/>
              <w:right w:val="single" w:sz="4" w:space="0" w:color="auto"/>
            </w:tcBorders>
            <w:shd w:val="clear" w:color="auto" w:fill="auto"/>
            <w:vAlign w:val="bottom"/>
            <w:hideMark/>
          </w:tcPr>
          <w:p w14:paraId="120447B6" w14:textId="77777777" w:rsidR="009D5BFB" w:rsidRPr="009D5BFB" w:rsidRDefault="009D5BFB" w:rsidP="009D5BFB">
            <w:pPr>
              <w:jc w:val="right"/>
              <w:rPr>
                <w:color w:val="000000"/>
                <w:szCs w:val="28"/>
              </w:rPr>
            </w:pPr>
            <w:r w:rsidRPr="009D5BFB">
              <w:rPr>
                <w:color w:val="000000"/>
                <w:szCs w:val="28"/>
              </w:rPr>
              <w:t>33.14</w:t>
            </w:r>
          </w:p>
        </w:tc>
        <w:tc>
          <w:tcPr>
            <w:tcW w:w="1616" w:type="dxa"/>
            <w:tcBorders>
              <w:top w:val="nil"/>
              <w:left w:val="nil"/>
              <w:bottom w:val="single" w:sz="4" w:space="0" w:color="auto"/>
              <w:right w:val="single" w:sz="4" w:space="0" w:color="auto"/>
            </w:tcBorders>
            <w:shd w:val="clear" w:color="auto" w:fill="auto"/>
            <w:vAlign w:val="bottom"/>
            <w:hideMark/>
          </w:tcPr>
          <w:p w14:paraId="493FC14C" w14:textId="77777777" w:rsidR="009D5BFB" w:rsidRPr="009D5BFB" w:rsidRDefault="009D5BFB" w:rsidP="009D5BFB">
            <w:pPr>
              <w:jc w:val="right"/>
              <w:rPr>
                <w:color w:val="000000"/>
                <w:szCs w:val="28"/>
              </w:rPr>
            </w:pPr>
            <w:r w:rsidRPr="009D5BFB">
              <w:rPr>
                <w:color w:val="000000"/>
                <w:szCs w:val="28"/>
              </w:rPr>
              <w:t>33.14</w:t>
            </w:r>
          </w:p>
        </w:tc>
        <w:tc>
          <w:tcPr>
            <w:tcW w:w="1499" w:type="dxa"/>
            <w:tcBorders>
              <w:top w:val="nil"/>
              <w:left w:val="nil"/>
              <w:bottom w:val="single" w:sz="4" w:space="0" w:color="auto"/>
              <w:right w:val="single" w:sz="4" w:space="0" w:color="auto"/>
            </w:tcBorders>
            <w:shd w:val="clear" w:color="auto" w:fill="auto"/>
            <w:vAlign w:val="bottom"/>
            <w:hideMark/>
          </w:tcPr>
          <w:p w14:paraId="2DE7529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1E57ED08"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2E2D09A6" w14:textId="77777777" w:rsidR="009D5BFB" w:rsidRPr="009D5BFB" w:rsidRDefault="009D5BFB" w:rsidP="009D5BFB">
            <w:pPr>
              <w:jc w:val="right"/>
              <w:rPr>
                <w:color w:val="000000"/>
                <w:szCs w:val="28"/>
              </w:rPr>
            </w:pPr>
            <w:r w:rsidRPr="009D5BFB">
              <w:rPr>
                <w:color w:val="000000"/>
                <w:szCs w:val="28"/>
              </w:rPr>
              <w:t>2.5712</w:t>
            </w:r>
          </w:p>
        </w:tc>
        <w:tc>
          <w:tcPr>
            <w:tcW w:w="1546" w:type="dxa"/>
            <w:tcBorders>
              <w:top w:val="nil"/>
              <w:left w:val="nil"/>
              <w:bottom w:val="single" w:sz="4" w:space="0" w:color="auto"/>
              <w:right w:val="single" w:sz="4" w:space="0" w:color="auto"/>
            </w:tcBorders>
            <w:shd w:val="clear" w:color="auto" w:fill="auto"/>
            <w:hideMark/>
          </w:tcPr>
          <w:p w14:paraId="10D7F2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8115D7" w14:textId="77777777" w:rsidR="009D5BFB" w:rsidRPr="009D5BFB" w:rsidRDefault="009D5BFB" w:rsidP="009D5BFB">
            <w:pPr>
              <w:rPr>
                <w:color w:val="000000"/>
                <w:szCs w:val="28"/>
              </w:rPr>
            </w:pPr>
            <w:r w:rsidRPr="009D5BFB">
              <w:rPr>
                <w:color w:val="000000"/>
                <w:szCs w:val="28"/>
              </w:rPr>
              <w:t>0.00001428</w:t>
            </w:r>
          </w:p>
        </w:tc>
      </w:tr>
      <w:tr w:rsidR="009D5BFB" w:rsidRPr="009D5BFB" w14:paraId="2B0885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247D42" w14:textId="77777777" w:rsidR="009D5BFB" w:rsidRPr="009D5BFB" w:rsidRDefault="009D5BFB" w:rsidP="009D5BFB">
            <w:pPr>
              <w:rPr>
                <w:color w:val="000000"/>
                <w:szCs w:val="28"/>
              </w:rPr>
            </w:pPr>
            <w:r w:rsidRPr="009D5BFB">
              <w:rPr>
                <w:color w:val="000000"/>
                <w:szCs w:val="28"/>
              </w:rPr>
              <w:t>402а:402б</w:t>
            </w:r>
          </w:p>
        </w:tc>
        <w:tc>
          <w:tcPr>
            <w:tcW w:w="1616" w:type="dxa"/>
            <w:tcBorders>
              <w:top w:val="nil"/>
              <w:left w:val="nil"/>
              <w:bottom w:val="single" w:sz="4" w:space="0" w:color="auto"/>
              <w:right w:val="single" w:sz="4" w:space="0" w:color="auto"/>
            </w:tcBorders>
            <w:shd w:val="clear" w:color="auto" w:fill="auto"/>
            <w:vAlign w:val="bottom"/>
            <w:hideMark/>
          </w:tcPr>
          <w:p w14:paraId="5DE628E9" w14:textId="77777777" w:rsidR="009D5BFB" w:rsidRPr="009D5BFB" w:rsidRDefault="009D5BFB" w:rsidP="009D5BFB">
            <w:pPr>
              <w:jc w:val="right"/>
              <w:rPr>
                <w:color w:val="000000"/>
                <w:szCs w:val="28"/>
              </w:rPr>
            </w:pPr>
            <w:r w:rsidRPr="009D5BFB">
              <w:rPr>
                <w:color w:val="000000"/>
                <w:szCs w:val="28"/>
              </w:rPr>
              <w:t>27.72</w:t>
            </w:r>
          </w:p>
        </w:tc>
        <w:tc>
          <w:tcPr>
            <w:tcW w:w="1616" w:type="dxa"/>
            <w:tcBorders>
              <w:top w:val="nil"/>
              <w:left w:val="nil"/>
              <w:bottom w:val="single" w:sz="4" w:space="0" w:color="auto"/>
              <w:right w:val="single" w:sz="4" w:space="0" w:color="auto"/>
            </w:tcBorders>
            <w:shd w:val="clear" w:color="auto" w:fill="auto"/>
            <w:vAlign w:val="bottom"/>
            <w:hideMark/>
          </w:tcPr>
          <w:p w14:paraId="61BC6DFA" w14:textId="77777777" w:rsidR="009D5BFB" w:rsidRPr="009D5BFB" w:rsidRDefault="009D5BFB" w:rsidP="009D5BFB">
            <w:pPr>
              <w:jc w:val="right"/>
              <w:rPr>
                <w:color w:val="000000"/>
                <w:szCs w:val="28"/>
              </w:rPr>
            </w:pPr>
            <w:r w:rsidRPr="009D5BFB">
              <w:rPr>
                <w:color w:val="000000"/>
                <w:szCs w:val="28"/>
              </w:rPr>
              <w:t>27.72</w:t>
            </w:r>
          </w:p>
        </w:tc>
        <w:tc>
          <w:tcPr>
            <w:tcW w:w="1499" w:type="dxa"/>
            <w:tcBorders>
              <w:top w:val="nil"/>
              <w:left w:val="nil"/>
              <w:bottom w:val="single" w:sz="4" w:space="0" w:color="auto"/>
              <w:right w:val="single" w:sz="4" w:space="0" w:color="auto"/>
            </w:tcBorders>
            <w:shd w:val="clear" w:color="auto" w:fill="auto"/>
            <w:vAlign w:val="bottom"/>
            <w:hideMark/>
          </w:tcPr>
          <w:p w14:paraId="14D3E8EA"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209B0B5D"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770FA4A8" w14:textId="77777777" w:rsidR="009D5BFB" w:rsidRPr="009D5BFB" w:rsidRDefault="009D5BFB" w:rsidP="009D5BFB">
            <w:pPr>
              <w:jc w:val="right"/>
              <w:rPr>
                <w:color w:val="000000"/>
                <w:szCs w:val="28"/>
              </w:rPr>
            </w:pPr>
            <w:r w:rsidRPr="009D5BFB">
              <w:rPr>
                <w:color w:val="000000"/>
                <w:szCs w:val="28"/>
              </w:rPr>
              <w:t>2.2176</w:t>
            </w:r>
          </w:p>
        </w:tc>
        <w:tc>
          <w:tcPr>
            <w:tcW w:w="1546" w:type="dxa"/>
            <w:tcBorders>
              <w:top w:val="nil"/>
              <w:left w:val="nil"/>
              <w:bottom w:val="single" w:sz="4" w:space="0" w:color="auto"/>
              <w:right w:val="single" w:sz="4" w:space="0" w:color="auto"/>
            </w:tcBorders>
            <w:shd w:val="clear" w:color="auto" w:fill="auto"/>
            <w:hideMark/>
          </w:tcPr>
          <w:p w14:paraId="2E2CB1E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B0A722" w14:textId="77777777" w:rsidR="009D5BFB" w:rsidRPr="009D5BFB" w:rsidRDefault="009D5BFB" w:rsidP="009D5BFB">
            <w:pPr>
              <w:rPr>
                <w:color w:val="000000"/>
                <w:szCs w:val="28"/>
              </w:rPr>
            </w:pPr>
            <w:r w:rsidRPr="009D5BFB">
              <w:rPr>
                <w:color w:val="000000"/>
                <w:szCs w:val="28"/>
              </w:rPr>
              <w:t>0.00001195</w:t>
            </w:r>
          </w:p>
        </w:tc>
      </w:tr>
      <w:tr w:rsidR="009D5BFB" w:rsidRPr="009D5BFB" w14:paraId="3CD24B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E87BFE" w14:textId="77777777" w:rsidR="009D5BFB" w:rsidRPr="009D5BFB" w:rsidRDefault="009D5BFB" w:rsidP="009D5BFB">
            <w:pPr>
              <w:rPr>
                <w:color w:val="000000"/>
                <w:szCs w:val="28"/>
              </w:rPr>
            </w:pPr>
            <w:r w:rsidRPr="009D5BFB">
              <w:rPr>
                <w:color w:val="000000"/>
                <w:szCs w:val="28"/>
              </w:rPr>
              <w:t>402б:№11</w:t>
            </w:r>
          </w:p>
        </w:tc>
        <w:tc>
          <w:tcPr>
            <w:tcW w:w="1616" w:type="dxa"/>
            <w:tcBorders>
              <w:top w:val="nil"/>
              <w:left w:val="nil"/>
              <w:bottom w:val="single" w:sz="4" w:space="0" w:color="auto"/>
              <w:right w:val="single" w:sz="4" w:space="0" w:color="auto"/>
            </w:tcBorders>
            <w:shd w:val="clear" w:color="auto" w:fill="auto"/>
            <w:vAlign w:val="bottom"/>
            <w:hideMark/>
          </w:tcPr>
          <w:p w14:paraId="71E95E71" w14:textId="77777777" w:rsidR="009D5BFB" w:rsidRPr="009D5BFB" w:rsidRDefault="009D5BFB" w:rsidP="009D5BFB">
            <w:pPr>
              <w:jc w:val="right"/>
              <w:rPr>
                <w:color w:val="000000"/>
                <w:szCs w:val="28"/>
              </w:rPr>
            </w:pPr>
            <w:r w:rsidRPr="009D5BFB">
              <w:rPr>
                <w:color w:val="000000"/>
                <w:szCs w:val="28"/>
              </w:rPr>
              <w:t>28.58</w:t>
            </w:r>
          </w:p>
        </w:tc>
        <w:tc>
          <w:tcPr>
            <w:tcW w:w="1616" w:type="dxa"/>
            <w:tcBorders>
              <w:top w:val="nil"/>
              <w:left w:val="nil"/>
              <w:bottom w:val="single" w:sz="4" w:space="0" w:color="auto"/>
              <w:right w:val="single" w:sz="4" w:space="0" w:color="auto"/>
            </w:tcBorders>
            <w:shd w:val="clear" w:color="auto" w:fill="auto"/>
            <w:vAlign w:val="bottom"/>
            <w:hideMark/>
          </w:tcPr>
          <w:p w14:paraId="20D90479" w14:textId="77777777" w:rsidR="009D5BFB" w:rsidRPr="009D5BFB" w:rsidRDefault="009D5BFB" w:rsidP="009D5BFB">
            <w:pPr>
              <w:jc w:val="right"/>
              <w:rPr>
                <w:color w:val="000000"/>
                <w:szCs w:val="28"/>
              </w:rPr>
            </w:pPr>
            <w:r w:rsidRPr="009D5BFB">
              <w:rPr>
                <w:color w:val="000000"/>
                <w:szCs w:val="28"/>
              </w:rPr>
              <w:t>28.58</w:t>
            </w:r>
          </w:p>
        </w:tc>
        <w:tc>
          <w:tcPr>
            <w:tcW w:w="1499" w:type="dxa"/>
            <w:tcBorders>
              <w:top w:val="nil"/>
              <w:left w:val="nil"/>
              <w:bottom w:val="single" w:sz="4" w:space="0" w:color="auto"/>
              <w:right w:val="single" w:sz="4" w:space="0" w:color="auto"/>
            </w:tcBorders>
            <w:shd w:val="clear" w:color="auto" w:fill="auto"/>
            <w:vAlign w:val="bottom"/>
            <w:hideMark/>
          </w:tcPr>
          <w:p w14:paraId="408D58DE"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9971E5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5745D82" w14:textId="77777777" w:rsidR="009D5BFB" w:rsidRPr="009D5BFB" w:rsidRDefault="009D5BFB" w:rsidP="009D5BFB">
            <w:pPr>
              <w:jc w:val="right"/>
              <w:rPr>
                <w:color w:val="000000"/>
                <w:szCs w:val="28"/>
              </w:rPr>
            </w:pPr>
            <w:r w:rsidRPr="009D5BFB">
              <w:rPr>
                <w:color w:val="000000"/>
                <w:szCs w:val="28"/>
              </w:rPr>
              <w:t>2.2864</w:t>
            </w:r>
          </w:p>
        </w:tc>
        <w:tc>
          <w:tcPr>
            <w:tcW w:w="1546" w:type="dxa"/>
            <w:tcBorders>
              <w:top w:val="nil"/>
              <w:left w:val="nil"/>
              <w:bottom w:val="single" w:sz="4" w:space="0" w:color="auto"/>
              <w:right w:val="single" w:sz="4" w:space="0" w:color="auto"/>
            </w:tcBorders>
            <w:shd w:val="clear" w:color="auto" w:fill="auto"/>
            <w:hideMark/>
          </w:tcPr>
          <w:p w14:paraId="5C33EC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063955" w14:textId="77777777" w:rsidR="009D5BFB" w:rsidRPr="009D5BFB" w:rsidRDefault="009D5BFB" w:rsidP="009D5BFB">
            <w:pPr>
              <w:rPr>
                <w:color w:val="000000"/>
                <w:szCs w:val="28"/>
              </w:rPr>
            </w:pPr>
            <w:r w:rsidRPr="009D5BFB">
              <w:rPr>
                <w:color w:val="000000"/>
                <w:szCs w:val="28"/>
              </w:rPr>
              <w:t>0.00001232</w:t>
            </w:r>
          </w:p>
        </w:tc>
      </w:tr>
      <w:tr w:rsidR="009D5BFB" w:rsidRPr="009D5BFB" w14:paraId="31A6DBB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A703E7" w14:textId="77777777" w:rsidR="009D5BFB" w:rsidRPr="009D5BFB" w:rsidRDefault="009D5BFB" w:rsidP="009D5BFB">
            <w:pPr>
              <w:rPr>
                <w:color w:val="000000"/>
                <w:szCs w:val="28"/>
              </w:rPr>
            </w:pPr>
            <w:r w:rsidRPr="009D5BFB">
              <w:rPr>
                <w:color w:val="000000"/>
                <w:szCs w:val="28"/>
              </w:rPr>
              <w:t>402б:№13</w:t>
            </w:r>
          </w:p>
        </w:tc>
        <w:tc>
          <w:tcPr>
            <w:tcW w:w="1616" w:type="dxa"/>
            <w:tcBorders>
              <w:top w:val="nil"/>
              <w:left w:val="nil"/>
              <w:bottom w:val="single" w:sz="4" w:space="0" w:color="auto"/>
              <w:right w:val="single" w:sz="4" w:space="0" w:color="auto"/>
            </w:tcBorders>
            <w:shd w:val="clear" w:color="auto" w:fill="auto"/>
            <w:vAlign w:val="bottom"/>
            <w:hideMark/>
          </w:tcPr>
          <w:p w14:paraId="244D9AAC"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50338596"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6398A1CF"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718465A0" w14:textId="77777777" w:rsidR="009D5BFB" w:rsidRPr="009D5BFB" w:rsidRDefault="009D5BFB" w:rsidP="009D5BFB">
            <w:pPr>
              <w:jc w:val="right"/>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vAlign w:val="bottom"/>
            <w:hideMark/>
          </w:tcPr>
          <w:p w14:paraId="7F3BACBF" w14:textId="77777777" w:rsidR="009D5BFB" w:rsidRPr="009D5BFB" w:rsidRDefault="009D5BFB" w:rsidP="009D5BFB">
            <w:pPr>
              <w:jc w:val="right"/>
              <w:rPr>
                <w:color w:val="000000"/>
                <w:szCs w:val="28"/>
              </w:rPr>
            </w:pPr>
            <w:r w:rsidRPr="009D5BFB">
              <w:rPr>
                <w:color w:val="000000"/>
                <w:szCs w:val="28"/>
              </w:rPr>
              <w:t>0.99328</w:t>
            </w:r>
          </w:p>
        </w:tc>
        <w:tc>
          <w:tcPr>
            <w:tcW w:w="1546" w:type="dxa"/>
            <w:tcBorders>
              <w:top w:val="nil"/>
              <w:left w:val="nil"/>
              <w:bottom w:val="single" w:sz="4" w:space="0" w:color="auto"/>
              <w:right w:val="single" w:sz="4" w:space="0" w:color="auto"/>
            </w:tcBorders>
            <w:shd w:val="clear" w:color="auto" w:fill="auto"/>
            <w:hideMark/>
          </w:tcPr>
          <w:p w14:paraId="2F5F24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16B190" w14:textId="77777777" w:rsidR="009D5BFB" w:rsidRPr="009D5BFB" w:rsidRDefault="009D5BFB" w:rsidP="009D5BFB">
            <w:pPr>
              <w:rPr>
                <w:color w:val="000000"/>
                <w:szCs w:val="28"/>
              </w:rPr>
            </w:pPr>
            <w:r w:rsidRPr="009D5BFB">
              <w:rPr>
                <w:color w:val="000000"/>
                <w:szCs w:val="28"/>
              </w:rPr>
              <w:t>0.00000635</w:t>
            </w:r>
          </w:p>
        </w:tc>
      </w:tr>
      <w:tr w:rsidR="009D5BFB" w:rsidRPr="009D5BFB" w14:paraId="7E56FC6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4900BB" w14:textId="77777777" w:rsidR="009D5BFB" w:rsidRPr="009D5BFB" w:rsidRDefault="009D5BFB" w:rsidP="009D5BFB">
            <w:pPr>
              <w:rPr>
                <w:color w:val="000000"/>
                <w:szCs w:val="28"/>
              </w:rPr>
            </w:pPr>
            <w:r w:rsidRPr="009D5BFB">
              <w:rPr>
                <w:color w:val="000000"/>
                <w:szCs w:val="28"/>
              </w:rPr>
              <w:t>402а:№15</w:t>
            </w:r>
          </w:p>
        </w:tc>
        <w:tc>
          <w:tcPr>
            <w:tcW w:w="1616" w:type="dxa"/>
            <w:tcBorders>
              <w:top w:val="nil"/>
              <w:left w:val="nil"/>
              <w:bottom w:val="single" w:sz="4" w:space="0" w:color="auto"/>
              <w:right w:val="single" w:sz="4" w:space="0" w:color="auto"/>
            </w:tcBorders>
            <w:shd w:val="clear" w:color="auto" w:fill="auto"/>
            <w:vAlign w:val="bottom"/>
            <w:hideMark/>
          </w:tcPr>
          <w:p w14:paraId="30ADF7AD" w14:textId="77777777" w:rsidR="009D5BFB" w:rsidRPr="009D5BFB" w:rsidRDefault="009D5BFB" w:rsidP="009D5BFB">
            <w:pPr>
              <w:jc w:val="right"/>
              <w:rPr>
                <w:color w:val="000000"/>
                <w:szCs w:val="28"/>
              </w:rPr>
            </w:pPr>
            <w:r w:rsidRPr="009D5BFB">
              <w:rPr>
                <w:color w:val="000000"/>
                <w:szCs w:val="28"/>
              </w:rPr>
              <w:t>15.82</w:t>
            </w:r>
          </w:p>
        </w:tc>
        <w:tc>
          <w:tcPr>
            <w:tcW w:w="1616" w:type="dxa"/>
            <w:tcBorders>
              <w:top w:val="nil"/>
              <w:left w:val="nil"/>
              <w:bottom w:val="single" w:sz="4" w:space="0" w:color="auto"/>
              <w:right w:val="single" w:sz="4" w:space="0" w:color="auto"/>
            </w:tcBorders>
            <w:shd w:val="clear" w:color="auto" w:fill="auto"/>
            <w:vAlign w:val="bottom"/>
            <w:hideMark/>
          </w:tcPr>
          <w:p w14:paraId="1D037759" w14:textId="77777777" w:rsidR="009D5BFB" w:rsidRPr="009D5BFB" w:rsidRDefault="009D5BFB" w:rsidP="009D5BFB">
            <w:pPr>
              <w:jc w:val="right"/>
              <w:rPr>
                <w:color w:val="000000"/>
                <w:szCs w:val="28"/>
              </w:rPr>
            </w:pPr>
            <w:r w:rsidRPr="009D5BFB">
              <w:rPr>
                <w:color w:val="000000"/>
                <w:szCs w:val="28"/>
              </w:rPr>
              <w:t>15.82</w:t>
            </w:r>
          </w:p>
        </w:tc>
        <w:tc>
          <w:tcPr>
            <w:tcW w:w="1499" w:type="dxa"/>
            <w:tcBorders>
              <w:top w:val="nil"/>
              <w:left w:val="nil"/>
              <w:bottom w:val="single" w:sz="4" w:space="0" w:color="auto"/>
              <w:right w:val="single" w:sz="4" w:space="0" w:color="auto"/>
            </w:tcBorders>
            <w:shd w:val="clear" w:color="auto" w:fill="auto"/>
            <w:vAlign w:val="bottom"/>
            <w:hideMark/>
          </w:tcPr>
          <w:p w14:paraId="29066075"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74AF3B26" w14:textId="77777777" w:rsidR="009D5BFB" w:rsidRPr="009D5BFB" w:rsidRDefault="009D5BFB" w:rsidP="009D5BFB">
            <w:pPr>
              <w:jc w:val="right"/>
              <w:rPr>
                <w:color w:val="000000"/>
                <w:szCs w:val="28"/>
              </w:rPr>
            </w:pPr>
            <w:r w:rsidRPr="009D5BFB">
              <w:rPr>
                <w:color w:val="000000"/>
                <w:szCs w:val="28"/>
              </w:rPr>
              <w:t>33</w:t>
            </w:r>
          </w:p>
        </w:tc>
        <w:tc>
          <w:tcPr>
            <w:tcW w:w="1662" w:type="dxa"/>
            <w:tcBorders>
              <w:top w:val="nil"/>
              <w:left w:val="nil"/>
              <w:bottom w:val="single" w:sz="4" w:space="0" w:color="auto"/>
              <w:right w:val="single" w:sz="4" w:space="0" w:color="auto"/>
            </w:tcBorders>
            <w:shd w:val="clear" w:color="auto" w:fill="auto"/>
            <w:vAlign w:val="bottom"/>
            <w:hideMark/>
          </w:tcPr>
          <w:p w14:paraId="017D080F" w14:textId="77777777" w:rsidR="009D5BFB" w:rsidRPr="009D5BFB" w:rsidRDefault="009D5BFB" w:rsidP="009D5BFB">
            <w:pPr>
              <w:jc w:val="right"/>
              <w:rPr>
                <w:color w:val="000000"/>
                <w:szCs w:val="28"/>
              </w:rPr>
            </w:pPr>
            <w:r w:rsidRPr="009D5BFB">
              <w:rPr>
                <w:color w:val="000000"/>
                <w:szCs w:val="28"/>
              </w:rPr>
              <w:t>1.01248</w:t>
            </w:r>
          </w:p>
        </w:tc>
        <w:tc>
          <w:tcPr>
            <w:tcW w:w="1546" w:type="dxa"/>
            <w:tcBorders>
              <w:top w:val="nil"/>
              <w:left w:val="nil"/>
              <w:bottom w:val="single" w:sz="4" w:space="0" w:color="auto"/>
              <w:right w:val="single" w:sz="4" w:space="0" w:color="auto"/>
            </w:tcBorders>
            <w:shd w:val="clear" w:color="auto" w:fill="auto"/>
            <w:hideMark/>
          </w:tcPr>
          <w:p w14:paraId="34AAE6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5DF399" w14:textId="77777777" w:rsidR="009D5BFB" w:rsidRPr="009D5BFB" w:rsidRDefault="009D5BFB" w:rsidP="009D5BFB">
            <w:pPr>
              <w:rPr>
                <w:color w:val="000000"/>
                <w:szCs w:val="28"/>
              </w:rPr>
            </w:pPr>
            <w:r w:rsidRPr="009D5BFB">
              <w:rPr>
                <w:color w:val="000000"/>
                <w:szCs w:val="28"/>
              </w:rPr>
              <w:t>0.00000647</w:t>
            </w:r>
          </w:p>
        </w:tc>
      </w:tr>
      <w:tr w:rsidR="009D5BFB" w:rsidRPr="009D5BFB" w14:paraId="0A4BE51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1DC602" w14:textId="77777777" w:rsidR="009D5BFB" w:rsidRPr="009D5BFB" w:rsidRDefault="009D5BFB" w:rsidP="009D5BFB">
            <w:pPr>
              <w:rPr>
                <w:color w:val="000000"/>
                <w:szCs w:val="28"/>
              </w:rPr>
            </w:pPr>
            <w:r w:rsidRPr="009D5BFB">
              <w:rPr>
                <w:color w:val="000000"/>
                <w:szCs w:val="28"/>
              </w:rPr>
              <w:lastRenderedPageBreak/>
              <w:t>402:403</w:t>
            </w:r>
          </w:p>
        </w:tc>
        <w:tc>
          <w:tcPr>
            <w:tcW w:w="1616" w:type="dxa"/>
            <w:tcBorders>
              <w:top w:val="nil"/>
              <w:left w:val="nil"/>
              <w:bottom w:val="single" w:sz="4" w:space="0" w:color="auto"/>
              <w:right w:val="single" w:sz="4" w:space="0" w:color="auto"/>
            </w:tcBorders>
            <w:shd w:val="clear" w:color="auto" w:fill="auto"/>
            <w:vAlign w:val="bottom"/>
            <w:hideMark/>
          </w:tcPr>
          <w:p w14:paraId="13422102" w14:textId="77777777" w:rsidR="009D5BFB" w:rsidRPr="009D5BFB" w:rsidRDefault="009D5BFB" w:rsidP="009D5BFB">
            <w:pPr>
              <w:jc w:val="right"/>
              <w:rPr>
                <w:color w:val="000000"/>
                <w:szCs w:val="28"/>
              </w:rPr>
            </w:pPr>
            <w:r w:rsidRPr="009D5BFB">
              <w:rPr>
                <w:color w:val="000000"/>
                <w:szCs w:val="28"/>
              </w:rPr>
              <w:t>18.93</w:t>
            </w:r>
          </w:p>
        </w:tc>
        <w:tc>
          <w:tcPr>
            <w:tcW w:w="1616" w:type="dxa"/>
            <w:tcBorders>
              <w:top w:val="nil"/>
              <w:left w:val="nil"/>
              <w:bottom w:val="single" w:sz="4" w:space="0" w:color="auto"/>
              <w:right w:val="single" w:sz="4" w:space="0" w:color="auto"/>
            </w:tcBorders>
            <w:shd w:val="clear" w:color="auto" w:fill="auto"/>
            <w:vAlign w:val="bottom"/>
            <w:hideMark/>
          </w:tcPr>
          <w:p w14:paraId="6AF8FAE1" w14:textId="77777777" w:rsidR="009D5BFB" w:rsidRPr="009D5BFB" w:rsidRDefault="009D5BFB" w:rsidP="009D5BFB">
            <w:pPr>
              <w:jc w:val="right"/>
              <w:rPr>
                <w:color w:val="000000"/>
                <w:szCs w:val="28"/>
              </w:rPr>
            </w:pPr>
            <w:r w:rsidRPr="009D5BFB">
              <w:rPr>
                <w:color w:val="000000"/>
                <w:szCs w:val="28"/>
              </w:rPr>
              <w:t>18.93</w:t>
            </w:r>
          </w:p>
        </w:tc>
        <w:tc>
          <w:tcPr>
            <w:tcW w:w="1499" w:type="dxa"/>
            <w:tcBorders>
              <w:top w:val="nil"/>
              <w:left w:val="nil"/>
              <w:bottom w:val="single" w:sz="4" w:space="0" w:color="auto"/>
              <w:right w:val="single" w:sz="4" w:space="0" w:color="auto"/>
            </w:tcBorders>
            <w:shd w:val="clear" w:color="auto" w:fill="auto"/>
            <w:vAlign w:val="bottom"/>
            <w:hideMark/>
          </w:tcPr>
          <w:p w14:paraId="6CBD69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987EC2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E7BF747" w14:textId="77777777" w:rsidR="009D5BFB" w:rsidRPr="009D5BFB" w:rsidRDefault="009D5BFB" w:rsidP="009D5BFB">
            <w:pPr>
              <w:jc w:val="right"/>
              <w:rPr>
                <w:color w:val="000000"/>
                <w:szCs w:val="28"/>
              </w:rPr>
            </w:pPr>
            <w:r w:rsidRPr="009D5BFB">
              <w:rPr>
                <w:color w:val="000000"/>
                <w:szCs w:val="28"/>
              </w:rPr>
              <w:t>5.679</w:t>
            </w:r>
          </w:p>
        </w:tc>
        <w:tc>
          <w:tcPr>
            <w:tcW w:w="1546" w:type="dxa"/>
            <w:tcBorders>
              <w:top w:val="nil"/>
              <w:left w:val="nil"/>
              <w:bottom w:val="single" w:sz="4" w:space="0" w:color="auto"/>
              <w:right w:val="single" w:sz="4" w:space="0" w:color="auto"/>
            </w:tcBorders>
            <w:shd w:val="clear" w:color="auto" w:fill="auto"/>
            <w:hideMark/>
          </w:tcPr>
          <w:p w14:paraId="64CA277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592E24" w14:textId="77777777" w:rsidR="009D5BFB" w:rsidRPr="009D5BFB" w:rsidRDefault="009D5BFB" w:rsidP="009D5BFB">
            <w:pPr>
              <w:rPr>
                <w:color w:val="000000"/>
                <w:szCs w:val="28"/>
              </w:rPr>
            </w:pPr>
            <w:r w:rsidRPr="009D5BFB">
              <w:rPr>
                <w:color w:val="000000"/>
                <w:szCs w:val="28"/>
              </w:rPr>
              <w:t>0.00001210</w:t>
            </w:r>
          </w:p>
        </w:tc>
      </w:tr>
      <w:tr w:rsidR="009D5BFB" w:rsidRPr="009D5BFB" w14:paraId="12362E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A12855" w14:textId="77777777" w:rsidR="009D5BFB" w:rsidRPr="009D5BFB" w:rsidRDefault="009D5BFB" w:rsidP="009D5BFB">
            <w:pPr>
              <w:rPr>
                <w:color w:val="000000"/>
                <w:szCs w:val="28"/>
              </w:rPr>
            </w:pPr>
            <w:r w:rsidRPr="009D5BFB">
              <w:rPr>
                <w:color w:val="000000"/>
                <w:szCs w:val="28"/>
              </w:rPr>
              <w:t>403:№6</w:t>
            </w:r>
          </w:p>
        </w:tc>
        <w:tc>
          <w:tcPr>
            <w:tcW w:w="1616" w:type="dxa"/>
            <w:tcBorders>
              <w:top w:val="nil"/>
              <w:left w:val="nil"/>
              <w:bottom w:val="single" w:sz="4" w:space="0" w:color="auto"/>
              <w:right w:val="single" w:sz="4" w:space="0" w:color="auto"/>
            </w:tcBorders>
            <w:shd w:val="clear" w:color="auto" w:fill="auto"/>
            <w:vAlign w:val="bottom"/>
            <w:hideMark/>
          </w:tcPr>
          <w:p w14:paraId="6D951174" w14:textId="77777777" w:rsidR="009D5BFB" w:rsidRPr="009D5BFB" w:rsidRDefault="009D5BFB" w:rsidP="009D5BFB">
            <w:pPr>
              <w:jc w:val="right"/>
              <w:rPr>
                <w:color w:val="000000"/>
                <w:szCs w:val="28"/>
              </w:rPr>
            </w:pPr>
            <w:r w:rsidRPr="009D5BFB">
              <w:rPr>
                <w:color w:val="000000"/>
                <w:szCs w:val="28"/>
              </w:rPr>
              <w:t>9.52</w:t>
            </w:r>
          </w:p>
        </w:tc>
        <w:tc>
          <w:tcPr>
            <w:tcW w:w="1616" w:type="dxa"/>
            <w:tcBorders>
              <w:top w:val="nil"/>
              <w:left w:val="nil"/>
              <w:bottom w:val="single" w:sz="4" w:space="0" w:color="auto"/>
              <w:right w:val="single" w:sz="4" w:space="0" w:color="auto"/>
            </w:tcBorders>
            <w:shd w:val="clear" w:color="auto" w:fill="auto"/>
            <w:vAlign w:val="bottom"/>
            <w:hideMark/>
          </w:tcPr>
          <w:p w14:paraId="0ACB8169" w14:textId="77777777" w:rsidR="009D5BFB" w:rsidRPr="009D5BFB" w:rsidRDefault="009D5BFB" w:rsidP="009D5BFB">
            <w:pPr>
              <w:jc w:val="right"/>
              <w:rPr>
                <w:color w:val="000000"/>
                <w:szCs w:val="28"/>
              </w:rPr>
            </w:pPr>
            <w:r w:rsidRPr="009D5BFB">
              <w:rPr>
                <w:color w:val="000000"/>
                <w:szCs w:val="28"/>
              </w:rPr>
              <w:t>9.52</w:t>
            </w:r>
          </w:p>
        </w:tc>
        <w:tc>
          <w:tcPr>
            <w:tcW w:w="1499" w:type="dxa"/>
            <w:tcBorders>
              <w:top w:val="nil"/>
              <w:left w:val="nil"/>
              <w:bottom w:val="single" w:sz="4" w:space="0" w:color="auto"/>
              <w:right w:val="single" w:sz="4" w:space="0" w:color="auto"/>
            </w:tcBorders>
            <w:shd w:val="clear" w:color="auto" w:fill="auto"/>
            <w:vAlign w:val="bottom"/>
            <w:hideMark/>
          </w:tcPr>
          <w:p w14:paraId="3C304CC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3FE012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27FEC7E" w14:textId="77777777" w:rsidR="009D5BFB" w:rsidRPr="009D5BFB" w:rsidRDefault="009D5BFB" w:rsidP="009D5BFB">
            <w:pPr>
              <w:jc w:val="right"/>
              <w:rPr>
                <w:color w:val="000000"/>
                <w:szCs w:val="28"/>
              </w:rPr>
            </w:pPr>
            <w:r w:rsidRPr="009D5BFB">
              <w:rPr>
                <w:color w:val="000000"/>
                <w:szCs w:val="28"/>
              </w:rPr>
              <w:t>0.952</w:t>
            </w:r>
          </w:p>
        </w:tc>
        <w:tc>
          <w:tcPr>
            <w:tcW w:w="1546" w:type="dxa"/>
            <w:tcBorders>
              <w:top w:val="nil"/>
              <w:left w:val="nil"/>
              <w:bottom w:val="single" w:sz="4" w:space="0" w:color="auto"/>
              <w:right w:val="single" w:sz="4" w:space="0" w:color="auto"/>
            </w:tcBorders>
            <w:shd w:val="clear" w:color="auto" w:fill="auto"/>
            <w:hideMark/>
          </w:tcPr>
          <w:p w14:paraId="60A0931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38843F" w14:textId="77777777" w:rsidR="009D5BFB" w:rsidRPr="009D5BFB" w:rsidRDefault="009D5BFB" w:rsidP="009D5BFB">
            <w:pPr>
              <w:rPr>
                <w:color w:val="000000"/>
                <w:szCs w:val="28"/>
              </w:rPr>
            </w:pPr>
            <w:r w:rsidRPr="009D5BFB">
              <w:rPr>
                <w:color w:val="000000"/>
                <w:szCs w:val="28"/>
              </w:rPr>
              <w:t>0.00000431</w:t>
            </w:r>
          </w:p>
        </w:tc>
      </w:tr>
      <w:tr w:rsidR="009D5BFB" w:rsidRPr="009D5BFB" w14:paraId="32E047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903415" w14:textId="77777777" w:rsidR="009D5BFB" w:rsidRPr="009D5BFB" w:rsidRDefault="009D5BFB" w:rsidP="009D5BFB">
            <w:pPr>
              <w:rPr>
                <w:color w:val="000000"/>
                <w:szCs w:val="28"/>
              </w:rPr>
            </w:pPr>
            <w:r w:rsidRPr="009D5BFB">
              <w:rPr>
                <w:color w:val="000000"/>
                <w:szCs w:val="28"/>
              </w:rPr>
              <w:t>403:404</w:t>
            </w:r>
          </w:p>
        </w:tc>
        <w:tc>
          <w:tcPr>
            <w:tcW w:w="1616" w:type="dxa"/>
            <w:tcBorders>
              <w:top w:val="nil"/>
              <w:left w:val="nil"/>
              <w:bottom w:val="single" w:sz="4" w:space="0" w:color="auto"/>
              <w:right w:val="single" w:sz="4" w:space="0" w:color="auto"/>
            </w:tcBorders>
            <w:shd w:val="clear" w:color="auto" w:fill="auto"/>
            <w:vAlign w:val="bottom"/>
            <w:hideMark/>
          </w:tcPr>
          <w:p w14:paraId="0E2AE14C"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1E11E805"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2FFEBF4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AFC571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A4E5F8" w14:textId="77777777" w:rsidR="009D5BFB" w:rsidRPr="009D5BFB" w:rsidRDefault="009D5BFB" w:rsidP="009D5BFB">
            <w:pPr>
              <w:jc w:val="right"/>
              <w:rPr>
                <w:color w:val="000000"/>
                <w:szCs w:val="28"/>
              </w:rPr>
            </w:pPr>
            <w:r w:rsidRPr="009D5BFB">
              <w:rPr>
                <w:color w:val="000000"/>
                <w:szCs w:val="28"/>
              </w:rPr>
              <w:t>1.552</w:t>
            </w:r>
          </w:p>
        </w:tc>
        <w:tc>
          <w:tcPr>
            <w:tcW w:w="1546" w:type="dxa"/>
            <w:tcBorders>
              <w:top w:val="nil"/>
              <w:left w:val="nil"/>
              <w:bottom w:val="single" w:sz="4" w:space="0" w:color="auto"/>
              <w:right w:val="single" w:sz="4" w:space="0" w:color="auto"/>
            </w:tcBorders>
            <w:shd w:val="clear" w:color="auto" w:fill="auto"/>
            <w:hideMark/>
          </w:tcPr>
          <w:p w14:paraId="5A1716C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D2FA7C" w14:textId="77777777" w:rsidR="009D5BFB" w:rsidRPr="009D5BFB" w:rsidRDefault="009D5BFB" w:rsidP="009D5BFB">
            <w:pPr>
              <w:rPr>
                <w:color w:val="000000"/>
                <w:szCs w:val="28"/>
              </w:rPr>
            </w:pPr>
            <w:r w:rsidRPr="009D5BFB">
              <w:rPr>
                <w:color w:val="000000"/>
                <w:szCs w:val="28"/>
              </w:rPr>
              <w:t>0.00000703</w:t>
            </w:r>
          </w:p>
        </w:tc>
      </w:tr>
      <w:tr w:rsidR="009D5BFB" w:rsidRPr="009D5BFB" w14:paraId="66C95E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230AC1" w14:textId="77777777" w:rsidR="009D5BFB" w:rsidRPr="009D5BFB" w:rsidRDefault="009D5BFB" w:rsidP="009D5BFB">
            <w:pPr>
              <w:rPr>
                <w:color w:val="000000"/>
                <w:szCs w:val="28"/>
              </w:rPr>
            </w:pPr>
            <w:r w:rsidRPr="009D5BFB">
              <w:rPr>
                <w:color w:val="000000"/>
                <w:szCs w:val="28"/>
              </w:rPr>
              <w:t>404:№3</w:t>
            </w:r>
          </w:p>
        </w:tc>
        <w:tc>
          <w:tcPr>
            <w:tcW w:w="1616" w:type="dxa"/>
            <w:tcBorders>
              <w:top w:val="nil"/>
              <w:left w:val="nil"/>
              <w:bottom w:val="single" w:sz="4" w:space="0" w:color="auto"/>
              <w:right w:val="single" w:sz="4" w:space="0" w:color="auto"/>
            </w:tcBorders>
            <w:shd w:val="clear" w:color="auto" w:fill="auto"/>
            <w:vAlign w:val="bottom"/>
            <w:hideMark/>
          </w:tcPr>
          <w:p w14:paraId="18607C7C" w14:textId="77777777" w:rsidR="009D5BFB" w:rsidRPr="009D5BFB" w:rsidRDefault="009D5BFB" w:rsidP="009D5BFB">
            <w:pPr>
              <w:jc w:val="right"/>
              <w:rPr>
                <w:color w:val="000000"/>
                <w:szCs w:val="28"/>
              </w:rPr>
            </w:pPr>
            <w:r w:rsidRPr="009D5BFB">
              <w:rPr>
                <w:color w:val="000000"/>
                <w:szCs w:val="28"/>
              </w:rPr>
              <w:t>9.89</w:t>
            </w:r>
          </w:p>
        </w:tc>
        <w:tc>
          <w:tcPr>
            <w:tcW w:w="1616" w:type="dxa"/>
            <w:tcBorders>
              <w:top w:val="nil"/>
              <w:left w:val="nil"/>
              <w:bottom w:val="single" w:sz="4" w:space="0" w:color="auto"/>
              <w:right w:val="single" w:sz="4" w:space="0" w:color="auto"/>
            </w:tcBorders>
            <w:shd w:val="clear" w:color="auto" w:fill="auto"/>
            <w:vAlign w:val="bottom"/>
            <w:hideMark/>
          </w:tcPr>
          <w:p w14:paraId="489469E1" w14:textId="77777777" w:rsidR="009D5BFB" w:rsidRPr="009D5BFB" w:rsidRDefault="009D5BFB" w:rsidP="009D5BFB">
            <w:pPr>
              <w:jc w:val="right"/>
              <w:rPr>
                <w:color w:val="000000"/>
                <w:szCs w:val="28"/>
              </w:rPr>
            </w:pPr>
            <w:r w:rsidRPr="009D5BFB">
              <w:rPr>
                <w:color w:val="000000"/>
                <w:szCs w:val="28"/>
              </w:rPr>
              <w:t>9.89</w:t>
            </w:r>
          </w:p>
        </w:tc>
        <w:tc>
          <w:tcPr>
            <w:tcW w:w="1499" w:type="dxa"/>
            <w:tcBorders>
              <w:top w:val="nil"/>
              <w:left w:val="nil"/>
              <w:bottom w:val="single" w:sz="4" w:space="0" w:color="auto"/>
              <w:right w:val="single" w:sz="4" w:space="0" w:color="auto"/>
            </w:tcBorders>
            <w:shd w:val="clear" w:color="auto" w:fill="auto"/>
            <w:vAlign w:val="bottom"/>
            <w:hideMark/>
          </w:tcPr>
          <w:p w14:paraId="00AEA57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70FBAE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182DC02" w14:textId="77777777" w:rsidR="009D5BFB" w:rsidRPr="009D5BFB" w:rsidRDefault="009D5BFB" w:rsidP="009D5BFB">
            <w:pPr>
              <w:jc w:val="right"/>
              <w:rPr>
                <w:color w:val="000000"/>
                <w:szCs w:val="28"/>
              </w:rPr>
            </w:pPr>
            <w:r w:rsidRPr="009D5BFB">
              <w:rPr>
                <w:color w:val="000000"/>
                <w:szCs w:val="28"/>
              </w:rPr>
              <w:t>0.989</w:t>
            </w:r>
          </w:p>
        </w:tc>
        <w:tc>
          <w:tcPr>
            <w:tcW w:w="1546" w:type="dxa"/>
            <w:tcBorders>
              <w:top w:val="nil"/>
              <w:left w:val="nil"/>
              <w:bottom w:val="single" w:sz="4" w:space="0" w:color="auto"/>
              <w:right w:val="single" w:sz="4" w:space="0" w:color="auto"/>
            </w:tcBorders>
            <w:shd w:val="clear" w:color="auto" w:fill="auto"/>
            <w:hideMark/>
          </w:tcPr>
          <w:p w14:paraId="543F09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64E59C" w14:textId="77777777" w:rsidR="009D5BFB" w:rsidRPr="009D5BFB" w:rsidRDefault="009D5BFB" w:rsidP="009D5BFB">
            <w:pPr>
              <w:rPr>
                <w:color w:val="000000"/>
                <w:szCs w:val="28"/>
              </w:rPr>
            </w:pPr>
            <w:r w:rsidRPr="009D5BFB">
              <w:rPr>
                <w:color w:val="000000"/>
                <w:szCs w:val="28"/>
              </w:rPr>
              <w:t>0.00000448</w:t>
            </w:r>
          </w:p>
        </w:tc>
      </w:tr>
      <w:tr w:rsidR="009D5BFB" w:rsidRPr="009D5BFB" w14:paraId="4A8139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3FE881" w14:textId="77777777" w:rsidR="009D5BFB" w:rsidRPr="009D5BFB" w:rsidRDefault="009D5BFB" w:rsidP="009D5BFB">
            <w:pPr>
              <w:rPr>
                <w:color w:val="000000"/>
                <w:szCs w:val="28"/>
              </w:rPr>
            </w:pPr>
            <w:r w:rsidRPr="009D5BFB">
              <w:rPr>
                <w:color w:val="000000"/>
                <w:szCs w:val="28"/>
              </w:rPr>
              <w:t>404:№19</w:t>
            </w:r>
          </w:p>
        </w:tc>
        <w:tc>
          <w:tcPr>
            <w:tcW w:w="1616" w:type="dxa"/>
            <w:tcBorders>
              <w:top w:val="nil"/>
              <w:left w:val="nil"/>
              <w:bottom w:val="single" w:sz="4" w:space="0" w:color="auto"/>
              <w:right w:val="single" w:sz="4" w:space="0" w:color="auto"/>
            </w:tcBorders>
            <w:shd w:val="clear" w:color="auto" w:fill="auto"/>
            <w:vAlign w:val="bottom"/>
            <w:hideMark/>
          </w:tcPr>
          <w:p w14:paraId="6CC78888" w14:textId="77777777" w:rsidR="009D5BFB" w:rsidRPr="009D5BFB" w:rsidRDefault="009D5BFB" w:rsidP="009D5BFB">
            <w:pPr>
              <w:jc w:val="right"/>
              <w:rPr>
                <w:color w:val="000000"/>
                <w:szCs w:val="28"/>
              </w:rPr>
            </w:pPr>
            <w:r w:rsidRPr="009D5BFB">
              <w:rPr>
                <w:color w:val="000000"/>
                <w:szCs w:val="28"/>
              </w:rPr>
              <w:t>6.15</w:t>
            </w:r>
          </w:p>
        </w:tc>
        <w:tc>
          <w:tcPr>
            <w:tcW w:w="1616" w:type="dxa"/>
            <w:tcBorders>
              <w:top w:val="nil"/>
              <w:left w:val="nil"/>
              <w:bottom w:val="single" w:sz="4" w:space="0" w:color="auto"/>
              <w:right w:val="single" w:sz="4" w:space="0" w:color="auto"/>
            </w:tcBorders>
            <w:shd w:val="clear" w:color="auto" w:fill="auto"/>
            <w:vAlign w:val="bottom"/>
            <w:hideMark/>
          </w:tcPr>
          <w:p w14:paraId="3DCDCA49" w14:textId="77777777" w:rsidR="009D5BFB" w:rsidRPr="009D5BFB" w:rsidRDefault="009D5BFB" w:rsidP="009D5BFB">
            <w:pPr>
              <w:jc w:val="right"/>
              <w:rPr>
                <w:color w:val="000000"/>
                <w:szCs w:val="28"/>
              </w:rPr>
            </w:pPr>
            <w:r w:rsidRPr="009D5BFB">
              <w:rPr>
                <w:color w:val="000000"/>
                <w:szCs w:val="28"/>
              </w:rPr>
              <w:t>6.15</w:t>
            </w:r>
          </w:p>
        </w:tc>
        <w:tc>
          <w:tcPr>
            <w:tcW w:w="1499" w:type="dxa"/>
            <w:tcBorders>
              <w:top w:val="nil"/>
              <w:left w:val="nil"/>
              <w:bottom w:val="single" w:sz="4" w:space="0" w:color="auto"/>
              <w:right w:val="single" w:sz="4" w:space="0" w:color="auto"/>
            </w:tcBorders>
            <w:shd w:val="clear" w:color="auto" w:fill="auto"/>
            <w:vAlign w:val="bottom"/>
            <w:hideMark/>
          </w:tcPr>
          <w:p w14:paraId="1AD6162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21DBD60"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9F6DD78" w14:textId="77777777" w:rsidR="009D5BFB" w:rsidRPr="009D5BFB" w:rsidRDefault="009D5BFB" w:rsidP="009D5BFB">
            <w:pPr>
              <w:jc w:val="right"/>
              <w:rPr>
                <w:color w:val="000000"/>
                <w:szCs w:val="28"/>
              </w:rPr>
            </w:pPr>
            <w:r w:rsidRPr="009D5BFB">
              <w:rPr>
                <w:color w:val="000000"/>
                <w:szCs w:val="28"/>
              </w:rPr>
              <w:t>0.3936</w:t>
            </w:r>
          </w:p>
        </w:tc>
        <w:tc>
          <w:tcPr>
            <w:tcW w:w="1546" w:type="dxa"/>
            <w:tcBorders>
              <w:top w:val="nil"/>
              <w:left w:val="nil"/>
              <w:bottom w:val="single" w:sz="4" w:space="0" w:color="auto"/>
              <w:right w:val="single" w:sz="4" w:space="0" w:color="auto"/>
            </w:tcBorders>
            <w:shd w:val="clear" w:color="auto" w:fill="auto"/>
            <w:hideMark/>
          </w:tcPr>
          <w:p w14:paraId="3E9B3D6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8E8495" w14:textId="77777777" w:rsidR="009D5BFB" w:rsidRPr="009D5BFB" w:rsidRDefault="009D5BFB" w:rsidP="009D5BFB">
            <w:pPr>
              <w:rPr>
                <w:color w:val="000000"/>
                <w:szCs w:val="28"/>
              </w:rPr>
            </w:pPr>
            <w:r w:rsidRPr="009D5BFB">
              <w:rPr>
                <w:color w:val="000000"/>
                <w:szCs w:val="28"/>
              </w:rPr>
              <w:t>0.00000257</w:t>
            </w:r>
          </w:p>
        </w:tc>
      </w:tr>
      <w:tr w:rsidR="009D5BFB" w:rsidRPr="009D5BFB" w14:paraId="11E30D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95EF82" w14:textId="77777777" w:rsidR="009D5BFB" w:rsidRPr="009D5BFB" w:rsidRDefault="009D5BFB" w:rsidP="009D5BFB">
            <w:pPr>
              <w:rPr>
                <w:color w:val="000000"/>
                <w:szCs w:val="28"/>
              </w:rPr>
            </w:pPr>
            <w:r w:rsidRPr="009D5BFB">
              <w:rPr>
                <w:color w:val="000000"/>
                <w:szCs w:val="28"/>
              </w:rPr>
              <w:t>403:405</w:t>
            </w:r>
          </w:p>
        </w:tc>
        <w:tc>
          <w:tcPr>
            <w:tcW w:w="1616" w:type="dxa"/>
            <w:tcBorders>
              <w:top w:val="nil"/>
              <w:left w:val="nil"/>
              <w:bottom w:val="single" w:sz="4" w:space="0" w:color="auto"/>
              <w:right w:val="single" w:sz="4" w:space="0" w:color="auto"/>
            </w:tcBorders>
            <w:shd w:val="clear" w:color="auto" w:fill="auto"/>
            <w:vAlign w:val="bottom"/>
            <w:hideMark/>
          </w:tcPr>
          <w:p w14:paraId="451243B7" w14:textId="77777777" w:rsidR="009D5BFB" w:rsidRPr="009D5BFB" w:rsidRDefault="009D5BFB" w:rsidP="009D5BFB">
            <w:pPr>
              <w:jc w:val="right"/>
              <w:rPr>
                <w:color w:val="000000"/>
                <w:szCs w:val="28"/>
              </w:rPr>
            </w:pPr>
            <w:r w:rsidRPr="009D5BFB">
              <w:rPr>
                <w:color w:val="000000"/>
                <w:szCs w:val="28"/>
              </w:rPr>
              <w:t>42.97</w:t>
            </w:r>
          </w:p>
        </w:tc>
        <w:tc>
          <w:tcPr>
            <w:tcW w:w="1616" w:type="dxa"/>
            <w:tcBorders>
              <w:top w:val="nil"/>
              <w:left w:val="nil"/>
              <w:bottom w:val="single" w:sz="4" w:space="0" w:color="auto"/>
              <w:right w:val="single" w:sz="4" w:space="0" w:color="auto"/>
            </w:tcBorders>
            <w:shd w:val="clear" w:color="auto" w:fill="auto"/>
            <w:vAlign w:val="bottom"/>
            <w:hideMark/>
          </w:tcPr>
          <w:p w14:paraId="68BC9620" w14:textId="77777777" w:rsidR="009D5BFB" w:rsidRPr="009D5BFB" w:rsidRDefault="009D5BFB" w:rsidP="009D5BFB">
            <w:pPr>
              <w:jc w:val="right"/>
              <w:rPr>
                <w:color w:val="000000"/>
                <w:szCs w:val="28"/>
              </w:rPr>
            </w:pPr>
            <w:r w:rsidRPr="009D5BFB">
              <w:rPr>
                <w:color w:val="000000"/>
                <w:szCs w:val="28"/>
              </w:rPr>
              <w:t>42.97</w:t>
            </w:r>
          </w:p>
        </w:tc>
        <w:tc>
          <w:tcPr>
            <w:tcW w:w="1499" w:type="dxa"/>
            <w:tcBorders>
              <w:top w:val="nil"/>
              <w:left w:val="nil"/>
              <w:bottom w:val="single" w:sz="4" w:space="0" w:color="auto"/>
              <w:right w:val="single" w:sz="4" w:space="0" w:color="auto"/>
            </w:tcBorders>
            <w:shd w:val="clear" w:color="auto" w:fill="auto"/>
            <w:vAlign w:val="bottom"/>
            <w:hideMark/>
          </w:tcPr>
          <w:p w14:paraId="25D830E1"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1D7E6C0"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2BC4ABD" w14:textId="77777777" w:rsidR="009D5BFB" w:rsidRPr="009D5BFB" w:rsidRDefault="009D5BFB" w:rsidP="009D5BFB">
            <w:pPr>
              <w:jc w:val="right"/>
              <w:rPr>
                <w:color w:val="000000"/>
                <w:szCs w:val="28"/>
              </w:rPr>
            </w:pPr>
            <w:r w:rsidRPr="009D5BFB">
              <w:rPr>
                <w:color w:val="000000"/>
                <w:szCs w:val="28"/>
              </w:rPr>
              <w:t>12.891</w:t>
            </w:r>
          </w:p>
        </w:tc>
        <w:tc>
          <w:tcPr>
            <w:tcW w:w="1546" w:type="dxa"/>
            <w:tcBorders>
              <w:top w:val="nil"/>
              <w:left w:val="nil"/>
              <w:bottom w:val="single" w:sz="4" w:space="0" w:color="auto"/>
              <w:right w:val="single" w:sz="4" w:space="0" w:color="auto"/>
            </w:tcBorders>
            <w:shd w:val="clear" w:color="auto" w:fill="auto"/>
            <w:hideMark/>
          </w:tcPr>
          <w:p w14:paraId="0C8BF9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E4BAE6" w14:textId="77777777" w:rsidR="009D5BFB" w:rsidRPr="009D5BFB" w:rsidRDefault="009D5BFB" w:rsidP="009D5BFB">
            <w:pPr>
              <w:rPr>
                <w:color w:val="000000"/>
                <w:szCs w:val="28"/>
              </w:rPr>
            </w:pPr>
            <w:r w:rsidRPr="009D5BFB">
              <w:rPr>
                <w:color w:val="000000"/>
                <w:szCs w:val="28"/>
              </w:rPr>
              <w:t>0.00002744</w:t>
            </w:r>
          </w:p>
        </w:tc>
      </w:tr>
      <w:tr w:rsidR="009D5BFB" w:rsidRPr="009D5BFB" w14:paraId="56C8E78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86A6F3" w14:textId="77777777" w:rsidR="009D5BFB" w:rsidRPr="009D5BFB" w:rsidRDefault="009D5BFB" w:rsidP="009D5BFB">
            <w:pPr>
              <w:rPr>
                <w:color w:val="000000"/>
                <w:szCs w:val="28"/>
              </w:rPr>
            </w:pPr>
            <w:r w:rsidRPr="009D5BFB">
              <w:rPr>
                <w:color w:val="000000"/>
                <w:szCs w:val="28"/>
              </w:rPr>
              <w:t>405:406</w:t>
            </w:r>
          </w:p>
        </w:tc>
        <w:tc>
          <w:tcPr>
            <w:tcW w:w="1616" w:type="dxa"/>
            <w:tcBorders>
              <w:top w:val="nil"/>
              <w:left w:val="nil"/>
              <w:bottom w:val="single" w:sz="4" w:space="0" w:color="auto"/>
              <w:right w:val="single" w:sz="4" w:space="0" w:color="auto"/>
            </w:tcBorders>
            <w:shd w:val="clear" w:color="auto" w:fill="auto"/>
            <w:vAlign w:val="bottom"/>
            <w:hideMark/>
          </w:tcPr>
          <w:p w14:paraId="1EBF9364" w14:textId="77777777" w:rsidR="009D5BFB" w:rsidRPr="009D5BFB" w:rsidRDefault="009D5BFB" w:rsidP="009D5BFB">
            <w:pPr>
              <w:jc w:val="right"/>
              <w:rPr>
                <w:color w:val="000000"/>
                <w:szCs w:val="28"/>
              </w:rPr>
            </w:pPr>
            <w:r w:rsidRPr="009D5BFB">
              <w:rPr>
                <w:color w:val="000000"/>
                <w:szCs w:val="28"/>
              </w:rPr>
              <w:t>19.31</w:t>
            </w:r>
          </w:p>
        </w:tc>
        <w:tc>
          <w:tcPr>
            <w:tcW w:w="1616" w:type="dxa"/>
            <w:tcBorders>
              <w:top w:val="nil"/>
              <w:left w:val="nil"/>
              <w:bottom w:val="single" w:sz="4" w:space="0" w:color="auto"/>
              <w:right w:val="single" w:sz="4" w:space="0" w:color="auto"/>
            </w:tcBorders>
            <w:shd w:val="clear" w:color="auto" w:fill="auto"/>
            <w:vAlign w:val="bottom"/>
            <w:hideMark/>
          </w:tcPr>
          <w:p w14:paraId="3686385F" w14:textId="77777777" w:rsidR="009D5BFB" w:rsidRPr="009D5BFB" w:rsidRDefault="009D5BFB" w:rsidP="009D5BFB">
            <w:pPr>
              <w:jc w:val="right"/>
              <w:rPr>
                <w:color w:val="000000"/>
                <w:szCs w:val="28"/>
              </w:rPr>
            </w:pPr>
            <w:r w:rsidRPr="009D5BFB">
              <w:rPr>
                <w:color w:val="000000"/>
                <w:szCs w:val="28"/>
              </w:rPr>
              <w:t>19.31</w:t>
            </w:r>
          </w:p>
        </w:tc>
        <w:tc>
          <w:tcPr>
            <w:tcW w:w="1499" w:type="dxa"/>
            <w:tcBorders>
              <w:top w:val="nil"/>
              <w:left w:val="nil"/>
              <w:bottom w:val="single" w:sz="4" w:space="0" w:color="auto"/>
              <w:right w:val="single" w:sz="4" w:space="0" w:color="auto"/>
            </w:tcBorders>
            <w:shd w:val="clear" w:color="auto" w:fill="auto"/>
            <w:vAlign w:val="bottom"/>
            <w:hideMark/>
          </w:tcPr>
          <w:p w14:paraId="562D74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8DDD9A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61F2F876" w14:textId="77777777" w:rsidR="009D5BFB" w:rsidRPr="009D5BFB" w:rsidRDefault="009D5BFB" w:rsidP="009D5BFB">
            <w:pPr>
              <w:jc w:val="right"/>
              <w:rPr>
                <w:color w:val="000000"/>
                <w:szCs w:val="28"/>
              </w:rPr>
            </w:pPr>
            <w:r w:rsidRPr="009D5BFB">
              <w:rPr>
                <w:color w:val="000000"/>
                <w:szCs w:val="28"/>
              </w:rPr>
              <w:t>5.793</w:t>
            </w:r>
          </w:p>
        </w:tc>
        <w:tc>
          <w:tcPr>
            <w:tcW w:w="1546" w:type="dxa"/>
            <w:tcBorders>
              <w:top w:val="nil"/>
              <w:left w:val="nil"/>
              <w:bottom w:val="single" w:sz="4" w:space="0" w:color="auto"/>
              <w:right w:val="single" w:sz="4" w:space="0" w:color="auto"/>
            </w:tcBorders>
            <w:shd w:val="clear" w:color="auto" w:fill="auto"/>
            <w:hideMark/>
          </w:tcPr>
          <w:p w14:paraId="4132B43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376FCD" w14:textId="77777777" w:rsidR="009D5BFB" w:rsidRPr="009D5BFB" w:rsidRDefault="009D5BFB" w:rsidP="009D5BFB">
            <w:pPr>
              <w:rPr>
                <w:color w:val="000000"/>
                <w:szCs w:val="28"/>
              </w:rPr>
            </w:pPr>
            <w:r w:rsidRPr="009D5BFB">
              <w:rPr>
                <w:color w:val="000000"/>
                <w:szCs w:val="28"/>
              </w:rPr>
              <w:t>0.00001234</w:t>
            </w:r>
          </w:p>
        </w:tc>
      </w:tr>
      <w:tr w:rsidR="009D5BFB" w:rsidRPr="009D5BFB" w14:paraId="2BA483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683BDA" w14:textId="77777777" w:rsidR="009D5BFB" w:rsidRPr="009D5BFB" w:rsidRDefault="009D5BFB" w:rsidP="009D5BFB">
            <w:pPr>
              <w:rPr>
                <w:color w:val="000000"/>
                <w:szCs w:val="28"/>
              </w:rPr>
            </w:pPr>
            <w:r w:rsidRPr="009D5BFB">
              <w:rPr>
                <w:color w:val="000000"/>
                <w:szCs w:val="28"/>
              </w:rPr>
              <w:t>406:406а</w:t>
            </w:r>
          </w:p>
        </w:tc>
        <w:tc>
          <w:tcPr>
            <w:tcW w:w="1616" w:type="dxa"/>
            <w:tcBorders>
              <w:top w:val="nil"/>
              <w:left w:val="nil"/>
              <w:bottom w:val="single" w:sz="4" w:space="0" w:color="auto"/>
              <w:right w:val="single" w:sz="4" w:space="0" w:color="auto"/>
            </w:tcBorders>
            <w:shd w:val="clear" w:color="auto" w:fill="auto"/>
            <w:vAlign w:val="bottom"/>
            <w:hideMark/>
          </w:tcPr>
          <w:p w14:paraId="5DCD1168" w14:textId="77777777" w:rsidR="009D5BFB" w:rsidRPr="009D5BFB" w:rsidRDefault="009D5BFB" w:rsidP="009D5BFB">
            <w:pPr>
              <w:jc w:val="right"/>
              <w:rPr>
                <w:color w:val="000000"/>
                <w:szCs w:val="28"/>
              </w:rPr>
            </w:pPr>
            <w:r w:rsidRPr="009D5BFB">
              <w:rPr>
                <w:color w:val="000000"/>
                <w:szCs w:val="28"/>
              </w:rPr>
              <w:t>10.43</w:t>
            </w:r>
          </w:p>
        </w:tc>
        <w:tc>
          <w:tcPr>
            <w:tcW w:w="1616" w:type="dxa"/>
            <w:tcBorders>
              <w:top w:val="nil"/>
              <w:left w:val="nil"/>
              <w:bottom w:val="single" w:sz="4" w:space="0" w:color="auto"/>
              <w:right w:val="single" w:sz="4" w:space="0" w:color="auto"/>
            </w:tcBorders>
            <w:shd w:val="clear" w:color="auto" w:fill="auto"/>
            <w:vAlign w:val="bottom"/>
            <w:hideMark/>
          </w:tcPr>
          <w:p w14:paraId="1F219C53" w14:textId="77777777" w:rsidR="009D5BFB" w:rsidRPr="009D5BFB" w:rsidRDefault="009D5BFB" w:rsidP="009D5BFB">
            <w:pPr>
              <w:jc w:val="right"/>
              <w:rPr>
                <w:color w:val="000000"/>
                <w:szCs w:val="28"/>
              </w:rPr>
            </w:pPr>
            <w:r w:rsidRPr="009D5BFB">
              <w:rPr>
                <w:color w:val="000000"/>
                <w:szCs w:val="28"/>
              </w:rPr>
              <w:t>10.43</w:t>
            </w:r>
          </w:p>
        </w:tc>
        <w:tc>
          <w:tcPr>
            <w:tcW w:w="1499" w:type="dxa"/>
            <w:tcBorders>
              <w:top w:val="nil"/>
              <w:left w:val="nil"/>
              <w:bottom w:val="single" w:sz="4" w:space="0" w:color="auto"/>
              <w:right w:val="single" w:sz="4" w:space="0" w:color="auto"/>
            </w:tcBorders>
            <w:shd w:val="clear" w:color="auto" w:fill="auto"/>
            <w:vAlign w:val="bottom"/>
            <w:hideMark/>
          </w:tcPr>
          <w:p w14:paraId="6776D1F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4614126"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20D41E5" w14:textId="77777777" w:rsidR="009D5BFB" w:rsidRPr="009D5BFB" w:rsidRDefault="009D5BFB" w:rsidP="009D5BFB">
            <w:pPr>
              <w:jc w:val="right"/>
              <w:rPr>
                <w:color w:val="000000"/>
                <w:szCs w:val="28"/>
              </w:rPr>
            </w:pPr>
            <w:r w:rsidRPr="009D5BFB">
              <w:rPr>
                <w:color w:val="000000"/>
                <w:szCs w:val="28"/>
              </w:rPr>
              <w:t>3.129</w:t>
            </w:r>
          </w:p>
        </w:tc>
        <w:tc>
          <w:tcPr>
            <w:tcW w:w="1546" w:type="dxa"/>
            <w:tcBorders>
              <w:top w:val="nil"/>
              <w:left w:val="nil"/>
              <w:bottom w:val="single" w:sz="4" w:space="0" w:color="auto"/>
              <w:right w:val="single" w:sz="4" w:space="0" w:color="auto"/>
            </w:tcBorders>
            <w:shd w:val="clear" w:color="auto" w:fill="auto"/>
            <w:hideMark/>
          </w:tcPr>
          <w:p w14:paraId="41A5C80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F7AC95" w14:textId="77777777" w:rsidR="009D5BFB" w:rsidRPr="009D5BFB" w:rsidRDefault="009D5BFB" w:rsidP="009D5BFB">
            <w:pPr>
              <w:rPr>
                <w:color w:val="000000"/>
                <w:szCs w:val="28"/>
              </w:rPr>
            </w:pPr>
            <w:r w:rsidRPr="009D5BFB">
              <w:rPr>
                <w:color w:val="000000"/>
                <w:szCs w:val="28"/>
              </w:rPr>
              <w:t>0.00000667</w:t>
            </w:r>
          </w:p>
        </w:tc>
      </w:tr>
      <w:tr w:rsidR="009D5BFB" w:rsidRPr="009D5BFB" w14:paraId="3358D4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4863C1" w14:textId="77777777" w:rsidR="009D5BFB" w:rsidRPr="009D5BFB" w:rsidRDefault="009D5BFB" w:rsidP="009D5BFB">
            <w:pPr>
              <w:rPr>
                <w:color w:val="000000"/>
                <w:szCs w:val="28"/>
              </w:rPr>
            </w:pPr>
            <w:r w:rsidRPr="009D5BFB">
              <w:rPr>
                <w:color w:val="000000"/>
                <w:szCs w:val="28"/>
              </w:rPr>
              <w:t>406а:407</w:t>
            </w:r>
          </w:p>
        </w:tc>
        <w:tc>
          <w:tcPr>
            <w:tcW w:w="1616" w:type="dxa"/>
            <w:tcBorders>
              <w:top w:val="nil"/>
              <w:left w:val="nil"/>
              <w:bottom w:val="single" w:sz="4" w:space="0" w:color="auto"/>
              <w:right w:val="single" w:sz="4" w:space="0" w:color="auto"/>
            </w:tcBorders>
            <w:shd w:val="clear" w:color="auto" w:fill="auto"/>
            <w:vAlign w:val="bottom"/>
            <w:hideMark/>
          </w:tcPr>
          <w:p w14:paraId="3127D53B" w14:textId="77777777" w:rsidR="009D5BFB" w:rsidRPr="009D5BFB" w:rsidRDefault="009D5BFB" w:rsidP="009D5BFB">
            <w:pPr>
              <w:jc w:val="right"/>
              <w:rPr>
                <w:color w:val="000000"/>
                <w:szCs w:val="28"/>
              </w:rPr>
            </w:pPr>
            <w:r w:rsidRPr="009D5BFB">
              <w:rPr>
                <w:color w:val="000000"/>
                <w:szCs w:val="28"/>
              </w:rPr>
              <w:t>10.11</w:t>
            </w:r>
          </w:p>
        </w:tc>
        <w:tc>
          <w:tcPr>
            <w:tcW w:w="1616" w:type="dxa"/>
            <w:tcBorders>
              <w:top w:val="nil"/>
              <w:left w:val="nil"/>
              <w:bottom w:val="single" w:sz="4" w:space="0" w:color="auto"/>
              <w:right w:val="single" w:sz="4" w:space="0" w:color="auto"/>
            </w:tcBorders>
            <w:shd w:val="clear" w:color="auto" w:fill="auto"/>
            <w:vAlign w:val="bottom"/>
            <w:hideMark/>
          </w:tcPr>
          <w:p w14:paraId="602C0469" w14:textId="77777777" w:rsidR="009D5BFB" w:rsidRPr="009D5BFB" w:rsidRDefault="009D5BFB" w:rsidP="009D5BFB">
            <w:pPr>
              <w:jc w:val="right"/>
              <w:rPr>
                <w:color w:val="000000"/>
                <w:szCs w:val="28"/>
              </w:rPr>
            </w:pPr>
            <w:r w:rsidRPr="009D5BFB">
              <w:rPr>
                <w:color w:val="000000"/>
                <w:szCs w:val="28"/>
              </w:rPr>
              <w:t>10.11</w:t>
            </w:r>
          </w:p>
        </w:tc>
        <w:tc>
          <w:tcPr>
            <w:tcW w:w="1499" w:type="dxa"/>
            <w:tcBorders>
              <w:top w:val="nil"/>
              <w:left w:val="nil"/>
              <w:bottom w:val="single" w:sz="4" w:space="0" w:color="auto"/>
              <w:right w:val="single" w:sz="4" w:space="0" w:color="auto"/>
            </w:tcBorders>
            <w:shd w:val="clear" w:color="auto" w:fill="auto"/>
            <w:vAlign w:val="bottom"/>
            <w:hideMark/>
          </w:tcPr>
          <w:p w14:paraId="13B2110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1440E10"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1ADC5175" w14:textId="77777777" w:rsidR="009D5BFB" w:rsidRPr="009D5BFB" w:rsidRDefault="009D5BFB" w:rsidP="009D5BFB">
            <w:pPr>
              <w:jc w:val="right"/>
              <w:rPr>
                <w:color w:val="000000"/>
                <w:szCs w:val="28"/>
              </w:rPr>
            </w:pPr>
            <w:r w:rsidRPr="009D5BFB">
              <w:rPr>
                <w:color w:val="000000"/>
                <w:szCs w:val="28"/>
              </w:rPr>
              <w:t>0.64704</w:t>
            </w:r>
          </w:p>
        </w:tc>
        <w:tc>
          <w:tcPr>
            <w:tcW w:w="1546" w:type="dxa"/>
            <w:tcBorders>
              <w:top w:val="nil"/>
              <w:left w:val="nil"/>
              <w:bottom w:val="single" w:sz="4" w:space="0" w:color="auto"/>
              <w:right w:val="single" w:sz="4" w:space="0" w:color="auto"/>
            </w:tcBorders>
            <w:shd w:val="clear" w:color="auto" w:fill="auto"/>
            <w:hideMark/>
          </w:tcPr>
          <w:p w14:paraId="112DC0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341EE1F" w14:textId="77777777" w:rsidR="009D5BFB" w:rsidRPr="009D5BFB" w:rsidRDefault="009D5BFB" w:rsidP="009D5BFB">
            <w:pPr>
              <w:rPr>
                <w:color w:val="000000"/>
                <w:szCs w:val="28"/>
              </w:rPr>
            </w:pPr>
            <w:r w:rsidRPr="009D5BFB">
              <w:rPr>
                <w:color w:val="000000"/>
                <w:szCs w:val="28"/>
              </w:rPr>
              <w:t>0.00000423</w:t>
            </w:r>
          </w:p>
        </w:tc>
      </w:tr>
      <w:tr w:rsidR="009D5BFB" w:rsidRPr="009D5BFB" w14:paraId="4CA22E9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DD505F" w14:textId="77777777" w:rsidR="009D5BFB" w:rsidRPr="009D5BFB" w:rsidRDefault="009D5BFB" w:rsidP="009D5BFB">
            <w:pPr>
              <w:rPr>
                <w:color w:val="000000"/>
                <w:szCs w:val="28"/>
              </w:rPr>
            </w:pPr>
            <w:r w:rsidRPr="009D5BFB">
              <w:rPr>
                <w:color w:val="000000"/>
                <w:szCs w:val="28"/>
              </w:rPr>
              <w:t>407:№45</w:t>
            </w:r>
          </w:p>
        </w:tc>
        <w:tc>
          <w:tcPr>
            <w:tcW w:w="1616" w:type="dxa"/>
            <w:tcBorders>
              <w:top w:val="nil"/>
              <w:left w:val="nil"/>
              <w:bottom w:val="single" w:sz="4" w:space="0" w:color="auto"/>
              <w:right w:val="single" w:sz="4" w:space="0" w:color="auto"/>
            </w:tcBorders>
            <w:shd w:val="clear" w:color="auto" w:fill="auto"/>
            <w:vAlign w:val="bottom"/>
            <w:hideMark/>
          </w:tcPr>
          <w:p w14:paraId="526141D9" w14:textId="77777777" w:rsidR="009D5BFB" w:rsidRPr="009D5BFB" w:rsidRDefault="009D5BFB" w:rsidP="009D5BFB">
            <w:pPr>
              <w:jc w:val="right"/>
              <w:rPr>
                <w:color w:val="000000"/>
                <w:szCs w:val="28"/>
              </w:rPr>
            </w:pPr>
            <w:r w:rsidRPr="009D5BFB">
              <w:rPr>
                <w:color w:val="000000"/>
                <w:szCs w:val="28"/>
              </w:rPr>
              <w:t>43.22</w:t>
            </w:r>
          </w:p>
        </w:tc>
        <w:tc>
          <w:tcPr>
            <w:tcW w:w="1616" w:type="dxa"/>
            <w:tcBorders>
              <w:top w:val="nil"/>
              <w:left w:val="nil"/>
              <w:bottom w:val="single" w:sz="4" w:space="0" w:color="auto"/>
              <w:right w:val="single" w:sz="4" w:space="0" w:color="auto"/>
            </w:tcBorders>
            <w:shd w:val="clear" w:color="auto" w:fill="auto"/>
            <w:vAlign w:val="bottom"/>
            <w:hideMark/>
          </w:tcPr>
          <w:p w14:paraId="78280D0D" w14:textId="77777777" w:rsidR="009D5BFB" w:rsidRPr="009D5BFB" w:rsidRDefault="009D5BFB" w:rsidP="009D5BFB">
            <w:pPr>
              <w:jc w:val="right"/>
              <w:rPr>
                <w:color w:val="000000"/>
                <w:szCs w:val="28"/>
              </w:rPr>
            </w:pPr>
            <w:r w:rsidRPr="009D5BFB">
              <w:rPr>
                <w:color w:val="000000"/>
                <w:szCs w:val="28"/>
              </w:rPr>
              <w:t>43.22</w:t>
            </w:r>
          </w:p>
        </w:tc>
        <w:tc>
          <w:tcPr>
            <w:tcW w:w="1499" w:type="dxa"/>
            <w:tcBorders>
              <w:top w:val="nil"/>
              <w:left w:val="nil"/>
              <w:bottom w:val="single" w:sz="4" w:space="0" w:color="auto"/>
              <w:right w:val="single" w:sz="4" w:space="0" w:color="auto"/>
            </w:tcBorders>
            <w:shd w:val="clear" w:color="auto" w:fill="auto"/>
            <w:vAlign w:val="bottom"/>
            <w:hideMark/>
          </w:tcPr>
          <w:p w14:paraId="3389A92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32B19B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785F4BE" w14:textId="77777777" w:rsidR="009D5BFB" w:rsidRPr="009D5BFB" w:rsidRDefault="009D5BFB" w:rsidP="009D5BFB">
            <w:pPr>
              <w:jc w:val="right"/>
              <w:rPr>
                <w:color w:val="000000"/>
                <w:szCs w:val="28"/>
              </w:rPr>
            </w:pPr>
            <w:r w:rsidRPr="009D5BFB">
              <w:rPr>
                <w:color w:val="000000"/>
                <w:szCs w:val="28"/>
              </w:rPr>
              <w:t>2.76608</w:t>
            </w:r>
          </w:p>
        </w:tc>
        <w:tc>
          <w:tcPr>
            <w:tcW w:w="1546" w:type="dxa"/>
            <w:tcBorders>
              <w:top w:val="nil"/>
              <w:left w:val="nil"/>
              <w:bottom w:val="single" w:sz="4" w:space="0" w:color="auto"/>
              <w:right w:val="single" w:sz="4" w:space="0" w:color="auto"/>
            </w:tcBorders>
            <w:shd w:val="clear" w:color="auto" w:fill="auto"/>
            <w:hideMark/>
          </w:tcPr>
          <w:p w14:paraId="190AFB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5F85F0" w14:textId="77777777" w:rsidR="009D5BFB" w:rsidRPr="009D5BFB" w:rsidRDefault="009D5BFB" w:rsidP="009D5BFB">
            <w:pPr>
              <w:rPr>
                <w:color w:val="000000"/>
                <w:szCs w:val="28"/>
              </w:rPr>
            </w:pPr>
            <w:r w:rsidRPr="009D5BFB">
              <w:rPr>
                <w:color w:val="000000"/>
                <w:szCs w:val="28"/>
              </w:rPr>
              <w:t>0.00001807</w:t>
            </w:r>
          </w:p>
        </w:tc>
      </w:tr>
      <w:tr w:rsidR="009D5BFB" w:rsidRPr="009D5BFB" w14:paraId="704849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E3227E" w14:textId="77777777" w:rsidR="009D5BFB" w:rsidRPr="009D5BFB" w:rsidRDefault="009D5BFB" w:rsidP="009D5BFB">
            <w:pPr>
              <w:rPr>
                <w:color w:val="000000"/>
                <w:szCs w:val="28"/>
              </w:rPr>
            </w:pPr>
            <w:r w:rsidRPr="009D5BFB">
              <w:rPr>
                <w:color w:val="000000"/>
                <w:szCs w:val="28"/>
              </w:rPr>
              <w:t>407:№43</w:t>
            </w:r>
          </w:p>
        </w:tc>
        <w:tc>
          <w:tcPr>
            <w:tcW w:w="1616" w:type="dxa"/>
            <w:tcBorders>
              <w:top w:val="nil"/>
              <w:left w:val="nil"/>
              <w:bottom w:val="single" w:sz="4" w:space="0" w:color="auto"/>
              <w:right w:val="single" w:sz="4" w:space="0" w:color="auto"/>
            </w:tcBorders>
            <w:shd w:val="clear" w:color="auto" w:fill="auto"/>
            <w:vAlign w:val="bottom"/>
            <w:hideMark/>
          </w:tcPr>
          <w:p w14:paraId="18AEED01" w14:textId="77777777" w:rsidR="009D5BFB" w:rsidRPr="009D5BFB" w:rsidRDefault="009D5BFB" w:rsidP="009D5BFB">
            <w:pPr>
              <w:jc w:val="right"/>
              <w:rPr>
                <w:color w:val="000000"/>
                <w:szCs w:val="28"/>
              </w:rPr>
            </w:pPr>
            <w:r w:rsidRPr="009D5BFB">
              <w:rPr>
                <w:color w:val="000000"/>
                <w:szCs w:val="28"/>
              </w:rPr>
              <w:t>6.68</w:t>
            </w:r>
          </w:p>
        </w:tc>
        <w:tc>
          <w:tcPr>
            <w:tcW w:w="1616" w:type="dxa"/>
            <w:tcBorders>
              <w:top w:val="nil"/>
              <w:left w:val="nil"/>
              <w:bottom w:val="single" w:sz="4" w:space="0" w:color="auto"/>
              <w:right w:val="single" w:sz="4" w:space="0" w:color="auto"/>
            </w:tcBorders>
            <w:shd w:val="clear" w:color="auto" w:fill="auto"/>
            <w:vAlign w:val="bottom"/>
            <w:hideMark/>
          </w:tcPr>
          <w:p w14:paraId="09C6FFCE" w14:textId="77777777" w:rsidR="009D5BFB" w:rsidRPr="009D5BFB" w:rsidRDefault="009D5BFB" w:rsidP="009D5BFB">
            <w:pPr>
              <w:jc w:val="right"/>
              <w:rPr>
                <w:color w:val="000000"/>
                <w:szCs w:val="28"/>
              </w:rPr>
            </w:pPr>
            <w:r w:rsidRPr="009D5BFB">
              <w:rPr>
                <w:color w:val="000000"/>
                <w:szCs w:val="28"/>
              </w:rPr>
              <w:t>6.68</w:t>
            </w:r>
          </w:p>
        </w:tc>
        <w:tc>
          <w:tcPr>
            <w:tcW w:w="1499" w:type="dxa"/>
            <w:tcBorders>
              <w:top w:val="nil"/>
              <w:left w:val="nil"/>
              <w:bottom w:val="single" w:sz="4" w:space="0" w:color="auto"/>
              <w:right w:val="single" w:sz="4" w:space="0" w:color="auto"/>
            </w:tcBorders>
            <w:shd w:val="clear" w:color="auto" w:fill="auto"/>
            <w:vAlign w:val="bottom"/>
            <w:hideMark/>
          </w:tcPr>
          <w:p w14:paraId="32503D6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B5081C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A8F24E0" w14:textId="77777777" w:rsidR="009D5BFB" w:rsidRPr="009D5BFB" w:rsidRDefault="009D5BFB" w:rsidP="009D5BFB">
            <w:pPr>
              <w:jc w:val="right"/>
              <w:rPr>
                <w:color w:val="000000"/>
                <w:szCs w:val="28"/>
              </w:rPr>
            </w:pPr>
            <w:r w:rsidRPr="009D5BFB">
              <w:rPr>
                <w:color w:val="000000"/>
                <w:szCs w:val="28"/>
              </w:rPr>
              <w:t>0.42752</w:t>
            </w:r>
          </w:p>
        </w:tc>
        <w:tc>
          <w:tcPr>
            <w:tcW w:w="1546" w:type="dxa"/>
            <w:tcBorders>
              <w:top w:val="nil"/>
              <w:left w:val="nil"/>
              <w:bottom w:val="single" w:sz="4" w:space="0" w:color="auto"/>
              <w:right w:val="single" w:sz="4" w:space="0" w:color="auto"/>
            </w:tcBorders>
            <w:shd w:val="clear" w:color="auto" w:fill="auto"/>
            <w:hideMark/>
          </w:tcPr>
          <w:p w14:paraId="10869C1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1DE0DD" w14:textId="77777777" w:rsidR="009D5BFB" w:rsidRPr="009D5BFB" w:rsidRDefault="009D5BFB" w:rsidP="009D5BFB">
            <w:pPr>
              <w:rPr>
                <w:color w:val="000000"/>
                <w:szCs w:val="28"/>
              </w:rPr>
            </w:pPr>
            <w:r w:rsidRPr="009D5BFB">
              <w:rPr>
                <w:color w:val="000000"/>
                <w:szCs w:val="28"/>
              </w:rPr>
              <w:t>0.00000279</w:t>
            </w:r>
          </w:p>
        </w:tc>
      </w:tr>
      <w:tr w:rsidR="009D5BFB" w:rsidRPr="009D5BFB" w14:paraId="48EE13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04A4DBE" w14:textId="77777777" w:rsidR="009D5BFB" w:rsidRPr="009D5BFB" w:rsidRDefault="009D5BFB" w:rsidP="009D5BFB">
            <w:pPr>
              <w:rPr>
                <w:color w:val="000000"/>
                <w:szCs w:val="28"/>
              </w:rPr>
            </w:pPr>
            <w:r w:rsidRPr="009D5BFB">
              <w:rPr>
                <w:color w:val="000000"/>
                <w:szCs w:val="28"/>
              </w:rPr>
              <w:t>406а:409</w:t>
            </w:r>
          </w:p>
        </w:tc>
        <w:tc>
          <w:tcPr>
            <w:tcW w:w="1616" w:type="dxa"/>
            <w:tcBorders>
              <w:top w:val="nil"/>
              <w:left w:val="nil"/>
              <w:bottom w:val="single" w:sz="4" w:space="0" w:color="auto"/>
              <w:right w:val="single" w:sz="4" w:space="0" w:color="auto"/>
            </w:tcBorders>
            <w:shd w:val="clear" w:color="auto" w:fill="auto"/>
            <w:vAlign w:val="bottom"/>
            <w:hideMark/>
          </w:tcPr>
          <w:p w14:paraId="5D9530BD" w14:textId="77777777" w:rsidR="009D5BFB" w:rsidRPr="009D5BFB" w:rsidRDefault="009D5BFB" w:rsidP="009D5BFB">
            <w:pPr>
              <w:jc w:val="right"/>
              <w:rPr>
                <w:color w:val="000000"/>
                <w:szCs w:val="28"/>
              </w:rPr>
            </w:pPr>
            <w:r w:rsidRPr="009D5BFB">
              <w:rPr>
                <w:color w:val="000000"/>
                <w:szCs w:val="28"/>
              </w:rPr>
              <w:t>13.47</w:t>
            </w:r>
          </w:p>
        </w:tc>
        <w:tc>
          <w:tcPr>
            <w:tcW w:w="1616" w:type="dxa"/>
            <w:tcBorders>
              <w:top w:val="nil"/>
              <w:left w:val="nil"/>
              <w:bottom w:val="single" w:sz="4" w:space="0" w:color="auto"/>
              <w:right w:val="single" w:sz="4" w:space="0" w:color="auto"/>
            </w:tcBorders>
            <w:shd w:val="clear" w:color="auto" w:fill="auto"/>
            <w:vAlign w:val="bottom"/>
            <w:hideMark/>
          </w:tcPr>
          <w:p w14:paraId="3F7B9DC6" w14:textId="77777777" w:rsidR="009D5BFB" w:rsidRPr="009D5BFB" w:rsidRDefault="009D5BFB" w:rsidP="009D5BFB">
            <w:pPr>
              <w:jc w:val="right"/>
              <w:rPr>
                <w:color w:val="000000"/>
                <w:szCs w:val="28"/>
              </w:rPr>
            </w:pPr>
            <w:r w:rsidRPr="009D5BFB">
              <w:rPr>
                <w:color w:val="000000"/>
                <w:szCs w:val="28"/>
              </w:rPr>
              <w:t>13.47</w:t>
            </w:r>
          </w:p>
        </w:tc>
        <w:tc>
          <w:tcPr>
            <w:tcW w:w="1499" w:type="dxa"/>
            <w:tcBorders>
              <w:top w:val="nil"/>
              <w:left w:val="nil"/>
              <w:bottom w:val="single" w:sz="4" w:space="0" w:color="auto"/>
              <w:right w:val="single" w:sz="4" w:space="0" w:color="auto"/>
            </w:tcBorders>
            <w:shd w:val="clear" w:color="auto" w:fill="auto"/>
            <w:vAlign w:val="bottom"/>
            <w:hideMark/>
          </w:tcPr>
          <w:p w14:paraId="046089F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699F58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6C9D8C" w14:textId="77777777" w:rsidR="009D5BFB" w:rsidRPr="009D5BFB" w:rsidRDefault="009D5BFB" w:rsidP="009D5BFB">
            <w:pPr>
              <w:jc w:val="right"/>
              <w:rPr>
                <w:color w:val="000000"/>
                <w:szCs w:val="28"/>
              </w:rPr>
            </w:pPr>
            <w:r w:rsidRPr="009D5BFB">
              <w:rPr>
                <w:color w:val="000000"/>
                <w:szCs w:val="28"/>
              </w:rPr>
              <w:t>4.041</w:t>
            </w:r>
          </w:p>
        </w:tc>
        <w:tc>
          <w:tcPr>
            <w:tcW w:w="1546" w:type="dxa"/>
            <w:tcBorders>
              <w:top w:val="nil"/>
              <w:left w:val="nil"/>
              <w:bottom w:val="single" w:sz="4" w:space="0" w:color="auto"/>
              <w:right w:val="single" w:sz="4" w:space="0" w:color="auto"/>
            </w:tcBorders>
            <w:shd w:val="clear" w:color="auto" w:fill="auto"/>
            <w:hideMark/>
          </w:tcPr>
          <w:p w14:paraId="70E4E0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8448EB" w14:textId="77777777" w:rsidR="009D5BFB" w:rsidRPr="009D5BFB" w:rsidRDefault="009D5BFB" w:rsidP="009D5BFB">
            <w:pPr>
              <w:rPr>
                <w:color w:val="000000"/>
                <w:szCs w:val="28"/>
              </w:rPr>
            </w:pPr>
            <w:r w:rsidRPr="009D5BFB">
              <w:rPr>
                <w:color w:val="000000"/>
                <w:szCs w:val="28"/>
              </w:rPr>
              <w:t>0.00000861</w:t>
            </w:r>
          </w:p>
        </w:tc>
      </w:tr>
      <w:tr w:rsidR="009D5BFB" w:rsidRPr="009D5BFB" w14:paraId="029484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6CDF77" w14:textId="77777777" w:rsidR="009D5BFB" w:rsidRPr="009D5BFB" w:rsidRDefault="009D5BFB" w:rsidP="009D5BFB">
            <w:pPr>
              <w:rPr>
                <w:color w:val="000000"/>
                <w:szCs w:val="28"/>
              </w:rPr>
            </w:pPr>
            <w:r w:rsidRPr="009D5BFB">
              <w:rPr>
                <w:color w:val="000000"/>
                <w:szCs w:val="28"/>
              </w:rPr>
              <w:t>409:№41</w:t>
            </w:r>
          </w:p>
        </w:tc>
        <w:tc>
          <w:tcPr>
            <w:tcW w:w="1616" w:type="dxa"/>
            <w:tcBorders>
              <w:top w:val="nil"/>
              <w:left w:val="nil"/>
              <w:bottom w:val="single" w:sz="4" w:space="0" w:color="auto"/>
              <w:right w:val="single" w:sz="4" w:space="0" w:color="auto"/>
            </w:tcBorders>
            <w:shd w:val="clear" w:color="auto" w:fill="auto"/>
            <w:vAlign w:val="bottom"/>
            <w:hideMark/>
          </w:tcPr>
          <w:p w14:paraId="1BC5DD61" w14:textId="77777777" w:rsidR="009D5BFB" w:rsidRPr="009D5BFB" w:rsidRDefault="009D5BFB" w:rsidP="009D5BFB">
            <w:pPr>
              <w:jc w:val="right"/>
              <w:rPr>
                <w:color w:val="000000"/>
                <w:szCs w:val="28"/>
              </w:rPr>
            </w:pPr>
            <w:r w:rsidRPr="009D5BFB">
              <w:rPr>
                <w:color w:val="000000"/>
                <w:szCs w:val="28"/>
              </w:rPr>
              <w:t>17.95</w:t>
            </w:r>
          </w:p>
        </w:tc>
        <w:tc>
          <w:tcPr>
            <w:tcW w:w="1616" w:type="dxa"/>
            <w:tcBorders>
              <w:top w:val="nil"/>
              <w:left w:val="nil"/>
              <w:bottom w:val="single" w:sz="4" w:space="0" w:color="auto"/>
              <w:right w:val="single" w:sz="4" w:space="0" w:color="auto"/>
            </w:tcBorders>
            <w:shd w:val="clear" w:color="auto" w:fill="auto"/>
            <w:vAlign w:val="bottom"/>
            <w:hideMark/>
          </w:tcPr>
          <w:p w14:paraId="10CAA38A" w14:textId="77777777" w:rsidR="009D5BFB" w:rsidRPr="009D5BFB" w:rsidRDefault="009D5BFB" w:rsidP="009D5BFB">
            <w:pPr>
              <w:jc w:val="right"/>
              <w:rPr>
                <w:color w:val="000000"/>
                <w:szCs w:val="28"/>
              </w:rPr>
            </w:pPr>
            <w:r w:rsidRPr="009D5BFB">
              <w:rPr>
                <w:color w:val="000000"/>
                <w:szCs w:val="28"/>
              </w:rPr>
              <w:t>17.95</w:t>
            </w:r>
          </w:p>
        </w:tc>
        <w:tc>
          <w:tcPr>
            <w:tcW w:w="1499" w:type="dxa"/>
            <w:tcBorders>
              <w:top w:val="nil"/>
              <w:left w:val="nil"/>
              <w:bottom w:val="single" w:sz="4" w:space="0" w:color="auto"/>
              <w:right w:val="single" w:sz="4" w:space="0" w:color="auto"/>
            </w:tcBorders>
            <w:shd w:val="clear" w:color="auto" w:fill="auto"/>
            <w:vAlign w:val="bottom"/>
            <w:hideMark/>
          </w:tcPr>
          <w:p w14:paraId="48F09BAE"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191450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D1280E0" w14:textId="77777777" w:rsidR="009D5BFB" w:rsidRPr="009D5BFB" w:rsidRDefault="009D5BFB" w:rsidP="009D5BFB">
            <w:pPr>
              <w:jc w:val="right"/>
              <w:rPr>
                <w:color w:val="000000"/>
                <w:szCs w:val="28"/>
              </w:rPr>
            </w:pPr>
            <w:r w:rsidRPr="009D5BFB">
              <w:rPr>
                <w:color w:val="000000"/>
                <w:szCs w:val="28"/>
              </w:rPr>
              <w:t>1.1488</w:t>
            </w:r>
          </w:p>
        </w:tc>
        <w:tc>
          <w:tcPr>
            <w:tcW w:w="1546" w:type="dxa"/>
            <w:tcBorders>
              <w:top w:val="nil"/>
              <w:left w:val="nil"/>
              <w:bottom w:val="single" w:sz="4" w:space="0" w:color="auto"/>
              <w:right w:val="single" w:sz="4" w:space="0" w:color="auto"/>
            </w:tcBorders>
            <w:shd w:val="clear" w:color="auto" w:fill="auto"/>
            <w:hideMark/>
          </w:tcPr>
          <w:p w14:paraId="59E6EE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6A2831" w14:textId="77777777" w:rsidR="009D5BFB" w:rsidRPr="009D5BFB" w:rsidRDefault="009D5BFB" w:rsidP="009D5BFB">
            <w:pPr>
              <w:rPr>
                <w:color w:val="000000"/>
                <w:szCs w:val="28"/>
              </w:rPr>
            </w:pPr>
            <w:r w:rsidRPr="009D5BFB">
              <w:rPr>
                <w:color w:val="000000"/>
                <w:szCs w:val="28"/>
              </w:rPr>
              <w:t>0.00000751</w:t>
            </w:r>
          </w:p>
        </w:tc>
      </w:tr>
      <w:tr w:rsidR="009D5BFB" w:rsidRPr="009D5BFB" w14:paraId="660628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F75D1" w14:textId="77777777" w:rsidR="009D5BFB" w:rsidRPr="009D5BFB" w:rsidRDefault="009D5BFB" w:rsidP="009D5BFB">
            <w:pPr>
              <w:rPr>
                <w:color w:val="000000"/>
                <w:szCs w:val="28"/>
              </w:rPr>
            </w:pPr>
            <w:r w:rsidRPr="009D5BFB">
              <w:rPr>
                <w:color w:val="000000"/>
                <w:szCs w:val="28"/>
              </w:rPr>
              <w:t>409:№38</w:t>
            </w:r>
          </w:p>
        </w:tc>
        <w:tc>
          <w:tcPr>
            <w:tcW w:w="1616" w:type="dxa"/>
            <w:tcBorders>
              <w:top w:val="nil"/>
              <w:left w:val="nil"/>
              <w:bottom w:val="single" w:sz="4" w:space="0" w:color="auto"/>
              <w:right w:val="single" w:sz="4" w:space="0" w:color="auto"/>
            </w:tcBorders>
            <w:shd w:val="clear" w:color="auto" w:fill="auto"/>
            <w:vAlign w:val="bottom"/>
            <w:hideMark/>
          </w:tcPr>
          <w:p w14:paraId="6447880D" w14:textId="77777777" w:rsidR="009D5BFB" w:rsidRPr="009D5BFB" w:rsidRDefault="009D5BFB" w:rsidP="009D5BFB">
            <w:pPr>
              <w:jc w:val="right"/>
              <w:rPr>
                <w:color w:val="000000"/>
                <w:szCs w:val="28"/>
              </w:rPr>
            </w:pPr>
            <w:r w:rsidRPr="009D5BFB">
              <w:rPr>
                <w:color w:val="000000"/>
                <w:szCs w:val="28"/>
              </w:rPr>
              <w:t>12</w:t>
            </w:r>
          </w:p>
        </w:tc>
        <w:tc>
          <w:tcPr>
            <w:tcW w:w="1616" w:type="dxa"/>
            <w:tcBorders>
              <w:top w:val="nil"/>
              <w:left w:val="nil"/>
              <w:bottom w:val="single" w:sz="4" w:space="0" w:color="auto"/>
              <w:right w:val="single" w:sz="4" w:space="0" w:color="auto"/>
            </w:tcBorders>
            <w:shd w:val="clear" w:color="auto" w:fill="auto"/>
            <w:vAlign w:val="bottom"/>
            <w:hideMark/>
          </w:tcPr>
          <w:p w14:paraId="273B4340" w14:textId="77777777" w:rsidR="009D5BFB" w:rsidRPr="009D5BFB" w:rsidRDefault="009D5BFB" w:rsidP="009D5BFB">
            <w:pPr>
              <w:jc w:val="right"/>
              <w:rPr>
                <w:color w:val="000000"/>
                <w:szCs w:val="28"/>
              </w:rPr>
            </w:pPr>
            <w:r w:rsidRPr="009D5BFB">
              <w:rPr>
                <w:color w:val="000000"/>
                <w:szCs w:val="28"/>
              </w:rPr>
              <w:t>12</w:t>
            </w:r>
          </w:p>
        </w:tc>
        <w:tc>
          <w:tcPr>
            <w:tcW w:w="1499" w:type="dxa"/>
            <w:tcBorders>
              <w:top w:val="nil"/>
              <w:left w:val="nil"/>
              <w:bottom w:val="single" w:sz="4" w:space="0" w:color="auto"/>
              <w:right w:val="single" w:sz="4" w:space="0" w:color="auto"/>
            </w:tcBorders>
            <w:shd w:val="clear" w:color="auto" w:fill="auto"/>
            <w:vAlign w:val="bottom"/>
            <w:hideMark/>
          </w:tcPr>
          <w:p w14:paraId="278FB0A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E783481"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4832A27" w14:textId="77777777" w:rsidR="009D5BFB" w:rsidRPr="009D5BFB" w:rsidRDefault="009D5BFB" w:rsidP="009D5BFB">
            <w:pPr>
              <w:jc w:val="right"/>
              <w:rPr>
                <w:color w:val="000000"/>
                <w:szCs w:val="28"/>
              </w:rPr>
            </w:pPr>
            <w:r w:rsidRPr="009D5BFB">
              <w:rPr>
                <w:color w:val="000000"/>
                <w:szCs w:val="28"/>
              </w:rPr>
              <w:t>0.768</w:t>
            </w:r>
          </w:p>
        </w:tc>
        <w:tc>
          <w:tcPr>
            <w:tcW w:w="1546" w:type="dxa"/>
            <w:tcBorders>
              <w:top w:val="nil"/>
              <w:left w:val="nil"/>
              <w:bottom w:val="single" w:sz="4" w:space="0" w:color="auto"/>
              <w:right w:val="single" w:sz="4" w:space="0" w:color="auto"/>
            </w:tcBorders>
            <w:shd w:val="clear" w:color="auto" w:fill="auto"/>
            <w:hideMark/>
          </w:tcPr>
          <w:p w14:paraId="66F50C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F0980D" w14:textId="77777777" w:rsidR="009D5BFB" w:rsidRPr="009D5BFB" w:rsidRDefault="009D5BFB" w:rsidP="009D5BFB">
            <w:pPr>
              <w:rPr>
                <w:color w:val="000000"/>
                <w:szCs w:val="28"/>
              </w:rPr>
            </w:pPr>
            <w:r w:rsidRPr="009D5BFB">
              <w:rPr>
                <w:color w:val="000000"/>
                <w:szCs w:val="28"/>
              </w:rPr>
              <w:t>0.00000502</w:t>
            </w:r>
          </w:p>
        </w:tc>
      </w:tr>
      <w:tr w:rsidR="009D5BFB" w:rsidRPr="009D5BFB" w14:paraId="209DE9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4ABC0A" w14:textId="77777777" w:rsidR="009D5BFB" w:rsidRPr="009D5BFB" w:rsidRDefault="009D5BFB" w:rsidP="009D5BFB">
            <w:pPr>
              <w:rPr>
                <w:color w:val="000000"/>
                <w:szCs w:val="28"/>
              </w:rPr>
            </w:pPr>
            <w:r w:rsidRPr="009D5BFB">
              <w:rPr>
                <w:color w:val="000000"/>
                <w:szCs w:val="28"/>
              </w:rPr>
              <w:t>409:409а</w:t>
            </w:r>
          </w:p>
        </w:tc>
        <w:tc>
          <w:tcPr>
            <w:tcW w:w="1616" w:type="dxa"/>
            <w:tcBorders>
              <w:top w:val="nil"/>
              <w:left w:val="nil"/>
              <w:bottom w:val="single" w:sz="4" w:space="0" w:color="auto"/>
              <w:right w:val="single" w:sz="4" w:space="0" w:color="auto"/>
            </w:tcBorders>
            <w:shd w:val="clear" w:color="auto" w:fill="auto"/>
            <w:vAlign w:val="bottom"/>
            <w:hideMark/>
          </w:tcPr>
          <w:p w14:paraId="6F1C9390" w14:textId="77777777" w:rsidR="009D5BFB" w:rsidRPr="009D5BFB" w:rsidRDefault="009D5BFB" w:rsidP="009D5BFB">
            <w:pPr>
              <w:jc w:val="right"/>
              <w:rPr>
                <w:color w:val="000000"/>
                <w:szCs w:val="28"/>
              </w:rPr>
            </w:pPr>
            <w:r w:rsidRPr="009D5BFB">
              <w:rPr>
                <w:color w:val="000000"/>
                <w:szCs w:val="28"/>
              </w:rPr>
              <w:t>12.97</w:t>
            </w:r>
          </w:p>
        </w:tc>
        <w:tc>
          <w:tcPr>
            <w:tcW w:w="1616" w:type="dxa"/>
            <w:tcBorders>
              <w:top w:val="nil"/>
              <w:left w:val="nil"/>
              <w:bottom w:val="single" w:sz="4" w:space="0" w:color="auto"/>
              <w:right w:val="single" w:sz="4" w:space="0" w:color="auto"/>
            </w:tcBorders>
            <w:shd w:val="clear" w:color="auto" w:fill="auto"/>
            <w:vAlign w:val="bottom"/>
            <w:hideMark/>
          </w:tcPr>
          <w:p w14:paraId="3655E38A" w14:textId="77777777" w:rsidR="009D5BFB" w:rsidRPr="009D5BFB" w:rsidRDefault="009D5BFB" w:rsidP="009D5BFB">
            <w:pPr>
              <w:jc w:val="right"/>
              <w:rPr>
                <w:color w:val="000000"/>
                <w:szCs w:val="28"/>
              </w:rPr>
            </w:pPr>
            <w:r w:rsidRPr="009D5BFB">
              <w:rPr>
                <w:color w:val="000000"/>
                <w:szCs w:val="28"/>
              </w:rPr>
              <w:t>12.97</w:t>
            </w:r>
          </w:p>
        </w:tc>
        <w:tc>
          <w:tcPr>
            <w:tcW w:w="1499" w:type="dxa"/>
            <w:tcBorders>
              <w:top w:val="nil"/>
              <w:left w:val="nil"/>
              <w:bottom w:val="single" w:sz="4" w:space="0" w:color="auto"/>
              <w:right w:val="single" w:sz="4" w:space="0" w:color="auto"/>
            </w:tcBorders>
            <w:shd w:val="clear" w:color="auto" w:fill="auto"/>
            <w:vAlign w:val="bottom"/>
            <w:hideMark/>
          </w:tcPr>
          <w:p w14:paraId="1806F216"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D81FE5F"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F086E2F" w14:textId="77777777" w:rsidR="009D5BFB" w:rsidRPr="009D5BFB" w:rsidRDefault="009D5BFB" w:rsidP="009D5BFB">
            <w:pPr>
              <w:jc w:val="right"/>
              <w:rPr>
                <w:color w:val="000000"/>
                <w:szCs w:val="28"/>
              </w:rPr>
            </w:pPr>
            <w:r w:rsidRPr="009D5BFB">
              <w:rPr>
                <w:color w:val="000000"/>
                <w:szCs w:val="28"/>
              </w:rPr>
              <w:t>3.891</w:t>
            </w:r>
          </w:p>
        </w:tc>
        <w:tc>
          <w:tcPr>
            <w:tcW w:w="1546" w:type="dxa"/>
            <w:tcBorders>
              <w:top w:val="nil"/>
              <w:left w:val="nil"/>
              <w:bottom w:val="single" w:sz="4" w:space="0" w:color="auto"/>
              <w:right w:val="single" w:sz="4" w:space="0" w:color="auto"/>
            </w:tcBorders>
            <w:shd w:val="clear" w:color="auto" w:fill="auto"/>
            <w:hideMark/>
          </w:tcPr>
          <w:p w14:paraId="6177DB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2FF384" w14:textId="77777777" w:rsidR="009D5BFB" w:rsidRPr="009D5BFB" w:rsidRDefault="009D5BFB" w:rsidP="009D5BFB">
            <w:pPr>
              <w:rPr>
                <w:color w:val="000000"/>
                <w:szCs w:val="28"/>
              </w:rPr>
            </w:pPr>
            <w:r w:rsidRPr="009D5BFB">
              <w:rPr>
                <w:color w:val="000000"/>
                <w:szCs w:val="28"/>
              </w:rPr>
              <w:t>0.00000829</w:t>
            </w:r>
          </w:p>
        </w:tc>
      </w:tr>
      <w:tr w:rsidR="009D5BFB" w:rsidRPr="009D5BFB" w14:paraId="33DC51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1823FE" w14:textId="77777777" w:rsidR="009D5BFB" w:rsidRPr="009D5BFB" w:rsidRDefault="009D5BFB" w:rsidP="009D5BFB">
            <w:pPr>
              <w:rPr>
                <w:color w:val="000000"/>
                <w:szCs w:val="28"/>
              </w:rPr>
            </w:pPr>
            <w:r w:rsidRPr="009D5BFB">
              <w:rPr>
                <w:color w:val="000000"/>
                <w:szCs w:val="28"/>
              </w:rPr>
              <w:t>409а:410</w:t>
            </w:r>
          </w:p>
        </w:tc>
        <w:tc>
          <w:tcPr>
            <w:tcW w:w="1616" w:type="dxa"/>
            <w:tcBorders>
              <w:top w:val="nil"/>
              <w:left w:val="nil"/>
              <w:bottom w:val="single" w:sz="4" w:space="0" w:color="auto"/>
              <w:right w:val="single" w:sz="4" w:space="0" w:color="auto"/>
            </w:tcBorders>
            <w:shd w:val="clear" w:color="auto" w:fill="auto"/>
            <w:vAlign w:val="bottom"/>
            <w:hideMark/>
          </w:tcPr>
          <w:p w14:paraId="6A29C00E" w14:textId="77777777" w:rsidR="009D5BFB" w:rsidRPr="009D5BFB" w:rsidRDefault="009D5BFB" w:rsidP="009D5BFB">
            <w:pPr>
              <w:jc w:val="right"/>
              <w:rPr>
                <w:color w:val="000000"/>
                <w:szCs w:val="28"/>
              </w:rPr>
            </w:pPr>
            <w:r w:rsidRPr="009D5BFB">
              <w:rPr>
                <w:color w:val="000000"/>
                <w:szCs w:val="28"/>
              </w:rPr>
              <w:t>31.22</w:t>
            </w:r>
          </w:p>
        </w:tc>
        <w:tc>
          <w:tcPr>
            <w:tcW w:w="1616" w:type="dxa"/>
            <w:tcBorders>
              <w:top w:val="nil"/>
              <w:left w:val="nil"/>
              <w:bottom w:val="single" w:sz="4" w:space="0" w:color="auto"/>
              <w:right w:val="single" w:sz="4" w:space="0" w:color="auto"/>
            </w:tcBorders>
            <w:shd w:val="clear" w:color="auto" w:fill="auto"/>
            <w:vAlign w:val="bottom"/>
            <w:hideMark/>
          </w:tcPr>
          <w:p w14:paraId="5EB9D1CB" w14:textId="77777777" w:rsidR="009D5BFB" w:rsidRPr="009D5BFB" w:rsidRDefault="009D5BFB" w:rsidP="009D5BFB">
            <w:pPr>
              <w:jc w:val="right"/>
              <w:rPr>
                <w:color w:val="000000"/>
                <w:szCs w:val="28"/>
              </w:rPr>
            </w:pPr>
            <w:r w:rsidRPr="009D5BFB">
              <w:rPr>
                <w:color w:val="000000"/>
                <w:szCs w:val="28"/>
              </w:rPr>
              <w:t>31.22</w:t>
            </w:r>
          </w:p>
        </w:tc>
        <w:tc>
          <w:tcPr>
            <w:tcW w:w="1499" w:type="dxa"/>
            <w:tcBorders>
              <w:top w:val="nil"/>
              <w:left w:val="nil"/>
              <w:bottom w:val="single" w:sz="4" w:space="0" w:color="auto"/>
              <w:right w:val="single" w:sz="4" w:space="0" w:color="auto"/>
            </w:tcBorders>
            <w:shd w:val="clear" w:color="auto" w:fill="auto"/>
            <w:vAlign w:val="bottom"/>
            <w:hideMark/>
          </w:tcPr>
          <w:p w14:paraId="19B24A7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7E06CE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7BEF5C5" w14:textId="77777777" w:rsidR="009D5BFB" w:rsidRPr="009D5BFB" w:rsidRDefault="009D5BFB" w:rsidP="009D5BFB">
            <w:pPr>
              <w:jc w:val="right"/>
              <w:rPr>
                <w:color w:val="000000"/>
                <w:szCs w:val="28"/>
              </w:rPr>
            </w:pPr>
            <w:r w:rsidRPr="009D5BFB">
              <w:rPr>
                <w:color w:val="000000"/>
                <w:szCs w:val="28"/>
              </w:rPr>
              <w:t>9.366</w:t>
            </w:r>
          </w:p>
        </w:tc>
        <w:tc>
          <w:tcPr>
            <w:tcW w:w="1546" w:type="dxa"/>
            <w:tcBorders>
              <w:top w:val="nil"/>
              <w:left w:val="nil"/>
              <w:bottom w:val="single" w:sz="4" w:space="0" w:color="auto"/>
              <w:right w:val="single" w:sz="4" w:space="0" w:color="auto"/>
            </w:tcBorders>
            <w:shd w:val="clear" w:color="auto" w:fill="auto"/>
            <w:hideMark/>
          </w:tcPr>
          <w:p w14:paraId="63E759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5653DE" w14:textId="77777777" w:rsidR="009D5BFB" w:rsidRPr="009D5BFB" w:rsidRDefault="009D5BFB" w:rsidP="009D5BFB">
            <w:pPr>
              <w:rPr>
                <w:color w:val="000000"/>
                <w:szCs w:val="28"/>
              </w:rPr>
            </w:pPr>
            <w:r w:rsidRPr="009D5BFB">
              <w:rPr>
                <w:color w:val="000000"/>
                <w:szCs w:val="28"/>
              </w:rPr>
              <w:t>0.00001995</w:t>
            </w:r>
          </w:p>
        </w:tc>
      </w:tr>
      <w:tr w:rsidR="009D5BFB" w:rsidRPr="009D5BFB" w14:paraId="4B4C3B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61D4A2B" w14:textId="77777777" w:rsidR="009D5BFB" w:rsidRPr="009D5BFB" w:rsidRDefault="009D5BFB" w:rsidP="009D5BFB">
            <w:pPr>
              <w:rPr>
                <w:color w:val="000000"/>
                <w:szCs w:val="28"/>
              </w:rPr>
            </w:pPr>
            <w:r w:rsidRPr="009D5BFB">
              <w:rPr>
                <w:color w:val="000000"/>
                <w:szCs w:val="28"/>
              </w:rPr>
              <w:t>410:№39</w:t>
            </w:r>
          </w:p>
        </w:tc>
        <w:tc>
          <w:tcPr>
            <w:tcW w:w="1616" w:type="dxa"/>
            <w:tcBorders>
              <w:top w:val="nil"/>
              <w:left w:val="nil"/>
              <w:bottom w:val="single" w:sz="4" w:space="0" w:color="auto"/>
              <w:right w:val="single" w:sz="4" w:space="0" w:color="auto"/>
            </w:tcBorders>
            <w:shd w:val="clear" w:color="auto" w:fill="auto"/>
            <w:vAlign w:val="bottom"/>
            <w:hideMark/>
          </w:tcPr>
          <w:p w14:paraId="4CB3182E" w14:textId="77777777" w:rsidR="009D5BFB" w:rsidRPr="009D5BFB" w:rsidRDefault="009D5BFB" w:rsidP="009D5BFB">
            <w:pPr>
              <w:jc w:val="right"/>
              <w:rPr>
                <w:color w:val="000000"/>
                <w:szCs w:val="28"/>
              </w:rPr>
            </w:pPr>
            <w:r w:rsidRPr="009D5BFB">
              <w:rPr>
                <w:color w:val="000000"/>
                <w:szCs w:val="28"/>
              </w:rPr>
              <w:t>16.43</w:t>
            </w:r>
          </w:p>
        </w:tc>
        <w:tc>
          <w:tcPr>
            <w:tcW w:w="1616" w:type="dxa"/>
            <w:tcBorders>
              <w:top w:val="nil"/>
              <w:left w:val="nil"/>
              <w:bottom w:val="single" w:sz="4" w:space="0" w:color="auto"/>
              <w:right w:val="single" w:sz="4" w:space="0" w:color="auto"/>
            </w:tcBorders>
            <w:shd w:val="clear" w:color="auto" w:fill="auto"/>
            <w:vAlign w:val="bottom"/>
            <w:hideMark/>
          </w:tcPr>
          <w:p w14:paraId="0DB37E45" w14:textId="77777777" w:rsidR="009D5BFB" w:rsidRPr="009D5BFB" w:rsidRDefault="009D5BFB" w:rsidP="009D5BFB">
            <w:pPr>
              <w:jc w:val="right"/>
              <w:rPr>
                <w:color w:val="000000"/>
                <w:szCs w:val="28"/>
              </w:rPr>
            </w:pPr>
            <w:r w:rsidRPr="009D5BFB">
              <w:rPr>
                <w:color w:val="000000"/>
                <w:szCs w:val="28"/>
              </w:rPr>
              <w:t>16.43</w:t>
            </w:r>
          </w:p>
        </w:tc>
        <w:tc>
          <w:tcPr>
            <w:tcW w:w="1499" w:type="dxa"/>
            <w:tcBorders>
              <w:top w:val="nil"/>
              <w:left w:val="nil"/>
              <w:bottom w:val="single" w:sz="4" w:space="0" w:color="auto"/>
              <w:right w:val="single" w:sz="4" w:space="0" w:color="auto"/>
            </w:tcBorders>
            <w:shd w:val="clear" w:color="auto" w:fill="auto"/>
            <w:vAlign w:val="bottom"/>
            <w:hideMark/>
          </w:tcPr>
          <w:p w14:paraId="39FFE39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8CA5552"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537F93C" w14:textId="77777777" w:rsidR="009D5BFB" w:rsidRPr="009D5BFB" w:rsidRDefault="009D5BFB" w:rsidP="009D5BFB">
            <w:pPr>
              <w:jc w:val="right"/>
              <w:rPr>
                <w:color w:val="000000"/>
                <w:szCs w:val="28"/>
              </w:rPr>
            </w:pPr>
            <w:r w:rsidRPr="009D5BFB">
              <w:rPr>
                <w:color w:val="000000"/>
                <w:szCs w:val="28"/>
              </w:rPr>
              <w:t>1.05152</w:t>
            </w:r>
          </w:p>
        </w:tc>
        <w:tc>
          <w:tcPr>
            <w:tcW w:w="1546" w:type="dxa"/>
            <w:tcBorders>
              <w:top w:val="nil"/>
              <w:left w:val="nil"/>
              <w:bottom w:val="single" w:sz="4" w:space="0" w:color="auto"/>
              <w:right w:val="single" w:sz="4" w:space="0" w:color="auto"/>
            </w:tcBorders>
            <w:shd w:val="clear" w:color="auto" w:fill="auto"/>
            <w:hideMark/>
          </w:tcPr>
          <w:p w14:paraId="7F6179D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8B2D0D" w14:textId="77777777" w:rsidR="009D5BFB" w:rsidRPr="009D5BFB" w:rsidRDefault="009D5BFB" w:rsidP="009D5BFB">
            <w:pPr>
              <w:rPr>
                <w:color w:val="000000"/>
                <w:szCs w:val="28"/>
              </w:rPr>
            </w:pPr>
            <w:r w:rsidRPr="009D5BFB">
              <w:rPr>
                <w:color w:val="000000"/>
                <w:szCs w:val="28"/>
              </w:rPr>
              <w:t>0.00000687</w:t>
            </w:r>
          </w:p>
        </w:tc>
      </w:tr>
      <w:tr w:rsidR="009D5BFB" w:rsidRPr="009D5BFB" w14:paraId="77EE98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9CB0B4" w14:textId="77777777" w:rsidR="009D5BFB" w:rsidRPr="009D5BFB" w:rsidRDefault="009D5BFB" w:rsidP="009D5BFB">
            <w:pPr>
              <w:rPr>
                <w:color w:val="000000"/>
                <w:szCs w:val="28"/>
              </w:rPr>
            </w:pPr>
            <w:r w:rsidRPr="009D5BFB">
              <w:rPr>
                <w:color w:val="000000"/>
                <w:szCs w:val="28"/>
              </w:rPr>
              <w:t>410:412</w:t>
            </w:r>
          </w:p>
        </w:tc>
        <w:tc>
          <w:tcPr>
            <w:tcW w:w="1616" w:type="dxa"/>
            <w:tcBorders>
              <w:top w:val="nil"/>
              <w:left w:val="nil"/>
              <w:bottom w:val="single" w:sz="4" w:space="0" w:color="auto"/>
              <w:right w:val="single" w:sz="4" w:space="0" w:color="auto"/>
            </w:tcBorders>
            <w:shd w:val="clear" w:color="auto" w:fill="auto"/>
            <w:vAlign w:val="bottom"/>
            <w:hideMark/>
          </w:tcPr>
          <w:p w14:paraId="0433CA94" w14:textId="77777777" w:rsidR="009D5BFB" w:rsidRPr="009D5BFB" w:rsidRDefault="009D5BFB" w:rsidP="009D5BFB">
            <w:pPr>
              <w:jc w:val="right"/>
              <w:rPr>
                <w:color w:val="000000"/>
                <w:szCs w:val="28"/>
              </w:rPr>
            </w:pPr>
            <w:r w:rsidRPr="009D5BFB">
              <w:rPr>
                <w:color w:val="000000"/>
                <w:szCs w:val="28"/>
              </w:rPr>
              <w:t>12.62</w:t>
            </w:r>
          </w:p>
        </w:tc>
        <w:tc>
          <w:tcPr>
            <w:tcW w:w="1616" w:type="dxa"/>
            <w:tcBorders>
              <w:top w:val="nil"/>
              <w:left w:val="nil"/>
              <w:bottom w:val="single" w:sz="4" w:space="0" w:color="auto"/>
              <w:right w:val="single" w:sz="4" w:space="0" w:color="auto"/>
            </w:tcBorders>
            <w:shd w:val="clear" w:color="auto" w:fill="auto"/>
            <w:vAlign w:val="bottom"/>
            <w:hideMark/>
          </w:tcPr>
          <w:p w14:paraId="51EF336E" w14:textId="77777777" w:rsidR="009D5BFB" w:rsidRPr="009D5BFB" w:rsidRDefault="009D5BFB" w:rsidP="009D5BFB">
            <w:pPr>
              <w:jc w:val="right"/>
              <w:rPr>
                <w:color w:val="000000"/>
                <w:szCs w:val="28"/>
              </w:rPr>
            </w:pPr>
            <w:r w:rsidRPr="009D5BFB">
              <w:rPr>
                <w:color w:val="000000"/>
                <w:szCs w:val="28"/>
              </w:rPr>
              <w:t>12.62</w:t>
            </w:r>
          </w:p>
        </w:tc>
        <w:tc>
          <w:tcPr>
            <w:tcW w:w="1499" w:type="dxa"/>
            <w:tcBorders>
              <w:top w:val="nil"/>
              <w:left w:val="nil"/>
              <w:bottom w:val="single" w:sz="4" w:space="0" w:color="auto"/>
              <w:right w:val="single" w:sz="4" w:space="0" w:color="auto"/>
            </w:tcBorders>
            <w:shd w:val="clear" w:color="auto" w:fill="auto"/>
            <w:vAlign w:val="bottom"/>
            <w:hideMark/>
          </w:tcPr>
          <w:p w14:paraId="6094EE7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C8DD7A0"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895E106" w14:textId="77777777" w:rsidR="009D5BFB" w:rsidRPr="009D5BFB" w:rsidRDefault="009D5BFB" w:rsidP="009D5BFB">
            <w:pPr>
              <w:jc w:val="right"/>
              <w:rPr>
                <w:color w:val="000000"/>
                <w:szCs w:val="28"/>
              </w:rPr>
            </w:pPr>
            <w:r w:rsidRPr="009D5BFB">
              <w:rPr>
                <w:color w:val="000000"/>
                <w:szCs w:val="28"/>
              </w:rPr>
              <w:t>3.786</w:t>
            </w:r>
          </w:p>
        </w:tc>
        <w:tc>
          <w:tcPr>
            <w:tcW w:w="1546" w:type="dxa"/>
            <w:tcBorders>
              <w:top w:val="nil"/>
              <w:left w:val="nil"/>
              <w:bottom w:val="single" w:sz="4" w:space="0" w:color="auto"/>
              <w:right w:val="single" w:sz="4" w:space="0" w:color="auto"/>
            </w:tcBorders>
            <w:shd w:val="clear" w:color="auto" w:fill="auto"/>
            <w:hideMark/>
          </w:tcPr>
          <w:p w14:paraId="28E6A3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199825" w14:textId="77777777" w:rsidR="009D5BFB" w:rsidRPr="009D5BFB" w:rsidRDefault="009D5BFB" w:rsidP="009D5BFB">
            <w:pPr>
              <w:rPr>
                <w:color w:val="000000"/>
                <w:szCs w:val="28"/>
              </w:rPr>
            </w:pPr>
            <w:r w:rsidRPr="009D5BFB">
              <w:rPr>
                <w:color w:val="000000"/>
                <w:szCs w:val="28"/>
              </w:rPr>
              <w:t>0.00000807</w:t>
            </w:r>
          </w:p>
        </w:tc>
      </w:tr>
      <w:tr w:rsidR="009D5BFB" w:rsidRPr="009D5BFB" w14:paraId="716475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654CB8" w14:textId="77777777" w:rsidR="009D5BFB" w:rsidRPr="009D5BFB" w:rsidRDefault="009D5BFB" w:rsidP="009D5BFB">
            <w:pPr>
              <w:rPr>
                <w:color w:val="000000"/>
                <w:szCs w:val="28"/>
              </w:rPr>
            </w:pPr>
            <w:r w:rsidRPr="009D5BFB">
              <w:rPr>
                <w:color w:val="000000"/>
                <w:szCs w:val="28"/>
              </w:rPr>
              <w:t>412:№37</w:t>
            </w:r>
          </w:p>
        </w:tc>
        <w:tc>
          <w:tcPr>
            <w:tcW w:w="1616" w:type="dxa"/>
            <w:tcBorders>
              <w:top w:val="nil"/>
              <w:left w:val="nil"/>
              <w:bottom w:val="single" w:sz="4" w:space="0" w:color="auto"/>
              <w:right w:val="single" w:sz="4" w:space="0" w:color="auto"/>
            </w:tcBorders>
            <w:shd w:val="clear" w:color="auto" w:fill="auto"/>
            <w:vAlign w:val="bottom"/>
            <w:hideMark/>
          </w:tcPr>
          <w:p w14:paraId="243CF727" w14:textId="77777777" w:rsidR="009D5BFB" w:rsidRPr="009D5BFB" w:rsidRDefault="009D5BFB" w:rsidP="009D5BFB">
            <w:pPr>
              <w:jc w:val="right"/>
              <w:rPr>
                <w:color w:val="000000"/>
                <w:szCs w:val="28"/>
              </w:rPr>
            </w:pPr>
            <w:r w:rsidRPr="009D5BFB">
              <w:rPr>
                <w:color w:val="000000"/>
                <w:szCs w:val="28"/>
              </w:rPr>
              <w:t>16.44</w:t>
            </w:r>
          </w:p>
        </w:tc>
        <w:tc>
          <w:tcPr>
            <w:tcW w:w="1616" w:type="dxa"/>
            <w:tcBorders>
              <w:top w:val="nil"/>
              <w:left w:val="nil"/>
              <w:bottom w:val="single" w:sz="4" w:space="0" w:color="auto"/>
              <w:right w:val="single" w:sz="4" w:space="0" w:color="auto"/>
            </w:tcBorders>
            <w:shd w:val="clear" w:color="auto" w:fill="auto"/>
            <w:vAlign w:val="bottom"/>
            <w:hideMark/>
          </w:tcPr>
          <w:p w14:paraId="51E25182" w14:textId="77777777" w:rsidR="009D5BFB" w:rsidRPr="009D5BFB" w:rsidRDefault="009D5BFB" w:rsidP="009D5BFB">
            <w:pPr>
              <w:jc w:val="right"/>
              <w:rPr>
                <w:color w:val="000000"/>
                <w:szCs w:val="28"/>
              </w:rPr>
            </w:pPr>
            <w:r w:rsidRPr="009D5BFB">
              <w:rPr>
                <w:color w:val="000000"/>
                <w:szCs w:val="28"/>
              </w:rPr>
              <w:t>16.44</w:t>
            </w:r>
          </w:p>
        </w:tc>
        <w:tc>
          <w:tcPr>
            <w:tcW w:w="1499" w:type="dxa"/>
            <w:tcBorders>
              <w:top w:val="nil"/>
              <w:left w:val="nil"/>
              <w:bottom w:val="single" w:sz="4" w:space="0" w:color="auto"/>
              <w:right w:val="single" w:sz="4" w:space="0" w:color="auto"/>
            </w:tcBorders>
            <w:shd w:val="clear" w:color="auto" w:fill="auto"/>
            <w:vAlign w:val="bottom"/>
            <w:hideMark/>
          </w:tcPr>
          <w:p w14:paraId="725DC6D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2A2CF9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B01F261" w14:textId="77777777" w:rsidR="009D5BFB" w:rsidRPr="009D5BFB" w:rsidRDefault="009D5BFB" w:rsidP="009D5BFB">
            <w:pPr>
              <w:jc w:val="right"/>
              <w:rPr>
                <w:color w:val="000000"/>
                <w:szCs w:val="28"/>
              </w:rPr>
            </w:pPr>
            <w:r w:rsidRPr="009D5BFB">
              <w:rPr>
                <w:color w:val="000000"/>
                <w:szCs w:val="28"/>
              </w:rPr>
              <w:t>1.05216</w:t>
            </w:r>
          </w:p>
        </w:tc>
        <w:tc>
          <w:tcPr>
            <w:tcW w:w="1546" w:type="dxa"/>
            <w:tcBorders>
              <w:top w:val="nil"/>
              <w:left w:val="nil"/>
              <w:bottom w:val="single" w:sz="4" w:space="0" w:color="auto"/>
              <w:right w:val="single" w:sz="4" w:space="0" w:color="auto"/>
            </w:tcBorders>
            <w:shd w:val="clear" w:color="auto" w:fill="auto"/>
            <w:hideMark/>
          </w:tcPr>
          <w:p w14:paraId="64BC1A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5740FA" w14:textId="77777777" w:rsidR="009D5BFB" w:rsidRPr="009D5BFB" w:rsidRDefault="009D5BFB" w:rsidP="009D5BFB">
            <w:pPr>
              <w:rPr>
                <w:color w:val="000000"/>
                <w:szCs w:val="28"/>
              </w:rPr>
            </w:pPr>
            <w:r w:rsidRPr="009D5BFB">
              <w:rPr>
                <w:color w:val="000000"/>
                <w:szCs w:val="28"/>
              </w:rPr>
              <w:t>0.00000688</w:t>
            </w:r>
          </w:p>
        </w:tc>
      </w:tr>
      <w:tr w:rsidR="009D5BFB" w:rsidRPr="009D5BFB" w14:paraId="7C15D9A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EF8488" w14:textId="77777777" w:rsidR="009D5BFB" w:rsidRPr="009D5BFB" w:rsidRDefault="009D5BFB" w:rsidP="009D5BFB">
            <w:pPr>
              <w:rPr>
                <w:color w:val="000000"/>
                <w:szCs w:val="28"/>
              </w:rPr>
            </w:pPr>
            <w:r w:rsidRPr="009D5BFB">
              <w:rPr>
                <w:color w:val="000000"/>
                <w:szCs w:val="28"/>
              </w:rPr>
              <w:t>412:413</w:t>
            </w:r>
          </w:p>
        </w:tc>
        <w:tc>
          <w:tcPr>
            <w:tcW w:w="1616" w:type="dxa"/>
            <w:tcBorders>
              <w:top w:val="nil"/>
              <w:left w:val="nil"/>
              <w:bottom w:val="single" w:sz="4" w:space="0" w:color="auto"/>
              <w:right w:val="single" w:sz="4" w:space="0" w:color="auto"/>
            </w:tcBorders>
            <w:shd w:val="clear" w:color="auto" w:fill="auto"/>
            <w:vAlign w:val="bottom"/>
            <w:hideMark/>
          </w:tcPr>
          <w:p w14:paraId="40BC18C4"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0B0EFC5C"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58F4112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642630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DCD76E" w14:textId="77777777" w:rsidR="009D5BFB" w:rsidRPr="009D5BFB" w:rsidRDefault="009D5BFB" w:rsidP="009D5BFB">
            <w:pPr>
              <w:jc w:val="right"/>
              <w:rPr>
                <w:color w:val="000000"/>
                <w:szCs w:val="28"/>
              </w:rPr>
            </w:pPr>
            <w:r w:rsidRPr="009D5BFB">
              <w:rPr>
                <w:color w:val="000000"/>
                <w:szCs w:val="28"/>
              </w:rPr>
              <w:t>5.214</w:t>
            </w:r>
          </w:p>
        </w:tc>
        <w:tc>
          <w:tcPr>
            <w:tcW w:w="1546" w:type="dxa"/>
            <w:tcBorders>
              <w:top w:val="nil"/>
              <w:left w:val="nil"/>
              <w:bottom w:val="single" w:sz="4" w:space="0" w:color="auto"/>
              <w:right w:val="single" w:sz="4" w:space="0" w:color="auto"/>
            </w:tcBorders>
            <w:shd w:val="clear" w:color="auto" w:fill="auto"/>
            <w:hideMark/>
          </w:tcPr>
          <w:p w14:paraId="42418E6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00A70F" w14:textId="77777777" w:rsidR="009D5BFB" w:rsidRPr="009D5BFB" w:rsidRDefault="009D5BFB" w:rsidP="009D5BFB">
            <w:pPr>
              <w:rPr>
                <w:color w:val="000000"/>
                <w:szCs w:val="28"/>
              </w:rPr>
            </w:pPr>
            <w:r w:rsidRPr="009D5BFB">
              <w:rPr>
                <w:color w:val="000000"/>
                <w:szCs w:val="28"/>
              </w:rPr>
              <w:t>0.00001111</w:t>
            </w:r>
          </w:p>
        </w:tc>
      </w:tr>
      <w:tr w:rsidR="009D5BFB" w:rsidRPr="009D5BFB" w14:paraId="3A7CDA2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4B57B2" w14:textId="77777777" w:rsidR="009D5BFB" w:rsidRPr="009D5BFB" w:rsidRDefault="009D5BFB" w:rsidP="009D5BFB">
            <w:pPr>
              <w:rPr>
                <w:color w:val="000000"/>
                <w:szCs w:val="28"/>
              </w:rPr>
            </w:pPr>
            <w:r w:rsidRPr="009D5BFB">
              <w:rPr>
                <w:color w:val="000000"/>
                <w:szCs w:val="28"/>
              </w:rPr>
              <w:t>413:№35</w:t>
            </w:r>
          </w:p>
        </w:tc>
        <w:tc>
          <w:tcPr>
            <w:tcW w:w="1616" w:type="dxa"/>
            <w:tcBorders>
              <w:top w:val="nil"/>
              <w:left w:val="nil"/>
              <w:bottom w:val="single" w:sz="4" w:space="0" w:color="auto"/>
              <w:right w:val="single" w:sz="4" w:space="0" w:color="auto"/>
            </w:tcBorders>
            <w:shd w:val="clear" w:color="auto" w:fill="auto"/>
            <w:vAlign w:val="bottom"/>
            <w:hideMark/>
          </w:tcPr>
          <w:p w14:paraId="7E702FE3" w14:textId="77777777" w:rsidR="009D5BFB" w:rsidRPr="009D5BFB" w:rsidRDefault="009D5BFB" w:rsidP="009D5BFB">
            <w:pPr>
              <w:jc w:val="right"/>
              <w:rPr>
                <w:color w:val="000000"/>
                <w:szCs w:val="28"/>
              </w:rPr>
            </w:pPr>
            <w:r w:rsidRPr="009D5BFB">
              <w:rPr>
                <w:color w:val="000000"/>
                <w:szCs w:val="28"/>
              </w:rPr>
              <w:t>14.2</w:t>
            </w:r>
          </w:p>
        </w:tc>
        <w:tc>
          <w:tcPr>
            <w:tcW w:w="1616" w:type="dxa"/>
            <w:tcBorders>
              <w:top w:val="nil"/>
              <w:left w:val="nil"/>
              <w:bottom w:val="single" w:sz="4" w:space="0" w:color="auto"/>
              <w:right w:val="single" w:sz="4" w:space="0" w:color="auto"/>
            </w:tcBorders>
            <w:shd w:val="clear" w:color="auto" w:fill="auto"/>
            <w:vAlign w:val="bottom"/>
            <w:hideMark/>
          </w:tcPr>
          <w:p w14:paraId="30EA0AC8" w14:textId="77777777" w:rsidR="009D5BFB" w:rsidRPr="009D5BFB" w:rsidRDefault="009D5BFB" w:rsidP="009D5BFB">
            <w:pPr>
              <w:jc w:val="right"/>
              <w:rPr>
                <w:color w:val="000000"/>
                <w:szCs w:val="28"/>
              </w:rPr>
            </w:pPr>
            <w:r w:rsidRPr="009D5BFB">
              <w:rPr>
                <w:color w:val="000000"/>
                <w:szCs w:val="28"/>
              </w:rPr>
              <w:t>14.2</w:t>
            </w:r>
          </w:p>
        </w:tc>
        <w:tc>
          <w:tcPr>
            <w:tcW w:w="1499" w:type="dxa"/>
            <w:tcBorders>
              <w:top w:val="nil"/>
              <w:left w:val="nil"/>
              <w:bottom w:val="single" w:sz="4" w:space="0" w:color="auto"/>
              <w:right w:val="single" w:sz="4" w:space="0" w:color="auto"/>
            </w:tcBorders>
            <w:shd w:val="clear" w:color="auto" w:fill="auto"/>
            <w:vAlign w:val="bottom"/>
            <w:hideMark/>
          </w:tcPr>
          <w:p w14:paraId="1DAC631D"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9631BCF"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A2ED0F4" w14:textId="77777777" w:rsidR="009D5BFB" w:rsidRPr="009D5BFB" w:rsidRDefault="009D5BFB" w:rsidP="009D5BFB">
            <w:pPr>
              <w:jc w:val="right"/>
              <w:rPr>
                <w:color w:val="000000"/>
                <w:szCs w:val="28"/>
              </w:rPr>
            </w:pPr>
            <w:r w:rsidRPr="009D5BFB">
              <w:rPr>
                <w:color w:val="000000"/>
                <w:szCs w:val="28"/>
              </w:rPr>
              <w:t>0.9088</w:t>
            </w:r>
          </w:p>
        </w:tc>
        <w:tc>
          <w:tcPr>
            <w:tcW w:w="1546" w:type="dxa"/>
            <w:tcBorders>
              <w:top w:val="nil"/>
              <w:left w:val="nil"/>
              <w:bottom w:val="single" w:sz="4" w:space="0" w:color="auto"/>
              <w:right w:val="single" w:sz="4" w:space="0" w:color="auto"/>
            </w:tcBorders>
            <w:shd w:val="clear" w:color="auto" w:fill="auto"/>
            <w:hideMark/>
          </w:tcPr>
          <w:p w14:paraId="21130B1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9E35A4" w14:textId="77777777" w:rsidR="009D5BFB" w:rsidRPr="009D5BFB" w:rsidRDefault="009D5BFB" w:rsidP="009D5BFB">
            <w:pPr>
              <w:rPr>
                <w:color w:val="000000"/>
                <w:szCs w:val="28"/>
              </w:rPr>
            </w:pPr>
            <w:r w:rsidRPr="009D5BFB">
              <w:rPr>
                <w:color w:val="000000"/>
                <w:szCs w:val="28"/>
              </w:rPr>
              <w:t>0.00000594</w:t>
            </w:r>
          </w:p>
        </w:tc>
      </w:tr>
      <w:tr w:rsidR="009D5BFB" w:rsidRPr="009D5BFB" w14:paraId="28BC36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CAC517" w14:textId="77777777" w:rsidR="009D5BFB" w:rsidRPr="009D5BFB" w:rsidRDefault="009D5BFB" w:rsidP="009D5BFB">
            <w:pPr>
              <w:rPr>
                <w:color w:val="000000"/>
                <w:szCs w:val="28"/>
              </w:rPr>
            </w:pPr>
            <w:r w:rsidRPr="009D5BFB">
              <w:rPr>
                <w:color w:val="000000"/>
                <w:szCs w:val="28"/>
              </w:rPr>
              <w:lastRenderedPageBreak/>
              <w:t>413:№36</w:t>
            </w:r>
          </w:p>
        </w:tc>
        <w:tc>
          <w:tcPr>
            <w:tcW w:w="1616" w:type="dxa"/>
            <w:tcBorders>
              <w:top w:val="nil"/>
              <w:left w:val="nil"/>
              <w:bottom w:val="single" w:sz="4" w:space="0" w:color="auto"/>
              <w:right w:val="single" w:sz="4" w:space="0" w:color="auto"/>
            </w:tcBorders>
            <w:shd w:val="clear" w:color="auto" w:fill="auto"/>
            <w:vAlign w:val="bottom"/>
            <w:hideMark/>
          </w:tcPr>
          <w:p w14:paraId="17F7EDE8" w14:textId="77777777" w:rsidR="009D5BFB" w:rsidRPr="009D5BFB" w:rsidRDefault="009D5BFB" w:rsidP="009D5BFB">
            <w:pPr>
              <w:jc w:val="right"/>
              <w:rPr>
                <w:color w:val="000000"/>
                <w:szCs w:val="28"/>
              </w:rPr>
            </w:pPr>
            <w:r w:rsidRPr="009D5BFB">
              <w:rPr>
                <w:color w:val="000000"/>
                <w:szCs w:val="28"/>
              </w:rPr>
              <w:t>7.51</w:t>
            </w:r>
          </w:p>
        </w:tc>
        <w:tc>
          <w:tcPr>
            <w:tcW w:w="1616" w:type="dxa"/>
            <w:tcBorders>
              <w:top w:val="nil"/>
              <w:left w:val="nil"/>
              <w:bottom w:val="single" w:sz="4" w:space="0" w:color="auto"/>
              <w:right w:val="single" w:sz="4" w:space="0" w:color="auto"/>
            </w:tcBorders>
            <w:shd w:val="clear" w:color="auto" w:fill="auto"/>
            <w:vAlign w:val="bottom"/>
            <w:hideMark/>
          </w:tcPr>
          <w:p w14:paraId="1D6E9C00" w14:textId="77777777" w:rsidR="009D5BFB" w:rsidRPr="009D5BFB" w:rsidRDefault="009D5BFB" w:rsidP="009D5BFB">
            <w:pPr>
              <w:jc w:val="right"/>
              <w:rPr>
                <w:color w:val="000000"/>
                <w:szCs w:val="28"/>
              </w:rPr>
            </w:pPr>
            <w:r w:rsidRPr="009D5BFB">
              <w:rPr>
                <w:color w:val="000000"/>
                <w:szCs w:val="28"/>
              </w:rPr>
              <w:t>7.51</w:t>
            </w:r>
          </w:p>
        </w:tc>
        <w:tc>
          <w:tcPr>
            <w:tcW w:w="1499" w:type="dxa"/>
            <w:tcBorders>
              <w:top w:val="nil"/>
              <w:left w:val="nil"/>
              <w:bottom w:val="single" w:sz="4" w:space="0" w:color="auto"/>
              <w:right w:val="single" w:sz="4" w:space="0" w:color="auto"/>
            </w:tcBorders>
            <w:shd w:val="clear" w:color="auto" w:fill="auto"/>
            <w:vAlign w:val="bottom"/>
            <w:hideMark/>
          </w:tcPr>
          <w:p w14:paraId="376360C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A837AC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10A9DCE" w14:textId="77777777" w:rsidR="009D5BFB" w:rsidRPr="009D5BFB" w:rsidRDefault="009D5BFB" w:rsidP="009D5BFB">
            <w:pPr>
              <w:jc w:val="right"/>
              <w:rPr>
                <w:color w:val="000000"/>
                <w:szCs w:val="28"/>
              </w:rPr>
            </w:pPr>
            <w:r w:rsidRPr="009D5BFB">
              <w:rPr>
                <w:color w:val="000000"/>
                <w:szCs w:val="28"/>
              </w:rPr>
              <w:t>0.48064</w:t>
            </w:r>
          </w:p>
        </w:tc>
        <w:tc>
          <w:tcPr>
            <w:tcW w:w="1546" w:type="dxa"/>
            <w:tcBorders>
              <w:top w:val="nil"/>
              <w:left w:val="nil"/>
              <w:bottom w:val="single" w:sz="4" w:space="0" w:color="auto"/>
              <w:right w:val="single" w:sz="4" w:space="0" w:color="auto"/>
            </w:tcBorders>
            <w:shd w:val="clear" w:color="auto" w:fill="auto"/>
            <w:hideMark/>
          </w:tcPr>
          <w:p w14:paraId="2F54BC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D36450" w14:textId="77777777" w:rsidR="009D5BFB" w:rsidRPr="009D5BFB" w:rsidRDefault="009D5BFB" w:rsidP="009D5BFB">
            <w:pPr>
              <w:rPr>
                <w:color w:val="000000"/>
                <w:szCs w:val="28"/>
              </w:rPr>
            </w:pPr>
            <w:r w:rsidRPr="009D5BFB">
              <w:rPr>
                <w:color w:val="000000"/>
                <w:szCs w:val="28"/>
              </w:rPr>
              <w:t>0.00000314</w:t>
            </w:r>
          </w:p>
        </w:tc>
      </w:tr>
      <w:tr w:rsidR="009D5BFB" w:rsidRPr="009D5BFB" w14:paraId="30B5A8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75DE31" w14:textId="77777777" w:rsidR="009D5BFB" w:rsidRPr="009D5BFB" w:rsidRDefault="009D5BFB" w:rsidP="009D5BFB">
            <w:pPr>
              <w:rPr>
                <w:color w:val="000000"/>
                <w:szCs w:val="28"/>
              </w:rPr>
            </w:pPr>
            <w:r w:rsidRPr="009D5BFB">
              <w:rPr>
                <w:color w:val="000000"/>
                <w:szCs w:val="28"/>
              </w:rPr>
              <w:t>413:№33</w:t>
            </w:r>
          </w:p>
        </w:tc>
        <w:tc>
          <w:tcPr>
            <w:tcW w:w="1616" w:type="dxa"/>
            <w:tcBorders>
              <w:top w:val="nil"/>
              <w:left w:val="nil"/>
              <w:bottom w:val="single" w:sz="4" w:space="0" w:color="auto"/>
              <w:right w:val="single" w:sz="4" w:space="0" w:color="auto"/>
            </w:tcBorders>
            <w:shd w:val="clear" w:color="auto" w:fill="auto"/>
            <w:vAlign w:val="bottom"/>
            <w:hideMark/>
          </w:tcPr>
          <w:p w14:paraId="5FD9D2D8" w14:textId="77777777" w:rsidR="009D5BFB" w:rsidRPr="009D5BFB" w:rsidRDefault="009D5BFB" w:rsidP="009D5BFB">
            <w:pPr>
              <w:jc w:val="right"/>
              <w:rPr>
                <w:color w:val="000000"/>
                <w:szCs w:val="28"/>
              </w:rPr>
            </w:pPr>
            <w:r w:rsidRPr="009D5BFB">
              <w:rPr>
                <w:color w:val="000000"/>
                <w:szCs w:val="28"/>
              </w:rPr>
              <w:t>21.45</w:t>
            </w:r>
          </w:p>
        </w:tc>
        <w:tc>
          <w:tcPr>
            <w:tcW w:w="1616" w:type="dxa"/>
            <w:tcBorders>
              <w:top w:val="nil"/>
              <w:left w:val="nil"/>
              <w:bottom w:val="single" w:sz="4" w:space="0" w:color="auto"/>
              <w:right w:val="single" w:sz="4" w:space="0" w:color="auto"/>
            </w:tcBorders>
            <w:shd w:val="clear" w:color="auto" w:fill="auto"/>
            <w:vAlign w:val="bottom"/>
            <w:hideMark/>
          </w:tcPr>
          <w:p w14:paraId="427A8887" w14:textId="77777777" w:rsidR="009D5BFB" w:rsidRPr="009D5BFB" w:rsidRDefault="009D5BFB" w:rsidP="009D5BFB">
            <w:pPr>
              <w:jc w:val="right"/>
              <w:rPr>
                <w:color w:val="000000"/>
                <w:szCs w:val="28"/>
              </w:rPr>
            </w:pPr>
            <w:r w:rsidRPr="009D5BFB">
              <w:rPr>
                <w:color w:val="000000"/>
                <w:szCs w:val="28"/>
              </w:rPr>
              <w:t>21.45</w:t>
            </w:r>
          </w:p>
        </w:tc>
        <w:tc>
          <w:tcPr>
            <w:tcW w:w="1499" w:type="dxa"/>
            <w:tcBorders>
              <w:top w:val="nil"/>
              <w:left w:val="nil"/>
              <w:bottom w:val="single" w:sz="4" w:space="0" w:color="auto"/>
              <w:right w:val="single" w:sz="4" w:space="0" w:color="auto"/>
            </w:tcBorders>
            <w:shd w:val="clear" w:color="auto" w:fill="auto"/>
            <w:vAlign w:val="bottom"/>
            <w:hideMark/>
          </w:tcPr>
          <w:p w14:paraId="71D477A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7EFE84D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53A7FFA" w14:textId="77777777" w:rsidR="009D5BFB" w:rsidRPr="009D5BFB" w:rsidRDefault="009D5BFB" w:rsidP="009D5BFB">
            <w:pPr>
              <w:jc w:val="right"/>
              <w:rPr>
                <w:color w:val="000000"/>
                <w:szCs w:val="28"/>
              </w:rPr>
            </w:pPr>
            <w:r w:rsidRPr="009D5BFB">
              <w:rPr>
                <w:color w:val="000000"/>
                <w:szCs w:val="28"/>
              </w:rPr>
              <w:t>1.3728</w:t>
            </w:r>
          </w:p>
        </w:tc>
        <w:tc>
          <w:tcPr>
            <w:tcW w:w="1546" w:type="dxa"/>
            <w:tcBorders>
              <w:top w:val="nil"/>
              <w:left w:val="nil"/>
              <w:bottom w:val="single" w:sz="4" w:space="0" w:color="auto"/>
              <w:right w:val="single" w:sz="4" w:space="0" w:color="auto"/>
            </w:tcBorders>
            <w:shd w:val="clear" w:color="auto" w:fill="auto"/>
            <w:hideMark/>
          </w:tcPr>
          <w:p w14:paraId="304C4D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552D3E" w14:textId="77777777" w:rsidR="009D5BFB" w:rsidRPr="009D5BFB" w:rsidRDefault="009D5BFB" w:rsidP="009D5BFB">
            <w:pPr>
              <w:rPr>
                <w:color w:val="000000"/>
                <w:szCs w:val="28"/>
              </w:rPr>
            </w:pPr>
            <w:r w:rsidRPr="009D5BFB">
              <w:rPr>
                <w:color w:val="000000"/>
                <w:szCs w:val="28"/>
              </w:rPr>
              <w:t>0.00000897</w:t>
            </w:r>
          </w:p>
        </w:tc>
      </w:tr>
      <w:tr w:rsidR="009D5BFB" w:rsidRPr="009D5BFB" w14:paraId="68D7A3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149FC8" w14:textId="77777777" w:rsidR="009D5BFB" w:rsidRPr="009D5BFB" w:rsidRDefault="009D5BFB" w:rsidP="009D5BFB">
            <w:pPr>
              <w:rPr>
                <w:color w:val="000000"/>
                <w:szCs w:val="28"/>
              </w:rPr>
            </w:pPr>
            <w:r w:rsidRPr="009D5BFB">
              <w:rPr>
                <w:color w:val="000000"/>
                <w:szCs w:val="28"/>
              </w:rPr>
              <w:t>413:414</w:t>
            </w:r>
          </w:p>
        </w:tc>
        <w:tc>
          <w:tcPr>
            <w:tcW w:w="1616" w:type="dxa"/>
            <w:tcBorders>
              <w:top w:val="nil"/>
              <w:left w:val="nil"/>
              <w:bottom w:val="single" w:sz="4" w:space="0" w:color="auto"/>
              <w:right w:val="single" w:sz="4" w:space="0" w:color="auto"/>
            </w:tcBorders>
            <w:shd w:val="clear" w:color="auto" w:fill="auto"/>
            <w:vAlign w:val="bottom"/>
            <w:hideMark/>
          </w:tcPr>
          <w:p w14:paraId="66429891" w14:textId="77777777" w:rsidR="009D5BFB" w:rsidRPr="009D5BFB" w:rsidRDefault="009D5BFB" w:rsidP="009D5BFB">
            <w:pPr>
              <w:jc w:val="right"/>
              <w:rPr>
                <w:color w:val="000000"/>
                <w:szCs w:val="28"/>
              </w:rPr>
            </w:pPr>
            <w:r w:rsidRPr="009D5BFB">
              <w:rPr>
                <w:color w:val="000000"/>
                <w:szCs w:val="28"/>
              </w:rPr>
              <w:t>55.73</w:t>
            </w:r>
          </w:p>
        </w:tc>
        <w:tc>
          <w:tcPr>
            <w:tcW w:w="1616" w:type="dxa"/>
            <w:tcBorders>
              <w:top w:val="nil"/>
              <w:left w:val="nil"/>
              <w:bottom w:val="single" w:sz="4" w:space="0" w:color="auto"/>
              <w:right w:val="single" w:sz="4" w:space="0" w:color="auto"/>
            </w:tcBorders>
            <w:shd w:val="clear" w:color="auto" w:fill="auto"/>
            <w:vAlign w:val="bottom"/>
            <w:hideMark/>
          </w:tcPr>
          <w:p w14:paraId="23E3D582" w14:textId="77777777" w:rsidR="009D5BFB" w:rsidRPr="009D5BFB" w:rsidRDefault="009D5BFB" w:rsidP="009D5BFB">
            <w:pPr>
              <w:jc w:val="right"/>
              <w:rPr>
                <w:color w:val="000000"/>
                <w:szCs w:val="28"/>
              </w:rPr>
            </w:pPr>
            <w:r w:rsidRPr="009D5BFB">
              <w:rPr>
                <w:color w:val="000000"/>
                <w:szCs w:val="28"/>
              </w:rPr>
              <w:t>55.73</w:t>
            </w:r>
          </w:p>
        </w:tc>
        <w:tc>
          <w:tcPr>
            <w:tcW w:w="1499" w:type="dxa"/>
            <w:tcBorders>
              <w:top w:val="nil"/>
              <w:left w:val="nil"/>
              <w:bottom w:val="single" w:sz="4" w:space="0" w:color="auto"/>
              <w:right w:val="single" w:sz="4" w:space="0" w:color="auto"/>
            </w:tcBorders>
            <w:shd w:val="clear" w:color="auto" w:fill="auto"/>
            <w:vAlign w:val="bottom"/>
            <w:hideMark/>
          </w:tcPr>
          <w:p w14:paraId="7682A61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D2B3766"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4DF8F296" w14:textId="77777777" w:rsidR="009D5BFB" w:rsidRPr="009D5BFB" w:rsidRDefault="009D5BFB" w:rsidP="009D5BFB">
            <w:pPr>
              <w:jc w:val="right"/>
              <w:rPr>
                <w:color w:val="000000"/>
                <w:szCs w:val="28"/>
              </w:rPr>
            </w:pPr>
            <w:r w:rsidRPr="009D5BFB">
              <w:rPr>
                <w:color w:val="000000"/>
                <w:szCs w:val="28"/>
              </w:rPr>
              <w:t>16.719</w:t>
            </w:r>
          </w:p>
        </w:tc>
        <w:tc>
          <w:tcPr>
            <w:tcW w:w="1546" w:type="dxa"/>
            <w:tcBorders>
              <w:top w:val="nil"/>
              <w:left w:val="nil"/>
              <w:bottom w:val="single" w:sz="4" w:space="0" w:color="auto"/>
              <w:right w:val="single" w:sz="4" w:space="0" w:color="auto"/>
            </w:tcBorders>
            <w:shd w:val="clear" w:color="auto" w:fill="auto"/>
            <w:hideMark/>
          </w:tcPr>
          <w:p w14:paraId="627F36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5F01DF" w14:textId="77777777" w:rsidR="009D5BFB" w:rsidRPr="009D5BFB" w:rsidRDefault="009D5BFB" w:rsidP="009D5BFB">
            <w:pPr>
              <w:rPr>
                <w:color w:val="000000"/>
                <w:szCs w:val="28"/>
              </w:rPr>
            </w:pPr>
            <w:r w:rsidRPr="009D5BFB">
              <w:rPr>
                <w:color w:val="000000"/>
                <w:szCs w:val="28"/>
              </w:rPr>
              <w:t>0.00003557</w:t>
            </w:r>
          </w:p>
        </w:tc>
      </w:tr>
      <w:tr w:rsidR="009D5BFB" w:rsidRPr="009D5BFB" w14:paraId="59F49F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B69660" w14:textId="77777777" w:rsidR="009D5BFB" w:rsidRPr="009D5BFB" w:rsidRDefault="009D5BFB" w:rsidP="009D5BFB">
            <w:pPr>
              <w:rPr>
                <w:color w:val="000000"/>
                <w:szCs w:val="28"/>
              </w:rPr>
            </w:pPr>
            <w:r w:rsidRPr="009D5BFB">
              <w:rPr>
                <w:color w:val="000000"/>
                <w:szCs w:val="28"/>
              </w:rPr>
              <w:t>414:№38</w:t>
            </w:r>
          </w:p>
        </w:tc>
        <w:tc>
          <w:tcPr>
            <w:tcW w:w="1616" w:type="dxa"/>
            <w:tcBorders>
              <w:top w:val="nil"/>
              <w:left w:val="nil"/>
              <w:bottom w:val="single" w:sz="4" w:space="0" w:color="auto"/>
              <w:right w:val="single" w:sz="4" w:space="0" w:color="auto"/>
            </w:tcBorders>
            <w:shd w:val="clear" w:color="auto" w:fill="auto"/>
            <w:vAlign w:val="bottom"/>
            <w:hideMark/>
          </w:tcPr>
          <w:p w14:paraId="7EB3BE15" w14:textId="77777777" w:rsidR="009D5BFB" w:rsidRPr="009D5BFB" w:rsidRDefault="009D5BFB" w:rsidP="009D5BFB">
            <w:pPr>
              <w:jc w:val="right"/>
              <w:rPr>
                <w:color w:val="000000"/>
                <w:szCs w:val="28"/>
              </w:rPr>
            </w:pPr>
            <w:r w:rsidRPr="009D5BFB">
              <w:rPr>
                <w:color w:val="000000"/>
                <w:szCs w:val="28"/>
              </w:rPr>
              <w:t>28.48</w:t>
            </w:r>
          </w:p>
        </w:tc>
        <w:tc>
          <w:tcPr>
            <w:tcW w:w="1616" w:type="dxa"/>
            <w:tcBorders>
              <w:top w:val="nil"/>
              <w:left w:val="nil"/>
              <w:bottom w:val="single" w:sz="4" w:space="0" w:color="auto"/>
              <w:right w:val="single" w:sz="4" w:space="0" w:color="auto"/>
            </w:tcBorders>
            <w:shd w:val="clear" w:color="auto" w:fill="auto"/>
            <w:vAlign w:val="bottom"/>
            <w:hideMark/>
          </w:tcPr>
          <w:p w14:paraId="50902A55" w14:textId="77777777" w:rsidR="009D5BFB" w:rsidRPr="009D5BFB" w:rsidRDefault="009D5BFB" w:rsidP="009D5BFB">
            <w:pPr>
              <w:jc w:val="right"/>
              <w:rPr>
                <w:color w:val="000000"/>
                <w:szCs w:val="28"/>
              </w:rPr>
            </w:pPr>
            <w:r w:rsidRPr="009D5BFB">
              <w:rPr>
                <w:color w:val="000000"/>
                <w:szCs w:val="28"/>
              </w:rPr>
              <w:t>28.48</w:t>
            </w:r>
          </w:p>
        </w:tc>
        <w:tc>
          <w:tcPr>
            <w:tcW w:w="1499" w:type="dxa"/>
            <w:tcBorders>
              <w:top w:val="nil"/>
              <w:left w:val="nil"/>
              <w:bottom w:val="single" w:sz="4" w:space="0" w:color="auto"/>
              <w:right w:val="single" w:sz="4" w:space="0" w:color="auto"/>
            </w:tcBorders>
            <w:shd w:val="clear" w:color="auto" w:fill="auto"/>
            <w:vAlign w:val="bottom"/>
            <w:hideMark/>
          </w:tcPr>
          <w:p w14:paraId="45B4DEB6"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6D0D22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41BA498" w14:textId="77777777" w:rsidR="009D5BFB" w:rsidRPr="009D5BFB" w:rsidRDefault="009D5BFB" w:rsidP="009D5BFB">
            <w:pPr>
              <w:jc w:val="right"/>
              <w:rPr>
                <w:color w:val="000000"/>
                <w:szCs w:val="28"/>
              </w:rPr>
            </w:pPr>
            <w:r w:rsidRPr="009D5BFB">
              <w:rPr>
                <w:color w:val="000000"/>
                <w:szCs w:val="28"/>
              </w:rPr>
              <w:t>1.82272</w:t>
            </w:r>
          </w:p>
        </w:tc>
        <w:tc>
          <w:tcPr>
            <w:tcW w:w="1546" w:type="dxa"/>
            <w:tcBorders>
              <w:top w:val="nil"/>
              <w:left w:val="nil"/>
              <w:bottom w:val="single" w:sz="4" w:space="0" w:color="auto"/>
              <w:right w:val="single" w:sz="4" w:space="0" w:color="auto"/>
            </w:tcBorders>
            <w:shd w:val="clear" w:color="auto" w:fill="auto"/>
            <w:hideMark/>
          </w:tcPr>
          <w:p w14:paraId="4386476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6E9270" w14:textId="77777777" w:rsidR="009D5BFB" w:rsidRPr="009D5BFB" w:rsidRDefault="009D5BFB" w:rsidP="009D5BFB">
            <w:pPr>
              <w:rPr>
                <w:color w:val="000000"/>
                <w:szCs w:val="28"/>
              </w:rPr>
            </w:pPr>
            <w:r w:rsidRPr="009D5BFB">
              <w:rPr>
                <w:color w:val="000000"/>
                <w:szCs w:val="28"/>
              </w:rPr>
              <w:t>0.00001191</w:t>
            </w:r>
          </w:p>
        </w:tc>
      </w:tr>
      <w:tr w:rsidR="009D5BFB" w:rsidRPr="009D5BFB" w14:paraId="12F9BE4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A5BE93" w14:textId="77777777" w:rsidR="009D5BFB" w:rsidRPr="009D5BFB" w:rsidRDefault="009D5BFB" w:rsidP="009D5BFB">
            <w:pPr>
              <w:rPr>
                <w:color w:val="000000"/>
                <w:szCs w:val="28"/>
              </w:rPr>
            </w:pPr>
            <w:r w:rsidRPr="009D5BFB">
              <w:rPr>
                <w:color w:val="000000"/>
                <w:szCs w:val="28"/>
              </w:rPr>
              <w:t>414:414а</w:t>
            </w:r>
          </w:p>
        </w:tc>
        <w:tc>
          <w:tcPr>
            <w:tcW w:w="1616" w:type="dxa"/>
            <w:tcBorders>
              <w:top w:val="nil"/>
              <w:left w:val="nil"/>
              <w:bottom w:val="single" w:sz="4" w:space="0" w:color="auto"/>
              <w:right w:val="single" w:sz="4" w:space="0" w:color="auto"/>
            </w:tcBorders>
            <w:shd w:val="clear" w:color="auto" w:fill="auto"/>
            <w:vAlign w:val="bottom"/>
            <w:hideMark/>
          </w:tcPr>
          <w:p w14:paraId="298CC659" w14:textId="77777777" w:rsidR="009D5BFB" w:rsidRPr="009D5BFB" w:rsidRDefault="009D5BFB" w:rsidP="009D5BFB">
            <w:pPr>
              <w:jc w:val="right"/>
              <w:rPr>
                <w:color w:val="000000"/>
                <w:szCs w:val="28"/>
              </w:rPr>
            </w:pPr>
            <w:r w:rsidRPr="009D5BFB">
              <w:rPr>
                <w:color w:val="000000"/>
                <w:szCs w:val="28"/>
              </w:rPr>
              <w:t>10.41</w:t>
            </w:r>
          </w:p>
        </w:tc>
        <w:tc>
          <w:tcPr>
            <w:tcW w:w="1616" w:type="dxa"/>
            <w:tcBorders>
              <w:top w:val="nil"/>
              <w:left w:val="nil"/>
              <w:bottom w:val="single" w:sz="4" w:space="0" w:color="auto"/>
              <w:right w:val="single" w:sz="4" w:space="0" w:color="auto"/>
            </w:tcBorders>
            <w:shd w:val="clear" w:color="auto" w:fill="auto"/>
            <w:vAlign w:val="bottom"/>
            <w:hideMark/>
          </w:tcPr>
          <w:p w14:paraId="18A21FF9" w14:textId="77777777" w:rsidR="009D5BFB" w:rsidRPr="009D5BFB" w:rsidRDefault="009D5BFB" w:rsidP="009D5BFB">
            <w:pPr>
              <w:jc w:val="right"/>
              <w:rPr>
                <w:color w:val="000000"/>
                <w:szCs w:val="28"/>
              </w:rPr>
            </w:pPr>
            <w:r w:rsidRPr="009D5BFB">
              <w:rPr>
                <w:color w:val="000000"/>
                <w:szCs w:val="28"/>
              </w:rPr>
              <w:t>10.41</w:t>
            </w:r>
          </w:p>
        </w:tc>
        <w:tc>
          <w:tcPr>
            <w:tcW w:w="1499" w:type="dxa"/>
            <w:tcBorders>
              <w:top w:val="nil"/>
              <w:left w:val="nil"/>
              <w:bottom w:val="single" w:sz="4" w:space="0" w:color="auto"/>
              <w:right w:val="single" w:sz="4" w:space="0" w:color="auto"/>
            </w:tcBorders>
            <w:shd w:val="clear" w:color="auto" w:fill="auto"/>
            <w:vAlign w:val="bottom"/>
            <w:hideMark/>
          </w:tcPr>
          <w:p w14:paraId="1EB14C8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2D2A6C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55B754" w14:textId="77777777" w:rsidR="009D5BFB" w:rsidRPr="009D5BFB" w:rsidRDefault="009D5BFB" w:rsidP="009D5BFB">
            <w:pPr>
              <w:jc w:val="right"/>
              <w:rPr>
                <w:color w:val="000000"/>
                <w:szCs w:val="28"/>
              </w:rPr>
            </w:pPr>
            <w:r w:rsidRPr="009D5BFB">
              <w:rPr>
                <w:color w:val="000000"/>
                <w:szCs w:val="28"/>
              </w:rPr>
              <w:t>1.041</w:t>
            </w:r>
          </w:p>
        </w:tc>
        <w:tc>
          <w:tcPr>
            <w:tcW w:w="1546" w:type="dxa"/>
            <w:tcBorders>
              <w:top w:val="nil"/>
              <w:left w:val="nil"/>
              <w:bottom w:val="single" w:sz="4" w:space="0" w:color="auto"/>
              <w:right w:val="single" w:sz="4" w:space="0" w:color="auto"/>
            </w:tcBorders>
            <w:shd w:val="clear" w:color="auto" w:fill="auto"/>
            <w:hideMark/>
          </w:tcPr>
          <w:p w14:paraId="1166D5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118797F" w14:textId="77777777" w:rsidR="009D5BFB" w:rsidRPr="009D5BFB" w:rsidRDefault="009D5BFB" w:rsidP="009D5BFB">
            <w:pPr>
              <w:rPr>
                <w:color w:val="000000"/>
                <w:szCs w:val="28"/>
              </w:rPr>
            </w:pPr>
            <w:r w:rsidRPr="009D5BFB">
              <w:rPr>
                <w:color w:val="000000"/>
                <w:szCs w:val="28"/>
              </w:rPr>
              <w:t>0.00000472</w:t>
            </w:r>
          </w:p>
        </w:tc>
      </w:tr>
      <w:tr w:rsidR="009D5BFB" w:rsidRPr="009D5BFB" w14:paraId="32A927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04712C" w14:textId="77777777" w:rsidR="009D5BFB" w:rsidRPr="009D5BFB" w:rsidRDefault="009D5BFB" w:rsidP="009D5BFB">
            <w:pPr>
              <w:rPr>
                <w:color w:val="000000"/>
                <w:szCs w:val="28"/>
              </w:rPr>
            </w:pPr>
            <w:r w:rsidRPr="009D5BFB">
              <w:rPr>
                <w:color w:val="000000"/>
                <w:szCs w:val="28"/>
              </w:rPr>
              <w:t>414а:№31</w:t>
            </w:r>
          </w:p>
        </w:tc>
        <w:tc>
          <w:tcPr>
            <w:tcW w:w="1616" w:type="dxa"/>
            <w:tcBorders>
              <w:top w:val="nil"/>
              <w:left w:val="nil"/>
              <w:bottom w:val="single" w:sz="4" w:space="0" w:color="auto"/>
              <w:right w:val="single" w:sz="4" w:space="0" w:color="auto"/>
            </w:tcBorders>
            <w:shd w:val="clear" w:color="auto" w:fill="auto"/>
            <w:vAlign w:val="bottom"/>
            <w:hideMark/>
          </w:tcPr>
          <w:p w14:paraId="4F76693E" w14:textId="77777777" w:rsidR="009D5BFB" w:rsidRPr="009D5BFB" w:rsidRDefault="009D5BFB" w:rsidP="009D5BFB">
            <w:pPr>
              <w:jc w:val="right"/>
              <w:rPr>
                <w:color w:val="000000"/>
                <w:szCs w:val="28"/>
              </w:rPr>
            </w:pPr>
            <w:r w:rsidRPr="009D5BFB">
              <w:rPr>
                <w:color w:val="000000"/>
                <w:szCs w:val="28"/>
              </w:rPr>
              <w:t>20.78</w:t>
            </w:r>
          </w:p>
        </w:tc>
        <w:tc>
          <w:tcPr>
            <w:tcW w:w="1616" w:type="dxa"/>
            <w:tcBorders>
              <w:top w:val="nil"/>
              <w:left w:val="nil"/>
              <w:bottom w:val="single" w:sz="4" w:space="0" w:color="auto"/>
              <w:right w:val="single" w:sz="4" w:space="0" w:color="auto"/>
            </w:tcBorders>
            <w:shd w:val="clear" w:color="auto" w:fill="auto"/>
            <w:vAlign w:val="bottom"/>
            <w:hideMark/>
          </w:tcPr>
          <w:p w14:paraId="0CB05B93" w14:textId="77777777" w:rsidR="009D5BFB" w:rsidRPr="009D5BFB" w:rsidRDefault="009D5BFB" w:rsidP="009D5BFB">
            <w:pPr>
              <w:jc w:val="right"/>
              <w:rPr>
                <w:color w:val="000000"/>
                <w:szCs w:val="28"/>
              </w:rPr>
            </w:pPr>
            <w:r w:rsidRPr="009D5BFB">
              <w:rPr>
                <w:color w:val="000000"/>
                <w:szCs w:val="28"/>
              </w:rPr>
              <w:t>20.78</w:t>
            </w:r>
          </w:p>
        </w:tc>
        <w:tc>
          <w:tcPr>
            <w:tcW w:w="1499" w:type="dxa"/>
            <w:tcBorders>
              <w:top w:val="nil"/>
              <w:left w:val="nil"/>
              <w:bottom w:val="single" w:sz="4" w:space="0" w:color="auto"/>
              <w:right w:val="single" w:sz="4" w:space="0" w:color="auto"/>
            </w:tcBorders>
            <w:shd w:val="clear" w:color="auto" w:fill="auto"/>
            <w:vAlign w:val="bottom"/>
            <w:hideMark/>
          </w:tcPr>
          <w:p w14:paraId="64B5C70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CA1535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40673B0" w14:textId="77777777" w:rsidR="009D5BFB" w:rsidRPr="009D5BFB" w:rsidRDefault="009D5BFB" w:rsidP="009D5BFB">
            <w:pPr>
              <w:jc w:val="right"/>
              <w:rPr>
                <w:color w:val="000000"/>
                <w:szCs w:val="28"/>
              </w:rPr>
            </w:pPr>
            <w:r w:rsidRPr="009D5BFB">
              <w:rPr>
                <w:color w:val="000000"/>
                <w:szCs w:val="28"/>
              </w:rPr>
              <w:t>2.078</w:t>
            </w:r>
          </w:p>
        </w:tc>
        <w:tc>
          <w:tcPr>
            <w:tcW w:w="1546" w:type="dxa"/>
            <w:tcBorders>
              <w:top w:val="nil"/>
              <w:left w:val="nil"/>
              <w:bottom w:val="single" w:sz="4" w:space="0" w:color="auto"/>
              <w:right w:val="single" w:sz="4" w:space="0" w:color="auto"/>
            </w:tcBorders>
            <w:shd w:val="clear" w:color="auto" w:fill="auto"/>
            <w:hideMark/>
          </w:tcPr>
          <w:p w14:paraId="46910D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B7AE5E" w14:textId="77777777" w:rsidR="009D5BFB" w:rsidRPr="009D5BFB" w:rsidRDefault="009D5BFB" w:rsidP="009D5BFB">
            <w:pPr>
              <w:rPr>
                <w:color w:val="000000"/>
                <w:szCs w:val="28"/>
              </w:rPr>
            </w:pPr>
            <w:r w:rsidRPr="009D5BFB">
              <w:rPr>
                <w:color w:val="000000"/>
                <w:szCs w:val="28"/>
              </w:rPr>
              <w:t>0.00000941</w:t>
            </w:r>
          </w:p>
        </w:tc>
      </w:tr>
      <w:tr w:rsidR="009D5BFB" w:rsidRPr="009D5BFB" w14:paraId="4E5A11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6B095A" w14:textId="77777777" w:rsidR="009D5BFB" w:rsidRPr="009D5BFB" w:rsidRDefault="009D5BFB" w:rsidP="009D5BFB">
            <w:pPr>
              <w:rPr>
                <w:color w:val="000000"/>
                <w:szCs w:val="28"/>
              </w:rPr>
            </w:pPr>
            <w:r w:rsidRPr="009D5BFB">
              <w:rPr>
                <w:color w:val="000000"/>
                <w:szCs w:val="28"/>
              </w:rPr>
              <w:t>414:415</w:t>
            </w:r>
          </w:p>
        </w:tc>
        <w:tc>
          <w:tcPr>
            <w:tcW w:w="1616" w:type="dxa"/>
            <w:tcBorders>
              <w:top w:val="nil"/>
              <w:left w:val="nil"/>
              <w:bottom w:val="single" w:sz="4" w:space="0" w:color="auto"/>
              <w:right w:val="single" w:sz="4" w:space="0" w:color="auto"/>
            </w:tcBorders>
            <w:shd w:val="clear" w:color="auto" w:fill="auto"/>
            <w:vAlign w:val="bottom"/>
            <w:hideMark/>
          </w:tcPr>
          <w:p w14:paraId="0B5280CA" w14:textId="77777777" w:rsidR="009D5BFB" w:rsidRPr="009D5BFB" w:rsidRDefault="009D5BFB" w:rsidP="009D5BFB">
            <w:pPr>
              <w:jc w:val="right"/>
              <w:rPr>
                <w:color w:val="000000"/>
                <w:szCs w:val="28"/>
              </w:rPr>
            </w:pPr>
            <w:r w:rsidRPr="009D5BFB">
              <w:rPr>
                <w:color w:val="000000"/>
                <w:szCs w:val="28"/>
              </w:rPr>
              <w:t>72.29</w:t>
            </w:r>
          </w:p>
        </w:tc>
        <w:tc>
          <w:tcPr>
            <w:tcW w:w="1616" w:type="dxa"/>
            <w:tcBorders>
              <w:top w:val="nil"/>
              <w:left w:val="nil"/>
              <w:bottom w:val="single" w:sz="4" w:space="0" w:color="auto"/>
              <w:right w:val="single" w:sz="4" w:space="0" w:color="auto"/>
            </w:tcBorders>
            <w:shd w:val="clear" w:color="auto" w:fill="auto"/>
            <w:vAlign w:val="bottom"/>
            <w:hideMark/>
          </w:tcPr>
          <w:p w14:paraId="7723769C" w14:textId="77777777" w:rsidR="009D5BFB" w:rsidRPr="009D5BFB" w:rsidRDefault="009D5BFB" w:rsidP="009D5BFB">
            <w:pPr>
              <w:jc w:val="right"/>
              <w:rPr>
                <w:color w:val="000000"/>
                <w:szCs w:val="28"/>
              </w:rPr>
            </w:pPr>
            <w:r w:rsidRPr="009D5BFB">
              <w:rPr>
                <w:color w:val="000000"/>
                <w:szCs w:val="28"/>
              </w:rPr>
              <w:t>72.29</w:t>
            </w:r>
          </w:p>
        </w:tc>
        <w:tc>
          <w:tcPr>
            <w:tcW w:w="1499" w:type="dxa"/>
            <w:tcBorders>
              <w:top w:val="nil"/>
              <w:left w:val="nil"/>
              <w:bottom w:val="single" w:sz="4" w:space="0" w:color="auto"/>
              <w:right w:val="single" w:sz="4" w:space="0" w:color="auto"/>
            </w:tcBorders>
            <w:shd w:val="clear" w:color="auto" w:fill="auto"/>
            <w:vAlign w:val="bottom"/>
            <w:hideMark/>
          </w:tcPr>
          <w:p w14:paraId="268A257A"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1CCC74E4"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AAD11D0" w14:textId="77777777" w:rsidR="009D5BFB" w:rsidRPr="009D5BFB" w:rsidRDefault="009D5BFB" w:rsidP="009D5BFB">
            <w:pPr>
              <w:jc w:val="right"/>
              <w:rPr>
                <w:color w:val="000000"/>
                <w:szCs w:val="28"/>
              </w:rPr>
            </w:pPr>
            <w:r w:rsidRPr="009D5BFB">
              <w:rPr>
                <w:color w:val="000000"/>
                <w:szCs w:val="28"/>
              </w:rPr>
              <w:t>18.0725</w:t>
            </w:r>
          </w:p>
        </w:tc>
        <w:tc>
          <w:tcPr>
            <w:tcW w:w="1546" w:type="dxa"/>
            <w:tcBorders>
              <w:top w:val="nil"/>
              <w:left w:val="nil"/>
              <w:bottom w:val="single" w:sz="4" w:space="0" w:color="auto"/>
              <w:right w:val="single" w:sz="4" w:space="0" w:color="auto"/>
            </w:tcBorders>
            <w:shd w:val="clear" w:color="auto" w:fill="auto"/>
            <w:hideMark/>
          </w:tcPr>
          <w:p w14:paraId="0C9141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80917C" w14:textId="77777777" w:rsidR="009D5BFB" w:rsidRPr="009D5BFB" w:rsidRDefault="009D5BFB" w:rsidP="009D5BFB">
            <w:pPr>
              <w:rPr>
                <w:color w:val="000000"/>
                <w:szCs w:val="28"/>
              </w:rPr>
            </w:pPr>
            <w:r w:rsidRPr="009D5BFB">
              <w:rPr>
                <w:color w:val="000000"/>
                <w:szCs w:val="28"/>
              </w:rPr>
              <w:t>0.00004269</w:t>
            </w:r>
          </w:p>
        </w:tc>
      </w:tr>
      <w:tr w:rsidR="009D5BFB" w:rsidRPr="009D5BFB" w14:paraId="681F763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4EB7C2" w14:textId="77777777" w:rsidR="009D5BFB" w:rsidRPr="009D5BFB" w:rsidRDefault="009D5BFB" w:rsidP="009D5BFB">
            <w:pPr>
              <w:rPr>
                <w:color w:val="000000"/>
                <w:szCs w:val="28"/>
              </w:rPr>
            </w:pPr>
            <w:r w:rsidRPr="009D5BFB">
              <w:rPr>
                <w:color w:val="000000"/>
                <w:szCs w:val="28"/>
              </w:rPr>
              <w:t>415:з6</w:t>
            </w:r>
          </w:p>
        </w:tc>
        <w:tc>
          <w:tcPr>
            <w:tcW w:w="1616" w:type="dxa"/>
            <w:tcBorders>
              <w:top w:val="nil"/>
              <w:left w:val="nil"/>
              <w:bottom w:val="single" w:sz="4" w:space="0" w:color="auto"/>
              <w:right w:val="single" w:sz="4" w:space="0" w:color="auto"/>
            </w:tcBorders>
            <w:shd w:val="clear" w:color="auto" w:fill="auto"/>
            <w:vAlign w:val="bottom"/>
            <w:hideMark/>
          </w:tcPr>
          <w:p w14:paraId="16EC78DA" w14:textId="77777777" w:rsidR="009D5BFB" w:rsidRPr="009D5BFB" w:rsidRDefault="009D5BFB" w:rsidP="009D5BFB">
            <w:pPr>
              <w:jc w:val="right"/>
              <w:rPr>
                <w:color w:val="000000"/>
                <w:szCs w:val="28"/>
              </w:rPr>
            </w:pPr>
            <w:r w:rsidRPr="009D5BFB">
              <w:rPr>
                <w:color w:val="000000"/>
                <w:szCs w:val="28"/>
              </w:rPr>
              <w:t>3.97</w:t>
            </w:r>
          </w:p>
        </w:tc>
        <w:tc>
          <w:tcPr>
            <w:tcW w:w="1616" w:type="dxa"/>
            <w:tcBorders>
              <w:top w:val="nil"/>
              <w:left w:val="nil"/>
              <w:bottom w:val="single" w:sz="4" w:space="0" w:color="auto"/>
              <w:right w:val="single" w:sz="4" w:space="0" w:color="auto"/>
            </w:tcBorders>
            <w:shd w:val="clear" w:color="auto" w:fill="auto"/>
            <w:vAlign w:val="bottom"/>
            <w:hideMark/>
          </w:tcPr>
          <w:p w14:paraId="08E501EA" w14:textId="77777777" w:rsidR="009D5BFB" w:rsidRPr="009D5BFB" w:rsidRDefault="009D5BFB" w:rsidP="009D5BFB">
            <w:pPr>
              <w:jc w:val="right"/>
              <w:rPr>
                <w:color w:val="000000"/>
                <w:szCs w:val="28"/>
              </w:rPr>
            </w:pPr>
            <w:r w:rsidRPr="009D5BFB">
              <w:rPr>
                <w:color w:val="000000"/>
                <w:szCs w:val="28"/>
              </w:rPr>
              <w:t>3.97</w:t>
            </w:r>
          </w:p>
        </w:tc>
        <w:tc>
          <w:tcPr>
            <w:tcW w:w="1499" w:type="dxa"/>
            <w:tcBorders>
              <w:top w:val="nil"/>
              <w:left w:val="nil"/>
              <w:bottom w:val="single" w:sz="4" w:space="0" w:color="auto"/>
              <w:right w:val="single" w:sz="4" w:space="0" w:color="auto"/>
            </w:tcBorders>
            <w:shd w:val="clear" w:color="auto" w:fill="auto"/>
            <w:vAlign w:val="bottom"/>
            <w:hideMark/>
          </w:tcPr>
          <w:p w14:paraId="548722C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F4D418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1D76B60" w14:textId="77777777" w:rsidR="009D5BFB" w:rsidRPr="009D5BFB" w:rsidRDefault="009D5BFB" w:rsidP="009D5BFB">
            <w:pPr>
              <w:jc w:val="right"/>
              <w:rPr>
                <w:color w:val="000000"/>
                <w:szCs w:val="28"/>
              </w:rPr>
            </w:pPr>
            <w:r w:rsidRPr="009D5BFB">
              <w:rPr>
                <w:color w:val="000000"/>
                <w:szCs w:val="28"/>
              </w:rPr>
              <w:t>0.6352</w:t>
            </w:r>
          </w:p>
        </w:tc>
        <w:tc>
          <w:tcPr>
            <w:tcW w:w="1546" w:type="dxa"/>
            <w:tcBorders>
              <w:top w:val="nil"/>
              <w:left w:val="nil"/>
              <w:bottom w:val="single" w:sz="4" w:space="0" w:color="auto"/>
              <w:right w:val="single" w:sz="4" w:space="0" w:color="auto"/>
            </w:tcBorders>
            <w:shd w:val="clear" w:color="auto" w:fill="auto"/>
            <w:hideMark/>
          </w:tcPr>
          <w:p w14:paraId="303F16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4DD634" w14:textId="77777777" w:rsidR="009D5BFB" w:rsidRPr="009D5BFB" w:rsidRDefault="009D5BFB" w:rsidP="009D5BFB">
            <w:pPr>
              <w:rPr>
                <w:color w:val="000000"/>
                <w:szCs w:val="28"/>
              </w:rPr>
            </w:pPr>
            <w:r w:rsidRPr="009D5BFB">
              <w:rPr>
                <w:color w:val="000000"/>
                <w:szCs w:val="28"/>
              </w:rPr>
              <w:t>0.00000203</w:t>
            </w:r>
          </w:p>
        </w:tc>
      </w:tr>
      <w:tr w:rsidR="009D5BFB" w:rsidRPr="009D5BFB" w14:paraId="7581D70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06D00F" w14:textId="77777777" w:rsidR="009D5BFB" w:rsidRPr="009D5BFB" w:rsidRDefault="009D5BFB" w:rsidP="009D5BFB">
            <w:pPr>
              <w:rPr>
                <w:color w:val="000000"/>
                <w:szCs w:val="28"/>
              </w:rPr>
            </w:pPr>
            <w:r w:rsidRPr="009D5BFB">
              <w:rPr>
                <w:color w:val="000000"/>
                <w:szCs w:val="28"/>
              </w:rPr>
              <w:t>з6:416</w:t>
            </w:r>
          </w:p>
        </w:tc>
        <w:tc>
          <w:tcPr>
            <w:tcW w:w="1616" w:type="dxa"/>
            <w:tcBorders>
              <w:top w:val="nil"/>
              <w:left w:val="nil"/>
              <w:bottom w:val="single" w:sz="4" w:space="0" w:color="auto"/>
              <w:right w:val="single" w:sz="4" w:space="0" w:color="auto"/>
            </w:tcBorders>
            <w:shd w:val="clear" w:color="auto" w:fill="auto"/>
            <w:vAlign w:val="bottom"/>
            <w:hideMark/>
          </w:tcPr>
          <w:p w14:paraId="12688C25" w14:textId="77777777" w:rsidR="009D5BFB" w:rsidRPr="009D5BFB" w:rsidRDefault="009D5BFB" w:rsidP="009D5BFB">
            <w:pPr>
              <w:jc w:val="right"/>
              <w:rPr>
                <w:color w:val="000000"/>
                <w:szCs w:val="28"/>
              </w:rPr>
            </w:pPr>
            <w:r w:rsidRPr="009D5BFB">
              <w:rPr>
                <w:color w:val="000000"/>
                <w:szCs w:val="28"/>
              </w:rPr>
              <w:t>24.2</w:t>
            </w:r>
          </w:p>
        </w:tc>
        <w:tc>
          <w:tcPr>
            <w:tcW w:w="1616" w:type="dxa"/>
            <w:tcBorders>
              <w:top w:val="nil"/>
              <w:left w:val="nil"/>
              <w:bottom w:val="single" w:sz="4" w:space="0" w:color="auto"/>
              <w:right w:val="single" w:sz="4" w:space="0" w:color="auto"/>
            </w:tcBorders>
            <w:shd w:val="clear" w:color="auto" w:fill="auto"/>
            <w:vAlign w:val="bottom"/>
            <w:hideMark/>
          </w:tcPr>
          <w:p w14:paraId="4FD51FDD" w14:textId="77777777" w:rsidR="009D5BFB" w:rsidRPr="009D5BFB" w:rsidRDefault="009D5BFB" w:rsidP="009D5BFB">
            <w:pPr>
              <w:jc w:val="right"/>
              <w:rPr>
                <w:color w:val="000000"/>
                <w:szCs w:val="28"/>
              </w:rPr>
            </w:pPr>
            <w:r w:rsidRPr="009D5BFB">
              <w:rPr>
                <w:color w:val="000000"/>
                <w:szCs w:val="28"/>
              </w:rPr>
              <w:t>24.2</w:t>
            </w:r>
          </w:p>
        </w:tc>
        <w:tc>
          <w:tcPr>
            <w:tcW w:w="1499" w:type="dxa"/>
            <w:tcBorders>
              <w:top w:val="nil"/>
              <w:left w:val="nil"/>
              <w:bottom w:val="single" w:sz="4" w:space="0" w:color="auto"/>
              <w:right w:val="single" w:sz="4" w:space="0" w:color="auto"/>
            </w:tcBorders>
            <w:shd w:val="clear" w:color="auto" w:fill="auto"/>
            <w:vAlign w:val="bottom"/>
            <w:hideMark/>
          </w:tcPr>
          <w:p w14:paraId="3E34328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3827B2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FBC0792" w14:textId="77777777" w:rsidR="009D5BFB" w:rsidRPr="009D5BFB" w:rsidRDefault="009D5BFB" w:rsidP="009D5BFB">
            <w:pPr>
              <w:jc w:val="right"/>
              <w:rPr>
                <w:color w:val="000000"/>
                <w:szCs w:val="28"/>
              </w:rPr>
            </w:pPr>
            <w:r w:rsidRPr="009D5BFB">
              <w:rPr>
                <w:color w:val="000000"/>
                <w:szCs w:val="28"/>
              </w:rPr>
              <w:t>3.872</w:t>
            </w:r>
          </w:p>
        </w:tc>
        <w:tc>
          <w:tcPr>
            <w:tcW w:w="1546" w:type="dxa"/>
            <w:tcBorders>
              <w:top w:val="nil"/>
              <w:left w:val="nil"/>
              <w:bottom w:val="single" w:sz="4" w:space="0" w:color="auto"/>
              <w:right w:val="single" w:sz="4" w:space="0" w:color="auto"/>
            </w:tcBorders>
            <w:shd w:val="clear" w:color="auto" w:fill="auto"/>
            <w:hideMark/>
          </w:tcPr>
          <w:p w14:paraId="1B7B5C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877434" w14:textId="77777777" w:rsidR="009D5BFB" w:rsidRPr="009D5BFB" w:rsidRDefault="009D5BFB" w:rsidP="009D5BFB">
            <w:pPr>
              <w:rPr>
                <w:color w:val="000000"/>
                <w:szCs w:val="28"/>
              </w:rPr>
            </w:pPr>
            <w:r w:rsidRPr="009D5BFB">
              <w:rPr>
                <w:color w:val="000000"/>
                <w:szCs w:val="28"/>
              </w:rPr>
              <w:t>0.00001237</w:t>
            </w:r>
          </w:p>
        </w:tc>
      </w:tr>
      <w:tr w:rsidR="009D5BFB" w:rsidRPr="009D5BFB" w14:paraId="79029B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2386E8" w14:textId="77777777" w:rsidR="009D5BFB" w:rsidRPr="009D5BFB" w:rsidRDefault="009D5BFB" w:rsidP="009D5BFB">
            <w:pPr>
              <w:rPr>
                <w:color w:val="000000"/>
                <w:szCs w:val="28"/>
              </w:rPr>
            </w:pPr>
            <w:r w:rsidRPr="009D5BFB">
              <w:rPr>
                <w:color w:val="000000"/>
                <w:szCs w:val="28"/>
              </w:rPr>
              <w:t>416:№34а</w:t>
            </w:r>
          </w:p>
        </w:tc>
        <w:tc>
          <w:tcPr>
            <w:tcW w:w="1616" w:type="dxa"/>
            <w:tcBorders>
              <w:top w:val="nil"/>
              <w:left w:val="nil"/>
              <w:bottom w:val="single" w:sz="4" w:space="0" w:color="auto"/>
              <w:right w:val="single" w:sz="4" w:space="0" w:color="auto"/>
            </w:tcBorders>
            <w:shd w:val="clear" w:color="auto" w:fill="auto"/>
            <w:vAlign w:val="bottom"/>
            <w:hideMark/>
          </w:tcPr>
          <w:p w14:paraId="1AFB37E4" w14:textId="77777777" w:rsidR="009D5BFB" w:rsidRPr="009D5BFB" w:rsidRDefault="009D5BFB" w:rsidP="009D5BFB">
            <w:pPr>
              <w:jc w:val="right"/>
              <w:rPr>
                <w:color w:val="000000"/>
                <w:szCs w:val="28"/>
              </w:rPr>
            </w:pPr>
            <w:r w:rsidRPr="009D5BFB">
              <w:rPr>
                <w:color w:val="000000"/>
                <w:szCs w:val="28"/>
              </w:rPr>
              <w:t>8.68</w:t>
            </w:r>
          </w:p>
        </w:tc>
        <w:tc>
          <w:tcPr>
            <w:tcW w:w="1616" w:type="dxa"/>
            <w:tcBorders>
              <w:top w:val="nil"/>
              <w:left w:val="nil"/>
              <w:bottom w:val="single" w:sz="4" w:space="0" w:color="auto"/>
              <w:right w:val="single" w:sz="4" w:space="0" w:color="auto"/>
            </w:tcBorders>
            <w:shd w:val="clear" w:color="auto" w:fill="auto"/>
            <w:vAlign w:val="bottom"/>
            <w:hideMark/>
          </w:tcPr>
          <w:p w14:paraId="329BF5DA" w14:textId="77777777" w:rsidR="009D5BFB" w:rsidRPr="009D5BFB" w:rsidRDefault="009D5BFB" w:rsidP="009D5BFB">
            <w:pPr>
              <w:jc w:val="right"/>
              <w:rPr>
                <w:color w:val="000000"/>
                <w:szCs w:val="28"/>
              </w:rPr>
            </w:pPr>
            <w:r w:rsidRPr="009D5BFB">
              <w:rPr>
                <w:color w:val="000000"/>
                <w:szCs w:val="28"/>
              </w:rPr>
              <w:t>8.68</w:t>
            </w:r>
          </w:p>
        </w:tc>
        <w:tc>
          <w:tcPr>
            <w:tcW w:w="1499" w:type="dxa"/>
            <w:tcBorders>
              <w:top w:val="nil"/>
              <w:left w:val="nil"/>
              <w:bottom w:val="single" w:sz="4" w:space="0" w:color="auto"/>
              <w:right w:val="single" w:sz="4" w:space="0" w:color="auto"/>
            </w:tcBorders>
            <w:shd w:val="clear" w:color="auto" w:fill="auto"/>
            <w:vAlign w:val="bottom"/>
            <w:hideMark/>
          </w:tcPr>
          <w:p w14:paraId="243385B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79E597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0DAC761" w14:textId="77777777" w:rsidR="009D5BFB" w:rsidRPr="009D5BFB" w:rsidRDefault="009D5BFB" w:rsidP="009D5BFB">
            <w:pPr>
              <w:jc w:val="right"/>
              <w:rPr>
                <w:color w:val="000000"/>
                <w:szCs w:val="28"/>
              </w:rPr>
            </w:pPr>
            <w:r w:rsidRPr="009D5BFB">
              <w:rPr>
                <w:color w:val="000000"/>
                <w:szCs w:val="28"/>
              </w:rPr>
              <w:t>0.868</w:t>
            </w:r>
          </w:p>
        </w:tc>
        <w:tc>
          <w:tcPr>
            <w:tcW w:w="1546" w:type="dxa"/>
            <w:tcBorders>
              <w:top w:val="nil"/>
              <w:left w:val="nil"/>
              <w:bottom w:val="single" w:sz="4" w:space="0" w:color="auto"/>
              <w:right w:val="single" w:sz="4" w:space="0" w:color="auto"/>
            </w:tcBorders>
            <w:shd w:val="clear" w:color="auto" w:fill="auto"/>
            <w:hideMark/>
          </w:tcPr>
          <w:p w14:paraId="241FA0F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6EFD91" w14:textId="77777777" w:rsidR="009D5BFB" w:rsidRPr="009D5BFB" w:rsidRDefault="009D5BFB" w:rsidP="009D5BFB">
            <w:pPr>
              <w:rPr>
                <w:color w:val="000000"/>
                <w:szCs w:val="28"/>
              </w:rPr>
            </w:pPr>
            <w:r w:rsidRPr="009D5BFB">
              <w:rPr>
                <w:color w:val="000000"/>
                <w:szCs w:val="28"/>
              </w:rPr>
              <w:t>0.00000393</w:t>
            </w:r>
          </w:p>
        </w:tc>
      </w:tr>
      <w:tr w:rsidR="009D5BFB" w:rsidRPr="009D5BFB" w14:paraId="074B60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1C6EA7" w14:textId="77777777" w:rsidR="009D5BFB" w:rsidRPr="009D5BFB" w:rsidRDefault="009D5BFB" w:rsidP="009D5BFB">
            <w:pPr>
              <w:rPr>
                <w:color w:val="000000"/>
                <w:szCs w:val="28"/>
              </w:rPr>
            </w:pPr>
            <w:r w:rsidRPr="009D5BFB">
              <w:rPr>
                <w:color w:val="000000"/>
                <w:szCs w:val="28"/>
              </w:rPr>
              <w:t>416:№27</w:t>
            </w:r>
          </w:p>
        </w:tc>
        <w:tc>
          <w:tcPr>
            <w:tcW w:w="1616" w:type="dxa"/>
            <w:tcBorders>
              <w:top w:val="nil"/>
              <w:left w:val="nil"/>
              <w:bottom w:val="single" w:sz="4" w:space="0" w:color="auto"/>
              <w:right w:val="single" w:sz="4" w:space="0" w:color="auto"/>
            </w:tcBorders>
            <w:shd w:val="clear" w:color="auto" w:fill="auto"/>
            <w:vAlign w:val="bottom"/>
            <w:hideMark/>
          </w:tcPr>
          <w:p w14:paraId="01CDFF46" w14:textId="77777777" w:rsidR="009D5BFB" w:rsidRPr="009D5BFB" w:rsidRDefault="009D5BFB" w:rsidP="009D5BFB">
            <w:pPr>
              <w:jc w:val="right"/>
              <w:rPr>
                <w:color w:val="000000"/>
                <w:szCs w:val="28"/>
              </w:rPr>
            </w:pPr>
            <w:r w:rsidRPr="009D5BFB">
              <w:rPr>
                <w:color w:val="000000"/>
                <w:szCs w:val="28"/>
              </w:rPr>
              <w:t>59.44</w:t>
            </w:r>
          </w:p>
        </w:tc>
        <w:tc>
          <w:tcPr>
            <w:tcW w:w="1616" w:type="dxa"/>
            <w:tcBorders>
              <w:top w:val="nil"/>
              <w:left w:val="nil"/>
              <w:bottom w:val="single" w:sz="4" w:space="0" w:color="auto"/>
              <w:right w:val="single" w:sz="4" w:space="0" w:color="auto"/>
            </w:tcBorders>
            <w:shd w:val="clear" w:color="auto" w:fill="auto"/>
            <w:vAlign w:val="bottom"/>
            <w:hideMark/>
          </w:tcPr>
          <w:p w14:paraId="56C6C49E" w14:textId="77777777" w:rsidR="009D5BFB" w:rsidRPr="009D5BFB" w:rsidRDefault="009D5BFB" w:rsidP="009D5BFB">
            <w:pPr>
              <w:jc w:val="right"/>
              <w:rPr>
                <w:color w:val="000000"/>
                <w:szCs w:val="28"/>
              </w:rPr>
            </w:pPr>
            <w:r w:rsidRPr="009D5BFB">
              <w:rPr>
                <w:color w:val="000000"/>
                <w:szCs w:val="28"/>
              </w:rPr>
              <w:t>59.44</w:t>
            </w:r>
          </w:p>
        </w:tc>
        <w:tc>
          <w:tcPr>
            <w:tcW w:w="1499" w:type="dxa"/>
            <w:tcBorders>
              <w:top w:val="nil"/>
              <w:left w:val="nil"/>
              <w:bottom w:val="single" w:sz="4" w:space="0" w:color="auto"/>
              <w:right w:val="single" w:sz="4" w:space="0" w:color="auto"/>
            </w:tcBorders>
            <w:shd w:val="clear" w:color="auto" w:fill="auto"/>
            <w:vAlign w:val="bottom"/>
            <w:hideMark/>
          </w:tcPr>
          <w:p w14:paraId="2271D75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45EEB5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8772E10" w14:textId="77777777" w:rsidR="009D5BFB" w:rsidRPr="009D5BFB" w:rsidRDefault="009D5BFB" w:rsidP="009D5BFB">
            <w:pPr>
              <w:jc w:val="right"/>
              <w:rPr>
                <w:color w:val="000000"/>
                <w:szCs w:val="28"/>
              </w:rPr>
            </w:pPr>
            <w:r w:rsidRPr="009D5BFB">
              <w:rPr>
                <w:color w:val="000000"/>
                <w:szCs w:val="28"/>
              </w:rPr>
              <w:t>9.5104</w:t>
            </w:r>
          </w:p>
        </w:tc>
        <w:tc>
          <w:tcPr>
            <w:tcW w:w="1546" w:type="dxa"/>
            <w:tcBorders>
              <w:top w:val="nil"/>
              <w:left w:val="nil"/>
              <w:bottom w:val="single" w:sz="4" w:space="0" w:color="auto"/>
              <w:right w:val="single" w:sz="4" w:space="0" w:color="auto"/>
            </w:tcBorders>
            <w:shd w:val="clear" w:color="auto" w:fill="auto"/>
            <w:hideMark/>
          </w:tcPr>
          <w:p w14:paraId="1F2F04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9C3601E" w14:textId="77777777" w:rsidR="009D5BFB" w:rsidRPr="009D5BFB" w:rsidRDefault="009D5BFB" w:rsidP="009D5BFB">
            <w:pPr>
              <w:rPr>
                <w:color w:val="000000"/>
                <w:szCs w:val="28"/>
              </w:rPr>
            </w:pPr>
            <w:r w:rsidRPr="009D5BFB">
              <w:rPr>
                <w:color w:val="000000"/>
                <w:szCs w:val="28"/>
              </w:rPr>
              <w:t>0.00003036</w:t>
            </w:r>
          </w:p>
        </w:tc>
      </w:tr>
      <w:tr w:rsidR="009D5BFB" w:rsidRPr="009D5BFB" w14:paraId="1CA4F2F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C89766" w14:textId="77777777" w:rsidR="009D5BFB" w:rsidRPr="009D5BFB" w:rsidRDefault="009D5BFB" w:rsidP="009D5BFB">
            <w:pPr>
              <w:rPr>
                <w:color w:val="000000"/>
                <w:szCs w:val="28"/>
              </w:rPr>
            </w:pPr>
            <w:r w:rsidRPr="009D5BFB">
              <w:rPr>
                <w:color w:val="000000"/>
                <w:szCs w:val="28"/>
              </w:rPr>
              <w:t>415:418</w:t>
            </w:r>
          </w:p>
        </w:tc>
        <w:tc>
          <w:tcPr>
            <w:tcW w:w="1616" w:type="dxa"/>
            <w:tcBorders>
              <w:top w:val="nil"/>
              <w:left w:val="nil"/>
              <w:bottom w:val="single" w:sz="4" w:space="0" w:color="auto"/>
              <w:right w:val="single" w:sz="4" w:space="0" w:color="auto"/>
            </w:tcBorders>
            <w:shd w:val="clear" w:color="auto" w:fill="auto"/>
            <w:vAlign w:val="bottom"/>
            <w:hideMark/>
          </w:tcPr>
          <w:p w14:paraId="376519FE" w14:textId="77777777" w:rsidR="009D5BFB" w:rsidRPr="009D5BFB" w:rsidRDefault="009D5BFB" w:rsidP="009D5BFB">
            <w:pPr>
              <w:jc w:val="right"/>
              <w:rPr>
                <w:color w:val="000000"/>
                <w:szCs w:val="28"/>
              </w:rPr>
            </w:pPr>
            <w:r w:rsidRPr="009D5BFB">
              <w:rPr>
                <w:color w:val="000000"/>
                <w:szCs w:val="28"/>
              </w:rPr>
              <w:t>44.69</w:t>
            </w:r>
          </w:p>
        </w:tc>
        <w:tc>
          <w:tcPr>
            <w:tcW w:w="1616" w:type="dxa"/>
            <w:tcBorders>
              <w:top w:val="nil"/>
              <w:left w:val="nil"/>
              <w:bottom w:val="single" w:sz="4" w:space="0" w:color="auto"/>
              <w:right w:val="single" w:sz="4" w:space="0" w:color="auto"/>
            </w:tcBorders>
            <w:shd w:val="clear" w:color="auto" w:fill="auto"/>
            <w:vAlign w:val="bottom"/>
            <w:hideMark/>
          </w:tcPr>
          <w:p w14:paraId="3CA2FB84" w14:textId="77777777" w:rsidR="009D5BFB" w:rsidRPr="009D5BFB" w:rsidRDefault="009D5BFB" w:rsidP="009D5BFB">
            <w:pPr>
              <w:jc w:val="right"/>
              <w:rPr>
                <w:color w:val="000000"/>
                <w:szCs w:val="28"/>
              </w:rPr>
            </w:pPr>
            <w:r w:rsidRPr="009D5BFB">
              <w:rPr>
                <w:color w:val="000000"/>
                <w:szCs w:val="28"/>
              </w:rPr>
              <w:t>44.69</w:t>
            </w:r>
          </w:p>
        </w:tc>
        <w:tc>
          <w:tcPr>
            <w:tcW w:w="1499" w:type="dxa"/>
            <w:tcBorders>
              <w:top w:val="nil"/>
              <w:left w:val="nil"/>
              <w:bottom w:val="single" w:sz="4" w:space="0" w:color="auto"/>
              <w:right w:val="single" w:sz="4" w:space="0" w:color="auto"/>
            </w:tcBorders>
            <w:shd w:val="clear" w:color="auto" w:fill="auto"/>
            <w:vAlign w:val="bottom"/>
            <w:hideMark/>
          </w:tcPr>
          <w:p w14:paraId="5397D36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029668E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F42D56F" w14:textId="77777777" w:rsidR="009D5BFB" w:rsidRPr="009D5BFB" w:rsidRDefault="009D5BFB" w:rsidP="009D5BFB">
            <w:pPr>
              <w:jc w:val="right"/>
              <w:rPr>
                <w:color w:val="000000"/>
                <w:szCs w:val="28"/>
              </w:rPr>
            </w:pPr>
            <w:r w:rsidRPr="009D5BFB">
              <w:rPr>
                <w:color w:val="000000"/>
                <w:szCs w:val="28"/>
              </w:rPr>
              <w:t>8.938</w:t>
            </w:r>
          </w:p>
        </w:tc>
        <w:tc>
          <w:tcPr>
            <w:tcW w:w="1546" w:type="dxa"/>
            <w:tcBorders>
              <w:top w:val="nil"/>
              <w:left w:val="nil"/>
              <w:bottom w:val="single" w:sz="4" w:space="0" w:color="auto"/>
              <w:right w:val="single" w:sz="4" w:space="0" w:color="auto"/>
            </w:tcBorders>
            <w:shd w:val="clear" w:color="auto" w:fill="auto"/>
            <w:hideMark/>
          </w:tcPr>
          <w:p w14:paraId="2202DEA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24FA58" w14:textId="77777777" w:rsidR="009D5BFB" w:rsidRPr="009D5BFB" w:rsidRDefault="009D5BFB" w:rsidP="009D5BFB">
            <w:pPr>
              <w:rPr>
                <w:color w:val="000000"/>
                <w:szCs w:val="28"/>
              </w:rPr>
            </w:pPr>
            <w:r w:rsidRPr="009D5BFB">
              <w:rPr>
                <w:color w:val="000000"/>
                <w:szCs w:val="28"/>
              </w:rPr>
              <w:t>0.00002438</w:t>
            </w:r>
          </w:p>
        </w:tc>
      </w:tr>
      <w:tr w:rsidR="009D5BFB" w:rsidRPr="009D5BFB" w14:paraId="2FBCDFF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099DE8" w14:textId="77777777" w:rsidR="009D5BFB" w:rsidRPr="009D5BFB" w:rsidRDefault="009D5BFB" w:rsidP="009D5BFB">
            <w:pPr>
              <w:rPr>
                <w:color w:val="000000"/>
                <w:szCs w:val="28"/>
              </w:rPr>
            </w:pPr>
            <w:r w:rsidRPr="009D5BFB">
              <w:rPr>
                <w:color w:val="000000"/>
                <w:szCs w:val="28"/>
              </w:rPr>
              <w:t>418:з7</w:t>
            </w:r>
          </w:p>
        </w:tc>
        <w:tc>
          <w:tcPr>
            <w:tcW w:w="1616" w:type="dxa"/>
            <w:tcBorders>
              <w:top w:val="nil"/>
              <w:left w:val="nil"/>
              <w:bottom w:val="single" w:sz="4" w:space="0" w:color="auto"/>
              <w:right w:val="single" w:sz="4" w:space="0" w:color="auto"/>
            </w:tcBorders>
            <w:shd w:val="clear" w:color="auto" w:fill="auto"/>
            <w:vAlign w:val="bottom"/>
            <w:hideMark/>
          </w:tcPr>
          <w:p w14:paraId="2EFBC59E" w14:textId="77777777" w:rsidR="009D5BFB" w:rsidRPr="009D5BFB" w:rsidRDefault="009D5BFB" w:rsidP="009D5BFB">
            <w:pPr>
              <w:jc w:val="right"/>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vAlign w:val="bottom"/>
            <w:hideMark/>
          </w:tcPr>
          <w:p w14:paraId="0BD90D74" w14:textId="77777777" w:rsidR="009D5BFB" w:rsidRPr="009D5BFB" w:rsidRDefault="009D5BFB" w:rsidP="009D5BFB">
            <w:pPr>
              <w:jc w:val="right"/>
              <w:rPr>
                <w:color w:val="000000"/>
                <w:szCs w:val="28"/>
              </w:rPr>
            </w:pPr>
            <w:r w:rsidRPr="009D5BFB">
              <w:rPr>
                <w:color w:val="000000"/>
                <w:szCs w:val="28"/>
              </w:rPr>
              <w:t>3.08</w:t>
            </w:r>
          </w:p>
        </w:tc>
        <w:tc>
          <w:tcPr>
            <w:tcW w:w="1499" w:type="dxa"/>
            <w:tcBorders>
              <w:top w:val="nil"/>
              <w:left w:val="nil"/>
              <w:bottom w:val="single" w:sz="4" w:space="0" w:color="auto"/>
              <w:right w:val="single" w:sz="4" w:space="0" w:color="auto"/>
            </w:tcBorders>
            <w:shd w:val="clear" w:color="auto" w:fill="auto"/>
            <w:vAlign w:val="bottom"/>
            <w:hideMark/>
          </w:tcPr>
          <w:p w14:paraId="20E5C07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150D8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7B43F98" w14:textId="77777777" w:rsidR="009D5BFB" w:rsidRPr="009D5BFB" w:rsidRDefault="009D5BFB" w:rsidP="009D5BFB">
            <w:pPr>
              <w:jc w:val="right"/>
              <w:rPr>
                <w:color w:val="000000"/>
                <w:szCs w:val="28"/>
              </w:rPr>
            </w:pPr>
            <w:r w:rsidRPr="009D5BFB">
              <w:rPr>
                <w:color w:val="000000"/>
                <w:szCs w:val="28"/>
              </w:rPr>
              <w:t>0.308</w:t>
            </w:r>
          </w:p>
        </w:tc>
        <w:tc>
          <w:tcPr>
            <w:tcW w:w="1546" w:type="dxa"/>
            <w:tcBorders>
              <w:top w:val="nil"/>
              <w:left w:val="nil"/>
              <w:bottom w:val="single" w:sz="4" w:space="0" w:color="auto"/>
              <w:right w:val="single" w:sz="4" w:space="0" w:color="auto"/>
            </w:tcBorders>
            <w:shd w:val="clear" w:color="auto" w:fill="auto"/>
            <w:hideMark/>
          </w:tcPr>
          <w:p w14:paraId="48F87E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148EF4" w14:textId="77777777" w:rsidR="009D5BFB" w:rsidRPr="009D5BFB" w:rsidRDefault="009D5BFB" w:rsidP="009D5BFB">
            <w:pPr>
              <w:rPr>
                <w:color w:val="000000"/>
                <w:szCs w:val="28"/>
              </w:rPr>
            </w:pPr>
            <w:r w:rsidRPr="009D5BFB">
              <w:rPr>
                <w:color w:val="000000"/>
                <w:szCs w:val="28"/>
              </w:rPr>
              <w:t>0.00000140</w:t>
            </w:r>
          </w:p>
        </w:tc>
      </w:tr>
      <w:tr w:rsidR="009D5BFB" w:rsidRPr="009D5BFB" w14:paraId="7937EEA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E8B87B" w14:textId="77777777" w:rsidR="009D5BFB" w:rsidRPr="009D5BFB" w:rsidRDefault="009D5BFB" w:rsidP="009D5BFB">
            <w:pPr>
              <w:rPr>
                <w:color w:val="000000"/>
                <w:szCs w:val="28"/>
              </w:rPr>
            </w:pPr>
            <w:r w:rsidRPr="009D5BFB">
              <w:rPr>
                <w:color w:val="000000"/>
                <w:szCs w:val="28"/>
              </w:rPr>
              <w:t>з7:з8</w:t>
            </w:r>
          </w:p>
        </w:tc>
        <w:tc>
          <w:tcPr>
            <w:tcW w:w="1616" w:type="dxa"/>
            <w:tcBorders>
              <w:top w:val="nil"/>
              <w:left w:val="nil"/>
              <w:bottom w:val="single" w:sz="4" w:space="0" w:color="auto"/>
              <w:right w:val="single" w:sz="4" w:space="0" w:color="auto"/>
            </w:tcBorders>
            <w:shd w:val="clear" w:color="auto" w:fill="auto"/>
            <w:vAlign w:val="bottom"/>
            <w:hideMark/>
          </w:tcPr>
          <w:p w14:paraId="29FA458A" w14:textId="77777777" w:rsidR="009D5BFB" w:rsidRPr="009D5BFB" w:rsidRDefault="009D5BFB" w:rsidP="009D5BFB">
            <w:pPr>
              <w:jc w:val="right"/>
              <w:rPr>
                <w:color w:val="000000"/>
                <w:szCs w:val="28"/>
              </w:rPr>
            </w:pPr>
            <w:r w:rsidRPr="009D5BFB">
              <w:rPr>
                <w:color w:val="000000"/>
                <w:szCs w:val="28"/>
              </w:rPr>
              <w:t>9.37</w:t>
            </w:r>
          </w:p>
        </w:tc>
        <w:tc>
          <w:tcPr>
            <w:tcW w:w="1616" w:type="dxa"/>
            <w:tcBorders>
              <w:top w:val="nil"/>
              <w:left w:val="nil"/>
              <w:bottom w:val="single" w:sz="4" w:space="0" w:color="auto"/>
              <w:right w:val="single" w:sz="4" w:space="0" w:color="auto"/>
            </w:tcBorders>
            <w:shd w:val="clear" w:color="auto" w:fill="auto"/>
            <w:vAlign w:val="bottom"/>
            <w:hideMark/>
          </w:tcPr>
          <w:p w14:paraId="014A868B" w14:textId="77777777" w:rsidR="009D5BFB" w:rsidRPr="009D5BFB" w:rsidRDefault="009D5BFB" w:rsidP="009D5BFB">
            <w:pPr>
              <w:jc w:val="right"/>
              <w:rPr>
                <w:color w:val="000000"/>
                <w:szCs w:val="28"/>
              </w:rPr>
            </w:pPr>
            <w:r w:rsidRPr="009D5BFB">
              <w:rPr>
                <w:color w:val="000000"/>
                <w:szCs w:val="28"/>
              </w:rPr>
              <w:t>9.37</w:t>
            </w:r>
          </w:p>
        </w:tc>
        <w:tc>
          <w:tcPr>
            <w:tcW w:w="1499" w:type="dxa"/>
            <w:tcBorders>
              <w:top w:val="nil"/>
              <w:left w:val="nil"/>
              <w:bottom w:val="single" w:sz="4" w:space="0" w:color="auto"/>
              <w:right w:val="single" w:sz="4" w:space="0" w:color="auto"/>
            </w:tcBorders>
            <w:shd w:val="clear" w:color="auto" w:fill="auto"/>
            <w:vAlign w:val="bottom"/>
            <w:hideMark/>
          </w:tcPr>
          <w:p w14:paraId="231839F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373BC4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0ABA16" w14:textId="77777777" w:rsidR="009D5BFB" w:rsidRPr="009D5BFB" w:rsidRDefault="009D5BFB" w:rsidP="009D5BFB">
            <w:pPr>
              <w:jc w:val="right"/>
              <w:rPr>
                <w:color w:val="000000"/>
                <w:szCs w:val="28"/>
              </w:rPr>
            </w:pPr>
            <w:r w:rsidRPr="009D5BFB">
              <w:rPr>
                <w:color w:val="000000"/>
                <w:szCs w:val="28"/>
              </w:rPr>
              <w:t>0.937</w:t>
            </w:r>
          </w:p>
        </w:tc>
        <w:tc>
          <w:tcPr>
            <w:tcW w:w="1546" w:type="dxa"/>
            <w:tcBorders>
              <w:top w:val="nil"/>
              <w:left w:val="nil"/>
              <w:bottom w:val="single" w:sz="4" w:space="0" w:color="auto"/>
              <w:right w:val="single" w:sz="4" w:space="0" w:color="auto"/>
            </w:tcBorders>
            <w:shd w:val="clear" w:color="auto" w:fill="auto"/>
            <w:hideMark/>
          </w:tcPr>
          <w:p w14:paraId="4891A8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F612B2" w14:textId="77777777" w:rsidR="009D5BFB" w:rsidRPr="009D5BFB" w:rsidRDefault="009D5BFB" w:rsidP="009D5BFB">
            <w:pPr>
              <w:rPr>
                <w:color w:val="000000"/>
                <w:szCs w:val="28"/>
              </w:rPr>
            </w:pPr>
            <w:r w:rsidRPr="009D5BFB">
              <w:rPr>
                <w:color w:val="000000"/>
                <w:szCs w:val="28"/>
              </w:rPr>
              <w:t>0.00000424</w:t>
            </w:r>
          </w:p>
        </w:tc>
      </w:tr>
      <w:tr w:rsidR="009D5BFB" w:rsidRPr="009D5BFB" w14:paraId="38B50E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CAB0FD" w14:textId="77777777" w:rsidR="009D5BFB" w:rsidRPr="009D5BFB" w:rsidRDefault="009D5BFB" w:rsidP="009D5BFB">
            <w:pPr>
              <w:rPr>
                <w:color w:val="000000"/>
                <w:szCs w:val="28"/>
              </w:rPr>
            </w:pPr>
            <w:r w:rsidRPr="009D5BFB">
              <w:rPr>
                <w:color w:val="000000"/>
                <w:szCs w:val="28"/>
              </w:rPr>
              <w:t>з8:№27а</w:t>
            </w:r>
          </w:p>
        </w:tc>
        <w:tc>
          <w:tcPr>
            <w:tcW w:w="1616" w:type="dxa"/>
            <w:tcBorders>
              <w:top w:val="nil"/>
              <w:left w:val="nil"/>
              <w:bottom w:val="single" w:sz="4" w:space="0" w:color="auto"/>
              <w:right w:val="single" w:sz="4" w:space="0" w:color="auto"/>
            </w:tcBorders>
            <w:shd w:val="clear" w:color="auto" w:fill="auto"/>
            <w:vAlign w:val="bottom"/>
            <w:hideMark/>
          </w:tcPr>
          <w:p w14:paraId="07F4C8BC" w14:textId="77777777" w:rsidR="009D5BFB" w:rsidRPr="009D5BFB" w:rsidRDefault="009D5BFB" w:rsidP="009D5BFB">
            <w:pPr>
              <w:jc w:val="right"/>
              <w:rPr>
                <w:color w:val="000000"/>
                <w:szCs w:val="28"/>
              </w:rPr>
            </w:pPr>
            <w:r w:rsidRPr="009D5BFB">
              <w:rPr>
                <w:color w:val="000000"/>
                <w:szCs w:val="28"/>
              </w:rPr>
              <w:t>5.27</w:t>
            </w:r>
          </w:p>
        </w:tc>
        <w:tc>
          <w:tcPr>
            <w:tcW w:w="1616" w:type="dxa"/>
            <w:tcBorders>
              <w:top w:val="nil"/>
              <w:left w:val="nil"/>
              <w:bottom w:val="single" w:sz="4" w:space="0" w:color="auto"/>
              <w:right w:val="single" w:sz="4" w:space="0" w:color="auto"/>
            </w:tcBorders>
            <w:shd w:val="clear" w:color="auto" w:fill="auto"/>
            <w:vAlign w:val="bottom"/>
            <w:hideMark/>
          </w:tcPr>
          <w:p w14:paraId="54C57A49" w14:textId="77777777" w:rsidR="009D5BFB" w:rsidRPr="009D5BFB" w:rsidRDefault="009D5BFB" w:rsidP="009D5BFB">
            <w:pPr>
              <w:jc w:val="right"/>
              <w:rPr>
                <w:color w:val="000000"/>
                <w:szCs w:val="28"/>
              </w:rPr>
            </w:pPr>
            <w:r w:rsidRPr="009D5BFB">
              <w:rPr>
                <w:color w:val="000000"/>
                <w:szCs w:val="28"/>
              </w:rPr>
              <w:t>5.27</w:t>
            </w:r>
          </w:p>
        </w:tc>
        <w:tc>
          <w:tcPr>
            <w:tcW w:w="1499" w:type="dxa"/>
            <w:tcBorders>
              <w:top w:val="nil"/>
              <w:left w:val="nil"/>
              <w:bottom w:val="single" w:sz="4" w:space="0" w:color="auto"/>
              <w:right w:val="single" w:sz="4" w:space="0" w:color="auto"/>
            </w:tcBorders>
            <w:shd w:val="clear" w:color="auto" w:fill="auto"/>
            <w:vAlign w:val="bottom"/>
            <w:hideMark/>
          </w:tcPr>
          <w:p w14:paraId="36F11FE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B60E10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EA52DF9" w14:textId="77777777" w:rsidR="009D5BFB" w:rsidRPr="009D5BFB" w:rsidRDefault="009D5BFB" w:rsidP="009D5BFB">
            <w:pPr>
              <w:jc w:val="right"/>
              <w:rPr>
                <w:color w:val="000000"/>
                <w:szCs w:val="28"/>
              </w:rPr>
            </w:pPr>
            <w:r w:rsidRPr="009D5BFB">
              <w:rPr>
                <w:color w:val="000000"/>
                <w:szCs w:val="28"/>
              </w:rPr>
              <w:t>0.527</w:t>
            </w:r>
          </w:p>
        </w:tc>
        <w:tc>
          <w:tcPr>
            <w:tcW w:w="1546" w:type="dxa"/>
            <w:tcBorders>
              <w:top w:val="nil"/>
              <w:left w:val="nil"/>
              <w:bottom w:val="single" w:sz="4" w:space="0" w:color="auto"/>
              <w:right w:val="single" w:sz="4" w:space="0" w:color="auto"/>
            </w:tcBorders>
            <w:shd w:val="clear" w:color="auto" w:fill="auto"/>
            <w:hideMark/>
          </w:tcPr>
          <w:p w14:paraId="11E162E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9D0427" w14:textId="77777777" w:rsidR="009D5BFB" w:rsidRPr="009D5BFB" w:rsidRDefault="009D5BFB" w:rsidP="009D5BFB">
            <w:pPr>
              <w:rPr>
                <w:color w:val="000000"/>
                <w:szCs w:val="28"/>
              </w:rPr>
            </w:pPr>
            <w:r w:rsidRPr="009D5BFB">
              <w:rPr>
                <w:color w:val="000000"/>
                <w:szCs w:val="28"/>
              </w:rPr>
              <w:t>0.00000239</w:t>
            </w:r>
          </w:p>
        </w:tc>
      </w:tr>
      <w:tr w:rsidR="009D5BFB" w:rsidRPr="009D5BFB" w14:paraId="275BFE1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04D47E" w14:textId="77777777" w:rsidR="009D5BFB" w:rsidRPr="009D5BFB" w:rsidRDefault="009D5BFB" w:rsidP="009D5BFB">
            <w:pPr>
              <w:rPr>
                <w:color w:val="000000"/>
                <w:szCs w:val="28"/>
              </w:rPr>
            </w:pPr>
            <w:r w:rsidRPr="009D5BFB">
              <w:rPr>
                <w:color w:val="000000"/>
                <w:szCs w:val="28"/>
              </w:rPr>
              <w:t>418:418а</w:t>
            </w:r>
          </w:p>
        </w:tc>
        <w:tc>
          <w:tcPr>
            <w:tcW w:w="1616" w:type="dxa"/>
            <w:tcBorders>
              <w:top w:val="nil"/>
              <w:left w:val="nil"/>
              <w:bottom w:val="single" w:sz="4" w:space="0" w:color="auto"/>
              <w:right w:val="single" w:sz="4" w:space="0" w:color="auto"/>
            </w:tcBorders>
            <w:shd w:val="clear" w:color="auto" w:fill="auto"/>
            <w:vAlign w:val="bottom"/>
            <w:hideMark/>
          </w:tcPr>
          <w:p w14:paraId="7558A456" w14:textId="77777777" w:rsidR="009D5BFB" w:rsidRPr="009D5BFB" w:rsidRDefault="009D5BFB" w:rsidP="009D5BFB">
            <w:pPr>
              <w:jc w:val="right"/>
              <w:rPr>
                <w:color w:val="000000"/>
                <w:szCs w:val="28"/>
              </w:rPr>
            </w:pPr>
            <w:r w:rsidRPr="009D5BFB">
              <w:rPr>
                <w:color w:val="000000"/>
                <w:szCs w:val="28"/>
              </w:rPr>
              <w:t>12.7</w:t>
            </w:r>
          </w:p>
        </w:tc>
        <w:tc>
          <w:tcPr>
            <w:tcW w:w="1616" w:type="dxa"/>
            <w:tcBorders>
              <w:top w:val="nil"/>
              <w:left w:val="nil"/>
              <w:bottom w:val="single" w:sz="4" w:space="0" w:color="auto"/>
              <w:right w:val="single" w:sz="4" w:space="0" w:color="auto"/>
            </w:tcBorders>
            <w:shd w:val="clear" w:color="auto" w:fill="auto"/>
            <w:vAlign w:val="bottom"/>
            <w:hideMark/>
          </w:tcPr>
          <w:p w14:paraId="64A56AC8" w14:textId="77777777" w:rsidR="009D5BFB" w:rsidRPr="009D5BFB" w:rsidRDefault="009D5BFB" w:rsidP="009D5BFB">
            <w:pPr>
              <w:jc w:val="right"/>
              <w:rPr>
                <w:color w:val="000000"/>
                <w:szCs w:val="28"/>
              </w:rPr>
            </w:pPr>
            <w:r w:rsidRPr="009D5BFB">
              <w:rPr>
                <w:color w:val="000000"/>
                <w:szCs w:val="28"/>
              </w:rPr>
              <w:t>12.7</w:t>
            </w:r>
          </w:p>
        </w:tc>
        <w:tc>
          <w:tcPr>
            <w:tcW w:w="1499" w:type="dxa"/>
            <w:tcBorders>
              <w:top w:val="nil"/>
              <w:left w:val="nil"/>
              <w:bottom w:val="single" w:sz="4" w:space="0" w:color="auto"/>
              <w:right w:val="single" w:sz="4" w:space="0" w:color="auto"/>
            </w:tcBorders>
            <w:shd w:val="clear" w:color="auto" w:fill="auto"/>
            <w:vAlign w:val="bottom"/>
            <w:hideMark/>
          </w:tcPr>
          <w:p w14:paraId="38FE581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086579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CDB8258" w14:textId="77777777" w:rsidR="009D5BFB" w:rsidRPr="009D5BFB" w:rsidRDefault="009D5BFB" w:rsidP="009D5BFB">
            <w:pPr>
              <w:jc w:val="right"/>
              <w:rPr>
                <w:color w:val="000000"/>
                <w:szCs w:val="28"/>
              </w:rPr>
            </w:pPr>
            <w:r w:rsidRPr="009D5BFB">
              <w:rPr>
                <w:color w:val="000000"/>
                <w:szCs w:val="28"/>
              </w:rPr>
              <w:t>1.27</w:t>
            </w:r>
          </w:p>
        </w:tc>
        <w:tc>
          <w:tcPr>
            <w:tcW w:w="1546" w:type="dxa"/>
            <w:tcBorders>
              <w:top w:val="nil"/>
              <w:left w:val="nil"/>
              <w:bottom w:val="single" w:sz="4" w:space="0" w:color="auto"/>
              <w:right w:val="single" w:sz="4" w:space="0" w:color="auto"/>
            </w:tcBorders>
            <w:shd w:val="clear" w:color="auto" w:fill="auto"/>
            <w:hideMark/>
          </w:tcPr>
          <w:p w14:paraId="5C2423D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7EC517" w14:textId="77777777" w:rsidR="009D5BFB" w:rsidRPr="009D5BFB" w:rsidRDefault="009D5BFB" w:rsidP="009D5BFB">
            <w:pPr>
              <w:rPr>
                <w:color w:val="000000"/>
                <w:szCs w:val="28"/>
              </w:rPr>
            </w:pPr>
            <w:r w:rsidRPr="009D5BFB">
              <w:rPr>
                <w:color w:val="000000"/>
                <w:szCs w:val="28"/>
              </w:rPr>
              <w:t>0.00000575</w:t>
            </w:r>
          </w:p>
        </w:tc>
      </w:tr>
      <w:tr w:rsidR="009D5BFB" w:rsidRPr="009D5BFB" w14:paraId="2C0C92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2F8037" w14:textId="77777777" w:rsidR="009D5BFB" w:rsidRPr="009D5BFB" w:rsidRDefault="009D5BFB" w:rsidP="009D5BFB">
            <w:pPr>
              <w:rPr>
                <w:color w:val="000000"/>
                <w:szCs w:val="28"/>
              </w:rPr>
            </w:pPr>
            <w:r w:rsidRPr="009D5BFB">
              <w:rPr>
                <w:color w:val="000000"/>
                <w:szCs w:val="28"/>
              </w:rPr>
              <w:t>418а:418б</w:t>
            </w:r>
          </w:p>
        </w:tc>
        <w:tc>
          <w:tcPr>
            <w:tcW w:w="1616" w:type="dxa"/>
            <w:tcBorders>
              <w:top w:val="nil"/>
              <w:left w:val="nil"/>
              <w:bottom w:val="single" w:sz="4" w:space="0" w:color="auto"/>
              <w:right w:val="single" w:sz="4" w:space="0" w:color="auto"/>
            </w:tcBorders>
            <w:shd w:val="clear" w:color="auto" w:fill="auto"/>
            <w:vAlign w:val="bottom"/>
            <w:hideMark/>
          </w:tcPr>
          <w:p w14:paraId="2C5678E0" w14:textId="77777777" w:rsidR="009D5BFB" w:rsidRPr="009D5BFB" w:rsidRDefault="009D5BFB" w:rsidP="009D5BFB">
            <w:pPr>
              <w:jc w:val="right"/>
              <w:rPr>
                <w:color w:val="000000"/>
                <w:szCs w:val="28"/>
              </w:rPr>
            </w:pPr>
            <w:r w:rsidRPr="009D5BFB">
              <w:rPr>
                <w:color w:val="000000"/>
                <w:szCs w:val="28"/>
              </w:rPr>
              <w:t>7.32</w:t>
            </w:r>
          </w:p>
        </w:tc>
        <w:tc>
          <w:tcPr>
            <w:tcW w:w="1616" w:type="dxa"/>
            <w:tcBorders>
              <w:top w:val="nil"/>
              <w:left w:val="nil"/>
              <w:bottom w:val="single" w:sz="4" w:space="0" w:color="auto"/>
              <w:right w:val="single" w:sz="4" w:space="0" w:color="auto"/>
            </w:tcBorders>
            <w:shd w:val="clear" w:color="auto" w:fill="auto"/>
            <w:vAlign w:val="bottom"/>
            <w:hideMark/>
          </w:tcPr>
          <w:p w14:paraId="0C67FA60" w14:textId="77777777" w:rsidR="009D5BFB" w:rsidRPr="009D5BFB" w:rsidRDefault="009D5BFB" w:rsidP="009D5BFB">
            <w:pPr>
              <w:jc w:val="right"/>
              <w:rPr>
                <w:color w:val="000000"/>
                <w:szCs w:val="28"/>
              </w:rPr>
            </w:pPr>
            <w:r w:rsidRPr="009D5BFB">
              <w:rPr>
                <w:color w:val="000000"/>
                <w:szCs w:val="28"/>
              </w:rPr>
              <w:t>7.32</w:t>
            </w:r>
          </w:p>
        </w:tc>
        <w:tc>
          <w:tcPr>
            <w:tcW w:w="1499" w:type="dxa"/>
            <w:tcBorders>
              <w:top w:val="nil"/>
              <w:left w:val="nil"/>
              <w:bottom w:val="single" w:sz="4" w:space="0" w:color="auto"/>
              <w:right w:val="single" w:sz="4" w:space="0" w:color="auto"/>
            </w:tcBorders>
            <w:shd w:val="clear" w:color="auto" w:fill="auto"/>
            <w:vAlign w:val="bottom"/>
            <w:hideMark/>
          </w:tcPr>
          <w:p w14:paraId="0BFCF5E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72DEF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BE04BC0" w14:textId="77777777" w:rsidR="009D5BFB" w:rsidRPr="009D5BFB" w:rsidRDefault="009D5BFB" w:rsidP="009D5BFB">
            <w:pPr>
              <w:jc w:val="right"/>
              <w:rPr>
                <w:color w:val="000000"/>
                <w:szCs w:val="28"/>
              </w:rPr>
            </w:pPr>
            <w:r w:rsidRPr="009D5BFB">
              <w:rPr>
                <w:color w:val="000000"/>
                <w:szCs w:val="28"/>
              </w:rPr>
              <w:t>0.732</w:t>
            </w:r>
          </w:p>
        </w:tc>
        <w:tc>
          <w:tcPr>
            <w:tcW w:w="1546" w:type="dxa"/>
            <w:tcBorders>
              <w:top w:val="nil"/>
              <w:left w:val="nil"/>
              <w:bottom w:val="single" w:sz="4" w:space="0" w:color="auto"/>
              <w:right w:val="single" w:sz="4" w:space="0" w:color="auto"/>
            </w:tcBorders>
            <w:shd w:val="clear" w:color="auto" w:fill="auto"/>
            <w:hideMark/>
          </w:tcPr>
          <w:p w14:paraId="36C6CA1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4292F6" w14:textId="77777777" w:rsidR="009D5BFB" w:rsidRPr="009D5BFB" w:rsidRDefault="009D5BFB" w:rsidP="009D5BFB">
            <w:pPr>
              <w:rPr>
                <w:color w:val="000000"/>
                <w:szCs w:val="28"/>
              </w:rPr>
            </w:pPr>
            <w:r w:rsidRPr="009D5BFB">
              <w:rPr>
                <w:color w:val="000000"/>
                <w:szCs w:val="28"/>
              </w:rPr>
              <w:t>0.00000332</w:t>
            </w:r>
          </w:p>
        </w:tc>
      </w:tr>
      <w:tr w:rsidR="009D5BFB" w:rsidRPr="009D5BFB" w14:paraId="47C93F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963D03C" w14:textId="77777777" w:rsidR="009D5BFB" w:rsidRPr="009D5BFB" w:rsidRDefault="009D5BFB" w:rsidP="009D5BFB">
            <w:pPr>
              <w:rPr>
                <w:color w:val="000000"/>
                <w:szCs w:val="28"/>
              </w:rPr>
            </w:pPr>
            <w:r w:rsidRPr="009D5BFB">
              <w:rPr>
                <w:color w:val="000000"/>
                <w:szCs w:val="28"/>
              </w:rPr>
              <w:t>418б:№29</w:t>
            </w:r>
          </w:p>
        </w:tc>
        <w:tc>
          <w:tcPr>
            <w:tcW w:w="1616" w:type="dxa"/>
            <w:tcBorders>
              <w:top w:val="nil"/>
              <w:left w:val="nil"/>
              <w:bottom w:val="single" w:sz="4" w:space="0" w:color="auto"/>
              <w:right w:val="single" w:sz="4" w:space="0" w:color="auto"/>
            </w:tcBorders>
            <w:shd w:val="clear" w:color="auto" w:fill="auto"/>
            <w:vAlign w:val="bottom"/>
            <w:hideMark/>
          </w:tcPr>
          <w:p w14:paraId="05389964" w14:textId="77777777" w:rsidR="009D5BFB" w:rsidRPr="009D5BFB" w:rsidRDefault="009D5BFB" w:rsidP="009D5BFB">
            <w:pPr>
              <w:jc w:val="right"/>
              <w:rPr>
                <w:color w:val="000000"/>
                <w:szCs w:val="28"/>
              </w:rPr>
            </w:pPr>
            <w:r w:rsidRPr="009D5BFB">
              <w:rPr>
                <w:color w:val="000000"/>
                <w:szCs w:val="28"/>
              </w:rPr>
              <w:t>2.39</w:t>
            </w:r>
          </w:p>
        </w:tc>
        <w:tc>
          <w:tcPr>
            <w:tcW w:w="1616" w:type="dxa"/>
            <w:tcBorders>
              <w:top w:val="nil"/>
              <w:left w:val="nil"/>
              <w:bottom w:val="single" w:sz="4" w:space="0" w:color="auto"/>
              <w:right w:val="single" w:sz="4" w:space="0" w:color="auto"/>
            </w:tcBorders>
            <w:shd w:val="clear" w:color="auto" w:fill="auto"/>
            <w:vAlign w:val="bottom"/>
            <w:hideMark/>
          </w:tcPr>
          <w:p w14:paraId="67615416" w14:textId="77777777" w:rsidR="009D5BFB" w:rsidRPr="009D5BFB" w:rsidRDefault="009D5BFB" w:rsidP="009D5BFB">
            <w:pPr>
              <w:jc w:val="right"/>
              <w:rPr>
                <w:color w:val="000000"/>
                <w:szCs w:val="28"/>
              </w:rPr>
            </w:pPr>
            <w:r w:rsidRPr="009D5BFB">
              <w:rPr>
                <w:color w:val="000000"/>
                <w:szCs w:val="28"/>
              </w:rPr>
              <w:t>2.39</w:t>
            </w:r>
          </w:p>
        </w:tc>
        <w:tc>
          <w:tcPr>
            <w:tcW w:w="1499" w:type="dxa"/>
            <w:tcBorders>
              <w:top w:val="nil"/>
              <w:left w:val="nil"/>
              <w:bottom w:val="single" w:sz="4" w:space="0" w:color="auto"/>
              <w:right w:val="single" w:sz="4" w:space="0" w:color="auto"/>
            </w:tcBorders>
            <w:shd w:val="clear" w:color="auto" w:fill="auto"/>
            <w:vAlign w:val="bottom"/>
            <w:hideMark/>
          </w:tcPr>
          <w:p w14:paraId="1BE3CA2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CCE0A5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76E6CFD" w14:textId="77777777" w:rsidR="009D5BFB" w:rsidRPr="009D5BFB" w:rsidRDefault="009D5BFB" w:rsidP="009D5BFB">
            <w:pPr>
              <w:jc w:val="right"/>
              <w:rPr>
                <w:color w:val="000000"/>
                <w:szCs w:val="28"/>
              </w:rPr>
            </w:pPr>
            <w:r w:rsidRPr="009D5BFB">
              <w:rPr>
                <w:color w:val="000000"/>
                <w:szCs w:val="28"/>
              </w:rPr>
              <w:t>0.239</w:t>
            </w:r>
          </w:p>
        </w:tc>
        <w:tc>
          <w:tcPr>
            <w:tcW w:w="1546" w:type="dxa"/>
            <w:tcBorders>
              <w:top w:val="nil"/>
              <w:left w:val="nil"/>
              <w:bottom w:val="single" w:sz="4" w:space="0" w:color="auto"/>
              <w:right w:val="single" w:sz="4" w:space="0" w:color="auto"/>
            </w:tcBorders>
            <w:shd w:val="clear" w:color="auto" w:fill="auto"/>
            <w:hideMark/>
          </w:tcPr>
          <w:p w14:paraId="4257FC2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7140A1" w14:textId="77777777" w:rsidR="009D5BFB" w:rsidRPr="009D5BFB" w:rsidRDefault="009D5BFB" w:rsidP="009D5BFB">
            <w:pPr>
              <w:rPr>
                <w:color w:val="000000"/>
                <w:szCs w:val="28"/>
              </w:rPr>
            </w:pPr>
            <w:r w:rsidRPr="009D5BFB">
              <w:rPr>
                <w:color w:val="000000"/>
                <w:szCs w:val="28"/>
              </w:rPr>
              <w:t>0.00000108</w:t>
            </w:r>
          </w:p>
        </w:tc>
      </w:tr>
      <w:tr w:rsidR="009D5BFB" w:rsidRPr="009D5BFB" w14:paraId="0A4EB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EA4309F" w14:textId="77777777" w:rsidR="009D5BFB" w:rsidRPr="009D5BFB" w:rsidRDefault="009D5BFB" w:rsidP="009D5BFB">
            <w:pPr>
              <w:rPr>
                <w:color w:val="000000"/>
                <w:szCs w:val="28"/>
              </w:rPr>
            </w:pPr>
            <w:r w:rsidRPr="009D5BFB">
              <w:rPr>
                <w:color w:val="000000"/>
                <w:szCs w:val="28"/>
              </w:rPr>
              <w:t>418б:№29-1</w:t>
            </w:r>
          </w:p>
        </w:tc>
        <w:tc>
          <w:tcPr>
            <w:tcW w:w="1616" w:type="dxa"/>
            <w:tcBorders>
              <w:top w:val="nil"/>
              <w:left w:val="nil"/>
              <w:bottom w:val="single" w:sz="4" w:space="0" w:color="auto"/>
              <w:right w:val="single" w:sz="4" w:space="0" w:color="auto"/>
            </w:tcBorders>
            <w:shd w:val="clear" w:color="auto" w:fill="auto"/>
            <w:vAlign w:val="bottom"/>
            <w:hideMark/>
          </w:tcPr>
          <w:p w14:paraId="4BE9F8BC" w14:textId="77777777" w:rsidR="009D5BFB" w:rsidRPr="009D5BFB" w:rsidRDefault="009D5BFB" w:rsidP="009D5BFB">
            <w:pPr>
              <w:jc w:val="right"/>
              <w:rPr>
                <w:color w:val="000000"/>
                <w:szCs w:val="28"/>
              </w:rPr>
            </w:pPr>
            <w:r w:rsidRPr="009D5BFB">
              <w:rPr>
                <w:color w:val="000000"/>
                <w:szCs w:val="28"/>
              </w:rPr>
              <w:t>15.15</w:t>
            </w:r>
          </w:p>
        </w:tc>
        <w:tc>
          <w:tcPr>
            <w:tcW w:w="1616" w:type="dxa"/>
            <w:tcBorders>
              <w:top w:val="nil"/>
              <w:left w:val="nil"/>
              <w:bottom w:val="single" w:sz="4" w:space="0" w:color="auto"/>
              <w:right w:val="single" w:sz="4" w:space="0" w:color="auto"/>
            </w:tcBorders>
            <w:shd w:val="clear" w:color="auto" w:fill="auto"/>
            <w:vAlign w:val="bottom"/>
            <w:hideMark/>
          </w:tcPr>
          <w:p w14:paraId="69F82E3E" w14:textId="77777777" w:rsidR="009D5BFB" w:rsidRPr="009D5BFB" w:rsidRDefault="009D5BFB" w:rsidP="009D5BFB">
            <w:pPr>
              <w:jc w:val="right"/>
              <w:rPr>
                <w:color w:val="000000"/>
                <w:szCs w:val="28"/>
              </w:rPr>
            </w:pPr>
            <w:r w:rsidRPr="009D5BFB">
              <w:rPr>
                <w:color w:val="000000"/>
                <w:szCs w:val="28"/>
              </w:rPr>
              <w:t>15.15</w:t>
            </w:r>
          </w:p>
        </w:tc>
        <w:tc>
          <w:tcPr>
            <w:tcW w:w="1499" w:type="dxa"/>
            <w:tcBorders>
              <w:top w:val="nil"/>
              <w:left w:val="nil"/>
              <w:bottom w:val="single" w:sz="4" w:space="0" w:color="auto"/>
              <w:right w:val="single" w:sz="4" w:space="0" w:color="auto"/>
            </w:tcBorders>
            <w:shd w:val="clear" w:color="auto" w:fill="auto"/>
            <w:vAlign w:val="bottom"/>
            <w:hideMark/>
          </w:tcPr>
          <w:p w14:paraId="7112FA9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023FBD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8185E0" w14:textId="77777777" w:rsidR="009D5BFB" w:rsidRPr="009D5BFB" w:rsidRDefault="009D5BFB" w:rsidP="009D5BFB">
            <w:pPr>
              <w:jc w:val="right"/>
              <w:rPr>
                <w:color w:val="000000"/>
                <w:szCs w:val="28"/>
              </w:rPr>
            </w:pPr>
            <w:r w:rsidRPr="009D5BFB">
              <w:rPr>
                <w:color w:val="000000"/>
                <w:szCs w:val="28"/>
              </w:rPr>
              <w:t>1.515</w:t>
            </w:r>
          </w:p>
        </w:tc>
        <w:tc>
          <w:tcPr>
            <w:tcW w:w="1546" w:type="dxa"/>
            <w:tcBorders>
              <w:top w:val="nil"/>
              <w:left w:val="nil"/>
              <w:bottom w:val="single" w:sz="4" w:space="0" w:color="auto"/>
              <w:right w:val="single" w:sz="4" w:space="0" w:color="auto"/>
            </w:tcBorders>
            <w:shd w:val="clear" w:color="auto" w:fill="auto"/>
            <w:hideMark/>
          </w:tcPr>
          <w:p w14:paraId="26F9DE9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DCEAD" w14:textId="77777777" w:rsidR="009D5BFB" w:rsidRPr="009D5BFB" w:rsidRDefault="009D5BFB" w:rsidP="009D5BFB">
            <w:pPr>
              <w:rPr>
                <w:color w:val="000000"/>
                <w:szCs w:val="28"/>
              </w:rPr>
            </w:pPr>
            <w:r w:rsidRPr="009D5BFB">
              <w:rPr>
                <w:color w:val="000000"/>
                <w:szCs w:val="28"/>
              </w:rPr>
              <w:t>0.00000686</w:t>
            </w:r>
          </w:p>
        </w:tc>
      </w:tr>
      <w:tr w:rsidR="009D5BFB" w:rsidRPr="009D5BFB" w14:paraId="305EB43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1118C1" w14:textId="77777777" w:rsidR="009D5BFB" w:rsidRPr="009D5BFB" w:rsidRDefault="009D5BFB" w:rsidP="009D5BFB">
            <w:pPr>
              <w:rPr>
                <w:color w:val="000000"/>
                <w:szCs w:val="28"/>
              </w:rPr>
            </w:pPr>
            <w:r w:rsidRPr="009D5BFB">
              <w:rPr>
                <w:color w:val="000000"/>
                <w:szCs w:val="28"/>
              </w:rPr>
              <w:t>418а:з9</w:t>
            </w:r>
          </w:p>
        </w:tc>
        <w:tc>
          <w:tcPr>
            <w:tcW w:w="1616" w:type="dxa"/>
            <w:tcBorders>
              <w:top w:val="nil"/>
              <w:left w:val="nil"/>
              <w:bottom w:val="single" w:sz="4" w:space="0" w:color="auto"/>
              <w:right w:val="single" w:sz="4" w:space="0" w:color="auto"/>
            </w:tcBorders>
            <w:shd w:val="clear" w:color="auto" w:fill="auto"/>
            <w:vAlign w:val="bottom"/>
            <w:hideMark/>
          </w:tcPr>
          <w:p w14:paraId="12EF65E7" w14:textId="77777777" w:rsidR="009D5BFB" w:rsidRPr="009D5BFB" w:rsidRDefault="009D5BFB" w:rsidP="009D5BFB">
            <w:pPr>
              <w:jc w:val="right"/>
              <w:rPr>
                <w:color w:val="000000"/>
                <w:szCs w:val="28"/>
              </w:rPr>
            </w:pPr>
            <w:r w:rsidRPr="009D5BFB">
              <w:rPr>
                <w:color w:val="000000"/>
                <w:szCs w:val="28"/>
              </w:rPr>
              <w:t>13.49</w:t>
            </w:r>
          </w:p>
        </w:tc>
        <w:tc>
          <w:tcPr>
            <w:tcW w:w="1616" w:type="dxa"/>
            <w:tcBorders>
              <w:top w:val="nil"/>
              <w:left w:val="nil"/>
              <w:bottom w:val="single" w:sz="4" w:space="0" w:color="auto"/>
              <w:right w:val="single" w:sz="4" w:space="0" w:color="auto"/>
            </w:tcBorders>
            <w:shd w:val="clear" w:color="auto" w:fill="auto"/>
            <w:vAlign w:val="bottom"/>
            <w:hideMark/>
          </w:tcPr>
          <w:p w14:paraId="052514D4" w14:textId="77777777" w:rsidR="009D5BFB" w:rsidRPr="009D5BFB" w:rsidRDefault="009D5BFB" w:rsidP="009D5BFB">
            <w:pPr>
              <w:jc w:val="right"/>
              <w:rPr>
                <w:color w:val="000000"/>
                <w:szCs w:val="28"/>
              </w:rPr>
            </w:pPr>
            <w:r w:rsidRPr="009D5BFB">
              <w:rPr>
                <w:color w:val="000000"/>
                <w:szCs w:val="28"/>
              </w:rPr>
              <w:t>13.49</w:t>
            </w:r>
          </w:p>
        </w:tc>
        <w:tc>
          <w:tcPr>
            <w:tcW w:w="1499" w:type="dxa"/>
            <w:tcBorders>
              <w:top w:val="nil"/>
              <w:left w:val="nil"/>
              <w:bottom w:val="single" w:sz="4" w:space="0" w:color="auto"/>
              <w:right w:val="single" w:sz="4" w:space="0" w:color="auto"/>
            </w:tcBorders>
            <w:shd w:val="clear" w:color="auto" w:fill="auto"/>
            <w:vAlign w:val="bottom"/>
            <w:hideMark/>
          </w:tcPr>
          <w:p w14:paraId="7A9CCE8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CACC04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594187" w14:textId="77777777" w:rsidR="009D5BFB" w:rsidRPr="009D5BFB" w:rsidRDefault="009D5BFB" w:rsidP="009D5BFB">
            <w:pPr>
              <w:jc w:val="right"/>
              <w:rPr>
                <w:color w:val="000000"/>
                <w:szCs w:val="28"/>
              </w:rPr>
            </w:pPr>
            <w:r w:rsidRPr="009D5BFB">
              <w:rPr>
                <w:color w:val="000000"/>
                <w:szCs w:val="28"/>
              </w:rPr>
              <w:t>1.349</w:t>
            </w:r>
          </w:p>
        </w:tc>
        <w:tc>
          <w:tcPr>
            <w:tcW w:w="1546" w:type="dxa"/>
            <w:tcBorders>
              <w:top w:val="nil"/>
              <w:left w:val="nil"/>
              <w:bottom w:val="single" w:sz="4" w:space="0" w:color="auto"/>
              <w:right w:val="single" w:sz="4" w:space="0" w:color="auto"/>
            </w:tcBorders>
            <w:shd w:val="clear" w:color="auto" w:fill="auto"/>
            <w:hideMark/>
          </w:tcPr>
          <w:p w14:paraId="0D33BAE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94ED42" w14:textId="77777777" w:rsidR="009D5BFB" w:rsidRPr="009D5BFB" w:rsidRDefault="009D5BFB" w:rsidP="009D5BFB">
            <w:pPr>
              <w:rPr>
                <w:color w:val="000000"/>
                <w:szCs w:val="28"/>
              </w:rPr>
            </w:pPr>
            <w:r w:rsidRPr="009D5BFB">
              <w:rPr>
                <w:color w:val="000000"/>
                <w:szCs w:val="28"/>
              </w:rPr>
              <w:t>0.00000611</w:t>
            </w:r>
          </w:p>
        </w:tc>
      </w:tr>
      <w:tr w:rsidR="009D5BFB" w:rsidRPr="009D5BFB" w14:paraId="460F0CD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33DD59" w14:textId="77777777" w:rsidR="009D5BFB" w:rsidRPr="009D5BFB" w:rsidRDefault="009D5BFB" w:rsidP="009D5BFB">
            <w:pPr>
              <w:rPr>
                <w:color w:val="000000"/>
                <w:szCs w:val="28"/>
              </w:rPr>
            </w:pPr>
            <w:r w:rsidRPr="009D5BFB">
              <w:rPr>
                <w:color w:val="000000"/>
                <w:szCs w:val="28"/>
              </w:rPr>
              <w:t>з9:№31</w:t>
            </w:r>
          </w:p>
        </w:tc>
        <w:tc>
          <w:tcPr>
            <w:tcW w:w="1616" w:type="dxa"/>
            <w:tcBorders>
              <w:top w:val="nil"/>
              <w:left w:val="nil"/>
              <w:bottom w:val="single" w:sz="4" w:space="0" w:color="auto"/>
              <w:right w:val="single" w:sz="4" w:space="0" w:color="auto"/>
            </w:tcBorders>
            <w:shd w:val="clear" w:color="auto" w:fill="auto"/>
            <w:vAlign w:val="bottom"/>
            <w:hideMark/>
          </w:tcPr>
          <w:p w14:paraId="2CBF6A7D" w14:textId="77777777" w:rsidR="009D5BFB" w:rsidRPr="009D5BFB" w:rsidRDefault="009D5BFB" w:rsidP="009D5BFB">
            <w:pPr>
              <w:jc w:val="right"/>
              <w:rPr>
                <w:color w:val="000000"/>
                <w:szCs w:val="28"/>
              </w:rPr>
            </w:pPr>
            <w:r w:rsidRPr="009D5BFB">
              <w:rPr>
                <w:color w:val="000000"/>
                <w:szCs w:val="28"/>
              </w:rPr>
              <w:t>32.51</w:t>
            </w:r>
          </w:p>
        </w:tc>
        <w:tc>
          <w:tcPr>
            <w:tcW w:w="1616" w:type="dxa"/>
            <w:tcBorders>
              <w:top w:val="nil"/>
              <w:left w:val="nil"/>
              <w:bottom w:val="single" w:sz="4" w:space="0" w:color="auto"/>
              <w:right w:val="single" w:sz="4" w:space="0" w:color="auto"/>
            </w:tcBorders>
            <w:shd w:val="clear" w:color="auto" w:fill="auto"/>
            <w:vAlign w:val="bottom"/>
            <w:hideMark/>
          </w:tcPr>
          <w:p w14:paraId="4664F801" w14:textId="77777777" w:rsidR="009D5BFB" w:rsidRPr="009D5BFB" w:rsidRDefault="009D5BFB" w:rsidP="009D5BFB">
            <w:pPr>
              <w:jc w:val="right"/>
              <w:rPr>
                <w:color w:val="000000"/>
                <w:szCs w:val="28"/>
              </w:rPr>
            </w:pPr>
            <w:r w:rsidRPr="009D5BFB">
              <w:rPr>
                <w:color w:val="000000"/>
                <w:szCs w:val="28"/>
              </w:rPr>
              <w:t>32.51</w:t>
            </w:r>
          </w:p>
        </w:tc>
        <w:tc>
          <w:tcPr>
            <w:tcW w:w="1499" w:type="dxa"/>
            <w:tcBorders>
              <w:top w:val="nil"/>
              <w:left w:val="nil"/>
              <w:bottom w:val="single" w:sz="4" w:space="0" w:color="auto"/>
              <w:right w:val="single" w:sz="4" w:space="0" w:color="auto"/>
            </w:tcBorders>
            <w:shd w:val="clear" w:color="auto" w:fill="auto"/>
            <w:vAlign w:val="bottom"/>
            <w:hideMark/>
          </w:tcPr>
          <w:p w14:paraId="2A8B19D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56B91B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C20B4B" w14:textId="77777777" w:rsidR="009D5BFB" w:rsidRPr="009D5BFB" w:rsidRDefault="009D5BFB" w:rsidP="009D5BFB">
            <w:pPr>
              <w:jc w:val="right"/>
              <w:rPr>
                <w:color w:val="000000"/>
                <w:szCs w:val="28"/>
              </w:rPr>
            </w:pPr>
            <w:r w:rsidRPr="009D5BFB">
              <w:rPr>
                <w:color w:val="000000"/>
                <w:szCs w:val="28"/>
              </w:rPr>
              <w:t>3.251</w:t>
            </w:r>
          </w:p>
        </w:tc>
        <w:tc>
          <w:tcPr>
            <w:tcW w:w="1546" w:type="dxa"/>
            <w:tcBorders>
              <w:top w:val="nil"/>
              <w:left w:val="nil"/>
              <w:bottom w:val="single" w:sz="4" w:space="0" w:color="auto"/>
              <w:right w:val="single" w:sz="4" w:space="0" w:color="auto"/>
            </w:tcBorders>
            <w:shd w:val="clear" w:color="auto" w:fill="auto"/>
            <w:hideMark/>
          </w:tcPr>
          <w:p w14:paraId="0138391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F27F6B" w14:textId="77777777" w:rsidR="009D5BFB" w:rsidRPr="009D5BFB" w:rsidRDefault="009D5BFB" w:rsidP="009D5BFB">
            <w:pPr>
              <w:rPr>
                <w:color w:val="000000"/>
                <w:szCs w:val="28"/>
              </w:rPr>
            </w:pPr>
            <w:r w:rsidRPr="009D5BFB">
              <w:rPr>
                <w:color w:val="000000"/>
                <w:szCs w:val="28"/>
              </w:rPr>
              <w:t>0.00001472</w:t>
            </w:r>
          </w:p>
        </w:tc>
      </w:tr>
      <w:tr w:rsidR="009D5BFB" w:rsidRPr="009D5BFB" w14:paraId="40D907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6C07F7" w14:textId="77777777" w:rsidR="009D5BFB" w:rsidRPr="009D5BFB" w:rsidRDefault="009D5BFB" w:rsidP="009D5BFB">
            <w:pPr>
              <w:rPr>
                <w:color w:val="000000"/>
                <w:szCs w:val="28"/>
              </w:rPr>
            </w:pPr>
            <w:r w:rsidRPr="009D5BFB">
              <w:rPr>
                <w:color w:val="000000"/>
                <w:szCs w:val="28"/>
              </w:rPr>
              <w:lastRenderedPageBreak/>
              <w:t>414:414а</w:t>
            </w:r>
          </w:p>
        </w:tc>
        <w:tc>
          <w:tcPr>
            <w:tcW w:w="1616" w:type="dxa"/>
            <w:tcBorders>
              <w:top w:val="nil"/>
              <w:left w:val="nil"/>
              <w:bottom w:val="single" w:sz="4" w:space="0" w:color="auto"/>
              <w:right w:val="single" w:sz="4" w:space="0" w:color="auto"/>
            </w:tcBorders>
            <w:shd w:val="clear" w:color="auto" w:fill="auto"/>
            <w:vAlign w:val="bottom"/>
            <w:hideMark/>
          </w:tcPr>
          <w:p w14:paraId="2D7A7E9A" w14:textId="77777777" w:rsidR="009D5BFB" w:rsidRPr="009D5BFB" w:rsidRDefault="009D5BFB" w:rsidP="009D5BFB">
            <w:pPr>
              <w:jc w:val="right"/>
              <w:rPr>
                <w:color w:val="000000"/>
                <w:szCs w:val="28"/>
              </w:rPr>
            </w:pPr>
            <w:r w:rsidRPr="009D5BFB">
              <w:rPr>
                <w:color w:val="000000"/>
                <w:szCs w:val="28"/>
              </w:rPr>
              <w:t>48.39</w:t>
            </w:r>
          </w:p>
        </w:tc>
        <w:tc>
          <w:tcPr>
            <w:tcW w:w="1616" w:type="dxa"/>
            <w:tcBorders>
              <w:top w:val="nil"/>
              <w:left w:val="nil"/>
              <w:bottom w:val="single" w:sz="4" w:space="0" w:color="auto"/>
              <w:right w:val="single" w:sz="4" w:space="0" w:color="auto"/>
            </w:tcBorders>
            <w:shd w:val="clear" w:color="auto" w:fill="auto"/>
            <w:vAlign w:val="bottom"/>
            <w:hideMark/>
          </w:tcPr>
          <w:p w14:paraId="4F5794B0" w14:textId="77777777" w:rsidR="009D5BFB" w:rsidRPr="009D5BFB" w:rsidRDefault="009D5BFB" w:rsidP="009D5BFB">
            <w:pPr>
              <w:jc w:val="right"/>
              <w:rPr>
                <w:color w:val="000000"/>
                <w:szCs w:val="28"/>
              </w:rPr>
            </w:pPr>
            <w:r w:rsidRPr="009D5BFB">
              <w:rPr>
                <w:color w:val="000000"/>
                <w:szCs w:val="28"/>
              </w:rPr>
              <w:t>48.39</w:t>
            </w:r>
          </w:p>
        </w:tc>
        <w:tc>
          <w:tcPr>
            <w:tcW w:w="1499" w:type="dxa"/>
            <w:tcBorders>
              <w:top w:val="nil"/>
              <w:left w:val="nil"/>
              <w:bottom w:val="single" w:sz="4" w:space="0" w:color="auto"/>
              <w:right w:val="single" w:sz="4" w:space="0" w:color="auto"/>
            </w:tcBorders>
            <w:shd w:val="clear" w:color="auto" w:fill="auto"/>
            <w:vAlign w:val="bottom"/>
            <w:hideMark/>
          </w:tcPr>
          <w:p w14:paraId="6DF00D5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3D721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4DC288" w14:textId="77777777" w:rsidR="009D5BFB" w:rsidRPr="009D5BFB" w:rsidRDefault="009D5BFB" w:rsidP="009D5BFB">
            <w:pPr>
              <w:jc w:val="right"/>
              <w:rPr>
                <w:color w:val="000000"/>
                <w:szCs w:val="28"/>
              </w:rPr>
            </w:pPr>
            <w:r w:rsidRPr="009D5BFB">
              <w:rPr>
                <w:color w:val="000000"/>
                <w:szCs w:val="28"/>
              </w:rPr>
              <w:t>4.839</w:t>
            </w:r>
          </w:p>
        </w:tc>
        <w:tc>
          <w:tcPr>
            <w:tcW w:w="1546" w:type="dxa"/>
            <w:tcBorders>
              <w:top w:val="nil"/>
              <w:left w:val="nil"/>
              <w:bottom w:val="single" w:sz="4" w:space="0" w:color="auto"/>
              <w:right w:val="single" w:sz="4" w:space="0" w:color="auto"/>
            </w:tcBorders>
            <w:shd w:val="clear" w:color="auto" w:fill="auto"/>
            <w:hideMark/>
          </w:tcPr>
          <w:p w14:paraId="272C92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F95FB1" w14:textId="77777777" w:rsidR="009D5BFB" w:rsidRPr="009D5BFB" w:rsidRDefault="009D5BFB" w:rsidP="009D5BFB">
            <w:pPr>
              <w:rPr>
                <w:color w:val="000000"/>
                <w:szCs w:val="28"/>
              </w:rPr>
            </w:pPr>
            <w:r w:rsidRPr="009D5BFB">
              <w:rPr>
                <w:color w:val="000000"/>
                <w:szCs w:val="28"/>
              </w:rPr>
              <w:t>0.00002190</w:t>
            </w:r>
          </w:p>
        </w:tc>
      </w:tr>
      <w:tr w:rsidR="009D5BFB" w:rsidRPr="009D5BFB" w14:paraId="2069CD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F54F8B" w14:textId="77777777" w:rsidR="009D5BFB" w:rsidRPr="009D5BFB" w:rsidRDefault="009D5BFB" w:rsidP="009D5BFB">
            <w:pPr>
              <w:rPr>
                <w:color w:val="000000"/>
                <w:szCs w:val="28"/>
              </w:rPr>
            </w:pPr>
            <w:r w:rsidRPr="009D5BFB">
              <w:rPr>
                <w:color w:val="000000"/>
                <w:szCs w:val="28"/>
              </w:rPr>
              <w:t>414а:№40</w:t>
            </w:r>
          </w:p>
        </w:tc>
        <w:tc>
          <w:tcPr>
            <w:tcW w:w="1616" w:type="dxa"/>
            <w:tcBorders>
              <w:top w:val="nil"/>
              <w:left w:val="nil"/>
              <w:bottom w:val="single" w:sz="4" w:space="0" w:color="auto"/>
              <w:right w:val="single" w:sz="4" w:space="0" w:color="auto"/>
            </w:tcBorders>
            <w:shd w:val="clear" w:color="auto" w:fill="auto"/>
            <w:vAlign w:val="bottom"/>
            <w:hideMark/>
          </w:tcPr>
          <w:p w14:paraId="3DF96D8D" w14:textId="77777777" w:rsidR="009D5BFB" w:rsidRPr="009D5BFB" w:rsidRDefault="009D5BFB" w:rsidP="009D5BFB">
            <w:pPr>
              <w:jc w:val="right"/>
              <w:rPr>
                <w:color w:val="000000"/>
                <w:szCs w:val="28"/>
              </w:rPr>
            </w:pPr>
            <w:r w:rsidRPr="009D5BFB">
              <w:rPr>
                <w:color w:val="000000"/>
                <w:szCs w:val="28"/>
              </w:rPr>
              <w:t>20.08</w:t>
            </w:r>
          </w:p>
        </w:tc>
        <w:tc>
          <w:tcPr>
            <w:tcW w:w="1616" w:type="dxa"/>
            <w:tcBorders>
              <w:top w:val="nil"/>
              <w:left w:val="nil"/>
              <w:bottom w:val="single" w:sz="4" w:space="0" w:color="auto"/>
              <w:right w:val="single" w:sz="4" w:space="0" w:color="auto"/>
            </w:tcBorders>
            <w:shd w:val="clear" w:color="auto" w:fill="auto"/>
            <w:vAlign w:val="bottom"/>
            <w:hideMark/>
          </w:tcPr>
          <w:p w14:paraId="24EC7CD6" w14:textId="77777777" w:rsidR="009D5BFB" w:rsidRPr="009D5BFB" w:rsidRDefault="009D5BFB" w:rsidP="009D5BFB">
            <w:pPr>
              <w:jc w:val="right"/>
              <w:rPr>
                <w:color w:val="000000"/>
                <w:szCs w:val="28"/>
              </w:rPr>
            </w:pPr>
            <w:r w:rsidRPr="009D5BFB">
              <w:rPr>
                <w:color w:val="000000"/>
                <w:szCs w:val="28"/>
              </w:rPr>
              <w:t>20.08</w:t>
            </w:r>
          </w:p>
        </w:tc>
        <w:tc>
          <w:tcPr>
            <w:tcW w:w="1499" w:type="dxa"/>
            <w:tcBorders>
              <w:top w:val="nil"/>
              <w:left w:val="nil"/>
              <w:bottom w:val="single" w:sz="4" w:space="0" w:color="auto"/>
              <w:right w:val="single" w:sz="4" w:space="0" w:color="auto"/>
            </w:tcBorders>
            <w:shd w:val="clear" w:color="auto" w:fill="auto"/>
            <w:vAlign w:val="bottom"/>
            <w:hideMark/>
          </w:tcPr>
          <w:p w14:paraId="1F7DE394"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B90635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D3F810E" w14:textId="77777777" w:rsidR="009D5BFB" w:rsidRPr="009D5BFB" w:rsidRDefault="009D5BFB" w:rsidP="009D5BFB">
            <w:pPr>
              <w:jc w:val="right"/>
              <w:rPr>
                <w:color w:val="000000"/>
                <w:szCs w:val="28"/>
              </w:rPr>
            </w:pPr>
            <w:r w:rsidRPr="009D5BFB">
              <w:rPr>
                <w:color w:val="000000"/>
                <w:szCs w:val="28"/>
              </w:rPr>
              <w:t>1.28512</w:t>
            </w:r>
          </w:p>
        </w:tc>
        <w:tc>
          <w:tcPr>
            <w:tcW w:w="1546" w:type="dxa"/>
            <w:tcBorders>
              <w:top w:val="nil"/>
              <w:left w:val="nil"/>
              <w:bottom w:val="single" w:sz="4" w:space="0" w:color="auto"/>
              <w:right w:val="single" w:sz="4" w:space="0" w:color="auto"/>
            </w:tcBorders>
            <w:shd w:val="clear" w:color="auto" w:fill="auto"/>
            <w:hideMark/>
          </w:tcPr>
          <w:p w14:paraId="7846D3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27C2D2" w14:textId="77777777" w:rsidR="009D5BFB" w:rsidRPr="009D5BFB" w:rsidRDefault="009D5BFB" w:rsidP="009D5BFB">
            <w:pPr>
              <w:rPr>
                <w:color w:val="000000"/>
                <w:szCs w:val="28"/>
              </w:rPr>
            </w:pPr>
            <w:r w:rsidRPr="009D5BFB">
              <w:rPr>
                <w:color w:val="000000"/>
                <w:szCs w:val="28"/>
              </w:rPr>
              <w:t>0.00000818</w:t>
            </w:r>
          </w:p>
        </w:tc>
      </w:tr>
      <w:tr w:rsidR="009D5BFB" w:rsidRPr="009D5BFB" w14:paraId="5B9FCE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0DDC8F" w14:textId="77777777" w:rsidR="009D5BFB" w:rsidRPr="009D5BFB" w:rsidRDefault="009D5BFB" w:rsidP="009D5BFB">
            <w:pPr>
              <w:rPr>
                <w:color w:val="000000"/>
                <w:szCs w:val="28"/>
              </w:rPr>
            </w:pPr>
            <w:r w:rsidRPr="009D5BFB">
              <w:rPr>
                <w:color w:val="000000"/>
                <w:szCs w:val="28"/>
              </w:rPr>
              <w:t>414а:414б</w:t>
            </w:r>
          </w:p>
        </w:tc>
        <w:tc>
          <w:tcPr>
            <w:tcW w:w="1616" w:type="dxa"/>
            <w:tcBorders>
              <w:top w:val="nil"/>
              <w:left w:val="nil"/>
              <w:bottom w:val="single" w:sz="4" w:space="0" w:color="auto"/>
              <w:right w:val="single" w:sz="4" w:space="0" w:color="auto"/>
            </w:tcBorders>
            <w:shd w:val="clear" w:color="auto" w:fill="auto"/>
            <w:vAlign w:val="bottom"/>
            <w:hideMark/>
          </w:tcPr>
          <w:p w14:paraId="2CD31D29" w14:textId="77777777" w:rsidR="009D5BFB" w:rsidRPr="009D5BFB" w:rsidRDefault="009D5BFB" w:rsidP="009D5BFB">
            <w:pPr>
              <w:jc w:val="right"/>
              <w:rPr>
                <w:color w:val="000000"/>
                <w:szCs w:val="28"/>
              </w:rPr>
            </w:pPr>
            <w:r w:rsidRPr="009D5BFB">
              <w:rPr>
                <w:color w:val="000000"/>
                <w:szCs w:val="28"/>
              </w:rPr>
              <w:t>16.22</w:t>
            </w:r>
          </w:p>
        </w:tc>
        <w:tc>
          <w:tcPr>
            <w:tcW w:w="1616" w:type="dxa"/>
            <w:tcBorders>
              <w:top w:val="nil"/>
              <w:left w:val="nil"/>
              <w:bottom w:val="single" w:sz="4" w:space="0" w:color="auto"/>
              <w:right w:val="single" w:sz="4" w:space="0" w:color="auto"/>
            </w:tcBorders>
            <w:shd w:val="clear" w:color="auto" w:fill="auto"/>
            <w:vAlign w:val="bottom"/>
            <w:hideMark/>
          </w:tcPr>
          <w:p w14:paraId="3A12851D" w14:textId="77777777" w:rsidR="009D5BFB" w:rsidRPr="009D5BFB" w:rsidRDefault="009D5BFB" w:rsidP="009D5BFB">
            <w:pPr>
              <w:jc w:val="right"/>
              <w:rPr>
                <w:color w:val="000000"/>
                <w:szCs w:val="28"/>
              </w:rPr>
            </w:pPr>
            <w:r w:rsidRPr="009D5BFB">
              <w:rPr>
                <w:color w:val="000000"/>
                <w:szCs w:val="28"/>
              </w:rPr>
              <w:t>16.22</w:t>
            </w:r>
          </w:p>
        </w:tc>
        <w:tc>
          <w:tcPr>
            <w:tcW w:w="1499" w:type="dxa"/>
            <w:tcBorders>
              <w:top w:val="nil"/>
              <w:left w:val="nil"/>
              <w:bottom w:val="single" w:sz="4" w:space="0" w:color="auto"/>
              <w:right w:val="single" w:sz="4" w:space="0" w:color="auto"/>
            </w:tcBorders>
            <w:shd w:val="clear" w:color="auto" w:fill="auto"/>
            <w:vAlign w:val="bottom"/>
            <w:hideMark/>
          </w:tcPr>
          <w:p w14:paraId="73896D7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A3A714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19CB54" w14:textId="77777777" w:rsidR="009D5BFB" w:rsidRPr="009D5BFB" w:rsidRDefault="009D5BFB" w:rsidP="009D5BFB">
            <w:pPr>
              <w:jc w:val="right"/>
              <w:rPr>
                <w:color w:val="000000"/>
                <w:szCs w:val="28"/>
              </w:rPr>
            </w:pPr>
            <w:r w:rsidRPr="009D5BFB">
              <w:rPr>
                <w:color w:val="000000"/>
                <w:szCs w:val="28"/>
              </w:rPr>
              <w:t>1.622</w:t>
            </w:r>
          </w:p>
        </w:tc>
        <w:tc>
          <w:tcPr>
            <w:tcW w:w="1546" w:type="dxa"/>
            <w:tcBorders>
              <w:top w:val="nil"/>
              <w:left w:val="nil"/>
              <w:bottom w:val="single" w:sz="4" w:space="0" w:color="auto"/>
              <w:right w:val="single" w:sz="4" w:space="0" w:color="auto"/>
            </w:tcBorders>
            <w:shd w:val="clear" w:color="auto" w:fill="auto"/>
            <w:hideMark/>
          </w:tcPr>
          <w:p w14:paraId="0B9A11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8E3BFB" w14:textId="77777777" w:rsidR="009D5BFB" w:rsidRPr="009D5BFB" w:rsidRDefault="009D5BFB" w:rsidP="009D5BFB">
            <w:pPr>
              <w:rPr>
                <w:color w:val="000000"/>
                <w:szCs w:val="28"/>
              </w:rPr>
            </w:pPr>
            <w:r w:rsidRPr="009D5BFB">
              <w:rPr>
                <w:color w:val="000000"/>
                <w:szCs w:val="28"/>
              </w:rPr>
              <w:t>0.00000735</w:t>
            </w:r>
          </w:p>
        </w:tc>
      </w:tr>
      <w:tr w:rsidR="009D5BFB" w:rsidRPr="009D5BFB" w14:paraId="1CEE68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C1AE76" w14:textId="77777777" w:rsidR="009D5BFB" w:rsidRPr="009D5BFB" w:rsidRDefault="009D5BFB" w:rsidP="009D5BFB">
            <w:pPr>
              <w:rPr>
                <w:color w:val="000000"/>
                <w:szCs w:val="28"/>
              </w:rPr>
            </w:pPr>
            <w:r w:rsidRPr="009D5BFB">
              <w:rPr>
                <w:color w:val="000000"/>
                <w:szCs w:val="28"/>
              </w:rPr>
              <w:t>414б:№40а</w:t>
            </w:r>
          </w:p>
        </w:tc>
        <w:tc>
          <w:tcPr>
            <w:tcW w:w="1616" w:type="dxa"/>
            <w:tcBorders>
              <w:top w:val="nil"/>
              <w:left w:val="nil"/>
              <w:bottom w:val="single" w:sz="4" w:space="0" w:color="auto"/>
              <w:right w:val="single" w:sz="4" w:space="0" w:color="auto"/>
            </w:tcBorders>
            <w:shd w:val="clear" w:color="auto" w:fill="auto"/>
            <w:vAlign w:val="bottom"/>
            <w:hideMark/>
          </w:tcPr>
          <w:p w14:paraId="4D4EB3EB" w14:textId="77777777" w:rsidR="009D5BFB" w:rsidRPr="009D5BFB" w:rsidRDefault="009D5BFB" w:rsidP="009D5BFB">
            <w:pPr>
              <w:jc w:val="right"/>
              <w:rPr>
                <w:color w:val="000000"/>
                <w:szCs w:val="28"/>
              </w:rPr>
            </w:pPr>
            <w:r w:rsidRPr="009D5BFB">
              <w:rPr>
                <w:color w:val="000000"/>
                <w:szCs w:val="28"/>
              </w:rPr>
              <w:t>7.83</w:t>
            </w:r>
          </w:p>
        </w:tc>
        <w:tc>
          <w:tcPr>
            <w:tcW w:w="1616" w:type="dxa"/>
            <w:tcBorders>
              <w:top w:val="nil"/>
              <w:left w:val="nil"/>
              <w:bottom w:val="single" w:sz="4" w:space="0" w:color="auto"/>
              <w:right w:val="single" w:sz="4" w:space="0" w:color="auto"/>
            </w:tcBorders>
            <w:shd w:val="clear" w:color="auto" w:fill="auto"/>
            <w:vAlign w:val="bottom"/>
            <w:hideMark/>
          </w:tcPr>
          <w:p w14:paraId="5F590A0C" w14:textId="77777777" w:rsidR="009D5BFB" w:rsidRPr="009D5BFB" w:rsidRDefault="009D5BFB" w:rsidP="009D5BFB">
            <w:pPr>
              <w:jc w:val="right"/>
              <w:rPr>
                <w:color w:val="000000"/>
                <w:szCs w:val="28"/>
              </w:rPr>
            </w:pPr>
            <w:r w:rsidRPr="009D5BFB">
              <w:rPr>
                <w:color w:val="000000"/>
                <w:szCs w:val="28"/>
              </w:rPr>
              <w:t>7.83</w:t>
            </w:r>
          </w:p>
        </w:tc>
        <w:tc>
          <w:tcPr>
            <w:tcW w:w="1499" w:type="dxa"/>
            <w:tcBorders>
              <w:top w:val="nil"/>
              <w:left w:val="nil"/>
              <w:bottom w:val="single" w:sz="4" w:space="0" w:color="auto"/>
              <w:right w:val="single" w:sz="4" w:space="0" w:color="auto"/>
            </w:tcBorders>
            <w:shd w:val="clear" w:color="auto" w:fill="auto"/>
            <w:vAlign w:val="bottom"/>
            <w:hideMark/>
          </w:tcPr>
          <w:p w14:paraId="75E359BB"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2DF63FF0"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AFFAE55" w14:textId="77777777" w:rsidR="009D5BFB" w:rsidRPr="009D5BFB" w:rsidRDefault="009D5BFB" w:rsidP="009D5BFB">
            <w:pPr>
              <w:jc w:val="right"/>
              <w:rPr>
                <w:color w:val="000000"/>
                <w:szCs w:val="28"/>
              </w:rPr>
            </w:pPr>
            <w:r w:rsidRPr="009D5BFB">
              <w:rPr>
                <w:color w:val="000000"/>
                <w:szCs w:val="28"/>
              </w:rPr>
              <w:t>0.50112</w:t>
            </w:r>
          </w:p>
        </w:tc>
        <w:tc>
          <w:tcPr>
            <w:tcW w:w="1546" w:type="dxa"/>
            <w:tcBorders>
              <w:top w:val="nil"/>
              <w:left w:val="nil"/>
              <w:bottom w:val="single" w:sz="4" w:space="0" w:color="auto"/>
              <w:right w:val="single" w:sz="4" w:space="0" w:color="auto"/>
            </w:tcBorders>
            <w:shd w:val="clear" w:color="auto" w:fill="auto"/>
            <w:hideMark/>
          </w:tcPr>
          <w:p w14:paraId="1DCFCC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D3A1AE" w14:textId="77777777" w:rsidR="009D5BFB" w:rsidRPr="009D5BFB" w:rsidRDefault="009D5BFB" w:rsidP="009D5BFB">
            <w:pPr>
              <w:rPr>
                <w:color w:val="000000"/>
                <w:szCs w:val="28"/>
              </w:rPr>
            </w:pPr>
            <w:r w:rsidRPr="009D5BFB">
              <w:rPr>
                <w:color w:val="000000"/>
                <w:szCs w:val="28"/>
              </w:rPr>
              <w:t>0.00000319</w:t>
            </w:r>
          </w:p>
        </w:tc>
      </w:tr>
      <w:tr w:rsidR="009D5BFB" w:rsidRPr="009D5BFB" w14:paraId="0810288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252960" w14:textId="77777777" w:rsidR="009D5BFB" w:rsidRPr="009D5BFB" w:rsidRDefault="009D5BFB" w:rsidP="009D5BFB">
            <w:pPr>
              <w:rPr>
                <w:color w:val="000000"/>
                <w:szCs w:val="28"/>
              </w:rPr>
            </w:pPr>
            <w:r w:rsidRPr="009D5BFB">
              <w:rPr>
                <w:color w:val="000000"/>
                <w:szCs w:val="28"/>
              </w:rPr>
              <w:t>414б:414в</w:t>
            </w:r>
          </w:p>
        </w:tc>
        <w:tc>
          <w:tcPr>
            <w:tcW w:w="1616" w:type="dxa"/>
            <w:tcBorders>
              <w:top w:val="nil"/>
              <w:left w:val="nil"/>
              <w:bottom w:val="single" w:sz="4" w:space="0" w:color="auto"/>
              <w:right w:val="single" w:sz="4" w:space="0" w:color="auto"/>
            </w:tcBorders>
            <w:shd w:val="clear" w:color="auto" w:fill="auto"/>
            <w:vAlign w:val="bottom"/>
            <w:hideMark/>
          </w:tcPr>
          <w:p w14:paraId="09B0E699" w14:textId="77777777" w:rsidR="009D5BFB" w:rsidRPr="009D5BFB" w:rsidRDefault="009D5BFB" w:rsidP="009D5BFB">
            <w:pPr>
              <w:jc w:val="right"/>
              <w:rPr>
                <w:color w:val="000000"/>
                <w:szCs w:val="28"/>
              </w:rPr>
            </w:pPr>
            <w:r w:rsidRPr="009D5BFB">
              <w:rPr>
                <w:color w:val="000000"/>
                <w:szCs w:val="28"/>
              </w:rPr>
              <w:t>35.15</w:t>
            </w:r>
          </w:p>
        </w:tc>
        <w:tc>
          <w:tcPr>
            <w:tcW w:w="1616" w:type="dxa"/>
            <w:tcBorders>
              <w:top w:val="nil"/>
              <w:left w:val="nil"/>
              <w:bottom w:val="single" w:sz="4" w:space="0" w:color="auto"/>
              <w:right w:val="single" w:sz="4" w:space="0" w:color="auto"/>
            </w:tcBorders>
            <w:shd w:val="clear" w:color="auto" w:fill="auto"/>
            <w:vAlign w:val="bottom"/>
            <w:hideMark/>
          </w:tcPr>
          <w:p w14:paraId="628B4131" w14:textId="77777777" w:rsidR="009D5BFB" w:rsidRPr="009D5BFB" w:rsidRDefault="009D5BFB" w:rsidP="009D5BFB">
            <w:pPr>
              <w:jc w:val="right"/>
              <w:rPr>
                <w:color w:val="000000"/>
                <w:szCs w:val="28"/>
              </w:rPr>
            </w:pPr>
            <w:r w:rsidRPr="009D5BFB">
              <w:rPr>
                <w:color w:val="000000"/>
                <w:szCs w:val="28"/>
              </w:rPr>
              <w:t>35.15</w:t>
            </w:r>
          </w:p>
        </w:tc>
        <w:tc>
          <w:tcPr>
            <w:tcW w:w="1499" w:type="dxa"/>
            <w:tcBorders>
              <w:top w:val="nil"/>
              <w:left w:val="nil"/>
              <w:bottom w:val="single" w:sz="4" w:space="0" w:color="auto"/>
              <w:right w:val="single" w:sz="4" w:space="0" w:color="auto"/>
            </w:tcBorders>
            <w:shd w:val="clear" w:color="auto" w:fill="auto"/>
            <w:vAlign w:val="bottom"/>
            <w:hideMark/>
          </w:tcPr>
          <w:p w14:paraId="1350D05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E54E84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60BE3F" w14:textId="77777777" w:rsidR="009D5BFB" w:rsidRPr="009D5BFB" w:rsidRDefault="009D5BFB" w:rsidP="009D5BFB">
            <w:pPr>
              <w:jc w:val="right"/>
              <w:rPr>
                <w:color w:val="000000"/>
                <w:szCs w:val="28"/>
              </w:rPr>
            </w:pPr>
            <w:r w:rsidRPr="009D5BFB">
              <w:rPr>
                <w:color w:val="000000"/>
                <w:szCs w:val="28"/>
              </w:rPr>
              <w:t>3.515</w:t>
            </w:r>
          </w:p>
        </w:tc>
        <w:tc>
          <w:tcPr>
            <w:tcW w:w="1546" w:type="dxa"/>
            <w:tcBorders>
              <w:top w:val="nil"/>
              <w:left w:val="nil"/>
              <w:bottom w:val="single" w:sz="4" w:space="0" w:color="auto"/>
              <w:right w:val="single" w:sz="4" w:space="0" w:color="auto"/>
            </w:tcBorders>
            <w:shd w:val="clear" w:color="auto" w:fill="auto"/>
            <w:hideMark/>
          </w:tcPr>
          <w:p w14:paraId="2C6F3C6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6DC44A" w14:textId="77777777" w:rsidR="009D5BFB" w:rsidRPr="009D5BFB" w:rsidRDefault="009D5BFB" w:rsidP="009D5BFB">
            <w:pPr>
              <w:rPr>
                <w:color w:val="000000"/>
                <w:szCs w:val="28"/>
              </w:rPr>
            </w:pPr>
            <w:r w:rsidRPr="009D5BFB">
              <w:rPr>
                <w:color w:val="000000"/>
                <w:szCs w:val="28"/>
              </w:rPr>
              <w:t>0.00001591</w:t>
            </w:r>
          </w:p>
        </w:tc>
      </w:tr>
      <w:tr w:rsidR="009D5BFB" w:rsidRPr="009D5BFB" w14:paraId="284AD76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F03848" w14:textId="77777777" w:rsidR="009D5BFB" w:rsidRPr="009D5BFB" w:rsidRDefault="009D5BFB" w:rsidP="009D5BFB">
            <w:pPr>
              <w:rPr>
                <w:color w:val="000000"/>
                <w:szCs w:val="28"/>
              </w:rPr>
            </w:pPr>
            <w:r w:rsidRPr="009D5BFB">
              <w:rPr>
                <w:color w:val="000000"/>
                <w:szCs w:val="28"/>
              </w:rPr>
              <w:t>414в:№42</w:t>
            </w:r>
          </w:p>
        </w:tc>
        <w:tc>
          <w:tcPr>
            <w:tcW w:w="1616" w:type="dxa"/>
            <w:tcBorders>
              <w:top w:val="nil"/>
              <w:left w:val="nil"/>
              <w:bottom w:val="single" w:sz="4" w:space="0" w:color="auto"/>
              <w:right w:val="single" w:sz="4" w:space="0" w:color="auto"/>
            </w:tcBorders>
            <w:shd w:val="clear" w:color="auto" w:fill="auto"/>
            <w:vAlign w:val="bottom"/>
            <w:hideMark/>
          </w:tcPr>
          <w:p w14:paraId="10AC0F8E" w14:textId="77777777" w:rsidR="009D5BFB" w:rsidRPr="009D5BFB" w:rsidRDefault="009D5BFB" w:rsidP="009D5BFB">
            <w:pPr>
              <w:jc w:val="right"/>
              <w:rPr>
                <w:color w:val="000000"/>
                <w:szCs w:val="28"/>
              </w:rPr>
            </w:pPr>
            <w:r w:rsidRPr="009D5BFB">
              <w:rPr>
                <w:color w:val="000000"/>
                <w:szCs w:val="28"/>
              </w:rPr>
              <w:t>8.18</w:t>
            </w:r>
          </w:p>
        </w:tc>
        <w:tc>
          <w:tcPr>
            <w:tcW w:w="1616" w:type="dxa"/>
            <w:tcBorders>
              <w:top w:val="nil"/>
              <w:left w:val="nil"/>
              <w:bottom w:val="single" w:sz="4" w:space="0" w:color="auto"/>
              <w:right w:val="single" w:sz="4" w:space="0" w:color="auto"/>
            </w:tcBorders>
            <w:shd w:val="clear" w:color="auto" w:fill="auto"/>
            <w:vAlign w:val="bottom"/>
            <w:hideMark/>
          </w:tcPr>
          <w:p w14:paraId="33DD758E" w14:textId="77777777" w:rsidR="009D5BFB" w:rsidRPr="009D5BFB" w:rsidRDefault="009D5BFB" w:rsidP="009D5BFB">
            <w:pPr>
              <w:jc w:val="right"/>
              <w:rPr>
                <w:color w:val="000000"/>
                <w:szCs w:val="28"/>
              </w:rPr>
            </w:pPr>
            <w:r w:rsidRPr="009D5BFB">
              <w:rPr>
                <w:color w:val="000000"/>
                <w:szCs w:val="28"/>
              </w:rPr>
              <w:t>8.18</w:t>
            </w:r>
          </w:p>
        </w:tc>
        <w:tc>
          <w:tcPr>
            <w:tcW w:w="1499" w:type="dxa"/>
            <w:tcBorders>
              <w:top w:val="nil"/>
              <w:left w:val="nil"/>
              <w:bottom w:val="single" w:sz="4" w:space="0" w:color="auto"/>
              <w:right w:val="single" w:sz="4" w:space="0" w:color="auto"/>
            </w:tcBorders>
            <w:shd w:val="clear" w:color="auto" w:fill="auto"/>
            <w:vAlign w:val="bottom"/>
            <w:hideMark/>
          </w:tcPr>
          <w:p w14:paraId="51F3A08D"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0A632482"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187C3631" w14:textId="77777777" w:rsidR="009D5BFB" w:rsidRPr="009D5BFB" w:rsidRDefault="009D5BFB" w:rsidP="009D5BFB">
            <w:pPr>
              <w:jc w:val="right"/>
              <w:rPr>
                <w:color w:val="000000"/>
                <w:szCs w:val="28"/>
              </w:rPr>
            </w:pPr>
            <w:r w:rsidRPr="009D5BFB">
              <w:rPr>
                <w:color w:val="000000"/>
                <w:szCs w:val="28"/>
              </w:rPr>
              <w:t>0.52352</w:t>
            </w:r>
          </w:p>
        </w:tc>
        <w:tc>
          <w:tcPr>
            <w:tcW w:w="1546" w:type="dxa"/>
            <w:tcBorders>
              <w:top w:val="nil"/>
              <w:left w:val="nil"/>
              <w:bottom w:val="single" w:sz="4" w:space="0" w:color="auto"/>
              <w:right w:val="single" w:sz="4" w:space="0" w:color="auto"/>
            </w:tcBorders>
            <w:shd w:val="clear" w:color="auto" w:fill="auto"/>
            <w:hideMark/>
          </w:tcPr>
          <w:p w14:paraId="7037BA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00BC77" w14:textId="77777777" w:rsidR="009D5BFB" w:rsidRPr="009D5BFB" w:rsidRDefault="009D5BFB" w:rsidP="009D5BFB">
            <w:pPr>
              <w:rPr>
                <w:color w:val="000000"/>
                <w:szCs w:val="28"/>
              </w:rPr>
            </w:pPr>
            <w:r w:rsidRPr="009D5BFB">
              <w:rPr>
                <w:color w:val="000000"/>
                <w:szCs w:val="28"/>
              </w:rPr>
              <w:t>0.00000333</w:t>
            </w:r>
          </w:p>
        </w:tc>
      </w:tr>
      <w:tr w:rsidR="009D5BFB" w:rsidRPr="009D5BFB" w14:paraId="5301CA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3670C5" w14:textId="77777777" w:rsidR="009D5BFB" w:rsidRPr="009D5BFB" w:rsidRDefault="009D5BFB" w:rsidP="009D5BFB">
            <w:pPr>
              <w:rPr>
                <w:color w:val="000000"/>
                <w:szCs w:val="28"/>
              </w:rPr>
            </w:pPr>
            <w:r w:rsidRPr="009D5BFB">
              <w:rPr>
                <w:color w:val="000000"/>
                <w:szCs w:val="28"/>
              </w:rPr>
              <w:t>275:57</w:t>
            </w:r>
          </w:p>
        </w:tc>
        <w:tc>
          <w:tcPr>
            <w:tcW w:w="1616" w:type="dxa"/>
            <w:tcBorders>
              <w:top w:val="nil"/>
              <w:left w:val="nil"/>
              <w:bottom w:val="single" w:sz="4" w:space="0" w:color="auto"/>
              <w:right w:val="single" w:sz="4" w:space="0" w:color="auto"/>
            </w:tcBorders>
            <w:shd w:val="clear" w:color="auto" w:fill="auto"/>
            <w:vAlign w:val="bottom"/>
            <w:hideMark/>
          </w:tcPr>
          <w:p w14:paraId="7591140C" w14:textId="77777777" w:rsidR="009D5BFB" w:rsidRPr="009D5BFB" w:rsidRDefault="009D5BFB" w:rsidP="009D5BFB">
            <w:pPr>
              <w:jc w:val="right"/>
              <w:rPr>
                <w:color w:val="000000"/>
                <w:szCs w:val="28"/>
              </w:rPr>
            </w:pPr>
            <w:r w:rsidRPr="009D5BFB">
              <w:rPr>
                <w:color w:val="000000"/>
                <w:szCs w:val="28"/>
              </w:rPr>
              <w:t>68.25</w:t>
            </w:r>
          </w:p>
        </w:tc>
        <w:tc>
          <w:tcPr>
            <w:tcW w:w="1616" w:type="dxa"/>
            <w:tcBorders>
              <w:top w:val="nil"/>
              <w:left w:val="nil"/>
              <w:bottom w:val="single" w:sz="4" w:space="0" w:color="auto"/>
              <w:right w:val="single" w:sz="4" w:space="0" w:color="auto"/>
            </w:tcBorders>
            <w:shd w:val="clear" w:color="auto" w:fill="auto"/>
            <w:vAlign w:val="bottom"/>
            <w:hideMark/>
          </w:tcPr>
          <w:p w14:paraId="59BB126F" w14:textId="77777777" w:rsidR="009D5BFB" w:rsidRPr="009D5BFB" w:rsidRDefault="009D5BFB" w:rsidP="009D5BFB">
            <w:pPr>
              <w:jc w:val="right"/>
              <w:rPr>
                <w:color w:val="000000"/>
                <w:szCs w:val="28"/>
              </w:rPr>
            </w:pPr>
            <w:r w:rsidRPr="009D5BFB">
              <w:rPr>
                <w:color w:val="000000"/>
                <w:szCs w:val="28"/>
              </w:rPr>
              <w:t>68.25</w:t>
            </w:r>
          </w:p>
        </w:tc>
        <w:tc>
          <w:tcPr>
            <w:tcW w:w="1499" w:type="dxa"/>
            <w:tcBorders>
              <w:top w:val="nil"/>
              <w:left w:val="nil"/>
              <w:bottom w:val="single" w:sz="4" w:space="0" w:color="auto"/>
              <w:right w:val="single" w:sz="4" w:space="0" w:color="auto"/>
            </w:tcBorders>
            <w:shd w:val="clear" w:color="auto" w:fill="auto"/>
            <w:vAlign w:val="bottom"/>
            <w:hideMark/>
          </w:tcPr>
          <w:p w14:paraId="78BF12C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53F353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4E8E3A1" w14:textId="77777777" w:rsidR="009D5BFB" w:rsidRPr="009D5BFB" w:rsidRDefault="009D5BFB" w:rsidP="009D5BFB">
            <w:pPr>
              <w:jc w:val="right"/>
              <w:rPr>
                <w:color w:val="000000"/>
                <w:szCs w:val="28"/>
              </w:rPr>
            </w:pPr>
            <w:r w:rsidRPr="009D5BFB">
              <w:rPr>
                <w:color w:val="000000"/>
                <w:szCs w:val="28"/>
              </w:rPr>
              <w:t>40.95</w:t>
            </w:r>
          </w:p>
        </w:tc>
        <w:tc>
          <w:tcPr>
            <w:tcW w:w="1546" w:type="dxa"/>
            <w:tcBorders>
              <w:top w:val="nil"/>
              <w:left w:val="nil"/>
              <w:bottom w:val="single" w:sz="4" w:space="0" w:color="auto"/>
              <w:right w:val="single" w:sz="4" w:space="0" w:color="auto"/>
            </w:tcBorders>
            <w:shd w:val="clear" w:color="auto" w:fill="auto"/>
            <w:hideMark/>
          </w:tcPr>
          <w:p w14:paraId="25718C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1D66EA" w14:textId="77777777" w:rsidR="009D5BFB" w:rsidRPr="009D5BFB" w:rsidRDefault="009D5BFB" w:rsidP="009D5BFB">
            <w:pPr>
              <w:rPr>
                <w:color w:val="000000"/>
                <w:szCs w:val="28"/>
              </w:rPr>
            </w:pPr>
            <w:r w:rsidRPr="009D5BFB">
              <w:rPr>
                <w:color w:val="000000"/>
                <w:szCs w:val="28"/>
              </w:rPr>
              <w:t>0.00005099</w:t>
            </w:r>
          </w:p>
        </w:tc>
      </w:tr>
      <w:tr w:rsidR="009D5BFB" w:rsidRPr="009D5BFB" w14:paraId="0E05FB9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6BB5ED2" w14:textId="77777777" w:rsidR="009D5BFB" w:rsidRPr="009D5BFB" w:rsidRDefault="009D5BFB" w:rsidP="009D5BFB">
            <w:pPr>
              <w:rPr>
                <w:color w:val="000000"/>
                <w:szCs w:val="28"/>
              </w:rPr>
            </w:pPr>
            <w:r w:rsidRPr="009D5BFB">
              <w:rPr>
                <w:color w:val="000000"/>
                <w:szCs w:val="28"/>
              </w:rPr>
              <w:t>57:№16</w:t>
            </w:r>
          </w:p>
        </w:tc>
        <w:tc>
          <w:tcPr>
            <w:tcW w:w="1616" w:type="dxa"/>
            <w:tcBorders>
              <w:top w:val="nil"/>
              <w:left w:val="nil"/>
              <w:bottom w:val="single" w:sz="4" w:space="0" w:color="auto"/>
              <w:right w:val="single" w:sz="4" w:space="0" w:color="auto"/>
            </w:tcBorders>
            <w:shd w:val="clear" w:color="auto" w:fill="auto"/>
            <w:vAlign w:val="bottom"/>
            <w:hideMark/>
          </w:tcPr>
          <w:p w14:paraId="5D314626" w14:textId="77777777" w:rsidR="009D5BFB" w:rsidRPr="009D5BFB" w:rsidRDefault="009D5BFB" w:rsidP="009D5BFB">
            <w:pPr>
              <w:jc w:val="right"/>
              <w:rPr>
                <w:color w:val="000000"/>
                <w:szCs w:val="28"/>
              </w:rPr>
            </w:pPr>
            <w:r w:rsidRPr="009D5BFB">
              <w:rPr>
                <w:color w:val="000000"/>
                <w:szCs w:val="28"/>
              </w:rPr>
              <w:t>16.69</w:t>
            </w:r>
          </w:p>
        </w:tc>
        <w:tc>
          <w:tcPr>
            <w:tcW w:w="1616" w:type="dxa"/>
            <w:tcBorders>
              <w:top w:val="nil"/>
              <w:left w:val="nil"/>
              <w:bottom w:val="single" w:sz="4" w:space="0" w:color="auto"/>
              <w:right w:val="single" w:sz="4" w:space="0" w:color="auto"/>
            </w:tcBorders>
            <w:shd w:val="clear" w:color="auto" w:fill="auto"/>
            <w:vAlign w:val="bottom"/>
            <w:hideMark/>
          </w:tcPr>
          <w:p w14:paraId="465D11EC" w14:textId="77777777" w:rsidR="009D5BFB" w:rsidRPr="009D5BFB" w:rsidRDefault="009D5BFB" w:rsidP="009D5BFB">
            <w:pPr>
              <w:jc w:val="right"/>
              <w:rPr>
                <w:color w:val="000000"/>
                <w:szCs w:val="28"/>
              </w:rPr>
            </w:pPr>
            <w:r w:rsidRPr="009D5BFB">
              <w:rPr>
                <w:color w:val="000000"/>
                <w:szCs w:val="28"/>
              </w:rPr>
              <w:t>16.69</w:t>
            </w:r>
          </w:p>
        </w:tc>
        <w:tc>
          <w:tcPr>
            <w:tcW w:w="1499" w:type="dxa"/>
            <w:tcBorders>
              <w:top w:val="nil"/>
              <w:left w:val="nil"/>
              <w:bottom w:val="single" w:sz="4" w:space="0" w:color="auto"/>
              <w:right w:val="single" w:sz="4" w:space="0" w:color="auto"/>
            </w:tcBorders>
            <w:shd w:val="clear" w:color="auto" w:fill="auto"/>
            <w:vAlign w:val="bottom"/>
            <w:hideMark/>
          </w:tcPr>
          <w:p w14:paraId="7B8556B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55C650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9B8599" w14:textId="77777777" w:rsidR="009D5BFB" w:rsidRPr="009D5BFB" w:rsidRDefault="009D5BFB" w:rsidP="009D5BFB">
            <w:pPr>
              <w:jc w:val="right"/>
              <w:rPr>
                <w:color w:val="000000"/>
                <w:szCs w:val="28"/>
              </w:rPr>
            </w:pPr>
            <w:r w:rsidRPr="009D5BFB">
              <w:rPr>
                <w:color w:val="000000"/>
                <w:szCs w:val="28"/>
              </w:rPr>
              <w:t>3.338</w:t>
            </w:r>
          </w:p>
        </w:tc>
        <w:tc>
          <w:tcPr>
            <w:tcW w:w="1546" w:type="dxa"/>
            <w:tcBorders>
              <w:top w:val="nil"/>
              <w:left w:val="nil"/>
              <w:bottom w:val="single" w:sz="4" w:space="0" w:color="auto"/>
              <w:right w:val="single" w:sz="4" w:space="0" w:color="auto"/>
            </w:tcBorders>
            <w:shd w:val="clear" w:color="auto" w:fill="auto"/>
            <w:hideMark/>
          </w:tcPr>
          <w:p w14:paraId="5D60F4D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B9D5655" w14:textId="77777777" w:rsidR="009D5BFB" w:rsidRPr="009D5BFB" w:rsidRDefault="009D5BFB" w:rsidP="009D5BFB">
            <w:pPr>
              <w:rPr>
                <w:color w:val="000000"/>
                <w:szCs w:val="28"/>
              </w:rPr>
            </w:pPr>
            <w:r w:rsidRPr="009D5BFB">
              <w:rPr>
                <w:color w:val="000000"/>
                <w:szCs w:val="28"/>
              </w:rPr>
              <w:t>0.00000911</w:t>
            </w:r>
          </w:p>
        </w:tc>
      </w:tr>
      <w:tr w:rsidR="009D5BFB" w:rsidRPr="009D5BFB" w14:paraId="0681DF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92458C" w14:textId="77777777" w:rsidR="009D5BFB" w:rsidRPr="009D5BFB" w:rsidRDefault="009D5BFB" w:rsidP="009D5BFB">
            <w:pPr>
              <w:rPr>
                <w:color w:val="000000"/>
                <w:szCs w:val="28"/>
              </w:rPr>
            </w:pPr>
            <w:r w:rsidRPr="009D5BFB">
              <w:rPr>
                <w:color w:val="000000"/>
                <w:szCs w:val="28"/>
              </w:rPr>
              <w:t>57:56</w:t>
            </w:r>
          </w:p>
        </w:tc>
        <w:tc>
          <w:tcPr>
            <w:tcW w:w="1616" w:type="dxa"/>
            <w:tcBorders>
              <w:top w:val="nil"/>
              <w:left w:val="nil"/>
              <w:bottom w:val="single" w:sz="4" w:space="0" w:color="auto"/>
              <w:right w:val="single" w:sz="4" w:space="0" w:color="auto"/>
            </w:tcBorders>
            <w:shd w:val="clear" w:color="auto" w:fill="auto"/>
            <w:vAlign w:val="bottom"/>
            <w:hideMark/>
          </w:tcPr>
          <w:p w14:paraId="0482D658" w14:textId="77777777" w:rsidR="009D5BFB" w:rsidRPr="009D5BFB" w:rsidRDefault="009D5BFB" w:rsidP="009D5BFB">
            <w:pPr>
              <w:jc w:val="right"/>
              <w:rPr>
                <w:color w:val="000000"/>
                <w:szCs w:val="28"/>
              </w:rPr>
            </w:pPr>
            <w:r w:rsidRPr="009D5BFB">
              <w:rPr>
                <w:color w:val="000000"/>
                <w:szCs w:val="28"/>
              </w:rPr>
              <w:t>46.67</w:t>
            </w:r>
          </w:p>
        </w:tc>
        <w:tc>
          <w:tcPr>
            <w:tcW w:w="1616" w:type="dxa"/>
            <w:tcBorders>
              <w:top w:val="nil"/>
              <w:left w:val="nil"/>
              <w:bottom w:val="single" w:sz="4" w:space="0" w:color="auto"/>
              <w:right w:val="single" w:sz="4" w:space="0" w:color="auto"/>
            </w:tcBorders>
            <w:shd w:val="clear" w:color="auto" w:fill="auto"/>
            <w:vAlign w:val="bottom"/>
            <w:hideMark/>
          </w:tcPr>
          <w:p w14:paraId="2A659036" w14:textId="77777777" w:rsidR="009D5BFB" w:rsidRPr="009D5BFB" w:rsidRDefault="009D5BFB" w:rsidP="009D5BFB">
            <w:pPr>
              <w:jc w:val="right"/>
              <w:rPr>
                <w:color w:val="000000"/>
                <w:szCs w:val="28"/>
              </w:rPr>
            </w:pPr>
            <w:r w:rsidRPr="009D5BFB">
              <w:rPr>
                <w:color w:val="000000"/>
                <w:szCs w:val="28"/>
              </w:rPr>
              <w:t>46.67</w:t>
            </w:r>
          </w:p>
        </w:tc>
        <w:tc>
          <w:tcPr>
            <w:tcW w:w="1499" w:type="dxa"/>
            <w:tcBorders>
              <w:top w:val="nil"/>
              <w:left w:val="nil"/>
              <w:bottom w:val="single" w:sz="4" w:space="0" w:color="auto"/>
              <w:right w:val="single" w:sz="4" w:space="0" w:color="auto"/>
            </w:tcBorders>
            <w:shd w:val="clear" w:color="auto" w:fill="auto"/>
            <w:vAlign w:val="bottom"/>
            <w:hideMark/>
          </w:tcPr>
          <w:p w14:paraId="155A41D5"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29C568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2B06432" w14:textId="77777777" w:rsidR="009D5BFB" w:rsidRPr="009D5BFB" w:rsidRDefault="009D5BFB" w:rsidP="009D5BFB">
            <w:pPr>
              <w:jc w:val="right"/>
              <w:rPr>
                <w:color w:val="000000"/>
                <w:szCs w:val="28"/>
              </w:rPr>
            </w:pPr>
            <w:r w:rsidRPr="009D5BFB">
              <w:rPr>
                <w:color w:val="000000"/>
                <w:szCs w:val="28"/>
              </w:rPr>
              <w:t>28.002</w:t>
            </w:r>
          </w:p>
        </w:tc>
        <w:tc>
          <w:tcPr>
            <w:tcW w:w="1546" w:type="dxa"/>
            <w:tcBorders>
              <w:top w:val="nil"/>
              <w:left w:val="nil"/>
              <w:bottom w:val="single" w:sz="4" w:space="0" w:color="auto"/>
              <w:right w:val="single" w:sz="4" w:space="0" w:color="auto"/>
            </w:tcBorders>
            <w:shd w:val="clear" w:color="auto" w:fill="auto"/>
            <w:hideMark/>
          </w:tcPr>
          <w:p w14:paraId="44007B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9E0710" w14:textId="77777777" w:rsidR="009D5BFB" w:rsidRPr="009D5BFB" w:rsidRDefault="009D5BFB" w:rsidP="009D5BFB">
            <w:pPr>
              <w:rPr>
                <w:color w:val="000000"/>
                <w:szCs w:val="28"/>
              </w:rPr>
            </w:pPr>
            <w:r w:rsidRPr="009D5BFB">
              <w:rPr>
                <w:color w:val="000000"/>
                <w:szCs w:val="28"/>
              </w:rPr>
              <w:t>0.00003490</w:t>
            </w:r>
          </w:p>
        </w:tc>
      </w:tr>
      <w:tr w:rsidR="009D5BFB" w:rsidRPr="009D5BFB" w14:paraId="71397A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75B5BE" w14:textId="77777777" w:rsidR="009D5BFB" w:rsidRPr="009D5BFB" w:rsidRDefault="009D5BFB" w:rsidP="009D5BFB">
            <w:pPr>
              <w:rPr>
                <w:color w:val="000000"/>
                <w:szCs w:val="28"/>
              </w:rPr>
            </w:pPr>
            <w:r w:rsidRPr="009D5BFB">
              <w:rPr>
                <w:color w:val="000000"/>
                <w:szCs w:val="28"/>
              </w:rPr>
              <w:t>56:№9а</w:t>
            </w:r>
          </w:p>
        </w:tc>
        <w:tc>
          <w:tcPr>
            <w:tcW w:w="1616" w:type="dxa"/>
            <w:tcBorders>
              <w:top w:val="nil"/>
              <w:left w:val="nil"/>
              <w:bottom w:val="single" w:sz="4" w:space="0" w:color="auto"/>
              <w:right w:val="single" w:sz="4" w:space="0" w:color="auto"/>
            </w:tcBorders>
            <w:shd w:val="clear" w:color="auto" w:fill="auto"/>
            <w:vAlign w:val="bottom"/>
            <w:hideMark/>
          </w:tcPr>
          <w:p w14:paraId="21CA040E" w14:textId="77777777" w:rsidR="009D5BFB" w:rsidRPr="009D5BFB" w:rsidRDefault="009D5BFB" w:rsidP="009D5BFB">
            <w:pPr>
              <w:jc w:val="right"/>
              <w:rPr>
                <w:color w:val="000000"/>
                <w:szCs w:val="28"/>
              </w:rPr>
            </w:pPr>
            <w:r w:rsidRPr="009D5BFB">
              <w:rPr>
                <w:color w:val="000000"/>
                <w:szCs w:val="28"/>
              </w:rPr>
              <w:t>72.27</w:t>
            </w:r>
          </w:p>
        </w:tc>
        <w:tc>
          <w:tcPr>
            <w:tcW w:w="1616" w:type="dxa"/>
            <w:tcBorders>
              <w:top w:val="nil"/>
              <w:left w:val="nil"/>
              <w:bottom w:val="single" w:sz="4" w:space="0" w:color="auto"/>
              <w:right w:val="single" w:sz="4" w:space="0" w:color="auto"/>
            </w:tcBorders>
            <w:shd w:val="clear" w:color="auto" w:fill="auto"/>
            <w:vAlign w:val="bottom"/>
            <w:hideMark/>
          </w:tcPr>
          <w:p w14:paraId="5E0A523E" w14:textId="77777777" w:rsidR="009D5BFB" w:rsidRPr="009D5BFB" w:rsidRDefault="009D5BFB" w:rsidP="009D5BFB">
            <w:pPr>
              <w:jc w:val="right"/>
              <w:rPr>
                <w:color w:val="000000"/>
                <w:szCs w:val="28"/>
              </w:rPr>
            </w:pPr>
            <w:r w:rsidRPr="009D5BFB">
              <w:rPr>
                <w:color w:val="000000"/>
                <w:szCs w:val="28"/>
              </w:rPr>
              <w:t>72.27</w:t>
            </w:r>
          </w:p>
        </w:tc>
        <w:tc>
          <w:tcPr>
            <w:tcW w:w="1499" w:type="dxa"/>
            <w:tcBorders>
              <w:top w:val="nil"/>
              <w:left w:val="nil"/>
              <w:bottom w:val="single" w:sz="4" w:space="0" w:color="auto"/>
              <w:right w:val="single" w:sz="4" w:space="0" w:color="auto"/>
            </w:tcBorders>
            <w:shd w:val="clear" w:color="auto" w:fill="auto"/>
            <w:vAlign w:val="bottom"/>
            <w:hideMark/>
          </w:tcPr>
          <w:p w14:paraId="4D02077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1E52C2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FDAEE44" w14:textId="77777777" w:rsidR="009D5BFB" w:rsidRPr="009D5BFB" w:rsidRDefault="009D5BFB" w:rsidP="009D5BFB">
            <w:pPr>
              <w:jc w:val="right"/>
              <w:rPr>
                <w:color w:val="000000"/>
                <w:szCs w:val="28"/>
              </w:rPr>
            </w:pPr>
            <w:r w:rsidRPr="009D5BFB">
              <w:rPr>
                <w:color w:val="000000"/>
                <w:szCs w:val="28"/>
              </w:rPr>
              <w:t>11.5632</w:t>
            </w:r>
          </w:p>
        </w:tc>
        <w:tc>
          <w:tcPr>
            <w:tcW w:w="1546" w:type="dxa"/>
            <w:tcBorders>
              <w:top w:val="nil"/>
              <w:left w:val="nil"/>
              <w:bottom w:val="single" w:sz="4" w:space="0" w:color="auto"/>
              <w:right w:val="single" w:sz="4" w:space="0" w:color="auto"/>
            </w:tcBorders>
            <w:shd w:val="clear" w:color="auto" w:fill="auto"/>
            <w:hideMark/>
          </w:tcPr>
          <w:p w14:paraId="7CF37F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69283D" w14:textId="77777777" w:rsidR="009D5BFB" w:rsidRPr="009D5BFB" w:rsidRDefault="009D5BFB" w:rsidP="009D5BFB">
            <w:pPr>
              <w:rPr>
                <w:color w:val="000000"/>
                <w:szCs w:val="28"/>
              </w:rPr>
            </w:pPr>
            <w:r w:rsidRPr="009D5BFB">
              <w:rPr>
                <w:color w:val="000000"/>
                <w:szCs w:val="28"/>
              </w:rPr>
              <w:t>0.00003690</w:t>
            </w:r>
          </w:p>
        </w:tc>
      </w:tr>
      <w:tr w:rsidR="009D5BFB" w:rsidRPr="009D5BFB" w14:paraId="53370C6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2D12D0" w14:textId="77777777" w:rsidR="009D5BFB" w:rsidRPr="009D5BFB" w:rsidRDefault="009D5BFB" w:rsidP="009D5BFB">
            <w:pPr>
              <w:rPr>
                <w:color w:val="000000"/>
                <w:szCs w:val="28"/>
              </w:rPr>
            </w:pPr>
            <w:r w:rsidRPr="009D5BFB">
              <w:rPr>
                <w:color w:val="000000"/>
                <w:szCs w:val="28"/>
              </w:rPr>
              <w:t>56:55</w:t>
            </w:r>
          </w:p>
        </w:tc>
        <w:tc>
          <w:tcPr>
            <w:tcW w:w="1616" w:type="dxa"/>
            <w:tcBorders>
              <w:top w:val="nil"/>
              <w:left w:val="nil"/>
              <w:bottom w:val="single" w:sz="4" w:space="0" w:color="auto"/>
              <w:right w:val="single" w:sz="4" w:space="0" w:color="auto"/>
            </w:tcBorders>
            <w:shd w:val="clear" w:color="auto" w:fill="auto"/>
            <w:vAlign w:val="bottom"/>
            <w:hideMark/>
          </w:tcPr>
          <w:p w14:paraId="6D378B34" w14:textId="77777777" w:rsidR="009D5BFB" w:rsidRPr="009D5BFB" w:rsidRDefault="009D5BFB" w:rsidP="009D5BFB">
            <w:pPr>
              <w:jc w:val="right"/>
              <w:rPr>
                <w:color w:val="000000"/>
                <w:szCs w:val="28"/>
              </w:rPr>
            </w:pPr>
            <w:r w:rsidRPr="009D5BFB">
              <w:rPr>
                <w:color w:val="000000"/>
                <w:szCs w:val="28"/>
              </w:rPr>
              <w:t>38.44</w:t>
            </w:r>
          </w:p>
        </w:tc>
        <w:tc>
          <w:tcPr>
            <w:tcW w:w="1616" w:type="dxa"/>
            <w:tcBorders>
              <w:top w:val="nil"/>
              <w:left w:val="nil"/>
              <w:bottom w:val="single" w:sz="4" w:space="0" w:color="auto"/>
              <w:right w:val="single" w:sz="4" w:space="0" w:color="auto"/>
            </w:tcBorders>
            <w:shd w:val="clear" w:color="auto" w:fill="auto"/>
            <w:vAlign w:val="bottom"/>
            <w:hideMark/>
          </w:tcPr>
          <w:p w14:paraId="06E43B56" w14:textId="77777777" w:rsidR="009D5BFB" w:rsidRPr="009D5BFB" w:rsidRDefault="009D5BFB" w:rsidP="009D5BFB">
            <w:pPr>
              <w:jc w:val="right"/>
              <w:rPr>
                <w:color w:val="000000"/>
                <w:szCs w:val="28"/>
              </w:rPr>
            </w:pPr>
            <w:r w:rsidRPr="009D5BFB">
              <w:rPr>
                <w:color w:val="000000"/>
                <w:szCs w:val="28"/>
              </w:rPr>
              <w:t>38.44</w:t>
            </w:r>
          </w:p>
        </w:tc>
        <w:tc>
          <w:tcPr>
            <w:tcW w:w="1499" w:type="dxa"/>
            <w:tcBorders>
              <w:top w:val="nil"/>
              <w:left w:val="nil"/>
              <w:bottom w:val="single" w:sz="4" w:space="0" w:color="auto"/>
              <w:right w:val="single" w:sz="4" w:space="0" w:color="auto"/>
            </w:tcBorders>
            <w:shd w:val="clear" w:color="auto" w:fill="auto"/>
            <w:vAlign w:val="bottom"/>
            <w:hideMark/>
          </w:tcPr>
          <w:p w14:paraId="7CC5060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D84B500"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7208A0E" w14:textId="77777777" w:rsidR="009D5BFB" w:rsidRPr="009D5BFB" w:rsidRDefault="009D5BFB" w:rsidP="009D5BFB">
            <w:pPr>
              <w:jc w:val="right"/>
              <w:rPr>
                <w:color w:val="000000"/>
                <w:szCs w:val="28"/>
              </w:rPr>
            </w:pPr>
            <w:r w:rsidRPr="009D5BFB">
              <w:rPr>
                <w:color w:val="000000"/>
                <w:szCs w:val="28"/>
              </w:rPr>
              <w:t>23.064</w:t>
            </w:r>
          </w:p>
        </w:tc>
        <w:tc>
          <w:tcPr>
            <w:tcW w:w="1546" w:type="dxa"/>
            <w:tcBorders>
              <w:top w:val="nil"/>
              <w:left w:val="nil"/>
              <w:bottom w:val="single" w:sz="4" w:space="0" w:color="auto"/>
              <w:right w:val="single" w:sz="4" w:space="0" w:color="auto"/>
            </w:tcBorders>
            <w:shd w:val="clear" w:color="auto" w:fill="auto"/>
            <w:hideMark/>
          </w:tcPr>
          <w:p w14:paraId="165D18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8B332D" w14:textId="77777777" w:rsidR="009D5BFB" w:rsidRPr="009D5BFB" w:rsidRDefault="009D5BFB" w:rsidP="009D5BFB">
            <w:pPr>
              <w:rPr>
                <w:color w:val="000000"/>
                <w:szCs w:val="28"/>
              </w:rPr>
            </w:pPr>
            <w:r w:rsidRPr="009D5BFB">
              <w:rPr>
                <w:color w:val="000000"/>
                <w:szCs w:val="28"/>
              </w:rPr>
              <w:t>0.00002876</w:t>
            </w:r>
          </w:p>
        </w:tc>
      </w:tr>
      <w:tr w:rsidR="009D5BFB" w:rsidRPr="009D5BFB" w14:paraId="1FBDD0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E2C693" w14:textId="77777777" w:rsidR="009D5BFB" w:rsidRPr="009D5BFB" w:rsidRDefault="009D5BFB" w:rsidP="009D5BFB">
            <w:pPr>
              <w:rPr>
                <w:color w:val="000000"/>
                <w:szCs w:val="28"/>
              </w:rPr>
            </w:pPr>
            <w:r w:rsidRPr="009D5BFB">
              <w:rPr>
                <w:color w:val="000000"/>
                <w:szCs w:val="28"/>
              </w:rPr>
              <w:t>55:№18</w:t>
            </w:r>
          </w:p>
        </w:tc>
        <w:tc>
          <w:tcPr>
            <w:tcW w:w="1616" w:type="dxa"/>
            <w:tcBorders>
              <w:top w:val="nil"/>
              <w:left w:val="nil"/>
              <w:bottom w:val="single" w:sz="4" w:space="0" w:color="auto"/>
              <w:right w:val="single" w:sz="4" w:space="0" w:color="auto"/>
            </w:tcBorders>
            <w:shd w:val="clear" w:color="auto" w:fill="auto"/>
            <w:vAlign w:val="bottom"/>
            <w:hideMark/>
          </w:tcPr>
          <w:p w14:paraId="73E8A701" w14:textId="77777777" w:rsidR="009D5BFB" w:rsidRPr="009D5BFB" w:rsidRDefault="009D5BFB" w:rsidP="009D5BFB">
            <w:pPr>
              <w:jc w:val="right"/>
              <w:rPr>
                <w:color w:val="000000"/>
                <w:szCs w:val="28"/>
              </w:rPr>
            </w:pPr>
            <w:r w:rsidRPr="009D5BFB">
              <w:rPr>
                <w:color w:val="000000"/>
                <w:szCs w:val="28"/>
              </w:rPr>
              <w:t>8</w:t>
            </w:r>
          </w:p>
        </w:tc>
        <w:tc>
          <w:tcPr>
            <w:tcW w:w="1616" w:type="dxa"/>
            <w:tcBorders>
              <w:top w:val="nil"/>
              <w:left w:val="nil"/>
              <w:bottom w:val="single" w:sz="4" w:space="0" w:color="auto"/>
              <w:right w:val="single" w:sz="4" w:space="0" w:color="auto"/>
            </w:tcBorders>
            <w:shd w:val="clear" w:color="auto" w:fill="auto"/>
            <w:vAlign w:val="bottom"/>
            <w:hideMark/>
          </w:tcPr>
          <w:p w14:paraId="3F5BB4A5" w14:textId="77777777" w:rsidR="009D5BFB" w:rsidRPr="009D5BFB" w:rsidRDefault="009D5BFB" w:rsidP="009D5BFB">
            <w:pPr>
              <w:jc w:val="right"/>
              <w:rPr>
                <w:color w:val="000000"/>
                <w:szCs w:val="28"/>
              </w:rPr>
            </w:pPr>
            <w:r w:rsidRPr="009D5BFB">
              <w:rPr>
                <w:color w:val="000000"/>
                <w:szCs w:val="28"/>
              </w:rPr>
              <w:t>8</w:t>
            </w:r>
          </w:p>
        </w:tc>
        <w:tc>
          <w:tcPr>
            <w:tcW w:w="1499" w:type="dxa"/>
            <w:tcBorders>
              <w:top w:val="nil"/>
              <w:left w:val="nil"/>
              <w:bottom w:val="single" w:sz="4" w:space="0" w:color="auto"/>
              <w:right w:val="single" w:sz="4" w:space="0" w:color="auto"/>
            </w:tcBorders>
            <w:shd w:val="clear" w:color="auto" w:fill="auto"/>
            <w:vAlign w:val="bottom"/>
            <w:hideMark/>
          </w:tcPr>
          <w:p w14:paraId="3C2E024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C19F339"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A94A99A" w14:textId="77777777" w:rsidR="009D5BFB" w:rsidRPr="009D5BFB" w:rsidRDefault="009D5BFB" w:rsidP="009D5BFB">
            <w:pPr>
              <w:jc w:val="right"/>
              <w:rPr>
                <w:color w:val="000000"/>
                <w:szCs w:val="28"/>
              </w:rPr>
            </w:pPr>
            <w:r w:rsidRPr="009D5BFB">
              <w:rPr>
                <w:color w:val="000000"/>
                <w:szCs w:val="28"/>
              </w:rPr>
              <w:t>1.28</w:t>
            </w:r>
          </w:p>
        </w:tc>
        <w:tc>
          <w:tcPr>
            <w:tcW w:w="1546" w:type="dxa"/>
            <w:tcBorders>
              <w:top w:val="nil"/>
              <w:left w:val="nil"/>
              <w:bottom w:val="single" w:sz="4" w:space="0" w:color="auto"/>
              <w:right w:val="single" w:sz="4" w:space="0" w:color="auto"/>
            </w:tcBorders>
            <w:shd w:val="clear" w:color="auto" w:fill="auto"/>
            <w:hideMark/>
          </w:tcPr>
          <w:p w14:paraId="543B2EE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2D8A3" w14:textId="77777777" w:rsidR="009D5BFB" w:rsidRPr="009D5BFB" w:rsidRDefault="009D5BFB" w:rsidP="009D5BFB">
            <w:pPr>
              <w:rPr>
                <w:color w:val="000000"/>
                <w:szCs w:val="28"/>
              </w:rPr>
            </w:pPr>
            <w:r w:rsidRPr="009D5BFB">
              <w:rPr>
                <w:color w:val="000000"/>
                <w:szCs w:val="28"/>
              </w:rPr>
              <w:t>0.00000409</w:t>
            </w:r>
          </w:p>
        </w:tc>
      </w:tr>
      <w:tr w:rsidR="009D5BFB" w:rsidRPr="009D5BFB" w14:paraId="78C9293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FE3D08D" w14:textId="77777777" w:rsidR="009D5BFB" w:rsidRPr="009D5BFB" w:rsidRDefault="009D5BFB" w:rsidP="009D5BFB">
            <w:pPr>
              <w:rPr>
                <w:color w:val="000000"/>
                <w:szCs w:val="28"/>
              </w:rPr>
            </w:pPr>
            <w:r w:rsidRPr="009D5BFB">
              <w:rPr>
                <w:color w:val="000000"/>
                <w:szCs w:val="28"/>
              </w:rPr>
              <w:t>55:54а</w:t>
            </w:r>
          </w:p>
        </w:tc>
        <w:tc>
          <w:tcPr>
            <w:tcW w:w="1616" w:type="dxa"/>
            <w:tcBorders>
              <w:top w:val="nil"/>
              <w:left w:val="nil"/>
              <w:bottom w:val="single" w:sz="4" w:space="0" w:color="auto"/>
              <w:right w:val="single" w:sz="4" w:space="0" w:color="auto"/>
            </w:tcBorders>
            <w:shd w:val="clear" w:color="auto" w:fill="auto"/>
            <w:vAlign w:val="bottom"/>
            <w:hideMark/>
          </w:tcPr>
          <w:p w14:paraId="71C489C9" w14:textId="77777777" w:rsidR="009D5BFB" w:rsidRPr="009D5BFB" w:rsidRDefault="009D5BFB" w:rsidP="009D5BFB">
            <w:pPr>
              <w:jc w:val="right"/>
              <w:rPr>
                <w:color w:val="000000"/>
                <w:szCs w:val="28"/>
              </w:rPr>
            </w:pPr>
            <w:r w:rsidRPr="009D5BFB">
              <w:rPr>
                <w:color w:val="000000"/>
                <w:szCs w:val="28"/>
              </w:rPr>
              <w:t>147.33</w:t>
            </w:r>
          </w:p>
        </w:tc>
        <w:tc>
          <w:tcPr>
            <w:tcW w:w="1616" w:type="dxa"/>
            <w:tcBorders>
              <w:top w:val="nil"/>
              <w:left w:val="nil"/>
              <w:bottom w:val="single" w:sz="4" w:space="0" w:color="auto"/>
              <w:right w:val="single" w:sz="4" w:space="0" w:color="auto"/>
            </w:tcBorders>
            <w:shd w:val="clear" w:color="auto" w:fill="auto"/>
            <w:vAlign w:val="bottom"/>
            <w:hideMark/>
          </w:tcPr>
          <w:p w14:paraId="1BE6D8AF" w14:textId="77777777" w:rsidR="009D5BFB" w:rsidRPr="009D5BFB" w:rsidRDefault="009D5BFB" w:rsidP="009D5BFB">
            <w:pPr>
              <w:jc w:val="right"/>
              <w:rPr>
                <w:color w:val="000000"/>
                <w:szCs w:val="28"/>
              </w:rPr>
            </w:pPr>
            <w:r w:rsidRPr="009D5BFB">
              <w:rPr>
                <w:color w:val="000000"/>
                <w:szCs w:val="28"/>
              </w:rPr>
              <w:t>147.33</w:t>
            </w:r>
          </w:p>
        </w:tc>
        <w:tc>
          <w:tcPr>
            <w:tcW w:w="1499" w:type="dxa"/>
            <w:tcBorders>
              <w:top w:val="nil"/>
              <w:left w:val="nil"/>
              <w:bottom w:val="single" w:sz="4" w:space="0" w:color="auto"/>
              <w:right w:val="single" w:sz="4" w:space="0" w:color="auto"/>
            </w:tcBorders>
            <w:shd w:val="clear" w:color="auto" w:fill="auto"/>
            <w:vAlign w:val="bottom"/>
            <w:hideMark/>
          </w:tcPr>
          <w:p w14:paraId="0213846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1C9FF5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D556361" w14:textId="77777777" w:rsidR="009D5BFB" w:rsidRPr="009D5BFB" w:rsidRDefault="009D5BFB" w:rsidP="009D5BFB">
            <w:pPr>
              <w:jc w:val="right"/>
              <w:rPr>
                <w:color w:val="000000"/>
                <w:szCs w:val="28"/>
              </w:rPr>
            </w:pPr>
            <w:r w:rsidRPr="009D5BFB">
              <w:rPr>
                <w:color w:val="000000"/>
                <w:szCs w:val="28"/>
              </w:rPr>
              <w:t>88.392</w:t>
            </w:r>
          </w:p>
        </w:tc>
        <w:tc>
          <w:tcPr>
            <w:tcW w:w="1546" w:type="dxa"/>
            <w:tcBorders>
              <w:top w:val="nil"/>
              <w:left w:val="nil"/>
              <w:bottom w:val="single" w:sz="4" w:space="0" w:color="auto"/>
              <w:right w:val="single" w:sz="4" w:space="0" w:color="auto"/>
            </w:tcBorders>
            <w:shd w:val="clear" w:color="auto" w:fill="auto"/>
            <w:hideMark/>
          </w:tcPr>
          <w:p w14:paraId="4FD2689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0429EC" w14:textId="77777777" w:rsidR="009D5BFB" w:rsidRPr="009D5BFB" w:rsidRDefault="009D5BFB" w:rsidP="009D5BFB">
            <w:pPr>
              <w:rPr>
                <w:color w:val="000000"/>
                <w:szCs w:val="28"/>
              </w:rPr>
            </w:pPr>
            <w:r w:rsidRPr="009D5BFB">
              <w:rPr>
                <w:color w:val="000000"/>
                <w:szCs w:val="28"/>
              </w:rPr>
              <w:t>0.00010965</w:t>
            </w:r>
          </w:p>
        </w:tc>
      </w:tr>
      <w:tr w:rsidR="009D5BFB" w:rsidRPr="009D5BFB" w14:paraId="72A4113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3FCF38" w14:textId="77777777" w:rsidR="009D5BFB" w:rsidRPr="009D5BFB" w:rsidRDefault="009D5BFB" w:rsidP="009D5BFB">
            <w:pPr>
              <w:rPr>
                <w:color w:val="000000"/>
                <w:szCs w:val="28"/>
              </w:rPr>
            </w:pPr>
            <w:r w:rsidRPr="009D5BFB">
              <w:rPr>
                <w:color w:val="000000"/>
                <w:szCs w:val="28"/>
              </w:rPr>
              <w:t>54а:№15</w:t>
            </w:r>
          </w:p>
        </w:tc>
        <w:tc>
          <w:tcPr>
            <w:tcW w:w="1616" w:type="dxa"/>
            <w:tcBorders>
              <w:top w:val="nil"/>
              <w:left w:val="nil"/>
              <w:bottom w:val="single" w:sz="4" w:space="0" w:color="auto"/>
              <w:right w:val="single" w:sz="4" w:space="0" w:color="auto"/>
            </w:tcBorders>
            <w:shd w:val="clear" w:color="auto" w:fill="auto"/>
            <w:vAlign w:val="bottom"/>
            <w:hideMark/>
          </w:tcPr>
          <w:p w14:paraId="22FD6AE4" w14:textId="77777777" w:rsidR="009D5BFB" w:rsidRPr="009D5BFB" w:rsidRDefault="009D5BFB" w:rsidP="009D5BFB">
            <w:pPr>
              <w:jc w:val="right"/>
              <w:rPr>
                <w:color w:val="000000"/>
                <w:szCs w:val="28"/>
              </w:rPr>
            </w:pPr>
            <w:r w:rsidRPr="009D5BFB">
              <w:rPr>
                <w:color w:val="000000"/>
                <w:szCs w:val="28"/>
              </w:rPr>
              <w:t>13.1</w:t>
            </w:r>
          </w:p>
        </w:tc>
        <w:tc>
          <w:tcPr>
            <w:tcW w:w="1616" w:type="dxa"/>
            <w:tcBorders>
              <w:top w:val="nil"/>
              <w:left w:val="nil"/>
              <w:bottom w:val="single" w:sz="4" w:space="0" w:color="auto"/>
              <w:right w:val="single" w:sz="4" w:space="0" w:color="auto"/>
            </w:tcBorders>
            <w:shd w:val="clear" w:color="auto" w:fill="auto"/>
            <w:vAlign w:val="bottom"/>
            <w:hideMark/>
          </w:tcPr>
          <w:p w14:paraId="6EFA749B" w14:textId="77777777" w:rsidR="009D5BFB" w:rsidRPr="009D5BFB" w:rsidRDefault="009D5BFB" w:rsidP="009D5BFB">
            <w:pPr>
              <w:jc w:val="right"/>
              <w:rPr>
                <w:color w:val="000000"/>
                <w:szCs w:val="28"/>
              </w:rPr>
            </w:pPr>
            <w:r w:rsidRPr="009D5BFB">
              <w:rPr>
                <w:color w:val="000000"/>
                <w:szCs w:val="28"/>
              </w:rPr>
              <w:t>13.1</w:t>
            </w:r>
          </w:p>
        </w:tc>
        <w:tc>
          <w:tcPr>
            <w:tcW w:w="1499" w:type="dxa"/>
            <w:tcBorders>
              <w:top w:val="nil"/>
              <w:left w:val="nil"/>
              <w:bottom w:val="single" w:sz="4" w:space="0" w:color="auto"/>
              <w:right w:val="single" w:sz="4" w:space="0" w:color="auto"/>
            </w:tcBorders>
            <w:shd w:val="clear" w:color="auto" w:fill="auto"/>
            <w:vAlign w:val="bottom"/>
            <w:hideMark/>
          </w:tcPr>
          <w:p w14:paraId="19585EF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E3FD88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263D3F2" w14:textId="77777777" w:rsidR="009D5BFB" w:rsidRPr="009D5BFB" w:rsidRDefault="009D5BFB" w:rsidP="009D5BFB">
            <w:pPr>
              <w:jc w:val="right"/>
              <w:rPr>
                <w:color w:val="000000"/>
                <w:szCs w:val="28"/>
              </w:rPr>
            </w:pPr>
            <w:r w:rsidRPr="009D5BFB">
              <w:rPr>
                <w:color w:val="000000"/>
                <w:szCs w:val="28"/>
              </w:rPr>
              <w:t>2.62</w:t>
            </w:r>
          </w:p>
        </w:tc>
        <w:tc>
          <w:tcPr>
            <w:tcW w:w="1546" w:type="dxa"/>
            <w:tcBorders>
              <w:top w:val="nil"/>
              <w:left w:val="nil"/>
              <w:bottom w:val="single" w:sz="4" w:space="0" w:color="auto"/>
              <w:right w:val="single" w:sz="4" w:space="0" w:color="auto"/>
            </w:tcBorders>
            <w:shd w:val="clear" w:color="auto" w:fill="auto"/>
            <w:hideMark/>
          </w:tcPr>
          <w:p w14:paraId="6AC6B7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718910" w14:textId="77777777" w:rsidR="009D5BFB" w:rsidRPr="009D5BFB" w:rsidRDefault="009D5BFB" w:rsidP="009D5BFB">
            <w:pPr>
              <w:rPr>
                <w:color w:val="000000"/>
                <w:szCs w:val="28"/>
              </w:rPr>
            </w:pPr>
            <w:r w:rsidRPr="009D5BFB">
              <w:rPr>
                <w:color w:val="000000"/>
                <w:szCs w:val="28"/>
              </w:rPr>
              <w:t>0.00000716</w:t>
            </w:r>
          </w:p>
        </w:tc>
      </w:tr>
      <w:tr w:rsidR="009D5BFB" w:rsidRPr="009D5BFB" w14:paraId="08C80B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36369E" w14:textId="77777777" w:rsidR="009D5BFB" w:rsidRPr="009D5BFB" w:rsidRDefault="009D5BFB" w:rsidP="009D5BFB">
            <w:pPr>
              <w:rPr>
                <w:color w:val="000000"/>
                <w:szCs w:val="28"/>
              </w:rPr>
            </w:pPr>
            <w:r w:rsidRPr="009D5BFB">
              <w:rPr>
                <w:color w:val="000000"/>
                <w:szCs w:val="28"/>
              </w:rPr>
              <w:t>54а:54</w:t>
            </w:r>
          </w:p>
        </w:tc>
        <w:tc>
          <w:tcPr>
            <w:tcW w:w="1616" w:type="dxa"/>
            <w:tcBorders>
              <w:top w:val="nil"/>
              <w:left w:val="nil"/>
              <w:bottom w:val="single" w:sz="4" w:space="0" w:color="auto"/>
              <w:right w:val="single" w:sz="4" w:space="0" w:color="auto"/>
            </w:tcBorders>
            <w:shd w:val="clear" w:color="auto" w:fill="auto"/>
            <w:vAlign w:val="bottom"/>
            <w:hideMark/>
          </w:tcPr>
          <w:p w14:paraId="09D9FCC8" w14:textId="77777777" w:rsidR="009D5BFB" w:rsidRPr="009D5BFB" w:rsidRDefault="009D5BFB" w:rsidP="009D5BFB">
            <w:pPr>
              <w:jc w:val="right"/>
              <w:rPr>
                <w:color w:val="000000"/>
                <w:szCs w:val="28"/>
              </w:rPr>
            </w:pPr>
            <w:r w:rsidRPr="009D5BFB">
              <w:rPr>
                <w:color w:val="000000"/>
                <w:szCs w:val="28"/>
              </w:rPr>
              <w:t>19.57</w:t>
            </w:r>
          </w:p>
        </w:tc>
        <w:tc>
          <w:tcPr>
            <w:tcW w:w="1616" w:type="dxa"/>
            <w:tcBorders>
              <w:top w:val="nil"/>
              <w:left w:val="nil"/>
              <w:bottom w:val="single" w:sz="4" w:space="0" w:color="auto"/>
              <w:right w:val="single" w:sz="4" w:space="0" w:color="auto"/>
            </w:tcBorders>
            <w:shd w:val="clear" w:color="auto" w:fill="auto"/>
            <w:vAlign w:val="bottom"/>
            <w:hideMark/>
          </w:tcPr>
          <w:p w14:paraId="0AC32CAC" w14:textId="77777777" w:rsidR="009D5BFB" w:rsidRPr="009D5BFB" w:rsidRDefault="009D5BFB" w:rsidP="009D5BFB">
            <w:pPr>
              <w:jc w:val="right"/>
              <w:rPr>
                <w:color w:val="000000"/>
                <w:szCs w:val="28"/>
              </w:rPr>
            </w:pPr>
            <w:r w:rsidRPr="009D5BFB">
              <w:rPr>
                <w:color w:val="000000"/>
                <w:szCs w:val="28"/>
              </w:rPr>
              <w:t>19.57</w:t>
            </w:r>
          </w:p>
        </w:tc>
        <w:tc>
          <w:tcPr>
            <w:tcW w:w="1499" w:type="dxa"/>
            <w:tcBorders>
              <w:top w:val="nil"/>
              <w:left w:val="nil"/>
              <w:bottom w:val="single" w:sz="4" w:space="0" w:color="auto"/>
              <w:right w:val="single" w:sz="4" w:space="0" w:color="auto"/>
            </w:tcBorders>
            <w:shd w:val="clear" w:color="auto" w:fill="auto"/>
            <w:vAlign w:val="bottom"/>
            <w:hideMark/>
          </w:tcPr>
          <w:p w14:paraId="7C9575C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CD5704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341F53D" w14:textId="77777777" w:rsidR="009D5BFB" w:rsidRPr="009D5BFB" w:rsidRDefault="009D5BFB" w:rsidP="009D5BFB">
            <w:pPr>
              <w:jc w:val="right"/>
              <w:rPr>
                <w:color w:val="000000"/>
                <w:szCs w:val="28"/>
              </w:rPr>
            </w:pPr>
            <w:r w:rsidRPr="009D5BFB">
              <w:rPr>
                <w:color w:val="000000"/>
                <w:szCs w:val="28"/>
              </w:rPr>
              <w:t>11.742</w:t>
            </w:r>
          </w:p>
        </w:tc>
        <w:tc>
          <w:tcPr>
            <w:tcW w:w="1546" w:type="dxa"/>
            <w:tcBorders>
              <w:top w:val="nil"/>
              <w:left w:val="nil"/>
              <w:bottom w:val="single" w:sz="4" w:space="0" w:color="auto"/>
              <w:right w:val="single" w:sz="4" w:space="0" w:color="auto"/>
            </w:tcBorders>
            <w:shd w:val="clear" w:color="auto" w:fill="auto"/>
            <w:hideMark/>
          </w:tcPr>
          <w:p w14:paraId="446A190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4DE7F2" w14:textId="77777777" w:rsidR="009D5BFB" w:rsidRPr="009D5BFB" w:rsidRDefault="009D5BFB" w:rsidP="009D5BFB">
            <w:pPr>
              <w:rPr>
                <w:color w:val="000000"/>
                <w:szCs w:val="28"/>
              </w:rPr>
            </w:pPr>
            <w:r w:rsidRPr="009D5BFB">
              <w:rPr>
                <w:color w:val="000000"/>
                <w:szCs w:val="28"/>
              </w:rPr>
              <w:t>0.00001465</w:t>
            </w:r>
          </w:p>
        </w:tc>
      </w:tr>
      <w:tr w:rsidR="009D5BFB" w:rsidRPr="009D5BFB" w14:paraId="3E55E6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4C0BD" w14:textId="77777777" w:rsidR="009D5BFB" w:rsidRPr="009D5BFB" w:rsidRDefault="009D5BFB" w:rsidP="009D5BFB">
            <w:pPr>
              <w:rPr>
                <w:color w:val="000000"/>
                <w:szCs w:val="28"/>
              </w:rPr>
            </w:pPr>
            <w:r w:rsidRPr="009D5BFB">
              <w:rPr>
                <w:color w:val="000000"/>
                <w:szCs w:val="28"/>
              </w:rPr>
              <w:t>54:ДС№3</w:t>
            </w:r>
          </w:p>
        </w:tc>
        <w:tc>
          <w:tcPr>
            <w:tcW w:w="1616" w:type="dxa"/>
            <w:tcBorders>
              <w:top w:val="nil"/>
              <w:left w:val="nil"/>
              <w:bottom w:val="single" w:sz="4" w:space="0" w:color="auto"/>
              <w:right w:val="single" w:sz="4" w:space="0" w:color="auto"/>
            </w:tcBorders>
            <w:shd w:val="clear" w:color="auto" w:fill="auto"/>
            <w:vAlign w:val="bottom"/>
            <w:hideMark/>
          </w:tcPr>
          <w:p w14:paraId="03130B26" w14:textId="77777777" w:rsidR="009D5BFB" w:rsidRPr="009D5BFB" w:rsidRDefault="009D5BFB" w:rsidP="009D5BFB">
            <w:pPr>
              <w:jc w:val="right"/>
              <w:rPr>
                <w:color w:val="000000"/>
                <w:szCs w:val="28"/>
              </w:rPr>
            </w:pPr>
            <w:r w:rsidRPr="009D5BFB">
              <w:rPr>
                <w:color w:val="000000"/>
                <w:szCs w:val="28"/>
              </w:rPr>
              <w:t>53.8</w:t>
            </w:r>
          </w:p>
        </w:tc>
        <w:tc>
          <w:tcPr>
            <w:tcW w:w="1616" w:type="dxa"/>
            <w:tcBorders>
              <w:top w:val="nil"/>
              <w:left w:val="nil"/>
              <w:bottom w:val="single" w:sz="4" w:space="0" w:color="auto"/>
              <w:right w:val="single" w:sz="4" w:space="0" w:color="auto"/>
            </w:tcBorders>
            <w:shd w:val="clear" w:color="auto" w:fill="auto"/>
            <w:vAlign w:val="bottom"/>
            <w:hideMark/>
          </w:tcPr>
          <w:p w14:paraId="0C9F6748" w14:textId="77777777" w:rsidR="009D5BFB" w:rsidRPr="009D5BFB" w:rsidRDefault="009D5BFB" w:rsidP="009D5BFB">
            <w:pPr>
              <w:jc w:val="right"/>
              <w:rPr>
                <w:color w:val="000000"/>
                <w:szCs w:val="28"/>
              </w:rPr>
            </w:pPr>
            <w:r w:rsidRPr="009D5BFB">
              <w:rPr>
                <w:color w:val="000000"/>
                <w:szCs w:val="28"/>
              </w:rPr>
              <w:t>53.8</w:t>
            </w:r>
          </w:p>
        </w:tc>
        <w:tc>
          <w:tcPr>
            <w:tcW w:w="1499" w:type="dxa"/>
            <w:tcBorders>
              <w:top w:val="nil"/>
              <w:left w:val="nil"/>
              <w:bottom w:val="single" w:sz="4" w:space="0" w:color="auto"/>
              <w:right w:val="single" w:sz="4" w:space="0" w:color="auto"/>
            </w:tcBorders>
            <w:shd w:val="clear" w:color="auto" w:fill="auto"/>
            <w:vAlign w:val="bottom"/>
            <w:hideMark/>
          </w:tcPr>
          <w:p w14:paraId="5A49EAA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0BC140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A591567" w14:textId="77777777" w:rsidR="009D5BFB" w:rsidRPr="009D5BFB" w:rsidRDefault="009D5BFB" w:rsidP="009D5BFB">
            <w:pPr>
              <w:jc w:val="right"/>
              <w:rPr>
                <w:color w:val="000000"/>
                <w:szCs w:val="28"/>
              </w:rPr>
            </w:pPr>
            <w:r w:rsidRPr="009D5BFB">
              <w:rPr>
                <w:color w:val="000000"/>
                <w:szCs w:val="28"/>
              </w:rPr>
              <w:t>10.76</w:t>
            </w:r>
          </w:p>
        </w:tc>
        <w:tc>
          <w:tcPr>
            <w:tcW w:w="1546" w:type="dxa"/>
            <w:tcBorders>
              <w:top w:val="nil"/>
              <w:left w:val="nil"/>
              <w:bottom w:val="single" w:sz="4" w:space="0" w:color="auto"/>
              <w:right w:val="single" w:sz="4" w:space="0" w:color="auto"/>
            </w:tcBorders>
            <w:shd w:val="clear" w:color="auto" w:fill="auto"/>
            <w:hideMark/>
          </w:tcPr>
          <w:p w14:paraId="3696E77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3B5C6F" w14:textId="77777777" w:rsidR="009D5BFB" w:rsidRPr="009D5BFB" w:rsidRDefault="009D5BFB" w:rsidP="009D5BFB">
            <w:pPr>
              <w:rPr>
                <w:color w:val="000000"/>
                <w:szCs w:val="28"/>
              </w:rPr>
            </w:pPr>
            <w:r w:rsidRPr="009D5BFB">
              <w:rPr>
                <w:color w:val="000000"/>
                <w:szCs w:val="28"/>
              </w:rPr>
              <w:t>0.00002935</w:t>
            </w:r>
          </w:p>
        </w:tc>
      </w:tr>
      <w:tr w:rsidR="009D5BFB" w:rsidRPr="009D5BFB" w14:paraId="4FE826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81C764" w14:textId="77777777" w:rsidR="009D5BFB" w:rsidRPr="009D5BFB" w:rsidRDefault="009D5BFB" w:rsidP="009D5BFB">
            <w:pPr>
              <w:rPr>
                <w:color w:val="000000"/>
                <w:szCs w:val="28"/>
              </w:rPr>
            </w:pPr>
            <w:r w:rsidRPr="009D5BFB">
              <w:rPr>
                <w:color w:val="000000"/>
                <w:szCs w:val="28"/>
              </w:rPr>
              <w:t>54:з10</w:t>
            </w:r>
          </w:p>
        </w:tc>
        <w:tc>
          <w:tcPr>
            <w:tcW w:w="1616" w:type="dxa"/>
            <w:tcBorders>
              <w:top w:val="nil"/>
              <w:left w:val="nil"/>
              <w:bottom w:val="single" w:sz="4" w:space="0" w:color="auto"/>
              <w:right w:val="single" w:sz="4" w:space="0" w:color="auto"/>
            </w:tcBorders>
            <w:shd w:val="clear" w:color="auto" w:fill="auto"/>
            <w:vAlign w:val="bottom"/>
            <w:hideMark/>
          </w:tcPr>
          <w:p w14:paraId="0DCAFBEE" w14:textId="77777777" w:rsidR="009D5BFB" w:rsidRPr="009D5BFB" w:rsidRDefault="009D5BFB" w:rsidP="009D5BFB">
            <w:pPr>
              <w:jc w:val="right"/>
              <w:rPr>
                <w:color w:val="000000"/>
                <w:szCs w:val="28"/>
              </w:rPr>
            </w:pPr>
            <w:r w:rsidRPr="009D5BFB">
              <w:rPr>
                <w:color w:val="000000"/>
                <w:szCs w:val="28"/>
              </w:rPr>
              <w:t>22.61</w:t>
            </w:r>
          </w:p>
        </w:tc>
        <w:tc>
          <w:tcPr>
            <w:tcW w:w="1616" w:type="dxa"/>
            <w:tcBorders>
              <w:top w:val="nil"/>
              <w:left w:val="nil"/>
              <w:bottom w:val="single" w:sz="4" w:space="0" w:color="auto"/>
              <w:right w:val="single" w:sz="4" w:space="0" w:color="auto"/>
            </w:tcBorders>
            <w:shd w:val="clear" w:color="auto" w:fill="auto"/>
            <w:vAlign w:val="bottom"/>
            <w:hideMark/>
          </w:tcPr>
          <w:p w14:paraId="3F2FA092" w14:textId="77777777" w:rsidR="009D5BFB" w:rsidRPr="009D5BFB" w:rsidRDefault="009D5BFB" w:rsidP="009D5BFB">
            <w:pPr>
              <w:jc w:val="right"/>
              <w:rPr>
                <w:color w:val="000000"/>
                <w:szCs w:val="28"/>
              </w:rPr>
            </w:pPr>
            <w:r w:rsidRPr="009D5BFB">
              <w:rPr>
                <w:color w:val="000000"/>
                <w:szCs w:val="28"/>
              </w:rPr>
              <w:t>22.61</w:t>
            </w:r>
          </w:p>
        </w:tc>
        <w:tc>
          <w:tcPr>
            <w:tcW w:w="1499" w:type="dxa"/>
            <w:tcBorders>
              <w:top w:val="nil"/>
              <w:left w:val="nil"/>
              <w:bottom w:val="single" w:sz="4" w:space="0" w:color="auto"/>
              <w:right w:val="single" w:sz="4" w:space="0" w:color="auto"/>
            </w:tcBorders>
            <w:shd w:val="clear" w:color="auto" w:fill="auto"/>
            <w:vAlign w:val="bottom"/>
            <w:hideMark/>
          </w:tcPr>
          <w:p w14:paraId="212FCE7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21100C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1579FB2" w14:textId="77777777" w:rsidR="009D5BFB" w:rsidRPr="009D5BFB" w:rsidRDefault="009D5BFB" w:rsidP="009D5BFB">
            <w:pPr>
              <w:jc w:val="right"/>
              <w:rPr>
                <w:color w:val="000000"/>
                <w:szCs w:val="28"/>
              </w:rPr>
            </w:pPr>
            <w:r w:rsidRPr="009D5BFB">
              <w:rPr>
                <w:color w:val="000000"/>
                <w:szCs w:val="28"/>
              </w:rPr>
              <w:t>13.566</w:t>
            </w:r>
          </w:p>
        </w:tc>
        <w:tc>
          <w:tcPr>
            <w:tcW w:w="1546" w:type="dxa"/>
            <w:tcBorders>
              <w:top w:val="nil"/>
              <w:left w:val="nil"/>
              <w:bottom w:val="single" w:sz="4" w:space="0" w:color="auto"/>
              <w:right w:val="single" w:sz="4" w:space="0" w:color="auto"/>
            </w:tcBorders>
            <w:shd w:val="clear" w:color="auto" w:fill="auto"/>
            <w:hideMark/>
          </w:tcPr>
          <w:p w14:paraId="39963B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7523B8" w14:textId="77777777" w:rsidR="009D5BFB" w:rsidRPr="009D5BFB" w:rsidRDefault="009D5BFB" w:rsidP="009D5BFB">
            <w:pPr>
              <w:rPr>
                <w:color w:val="000000"/>
                <w:szCs w:val="28"/>
              </w:rPr>
            </w:pPr>
            <w:r w:rsidRPr="009D5BFB">
              <w:rPr>
                <w:color w:val="000000"/>
                <w:szCs w:val="28"/>
              </w:rPr>
              <w:t>0.00001693</w:t>
            </w:r>
          </w:p>
        </w:tc>
      </w:tr>
      <w:tr w:rsidR="009D5BFB" w:rsidRPr="009D5BFB" w14:paraId="44351F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1DDD35" w14:textId="77777777" w:rsidR="009D5BFB" w:rsidRPr="009D5BFB" w:rsidRDefault="009D5BFB" w:rsidP="009D5BFB">
            <w:pPr>
              <w:rPr>
                <w:color w:val="000000"/>
                <w:szCs w:val="28"/>
              </w:rPr>
            </w:pPr>
            <w:r w:rsidRPr="009D5BFB">
              <w:rPr>
                <w:color w:val="000000"/>
                <w:szCs w:val="28"/>
              </w:rPr>
              <w:t>з10:51</w:t>
            </w:r>
          </w:p>
        </w:tc>
        <w:tc>
          <w:tcPr>
            <w:tcW w:w="1616" w:type="dxa"/>
            <w:tcBorders>
              <w:top w:val="nil"/>
              <w:left w:val="nil"/>
              <w:bottom w:val="single" w:sz="4" w:space="0" w:color="auto"/>
              <w:right w:val="single" w:sz="4" w:space="0" w:color="auto"/>
            </w:tcBorders>
            <w:shd w:val="clear" w:color="auto" w:fill="auto"/>
            <w:vAlign w:val="bottom"/>
            <w:hideMark/>
          </w:tcPr>
          <w:p w14:paraId="4CBBE603" w14:textId="77777777" w:rsidR="009D5BFB" w:rsidRPr="009D5BFB" w:rsidRDefault="009D5BFB" w:rsidP="009D5BFB">
            <w:pPr>
              <w:jc w:val="right"/>
              <w:rPr>
                <w:color w:val="000000"/>
                <w:szCs w:val="28"/>
              </w:rPr>
            </w:pPr>
            <w:r w:rsidRPr="009D5BFB">
              <w:rPr>
                <w:color w:val="000000"/>
                <w:szCs w:val="28"/>
              </w:rPr>
              <w:t>8.42</w:t>
            </w:r>
          </w:p>
        </w:tc>
        <w:tc>
          <w:tcPr>
            <w:tcW w:w="1616" w:type="dxa"/>
            <w:tcBorders>
              <w:top w:val="nil"/>
              <w:left w:val="nil"/>
              <w:bottom w:val="single" w:sz="4" w:space="0" w:color="auto"/>
              <w:right w:val="single" w:sz="4" w:space="0" w:color="auto"/>
            </w:tcBorders>
            <w:shd w:val="clear" w:color="auto" w:fill="auto"/>
            <w:vAlign w:val="bottom"/>
            <w:hideMark/>
          </w:tcPr>
          <w:p w14:paraId="5F73DDED" w14:textId="77777777" w:rsidR="009D5BFB" w:rsidRPr="009D5BFB" w:rsidRDefault="009D5BFB" w:rsidP="009D5BFB">
            <w:pPr>
              <w:jc w:val="right"/>
              <w:rPr>
                <w:color w:val="000000"/>
                <w:szCs w:val="28"/>
              </w:rPr>
            </w:pPr>
            <w:r w:rsidRPr="009D5BFB">
              <w:rPr>
                <w:color w:val="000000"/>
                <w:szCs w:val="28"/>
              </w:rPr>
              <w:t>8.42</w:t>
            </w:r>
          </w:p>
        </w:tc>
        <w:tc>
          <w:tcPr>
            <w:tcW w:w="1499" w:type="dxa"/>
            <w:tcBorders>
              <w:top w:val="nil"/>
              <w:left w:val="nil"/>
              <w:bottom w:val="single" w:sz="4" w:space="0" w:color="auto"/>
              <w:right w:val="single" w:sz="4" w:space="0" w:color="auto"/>
            </w:tcBorders>
            <w:shd w:val="clear" w:color="auto" w:fill="auto"/>
            <w:vAlign w:val="bottom"/>
            <w:hideMark/>
          </w:tcPr>
          <w:p w14:paraId="7B15A8F5"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8FFB35F"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490FA6F" w14:textId="77777777" w:rsidR="009D5BFB" w:rsidRPr="009D5BFB" w:rsidRDefault="009D5BFB" w:rsidP="009D5BFB">
            <w:pPr>
              <w:jc w:val="right"/>
              <w:rPr>
                <w:color w:val="000000"/>
                <w:szCs w:val="28"/>
              </w:rPr>
            </w:pPr>
            <w:r w:rsidRPr="009D5BFB">
              <w:rPr>
                <w:color w:val="000000"/>
                <w:szCs w:val="28"/>
              </w:rPr>
              <w:t>5.052</w:t>
            </w:r>
          </w:p>
        </w:tc>
        <w:tc>
          <w:tcPr>
            <w:tcW w:w="1546" w:type="dxa"/>
            <w:tcBorders>
              <w:top w:val="nil"/>
              <w:left w:val="nil"/>
              <w:bottom w:val="single" w:sz="4" w:space="0" w:color="auto"/>
              <w:right w:val="single" w:sz="4" w:space="0" w:color="auto"/>
            </w:tcBorders>
            <w:shd w:val="clear" w:color="auto" w:fill="auto"/>
            <w:hideMark/>
          </w:tcPr>
          <w:p w14:paraId="58E453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A69497D" w14:textId="77777777" w:rsidR="009D5BFB" w:rsidRPr="009D5BFB" w:rsidRDefault="009D5BFB" w:rsidP="009D5BFB">
            <w:pPr>
              <w:rPr>
                <w:color w:val="000000"/>
                <w:szCs w:val="28"/>
              </w:rPr>
            </w:pPr>
            <w:r w:rsidRPr="009D5BFB">
              <w:rPr>
                <w:color w:val="000000"/>
                <w:szCs w:val="28"/>
              </w:rPr>
              <w:t>0.00000631</w:t>
            </w:r>
          </w:p>
        </w:tc>
      </w:tr>
      <w:tr w:rsidR="009D5BFB" w:rsidRPr="009D5BFB" w14:paraId="15C70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147139" w14:textId="77777777" w:rsidR="009D5BFB" w:rsidRPr="009D5BFB" w:rsidRDefault="009D5BFB" w:rsidP="009D5BFB">
            <w:pPr>
              <w:rPr>
                <w:color w:val="000000"/>
                <w:szCs w:val="28"/>
              </w:rPr>
            </w:pPr>
            <w:r w:rsidRPr="009D5BFB">
              <w:rPr>
                <w:color w:val="000000"/>
                <w:szCs w:val="28"/>
              </w:rPr>
              <w:t>51:№15а</w:t>
            </w:r>
          </w:p>
        </w:tc>
        <w:tc>
          <w:tcPr>
            <w:tcW w:w="1616" w:type="dxa"/>
            <w:tcBorders>
              <w:top w:val="nil"/>
              <w:left w:val="nil"/>
              <w:bottom w:val="single" w:sz="4" w:space="0" w:color="auto"/>
              <w:right w:val="single" w:sz="4" w:space="0" w:color="auto"/>
            </w:tcBorders>
            <w:shd w:val="clear" w:color="auto" w:fill="auto"/>
            <w:vAlign w:val="bottom"/>
            <w:hideMark/>
          </w:tcPr>
          <w:p w14:paraId="3C486EED" w14:textId="77777777" w:rsidR="009D5BFB" w:rsidRPr="009D5BFB" w:rsidRDefault="009D5BFB" w:rsidP="009D5BFB">
            <w:pPr>
              <w:jc w:val="right"/>
              <w:rPr>
                <w:color w:val="000000"/>
                <w:szCs w:val="28"/>
              </w:rPr>
            </w:pPr>
            <w:r w:rsidRPr="009D5BFB">
              <w:rPr>
                <w:color w:val="000000"/>
                <w:szCs w:val="28"/>
              </w:rPr>
              <w:t>22.3</w:t>
            </w:r>
          </w:p>
        </w:tc>
        <w:tc>
          <w:tcPr>
            <w:tcW w:w="1616" w:type="dxa"/>
            <w:tcBorders>
              <w:top w:val="nil"/>
              <w:left w:val="nil"/>
              <w:bottom w:val="single" w:sz="4" w:space="0" w:color="auto"/>
              <w:right w:val="single" w:sz="4" w:space="0" w:color="auto"/>
            </w:tcBorders>
            <w:shd w:val="clear" w:color="auto" w:fill="auto"/>
            <w:vAlign w:val="bottom"/>
            <w:hideMark/>
          </w:tcPr>
          <w:p w14:paraId="41D43E0F" w14:textId="77777777" w:rsidR="009D5BFB" w:rsidRPr="009D5BFB" w:rsidRDefault="009D5BFB" w:rsidP="009D5BFB">
            <w:pPr>
              <w:jc w:val="right"/>
              <w:rPr>
                <w:color w:val="000000"/>
                <w:szCs w:val="28"/>
              </w:rPr>
            </w:pPr>
            <w:r w:rsidRPr="009D5BFB">
              <w:rPr>
                <w:color w:val="000000"/>
                <w:szCs w:val="28"/>
              </w:rPr>
              <w:t>22.3</w:t>
            </w:r>
          </w:p>
        </w:tc>
        <w:tc>
          <w:tcPr>
            <w:tcW w:w="1499" w:type="dxa"/>
            <w:tcBorders>
              <w:top w:val="nil"/>
              <w:left w:val="nil"/>
              <w:bottom w:val="single" w:sz="4" w:space="0" w:color="auto"/>
              <w:right w:val="single" w:sz="4" w:space="0" w:color="auto"/>
            </w:tcBorders>
            <w:shd w:val="clear" w:color="auto" w:fill="auto"/>
            <w:vAlign w:val="bottom"/>
            <w:hideMark/>
          </w:tcPr>
          <w:p w14:paraId="065D95A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F41DC3D"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CAAE415" w14:textId="77777777" w:rsidR="009D5BFB" w:rsidRPr="009D5BFB" w:rsidRDefault="009D5BFB" w:rsidP="009D5BFB">
            <w:pPr>
              <w:jc w:val="right"/>
              <w:rPr>
                <w:color w:val="000000"/>
                <w:szCs w:val="28"/>
              </w:rPr>
            </w:pPr>
            <w:r w:rsidRPr="009D5BFB">
              <w:rPr>
                <w:color w:val="000000"/>
                <w:szCs w:val="28"/>
              </w:rPr>
              <w:t>1.4272</w:t>
            </w:r>
          </w:p>
        </w:tc>
        <w:tc>
          <w:tcPr>
            <w:tcW w:w="1546" w:type="dxa"/>
            <w:tcBorders>
              <w:top w:val="nil"/>
              <w:left w:val="nil"/>
              <w:bottom w:val="single" w:sz="4" w:space="0" w:color="auto"/>
              <w:right w:val="single" w:sz="4" w:space="0" w:color="auto"/>
            </w:tcBorders>
            <w:shd w:val="clear" w:color="auto" w:fill="auto"/>
            <w:hideMark/>
          </w:tcPr>
          <w:p w14:paraId="32FCBDE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0D9983" w14:textId="77777777" w:rsidR="009D5BFB" w:rsidRPr="009D5BFB" w:rsidRDefault="009D5BFB" w:rsidP="009D5BFB">
            <w:pPr>
              <w:rPr>
                <w:color w:val="000000"/>
                <w:szCs w:val="28"/>
              </w:rPr>
            </w:pPr>
            <w:r w:rsidRPr="009D5BFB">
              <w:rPr>
                <w:color w:val="000000"/>
                <w:szCs w:val="28"/>
              </w:rPr>
              <w:t>0.00000933</w:t>
            </w:r>
          </w:p>
        </w:tc>
      </w:tr>
      <w:tr w:rsidR="009D5BFB" w:rsidRPr="009D5BFB" w14:paraId="4C19AD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60E28D" w14:textId="77777777" w:rsidR="009D5BFB" w:rsidRPr="009D5BFB" w:rsidRDefault="009D5BFB" w:rsidP="009D5BFB">
            <w:pPr>
              <w:rPr>
                <w:color w:val="000000"/>
                <w:szCs w:val="28"/>
              </w:rPr>
            </w:pPr>
            <w:r w:rsidRPr="009D5BFB">
              <w:rPr>
                <w:color w:val="000000"/>
                <w:szCs w:val="28"/>
              </w:rPr>
              <w:t>51:59</w:t>
            </w:r>
          </w:p>
        </w:tc>
        <w:tc>
          <w:tcPr>
            <w:tcW w:w="1616" w:type="dxa"/>
            <w:tcBorders>
              <w:top w:val="nil"/>
              <w:left w:val="nil"/>
              <w:bottom w:val="single" w:sz="4" w:space="0" w:color="auto"/>
              <w:right w:val="single" w:sz="4" w:space="0" w:color="auto"/>
            </w:tcBorders>
            <w:shd w:val="clear" w:color="auto" w:fill="auto"/>
            <w:vAlign w:val="bottom"/>
            <w:hideMark/>
          </w:tcPr>
          <w:p w14:paraId="6FDFF165" w14:textId="77777777" w:rsidR="009D5BFB" w:rsidRPr="009D5BFB" w:rsidRDefault="009D5BFB" w:rsidP="009D5BFB">
            <w:pPr>
              <w:jc w:val="right"/>
              <w:rPr>
                <w:color w:val="000000"/>
                <w:szCs w:val="28"/>
              </w:rPr>
            </w:pPr>
            <w:r w:rsidRPr="009D5BFB">
              <w:rPr>
                <w:color w:val="000000"/>
                <w:szCs w:val="28"/>
              </w:rPr>
              <w:t>5.62</w:t>
            </w:r>
          </w:p>
        </w:tc>
        <w:tc>
          <w:tcPr>
            <w:tcW w:w="1616" w:type="dxa"/>
            <w:tcBorders>
              <w:top w:val="nil"/>
              <w:left w:val="nil"/>
              <w:bottom w:val="single" w:sz="4" w:space="0" w:color="auto"/>
              <w:right w:val="single" w:sz="4" w:space="0" w:color="auto"/>
            </w:tcBorders>
            <w:shd w:val="clear" w:color="auto" w:fill="auto"/>
            <w:vAlign w:val="bottom"/>
            <w:hideMark/>
          </w:tcPr>
          <w:p w14:paraId="7D3C960A" w14:textId="77777777" w:rsidR="009D5BFB" w:rsidRPr="009D5BFB" w:rsidRDefault="009D5BFB" w:rsidP="009D5BFB">
            <w:pPr>
              <w:jc w:val="right"/>
              <w:rPr>
                <w:color w:val="000000"/>
                <w:szCs w:val="28"/>
              </w:rPr>
            </w:pPr>
            <w:r w:rsidRPr="009D5BFB">
              <w:rPr>
                <w:color w:val="000000"/>
                <w:szCs w:val="28"/>
              </w:rPr>
              <w:t>5.62</w:t>
            </w:r>
          </w:p>
        </w:tc>
        <w:tc>
          <w:tcPr>
            <w:tcW w:w="1499" w:type="dxa"/>
            <w:tcBorders>
              <w:top w:val="nil"/>
              <w:left w:val="nil"/>
              <w:bottom w:val="single" w:sz="4" w:space="0" w:color="auto"/>
              <w:right w:val="single" w:sz="4" w:space="0" w:color="auto"/>
            </w:tcBorders>
            <w:shd w:val="clear" w:color="auto" w:fill="auto"/>
            <w:vAlign w:val="bottom"/>
            <w:hideMark/>
          </w:tcPr>
          <w:p w14:paraId="185502A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052C43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23E30C5" w14:textId="77777777" w:rsidR="009D5BFB" w:rsidRPr="009D5BFB" w:rsidRDefault="009D5BFB" w:rsidP="009D5BFB">
            <w:pPr>
              <w:jc w:val="right"/>
              <w:rPr>
                <w:color w:val="000000"/>
                <w:szCs w:val="28"/>
              </w:rPr>
            </w:pPr>
            <w:r w:rsidRPr="009D5BFB">
              <w:rPr>
                <w:color w:val="000000"/>
                <w:szCs w:val="28"/>
              </w:rPr>
              <w:t>3.372</w:t>
            </w:r>
          </w:p>
        </w:tc>
        <w:tc>
          <w:tcPr>
            <w:tcW w:w="1546" w:type="dxa"/>
            <w:tcBorders>
              <w:top w:val="nil"/>
              <w:left w:val="nil"/>
              <w:bottom w:val="single" w:sz="4" w:space="0" w:color="auto"/>
              <w:right w:val="single" w:sz="4" w:space="0" w:color="auto"/>
            </w:tcBorders>
            <w:shd w:val="clear" w:color="auto" w:fill="auto"/>
            <w:hideMark/>
          </w:tcPr>
          <w:p w14:paraId="36E1D7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1ACC3B" w14:textId="77777777" w:rsidR="009D5BFB" w:rsidRPr="009D5BFB" w:rsidRDefault="009D5BFB" w:rsidP="009D5BFB">
            <w:pPr>
              <w:rPr>
                <w:color w:val="000000"/>
                <w:szCs w:val="28"/>
              </w:rPr>
            </w:pPr>
            <w:r w:rsidRPr="009D5BFB">
              <w:rPr>
                <w:color w:val="000000"/>
                <w:szCs w:val="28"/>
              </w:rPr>
              <w:t>0.00000421</w:t>
            </w:r>
          </w:p>
        </w:tc>
      </w:tr>
      <w:tr w:rsidR="009D5BFB" w:rsidRPr="009D5BFB" w14:paraId="13F2BC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21FEF0" w14:textId="77777777" w:rsidR="009D5BFB" w:rsidRPr="009D5BFB" w:rsidRDefault="009D5BFB" w:rsidP="009D5BFB">
            <w:pPr>
              <w:rPr>
                <w:color w:val="000000"/>
                <w:szCs w:val="28"/>
              </w:rPr>
            </w:pPr>
            <w:r w:rsidRPr="009D5BFB">
              <w:rPr>
                <w:color w:val="000000"/>
                <w:szCs w:val="28"/>
              </w:rPr>
              <w:t>59:61</w:t>
            </w:r>
          </w:p>
        </w:tc>
        <w:tc>
          <w:tcPr>
            <w:tcW w:w="1616" w:type="dxa"/>
            <w:tcBorders>
              <w:top w:val="nil"/>
              <w:left w:val="nil"/>
              <w:bottom w:val="single" w:sz="4" w:space="0" w:color="auto"/>
              <w:right w:val="single" w:sz="4" w:space="0" w:color="auto"/>
            </w:tcBorders>
            <w:shd w:val="clear" w:color="auto" w:fill="auto"/>
            <w:vAlign w:val="bottom"/>
            <w:hideMark/>
          </w:tcPr>
          <w:p w14:paraId="033E0533" w14:textId="77777777" w:rsidR="009D5BFB" w:rsidRPr="009D5BFB" w:rsidRDefault="009D5BFB" w:rsidP="009D5BFB">
            <w:pPr>
              <w:jc w:val="right"/>
              <w:rPr>
                <w:color w:val="000000"/>
                <w:szCs w:val="28"/>
              </w:rPr>
            </w:pPr>
            <w:r w:rsidRPr="009D5BFB">
              <w:rPr>
                <w:color w:val="000000"/>
                <w:szCs w:val="28"/>
              </w:rPr>
              <w:t>43.75</w:t>
            </w:r>
          </w:p>
        </w:tc>
        <w:tc>
          <w:tcPr>
            <w:tcW w:w="1616" w:type="dxa"/>
            <w:tcBorders>
              <w:top w:val="nil"/>
              <w:left w:val="nil"/>
              <w:bottom w:val="single" w:sz="4" w:space="0" w:color="auto"/>
              <w:right w:val="single" w:sz="4" w:space="0" w:color="auto"/>
            </w:tcBorders>
            <w:shd w:val="clear" w:color="auto" w:fill="auto"/>
            <w:vAlign w:val="bottom"/>
            <w:hideMark/>
          </w:tcPr>
          <w:p w14:paraId="7D5A17FE" w14:textId="77777777" w:rsidR="009D5BFB" w:rsidRPr="009D5BFB" w:rsidRDefault="009D5BFB" w:rsidP="009D5BFB">
            <w:pPr>
              <w:jc w:val="right"/>
              <w:rPr>
                <w:color w:val="000000"/>
                <w:szCs w:val="28"/>
              </w:rPr>
            </w:pPr>
            <w:r w:rsidRPr="009D5BFB">
              <w:rPr>
                <w:color w:val="000000"/>
                <w:szCs w:val="28"/>
              </w:rPr>
              <w:t>43.75</w:t>
            </w:r>
          </w:p>
        </w:tc>
        <w:tc>
          <w:tcPr>
            <w:tcW w:w="1499" w:type="dxa"/>
            <w:tcBorders>
              <w:top w:val="nil"/>
              <w:left w:val="nil"/>
              <w:bottom w:val="single" w:sz="4" w:space="0" w:color="auto"/>
              <w:right w:val="single" w:sz="4" w:space="0" w:color="auto"/>
            </w:tcBorders>
            <w:shd w:val="clear" w:color="auto" w:fill="auto"/>
            <w:vAlign w:val="bottom"/>
            <w:hideMark/>
          </w:tcPr>
          <w:p w14:paraId="04575A66"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633AD7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7932AE4" w14:textId="77777777" w:rsidR="009D5BFB" w:rsidRPr="009D5BFB" w:rsidRDefault="009D5BFB" w:rsidP="009D5BFB">
            <w:pPr>
              <w:jc w:val="right"/>
              <w:rPr>
                <w:color w:val="000000"/>
                <w:szCs w:val="28"/>
              </w:rPr>
            </w:pPr>
            <w:r w:rsidRPr="009D5BFB">
              <w:rPr>
                <w:color w:val="000000"/>
                <w:szCs w:val="28"/>
              </w:rPr>
              <w:t>26.25</w:t>
            </w:r>
          </w:p>
        </w:tc>
        <w:tc>
          <w:tcPr>
            <w:tcW w:w="1546" w:type="dxa"/>
            <w:tcBorders>
              <w:top w:val="nil"/>
              <w:left w:val="nil"/>
              <w:bottom w:val="single" w:sz="4" w:space="0" w:color="auto"/>
              <w:right w:val="single" w:sz="4" w:space="0" w:color="auto"/>
            </w:tcBorders>
            <w:shd w:val="clear" w:color="auto" w:fill="auto"/>
            <w:hideMark/>
          </w:tcPr>
          <w:p w14:paraId="53E133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75816C" w14:textId="77777777" w:rsidR="009D5BFB" w:rsidRPr="009D5BFB" w:rsidRDefault="009D5BFB" w:rsidP="009D5BFB">
            <w:pPr>
              <w:rPr>
                <w:color w:val="000000"/>
                <w:szCs w:val="28"/>
              </w:rPr>
            </w:pPr>
            <w:r w:rsidRPr="009D5BFB">
              <w:rPr>
                <w:color w:val="000000"/>
                <w:szCs w:val="28"/>
              </w:rPr>
              <w:t>0.00003272</w:t>
            </w:r>
          </w:p>
        </w:tc>
      </w:tr>
      <w:tr w:rsidR="009D5BFB" w:rsidRPr="009D5BFB" w14:paraId="362D045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38C038" w14:textId="77777777" w:rsidR="009D5BFB" w:rsidRPr="009D5BFB" w:rsidRDefault="009D5BFB" w:rsidP="009D5BFB">
            <w:pPr>
              <w:rPr>
                <w:color w:val="000000"/>
                <w:szCs w:val="28"/>
              </w:rPr>
            </w:pPr>
            <w:r w:rsidRPr="009D5BFB">
              <w:rPr>
                <w:color w:val="000000"/>
                <w:szCs w:val="28"/>
              </w:rPr>
              <w:lastRenderedPageBreak/>
              <w:t>61:№20а</w:t>
            </w:r>
          </w:p>
        </w:tc>
        <w:tc>
          <w:tcPr>
            <w:tcW w:w="1616" w:type="dxa"/>
            <w:tcBorders>
              <w:top w:val="nil"/>
              <w:left w:val="nil"/>
              <w:bottom w:val="single" w:sz="4" w:space="0" w:color="auto"/>
              <w:right w:val="single" w:sz="4" w:space="0" w:color="auto"/>
            </w:tcBorders>
            <w:shd w:val="clear" w:color="auto" w:fill="auto"/>
            <w:vAlign w:val="bottom"/>
            <w:hideMark/>
          </w:tcPr>
          <w:p w14:paraId="36331CDE" w14:textId="77777777" w:rsidR="009D5BFB" w:rsidRPr="009D5BFB" w:rsidRDefault="009D5BFB" w:rsidP="009D5BFB">
            <w:pPr>
              <w:jc w:val="right"/>
              <w:rPr>
                <w:color w:val="000000"/>
                <w:szCs w:val="28"/>
              </w:rPr>
            </w:pPr>
            <w:r w:rsidRPr="009D5BFB">
              <w:rPr>
                <w:color w:val="000000"/>
                <w:szCs w:val="28"/>
              </w:rPr>
              <w:t>10.38</w:t>
            </w:r>
          </w:p>
        </w:tc>
        <w:tc>
          <w:tcPr>
            <w:tcW w:w="1616" w:type="dxa"/>
            <w:tcBorders>
              <w:top w:val="nil"/>
              <w:left w:val="nil"/>
              <w:bottom w:val="single" w:sz="4" w:space="0" w:color="auto"/>
              <w:right w:val="single" w:sz="4" w:space="0" w:color="auto"/>
            </w:tcBorders>
            <w:shd w:val="clear" w:color="auto" w:fill="auto"/>
            <w:vAlign w:val="bottom"/>
            <w:hideMark/>
          </w:tcPr>
          <w:p w14:paraId="61E73DD3" w14:textId="77777777" w:rsidR="009D5BFB" w:rsidRPr="009D5BFB" w:rsidRDefault="009D5BFB" w:rsidP="009D5BFB">
            <w:pPr>
              <w:jc w:val="right"/>
              <w:rPr>
                <w:color w:val="000000"/>
                <w:szCs w:val="28"/>
              </w:rPr>
            </w:pPr>
            <w:r w:rsidRPr="009D5BFB">
              <w:rPr>
                <w:color w:val="000000"/>
                <w:szCs w:val="28"/>
              </w:rPr>
              <w:t>10.38</w:t>
            </w:r>
          </w:p>
        </w:tc>
        <w:tc>
          <w:tcPr>
            <w:tcW w:w="1499" w:type="dxa"/>
            <w:tcBorders>
              <w:top w:val="nil"/>
              <w:left w:val="nil"/>
              <w:bottom w:val="single" w:sz="4" w:space="0" w:color="auto"/>
              <w:right w:val="single" w:sz="4" w:space="0" w:color="auto"/>
            </w:tcBorders>
            <w:shd w:val="clear" w:color="auto" w:fill="auto"/>
            <w:vAlign w:val="bottom"/>
            <w:hideMark/>
          </w:tcPr>
          <w:p w14:paraId="7F3BA4E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E336A7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58965C7" w14:textId="77777777" w:rsidR="009D5BFB" w:rsidRPr="009D5BFB" w:rsidRDefault="009D5BFB" w:rsidP="009D5BFB">
            <w:pPr>
              <w:jc w:val="right"/>
              <w:rPr>
                <w:color w:val="000000"/>
                <w:szCs w:val="28"/>
              </w:rPr>
            </w:pPr>
            <w:r w:rsidRPr="009D5BFB">
              <w:rPr>
                <w:color w:val="000000"/>
                <w:szCs w:val="28"/>
              </w:rPr>
              <w:t>2.076</w:t>
            </w:r>
          </w:p>
        </w:tc>
        <w:tc>
          <w:tcPr>
            <w:tcW w:w="1546" w:type="dxa"/>
            <w:tcBorders>
              <w:top w:val="nil"/>
              <w:left w:val="nil"/>
              <w:bottom w:val="single" w:sz="4" w:space="0" w:color="auto"/>
              <w:right w:val="single" w:sz="4" w:space="0" w:color="auto"/>
            </w:tcBorders>
            <w:shd w:val="clear" w:color="auto" w:fill="auto"/>
            <w:hideMark/>
          </w:tcPr>
          <w:p w14:paraId="03123C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A38B89" w14:textId="77777777" w:rsidR="009D5BFB" w:rsidRPr="009D5BFB" w:rsidRDefault="009D5BFB" w:rsidP="009D5BFB">
            <w:pPr>
              <w:rPr>
                <w:color w:val="000000"/>
                <w:szCs w:val="28"/>
              </w:rPr>
            </w:pPr>
            <w:r w:rsidRPr="009D5BFB">
              <w:rPr>
                <w:color w:val="000000"/>
                <w:szCs w:val="28"/>
              </w:rPr>
              <w:t>0.00000567</w:t>
            </w:r>
          </w:p>
        </w:tc>
      </w:tr>
      <w:tr w:rsidR="009D5BFB" w:rsidRPr="009D5BFB" w14:paraId="359299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0CCBBB" w14:textId="77777777" w:rsidR="009D5BFB" w:rsidRPr="009D5BFB" w:rsidRDefault="009D5BFB" w:rsidP="009D5BFB">
            <w:pPr>
              <w:rPr>
                <w:color w:val="000000"/>
                <w:szCs w:val="28"/>
              </w:rPr>
            </w:pPr>
            <w:r w:rsidRPr="009D5BFB">
              <w:rPr>
                <w:color w:val="000000"/>
                <w:szCs w:val="28"/>
              </w:rPr>
              <w:t>51:№20</w:t>
            </w:r>
          </w:p>
        </w:tc>
        <w:tc>
          <w:tcPr>
            <w:tcW w:w="1616" w:type="dxa"/>
            <w:tcBorders>
              <w:top w:val="nil"/>
              <w:left w:val="nil"/>
              <w:bottom w:val="single" w:sz="4" w:space="0" w:color="auto"/>
              <w:right w:val="single" w:sz="4" w:space="0" w:color="auto"/>
            </w:tcBorders>
            <w:shd w:val="clear" w:color="auto" w:fill="auto"/>
            <w:vAlign w:val="bottom"/>
            <w:hideMark/>
          </w:tcPr>
          <w:p w14:paraId="1DF0B960" w14:textId="77777777" w:rsidR="009D5BFB" w:rsidRPr="009D5BFB" w:rsidRDefault="009D5BFB" w:rsidP="009D5BFB">
            <w:pPr>
              <w:jc w:val="right"/>
              <w:rPr>
                <w:color w:val="000000"/>
                <w:szCs w:val="28"/>
              </w:rPr>
            </w:pPr>
            <w:r w:rsidRPr="009D5BFB">
              <w:rPr>
                <w:color w:val="000000"/>
                <w:szCs w:val="28"/>
              </w:rPr>
              <w:t>17.1</w:t>
            </w:r>
          </w:p>
        </w:tc>
        <w:tc>
          <w:tcPr>
            <w:tcW w:w="1616" w:type="dxa"/>
            <w:tcBorders>
              <w:top w:val="nil"/>
              <w:left w:val="nil"/>
              <w:bottom w:val="single" w:sz="4" w:space="0" w:color="auto"/>
              <w:right w:val="single" w:sz="4" w:space="0" w:color="auto"/>
            </w:tcBorders>
            <w:shd w:val="clear" w:color="auto" w:fill="auto"/>
            <w:vAlign w:val="bottom"/>
            <w:hideMark/>
          </w:tcPr>
          <w:p w14:paraId="370455D7" w14:textId="77777777" w:rsidR="009D5BFB" w:rsidRPr="009D5BFB" w:rsidRDefault="009D5BFB" w:rsidP="009D5BFB">
            <w:pPr>
              <w:jc w:val="right"/>
              <w:rPr>
                <w:color w:val="000000"/>
                <w:szCs w:val="28"/>
              </w:rPr>
            </w:pPr>
            <w:r w:rsidRPr="009D5BFB">
              <w:rPr>
                <w:color w:val="000000"/>
                <w:szCs w:val="28"/>
              </w:rPr>
              <w:t>17.1</w:t>
            </w:r>
          </w:p>
        </w:tc>
        <w:tc>
          <w:tcPr>
            <w:tcW w:w="1499" w:type="dxa"/>
            <w:tcBorders>
              <w:top w:val="nil"/>
              <w:left w:val="nil"/>
              <w:bottom w:val="single" w:sz="4" w:space="0" w:color="auto"/>
              <w:right w:val="single" w:sz="4" w:space="0" w:color="auto"/>
            </w:tcBorders>
            <w:shd w:val="clear" w:color="auto" w:fill="auto"/>
            <w:vAlign w:val="bottom"/>
            <w:hideMark/>
          </w:tcPr>
          <w:p w14:paraId="3C5DFB4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C7D113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50AE0BE" w14:textId="77777777" w:rsidR="009D5BFB" w:rsidRPr="009D5BFB" w:rsidRDefault="009D5BFB" w:rsidP="009D5BFB">
            <w:pPr>
              <w:jc w:val="right"/>
              <w:rPr>
                <w:color w:val="000000"/>
                <w:szCs w:val="28"/>
              </w:rPr>
            </w:pPr>
            <w:r w:rsidRPr="009D5BFB">
              <w:rPr>
                <w:color w:val="000000"/>
                <w:szCs w:val="28"/>
              </w:rPr>
              <w:t>1.71</w:t>
            </w:r>
          </w:p>
        </w:tc>
        <w:tc>
          <w:tcPr>
            <w:tcW w:w="1546" w:type="dxa"/>
            <w:tcBorders>
              <w:top w:val="nil"/>
              <w:left w:val="nil"/>
              <w:bottom w:val="single" w:sz="4" w:space="0" w:color="auto"/>
              <w:right w:val="single" w:sz="4" w:space="0" w:color="auto"/>
            </w:tcBorders>
            <w:shd w:val="clear" w:color="auto" w:fill="auto"/>
            <w:hideMark/>
          </w:tcPr>
          <w:p w14:paraId="6D5CD0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C4663B" w14:textId="77777777" w:rsidR="009D5BFB" w:rsidRPr="009D5BFB" w:rsidRDefault="009D5BFB" w:rsidP="009D5BFB">
            <w:pPr>
              <w:rPr>
                <w:color w:val="000000"/>
                <w:szCs w:val="28"/>
              </w:rPr>
            </w:pPr>
            <w:r w:rsidRPr="009D5BFB">
              <w:rPr>
                <w:color w:val="000000"/>
                <w:szCs w:val="28"/>
              </w:rPr>
              <w:t>0.00000775</w:t>
            </w:r>
          </w:p>
        </w:tc>
      </w:tr>
      <w:tr w:rsidR="009D5BFB" w:rsidRPr="009D5BFB" w14:paraId="318DEC2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2372C3" w14:textId="77777777" w:rsidR="009D5BFB" w:rsidRPr="009D5BFB" w:rsidRDefault="009D5BFB" w:rsidP="009D5BFB">
            <w:pPr>
              <w:rPr>
                <w:color w:val="000000"/>
                <w:szCs w:val="28"/>
              </w:rPr>
            </w:pPr>
            <w:r w:rsidRPr="009D5BFB">
              <w:rPr>
                <w:color w:val="000000"/>
                <w:szCs w:val="28"/>
              </w:rPr>
              <w:t>61:62</w:t>
            </w:r>
          </w:p>
        </w:tc>
        <w:tc>
          <w:tcPr>
            <w:tcW w:w="1616" w:type="dxa"/>
            <w:tcBorders>
              <w:top w:val="nil"/>
              <w:left w:val="nil"/>
              <w:bottom w:val="single" w:sz="4" w:space="0" w:color="auto"/>
              <w:right w:val="single" w:sz="4" w:space="0" w:color="auto"/>
            </w:tcBorders>
            <w:shd w:val="clear" w:color="auto" w:fill="auto"/>
            <w:vAlign w:val="bottom"/>
            <w:hideMark/>
          </w:tcPr>
          <w:p w14:paraId="6EF69780" w14:textId="77777777" w:rsidR="009D5BFB" w:rsidRPr="009D5BFB" w:rsidRDefault="009D5BFB" w:rsidP="009D5BFB">
            <w:pPr>
              <w:jc w:val="right"/>
              <w:rPr>
                <w:color w:val="000000"/>
                <w:szCs w:val="28"/>
              </w:rPr>
            </w:pPr>
            <w:r w:rsidRPr="009D5BFB">
              <w:rPr>
                <w:color w:val="000000"/>
                <w:szCs w:val="28"/>
              </w:rPr>
              <w:t>28.42</w:t>
            </w:r>
          </w:p>
        </w:tc>
        <w:tc>
          <w:tcPr>
            <w:tcW w:w="1616" w:type="dxa"/>
            <w:tcBorders>
              <w:top w:val="nil"/>
              <w:left w:val="nil"/>
              <w:bottom w:val="single" w:sz="4" w:space="0" w:color="auto"/>
              <w:right w:val="single" w:sz="4" w:space="0" w:color="auto"/>
            </w:tcBorders>
            <w:shd w:val="clear" w:color="auto" w:fill="auto"/>
            <w:vAlign w:val="bottom"/>
            <w:hideMark/>
          </w:tcPr>
          <w:p w14:paraId="051F0297" w14:textId="77777777" w:rsidR="009D5BFB" w:rsidRPr="009D5BFB" w:rsidRDefault="009D5BFB" w:rsidP="009D5BFB">
            <w:pPr>
              <w:jc w:val="right"/>
              <w:rPr>
                <w:color w:val="000000"/>
                <w:szCs w:val="28"/>
              </w:rPr>
            </w:pPr>
            <w:r w:rsidRPr="009D5BFB">
              <w:rPr>
                <w:color w:val="000000"/>
                <w:szCs w:val="28"/>
              </w:rPr>
              <w:t>28.42</w:t>
            </w:r>
          </w:p>
        </w:tc>
        <w:tc>
          <w:tcPr>
            <w:tcW w:w="1499" w:type="dxa"/>
            <w:tcBorders>
              <w:top w:val="nil"/>
              <w:left w:val="nil"/>
              <w:bottom w:val="single" w:sz="4" w:space="0" w:color="auto"/>
              <w:right w:val="single" w:sz="4" w:space="0" w:color="auto"/>
            </w:tcBorders>
            <w:shd w:val="clear" w:color="auto" w:fill="auto"/>
            <w:vAlign w:val="bottom"/>
            <w:hideMark/>
          </w:tcPr>
          <w:p w14:paraId="11B2FC5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A87C39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56748DA" w14:textId="77777777" w:rsidR="009D5BFB" w:rsidRPr="009D5BFB" w:rsidRDefault="009D5BFB" w:rsidP="009D5BFB">
            <w:pPr>
              <w:jc w:val="right"/>
              <w:rPr>
                <w:color w:val="000000"/>
                <w:szCs w:val="28"/>
              </w:rPr>
            </w:pPr>
            <w:r w:rsidRPr="009D5BFB">
              <w:rPr>
                <w:color w:val="000000"/>
                <w:szCs w:val="28"/>
              </w:rPr>
              <w:t>17.052</w:t>
            </w:r>
          </w:p>
        </w:tc>
        <w:tc>
          <w:tcPr>
            <w:tcW w:w="1546" w:type="dxa"/>
            <w:tcBorders>
              <w:top w:val="nil"/>
              <w:left w:val="nil"/>
              <w:bottom w:val="single" w:sz="4" w:space="0" w:color="auto"/>
              <w:right w:val="single" w:sz="4" w:space="0" w:color="auto"/>
            </w:tcBorders>
            <w:shd w:val="clear" w:color="auto" w:fill="auto"/>
            <w:hideMark/>
          </w:tcPr>
          <w:p w14:paraId="4662BA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9D4C88" w14:textId="77777777" w:rsidR="009D5BFB" w:rsidRPr="009D5BFB" w:rsidRDefault="009D5BFB" w:rsidP="009D5BFB">
            <w:pPr>
              <w:rPr>
                <w:color w:val="000000"/>
                <w:szCs w:val="28"/>
              </w:rPr>
            </w:pPr>
            <w:r w:rsidRPr="009D5BFB">
              <w:rPr>
                <w:color w:val="000000"/>
                <w:szCs w:val="28"/>
              </w:rPr>
              <w:t>0.00002127</w:t>
            </w:r>
          </w:p>
        </w:tc>
      </w:tr>
      <w:tr w:rsidR="009D5BFB" w:rsidRPr="009D5BFB" w14:paraId="2B14F1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A9597A" w14:textId="77777777" w:rsidR="009D5BFB" w:rsidRPr="009D5BFB" w:rsidRDefault="009D5BFB" w:rsidP="009D5BFB">
            <w:pPr>
              <w:rPr>
                <w:color w:val="000000"/>
                <w:szCs w:val="28"/>
              </w:rPr>
            </w:pPr>
            <w:r w:rsidRPr="009D5BFB">
              <w:rPr>
                <w:color w:val="000000"/>
                <w:szCs w:val="28"/>
              </w:rPr>
              <w:t>62:№9а</w:t>
            </w:r>
          </w:p>
        </w:tc>
        <w:tc>
          <w:tcPr>
            <w:tcW w:w="1616" w:type="dxa"/>
            <w:tcBorders>
              <w:top w:val="nil"/>
              <w:left w:val="nil"/>
              <w:bottom w:val="single" w:sz="4" w:space="0" w:color="auto"/>
              <w:right w:val="single" w:sz="4" w:space="0" w:color="auto"/>
            </w:tcBorders>
            <w:shd w:val="clear" w:color="auto" w:fill="auto"/>
            <w:vAlign w:val="bottom"/>
            <w:hideMark/>
          </w:tcPr>
          <w:p w14:paraId="77DA77D5"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13341068"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4F661A2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B06491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B2F1261" w14:textId="77777777" w:rsidR="009D5BFB" w:rsidRPr="009D5BFB" w:rsidRDefault="009D5BFB" w:rsidP="009D5BFB">
            <w:pPr>
              <w:jc w:val="right"/>
              <w:rPr>
                <w:color w:val="000000"/>
                <w:szCs w:val="28"/>
              </w:rPr>
            </w:pPr>
            <w:r w:rsidRPr="009D5BFB">
              <w:rPr>
                <w:color w:val="000000"/>
                <w:szCs w:val="28"/>
              </w:rPr>
              <w:t>2.452</w:t>
            </w:r>
          </w:p>
        </w:tc>
        <w:tc>
          <w:tcPr>
            <w:tcW w:w="1546" w:type="dxa"/>
            <w:tcBorders>
              <w:top w:val="nil"/>
              <w:left w:val="nil"/>
              <w:bottom w:val="single" w:sz="4" w:space="0" w:color="auto"/>
              <w:right w:val="single" w:sz="4" w:space="0" w:color="auto"/>
            </w:tcBorders>
            <w:shd w:val="clear" w:color="auto" w:fill="auto"/>
            <w:hideMark/>
          </w:tcPr>
          <w:p w14:paraId="37E10C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A29402" w14:textId="77777777" w:rsidR="009D5BFB" w:rsidRPr="009D5BFB" w:rsidRDefault="009D5BFB" w:rsidP="009D5BFB">
            <w:pPr>
              <w:rPr>
                <w:color w:val="000000"/>
                <w:szCs w:val="28"/>
              </w:rPr>
            </w:pPr>
            <w:r w:rsidRPr="009D5BFB">
              <w:rPr>
                <w:color w:val="000000"/>
                <w:szCs w:val="28"/>
              </w:rPr>
              <w:t>0.00000670</w:t>
            </w:r>
          </w:p>
        </w:tc>
      </w:tr>
      <w:tr w:rsidR="009D5BFB" w:rsidRPr="009D5BFB" w14:paraId="5B2407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94218B" w14:textId="77777777" w:rsidR="009D5BFB" w:rsidRPr="009D5BFB" w:rsidRDefault="009D5BFB" w:rsidP="009D5BFB">
            <w:pPr>
              <w:rPr>
                <w:color w:val="000000"/>
                <w:szCs w:val="28"/>
              </w:rPr>
            </w:pPr>
            <w:r w:rsidRPr="009D5BFB">
              <w:rPr>
                <w:color w:val="000000"/>
                <w:szCs w:val="28"/>
              </w:rPr>
              <w:t>62:63</w:t>
            </w:r>
          </w:p>
        </w:tc>
        <w:tc>
          <w:tcPr>
            <w:tcW w:w="1616" w:type="dxa"/>
            <w:tcBorders>
              <w:top w:val="nil"/>
              <w:left w:val="nil"/>
              <w:bottom w:val="single" w:sz="4" w:space="0" w:color="auto"/>
              <w:right w:val="single" w:sz="4" w:space="0" w:color="auto"/>
            </w:tcBorders>
            <w:shd w:val="clear" w:color="auto" w:fill="auto"/>
            <w:vAlign w:val="bottom"/>
            <w:hideMark/>
          </w:tcPr>
          <w:p w14:paraId="16D7B8E6" w14:textId="77777777" w:rsidR="009D5BFB" w:rsidRPr="009D5BFB" w:rsidRDefault="009D5BFB" w:rsidP="009D5BFB">
            <w:pPr>
              <w:jc w:val="right"/>
              <w:rPr>
                <w:color w:val="000000"/>
                <w:szCs w:val="28"/>
              </w:rPr>
            </w:pPr>
            <w:r w:rsidRPr="009D5BFB">
              <w:rPr>
                <w:color w:val="000000"/>
                <w:szCs w:val="28"/>
              </w:rPr>
              <w:t>24.34</w:t>
            </w:r>
          </w:p>
        </w:tc>
        <w:tc>
          <w:tcPr>
            <w:tcW w:w="1616" w:type="dxa"/>
            <w:tcBorders>
              <w:top w:val="nil"/>
              <w:left w:val="nil"/>
              <w:bottom w:val="single" w:sz="4" w:space="0" w:color="auto"/>
              <w:right w:val="single" w:sz="4" w:space="0" w:color="auto"/>
            </w:tcBorders>
            <w:shd w:val="clear" w:color="auto" w:fill="auto"/>
            <w:vAlign w:val="bottom"/>
            <w:hideMark/>
          </w:tcPr>
          <w:p w14:paraId="6CDD1C81" w14:textId="77777777" w:rsidR="009D5BFB" w:rsidRPr="009D5BFB" w:rsidRDefault="009D5BFB" w:rsidP="009D5BFB">
            <w:pPr>
              <w:jc w:val="right"/>
              <w:rPr>
                <w:color w:val="000000"/>
                <w:szCs w:val="28"/>
              </w:rPr>
            </w:pPr>
            <w:r w:rsidRPr="009D5BFB">
              <w:rPr>
                <w:color w:val="000000"/>
                <w:szCs w:val="28"/>
              </w:rPr>
              <w:t>24.34</w:t>
            </w:r>
          </w:p>
        </w:tc>
        <w:tc>
          <w:tcPr>
            <w:tcW w:w="1499" w:type="dxa"/>
            <w:tcBorders>
              <w:top w:val="nil"/>
              <w:left w:val="nil"/>
              <w:bottom w:val="single" w:sz="4" w:space="0" w:color="auto"/>
              <w:right w:val="single" w:sz="4" w:space="0" w:color="auto"/>
            </w:tcBorders>
            <w:shd w:val="clear" w:color="auto" w:fill="auto"/>
            <w:vAlign w:val="bottom"/>
            <w:hideMark/>
          </w:tcPr>
          <w:p w14:paraId="799B6F9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B15792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1D4CF83" w14:textId="77777777" w:rsidR="009D5BFB" w:rsidRPr="009D5BFB" w:rsidRDefault="009D5BFB" w:rsidP="009D5BFB">
            <w:pPr>
              <w:jc w:val="right"/>
              <w:rPr>
                <w:color w:val="000000"/>
                <w:szCs w:val="28"/>
              </w:rPr>
            </w:pPr>
            <w:r w:rsidRPr="009D5BFB">
              <w:rPr>
                <w:color w:val="000000"/>
                <w:szCs w:val="28"/>
              </w:rPr>
              <w:t>14.604</w:t>
            </w:r>
          </w:p>
        </w:tc>
        <w:tc>
          <w:tcPr>
            <w:tcW w:w="1546" w:type="dxa"/>
            <w:tcBorders>
              <w:top w:val="nil"/>
              <w:left w:val="nil"/>
              <w:bottom w:val="single" w:sz="4" w:space="0" w:color="auto"/>
              <w:right w:val="single" w:sz="4" w:space="0" w:color="auto"/>
            </w:tcBorders>
            <w:shd w:val="clear" w:color="auto" w:fill="auto"/>
            <w:hideMark/>
          </w:tcPr>
          <w:p w14:paraId="3C29BD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5189E6" w14:textId="77777777" w:rsidR="009D5BFB" w:rsidRPr="009D5BFB" w:rsidRDefault="009D5BFB" w:rsidP="009D5BFB">
            <w:pPr>
              <w:rPr>
                <w:color w:val="000000"/>
                <w:szCs w:val="28"/>
              </w:rPr>
            </w:pPr>
            <w:r w:rsidRPr="009D5BFB">
              <w:rPr>
                <w:color w:val="000000"/>
                <w:szCs w:val="28"/>
              </w:rPr>
              <w:t>0.00001822</w:t>
            </w:r>
          </w:p>
        </w:tc>
      </w:tr>
      <w:tr w:rsidR="009D5BFB" w:rsidRPr="009D5BFB" w14:paraId="4A4B63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3FEC1A" w14:textId="77777777" w:rsidR="009D5BFB" w:rsidRPr="009D5BFB" w:rsidRDefault="009D5BFB" w:rsidP="009D5BFB">
            <w:pPr>
              <w:rPr>
                <w:color w:val="000000"/>
                <w:szCs w:val="28"/>
              </w:rPr>
            </w:pPr>
            <w:r w:rsidRPr="009D5BFB">
              <w:rPr>
                <w:color w:val="000000"/>
                <w:szCs w:val="28"/>
              </w:rPr>
              <w:t>63:№22</w:t>
            </w:r>
          </w:p>
        </w:tc>
        <w:tc>
          <w:tcPr>
            <w:tcW w:w="1616" w:type="dxa"/>
            <w:tcBorders>
              <w:top w:val="nil"/>
              <w:left w:val="nil"/>
              <w:bottom w:val="single" w:sz="4" w:space="0" w:color="auto"/>
              <w:right w:val="single" w:sz="4" w:space="0" w:color="auto"/>
            </w:tcBorders>
            <w:shd w:val="clear" w:color="auto" w:fill="auto"/>
            <w:vAlign w:val="bottom"/>
            <w:hideMark/>
          </w:tcPr>
          <w:p w14:paraId="7F5162EE" w14:textId="77777777" w:rsidR="009D5BFB" w:rsidRPr="009D5BFB" w:rsidRDefault="009D5BFB" w:rsidP="009D5BFB">
            <w:pPr>
              <w:jc w:val="right"/>
              <w:rPr>
                <w:color w:val="000000"/>
                <w:szCs w:val="28"/>
              </w:rPr>
            </w:pPr>
            <w:r w:rsidRPr="009D5BFB">
              <w:rPr>
                <w:color w:val="000000"/>
                <w:szCs w:val="28"/>
              </w:rPr>
              <w:t>14.69</w:t>
            </w:r>
          </w:p>
        </w:tc>
        <w:tc>
          <w:tcPr>
            <w:tcW w:w="1616" w:type="dxa"/>
            <w:tcBorders>
              <w:top w:val="nil"/>
              <w:left w:val="nil"/>
              <w:bottom w:val="single" w:sz="4" w:space="0" w:color="auto"/>
              <w:right w:val="single" w:sz="4" w:space="0" w:color="auto"/>
            </w:tcBorders>
            <w:shd w:val="clear" w:color="auto" w:fill="auto"/>
            <w:vAlign w:val="bottom"/>
            <w:hideMark/>
          </w:tcPr>
          <w:p w14:paraId="704D3B38" w14:textId="77777777" w:rsidR="009D5BFB" w:rsidRPr="009D5BFB" w:rsidRDefault="009D5BFB" w:rsidP="009D5BFB">
            <w:pPr>
              <w:jc w:val="right"/>
              <w:rPr>
                <w:color w:val="000000"/>
                <w:szCs w:val="28"/>
              </w:rPr>
            </w:pPr>
            <w:r w:rsidRPr="009D5BFB">
              <w:rPr>
                <w:color w:val="000000"/>
                <w:szCs w:val="28"/>
              </w:rPr>
              <w:t>14.69</w:t>
            </w:r>
          </w:p>
        </w:tc>
        <w:tc>
          <w:tcPr>
            <w:tcW w:w="1499" w:type="dxa"/>
            <w:tcBorders>
              <w:top w:val="nil"/>
              <w:left w:val="nil"/>
              <w:bottom w:val="single" w:sz="4" w:space="0" w:color="auto"/>
              <w:right w:val="single" w:sz="4" w:space="0" w:color="auto"/>
            </w:tcBorders>
            <w:shd w:val="clear" w:color="auto" w:fill="auto"/>
            <w:vAlign w:val="bottom"/>
            <w:hideMark/>
          </w:tcPr>
          <w:p w14:paraId="5DE5CFC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461BA1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42C3322" w14:textId="77777777" w:rsidR="009D5BFB" w:rsidRPr="009D5BFB" w:rsidRDefault="009D5BFB" w:rsidP="009D5BFB">
            <w:pPr>
              <w:jc w:val="right"/>
              <w:rPr>
                <w:color w:val="000000"/>
                <w:szCs w:val="28"/>
              </w:rPr>
            </w:pPr>
            <w:r w:rsidRPr="009D5BFB">
              <w:rPr>
                <w:color w:val="000000"/>
                <w:szCs w:val="28"/>
              </w:rPr>
              <w:t>2.938</w:t>
            </w:r>
          </w:p>
        </w:tc>
        <w:tc>
          <w:tcPr>
            <w:tcW w:w="1546" w:type="dxa"/>
            <w:tcBorders>
              <w:top w:val="nil"/>
              <w:left w:val="nil"/>
              <w:bottom w:val="single" w:sz="4" w:space="0" w:color="auto"/>
              <w:right w:val="single" w:sz="4" w:space="0" w:color="auto"/>
            </w:tcBorders>
            <w:shd w:val="clear" w:color="auto" w:fill="auto"/>
            <w:hideMark/>
          </w:tcPr>
          <w:p w14:paraId="6EB27D1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7597BF" w14:textId="77777777" w:rsidR="009D5BFB" w:rsidRPr="009D5BFB" w:rsidRDefault="009D5BFB" w:rsidP="009D5BFB">
            <w:pPr>
              <w:rPr>
                <w:color w:val="000000"/>
                <w:szCs w:val="28"/>
              </w:rPr>
            </w:pPr>
            <w:r w:rsidRPr="009D5BFB">
              <w:rPr>
                <w:color w:val="000000"/>
                <w:szCs w:val="28"/>
              </w:rPr>
              <w:t>0.00000802</w:t>
            </w:r>
          </w:p>
        </w:tc>
      </w:tr>
      <w:tr w:rsidR="009D5BFB" w:rsidRPr="009D5BFB" w14:paraId="0C1DDF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40EBD8" w14:textId="77777777" w:rsidR="009D5BFB" w:rsidRPr="009D5BFB" w:rsidRDefault="009D5BFB" w:rsidP="009D5BFB">
            <w:pPr>
              <w:rPr>
                <w:color w:val="000000"/>
                <w:szCs w:val="28"/>
              </w:rPr>
            </w:pPr>
            <w:r w:rsidRPr="009D5BFB">
              <w:rPr>
                <w:color w:val="000000"/>
                <w:szCs w:val="28"/>
              </w:rPr>
              <w:t>63:№22</w:t>
            </w:r>
          </w:p>
        </w:tc>
        <w:tc>
          <w:tcPr>
            <w:tcW w:w="1616" w:type="dxa"/>
            <w:tcBorders>
              <w:top w:val="nil"/>
              <w:left w:val="nil"/>
              <w:bottom w:val="single" w:sz="4" w:space="0" w:color="auto"/>
              <w:right w:val="single" w:sz="4" w:space="0" w:color="auto"/>
            </w:tcBorders>
            <w:shd w:val="clear" w:color="auto" w:fill="auto"/>
            <w:vAlign w:val="bottom"/>
            <w:hideMark/>
          </w:tcPr>
          <w:p w14:paraId="5AA489AB" w14:textId="77777777" w:rsidR="009D5BFB" w:rsidRPr="009D5BFB" w:rsidRDefault="009D5BFB" w:rsidP="009D5BFB">
            <w:pPr>
              <w:jc w:val="right"/>
              <w:rPr>
                <w:color w:val="000000"/>
                <w:szCs w:val="28"/>
              </w:rPr>
            </w:pPr>
            <w:r w:rsidRPr="009D5BFB">
              <w:rPr>
                <w:color w:val="000000"/>
                <w:szCs w:val="28"/>
              </w:rPr>
              <w:t>69.37</w:t>
            </w:r>
          </w:p>
        </w:tc>
        <w:tc>
          <w:tcPr>
            <w:tcW w:w="1616" w:type="dxa"/>
            <w:tcBorders>
              <w:top w:val="nil"/>
              <w:left w:val="nil"/>
              <w:bottom w:val="single" w:sz="4" w:space="0" w:color="auto"/>
              <w:right w:val="single" w:sz="4" w:space="0" w:color="auto"/>
            </w:tcBorders>
            <w:shd w:val="clear" w:color="auto" w:fill="auto"/>
            <w:vAlign w:val="bottom"/>
            <w:hideMark/>
          </w:tcPr>
          <w:p w14:paraId="75425AE8" w14:textId="77777777" w:rsidR="009D5BFB" w:rsidRPr="009D5BFB" w:rsidRDefault="009D5BFB" w:rsidP="009D5BFB">
            <w:pPr>
              <w:jc w:val="right"/>
              <w:rPr>
                <w:color w:val="000000"/>
                <w:szCs w:val="28"/>
              </w:rPr>
            </w:pPr>
            <w:r w:rsidRPr="009D5BFB">
              <w:rPr>
                <w:color w:val="000000"/>
                <w:szCs w:val="28"/>
              </w:rPr>
              <w:t>69.37</w:t>
            </w:r>
          </w:p>
        </w:tc>
        <w:tc>
          <w:tcPr>
            <w:tcW w:w="1499" w:type="dxa"/>
            <w:tcBorders>
              <w:top w:val="nil"/>
              <w:left w:val="nil"/>
              <w:bottom w:val="single" w:sz="4" w:space="0" w:color="auto"/>
              <w:right w:val="single" w:sz="4" w:space="0" w:color="auto"/>
            </w:tcBorders>
            <w:shd w:val="clear" w:color="auto" w:fill="auto"/>
            <w:vAlign w:val="bottom"/>
            <w:hideMark/>
          </w:tcPr>
          <w:p w14:paraId="0DA664C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375E35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C9E61E9" w14:textId="77777777" w:rsidR="009D5BFB" w:rsidRPr="009D5BFB" w:rsidRDefault="009D5BFB" w:rsidP="009D5BFB">
            <w:pPr>
              <w:jc w:val="right"/>
              <w:rPr>
                <w:color w:val="000000"/>
                <w:szCs w:val="28"/>
              </w:rPr>
            </w:pPr>
            <w:r w:rsidRPr="009D5BFB">
              <w:rPr>
                <w:color w:val="000000"/>
                <w:szCs w:val="28"/>
              </w:rPr>
              <w:t>13.874</w:t>
            </w:r>
          </w:p>
        </w:tc>
        <w:tc>
          <w:tcPr>
            <w:tcW w:w="1546" w:type="dxa"/>
            <w:tcBorders>
              <w:top w:val="nil"/>
              <w:left w:val="nil"/>
              <w:bottom w:val="single" w:sz="4" w:space="0" w:color="auto"/>
              <w:right w:val="single" w:sz="4" w:space="0" w:color="auto"/>
            </w:tcBorders>
            <w:shd w:val="clear" w:color="auto" w:fill="auto"/>
            <w:hideMark/>
          </w:tcPr>
          <w:p w14:paraId="031EE61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6CB30D" w14:textId="77777777" w:rsidR="009D5BFB" w:rsidRPr="009D5BFB" w:rsidRDefault="009D5BFB" w:rsidP="009D5BFB">
            <w:pPr>
              <w:rPr>
                <w:color w:val="000000"/>
                <w:szCs w:val="28"/>
              </w:rPr>
            </w:pPr>
            <w:r w:rsidRPr="009D5BFB">
              <w:rPr>
                <w:color w:val="000000"/>
                <w:szCs w:val="28"/>
              </w:rPr>
              <w:t>0.00003782</w:t>
            </w:r>
          </w:p>
        </w:tc>
      </w:tr>
      <w:tr w:rsidR="009D5BFB" w:rsidRPr="009D5BFB" w14:paraId="32D4501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0A8FCF" w14:textId="77777777" w:rsidR="009D5BFB" w:rsidRPr="009D5BFB" w:rsidRDefault="009D5BFB" w:rsidP="009D5BFB">
            <w:pPr>
              <w:rPr>
                <w:color w:val="000000"/>
                <w:szCs w:val="28"/>
              </w:rPr>
            </w:pPr>
            <w:r w:rsidRPr="009D5BFB">
              <w:rPr>
                <w:color w:val="000000"/>
                <w:szCs w:val="28"/>
              </w:rPr>
              <w:t>63:№16</w:t>
            </w:r>
          </w:p>
        </w:tc>
        <w:tc>
          <w:tcPr>
            <w:tcW w:w="1616" w:type="dxa"/>
            <w:tcBorders>
              <w:top w:val="nil"/>
              <w:left w:val="nil"/>
              <w:bottom w:val="single" w:sz="4" w:space="0" w:color="auto"/>
              <w:right w:val="single" w:sz="4" w:space="0" w:color="auto"/>
            </w:tcBorders>
            <w:shd w:val="clear" w:color="auto" w:fill="auto"/>
            <w:vAlign w:val="bottom"/>
            <w:hideMark/>
          </w:tcPr>
          <w:p w14:paraId="3D3BF82D" w14:textId="77777777" w:rsidR="009D5BFB" w:rsidRPr="009D5BFB" w:rsidRDefault="009D5BFB" w:rsidP="009D5BFB">
            <w:pPr>
              <w:jc w:val="right"/>
              <w:rPr>
                <w:color w:val="000000"/>
                <w:szCs w:val="28"/>
              </w:rPr>
            </w:pPr>
            <w:r w:rsidRPr="009D5BFB">
              <w:rPr>
                <w:color w:val="000000"/>
                <w:szCs w:val="28"/>
              </w:rPr>
              <w:t>60.58</w:t>
            </w:r>
          </w:p>
        </w:tc>
        <w:tc>
          <w:tcPr>
            <w:tcW w:w="1616" w:type="dxa"/>
            <w:tcBorders>
              <w:top w:val="nil"/>
              <w:left w:val="nil"/>
              <w:bottom w:val="single" w:sz="4" w:space="0" w:color="auto"/>
              <w:right w:val="single" w:sz="4" w:space="0" w:color="auto"/>
            </w:tcBorders>
            <w:shd w:val="clear" w:color="auto" w:fill="auto"/>
            <w:vAlign w:val="bottom"/>
            <w:hideMark/>
          </w:tcPr>
          <w:p w14:paraId="40ACB97A" w14:textId="77777777" w:rsidR="009D5BFB" w:rsidRPr="009D5BFB" w:rsidRDefault="009D5BFB" w:rsidP="009D5BFB">
            <w:pPr>
              <w:jc w:val="right"/>
              <w:rPr>
                <w:color w:val="000000"/>
                <w:szCs w:val="28"/>
              </w:rPr>
            </w:pPr>
            <w:r w:rsidRPr="009D5BFB">
              <w:rPr>
                <w:color w:val="000000"/>
                <w:szCs w:val="28"/>
              </w:rPr>
              <w:t>60.58</w:t>
            </w:r>
          </w:p>
        </w:tc>
        <w:tc>
          <w:tcPr>
            <w:tcW w:w="1499" w:type="dxa"/>
            <w:tcBorders>
              <w:top w:val="nil"/>
              <w:left w:val="nil"/>
              <w:bottom w:val="single" w:sz="4" w:space="0" w:color="auto"/>
              <w:right w:val="single" w:sz="4" w:space="0" w:color="auto"/>
            </w:tcBorders>
            <w:shd w:val="clear" w:color="auto" w:fill="auto"/>
            <w:vAlign w:val="bottom"/>
            <w:hideMark/>
          </w:tcPr>
          <w:p w14:paraId="3D546313"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9699D0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3B905AF" w14:textId="77777777" w:rsidR="009D5BFB" w:rsidRPr="009D5BFB" w:rsidRDefault="009D5BFB" w:rsidP="009D5BFB">
            <w:pPr>
              <w:jc w:val="right"/>
              <w:rPr>
                <w:color w:val="000000"/>
                <w:szCs w:val="28"/>
              </w:rPr>
            </w:pPr>
            <w:r w:rsidRPr="009D5BFB">
              <w:rPr>
                <w:color w:val="000000"/>
                <w:szCs w:val="28"/>
              </w:rPr>
              <w:t>12.116</w:t>
            </w:r>
          </w:p>
        </w:tc>
        <w:tc>
          <w:tcPr>
            <w:tcW w:w="1546" w:type="dxa"/>
            <w:tcBorders>
              <w:top w:val="nil"/>
              <w:left w:val="nil"/>
              <w:bottom w:val="single" w:sz="4" w:space="0" w:color="auto"/>
              <w:right w:val="single" w:sz="4" w:space="0" w:color="auto"/>
            </w:tcBorders>
            <w:shd w:val="clear" w:color="auto" w:fill="auto"/>
            <w:hideMark/>
          </w:tcPr>
          <w:p w14:paraId="3C1BC7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C6B9D8" w14:textId="77777777" w:rsidR="009D5BFB" w:rsidRPr="009D5BFB" w:rsidRDefault="009D5BFB" w:rsidP="009D5BFB">
            <w:pPr>
              <w:rPr>
                <w:color w:val="000000"/>
                <w:szCs w:val="28"/>
              </w:rPr>
            </w:pPr>
            <w:r w:rsidRPr="009D5BFB">
              <w:rPr>
                <w:color w:val="000000"/>
                <w:szCs w:val="28"/>
              </w:rPr>
              <w:t>0.00003304</w:t>
            </w:r>
          </w:p>
        </w:tc>
      </w:tr>
      <w:tr w:rsidR="009D5BFB" w:rsidRPr="009D5BFB" w14:paraId="32D364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1133D0" w14:textId="77777777" w:rsidR="009D5BFB" w:rsidRPr="009D5BFB" w:rsidRDefault="009D5BFB" w:rsidP="009D5BFB">
            <w:pPr>
              <w:rPr>
                <w:color w:val="000000"/>
                <w:szCs w:val="28"/>
              </w:rPr>
            </w:pPr>
            <w:r w:rsidRPr="009D5BFB">
              <w:rPr>
                <w:color w:val="000000"/>
                <w:szCs w:val="28"/>
              </w:rPr>
              <w:t>63:65</w:t>
            </w:r>
          </w:p>
        </w:tc>
        <w:tc>
          <w:tcPr>
            <w:tcW w:w="1616" w:type="dxa"/>
            <w:tcBorders>
              <w:top w:val="nil"/>
              <w:left w:val="nil"/>
              <w:bottom w:val="single" w:sz="4" w:space="0" w:color="auto"/>
              <w:right w:val="single" w:sz="4" w:space="0" w:color="auto"/>
            </w:tcBorders>
            <w:shd w:val="clear" w:color="auto" w:fill="auto"/>
            <w:vAlign w:val="bottom"/>
            <w:hideMark/>
          </w:tcPr>
          <w:p w14:paraId="2CFD618B" w14:textId="77777777" w:rsidR="009D5BFB" w:rsidRPr="009D5BFB" w:rsidRDefault="009D5BFB" w:rsidP="009D5BFB">
            <w:pPr>
              <w:jc w:val="right"/>
              <w:rPr>
                <w:color w:val="000000"/>
                <w:szCs w:val="28"/>
              </w:rPr>
            </w:pPr>
            <w:r w:rsidRPr="009D5BFB">
              <w:rPr>
                <w:color w:val="000000"/>
                <w:szCs w:val="28"/>
              </w:rPr>
              <w:t>31.55</w:t>
            </w:r>
          </w:p>
        </w:tc>
        <w:tc>
          <w:tcPr>
            <w:tcW w:w="1616" w:type="dxa"/>
            <w:tcBorders>
              <w:top w:val="nil"/>
              <w:left w:val="nil"/>
              <w:bottom w:val="single" w:sz="4" w:space="0" w:color="auto"/>
              <w:right w:val="single" w:sz="4" w:space="0" w:color="auto"/>
            </w:tcBorders>
            <w:shd w:val="clear" w:color="auto" w:fill="auto"/>
            <w:vAlign w:val="bottom"/>
            <w:hideMark/>
          </w:tcPr>
          <w:p w14:paraId="0F93E711" w14:textId="77777777" w:rsidR="009D5BFB" w:rsidRPr="009D5BFB" w:rsidRDefault="009D5BFB" w:rsidP="009D5BFB">
            <w:pPr>
              <w:jc w:val="right"/>
              <w:rPr>
                <w:color w:val="000000"/>
                <w:szCs w:val="28"/>
              </w:rPr>
            </w:pPr>
            <w:r w:rsidRPr="009D5BFB">
              <w:rPr>
                <w:color w:val="000000"/>
                <w:szCs w:val="28"/>
              </w:rPr>
              <w:t>31.55</w:t>
            </w:r>
          </w:p>
        </w:tc>
        <w:tc>
          <w:tcPr>
            <w:tcW w:w="1499" w:type="dxa"/>
            <w:tcBorders>
              <w:top w:val="nil"/>
              <w:left w:val="nil"/>
              <w:bottom w:val="single" w:sz="4" w:space="0" w:color="auto"/>
              <w:right w:val="single" w:sz="4" w:space="0" w:color="auto"/>
            </w:tcBorders>
            <w:shd w:val="clear" w:color="auto" w:fill="auto"/>
            <w:vAlign w:val="bottom"/>
            <w:hideMark/>
          </w:tcPr>
          <w:p w14:paraId="38143B49"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B333DA0"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7D028B8" w14:textId="77777777" w:rsidR="009D5BFB" w:rsidRPr="009D5BFB" w:rsidRDefault="009D5BFB" w:rsidP="009D5BFB">
            <w:pPr>
              <w:jc w:val="right"/>
              <w:rPr>
                <w:color w:val="000000"/>
                <w:szCs w:val="28"/>
              </w:rPr>
            </w:pPr>
            <w:r w:rsidRPr="009D5BFB">
              <w:rPr>
                <w:color w:val="000000"/>
                <w:szCs w:val="28"/>
              </w:rPr>
              <w:t>18.93</w:t>
            </w:r>
          </w:p>
        </w:tc>
        <w:tc>
          <w:tcPr>
            <w:tcW w:w="1546" w:type="dxa"/>
            <w:tcBorders>
              <w:top w:val="nil"/>
              <w:left w:val="nil"/>
              <w:bottom w:val="single" w:sz="4" w:space="0" w:color="auto"/>
              <w:right w:val="single" w:sz="4" w:space="0" w:color="auto"/>
            </w:tcBorders>
            <w:shd w:val="clear" w:color="auto" w:fill="auto"/>
            <w:hideMark/>
          </w:tcPr>
          <w:p w14:paraId="07B715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D1F5E7" w14:textId="77777777" w:rsidR="009D5BFB" w:rsidRPr="009D5BFB" w:rsidRDefault="009D5BFB" w:rsidP="009D5BFB">
            <w:pPr>
              <w:rPr>
                <w:color w:val="000000"/>
                <w:szCs w:val="28"/>
              </w:rPr>
            </w:pPr>
            <w:r w:rsidRPr="009D5BFB">
              <w:rPr>
                <w:color w:val="000000"/>
                <w:szCs w:val="28"/>
              </w:rPr>
              <w:t>0.00002361</w:t>
            </w:r>
          </w:p>
        </w:tc>
      </w:tr>
      <w:tr w:rsidR="009D5BFB" w:rsidRPr="009D5BFB" w14:paraId="54F67F6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C73EEF" w14:textId="77777777" w:rsidR="009D5BFB" w:rsidRPr="009D5BFB" w:rsidRDefault="009D5BFB" w:rsidP="009D5BFB">
            <w:pPr>
              <w:rPr>
                <w:color w:val="000000"/>
                <w:szCs w:val="28"/>
              </w:rPr>
            </w:pPr>
            <w:r w:rsidRPr="009D5BFB">
              <w:rPr>
                <w:color w:val="000000"/>
                <w:szCs w:val="28"/>
              </w:rPr>
              <w:t>65:№9б</w:t>
            </w:r>
          </w:p>
        </w:tc>
        <w:tc>
          <w:tcPr>
            <w:tcW w:w="1616" w:type="dxa"/>
            <w:tcBorders>
              <w:top w:val="nil"/>
              <w:left w:val="nil"/>
              <w:bottom w:val="single" w:sz="4" w:space="0" w:color="auto"/>
              <w:right w:val="single" w:sz="4" w:space="0" w:color="auto"/>
            </w:tcBorders>
            <w:shd w:val="clear" w:color="auto" w:fill="auto"/>
            <w:vAlign w:val="bottom"/>
            <w:hideMark/>
          </w:tcPr>
          <w:p w14:paraId="60C6529B"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335BE0D9"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66CDA4D2"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A38EAC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49389A4" w14:textId="77777777" w:rsidR="009D5BFB" w:rsidRPr="009D5BFB" w:rsidRDefault="009D5BFB" w:rsidP="009D5BFB">
            <w:pPr>
              <w:jc w:val="right"/>
              <w:rPr>
                <w:color w:val="000000"/>
                <w:szCs w:val="28"/>
              </w:rPr>
            </w:pPr>
            <w:r w:rsidRPr="009D5BFB">
              <w:rPr>
                <w:color w:val="000000"/>
                <w:szCs w:val="28"/>
              </w:rPr>
              <w:t>3.476</w:t>
            </w:r>
          </w:p>
        </w:tc>
        <w:tc>
          <w:tcPr>
            <w:tcW w:w="1546" w:type="dxa"/>
            <w:tcBorders>
              <w:top w:val="nil"/>
              <w:left w:val="nil"/>
              <w:bottom w:val="single" w:sz="4" w:space="0" w:color="auto"/>
              <w:right w:val="single" w:sz="4" w:space="0" w:color="auto"/>
            </w:tcBorders>
            <w:shd w:val="clear" w:color="auto" w:fill="auto"/>
            <w:hideMark/>
          </w:tcPr>
          <w:p w14:paraId="5B143F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C1EEE4" w14:textId="77777777" w:rsidR="009D5BFB" w:rsidRPr="009D5BFB" w:rsidRDefault="009D5BFB" w:rsidP="009D5BFB">
            <w:pPr>
              <w:rPr>
                <w:color w:val="000000"/>
                <w:szCs w:val="28"/>
              </w:rPr>
            </w:pPr>
            <w:r w:rsidRPr="009D5BFB">
              <w:rPr>
                <w:color w:val="000000"/>
                <w:szCs w:val="28"/>
              </w:rPr>
              <w:t>0.00000949</w:t>
            </w:r>
          </w:p>
        </w:tc>
      </w:tr>
      <w:tr w:rsidR="009D5BFB" w:rsidRPr="009D5BFB" w14:paraId="3F8C13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81DBA6" w14:textId="77777777" w:rsidR="009D5BFB" w:rsidRPr="009D5BFB" w:rsidRDefault="009D5BFB" w:rsidP="009D5BFB">
            <w:pPr>
              <w:rPr>
                <w:color w:val="000000"/>
                <w:szCs w:val="28"/>
              </w:rPr>
            </w:pPr>
            <w:r w:rsidRPr="009D5BFB">
              <w:rPr>
                <w:color w:val="000000"/>
                <w:szCs w:val="28"/>
              </w:rPr>
              <w:t>65:66</w:t>
            </w:r>
          </w:p>
        </w:tc>
        <w:tc>
          <w:tcPr>
            <w:tcW w:w="1616" w:type="dxa"/>
            <w:tcBorders>
              <w:top w:val="nil"/>
              <w:left w:val="nil"/>
              <w:bottom w:val="single" w:sz="4" w:space="0" w:color="auto"/>
              <w:right w:val="single" w:sz="4" w:space="0" w:color="auto"/>
            </w:tcBorders>
            <w:shd w:val="clear" w:color="auto" w:fill="auto"/>
            <w:vAlign w:val="bottom"/>
            <w:hideMark/>
          </w:tcPr>
          <w:p w14:paraId="03D42B40" w14:textId="77777777" w:rsidR="009D5BFB" w:rsidRPr="009D5BFB" w:rsidRDefault="009D5BFB" w:rsidP="009D5BFB">
            <w:pPr>
              <w:jc w:val="right"/>
              <w:rPr>
                <w:color w:val="000000"/>
                <w:szCs w:val="28"/>
              </w:rPr>
            </w:pPr>
            <w:r w:rsidRPr="009D5BFB">
              <w:rPr>
                <w:color w:val="000000"/>
                <w:szCs w:val="28"/>
              </w:rPr>
              <w:t>43.02</w:t>
            </w:r>
          </w:p>
        </w:tc>
        <w:tc>
          <w:tcPr>
            <w:tcW w:w="1616" w:type="dxa"/>
            <w:tcBorders>
              <w:top w:val="nil"/>
              <w:left w:val="nil"/>
              <w:bottom w:val="single" w:sz="4" w:space="0" w:color="auto"/>
              <w:right w:val="single" w:sz="4" w:space="0" w:color="auto"/>
            </w:tcBorders>
            <w:shd w:val="clear" w:color="auto" w:fill="auto"/>
            <w:vAlign w:val="bottom"/>
            <w:hideMark/>
          </w:tcPr>
          <w:p w14:paraId="7D8BF5B6" w14:textId="77777777" w:rsidR="009D5BFB" w:rsidRPr="009D5BFB" w:rsidRDefault="009D5BFB" w:rsidP="009D5BFB">
            <w:pPr>
              <w:jc w:val="right"/>
              <w:rPr>
                <w:color w:val="000000"/>
                <w:szCs w:val="28"/>
              </w:rPr>
            </w:pPr>
            <w:r w:rsidRPr="009D5BFB">
              <w:rPr>
                <w:color w:val="000000"/>
                <w:szCs w:val="28"/>
              </w:rPr>
              <w:t>43.02</w:t>
            </w:r>
          </w:p>
        </w:tc>
        <w:tc>
          <w:tcPr>
            <w:tcW w:w="1499" w:type="dxa"/>
            <w:tcBorders>
              <w:top w:val="nil"/>
              <w:left w:val="nil"/>
              <w:bottom w:val="single" w:sz="4" w:space="0" w:color="auto"/>
              <w:right w:val="single" w:sz="4" w:space="0" w:color="auto"/>
            </w:tcBorders>
            <w:shd w:val="clear" w:color="auto" w:fill="auto"/>
            <w:vAlign w:val="bottom"/>
            <w:hideMark/>
          </w:tcPr>
          <w:p w14:paraId="7D5E418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405909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87FC7F" w14:textId="77777777" w:rsidR="009D5BFB" w:rsidRPr="009D5BFB" w:rsidRDefault="009D5BFB" w:rsidP="009D5BFB">
            <w:pPr>
              <w:jc w:val="right"/>
              <w:rPr>
                <w:color w:val="000000"/>
                <w:szCs w:val="28"/>
              </w:rPr>
            </w:pPr>
            <w:r w:rsidRPr="009D5BFB">
              <w:rPr>
                <w:color w:val="000000"/>
                <w:szCs w:val="28"/>
              </w:rPr>
              <w:t>8.604</w:t>
            </w:r>
          </w:p>
        </w:tc>
        <w:tc>
          <w:tcPr>
            <w:tcW w:w="1546" w:type="dxa"/>
            <w:tcBorders>
              <w:top w:val="nil"/>
              <w:left w:val="nil"/>
              <w:bottom w:val="single" w:sz="4" w:space="0" w:color="auto"/>
              <w:right w:val="single" w:sz="4" w:space="0" w:color="auto"/>
            </w:tcBorders>
            <w:shd w:val="clear" w:color="auto" w:fill="auto"/>
            <w:hideMark/>
          </w:tcPr>
          <w:p w14:paraId="6FEE44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BCC987" w14:textId="77777777" w:rsidR="009D5BFB" w:rsidRPr="009D5BFB" w:rsidRDefault="009D5BFB" w:rsidP="009D5BFB">
            <w:pPr>
              <w:rPr>
                <w:color w:val="000000"/>
                <w:szCs w:val="28"/>
              </w:rPr>
            </w:pPr>
            <w:r w:rsidRPr="009D5BFB">
              <w:rPr>
                <w:color w:val="000000"/>
                <w:szCs w:val="28"/>
              </w:rPr>
              <w:t>0.00002347</w:t>
            </w:r>
          </w:p>
        </w:tc>
      </w:tr>
      <w:tr w:rsidR="009D5BFB" w:rsidRPr="009D5BFB" w14:paraId="1CECE5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C71069" w14:textId="77777777" w:rsidR="009D5BFB" w:rsidRPr="009D5BFB" w:rsidRDefault="009D5BFB" w:rsidP="009D5BFB">
            <w:pPr>
              <w:rPr>
                <w:color w:val="000000"/>
                <w:szCs w:val="28"/>
              </w:rPr>
            </w:pPr>
            <w:r w:rsidRPr="009D5BFB">
              <w:rPr>
                <w:color w:val="000000"/>
                <w:szCs w:val="28"/>
              </w:rPr>
              <w:t>66:№24</w:t>
            </w:r>
          </w:p>
        </w:tc>
        <w:tc>
          <w:tcPr>
            <w:tcW w:w="1616" w:type="dxa"/>
            <w:tcBorders>
              <w:top w:val="nil"/>
              <w:left w:val="nil"/>
              <w:bottom w:val="single" w:sz="4" w:space="0" w:color="auto"/>
              <w:right w:val="single" w:sz="4" w:space="0" w:color="auto"/>
            </w:tcBorders>
            <w:shd w:val="clear" w:color="auto" w:fill="auto"/>
            <w:vAlign w:val="bottom"/>
            <w:hideMark/>
          </w:tcPr>
          <w:p w14:paraId="1ECD7F29"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4C941AD7"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68D686D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900C78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DF3F19D" w14:textId="77777777" w:rsidR="009D5BFB" w:rsidRPr="009D5BFB" w:rsidRDefault="009D5BFB" w:rsidP="009D5BFB">
            <w:pPr>
              <w:jc w:val="right"/>
              <w:rPr>
                <w:color w:val="000000"/>
                <w:szCs w:val="28"/>
              </w:rPr>
            </w:pPr>
            <w:r w:rsidRPr="009D5BFB">
              <w:rPr>
                <w:color w:val="000000"/>
                <w:szCs w:val="28"/>
              </w:rPr>
              <w:t>0.614</w:t>
            </w:r>
          </w:p>
        </w:tc>
        <w:tc>
          <w:tcPr>
            <w:tcW w:w="1546" w:type="dxa"/>
            <w:tcBorders>
              <w:top w:val="nil"/>
              <w:left w:val="nil"/>
              <w:bottom w:val="single" w:sz="4" w:space="0" w:color="auto"/>
              <w:right w:val="single" w:sz="4" w:space="0" w:color="auto"/>
            </w:tcBorders>
            <w:shd w:val="clear" w:color="auto" w:fill="auto"/>
            <w:hideMark/>
          </w:tcPr>
          <w:p w14:paraId="128917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4D34BC" w14:textId="77777777" w:rsidR="009D5BFB" w:rsidRPr="009D5BFB" w:rsidRDefault="009D5BFB" w:rsidP="009D5BFB">
            <w:pPr>
              <w:rPr>
                <w:color w:val="000000"/>
                <w:szCs w:val="28"/>
              </w:rPr>
            </w:pPr>
            <w:r w:rsidRPr="009D5BFB">
              <w:rPr>
                <w:color w:val="000000"/>
                <w:szCs w:val="28"/>
              </w:rPr>
              <w:t>0.00000278</w:t>
            </w:r>
          </w:p>
        </w:tc>
      </w:tr>
      <w:tr w:rsidR="009D5BFB" w:rsidRPr="009D5BFB" w14:paraId="560FD5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243ACB" w14:textId="77777777" w:rsidR="009D5BFB" w:rsidRPr="009D5BFB" w:rsidRDefault="009D5BFB" w:rsidP="009D5BFB">
            <w:pPr>
              <w:rPr>
                <w:color w:val="000000"/>
                <w:szCs w:val="28"/>
              </w:rPr>
            </w:pPr>
            <w:r w:rsidRPr="009D5BFB">
              <w:rPr>
                <w:color w:val="000000"/>
                <w:szCs w:val="28"/>
              </w:rPr>
              <w:t>66:№22</w:t>
            </w:r>
          </w:p>
        </w:tc>
        <w:tc>
          <w:tcPr>
            <w:tcW w:w="1616" w:type="dxa"/>
            <w:tcBorders>
              <w:top w:val="nil"/>
              <w:left w:val="nil"/>
              <w:bottom w:val="single" w:sz="4" w:space="0" w:color="auto"/>
              <w:right w:val="single" w:sz="4" w:space="0" w:color="auto"/>
            </w:tcBorders>
            <w:shd w:val="clear" w:color="auto" w:fill="auto"/>
            <w:vAlign w:val="bottom"/>
            <w:hideMark/>
          </w:tcPr>
          <w:p w14:paraId="53F05676" w14:textId="77777777" w:rsidR="009D5BFB" w:rsidRPr="009D5BFB" w:rsidRDefault="009D5BFB" w:rsidP="009D5BFB">
            <w:pPr>
              <w:jc w:val="right"/>
              <w:rPr>
                <w:color w:val="000000"/>
                <w:szCs w:val="28"/>
              </w:rPr>
            </w:pPr>
            <w:r w:rsidRPr="009D5BFB">
              <w:rPr>
                <w:color w:val="000000"/>
                <w:szCs w:val="28"/>
              </w:rPr>
              <w:t>9.92</w:t>
            </w:r>
          </w:p>
        </w:tc>
        <w:tc>
          <w:tcPr>
            <w:tcW w:w="1616" w:type="dxa"/>
            <w:tcBorders>
              <w:top w:val="nil"/>
              <w:left w:val="nil"/>
              <w:bottom w:val="single" w:sz="4" w:space="0" w:color="auto"/>
              <w:right w:val="single" w:sz="4" w:space="0" w:color="auto"/>
            </w:tcBorders>
            <w:shd w:val="clear" w:color="auto" w:fill="auto"/>
            <w:vAlign w:val="bottom"/>
            <w:hideMark/>
          </w:tcPr>
          <w:p w14:paraId="4631C91B" w14:textId="77777777" w:rsidR="009D5BFB" w:rsidRPr="009D5BFB" w:rsidRDefault="009D5BFB" w:rsidP="009D5BFB">
            <w:pPr>
              <w:jc w:val="right"/>
              <w:rPr>
                <w:color w:val="000000"/>
                <w:szCs w:val="28"/>
              </w:rPr>
            </w:pPr>
            <w:r w:rsidRPr="009D5BFB">
              <w:rPr>
                <w:color w:val="000000"/>
                <w:szCs w:val="28"/>
              </w:rPr>
              <w:t>9.92</w:t>
            </w:r>
          </w:p>
        </w:tc>
        <w:tc>
          <w:tcPr>
            <w:tcW w:w="1499" w:type="dxa"/>
            <w:tcBorders>
              <w:top w:val="nil"/>
              <w:left w:val="nil"/>
              <w:bottom w:val="single" w:sz="4" w:space="0" w:color="auto"/>
              <w:right w:val="single" w:sz="4" w:space="0" w:color="auto"/>
            </w:tcBorders>
            <w:shd w:val="clear" w:color="auto" w:fill="auto"/>
            <w:vAlign w:val="bottom"/>
            <w:hideMark/>
          </w:tcPr>
          <w:p w14:paraId="7EFCDB4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5756E7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51C8BB3" w14:textId="77777777" w:rsidR="009D5BFB" w:rsidRPr="009D5BFB" w:rsidRDefault="009D5BFB" w:rsidP="009D5BFB">
            <w:pPr>
              <w:jc w:val="right"/>
              <w:rPr>
                <w:color w:val="000000"/>
                <w:szCs w:val="28"/>
              </w:rPr>
            </w:pPr>
            <w:r w:rsidRPr="009D5BFB">
              <w:rPr>
                <w:color w:val="000000"/>
                <w:szCs w:val="28"/>
              </w:rPr>
              <w:t>0.992</w:t>
            </w:r>
          </w:p>
        </w:tc>
        <w:tc>
          <w:tcPr>
            <w:tcW w:w="1546" w:type="dxa"/>
            <w:tcBorders>
              <w:top w:val="nil"/>
              <w:left w:val="nil"/>
              <w:bottom w:val="single" w:sz="4" w:space="0" w:color="auto"/>
              <w:right w:val="single" w:sz="4" w:space="0" w:color="auto"/>
            </w:tcBorders>
            <w:shd w:val="clear" w:color="auto" w:fill="auto"/>
            <w:hideMark/>
          </w:tcPr>
          <w:p w14:paraId="732827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29D77" w14:textId="77777777" w:rsidR="009D5BFB" w:rsidRPr="009D5BFB" w:rsidRDefault="009D5BFB" w:rsidP="009D5BFB">
            <w:pPr>
              <w:rPr>
                <w:color w:val="000000"/>
                <w:szCs w:val="28"/>
              </w:rPr>
            </w:pPr>
            <w:r w:rsidRPr="009D5BFB">
              <w:rPr>
                <w:color w:val="000000"/>
                <w:szCs w:val="28"/>
              </w:rPr>
              <w:t>0.00000449</w:t>
            </w:r>
          </w:p>
        </w:tc>
      </w:tr>
      <w:tr w:rsidR="009D5BFB" w:rsidRPr="009D5BFB" w14:paraId="4F5CD85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70AA09" w14:textId="77777777" w:rsidR="009D5BFB" w:rsidRPr="009D5BFB" w:rsidRDefault="009D5BFB" w:rsidP="009D5BFB">
            <w:pPr>
              <w:rPr>
                <w:color w:val="000000"/>
                <w:szCs w:val="28"/>
              </w:rPr>
            </w:pPr>
            <w:r w:rsidRPr="009D5BFB">
              <w:rPr>
                <w:color w:val="000000"/>
                <w:szCs w:val="28"/>
              </w:rPr>
              <w:t>65:69</w:t>
            </w:r>
          </w:p>
        </w:tc>
        <w:tc>
          <w:tcPr>
            <w:tcW w:w="1616" w:type="dxa"/>
            <w:tcBorders>
              <w:top w:val="nil"/>
              <w:left w:val="nil"/>
              <w:bottom w:val="single" w:sz="4" w:space="0" w:color="auto"/>
              <w:right w:val="single" w:sz="4" w:space="0" w:color="auto"/>
            </w:tcBorders>
            <w:shd w:val="clear" w:color="auto" w:fill="auto"/>
            <w:vAlign w:val="bottom"/>
            <w:hideMark/>
          </w:tcPr>
          <w:p w14:paraId="5537DA95" w14:textId="77777777" w:rsidR="009D5BFB" w:rsidRPr="009D5BFB" w:rsidRDefault="009D5BFB" w:rsidP="009D5BFB">
            <w:pPr>
              <w:jc w:val="right"/>
              <w:rPr>
                <w:color w:val="000000"/>
                <w:szCs w:val="28"/>
              </w:rPr>
            </w:pPr>
            <w:r w:rsidRPr="009D5BFB">
              <w:rPr>
                <w:color w:val="000000"/>
                <w:szCs w:val="28"/>
              </w:rPr>
              <w:t>82.45</w:t>
            </w:r>
          </w:p>
        </w:tc>
        <w:tc>
          <w:tcPr>
            <w:tcW w:w="1616" w:type="dxa"/>
            <w:tcBorders>
              <w:top w:val="nil"/>
              <w:left w:val="nil"/>
              <w:bottom w:val="single" w:sz="4" w:space="0" w:color="auto"/>
              <w:right w:val="single" w:sz="4" w:space="0" w:color="auto"/>
            </w:tcBorders>
            <w:shd w:val="clear" w:color="auto" w:fill="auto"/>
            <w:vAlign w:val="bottom"/>
            <w:hideMark/>
          </w:tcPr>
          <w:p w14:paraId="5AC972A0" w14:textId="77777777" w:rsidR="009D5BFB" w:rsidRPr="009D5BFB" w:rsidRDefault="009D5BFB" w:rsidP="009D5BFB">
            <w:pPr>
              <w:jc w:val="right"/>
              <w:rPr>
                <w:color w:val="000000"/>
                <w:szCs w:val="28"/>
              </w:rPr>
            </w:pPr>
            <w:r w:rsidRPr="009D5BFB">
              <w:rPr>
                <w:color w:val="000000"/>
                <w:szCs w:val="28"/>
              </w:rPr>
              <w:t>82.45</w:t>
            </w:r>
          </w:p>
        </w:tc>
        <w:tc>
          <w:tcPr>
            <w:tcW w:w="1499" w:type="dxa"/>
            <w:tcBorders>
              <w:top w:val="nil"/>
              <w:left w:val="nil"/>
              <w:bottom w:val="single" w:sz="4" w:space="0" w:color="auto"/>
              <w:right w:val="single" w:sz="4" w:space="0" w:color="auto"/>
            </w:tcBorders>
            <w:shd w:val="clear" w:color="auto" w:fill="auto"/>
            <w:vAlign w:val="bottom"/>
            <w:hideMark/>
          </w:tcPr>
          <w:p w14:paraId="7D3F3E8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E4FFD5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DB7DE15" w14:textId="77777777" w:rsidR="009D5BFB" w:rsidRPr="009D5BFB" w:rsidRDefault="009D5BFB" w:rsidP="009D5BFB">
            <w:pPr>
              <w:jc w:val="right"/>
              <w:rPr>
                <w:color w:val="000000"/>
                <w:szCs w:val="28"/>
              </w:rPr>
            </w:pPr>
            <w:r w:rsidRPr="009D5BFB">
              <w:rPr>
                <w:color w:val="000000"/>
                <w:szCs w:val="28"/>
              </w:rPr>
              <w:t>49.47</w:t>
            </w:r>
          </w:p>
        </w:tc>
        <w:tc>
          <w:tcPr>
            <w:tcW w:w="1546" w:type="dxa"/>
            <w:tcBorders>
              <w:top w:val="nil"/>
              <w:left w:val="nil"/>
              <w:bottom w:val="single" w:sz="4" w:space="0" w:color="auto"/>
              <w:right w:val="single" w:sz="4" w:space="0" w:color="auto"/>
            </w:tcBorders>
            <w:shd w:val="clear" w:color="auto" w:fill="auto"/>
            <w:hideMark/>
          </w:tcPr>
          <w:p w14:paraId="71CFAA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DAB4F4" w14:textId="77777777" w:rsidR="009D5BFB" w:rsidRPr="009D5BFB" w:rsidRDefault="009D5BFB" w:rsidP="009D5BFB">
            <w:pPr>
              <w:rPr>
                <w:color w:val="000000"/>
                <w:szCs w:val="28"/>
              </w:rPr>
            </w:pPr>
            <w:r w:rsidRPr="009D5BFB">
              <w:rPr>
                <w:color w:val="000000"/>
                <w:szCs w:val="28"/>
              </w:rPr>
              <w:t>0.00006156</w:t>
            </w:r>
          </w:p>
        </w:tc>
      </w:tr>
      <w:tr w:rsidR="009D5BFB" w:rsidRPr="009D5BFB" w14:paraId="24E69D7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E58549" w14:textId="77777777" w:rsidR="009D5BFB" w:rsidRPr="009D5BFB" w:rsidRDefault="009D5BFB" w:rsidP="009D5BFB">
            <w:pPr>
              <w:rPr>
                <w:color w:val="000000"/>
                <w:szCs w:val="28"/>
              </w:rPr>
            </w:pPr>
            <w:r w:rsidRPr="009D5BFB">
              <w:rPr>
                <w:color w:val="000000"/>
                <w:szCs w:val="28"/>
              </w:rPr>
              <w:t>69:70</w:t>
            </w:r>
          </w:p>
        </w:tc>
        <w:tc>
          <w:tcPr>
            <w:tcW w:w="1616" w:type="dxa"/>
            <w:tcBorders>
              <w:top w:val="nil"/>
              <w:left w:val="nil"/>
              <w:bottom w:val="single" w:sz="4" w:space="0" w:color="auto"/>
              <w:right w:val="single" w:sz="4" w:space="0" w:color="auto"/>
            </w:tcBorders>
            <w:shd w:val="clear" w:color="auto" w:fill="auto"/>
            <w:vAlign w:val="bottom"/>
            <w:hideMark/>
          </w:tcPr>
          <w:p w14:paraId="7B371403" w14:textId="77777777" w:rsidR="009D5BFB" w:rsidRPr="009D5BFB" w:rsidRDefault="009D5BFB" w:rsidP="009D5BFB">
            <w:pPr>
              <w:jc w:val="right"/>
              <w:rPr>
                <w:color w:val="000000"/>
                <w:szCs w:val="28"/>
              </w:rPr>
            </w:pPr>
            <w:r w:rsidRPr="009D5BFB">
              <w:rPr>
                <w:color w:val="000000"/>
                <w:szCs w:val="28"/>
              </w:rPr>
              <w:t>38.12</w:t>
            </w:r>
          </w:p>
        </w:tc>
        <w:tc>
          <w:tcPr>
            <w:tcW w:w="1616" w:type="dxa"/>
            <w:tcBorders>
              <w:top w:val="nil"/>
              <w:left w:val="nil"/>
              <w:bottom w:val="single" w:sz="4" w:space="0" w:color="auto"/>
              <w:right w:val="single" w:sz="4" w:space="0" w:color="auto"/>
            </w:tcBorders>
            <w:shd w:val="clear" w:color="auto" w:fill="auto"/>
            <w:vAlign w:val="bottom"/>
            <w:hideMark/>
          </w:tcPr>
          <w:p w14:paraId="0B07B6C5" w14:textId="77777777" w:rsidR="009D5BFB" w:rsidRPr="009D5BFB" w:rsidRDefault="009D5BFB" w:rsidP="009D5BFB">
            <w:pPr>
              <w:jc w:val="right"/>
              <w:rPr>
                <w:color w:val="000000"/>
                <w:szCs w:val="28"/>
              </w:rPr>
            </w:pPr>
            <w:r w:rsidRPr="009D5BFB">
              <w:rPr>
                <w:color w:val="000000"/>
                <w:szCs w:val="28"/>
              </w:rPr>
              <w:t>38.12</w:t>
            </w:r>
          </w:p>
        </w:tc>
        <w:tc>
          <w:tcPr>
            <w:tcW w:w="1499" w:type="dxa"/>
            <w:tcBorders>
              <w:top w:val="nil"/>
              <w:left w:val="nil"/>
              <w:bottom w:val="single" w:sz="4" w:space="0" w:color="auto"/>
              <w:right w:val="single" w:sz="4" w:space="0" w:color="auto"/>
            </w:tcBorders>
            <w:shd w:val="clear" w:color="auto" w:fill="auto"/>
            <w:vAlign w:val="bottom"/>
            <w:hideMark/>
          </w:tcPr>
          <w:p w14:paraId="41FB6AD3"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653DF086"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144136A6" w14:textId="77777777" w:rsidR="009D5BFB" w:rsidRPr="009D5BFB" w:rsidRDefault="009D5BFB" w:rsidP="009D5BFB">
            <w:pPr>
              <w:jc w:val="right"/>
              <w:rPr>
                <w:color w:val="000000"/>
                <w:szCs w:val="28"/>
              </w:rPr>
            </w:pPr>
            <w:r w:rsidRPr="009D5BFB">
              <w:rPr>
                <w:color w:val="000000"/>
                <w:szCs w:val="28"/>
              </w:rPr>
              <w:t>7.624</w:t>
            </w:r>
          </w:p>
        </w:tc>
        <w:tc>
          <w:tcPr>
            <w:tcW w:w="1546" w:type="dxa"/>
            <w:tcBorders>
              <w:top w:val="nil"/>
              <w:left w:val="nil"/>
              <w:bottom w:val="single" w:sz="4" w:space="0" w:color="auto"/>
              <w:right w:val="single" w:sz="4" w:space="0" w:color="auto"/>
            </w:tcBorders>
            <w:shd w:val="clear" w:color="auto" w:fill="auto"/>
            <w:hideMark/>
          </w:tcPr>
          <w:p w14:paraId="24DA3C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49E517" w14:textId="77777777" w:rsidR="009D5BFB" w:rsidRPr="009D5BFB" w:rsidRDefault="009D5BFB" w:rsidP="009D5BFB">
            <w:pPr>
              <w:rPr>
                <w:color w:val="000000"/>
                <w:szCs w:val="28"/>
              </w:rPr>
            </w:pPr>
            <w:r w:rsidRPr="009D5BFB">
              <w:rPr>
                <w:color w:val="000000"/>
                <w:szCs w:val="28"/>
              </w:rPr>
              <w:t>0.00002122</w:t>
            </w:r>
          </w:p>
        </w:tc>
      </w:tr>
      <w:tr w:rsidR="009D5BFB" w:rsidRPr="009D5BFB" w14:paraId="54B267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34A119" w14:textId="77777777" w:rsidR="009D5BFB" w:rsidRPr="009D5BFB" w:rsidRDefault="009D5BFB" w:rsidP="009D5BFB">
            <w:pPr>
              <w:rPr>
                <w:color w:val="000000"/>
                <w:szCs w:val="28"/>
              </w:rPr>
            </w:pPr>
            <w:r w:rsidRPr="009D5BFB">
              <w:rPr>
                <w:color w:val="000000"/>
                <w:szCs w:val="28"/>
              </w:rPr>
              <w:t>70:ОВД</w:t>
            </w:r>
          </w:p>
        </w:tc>
        <w:tc>
          <w:tcPr>
            <w:tcW w:w="1616" w:type="dxa"/>
            <w:tcBorders>
              <w:top w:val="nil"/>
              <w:left w:val="nil"/>
              <w:bottom w:val="single" w:sz="4" w:space="0" w:color="auto"/>
              <w:right w:val="single" w:sz="4" w:space="0" w:color="auto"/>
            </w:tcBorders>
            <w:shd w:val="clear" w:color="auto" w:fill="auto"/>
            <w:vAlign w:val="bottom"/>
            <w:hideMark/>
          </w:tcPr>
          <w:p w14:paraId="04150A03" w14:textId="77777777" w:rsidR="009D5BFB" w:rsidRPr="009D5BFB" w:rsidRDefault="009D5BFB" w:rsidP="009D5BFB">
            <w:pPr>
              <w:jc w:val="right"/>
              <w:rPr>
                <w:color w:val="000000"/>
                <w:szCs w:val="28"/>
              </w:rPr>
            </w:pPr>
            <w:r w:rsidRPr="009D5BFB">
              <w:rPr>
                <w:color w:val="000000"/>
                <w:szCs w:val="28"/>
              </w:rPr>
              <w:t>35.44</w:t>
            </w:r>
          </w:p>
        </w:tc>
        <w:tc>
          <w:tcPr>
            <w:tcW w:w="1616" w:type="dxa"/>
            <w:tcBorders>
              <w:top w:val="nil"/>
              <w:left w:val="nil"/>
              <w:bottom w:val="single" w:sz="4" w:space="0" w:color="auto"/>
              <w:right w:val="single" w:sz="4" w:space="0" w:color="auto"/>
            </w:tcBorders>
            <w:shd w:val="clear" w:color="auto" w:fill="auto"/>
            <w:vAlign w:val="bottom"/>
            <w:hideMark/>
          </w:tcPr>
          <w:p w14:paraId="362DC4F8" w14:textId="77777777" w:rsidR="009D5BFB" w:rsidRPr="009D5BFB" w:rsidRDefault="009D5BFB" w:rsidP="009D5BFB">
            <w:pPr>
              <w:jc w:val="right"/>
              <w:rPr>
                <w:color w:val="000000"/>
                <w:szCs w:val="28"/>
              </w:rPr>
            </w:pPr>
            <w:r w:rsidRPr="009D5BFB">
              <w:rPr>
                <w:color w:val="000000"/>
                <w:szCs w:val="28"/>
              </w:rPr>
              <w:t>35.44</w:t>
            </w:r>
          </w:p>
        </w:tc>
        <w:tc>
          <w:tcPr>
            <w:tcW w:w="1499" w:type="dxa"/>
            <w:tcBorders>
              <w:top w:val="nil"/>
              <w:left w:val="nil"/>
              <w:bottom w:val="single" w:sz="4" w:space="0" w:color="auto"/>
              <w:right w:val="single" w:sz="4" w:space="0" w:color="auto"/>
            </w:tcBorders>
            <w:shd w:val="clear" w:color="auto" w:fill="auto"/>
            <w:vAlign w:val="bottom"/>
            <w:hideMark/>
          </w:tcPr>
          <w:p w14:paraId="14EA3A8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8D538F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6F764B4" w14:textId="77777777" w:rsidR="009D5BFB" w:rsidRPr="009D5BFB" w:rsidRDefault="009D5BFB" w:rsidP="009D5BFB">
            <w:pPr>
              <w:jc w:val="right"/>
              <w:rPr>
                <w:color w:val="000000"/>
                <w:szCs w:val="28"/>
              </w:rPr>
            </w:pPr>
            <w:r w:rsidRPr="009D5BFB">
              <w:rPr>
                <w:color w:val="000000"/>
                <w:szCs w:val="28"/>
              </w:rPr>
              <w:t>5.6704</w:t>
            </w:r>
          </w:p>
        </w:tc>
        <w:tc>
          <w:tcPr>
            <w:tcW w:w="1546" w:type="dxa"/>
            <w:tcBorders>
              <w:top w:val="nil"/>
              <w:left w:val="nil"/>
              <w:bottom w:val="single" w:sz="4" w:space="0" w:color="auto"/>
              <w:right w:val="single" w:sz="4" w:space="0" w:color="auto"/>
            </w:tcBorders>
            <w:shd w:val="clear" w:color="auto" w:fill="auto"/>
            <w:hideMark/>
          </w:tcPr>
          <w:p w14:paraId="7BDF02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6A93BC" w14:textId="77777777" w:rsidR="009D5BFB" w:rsidRPr="009D5BFB" w:rsidRDefault="009D5BFB" w:rsidP="009D5BFB">
            <w:pPr>
              <w:rPr>
                <w:color w:val="000000"/>
                <w:szCs w:val="28"/>
              </w:rPr>
            </w:pPr>
            <w:r w:rsidRPr="009D5BFB">
              <w:rPr>
                <w:color w:val="000000"/>
                <w:szCs w:val="28"/>
              </w:rPr>
              <w:t>0.00001811</w:t>
            </w:r>
          </w:p>
        </w:tc>
      </w:tr>
      <w:tr w:rsidR="009D5BFB" w:rsidRPr="009D5BFB" w14:paraId="2508A8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2BB3BB" w14:textId="77777777" w:rsidR="009D5BFB" w:rsidRPr="009D5BFB" w:rsidRDefault="009D5BFB" w:rsidP="009D5BFB">
            <w:pPr>
              <w:rPr>
                <w:color w:val="000000"/>
                <w:szCs w:val="28"/>
              </w:rPr>
            </w:pPr>
            <w:r w:rsidRPr="009D5BFB">
              <w:rPr>
                <w:color w:val="000000"/>
                <w:szCs w:val="28"/>
              </w:rPr>
              <w:t>70:Администр</w:t>
            </w:r>
          </w:p>
        </w:tc>
        <w:tc>
          <w:tcPr>
            <w:tcW w:w="1616" w:type="dxa"/>
            <w:tcBorders>
              <w:top w:val="nil"/>
              <w:left w:val="nil"/>
              <w:bottom w:val="single" w:sz="4" w:space="0" w:color="auto"/>
              <w:right w:val="single" w:sz="4" w:space="0" w:color="auto"/>
            </w:tcBorders>
            <w:shd w:val="clear" w:color="auto" w:fill="auto"/>
            <w:vAlign w:val="bottom"/>
            <w:hideMark/>
          </w:tcPr>
          <w:p w14:paraId="369AFD1A" w14:textId="77777777" w:rsidR="009D5BFB" w:rsidRPr="009D5BFB" w:rsidRDefault="009D5BFB" w:rsidP="009D5BFB">
            <w:pPr>
              <w:jc w:val="right"/>
              <w:rPr>
                <w:color w:val="000000"/>
                <w:szCs w:val="28"/>
              </w:rPr>
            </w:pPr>
            <w:r w:rsidRPr="009D5BFB">
              <w:rPr>
                <w:color w:val="000000"/>
                <w:szCs w:val="28"/>
              </w:rPr>
              <w:t>8.52</w:t>
            </w:r>
          </w:p>
        </w:tc>
        <w:tc>
          <w:tcPr>
            <w:tcW w:w="1616" w:type="dxa"/>
            <w:tcBorders>
              <w:top w:val="nil"/>
              <w:left w:val="nil"/>
              <w:bottom w:val="single" w:sz="4" w:space="0" w:color="auto"/>
              <w:right w:val="single" w:sz="4" w:space="0" w:color="auto"/>
            </w:tcBorders>
            <w:shd w:val="clear" w:color="auto" w:fill="auto"/>
            <w:vAlign w:val="bottom"/>
            <w:hideMark/>
          </w:tcPr>
          <w:p w14:paraId="72ECA50F" w14:textId="77777777" w:rsidR="009D5BFB" w:rsidRPr="009D5BFB" w:rsidRDefault="009D5BFB" w:rsidP="009D5BFB">
            <w:pPr>
              <w:jc w:val="right"/>
              <w:rPr>
                <w:color w:val="000000"/>
                <w:szCs w:val="28"/>
              </w:rPr>
            </w:pPr>
            <w:r w:rsidRPr="009D5BFB">
              <w:rPr>
                <w:color w:val="000000"/>
                <w:szCs w:val="28"/>
              </w:rPr>
              <w:t>8.52</w:t>
            </w:r>
          </w:p>
        </w:tc>
        <w:tc>
          <w:tcPr>
            <w:tcW w:w="1499" w:type="dxa"/>
            <w:tcBorders>
              <w:top w:val="nil"/>
              <w:left w:val="nil"/>
              <w:bottom w:val="single" w:sz="4" w:space="0" w:color="auto"/>
              <w:right w:val="single" w:sz="4" w:space="0" w:color="auto"/>
            </w:tcBorders>
            <w:shd w:val="clear" w:color="auto" w:fill="auto"/>
            <w:vAlign w:val="bottom"/>
            <w:hideMark/>
          </w:tcPr>
          <w:p w14:paraId="7B852FC0"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F85C9F8"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AA1F442" w14:textId="77777777" w:rsidR="009D5BFB" w:rsidRPr="009D5BFB" w:rsidRDefault="009D5BFB" w:rsidP="009D5BFB">
            <w:pPr>
              <w:jc w:val="right"/>
              <w:rPr>
                <w:color w:val="000000"/>
                <w:szCs w:val="28"/>
              </w:rPr>
            </w:pPr>
            <w:r w:rsidRPr="009D5BFB">
              <w:rPr>
                <w:color w:val="000000"/>
                <w:szCs w:val="28"/>
              </w:rPr>
              <w:t>1.3632</w:t>
            </w:r>
          </w:p>
        </w:tc>
        <w:tc>
          <w:tcPr>
            <w:tcW w:w="1546" w:type="dxa"/>
            <w:tcBorders>
              <w:top w:val="nil"/>
              <w:left w:val="nil"/>
              <w:bottom w:val="single" w:sz="4" w:space="0" w:color="auto"/>
              <w:right w:val="single" w:sz="4" w:space="0" w:color="auto"/>
            </w:tcBorders>
            <w:shd w:val="clear" w:color="auto" w:fill="auto"/>
            <w:hideMark/>
          </w:tcPr>
          <w:p w14:paraId="02242E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0CD9B4" w14:textId="77777777" w:rsidR="009D5BFB" w:rsidRPr="009D5BFB" w:rsidRDefault="009D5BFB" w:rsidP="009D5BFB">
            <w:pPr>
              <w:rPr>
                <w:color w:val="000000"/>
                <w:szCs w:val="28"/>
              </w:rPr>
            </w:pPr>
            <w:r w:rsidRPr="009D5BFB">
              <w:rPr>
                <w:color w:val="000000"/>
                <w:szCs w:val="28"/>
              </w:rPr>
              <w:t>0.00000436</w:t>
            </w:r>
          </w:p>
        </w:tc>
      </w:tr>
      <w:tr w:rsidR="009D5BFB" w:rsidRPr="009D5BFB" w14:paraId="5DAFE9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2DA7FA" w14:textId="77777777" w:rsidR="009D5BFB" w:rsidRPr="009D5BFB" w:rsidRDefault="009D5BFB" w:rsidP="009D5BFB">
            <w:pPr>
              <w:rPr>
                <w:color w:val="000000"/>
                <w:szCs w:val="28"/>
              </w:rPr>
            </w:pPr>
            <w:r w:rsidRPr="009D5BFB">
              <w:rPr>
                <w:color w:val="000000"/>
                <w:szCs w:val="28"/>
              </w:rPr>
              <w:t>69:69а</w:t>
            </w:r>
          </w:p>
        </w:tc>
        <w:tc>
          <w:tcPr>
            <w:tcW w:w="1616" w:type="dxa"/>
            <w:tcBorders>
              <w:top w:val="nil"/>
              <w:left w:val="nil"/>
              <w:bottom w:val="single" w:sz="4" w:space="0" w:color="auto"/>
              <w:right w:val="single" w:sz="4" w:space="0" w:color="auto"/>
            </w:tcBorders>
            <w:shd w:val="clear" w:color="auto" w:fill="auto"/>
            <w:vAlign w:val="bottom"/>
            <w:hideMark/>
          </w:tcPr>
          <w:p w14:paraId="6A921462" w14:textId="77777777" w:rsidR="009D5BFB" w:rsidRPr="009D5BFB" w:rsidRDefault="009D5BFB" w:rsidP="009D5BFB">
            <w:pPr>
              <w:jc w:val="right"/>
              <w:rPr>
                <w:color w:val="000000"/>
                <w:szCs w:val="28"/>
              </w:rPr>
            </w:pPr>
            <w:r w:rsidRPr="009D5BFB">
              <w:rPr>
                <w:color w:val="000000"/>
                <w:szCs w:val="28"/>
              </w:rPr>
              <w:t>20.43</w:t>
            </w:r>
          </w:p>
        </w:tc>
        <w:tc>
          <w:tcPr>
            <w:tcW w:w="1616" w:type="dxa"/>
            <w:tcBorders>
              <w:top w:val="nil"/>
              <w:left w:val="nil"/>
              <w:bottom w:val="single" w:sz="4" w:space="0" w:color="auto"/>
              <w:right w:val="single" w:sz="4" w:space="0" w:color="auto"/>
            </w:tcBorders>
            <w:shd w:val="clear" w:color="auto" w:fill="auto"/>
            <w:vAlign w:val="bottom"/>
            <w:hideMark/>
          </w:tcPr>
          <w:p w14:paraId="0124E965" w14:textId="77777777" w:rsidR="009D5BFB" w:rsidRPr="009D5BFB" w:rsidRDefault="009D5BFB" w:rsidP="009D5BFB">
            <w:pPr>
              <w:jc w:val="right"/>
              <w:rPr>
                <w:color w:val="000000"/>
                <w:szCs w:val="28"/>
              </w:rPr>
            </w:pPr>
            <w:r w:rsidRPr="009D5BFB">
              <w:rPr>
                <w:color w:val="000000"/>
                <w:szCs w:val="28"/>
              </w:rPr>
              <w:t>20.43</w:t>
            </w:r>
          </w:p>
        </w:tc>
        <w:tc>
          <w:tcPr>
            <w:tcW w:w="1499" w:type="dxa"/>
            <w:tcBorders>
              <w:top w:val="nil"/>
              <w:left w:val="nil"/>
              <w:bottom w:val="single" w:sz="4" w:space="0" w:color="auto"/>
              <w:right w:val="single" w:sz="4" w:space="0" w:color="auto"/>
            </w:tcBorders>
            <w:shd w:val="clear" w:color="auto" w:fill="auto"/>
            <w:vAlign w:val="bottom"/>
            <w:hideMark/>
          </w:tcPr>
          <w:p w14:paraId="001A697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04D90D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AB96DF1" w14:textId="77777777" w:rsidR="009D5BFB" w:rsidRPr="009D5BFB" w:rsidRDefault="009D5BFB" w:rsidP="009D5BFB">
            <w:pPr>
              <w:jc w:val="right"/>
              <w:rPr>
                <w:color w:val="000000"/>
                <w:szCs w:val="28"/>
              </w:rPr>
            </w:pPr>
            <w:r w:rsidRPr="009D5BFB">
              <w:rPr>
                <w:color w:val="000000"/>
                <w:szCs w:val="28"/>
              </w:rPr>
              <w:t>6.129</w:t>
            </w:r>
          </w:p>
        </w:tc>
        <w:tc>
          <w:tcPr>
            <w:tcW w:w="1546" w:type="dxa"/>
            <w:tcBorders>
              <w:top w:val="nil"/>
              <w:left w:val="nil"/>
              <w:bottom w:val="single" w:sz="4" w:space="0" w:color="auto"/>
              <w:right w:val="single" w:sz="4" w:space="0" w:color="auto"/>
            </w:tcBorders>
            <w:shd w:val="clear" w:color="auto" w:fill="auto"/>
            <w:hideMark/>
          </w:tcPr>
          <w:p w14:paraId="06BB739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4F4FA9" w14:textId="77777777" w:rsidR="009D5BFB" w:rsidRPr="009D5BFB" w:rsidRDefault="009D5BFB" w:rsidP="009D5BFB">
            <w:pPr>
              <w:rPr>
                <w:color w:val="000000"/>
                <w:szCs w:val="28"/>
              </w:rPr>
            </w:pPr>
            <w:r w:rsidRPr="009D5BFB">
              <w:rPr>
                <w:color w:val="000000"/>
                <w:szCs w:val="28"/>
              </w:rPr>
              <w:t>0.00001306</w:t>
            </w:r>
          </w:p>
        </w:tc>
      </w:tr>
      <w:tr w:rsidR="009D5BFB" w:rsidRPr="009D5BFB" w14:paraId="1C75E3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98DFB1" w14:textId="77777777" w:rsidR="009D5BFB" w:rsidRPr="009D5BFB" w:rsidRDefault="009D5BFB" w:rsidP="009D5BFB">
            <w:pPr>
              <w:rPr>
                <w:color w:val="000000"/>
                <w:szCs w:val="28"/>
              </w:rPr>
            </w:pPr>
            <w:r w:rsidRPr="009D5BFB">
              <w:rPr>
                <w:color w:val="000000"/>
                <w:szCs w:val="28"/>
              </w:rPr>
              <w:t>69а:№21а</w:t>
            </w:r>
          </w:p>
        </w:tc>
        <w:tc>
          <w:tcPr>
            <w:tcW w:w="1616" w:type="dxa"/>
            <w:tcBorders>
              <w:top w:val="nil"/>
              <w:left w:val="nil"/>
              <w:bottom w:val="single" w:sz="4" w:space="0" w:color="auto"/>
              <w:right w:val="single" w:sz="4" w:space="0" w:color="auto"/>
            </w:tcBorders>
            <w:shd w:val="clear" w:color="auto" w:fill="auto"/>
            <w:vAlign w:val="bottom"/>
            <w:hideMark/>
          </w:tcPr>
          <w:p w14:paraId="43CA5EA5"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459DB582"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4E4926B3"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75E7F23"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F4040F3" w14:textId="77777777" w:rsidR="009D5BFB" w:rsidRPr="009D5BFB" w:rsidRDefault="009D5BFB" w:rsidP="009D5BFB">
            <w:pPr>
              <w:jc w:val="right"/>
              <w:rPr>
                <w:color w:val="000000"/>
                <w:szCs w:val="28"/>
              </w:rPr>
            </w:pPr>
            <w:r w:rsidRPr="009D5BFB">
              <w:rPr>
                <w:color w:val="000000"/>
                <w:szCs w:val="28"/>
              </w:rPr>
              <w:t>1.022</w:t>
            </w:r>
          </w:p>
        </w:tc>
        <w:tc>
          <w:tcPr>
            <w:tcW w:w="1546" w:type="dxa"/>
            <w:tcBorders>
              <w:top w:val="nil"/>
              <w:left w:val="nil"/>
              <w:bottom w:val="single" w:sz="4" w:space="0" w:color="auto"/>
              <w:right w:val="single" w:sz="4" w:space="0" w:color="auto"/>
            </w:tcBorders>
            <w:shd w:val="clear" w:color="auto" w:fill="auto"/>
            <w:hideMark/>
          </w:tcPr>
          <w:p w14:paraId="4F087EF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3FAED7F" w14:textId="77777777" w:rsidR="009D5BFB" w:rsidRPr="009D5BFB" w:rsidRDefault="009D5BFB" w:rsidP="009D5BFB">
            <w:pPr>
              <w:rPr>
                <w:color w:val="000000"/>
                <w:szCs w:val="28"/>
              </w:rPr>
            </w:pPr>
            <w:r w:rsidRPr="009D5BFB">
              <w:rPr>
                <w:color w:val="000000"/>
                <w:szCs w:val="28"/>
              </w:rPr>
              <w:t>0.00000279</w:t>
            </w:r>
          </w:p>
        </w:tc>
      </w:tr>
      <w:tr w:rsidR="009D5BFB" w:rsidRPr="009D5BFB" w14:paraId="448F9B1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B7A231" w14:textId="77777777" w:rsidR="009D5BFB" w:rsidRPr="009D5BFB" w:rsidRDefault="009D5BFB" w:rsidP="009D5BFB">
            <w:pPr>
              <w:rPr>
                <w:color w:val="000000"/>
                <w:szCs w:val="28"/>
              </w:rPr>
            </w:pPr>
            <w:r w:rsidRPr="009D5BFB">
              <w:rPr>
                <w:color w:val="000000"/>
                <w:szCs w:val="28"/>
              </w:rPr>
              <w:t>69а:з11</w:t>
            </w:r>
          </w:p>
        </w:tc>
        <w:tc>
          <w:tcPr>
            <w:tcW w:w="1616" w:type="dxa"/>
            <w:tcBorders>
              <w:top w:val="nil"/>
              <w:left w:val="nil"/>
              <w:bottom w:val="single" w:sz="4" w:space="0" w:color="auto"/>
              <w:right w:val="single" w:sz="4" w:space="0" w:color="auto"/>
            </w:tcBorders>
            <w:shd w:val="clear" w:color="auto" w:fill="auto"/>
            <w:vAlign w:val="bottom"/>
            <w:hideMark/>
          </w:tcPr>
          <w:p w14:paraId="2CD630BB" w14:textId="77777777" w:rsidR="009D5BFB" w:rsidRPr="009D5BFB" w:rsidRDefault="009D5BFB" w:rsidP="009D5BFB">
            <w:pPr>
              <w:jc w:val="right"/>
              <w:rPr>
                <w:color w:val="000000"/>
                <w:szCs w:val="28"/>
              </w:rPr>
            </w:pPr>
            <w:r w:rsidRPr="009D5BFB">
              <w:rPr>
                <w:color w:val="000000"/>
                <w:szCs w:val="28"/>
              </w:rPr>
              <w:t>10.77</w:t>
            </w:r>
          </w:p>
        </w:tc>
        <w:tc>
          <w:tcPr>
            <w:tcW w:w="1616" w:type="dxa"/>
            <w:tcBorders>
              <w:top w:val="nil"/>
              <w:left w:val="nil"/>
              <w:bottom w:val="single" w:sz="4" w:space="0" w:color="auto"/>
              <w:right w:val="single" w:sz="4" w:space="0" w:color="auto"/>
            </w:tcBorders>
            <w:shd w:val="clear" w:color="auto" w:fill="auto"/>
            <w:vAlign w:val="bottom"/>
            <w:hideMark/>
          </w:tcPr>
          <w:p w14:paraId="30184463" w14:textId="77777777" w:rsidR="009D5BFB" w:rsidRPr="009D5BFB" w:rsidRDefault="009D5BFB" w:rsidP="009D5BFB">
            <w:pPr>
              <w:jc w:val="right"/>
              <w:rPr>
                <w:color w:val="000000"/>
                <w:szCs w:val="28"/>
              </w:rPr>
            </w:pPr>
            <w:r w:rsidRPr="009D5BFB">
              <w:rPr>
                <w:color w:val="000000"/>
                <w:szCs w:val="28"/>
              </w:rPr>
              <w:t>10.77</w:t>
            </w:r>
          </w:p>
        </w:tc>
        <w:tc>
          <w:tcPr>
            <w:tcW w:w="1499" w:type="dxa"/>
            <w:tcBorders>
              <w:top w:val="nil"/>
              <w:left w:val="nil"/>
              <w:bottom w:val="single" w:sz="4" w:space="0" w:color="auto"/>
              <w:right w:val="single" w:sz="4" w:space="0" w:color="auto"/>
            </w:tcBorders>
            <w:shd w:val="clear" w:color="auto" w:fill="auto"/>
            <w:vAlign w:val="bottom"/>
            <w:hideMark/>
          </w:tcPr>
          <w:p w14:paraId="2E04444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4BB7DF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7DBDBA5" w14:textId="77777777" w:rsidR="009D5BFB" w:rsidRPr="009D5BFB" w:rsidRDefault="009D5BFB" w:rsidP="009D5BFB">
            <w:pPr>
              <w:jc w:val="right"/>
              <w:rPr>
                <w:color w:val="000000"/>
                <w:szCs w:val="28"/>
              </w:rPr>
            </w:pPr>
            <w:r w:rsidRPr="009D5BFB">
              <w:rPr>
                <w:color w:val="000000"/>
                <w:szCs w:val="28"/>
              </w:rPr>
              <w:t>3.231</w:t>
            </w:r>
          </w:p>
        </w:tc>
        <w:tc>
          <w:tcPr>
            <w:tcW w:w="1546" w:type="dxa"/>
            <w:tcBorders>
              <w:top w:val="nil"/>
              <w:left w:val="nil"/>
              <w:bottom w:val="single" w:sz="4" w:space="0" w:color="auto"/>
              <w:right w:val="single" w:sz="4" w:space="0" w:color="auto"/>
            </w:tcBorders>
            <w:shd w:val="clear" w:color="auto" w:fill="auto"/>
            <w:hideMark/>
          </w:tcPr>
          <w:p w14:paraId="2886394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4F7D88" w14:textId="77777777" w:rsidR="009D5BFB" w:rsidRPr="009D5BFB" w:rsidRDefault="009D5BFB" w:rsidP="009D5BFB">
            <w:pPr>
              <w:rPr>
                <w:color w:val="000000"/>
                <w:szCs w:val="28"/>
              </w:rPr>
            </w:pPr>
            <w:r w:rsidRPr="009D5BFB">
              <w:rPr>
                <w:color w:val="000000"/>
                <w:szCs w:val="28"/>
              </w:rPr>
              <w:t>0.00000689</w:t>
            </w:r>
          </w:p>
        </w:tc>
      </w:tr>
      <w:tr w:rsidR="009D5BFB" w:rsidRPr="009D5BFB" w14:paraId="1F0F6D2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3E2656" w14:textId="77777777" w:rsidR="009D5BFB" w:rsidRPr="009D5BFB" w:rsidRDefault="009D5BFB" w:rsidP="009D5BFB">
            <w:pPr>
              <w:rPr>
                <w:color w:val="000000"/>
                <w:szCs w:val="28"/>
              </w:rPr>
            </w:pPr>
            <w:r w:rsidRPr="009D5BFB">
              <w:rPr>
                <w:color w:val="000000"/>
                <w:szCs w:val="28"/>
              </w:rPr>
              <w:t>з11:282</w:t>
            </w:r>
          </w:p>
        </w:tc>
        <w:tc>
          <w:tcPr>
            <w:tcW w:w="1616" w:type="dxa"/>
            <w:tcBorders>
              <w:top w:val="nil"/>
              <w:left w:val="nil"/>
              <w:bottom w:val="single" w:sz="4" w:space="0" w:color="auto"/>
              <w:right w:val="single" w:sz="4" w:space="0" w:color="auto"/>
            </w:tcBorders>
            <w:shd w:val="clear" w:color="auto" w:fill="auto"/>
            <w:vAlign w:val="bottom"/>
            <w:hideMark/>
          </w:tcPr>
          <w:p w14:paraId="6F518EAD"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26DB7018"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4B681C4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411247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0B18356" w14:textId="77777777" w:rsidR="009D5BFB" w:rsidRPr="009D5BFB" w:rsidRDefault="009D5BFB" w:rsidP="009D5BFB">
            <w:pPr>
              <w:jc w:val="right"/>
              <w:rPr>
                <w:color w:val="000000"/>
                <w:szCs w:val="28"/>
              </w:rPr>
            </w:pPr>
            <w:r w:rsidRPr="009D5BFB">
              <w:rPr>
                <w:color w:val="000000"/>
                <w:szCs w:val="28"/>
              </w:rPr>
              <w:t>0.972</w:t>
            </w:r>
          </w:p>
        </w:tc>
        <w:tc>
          <w:tcPr>
            <w:tcW w:w="1546" w:type="dxa"/>
            <w:tcBorders>
              <w:top w:val="nil"/>
              <w:left w:val="nil"/>
              <w:bottom w:val="single" w:sz="4" w:space="0" w:color="auto"/>
              <w:right w:val="single" w:sz="4" w:space="0" w:color="auto"/>
            </w:tcBorders>
            <w:shd w:val="clear" w:color="auto" w:fill="auto"/>
            <w:hideMark/>
          </w:tcPr>
          <w:p w14:paraId="45084F7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DC4351" w14:textId="77777777" w:rsidR="009D5BFB" w:rsidRPr="009D5BFB" w:rsidRDefault="009D5BFB" w:rsidP="009D5BFB">
            <w:pPr>
              <w:rPr>
                <w:color w:val="000000"/>
                <w:szCs w:val="28"/>
              </w:rPr>
            </w:pPr>
            <w:r w:rsidRPr="009D5BFB">
              <w:rPr>
                <w:color w:val="000000"/>
                <w:szCs w:val="28"/>
              </w:rPr>
              <w:t>0.00000207</w:t>
            </w:r>
          </w:p>
        </w:tc>
      </w:tr>
      <w:tr w:rsidR="009D5BFB" w:rsidRPr="009D5BFB" w14:paraId="01F8ED8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DADB84" w14:textId="77777777" w:rsidR="009D5BFB" w:rsidRPr="009D5BFB" w:rsidRDefault="009D5BFB" w:rsidP="009D5BFB">
            <w:pPr>
              <w:rPr>
                <w:color w:val="000000"/>
                <w:szCs w:val="28"/>
              </w:rPr>
            </w:pPr>
            <w:r w:rsidRPr="009D5BFB">
              <w:rPr>
                <w:color w:val="000000"/>
                <w:szCs w:val="28"/>
              </w:rPr>
              <w:lastRenderedPageBreak/>
              <w:t>69а:№7а</w:t>
            </w:r>
          </w:p>
        </w:tc>
        <w:tc>
          <w:tcPr>
            <w:tcW w:w="1616" w:type="dxa"/>
            <w:tcBorders>
              <w:top w:val="nil"/>
              <w:left w:val="nil"/>
              <w:bottom w:val="single" w:sz="4" w:space="0" w:color="auto"/>
              <w:right w:val="single" w:sz="4" w:space="0" w:color="auto"/>
            </w:tcBorders>
            <w:shd w:val="clear" w:color="auto" w:fill="auto"/>
            <w:vAlign w:val="bottom"/>
            <w:hideMark/>
          </w:tcPr>
          <w:p w14:paraId="40241DD6" w14:textId="77777777" w:rsidR="009D5BFB" w:rsidRPr="009D5BFB" w:rsidRDefault="009D5BFB" w:rsidP="009D5BFB">
            <w:pPr>
              <w:jc w:val="right"/>
              <w:rPr>
                <w:color w:val="000000"/>
                <w:szCs w:val="28"/>
              </w:rPr>
            </w:pPr>
            <w:r w:rsidRPr="009D5BFB">
              <w:rPr>
                <w:color w:val="000000"/>
                <w:szCs w:val="28"/>
              </w:rPr>
              <w:t>54.91</w:t>
            </w:r>
          </w:p>
        </w:tc>
        <w:tc>
          <w:tcPr>
            <w:tcW w:w="1616" w:type="dxa"/>
            <w:tcBorders>
              <w:top w:val="nil"/>
              <w:left w:val="nil"/>
              <w:bottom w:val="single" w:sz="4" w:space="0" w:color="auto"/>
              <w:right w:val="single" w:sz="4" w:space="0" w:color="auto"/>
            </w:tcBorders>
            <w:shd w:val="clear" w:color="auto" w:fill="auto"/>
            <w:vAlign w:val="bottom"/>
            <w:hideMark/>
          </w:tcPr>
          <w:p w14:paraId="44996E23" w14:textId="77777777" w:rsidR="009D5BFB" w:rsidRPr="009D5BFB" w:rsidRDefault="009D5BFB" w:rsidP="009D5BFB">
            <w:pPr>
              <w:jc w:val="right"/>
              <w:rPr>
                <w:color w:val="000000"/>
                <w:szCs w:val="28"/>
              </w:rPr>
            </w:pPr>
            <w:r w:rsidRPr="009D5BFB">
              <w:rPr>
                <w:color w:val="000000"/>
                <w:szCs w:val="28"/>
              </w:rPr>
              <w:t>54.91</w:t>
            </w:r>
          </w:p>
        </w:tc>
        <w:tc>
          <w:tcPr>
            <w:tcW w:w="1499" w:type="dxa"/>
            <w:tcBorders>
              <w:top w:val="nil"/>
              <w:left w:val="nil"/>
              <w:bottom w:val="single" w:sz="4" w:space="0" w:color="auto"/>
              <w:right w:val="single" w:sz="4" w:space="0" w:color="auto"/>
            </w:tcBorders>
            <w:shd w:val="clear" w:color="auto" w:fill="auto"/>
            <w:vAlign w:val="bottom"/>
            <w:hideMark/>
          </w:tcPr>
          <w:p w14:paraId="4D2314E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5E68444"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76CF913" w14:textId="77777777" w:rsidR="009D5BFB" w:rsidRPr="009D5BFB" w:rsidRDefault="009D5BFB" w:rsidP="009D5BFB">
            <w:pPr>
              <w:jc w:val="right"/>
              <w:rPr>
                <w:color w:val="000000"/>
                <w:szCs w:val="28"/>
              </w:rPr>
            </w:pPr>
            <w:r w:rsidRPr="009D5BFB">
              <w:rPr>
                <w:color w:val="000000"/>
                <w:szCs w:val="28"/>
              </w:rPr>
              <w:t>8.7856</w:t>
            </w:r>
          </w:p>
        </w:tc>
        <w:tc>
          <w:tcPr>
            <w:tcW w:w="1546" w:type="dxa"/>
            <w:tcBorders>
              <w:top w:val="nil"/>
              <w:left w:val="nil"/>
              <w:bottom w:val="single" w:sz="4" w:space="0" w:color="auto"/>
              <w:right w:val="single" w:sz="4" w:space="0" w:color="auto"/>
            </w:tcBorders>
            <w:shd w:val="clear" w:color="auto" w:fill="auto"/>
            <w:hideMark/>
          </w:tcPr>
          <w:p w14:paraId="7A9C15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F5D4FE" w14:textId="77777777" w:rsidR="009D5BFB" w:rsidRPr="009D5BFB" w:rsidRDefault="009D5BFB" w:rsidP="009D5BFB">
            <w:pPr>
              <w:rPr>
                <w:color w:val="000000"/>
                <w:szCs w:val="28"/>
              </w:rPr>
            </w:pPr>
            <w:r w:rsidRPr="009D5BFB">
              <w:rPr>
                <w:color w:val="000000"/>
                <w:szCs w:val="28"/>
              </w:rPr>
              <w:t>0.00002805</w:t>
            </w:r>
          </w:p>
        </w:tc>
      </w:tr>
      <w:tr w:rsidR="009D5BFB" w:rsidRPr="009D5BFB" w14:paraId="7B751F5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BCA13E" w14:textId="77777777" w:rsidR="009D5BFB" w:rsidRPr="009D5BFB" w:rsidRDefault="009D5BFB" w:rsidP="009D5BFB">
            <w:pPr>
              <w:rPr>
                <w:color w:val="000000"/>
                <w:szCs w:val="28"/>
              </w:rPr>
            </w:pPr>
            <w:r w:rsidRPr="009D5BFB">
              <w:rPr>
                <w:color w:val="000000"/>
                <w:szCs w:val="28"/>
              </w:rPr>
              <w:t>№7а:Гараж</w:t>
            </w:r>
          </w:p>
        </w:tc>
        <w:tc>
          <w:tcPr>
            <w:tcW w:w="1616" w:type="dxa"/>
            <w:tcBorders>
              <w:top w:val="nil"/>
              <w:left w:val="nil"/>
              <w:bottom w:val="single" w:sz="4" w:space="0" w:color="auto"/>
              <w:right w:val="single" w:sz="4" w:space="0" w:color="auto"/>
            </w:tcBorders>
            <w:shd w:val="clear" w:color="auto" w:fill="auto"/>
            <w:vAlign w:val="bottom"/>
            <w:hideMark/>
          </w:tcPr>
          <w:p w14:paraId="70829B85" w14:textId="77777777" w:rsidR="009D5BFB" w:rsidRPr="009D5BFB" w:rsidRDefault="009D5BFB" w:rsidP="009D5BFB">
            <w:pPr>
              <w:jc w:val="right"/>
              <w:rPr>
                <w:color w:val="000000"/>
                <w:szCs w:val="28"/>
              </w:rPr>
            </w:pPr>
            <w:r w:rsidRPr="009D5BFB">
              <w:rPr>
                <w:color w:val="000000"/>
                <w:szCs w:val="28"/>
              </w:rPr>
              <w:t>68.48</w:t>
            </w:r>
          </w:p>
        </w:tc>
        <w:tc>
          <w:tcPr>
            <w:tcW w:w="1616" w:type="dxa"/>
            <w:tcBorders>
              <w:top w:val="nil"/>
              <w:left w:val="nil"/>
              <w:bottom w:val="single" w:sz="4" w:space="0" w:color="auto"/>
              <w:right w:val="single" w:sz="4" w:space="0" w:color="auto"/>
            </w:tcBorders>
            <w:shd w:val="clear" w:color="auto" w:fill="auto"/>
            <w:vAlign w:val="bottom"/>
            <w:hideMark/>
          </w:tcPr>
          <w:p w14:paraId="5D951F8C" w14:textId="77777777" w:rsidR="009D5BFB" w:rsidRPr="009D5BFB" w:rsidRDefault="009D5BFB" w:rsidP="009D5BFB">
            <w:pPr>
              <w:jc w:val="right"/>
              <w:rPr>
                <w:color w:val="000000"/>
                <w:szCs w:val="28"/>
              </w:rPr>
            </w:pPr>
            <w:r w:rsidRPr="009D5BFB">
              <w:rPr>
                <w:color w:val="000000"/>
                <w:szCs w:val="28"/>
              </w:rPr>
              <w:t>68.48</w:t>
            </w:r>
          </w:p>
        </w:tc>
        <w:tc>
          <w:tcPr>
            <w:tcW w:w="1499" w:type="dxa"/>
            <w:tcBorders>
              <w:top w:val="nil"/>
              <w:left w:val="nil"/>
              <w:bottom w:val="single" w:sz="4" w:space="0" w:color="auto"/>
              <w:right w:val="single" w:sz="4" w:space="0" w:color="auto"/>
            </w:tcBorders>
            <w:shd w:val="clear" w:color="auto" w:fill="auto"/>
            <w:vAlign w:val="bottom"/>
            <w:hideMark/>
          </w:tcPr>
          <w:p w14:paraId="3CE81CC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FA576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9CF6FFB" w14:textId="77777777" w:rsidR="009D5BFB" w:rsidRPr="009D5BFB" w:rsidRDefault="009D5BFB" w:rsidP="009D5BFB">
            <w:pPr>
              <w:jc w:val="right"/>
              <w:rPr>
                <w:color w:val="000000"/>
                <w:szCs w:val="28"/>
              </w:rPr>
            </w:pPr>
            <w:r w:rsidRPr="009D5BFB">
              <w:rPr>
                <w:color w:val="000000"/>
                <w:szCs w:val="28"/>
              </w:rPr>
              <w:t>6.848</w:t>
            </w:r>
          </w:p>
        </w:tc>
        <w:tc>
          <w:tcPr>
            <w:tcW w:w="1546" w:type="dxa"/>
            <w:tcBorders>
              <w:top w:val="nil"/>
              <w:left w:val="nil"/>
              <w:bottom w:val="single" w:sz="4" w:space="0" w:color="auto"/>
              <w:right w:val="single" w:sz="4" w:space="0" w:color="auto"/>
            </w:tcBorders>
            <w:shd w:val="clear" w:color="auto" w:fill="auto"/>
            <w:hideMark/>
          </w:tcPr>
          <w:p w14:paraId="2607D7E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F1E1EE" w14:textId="77777777" w:rsidR="009D5BFB" w:rsidRPr="009D5BFB" w:rsidRDefault="009D5BFB" w:rsidP="009D5BFB">
            <w:pPr>
              <w:rPr>
                <w:color w:val="000000"/>
                <w:szCs w:val="28"/>
              </w:rPr>
            </w:pPr>
            <w:r w:rsidRPr="009D5BFB">
              <w:rPr>
                <w:color w:val="000000"/>
                <w:szCs w:val="28"/>
              </w:rPr>
              <w:t>0.00003098</w:t>
            </w:r>
          </w:p>
        </w:tc>
      </w:tr>
      <w:tr w:rsidR="009D5BFB" w:rsidRPr="009D5BFB" w14:paraId="5FF3B7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40D33A" w14:textId="77777777" w:rsidR="009D5BFB" w:rsidRPr="009D5BFB" w:rsidRDefault="009D5BFB" w:rsidP="009D5BFB">
            <w:pPr>
              <w:rPr>
                <w:color w:val="000000"/>
                <w:szCs w:val="28"/>
              </w:rPr>
            </w:pPr>
            <w:r w:rsidRPr="009D5BFB">
              <w:rPr>
                <w:color w:val="000000"/>
                <w:szCs w:val="28"/>
              </w:rPr>
              <w:t>51:52а</w:t>
            </w:r>
          </w:p>
        </w:tc>
        <w:tc>
          <w:tcPr>
            <w:tcW w:w="1616" w:type="dxa"/>
            <w:tcBorders>
              <w:top w:val="nil"/>
              <w:left w:val="nil"/>
              <w:bottom w:val="single" w:sz="4" w:space="0" w:color="auto"/>
              <w:right w:val="single" w:sz="4" w:space="0" w:color="auto"/>
            </w:tcBorders>
            <w:shd w:val="clear" w:color="auto" w:fill="auto"/>
            <w:vAlign w:val="bottom"/>
            <w:hideMark/>
          </w:tcPr>
          <w:p w14:paraId="6CF44AEF" w14:textId="77777777" w:rsidR="009D5BFB" w:rsidRPr="009D5BFB" w:rsidRDefault="009D5BFB" w:rsidP="009D5BFB">
            <w:pPr>
              <w:jc w:val="right"/>
              <w:rPr>
                <w:color w:val="000000"/>
                <w:szCs w:val="28"/>
              </w:rPr>
            </w:pPr>
            <w:r w:rsidRPr="009D5BFB">
              <w:rPr>
                <w:color w:val="000000"/>
                <w:szCs w:val="28"/>
              </w:rPr>
              <w:t>31.56</w:t>
            </w:r>
          </w:p>
        </w:tc>
        <w:tc>
          <w:tcPr>
            <w:tcW w:w="1616" w:type="dxa"/>
            <w:tcBorders>
              <w:top w:val="nil"/>
              <w:left w:val="nil"/>
              <w:bottom w:val="single" w:sz="4" w:space="0" w:color="auto"/>
              <w:right w:val="single" w:sz="4" w:space="0" w:color="auto"/>
            </w:tcBorders>
            <w:shd w:val="clear" w:color="auto" w:fill="auto"/>
            <w:vAlign w:val="bottom"/>
            <w:hideMark/>
          </w:tcPr>
          <w:p w14:paraId="72EB9E1E" w14:textId="77777777" w:rsidR="009D5BFB" w:rsidRPr="009D5BFB" w:rsidRDefault="009D5BFB" w:rsidP="009D5BFB">
            <w:pPr>
              <w:jc w:val="right"/>
              <w:rPr>
                <w:color w:val="000000"/>
                <w:szCs w:val="28"/>
              </w:rPr>
            </w:pPr>
            <w:r w:rsidRPr="009D5BFB">
              <w:rPr>
                <w:color w:val="000000"/>
                <w:szCs w:val="28"/>
              </w:rPr>
              <w:t>31.56</w:t>
            </w:r>
          </w:p>
        </w:tc>
        <w:tc>
          <w:tcPr>
            <w:tcW w:w="1499" w:type="dxa"/>
            <w:tcBorders>
              <w:top w:val="nil"/>
              <w:left w:val="nil"/>
              <w:bottom w:val="single" w:sz="4" w:space="0" w:color="auto"/>
              <w:right w:val="single" w:sz="4" w:space="0" w:color="auto"/>
            </w:tcBorders>
            <w:shd w:val="clear" w:color="auto" w:fill="auto"/>
            <w:vAlign w:val="bottom"/>
            <w:hideMark/>
          </w:tcPr>
          <w:p w14:paraId="541DE94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A8BE0F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341AA0A" w14:textId="77777777" w:rsidR="009D5BFB" w:rsidRPr="009D5BFB" w:rsidRDefault="009D5BFB" w:rsidP="009D5BFB">
            <w:pPr>
              <w:jc w:val="right"/>
              <w:rPr>
                <w:color w:val="000000"/>
                <w:szCs w:val="28"/>
              </w:rPr>
            </w:pPr>
            <w:r w:rsidRPr="009D5BFB">
              <w:rPr>
                <w:color w:val="000000"/>
                <w:szCs w:val="28"/>
              </w:rPr>
              <w:t>6.312</w:t>
            </w:r>
          </w:p>
        </w:tc>
        <w:tc>
          <w:tcPr>
            <w:tcW w:w="1546" w:type="dxa"/>
            <w:tcBorders>
              <w:top w:val="nil"/>
              <w:left w:val="nil"/>
              <w:bottom w:val="single" w:sz="4" w:space="0" w:color="auto"/>
              <w:right w:val="single" w:sz="4" w:space="0" w:color="auto"/>
            </w:tcBorders>
            <w:shd w:val="clear" w:color="auto" w:fill="auto"/>
            <w:hideMark/>
          </w:tcPr>
          <w:p w14:paraId="0924FA5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A53BCA" w14:textId="77777777" w:rsidR="009D5BFB" w:rsidRPr="009D5BFB" w:rsidRDefault="009D5BFB" w:rsidP="009D5BFB">
            <w:pPr>
              <w:rPr>
                <w:color w:val="000000"/>
                <w:szCs w:val="28"/>
              </w:rPr>
            </w:pPr>
            <w:r w:rsidRPr="009D5BFB">
              <w:rPr>
                <w:color w:val="000000"/>
                <w:szCs w:val="28"/>
              </w:rPr>
              <w:t>0.00001723</w:t>
            </w:r>
          </w:p>
        </w:tc>
      </w:tr>
      <w:tr w:rsidR="009D5BFB" w:rsidRPr="009D5BFB" w14:paraId="6AFBC5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C7EFA1" w14:textId="77777777" w:rsidR="009D5BFB" w:rsidRPr="009D5BFB" w:rsidRDefault="009D5BFB" w:rsidP="009D5BFB">
            <w:pPr>
              <w:rPr>
                <w:color w:val="000000"/>
                <w:szCs w:val="28"/>
              </w:rPr>
            </w:pPr>
            <w:r w:rsidRPr="009D5BFB">
              <w:rPr>
                <w:color w:val="000000"/>
                <w:szCs w:val="28"/>
              </w:rPr>
              <w:t>52а:Рынок</w:t>
            </w:r>
          </w:p>
        </w:tc>
        <w:tc>
          <w:tcPr>
            <w:tcW w:w="1616" w:type="dxa"/>
            <w:tcBorders>
              <w:top w:val="nil"/>
              <w:left w:val="nil"/>
              <w:bottom w:val="single" w:sz="4" w:space="0" w:color="auto"/>
              <w:right w:val="single" w:sz="4" w:space="0" w:color="auto"/>
            </w:tcBorders>
            <w:shd w:val="clear" w:color="auto" w:fill="auto"/>
            <w:vAlign w:val="bottom"/>
            <w:hideMark/>
          </w:tcPr>
          <w:p w14:paraId="4840ADA2" w14:textId="77777777" w:rsidR="009D5BFB" w:rsidRPr="009D5BFB" w:rsidRDefault="009D5BFB" w:rsidP="009D5BFB">
            <w:pPr>
              <w:jc w:val="right"/>
              <w:rPr>
                <w:color w:val="000000"/>
                <w:szCs w:val="28"/>
              </w:rPr>
            </w:pPr>
            <w:r w:rsidRPr="009D5BFB">
              <w:rPr>
                <w:color w:val="000000"/>
                <w:szCs w:val="28"/>
              </w:rPr>
              <w:t>30.77</w:t>
            </w:r>
          </w:p>
        </w:tc>
        <w:tc>
          <w:tcPr>
            <w:tcW w:w="1616" w:type="dxa"/>
            <w:tcBorders>
              <w:top w:val="nil"/>
              <w:left w:val="nil"/>
              <w:bottom w:val="single" w:sz="4" w:space="0" w:color="auto"/>
              <w:right w:val="single" w:sz="4" w:space="0" w:color="auto"/>
            </w:tcBorders>
            <w:shd w:val="clear" w:color="auto" w:fill="auto"/>
            <w:vAlign w:val="bottom"/>
            <w:hideMark/>
          </w:tcPr>
          <w:p w14:paraId="7451F7E4" w14:textId="77777777" w:rsidR="009D5BFB" w:rsidRPr="009D5BFB" w:rsidRDefault="009D5BFB" w:rsidP="009D5BFB">
            <w:pPr>
              <w:jc w:val="right"/>
              <w:rPr>
                <w:color w:val="000000"/>
                <w:szCs w:val="28"/>
              </w:rPr>
            </w:pPr>
            <w:r w:rsidRPr="009D5BFB">
              <w:rPr>
                <w:color w:val="000000"/>
                <w:szCs w:val="28"/>
              </w:rPr>
              <w:t>30.77</w:t>
            </w:r>
          </w:p>
        </w:tc>
        <w:tc>
          <w:tcPr>
            <w:tcW w:w="1499" w:type="dxa"/>
            <w:tcBorders>
              <w:top w:val="nil"/>
              <w:left w:val="nil"/>
              <w:bottom w:val="single" w:sz="4" w:space="0" w:color="auto"/>
              <w:right w:val="single" w:sz="4" w:space="0" w:color="auto"/>
            </w:tcBorders>
            <w:shd w:val="clear" w:color="auto" w:fill="auto"/>
            <w:vAlign w:val="bottom"/>
            <w:hideMark/>
          </w:tcPr>
          <w:p w14:paraId="079FD01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8FE58A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09A9EEE" w14:textId="77777777" w:rsidR="009D5BFB" w:rsidRPr="009D5BFB" w:rsidRDefault="009D5BFB" w:rsidP="009D5BFB">
            <w:pPr>
              <w:jc w:val="right"/>
              <w:rPr>
                <w:color w:val="000000"/>
                <w:szCs w:val="28"/>
              </w:rPr>
            </w:pPr>
            <w:r w:rsidRPr="009D5BFB">
              <w:rPr>
                <w:color w:val="000000"/>
                <w:szCs w:val="28"/>
              </w:rPr>
              <w:t>3.077</w:t>
            </w:r>
          </w:p>
        </w:tc>
        <w:tc>
          <w:tcPr>
            <w:tcW w:w="1546" w:type="dxa"/>
            <w:tcBorders>
              <w:top w:val="nil"/>
              <w:left w:val="nil"/>
              <w:bottom w:val="single" w:sz="4" w:space="0" w:color="auto"/>
              <w:right w:val="single" w:sz="4" w:space="0" w:color="auto"/>
            </w:tcBorders>
            <w:shd w:val="clear" w:color="auto" w:fill="auto"/>
            <w:hideMark/>
          </w:tcPr>
          <w:p w14:paraId="76D0022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EE7499" w14:textId="77777777" w:rsidR="009D5BFB" w:rsidRPr="009D5BFB" w:rsidRDefault="009D5BFB" w:rsidP="009D5BFB">
            <w:pPr>
              <w:rPr>
                <w:color w:val="000000"/>
                <w:szCs w:val="28"/>
              </w:rPr>
            </w:pPr>
            <w:r w:rsidRPr="009D5BFB">
              <w:rPr>
                <w:color w:val="000000"/>
                <w:szCs w:val="28"/>
              </w:rPr>
              <w:t>0.00001393</w:t>
            </w:r>
          </w:p>
        </w:tc>
      </w:tr>
      <w:tr w:rsidR="009D5BFB" w:rsidRPr="009D5BFB" w14:paraId="591A3F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D4E158" w14:textId="77777777" w:rsidR="009D5BFB" w:rsidRPr="009D5BFB" w:rsidRDefault="009D5BFB" w:rsidP="009D5BFB">
            <w:pPr>
              <w:rPr>
                <w:color w:val="000000"/>
                <w:szCs w:val="28"/>
              </w:rPr>
            </w:pPr>
            <w:r w:rsidRPr="009D5BFB">
              <w:rPr>
                <w:color w:val="000000"/>
                <w:szCs w:val="28"/>
              </w:rPr>
              <w:t>52а:52</w:t>
            </w:r>
          </w:p>
        </w:tc>
        <w:tc>
          <w:tcPr>
            <w:tcW w:w="1616" w:type="dxa"/>
            <w:tcBorders>
              <w:top w:val="nil"/>
              <w:left w:val="nil"/>
              <w:bottom w:val="single" w:sz="4" w:space="0" w:color="auto"/>
              <w:right w:val="single" w:sz="4" w:space="0" w:color="auto"/>
            </w:tcBorders>
            <w:shd w:val="clear" w:color="auto" w:fill="auto"/>
            <w:vAlign w:val="bottom"/>
            <w:hideMark/>
          </w:tcPr>
          <w:p w14:paraId="1CD5D3FF" w14:textId="77777777" w:rsidR="009D5BFB" w:rsidRPr="009D5BFB" w:rsidRDefault="009D5BFB" w:rsidP="009D5BFB">
            <w:pPr>
              <w:jc w:val="right"/>
              <w:rPr>
                <w:color w:val="000000"/>
                <w:szCs w:val="28"/>
              </w:rPr>
            </w:pPr>
            <w:r w:rsidRPr="009D5BFB">
              <w:rPr>
                <w:color w:val="000000"/>
                <w:szCs w:val="28"/>
              </w:rPr>
              <w:t>24.78</w:t>
            </w:r>
          </w:p>
        </w:tc>
        <w:tc>
          <w:tcPr>
            <w:tcW w:w="1616" w:type="dxa"/>
            <w:tcBorders>
              <w:top w:val="nil"/>
              <w:left w:val="nil"/>
              <w:bottom w:val="single" w:sz="4" w:space="0" w:color="auto"/>
              <w:right w:val="single" w:sz="4" w:space="0" w:color="auto"/>
            </w:tcBorders>
            <w:shd w:val="clear" w:color="auto" w:fill="auto"/>
            <w:vAlign w:val="bottom"/>
            <w:hideMark/>
          </w:tcPr>
          <w:p w14:paraId="5232AE1C" w14:textId="77777777" w:rsidR="009D5BFB" w:rsidRPr="009D5BFB" w:rsidRDefault="009D5BFB" w:rsidP="009D5BFB">
            <w:pPr>
              <w:jc w:val="right"/>
              <w:rPr>
                <w:color w:val="000000"/>
                <w:szCs w:val="28"/>
              </w:rPr>
            </w:pPr>
            <w:r w:rsidRPr="009D5BFB">
              <w:rPr>
                <w:color w:val="000000"/>
                <w:szCs w:val="28"/>
              </w:rPr>
              <w:t>24.78</w:t>
            </w:r>
          </w:p>
        </w:tc>
        <w:tc>
          <w:tcPr>
            <w:tcW w:w="1499" w:type="dxa"/>
            <w:tcBorders>
              <w:top w:val="nil"/>
              <w:left w:val="nil"/>
              <w:bottom w:val="single" w:sz="4" w:space="0" w:color="auto"/>
              <w:right w:val="single" w:sz="4" w:space="0" w:color="auto"/>
            </w:tcBorders>
            <w:shd w:val="clear" w:color="auto" w:fill="auto"/>
            <w:vAlign w:val="bottom"/>
            <w:hideMark/>
          </w:tcPr>
          <w:p w14:paraId="7D4E452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EBFF95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5CCF7A3" w14:textId="77777777" w:rsidR="009D5BFB" w:rsidRPr="009D5BFB" w:rsidRDefault="009D5BFB" w:rsidP="009D5BFB">
            <w:pPr>
              <w:jc w:val="right"/>
              <w:rPr>
                <w:color w:val="000000"/>
                <w:szCs w:val="28"/>
              </w:rPr>
            </w:pPr>
            <w:r w:rsidRPr="009D5BFB">
              <w:rPr>
                <w:color w:val="000000"/>
                <w:szCs w:val="28"/>
              </w:rPr>
              <w:t>4.956</w:t>
            </w:r>
          </w:p>
        </w:tc>
        <w:tc>
          <w:tcPr>
            <w:tcW w:w="1546" w:type="dxa"/>
            <w:tcBorders>
              <w:top w:val="nil"/>
              <w:left w:val="nil"/>
              <w:bottom w:val="single" w:sz="4" w:space="0" w:color="auto"/>
              <w:right w:val="single" w:sz="4" w:space="0" w:color="auto"/>
            </w:tcBorders>
            <w:shd w:val="clear" w:color="auto" w:fill="auto"/>
            <w:hideMark/>
          </w:tcPr>
          <w:p w14:paraId="034506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0ABDA6" w14:textId="77777777" w:rsidR="009D5BFB" w:rsidRPr="009D5BFB" w:rsidRDefault="009D5BFB" w:rsidP="009D5BFB">
            <w:pPr>
              <w:rPr>
                <w:color w:val="000000"/>
                <w:szCs w:val="28"/>
              </w:rPr>
            </w:pPr>
            <w:r w:rsidRPr="009D5BFB">
              <w:rPr>
                <w:color w:val="000000"/>
                <w:szCs w:val="28"/>
              </w:rPr>
              <w:t>0.00001353</w:t>
            </w:r>
          </w:p>
        </w:tc>
      </w:tr>
      <w:tr w:rsidR="009D5BFB" w:rsidRPr="009D5BFB" w14:paraId="534D02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108805" w14:textId="77777777" w:rsidR="009D5BFB" w:rsidRPr="009D5BFB" w:rsidRDefault="009D5BFB" w:rsidP="009D5BFB">
            <w:pPr>
              <w:rPr>
                <w:color w:val="000000"/>
                <w:szCs w:val="28"/>
              </w:rPr>
            </w:pPr>
            <w:r w:rsidRPr="009D5BFB">
              <w:rPr>
                <w:color w:val="000000"/>
                <w:szCs w:val="28"/>
              </w:rPr>
              <w:t>52:№4</w:t>
            </w:r>
          </w:p>
        </w:tc>
        <w:tc>
          <w:tcPr>
            <w:tcW w:w="1616" w:type="dxa"/>
            <w:tcBorders>
              <w:top w:val="nil"/>
              <w:left w:val="nil"/>
              <w:bottom w:val="single" w:sz="4" w:space="0" w:color="auto"/>
              <w:right w:val="single" w:sz="4" w:space="0" w:color="auto"/>
            </w:tcBorders>
            <w:shd w:val="clear" w:color="auto" w:fill="auto"/>
            <w:vAlign w:val="bottom"/>
            <w:hideMark/>
          </w:tcPr>
          <w:p w14:paraId="183EFFB6" w14:textId="77777777" w:rsidR="009D5BFB" w:rsidRPr="009D5BFB" w:rsidRDefault="009D5BFB" w:rsidP="009D5BFB">
            <w:pPr>
              <w:jc w:val="right"/>
              <w:rPr>
                <w:color w:val="000000"/>
                <w:szCs w:val="28"/>
              </w:rPr>
            </w:pPr>
            <w:r w:rsidRPr="009D5BFB">
              <w:rPr>
                <w:color w:val="000000"/>
                <w:szCs w:val="28"/>
              </w:rPr>
              <w:t>4.96</w:t>
            </w:r>
          </w:p>
        </w:tc>
        <w:tc>
          <w:tcPr>
            <w:tcW w:w="1616" w:type="dxa"/>
            <w:tcBorders>
              <w:top w:val="nil"/>
              <w:left w:val="nil"/>
              <w:bottom w:val="single" w:sz="4" w:space="0" w:color="auto"/>
              <w:right w:val="single" w:sz="4" w:space="0" w:color="auto"/>
            </w:tcBorders>
            <w:shd w:val="clear" w:color="auto" w:fill="auto"/>
            <w:vAlign w:val="bottom"/>
            <w:hideMark/>
          </w:tcPr>
          <w:p w14:paraId="43E49F11" w14:textId="77777777" w:rsidR="009D5BFB" w:rsidRPr="009D5BFB" w:rsidRDefault="009D5BFB" w:rsidP="009D5BFB">
            <w:pPr>
              <w:jc w:val="right"/>
              <w:rPr>
                <w:color w:val="000000"/>
                <w:szCs w:val="28"/>
              </w:rPr>
            </w:pPr>
            <w:r w:rsidRPr="009D5BFB">
              <w:rPr>
                <w:color w:val="000000"/>
                <w:szCs w:val="28"/>
              </w:rPr>
              <w:t>4.96</w:t>
            </w:r>
          </w:p>
        </w:tc>
        <w:tc>
          <w:tcPr>
            <w:tcW w:w="1499" w:type="dxa"/>
            <w:tcBorders>
              <w:top w:val="nil"/>
              <w:left w:val="nil"/>
              <w:bottom w:val="single" w:sz="4" w:space="0" w:color="auto"/>
              <w:right w:val="single" w:sz="4" w:space="0" w:color="auto"/>
            </w:tcBorders>
            <w:shd w:val="clear" w:color="auto" w:fill="auto"/>
            <w:vAlign w:val="bottom"/>
            <w:hideMark/>
          </w:tcPr>
          <w:p w14:paraId="34B720A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06B5E9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2196142" w14:textId="77777777" w:rsidR="009D5BFB" w:rsidRPr="009D5BFB" w:rsidRDefault="009D5BFB" w:rsidP="009D5BFB">
            <w:pPr>
              <w:jc w:val="right"/>
              <w:rPr>
                <w:color w:val="000000"/>
                <w:szCs w:val="28"/>
              </w:rPr>
            </w:pPr>
            <w:r w:rsidRPr="009D5BFB">
              <w:rPr>
                <w:color w:val="000000"/>
                <w:szCs w:val="28"/>
              </w:rPr>
              <w:t>0.992</w:t>
            </w:r>
          </w:p>
        </w:tc>
        <w:tc>
          <w:tcPr>
            <w:tcW w:w="1546" w:type="dxa"/>
            <w:tcBorders>
              <w:top w:val="nil"/>
              <w:left w:val="nil"/>
              <w:bottom w:val="single" w:sz="4" w:space="0" w:color="auto"/>
              <w:right w:val="single" w:sz="4" w:space="0" w:color="auto"/>
            </w:tcBorders>
            <w:shd w:val="clear" w:color="auto" w:fill="auto"/>
            <w:hideMark/>
          </w:tcPr>
          <w:p w14:paraId="02B512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820D81" w14:textId="77777777" w:rsidR="009D5BFB" w:rsidRPr="009D5BFB" w:rsidRDefault="009D5BFB" w:rsidP="009D5BFB">
            <w:pPr>
              <w:rPr>
                <w:color w:val="000000"/>
                <w:szCs w:val="28"/>
              </w:rPr>
            </w:pPr>
            <w:r w:rsidRPr="009D5BFB">
              <w:rPr>
                <w:color w:val="000000"/>
                <w:szCs w:val="28"/>
              </w:rPr>
              <w:t>0.00000271</w:t>
            </w:r>
          </w:p>
        </w:tc>
      </w:tr>
      <w:tr w:rsidR="009D5BFB" w:rsidRPr="009D5BFB" w14:paraId="599B12D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C559F8B" w14:textId="77777777" w:rsidR="009D5BFB" w:rsidRPr="009D5BFB" w:rsidRDefault="009D5BFB" w:rsidP="009D5BFB">
            <w:pPr>
              <w:rPr>
                <w:color w:val="000000"/>
                <w:szCs w:val="28"/>
              </w:rPr>
            </w:pPr>
            <w:r w:rsidRPr="009D5BFB">
              <w:rPr>
                <w:color w:val="000000"/>
                <w:szCs w:val="28"/>
              </w:rPr>
              <w:t>52:№6</w:t>
            </w:r>
          </w:p>
        </w:tc>
        <w:tc>
          <w:tcPr>
            <w:tcW w:w="1616" w:type="dxa"/>
            <w:tcBorders>
              <w:top w:val="nil"/>
              <w:left w:val="nil"/>
              <w:bottom w:val="single" w:sz="4" w:space="0" w:color="auto"/>
              <w:right w:val="single" w:sz="4" w:space="0" w:color="auto"/>
            </w:tcBorders>
            <w:shd w:val="clear" w:color="auto" w:fill="auto"/>
            <w:vAlign w:val="bottom"/>
            <w:hideMark/>
          </w:tcPr>
          <w:p w14:paraId="0BD66F04" w14:textId="77777777" w:rsidR="009D5BFB" w:rsidRPr="009D5BFB" w:rsidRDefault="009D5BFB" w:rsidP="009D5BFB">
            <w:pPr>
              <w:jc w:val="right"/>
              <w:rPr>
                <w:color w:val="000000"/>
                <w:szCs w:val="28"/>
              </w:rPr>
            </w:pPr>
            <w:r w:rsidRPr="009D5BFB">
              <w:rPr>
                <w:color w:val="000000"/>
                <w:szCs w:val="28"/>
              </w:rPr>
              <w:t>11.59</w:t>
            </w:r>
          </w:p>
        </w:tc>
        <w:tc>
          <w:tcPr>
            <w:tcW w:w="1616" w:type="dxa"/>
            <w:tcBorders>
              <w:top w:val="nil"/>
              <w:left w:val="nil"/>
              <w:bottom w:val="single" w:sz="4" w:space="0" w:color="auto"/>
              <w:right w:val="single" w:sz="4" w:space="0" w:color="auto"/>
            </w:tcBorders>
            <w:shd w:val="clear" w:color="auto" w:fill="auto"/>
            <w:vAlign w:val="bottom"/>
            <w:hideMark/>
          </w:tcPr>
          <w:p w14:paraId="3C6DA5EC" w14:textId="77777777" w:rsidR="009D5BFB" w:rsidRPr="009D5BFB" w:rsidRDefault="009D5BFB" w:rsidP="009D5BFB">
            <w:pPr>
              <w:jc w:val="right"/>
              <w:rPr>
                <w:color w:val="000000"/>
                <w:szCs w:val="28"/>
              </w:rPr>
            </w:pPr>
            <w:r w:rsidRPr="009D5BFB">
              <w:rPr>
                <w:color w:val="000000"/>
                <w:szCs w:val="28"/>
              </w:rPr>
              <w:t>11.59</w:t>
            </w:r>
          </w:p>
        </w:tc>
        <w:tc>
          <w:tcPr>
            <w:tcW w:w="1499" w:type="dxa"/>
            <w:tcBorders>
              <w:top w:val="nil"/>
              <w:left w:val="nil"/>
              <w:bottom w:val="single" w:sz="4" w:space="0" w:color="auto"/>
              <w:right w:val="single" w:sz="4" w:space="0" w:color="auto"/>
            </w:tcBorders>
            <w:shd w:val="clear" w:color="auto" w:fill="auto"/>
            <w:vAlign w:val="bottom"/>
            <w:hideMark/>
          </w:tcPr>
          <w:p w14:paraId="558334C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58CEBF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A465B79" w14:textId="77777777" w:rsidR="009D5BFB" w:rsidRPr="009D5BFB" w:rsidRDefault="009D5BFB" w:rsidP="009D5BFB">
            <w:pPr>
              <w:jc w:val="right"/>
              <w:rPr>
                <w:color w:val="000000"/>
                <w:szCs w:val="28"/>
              </w:rPr>
            </w:pPr>
            <w:r w:rsidRPr="009D5BFB">
              <w:rPr>
                <w:color w:val="000000"/>
                <w:szCs w:val="28"/>
              </w:rPr>
              <w:t>1.159</w:t>
            </w:r>
          </w:p>
        </w:tc>
        <w:tc>
          <w:tcPr>
            <w:tcW w:w="1546" w:type="dxa"/>
            <w:tcBorders>
              <w:top w:val="nil"/>
              <w:left w:val="nil"/>
              <w:bottom w:val="single" w:sz="4" w:space="0" w:color="auto"/>
              <w:right w:val="single" w:sz="4" w:space="0" w:color="auto"/>
            </w:tcBorders>
            <w:shd w:val="clear" w:color="auto" w:fill="auto"/>
            <w:hideMark/>
          </w:tcPr>
          <w:p w14:paraId="682FEF8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04B4DC" w14:textId="77777777" w:rsidR="009D5BFB" w:rsidRPr="009D5BFB" w:rsidRDefault="009D5BFB" w:rsidP="009D5BFB">
            <w:pPr>
              <w:rPr>
                <w:color w:val="000000"/>
                <w:szCs w:val="28"/>
              </w:rPr>
            </w:pPr>
            <w:r w:rsidRPr="009D5BFB">
              <w:rPr>
                <w:color w:val="000000"/>
                <w:szCs w:val="28"/>
              </w:rPr>
              <w:t>0.00000525</w:t>
            </w:r>
          </w:p>
        </w:tc>
      </w:tr>
      <w:tr w:rsidR="009D5BFB" w:rsidRPr="009D5BFB" w14:paraId="6E26AD2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EC7C7" w14:textId="77777777" w:rsidR="009D5BFB" w:rsidRPr="009D5BFB" w:rsidRDefault="009D5BFB" w:rsidP="009D5BFB">
            <w:pPr>
              <w:rPr>
                <w:color w:val="000000"/>
                <w:szCs w:val="28"/>
              </w:rPr>
            </w:pPr>
            <w:r w:rsidRPr="009D5BFB">
              <w:rPr>
                <w:color w:val="000000"/>
                <w:szCs w:val="28"/>
              </w:rPr>
              <w:t>51:50</w:t>
            </w:r>
          </w:p>
        </w:tc>
        <w:tc>
          <w:tcPr>
            <w:tcW w:w="1616" w:type="dxa"/>
            <w:tcBorders>
              <w:top w:val="nil"/>
              <w:left w:val="nil"/>
              <w:bottom w:val="single" w:sz="4" w:space="0" w:color="auto"/>
              <w:right w:val="single" w:sz="4" w:space="0" w:color="auto"/>
            </w:tcBorders>
            <w:shd w:val="clear" w:color="auto" w:fill="auto"/>
            <w:vAlign w:val="bottom"/>
            <w:hideMark/>
          </w:tcPr>
          <w:p w14:paraId="76B2F8ED" w14:textId="77777777" w:rsidR="009D5BFB" w:rsidRPr="009D5BFB" w:rsidRDefault="009D5BFB" w:rsidP="009D5BFB">
            <w:pPr>
              <w:jc w:val="right"/>
              <w:rPr>
                <w:color w:val="000000"/>
                <w:szCs w:val="28"/>
              </w:rPr>
            </w:pPr>
            <w:r w:rsidRPr="009D5BFB">
              <w:rPr>
                <w:color w:val="000000"/>
                <w:szCs w:val="28"/>
              </w:rPr>
              <w:t>125.63</w:t>
            </w:r>
          </w:p>
        </w:tc>
        <w:tc>
          <w:tcPr>
            <w:tcW w:w="1616" w:type="dxa"/>
            <w:tcBorders>
              <w:top w:val="nil"/>
              <w:left w:val="nil"/>
              <w:bottom w:val="single" w:sz="4" w:space="0" w:color="auto"/>
              <w:right w:val="single" w:sz="4" w:space="0" w:color="auto"/>
            </w:tcBorders>
            <w:shd w:val="clear" w:color="auto" w:fill="auto"/>
            <w:vAlign w:val="bottom"/>
            <w:hideMark/>
          </w:tcPr>
          <w:p w14:paraId="4B04A1EB" w14:textId="77777777" w:rsidR="009D5BFB" w:rsidRPr="009D5BFB" w:rsidRDefault="009D5BFB" w:rsidP="009D5BFB">
            <w:pPr>
              <w:jc w:val="right"/>
              <w:rPr>
                <w:color w:val="000000"/>
                <w:szCs w:val="28"/>
              </w:rPr>
            </w:pPr>
            <w:r w:rsidRPr="009D5BFB">
              <w:rPr>
                <w:color w:val="000000"/>
                <w:szCs w:val="28"/>
              </w:rPr>
              <w:t>125.63</w:t>
            </w:r>
          </w:p>
        </w:tc>
        <w:tc>
          <w:tcPr>
            <w:tcW w:w="1499" w:type="dxa"/>
            <w:tcBorders>
              <w:top w:val="nil"/>
              <w:left w:val="nil"/>
              <w:bottom w:val="single" w:sz="4" w:space="0" w:color="auto"/>
              <w:right w:val="single" w:sz="4" w:space="0" w:color="auto"/>
            </w:tcBorders>
            <w:shd w:val="clear" w:color="auto" w:fill="auto"/>
            <w:vAlign w:val="bottom"/>
            <w:hideMark/>
          </w:tcPr>
          <w:p w14:paraId="0BC49E19"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0F1E3E0"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2ABFC418" w14:textId="77777777" w:rsidR="009D5BFB" w:rsidRPr="009D5BFB" w:rsidRDefault="009D5BFB" w:rsidP="009D5BFB">
            <w:pPr>
              <w:jc w:val="right"/>
              <w:rPr>
                <w:color w:val="000000"/>
                <w:szCs w:val="28"/>
              </w:rPr>
            </w:pPr>
            <w:r w:rsidRPr="009D5BFB">
              <w:rPr>
                <w:color w:val="000000"/>
                <w:szCs w:val="28"/>
              </w:rPr>
              <w:t>62.815</w:t>
            </w:r>
          </w:p>
        </w:tc>
        <w:tc>
          <w:tcPr>
            <w:tcW w:w="1546" w:type="dxa"/>
            <w:tcBorders>
              <w:top w:val="nil"/>
              <w:left w:val="nil"/>
              <w:bottom w:val="single" w:sz="4" w:space="0" w:color="auto"/>
              <w:right w:val="single" w:sz="4" w:space="0" w:color="auto"/>
            </w:tcBorders>
            <w:shd w:val="clear" w:color="auto" w:fill="auto"/>
            <w:hideMark/>
          </w:tcPr>
          <w:p w14:paraId="19D29D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F67D03" w14:textId="77777777" w:rsidR="009D5BFB" w:rsidRPr="009D5BFB" w:rsidRDefault="009D5BFB" w:rsidP="009D5BFB">
            <w:pPr>
              <w:rPr>
                <w:color w:val="000000"/>
                <w:szCs w:val="28"/>
              </w:rPr>
            </w:pPr>
            <w:r w:rsidRPr="009D5BFB">
              <w:rPr>
                <w:color w:val="000000"/>
                <w:szCs w:val="28"/>
              </w:rPr>
              <w:t>0.00010587</w:t>
            </w:r>
          </w:p>
        </w:tc>
      </w:tr>
      <w:tr w:rsidR="009D5BFB" w:rsidRPr="009D5BFB" w14:paraId="1C5FB3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CCDEC43" w14:textId="77777777" w:rsidR="009D5BFB" w:rsidRPr="009D5BFB" w:rsidRDefault="009D5BFB" w:rsidP="009D5BFB">
            <w:pPr>
              <w:rPr>
                <w:color w:val="000000"/>
                <w:szCs w:val="28"/>
              </w:rPr>
            </w:pPr>
            <w:r w:rsidRPr="009D5BFB">
              <w:rPr>
                <w:color w:val="000000"/>
                <w:szCs w:val="28"/>
              </w:rPr>
              <w:t>50:з12</w:t>
            </w:r>
          </w:p>
        </w:tc>
        <w:tc>
          <w:tcPr>
            <w:tcW w:w="1616" w:type="dxa"/>
            <w:tcBorders>
              <w:top w:val="nil"/>
              <w:left w:val="nil"/>
              <w:bottom w:val="single" w:sz="4" w:space="0" w:color="auto"/>
              <w:right w:val="single" w:sz="4" w:space="0" w:color="auto"/>
            </w:tcBorders>
            <w:shd w:val="clear" w:color="auto" w:fill="auto"/>
            <w:vAlign w:val="bottom"/>
            <w:hideMark/>
          </w:tcPr>
          <w:p w14:paraId="62EDB59B" w14:textId="77777777" w:rsidR="009D5BFB" w:rsidRPr="009D5BFB" w:rsidRDefault="009D5BFB" w:rsidP="009D5BFB">
            <w:pPr>
              <w:jc w:val="right"/>
              <w:rPr>
                <w:color w:val="000000"/>
                <w:szCs w:val="28"/>
              </w:rPr>
            </w:pPr>
            <w:r w:rsidRPr="009D5BFB">
              <w:rPr>
                <w:color w:val="000000"/>
                <w:szCs w:val="28"/>
              </w:rPr>
              <w:t>14.32</w:t>
            </w:r>
          </w:p>
        </w:tc>
        <w:tc>
          <w:tcPr>
            <w:tcW w:w="1616" w:type="dxa"/>
            <w:tcBorders>
              <w:top w:val="nil"/>
              <w:left w:val="nil"/>
              <w:bottom w:val="single" w:sz="4" w:space="0" w:color="auto"/>
              <w:right w:val="single" w:sz="4" w:space="0" w:color="auto"/>
            </w:tcBorders>
            <w:shd w:val="clear" w:color="auto" w:fill="auto"/>
            <w:vAlign w:val="bottom"/>
            <w:hideMark/>
          </w:tcPr>
          <w:p w14:paraId="545CF165" w14:textId="77777777" w:rsidR="009D5BFB" w:rsidRPr="009D5BFB" w:rsidRDefault="009D5BFB" w:rsidP="009D5BFB">
            <w:pPr>
              <w:jc w:val="right"/>
              <w:rPr>
                <w:color w:val="000000"/>
                <w:szCs w:val="28"/>
              </w:rPr>
            </w:pPr>
            <w:r w:rsidRPr="009D5BFB">
              <w:rPr>
                <w:color w:val="000000"/>
                <w:szCs w:val="28"/>
              </w:rPr>
              <w:t>14.32</w:t>
            </w:r>
          </w:p>
        </w:tc>
        <w:tc>
          <w:tcPr>
            <w:tcW w:w="1499" w:type="dxa"/>
            <w:tcBorders>
              <w:top w:val="nil"/>
              <w:left w:val="nil"/>
              <w:bottom w:val="single" w:sz="4" w:space="0" w:color="auto"/>
              <w:right w:val="single" w:sz="4" w:space="0" w:color="auto"/>
            </w:tcBorders>
            <w:shd w:val="clear" w:color="auto" w:fill="auto"/>
            <w:vAlign w:val="bottom"/>
            <w:hideMark/>
          </w:tcPr>
          <w:p w14:paraId="0CA593B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720E67D"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43731C9" w14:textId="77777777" w:rsidR="009D5BFB" w:rsidRPr="009D5BFB" w:rsidRDefault="009D5BFB" w:rsidP="009D5BFB">
            <w:pPr>
              <w:jc w:val="right"/>
              <w:rPr>
                <w:color w:val="000000"/>
                <w:szCs w:val="28"/>
              </w:rPr>
            </w:pPr>
            <w:r w:rsidRPr="009D5BFB">
              <w:rPr>
                <w:color w:val="000000"/>
                <w:szCs w:val="28"/>
              </w:rPr>
              <w:t>2.864</w:t>
            </w:r>
          </w:p>
        </w:tc>
        <w:tc>
          <w:tcPr>
            <w:tcW w:w="1546" w:type="dxa"/>
            <w:tcBorders>
              <w:top w:val="nil"/>
              <w:left w:val="nil"/>
              <w:bottom w:val="single" w:sz="4" w:space="0" w:color="auto"/>
              <w:right w:val="single" w:sz="4" w:space="0" w:color="auto"/>
            </w:tcBorders>
            <w:shd w:val="clear" w:color="auto" w:fill="auto"/>
            <w:hideMark/>
          </w:tcPr>
          <w:p w14:paraId="647DC6D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41B8EA" w14:textId="77777777" w:rsidR="009D5BFB" w:rsidRPr="009D5BFB" w:rsidRDefault="009D5BFB" w:rsidP="009D5BFB">
            <w:pPr>
              <w:rPr>
                <w:color w:val="000000"/>
                <w:szCs w:val="28"/>
              </w:rPr>
            </w:pPr>
            <w:r w:rsidRPr="009D5BFB">
              <w:rPr>
                <w:color w:val="000000"/>
                <w:szCs w:val="28"/>
              </w:rPr>
              <w:t>0.00000782</w:t>
            </w:r>
          </w:p>
        </w:tc>
      </w:tr>
      <w:tr w:rsidR="009D5BFB" w:rsidRPr="009D5BFB" w14:paraId="713261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6A0B89" w14:textId="77777777" w:rsidR="009D5BFB" w:rsidRPr="009D5BFB" w:rsidRDefault="009D5BFB" w:rsidP="009D5BFB">
            <w:pPr>
              <w:rPr>
                <w:color w:val="000000"/>
                <w:szCs w:val="28"/>
              </w:rPr>
            </w:pPr>
            <w:r w:rsidRPr="009D5BFB">
              <w:rPr>
                <w:color w:val="000000"/>
                <w:szCs w:val="28"/>
              </w:rPr>
              <w:t>з12:ДС№5</w:t>
            </w:r>
          </w:p>
        </w:tc>
        <w:tc>
          <w:tcPr>
            <w:tcW w:w="1616" w:type="dxa"/>
            <w:tcBorders>
              <w:top w:val="nil"/>
              <w:left w:val="nil"/>
              <w:bottom w:val="single" w:sz="4" w:space="0" w:color="auto"/>
              <w:right w:val="single" w:sz="4" w:space="0" w:color="auto"/>
            </w:tcBorders>
            <w:shd w:val="clear" w:color="auto" w:fill="auto"/>
            <w:vAlign w:val="bottom"/>
            <w:hideMark/>
          </w:tcPr>
          <w:p w14:paraId="65494B1A" w14:textId="77777777" w:rsidR="009D5BFB" w:rsidRPr="009D5BFB" w:rsidRDefault="009D5BFB" w:rsidP="009D5BFB">
            <w:pPr>
              <w:jc w:val="right"/>
              <w:rPr>
                <w:color w:val="000000"/>
                <w:szCs w:val="28"/>
              </w:rPr>
            </w:pPr>
            <w:r w:rsidRPr="009D5BFB">
              <w:rPr>
                <w:color w:val="000000"/>
                <w:szCs w:val="28"/>
              </w:rPr>
              <w:t>46.17</w:t>
            </w:r>
          </w:p>
        </w:tc>
        <w:tc>
          <w:tcPr>
            <w:tcW w:w="1616" w:type="dxa"/>
            <w:tcBorders>
              <w:top w:val="nil"/>
              <w:left w:val="nil"/>
              <w:bottom w:val="single" w:sz="4" w:space="0" w:color="auto"/>
              <w:right w:val="single" w:sz="4" w:space="0" w:color="auto"/>
            </w:tcBorders>
            <w:shd w:val="clear" w:color="auto" w:fill="auto"/>
            <w:vAlign w:val="bottom"/>
            <w:hideMark/>
          </w:tcPr>
          <w:p w14:paraId="47D31776" w14:textId="77777777" w:rsidR="009D5BFB" w:rsidRPr="009D5BFB" w:rsidRDefault="009D5BFB" w:rsidP="009D5BFB">
            <w:pPr>
              <w:jc w:val="right"/>
              <w:rPr>
                <w:color w:val="000000"/>
                <w:szCs w:val="28"/>
              </w:rPr>
            </w:pPr>
            <w:r w:rsidRPr="009D5BFB">
              <w:rPr>
                <w:color w:val="000000"/>
                <w:szCs w:val="28"/>
              </w:rPr>
              <w:t>46.17</w:t>
            </w:r>
          </w:p>
        </w:tc>
        <w:tc>
          <w:tcPr>
            <w:tcW w:w="1499" w:type="dxa"/>
            <w:tcBorders>
              <w:top w:val="nil"/>
              <w:left w:val="nil"/>
              <w:bottom w:val="single" w:sz="4" w:space="0" w:color="auto"/>
              <w:right w:val="single" w:sz="4" w:space="0" w:color="auto"/>
            </w:tcBorders>
            <w:shd w:val="clear" w:color="auto" w:fill="auto"/>
            <w:vAlign w:val="bottom"/>
            <w:hideMark/>
          </w:tcPr>
          <w:p w14:paraId="0837DCB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21C147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A497F27" w14:textId="77777777" w:rsidR="009D5BFB" w:rsidRPr="009D5BFB" w:rsidRDefault="009D5BFB" w:rsidP="009D5BFB">
            <w:pPr>
              <w:jc w:val="right"/>
              <w:rPr>
                <w:color w:val="000000"/>
                <w:szCs w:val="28"/>
              </w:rPr>
            </w:pPr>
            <w:r w:rsidRPr="009D5BFB">
              <w:rPr>
                <w:color w:val="000000"/>
                <w:szCs w:val="28"/>
              </w:rPr>
              <w:t>9.234</w:t>
            </w:r>
          </w:p>
        </w:tc>
        <w:tc>
          <w:tcPr>
            <w:tcW w:w="1546" w:type="dxa"/>
            <w:tcBorders>
              <w:top w:val="nil"/>
              <w:left w:val="nil"/>
              <w:bottom w:val="single" w:sz="4" w:space="0" w:color="auto"/>
              <w:right w:val="single" w:sz="4" w:space="0" w:color="auto"/>
            </w:tcBorders>
            <w:shd w:val="clear" w:color="auto" w:fill="auto"/>
            <w:hideMark/>
          </w:tcPr>
          <w:p w14:paraId="209FF34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44CB27" w14:textId="77777777" w:rsidR="009D5BFB" w:rsidRPr="009D5BFB" w:rsidRDefault="009D5BFB" w:rsidP="009D5BFB">
            <w:pPr>
              <w:rPr>
                <w:color w:val="000000"/>
                <w:szCs w:val="28"/>
              </w:rPr>
            </w:pPr>
            <w:r w:rsidRPr="009D5BFB">
              <w:rPr>
                <w:color w:val="000000"/>
                <w:szCs w:val="28"/>
              </w:rPr>
              <w:t>0.00002519</w:t>
            </w:r>
          </w:p>
        </w:tc>
      </w:tr>
      <w:tr w:rsidR="009D5BFB" w:rsidRPr="009D5BFB" w14:paraId="11C1CE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CA868F" w14:textId="77777777" w:rsidR="009D5BFB" w:rsidRPr="009D5BFB" w:rsidRDefault="009D5BFB" w:rsidP="009D5BFB">
            <w:pPr>
              <w:rPr>
                <w:color w:val="000000"/>
                <w:szCs w:val="28"/>
              </w:rPr>
            </w:pPr>
            <w:r w:rsidRPr="009D5BFB">
              <w:rPr>
                <w:color w:val="000000"/>
                <w:szCs w:val="28"/>
              </w:rPr>
              <w:t>50:49</w:t>
            </w:r>
          </w:p>
        </w:tc>
        <w:tc>
          <w:tcPr>
            <w:tcW w:w="1616" w:type="dxa"/>
            <w:tcBorders>
              <w:top w:val="nil"/>
              <w:left w:val="nil"/>
              <w:bottom w:val="single" w:sz="4" w:space="0" w:color="auto"/>
              <w:right w:val="single" w:sz="4" w:space="0" w:color="auto"/>
            </w:tcBorders>
            <w:shd w:val="clear" w:color="auto" w:fill="auto"/>
            <w:vAlign w:val="bottom"/>
            <w:hideMark/>
          </w:tcPr>
          <w:p w14:paraId="5898E467" w14:textId="77777777" w:rsidR="009D5BFB" w:rsidRPr="009D5BFB" w:rsidRDefault="009D5BFB" w:rsidP="009D5BFB">
            <w:pPr>
              <w:jc w:val="right"/>
              <w:rPr>
                <w:color w:val="000000"/>
                <w:szCs w:val="28"/>
              </w:rPr>
            </w:pPr>
            <w:r w:rsidRPr="009D5BFB">
              <w:rPr>
                <w:color w:val="000000"/>
                <w:szCs w:val="28"/>
              </w:rPr>
              <w:t>48.08</w:t>
            </w:r>
          </w:p>
        </w:tc>
        <w:tc>
          <w:tcPr>
            <w:tcW w:w="1616" w:type="dxa"/>
            <w:tcBorders>
              <w:top w:val="nil"/>
              <w:left w:val="nil"/>
              <w:bottom w:val="single" w:sz="4" w:space="0" w:color="auto"/>
              <w:right w:val="single" w:sz="4" w:space="0" w:color="auto"/>
            </w:tcBorders>
            <w:shd w:val="clear" w:color="auto" w:fill="auto"/>
            <w:vAlign w:val="bottom"/>
            <w:hideMark/>
          </w:tcPr>
          <w:p w14:paraId="7C7F360E" w14:textId="77777777" w:rsidR="009D5BFB" w:rsidRPr="009D5BFB" w:rsidRDefault="009D5BFB" w:rsidP="009D5BFB">
            <w:pPr>
              <w:jc w:val="right"/>
              <w:rPr>
                <w:color w:val="000000"/>
                <w:szCs w:val="28"/>
              </w:rPr>
            </w:pPr>
            <w:r w:rsidRPr="009D5BFB">
              <w:rPr>
                <w:color w:val="000000"/>
                <w:szCs w:val="28"/>
              </w:rPr>
              <w:t>48.08</w:t>
            </w:r>
          </w:p>
        </w:tc>
        <w:tc>
          <w:tcPr>
            <w:tcW w:w="1499" w:type="dxa"/>
            <w:tcBorders>
              <w:top w:val="nil"/>
              <w:left w:val="nil"/>
              <w:bottom w:val="single" w:sz="4" w:space="0" w:color="auto"/>
              <w:right w:val="single" w:sz="4" w:space="0" w:color="auto"/>
            </w:tcBorders>
            <w:shd w:val="clear" w:color="auto" w:fill="auto"/>
            <w:vAlign w:val="bottom"/>
            <w:hideMark/>
          </w:tcPr>
          <w:p w14:paraId="3749B3D8"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185299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C98F0E1" w14:textId="77777777" w:rsidR="009D5BFB" w:rsidRPr="009D5BFB" w:rsidRDefault="009D5BFB" w:rsidP="009D5BFB">
            <w:pPr>
              <w:jc w:val="right"/>
              <w:rPr>
                <w:color w:val="000000"/>
                <w:szCs w:val="28"/>
              </w:rPr>
            </w:pPr>
            <w:r w:rsidRPr="009D5BFB">
              <w:rPr>
                <w:color w:val="000000"/>
                <w:szCs w:val="28"/>
              </w:rPr>
              <w:t>24.04</w:t>
            </w:r>
          </w:p>
        </w:tc>
        <w:tc>
          <w:tcPr>
            <w:tcW w:w="1546" w:type="dxa"/>
            <w:tcBorders>
              <w:top w:val="nil"/>
              <w:left w:val="nil"/>
              <w:bottom w:val="single" w:sz="4" w:space="0" w:color="auto"/>
              <w:right w:val="single" w:sz="4" w:space="0" w:color="auto"/>
            </w:tcBorders>
            <w:shd w:val="clear" w:color="auto" w:fill="auto"/>
            <w:hideMark/>
          </w:tcPr>
          <w:p w14:paraId="625DA0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E75557" w14:textId="77777777" w:rsidR="009D5BFB" w:rsidRPr="009D5BFB" w:rsidRDefault="009D5BFB" w:rsidP="009D5BFB">
            <w:pPr>
              <w:rPr>
                <w:color w:val="000000"/>
                <w:szCs w:val="28"/>
              </w:rPr>
            </w:pPr>
            <w:r w:rsidRPr="009D5BFB">
              <w:rPr>
                <w:color w:val="000000"/>
                <w:szCs w:val="28"/>
              </w:rPr>
              <w:t>0.00004069</w:t>
            </w:r>
          </w:p>
        </w:tc>
      </w:tr>
      <w:tr w:rsidR="009D5BFB" w:rsidRPr="009D5BFB" w14:paraId="4B039D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0FCA46" w14:textId="77777777" w:rsidR="009D5BFB" w:rsidRPr="009D5BFB" w:rsidRDefault="009D5BFB" w:rsidP="009D5BFB">
            <w:pPr>
              <w:rPr>
                <w:color w:val="000000"/>
                <w:szCs w:val="28"/>
              </w:rPr>
            </w:pPr>
            <w:r w:rsidRPr="009D5BFB">
              <w:rPr>
                <w:color w:val="000000"/>
                <w:szCs w:val="28"/>
              </w:rPr>
              <w:t>49:№29</w:t>
            </w:r>
          </w:p>
        </w:tc>
        <w:tc>
          <w:tcPr>
            <w:tcW w:w="1616" w:type="dxa"/>
            <w:tcBorders>
              <w:top w:val="nil"/>
              <w:left w:val="nil"/>
              <w:bottom w:val="single" w:sz="4" w:space="0" w:color="auto"/>
              <w:right w:val="single" w:sz="4" w:space="0" w:color="auto"/>
            </w:tcBorders>
            <w:shd w:val="clear" w:color="auto" w:fill="auto"/>
            <w:vAlign w:val="bottom"/>
            <w:hideMark/>
          </w:tcPr>
          <w:p w14:paraId="1FCFBA2C" w14:textId="77777777" w:rsidR="009D5BFB" w:rsidRPr="009D5BFB" w:rsidRDefault="009D5BFB" w:rsidP="009D5BFB">
            <w:pPr>
              <w:jc w:val="right"/>
              <w:rPr>
                <w:color w:val="000000"/>
                <w:szCs w:val="28"/>
              </w:rPr>
            </w:pPr>
            <w:r w:rsidRPr="009D5BFB">
              <w:rPr>
                <w:color w:val="000000"/>
                <w:szCs w:val="28"/>
              </w:rPr>
              <w:t>10.99</w:t>
            </w:r>
          </w:p>
        </w:tc>
        <w:tc>
          <w:tcPr>
            <w:tcW w:w="1616" w:type="dxa"/>
            <w:tcBorders>
              <w:top w:val="nil"/>
              <w:left w:val="nil"/>
              <w:bottom w:val="single" w:sz="4" w:space="0" w:color="auto"/>
              <w:right w:val="single" w:sz="4" w:space="0" w:color="auto"/>
            </w:tcBorders>
            <w:shd w:val="clear" w:color="auto" w:fill="auto"/>
            <w:vAlign w:val="bottom"/>
            <w:hideMark/>
          </w:tcPr>
          <w:p w14:paraId="7F25DC2F" w14:textId="77777777" w:rsidR="009D5BFB" w:rsidRPr="009D5BFB" w:rsidRDefault="009D5BFB" w:rsidP="009D5BFB">
            <w:pPr>
              <w:jc w:val="right"/>
              <w:rPr>
                <w:color w:val="000000"/>
                <w:szCs w:val="28"/>
              </w:rPr>
            </w:pPr>
            <w:r w:rsidRPr="009D5BFB">
              <w:rPr>
                <w:color w:val="000000"/>
                <w:szCs w:val="28"/>
              </w:rPr>
              <w:t>10.99</w:t>
            </w:r>
          </w:p>
        </w:tc>
        <w:tc>
          <w:tcPr>
            <w:tcW w:w="1499" w:type="dxa"/>
            <w:tcBorders>
              <w:top w:val="nil"/>
              <w:left w:val="nil"/>
              <w:bottom w:val="single" w:sz="4" w:space="0" w:color="auto"/>
              <w:right w:val="single" w:sz="4" w:space="0" w:color="auto"/>
            </w:tcBorders>
            <w:shd w:val="clear" w:color="auto" w:fill="auto"/>
            <w:vAlign w:val="bottom"/>
            <w:hideMark/>
          </w:tcPr>
          <w:p w14:paraId="6A7CEBB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56C8474"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F224B54" w14:textId="77777777" w:rsidR="009D5BFB" w:rsidRPr="009D5BFB" w:rsidRDefault="009D5BFB" w:rsidP="009D5BFB">
            <w:pPr>
              <w:jc w:val="right"/>
              <w:rPr>
                <w:color w:val="000000"/>
                <w:szCs w:val="28"/>
              </w:rPr>
            </w:pPr>
            <w:r w:rsidRPr="009D5BFB">
              <w:rPr>
                <w:color w:val="000000"/>
                <w:szCs w:val="28"/>
              </w:rPr>
              <w:t>0.70336</w:t>
            </w:r>
          </w:p>
        </w:tc>
        <w:tc>
          <w:tcPr>
            <w:tcW w:w="1546" w:type="dxa"/>
            <w:tcBorders>
              <w:top w:val="nil"/>
              <w:left w:val="nil"/>
              <w:bottom w:val="single" w:sz="4" w:space="0" w:color="auto"/>
              <w:right w:val="single" w:sz="4" w:space="0" w:color="auto"/>
            </w:tcBorders>
            <w:shd w:val="clear" w:color="auto" w:fill="auto"/>
            <w:hideMark/>
          </w:tcPr>
          <w:p w14:paraId="21B0B2A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C2820B" w14:textId="77777777" w:rsidR="009D5BFB" w:rsidRPr="009D5BFB" w:rsidRDefault="009D5BFB" w:rsidP="009D5BFB">
            <w:pPr>
              <w:rPr>
                <w:color w:val="000000"/>
                <w:szCs w:val="28"/>
              </w:rPr>
            </w:pPr>
            <w:r w:rsidRPr="009D5BFB">
              <w:rPr>
                <w:color w:val="000000"/>
                <w:szCs w:val="28"/>
              </w:rPr>
              <w:t>0.00000460</w:t>
            </w:r>
          </w:p>
        </w:tc>
      </w:tr>
      <w:tr w:rsidR="009D5BFB" w:rsidRPr="009D5BFB" w14:paraId="2639BC4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BE894C" w14:textId="77777777" w:rsidR="009D5BFB" w:rsidRPr="009D5BFB" w:rsidRDefault="009D5BFB" w:rsidP="009D5BFB">
            <w:pPr>
              <w:rPr>
                <w:color w:val="000000"/>
                <w:szCs w:val="28"/>
              </w:rPr>
            </w:pPr>
            <w:r w:rsidRPr="009D5BFB">
              <w:rPr>
                <w:color w:val="000000"/>
                <w:szCs w:val="28"/>
              </w:rPr>
              <w:t>49:47</w:t>
            </w:r>
          </w:p>
        </w:tc>
        <w:tc>
          <w:tcPr>
            <w:tcW w:w="1616" w:type="dxa"/>
            <w:tcBorders>
              <w:top w:val="nil"/>
              <w:left w:val="nil"/>
              <w:bottom w:val="single" w:sz="4" w:space="0" w:color="auto"/>
              <w:right w:val="single" w:sz="4" w:space="0" w:color="auto"/>
            </w:tcBorders>
            <w:shd w:val="clear" w:color="auto" w:fill="auto"/>
            <w:vAlign w:val="bottom"/>
            <w:hideMark/>
          </w:tcPr>
          <w:p w14:paraId="7CA61939" w14:textId="77777777" w:rsidR="009D5BFB" w:rsidRPr="009D5BFB" w:rsidRDefault="009D5BFB" w:rsidP="009D5BFB">
            <w:pPr>
              <w:jc w:val="right"/>
              <w:rPr>
                <w:color w:val="000000"/>
                <w:szCs w:val="28"/>
              </w:rPr>
            </w:pPr>
            <w:r w:rsidRPr="009D5BFB">
              <w:rPr>
                <w:color w:val="000000"/>
                <w:szCs w:val="28"/>
              </w:rPr>
              <w:t>39.5</w:t>
            </w:r>
          </w:p>
        </w:tc>
        <w:tc>
          <w:tcPr>
            <w:tcW w:w="1616" w:type="dxa"/>
            <w:tcBorders>
              <w:top w:val="nil"/>
              <w:left w:val="nil"/>
              <w:bottom w:val="single" w:sz="4" w:space="0" w:color="auto"/>
              <w:right w:val="single" w:sz="4" w:space="0" w:color="auto"/>
            </w:tcBorders>
            <w:shd w:val="clear" w:color="auto" w:fill="auto"/>
            <w:vAlign w:val="bottom"/>
            <w:hideMark/>
          </w:tcPr>
          <w:p w14:paraId="0B22A023" w14:textId="77777777" w:rsidR="009D5BFB" w:rsidRPr="009D5BFB" w:rsidRDefault="009D5BFB" w:rsidP="009D5BFB">
            <w:pPr>
              <w:jc w:val="right"/>
              <w:rPr>
                <w:color w:val="000000"/>
                <w:szCs w:val="28"/>
              </w:rPr>
            </w:pPr>
            <w:r w:rsidRPr="009D5BFB">
              <w:rPr>
                <w:color w:val="000000"/>
                <w:szCs w:val="28"/>
              </w:rPr>
              <w:t>39.5</w:t>
            </w:r>
          </w:p>
        </w:tc>
        <w:tc>
          <w:tcPr>
            <w:tcW w:w="1499" w:type="dxa"/>
            <w:tcBorders>
              <w:top w:val="nil"/>
              <w:left w:val="nil"/>
              <w:bottom w:val="single" w:sz="4" w:space="0" w:color="auto"/>
              <w:right w:val="single" w:sz="4" w:space="0" w:color="auto"/>
            </w:tcBorders>
            <w:shd w:val="clear" w:color="auto" w:fill="auto"/>
            <w:vAlign w:val="bottom"/>
            <w:hideMark/>
          </w:tcPr>
          <w:p w14:paraId="4A661F1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4AC31D3A"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A45278B" w14:textId="77777777" w:rsidR="009D5BFB" w:rsidRPr="009D5BFB" w:rsidRDefault="009D5BFB" w:rsidP="009D5BFB">
            <w:pPr>
              <w:jc w:val="right"/>
              <w:rPr>
                <w:color w:val="000000"/>
                <w:szCs w:val="28"/>
              </w:rPr>
            </w:pPr>
            <w:r w:rsidRPr="009D5BFB">
              <w:rPr>
                <w:color w:val="000000"/>
                <w:szCs w:val="28"/>
              </w:rPr>
              <w:t>19.75</w:t>
            </w:r>
          </w:p>
        </w:tc>
        <w:tc>
          <w:tcPr>
            <w:tcW w:w="1546" w:type="dxa"/>
            <w:tcBorders>
              <w:top w:val="nil"/>
              <w:left w:val="nil"/>
              <w:bottom w:val="single" w:sz="4" w:space="0" w:color="auto"/>
              <w:right w:val="single" w:sz="4" w:space="0" w:color="auto"/>
            </w:tcBorders>
            <w:shd w:val="clear" w:color="auto" w:fill="auto"/>
            <w:hideMark/>
          </w:tcPr>
          <w:p w14:paraId="0A0AC17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AB932B" w14:textId="77777777" w:rsidR="009D5BFB" w:rsidRPr="009D5BFB" w:rsidRDefault="009D5BFB" w:rsidP="009D5BFB">
            <w:pPr>
              <w:rPr>
                <w:color w:val="000000"/>
                <w:szCs w:val="28"/>
              </w:rPr>
            </w:pPr>
            <w:r w:rsidRPr="009D5BFB">
              <w:rPr>
                <w:color w:val="000000"/>
                <w:szCs w:val="28"/>
              </w:rPr>
              <w:t>0.00003344</w:t>
            </w:r>
          </w:p>
        </w:tc>
      </w:tr>
      <w:tr w:rsidR="009D5BFB" w:rsidRPr="009D5BFB" w14:paraId="271AAD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FF8B99A" w14:textId="77777777" w:rsidR="009D5BFB" w:rsidRPr="009D5BFB" w:rsidRDefault="009D5BFB" w:rsidP="009D5BFB">
            <w:pPr>
              <w:rPr>
                <w:color w:val="000000"/>
                <w:szCs w:val="28"/>
              </w:rPr>
            </w:pPr>
            <w:r w:rsidRPr="009D5BFB">
              <w:rPr>
                <w:color w:val="000000"/>
                <w:szCs w:val="28"/>
              </w:rPr>
              <w:t>47:№7</w:t>
            </w:r>
          </w:p>
        </w:tc>
        <w:tc>
          <w:tcPr>
            <w:tcW w:w="1616" w:type="dxa"/>
            <w:tcBorders>
              <w:top w:val="nil"/>
              <w:left w:val="nil"/>
              <w:bottom w:val="single" w:sz="4" w:space="0" w:color="auto"/>
              <w:right w:val="single" w:sz="4" w:space="0" w:color="auto"/>
            </w:tcBorders>
            <w:shd w:val="clear" w:color="auto" w:fill="auto"/>
            <w:vAlign w:val="bottom"/>
            <w:hideMark/>
          </w:tcPr>
          <w:p w14:paraId="53F4F933" w14:textId="77777777" w:rsidR="009D5BFB" w:rsidRPr="009D5BFB" w:rsidRDefault="009D5BFB" w:rsidP="009D5BFB">
            <w:pPr>
              <w:jc w:val="right"/>
              <w:rPr>
                <w:color w:val="000000"/>
                <w:szCs w:val="28"/>
              </w:rPr>
            </w:pPr>
            <w:r w:rsidRPr="009D5BFB">
              <w:rPr>
                <w:color w:val="000000"/>
                <w:szCs w:val="28"/>
              </w:rPr>
              <w:t>8.53</w:t>
            </w:r>
          </w:p>
        </w:tc>
        <w:tc>
          <w:tcPr>
            <w:tcW w:w="1616" w:type="dxa"/>
            <w:tcBorders>
              <w:top w:val="nil"/>
              <w:left w:val="nil"/>
              <w:bottom w:val="single" w:sz="4" w:space="0" w:color="auto"/>
              <w:right w:val="single" w:sz="4" w:space="0" w:color="auto"/>
            </w:tcBorders>
            <w:shd w:val="clear" w:color="auto" w:fill="auto"/>
            <w:vAlign w:val="bottom"/>
            <w:hideMark/>
          </w:tcPr>
          <w:p w14:paraId="7808F277" w14:textId="77777777" w:rsidR="009D5BFB" w:rsidRPr="009D5BFB" w:rsidRDefault="009D5BFB" w:rsidP="009D5BFB">
            <w:pPr>
              <w:jc w:val="right"/>
              <w:rPr>
                <w:color w:val="000000"/>
                <w:szCs w:val="28"/>
              </w:rPr>
            </w:pPr>
            <w:r w:rsidRPr="009D5BFB">
              <w:rPr>
                <w:color w:val="000000"/>
                <w:szCs w:val="28"/>
              </w:rPr>
              <w:t>8.53</w:t>
            </w:r>
          </w:p>
        </w:tc>
        <w:tc>
          <w:tcPr>
            <w:tcW w:w="1499" w:type="dxa"/>
            <w:tcBorders>
              <w:top w:val="nil"/>
              <w:left w:val="nil"/>
              <w:bottom w:val="single" w:sz="4" w:space="0" w:color="auto"/>
              <w:right w:val="single" w:sz="4" w:space="0" w:color="auto"/>
            </w:tcBorders>
            <w:shd w:val="clear" w:color="auto" w:fill="auto"/>
            <w:vAlign w:val="bottom"/>
            <w:hideMark/>
          </w:tcPr>
          <w:p w14:paraId="0A4AB06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E5D1123"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36769C0" w14:textId="77777777" w:rsidR="009D5BFB" w:rsidRPr="009D5BFB" w:rsidRDefault="009D5BFB" w:rsidP="009D5BFB">
            <w:pPr>
              <w:jc w:val="right"/>
              <w:rPr>
                <w:color w:val="000000"/>
                <w:szCs w:val="28"/>
              </w:rPr>
            </w:pPr>
            <w:r w:rsidRPr="009D5BFB">
              <w:rPr>
                <w:color w:val="000000"/>
                <w:szCs w:val="28"/>
              </w:rPr>
              <w:t>0.54592</w:t>
            </w:r>
          </w:p>
        </w:tc>
        <w:tc>
          <w:tcPr>
            <w:tcW w:w="1546" w:type="dxa"/>
            <w:tcBorders>
              <w:top w:val="nil"/>
              <w:left w:val="nil"/>
              <w:bottom w:val="single" w:sz="4" w:space="0" w:color="auto"/>
              <w:right w:val="single" w:sz="4" w:space="0" w:color="auto"/>
            </w:tcBorders>
            <w:shd w:val="clear" w:color="auto" w:fill="auto"/>
            <w:hideMark/>
          </w:tcPr>
          <w:p w14:paraId="31508BF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15884B" w14:textId="77777777" w:rsidR="009D5BFB" w:rsidRPr="009D5BFB" w:rsidRDefault="009D5BFB" w:rsidP="009D5BFB">
            <w:pPr>
              <w:rPr>
                <w:color w:val="000000"/>
                <w:szCs w:val="28"/>
              </w:rPr>
            </w:pPr>
            <w:r w:rsidRPr="009D5BFB">
              <w:rPr>
                <w:color w:val="000000"/>
                <w:szCs w:val="28"/>
              </w:rPr>
              <w:t>0.00000357</w:t>
            </w:r>
          </w:p>
        </w:tc>
      </w:tr>
      <w:tr w:rsidR="009D5BFB" w:rsidRPr="009D5BFB" w14:paraId="54C072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6F3155" w14:textId="77777777" w:rsidR="009D5BFB" w:rsidRPr="009D5BFB" w:rsidRDefault="009D5BFB" w:rsidP="009D5BFB">
            <w:pPr>
              <w:rPr>
                <w:color w:val="000000"/>
                <w:szCs w:val="28"/>
              </w:rPr>
            </w:pPr>
            <w:r w:rsidRPr="009D5BFB">
              <w:rPr>
                <w:color w:val="000000"/>
                <w:szCs w:val="28"/>
              </w:rPr>
              <w:t>47:з13</w:t>
            </w:r>
          </w:p>
        </w:tc>
        <w:tc>
          <w:tcPr>
            <w:tcW w:w="1616" w:type="dxa"/>
            <w:tcBorders>
              <w:top w:val="nil"/>
              <w:left w:val="nil"/>
              <w:bottom w:val="single" w:sz="4" w:space="0" w:color="auto"/>
              <w:right w:val="single" w:sz="4" w:space="0" w:color="auto"/>
            </w:tcBorders>
            <w:shd w:val="clear" w:color="auto" w:fill="auto"/>
            <w:vAlign w:val="bottom"/>
            <w:hideMark/>
          </w:tcPr>
          <w:p w14:paraId="55C46BE2" w14:textId="77777777" w:rsidR="009D5BFB" w:rsidRPr="009D5BFB" w:rsidRDefault="009D5BFB" w:rsidP="009D5BFB">
            <w:pPr>
              <w:jc w:val="right"/>
              <w:rPr>
                <w:color w:val="000000"/>
                <w:szCs w:val="28"/>
              </w:rPr>
            </w:pPr>
            <w:r w:rsidRPr="009D5BFB">
              <w:rPr>
                <w:color w:val="000000"/>
                <w:szCs w:val="28"/>
              </w:rPr>
              <w:t>6.51</w:t>
            </w:r>
          </w:p>
        </w:tc>
        <w:tc>
          <w:tcPr>
            <w:tcW w:w="1616" w:type="dxa"/>
            <w:tcBorders>
              <w:top w:val="nil"/>
              <w:left w:val="nil"/>
              <w:bottom w:val="single" w:sz="4" w:space="0" w:color="auto"/>
              <w:right w:val="single" w:sz="4" w:space="0" w:color="auto"/>
            </w:tcBorders>
            <w:shd w:val="clear" w:color="auto" w:fill="auto"/>
            <w:vAlign w:val="bottom"/>
            <w:hideMark/>
          </w:tcPr>
          <w:p w14:paraId="6B6BAD6B" w14:textId="77777777" w:rsidR="009D5BFB" w:rsidRPr="009D5BFB" w:rsidRDefault="009D5BFB" w:rsidP="009D5BFB">
            <w:pPr>
              <w:jc w:val="right"/>
              <w:rPr>
                <w:color w:val="000000"/>
                <w:szCs w:val="28"/>
              </w:rPr>
            </w:pPr>
            <w:r w:rsidRPr="009D5BFB">
              <w:rPr>
                <w:color w:val="000000"/>
                <w:szCs w:val="28"/>
              </w:rPr>
              <w:t>6.51</w:t>
            </w:r>
          </w:p>
        </w:tc>
        <w:tc>
          <w:tcPr>
            <w:tcW w:w="1499" w:type="dxa"/>
            <w:tcBorders>
              <w:top w:val="nil"/>
              <w:left w:val="nil"/>
              <w:bottom w:val="single" w:sz="4" w:space="0" w:color="auto"/>
              <w:right w:val="single" w:sz="4" w:space="0" w:color="auto"/>
            </w:tcBorders>
            <w:shd w:val="clear" w:color="auto" w:fill="auto"/>
            <w:vAlign w:val="bottom"/>
            <w:hideMark/>
          </w:tcPr>
          <w:p w14:paraId="1CE8C66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11147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F4A32E2" w14:textId="77777777" w:rsidR="009D5BFB" w:rsidRPr="009D5BFB" w:rsidRDefault="009D5BFB" w:rsidP="009D5BFB">
            <w:pPr>
              <w:jc w:val="right"/>
              <w:rPr>
                <w:color w:val="000000"/>
                <w:szCs w:val="28"/>
              </w:rPr>
            </w:pPr>
            <w:r w:rsidRPr="009D5BFB">
              <w:rPr>
                <w:color w:val="000000"/>
                <w:szCs w:val="28"/>
              </w:rPr>
              <w:t>0.651</w:t>
            </w:r>
          </w:p>
        </w:tc>
        <w:tc>
          <w:tcPr>
            <w:tcW w:w="1546" w:type="dxa"/>
            <w:tcBorders>
              <w:top w:val="nil"/>
              <w:left w:val="nil"/>
              <w:bottom w:val="single" w:sz="4" w:space="0" w:color="auto"/>
              <w:right w:val="single" w:sz="4" w:space="0" w:color="auto"/>
            </w:tcBorders>
            <w:shd w:val="clear" w:color="auto" w:fill="auto"/>
            <w:hideMark/>
          </w:tcPr>
          <w:p w14:paraId="2C8EB6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0CB674" w14:textId="77777777" w:rsidR="009D5BFB" w:rsidRPr="009D5BFB" w:rsidRDefault="009D5BFB" w:rsidP="009D5BFB">
            <w:pPr>
              <w:rPr>
                <w:color w:val="000000"/>
                <w:szCs w:val="28"/>
              </w:rPr>
            </w:pPr>
            <w:r w:rsidRPr="009D5BFB">
              <w:rPr>
                <w:color w:val="000000"/>
                <w:szCs w:val="28"/>
              </w:rPr>
              <w:t>0.00000295</w:t>
            </w:r>
          </w:p>
        </w:tc>
      </w:tr>
      <w:tr w:rsidR="009D5BFB" w:rsidRPr="009D5BFB" w14:paraId="5A7A23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0318FE" w14:textId="77777777" w:rsidR="009D5BFB" w:rsidRPr="009D5BFB" w:rsidRDefault="009D5BFB" w:rsidP="009D5BFB">
            <w:pPr>
              <w:rPr>
                <w:color w:val="000000"/>
                <w:szCs w:val="28"/>
              </w:rPr>
            </w:pPr>
            <w:r w:rsidRPr="009D5BFB">
              <w:rPr>
                <w:color w:val="000000"/>
                <w:szCs w:val="28"/>
              </w:rPr>
              <w:t>з13:45</w:t>
            </w:r>
          </w:p>
        </w:tc>
        <w:tc>
          <w:tcPr>
            <w:tcW w:w="1616" w:type="dxa"/>
            <w:tcBorders>
              <w:top w:val="nil"/>
              <w:left w:val="nil"/>
              <w:bottom w:val="single" w:sz="4" w:space="0" w:color="auto"/>
              <w:right w:val="single" w:sz="4" w:space="0" w:color="auto"/>
            </w:tcBorders>
            <w:shd w:val="clear" w:color="auto" w:fill="auto"/>
            <w:vAlign w:val="bottom"/>
            <w:hideMark/>
          </w:tcPr>
          <w:p w14:paraId="6FE2B584" w14:textId="77777777" w:rsidR="009D5BFB" w:rsidRPr="009D5BFB" w:rsidRDefault="009D5BFB" w:rsidP="009D5BFB">
            <w:pPr>
              <w:jc w:val="right"/>
              <w:rPr>
                <w:color w:val="000000"/>
                <w:szCs w:val="28"/>
              </w:rPr>
            </w:pPr>
            <w:r w:rsidRPr="009D5BFB">
              <w:rPr>
                <w:color w:val="000000"/>
                <w:szCs w:val="28"/>
              </w:rPr>
              <w:t>56.62</w:t>
            </w:r>
          </w:p>
        </w:tc>
        <w:tc>
          <w:tcPr>
            <w:tcW w:w="1616" w:type="dxa"/>
            <w:tcBorders>
              <w:top w:val="nil"/>
              <w:left w:val="nil"/>
              <w:bottom w:val="single" w:sz="4" w:space="0" w:color="auto"/>
              <w:right w:val="single" w:sz="4" w:space="0" w:color="auto"/>
            </w:tcBorders>
            <w:shd w:val="clear" w:color="auto" w:fill="auto"/>
            <w:vAlign w:val="bottom"/>
            <w:hideMark/>
          </w:tcPr>
          <w:p w14:paraId="675A82DC" w14:textId="77777777" w:rsidR="009D5BFB" w:rsidRPr="009D5BFB" w:rsidRDefault="009D5BFB" w:rsidP="009D5BFB">
            <w:pPr>
              <w:jc w:val="right"/>
              <w:rPr>
                <w:color w:val="000000"/>
                <w:szCs w:val="28"/>
              </w:rPr>
            </w:pPr>
            <w:r w:rsidRPr="009D5BFB">
              <w:rPr>
                <w:color w:val="000000"/>
                <w:szCs w:val="28"/>
              </w:rPr>
              <w:t>56.62</w:t>
            </w:r>
          </w:p>
        </w:tc>
        <w:tc>
          <w:tcPr>
            <w:tcW w:w="1499" w:type="dxa"/>
            <w:tcBorders>
              <w:top w:val="nil"/>
              <w:left w:val="nil"/>
              <w:bottom w:val="single" w:sz="4" w:space="0" w:color="auto"/>
              <w:right w:val="single" w:sz="4" w:space="0" w:color="auto"/>
            </w:tcBorders>
            <w:shd w:val="clear" w:color="auto" w:fill="auto"/>
            <w:vAlign w:val="bottom"/>
            <w:hideMark/>
          </w:tcPr>
          <w:p w14:paraId="165B202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ECE65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B4D423D" w14:textId="77777777" w:rsidR="009D5BFB" w:rsidRPr="009D5BFB" w:rsidRDefault="009D5BFB" w:rsidP="009D5BFB">
            <w:pPr>
              <w:jc w:val="right"/>
              <w:rPr>
                <w:color w:val="000000"/>
                <w:szCs w:val="28"/>
              </w:rPr>
            </w:pPr>
            <w:r w:rsidRPr="009D5BFB">
              <w:rPr>
                <w:color w:val="000000"/>
                <w:szCs w:val="28"/>
              </w:rPr>
              <w:t>5.662</w:t>
            </w:r>
          </w:p>
        </w:tc>
        <w:tc>
          <w:tcPr>
            <w:tcW w:w="1546" w:type="dxa"/>
            <w:tcBorders>
              <w:top w:val="nil"/>
              <w:left w:val="nil"/>
              <w:bottom w:val="single" w:sz="4" w:space="0" w:color="auto"/>
              <w:right w:val="single" w:sz="4" w:space="0" w:color="auto"/>
            </w:tcBorders>
            <w:shd w:val="clear" w:color="auto" w:fill="auto"/>
            <w:hideMark/>
          </w:tcPr>
          <w:p w14:paraId="3DF3059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293244" w14:textId="77777777" w:rsidR="009D5BFB" w:rsidRPr="009D5BFB" w:rsidRDefault="009D5BFB" w:rsidP="009D5BFB">
            <w:pPr>
              <w:rPr>
                <w:color w:val="000000"/>
                <w:szCs w:val="28"/>
              </w:rPr>
            </w:pPr>
            <w:r w:rsidRPr="009D5BFB">
              <w:rPr>
                <w:color w:val="000000"/>
                <w:szCs w:val="28"/>
              </w:rPr>
              <w:t>0.00002562</w:t>
            </w:r>
          </w:p>
        </w:tc>
      </w:tr>
      <w:tr w:rsidR="009D5BFB" w:rsidRPr="009D5BFB" w14:paraId="56BB23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A0C84E" w14:textId="77777777" w:rsidR="009D5BFB" w:rsidRPr="009D5BFB" w:rsidRDefault="009D5BFB" w:rsidP="009D5BFB">
            <w:pPr>
              <w:rPr>
                <w:color w:val="000000"/>
                <w:szCs w:val="28"/>
              </w:rPr>
            </w:pPr>
            <w:r w:rsidRPr="009D5BFB">
              <w:rPr>
                <w:color w:val="000000"/>
                <w:szCs w:val="28"/>
              </w:rPr>
              <w:t>45:№11</w:t>
            </w:r>
          </w:p>
        </w:tc>
        <w:tc>
          <w:tcPr>
            <w:tcW w:w="1616" w:type="dxa"/>
            <w:tcBorders>
              <w:top w:val="nil"/>
              <w:left w:val="nil"/>
              <w:bottom w:val="single" w:sz="4" w:space="0" w:color="auto"/>
              <w:right w:val="single" w:sz="4" w:space="0" w:color="auto"/>
            </w:tcBorders>
            <w:shd w:val="clear" w:color="auto" w:fill="auto"/>
            <w:vAlign w:val="bottom"/>
            <w:hideMark/>
          </w:tcPr>
          <w:p w14:paraId="25310C7D" w14:textId="77777777" w:rsidR="009D5BFB" w:rsidRPr="009D5BFB" w:rsidRDefault="009D5BFB" w:rsidP="009D5BFB">
            <w:pPr>
              <w:jc w:val="right"/>
              <w:rPr>
                <w:color w:val="000000"/>
                <w:szCs w:val="28"/>
              </w:rPr>
            </w:pPr>
            <w:r w:rsidRPr="009D5BFB">
              <w:rPr>
                <w:color w:val="000000"/>
                <w:szCs w:val="28"/>
              </w:rPr>
              <w:t>30.34</w:t>
            </w:r>
          </w:p>
        </w:tc>
        <w:tc>
          <w:tcPr>
            <w:tcW w:w="1616" w:type="dxa"/>
            <w:tcBorders>
              <w:top w:val="nil"/>
              <w:left w:val="nil"/>
              <w:bottom w:val="single" w:sz="4" w:space="0" w:color="auto"/>
              <w:right w:val="single" w:sz="4" w:space="0" w:color="auto"/>
            </w:tcBorders>
            <w:shd w:val="clear" w:color="auto" w:fill="auto"/>
            <w:vAlign w:val="bottom"/>
            <w:hideMark/>
          </w:tcPr>
          <w:p w14:paraId="65B8DB12" w14:textId="77777777" w:rsidR="009D5BFB" w:rsidRPr="009D5BFB" w:rsidRDefault="009D5BFB" w:rsidP="009D5BFB">
            <w:pPr>
              <w:jc w:val="right"/>
              <w:rPr>
                <w:color w:val="000000"/>
                <w:szCs w:val="28"/>
              </w:rPr>
            </w:pPr>
            <w:r w:rsidRPr="009D5BFB">
              <w:rPr>
                <w:color w:val="000000"/>
                <w:szCs w:val="28"/>
              </w:rPr>
              <w:t>30.34</w:t>
            </w:r>
          </w:p>
        </w:tc>
        <w:tc>
          <w:tcPr>
            <w:tcW w:w="1499" w:type="dxa"/>
            <w:tcBorders>
              <w:top w:val="nil"/>
              <w:left w:val="nil"/>
              <w:bottom w:val="single" w:sz="4" w:space="0" w:color="auto"/>
              <w:right w:val="single" w:sz="4" w:space="0" w:color="auto"/>
            </w:tcBorders>
            <w:shd w:val="clear" w:color="auto" w:fill="auto"/>
            <w:vAlign w:val="bottom"/>
            <w:hideMark/>
          </w:tcPr>
          <w:p w14:paraId="7FB91C33"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B7BC87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6C735E8" w14:textId="77777777" w:rsidR="009D5BFB" w:rsidRPr="009D5BFB" w:rsidRDefault="009D5BFB" w:rsidP="009D5BFB">
            <w:pPr>
              <w:jc w:val="right"/>
              <w:rPr>
                <w:color w:val="000000"/>
                <w:szCs w:val="28"/>
              </w:rPr>
            </w:pPr>
            <w:r w:rsidRPr="009D5BFB">
              <w:rPr>
                <w:color w:val="000000"/>
                <w:szCs w:val="28"/>
              </w:rPr>
              <w:t>2.4272</w:t>
            </w:r>
          </w:p>
        </w:tc>
        <w:tc>
          <w:tcPr>
            <w:tcW w:w="1546" w:type="dxa"/>
            <w:tcBorders>
              <w:top w:val="nil"/>
              <w:left w:val="nil"/>
              <w:bottom w:val="single" w:sz="4" w:space="0" w:color="auto"/>
              <w:right w:val="single" w:sz="4" w:space="0" w:color="auto"/>
            </w:tcBorders>
            <w:shd w:val="clear" w:color="auto" w:fill="auto"/>
            <w:hideMark/>
          </w:tcPr>
          <w:p w14:paraId="336BDE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4A3AB6" w14:textId="77777777" w:rsidR="009D5BFB" w:rsidRPr="009D5BFB" w:rsidRDefault="009D5BFB" w:rsidP="009D5BFB">
            <w:pPr>
              <w:rPr>
                <w:color w:val="000000"/>
                <w:szCs w:val="28"/>
              </w:rPr>
            </w:pPr>
            <w:r w:rsidRPr="009D5BFB">
              <w:rPr>
                <w:color w:val="000000"/>
                <w:szCs w:val="28"/>
              </w:rPr>
              <w:t>0.00001307</w:t>
            </w:r>
          </w:p>
        </w:tc>
      </w:tr>
      <w:tr w:rsidR="009D5BFB" w:rsidRPr="009D5BFB" w14:paraId="020C07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5BEDFD" w14:textId="77777777" w:rsidR="009D5BFB" w:rsidRPr="009D5BFB" w:rsidRDefault="009D5BFB" w:rsidP="009D5BFB">
            <w:pPr>
              <w:rPr>
                <w:color w:val="000000"/>
                <w:szCs w:val="28"/>
              </w:rPr>
            </w:pPr>
            <w:r w:rsidRPr="009D5BFB">
              <w:rPr>
                <w:color w:val="000000"/>
                <w:szCs w:val="28"/>
              </w:rPr>
              <w:t>45:46</w:t>
            </w:r>
          </w:p>
        </w:tc>
        <w:tc>
          <w:tcPr>
            <w:tcW w:w="1616" w:type="dxa"/>
            <w:tcBorders>
              <w:top w:val="nil"/>
              <w:left w:val="nil"/>
              <w:bottom w:val="single" w:sz="4" w:space="0" w:color="auto"/>
              <w:right w:val="single" w:sz="4" w:space="0" w:color="auto"/>
            </w:tcBorders>
            <w:shd w:val="clear" w:color="auto" w:fill="auto"/>
            <w:vAlign w:val="bottom"/>
            <w:hideMark/>
          </w:tcPr>
          <w:p w14:paraId="35C5E3CB" w14:textId="77777777" w:rsidR="009D5BFB" w:rsidRPr="009D5BFB" w:rsidRDefault="009D5BFB" w:rsidP="009D5BFB">
            <w:pPr>
              <w:jc w:val="right"/>
              <w:rPr>
                <w:color w:val="000000"/>
                <w:szCs w:val="28"/>
              </w:rPr>
            </w:pPr>
            <w:r w:rsidRPr="009D5BFB">
              <w:rPr>
                <w:color w:val="000000"/>
                <w:szCs w:val="28"/>
              </w:rPr>
              <w:t>13.06</w:t>
            </w:r>
          </w:p>
        </w:tc>
        <w:tc>
          <w:tcPr>
            <w:tcW w:w="1616" w:type="dxa"/>
            <w:tcBorders>
              <w:top w:val="nil"/>
              <w:left w:val="nil"/>
              <w:bottom w:val="single" w:sz="4" w:space="0" w:color="auto"/>
              <w:right w:val="single" w:sz="4" w:space="0" w:color="auto"/>
            </w:tcBorders>
            <w:shd w:val="clear" w:color="auto" w:fill="auto"/>
            <w:vAlign w:val="bottom"/>
            <w:hideMark/>
          </w:tcPr>
          <w:p w14:paraId="03C0B745" w14:textId="77777777" w:rsidR="009D5BFB" w:rsidRPr="009D5BFB" w:rsidRDefault="009D5BFB" w:rsidP="009D5BFB">
            <w:pPr>
              <w:jc w:val="right"/>
              <w:rPr>
                <w:color w:val="000000"/>
                <w:szCs w:val="28"/>
              </w:rPr>
            </w:pPr>
            <w:r w:rsidRPr="009D5BFB">
              <w:rPr>
                <w:color w:val="000000"/>
                <w:szCs w:val="28"/>
              </w:rPr>
              <w:t>13.06</w:t>
            </w:r>
          </w:p>
        </w:tc>
        <w:tc>
          <w:tcPr>
            <w:tcW w:w="1499" w:type="dxa"/>
            <w:tcBorders>
              <w:top w:val="nil"/>
              <w:left w:val="nil"/>
              <w:bottom w:val="single" w:sz="4" w:space="0" w:color="auto"/>
              <w:right w:val="single" w:sz="4" w:space="0" w:color="auto"/>
            </w:tcBorders>
            <w:shd w:val="clear" w:color="auto" w:fill="auto"/>
            <w:vAlign w:val="bottom"/>
            <w:hideMark/>
          </w:tcPr>
          <w:p w14:paraId="1343815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FC5FE6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9BDDC23" w14:textId="77777777" w:rsidR="009D5BFB" w:rsidRPr="009D5BFB" w:rsidRDefault="009D5BFB" w:rsidP="009D5BFB">
            <w:pPr>
              <w:jc w:val="right"/>
              <w:rPr>
                <w:color w:val="000000"/>
                <w:szCs w:val="28"/>
              </w:rPr>
            </w:pPr>
            <w:r w:rsidRPr="009D5BFB">
              <w:rPr>
                <w:color w:val="000000"/>
                <w:szCs w:val="28"/>
              </w:rPr>
              <w:t>1.306</w:t>
            </w:r>
          </w:p>
        </w:tc>
        <w:tc>
          <w:tcPr>
            <w:tcW w:w="1546" w:type="dxa"/>
            <w:tcBorders>
              <w:top w:val="nil"/>
              <w:left w:val="nil"/>
              <w:bottom w:val="single" w:sz="4" w:space="0" w:color="auto"/>
              <w:right w:val="single" w:sz="4" w:space="0" w:color="auto"/>
            </w:tcBorders>
            <w:shd w:val="clear" w:color="auto" w:fill="auto"/>
            <w:hideMark/>
          </w:tcPr>
          <w:p w14:paraId="53B2E3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E02585" w14:textId="77777777" w:rsidR="009D5BFB" w:rsidRPr="009D5BFB" w:rsidRDefault="009D5BFB" w:rsidP="009D5BFB">
            <w:pPr>
              <w:rPr>
                <w:color w:val="000000"/>
                <w:szCs w:val="28"/>
              </w:rPr>
            </w:pPr>
            <w:r w:rsidRPr="009D5BFB">
              <w:rPr>
                <w:color w:val="000000"/>
                <w:szCs w:val="28"/>
              </w:rPr>
              <w:t>0.00000592</w:t>
            </w:r>
          </w:p>
        </w:tc>
      </w:tr>
      <w:tr w:rsidR="009D5BFB" w:rsidRPr="009D5BFB" w14:paraId="442C5F8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298FA2C" w14:textId="77777777" w:rsidR="009D5BFB" w:rsidRPr="009D5BFB" w:rsidRDefault="009D5BFB" w:rsidP="009D5BFB">
            <w:pPr>
              <w:rPr>
                <w:color w:val="000000"/>
                <w:szCs w:val="28"/>
              </w:rPr>
            </w:pPr>
            <w:r w:rsidRPr="009D5BFB">
              <w:rPr>
                <w:color w:val="000000"/>
                <w:szCs w:val="28"/>
              </w:rPr>
              <w:t>46:№9</w:t>
            </w:r>
          </w:p>
        </w:tc>
        <w:tc>
          <w:tcPr>
            <w:tcW w:w="1616" w:type="dxa"/>
            <w:tcBorders>
              <w:top w:val="nil"/>
              <w:left w:val="nil"/>
              <w:bottom w:val="single" w:sz="4" w:space="0" w:color="auto"/>
              <w:right w:val="single" w:sz="4" w:space="0" w:color="auto"/>
            </w:tcBorders>
            <w:shd w:val="clear" w:color="auto" w:fill="auto"/>
            <w:vAlign w:val="bottom"/>
            <w:hideMark/>
          </w:tcPr>
          <w:p w14:paraId="61C2331D" w14:textId="77777777" w:rsidR="009D5BFB" w:rsidRPr="009D5BFB" w:rsidRDefault="009D5BFB" w:rsidP="009D5BFB">
            <w:pPr>
              <w:jc w:val="right"/>
              <w:rPr>
                <w:color w:val="000000"/>
                <w:szCs w:val="28"/>
              </w:rPr>
            </w:pPr>
            <w:r w:rsidRPr="009D5BFB">
              <w:rPr>
                <w:color w:val="000000"/>
                <w:szCs w:val="28"/>
              </w:rPr>
              <w:t>16.77</w:t>
            </w:r>
          </w:p>
        </w:tc>
        <w:tc>
          <w:tcPr>
            <w:tcW w:w="1616" w:type="dxa"/>
            <w:tcBorders>
              <w:top w:val="nil"/>
              <w:left w:val="nil"/>
              <w:bottom w:val="single" w:sz="4" w:space="0" w:color="auto"/>
              <w:right w:val="single" w:sz="4" w:space="0" w:color="auto"/>
            </w:tcBorders>
            <w:shd w:val="clear" w:color="auto" w:fill="auto"/>
            <w:vAlign w:val="bottom"/>
            <w:hideMark/>
          </w:tcPr>
          <w:p w14:paraId="722FDB2A" w14:textId="77777777" w:rsidR="009D5BFB" w:rsidRPr="009D5BFB" w:rsidRDefault="009D5BFB" w:rsidP="009D5BFB">
            <w:pPr>
              <w:jc w:val="right"/>
              <w:rPr>
                <w:color w:val="000000"/>
                <w:szCs w:val="28"/>
              </w:rPr>
            </w:pPr>
            <w:r w:rsidRPr="009D5BFB">
              <w:rPr>
                <w:color w:val="000000"/>
                <w:szCs w:val="28"/>
              </w:rPr>
              <w:t>16.77</w:t>
            </w:r>
          </w:p>
        </w:tc>
        <w:tc>
          <w:tcPr>
            <w:tcW w:w="1499" w:type="dxa"/>
            <w:tcBorders>
              <w:top w:val="nil"/>
              <w:left w:val="nil"/>
              <w:bottom w:val="single" w:sz="4" w:space="0" w:color="auto"/>
              <w:right w:val="single" w:sz="4" w:space="0" w:color="auto"/>
            </w:tcBorders>
            <w:shd w:val="clear" w:color="auto" w:fill="auto"/>
            <w:vAlign w:val="bottom"/>
            <w:hideMark/>
          </w:tcPr>
          <w:p w14:paraId="30F7CF39"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2DD58604"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738305CA" w14:textId="77777777" w:rsidR="009D5BFB" w:rsidRPr="009D5BFB" w:rsidRDefault="009D5BFB" w:rsidP="009D5BFB">
            <w:pPr>
              <w:jc w:val="right"/>
              <w:rPr>
                <w:color w:val="000000"/>
                <w:szCs w:val="28"/>
              </w:rPr>
            </w:pPr>
            <w:r w:rsidRPr="009D5BFB">
              <w:rPr>
                <w:color w:val="000000"/>
                <w:szCs w:val="28"/>
              </w:rPr>
              <w:t>1.3416</w:t>
            </w:r>
          </w:p>
        </w:tc>
        <w:tc>
          <w:tcPr>
            <w:tcW w:w="1546" w:type="dxa"/>
            <w:tcBorders>
              <w:top w:val="nil"/>
              <w:left w:val="nil"/>
              <w:bottom w:val="single" w:sz="4" w:space="0" w:color="auto"/>
              <w:right w:val="single" w:sz="4" w:space="0" w:color="auto"/>
            </w:tcBorders>
            <w:shd w:val="clear" w:color="auto" w:fill="auto"/>
            <w:hideMark/>
          </w:tcPr>
          <w:p w14:paraId="04821B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6141F7" w14:textId="77777777" w:rsidR="009D5BFB" w:rsidRPr="009D5BFB" w:rsidRDefault="009D5BFB" w:rsidP="009D5BFB">
            <w:pPr>
              <w:rPr>
                <w:color w:val="000000"/>
                <w:szCs w:val="28"/>
              </w:rPr>
            </w:pPr>
            <w:r w:rsidRPr="009D5BFB">
              <w:rPr>
                <w:color w:val="000000"/>
                <w:szCs w:val="28"/>
              </w:rPr>
              <w:t>0.00000723</w:t>
            </w:r>
          </w:p>
        </w:tc>
      </w:tr>
      <w:tr w:rsidR="009D5BFB" w:rsidRPr="009D5BFB" w14:paraId="3A1C33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595365" w14:textId="77777777" w:rsidR="009D5BFB" w:rsidRPr="009D5BFB" w:rsidRDefault="009D5BFB" w:rsidP="009D5BFB">
            <w:pPr>
              <w:rPr>
                <w:color w:val="000000"/>
                <w:szCs w:val="28"/>
              </w:rPr>
            </w:pPr>
            <w:r w:rsidRPr="009D5BFB">
              <w:rPr>
                <w:color w:val="000000"/>
                <w:szCs w:val="28"/>
              </w:rPr>
              <w:t>46:№13</w:t>
            </w:r>
          </w:p>
        </w:tc>
        <w:tc>
          <w:tcPr>
            <w:tcW w:w="1616" w:type="dxa"/>
            <w:tcBorders>
              <w:top w:val="nil"/>
              <w:left w:val="nil"/>
              <w:bottom w:val="single" w:sz="4" w:space="0" w:color="auto"/>
              <w:right w:val="single" w:sz="4" w:space="0" w:color="auto"/>
            </w:tcBorders>
            <w:shd w:val="clear" w:color="auto" w:fill="auto"/>
            <w:vAlign w:val="bottom"/>
            <w:hideMark/>
          </w:tcPr>
          <w:p w14:paraId="7EE140F9" w14:textId="77777777" w:rsidR="009D5BFB" w:rsidRPr="009D5BFB" w:rsidRDefault="009D5BFB" w:rsidP="009D5BFB">
            <w:pPr>
              <w:jc w:val="right"/>
              <w:rPr>
                <w:color w:val="000000"/>
                <w:szCs w:val="28"/>
              </w:rPr>
            </w:pPr>
            <w:r w:rsidRPr="009D5BFB">
              <w:rPr>
                <w:color w:val="000000"/>
                <w:szCs w:val="28"/>
              </w:rPr>
              <w:t>75.02</w:t>
            </w:r>
          </w:p>
        </w:tc>
        <w:tc>
          <w:tcPr>
            <w:tcW w:w="1616" w:type="dxa"/>
            <w:tcBorders>
              <w:top w:val="nil"/>
              <w:left w:val="nil"/>
              <w:bottom w:val="single" w:sz="4" w:space="0" w:color="auto"/>
              <w:right w:val="single" w:sz="4" w:space="0" w:color="auto"/>
            </w:tcBorders>
            <w:shd w:val="clear" w:color="auto" w:fill="auto"/>
            <w:vAlign w:val="bottom"/>
            <w:hideMark/>
          </w:tcPr>
          <w:p w14:paraId="22869741" w14:textId="77777777" w:rsidR="009D5BFB" w:rsidRPr="009D5BFB" w:rsidRDefault="009D5BFB" w:rsidP="009D5BFB">
            <w:pPr>
              <w:jc w:val="right"/>
              <w:rPr>
                <w:color w:val="000000"/>
                <w:szCs w:val="28"/>
              </w:rPr>
            </w:pPr>
            <w:r w:rsidRPr="009D5BFB">
              <w:rPr>
                <w:color w:val="000000"/>
                <w:szCs w:val="28"/>
              </w:rPr>
              <w:t>75.02</w:t>
            </w:r>
          </w:p>
        </w:tc>
        <w:tc>
          <w:tcPr>
            <w:tcW w:w="1499" w:type="dxa"/>
            <w:tcBorders>
              <w:top w:val="nil"/>
              <w:left w:val="nil"/>
              <w:bottom w:val="single" w:sz="4" w:space="0" w:color="auto"/>
              <w:right w:val="single" w:sz="4" w:space="0" w:color="auto"/>
            </w:tcBorders>
            <w:shd w:val="clear" w:color="auto" w:fill="auto"/>
            <w:vAlign w:val="bottom"/>
            <w:hideMark/>
          </w:tcPr>
          <w:p w14:paraId="206569C3"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6D972CD0"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B9F12A2" w14:textId="77777777" w:rsidR="009D5BFB" w:rsidRPr="009D5BFB" w:rsidRDefault="009D5BFB" w:rsidP="009D5BFB">
            <w:pPr>
              <w:jc w:val="right"/>
              <w:rPr>
                <w:color w:val="000000"/>
                <w:szCs w:val="28"/>
              </w:rPr>
            </w:pPr>
            <w:r w:rsidRPr="009D5BFB">
              <w:rPr>
                <w:color w:val="000000"/>
                <w:szCs w:val="28"/>
              </w:rPr>
              <w:t>6.0016</w:t>
            </w:r>
          </w:p>
        </w:tc>
        <w:tc>
          <w:tcPr>
            <w:tcW w:w="1546" w:type="dxa"/>
            <w:tcBorders>
              <w:top w:val="nil"/>
              <w:left w:val="nil"/>
              <w:bottom w:val="single" w:sz="4" w:space="0" w:color="auto"/>
              <w:right w:val="single" w:sz="4" w:space="0" w:color="auto"/>
            </w:tcBorders>
            <w:shd w:val="clear" w:color="auto" w:fill="auto"/>
            <w:hideMark/>
          </w:tcPr>
          <w:p w14:paraId="009AC06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D4B478" w14:textId="77777777" w:rsidR="009D5BFB" w:rsidRPr="009D5BFB" w:rsidRDefault="009D5BFB" w:rsidP="009D5BFB">
            <w:pPr>
              <w:rPr>
                <w:color w:val="000000"/>
                <w:szCs w:val="28"/>
              </w:rPr>
            </w:pPr>
            <w:r w:rsidRPr="009D5BFB">
              <w:rPr>
                <w:color w:val="000000"/>
                <w:szCs w:val="28"/>
              </w:rPr>
              <w:t>0.00003230</w:t>
            </w:r>
          </w:p>
        </w:tc>
      </w:tr>
      <w:tr w:rsidR="009D5BFB" w:rsidRPr="009D5BFB" w14:paraId="5D6E66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E2BF52" w14:textId="77777777" w:rsidR="009D5BFB" w:rsidRPr="009D5BFB" w:rsidRDefault="009D5BFB" w:rsidP="009D5BFB">
            <w:pPr>
              <w:rPr>
                <w:color w:val="000000"/>
                <w:szCs w:val="28"/>
              </w:rPr>
            </w:pPr>
            <w:r w:rsidRPr="009D5BFB">
              <w:rPr>
                <w:color w:val="000000"/>
                <w:szCs w:val="28"/>
              </w:rPr>
              <w:t>47:з14</w:t>
            </w:r>
          </w:p>
        </w:tc>
        <w:tc>
          <w:tcPr>
            <w:tcW w:w="1616" w:type="dxa"/>
            <w:tcBorders>
              <w:top w:val="nil"/>
              <w:left w:val="nil"/>
              <w:bottom w:val="single" w:sz="4" w:space="0" w:color="auto"/>
              <w:right w:val="single" w:sz="4" w:space="0" w:color="auto"/>
            </w:tcBorders>
            <w:shd w:val="clear" w:color="auto" w:fill="auto"/>
            <w:vAlign w:val="bottom"/>
            <w:hideMark/>
          </w:tcPr>
          <w:p w14:paraId="23D2A56D" w14:textId="77777777" w:rsidR="009D5BFB" w:rsidRPr="009D5BFB" w:rsidRDefault="009D5BFB" w:rsidP="009D5BFB">
            <w:pPr>
              <w:jc w:val="right"/>
              <w:rPr>
                <w:color w:val="000000"/>
                <w:szCs w:val="28"/>
              </w:rPr>
            </w:pPr>
            <w:r w:rsidRPr="009D5BFB">
              <w:rPr>
                <w:color w:val="000000"/>
                <w:szCs w:val="28"/>
              </w:rPr>
              <w:t>32.23</w:t>
            </w:r>
          </w:p>
        </w:tc>
        <w:tc>
          <w:tcPr>
            <w:tcW w:w="1616" w:type="dxa"/>
            <w:tcBorders>
              <w:top w:val="nil"/>
              <w:left w:val="nil"/>
              <w:bottom w:val="single" w:sz="4" w:space="0" w:color="auto"/>
              <w:right w:val="single" w:sz="4" w:space="0" w:color="auto"/>
            </w:tcBorders>
            <w:shd w:val="clear" w:color="auto" w:fill="auto"/>
            <w:vAlign w:val="bottom"/>
            <w:hideMark/>
          </w:tcPr>
          <w:p w14:paraId="63210B01" w14:textId="77777777" w:rsidR="009D5BFB" w:rsidRPr="009D5BFB" w:rsidRDefault="009D5BFB" w:rsidP="009D5BFB">
            <w:pPr>
              <w:jc w:val="right"/>
              <w:rPr>
                <w:color w:val="000000"/>
                <w:szCs w:val="28"/>
              </w:rPr>
            </w:pPr>
            <w:r w:rsidRPr="009D5BFB">
              <w:rPr>
                <w:color w:val="000000"/>
                <w:szCs w:val="28"/>
              </w:rPr>
              <w:t>32.23</w:t>
            </w:r>
          </w:p>
        </w:tc>
        <w:tc>
          <w:tcPr>
            <w:tcW w:w="1499" w:type="dxa"/>
            <w:tcBorders>
              <w:top w:val="nil"/>
              <w:left w:val="nil"/>
              <w:bottom w:val="single" w:sz="4" w:space="0" w:color="auto"/>
              <w:right w:val="single" w:sz="4" w:space="0" w:color="auto"/>
            </w:tcBorders>
            <w:shd w:val="clear" w:color="auto" w:fill="auto"/>
            <w:vAlign w:val="bottom"/>
            <w:hideMark/>
          </w:tcPr>
          <w:p w14:paraId="05B01F5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50AF681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438C3CB" w14:textId="77777777" w:rsidR="009D5BFB" w:rsidRPr="009D5BFB" w:rsidRDefault="009D5BFB" w:rsidP="009D5BFB">
            <w:pPr>
              <w:jc w:val="right"/>
              <w:rPr>
                <w:color w:val="000000"/>
                <w:szCs w:val="28"/>
              </w:rPr>
            </w:pPr>
            <w:r w:rsidRPr="009D5BFB">
              <w:rPr>
                <w:color w:val="000000"/>
                <w:szCs w:val="28"/>
              </w:rPr>
              <w:t>16.115</w:t>
            </w:r>
          </w:p>
        </w:tc>
        <w:tc>
          <w:tcPr>
            <w:tcW w:w="1546" w:type="dxa"/>
            <w:tcBorders>
              <w:top w:val="nil"/>
              <w:left w:val="nil"/>
              <w:bottom w:val="single" w:sz="4" w:space="0" w:color="auto"/>
              <w:right w:val="single" w:sz="4" w:space="0" w:color="auto"/>
            </w:tcBorders>
            <w:shd w:val="clear" w:color="auto" w:fill="auto"/>
            <w:hideMark/>
          </w:tcPr>
          <w:p w14:paraId="40BC3E9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BA7D87" w14:textId="77777777" w:rsidR="009D5BFB" w:rsidRPr="009D5BFB" w:rsidRDefault="009D5BFB" w:rsidP="009D5BFB">
            <w:pPr>
              <w:rPr>
                <w:color w:val="000000"/>
                <w:szCs w:val="28"/>
              </w:rPr>
            </w:pPr>
            <w:r w:rsidRPr="009D5BFB">
              <w:rPr>
                <w:color w:val="000000"/>
                <w:szCs w:val="28"/>
              </w:rPr>
              <w:t>0.00002730</w:t>
            </w:r>
          </w:p>
        </w:tc>
      </w:tr>
      <w:tr w:rsidR="009D5BFB" w:rsidRPr="009D5BFB" w14:paraId="019C264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6DA079" w14:textId="77777777" w:rsidR="009D5BFB" w:rsidRPr="009D5BFB" w:rsidRDefault="009D5BFB" w:rsidP="009D5BFB">
            <w:pPr>
              <w:rPr>
                <w:color w:val="000000"/>
                <w:szCs w:val="28"/>
              </w:rPr>
            </w:pPr>
            <w:r w:rsidRPr="009D5BFB">
              <w:rPr>
                <w:color w:val="000000"/>
                <w:szCs w:val="28"/>
              </w:rPr>
              <w:lastRenderedPageBreak/>
              <w:t>31:з15</w:t>
            </w:r>
          </w:p>
        </w:tc>
        <w:tc>
          <w:tcPr>
            <w:tcW w:w="1616" w:type="dxa"/>
            <w:tcBorders>
              <w:top w:val="nil"/>
              <w:left w:val="nil"/>
              <w:bottom w:val="single" w:sz="4" w:space="0" w:color="auto"/>
              <w:right w:val="single" w:sz="4" w:space="0" w:color="auto"/>
            </w:tcBorders>
            <w:shd w:val="clear" w:color="auto" w:fill="auto"/>
            <w:vAlign w:val="bottom"/>
            <w:hideMark/>
          </w:tcPr>
          <w:p w14:paraId="5BB240E2"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607012EA"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46927BAA"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C9F0EBB"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7D05244D" w14:textId="77777777" w:rsidR="009D5BFB" w:rsidRPr="009D5BFB" w:rsidRDefault="009D5BFB" w:rsidP="009D5BFB">
            <w:pPr>
              <w:jc w:val="right"/>
              <w:rPr>
                <w:color w:val="000000"/>
                <w:szCs w:val="28"/>
              </w:rPr>
            </w:pPr>
            <w:r w:rsidRPr="009D5BFB">
              <w:rPr>
                <w:color w:val="000000"/>
                <w:szCs w:val="28"/>
              </w:rPr>
              <w:t>3.726</w:t>
            </w:r>
          </w:p>
        </w:tc>
        <w:tc>
          <w:tcPr>
            <w:tcW w:w="1546" w:type="dxa"/>
            <w:tcBorders>
              <w:top w:val="nil"/>
              <w:left w:val="nil"/>
              <w:bottom w:val="single" w:sz="4" w:space="0" w:color="auto"/>
              <w:right w:val="single" w:sz="4" w:space="0" w:color="auto"/>
            </w:tcBorders>
            <w:shd w:val="clear" w:color="auto" w:fill="auto"/>
            <w:hideMark/>
          </w:tcPr>
          <w:p w14:paraId="494E8E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B59182" w14:textId="77777777" w:rsidR="009D5BFB" w:rsidRPr="009D5BFB" w:rsidRDefault="009D5BFB" w:rsidP="009D5BFB">
            <w:pPr>
              <w:rPr>
                <w:color w:val="000000"/>
                <w:szCs w:val="28"/>
              </w:rPr>
            </w:pPr>
            <w:r w:rsidRPr="009D5BFB">
              <w:rPr>
                <w:color w:val="000000"/>
                <w:szCs w:val="28"/>
              </w:rPr>
              <w:t>0.00000489</w:t>
            </w:r>
          </w:p>
        </w:tc>
      </w:tr>
      <w:tr w:rsidR="009D5BFB" w:rsidRPr="009D5BFB" w14:paraId="42BAE7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747962" w14:textId="77777777" w:rsidR="009D5BFB" w:rsidRPr="009D5BFB" w:rsidRDefault="009D5BFB" w:rsidP="009D5BFB">
            <w:pPr>
              <w:rPr>
                <w:color w:val="000000"/>
                <w:szCs w:val="28"/>
              </w:rPr>
            </w:pPr>
            <w:r w:rsidRPr="009D5BFB">
              <w:rPr>
                <w:color w:val="000000"/>
                <w:szCs w:val="28"/>
              </w:rPr>
              <w:t>33:№1г</w:t>
            </w:r>
          </w:p>
        </w:tc>
        <w:tc>
          <w:tcPr>
            <w:tcW w:w="1616" w:type="dxa"/>
            <w:tcBorders>
              <w:top w:val="nil"/>
              <w:left w:val="nil"/>
              <w:bottom w:val="single" w:sz="4" w:space="0" w:color="auto"/>
              <w:right w:val="single" w:sz="4" w:space="0" w:color="auto"/>
            </w:tcBorders>
            <w:shd w:val="clear" w:color="auto" w:fill="auto"/>
            <w:vAlign w:val="bottom"/>
            <w:hideMark/>
          </w:tcPr>
          <w:p w14:paraId="3561826A" w14:textId="77777777" w:rsidR="009D5BFB" w:rsidRPr="009D5BFB" w:rsidRDefault="009D5BFB" w:rsidP="009D5BFB">
            <w:pPr>
              <w:jc w:val="right"/>
              <w:rPr>
                <w:color w:val="000000"/>
                <w:szCs w:val="28"/>
              </w:rPr>
            </w:pPr>
            <w:r w:rsidRPr="009D5BFB">
              <w:rPr>
                <w:color w:val="000000"/>
                <w:szCs w:val="28"/>
              </w:rPr>
              <w:t>30.56</w:t>
            </w:r>
          </w:p>
        </w:tc>
        <w:tc>
          <w:tcPr>
            <w:tcW w:w="1616" w:type="dxa"/>
            <w:tcBorders>
              <w:top w:val="nil"/>
              <w:left w:val="nil"/>
              <w:bottom w:val="single" w:sz="4" w:space="0" w:color="auto"/>
              <w:right w:val="single" w:sz="4" w:space="0" w:color="auto"/>
            </w:tcBorders>
            <w:shd w:val="clear" w:color="auto" w:fill="auto"/>
            <w:vAlign w:val="bottom"/>
            <w:hideMark/>
          </w:tcPr>
          <w:p w14:paraId="78D4EB54" w14:textId="77777777" w:rsidR="009D5BFB" w:rsidRPr="009D5BFB" w:rsidRDefault="009D5BFB" w:rsidP="009D5BFB">
            <w:pPr>
              <w:jc w:val="right"/>
              <w:rPr>
                <w:color w:val="000000"/>
                <w:szCs w:val="28"/>
              </w:rPr>
            </w:pPr>
            <w:r w:rsidRPr="009D5BFB">
              <w:rPr>
                <w:color w:val="000000"/>
                <w:szCs w:val="28"/>
              </w:rPr>
              <w:t>30.56</w:t>
            </w:r>
          </w:p>
        </w:tc>
        <w:tc>
          <w:tcPr>
            <w:tcW w:w="1499" w:type="dxa"/>
            <w:tcBorders>
              <w:top w:val="nil"/>
              <w:left w:val="nil"/>
              <w:bottom w:val="single" w:sz="4" w:space="0" w:color="auto"/>
              <w:right w:val="single" w:sz="4" w:space="0" w:color="auto"/>
            </w:tcBorders>
            <w:shd w:val="clear" w:color="auto" w:fill="auto"/>
            <w:vAlign w:val="bottom"/>
            <w:hideMark/>
          </w:tcPr>
          <w:p w14:paraId="1B54F904"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25E1DFE7"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65576567" w14:textId="77777777" w:rsidR="009D5BFB" w:rsidRPr="009D5BFB" w:rsidRDefault="009D5BFB" w:rsidP="009D5BFB">
            <w:pPr>
              <w:jc w:val="right"/>
              <w:rPr>
                <w:color w:val="000000"/>
                <w:szCs w:val="28"/>
              </w:rPr>
            </w:pPr>
            <w:r w:rsidRPr="009D5BFB">
              <w:rPr>
                <w:color w:val="000000"/>
                <w:szCs w:val="28"/>
              </w:rPr>
              <w:t>6.112</w:t>
            </w:r>
          </w:p>
        </w:tc>
        <w:tc>
          <w:tcPr>
            <w:tcW w:w="1546" w:type="dxa"/>
            <w:tcBorders>
              <w:top w:val="nil"/>
              <w:left w:val="nil"/>
              <w:bottom w:val="single" w:sz="4" w:space="0" w:color="auto"/>
              <w:right w:val="single" w:sz="4" w:space="0" w:color="auto"/>
            </w:tcBorders>
            <w:shd w:val="clear" w:color="auto" w:fill="auto"/>
            <w:hideMark/>
          </w:tcPr>
          <w:p w14:paraId="64D9FB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7F465C" w14:textId="77777777" w:rsidR="009D5BFB" w:rsidRPr="009D5BFB" w:rsidRDefault="009D5BFB" w:rsidP="009D5BFB">
            <w:pPr>
              <w:rPr>
                <w:color w:val="000000"/>
                <w:szCs w:val="28"/>
              </w:rPr>
            </w:pPr>
            <w:r w:rsidRPr="009D5BFB">
              <w:rPr>
                <w:color w:val="000000"/>
                <w:szCs w:val="28"/>
              </w:rPr>
              <w:t>0.00001702</w:t>
            </w:r>
          </w:p>
        </w:tc>
      </w:tr>
      <w:tr w:rsidR="009D5BFB" w:rsidRPr="009D5BFB" w14:paraId="1617496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53D0EB" w14:textId="77777777" w:rsidR="009D5BFB" w:rsidRPr="009D5BFB" w:rsidRDefault="009D5BFB" w:rsidP="009D5BFB">
            <w:pPr>
              <w:rPr>
                <w:color w:val="000000"/>
                <w:szCs w:val="28"/>
              </w:rPr>
            </w:pPr>
            <w:r w:rsidRPr="009D5BFB">
              <w:rPr>
                <w:color w:val="000000"/>
                <w:szCs w:val="28"/>
              </w:rPr>
              <w:t>37:№15</w:t>
            </w:r>
          </w:p>
        </w:tc>
        <w:tc>
          <w:tcPr>
            <w:tcW w:w="1616" w:type="dxa"/>
            <w:tcBorders>
              <w:top w:val="nil"/>
              <w:left w:val="nil"/>
              <w:bottom w:val="single" w:sz="4" w:space="0" w:color="auto"/>
              <w:right w:val="single" w:sz="4" w:space="0" w:color="auto"/>
            </w:tcBorders>
            <w:shd w:val="clear" w:color="auto" w:fill="auto"/>
            <w:vAlign w:val="bottom"/>
            <w:hideMark/>
          </w:tcPr>
          <w:p w14:paraId="05829646" w14:textId="77777777" w:rsidR="009D5BFB" w:rsidRPr="009D5BFB" w:rsidRDefault="009D5BFB" w:rsidP="009D5BFB">
            <w:pPr>
              <w:jc w:val="right"/>
              <w:rPr>
                <w:color w:val="000000"/>
                <w:szCs w:val="28"/>
              </w:rPr>
            </w:pPr>
            <w:r w:rsidRPr="009D5BFB">
              <w:rPr>
                <w:color w:val="000000"/>
                <w:szCs w:val="28"/>
              </w:rPr>
              <w:t>63.31</w:t>
            </w:r>
          </w:p>
        </w:tc>
        <w:tc>
          <w:tcPr>
            <w:tcW w:w="1616" w:type="dxa"/>
            <w:tcBorders>
              <w:top w:val="nil"/>
              <w:left w:val="nil"/>
              <w:bottom w:val="single" w:sz="4" w:space="0" w:color="auto"/>
              <w:right w:val="single" w:sz="4" w:space="0" w:color="auto"/>
            </w:tcBorders>
            <w:shd w:val="clear" w:color="auto" w:fill="auto"/>
            <w:vAlign w:val="bottom"/>
            <w:hideMark/>
          </w:tcPr>
          <w:p w14:paraId="7DCBB92B" w14:textId="77777777" w:rsidR="009D5BFB" w:rsidRPr="009D5BFB" w:rsidRDefault="009D5BFB" w:rsidP="009D5BFB">
            <w:pPr>
              <w:jc w:val="right"/>
              <w:rPr>
                <w:color w:val="000000"/>
                <w:szCs w:val="28"/>
              </w:rPr>
            </w:pPr>
            <w:r w:rsidRPr="009D5BFB">
              <w:rPr>
                <w:color w:val="000000"/>
                <w:szCs w:val="28"/>
              </w:rPr>
              <w:t>63.31</w:t>
            </w:r>
          </w:p>
        </w:tc>
        <w:tc>
          <w:tcPr>
            <w:tcW w:w="1499" w:type="dxa"/>
            <w:tcBorders>
              <w:top w:val="nil"/>
              <w:left w:val="nil"/>
              <w:bottom w:val="single" w:sz="4" w:space="0" w:color="auto"/>
              <w:right w:val="single" w:sz="4" w:space="0" w:color="auto"/>
            </w:tcBorders>
            <w:shd w:val="clear" w:color="auto" w:fill="auto"/>
            <w:vAlign w:val="bottom"/>
            <w:hideMark/>
          </w:tcPr>
          <w:p w14:paraId="0B8B9A3D" w14:textId="77777777" w:rsidR="009D5BFB" w:rsidRPr="009D5BFB" w:rsidRDefault="009D5BFB" w:rsidP="009D5BFB">
            <w:pPr>
              <w:jc w:val="right"/>
              <w:rPr>
                <w:color w:val="000000"/>
                <w:szCs w:val="28"/>
              </w:rPr>
            </w:pPr>
            <w:r w:rsidRPr="009D5BFB">
              <w:rPr>
                <w:color w:val="000000"/>
                <w:szCs w:val="28"/>
              </w:rPr>
              <w:t>59</w:t>
            </w:r>
          </w:p>
        </w:tc>
        <w:tc>
          <w:tcPr>
            <w:tcW w:w="1499" w:type="dxa"/>
            <w:tcBorders>
              <w:top w:val="nil"/>
              <w:left w:val="nil"/>
              <w:bottom w:val="single" w:sz="4" w:space="0" w:color="auto"/>
              <w:right w:val="single" w:sz="4" w:space="0" w:color="auto"/>
            </w:tcBorders>
            <w:shd w:val="clear" w:color="auto" w:fill="auto"/>
            <w:vAlign w:val="bottom"/>
            <w:hideMark/>
          </w:tcPr>
          <w:p w14:paraId="05A8D421" w14:textId="77777777" w:rsidR="009D5BFB" w:rsidRPr="009D5BFB" w:rsidRDefault="009D5BFB" w:rsidP="009D5BFB">
            <w:pPr>
              <w:jc w:val="right"/>
              <w:rPr>
                <w:color w:val="000000"/>
                <w:szCs w:val="28"/>
              </w:rPr>
            </w:pPr>
            <w:r w:rsidRPr="009D5BFB">
              <w:rPr>
                <w:color w:val="000000"/>
                <w:szCs w:val="28"/>
              </w:rPr>
              <w:t>59</w:t>
            </w:r>
          </w:p>
        </w:tc>
        <w:tc>
          <w:tcPr>
            <w:tcW w:w="1662" w:type="dxa"/>
            <w:tcBorders>
              <w:top w:val="nil"/>
              <w:left w:val="nil"/>
              <w:bottom w:val="single" w:sz="4" w:space="0" w:color="auto"/>
              <w:right w:val="single" w:sz="4" w:space="0" w:color="auto"/>
            </w:tcBorders>
            <w:shd w:val="clear" w:color="auto" w:fill="auto"/>
            <w:vAlign w:val="bottom"/>
            <w:hideMark/>
          </w:tcPr>
          <w:p w14:paraId="38DEB1C8" w14:textId="77777777" w:rsidR="009D5BFB" w:rsidRPr="009D5BFB" w:rsidRDefault="009D5BFB" w:rsidP="009D5BFB">
            <w:pPr>
              <w:jc w:val="right"/>
              <w:rPr>
                <w:color w:val="000000"/>
                <w:szCs w:val="28"/>
              </w:rPr>
            </w:pPr>
            <w:r w:rsidRPr="009D5BFB">
              <w:rPr>
                <w:color w:val="000000"/>
                <w:szCs w:val="28"/>
              </w:rPr>
              <w:t>6.331</w:t>
            </w:r>
          </w:p>
        </w:tc>
        <w:tc>
          <w:tcPr>
            <w:tcW w:w="1546" w:type="dxa"/>
            <w:tcBorders>
              <w:top w:val="nil"/>
              <w:left w:val="nil"/>
              <w:bottom w:val="single" w:sz="4" w:space="0" w:color="auto"/>
              <w:right w:val="single" w:sz="4" w:space="0" w:color="auto"/>
            </w:tcBorders>
            <w:shd w:val="clear" w:color="auto" w:fill="auto"/>
            <w:hideMark/>
          </w:tcPr>
          <w:p w14:paraId="52571D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15602B" w14:textId="77777777" w:rsidR="009D5BFB" w:rsidRPr="009D5BFB" w:rsidRDefault="009D5BFB" w:rsidP="009D5BFB">
            <w:pPr>
              <w:rPr>
                <w:color w:val="000000"/>
                <w:szCs w:val="28"/>
              </w:rPr>
            </w:pPr>
            <w:r w:rsidRPr="009D5BFB">
              <w:rPr>
                <w:color w:val="000000"/>
                <w:szCs w:val="28"/>
              </w:rPr>
              <w:t>0.00002888</w:t>
            </w:r>
          </w:p>
        </w:tc>
      </w:tr>
      <w:tr w:rsidR="009D5BFB" w:rsidRPr="009D5BFB" w14:paraId="7227D50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68EBE3" w14:textId="77777777" w:rsidR="009D5BFB" w:rsidRPr="009D5BFB" w:rsidRDefault="009D5BFB" w:rsidP="009D5BFB">
            <w:pPr>
              <w:rPr>
                <w:color w:val="000000"/>
                <w:szCs w:val="28"/>
              </w:rPr>
            </w:pPr>
            <w:r w:rsidRPr="009D5BFB">
              <w:rPr>
                <w:color w:val="000000"/>
                <w:szCs w:val="28"/>
              </w:rPr>
              <w:t>з15:32</w:t>
            </w:r>
          </w:p>
        </w:tc>
        <w:tc>
          <w:tcPr>
            <w:tcW w:w="1616" w:type="dxa"/>
            <w:tcBorders>
              <w:top w:val="nil"/>
              <w:left w:val="nil"/>
              <w:bottom w:val="single" w:sz="4" w:space="0" w:color="auto"/>
              <w:right w:val="single" w:sz="4" w:space="0" w:color="auto"/>
            </w:tcBorders>
            <w:shd w:val="clear" w:color="auto" w:fill="auto"/>
            <w:vAlign w:val="bottom"/>
            <w:hideMark/>
          </w:tcPr>
          <w:p w14:paraId="522E1EA8" w14:textId="77777777" w:rsidR="009D5BFB" w:rsidRPr="009D5BFB" w:rsidRDefault="009D5BFB" w:rsidP="009D5BFB">
            <w:pPr>
              <w:jc w:val="right"/>
              <w:rPr>
                <w:color w:val="000000"/>
                <w:szCs w:val="28"/>
              </w:rPr>
            </w:pPr>
            <w:r w:rsidRPr="009D5BFB">
              <w:rPr>
                <w:color w:val="000000"/>
                <w:szCs w:val="28"/>
              </w:rPr>
              <w:t>52.73</w:t>
            </w:r>
          </w:p>
        </w:tc>
        <w:tc>
          <w:tcPr>
            <w:tcW w:w="1616" w:type="dxa"/>
            <w:tcBorders>
              <w:top w:val="nil"/>
              <w:left w:val="nil"/>
              <w:bottom w:val="single" w:sz="4" w:space="0" w:color="auto"/>
              <w:right w:val="single" w:sz="4" w:space="0" w:color="auto"/>
            </w:tcBorders>
            <w:shd w:val="clear" w:color="auto" w:fill="auto"/>
            <w:vAlign w:val="bottom"/>
            <w:hideMark/>
          </w:tcPr>
          <w:p w14:paraId="4E5AFFE7" w14:textId="77777777" w:rsidR="009D5BFB" w:rsidRPr="009D5BFB" w:rsidRDefault="009D5BFB" w:rsidP="009D5BFB">
            <w:pPr>
              <w:jc w:val="right"/>
              <w:rPr>
                <w:color w:val="000000"/>
                <w:szCs w:val="28"/>
              </w:rPr>
            </w:pPr>
            <w:r w:rsidRPr="009D5BFB">
              <w:rPr>
                <w:color w:val="000000"/>
                <w:szCs w:val="28"/>
              </w:rPr>
              <w:t>52.73</w:t>
            </w:r>
          </w:p>
        </w:tc>
        <w:tc>
          <w:tcPr>
            <w:tcW w:w="1499" w:type="dxa"/>
            <w:tcBorders>
              <w:top w:val="nil"/>
              <w:left w:val="nil"/>
              <w:bottom w:val="single" w:sz="4" w:space="0" w:color="auto"/>
              <w:right w:val="single" w:sz="4" w:space="0" w:color="auto"/>
            </w:tcBorders>
            <w:shd w:val="clear" w:color="auto" w:fill="auto"/>
            <w:vAlign w:val="bottom"/>
            <w:hideMark/>
          </w:tcPr>
          <w:p w14:paraId="141817D6"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B573B30"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5C86A775" w14:textId="77777777" w:rsidR="009D5BFB" w:rsidRPr="009D5BFB" w:rsidRDefault="009D5BFB" w:rsidP="009D5BFB">
            <w:pPr>
              <w:jc w:val="right"/>
              <w:rPr>
                <w:color w:val="000000"/>
                <w:szCs w:val="28"/>
              </w:rPr>
            </w:pPr>
            <w:r w:rsidRPr="009D5BFB">
              <w:rPr>
                <w:color w:val="000000"/>
                <w:szCs w:val="28"/>
              </w:rPr>
              <w:t>31.638</w:t>
            </w:r>
          </w:p>
        </w:tc>
        <w:tc>
          <w:tcPr>
            <w:tcW w:w="1546" w:type="dxa"/>
            <w:tcBorders>
              <w:top w:val="nil"/>
              <w:left w:val="nil"/>
              <w:bottom w:val="single" w:sz="4" w:space="0" w:color="auto"/>
              <w:right w:val="single" w:sz="4" w:space="0" w:color="auto"/>
            </w:tcBorders>
            <w:shd w:val="clear" w:color="auto" w:fill="auto"/>
            <w:hideMark/>
          </w:tcPr>
          <w:p w14:paraId="34D319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18B256F" w14:textId="77777777" w:rsidR="009D5BFB" w:rsidRPr="009D5BFB" w:rsidRDefault="009D5BFB" w:rsidP="009D5BFB">
            <w:pPr>
              <w:rPr>
                <w:color w:val="000000"/>
                <w:szCs w:val="28"/>
              </w:rPr>
            </w:pPr>
            <w:r w:rsidRPr="009D5BFB">
              <w:rPr>
                <w:color w:val="000000"/>
                <w:szCs w:val="28"/>
              </w:rPr>
              <w:t>0.00004144</w:t>
            </w:r>
          </w:p>
        </w:tc>
      </w:tr>
      <w:tr w:rsidR="009D5BFB" w:rsidRPr="009D5BFB" w14:paraId="2670EC8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249F92" w14:textId="77777777" w:rsidR="009D5BFB" w:rsidRPr="009D5BFB" w:rsidRDefault="009D5BFB" w:rsidP="009D5BFB">
            <w:pPr>
              <w:rPr>
                <w:color w:val="000000"/>
                <w:szCs w:val="28"/>
              </w:rPr>
            </w:pPr>
            <w:r w:rsidRPr="009D5BFB">
              <w:rPr>
                <w:color w:val="000000"/>
                <w:szCs w:val="28"/>
              </w:rPr>
              <w:t>32:34</w:t>
            </w:r>
          </w:p>
        </w:tc>
        <w:tc>
          <w:tcPr>
            <w:tcW w:w="1616" w:type="dxa"/>
            <w:tcBorders>
              <w:top w:val="nil"/>
              <w:left w:val="nil"/>
              <w:bottom w:val="single" w:sz="4" w:space="0" w:color="auto"/>
              <w:right w:val="single" w:sz="4" w:space="0" w:color="auto"/>
            </w:tcBorders>
            <w:shd w:val="clear" w:color="auto" w:fill="auto"/>
            <w:vAlign w:val="bottom"/>
            <w:hideMark/>
          </w:tcPr>
          <w:p w14:paraId="010A9410" w14:textId="77777777" w:rsidR="009D5BFB" w:rsidRPr="009D5BFB" w:rsidRDefault="009D5BFB" w:rsidP="009D5BFB">
            <w:pPr>
              <w:jc w:val="right"/>
              <w:rPr>
                <w:color w:val="000000"/>
                <w:szCs w:val="28"/>
              </w:rPr>
            </w:pPr>
            <w:r w:rsidRPr="009D5BFB">
              <w:rPr>
                <w:color w:val="000000"/>
                <w:szCs w:val="28"/>
              </w:rPr>
              <w:t>18.09</w:t>
            </w:r>
          </w:p>
        </w:tc>
        <w:tc>
          <w:tcPr>
            <w:tcW w:w="1616" w:type="dxa"/>
            <w:tcBorders>
              <w:top w:val="nil"/>
              <w:left w:val="nil"/>
              <w:bottom w:val="single" w:sz="4" w:space="0" w:color="auto"/>
              <w:right w:val="single" w:sz="4" w:space="0" w:color="auto"/>
            </w:tcBorders>
            <w:shd w:val="clear" w:color="auto" w:fill="auto"/>
            <w:vAlign w:val="bottom"/>
            <w:hideMark/>
          </w:tcPr>
          <w:p w14:paraId="0DDECC35" w14:textId="77777777" w:rsidR="009D5BFB" w:rsidRPr="009D5BFB" w:rsidRDefault="009D5BFB" w:rsidP="009D5BFB">
            <w:pPr>
              <w:jc w:val="right"/>
              <w:rPr>
                <w:color w:val="000000"/>
                <w:szCs w:val="28"/>
              </w:rPr>
            </w:pPr>
            <w:r w:rsidRPr="009D5BFB">
              <w:rPr>
                <w:color w:val="000000"/>
                <w:szCs w:val="28"/>
              </w:rPr>
              <w:t>18.09</w:t>
            </w:r>
          </w:p>
        </w:tc>
        <w:tc>
          <w:tcPr>
            <w:tcW w:w="1499" w:type="dxa"/>
            <w:tcBorders>
              <w:top w:val="nil"/>
              <w:left w:val="nil"/>
              <w:bottom w:val="single" w:sz="4" w:space="0" w:color="auto"/>
              <w:right w:val="single" w:sz="4" w:space="0" w:color="auto"/>
            </w:tcBorders>
            <w:shd w:val="clear" w:color="auto" w:fill="auto"/>
            <w:vAlign w:val="bottom"/>
            <w:hideMark/>
          </w:tcPr>
          <w:p w14:paraId="374CCF0B"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18AFAA69"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26292C01" w14:textId="77777777" w:rsidR="009D5BFB" w:rsidRPr="009D5BFB" w:rsidRDefault="009D5BFB" w:rsidP="009D5BFB">
            <w:pPr>
              <w:jc w:val="right"/>
              <w:rPr>
                <w:color w:val="000000"/>
                <w:szCs w:val="28"/>
              </w:rPr>
            </w:pPr>
            <w:r w:rsidRPr="009D5BFB">
              <w:rPr>
                <w:color w:val="000000"/>
                <w:szCs w:val="28"/>
              </w:rPr>
              <w:t>10.854</w:t>
            </w:r>
          </w:p>
        </w:tc>
        <w:tc>
          <w:tcPr>
            <w:tcW w:w="1546" w:type="dxa"/>
            <w:tcBorders>
              <w:top w:val="nil"/>
              <w:left w:val="nil"/>
              <w:bottom w:val="single" w:sz="4" w:space="0" w:color="auto"/>
              <w:right w:val="single" w:sz="4" w:space="0" w:color="auto"/>
            </w:tcBorders>
            <w:shd w:val="clear" w:color="auto" w:fill="auto"/>
            <w:hideMark/>
          </w:tcPr>
          <w:p w14:paraId="1489DC2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7CEDFEB" w14:textId="77777777" w:rsidR="009D5BFB" w:rsidRPr="009D5BFB" w:rsidRDefault="009D5BFB" w:rsidP="009D5BFB">
            <w:pPr>
              <w:rPr>
                <w:color w:val="000000"/>
                <w:szCs w:val="28"/>
              </w:rPr>
            </w:pPr>
            <w:r w:rsidRPr="009D5BFB">
              <w:rPr>
                <w:color w:val="000000"/>
                <w:szCs w:val="28"/>
              </w:rPr>
              <w:t>0.00001424</w:t>
            </w:r>
          </w:p>
        </w:tc>
      </w:tr>
      <w:tr w:rsidR="009D5BFB" w:rsidRPr="009D5BFB" w14:paraId="6719EF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2DB1D5" w14:textId="77777777" w:rsidR="009D5BFB" w:rsidRPr="009D5BFB" w:rsidRDefault="009D5BFB" w:rsidP="009D5BFB">
            <w:pPr>
              <w:rPr>
                <w:color w:val="000000"/>
                <w:szCs w:val="28"/>
              </w:rPr>
            </w:pPr>
            <w:r w:rsidRPr="009D5BFB">
              <w:rPr>
                <w:color w:val="000000"/>
                <w:szCs w:val="28"/>
              </w:rPr>
              <w:t>34:з16</w:t>
            </w:r>
          </w:p>
        </w:tc>
        <w:tc>
          <w:tcPr>
            <w:tcW w:w="1616" w:type="dxa"/>
            <w:tcBorders>
              <w:top w:val="nil"/>
              <w:left w:val="nil"/>
              <w:bottom w:val="single" w:sz="4" w:space="0" w:color="auto"/>
              <w:right w:val="single" w:sz="4" w:space="0" w:color="auto"/>
            </w:tcBorders>
            <w:shd w:val="clear" w:color="auto" w:fill="auto"/>
            <w:vAlign w:val="bottom"/>
            <w:hideMark/>
          </w:tcPr>
          <w:p w14:paraId="550C0F38"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4AB0C530"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7A89A736"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0DE0CE9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4620FA9" w14:textId="77777777" w:rsidR="009D5BFB" w:rsidRPr="009D5BFB" w:rsidRDefault="009D5BFB" w:rsidP="009D5BFB">
            <w:pPr>
              <w:jc w:val="right"/>
              <w:rPr>
                <w:color w:val="000000"/>
                <w:szCs w:val="28"/>
              </w:rPr>
            </w:pPr>
            <w:r w:rsidRPr="009D5BFB">
              <w:rPr>
                <w:color w:val="000000"/>
                <w:szCs w:val="28"/>
              </w:rPr>
              <w:t>1.242</w:t>
            </w:r>
          </w:p>
        </w:tc>
        <w:tc>
          <w:tcPr>
            <w:tcW w:w="1546" w:type="dxa"/>
            <w:tcBorders>
              <w:top w:val="nil"/>
              <w:left w:val="nil"/>
              <w:bottom w:val="single" w:sz="4" w:space="0" w:color="auto"/>
              <w:right w:val="single" w:sz="4" w:space="0" w:color="auto"/>
            </w:tcBorders>
            <w:shd w:val="clear" w:color="auto" w:fill="auto"/>
            <w:hideMark/>
          </w:tcPr>
          <w:p w14:paraId="40FF7E9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A8498A" w14:textId="77777777" w:rsidR="009D5BFB" w:rsidRPr="009D5BFB" w:rsidRDefault="009D5BFB" w:rsidP="009D5BFB">
            <w:pPr>
              <w:rPr>
                <w:color w:val="000000"/>
                <w:szCs w:val="28"/>
              </w:rPr>
            </w:pPr>
            <w:r w:rsidRPr="009D5BFB">
              <w:rPr>
                <w:color w:val="000000"/>
                <w:szCs w:val="28"/>
              </w:rPr>
              <w:t>0.00000339</w:t>
            </w:r>
          </w:p>
        </w:tc>
      </w:tr>
      <w:tr w:rsidR="009D5BFB" w:rsidRPr="009D5BFB" w14:paraId="5469D0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F591BA" w14:textId="77777777" w:rsidR="009D5BFB" w:rsidRPr="009D5BFB" w:rsidRDefault="009D5BFB" w:rsidP="009D5BFB">
            <w:pPr>
              <w:rPr>
                <w:color w:val="000000"/>
                <w:szCs w:val="28"/>
              </w:rPr>
            </w:pPr>
            <w:r w:rsidRPr="009D5BFB">
              <w:rPr>
                <w:color w:val="000000"/>
                <w:szCs w:val="28"/>
              </w:rPr>
              <w:t>з16:№2</w:t>
            </w:r>
          </w:p>
        </w:tc>
        <w:tc>
          <w:tcPr>
            <w:tcW w:w="1616" w:type="dxa"/>
            <w:tcBorders>
              <w:top w:val="nil"/>
              <w:left w:val="nil"/>
              <w:bottom w:val="single" w:sz="4" w:space="0" w:color="auto"/>
              <w:right w:val="single" w:sz="4" w:space="0" w:color="auto"/>
            </w:tcBorders>
            <w:shd w:val="clear" w:color="auto" w:fill="auto"/>
            <w:vAlign w:val="bottom"/>
            <w:hideMark/>
          </w:tcPr>
          <w:p w14:paraId="2FE48701" w14:textId="77777777" w:rsidR="009D5BFB" w:rsidRPr="009D5BFB" w:rsidRDefault="009D5BFB" w:rsidP="009D5BFB">
            <w:pPr>
              <w:jc w:val="right"/>
              <w:rPr>
                <w:color w:val="000000"/>
                <w:szCs w:val="28"/>
              </w:rPr>
            </w:pPr>
            <w:r w:rsidRPr="009D5BFB">
              <w:rPr>
                <w:color w:val="000000"/>
                <w:szCs w:val="28"/>
              </w:rPr>
              <w:t>19.98</w:t>
            </w:r>
          </w:p>
        </w:tc>
        <w:tc>
          <w:tcPr>
            <w:tcW w:w="1616" w:type="dxa"/>
            <w:tcBorders>
              <w:top w:val="nil"/>
              <w:left w:val="nil"/>
              <w:bottom w:val="single" w:sz="4" w:space="0" w:color="auto"/>
              <w:right w:val="single" w:sz="4" w:space="0" w:color="auto"/>
            </w:tcBorders>
            <w:shd w:val="clear" w:color="auto" w:fill="auto"/>
            <w:vAlign w:val="bottom"/>
            <w:hideMark/>
          </w:tcPr>
          <w:p w14:paraId="6D1C038F" w14:textId="77777777" w:rsidR="009D5BFB" w:rsidRPr="009D5BFB" w:rsidRDefault="009D5BFB" w:rsidP="009D5BFB">
            <w:pPr>
              <w:jc w:val="right"/>
              <w:rPr>
                <w:color w:val="000000"/>
                <w:szCs w:val="28"/>
              </w:rPr>
            </w:pPr>
            <w:r w:rsidRPr="009D5BFB">
              <w:rPr>
                <w:color w:val="000000"/>
                <w:szCs w:val="28"/>
              </w:rPr>
              <w:t>19.98</w:t>
            </w:r>
          </w:p>
        </w:tc>
        <w:tc>
          <w:tcPr>
            <w:tcW w:w="1499" w:type="dxa"/>
            <w:tcBorders>
              <w:top w:val="nil"/>
              <w:left w:val="nil"/>
              <w:bottom w:val="single" w:sz="4" w:space="0" w:color="auto"/>
              <w:right w:val="single" w:sz="4" w:space="0" w:color="auto"/>
            </w:tcBorders>
            <w:shd w:val="clear" w:color="auto" w:fill="auto"/>
            <w:vAlign w:val="bottom"/>
            <w:hideMark/>
          </w:tcPr>
          <w:p w14:paraId="66C168C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4DC8BD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BEE1EEF" w14:textId="77777777" w:rsidR="009D5BFB" w:rsidRPr="009D5BFB" w:rsidRDefault="009D5BFB" w:rsidP="009D5BFB">
            <w:pPr>
              <w:jc w:val="right"/>
              <w:rPr>
                <w:color w:val="000000"/>
                <w:szCs w:val="28"/>
              </w:rPr>
            </w:pPr>
            <w:r w:rsidRPr="009D5BFB">
              <w:rPr>
                <w:color w:val="000000"/>
                <w:szCs w:val="28"/>
              </w:rPr>
              <w:t>3.996</w:t>
            </w:r>
          </w:p>
        </w:tc>
        <w:tc>
          <w:tcPr>
            <w:tcW w:w="1546" w:type="dxa"/>
            <w:tcBorders>
              <w:top w:val="nil"/>
              <w:left w:val="nil"/>
              <w:bottom w:val="single" w:sz="4" w:space="0" w:color="auto"/>
              <w:right w:val="single" w:sz="4" w:space="0" w:color="auto"/>
            </w:tcBorders>
            <w:shd w:val="clear" w:color="auto" w:fill="auto"/>
            <w:hideMark/>
          </w:tcPr>
          <w:p w14:paraId="392590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25DBB0" w14:textId="77777777" w:rsidR="009D5BFB" w:rsidRPr="009D5BFB" w:rsidRDefault="009D5BFB" w:rsidP="009D5BFB">
            <w:pPr>
              <w:rPr>
                <w:color w:val="000000"/>
                <w:szCs w:val="28"/>
              </w:rPr>
            </w:pPr>
            <w:r w:rsidRPr="009D5BFB">
              <w:rPr>
                <w:color w:val="000000"/>
                <w:szCs w:val="28"/>
              </w:rPr>
              <w:t>0.00001091</w:t>
            </w:r>
          </w:p>
        </w:tc>
      </w:tr>
      <w:tr w:rsidR="009D5BFB" w:rsidRPr="009D5BFB" w14:paraId="4B2CB7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733E96" w14:textId="77777777" w:rsidR="009D5BFB" w:rsidRPr="009D5BFB" w:rsidRDefault="009D5BFB" w:rsidP="009D5BFB">
            <w:pPr>
              <w:rPr>
                <w:color w:val="000000"/>
                <w:szCs w:val="28"/>
              </w:rPr>
            </w:pPr>
            <w:r w:rsidRPr="009D5BFB">
              <w:rPr>
                <w:color w:val="000000"/>
                <w:szCs w:val="28"/>
              </w:rPr>
              <w:t>32:33</w:t>
            </w:r>
          </w:p>
        </w:tc>
        <w:tc>
          <w:tcPr>
            <w:tcW w:w="1616" w:type="dxa"/>
            <w:tcBorders>
              <w:top w:val="nil"/>
              <w:left w:val="nil"/>
              <w:bottom w:val="single" w:sz="4" w:space="0" w:color="auto"/>
              <w:right w:val="single" w:sz="4" w:space="0" w:color="auto"/>
            </w:tcBorders>
            <w:shd w:val="clear" w:color="auto" w:fill="auto"/>
            <w:vAlign w:val="bottom"/>
            <w:hideMark/>
          </w:tcPr>
          <w:p w14:paraId="3235009F" w14:textId="77777777" w:rsidR="009D5BFB" w:rsidRPr="009D5BFB" w:rsidRDefault="009D5BFB" w:rsidP="009D5BFB">
            <w:pPr>
              <w:jc w:val="right"/>
              <w:rPr>
                <w:color w:val="000000"/>
                <w:szCs w:val="28"/>
              </w:rPr>
            </w:pPr>
            <w:r w:rsidRPr="009D5BFB">
              <w:rPr>
                <w:color w:val="000000"/>
                <w:szCs w:val="28"/>
              </w:rPr>
              <w:t>63.38</w:t>
            </w:r>
          </w:p>
        </w:tc>
        <w:tc>
          <w:tcPr>
            <w:tcW w:w="1616" w:type="dxa"/>
            <w:tcBorders>
              <w:top w:val="nil"/>
              <w:left w:val="nil"/>
              <w:bottom w:val="single" w:sz="4" w:space="0" w:color="auto"/>
              <w:right w:val="single" w:sz="4" w:space="0" w:color="auto"/>
            </w:tcBorders>
            <w:shd w:val="clear" w:color="auto" w:fill="auto"/>
            <w:vAlign w:val="bottom"/>
            <w:hideMark/>
          </w:tcPr>
          <w:p w14:paraId="36659E9E" w14:textId="77777777" w:rsidR="009D5BFB" w:rsidRPr="009D5BFB" w:rsidRDefault="009D5BFB" w:rsidP="009D5BFB">
            <w:pPr>
              <w:jc w:val="right"/>
              <w:rPr>
                <w:color w:val="000000"/>
                <w:szCs w:val="28"/>
              </w:rPr>
            </w:pPr>
            <w:r w:rsidRPr="009D5BFB">
              <w:rPr>
                <w:color w:val="000000"/>
                <w:szCs w:val="28"/>
              </w:rPr>
              <w:t>63.38</w:t>
            </w:r>
          </w:p>
        </w:tc>
        <w:tc>
          <w:tcPr>
            <w:tcW w:w="1499" w:type="dxa"/>
            <w:tcBorders>
              <w:top w:val="nil"/>
              <w:left w:val="nil"/>
              <w:bottom w:val="single" w:sz="4" w:space="0" w:color="auto"/>
              <w:right w:val="single" w:sz="4" w:space="0" w:color="auto"/>
            </w:tcBorders>
            <w:shd w:val="clear" w:color="auto" w:fill="auto"/>
            <w:vAlign w:val="bottom"/>
            <w:hideMark/>
          </w:tcPr>
          <w:p w14:paraId="7382D87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DB7D2A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0194722" w14:textId="77777777" w:rsidR="009D5BFB" w:rsidRPr="009D5BFB" w:rsidRDefault="009D5BFB" w:rsidP="009D5BFB">
            <w:pPr>
              <w:jc w:val="right"/>
              <w:rPr>
                <w:color w:val="000000"/>
                <w:szCs w:val="28"/>
              </w:rPr>
            </w:pPr>
            <w:r w:rsidRPr="009D5BFB">
              <w:rPr>
                <w:color w:val="000000"/>
                <w:szCs w:val="28"/>
              </w:rPr>
              <w:t>38.028</w:t>
            </w:r>
          </w:p>
        </w:tc>
        <w:tc>
          <w:tcPr>
            <w:tcW w:w="1546" w:type="dxa"/>
            <w:tcBorders>
              <w:top w:val="nil"/>
              <w:left w:val="nil"/>
              <w:bottom w:val="single" w:sz="4" w:space="0" w:color="auto"/>
              <w:right w:val="single" w:sz="4" w:space="0" w:color="auto"/>
            </w:tcBorders>
            <w:shd w:val="clear" w:color="auto" w:fill="auto"/>
            <w:hideMark/>
          </w:tcPr>
          <w:p w14:paraId="34CA9D9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C0BC90C" w14:textId="77777777" w:rsidR="009D5BFB" w:rsidRPr="009D5BFB" w:rsidRDefault="009D5BFB" w:rsidP="009D5BFB">
            <w:pPr>
              <w:rPr>
                <w:color w:val="000000"/>
                <w:szCs w:val="28"/>
              </w:rPr>
            </w:pPr>
            <w:r w:rsidRPr="009D5BFB">
              <w:rPr>
                <w:color w:val="000000"/>
                <w:szCs w:val="28"/>
              </w:rPr>
              <w:t>0.00004736</w:t>
            </w:r>
          </w:p>
        </w:tc>
      </w:tr>
      <w:tr w:rsidR="009D5BFB" w:rsidRPr="009D5BFB" w14:paraId="72B33C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D87FFFE" w14:textId="77777777" w:rsidR="009D5BFB" w:rsidRPr="009D5BFB" w:rsidRDefault="009D5BFB" w:rsidP="009D5BFB">
            <w:pPr>
              <w:rPr>
                <w:color w:val="000000"/>
                <w:szCs w:val="28"/>
              </w:rPr>
            </w:pPr>
            <w:r w:rsidRPr="009D5BFB">
              <w:rPr>
                <w:color w:val="000000"/>
                <w:szCs w:val="28"/>
              </w:rPr>
              <w:t>34:35</w:t>
            </w:r>
          </w:p>
        </w:tc>
        <w:tc>
          <w:tcPr>
            <w:tcW w:w="1616" w:type="dxa"/>
            <w:tcBorders>
              <w:top w:val="nil"/>
              <w:left w:val="nil"/>
              <w:bottom w:val="single" w:sz="4" w:space="0" w:color="auto"/>
              <w:right w:val="single" w:sz="4" w:space="0" w:color="auto"/>
            </w:tcBorders>
            <w:shd w:val="clear" w:color="auto" w:fill="auto"/>
            <w:vAlign w:val="bottom"/>
            <w:hideMark/>
          </w:tcPr>
          <w:p w14:paraId="357474FD" w14:textId="77777777" w:rsidR="009D5BFB" w:rsidRPr="009D5BFB" w:rsidRDefault="009D5BFB" w:rsidP="009D5BFB">
            <w:pPr>
              <w:jc w:val="right"/>
              <w:rPr>
                <w:color w:val="000000"/>
                <w:szCs w:val="28"/>
              </w:rPr>
            </w:pPr>
            <w:r w:rsidRPr="009D5BFB">
              <w:rPr>
                <w:color w:val="000000"/>
                <w:szCs w:val="28"/>
              </w:rPr>
              <w:t>162.6</w:t>
            </w:r>
          </w:p>
        </w:tc>
        <w:tc>
          <w:tcPr>
            <w:tcW w:w="1616" w:type="dxa"/>
            <w:tcBorders>
              <w:top w:val="nil"/>
              <w:left w:val="nil"/>
              <w:bottom w:val="single" w:sz="4" w:space="0" w:color="auto"/>
              <w:right w:val="single" w:sz="4" w:space="0" w:color="auto"/>
            </w:tcBorders>
            <w:shd w:val="clear" w:color="auto" w:fill="auto"/>
            <w:vAlign w:val="bottom"/>
            <w:hideMark/>
          </w:tcPr>
          <w:p w14:paraId="4FB8CCD9" w14:textId="77777777" w:rsidR="009D5BFB" w:rsidRPr="009D5BFB" w:rsidRDefault="009D5BFB" w:rsidP="009D5BFB">
            <w:pPr>
              <w:jc w:val="right"/>
              <w:rPr>
                <w:color w:val="000000"/>
                <w:szCs w:val="28"/>
              </w:rPr>
            </w:pPr>
            <w:r w:rsidRPr="009D5BFB">
              <w:rPr>
                <w:color w:val="000000"/>
                <w:szCs w:val="28"/>
              </w:rPr>
              <w:t>162.6</w:t>
            </w:r>
          </w:p>
        </w:tc>
        <w:tc>
          <w:tcPr>
            <w:tcW w:w="1499" w:type="dxa"/>
            <w:tcBorders>
              <w:top w:val="nil"/>
              <w:left w:val="nil"/>
              <w:bottom w:val="single" w:sz="4" w:space="0" w:color="auto"/>
              <w:right w:val="single" w:sz="4" w:space="0" w:color="auto"/>
            </w:tcBorders>
            <w:shd w:val="clear" w:color="auto" w:fill="auto"/>
            <w:vAlign w:val="bottom"/>
            <w:hideMark/>
          </w:tcPr>
          <w:p w14:paraId="7F9790D9" w14:textId="77777777" w:rsidR="009D5BFB" w:rsidRPr="009D5BFB" w:rsidRDefault="009D5BFB" w:rsidP="009D5BFB">
            <w:pPr>
              <w:jc w:val="right"/>
              <w:rPr>
                <w:color w:val="000000"/>
                <w:szCs w:val="28"/>
              </w:rPr>
            </w:pPr>
            <w:r w:rsidRPr="009D5BFB">
              <w:rPr>
                <w:color w:val="000000"/>
                <w:szCs w:val="28"/>
              </w:rPr>
              <w:t>240</w:t>
            </w:r>
          </w:p>
        </w:tc>
        <w:tc>
          <w:tcPr>
            <w:tcW w:w="1499" w:type="dxa"/>
            <w:tcBorders>
              <w:top w:val="nil"/>
              <w:left w:val="nil"/>
              <w:bottom w:val="single" w:sz="4" w:space="0" w:color="auto"/>
              <w:right w:val="single" w:sz="4" w:space="0" w:color="auto"/>
            </w:tcBorders>
            <w:shd w:val="clear" w:color="auto" w:fill="auto"/>
            <w:vAlign w:val="bottom"/>
            <w:hideMark/>
          </w:tcPr>
          <w:p w14:paraId="749CC3DF" w14:textId="77777777" w:rsidR="009D5BFB" w:rsidRPr="009D5BFB" w:rsidRDefault="009D5BFB" w:rsidP="009D5BFB">
            <w:pPr>
              <w:jc w:val="right"/>
              <w:rPr>
                <w:color w:val="000000"/>
                <w:szCs w:val="28"/>
              </w:rPr>
            </w:pPr>
            <w:r w:rsidRPr="009D5BFB">
              <w:rPr>
                <w:color w:val="000000"/>
                <w:szCs w:val="28"/>
              </w:rPr>
              <w:t>240</w:t>
            </w:r>
          </w:p>
        </w:tc>
        <w:tc>
          <w:tcPr>
            <w:tcW w:w="1662" w:type="dxa"/>
            <w:tcBorders>
              <w:top w:val="nil"/>
              <w:left w:val="nil"/>
              <w:bottom w:val="single" w:sz="4" w:space="0" w:color="auto"/>
              <w:right w:val="single" w:sz="4" w:space="0" w:color="auto"/>
            </w:tcBorders>
            <w:shd w:val="clear" w:color="auto" w:fill="auto"/>
            <w:vAlign w:val="bottom"/>
            <w:hideMark/>
          </w:tcPr>
          <w:p w14:paraId="3D1349B5" w14:textId="77777777" w:rsidR="009D5BFB" w:rsidRPr="009D5BFB" w:rsidRDefault="009D5BFB" w:rsidP="009D5BFB">
            <w:pPr>
              <w:jc w:val="right"/>
              <w:rPr>
                <w:color w:val="000000"/>
                <w:szCs w:val="28"/>
              </w:rPr>
            </w:pPr>
            <w:r w:rsidRPr="009D5BFB">
              <w:rPr>
                <w:color w:val="000000"/>
                <w:szCs w:val="28"/>
              </w:rPr>
              <w:t>97.56</w:t>
            </w:r>
          </w:p>
        </w:tc>
        <w:tc>
          <w:tcPr>
            <w:tcW w:w="1546" w:type="dxa"/>
            <w:tcBorders>
              <w:top w:val="nil"/>
              <w:left w:val="nil"/>
              <w:bottom w:val="single" w:sz="4" w:space="0" w:color="auto"/>
              <w:right w:val="single" w:sz="4" w:space="0" w:color="auto"/>
            </w:tcBorders>
            <w:shd w:val="clear" w:color="auto" w:fill="auto"/>
            <w:hideMark/>
          </w:tcPr>
          <w:p w14:paraId="27FF7C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6361FF" w14:textId="77777777" w:rsidR="009D5BFB" w:rsidRPr="009D5BFB" w:rsidRDefault="009D5BFB" w:rsidP="009D5BFB">
            <w:pPr>
              <w:rPr>
                <w:color w:val="000000"/>
                <w:szCs w:val="28"/>
              </w:rPr>
            </w:pPr>
            <w:r w:rsidRPr="009D5BFB">
              <w:rPr>
                <w:color w:val="000000"/>
                <w:szCs w:val="28"/>
              </w:rPr>
              <w:t>0.00012708</w:t>
            </w:r>
          </w:p>
        </w:tc>
      </w:tr>
      <w:tr w:rsidR="009D5BFB" w:rsidRPr="009D5BFB" w14:paraId="26CE47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131EFB3" w14:textId="77777777" w:rsidR="009D5BFB" w:rsidRPr="009D5BFB" w:rsidRDefault="009D5BFB" w:rsidP="009D5BFB">
            <w:pPr>
              <w:rPr>
                <w:color w:val="000000"/>
                <w:szCs w:val="28"/>
              </w:rPr>
            </w:pPr>
            <w:r w:rsidRPr="009D5BFB">
              <w:rPr>
                <w:color w:val="000000"/>
                <w:szCs w:val="28"/>
              </w:rPr>
              <w:t>35:з17</w:t>
            </w:r>
          </w:p>
        </w:tc>
        <w:tc>
          <w:tcPr>
            <w:tcW w:w="1616" w:type="dxa"/>
            <w:tcBorders>
              <w:top w:val="nil"/>
              <w:left w:val="nil"/>
              <w:bottom w:val="single" w:sz="4" w:space="0" w:color="auto"/>
              <w:right w:val="single" w:sz="4" w:space="0" w:color="auto"/>
            </w:tcBorders>
            <w:shd w:val="clear" w:color="auto" w:fill="auto"/>
            <w:vAlign w:val="bottom"/>
            <w:hideMark/>
          </w:tcPr>
          <w:p w14:paraId="53C59FEF" w14:textId="77777777" w:rsidR="009D5BFB" w:rsidRPr="009D5BFB" w:rsidRDefault="009D5BFB" w:rsidP="009D5BFB">
            <w:pPr>
              <w:jc w:val="right"/>
              <w:rPr>
                <w:color w:val="000000"/>
                <w:szCs w:val="28"/>
              </w:rPr>
            </w:pPr>
            <w:r w:rsidRPr="009D5BFB">
              <w:rPr>
                <w:color w:val="000000"/>
                <w:szCs w:val="28"/>
              </w:rPr>
              <w:t>2.76</w:t>
            </w:r>
          </w:p>
        </w:tc>
        <w:tc>
          <w:tcPr>
            <w:tcW w:w="1616" w:type="dxa"/>
            <w:tcBorders>
              <w:top w:val="nil"/>
              <w:left w:val="nil"/>
              <w:bottom w:val="single" w:sz="4" w:space="0" w:color="auto"/>
              <w:right w:val="single" w:sz="4" w:space="0" w:color="auto"/>
            </w:tcBorders>
            <w:shd w:val="clear" w:color="auto" w:fill="auto"/>
            <w:vAlign w:val="bottom"/>
            <w:hideMark/>
          </w:tcPr>
          <w:p w14:paraId="5F9581F8" w14:textId="77777777" w:rsidR="009D5BFB" w:rsidRPr="009D5BFB" w:rsidRDefault="009D5BFB" w:rsidP="009D5BFB">
            <w:pPr>
              <w:jc w:val="right"/>
              <w:rPr>
                <w:color w:val="000000"/>
                <w:szCs w:val="28"/>
              </w:rPr>
            </w:pPr>
            <w:r w:rsidRPr="009D5BFB">
              <w:rPr>
                <w:color w:val="000000"/>
                <w:szCs w:val="28"/>
              </w:rPr>
              <w:t>2.76</w:t>
            </w:r>
          </w:p>
        </w:tc>
        <w:tc>
          <w:tcPr>
            <w:tcW w:w="1499" w:type="dxa"/>
            <w:tcBorders>
              <w:top w:val="nil"/>
              <w:left w:val="nil"/>
              <w:bottom w:val="single" w:sz="4" w:space="0" w:color="auto"/>
              <w:right w:val="single" w:sz="4" w:space="0" w:color="auto"/>
            </w:tcBorders>
            <w:shd w:val="clear" w:color="auto" w:fill="auto"/>
            <w:vAlign w:val="bottom"/>
            <w:hideMark/>
          </w:tcPr>
          <w:p w14:paraId="05A7E163"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47E41B9"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4AAC16DF" w14:textId="77777777" w:rsidR="009D5BFB" w:rsidRPr="009D5BFB" w:rsidRDefault="009D5BFB" w:rsidP="009D5BFB">
            <w:pPr>
              <w:jc w:val="right"/>
              <w:rPr>
                <w:color w:val="000000"/>
                <w:szCs w:val="28"/>
              </w:rPr>
            </w:pPr>
            <w:r w:rsidRPr="009D5BFB">
              <w:rPr>
                <w:color w:val="000000"/>
                <w:szCs w:val="28"/>
              </w:rPr>
              <w:t>0.552</w:t>
            </w:r>
          </w:p>
        </w:tc>
        <w:tc>
          <w:tcPr>
            <w:tcW w:w="1546" w:type="dxa"/>
            <w:tcBorders>
              <w:top w:val="nil"/>
              <w:left w:val="nil"/>
              <w:bottom w:val="single" w:sz="4" w:space="0" w:color="auto"/>
              <w:right w:val="single" w:sz="4" w:space="0" w:color="auto"/>
            </w:tcBorders>
            <w:shd w:val="clear" w:color="auto" w:fill="auto"/>
            <w:hideMark/>
          </w:tcPr>
          <w:p w14:paraId="46F6397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F082708" w14:textId="77777777" w:rsidR="009D5BFB" w:rsidRPr="009D5BFB" w:rsidRDefault="009D5BFB" w:rsidP="009D5BFB">
            <w:pPr>
              <w:rPr>
                <w:color w:val="000000"/>
                <w:szCs w:val="28"/>
              </w:rPr>
            </w:pPr>
            <w:r w:rsidRPr="009D5BFB">
              <w:rPr>
                <w:color w:val="000000"/>
                <w:szCs w:val="28"/>
              </w:rPr>
              <w:t>0.00000154</w:t>
            </w:r>
          </w:p>
        </w:tc>
      </w:tr>
      <w:tr w:rsidR="009D5BFB" w:rsidRPr="009D5BFB" w14:paraId="233F16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A1B083" w14:textId="77777777" w:rsidR="009D5BFB" w:rsidRPr="009D5BFB" w:rsidRDefault="009D5BFB" w:rsidP="009D5BFB">
            <w:pPr>
              <w:rPr>
                <w:color w:val="000000"/>
                <w:szCs w:val="28"/>
              </w:rPr>
            </w:pPr>
            <w:r w:rsidRPr="009D5BFB">
              <w:rPr>
                <w:color w:val="000000"/>
                <w:szCs w:val="28"/>
              </w:rPr>
              <w:t>з17:40</w:t>
            </w:r>
          </w:p>
        </w:tc>
        <w:tc>
          <w:tcPr>
            <w:tcW w:w="1616" w:type="dxa"/>
            <w:tcBorders>
              <w:top w:val="nil"/>
              <w:left w:val="nil"/>
              <w:bottom w:val="single" w:sz="4" w:space="0" w:color="auto"/>
              <w:right w:val="single" w:sz="4" w:space="0" w:color="auto"/>
            </w:tcBorders>
            <w:shd w:val="clear" w:color="auto" w:fill="auto"/>
            <w:vAlign w:val="bottom"/>
            <w:hideMark/>
          </w:tcPr>
          <w:p w14:paraId="1FFD6F8D" w14:textId="77777777" w:rsidR="009D5BFB" w:rsidRPr="009D5BFB" w:rsidRDefault="009D5BFB" w:rsidP="009D5BFB">
            <w:pPr>
              <w:jc w:val="right"/>
              <w:rPr>
                <w:color w:val="000000"/>
                <w:szCs w:val="28"/>
              </w:rPr>
            </w:pPr>
            <w:r w:rsidRPr="009D5BFB">
              <w:rPr>
                <w:color w:val="000000"/>
                <w:szCs w:val="28"/>
              </w:rPr>
              <w:t>62.18</w:t>
            </w:r>
          </w:p>
        </w:tc>
        <w:tc>
          <w:tcPr>
            <w:tcW w:w="1616" w:type="dxa"/>
            <w:tcBorders>
              <w:top w:val="nil"/>
              <w:left w:val="nil"/>
              <w:bottom w:val="single" w:sz="4" w:space="0" w:color="auto"/>
              <w:right w:val="single" w:sz="4" w:space="0" w:color="auto"/>
            </w:tcBorders>
            <w:shd w:val="clear" w:color="auto" w:fill="auto"/>
            <w:vAlign w:val="bottom"/>
            <w:hideMark/>
          </w:tcPr>
          <w:p w14:paraId="58AD4585" w14:textId="77777777" w:rsidR="009D5BFB" w:rsidRPr="009D5BFB" w:rsidRDefault="009D5BFB" w:rsidP="009D5BFB">
            <w:pPr>
              <w:jc w:val="right"/>
              <w:rPr>
                <w:color w:val="000000"/>
                <w:szCs w:val="28"/>
              </w:rPr>
            </w:pPr>
            <w:r w:rsidRPr="009D5BFB">
              <w:rPr>
                <w:color w:val="000000"/>
                <w:szCs w:val="28"/>
              </w:rPr>
              <w:t>62.18</w:t>
            </w:r>
          </w:p>
        </w:tc>
        <w:tc>
          <w:tcPr>
            <w:tcW w:w="1499" w:type="dxa"/>
            <w:tcBorders>
              <w:top w:val="nil"/>
              <w:left w:val="nil"/>
              <w:bottom w:val="single" w:sz="4" w:space="0" w:color="auto"/>
              <w:right w:val="single" w:sz="4" w:space="0" w:color="auto"/>
            </w:tcBorders>
            <w:shd w:val="clear" w:color="auto" w:fill="auto"/>
            <w:vAlign w:val="bottom"/>
            <w:hideMark/>
          </w:tcPr>
          <w:p w14:paraId="0A50DC3B"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B1D7FE6"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15C08ACD" w14:textId="77777777" w:rsidR="009D5BFB" w:rsidRPr="009D5BFB" w:rsidRDefault="009D5BFB" w:rsidP="009D5BFB">
            <w:pPr>
              <w:jc w:val="right"/>
              <w:rPr>
                <w:color w:val="000000"/>
                <w:szCs w:val="28"/>
              </w:rPr>
            </w:pPr>
            <w:r w:rsidRPr="009D5BFB">
              <w:rPr>
                <w:color w:val="000000"/>
                <w:szCs w:val="28"/>
              </w:rPr>
              <w:t>12.436</w:t>
            </w:r>
          </w:p>
        </w:tc>
        <w:tc>
          <w:tcPr>
            <w:tcW w:w="1546" w:type="dxa"/>
            <w:tcBorders>
              <w:top w:val="nil"/>
              <w:left w:val="nil"/>
              <w:bottom w:val="single" w:sz="4" w:space="0" w:color="auto"/>
              <w:right w:val="single" w:sz="4" w:space="0" w:color="auto"/>
            </w:tcBorders>
            <w:shd w:val="clear" w:color="auto" w:fill="auto"/>
            <w:hideMark/>
          </w:tcPr>
          <w:p w14:paraId="169991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772E7C" w14:textId="77777777" w:rsidR="009D5BFB" w:rsidRPr="009D5BFB" w:rsidRDefault="009D5BFB" w:rsidP="009D5BFB">
            <w:pPr>
              <w:rPr>
                <w:color w:val="000000"/>
                <w:szCs w:val="28"/>
              </w:rPr>
            </w:pPr>
            <w:r w:rsidRPr="009D5BFB">
              <w:rPr>
                <w:color w:val="000000"/>
                <w:szCs w:val="28"/>
              </w:rPr>
              <w:t>0.00003459</w:t>
            </w:r>
          </w:p>
        </w:tc>
      </w:tr>
      <w:tr w:rsidR="009D5BFB" w:rsidRPr="009D5BFB" w14:paraId="3892925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43837C" w14:textId="77777777" w:rsidR="009D5BFB" w:rsidRPr="009D5BFB" w:rsidRDefault="009D5BFB" w:rsidP="009D5BFB">
            <w:pPr>
              <w:rPr>
                <w:color w:val="000000"/>
                <w:szCs w:val="28"/>
              </w:rPr>
            </w:pPr>
            <w:r w:rsidRPr="009D5BFB">
              <w:rPr>
                <w:color w:val="000000"/>
                <w:szCs w:val="28"/>
              </w:rPr>
              <w:t>40:з18</w:t>
            </w:r>
          </w:p>
        </w:tc>
        <w:tc>
          <w:tcPr>
            <w:tcW w:w="1616" w:type="dxa"/>
            <w:tcBorders>
              <w:top w:val="nil"/>
              <w:left w:val="nil"/>
              <w:bottom w:val="single" w:sz="4" w:space="0" w:color="auto"/>
              <w:right w:val="single" w:sz="4" w:space="0" w:color="auto"/>
            </w:tcBorders>
            <w:shd w:val="clear" w:color="auto" w:fill="auto"/>
            <w:vAlign w:val="bottom"/>
            <w:hideMark/>
          </w:tcPr>
          <w:p w14:paraId="27180789" w14:textId="77777777" w:rsidR="009D5BFB" w:rsidRPr="009D5BFB" w:rsidRDefault="009D5BFB" w:rsidP="009D5BFB">
            <w:pPr>
              <w:jc w:val="right"/>
              <w:rPr>
                <w:color w:val="000000"/>
                <w:szCs w:val="28"/>
              </w:rPr>
            </w:pPr>
            <w:r w:rsidRPr="009D5BFB">
              <w:rPr>
                <w:color w:val="000000"/>
                <w:szCs w:val="28"/>
              </w:rPr>
              <w:t>3.5</w:t>
            </w:r>
          </w:p>
        </w:tc>
        <w:tc>
          <w:tcPr>
            <w:tcW w:w="1616" w:type="dxa"/>
            <w:tcBorders>
              <w:top w:val="nil"/>
              <w:left w:val="nil"/>
              <w:bottom w:val="single" w:sz="4" w:space="0" w:color="auto"/>
              <w:right w:val="single" w:sz="4" w:space="0" w:color="auto"/>
            </w:tcBorders>
            <w:shd w:val="clear" w:color="auto" w:fill="auto"/>
            <w:vAlign w:val="bottom"/>
            <w:hideMark/>
          </w:tcPr>
          <w:p w14:paraId="5FE5E44A" w14:textId="77777777" w:rsidR="009D5BFB" w:rsidRPr="009D5BFB" w:rsidRDefault="009D5BFB" w:rsidP="009D5BFB">
            <w:pPr>
              <w:jc w:val="right"/>
              <w:rPr>
                <w:color w:val="000000"/>
                <w:szCs w:val="28"/>
              </w:rPr>
            </w:pPr>
            <w:r w:rsidRPr="009D5BFB">
              <w:rPr>
                <w:color w:val="000000"/>
                <w:szCs w:val="28"/>
              </w:rPr>
              <w:t>3.5</w:t>
            </w:r>
          </w:p>
        </w:tc>
        <w:tc>
          <w:tcPr>
            <w:tcW w:w="1499" w:type="dxa"/>
            <w:tcBorders>
              <w:top w:val="nil"/>
              <w:left w:val="nil"/>
              <w:bottom w:val="single" w:sz="4" w:space="0" w:color="auto"/>
              <w:right w:val="single" w:sz="4" w:space="0" w:color="auto"/>
            </w:tcBorders>
            <w:shd w:val="clear" w:color="auto" w:fill="auto"/>
            <w:vAlign w:val="bottom"/>
            <w:hideMark/>
          </w:tcPr>
          <w:p w14:paraId="1173DCB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E6957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01F424" w14:textId="77777777" w:rsidR="009D5BFB" w:rsidRPr="009D5BFB" w:rsidRDefault="009D5BFB" w:rsidP="009D5BFB">
            <w:pPr>
              <w:jc w:val="right"/>
              <w:rPr>
                <w:color w:val="000000"/>
                <w:szCs w:val="28"/>
              </w:rPr>
            </w:pPr>
            <w:r w:rsidRPr="009D5BFB">
              <w:rPr>
                <w:color w:val="000000"/>
                <w:szCs w:val="28"/>
              </w:rPr>
              <w:t>0.35</w:t>
            </w:r>
          </w:p>
        </w:tc>
        <w:tc>
          <w:tcPr>
            <w:tcW w:w="1546" w:type="dxa"/>
            <w:tcBorders>
              <w:top w:val="nil"/>
              <w:left w:val="nil"/>
              <w:bottom w:val="single" w:sz="4" w:space="0" w:color="auto"/>
              <w:right w:val="single" w:sz="4" w:space="0" w:color="auto"/>
            </w:tcBorders>
            <w:shd w:val="clear" w:color="auto" w:fill="auto"/>
            <w:hideMark/>
          </w:tcPr>
          <w:p w14:paraId="0EFFDC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AB8ED1" w14:textId="77777777" w:rsidR="009D5BFB" w:rsidRPr="009D5BFB" w:rsidRDefault="009D5BFB" w:rsidP="009D5BFB">
            <w:pPr>
              <w:rPr>
                <w:color w:val="000000"/>
                <w:szCs w:val="28"/>
              </w:rPr>
            </w:pPr>
            <w:r w:rsidRPr="009D5BFB">
              <w:rPr>
                <w:color w:val="000000"/>
                <w:szCs w:val="28"/>
              </w:rPr>
              <w:t>0.00000159</w:t>
            </w:r>
          </w:p>
        </w:tc>
      </w:tr>
      <w:tr w:rsidR="009D5BFB" w:rsidRPr="009D5BFB" w14:paraId="0258527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04BFBC" w14:textId="77777777" w:rsidR="009D5BFB" w:rsidRPr="009D5BFB" w:rsidRDefault="009D5BFB" w:rsidP="009D5BFB">
            <w:pPr>
              <w:rPr>
                <w:color w:val="000000"/>
                <w:szCs w:val="28"/>
              </w:rPr>
            </w:pPr>
            <w:r w:rsidRPr="009D5BFB">
              <w:rPr>
                <w:color w:val="000000"/>
                <w:szCs w:val="28"/>
              </w:rPr>
              <w:t>з18:№5</w:t>
            </w:r>
          </w:p>
        </w:tc>
        <w:tc>
          <w:tcPr>
            <w:tcW w:w="1616" w:type="dxa"/>
            <w:tcBorders>
              <w:top w:val="nil"/>
              <w:left w:val="nil"/>
              <w:bottom w:val="single" w:sz="4" w:space="0" w:color="auto"/>
              <w:right w:val="single" w:sz="4" w:space="0" w:color="auto"/>
            </w:tcBorders>
            <w:shd w:val="clear" w:color="auto" w:fill="auto"/>
            <w:vAlign w:val="bottom"/>
            <w:hideMark/>
          </w:tcPr>
          <w:p w14:paraId="533C8EF9" w14:textId="77777777" w:rsidR="009D5BFB" w:rsidRPr="009D5BFB" w:rsidRDefault="009D5BFB" w:rsidP="009D5BFB">
            <w:pPr>
              <w:jc w:val="right"/>
              <w:rPr>
                <w:color w:val="000000"/>
                <w:szCs w:val="28"/>
              </w:rPr>
            </w:pPr>
            <w:r w:rsidRPr="009D5BFB">
              <w:rPr>
                <w:color w:val="000000"/>
                <w:szCs w:val="28"/>
              </w:rPr>
              <w:t>44.16</w:t>
            </w:r>
          </w:p>
        </w:tc>
        <w:tc>
          <w:tcPr>
            <w:tcW w:w="1616" w:type="dxa"/>
            <w:tcBorders>
              <w:top w:val="nil"/>
              <w:left w:val="nil"/>
              <w:bottom w:val="single" w:sz="4" w:space="0" w:color="auto"/>
              <w:right w:val="single" w:sz="4" w:space="0" w:color="auto"/>
            </w:tcBorders>
            <w:shd w:val="clear" w:color="auto" w:fill="auto"/>
            <w:vAlign w:val="bottom"/>
            <w:hideMark/>
          </w:tcPr>
          <w:p w14:paraId="5545D413" w14:textId="77777777" w:rsidR="009D5BFB" w:rsidRPr="009D5BFB" w:rsidRDefault="009D5BFB" w:rsidP="009D5BFB">
            <w:pPr>
              <w:jc w:val="right"/>
              <w:rPr>
                <w:color w:val="000000"/>
                <w:szCs w:val="28"/>
              </w:rPr>
            </w:pPr>
            <w:r w:rsidRPr="009D5BFB">
              <w:rPr>
                <w:color w:val="000000"/>
                <w:szCs w:val="28"/>
              </w:rPr>
              <w:t>44.16</w:t>
            </w:r>
          </w:p>
        </w:tc>
        <w:tc>
          <w:tcPr>
            <w:tcW w:w="1499" w:type="dxa"/>
            <w:tcBorders>
              <w:top w:val="nil"/>
              <w:left w:val="nil"/>
              <w:bottom w:val="single" w:sz="4" w:space="0" w:color="auto"/>
              <w:right w:val="single" w:sz="4" w:space="0" w:color="auto"/>
            </w:tcBorders>
            <w:shd w:val="clear" w:color="auto" w:fill="auto"/>
            <w:vAlign w:val="bottom"/>
            <w:hideMark/>
          </w:tcPr>
          <w:p w14:paraId="72E5D32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5E1D7A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41C12B0" w14:textId="77777777" w:rsidR="009D5BFB" w:rsidRPr="009D5BFB" w:rsidRDefault="009D5BFB" w:rsidP="009D5BFB">
            <w:pPr>
              <w:jc w:val="right"/>
              <w:rPr>
                <w:color w:val="000000"/>
                <w:szCs w:val="28"/>
              </w:rPr>
            </w:pPr>
            <w:r w:rsidRPr="009D5BFB">
              <w:rPr>
                <w:color w:val="000000"/>
                <w:szCs w:val="28"/>
              </w:rPr>
              <w:t>4.416</w:t>
            </w:r>
          </w:p>
        </w:tc>
        <w:tc>
          <w:tcPr>
            <w:tcW w:w="1546" w:type="dxa"/>
            <w:tcBorders>
              <w:top w:val="nil"/>
              <w:left w:val="nil"/>
              <w:bottom w:val="single" w:sz="4" w:space="0" w:color="auto"/>
              <w:right w:val="single" w:sz="4" w:space="0" w:color="auto"/>
            </w:tcBorders>
            <w:shd w:val="clear" w:color="auto" w:fill="auto"/>
            <w:hideMark/>
          </w:tcPr>
          <w:p w14:paraId="7405DA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8D1481" w14:textId="77777777" w:rsidR="009D5BFB" w:rsidRPr="009D5BFB" w:rsidRDefault="009D5BFB" w:rsidP="009D5BFB">
            <w:pPr>
              <w:rPr>
                <w:color w:val="000000"/>
                <w:szCs w:val="28"/>
              </w:rPr>
            </w:pPr>
            <w:r w:rsidRPr="009D5BFB">
              <w:rPr>
                <w:color w:val="000000"/>
                <w:szCs w:val="28"/>
              </w:rPr>
              <w:t>0.00001999</w:t>
            </w:r>
          </w:p>
        </w:tc>
      </w:tr>
      <w:tr w:rsidR="009D5BFB" w:rsidRPr="009D5BFB" w14:paraId="3ED6489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612CAD" w14:textId="77777777" w:rsidR="009D5BFB" w:rsidRPr="009D5BFB" w:rsidRDefault="009D5BFB" w:rsidP="009D5BFB">
            <w:pPr>
              <w:rPr>
                <w:color w:val="000000"/>
                <w:szCs w:val="28"/>
              </w:rPr>
            </w:pPr>
            <w:r w:rsidRPr="009D5BFB">
              <w:rPr>
                <w:color w:val="000000"/>
                <w:szCs w:val="28"/>
              </w:rPr>
              <w:t>35:41</w:t>
            </w:r>
          </w:p>
        </w:tc>
        <w:tc>
          <w:tcPr>
            <w:tcW w:w="1616" w:type="dxa"/>
            <w:tcBorders>
              <w:top w:val="nil"/>
              <w:left w:val="nil"/>
              <w:bottom w:val="single" w:sz="4" w:space="0" w:color="auto"/>
              <w:right w:val="single" w:sz="4" w:space="0" w:color="auto"/>
            </w:tcBorders>
            <w:shd w:val="clear" w:color="auto" w:fill="auto"/>
            <w:vAlign w:val="bottom"/>
            <w:hideMark/>
          </w:tcPr>
          <w:p w14:paraId="57FBA338" w14:textId="77777777" w:rsidR="009D5BFB" w:rsidRPr="009D5BFB" w:rsidRDefault="009D5BFB" w:rsidP="009D5BFB">
            <w:pPr>
              <w:jc w:val="right"/>
              <w:rPr>
                <w:color w:val="000000"/>
                <w:szCs w:val="28"/>
              </w:rPr>
            </w:pPr>
            <w:r w:rsidRPr="009D5BFB">
              <w:rPr>
                <w:color w:val="000000"/>
                <w:szCs w:val="28"/>
              </w:rPr>
              <w:t>35.25</w:t>
            </w:r>
          </w:p>
        </w:tc>
        <w:tc>
          <w:tcPr>
            <w:tcW w:w="1616" w:type="dxa"/>
            <w:tcBorders>
              <w:top w:val="nil"/>
              <w:left w:val="nil"/>
              <w:bottom w:val="single" w:sz="4" w:space="0" w:color="auto"/>
              <w:right w:val="single" w:sz="4" w:space="0" w:color="auto"/>
            </w:tcBorders>
            <w:shd w:val="clear" w:color="auto" w:fill="auto"/>
            <w:vAlign w:val="bottom"/>
            <w:hideMark/>
          </w:tcPr>
          <w:p w14:paraId="6BB178ED" w14:textId="77777777" w:rsidR="009D5BFB" w:rsidRPr="009D5BFB" w:rsidRDefault="009D5BFB" w:rsidP="009D5BFB">
            <w:pPr>
              <w:jc w:val="right"/>
              <w:rPr>
                <w:color w:val="000000"/>
                <w:szCs w:val="28"/>
              </w:rPr>
            </w:pPr>
            <w:r w:rsidRPr="009D5BFB">
              <w:rPr>
                <w:color w:val="000000"/>
                <w:szCs w:val="28"/>
              </w:rPr>
              <w:t>35.25</w:t>
            </w:r>
          </w:p>
        </w:tc>
        <w:tc>
          <w:tcPr>
            <w:tcW w:w="1499" w:type="dxa"/>
            <w:tcBorders>
              <w:top w:val="nil"/>
              <w:left w:val="nil"/>
              <w:bottom w:val="single" w:sz="4" w:space="0" w:color="auto"/>
              <w:right w:val="single" w:sz="4" w:space="0" w:color="auto"/>
            </w:tcBorders>
            <w:shd w:val="clear" w:color="auto" w:fill="auto"/>
            <w:vAlign w:val="bottom"/>
            <w:hideMark/>
          </w:tcPr>
          <w:p w14:paraId="1279174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A7EF04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2D5E7A9" w14:textId="77777777" w:rsidR="009D5BFB" w:rsidRPr="009D5BFB" w:rsidRDefault="009D5BFB" w:rsidP="009D5BFB">
            <w:pPr>
              <w:jc w:val="right"/>
              <w:rPr>
                <w:color w:val="000000"/>
                <w:szCs w:val="28"/>
              </w:rPr>
            </w:pPr>
            <w:r w:rsidRPr="009D5BFB">
              <w:rPr>
                <w:color w:val="000000"/>
                <w:szCs w:val="28"/>
              </w:rPr>
              <w:t>3.525</w:t>
            </w:r>
          </w:p>
        </w:tc>
        <w:tc>
          <w:tcPr>
            <w:tcW w:w="1546" w:type="dxa"/>
            <w:tcBorders>
              <w:top w:val="nil"/>
              <w:left w:val="nil"/>
              <w:bottom w:val="single" w:sz="4" w:space="0" w:color="auto"/>
              <w:right w:val="single" w:sz="4" w:space="0" w:color="auto"/>
            </w:tcBorders>
            <w:shd w:val="clear" w:color="auto" w:fill="auto"/>
            <w:hideMark/>
          </w:tcPr>
          <w:p w14:paraId="6324F3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9F06D8" w14:textId="77777777" w:rsidR="009D5BFB" w:rsidRPr="009D5BFB" w:rsidRDefault="009D5BFB" w:rsidP="009D5BFB">
            <w:pPr>
              <w:rPr>
                <w:color w:val="000000"/>
                <w:szCs w:val="28"/>
              </w:rPr>
            </w:pPr>
            <w:r w:rsidRPr="009D5BFB">
              <w:rPr>
                <w:color w:val="000000"/>
                <w:szCs w:val="28"/>
              </w:rPr>
              <w:t>0.00001596</w:t>
            </w:r>
          </w:p>
        </w:tc>
      </w:tr>
      <w:tr w:rsidR="009D5BFB" w:rsidRPr="009D5BFB" w14:paraId="5297C74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DAA89B7" w14:textId="77777777" w:rsidR="009D5BFB" w:rsidRPr="009D5BFB" w:rsidRDefault="009D5BFB" w:rsidP="009D5BFB">
            <w:pPr>
              <w:rPr>
                <w:color w:val="000000"/>
                <w:szCs w:val="28"/>
              </w:rPr>
            </w:pPr>
            <w:r w:rsidRPr="009D5BFB">
              <w:rPr>
                <w:color w:val="000000"/>
                <w:szCs w:val="28"/>
              </w:rPr>
              <w:t>41:№3а</w:t>
            </w:r>
          </w:p>
        </w:tc>
        <w:tc>
          <w:tcPr>
            <w:tcW w:w="1616" w:type="dxa"/>
            <w:tcBorders>
              <w:top w:val="nil"/>
              <w:left w:val="nil"/>
              <w:bottom w:val="single" w:sz="4" w:space="0" w:color="auto"/>
              <w:right w:val="single" w:sz="4" w:space="0" w:color="auto"/>
            </w:tcBorders>
            <w:shd w:val="clear" w:color="auto" w:fill="auto"/>
            <w:vAlign w:val="bottom"/>
            <w:hideMark/>
          </w:tcPr>
          <w:p w14:paraId="5271FD4F" w14:textId="77777777" w:rsidR="009D5BFB" w:rsidRPr="009D5BFB" w:rsidRDefault="009D5BFB" w:rsidP="009D5BFB">
            <w:pPr>
              <w:jc w:val="right"/>
              <w:rPr>
                <w:color w:val="000000"/>
                <w:szCs w:val="28"/>
              </w:rPr>
            </w:pPr>
            <w:r w:rsidRPr="009D5BFB">
              <w:rPr>
                <w:color w:val="000000"/>
                <w:szCs w:val="28"/>
              </w:rPr>
              <w:t>6.79</w:t>
            </w:r>
          </w:p>
        </w:tc>
        <w:tc>
          <w:tcPr>
            <w:tcW w:w="1616" w:type="dxa"/>
            <w:tcBorders>
              <w:top w:val="nil"/>
              <w:left w:val="nil"/>
              <w:bottom w:val="single" w:sz="4" w:space="0" w:color="auto"/>
              <w:right w:val="single" w:sz="4" w:space="0" w:color="auto"/>
            </w:tcBorders>
            <w:shd w:val="clear" w:color="auto" w:fill="auto"/>
            <w:vAlign w:val="bottom"/>
            <w:hideMark/>
          </w:tcPr>
          <w:p w14:paraId="7A0F92A4" w14:textId="77777777" w:rsidR="009D5BFB" w:rsidRPr="009D5BFB" w:rsidRDefault="009D5BFB" w:rsidP="009D5BFB">
            <w:pPr>
              <w:jc w:val="right"/>
              <w:rPr>
                <w:color w:val="000000"/>
                <w:szCs w:val="28"/>
              </w:rPr>
            </w:pPr>
            <w:r w:rsidRPr="009D5BFB">
              <w:rPr>
                <w:color w:val="000000"/>
                <w:szCs w:val="28"/>
              </w:rPr>
              <w:t>6.79</w:t>
            </w:r>
          </w:p>
        </w:tc>
        <w:tc>
          <w:tcPr>
            <w:tcW w:w="1499" w:type="dxa"/>
            <w:tcBorders>
              <w:top w:val="nil"/>
              <w:left w:val="nil"/>
              <w:bottom w:val="single" w:sz="4" w:space="0" w:color="auto"/>
              <w:right w:val="single" w:sz="4" w:space="0" w:color="auto"/>
            </w:tcBorders>
            <w:shd w:val="clear" w:color="auto" w:fill="auto"/>
            <w:vAlign w:val="bottom"/>
            <w:hideMark/>
          </w:tcPr>
          <w:p w14:paraId="4279A0B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F16EE6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C5F862" w14:textId="77777777" w:rsidR="009D5BFB" w:rsidRPr="009D5BFB" w:rsidRDefault="009D5BFB" w:rsidP="009D5BFB">
            <w:pPr>
              <w:jc w:val="right"/>
              <w:rPr>
                <w:color w:val="000000"/>
                <w:szCs w:val="28"/>
              </w:rPr>
            </w:pPr>
            <w:r w:rsidRPr="009D5BFB">
              <w:rPr>
                <w:color w:val="000000"/>
                <w:szCs w:val="28"/>
              </w:rPr>
              <w:t>0.679</w:t>
            </w:r>
          </w:p>
        </w:tc>
        <w:tc>
          <w:tcPr>
            <w:tcW w:w="1546" w:type="dxa"/>
            <w:tcBorders>
              <w:top w:val="nil"/>
              <w:left w:val="nil"/>
              <w:bottom w:val="single" w:sz="4" w:space="0" w:color="auto"/>
              <w:right w:val="single" w:sz="4" w:space="0" w:color="auto"/>
            </w:tcBorders>
            <w:shd w:val="clear" w:color="auto" w:fill="auto"/>
            <w:hideMark/>
          </w:tcPr>
          <w:p w14:paraId="6ED69C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3306C7" w14:textId="77777777" w:rsidR="009D5BFB" w:rsidRPr="009D5BFB" w:rsidRDefault="009D5BFB" w:rsidP="009D5BFB">
            <w:pPr>
              <w:rPr>
                <w:color w:val="000000"/>
                <w:szCs w:val="28"/>
              </w:rPr>
            </w:pPr>
            <w:r w:rsidRPr="009D5BFB">
              <w:rPr>
                <w:color w:val="000000"/>
                <w:szCs w:val="28"/>
              </w:rPr>
              <w:t>0.00000308</w:t>
            </w:r>
          </w:p>
        </w:tc>
      </w:tr>
      <w:tr w:rsidR="009D5BFB" w:rsidRPr="009D5BFB" w14:paraId="58A729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C3BC9E" w14:textId="77777777" w:rsidR="009D5BFB" w:rsidRPr="009D5BFB" w:rsidRDefault="009D5BFB" w:rsidP="009D5BFB">
            <w:pPr>
              <w:rPr>
                <w:color w:val="000000"/>
                <w:szCs w:val="28"/>
              </w:rPr>
            </w:pPr>
            <w:r w:rsidRPr="009D5BFB">
              <w:rPr>
                <w:color w:val="000000"/>
                <w:szCs w:val="28"/>
              </w:rPr>
              <w:t>№3а:Автовокзал</w:t>
            </w:r>
          </w:p>
        </w:tc>
        <w:tc>
          <w:tcPr>
            <w:tcW w:w="1616" w:type="dxa"/>
            <w:tcBorders>
              <w:top w:val="nil"/>
              <w:left w:val="nil"/>
              <w:bottom w:val="single" w:sz="4" w:space="0" w:color="auto"/>
              <w:right w:val="single" w:sz="4" w:space="0" w:color="auto"/>
            </w:tcBorders>
            <w:shd w:val="clear" w:color="auto" w:fill="auto"/>
            <w:vAlign w:val="bottom"/>
            <w:hideMark/>
          </w:tcPr>
          <w:p w14:paraId="2727AF20" w14:textId="77777777" w:rsidR="009D5BFB" w:rsidRPr="009D5BFB" w:rsidRDefault="009D5BFB" w:rsidP="009D5BFB">
            <w:pPr>
              <w:jc w:val="right"/>
              <w:rPr>
                <w:color w:val="000000"/>
                <w:szCs w:val="28"/>
              </w:rPr>
            </w:pPr>
            <w:r w:rsidRPr="009D5BFB">
              <w:rPr>
                <w:color w:val="000000"/>
                <w:szCs w:val="28"/>
              </w:rPr>
              <w:t>19.62</w:t>
            </w:r>
          </w:p>
        </w:tc>
        <w:tc>
          <w:tcPr>
            <w:tcW w:w="1616" w:type="dxa"/>
            <w:tcBorders>
              <w:top w:val="nil"/>
              <w:left w:val="nil"/>
              <w:bottom w:val="single" w:sz="4" w:space="0" w:color="auto"/>
              <w:right w:val="single" w:sz="4" w:space="0" w:color="auto"/>
            </w:tcBorders>
            <w:shd w:val="clear" w:color="auto" w:fill="auto"/>
            <w:vAlign w:val="bottom"/>
            <w:hideMark/>
          </w:tcPr>
          <w:p w14:paraId="38761B2B" w14:textId="77777777" w:rsidR="009D5BFB" w:rsidRPr="009D5BFB" w:rsidRDefault="009D5BFB" w:rsidP="009D5BFB">
            <w:pPr>
              <w:jc w:val="right"/>
              <w:rPr>
                <w:color w:val="000000"/>
                <w:szCs w:val="28"/>
              </w:rPr>
            </w:pPr>
            <w:r w:rsidRPr="009D5BFB">
              <w:rPr>
                <w:color w:val="000000"/>
                <w:szCs w:val="28"/>
              </w:rPr>
              <w:t>19.62</w:t>
            </w:r>
          </w:p>
        </w:tc>
        <w:tc>
          <w:tcPr>
            <w:tcW w:w="1499" w:type="dxa"/>
            <w:tcBorders>
              <w:top w:val="nil"/>
              <w:left w:val="nil"/>
              <w:bottom w:val="single" w:sz="4" w:space="0" w:color="auto"/>
              <w:right w:val="single" w:sz="4" w:space="0" w:color="auto"/>
            </w:tcBorders>
            <w:shd w:val="clear" w:color="auto" w:fill="auto"/>
            <w:vAlign w:val="bottom"/>
            <w:hideMark/>
          </w:tcPr>
          <w:p w14:paraId="25FD1178"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7894020E"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611FCEA4" w14:textId="77777777" w:rsidR="009D5BFB" w:rsidRPr="009D5BFB" w:rsidRDefault="009D5BFB" w:rsidP="009D5BFB">
            <w:pPr>
              <w:jc w:val="right"/>
              <w:rPr>
                <w:color w:val="000000"/>
                <w:szCs w:val="28"/>
              </w:rPr>
            </w:pPr>
            <w:r w:rsidRPr="009D5BFB">
              <w:rPr>
                <w:color w:val="000000"/>
                <w:szCs w:val="28"/>
              </w:rPr>
              <w:t>1.25568</w:t>
            </w:r>
          </w:p>
        </w:tc>
        <w:tc>
          <w:tcPr>
            <w:tcW w:w="1546" w:type="dxa"/>
            <w:tcBorders>
              <w:top w:val="nil"/>
              <w:left w:val="nil"/>
              <w:bottom w:val="single" w:sz="4" w:space="0" w:color="auto"/>
              <w:right w:val="single" w:sz="4" w:space="0" w:color="auto"/>
            </w:tcBorders>
            <w:shd w:val="clear" w:color="auto" w:fill="auto"/>
            <w:hideMark/>
          </w:tcPr>
          <w:p w14:paraId="1C4757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FA4E9F" w14:textId="77777777" w:rsidR="009D5BFB" w:rsidRPr="009D5BFB" w:rsidRDefault="009D5BFB" w:rsidP="009D5BFB">
            <w:pPr>
              <w:rPr>
                <w:color w:val="000000"/>
                <w:szCs w:val="28"/>
              </w:rPr>
            </w:pPr>
            <w:r w:rsidRPr="009D5BFB">
              <w:rPr>
                <w:color w:val="000000"/>
                <w:szCs w:val="28"/>
              </w:rPr>
              <w:t>0.00000799</w:t>
            </w:r>
          </w:p>
        </w:tc>
      </w:tr>
      <w:tr w:rsidR="009D5BFB" w:rsidRPr="009D5BFB" w14:paraId="7B504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FEABB84" w14:textId="77777777" w:rsidR="009D5BFB" w:rsidRPr="009D5BFB" w:rsidRDefault="009D5BFB" w:rsidP="009D5BFB">
            <w:pPr>
              <w:rPr>
                <w:color w:val="000000"/>
                <w:szCs w:val="28"/>
              </w:rPr>
            </w:pPr>
            <w:r w:rsidRPr="009D5BFB">
              <w:rPr>
                <w:color w:val="000000"/>
                <w:szCs w:val="28"/>
              </w:rPr>
              <w:t>40:44</w:t>
            </w:r>
          </w:p>
        </w:tc>
        <w:tc>
          <w:tcPr>
            <w:tcW w:w="1616" w:type="dxa"/>
            <w:tcBorders>
              <w:top w:val="nil"/>
              <w:left w:val="nil"/>
              <w:bottom w:val="single" w:sz="4" w:space="0" w:color="auto"/>
              <w:right w:val="single" w:sz="4" w:space="0" w:color="auto"/>
            </w:tcBorders>
            <w:shd w:val="clear" w:color="auto" w:fill="auto"/>
            <w:vAlign w:val="bottom"/>
            <w:hideMark/>
          </w:tcPr>
          <w:p w14:paraId="0B286B8E" w14:textId="77777777" w:rsidR="009D5BFB" w:rsidRPr="009D5BFB" w:rsidRDefault="009D5BFB" w:rsidP="009D5BFB">
            <w:pPr>
              <w:jc w:val="right"/>
              <w:rPr>
                <w:color w:val="000000"/>
                <w:szCs w:val="28"/>
              </w:rPr>
            </w:pPr>
            <w:r w:rsidRPr="009D5BFB">
              <w:rPr>
                <w:color w:val="000000"/>
                <w:szCs w:val="28"/>
              </w:rPr>
              <w:t>23.49</w:t>
            </w:r>
          </w:p>
        </w:tc>
        <w:tc>
          <w:tcPr>
            <w:tcW w:w="1616" w:type="dxa"/>
            <w:tcBorders>
              <w:top w:val="nil"/>
              <w:left w:val="nil"/>
              <w:bottom w:val="single" w:sz="4" w:space="0" w:color="auto"/>
              <w:right w:val="single" w:sz="4" w:space="0" w:color="auto"/>
            </w:tcBorders>
            <w:shd w:val="clear" w:color="auto" w:fill="auto"/>
            <w:vAlign w:val="bottom"/>
            <w:hideMark/>
          </w:tcPr>
          <w:p w14:paraId="28B2EDB2" w14:textId="77777777" w:rsidR="009D5BFB" w:rsidRPr="009D5BFB" w:rsidRDefault="009D5BFB" w:rsidP="009D5BFB">
            <w:pPr>
              <w:jc w:val="right"/>
              <w:rPr>
                <w:color w:val="000000"/>
                <w:szCs w:val="28"/>
              </w:rPr>
            </w:pPr>
            <w:r w:rsidRPr="009D5BFB">
              <w:rPr>
                <w:color w:val="000000"/>
                <w:szCs w:val="28"/>
              </w:rPr>
              <w:t>23.49</w:t>
            </w:r>
          </w:p>
        </w:tc>
        <w:tc>
          <w:tcPr>
            <w:tcW w:w="1499" w:type="dxa"/>
            <w:tcBorders>
              <w:top w:val="nil"/>
              <w:left w:val="nil"/>
              <w:bottom w:val="single" w:sz="4" w:space="0" w:color="auto"/>
              <w:right w:val="single" w:sz="4" w:space="0" w:color="auto"/>
            </w:tcBorders>
            <w:shd w:val="clear" w:color="auto" w:fill="auto"/>
            <w:vAlign w:val="bottom"/>
            <w:hideMark/>
          </w:tcPr>
          <w:p w14:paraId="7355879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33FF2C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752131D" w14:textId="77777777" w:rsidR="009D5BFB" w:rsidRPr="009D5BFB" w:rsidRDefault="009D5BFB" w:rsidP="009D5BFB">
            <w:pPr>
              <w:jc w:val="right"/>
              <w:rPr>
                <w:color w:val="000000"/>
                <w:szCs w:val="28"/>
              </w:rPr>
            </w:pPr>
            <w:r w:rsidRPr="009D5BFB">
              <w:rPr>
                <w:color w:val="000000"/>
                <w:szCs w:val="28"/>
              </w:rPr>
              <w:t>3.7584</w:t>
            </w:r>
          </w:p>
        </w:tc>
        <w:tc>
          <w:tcPr>
            <w:tcW w:w="1546" w:type="dxa"/>
            <w:tcBorders>
              <w:top w:val="nil"/>
              <w:left w:val="nil"/>
              <w:bottom w:val="single" w:sz="4" w:space="0" w:color="auto"/>
              <w:right w:val="single" w:sz="4" w:space="0" w:color="auto"/>
            </w:tcBorders>
            <w:shd w:val="clear" w:color="auto" w:fill="auto"/>
            <w:hideMark/>
          </w:tcPr>
          <w:p w14:paraId="62B4104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E27932" w14:textId="77777777" w:rsidR="009D5BFB" w:rsidRPr="009D5BFB" w:rsidRDefault="009D5BFB" w:rsidP="009D5BFB">
            <w:pPr>
              <w:rPr>
                <w:color w:val="000000"/>
                <w:szCs w:val="28"/>
              </w:rPr>
            </w:pPr>
            <w:r w:rsidRPr="009D5BFB">
              <w:rPr>
                <w:color w:val="000000"/>
                <w:szCs w:val="28"/>
              </w:rPr>
              <w:t>0.00001201</w:t>
            </w:r>
          </w:p>
        </w:tc>
      </w:tr>
      <w:tr w:rsidR="009D5BFB" w:rsidRPr="009D5BFB" w14:paraId="2AEA5B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92D1F1" w14:textId="77777777" w:rsidR="009D5BFB" w:rsidRPr="009D5BFB" w:rsidRDefault="009D5BFB" w:rsidP="009D5BFB">
            <w:pPr>
              <w:rPr>
                <w:color w:val="000000"/>
                <w:szCs w:val="28"/>
              </w:rPr>
            </w:pPr>
            <w:r w:rsidRPr="009D5BFB">
              <w:rPr>
                <w:color w:val="000000"/>
                <w:szCs w:val="28"/>
              </w:rPr>
              <w:t>44:№3а</w:t>
            </w:r>
          </w:p>
        </w:tc>
        <w:tc>
          <w:tcPr>
            <w:tcW w:w="1616" w:type="dxa"/>
            <w:tcBorders>
              <w:top w:val="nil"/>
              <w:left w:val="nil"/>
              <w:bottom w:val="single" w:sz="4" w:space="0" w:color="auto"/>
              <w:right w:val="single" w:sz="4" w:space="0" w:color="auto"/>
            </w:tcBorders>
            <w:shd w:val="clear" w:color="auto" w:fill="auto"/>
            <w:vAlign w:val="bottom"/>
            <w:hideMark/>
          </w:tcPr>
          <w:p w14:paraId="658CDA7F" w14:textId="77777777" w:rsidR="009D5BFB" w:rsidRPr="009D5BFB" w:rsidRDefault="009D5BFB" w:rsidP="009D5BFB">
            <w:pPr>
              <w:jc w:val="right"/>
              <w:rPr>
                <w:color w:val="000000"/>
                <w:szCs w:val="28"/>
              </w:rPr>
            </w:pPr>
            <w:r w:rsidRPr="009D5BFB">
              <w:rPr>
                <w:color w:val="000000"/>
                <w:szCs w:val="28"/>
              </w:rPr>
              <w:t>5.96</w:t>
            </w:r>
          </w:p>
        </w:tc>
        <w:tc>
          <w:tcPr>
            <w:tcW w:w="1616" w:type="dxa"/>
            <w:tcBorders>
              <w:top w:val="nil"/>
              <w:left w:val="nil"/>
              <w:bottom w:val="single" w:sz="4" w:space="0" w:color="auto"/>
              <w:right w:val="single" w:sz="4" w:space="0" w:color="auto"/>
            </w:tcBorders>
            <w:shd w:val="clear" w:color="auto" w:fill="auto"/>
            <w:vAlign w:val="bottom"/>
            <w:hideMark/>
          </w:tcPr>
          <w:p w14:paraId="67A73312" w14:textId="77777777" w:rsidR="009D5BFB" w:rsidRPr="009D5BFB" w:rsidRDefault="009D5BFB" w:rsidP="009D5BFB">
            <w:pPr>
              <w:jc w:val="right"/>
              <w:rPr>
                <w:color w:val="000000"/>
                <w:szCs w:val="28"/>
              </w:rPr>
            </w:pPr>
            <w:r w:rsidRPr="009D5BFB">
              <w:rPr>
                <w:color w:val="000000"/>
                <w:szCs w:val="28"/>
              </w:rPr>
              <w:t>5.96</w:t>
            </w:r>
          </w:p>
        </w:tc>
        <w:tc>
          <w:tcPr>
            <w:tcW w:w="1499" w:type="dxa"/>
            <w:tcBorders>
              <w:top w:val="nil"/>
              <w:left w:val="nil"/>
              <w:bottom w:val="single" w:sz="4" w:space="0" w:color="auto"/>
              <w:right w:val="single" w:sz="4" w:space="0" w:color="auto"/>
            </w:tcBorders>
            <w:shd w:val="clear" w:color="auto" w:fill="auto"/>
            <w:vAlign w:val="bottom"/>
            <w:hideMark/>
          </w:tcPr>
          <w:p w14:paraId="145F19D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F6E76C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BCFF3A1" w14:textId="77777777" w:rsidR="009D5BFB" w:rsidRPr="009D5BFB" w:rsidRDefault="009D5BFB" w:rsidP="009D5BFB">
            <w:pPr>
              <w:jc w:val="right"/>
              <w:rPr>
                <w:color w:val="000000"/>
                <w:szCs w:val="28"/>
              </w:rPr>
            </w:pPr>
            <w:r w:rsidRPr="009D5BFB">
              <w:rPr>
                <w:color w:val="000000"/>
                <w:szCs w:val="28"/>
              </w:rPr>
              <w:t>0.38144</w:t>
            </w:r>
          </w:p>
        </w:tc>
        <w:tc>
          <w:tcPr>
            <w:tcW w:w="1546" w:type="dxa"/>
            <w:tcBorders>
              <w:top w:val="nil"/>
              <w:left w:val="nil"/>
              <w:bottom w:val="single" w:sz="4" w:space="0" w:color="auto"/>
              <w:right w:val="single" w:sz="4" w:space="0" w:color="auto"/>
            </w:tcBorders>
            <w:shd w:val="clear" w:color="auto" w:fill="auto"/>
            <w:hideMark/>
          </w:tcPr>
          <w:p w14:paraId="23C255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6781C5" w14:textId="77777777" w:rsidR="009D5BFB" w:rsidRPr="009D5BFB" w:rsidRDefault="009D5BFB" w:rsidP="009D5BFB">
            <w:pPr>
              <w:rPr>
                <w:color w:val="000000"/>
                <w:szCs w:val="28"/>
              </w:rPr>
            </w:pPr>
            <w:r w:rsidRPr="009D5BFB">
              <w:rPr>
                <w:color w:val="000000"/>
                <w:szCs w:val="28"/>
              </w:rPr>
              <w:t>0.00000249</w:t>
            </w:r>
          </w:p>
        </w:tc>
      </w:tr>
      <w:tr w:rsidR="009D5BFB" w:rsidRPr="009D5BFB" w14:paraId="0D0758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BC51DEE" w14:textId="77777777" w:rsidR="009D5BFB" w:rsidRPr="009D5BFB" w:rsidRDefault="009D5BFB" w:rsidP="009D5BFB">
            <w:pPr>
              <w:rPr>
                <w:color w:val="000000"/>
                <w:szCs w:val="28"/>
              </w:rPr>
            </w:pPr>
            <w:r w:rsidRPr="009D5BFB">
              <w:rPr>
                <w:color w:val="000000"/>
                <w:szCs w:val="28"/>
              </w:rPr>
              <w:t>44:430</w:t>
            </w:r>
          </w:p>
        </w:tc>
        <w:tc>
          <w:tcPr>
            <w:tcW w:w="1616" w:type="dxa"/>
            <w:tcBorders>
              <w:top w:val="nil"/>
              <w:left w:val="nil"/>
              <w:bottom w:val="single" w:sz="4" w:space="0" w:color="auto"/>
              <w:right w:val="single" w:sz="4" w:space="0" w:color="auto"/>
            </w:tcBorders>
            <w:shd w:val="clear" w:color="auto" w:fill="auto"/>
            <w:vAlign w:val="bottom"/>
            <w:hideMark/>
          </w:tcPr>
          <w:p w14:paraId="541A2AE5" w14:textId="77777777" w:rsidR="009D5BFB" w:rsidRPr="009D5BFB" w:rsidRDefault="009D5BFB" w:rsidP="009D5BFB">
            <w:pPr>
              <w:jc w:val="right"/>
              <w:rPr>
                <w:color w:val="000000"/>
                <w:szCs w:val="28"/>
              </w:rPr>
            </w:pPr>
            <w:r w:rsidRPr="009D5BFB">
              <w:rPr>
                <w:color w:val="000000"/>
                <w:szCs w:val="28"/>
              </w:rPr>
              <w:t>25.62</w:t>
            </w:r>
          </w:p>
        </w:tc>
        <w:tc>
          <w:tcPr>
            <w:tcW w:w="1616" w:type="dxa"/>
            <w:tcBorders>
              <w:top w:val="nil"/>
              <w:left w:val="nil"/>
              <w:bottom w:val="single" w:sz="4" w:space="0" w:color="auto"/>
              <w:right w:val="single" w:sz="4" w:space="0" w:color="auto"/>
            </w:tcBorders>
            <w:shd w:val="clear" w:color="auto" w:fill="auto"/>
            <w:vAlign w:val="bottom"/>
            <w:hideMark/>
          </w:tcPr>
          <w:p w14:paraId="0AEC81B7" w14:textId="77777777" w:rsidR="009D5BFB" w:rsidRPr="009D5BFB" w:rsidRDefault="009D5BFB" w:rsidP="009D5BFB">
            <w:pPr>
              <w:jc w:val="right"/>
              <w:rPr>
                <w:color w:val="000000"/>
                <w:szCs w:val="28"/>
              </w:rPr>
            </w:pPr>
            <w:r w:rsidRPr="009D5BFB">
              <w:rPr>
                <w:color w:val="000000"/>
                <w:szCs w:val="28"/>
              </w:rPr>
              <w:t>25.62</w:t>
            </w:r>
          </w:p>
        </w:tc>
        <w:tc>
          <w:tcPr>
            <w:tcW w:w="1499" w:type="dxa"/>
            <w:tcBorders>
              <w:top w:val="nil"/>
              <w:left w:val="nil"/>
              <w:bottom w:val="single" w:sz="4" w:space="0" w:color="auto"/>
              <w:right w:val="single" w:sz="4" w:space="0" w:color="auto"/>
            </w:tcBorders>
            <w:shd w:val="clear" w:color="auto" w:fill="auto"/>
            <w:vAlign w:val="bottom"/>
            <w:hideMark/>
          </w:tcPr>
          <w:p w14:paraId="2E38F9E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AD739F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DD814B9" w14:textId="77777777" w:rsidR="009D5BFB" w:rsidRPr="009D5BFB" w:rsidRDefault="009D5BFB" w:rsidP="009D5BFB">
            <w:pPr>
              <w:jc w:val="right"/>
              <w:rPr>
                <w:color w:val="000000"/>
                <w:szCs w:val="28"/>
              </w:rPr>
            </w:pPr>
            <w:r w:rsidRPr="009D5BFB">
              <w:rPr>
                <w:color w:val="000000"/>
                <w:szCs w:val="28"/>
              </w:rPr>
              <w:t>4.0992</w:t>
            </w:r>
          </w:p>
        </w:tc>
        <w:tc>
          <w:tcPr>
            <w:tcW w:w="1546" w:type="dxa"/>
            <w:tcBorders>
              <w:top w:val="nil"/>
              <w:left w:val="nil"/>
              <w:bottom w:val="single" w:sz="4" w:space="0" w:color="auto"/>
              <w:right w:val="single" w:sz="4" w:space="0" w:color="auto"/>
            </w:tcBorders>
            <w:shd w:val="clear" w:color="auto" w:fill="auto"/>
            <w:hideMark/>
          </w:tcPr>
          <w:p w14:paraId="359FBC1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FEE797" w14:textId="77777777" w:rsidR="009D5BFB" w:rsidRPr="009D5BFB" w:rsidRDefault="009D5BFB" w:rsidP="009D5BFB">
            <w:pPr>
              <w:rPr>
                <w:color w:val="000000"/>
                <w:szCs w:val="28"/>
              </w:rPr>
            </w:pPr>
            <w:r w:rsidRPr="009D5BFB">
              <w:rPr>
                <w:color w:val="000000"/>
                <w:szCs w:val="28"/>
              </w:rPr>
              <w:t>0.00001310</w:t>
            </w:r>
          </w:p>
        </w:tc>
      </w:tr>
      <w:tr w:rsidR="009D5BFB" w:rsidRPr="009D5BFB" w14:paraId="1FF715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E105D6" w14:textId="77777777" w:rsidR="009D5BFB" w:rsidRPr="009D5BFB" w:rsidRDefault="009D5BFB" w:rsidP="009D5BFB">
            <w:pPr>
              <w:rPr>
                <w:color w:val="000000"/>
                <w:szCs w:val="28"/>
              </w:rPr>
            </w:pPr>
            <w:r w:rsidRPr="009D5BFB">
              <w:rPr>
                <w:color w:val="000000"/>
                <w:szCs w:val="28"/>
              </w:rPr>
              <w:t>430:№3</w:t>
            </w:r>
          </w:p>
        </w:tc>
        <w:tc>
          <w:tcPr>
            <w:tcW w:w="1616" w:type="dxa"/>
            <w:tcBorders>
              <w:top w:val="nil"/>
              <w:left w:val="nil"/>
              <w:bottom w:val="single" w:sz="4" w:space="0" w:color="auto"/>
              <w:right w:val="single" w:sz="4" w:space="0" w:color="auto"/>
            </w:tcBorders>
            <w:shd w:val="clear" w:color="auto" w:fill="auto"/>
            <w:vAlign w:val="bottom"/>
            <w:hideMark/>
          </w:tcPr>
          <w:p w14:paraId="6CA9D6A7" w14:textId="77777777" w:rsidR="009D5BFB" w:rsidRPr="009D5BFB" w:rsidRDefault="009D5BFB" w:rsidP="009D5BFB">
            <w:pPr>
              <w:jc w:val="right"/>
              <w:rPr>
                <w:color w:val="000000"/>
                <w:szCs w:val="28"/>
              </w:rPr>
            </w:pPr>
            <w:r w:rsidRPr="009D5BFB">
              <w:rPr>
                <w:color w:val="000000"/>
                <w:szCs w:val="28"/>
              </w:rPr>
              <w:t>4.17</w:t>
            </w:r>
          </w:p>
        </w:tc>
        <w:tc>
          <w:tcPr>
            <w:tcW w:w="1616" w:type="dxa"/>
            <w:tcBorders>
              <w:top w:val="nil"/>
              <w:left w:val="nil"/>
              <w:bottom w:val="single" w:sz="4" w:space="0" w:color="auto"/>
              <w:right w:val="single" w:sz="4" w:space="0" w:color="auto"/>
            </w:tcBorders>
            <w:shd w:val="clear" w:color="auto" w:fill="auto"/>
            <w:vAlign w:val="bottom"/>
            <w:hideMark/>
          </w:tcPr>
          <w:p w14:paraId="4A9CC4DF" w14:textId="77777777" w:rsidR="009D5BFB" w:rsidRPr="009D5BFB" w:rsidRDefault="009D5BFB" w:rsidP="009D5BFB">
            <w:pPr>
              <w:jc w:val="right"/>
              <w:rPr>
                <w:color w:val="000000"/>
                <w:szCs w:val="28"/>
              </w:rPr>
            </w:pPr>
            <w:r w:rsidRPr="009D5BFB">
              <w:rPr>
                <w:color w:val="000000"/>
                <w:szCs w:val="28"/>
              </w:rPr>
              <w:t>4.17</w:t>
            </w:r>
          </w:p>
        </w:tc>
        <w:tc>
          <w:tcPr>
            <w:tcW w:w="1499" w:type="dxa"/>
            <w:tcBorders>
              <w:top w:val="nil"/>
              <w:left w:val="nil"/>
              <w:bottom w:val="single" w:sz="4" w:space="0" w:color="auto"/>
              <w:right w:val="single" w:sz="4" w:space="0" w:color="auto"/>
            </w:tcBorders>
            <w:shd w:val="clear" w:color="auto" w:fill="auto"/>
            <w:vAlign w:val="bottom"/>
            <w:hideMark/>
          </w:tcPr>
          <w:p w14:paraId="7B3970C1"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5A7A2D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B1EB5FE" w14:textId="77777777" w:rsidR="009D5BFB" w:rsidRPr="009D5BFB" w:rsidRDefault="009D5BFB" w:rsidP="009D5BFB">
            <w:pPr>
              <w:jc w:val="right"/>
              <w:rPr>
                <w:color w:val="000000"/>
                <w:szCs w:val="28"/>
              </w:rPr>
            </w:pPr>
            <w:r w:rsidRPr="009D5BFB">
              <w:rPr>
                <w:color w:val="000000"/>
                <w:szCs w:val="28"/>
              </w:rPr>
              <w:t>0.26688</w:t>
            </w:r>
          </w:p>
        </w:tc>
        <w:tc>
          <w:tcPr>
            <w:tcW w:w="1546" w:type="dxa"/>
            <w:tcBorders>
              <w:top w:val="nil"/>
              <w:left w:val="nil"/>
              <w:bottom w:val="single" w:sz="4" w:space="0" w:color="auto"/>
              <w:right w:val="single" w:sz="4" w:space="0" w:color="auto"/>
            </w:tcBorders>
            <w:shd w:val="clear" w:color="auto" w:fill="auto"/>
            <w:hideMark/>
          </w:tcPr>
          <w:p w14:paraId="1438D1B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D1A6C1" w14:textId="77777777" w:rsidR="009D5BFB" w:rsidRPr="009D5BFB" w:rsidRDefault="009D5BFB" w:rsidP="009D5BFB">
            <w:pPr>
              <w:rPr>
                <w:color w:val="000000"/>
                <w:szCs w:val="28"/>
              </w:rPr>
            </w:pPr>
            <w:r w:rsidRPr="009D5BFB">
              <w:rPr>
                <w:color w:val="000000"/>
                <w:szCs w:val="28"/>
              </w:rPr>
              <w:t>0.00000174</w:t>
            </w:r>
          </w:p>
        </w:tc>
      </w:tr>
      <w:tr w:rsidR="009D5BFB" w:rsidRPr="009D5BFB" w14:paraId="065F30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F0675F" w14:textId="77777777" w:rsidR="009D5BFB" w:rsidRPr="009D5BFB" w:rsidRDefault="009D5BFB" w:rsidP="009D5BFB">
            <w:pPr>
              <w:rPr>
                <w:color w:val="000000"/>
                <w:szCs w:val="28"/>
              </w:rPr>
            </w:pPr>
            <w:r w:rsidRPr="009D5BFB">
              <w:rPr>
                <w:color w:val="000000"/>
                <w:szCs w:val="28"/>
              </w:rPr>
              <w:t>430:431</w:t>
            </w:r>
          </w:p>
        </w:tc>
        <w:tc>
          <w:tcPr>
            <w:tcW w:w="1616" w:type="dxa"/>
            <w:tcBorders>
              <w:top w:val="nil"/>
              <w:left w:val="nil"/>
              <w:bottom w:val="single" w:sz="4" w:space="0" w:color="auto"/>
              <w:right w:val="single" w:sz="4" w:space="0" w:color="auto"/>
            </w:tcBorders>
            <w:shd w:val="clear" w:color="auto" w:fill="auto"/>
            <w:vAlign w:val="bottom"/>
            <w:hideMark/>
          </w:tcPr>
          <w:p w14:paraId="75BA8FCF" w14:textId="77777777" w:rsidR="009D5BFB" w:rsidRPr="009D5BFB" w:rsidRDefault="009D5BFB" w:rsidP="009D5BFB">
            <w:pPr>
              <w:jc w:val="right"/>
              <w:rPr>
                <w:color w:val="000000"/>
                <w:szCs w:val="28"/>
              </w:rPr>
            </w:pPr>
            <w:r w:rsidRPr="009D5BFB">
              <w:rPr>
                <w:color w:val="000000"/>
                <w:szCs w:val="28"/>
              </w:rPr>
              <w:t>24.72</w:t>
            </w:r>
          </w:p>
        </w:tc>
        <w:tc>
          <w:tcPr>
            <w:tcW w:w="1616" w:type="dxa"/>
            <w:tcBorders>
              <w:top w:val="nil"/>
              <w:left w:val="nil"/>
              <w:bottom w:val="single" w:sz="4" w:space="0" w:color="auto"/>
              <w:right w:val="single" w:sz="4" w:space="0" w:color="auto"/>
            </w:tcBorders>
            <w:shd w:val="clear" w:color="auto" w:fill="auto"/>
            <w:vAlign w:val="bottom"/>
            <w:hideMark/>
          </w:tcPr>
          <w:p w14:paraId="112BF269" w14:textId="77777777" w:rsidR="009D5BFB" w:rsidRPr="009D5BFB" w:rsidRDefault="009D5BFB" w:rsidP="009D5BFB">
            <w:pPr>
              <w:jc w:val="right"/>
              <w:rPr>
                <w:color w:val="000000"/>
                <w:szCs w:val="28"/>
              </w:rPr>
            </w:pPr>
            <w:r w:rsidRPr="009D5BFB">
              <w:rPr>
                <w:color w:val="000000"/>
                <w:szCs w:val="28"/>
              </w:rPr>
              <w:t>24.72</w:t>
            </w:r>
          </w:p>
        </w:tc>
        <w:tc>
          <w:tcPr>
            <w:tcW w:w="1499" w:type="dxa"/>
            <w:tcBorders>
              <w:top w:val="nil"/>
              <w:left w:val="nil"/>
              <w:bottom w:val="single" w:sz="4" w:space="0" w:color="auto"/>
              <w:right w:val="single" w:sz="4" w:space="0" w:color="auto"/>
            </w:tcBorders>
            <w:shd w:val="clear" w:color="auto" w:fill="auto"/>
            <w:vAlign w:val="bottom"/>
            <w:hideMark/>
          </w:tcPr>
          <w:p w14:paraId="5DFF638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999695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D6BE747" w14:textId="77777777" w:rsidR="009D5BFB" w:rsidRPr="009D5BFB" w:rsidRDefault="009D5BFB" w:rsidP="009D5BFB">
            <w:pPr>
              <w:jc w:val="right"/>
              <w:rPr>
                <w:color w:val="000000"/>
                <w:szCs w:val="28"/>
              </w:rPr>
            </w:pPr>
            <w:r w:rsidRPr="009D5BFB">
              <w:rPr>
                <w:color w:val="000000"/>
                <w:szCs w:val="28"/>
              </w:rPr>
              <w:t>2.472</w:t>
            </w:r>
          </w:p>
        </w:tc>
        <w:tc>
          <w:tcPr>
            <w:tcW w:w="1546" w:type="dxa"/>
            <w:tcBorders>
              <w:top w:val="nil"/>
              <w:left w:val="nil"/>
              <w:bottom w:val="single" w:sz="4" w:space="0" w:color="auto"/>
              <w:right w:val="single" w:sz="4" w:space="0" w:color="auto"/>
            </w:tcBorders>
            <w:shd w:val="clear" w:color="auto" w:fill="auto"/>
            <w:hideMark/>
          </w:tcPr>
          <w:p w14:paraId="2F948E7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2A7F36" w14:textId="77777777" w:rsidR="009D5BFB" w:rsidRPr="009D5BFB" w:rsidRDefault="009D5BFB" w:rsidP="009D5BFB">
            <w:pPr>
              <w:rPr>
                <w:color w:val="000000"/>
                <w:szCs w:val="28"/>
              </w:rPr>
            </w:pPr>
            <w:r w:rsidRPr="009D5BFB">
              <w:rPr>
                <w:color w:val="000000"/>
                <w:szCs w:val="28"/>
              </w:rPr>
              <w:t>0.00001119</w:t>
            </w:r>
          </w:p>
        </w:tc>
      </w:tr>
      <w:tr w:rsidR="009D5BFB" w:rsidRPr="009D5BFB" w14:paraId="282621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CE20D51" w14:textId="77777777" w:rsidR="009D5BFB" w:rsidRPr="009D5BFB" w:rsidRDefault="009D5BFB" w:rsidP="009D5BFB">
            <w:pPr>
              <w:rPr>
                <w:color w:val="000000"/>
                <w:szCs w:val="28"/>
              </w:rPr>
            </w:pPr>
            <w:r w:rsidRPr="009D5BFB">
              <w:rPr>
                <w:color w:val="000000"/>
                <w:szCs w:val="28"/>
              </w:rPr>
              <w:lastRenderedPageBreak/>
              <w:t>431:№5</w:t>
            </w:r>
          </w:p>
        </w:tc>
        <w:tc>
          <w:tcPr>
            <w:tcW w:w="1616" w:type="dxa"/>
            <w:tcBorders>
              <w:top w:val="nil"/>
              <w:left w:val="nil"/>
              <w:bottom w:val="single" w:sz="4" w:space="0" w:color="auto"/>
              <w:right w:val="single" w:sz="4" w:space="0" w:color="auto"/>
            </w:tcBorders>
            <w:shd w:val="clear" w:color="auto" w:fill="auto"/>
            <w:vAlign w:val="bottom"/>
            <w:hideMark/>
          </w:tcPr>
          <w:p w14:paraId="5725820A" w14:textId="77777777" w:rsidR="009D5BFB" w:rsidRPr="009D5BFB" w:rsidRDefault="009D5BFB" w:rsidP="009D5BFB">
            <w:pPr>
              <w:jc w:val="right"/>
              <w:rPr>
                <w:color w:val="000000"/>
                <w:szCs w:val="28"/>
              </w:rPr>
            </w:pPr>
            <w:r w:rsidRPr="009D5BFB">
              <w:rPr>
                <w:color w:val="000000"/>
                <w:szCs w:val="28"/>
              </w:rPr>
              <w:t>8.08</w:t>
            </w:r>
          </w:p>
        </w:tc>
        <w:tc>
          <w:tcPr>
            <w:tcW w:w="1616" w:type="dxa"/>
            <w:tcBorders>
              <w:top w:val="nil"/>
              <w:left w:val="nil"/>
              <w:bottom w:val="single" w:sz="4" w:space="0" w:color="auto"/>
              <w:right w:val="single" w:sz="4" w:space="0" w:color="auto"/>
            </w:tcBorders>
            <w:shd w:val="clear" w:color="auto" w:fill="auto"/>
            <w:vAlign w:val="bottom"/>
            <w:hideMark/>
          </w:tcPr>
          <w:p w14:paraId="54FA9A84" w14:textId="77777777" w:rsidR="009D5BFB" w:rsidRPr="009D5BFB" w:rsidRDefault="009D5BFB" w:rsidP="009D5BFB">
            <w:pPr>
              <w:jc w:val="right"/>
              <w:rPr>
                <w:color w:val="000000"/>
                <w:szCs w:val="28"/>
              </w:rPr>
            </w:pPr>
            <w:r w:rsidRPr="009D5BFB">
              <w:rPr>
                <w:color w:val="000000"/>
                <w:szCs w:val="28"/>
              </w:rPr>
              <w:t>8.08</w:t>
            </w:r>
          </w:p>
        </w:tc>
        <w:tc>
          <w:tcPr>
            <w:tcW w:w="1499" w:type="dxa"/>
            <w:tcBorders>
              <w:top w:val="nil"/>
              <w:left w:val="nil"/>
              <w:bottom w:val="single" w:sz="4" w:space="0" w:color="auto"/>
              <w:right w:val="single" w:sz="4" w:space="0" w:color="auto"/>
            </w:tcBorders>
            <w:shd w:val="clear" w:color="auto" w:fill="auto"/>
            <w:vAlign w:val="bottom"/>
            <w:hideMark/>
          </w:tcPr>
          <w:p w14:paraId="2D068E79"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F948D99"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1091806" w14:textId="77777777" w:rsidR="009D5BFB" w:rsidRPr="009D5BFB" w:rsidRDefault="009D5BFB" w:rsidP="009D5BFB">
            <w:pPr>
              <w:jc w:val="right"/>
              <w:rPr>
                <w:color w:val="000000"/>
                <w:szCs w:val="28"/>
              </w:rPr>
            </w:pPr>
            <w:r w:rsidRPr="009D5BFB">
              <w:rPr>
                <w:color w:val="000000"/>
                <w:szCs w:val="28"/>
              </w:rPr>
              <w:t>0.51712</w:t>
            </w:r>
          </w:p>
        </w:tc>
        <w:tc>
          <w:tcPr>
            <w:tcW w:w="1546" w:type="dxa"/>
            <w:tcBorders>
              <w:top w:val="nil"/>
              <w:left w:val="nil"/>
              <w:bottom w:val="single" w:sz="4" w:space="0" w:color="auto"/>
              <w:right w:val="single" w:sz="4" w:space="0" w:color="auto"/>
            </w:tcBorders>
            <w:shd w:val="clear" w:color="auto" w:fill="auto"/>
            <w:hideMark/>
          </w:tcPr>
          <w:p w14:paraId="44EB78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73A8F9" w14:textId="77777777" w:rsidR="009D5BFB" w:rsidRPr="009D5BFB" w:rsidRDefault="009D5BFB" w:rsidP="009D5BFB">
            <w:pPr>
              <w:rPr>
                <w:color w:val="000000"/>
                <w:szCs w:val="28"/>
              </w:rPr>
            </w:pPr>
            <w:r w:rsidRPr="009D5BFB">
              <w:rPr>
                <w:color w:val="000000"/>
                <w:szCs w:val="28"/>
              </w:rPr>
              <w:t>0.00000338</w:t>
            </w:r>
          </w:p>
        </w:tc>
      </w:tr>
      <w:tr w:rsidR="009D5BFB" w:rsidRPr="009D5BFB" w14:paraId="1CDB80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9DABC82" w14:textId="77777777" w:rsidR="009D5BFB" w:rsidRPr="009D5BFB" w:rsidRDefault="009D5BFB" w:rsidP="009D5BFB">
            <w:pPr>
              <w:rPr>
                <w:color w:val="000000"/>
                <w:szCs w:val="28"/>
              </w:rPr>
            </w:pPr>
            <w:r w:rsidRPr="009D5BFB">
              <w:rPr>
                <w:color w:val="000000"/>
                <w:szCs w:val="28"/>
              </w:rPr>
              <w:t>431:432</w:t>
            </w:r>
          </w:p>
        </w:tc>
        <w:tc>
          <w:tcPr>
            <w:tcW w:w="1616" w:type="dxa"/>
            <w:tcBorders>
              <w:top w:val="nil"/>
              <w:left w:val="nil"/>
              <w:bottom w:val="single" w:sz="4" w:space="0" w:color="auto"/>
              <w:right w:val="single" w:sz="4" w:space="0" w:color="auto"/>
            </w:tcBorders>
            <w:shd w:val="clear" w:color="auto" w:fill="auto"/>
            <w:vAlign w:val="bottom"/>
            <w:hideMark/>
          </w:tcPr>
          <w:p w14:paraId="377EAB42" w14:textId="77777777" w:rsidR="009D5BFB" w:rsidRPr="009D5BFB" w:rsidRDefault="009D5BFB" w:rsidP="009D5BFB">
            <w:pPr>
              <w:jc w:val="right"/>
              <w:rPr>
                <w:color w:val="000000"/>
                <w:szCs w:val="28"/>
              </w:rPr>
            </w:pPr>
            <w:r w:rsidRPr="009D5BFB">
              <w:rPr>
                <w:color w:val="000000"/>
                <w:szCs w:val="28"/>
              </w:rPr>
              <w:t>39.27</w:t>
            </w:r>
          </w:p>
        </w:tc>
        <w:tc>
          <w:tcPr>
            <w:tcW w:w="1616" w:type="dxa"/>
            <w:tcBorders>
              <w:top w:val="nil"/>
              <w:left w:val="nil"/>
              <w:bottom w:val="single" w:sz="4" w:space="0" w:color="auto"/>
              <w:right w:val="single" w:sz="4" w:space="0" w:color="auto"/>
            </w:tcBorders>
            <w:shd w:val="clear" w:color="auto" w:fill="auto"/>
            <w:vAlign w:val="bottom"/>
            <w:hideMark/>
          </w:tcPr>
          <w:p w14:paraId="117CC943" w14:textId="77777777" w:rsidR="009D5BFB" w:rsidRPr="009D5BFB" w:rsidRDefault="009D5BFB" w:rsidP="009D5BFB">
            <w:pPr>
              <w:jc w:val="right"/>
              <w:rPr>
                <w:color w:val="000000"/>
                <w:szCs w:val="28"/>
              </w:rPr>
            </w:pPr>
            <w:r w:rsidRPr="009D5BFB">
              <w:rPr>
                <w:color w:val="000000"/>
                <w:szCs w:val="28"/>
              </w:rPr>
              <w:t>39.27</w:t>
            </w:r>
          </w:p>
        </w:tc>
        <w:tc>
          <w:tcPr>
            <w:tcW w:w="1499" w:type="dxa"/>
            <w:tcBorders>
              <w:top w:val="nil"/>
              <w:left w:val="nil"/>
              <w:bottom w:val="single" w:sz="4" w:space="0" w:color="auto"/>
              <w:right w:val="single" w:sz="4" w:space="0" w:color="auto"/>
            </w:tcBorders>
            <w:shd w:val="clear" w:color="auto" w:fill="auto"/>
            <w:vAlign w:val="bottom"/>
            <w:hideMark/>
          </w:tcPr>
          <w:p w14:paraId="7B41D15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09448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960EC3" w14:textId="77777777" w:rsidR="009D5BFB" w:rsidRPr="009D5BFB" w:rsidRDefault="009D5BFB" w:rsidP="009D5BFB">
            <w:pPr>
              <w:jc w:val="right"/>
              <w:rPr>
                <w:color w:val="000000"/>
                <w:szCs w:val="28"/>
              </w:rPr>
            </w:pPr>
            <w:r w:rsidRPr="009D5BFB">
              <w:rPr>
                <w:color w:val="000000"/>
                <w:szCs w:val="28"/>
              </w:rPr>
              <w:t>3.927</w:t>
            </w:r>
          </w:p>
        </w:tc>
        <w:tc>
          <w:tcPr>
            <w:tcW w:w="1546" w:type="dxa"/>
            <w:tcBorders>
              <w:top w:val="nil"/>
              <w:left w:val="nil"/>
              <w:bottom w:val="single" w:sz="4" w:space="0" w:color="auto"/>
              <w:right w:val="single" w:sz="4" w:space="0" w:color="auto"/>
            </w:tcBorders>
            <w:shd w:val="clear" w:color="auto" w:fill="auto"/>
            <w:hideMark/>
          </w:tcPr>
          <w:p w14:paraId="7CC1190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E9A7EA" w14:textId="77777777" w:rsidR="009D5BFB" w:rsidRPr="009D5BFB" w:rsidRDefault="009D5BFB" w:rsidP="009D5BFB">
            <w:pPr>
              <w:rPr>
                <w:color w:val="000000"/>
                <w:szCs w:val="28"/>
              </w:rPr>
            </w:pPr>
            <w:r w:rsidRPr="009D5BFB">
              <w:rPr>
                <w:color w:val="000000"/>
                <w:szCs w:val="28"/>
              </w:rPr>
              <w:t>0.00001778</w:t>
            </w:r>
          </w:p>
        </w:tc>
      </w:tr>
      <w:tr w:rsidR="009D5BFB" w:rsidRPr="009D5BFB" w14:paraId="524144D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DA5C7E" w14:textId="77777777" w:rsidR="009D5BFB" w:rsidRPr="009D5BFB" w:rsidRDefault="009D5BFB" w:rsidP="009D5BFB">
            <w:pPr>
              <w:rPr>
                <w:color w:val="000000"/>
                <w:szCs w:val="28"/>
              </w:rPr>
            </w:pPr>
            <w:r w:rsidRPr="009D5BFB">
              <w:rPr>
                <w:color w:val="000000"/>
                <w:szCs w:val="28"/>
              </w:rPr>
              <w:t>432:№3</w:t>
            </w:r>
          </w:p>
        </w:tc>
        <w:tc>
          <w:tcPr>
            <w:tcW w:w="1616" w:type="dxa"/>
            <w:tcBorders>
              <w:top w:val="nil"/>
              <w:left w:val="nil"/>
              <w:bottom w:val="single" w:sz="4" w:space="0" w:color="auto"/>
              <w:right w:val="single" w:sz="4" w:space="0" w:color="auto"/>
            </w:tcBorders>
            <w:shd w:val="clear" w:color="auto" w:fill="auto"/>
            <w:vAlign w:val="bottom"/>
            <w:hideMark/>
          </w:tcPr>
          <w:p w14:paraId="731B1C85" w14:textId="77777777" w:rsidR="009D5BFB" w:rsidRPr="009D5BFB" w:rsidRDefault="009D5BFB" w:rsidP="009D5BFB">
            <w:pPr>
              <w:jc w:val="right"/>
              <w:rPr>
                <w:color w:val="000000"/>
                <w:szCs w:val="28"/>
              </w:rPr>
            </w:pPr>
            <w:r w:rsidRPr="009D5BFB">
              <w:rPr>
                <w:color w:val="000000"/>
                <w:szCs w:val="28"/>
              </w:rPr>
              <w:t>12.21</w:t>
            </w:r>
          </w:p>
        </w:tc>
        <w:tc>
          <w:tcPr>
            <w:tcW w:w="1616" w:type="dxa"/>
            <w:tcBorders>
              <w:top w:val="nil"/>
              <w:left w:val="nil"/>
              <w:bottom w:val="single" w:sz="4" w:space="0" w:color="auto"/>
              <w:right w:val="single" w:sz="4" w:space="0" w:color="auto"/>
            </w:tcBorders>
            <w:shd w:val="clear" w:color="auto" w:fill="auto"/>
            <w:vAlign w:val="bottom"/>
            <w:hideMark/>
          </w:tcPr>
          <w:p w14:paraId="722216D8" w14:textId="77777777" w:rsidR="009D5BFB" w:rsidRPr="009D5BFB" w:rsidRDefault="009D5BFB" w:rsidP="009D5BFB">
            <w:pPr>
              <w:jc w:val="right"/>
              <w:rPr>
                <w:color w:val="000000"/>
                <w:szCs w:val="28"/>
              </w:rPr>
            </w:pPr>
            <w:r w:rsidRPr="009D5BFB">
              <w:rPr>
                <w:color w:val="000000"/>
                <w:szCs w:val="28"/>
              </w:rPr>
              <w:t>12.21</w:t>
            </w:r>
          </w:p>
        </w:tc>
        <w:tc>
          <w:tcPr>
            <w:tcW w:w="1499" w:type="dxa"/>
            <w:tcBorders>
              <w:top w:val="nil"/>
              <w:left w:val="nil"/>
              <w:bottom w:val="single" w:sz="4" w:space="0" w:color="auto"/>
              <w:right w:val="single" w:sz="4" w:space="0" w:color="auto"/>
            </w:tcBorders>
            <w:shd w:val="clear" w:color="auto" w:fill="auto"/>
            <w:vAlign w:val="bottom"/>
            <w:hideMark/>
          </w:tcPr>
          <w:p w14:paraId="20D3587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6F60B79"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082301EB" w14:textId="77777777" w:rsidR="009D5BFB" w:rsidRPr="009D5BFB" w:rsidRDefault="009D5BFB" w:rsidP="009D5BFB">
            <w:pPr>
              <w:jc w:val="right"/>
              <w:rPr>
                <w:color w:val="000000"/>
                <w:szCs w:val="28"/>
              </w:rPr>
            </w:pPr>
            <w:r w:rsidRPr="009D5BFB">
              <w:rPr>
                <w:color w:val="000000"/>
                <w:szCs w:val="28"/>
              </w:rPr>
              <w:t>0.78144</w:t>
            </w:r>
          </w:p>
        </w:tc>
        <w:tc>
          <w:tcPr>
            <w:tcW w:w="1546" w:type="dxa"/>
            <w:tcBorders>
              <w:top w:val="nil"/>
              <w:left w:val="nil"/>
              <w:bottom w:val="single" w:sz="4" w:space="0" w:color="auto"/>
              <w:right w:val="single" w:sz="4" w:space="0" w:color="auto"/>
            </w:tcBorders>
            <w:shd w:val="clear" w:color="auto" w:fill="auto"/>
            <w:hideMark/>
          </w:tcPr>
          <w:p w14:paraId="420D49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C95EA9" w14:textId="77777777" w:rsidR="009D5BFB" w:rsidRPr="009D5BFB" w:rsidRDefault="009D5BFB" w:rsidP="009D5BFB">
            <w:pPr>
              <w:rPr>
                <w:color w:val="000000"/>
                <w:szCs w:val="28"/>
              </w:rPr>
            </w:pPr>
            <w:r w:rsidRPr="009D5BFB">
              <w:rPr>
                <w:color w:val="000000"/>
                <w:szCs w:val="28"/>
              </w:rPr>
              <w:t>0.00000511</w:t>
            </w:r>
          </w:p>
        </w:tc>
      </w:tr>
      <w:tr w:rsidR="009D5BFB" w:rsidRPr="009D5BFB" w14:paraId="7C57E8D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FB0F4D" w14:textId="77777777" w:rsidR="009D5BFB" w:rsidRPr="009D5BFB" w:rsidRDefault="009D5BFB" w:rsidP="009D5BFB">
            <w:pPr>
              <w:rPr>
                <w:color w:val="000000"/>
                <w:szCs w:val="28"/>
              </w:rPr>
            </w:pPr>
            <w:r w:rsidRPr="009D5BFB">
              <w:rPr>
                <w:color w:val="000000"/>
                <w:szCs w:val="28"/>
              </w:rPr>
              <w:t>35:35а</w:t>
            </w:r>
          </w:p>
        </w:tc>
        <w:tc>
          <w:tcPr>
            <w:tcW w:w="1616" w:type="dxa"/>
            <w:tcBorders>
              <w:top w:val="nil"/>
              <w:left w:val="nil"/>
              <w:bottom w:val="single" w:sz="4" w:space="0" w:color="auto"/>
              <w:right w:val="single" w:sz="4" w:space="0" w:color="auto"/>
            </w:tcBorders>
            <w:shd w:val="clear" w:color="auto" w:fill="auto"/>
            <w:vAlign w:val="bottom"/>
            <w:hideMark/>
          </w:tcPr>
          <w:p w14:paraId="3686C7FA" w14:textId="77777777" w:rsidR="009D5BFB" w:rsidRPr="009D5BFB" w:rsidRDefault="009D5BFB" w:rsidP="009D5BFB">
            <w:pPr>
              <w:jc w:val="right"/>
              <w:rPr>
                <w:color w:val="000000"/>
                <w:szCs w:val="28"/>
              </w:rPr>
            </w:pPr>
            <w:r w:rsidRPr="009D5BFB">
              <w:rPr>
                <w:color w:val="000000"/>
                <w:szCs w:val="28"/>
              </w:rPr>
              <w:t>27.62</w:t>
            </w:r>
          </w:p>
        </w:tc>
        <w:tc>
          <w:tcPr>
            <w:tcW w:w="1616" w:type="dxa"/>
            <w:tcBorders>
              <w:top w:val="nil"/>
              <w:left w:val="nil"/>
              <w:bottom w:val="single" w:sz="4" w:space="0" w:color="auto"/>
              <w:right w:val="single" w:sz="4" w:space="0" w:color="auto"/>
            </w:tcBorders>
            <w:shd w:val="clear" w:color="auto" w:fill="auto"/>
            <w:vAlign w:val="bottom"/>
            <w:hideMark/>
          </w:tcPr>
          <w:p w14:paraId="6BB294D7" w14:textId="77777777" w:rsidR="009D5BFB" w:rsidRPr="009D5BFB" w:rsidRDefault="009D5BFB" w:rsidP="009D5BFB">
            <w:pPr>
              <w:jc w:val="right"/>
              <w:rPr>
                <w:color w:val="000000"/>
                <w:szCs w:val="28"/>
              </w:rPr>
            </w:pPr>
            <w:r w:rsidRPr="009D5BFB">
              <w:rPr>
                <w:color w:val="000000"/>
                <w:szCs w:val="28"/>
              </w:rPr>
              <w:t>27.62</w:t>
            </w:r>
          </w:p>
        </w:tc>
        <w:tc>
          <w:tcPr>
            <w:tcW w:w="1499" w:type="dxa"/>
            <w:tcBorders>
              <w:top w:val="nil"/>
              <w:left w:val="nil"/>
              <w:bottom w:val="single" w:sz="4" w:space="0" w:color="auto"/>
              <w:right w:val="single" w:sz="4" w:space="0" w:color="auto"/>
            </w:tcBorders>
            <w:shd w:val="clear" w:color="auto" w:fill="auto"/>
            <w:vAlign w:val="bottom"/>
            <w:hideMark/>
          </w:tcPr>
          <w:p w14:paraId="3D04DFD6"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7F0BE596"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673AB53" w14:textId="77777777" w:rsidR="009D5BFB" w:rsidRPr="009D5BFB" w:rsidRDefault="009D5BFB" w:rsidP="009D5BFB">
            <w:pPr>
              <w:jc w:val="right"/>
              <w:rPr>
                <w:color w:val="000000"/>
                <w:szCs w:val="28"/>
              </w:rPr>
            </w:pPr>
            <w:r w:rsidRPr="009D5BFB">
              <w:rPr>
                <w:color w:val="000000"/>
                <w:szCs w:val="28"/>
              </w:rPr>
              <w:t>13.81</w:t>
            </w:r>
          </w:p>
        </w:tc>
        <w:tc>
          <w:tcPr>
            <w:tcW w:w="1546" w:type="dxa"/>
            <w:tcBorders>
              <w:top w:val="nil"/>
              <w:left w:val="nil"/>
              <w:bottom w:val="single" w:sz="4" w:space="0" w:color="auto"/>
              <w:right w:val="single" w:sz="4" w:space="0" w:color="auto"/>
            </w:tcBorders>
            <w:shd w:val="clear" w:color="auto" w:fill="auto"/>
            <w:hideMark/>
          </w:tcPr>
          <w:p w14:paraId="1E803E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DC73EC" w14:textId="77777777" w:rsidR="009D5BFB" w:rsidRPr="009D5BFB" w:rsidRDefault="009D5BFB" w:rsidP="009D5BFB">
            <w:pPr>
              <w:rPr>
                <w:color w:val="000000"/>
                <w:szCs w:val="28"/>
              </w:rPr>
            </w:pPr>
            <w:r w:rsidRPr="009D5BFB">
              <w:rPr>
                <w:color w:val="000000"/>
                <w:szCs w:val="28"/>
              </w:rPr>
              <w:t>0.00002340</w:t>
            </w:r>
          </w:p>
        </w:tc>
      </w:tr>
      <w:tr w:rsidR="009D5BFB" w:rsidRPr="009D5BFB" w14:paraId="1703DA0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8C8494" w14:textId="77777777" w:rsidR="009D5BFB" w:rsidRPr="009D5BFB" w:rsidRDefault="009D5BFB" w:rsidP="009D5BFB">
            <w:pPr>
              <w:rPr>
                <w:color w:val="000000"/>
                <w:szCs w:val="28"/>
              </w:rPr>
            </w:pPr>
            <w:r w:rsidRPr="009D5BFB">
              <w:rPr>
                <w:color w:val="000000"/>
                <w:szCs w:val="28"/>
              </w:rPr>
              <w:t>35а:35б</w:t>
            </w:r>
          </w:p>
        </w:tc>
        <w:tc>
          <w:tcPr>
            <w:tcW w:w="1616" w:type="dxa"/>
            <w:tcBorders>
              <w:top w:val="nil"/>
              <w:left w:val="nil"/>
              <w:bottom w:val="single" w:sz="4" w:space="0" w:color="auto"/>
              <w:right w:val="single" w:sz="4" w:space="0" w:color="auto"/>
            </w:tcBorders>
            <w:shd w:val="clear" w:color="auto" w:fill="auto"/>
            <w:vAlign w:val="bottom"/>
            <w:hideMark/>
          </w:tcPr>
          <w:p w14:paraId="50C70100" w14:textId="77777777" w:rsidR="009D5BFB" w:rsidRPr="009D5BFB" w:rsidRDefault="009D5BFB" w:rsidP="009D5BFB">
            <w:pPr>
              <w:jc w:val="right"/>
              <w:rPr>
                <w:color w:val="000000"/>
                <w:szCs w:val="28"/>
              </w:rPr>
            </w:pPr>
            <w:r w:rsidRPr="009D5BFB">
              <w:rPr>
                <w:color w:val="000000"/>
                <w:szCs w:val="28"/>
              </w:rPr>
              <w:t>26.23</w:t>
            </w:r>
          </w:p>
        </w:tc>
        <w:tc>
          <w:tcPr>
            <w:tcW w:w="1616" w:type="dxa"/>
            <w:tcBorders>
              <w:top w:val="nil"/>
              <w:left w:val="nil"/>
              <w:bottom w:val="single" w:sz="4" w:space="0" w:color="auto"/>
              <w:right w:val="single" w:sz="4" w:space="0" w:color="auto"/>
            </w:tcBorders>
            <w:shd w:val="clear" w:color="auto" w:fill="auto"/>
            <w:vAlign w:val="bottom"/>
            <w:hideMark/>
          </w:tcPr>
          <w:p w14:paraId="7D7E31AA" w14:textId="77777777" w:rsidR="009D5BFB" w:rsidRPr="009D5BFB" w:rsidRDefault="009D5BFB" w:rsidP="009D5BFB">
            <w:pPr>
              <w:jc w:val="right"/>
              <w:rPr>
                <w:color w:val="000000"/>
                <w:szCs w:val="28"/>
              </w:rPr>
            </w:pPr>
            <w:r w:rsidRPr="009D5BFB">
              <w:rPr>
                <w:color w:val="000000"/>
                <w:szCs w:val="28"/>
              </w:rPr>
              <w:t>26.23</w:t>
            </w:r>
          </w:p>
        </w:tc>
        <w:tc>
          <w:tcPr>
            <w:tcW w:w="1499" w:type="dxa"/>
            <w:tcBorders>
              <w:top w:val="nil"/>
              <w:left w:val="nil"/>
              <w:bottom w:val="single" w:sz="4" w:space="0" w:color="auto"/>
              <w:right w:val="single" w:sz="4" w:space="0" w:color="auto"/>
            </w:tcBorders>
            <w:shd w:val="clear" w:color="auto" w:fill="auto"/>
            <w:vAlign w:val="bottom"/>
            <w:hideMark/>
          </w:tcPr>
          <w:p w14:paraId="6D4450B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0D8CC4D"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482287C1" w14:textId="77777777" w:rsidR="009D5BFB" w:rsidRPr="009D5BFB" w:rsidRDefault="009D5BFB" w:rsidP="009D5BFB">
            <w:pPr>
              <w:jc w:val="right"/>
              <w:rPr>
                <w:color w:val="000000"/>
                <w:szCs w:val="28"/>
              </w:rPr>
            </w:pPr>
            <w:r w:rsidRPr="009D5BFB">
              <w:rPr>
                <w:color w:val="000000"/>
                <w:szCs w:val="28"/>
              </w:rPr>
              <w:t>7.869</w:t>
            </w:r>
          </w:p>
        </w:tc>
        <w:tc>
          <w:tcPr>
            <w:tcW w:w="1546" w:type="dxa"/>
            <w:tcBorders>
              <w:top w:val="nil"/>
              <w:left w:val="nil"/>
              <w:bottom w:val="single" w:sz="4" w:space="0" w:color="auto"/>
              <w:right w:val="single" w:sz="4" w:space="0" w:color="auto"/>
            </w:tcBorders>
            <w:shd w:val="clear" w:color="auto" w:fill="auto"/>
            <w:hideMark/>
          </w:tcPr>
          <w:p w14:paraId="6FBED2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A22F79" w14:textId="77777777" w:rsidR="009D5BFB" w:rsidRPr="009D5BFB" w:rsidRDefault="009D5BFB" w:rsidP="009D5BFB">
            <w:pPr>
              <w:rPr>
                <w:color w:val="000000"/>
                <w:szCs w:val="28"/>
              </w:rPr>
            </w:pPr>
            <w:r w:rsidRPr="009D5BFB">
              <w:rPr>
                <w:color w:val="000000"/>
                <w:szCs w:val="28"/>
              </w:rPr>
              <w:t>0.00001676</w:t>
            </w:r>
          </w:p>
        </w:tc>
      </w:tr>
      <w:tr w:rsidR="009D5BFB" w:rsidRPr="009D5BFB" w14:paraId="5F345F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D0D4D5" w14:textId="77777777" w:rsidR="009D5BFB" w:rsidRPr="009D5BFB" w:rsidRDefault="009D5BFB" w:rsidP="009D5BFB">
            <w:pPr>
              <w:rPr>
                <w:color w:val="000000"/>
                <w:szCs w:val="28"/>
              </w:rPr>
            </w:pPr>
            <w:r w:rsidRPr="009D5BFB">
              <w:rPr>
                <w:color w:val="000000"/>
                <w:szCs w:val="28"/>
              </w:rPr>
              <w:t>35б:№1</w:t>
            </w:r>
          </w:p>
        </w:tc>
        <w:tc>
          <w:tcPr>
            <w:tcW w:w="1616" w:type="dxa"/>
            <w:tcBorders>
              <w:top w:val="nil"/>
              <w:left w:val="nil"/>
              <w:bottom w:val="single" w:sz="4" w:space="0" w:color="auto"/>
              <w:right w:val="single" w:sz="4" w:space="0" w:color="auto"/>
            </w:tcBorders>
            <w:shd w:val="clear" w:color="auto" w:fill="auto"/>
            <w:vAlign w:val="bottom"/>
            <w:hideMark/>
          </w:tcPr>
          <w:p w14:paraId="2B819405" w14:textId="77777777" w:rsidR="009D5BFB" w:rsidRPr="009D5BFB" w:rsidRDefault="009D5BFB" w:rsidP="009D5BFB">
            <w:pPr>
              <w:jc w:val="right"/>
              <w:rPr>
                <w:color w:val="000000"/>
                <w:szCs w:val="28"/>
              </w:rPr>
            </w:pPr>
            <w:r w:rsidRPr="009D5BFB">
              <w:rPr>
                <w:color w:val="000000"/>
                <w:szCs w:val="28"/>
              </w:rPr>
              <w:t>130.28</w:t>
            </w:r>
          </w:p>
        </w:tc>
        <w:tc>
          <w:tcPr>
            <w:tcW w:w="1616" w:type="dxa"/>
            <w:tcBorders>
              <w:top w:val="nil"/>
              <w:left w:val="nil"/>
              <w:bottom w:val="single" w:sz="4" w:space="0" w:color="auto"/>
              <w:right w:val="single" w:sz="4" w:space="0" w:color="auto"/>
            </w:tcBorders>
            <w:shd w:val="clear" w:color="auto" w:fill="auto"/>
            <w:vAlign w:val="bottom"/>
            <w:hideMark/>
          </w:tcPr>
          <w:p w14:paraId="251856D7" w14:textId="77777777" w:rsidR="009D5BFB" w:rsidRPr="009D5BFB" w:rsidRDefault="009D5BFB" w:rsidP="009D5BFB">
            <w:pPr>
              <w:jc w:val="right"/>
              <w:rPr>
                <w:color w:val="000000"/>
                <w:szCs w:val="28"/>
              </w:rPr>
            </w:pPr>
            <w:r w:rsidRPr="009D5BFB">
              <w:rPr>
                <w:color w:val="000000"/>
                <w:szCs w:val="28"/>
              </w:rPr>
              <w:t>130.28</w:t>
            </w:r>
          </w:p>
        </w:tc>
        <w:tc>
          <w:tcPr>
            <w:tcW w:w="1499" w:type="dxa"/>
            <w:tcBorders>
              <w:top w:val="nil"/>
              <w:left w:val="nil"/>
              <w:bottom w:val="single" w:sz="4" w:space="0" w:color="auto"/>
              <w:right w:val="single" w:sz="4" w:space="0" w:color="auto"/>
            </w:tcBorders>
            <w:shd w:val="clear" w:color="auto" w:fill="auto"/>
            <w:vAlign w:val="bottom"/>
            <w:hideMark/>
          </w:tcPr>
          <w:p w14:paraId="31C8337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86B79B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E29CD6D" w14:textId="77777777" w:rsidR="009D5BFB" w:rsidRPr="009D5BFB" w:rsidRDefault="009D5BFB" w:rsidP="009D5BFB">
            <w:pPr>
              <w:jc w:val="right"/>
              <w:rPr>
                <w:color w:val="000000"/>
                <w:szCs w:val="28"/>
              </w:rPr>
            </w:pPr>
            <w:r w:rsidRPr="009D5BFB">
              <w:rPr>
                <w:color w:val="000000"/>
                <w:szCs w:val="28"/>
              </w:rPr>
              <w:t>26.056</w:t>
            </w:r>
          </w:p>
        </w:tc>
        <w:tc>
          <w:tcPr>
            <w:tcW w:w="1546" w:type="dxa"/>
            <w:tcBorders>
              <w:top w:val="nil"/>
              <w:left w:val="nil"/>
              <w:bottom w:val="single" w:sz="4" w:space="0" w:color="auto"/>
              <w:right w:val="single" w:sz="4" w:space="0" w:color="auto"/>
            </w:tcBorders>
            <w:shd w:val="clear" w:color="auto" w:fill="auto"/>
            <w:hideMark/>
          </w:tcPr>
          <w:p w14:paraId="24BACE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88410D" w14:textId="77777777" w:rsidR="009D5BFB" w:rsidRPr="009D5BFB" w:rsidRDefault="009D5BFB" w:rsidP="009D5BFB">
            <w:pPr>
              <w:rPr>
                <w:color w:val="000000"/>
                <w:szCs w:val="28"/>
              </w:rPr>
            </w:pPr>
            <w:r w:rsidRPr="009D5BFB">
              <w:rPr>
                <w:color w:val="000000"/>
                <w:szCs w:val="28"/>
              </w:rPr>
              <w:t>0.00007089</w:t>
            </w:r>
          </w:p>
        </w:tc>
      </w:tr>
      <w:tr w:rsidR="009D5BFB" w:rsidRPr="009D5BFB" w14:paraId="70AE74F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443C2E" w14:textId="77777777" w:rsidR="009D5BFB" w:rsidRPr="009D5BFB" w:rsidRDefault="009D5BFB" w:rsidP="009D5BFB">
            <w:pPr>
              <w:rPr>
                <w:color w:val="000000"/>
                <w:szCs w:val="28"/>
              </w:rPr>
            </w:pPr>
            <w:r w:rsidRPr="009D5BFB">
              <w:rPr>
                <w:color w:val="000000"/>
                <w:szCs w:val="28"/>
              </w:rPr>
              <w:t>35б:35в</w:t>
            </w:r>
          </w:p>
        </w:tc>
        <w:tc>
          <w:tcPr>
            <w:tcW w:w="1616" w:type="dxa"/>
            <w:tcBorders>
              <w:top w:val="nil"/>
              <w:left w:val="nil"/>
              <w:bottom w:val="single" w:sz="4" w:space="0" w:color="auto"/>
              <w:right w:val="single" w:sz="4" w:space="0" w:color="auto"/>
            </w:tcBorders>
            <w:shd w:val="clear" w:color="auto" w:fill="auto"/>
            <w:vAlign w:val="bottom"/>
            <w:hideMark/>
          </w:tcPr>
          <w:p w14:paraId="0FC5BB7B" w14:textId="77777777" w:rsidR="009D5BFB" w:rsidRPr="009D5BFB" w:rsidRDefault="009D5BFB" w:rsidP="009D5BFB">
            <w:pPr>
              <w:jc w:val="right"/>
              <w:rPr>
                <w:color w:val="000000"/>
                <w:szCs w:val="28"/>
              </w:rPr>
            </w:pPr>
            <w:r w:rsidRPr="009D5BFB">
              <w:rPr>
                <w:color w:val="000000"/>
                <w:szCs w:val="28"/>
              </w:rPr>
              <w:t>27.88</w:t>
            </w:r>
          </w:p>
        </w:tc>
        <w:tc>
          <w:tcPr>
            <w:tcW w:w="1616" w:type="dxa"/>
            <w:tcBorders>
              <w:top w:val="nil"/>
              <w:left w:val="nil"/>
              <w:bottom w:val="single" w:sz="4" w:space="0" w:color="auto"/>
              <w:right w:val="single" w:sz="4" w:space="0" w:color="auto"/>
            </w:tcBorders>
            <w:shd w:val="clear" w:color="auto" w:fill="auto"/>
            <w:vAlign w:val="bottom"/>
            <w:hideMark/>
          </w:tcPr>
          <w:p w14:paraId="2FB62072" w14:textId="77777777" w:rsidR="009D5BFB" w:rsidRPr="009D5BFB" w:rsidRDefault="009D5BFB" w:rsidP="009D5BFB">
            <w:pPr>
              <w:jc w:val="right"/>
              <w:rPr>
                <w:color w:val="000000"/>
                <w:szCs w:val="28"/>
              </w:rPr>
            </w:pPr>
            <w:r w:rsidRPr="009D5BFB">
              <w:rPr>
                <w:color w:val="000000"/>
                <w:szCs w:val="28"/>
              </w:rPr>
              <w:t>27.88</w:t>
            </w:r>
          </w:p>
        </w:tc>
        <w:tc>
          <w:tcPr>
            <w:tcW w:w="1499" w:type="dxa"/>
            <w:tcBorders>
              <w:top w:val="nil"/>
              <w:left w:val="nil"/>
              <w:bottom w:val="single" w:sz="4" w:space="0" w:color="auto"/>
              <w:right w:val="single" w:sz="4" w:space="0" w:color="auto"/>
            </w:tcBorders>
            <w:shd w:val="clear" w:color="auto" w:fill="auto"/>
            <w:vAlign w:val="bottom"/>
            <w:hideMark/>
          </w:tcPr>
          <w:p w14:paraId="7907892E"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3126ACC3"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33BE82D7" w14:textId="77777777" w:rsidR="009D5BFB" w:rsidRPr="009D5BFB" w:rsidRDefault="009D5BFB" w:rsidP="009D5BFB">
            <w:pPr>
              <w:jc w:val="right"/>
              <w:rPr>
                <w:color w:val="000000"/>
                <w:szCs w:val="28"/>
              </w:rPr>
            </w:pPr>
            <w:r w:rsidRPr="009D5BFB">
              <w:rPr>
                <w:color w:val="000000"/>
                <w:szCs w:val="28"/>
              </w:rPr>
              <w:t>6.97</w:t>
            </w:r>
          </w:p>
        </w:tc>
        <w:tc>
          <w:tcPr>
            <w:tcW w:w="1546" w:type="dxa"/>
            <w:tcBorders>
              <w:top w:val="nil"/>
              <w:left w:val="nil"/>
              <w:bottom w:val="single" w:sz="4" w:space="0" w:color="auto"/>
              <w:right w:val="single" w:sz="4" w:space="0" w:color="auto"/>
            </w:tcBorders>
            <w:shd w:val="clear" w:color="auto" w:fill="auto"/>
            <w:hideMark/>
          </w:tcPr>
          <w:p w14:paraId="2EAE4F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25AEC3" w14:textId="77777777" w:rsidR="009D5BFB" w:rsidRPr="009D5BFB" w:rsidRDefault="009D5BFB" w:rsidP="009D5BFB">
            <w:pPr>
              <w:rPr>
                <w:color w:val="000000"/>
                <w:szCs w:val="28"/>
              </w:rPr>
            </w:pPr>
            <w:r w:rsidRPr="009D5BFB">
              <w:rPr>
                <w:color w:val="000000"/>
                <w:szCs w:val="28"/>
              </w:rPr>
              <w:t>0.00001649</w:t>
            </w:r>
          </w:p>
        </w:tc>
      </w:tr>
      <w:tr w:rsidR="009D5BFB" w:rsidRPr="009D5BFB" w14:paraId="4DA7472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C9E099" w14:textId="77777777" w:rsidR="009D5BFB" w:rsidRPr="009D5BFB" w:rsidRDefault="009D5BFB" w:rsidP="009D5BFB">
            <w:pPr>
              <w:rPr>
                <w:color w:val="000000"/>
                <w:szCs w:val="28"/>
              </w:rPr>
            </w:pPr>
            <w:r w:rsidRPr="009D5BFB">
              <w:rPr>
                <w:color w:val="000000"/>
                <w:szCs w:val="28"/>
              </w:rPr>
              <w:t>35в:№7</w:t>
            </w:r>
          </w:p>
        </w:tc>
        <w:tc>
          <w:tcPr>
            <w:tcW w:w="1616" w:type="dxa"/>
            <w:tcBorders>
              <w:top w:val="nil"/>
              <w:left w:val="nil"/>
              <w:bottom w:val="single" w:sz="4" w:space="0" w:color="auto"/>
              <w:right w:val="single" w:sz="4" w:space="0" w:color="auto"/>
            </w:tcBorders>
            <w:shd w:val="clear" w:color="auto" w:fill="auto"/>
            <w:vAlign w:val="bottom"/>
            <w:hideMark/>
          </w:tcPr>
          <w:p w14:paraId="2EBA48B1" w14:textId="77777777" w:rsidR="009D5BFB" w:rsidRPr="009D5BFB" w:rsidRDefault="009D5BFB" w:rsidP="009D5BFB">
            <w:pPr>
              <w:jc w:val="right"/>
              <w:rPr>
                <w:color w:val="000000"/>
                <w:szCs w:val="28"/>
              </w:rPr>
            </w:pPr>
            <w:r w:rsidRPr="009D5BFB">
              <w:rPr>
                <w:color w:val="000000"/>
                <w:szCs w:val="28"/>
              </w:rPr>
              <w:t>3.67</w:t>
            </w:r>
          </w:p>
        </w:tc>
        <w:tc>
          <w:tcPr>
            <w:tcW w:w="1616" w:type="dxa"/>
            <w:tcBorders>
              <w:top w:val="nil"/>
              <w:left w:val="nil"/>
              <w:bottom w:val="single" w:sz="4" w:space="0" w:color="auto"/>
              <w:right w:val="single" w:sz="4" w:space="0" w:color="auto"/>
            </w:tcBorders>
            <w:shd w:val="clear" w:color="auto" w:fill="auto"/>
            <w:vAlign w:val="bottom"/>
            <w:hideMark/>
          </w:tcPr>
          <w:p w14:paraId="3B837290" w14:textId="77777777" w:rsidR="009D5BFB" w:rsidRPr="009D5BFB" w:rsidRDefault="009D5BFB" w:rsidP="009D5BFB">
            <w:pPr>
              <w:jc w:val="right"/>
              <w:rPr>
                <w:color w:val="000000"/>
                <w:szCs w:val="28"/>
              </w:rPr>
            </w:pPr>
            <w:r w:rsidRPr="009D5BFB">
              <w:rPr>
                <w:color w:val="000000"/>
                <w:szCs w:val="28"/>
              </w:rPr>
              <w:t>3.67</w:t>
            </w:r>
          </w:p>
        </w:tc>
        <w:tc>
          <w:tcPr>
            <w:tcW w:w="1499" w:type="dxa"/>
            <w:tcBorders>
              <w:top w:val="nil"/>
              <w:left w:val="nil"/>
              <w:bottom w:val="single" w:sz="4" w:space="0" w:color="auto"/>
              <w:right w:val="single" w:sz="4" w:space="0" w:color="auto"/>
            </w:tcBorders>
            <w:shd w:val="clear" w:color="auto" w:fill="auto"/>
            <w:vAlign w:val="bottom"/>
            <w:hideMark/>
          </w:tcPr>
          <w:p w14:paraId="3CCEC3F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41E4A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1ECC9E7" w14:textId="77777777" w:rsidR="009D5BFB" w:rsidRPr="009D5BFB" w:rsidRDefault="009D5BFB" w:rsidP="009D5BFB">
            <w:pPr>
              <w:jc w:val="right"/>
              <w:rPr>
                <w:color w:val="000000"/>
                <w:szCs w:val="28"/>
              </w:rPr>
            </w:pPr>
            <w:r w:rsidRPr="009D5BFB">
              <w:rPr>
                <w:color w:val="000000"/>
                <w:szCs w:val="28"/>
              </w:rPr>
              <w:t>0.734</w:t>
            </w:r>
          </w:p>
        </w:tc>
        <w:tc>
          <w:tcPr>
            <w:tcW w:w="1546" w:type="dxa"/>
            <w:tcBorders>
              <w:top w:val="nil"/>
              <w:left w:val="nil"/>
              <w:bottom w:val="single" w:sz="4" w:space="0" w:color="auto"/>
              <w:right w:val="single" w:sz="4" w:space="0" w:color="auto"/>
            </w:tcBorders>
            <w:shd w:val="clear" w:color="auto" w:fill="auto"/>
            <w:hideMark/>
          </w:tcPr>
          <w:p w14:paraId="240AA5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88295A" w14:textId="77777777" w:rsidR="009D5BFB" w:rsidRPr="009D5BFB" w:rsidRDefault="009D5BFB" w:rsidP="009D5BFB">
            <w:pPr>
              <w:rPr>
                <w:color w:val="000000"/>
                <w:szCs w:val="28"/>
              </w:rPr>
            </w:pPr>
            <w:r w:rsidRPr="009D5BFB">
              <w:rPr>
                <w:color w:val="000000"/>
                <w:szCs w:val="28"/>
              </w:rPr>
              <w:t>0.00000201</w:t>
            </w:r>
          </w:p>
        </w:tc>
      </w:tr>
      <w:tr w:rsidR="009D5BFB" w:rsidRPr="009D5BFB" w14:paraId="5E193AF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5615466" w14:textId="77777777" w:rsidR="009D5BFB" w:rsidRPr="009D5BFB" w:rsidRDefault="009D5BFB" w:rsidP="009D5BFB">
            <w:pPr>
              <w:rPr>
                <w:color w:val="000000"/>
                <w:szCs w:val="28"/>
              </w:rPr>
            </w:pPr>
            <w:r w:rsidRPr="009D5BFB">
              <w:rPr>
                <w:color w:val="000000"/>
                <w:szCs w:val="28"/>
              </w:rPr>
              <w:t>35в:№3</w:t>
            </w:r>
          </w:p>
        </w:tc>
        <w:tc>
          <w:tcPr>
            <w:tcW w:w="1616" w:type="dxa"/>
            <w:tcBorders>
              <w:top w:val="nil"/>
              <w:left w:val="nil"/>
              <w:bottom w:val="single" w:sz="4" w:space="0" w:color="auto"/>
              <w:right w:val="single" w:sz="4" w:space="0" w:color="auto"/>
            </w:tcBorders>
            <w:shd w:val="clear" w:color="auto" w:fill="auto"/>
            <w:vAlign w:val="bottom"/>
            <w:hideMark/>
          </w:tcPr>
          <w:p w14:paraId="21EF8D7F" w14:textId="77777777" w:rsidR="009D5BFB" w:rsidRPr="009D5BFB" w:rsidRDefault="009D5BFB" w:rsidP="009D5BFB">
            <w:pPr>
              <w:jc w:val="right"/>
              <w:rPr>
                <w:color w:val="000000"/>
                <w:szCs w:val="28"/>
              </w:rPr>
            </w:pPr>
            <w:r w:rsidRPr="009D5BFB">
              <w:rPr>
                <w:color w:val="000000"/>
                <w:szCs w:val="28"/>
              </w:rPr>
              <w:t>102.24</w:t>
            </w:r>
          </w:p>
        </w:tc>
        <w:tc>
          <w:tcPr>
            <w:tcW w:w="1616" w:type="dxa"/>
            <w:tcBorders>
              <w:top w:val="nil"/>
              <w:left w:val="nil"/>
              <w:bottom w:val="single" w:sz="4" w:space="0" w:color="auto"/>
              <w:right w:val="single" w:sz="4" w:space="0" w:color="auto"/>
            </w:tcBorders>
            <w:shd w:val="clear" w:color="auto" w:fill="auto"/>
            <w:vAlign w:val="bottom"/>
            <w:hideMark/>
          </w:tcPr>
          <w:p w14:paraId="7E13FCB4" w14:textId="77777777" w:rsidR="009D5BFB" w:rsidRPr="009D5BFB" w:rsidRDefault="009D5BFB" w:rsidP="009D5BFB">
            <w:pPr>
              <w:jc w:val="right"/>
              <w:rPr>
                <w:color w:val="000000"/>
                <w:szCs w:val="28"/>
              </w:rPr>
            </w:pPr>
            <w:r w:rsidRPr="009D5BFB">
              <w:rPr>
                <w:color w:val="000000"/>
                <w:szCs w:val="28"/>
              </w:rPr>
              <w:t>102.24</w:t>
            </w:r>
          </w:p>
        </w:tc>
        <w:tc>
          <w:tcPr>
            <w:tcW w:w="1499" w:type="dxa"/>
            <w:tcBorders>
              <w:top w:val="nil"/>
              <w:left w:val="nil"/>
              <w:bottom w:val="single" w:sz="4" w:space="0" w:color="auto"/>
              <w:right w:val="single" w:sz="4" w:space="0" w:color="auto"/>
            </w:tcBorders>
            <w:shd w:val="clear" w:color="auto" w:fill="auto"/>
            <w:vAlign w:val="bottom"/>
            <w:hideMark/>
          </w:tcPr>
          <w:p w14:paraId="5FD26EBD"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6EF317D"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414A404F" w14:textId="77777777" w:rsidR="009D5BFB" w:rsidRPr="009D5BFB" w:rsidRDefault="009D5BFB" w:rsidP="009D5BFB">
            <w:pPr>
              <w:jc w:val="right"/>
              <w:rPr>
                <w:color w:val="000000"/>
                <w:szCs w:val="28"/>
              </w:rPr>
            </w:pPr>
            <w:r w:rsidRPr="009D5BFB">
              <w:rPr>
                <w:color w:val="000000"/>
                <w:szCs w:val="28"/>
              </w:rPr>
              <w:t>25.56</w:t>
            </w:r>
          </w:p>
        </w:tc>
        <w:tc>
          <w:tcPr>
            <w:tcW w:w="1546" w:type="dxa"/>
            <w:tcBorders>
              <w:top w:val="nil"/>
              <w:left w:val="nil"/>
              <w:bottom w:val="single" w:sz="4" w:space="0" w:color="auto"/>
              <w:right w:val="single" w:sz="4" w:space="0" w:color="auto"/>
            </w:tcBorders>
            <w:shd w:val="clear" w:color="auto" w:fill="auto"/>
            <w:hideMark/>
          </w:tcPr>
          <w:p w14:paraId="5891DD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EB90A7" w14:textId="77777777" w:rsidR="009D5BFB" w:rsidRPr="009D5BFB" w:rsidRDefault="009D5BFB" w:rsidP="009D5BFB">
            <w:pPr>
              <w:rPr>
                <w:color w:val="000000"/>
                <w:szCs w:val="28"/>
              </w:rPr>
            </w:pPr>
            <w:r w:rsidRPr="009D5BFB">
              <w:rPr>
                <w:color w:val="000000"/>
                <w:szCs w:val="28"/>
              </w:rPr>
              <w:t>0.00006031</w:t>
            </w:r>
          </w:p>
        </w:tc>
      </w:tr>
      <w:tr w:rsidR="009D5BFB" w:rsidRPr="009D5BFB" w14:paraId="32DEEC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F92ADF" w14:textId="77777777" w:rsidR="009D5BFB" w:rsidRPr="009D5BFB" w:rsidRDefault="009D5BFB" w:rsidP="009D5BFB">
            <w:pPr>
              <w:rPr>
                <w:color w:val="000000"/>
                <w:szCs w:val="28"/>
              </w:rPr>
            </w:pPr>
            <w:r w:rsidRPr="009D5BFB">
              <w:rPr>
                <w:color w:val="000000"/>
                <w:szCs w:val="28"/>
              </w:rPr>
              <w:t>35а:36</w:t>
            </w:r>
          </w:p>
        </w:tc>
        <w:tc>
          <w:tcPr>
            <w:tcW w:w="1616" w:type="dxa"/>
            <w:tcBorders>
              <w:top w:val="nil"/>
              <w:left w:val="nil"/>
              <w:bottom w:val="single" w:sz="4" w:space="0" w:color="auto"/>
              <w:right w:val="single" w:sz="4" w:space="0" w:color="auto"/>
            </w:tcBorders>
            <w:shd w:val="clear" w:color="auto" w:fill="auto"/>
            <w:vAlign w:val="bottom"/>
            <w:hideMark/>
          </w:tcPr>
          <w:p w14:paraId="59EE6582" w14:textId="77777777" w:rsidR="009D5BFB" w:rsidRPr="009D5BFB" w:rsidRDefault="009D5BFB" w:rsidP="009D5BFB">
            <w:pPr>
              <w:jc w:val="right"/>
              <w:rPr>
                <w:color w:val="000000"/>
                <w:szCs w:val="28"/>
              </w:rPr>
            </w:pPr>
            <w:r w:rsidRPr="009D5BFB">
              <w:rPr>
                <w:color w:val="000000"/>
                <w:szCs w:val="28"/>
              </w:rPr>
              <w:t>40.22</w:t>
            </w:r>
          </w:p>
        </w:tc>
        <w:tc>
          <w:tcPr>
            <w:tcW w:w="1616" w:type="dxa"/>
            <w:tcBorders>
              <w:top w:val="nil"/>
              <w:left w:val="nil"/>
              <w:bottom w:val="single" w:sz="4" w:space="0" w:color="auto"/>
              <w:right w:val="single" w:sz="4" w:space="0" w:color="auto"/>
            </w:tcBorders>
            <w:shd w:val="clear" w:color="auto" w:fill="auto"/>
            <w:vAlign w:val="bottom"/>
            <w:hideMark/>
          </w:tcPr>
          <w:p w14:paraId="29B9046B" w14:textId="77777777" w:rsidR="009D5BFB" w:rsidRPr="009D5BFB" w:rsidRDefault="009D5BFB" w:rsidP="009D5BFB">
            <w:pPr>
              <w:jc w:val="right"/>
              <w:rPr>
                <w:color w:val="000000"/>
                <w:szCs w:val="28"/>
              </w:rPr>
            </w:pPr>
            <w:r w:rsidRPr="009D5BFB">
              <w:rPr>
                <w:color w:val="000000"/>
                <w:szCs w:val="28"/>
              </w:rPr>
              <w:t>40.22</w:t>
            </w:r>
          </w:p>
        </w:tc>
        <w:tc>
          <w:tcPr>
            <w:tcW w:w="1499" w:type="dxa"/>
            <w:tcBorders>
              <w:top w:val="nil"/>
              <w:left w:val="nil"/>
              <w:bottom w:val="single" w:sz="4" w:space="0" w:color="auto"/>
              <w:right w:val="single" w:sz="4" w:space="0" w:color="auto"/>
            </w:tcBorders>
            <w:shd w:val="clear" w:color="auto" w:fill="auto"/>
            <w:vAlign w:val="bottom"/>
            <w:hideMark/>
          </w:tcPr>
          <w:p w14:paraId="39EB4EB2"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336C3A1"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6FBBD79" w14:textId="77777777" w:rsidR="009D5BFB" w:rsidRPr="009D5BFB" w:rsidRDefault="009D5BFB" w:rsidP="009D5BFB">
            <w:pPr>
              <w:jc w:val="right"/>
              <w:rPr>
                <w:color w:val="000000"/>
                <w:szCs w:val="28"/>
              </w:rPr>
            </w:pPr>
            <w:r w:rsidRPr="009D5BFB">
              <w:rPr>
                <w:color w:val="000000"/>
                <w:szCs w:val="28"/>
              </w:rPr>
              <w:t>20.11</w:t>
            </w:r>
          </w:p>
        </w:tc>
        <w:tc>
          <w:tcPr>
            <w:tcW w:w="1546" w:type="dxa"/>
            <w:tcBorders>
              <w:top w:val="nil"/>
              <w:left w:val="nil"/>
              <w:bottom w:val="single" w:sz="4" w:space="0" w:color="auto"/>
              <w:right w:val="single" w:sz="4" w:space="0" w:color="auto"/>
            </w:tcBorders>
            <w:shd w:val="clear" w:color="auto" w:fill="auto"/>
            <w:hideMark/>
          </w:tcPr>
          <w:p w14:paraId="72A097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DF4ECE" w14:textId="77777777" w:rsidR="009D5BFB" w:rsidRPr="009D5BFB" w:rsidRDefault="009D5BFB" w:rsidP="009D5BFB">
            <w:pPr>
              <w:rPr>
                <w:color w:val="000000"/>
                <w:szCs w:val="28"/>
              </w:rPr>
            </w:pPr>
            <w:r w:rsidRPr="009D5BFB">
              <w:rPr>
                <w:color w:val="000000"/>
                <w:szCs w:val="28"/>
              </w:rPr>
              <w:t>0.00003405</w:t>
            </w:r>
          </w:p>
        </w:tc>
      </w:tr>
      <w:tr w:rsidR="009D5BFB" w:rsidRPr="009D5BFB" w14:paraId="485725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40F7E" w14:textId="77777777" w:rsidR="009D5BFB" w:rsidRPr="009D5BFB" w:rsidRDefault="009D5BFB" w:rsidP="009D5BFB">
            <w:pPr>
              <w:rPr>
                <w:color w:val="000000"/>
                <w:szCs w:val="28"/>
              </w:rPr>
            </w:pPr>
            <w:r w:rsidRPr="009D5BFB">
              <w:rPr>
                <w:color w:val="000000"/>
                <w:szCs w:val="28"/>
              </w:rPr>
              <w:t>36:№7а</w:t>
            </w:r>
          </w:p>
        </w:tc>
        <w:tc>
          <w:tcPr>
            <w:tcW w:w="1616" w:type="dxa"/>
            <w:tcBorders>
              <w:top w:val="nil"/>
              <w:left w:val="nil"/>
              <w:bottom w:val="single" w:sz="4" w:space="0" w:color="auto"/>
              <w:right w:val="single" w:sz="4" w:space="0" w:color="auto"/>
            </w:tcBorders>
            <w:shd w:val="clear" w:color="auto" w:fill="auto"/>
            <w:vAlign w:val="bottom"/>
            <w:hideMark/>
          </w:tcPr>
          <w:p w14:paraId="5B732D90" w14:textId="77777777" w:rsidR="009D5BFB" w:rsidRPr="009D5BFB" w:rsidRDefault="009D5BFB" w:rsidP="009D5BFB">
            <w:pPr>
              <w:jc w:val="right"/>
              <w:rPr>
                <w:color w:val="000000"/>
                <w:szCs w:val="28"/>
              </w:rPr>
            </w:pPr>
            <w:r w:rsidRPr="009D5BFB">
              <w:rPr>
                <w:color w:val="000000"/>
                <w:szCs w:val="28"/>
              </w:rPr>
              <w:t>6.17</w:t>
            </w:r>
          </w:p>
        </w:tc>
        <w:tc>
          <w:tcPr>
            <w:tcW w:w="1616" w:type="dxa"/>
            <w:tcBorders>
              <w:top w:val="nil"/>
              <w:left w:val="nil"/>
              <w:bottom w:val="single" w:sz="4" w:space="0" w:color="auto"/>
              <w:right w:val="single" w:sz="4" w:space="0" w:color="auto"/>
            </w:tcBorders>
            <w:shd w:val="clear" w:color="auto" w:fill="auto"/>
            <w:vAlign w:val="bottom"/>
            <w:hideMark/>
          </w:tcPr>
          <w:p w14:paraId="6CA7D084" w14:textId="77777777" w:rsidR="009D5BFB" w:rsidRPr="009D5BFB" w:rsidRDefault="009D5BFB" w:rsidP="009D5BFB">
            <w:pPr>
              <w:jc w:val="right"/>
              <w:rPr>
                <w:color w:val="000000"/>
                <w:szCs w:val="28"/>
              </w:rPr>
            </w:pPr>
            <w:r w:rsidRPr="009D5BFB">
              <w:rPr>
                <w:color w:val="000000"/>
                <w:szCs w:val="28"/>
              </w:rPr>
              <w:t>6.17</w:t>
            </w:r>
          </w:p>
        </w:tc>
        <w:tc>
          <w:tcPr>
            <w:tcW w:w="1499" w:type="dxa"/>
            <w:tcBorders>
              <w:top w:val="nil"/>
              <w:left w:val="nil"/>
              <w:bottom w:val="single" w:sz="4" w:space="0" w:color="auto"/>
              <w:right w:val="single" w:sz="4" w:space="0" w:color="auto"/>
            </w:tcBorders>
            <w:shd w:val="clear" w:color="auto" w:fill="auto"/>
            <w:vAlign w:val="bottom"/>
            <w:hideMark/>
          </w:tcPr>
          <w:p w14:paraId="7CF744A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51269E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E75A0A8" w14:textId="77777777" w:rsidR="009D5BFB" w:rsidRPr="009D5BFB" w:rsidRDefault="009D5BFB" w:rsidP="009D5BFB">
            <w:pPr>
              <w:jc w:val="right"/>
              <w:rPr>
                <w:color w:val="000000"/>
                <w:szCs w:val="28"/>
              </w:rPr>
            </w:pPr>
            <w:r w:rsidRPr="009D5BFB">
              <w:rPr>
                <w:color w:val="000000"/>
                <w:szCs w:val="28"/>
              </w:rPr>
              <w:t>1.234</w:t>
            </w:r>
          </w:p>
        </w:tc>
        <w:tc>
          <w:tcPr>
            <w:tcW w:w="1546" w:type="dxa"/>
            <w:tcBorders>
              <w:top w:val="nil"/>
              <w:left w:val="nil"/>
              <w:bottom w:val="single" w:sz="4" w:space="0" w:color="auto"/>
              <w:right w:val="single" w:sz="4" w:space="0" w:color="auto"/>
            </w:tcBorders>
            <w:shd w:val="clear" w:color="auto" w:fill="auto"/>
            <w:hideMark/>
          </w:tcPr>
          <w:p w14:paraId="21A1096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F35D82" w14:textId="77777777" w:rsidR="009D5BFB" w:rsidRPr="009D5BFB" w:rsidRDefault="009D5BFB" w:rsidP="009D5BFB">
            <w:pPr>
              <w:rPr>
                <w:color w:val="000000"/>
                <w:szCs w:val="28"/>
              </w:rPr>
            </w:pPr>
            <w:r w:rsidRPr="009D5BFB">
              <w:rPr>
                <w:color w:val="000000"/>
                <w:szCs w:val="28"/>
              </w:rPr>
              <w:t>0.00000337</w:t>
            </w:r>
          </w:p>
        </w:tc>
      </w:tr>
      <w:tr w:rsidR="009D5BFB" w:rsidRPr="009D5BFB" w14:paraId="588A3BC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571645" w14:textId="77777777" w:rsidR="009D5BFB" w:rsidRPr="009D5BFB" w:rsidRDefault="009D5BFB" w:rsidP="009D5BFB">
            <w:pPr>
              <w:rPr>
                <w:color w:val="000000"/>
                <w:szCs w:val="28"/>
              </w:rPr>
            </w:pPr>
            <w:r w:rsidRPr="009D5BFB">
              <w:rPr>
                <w:color w:val="000000"/>
                <w:szCs w:val="28"/>
              </w:rPr>
              <w:t>36:37</w:t>
            </w:r>
          </w:p>
        </w:tc>
        <w:tc>
          <w:tcPr>
            <w:tcW w:w="1616" w:type="dxa"/>
            <w:tcBorders>
              <w:top w:val="nil"/>
              <w:left w:val="nil"/>
              <w:bottom w:val="single" w:sz="4" w:space="0" w:color="auto"/>
              <w:right w:val="single" w:sz="4" w:space="0" w:color="auto"/>
            </w:tcBorders>
            <w:shd w:val="clear" w:color="auto" w:fill="auto"/>
            <w:vAlign w:val="bottom"/>
            <w:hideMark/>
          </w:tcPr>
          <w:p w14:paraId="71FE23BD" w14:textId="77777777" w:rsidR="009D5BFB" w:rsidRPr="009D5BFB" w:rsidRDefault="009D5BFB" w:rsidP="009D5BFB">
            <w:pPr>
              <w:jc w:val="right"/>
              <w:rPr>
                <w:color w:val="000000"/>
                <w:szCs w:val="28"/>
              </w:rPr>
            </w:pPr>
            <w:r w:rsidRPr="009D5BFB">
              <w:rPr>
                <w:color w:val="000000"/>
                <w:szCs w:val="28"/>
              </w:rPr>
              <w:t>136.08</w:t>
            </w:r>
          </w:p>
        </w:tc>
        <w:tc>
          <w:tcPr>
            <w:tcW w:w="1616" w:type="dxa"/>
            <w:tcBorders>
              <w:top w:val="nil"/>
              <w:left w:val="nil"/>
              <w:bottom w:val="single" w:sz="4" w:space="0" w:color="auto"/>
              <w:right w:val="single" w:sz="4" w:space="0" w:color="auto"/>
            </w:tcBorders>
            <w:shd w:val="clear" w:color="auto" w:fill="auto"/>
            <w:vAlign w:val="bottom"/>
            <w:hideMark/>
          </w:tcPr>
          <w:p w14:paraId="3DADFF39" w14:textId="77777777" w:rsidR="009D5BFB" w:rsidRPr="009D5BFB" w:rsidRDefault="009D5BFB" w:rsidP="009D5BFB">
            <w:pPr>
              <w:jc w:val="right"/>
              <w:rPr>
                <w:color w:val="000000"/>
                <w:szCs w:val="28"/>
              </w:rPr>
            </w:pPr>
            <w:r w:rsidRPr="009D5BFB">
              <w:rPr>
                <w:color w:val="000000"/>
                <w:szCs w:val="28"/>
              </w:rPr>
              <w:t>136.08</w:t>
            </w:r>
          </w:p>
        </w:tc>
        <w:tc>
          <w:tcPr>
            <w:tcW w:w="1499" w:type="dxa"/>
            <w:tcBorders>
              <w:top w:val="nil"/>
              <w:left w:val="nil"/>
              <w:bottom w:val="single" w:sz="4" w:space="0" w:color="auto"/>
              <w:right w:val="single" w:sz="4" w:space="0" w:color="auto"/>
            </w:tcBorders>
            <w:shd w:val="clear" w:color="auto" w:fill="auto"/>
            <w:vAlign w:val="bottom"/>
            <w:hideMark/>
          </w:tcPr>
          <w:p w14:paraId="57250765"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29997C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19610204" w14:textId="77777777" w:rsidR="009D5BFB" w:rsidRPr="009D5BFB" w:rsidRDefault="009D5BFB" w:rsidP="009D5BFB">
            <w:pPr>
              <w:jc w:val="right"/>
              <w:rPr>
                <w:color w:val="000000"/>
                <w:szCs w:val="28"/>
              </w:rPr>
            </w:pPr>
            <w:r w:rsidRPr="009D5BFB">
              <w:rPr>
                <w:color w:val="000000"/>
                <w:szCs w:val="28"/>
              </w:rPr>
              <w:t>40.824</w:t>
            </w:r>
          </w:p>
        </w:tc>
        <w:tc>
          <w:tcPr>
            <w:tcW w:w="1546" w:type="dxa"/>
            <w:tcBorders>
              <w:top w:val="nil"/>
              <w:left w:val="nil"/>
              <w:bottom w:val="single" w:sz="4" w:space="0" w:color="auto"/>
              <w:right w:val="single" w:sz="4" w:space="0" w:color="auto"/>
            </w:tcBorders>
            <w:shd w:val="clear" w:color="auto" w:fill="auto"/>
            <w:hideMark/>
          </w:tcPr>
          <w:p w14:paraId="399720E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D71D41" w14:textId="77777777" w:rsidR="009D5BFB" w:rsidRPr="009D5BFB" w:rsidRDefault="009D5BFB" w:rsidP="009D5BFB">
            <w:pPr>
              <w:rPr>
                <w:color w:val="000000"/>
                <w:szCs w:val="28"/>
              </w:rPr>
            </w:pPr>
            <w:r w:rsidRPr="009D5BFB">
              <w:rPr>
                <w:color w:val="000000"/>
                <w:szCs w:val="28"/>
              </w:rPr>
              <w:t>0.00008657</w:t>
            </w:r>
          </w:p>
        </w:tc>
      </w:tr>
      <w:tr w:rsidR="009D5BFB" w:rsidRPr="009D5BFB" w14:paraId="20A60F2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25049C" w14:textId="77777777" w:rsidR="009D5BFB" w:rsidRPr="009D5BFB" w:rsidRDefault="009D5BFB" w:rsidP="009D5BFB">
            <w:pPr>
              <w:rPr>
                <w:color w:val="000000"/>
                <w:szCs w:val="28"/>
              </w:rPr>
            </w:pPr>
            <w:r w:rsidRPr="009D5BFB">
              <w:rPr>
                <w:color w:val="000000"/>
                <w:szCs w:val="28"/>
              </w:rPr>
              <w:t>37:№9</w:t>
            </w:r>
          </w:p>
        </w:tc>
        <w:tc>
          <w:tcPr>
            <w:tcW w:w="1616" w:type="dxa"/>
            <w:tcBorders>
              <w:top w:val="nil"/>
              <w:left w:val="nil"/>
              <w:bottom w:val="single" w:sz="4" w:space="0" w:color="auto"/>
              <w:right w:val="single" w:sz="4" w:space="0" w:color="auto"/>
            </w:tcBorders>
            <w:shd w:val="clear" w:color="auto" w:fill="auto"/>
            <w:vAlign w:val="bottom"/>
            <w:hideMark/>
          </w:tcPr>
          <w:p w14:paraId="092EA60C" w14:textId="77777777" w:rsidR="009D5BFB" w:rsidRPr="009D5BFB" w:rsidRDefault="009D5BFB" w:rsidP="009D5BFB">
            <w:pPr>
              <w:jc w:val="right"/>
              <w:rPr>
                <w:color w:val="000000"/>
                <w:szCs w:val="28"/>
              </w:rPr>
            </w:pPr>
            <w:r w:rsidRPr="009D5BFB">
              <w:rPr>
                <w:color w:val="000000"/>
                <w:szCs w:val="28"/>
              </w:rPr>
              <w:t>31.23</w:t>
            </w:r>
          </w:p>
        </w:tc>
        <w:tc>
          <w:tcPr>
            <w:tcW w:w="1616" w:type="dxa"/>
            <w:tcBorders>
              <w:top w:val="nil"/>
              <w:left w:val="nil"/>
              <w:bottom w:val="single" w:sz="4" w:space="0" w:color="auto"/>
              <w:right w:val="single" w:sz="4" w:space="0" w:color="auto"/>
            </w:tcBorders>
            <w:shd w:val="clear" w:color="auto" w:fill="auto"/>
            <w:vAlign w:val="bottom"/>
            <w:hideMark/>
          </w:tcPr>
          <w:p w14:paraId="5DA4D7E0" w14:textId="77777777" w:rsidR="009D5BFB" w:rsidRPr="009D5BFB" w:rsidRDefault="009D5BFB" w:rsidP="009D5BFB">
            <w:pPr>
              <w:jc w:val="right"/>
              <w:rPr>
                <w:color w:val="000000"/>
                <w:szCs w:val="28"/>
              </w:rPr>
            </w:pPr>
            <w:r w:rsidRPr="009D5BFB">
              <w:rPr>
                <w:color w:val="000000"/>
                <w:szCs w:val="28"/>
              </w:rPr>
              <w:t>31.23</w:t>
            </w:r>
          </w:p>
        </w:tc>
        <w:tc>
          <w:tcPr>
            <w:tcW w:w="1499" w:type="dxa"/>
            <w:tcBorders>
              <w:top w:val="nil"/>
              <w:left w:val="nil"/>
              <w:bottom w:val="single" w:sz="4" w:space="0" w:color="auto"/>
              <w:right w:val="single" w:sz="4" w:space="0" w:color="auto"/>
            </w:tcBorders>
            <w:shd w:val="clear" w:color="auto" w:fill="auto"/>
            <w:vAlign w:val="bottom"/>
            <w:hideMark/>
          </w:tcPr>
          <w:p w14:paraId="17FA8B1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1B6954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4886BF3" w14:textId="77777777" w:rsidR="009D5BFB" w:rsidRPr="009D5BFB" w:rsidRDefault="009D5BFB" w:rsidP="009D5BFB">
            <w:pPr>
              <w:jc w:val="right"/>
              <w:rPr>
                <w:color w:val="000000"/>
                <w:szCs w:val="28"/>
              </w:rPr>
            </w:pPr>
            <w:r w:rsidRPr="009D5BFB">
              <w:rPr>
                <w:color w:val="000000"/>
                <w:szCs w:val="28"/>
              </w:rPr>
              <w:t>3.123</w:t>
            </w:r>
          </w:p>
        </w:tc>
        <w:tc>
          <w:tcPr>
            <w:tcW w:w="1546" w:type="dxa"/>
            <w:tcBorders>
              <w:top w:val="nil"/>
              <w:left w:val="nil"/>
              <w:bottom w:val="single" w:sz="4" w:space="0" w:color="auto"/>
              <w:right w:val="single" w:sz="4" w:space="0" w:color="auto"/>
            </w:tcBorders>
            <w:shd w:val="clear" w:color="auto" w:fill="auto"/>
            <w:hideMark/>
          </w:tcPr>
          <w:p w14:paraId="10A22F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12C897" w14:textId="77777777" w:rsidR="009D5BFB" w:rsidRPr="009D5BFB" w:rsidRDefault="009D5BFB" w:rsidP="009D5BFB">
            <w:pPr>
              <w:rPr>
                <w:color w:val="000000"/>
                <w:szCs w:val="28"/>
              </w:rPr>
            </w:pPr>
            <w:r w:rsidRPr="009D5BFB">
              <w:rPr>
                <w:color w:val="000000"/>
                <w:szCs w:val="28"/>
              </w:rPr>
              <w:t>0.00001414</w:t>
            </w:r>
          </w:p>
        </w:tc>
      </w:tr>
      <w:tr w:rsidR="009D5BFB" w:rsidRPr="009D5BFB" w14:paraId="59E57D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9F9A18" w14:textId="77777777" w:rsidR="009D5BFB" w:rsidRPr="009D5BFB" w:rsidRDefault="009D5BFB" w:rsidP="009D5BFB">
            <w:pPr>
              <w:rPr>
                <w:color w:val="000000"/>
                <w:szCs w:val="28"/>
              </w:rPr>
            </w:pPr>
            <w:r w:rsidRPr="009D5BFB">
              <w:rPr>
                <w:color w:val="000000"/>
                <w:szCs w:val="28"/>
              </w:rPr>
              <w:t>37:№13</w:t>
            </w:r>
          </w:p>
        </w:tc>
        <w:tc>
          <w:tcPr>
            <w:tcW w:w="1616" w:type="dxa"/>
            <w:tcBorders>
              <w:top w:val="nil"/>
              <w:left w:val="nil"/>
              <w:bottom w:val="single" w:sz="4" w:space="0" w:color="auto"/>
              <w:right w:val="single" w:sz="4" w:space="0" w:color="auto"/>
            </w:tcBorders>
            <w:shd w:val="clear" w:color="auto" w:fill="auto"/>
            <w:vAlign w:val="bottom"/>
            <w:hideMark/>
          </w:tcPr>
          <w:p w14:paraId="0EE73F2C" w14:textId="77777777" w:rsidR="009D5BFB" w:rsidRPr="009D5BFB" w:rsidRDefault="009D5BFB" w:rsidP="009D5BFB">
            <w:pPr>
              <w:jc w:val="right"/>
              <w:rPr>
                <w:color w:val="000000"/>
                <w:szCs w:val="28"/>
              </w:rPr>
            </w:pPr>
            <w:r w:rsidRPr="009D5BFB">
              <w:rPr>
                <w:color w:val="000000"/>
                <w:szCs w:val="28"/>
              </w:rPr>
              <w:t>22.79</w:t>
            </w:r>
          </w:p>
        </w:tc>
        <w:tc>
          <w:tcPr>
            <w:tcW w:w="1616" w:type="dxa"/>
            <w:tcBorders>
              <w:top w:val="nil"/>
              <w:left w:val="nil"/>
              <w:bottom w:val="single" w:sz="4" w:space="0" w:color="auto"/>
              <w:right w:val="single" w:sz="4" w:space="0" w:color="auto"/>
            </w:tcBorders>
            <w:shd w:val="clear" w:color="auto" w:fill="auto"/>
            <w:vAlign w:val="bottom"/>
            <w:hideMark/>
          </w:tcPr>
          <w:p w14:paraId="586F3427" w14:textId="77777777" w:rsidR="009D5BFB" w:rsidRPr="009D5BFB" w:rsidRDefault="009D5BFB" w:rsidP="009D5BFB">
            <w:pPr>
              <w:jc w:val="right"/>
              <w:rPr>
                <w:color w:val="000000"/>
                <w:szCs w:val="28"/>
              </w:rPr>
            </w:pPr>
            <w:r w:rsidRPr="009D5BFB">
              <w:rPr>
                <w:color w:val="000000"/>
                <w:szCs w:val="28"/>
              </w:rPr>
              <w:t>22.79</w:t>
            </w:r>
          </w:p>
        </w:tc>
        <w:tc>
          <w:tcPr>
            <w:tcW w:w="1499" w:type="dxa"/>
            <w:tcBorders>
              <w:top w:val="nil"/>
              <w:left w:val="nil"/>
              <w:bottom w:val="single" w:sz="4" w:space="0" w:color="auto"/>
              <w:right w:val="single" w:sz="4" w:space="0" w:color="auto"/>
            </w:tcBorders>
            <w:shd w:val="clear" w:color="auto" w:fill="auto"/>
            <w:vAlign w:val="bottom"/>
            <w:hideMark/>
          </w:tcPr>
          <w:p w14:paraId="3D30ACB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F5E953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A8F2351" w14:textId="77777777" w:rsidR="009D5BFB" w:rsidRPr="009D5BFB" w:rsidRDefault="009D5BFB" w:rsidP="009D5BFB">
            <w:pPr>
              <w:jc w:val="right"/>
              <w:rPr>
                <w:color w:val="000000"/>
                <w:szCs w:val="28"/>
              </w:rPr>
            </w:pPr>
            <w:r w:rsidRPr="009D5BFB">
              <w:rPr>
                <w:color w:val="000000"/>
                <w:szCs w:val="28"/>
              </w:rPr>
              <w:t>2.279</w:t>
            </w:r>
          </w:p>
        </w:tc>
        <w:tc>
          <w:tcPr>
            <w:tcW w:w="1546" w:type="dxa"/>
            <w:tcBorders>
              <w:top w:val="nil"/>
              <w:left w:val="nil"/>
              <w:bottom w:val="single" w:sz="4" w:space="0" w:color="auto"/>
              <w:right w:val="single" w:sz="4" w:space="0" w:color="auto"/>
            </w:tcBorders>
            <w:shd w:val="clear" w:color="auto" w:fill="auto"/>
            <w:hideMark/>
          </w:tcPr>
          <w:p w14:paraId="204AA71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AF87D22" w14:textId="77777777" w:rsidR="009D5BFB" w:rsidRPr="009D5BFB" w:rsidRDefault="009D5BFB" w:rsidP="009D5BFB">
            <w:pPr>
              <w:rPr>
                <w:color w:val="000000"/>
                <w:szCs w:val="28"/>
              </w:rPr>
            </w:pPr>
            <w:r w:rsidRPr="009D5BFB">
              <w:rPr>
                <w:color w:val="000000"/>
                <w:szCs w:val="28"/>
              </w:rPr>
              <w:t>0.00001032</w:t>
            </w:r>
          </w:p>
        </w:tc>
      </w:tr>
      <w:tr w:rsidR="009D5BFB" w:rsidRPr="009D5BFB" w14:paraId="39B4AB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40CBD51" w14:textId="77777777" w:rsidR="009D5BFB" w:rsidRPr="009D5BFB" w:rsidRDefault="009D5BFB" w:rsidP="009D5BFB">
            <w:pPr>
              <w:rPr>
                <w:color w:val="000000"/>
                <w:szCs w:val="28"/>
              </w:rPr>
            </w:pPr>
            <w:r w:rsidRPr="009D5BFB">
              <w:rPr>
                <w:color w:val="000000"/>
                <w:szCs w:val="28"/>
              </w:rPr>
              <w:t>40:з19</w:t>
            </w:r>
          </w:p>
        </w:tc>
        <w:tc>
          <w:tcPr>
            <w:tcW w:w="1616" w:type="dxa"/>
            <w:tcBorders>
              <w:top w:val="nil"/>
              <w:left w:val="nil"/>
              <w:bottom w:val="single" w:sz="4" w:space="0" w:color="auto"/>
              <w:right w:val="single" w:sz="4" w:space="0" w:color="auto"/>
            </w:tcBorders>
            <w:shd w:val="clear" w:color="auto" w:fill="auto"/>
            <w:vAlign w:val="bottom"/>
            <w:hideMark/>
          </w:tcPr>
          <w:p w14:paraId="07C7A525" w14:textId="77777777" w:rsidR="009D5BFB" w:rsidRPr="009D5BFB" w:rsidRDefault="009D5BFB" w:rsidP="009D5BFB">
            <w:pPr>
              <w:jc w:val="right"/>
              <w:rPr>
                <w:color w:val="000000"/>
                <w:szCs w:val="28"/>
              </w:rPr>
            </w:pPr>
            <w:r w:rsidRPr="009D5BFB">
              <w:rPr>
                <w:color w:val="000000"/>
                <w:szCs w:val="28"/>
              </w:rPr>
              <w:t>24.14</w:t>
            </w:r>
          </w:p>
        </w:tc>
        <w:tc>
          <w:tcPr>
            <w:tcW w:w="1616" w:type="dxa"/>
            <w:tcBorders>
              <w:top w:val="nil"/>
              <w:left w:val="nil"/>
              <w:bottom w:val="single" w:sz="4" w:space="0" w:color="auto"/>
              <w:right w:val="single" w:sz="4" w:space="0" w:color="auto"/>
            </w:tcBorders>
            <w:shd w:val="clear" w:color="auto" w:fill="auto"/>
            <w:vAlign w:val="bottom"/>
            <w:hideMark/>
          </w:tcPr>
          <w:p w14:paraId="11173251" w14:textId="77777777" w:rsidR="009D5BFB" w:rsidRPr="009D5BFB" w:rsidRDefault="009D5BFB" w:rsidP="009D5BFB">
            <w:pPr>
              <w:jc w:val="right"/>
              <w:rPr>
                <w:color w:val="000000"/>
                <w:szCs w:val="28"/>
              </w:rPr>
            </w:pPr>
            <w:r w:rsidRPr="009D5BFB">
              <w:rPr>
                <w:color w:val="000000"/>
                <w:szCs w:val="28"/>
              </w:rPr>
              <w:t>24.14</w:t>
            </w:r>
          </w:p>
        </w:tc>
        <w:tc>
          <w:tcPr>
            <w:tcW w:w="1499" w:type="dxa"/>
            <w:tcBorders>
              <w:top w:val="nil"/>
              <w:left w:val="nil"/>
              <w:bottom w:val="single" w:sz="4" w:space="0" w:color="auto"/>
              <w:right w:val="single" w:sz="4" w:space="0" w:color="auto"/>
            </w:tcBorders>
            <w:shd w:val="clear" w:color="auto" w:fill="auto"/>
            <w:vAlign w:val="bottom"/>
            <w:hideMark/>
          </w:tcPr>
          <w:p w14:paraId="41F217E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F8BE7E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54BC9AE" w14:textId="77777777" w:rsidR="009D5BFB" w:rsidRPr="009D5BFB" w:rsidRDefault="009D5BFB" w:rsidP="009D5BFB">
            <w:pPr>
              <w:jc w:val="right"/>
              <w:rPr>
                <w:color w:val="000000"/>
                <w:szCs w:val="28"/>
              </w:rPr>
            </w:pPr>
            <w:r w:rsidRPr="009D5BFB">
              <w:rPr>
                <w:color w:val="000000"/>
                <w:szCs w:val="28"/>
              </w:rPr>
              <w:t>2.414</w:t>
            </w:r>
          </w:p>
        </w:tc>
        <w:tc>
          <w:tcPr>
            <w:tcW w:w="1546" w:type="dxa"/>
            <w:tcBorders>
              <w:top w:val="nil"/>
              <w:left w:val="nil"/>
              <w:bottom w:val="single" w:sz="4" w:space="0" w:color="auto"/>
              <w:right w:val="single" w:sz="4" w:space="0" w:color="auto"/>
            </w:tcBorders>
            <w:shd w:val="clear" w:color="auto" w:fill="auto"/>
            <w:hideMark/>
          </w:tcPr>
          <w:p w14:paraId="3784E6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864293" w14:textId="77777777" w:rsidR="009D5BFB" w:rsidRPr="009D5BFB" w:rsidRDefault="009D5BFB" w:rsidP="009D5BFB">
            <w:pPr>
              <w:rPr>
                <w:color w:val="000000"/>
                <w:szCs w:val="28"/>
              </w:rPr>
            </w:pPr>
            <w:r w:rsidRPr="009D5BFB">
              <w:rPr>
                <w:color w:val="000000"/>
                <w:szCs w:val="28"/>
              </w:rPr>
              <w:t>0.00001093</w:t>
            </w:r>
          </w:p>
        </w:tc>
      </w:tr>
      <w:tr w:rsidR="009D5BFB" w:rsidRPr="009D5BFB" w14:paraId="54EBC2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163E39" w14:textId="77777777" w:rsidR="009D5BFB" w:rsidRPr="009D5BFB" w:rsidRDefault="009D5BFB" w:rsidP="009D5BFB">
            <w:pPr>
              <w:rPr>
                <w:color w:val="000000"/>
                <w:szCs w:val="28"/>
              </w:rPr>
            </w:pPr>
            <w:r w:rsidRPr="009D5BFB">
              <w:rPr>
                <w:color w:val="000000"/>
                <w:szCs w:val="28"/>
              </w:rPr>
              <w:t>з19:42</w:t>
            </w:r>
          </w:p>
        </w:tc>
        <w:tc>
          <w:tcPr>
            <w:tcW w:w="1616" w:type="dxa"/>
            <w:tcBorders>
              <w:top w:val="nil"/>
              <w:left w:val="nil"/>
              <w:bottom w:val="single" w:sz="4" w:space="0" w:color="auto"/>
              <w:right w:val="single" w:sz="4" w:space="0" w:color="auto"/>
            </w:tcBorders>
            <w:shd w:val="clear" w:color="auto" w:fill="auto"/>
            <w:vAlign w:val="bottom"/>
            <w:hideMark/>
          </w:tcPr>
          <w:p w14:paraId="675DF436" w14:textId="77777777" w:rsidR="009D5BFB" w:rsidRPr="009D5BFB" w:rsidRDefault="009D5BFB" w:rsidP="009D5BFB">
            <w:pPr>
              <w:jc w:val="right"/>
              <w:rPr>
                <w:color w:val="000000"/>
                <w:szCs w:val="28"/>
              </w:rPr>
            </w:pPr>
            <w:r w:rsidRPr="009D5BFB">
              <w:rPr>
                <w:color w:val="000000"/>
                <w:szCs w:val="28"/>
              </w:rPr>
              <w:t>30.86</w:t>
            </w:r>
          </w:p>
        </w:tc>
        <w:tc>
          <w:tcPr>
            <w:tcW w:w="1616" w:type="dxa"/>
            <w:tcBorders>
              <w:top w:val="nil"/>
              <w:left w:val="nil"/>
              <w:bottom w:val="single" w:sz="4" w:space="0" w:color="auto"/>
              <w:right w:val="single" w:sz="4" w:space="0" w:color="auto"/>
            </w:tcBorders>
            <w:shd w:val="clear" w:color="auto" w:fill="auto"/>
            <w:vAlign w:val="bottom"/>
            <w:hideMark/>
          </w:tcPr>
          <w:p w14:paraId="1A6E9DDA" w14:textId="77777777" w:rsidR="009D5BFB" w:rsidRPr="009D5BFB" w:rsidRDefault="009D5BFB" w:rsidP="009D5BFB">
            <w:pPr>
              <w:jc w:val="right"/>
              <w:rPr>
                <w:color w:val="000000"/>
                <w:szCs w:val="28"/>
              </w:rPr>
            </w:pPr>
            <w:r w:rsidRPr="009D5BFB">
              <w:rPr>
                <w:color w:val="000000"/>
                <w:szCs w:val="28"/>
              </w:rPr>
              <w:t>30.86</w:t>
            </w:r>
          </w:p>
        </w:tc>
        <w:tc>
          <w:tcPr>
            <w:tcW w:w="1499" w:type="dxa"/>
            <w:tcBorders>
              <w:top w:val="nil"/>
              <w:left w:val="nil"/>
              <w:bottom w:val="single" w:sz="4" w:space="0" w:color="auto"/>
              <w:right w:val="single" w:sz="4" w:space="0" w:color="auto"/>
            </w:tcBorders>
            <w:shd w:val="clear" w:color="auto" w:fill="auto"/>
            <w:vAlign w:val="bottom"/>
            <w:hideMark/>
          </w:tcPr>
          <w:p w14:paraId="20AA6CB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5189A7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BEBA598" w14:textId="77777777" w:rsidR="009D5BFB" w:rsidRPr="009D5BFB" w:rsidRDefault="009D5BFB" w:rsidP="009D5BFB">
            <w:pPr>
              <w:jc w:val="right"/>
              <w:rPr>
                <w:color w:val="000000"/>
                <w:szCs w:val="28"/>
              </w:rPr>
            </w:pPr>
            <w:r w:rsidRPr="009D5BFB">
              <w:rPr>
                <w:color w:val="000000"/>
                <w:szCs w:val="28"/>
              </w:rPr>
              <w:t>3.086</w:t>
            </w:r>
          </w:p>
        </w:tc>
        <w:tc>
          <w:tcPr>
            <w:tcW w:w="1546" w:type="dxa"/>
            <w:tcBorders>
              <w:top w:val="nil"/>
              <w:left w:val="nil"/>
              <w:bottom w:val="single" w:sz="4" w:space="0" w:color="auto"/>
              <w:right w:val="single" w:sz="4" w:space="0" w:color="auto"/>
            </w:tcBorders>
            <w:shd w:val="clear" w:color="auto" w:fill="auto"/>
            <w:hideMark/>
          </w:tcPr>
          <w:p w14:paraId="7A3C9F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C183D9" w14:textId="77777777" w:rsidR="009D5BFB" w:rsidRPr="009D5BFB" w:rsidRDefault="009D5BFB" w:rsidP="009D5BFB">
            <w:pPr>
              <w:rPr>
                <w:color w:val="000000"/>
                <w:szCs w:val="28"/>
              </w:rPr>
            </w:pPr>
            <w:r w:rsidRPr="009D5BFB">
              <w:rPr>
                <w:color w:val="000000"/>
                <w:szCs w:val="28"/>
              </w:rPr>
              <w:t>0.00001397</w:t>
            </w:r>
          </w:p>
        </w:tc>
      </w:tr>
      <w:tr w:rsidR="009D5BFB" w:rsidRPr="009D5BFB" w14:paraId="3E11DD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382F222" w14:textId="77777777" w:rsidR="009D5BFB" w:rsidRPr="009D5BFB" w:rsidRDefault="009D5BFB" w:rsidP="009D5BFB">
            <w:pPr>
              <w:rPr>
                <w:color w:val="000000"/>
                <w:szCs w:val="28"/>
              </w:rPr>
            </w:pPr>
            <w:r w:rsidRPr="009D5BFB">
              <w:rPr>
                <w:color w:val="000000"/>
                <w:szCs w:val="28"/>
              </w:rPr>
              <w:t>42:№</w:t>
            </w:r>
          </w:p>
        </w:tc>
        <w:tc>
          <w:tcPr>
            <w:tcW w:w="1616" w:type="dxa"/>
            <w:tcBorders>
              <w:top w:val="nil"/>
              <w:left w:val="nil"/>
              <w:bottom w:val="single" w:sz="4" w:space="0" w:color="auto"/>
              <w:right w:val="single" w:sz="4" w:space="0" w:color="auto"/>
            </w:tcBorders>
            <w:shd w:val="clear" w:color="auto" w:fill="auto"/>
            <w:vAlign w:val="bottom"/>
            <w:hideMark/>
          </w:tcPr>
          <w:p w14:paraId="018FEF27" w14:textId="77777777" w:rsidR="009D5BFB" w:rsidRPr="009D5BFB" w:rsidRDefault="009D5BFB" w:rsidP="009D5BFB">
            <w:pPr>
              <w:jc w:val="right"/>
              <w:rPr>
                <w:color w:val="000000"/>
                <w:szCs w:val="28"/>
              </w:rPr>
            </w:pPr>
            <w:r w:rsidRPr="009D5BFB">
              <w:rPr>
                <w:color w:val="000000"/>
                <w:szCs w:val="28"/>
              </w:rPr>
              <w:t>4.1</w:t>
            </w:r>
          </w:p>
        </w:tc>
        <w:tc>
          <w:tcPr>
            <w:tcW w:w="1616" w:type="dxa"/>
            <w:tcBorders>
              <w:top w:val="nil"/>
              <w:left w:val="nil"/>
              <w:bottom w:val="single" w:sz="4" w:space="0" w:color="auto"/>
              <w:right w:val="single" w:sz="4" w:space="0" w:color="auto"/>
            </w:tcBorders>
            <w:shd w:val="clear" w:color="auto" w:fill="auto"/>
            <w:vAlign w:val="bottom"/>
            <w:hideMark/>
          </w:tcPr>
          <w:p w14:paraId="09D654C2" w14:textId="77777777" w:rsidR="009D5BFB" w:rsidRPr="009D5BFB" w:rsidRDefault="009D5BFB" w:rsidP="009D5BFB">
            <w:pPr>
              <w:jc w:val="right"/>
              <w:rPr>
                <w:color w:val="000000"/>
                <w:szCs w:val="28"/>
              </w:rPr>
            </w:pPr>
            <w:r w:rsidRPr="009D5BFB">
              <w:rPr>
                <w:color w:val="000000"/>
                <w:szCs w:val="28"/>
              </w:rPr>
              <w:t>4.1</w:t>
            </w:r>
          </w:p>
        </w:tc>
        <w:tc>
          <w:tcPr>
            <w:tcW w:w="1499" w:type="dxa"/>
            <w:tcBorders>
              <w:top w:val="nil"/>
              <w:left w:val="nil"/>
              <w:bottom w:val="single" w:sz="4" w:space="0" w:color="auto"/>
              <w:right w:val="single" w:sz="4" w:space="0" w:color="auto"/>
            </w:tcBorders>
            <w:shd w:val="clear" w:color="auto" w:fill="auto"/>
            <w:vAlign w:val="bottom"/>
            <w:hideMark/>
          </w:tcPr>
          <w:p w14:paraId="7E7E42AF"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CD11F5C"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0DACDE52" w14:textId="77777777" w:rsidR="009D5BFB" w:rsidRPr="009D5BFB" w:rsidRDefault="009D5BFB" w:rsidP="009D5BFB">
            <w:pPr>
              <w:jc w:val="right"/>
              <w:rPr>
                <w:color w:val="000000"/>
                <w:szCs w:val="28"/>
              </w:rPr>
            </w:pPr>
            <w:r w:rsidRPr="009D5BFB">
              <w:rPr>
                <w:color w:val="000000"/>
                <w:szCs w:val="28"/>
              </w:rPr>
              <w:t>0.205</w:t>
            </w:r>
          </w:p>
        </w:tc>
        <w:tc>
          <w:tcPr>
            <w:tcW w:w="1546" w:type="dxa"/>
            <w:tcBorders>
              <w:top w:val="nil"/>
              <w:left w:val="nil"/>
              <w:bottom w:val="single" w:sz="4" w:space="0" w:color="auto"/>
              <w:right w:val="single" w:sz="4" w:space="0" w:color="auto"/>
            </w:tcBorders>
            <w:shd w:val="clear" w:color="auto" w:fill="auto"/>
            <w:hideMark/>
          </w:tcPr>
          <w:p w14:paraId="3BD9B7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A69F612" w14:textId="77777777" w:rsidR="009D5BFB" w:rsidRPr="009D5BFB" w:rsidRDefault="009D5BFB" w:rsidP="009D5BFB">
            <w:pPr>
              <w:rPr>
                <w:color w:val="000000"/>
                <w:szCs w:val="28"/>
              </w:rPr>
            </w:pPr>
            <w:r w:rsidRPr="009D5BFB">
              <w:rPr>
                <w:color w:val="000000"/>
                <w:szCs w:val="28"/>
              </w:rPr>
              <w:t>0.00000162</w:t>
            </w:r>
          </w:p>
        </w:tc>
      </w:tr>
      <w:tr w:rsidR="009D5BFB" w:rsidRPr="009D5BFB" w14:paraId="58692FF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681348" w14:textId="77777777" w:rsidR="009D5BFB" w:rsidRPr="009D5BFB" w:rsidRDefault="009D5BFB" w:rsidP="009D5BFB">
            <w:pPr>
              <w:rPr>
                <w:color w:val="000000"/>
                <w:szCs w:val="28"/>
              </w:rPr>
            </w:pPr>
            <w:r w:rsidRPr="009D5BFB">
              <w:rPr>
                <w:color w:val="000000"/>
                <w:szCs w:val="28"/>
              </w:rPr>
              <w:t>42:42а</w:t>
            </w:r>
          </w:p>
        </w:tc>
        <w:tc>
          <w:tcPr>
            <w:tcW w:w="1616" w:type="dxa"/>
            <w:tcBorders>
              <w:top w:val="nil"/>
              <w:left w:val="nil"/>
              <w:bottom w:val="single" w:sz="4" w:space="0" w:color="auto"/>
              <w:right w:val="single" w:sz="4" w:space="0" w:color="auto"/>
            </w:tcBorders>
            <w:shd w:val="clear" w:color="auto" w:fill="auto"/>
            <w:vAlign w:val="bottom"/>
            <w:hideMark/>
          </w:tcPr>
          <w:p w14:paraId="09B8A0F4" w14:textId="77777777" w:rsidR="009D5BFB" w:rsidRPr="009D5BFB" w:rsidRDefault="009D5BFB" w:rsidP="009D5BFB">
            <w:pPr>
              <w:jc w:val="right"/>
              <w:rPr>
                <w:color w:val="000000"/>
                <w:szCs w:val="28"/>
              </w:rPr>
            </w:pPr>
            <w:r w:rsidRPr="009D5BFB">
              <w:rPr>
                <w:color w:val="000000"/>
                <w:szCs w:val="28"/>
              </w:rPr>
              <w:t>43.79</w:t>
            </w:r>
          </w:p>
        </w:tc>
        <w:tc>
          <w:tcPr>
            <w:tcW w:w="1616" w:type="dxa"/>
            <w:tcBorders>
              <w:top w:val="nil"/>
              <w:left w:val="nil"/>
              <w:bottom w:val="single" w:sz="4" w:space="0" w:color="auto"/>
              <w:right w:val="single" w:sz="4" w:space="0" w:color="auto"/>
            </w:tcBorders>
            <w:shd w:val="clear" w:color="auto" w:fill="auto"/>
            <w:vAlign w:val="bottom"/>
            <w:hideMark/>
          </w:tcPr>
          <w:p w14:paraId="0B03646B" w14:textId="77777777" w:rsidR="009D5BFB" w:rsidRPr="009D5BFB" w:rsidRDefault="009D5BFB" w:rsidP="009D5BFB">
            <w:pPr>
              <w:jc w:val="right"/>
              <w:rPr>
                <w:color w:val="000000"/>
                <w:szCs w:val="28"/>
              </w:rPr>
            </w:pPr>
            <w:r w:rsidRPr="009D5BFB">
              <w:rPr>
                <w:color w:val="000000"/>
                <w:szCs w:val="28"/>
              </w:rPr>
              <w:t>43.79</w:t>
            </w:r>
          </w:p>
        </w:tc>
        <w:tc>
          <w:tcPr>
            <w:tcW w:w="1499" w:type="dxa"/>
            <w:tcBorders>
              <w:top w:val="nil"/>
              <w:left w:val="nil"/>
              <w:bottom w:val="single" w:sz="4" w:space="0" w:color="auto"/>
              <w:right w:val="single" w:sz="4" w:space="0" w:color="auto"/>
            </w:tcBorders>
            <w:shd w:val="clear" w:color="auto" w:fill="auto"/>
            <w:vAlign w:val="bottom"/>
            <w:hideMark/>
          </w:tcPr>
          <w:p w14:paraId="1C30240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DE3F5F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D60E100" w14:textId="77777777" w:rsidR="009D5BFB" w:rsidRPr="009D5BFB" w:rsidRDefault="009D5BFB" w:rsidP="009D5BFB">
            <w:pPr>
              <w:jc w:val="right"/>
              <w:rPr>
                <w:color w:val="000000"/>
                <w:szCs w:val="28"/>
              </w:rPr>
            </w:pPr>
            <w:r w:rsidRPr="009D5BFB">
              <w:rPr>
                <w:color w:val="000000"/>
                <w:szCs w:val="28"/>
              </w:rPr>
              <w:t>4.379</w:t>
            </w:r>
          </w:p>
        </w:tc>
        <w:tc>
          <w:tcPr>
            <w:tcW w:w="1546" w:type="dxa"/>
            <w:tcBorders>
              <w:top w:val="nil"/>
              <w:left w:val="nil"/>
              <w:bottom w:val="single" w:sz="4" w:space="0" w:color="auto"/>
              <w:right w:val="single" w:sz="4" w:space="0" w:color="auto"/>
            </w:tcBorders>
            <w:shd w:val="clear" w:color="auto" w:fill="auto"/>
            <w:hideMark/>
          </w:tcPr>
          <w:p w14:paraId="78A47AA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02B867" w14:textId="77777777" w:rsidR="009D5BFB" w:rsidRPr="009D5BFB" w:rsidRDefault="009D5BFB" w:rsidP="009D5BFB">
            <w:pPr>
              <w:rPr>
                <w:color w:val="000000"/>
                <w:szCs w:val="28"/>
              </w:rPr>
            </w:pPr>
            <w:r w:rsidRPr="009D5BFB">
              <w:rPr>
                <w:color w:val="000000"/>
                <w:szCs w:val="28"/>
              </w:rPr>
              <w:t>0.00001982</w:t>
            </w:r>
          </w:p>
        </w:tc>
      </w:tr>
      <w:tr w:rsidR="009D5BFB" w:rsidRPr="009D5BFB" w14:paraId="4AD14F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61194D" w14:textId="77777777" w:rsidR="009D5BFB" w:rsidRPr="009D5BFB" w:rsidRDefault="009D5BFB" w:rsidP="009D5BFB">
            <w:pPr>
              <w:rPr>
                <w:color w:val="000000"/>
                <w:szCs w:val="28"/>
              </w:rPr>
            </w:pPr>
            <w:r w:rsidRPr="009D5BFB">
              <w:rPr>
                <w:color w:val="000000"/>
                <w:szCs w:val="28"/>
              </w:rPr>
              <w:t>42а:№1в</w:t>
            </w:r>
          </w:p>
        </w:tc>
        <w:tc>
          <w:tcPr>
            <w:tcW w:w="1616" w:type="dxa"/>
            <w:tcBorders>
              <w:top w:val="nil"/>
              <w:left w:val="nil"/>
              <w:bottom w:val="single" w:sz="4" w:space="0" w:color="auto"/>
              <w:right w:val="single" w:sz="4" w:space="0" w:color="auto"/>
            </w:tcBorders>
            <w:shd w:val="clear" w:color="auto" w:fill="auto"/>
            <w:vAlign w:val="bottom"/>
            <w:hideMark/>
          </w:tcPr>
          <w:p w14:paraId="66147643" w14:textId="77777777" w:rsidR="009D5BFB" w:rsidRPr="009D5BFB" w:rsidRDefault="009D5BFB" w:rsidP="009D5BFB">
            <w:pPr>
              <w:jc w:val="right"/>
              <w:rPr>
                <w:color w:val="000000"/>
                <w:szCs w:val="28"/>
              </w:rPr>
            </w:pPr>
            <w:r w:rsidRPr="009D5BFB">
              <w:rPr>
                <w:color w:val="000000"/>
                <w:szCs w:val="28"/>
              </w:rPr>
              <w:t>7.86</w:t>
            </w:r>
          </w:p>
        </w:tc>
        <w:tc>
          <w:tcPr>
            <w:tcW w:w="1616" w:type="dxa"/>
            <w:tcBorders>
              <w:top w:val="nil"/>
              <w:left w:val="nil"/>
              <w:bottom w:val="single" w:sz="4" w:space="0" w:color="auto"/>
              <w:right w:val="single" w:sz="4" w:space="0" w:color="auto"/>
            </w:tcBorders>
            <w:shd w:val="clear" w:color="auto" w:fill="auto"/>
            <w:vAlign w:val="bottom"/>
            <w:hideMark/>
          </w:tcPr>
          <w:p w14:paraId="3A09D9A2" w14:textId="77777777" w:rsidR="009D5BFB" w:rsidRPr="009D5BFB" w:rsidRDefault="009D5BFB" w:rsidP="009D5BFB">
            <w:pPr>
              <w:jc w:val="right"/>
              <w:rPr>
                <w:color w:val="000000"/>
                <w:szCs w:val="28"/>
              </w:rPr>
            </w:pPr>
            <w:r w:rsidRPr="009D5BFB">
              <w:rPr>
                <w:color w:val="000000"/>
                <w:szCs w:val="28"/>
              </w:rPr>
              <w:t>7.86</w:t>
            </w:r>
          </w:p>
        </w:tc>
        <w:tc>
          <w:tcPr>
            <w:tcW w:w="1499" w:type="dxa"/>
            <w:tcBorders>
              <w:top w:val="nil"/>
              <w:left w:val="nil"/>
              <w:bottom w:val="single" w:sz="4" w:space="0" w:color="auto"/>
              <w:right w:val="single" w:sz="4" w:space="0" w:color="auto"/>
            </w:tcBorders>
            <w:shd w:val="clear" w:color="auto" w:fill="auto"/>
            <w:vAlign w:val="bottom"/>
            <w:hideMark/>
          </w:tcPr>
          <w:p w14:paraId="26EEE7E8"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64370C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44A05F7" w14:textId="77777777" w:rsidR="009D5BFB" w:rsidRPr="009D5BFB" w:rsidRDefault="009D5BFB" w:rsidP="009D5BFB">
            <w:pPr>
              <w:jc w:val="right"/>
              <w:rPr>
                <w:color w:val="000000"/>
                <w:szCs w:val="28"/>
              </w:rPr>
            </w:pPr>
            <w:r w:rsidRPr="009D5BFB">
              <w:rPr>
                <w:color w:val="000000"/>
                <w:szCs w:val="28"/>
              </w:rPr>
              <w:t>0.50304</w:t>
            </w:r>
          </w:p>
        </w:tc>
        <w:tc>
          <w:tcPr>
            <w:tcW w:w="1546" w:type="dxa"/>
            <w:tcBorders>
              <w:top w:val="nil"/>
              <w:left w:val="nil"/>
              <w:bottom w:val="single" w:sz="4" w:space="0" w:color="auto"/>
              <w:right w:val="single" w:sz="4" w:space="0" w:color="auto"/>
            </w:tcBorders>
            <w:shd w:val="clear" w:color="auto" w:fill="auto"/>
            <w:hideMark/>
          </w:tcPr>
          <w:p w14:paraId="36D3AA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4A4F4E" w14:textId="77777777" w:rsidR="009D5BFB" w:rsidRPr="009D5BFB" w:rsidRDefault="009D5BFB" w:rsidP="009D5BFB">
            <w:pPr>
              <w:rPr>
                <w:color w:val="000000"/>
                <w:szCs w:val="28"/>
              </w:rPr>
            </w:pPr>
            <w:r w:rsidRPr="009D5BFB">
              <w:rPr>
                <w:color w:val="000000"/>
                <w:szCs w:val="28"/>
              </w:rPr>
              <w:t>0.00000320</w:t>
            </w:r>
          </w:p>
        </w:tc>
      </w:tr>
      <w:tr w:rsidR="009D5BFB" w:rsidRPr="009D5BFB" w14:paraId="01C570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D3BA42" w14:textId="77777777" w:rsidR="009D5BFB" w:rsidRPr="009D5BFB" w:rsidRDefault="009D5BFB" w:rsidP="009D5BFB">
            <w:pPr>
              <w:rPr>
                <w:color w:val="000000"/>
                <w:szCs w:val="28"/>
              </w:rPr>
            </w:pPr>
            <w:r w:rsidRPr="009D5BFB">
              <w:rPr>
                <w:color w:val="000000"/>
                <w:szCs w:val="28"/>
              </w:rPr>
              <w:t>42а:42б</w:t>
            </w:r>
          </w:p>
        </w:tc>
        <w:tc>
          <w:tcPr>
            <w:tcW w:w="1616" w:type="dxa"/>
            <w:tcBorders>
              <w:top w:val="nil"/>
              <w:left w:val="nil"/>
              <w:bottom w:val="single" w:sz="4" w:space="0" w:color="auto"/>
              <w:right w:val="single" w:sz="4" w:space="0" w:color="auto"/>
            </w:tcBorders>
            <w:shd w:val="clear" w:color="auto" w:fill="auto"/>
            <w:vAlign w:val="bottom"/>
            <w:hideMark/>
          </w:tcPr>
          <w:p w14:paraId="079D69D2" w14:textId="77777777" w:rsidR="009D5BFB" w:rsidRPr="009D5BFB" w:rsidRDefault="009D5BFB" w:rsidP="009D5BFB">
            <w:pPr>
              <w:jc w:val="right"/>
              <w:rPr>
                <w:color w:val="000000"/>
                <w:szCs w:val="28"/>
              </w:rPr>
            </w:pPr>
            <w:r w:rsidRPr="009D5BFB">
              <w:rPr>
                <w:color w:val="000000"/>
                <w:szCs w:val="28"/>
              </w:rPr>
              <w:t>8.53</w:t>
            </w:r>
          </w:p>
        </w:tc>
        <w:tc>
          <w:tcPr>
            <w:tcW w:w="1616" w:type="dxa"/>
            <w:tcBorders>
              <w:top w:val="nil"/>
              <w:left w:val="nil"/>
              <w:bottom w:val="single" w:sz="4" w:space="0" w:color="auto"/>
              <w:right w:val="single" w:sz="4" w:space="0" w:color="auto"/>
            </w:tcBorders>
            <w:shd w:val="clear" w:color="auto" w:fill="auto"/>
            <w:vAlign w:val="bottom"/>
            <w:hideMark/>
          </w:tcPr>
          <w:p w14:paraId="3CF149B9" w14:textId="77777777" w:rsidR="009D5BFB" w:rsidRPr="009D5BFB" w:rsidRDefault="009D5BFB" w:rsidP="009D5BFB">
            <w:pPr>
              <w:jc w:val="right"/>
              <w:rPr>
                <w:color w:val="000000"/>
                <w:szCs w:val="28"/>
              </w:rPr>
            </w:pPr>
            <w:r w:rsidRPr="009D5BFB">
              <w:rPr>
                <w:color w:val="000000"/>
                <w:szCs w:val="28"/>
              </w:rPr>
              <w:t>8.53</w:t>
            </w:r>
          </w:p>
        </w:tc>
        <w:tc>
          <w:tcPr>
            <w:tcW w:w="1499" w:type="dxa"/>
            <w:tcBorders>
              <w:top w:val="nil"/>
              <w:left w:val="nil"/>
              <w:bottom w:val="single" w:sz="4" w:space="0" w:color="auto"/>
              <w:right w:val="single" w:sz="4" w:space="0" w:color="auto"/>
            </w:tcBorders>
            <w:shd w:val="clear" w:color="auto" w:fill="auto"/>
            <w:vAlign w:val="bottom"/>
            <w:hideMark/>
          </w:tcPr>
          <w:p w14:paraId="0FA60D0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04EC90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9837C5F" w14:textId="77777777" w:rsidR="009D5BFB" w:rsidRPr="009D5BFB" w:rsidRDefault="009D5BFB" w:rsidP="009D5BFB">
            <w:pPr>
              <w:jc w:val="right"/>
              <w:rPr>
                <w:color w:val="000000"/>
                <w:szCs w:val="28"/>
              </w:rPr>
            </w:pPr>
            <w:r w:rsidRPr="009D5BFB">
              <w:rPr>
                <w:color w:val="000000"/>
                <w:szCs w:val="28"/>
              </w:rPr>
              <w:t>0.853</w:t>
            </w:r>
          </w:p>
        </w:tc>
        <w:tc>
          <w:tcPr>
            <w:tcW w:w="1546" w:type="dxa"/>
            <w:tcBorders>
              <w:top w:val="nil"/>
              <w:left w:val="nil"/>
              <w:bottom w:val="single" w:sz="4" w:space="0" w:color="auto"/>
              <w:right w:val="single" w:sz="4" w:space="0" w:color="auto"/>
            </w:tcBorders>
            <w:shd w:val="clear" w:color="auto" w:fill="auto"/>
            <w:hideMark/>
          </w:tcPr>
          <w:p w14:paraId="6447062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3C4D8FF" w14:textId="77777777" w:rsidR="009D5BFB" w:rsidRPr="009D5BFB" w:rsidRDefault="009D5BFB" w:rsidP="009D5BFB">
            <w:pPr>
              <w:rPr>
                <w:color w:val="000000"/>
                <w:szCs w:val="28"/>
              </w:rPr>
            </w:pPr>
            <w:r w:rsidRPr="009D5BFB">
              <w:rPr>
                <w:color w:val="000000"/>
                <w:szCs w:val="28"/>
              </w:rPr>
              <w:t>0.00000386</w:t>
            </w:r>
          </w:p>
        </w:tc>
      </w:tr>
      <w:tr w:rsidR="009D5BFB" w:rsidRPr="009D5BFB" w14:paraId="4632D87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E7F6B1F" w14:textId="77777777" w:rsidR="009D5BFB" w:rsidRPr="009D5BFB" w:rsidRDefault="009D5BFB" w:rsidP="009D5BFB">
            <w:pPr>
              <w:rPr>
                <w:color w:val="000000"/>
                <w:szCs w:val="28"/>
              </w:rPr>
            </w:pPr>
            <w:r w:rsidRPr="009D5BFB">
              <w:rPr>
                <w:color w:val="000000"/>
                <w:szCs w:val="28"/>
              </w:rPr>
              <w:t>42б:№1в</w:t>
            </w:r>
          </w:p>
        </w:tc>
        <w:tc>
          <w:tcPr>
            <w:tcW w:w="1616" w:type="dxa"/>
            <w:tcBorders>
              <w:top w:val="nil"/>
              <w:left w:val="nil"/>
              <w:bottom w:val="single" w:sz="4" w:space="0" w:color="auto"/>
              <w:right w:val="single" w:sz="4" w:space="0" w:color="auto"/>
            </w:tcBorders>
            <w:shd w:val="clear" w:color="auto" w:fill="auto"/>
            <w:vAlign w:val="bottom"/>
            <w:hideMark/>
          </w:tcPr>
          <w:p w14:paraId="493D3D6F" w14:textId="77777777" w:rsidR="009D5BFB" w:rsidRPr="009D5BFB" w:rsidRDefault="009D5BFB" w:rsidP="009D5BFB">
            <w:pPr>
              <w:jc w:val="right"/>
              <w:rPr>
                <w:color w:val="000000"/>
                <w:szCs w:val="28"/>
              </w:rPr>
            </w:pPr>
            <w:r w:rsidRPr="009D5BFB">
              <w:rPr>
                <w:color w:val="000000"/>
                <w:szCs w:val="28"/>
              </w:rPr>
              <w:t>7.95</w:t>
            </w:r>
          </w:p>
        </w:tc>
        <w:tc>
          <w:tcPr>
            <w:tcW w:w="1616" w:type="dxa"/>
            <w:tcBorders>
              <w:top w:val="nil"/>
              <w:left w:val="nil"/>
              <w:bottom w:val="single" w:sz="4" w:space="0" w:color="auto"/>
              <w:right w:val="single" w:sz="4" w:space="0" w:color="auto"/>
            </w:tcBorders>
            <w:shd w:val="clear" w:color="auto" w:fill="auto"/>
            <w:vAlign w:val="bottom"/>
            <w:hideMark/>
          </w:tcPr>
          <w:p w14:paraId="4D6AAC81" w14:textId="77777777" w:rsidR="009D5BFB" w:rsidRPr="009D5BFB" w:rsidRDefault="009D5BFB" w:rsidP="009D5BFB">
            <w:pPr>
              <w:jc w:val="right"/>
              <w:rPr>
                <w:color w:val="000000"/>
                <w:szCs w:val="28"/>
              </w:rPr>
            </w:pPr>
            <w:r w:rsidRPr="009D5BFB">
              <w:rPr>
                <w:color w:val="000000"/>
                <w:szCs w:val="28"/>
              </w:rPr>
              <w:t>7.95</w:t>
            </w:r>
          </w:p>
        </w:tc>
        <w:tc>
          <w:tcPr>
            <w:tcW w:w="1499" w:type="dxa"/>
            <w:tcBorders>
              <w:top w:val="nil"/>
              <w:left w:val="nil"/>
              <w:bottom w:val="single" w:sz="4" w:space="0" w:color="auto"/>
              <w:right w:val="single" w:sz="4" w:space="0" w:color="auto"/>
            </w:tcBorders>
            <w:shd w:val="clear" w:color="auto" w:fill="auto"/>
            <w:vAlign w:val="bottom"/>
            <w:hideMark/>
          </w:tcPr>
          <w:p w14:paraId="1068C14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1DCAC623"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071FF94C" w14:textId="77777777" w:rsidR="009D5BFB" w:rsidRPr="009D5BFB" w:rsidRDefault="009D5BFB" w:rsidP="009D5BFB">
            <w:pPr>
              <w:jc w:val="right"/>
              <w:rPr>
                <w:color w:val="000000"/>
                <w:szCs w:val="28"/>
              </w:rPr>
            </w:pPr>
            <w:r w:rsidRPr="009D5BFB">
              <w:rPr>
                <w:color w:val="000000"/>
                <w:szCs w:val="28"/>
              </w:rPr>
              <w:t>0.5088</w:t>
            </w:r>
          </w:p>
        </w:tc>
        <w:tc>
          <w:tcPr>
            <w:tcW w:w="1546" w:type="dxa"/>
            <w:tcBorders>
              <w:top w:val="nil"/>
              <w:left w:val="nil"/>
              <w:bottom w:val="single" w:sz="4" w:space="0" w:color="auto"/>
              <w:right w:val="single" w:sz="4" w:space="0" w:color="auto"/>
            </w:tcBorders>
            <w:shd w:val="clear" w:color="auto" w:fill="auto"/>
            <w:hideMark/>
          </w:tcPr>
          <w:p w14:paraId="70AB7E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E1351B7" w14:textId="77777777" w:rsidR="009D5BFB" w:rsidRPr="009D5BFB" w:rsidRDefault="009D5BFB" w:rsidP="009D5BFB">
            <w:pPr>
              <w:rPr>
                <w:color w:val="000000"/>
                <w:szCs w:val="28"/>
              </w:rPr>
            </w:pPr>
            <w:r w:rsidRPr="009D5BFB">
              <w:rPr>
                <w:color w:val="000000"/>
                <w:szCs w:val="28"/>
              </w:rPr>
              <w:t>0.00000324</w:t>
            </w:r>
          </w:p>
        </w:tc>
      </w:tr>
      <w:tr w:rsidR="009D5BFB" w:rsidRPr="009D5BFB" w14:paraId="5DFDE84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A7E264" w14:textId="77777777" w:rsidR="009D5BFB" w:rsidRPr="009D5BFB" w:rsidRDefault="009D5BFB" w:rsidP="009D5BFB">
            <w:pPr>
              <w:rPr>
                <w:color w:val="000000"/>
                <w:szCs w:val="28"/>
              </w:rPr>
            </w:pPr>
            <w:r w:rsidRPr="009D5BFB">
              <w:rPr>
                <w:color w:val="000000"/>
                <w:szCs w:val="28"/>
              </w:rPr>
              <w:lastRenderedPageBreak/>
              <w:t>42б:41а</w:t>
            </w:r>
          </w:p>
        </w:tc>
        <w:tc>
          <w:tcPr>
            <w:tcW w:w="1616" w:type="dxa"/>
            <w:tcBorders>
              <w:top w:val="nil"/>
              <w:left w:val="nil"/>
              <w:bottom w:val="single" w:sz="4" w:space="0" w:color="auto"/>
              <w:right w:val="single" w:sz="4" w:space="0" w:color="auto"/>
            </w:tcBorders>
            <w:shd w:val="clear" w:color="auto" w:fill="auto"/>
            <w:vAlign w:val="bottom"/>
            <w:hideMark/>
          </w:tcPr>
          <w:p w14:paraId="6EA4EBE5" w14:textId="77777777" w:rsidR="009D5BFB" w:rsidRPr="009D5BFB" w:rsidRDefault="009D5BFB" w:rsidP="009D5BFB">
            <w:pPr>
              <w:jc w:val="right"/>
              <w:rPr>
                <w:color w:val="000000"/>
                <w:szCs w:val="28"/>
              </w:rPr>
            </w:pPr>
            <w:r w:rsidRPr="009D5BFB">
              <w:rPr>
                <w:color w:val="000000"/>
                <w:szCs w:val="28"/>
              </w:rPr>
              <w:t>80.55</w:t>
            </w:r>
          </w:p>
        </w:tc>
        <w:tc>
          <w:tcPr>
            <w:tcW w:w="1616" w:type="dxa"/>
            <w:tcBorders>
              <w:top w:val="nil"/>
              <w:left w:val="nil"/>
              <w:bottom w:val="single" w:sz="4" w:space="0" w:color="auto"/>
              <w:right w:val="single" w:sz="4" w:space="0" w:color="auto"/>
            </w:tcBorders>
            <w:shd w:val="clear" w:color="auto" w:fill="auto"/>
            <w:vAlign w:val="bottom"/>
            <w:hideMark/>
          </w:tcPr>
          <w:p w14:paraId="47FA9AAA" w14:textId="77777777" w:rsidR="009D5BFB" w:rsidRPr="009D5BFB" w:rsidRDefault="009D5BFB" w:rsidP="009D5BFB">
            <w:pPr>
              <w:jc w:val="right"/>
              <w:rPr>
                <w:color w:val="000000"/>
                <w:szCs w:val="28"/>
              </w:rPr>
            </w:pPr>
            <w:r w:rsidRPr="009D5BFB">
              <w:rPr>
                <w:color w:val="000000"/>
                <w:szCs w:val="28"/>
              </w:rPr>
              <w:t>80.55</w:t>
            </w:r>
          </w:p>
        </w:tc>
        <w:tc>
          <w:tcPr>
            <w:tcW w:w="1499" w:type="dxa"/>
            <w:tcBorders>
              <w:top w:val="nil"/>
              <w:left w:val="nil"/>
              <w:bottom w:val="single" w:sz="4" w:space="0" w:color="auto"/>
              <w:right w:val="single" w:sz="4" w:space="0" w:color="auto"/>
            </w:tcBorders>
            <w:shd w:val="clear" w:color="auto" w:fill="auto"/>
            <w:vAlign w:val="bottom"/>
            <w:hideMark/>
          </w:tcPr>
          <w:p w14:paraId="740C49F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67D88C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8F424A9" w14:textId="77777777" w:rsidR="009D5BFB" w:rsidRPr="009D5BFB" w:rsidRDefault="009D5BFB" w:rsidP="009D5BFB">
            <w:pPr>
              <w:jc w:val="right"/>
              <w:rPr>
                <w:color w:val="000000"/>
                <w:szCs w:val="28"/>
              </w:rPr>
            </w:pPr>
            <w:r w:rsidRPr="009D5BFB">
              <w:rPr>
                <w:color w:val="000000"/>
                <w:szCs w:val="28"/>
              </w:rPr>
              <w:t>8.055</w:t>
            </w:r>
          </w:p>
        </w:tc>
        <w:tc>
          <w:tcPr>
            <w:tcW w:w="1546" w:type="dxa"/>
            <w:tcBorders>
              <w:top w:val="nil"/>
              <w:left w:val="nil"/>
              <w:bottom w:val="single" w:sz="4" w:space="0" w:color="auto"/>
              <w:right w:val="single" w:sz="4" w:space="0" w:color="auto"/>
            </w:tcBorders>
            <w:shd w:val="clear" w:color="auto" w:fill="auto"/>
            <w:hideMark/>
          </w:tcPr>
          <w:p w14:paraId="792F4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6A7B03" w14:textId="77777777" w:rsidR="009D5BFB" w:rsidRPr="009D5BFB" w:rsidRDefault="009D5BFB" w:rsidP="009D5BFB">
            <w:pPr>
              <w:rPr>
                <w:color w:val="000000"/>
                <w:szCs w:val="28"/>
              </w:rPr>
            </w:pPr>
            <w:r w:rsidRPr="009D5BFB">
              <w:rPr>
                <w:color w:val="000000"/>
                <w:szCs w:val="28"/>
              </w:rPr>
              <w:t>0.00003644</w:t>
            </w:r>
          </w:p>
        </w:tc>
      </w:tr>
      <w:tr w:rsidR="009D5BFB" w:rsidRPr="009D5BFB" w14:paraId="6C93237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C58D03" w14:textId="77777777" w:rsidR="009D5BFB" w:rsidRPr="009D5BFB" w:rsidRDefault="009D5BFB" w:rsidP="009D5BFB">
            <w:pPr>
              <w:rPr>
                <w:color w:val="000000"/>
                <w:szCs w:val="28"/>
              </w:rPr>
            </w:pPr>
            <w:r w:rsidRPr="009D5BFB">
              <w:rPr>
                <w:color w:val="000000"/>
                <w:szCs w:val="28"/>
              </w:rPr>
              <w:t>41а:№1</w:t>
            </w:r>
          </w:p>
        </w:tc>
        <w:tc>
          <w:tcPr>
            <w:tcW w:w="1616" w:type="dxa"/>
            <w:tcBorders>
              <w:top w:val="nil"/>
              <w:left w:val="nil"/>
              <w:bottom w:val="single" w:sz="4" w:space="0" w:color="auto"/>
              <w:right w:val="single" w:sz="4" w:space="0" w:color="auto"/>
            </w:tcBorders>
            <w:shd w:val="clear" w:color="auto" w:fill="auto"/>
            <w:vAlign w:val="bottom"/>
            <w:hideMark/>
          </w:tcPr>
          <w:p w14:paraId="65BFB163" w14:textId="77777777" w:rsidR="009D5BFB" w:rsidRPr="009D5BFB" w:rsidRDefault="009D5BFB" w:rsidP="009D5BFB">
            <w:pPr>
              <w:jc w:val="right"/>
              <w:rPr>
                <w:color w:val="000000"/>
                <w:szCs w:val="28"/>
              </w:rPr>
            </w:pPr>
            <w:r w:rsidRPr="009D5BFB">
              <w:rPr>
                <w:color w:val="000000"/>
                <w:szCs w:val="28"/>
              </w:rPr>
              <w:t>9.54</w:t>
            </w:r>
          </w:p>
        </w:tc>
        <w:tc>
          <w:tcPr>
            <w:tcW w:w="1616" w:type="dxa"/>
            <w:tcBorders>
              <w:top w:val="nil"/>
              <w:left w:val="nil"/>
              <w:bottom w:val="single" w:sz="4" w:space="0" w:color="auto"/>
              <w:right w:val="single" w:sz="4" w:space="0" w:color="auto"/>
            </w:tcBorders>
            <w:shd w:val="clear" w:color="auto" w:fill="auto"/>
            <w:vAlign w:val="bottom"/>
            <w:hideMark/>
          </w:tcPr>
          <w:p w14:paraId="06050234" w14:textId="77777777" w:rsidR="009D5BFB" w:rsidRPr="009D5BFB" w:rsidRDefault="009D5BFB" w:rsidP="009D5BFB">
            <w:pPr>
              <w:jc w:val="right"/>
              <w:rPr>
                <w:color w:val="000000"/>
                <w:szCs w:val="28"/>
              </w:rPr>
            </w:pPr>
            <w:r w:rsidRPr="009D5BFB">
              <w:rPr>
                <w:color w:val="000000"/>
                <w:szCs w:val="28"/>
              </w:rPr>
              <w:t>9.54</w:t>
            </w:r>
          </w:p>
        </w:tc>
        <w:tc>
          <w:tcPr>
            <w:tcW w:w="1499" w:type="dxa"/>
            <w:tcBorders>
              <w:top w:val="nil"/>
              <w:left w:val="nil"/>
              <w:bottom w:val="single" w:sz="4" w:space="0" w:color="auto"/>
              <w:right w:val="single" w:sz="4" w:space="0" w:color="auto"/>
            </w:tcBorders>
            <w:shd w:val="clear" w:color="auto" w:fill="auto"/>
            <w:vAlign w:val="bottom"/>
            <w:hideMark/>
          </w:tcPr>
          <w:p w14:paraId="09323333"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5E2E8B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D07AA39" w14:textId="77777777" w:rsidR="009D5BFB" w:rsidRPr="009D5BFB" w:rsidRDefault="009D5BFB" w:rsidP="009D5BFB">
            <w:pPr>
              <w:jc w:val="right"/>
              <w:rPr>
                <w:color w:val="000000"/>
                <w:szCs w:val="28"/>
              </w:rPr>
            </w:pPr>
            <w:r w:rsidRPr="009D5BFB">
              <w:rPr>
                <w:color w:val="000000"/>
                <w:szCs w:val="28"/>
              </w:rPr>
              <w:t>0.61056</w:t>
            </w:r>
          </w:p>
        </w:tc>
        <w:tc>
          <w:tcPr>
            <w:tcW w:w="1546" w:type="dxa"/>
            <w:tcBorders>
              <w:top w:val="nil"/>
              <w:left w:val="nil"/>
              <w:bottom w:val="single" w:sz="4" w:space="0" w:color="auto"/>
              <w:right w:val="single" w:sz="4" w:space="0" w:color="auto"/>
            </w:tcBorders>
            <w:shd w:val="clear" w:color="auto" w:fill="auto"/>
            <w:hideMark/>
          </w:tcPr>
          <w:p w14:paraId="3A1A27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6818FB" w14:textId="77777777" w:rsidR="009D5BFB" w:rsidRPr="009D5BFB" w:rsidRDefault="009D5BFB" w:rsidP="009D5BFB">
            <w:pPr>
              <w:rPr>
                <w:color w:val="000000"/>
                <w:szCs w:val="28"/>
              </w:rPr>
            </w:pPr>
            <w:r w:rsidRPr="009D5BFB">
              <w:rPr>
                <w:color w:val="000000"/>
                <w:szCs w:val="28"/>
              </w:rPr>
              <w:t>0.00000399</w:t>
            </w:r>
          </w:p>
        </w:tc>
      </w:tr>
      <w:tr w:rsidR="009D5BFB" w:rsidRPr="009D5BFB" w14:paraId="2D5E010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C51EC4" w14:textId="77777777" w:rsidR="009D5BFB" w:rsidRPr="009D5BFB" w:rsidRDefault="009D5BFB" w:rsidP="009D5BFB">
            <w:pPr>
              <w:rPr>
                <w:color w:val="000000"/>
                <w:szCs w:val="28"/>
              </w:rPr>
            </w:pPr>
            <w:r w:rsidRPr="009D5BFB">
              <w:rPr>
                <w:color w:val="000000"/>
                <w:szCs w:val="28"/>
              </w:rPr>
              <w:t>41а:№4</w:t>
            </w:r>
          </w:p>
        </w:tc>
        <w:tc>
          <w:tcPr>
            <w:tcW w:w="1616" w:type="dxa"/>
            <w:tcBorders>
              <w:top w:val="nil"/>
              <w:left w:val="nil"/>
              <w:bottom w:val="single" w:sz="4" w:space="0" w:color="auto"/>
              <w:right w:val="single" w:sz="4" w:space="0" w:color="auto"/>
            </w:tcBorders>
            <w:shd w:val="clear" w:color="auto" w:fill="auto"/>
            <w:vAlign w:val="bottom"/>
            <w:hideMark/>
          </w:tcPr>
          <w:p w14:paraId="1C3A336D" w14:textId="77777777" w:rsidR="009D5BFB" w:rsidRPr="009D5BFB" w:rsidRDefault="009D5BFB" w:rsidP="009D5BFB">
            <w:pPr>
              <w:jc w:val="right"/>
              <w:rPr>
                <w:color w:val="000000"/>
                <w:szCs w:val="28"/>
              </w:rPr>
            </w:pPr>
            <w:r w:rsidRPr="009D5BFB">
              <w:rPr>
                <w:color w:val="000000"/>
                <w:szCs w:val="28"/>
              </w:rPr>
              <w:t>91.97</w:t>
            </w:r>
          </w:p>
        </w:tc>
        <w:tc>
          <w:tcPr>
            <w:tcW w:w="1616" w:type="dxa"/>
            <w:tcBorders>
              <w:top w:val="nil"/>
              <w:left w:val="nil"/>
              <w:bottom w:val="single" w:sz="4" w:space="0" w:color="auto"/>
              <w:right w:val="single" w:sz="4" w:space="0" w:color="auto"/>
            </w:tcBorders>
            <w:shd w:val="clear" w:color="auto" w:fill="auto"/>
            <w:vAlign w:val="bottom"/>
            <w:hideMark/>
          </w:tcPr>
          <w:p w14:paraId="7FD3977D" w14:textId="77777777" w:rsidR="009D5BFB" w:rsidRPr="009D5BFB" w:rsidRDefault="009D5BFB" w:rsidP="009D5BFB">
            <w:pPr>
              <w:jc w:val="right"/>
              <w:rPr>
                <w:color w:val="000000"/>
                <w:szCs w:val="28"/>
              </w:rPr>
            </w:pPr>
            <w:r w:rsidRPr="009D5BFB">
              <w:rPr>
                <w:color w:val="000000"/>
                <w:szCs w:val="28"/>
              </w:rPr>
              <w:t>91.97</w:t>
            </w:r>
          </w:p>
        </w:tc>
        <w:tc>
          <w:tcPr>
            <w:tcW w:w="1499" w:type="dxa"/>
            <w:tcBorders>
              <w:top w:val="nil"/>
              <w:left w:val="nil"/>
              <w:bottom w:val="single" w:sz="4" w:space="0" w:color="auto"/>
              <w:right w:val="single" w:sz="4" w:space="0" w:color="auto"/>
            </w:tcBorders>
            <w:shd w:val="clear" w:color="auto" w:fill="auto"/>
            <w:vAlign w:val="bottom"/>
            <w:hideMark/>
          </w:tcPr>
          <w:p w14:paraId="73678DC5"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66B6A60A"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080CC7FF" w14:textId="77777777" w:rsidR="009D5BFB" w:rsidRPr="009D5BFB" w:rsidRDefault="009D5BFB" w:rsidP="009D5BFB">
            <w:pPr>
              <w:jc w:val="right"/>
              <w:rPr>
                <w:color w:val="000000"/>
                <w:szCs w:val="28"/>
              </w:rPr>
            </w:pPr>
            <w:r w:rsidRPr="009D5BFB">
              <w:rPr>
                <w:color w:val="000000"/>
                <w:szCs w:val="28"/>
              </w:rPr>
              <w:t>5.88608</w:t>
            </w:r>
          </w:p>
        </w:tc>
        <w:tc>
          <w:tcPr>
            <w:tcW w:w="1546" w:type="dxa"/>
            <w:tcBorders>
              <w:top w:val="nil"/>
              <w:left w:val="nil"/>
              <w:bottom w:val="single" w:sz="4" w:space="0" w:color="auto"/>
              <w:right w:val="single" w:sz="4" w:space="0" w:color="auto"/>
            </w:tcBorders>
            <w:shd w:val="clear" w:color="auto" w:fill="auto"/>
            <w:hideMark/>
          </w:tcPr>
          <w:p w14:paraId="6D6126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0EE46D" w14:textId="77777777" w:rsidR="009D5BFB" w:rsidRPr="009D5BFB" w:rsidRDefault="009D5BFB" w:rsidP="009D5BFB">
            <w:pPr>
              <w:rPr>
                <w:color w:val="000000"/>
                <w:szCs w:val="28"/>
              </w:rPr>
            </w:pPr>
            <w:r w:rsidRPr="009D5BFB">
              <w:rPr>
                <w:color w:val="000000"/>
                <w:szCs w:val="28"/>
              </w:rPr>
              <w:t>0.00003742</w:t>
            </w:r>
          </w:p>
        </w:tc>
      </w:tr>
      <w:tr w:rsidR="009D5BFB" w:rsidRPr="009D5BFB" w14:paraId="5566F32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A5AB580" w14:textId="77777777" w:rsidR="009D5BFB" w:rsidRPr="009D5BFB" w:rsidRDefault="009D5BFB" w:rsidP="009D5BFB">
            <w:pPr>
              <w:rPr>
                <w:color w:val="000000"/>
                <w:szCs w:val="28"/>
              </w:rPr>
            </w:pPr>
            <w:r w:rsidRPr="009D5BFB">
              <w:rPr>
                <w:color w:val="000000"/>
                <w:szCs w:val="28"/>
              </w:rPr>
              <w:t>28:29</w:t>
            </w:r>
          </w:p>
        </w:tc>
        <w:tc>
          <w:tcPr>
            <w:tcW w:w="1616" w:type="dxa"/>
            <w:tcBorders>
              <w:top w:val="nil"/>
              <w:left w:val="nil"/>
              <w:bottom w:val="single" w:sz="4" w:space="0" w:color="auto"/>
              <w:right w:val="single" w:sz="4" w:space="0" w:color="auto"/>
            </w:tcBorders>
            <w:shd w:val="clear" w:color="auto" w:fill="auto"/>
            <w:vAlign w:val="bottom"/>
            <w:hideMark/>
          </w:tcPr>
          <w:p w14:paraId="54F1B34F" w14:textId="77777777" w:rsidR="009D5BFB" w:rsidRPr="009D5BFB" w:rsidRDefault="009D5BFB" w:rsidP="009D5BFB">
            <w:pPr>
              <w:jc w:val="right"/>
              <w:rPr>
                <w:color w:val="000000"/>
                <w:szCs w:val="28"/>
              </w:rPr>
            </w:pPr>
            <w:r w:rsidRPr="009D5BFB">
              <w:rPr>
                <w:color w:val="000000"/>
                <w:szCs w:val="28"/>
              </w:rPr>
              <w:t>13.29</w:t>
            </w:r>
          </w:p>
        </w:tc>
        <w:tc>
          <w:tcPr>
            <w:tcW w:w="1616" w:type="dxa"/>
            <w:tcBorders>
              <w:top w:val="nil"/>
              <w:left w:val="nil"/>
              <w:bottom w:val="single" w:sz="4" w:space="0" w:color="auto"/>
              <w:right w:val="single" w:sz="4" w:space="0" w:color="auto"/>
            </w:tcBorders>
            <w:shd w:val="clear" w:color="auto" w:fill="auto"/>
            <w:vAlign w:val="bottom"/>
            <w:hideMark/>
          </w:tcPr>
          <w:p w14:paraId="5778C64C" w14:textId="77777777" w:rsidR="009D5BFB" w:rsidRPr="009D5BFB" w:rsidRDefault="009D5BFB" w:rsidP="009D5BFB">
            <w:pPr>
              <w:jc w:val="right"/>
              <w:rPr>
                <w:color w:val="000000"/>
                <w:szCs w:val="28"/>
              </w:rPr>
            </w:pPr>
            <w:r w:rsidRPr="009D5BFB">
              <w:rPr>
                <w:color w:val="000000"/>
                <w:szCs w:val="28"/>
              </w:rPr>
              <w:t>13.29</w:t>
            </w:r>
          </w:p>
        </w:tc>
        <w:tc>
          <w:tcPr>
            <w:tcW w:w="1499" w:type="dxa"/>
            <w:tcBorders>
              <w:top w:val="nil"/>
              <w:left w:val="nil"/>
              <w:bottom w:val="single" w:sz="4" w:space="0" w:color="auto"/>
              <w:right w:val="single" w:sz="4" w:space="0" w:color="auto"/>
            </w:tcBorders>
            <w:shd w:val="clear" w:color="auto" w:fill="auto"/>
            <w:vAlign w:val="bottom"/>
            <w:hideMark/>
          </w:tcPr>
          <w:p w14:paraId="4F5C4154"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14306B0"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364593E" w14:textId="77777777" w:rsidR="009D5BFB" w:rsidRPr="009D5BFB" w:rsidRDefault="009D5BFB" w:rsidP="009D5BFB">
            <w:pPr>
              <w:jc w:val="right"/>
              <w:rPr>
                <w:color w:val="000000"/>
                <w:szCs w:val="28"/>
              </w:rPr>
            </w:pPr>
            <w:r w:rsidRPr="009D5BFB">
              <w:rPr>
                <w:color w:val="000000"/>
                <w:szCs w:val="28"/>
              </w:rPr>
              <w:t>2.658</w:t>
            </w:r>
          </w:p>
        </w:tc>
        <w:tc>
          <w:tcPr>
            <w:tcW w:w="1546" w:type="dxa"/>
            <w:tcBorders>
              <w:top w:val="nil"/>
              <w:left w:val="nil"/>
              <w:bottom w:val="single" w:sz="4" w:space="0" w:color="auto"/>
              <w:right w:val="single" w:sz="4" w:space="0" w:color="auto"/>
            </w:tcBorders>
            <w:shd w:val="clear" w:color="auto" w:fill="auto"/>
            <w:hideMark/>
          </w:tcPr>
          <w:p w14:paraId="5BC0680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64B454" w14:textId="77777777" w:rsidR="009D5BFB" w:rsidRPr="009D5BFB" w:rsidRDefault="009D5BFB" w:rsidP="009D5BFB">
            <w:pPr>
              <w:rPr>
                <w:color w:val="000000"/>
                <w:szCs w:val="28"/>
              </w:rPr>
            </w:pPr>
            <w:r w:rsidRPr="009D5BFB">
              <w:rPr>
                <w:color w:val="000000"/>
                <w:szCs w:val="28"/>
              </w:rPr>
              <w:t>0.00000726</w:t>
            </w:r>
          </w:p>
        </w:tc>
      </w:tr>
      <w:tr w:rsidR="009D5BFB" w:rsidRPr="009D5BFB" w14:paraId="592E201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8AE3BA" w14:textId="77777777" w:rsidR="009D5BFB" w:rsidRPr="009D5BFB" w:rsidRDefault="009D5BFB" w:rsidP="009D5BFB">
            <w:pPr>
              <w:rPr>
                <w:color w:val="000000"/>
                <w:szCs w:val="28"/>
              </w:rPr>
            </w:pPr>
            <w:r w:rsidRPr="009D5BFB">
              <w:rPr>
                <w:color w:val="000000"/>
                <w:szCs w:val="28"/>
              </w:rPr>
              <w:t>29:30</w:t>
            </w:r>
          </w:p>
        </w:tc>
        <w:tc>
          <w:tcPr>
            <w:tcW w:w="1616" w:type="dxa"/>
            <w:tcBorders>
              <w:top w:val="nil"/>
              <w:left w:val="nil"/>
              <w:bottom w:val="single" w:sz="4" w:space="0" w:color="auto"/>
              <w:right w:val="single" w:sz="4" w:space="0" w:color="auto"/>
            </w:tcBorders>
            <w:shd w:val="clear" w:color="auto" w:fill="auto"/>
            <w:vAlign w:val="bottom"/>
            <w:hideMark/>
          </w:tcPr>
          <w:p w14:paraId="104F3821" w14:textId="77777777" w:rsidR="009D5BFB" w:rsidRPr="009D5BFB" w:rsidRDefault="009D5BFB" w:rsidP="009D5BFB">
            <w:pPr>
              <w:jc w:val="right"/>
              <w:rPr>
                <w:color w:val="000000"/>
                <w:szCs w:val="28"/>
              </w:rPr>
            </w:pPr>
            <w:r w:rsidRPr="009D5BFB">
              <w:rPr>
                <w:color w:val="000000"/>
                <w:szCs w:val="28"/>
              </w:rPr>
              <w:t>53.15</w:t>
            </w:r>
          </w:p>
        </w:tc>
        <w:tc>
          <w:tcPr>
            <w:tcW w:w="1616" w:type="dxa"/>
            <w:tcBorders>
              <w:top w:val="nil"/>
              <w:left w:val="nil"/>
              <w:bottom w:val="single" w:sz="4" w:space="0" w:color="auto"/>
              <w:right w:val="single" w:sz="4" w:space="0" w:color="auto"/>
            </w:tcBorders>
            <w:shd w:val="clear" w:color="auto" w:fill="auto"/>
            <w:vAlign w:val="bottom"/>
            <w:hideMark/>
          </w:tcPr>
          <w:p w14:paraId="4A29107F" w14:textId="77777777" w:rsidR="009D5BFB" w:rsidRPr="009D5BFB" w:rsidRDefault="009D5BFB" w:rsidP="009D5BFB">
            <w:pPr>
              <w:jc w:val="right"/>
              <w:rPr>
                <w:color w:val="000000"/>
                <w:szCs w:val="28"/>
              </w:rPr>
            </w:pPr>
            <w:r w:rsidRPr="009D5BFB">
              <w:rPr>
                <w:color w:val="000000"/>
                <w:szCs w:val="28"/>
              </w:rPr>
              <w:t>53.15</w:t>
            </w:r>
          </w:p>
        </w:tc>
        <w:tc>
          <w:tcPr>
            <w:tcW w:w="1499" w:type="dxa"/>
            <w:tcBorders>
              <w:top w:val="nil"/>
              <w:left w:val="nil"/>
              <w:bottom w:val="single" w:sz="4" w:space="0" w:color="auto"/>
              <w:right w:val="single" w:sz="4" w:space="0" w:color="auto"/>
            </w:tcBorders>
            <w:shd w:val="clear" w:color="auto" w:fill="auto"/>
            <w:vAlign w:val="bottom"/>
            <w:hideMark/>
          </w:tcPr>
          <w:p w14:paraId="246AAF0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BCA7A8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1CBBA6E" w14:textId="77777777" w:rsidR="009D5BFB" w:rsidRPr="009D5BFB" w:rsidRDefault="009D5BFB" w:rsidP="009D5BFB">
            <w:pPr>
              <w:jc w:val="right"/>
              <w:rPr>
                <w:color w:val="000000"/>
                <w:szCs w:val="28"/>
              </w:rPr>
            </w:pPr>
            <w:r w:rsidRPr="009D5BFB">
              <w:rPr>
                <w:color w:val="000000"/>
                <w:szCs w:val="28"/>
              </w:rPr>
              <w:t>8.504</w:t>
            </w:r>
          </w:p>
        </w:tc>
        <w:tc>
          <w:tcPr>
            <w:tcW w:w="1546" w:type="dxa"/>
            <w:tcBorders>
              <w:top w:val="nil"/>
              <w:left w:val="nil"/>
              <w:bottom w:val="single" w:sz="4" w:space="0" w:color="auto"/>
              <w:right w:val="single" w:sz="4" w:space="0" w:color="auto"/>
            </w:tcBorders>
            <w:shd w:val="clear" w:color="auto" w:fill="auto"/>
            <w:hideMark/>
          </w:tcPr>
          <w:p w14:paraId="4FBBCD9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CA6268" w14:textId="77777777" w:rsidR="009D5BFB" w:rsidRPr="009D5BFB" w:rsidRDefault="009D5BFB" w:rsidP="009D5BFB">
            <w:pPr>
              <w:rPr>
                <w:color w:val="000000"/>
                <w:szCs w:val="28"/>
              </w:rPr>
            </w:pPr>
            <w:r w:rsidRPr="009D5BFB">
              <w:rPr>
                <w:color w:val="000000"/>
                <w:szCs w:val="28"/>
              </w:rPr>
              <w:t>0.00002715</w:t>
            </w:r>
          </w:p>
        </w:tc>
      </w:tr>
      <w:tr w:rsidR="009D5BFB" w:rsidRPr="009D5BFB" w14:paraId="3554FF3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99243B6" w14:textId="77777777" w:rsidR="009D5BFB" w:rsidRPr="009D5BFB" w:rsidRDefault="009D5BFB" w:rsidP="009D5BFB">
            <w:pPr>
              <w:rPr>
                <w:color w:val="000000"/>
                <w:szCs w:val="28"/>
              </w:rPr>
            </w:pPr>
            <w:r w:rsidRPr="009D5BFB">
              <w:rPr>
                <w:color w:val="000000"/>
                <w:szCs w:val="28"/>
              </w:rPr>
              <w:t>29:№10</w:t>
            </w:r>
          </w:p>
        </w:tc>
        <w:tc>
          <w:tcPr>
            <w:tcW w:w="1616" w:type="dxa"/>
            <w:tcBorders>
              <w:top w:val="nil"/>
              <w:left w:val="nil"/>
              <w:bottom w:val="single" w:sz="4" w:space="0" w:color="auto"/>
              <w:right w:val="single" w:sz="4" w:space="0" w:color="auto"/>
            </w:tcBorders>
            <w:shd w:val="clear" w:color="auto" w:fill="auto"/>
            <w:vAlign w:val="bottom"/>
            <w:hideMark/>
          </w:tcPr>
          <w:p w14:paraId="5B3C74C8"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39590A6D"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27F1D56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394E08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1759A05" w14:textId="77777777" w:rsidR="009D5BFB" w:rsidRPr="009D5BFB" w:rsidRDefault="009D5BFB" w:rsidP="009D5BFB">
            <w:pPr>
              <w:jc w:val="right"/>
              <w:rPr>
                <w:color w:val="000000"/>
                <w:szCs w:val="28"/>
              </w:rPr>
            </w:pPr>
            <w:r w:rsidRPr="009D5BFB">
              <w:rPr>
                <w:color w:val="000000"/>
                <w:szCs w:val="28"/>
              </w:rPr>
              <w:t>0.9824</w:t>
            </w:r>
          </w:p>
        </w:tc>
        <w:tc>
          <w:tcPr>
            <w:tcW w:w="1546" w:type="dxa"/>
            <w:tcBorders>
              <w:top w:val="nil"/>
              <w:left w:val="nil"/>
              <w:bottom w:val="single" w:sz="4" w:space="0" w:color="auto"/>
              <w:right w:val="single" w:sz="4" w:space="0" w:color="auto"/>
            </w:tcBorders>
            <w:shd w:val="clear" w:color="auto" w:fill="auto"/>
            <w:hideMark/>
          </w:tcPr>
          <w:p w14:paraId="17A26D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50F1B1" w14:textId="77777777" w:rsidR="009D5BFB" w:rsidRPr="009D5BFB" w:rsidRDefault="009D5BFB" w:rsidP="009D5BFB">
            <w:pPr>
              <w:rPr>
                <w:color w:val="000000"/>
                <w:szCs w:val="28"/>
              </w:rPr>
            </w:pPr>
            <w:r w:rsidRPr="009D5BFB">
              <w:rPr>
                <w:color w:val="000000"/>
                <w:szCs w:val="28"/>
              </w:rPr>
              <w:t>0.00000314</w:t>
            </w:r>
          </w:p>
        </w:tc>
      </w:tr>
      <w:tr w:rsidR="009D5BFB" w:rsidRPr="009D5BFB" w14:paraId="5EE47E8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D0808F" w14:textId="77777777" w:rsidR="009D5BFB" w:rsidRPr="009D5BFB" w:rsidRDefault="009D5BFB" w:rsidP="009D5BFB">
            <w:pPr>
              <w:rPr>
                <w:color w:val="000000"/>
                <w:szCs w:val="28"/>
              </w:rPr>
            </w:pPr>
            <w:r w:rsidRPr="009D5BFB">
              <w:rPr>
                <w:color w:val="000000"/>
                <w:szCs w:val="28"/>
              </w:rPr>
              <w:t>30:№8</w:t>
            </w:r>
          </w:p>
        </w:tc>
        <w:tc>
          <w:tcPr>
            <w:tcW w:w="1616" w:type="dxa"/>
            <w:tcBorders>
              <w:top w:val="nil"/>
              <w:left w:val="nil"/>
              <w:bottom w:val="single" w:sz="4" w:space="0" w:color="auto"/>
              <w:right w:val="single" w:sz="4" w:space="0" w:color="auto"/>
            </w:tcBorders>
            <w:shd w:val="clear" w:color="auto" w:fill="auto"/>
            <w:vAlign w:val="bottom"/>
            <w:hideMark/>
          </w:tcPr>
          <w:p w14:paraId="11E0A6AC" w14:textId="77777777" w:rsidR="009D5BFB" w:rsidRPr="009D5BFB" w:rsidRDefault="009D5BFB" w:rsidP="009D5BFB">
            <w:pPr>
              <w:jc w:val="right"/>
              <w:rPr>
                <w:color w:val="000000"/>
                <w:szCs w:val="28"/>
              </w:rPr>
            </w:pPr>
            <w:r w:rsidRPr="009D5BFB">
              <w:rPr>
                <w:color w:val="000000"/>
                <w:szCs w:val="28"/>
              </w:rPr>
              <w:t>8.54</w:t>
            </w:r>
          </w:p>
        </w:tc>
        <w:tc>
          <w:tcPr>
            <w:tcW w:w="1616" w:type="dxa"/>
            <w:tcBorders>
              <w:top w:val="nil"/>
              <w:left w:val="nil"/>
              <w:bottom w:val="single" w:sz="4" w:space="0" w:color="auto"/>
              <w:right w:val="single" w:sz="4" w:space="0" w:color="auto"/>
            </w:tcBorders>
            <w:shd w:val="clear" w:color="auto" w:fill="auto"/>
            <w:vAlign w:val="bottom"/>
            <w:hideMark/>
          </w:tcPr>
          <w:p w14:paraId="7266DB37" w14:textId="77777777" w:rsidR="009D5BFB" w:rsidRPr="009D5BFB" w:rsidRDefault="009D5BFB" w:rsidP="009D5BFB">
            <w:pPr>
              <w:jc w:val="right"/>
              <w:rPr>
                <w:color w:val="000000"/>
                <w:szCs w:val="28"/>
              </w:rPr>
            </w:pPr>
            <w:r w:rsidRPr="009D5BFB">
              <w:rPr>
                <w:color w:val="000000"/>
                <w:szCs w:val="28"/>
              </w:rPr>
              <w:t>8.54</w:t>
            </w:r>
          </w:p>
        </w:tc>
        <w:tc>
          <w:tcPr>
            <w:tcW w:w="1499" w:type="dxa"/>
            <w:tcBorders>
              <w:top w:val="nil"/>
              <w:left w:val="nil"/>
              <w:bottom w:val="single" w:sz="4" w:space="0" w:color="auto"/>
              <w:right w:val="single" w:sz="4" w:space="0" w:color="auto"/>
            </w:tcBorders>
            <w:shd w:val="clear" w:color="auto" w:fill="auto"/>
            <w:vAlign w:val="bottom"/>
            <w:hideMark/>
          </w:tcPr>
          <w:p w14:paraId="6EF4B8C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D62790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5C8B777" w14:textId="77777777" w:rsidR="009D5BFB" w:rsidRPr="009D5BFB" w:rsidRDefault="009D5BFB" w:rsidP="009D5BFB">
            <w:pPr>
              <w:jc w:val="right"/>
              <w:rPr>
                <w:color w:val="000000"/>
                <w:szCs w:val="28"/>
              </w:rPr>
            </w:pPr>
            <w:r w:rsidRPr="009D5BFB">
              <w:rPr>
                <w:color w:val="000000"/>
                <w:szCs w:val="28"/>
              </w:rPr>
              <w:t>1.3664</w:t>
            </w:r>
          </w:p>
        </w:tc>
        <w:tc>
          <w:tcPr>
            <w:tcW w:w="1546" w:type="dxa"/>
            <w:tcBorders>
              <w:top w:val="nil"/>
              <w:left w:val="nil"/>
              <w:bottom w:val="single" w:sz="4" w:space="0" w:color="auto"/>
              <w:right w:val="single" w:sz="4" w:space="0" w:color="auto"/>
            </w:tcBorders>
            <w:shd w:val="clear" w:color="auto" w:fill="auto"/>
            <w:hideMark/>
          </w:tcPr>
          <w:p w14:paraId="003308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CBA0CC" w14:textId="77777777" w:rsidR="009D5BFB" w:rsidRPr="009D5BFB" w:rsidRDefault="009D5BFB" w:rsidP="009D5BFB">
            <w:pPr>
              <w:rPr>
                <w:color w:val="000000"/>
                <w:szCs w:val="28"/>
              </w:rPr>
            </w:pPr>
            <w:r w:rsidRPr="009D5BFB">
              <w:rPr>
                <w:color w:val="000000"/>
                <w:szCs w:val="28"/>
              </w:rPr>
              <w:t>0.00000437</w:t>
            </w:r>
          </w:p>
        </w:tc>
      </w:tr>
      <w:tr w:rsidR="009D5BFB" w:rsidRPr="009D5BFB" w14:paraId="74A5D2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D7407B" w14:textId="77777777" w:rsidR="009D5BFB" w:rsidRPr="009D5BFB" w:rsidRDefault="009D5BFB" w:rsidP="009D5BFB">
            <w:pPr>
              <w:rPr>
                <w:color w:val="000000"/>
                <w:szCs w:val="28"/>
              </w:rPr>
            </w:pPr>
            <w:r w:rsidRPr="009D5BFB">
              <w:rPr>
                <w:color w:val="000000"/>
                <w:szCs w:val="28"/>
              </w:rPr>
              <w:t>27:28</w:t>
            </w:r>
          </w:p>
        </w:tc>
        <w:tc>
          <w:tcPr>
            <w:tcW w:w="1616" w:type="dxa"/>
            <w:tcBorders>
              <w:top w:val="nil"/>
              <w:left w:val="nil"/>
              <w:bottom w:val="single" w:sz="4" w:space="0" w:color="auto"/>
              <w:right w:val="single" w:sz="4" w:space="0" w:color="auto"/>
            </w:tcBorders>
            <w:shd w:val="clear" w:color="auto" w:fill="auto"/>
            <w:vAlign w:val="bottom"/>
            <w:hideMark/>
          </w:tcPr>
          <w:p w14:paraId="22D1B269" w14:textId="77777777" w:rsidR="009D5BFB" w:rsidRPr="009D5BFB" w:rsidRDefault="009D5BFB" w:rsidP="009D5BFB">
            <w:pPr>
              <w:jc w:val="right"/>
              <w:rPr>
                <w:color w:val="000000"/>
                <w:szCs w:val="28"/>
              </w:rPr>
            </w:pPr>
            <w:r w:rsidRPr="009D5BFB">
              <w:rPr>
                <w:color w:val="000000"/>
                <w:szCs w:val="28"/>
              </w:rPr>
              <w:t>19.51</w:t>
            </w:r>
          </w:p>
        </w:tc>
        <w:tc>
          <w:tcPr>
            <w:tcW w:w="1616" w:type="dxa"/>
            <w:tcBorders>
              <w:top w:val="nil"/>
              <w:left w:val="nil"/>
              <w:bottom w:val="single" w:sz="4" w:space="0" w:color="auto"/>
              <w:right w:val="single" w:sz="4" w:space="0" w:color="auto"/>
            </w:tcBorders>
            <w:shd w:val="clear" w:color="auto" w:fill="auto"/>
            <w:vAlign w:val="bottom"/>
            <w:hideMark/>
          </w:tcPr>
          <w:p w14:paraId="61B62635" w14:textId="77777777" w:rsidR="009D5BFB" w:rsidRPr="009D5BFB" w:rsidRDefault="009D5BFB" w:rsidP="009D5BFB">
            <w:pPr>
              <w:jc w:val="right"/>
              <w:rPr>
                <w:color w:val="000000"/>
                <w:szCs w:val="28"/>
              </w:rPr>
            </w:pPr>
            <w:r w:rsidRPr="009D5BFB">
              <w:rPr>
                <w:color w:val="000000"/>
                <w:szCs w:val="28"/>
              </w:rPr>
              <w:t>19.51</w:t>
            </w:r>
          </w:p>
        </w:tc>
        <w:tc>
          <w:tcPr>
            <w:tcW w:w="1499" w:type="dxa"/>
            <w:tcBorders>
              <w:top w:val="nil"/>
              <w:left w:val="nil"/>
              <w:bottom w:val="single" w:sz="4" w:space="0" w:color="auto"/>
              <w:right w:val="single" w:sz="4" w:space="0" w:color="auto"/>
            </w:tcBorders>
            <w:shd w:val="clear" w:color="auto" w:fill="auto"/>
            <w:vAlign w:val="bottom"/>
            <w:hideMark/>
          </w:tcPr>
          <w:p w14:paraId="23E4A4B5"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158F8B59"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EE195C5" w14:textId="77777777" w:rsidR="009D5BFB" w:rsidRPr="009D5BFB" w:rsidRDefault="009D5BFB" w:rsidP="009D5BFB">
            <w:pPr>
              <w:jc w:val="right"/>
              <w:rPr>
                <w:color w:val="000000"/>
                <w:szCs w:val="28"/>
              </w:rPr>
            </w:pPr>
            <w:r w:rsidRPr="009D5BFB">
              <w:rPr>
                <w:color w:val="000000"/>
                <w:szCs w:val="28"/>
              </w:rPr>
              <w:t>13.657</w:t>
            </w:r>
          </w:p>
        </w:tc>
        <w:tc>
          <w:tcPr>
            <w:tcW w:w="1546" w:type="dxa"/>
            <w:tcBorders>
              <w:top w:val="nil"/>
              <w:left w:val="nil"/>
              <w:bottom w:val="single" w:sz="4" w:space="0" w:color="auto"/>
              <w:right w:val="single" w:sz="4" w:space="0" w:color="auto"/>
            </w:tcBorders>
            <w:shd w:val="clear" w:color="auto" w:fill="auto"/>
            <w:hideMark/>
          </w:tcPr>
          <w:p w14:paraId="6F3B88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F0597C" w14:textId="77777777" w:rsidR="009D5BFB" w:rsidRPr="009D5BFB" w:rsidRDefault="009D5BFB" w:rsidP="009D5BFB">
            <w:pPr>
              <w:rPr>
                <w:color w:val="000000"/>
                <w:szCs w:val="28"/>
              </w:rPr>
            </w:pPr>
            <w:r w:rsidRPr="009D5BFB">
              <w:rPr>
                <w:color w:val="000000"/>
                <w:szCs w:val="28"/>
              </w:rPr>
              <w:t>0.00002024</w:t>
            </w:r>
          </w:p>
        </w:tc>
      </w:tr>
      <w:tr w:rsidR="009D5BFB" w:rsidRPr="009D5BFB" w14:paraId="777C455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979346" w14:textId="77777777" w:rsidR="009D5BFB" w:rsidRPr="009D5BFB" w:rsidRDefault="009D5BFB" w:rsidP="009D5BFB">
            <w:pPr>
              <w:rPr>
                <w:color w:val="000000"/>
                <w:szCs w:val="28"/>
              </w:rPr>
            </w:pPr>
            <w:r w:rsidRPr="009D5BFB">
              <w:rPr>
                <w:color w:val="000000"/>
                <w:szCs w:val="28"/>
              </w:rPr>
              <w:t>27:№12</w:t>
            </w:r>
          </w:p>
        </w:tc>
        <w:tc>
          <w:tcPr>
            <w:tcW w:w="1616" w:type="dxa"/>
            <w:tcBorders>
              <w:top w:val="nil"/>
              <w:left w:val="nil"/>
              <w:bottom w:val="single" w:sz="4" w:space="0" w:color="auto"/>
              <w:right w:val="single" w:sz="4" w:space="0" w:color="auto"/>
            </w:tcBorders>
            <w:shd w:val="clear" w:color="auto" w:fill="auto"/>
            <w:vAlign w:val="bottom"/>
            <w:hideMark/>
          </w:tcPr>
          <w:p w14:paraId="09F9AB64" w14:textId="77777777" w:rsidR="009D5BFB" w:rsidRPr="009D5BFB" w:rsidRDefault="009D5BFB" w:rsidP="009D5BFB">
            <w:pPr>
              <w:jc w:val="right"/>
              <w:rPr>
                <w:color w:val="000000"/>
                <w:szCs w:val="28"/>
              </w:rPr>
            </w:pPr>
            <w:r w:rsidRPr="009D5BFB">
              <w:rPr>
                <w:color w:val="000000"/>
                <w:szCs w:val="28"/>
              </w:rPr>
              <w:t>7.22</w:t>
            </w:r>
          </w:p>
        </w:tc>
        <w:tc>
          <w:tcPr>
            <w:tcW w:w="1616" w:type="dxa"/>
            <w:tcBorders>
              <w:top w:val="nil"/>
              <w:left w:val="nil"/>
              <w:bottom w:val="single" w:sz="4" w:space="0" w:color="auto"/>
              <w:right w:val="single" w:sz="4" w:space="0" w:color="auto"/>
            </w:tcBorders>
            <w:shd w:val="clear" w:color="auto" w:fill="auto"/>
            <w:vAlign w:val="bottom"/>
            <w:hideMark/>
          </w:tcPr>
          <w:p w14:paraId="4A30CF54" w14:textId="77777777" w:rsidR="009D5BFB" w:rsidRPr="009D5BFB" w:rsidRDefault="009D5BFB" w:rsidP="009D5BFB">
            <w:pPr>
              <w:jc w:val="right"/>
              <w:rPr>
                <w:color w:val="000000"/>
                <w:szCs w:val="28"/>
              </w:rPr>
            </w:pPr>
            <w:r w:rsidRPr="009D5BFB">
              <w:rPr>
                <w:color w:val="000000"/>
                <w:szCs w:val="28"/>
              </w:rPr>
              <w:t>7.22</w:t>
            </w:r>
          </w:p>
        </w:tc>
        <w:tc>
          <w:tcPr>
            <w:tcW w:w="1499" w:type="dxa"/>
            <w:tcBorders>
              <w:top w:val="nil"/>
              <w:left w:val="nil"/>
              <w:bottom w:val="single" w:sz="4" w:space="0" w:color="auto"/>
              <w:right w:val="single" w:sz="4" w:space="0" w:color="auto"/>
            </w:tcBorders>
            <w:shd w:val="clear" w:color="auto" w:fill="auto"/>
            <w:vAlign w:val="bottom"/>
            <w:hideMark/>
          </w:tcPr>
          <w:p w14:paraId="4D8EA59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473E7D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92670C" w14:textId="77777777" w:rsidR="009D5BFB" w:rsidRPr="009D5BFB" w:rsidRDefault="009D5BFB" w:rsidP="009D5BFB">
            <w:pPr>
              <w:jc w:val="right"/>
              <w:rPr>
                <w:color w:val="000000"/>
                <w:szCs w:val="28"/>
              </w:rPr>
            </w:pPr>
            <w:r w:rsidRPr="009D5BFB">
              <w:rPr>
                <w:color w:val="000000"/>
                <w:szCs w:val="28"/>
              </w:rPr>
              <w:t>0.722</w:t>
            </w:r>
          </w:p>
        </w:tc>
        <w:tc>
          <w:tcPr>
            <w:tcW w:w="1546" w:type="dxa"/>
            <w:tcBorders>
              <w:top w:val="nil"/>
              <w:left w:val="nil"/>
              <w:bottom w:val="single" w:sz="4" w:space="0" w:color="auto"/>
              <w:right w:val="single" w:sz="4" w:space="0" w:color="auto"/>
            </w:tcBorders>
            <w:shd w:val="clear" w:color="auto" w:fill="auto"/>
            <w:hideMark/>
          </w:tcPr>
          <w:p w14:paraId="1487EA8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3D65EF" w14:textId="77777777" w:rsidR="009D5BFB" w:rsidRPr="009D5BFB" w:rsidRDefault="009D5BFB" w:rsidP="009D5BFB">
            <w:pPr>
              <w:rPr>
                <w:color w:val="000000"/>
                <w:szCs w:val="28"/>
              </w:rPr>
            </w:pPr>
            <w:r w:rsidRPr="009D5BFB">
              <w:rPr>
                <w:color w:val="000000"/>
                <w:szCs w:val="28"/>
              </w:rPr>
              <w:t>0.00000327</w:t>
            </w:r>
          </w:p>
        </w:tc>
      </w:tr>
      <w:tr w:rsidR="009D5BFB" w:rsidRPr="009D5BFB" w14:paraId="0A2D1A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7CC0F7" w14:textId="77777777" w:rsidR="009D5BFB" w:rsidRPr="009D5BFB" w:rsidRDefault="009D5BFB" w:rsidP="009D5BFB">
            <w:pPr>
              <w:rPr>
                <w:color w:val="000000"/>
                <w:szCs w:val="28"/>
              </w:rPr>
            </w:pPr>
            <w:r w:rsidRPr="009D5BFB">
              <w:rPr>
                <w:color w:val="000000"/>
                <w:szCs w:val="28"/>
              </w:rPr>
              <w:t>26:27</w:t>
            </w:r>
          </w:p>
        </w:tc>
        <w:tc>
          <w:tcPr>
            <w:tcW w:w="1616" w:type="dxa"/>
            <w:tcBorders>
              <w:top w:val="nil"/>
              <w:left w:val="nil"/>
              <w:bottom w:val="single" w:sz="4" w:space="0" w:color="auto"/>
              <w:right w:val="single" w:sz="4" w:space="0" w:color="auto"/>
            </w:tcBorders>
            <w:shd w:val="clear" w:color="auto" w:fill="auto"/>
            <w:vAlign w:val="bottom"/>
            <w:hideMark/>
          </w:tcPr>
          <w:p w14:paraId="4E03C3EF" w14:textId="77777777" w:rsidR="009D5BFB" w:rsidRPr="009D5BFB" w:rsidRDefault="009D5BFB" w:rsidP="009D5BFB">
            <w:pPr>
              <w:jc w:val="right"/>
              <w:rPr>
                <w:color w:val="000000"/>
                <w:szCs w:val="28"/>
              </w:rPr>
            </w:pPr>
            <w:r w:rsidRPr="009D5BFB">
              <w:rPr>
                <w:color w:val="000000"/>
                <w:szCs w:val="28"/>
              </w:rPr>
              <w:t>32.82</w:t>
            </w:r>
          </w:p>
        </w:tc>
        <w:tc>
          <w:tcPr>
            <w:tcW w:w="1616" w:type="dxa"/>
            <w:tcBorders>
              <w:top w:val="nil"/>
              <w:left w:val="nil"/>
              <w:bottom w:val="single" w:sz="4" w:space="0" w:color="auto"/>
              <w:right w:val="single" w:sz="4" w:space="0" w:color="auto"/>
            </w:tcBorders>
            <w:shd w:val="clear" w:color="auto" w:fill="auto"/>
            <w:vAlign w:val="bottom"/>
            <w:hideMark/>
          </w:tcPr>
          <w:p w14:paraId="01807993" w14:textId="77777777" w:rsidR="009D5BFB" w:rsidRPr="009D5BFB" w:rsidRDefault="009D5BFB" w:rsidP="009D5BFB">
            <w:pPr>
              <w:jc w:val="right"/>
              <w:rPr>
                <w:color w:val="000000"/>
                <w:szCs w:val="28"/>
              </w:rPr>
            </w:pPr>
            <w:r w:rsidRPr="009D5BFB">
              <w:rPr>
                <w:color w:val="000000"/>
                <w:szCs w:val="28"/>
              </w:rPr>
              <w:t>32.82</w:t>
            </w:r>
          </w:p>
        </w:tc>
        <w:tc>
          <w:tcPr>
            <w:tcW w:w="1499" w:type="dxa"/>
            <w:tcBorders>
              <w:top w:val="nil"/>
              <w:left w:val="nil"/>
              <w:bottom w:val="single" w:sz="4" w:space="0" w:color="auto"/>
              <w:right w:val="single" w:sz="4" w:space="0" w:color="auto"/>
            </w:tcBorders>
            <w:shd w:val="clear" w:color="auto" w:fill="auto"/>
            <w:vAlign w:val="bottom"/>
            <w:hideMark/>
          </w:tcPr>
          <w:p w14:paraId="38C4B666"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D963128"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5E8C97D" w14:textId="77777777" w:rsidR="009D5BFB" w:rsidRPr="009D5BFB" w:rsidRDefault="009D5BFB" w:rsidP="009D5BFB">
            <w:pPr>
              <w:jc w:val="right"/>
              <w:rPr>
                <w:color w:val="000000"/>
                <w:szCs w:val="28"/>
              </w:rPr>
            </w:pPr>
            <w:r w:rsidRPr="009D5BFB">
              <w:rPr>
                <w:color w:val="000000"/>
                <w:szCs w:val="28"/>
              </w:rPr>
              <w:t>22.974</w:t>
            </w:r>
          </w:p>
        </w:tc>
        <w:tc>
          <w:tcPr>
            <w:tcW w:w="1546" w:type="dxa"/>
            <w:tcBorders>
              <w:top w:val="nil"/>
              <w:left w:val="nil"/>
              <w:bottom w:val="single" w:sz="4" w:space="0" w:color="auto"/>
              <w:right w:val="single" w:sz="4" w:space="0" w:color="auto"/>
            </w:tcBorders>
            <w:shd w:val="clear" w:color="auto" w:fill="auto"/>
            <w:hideMark/>
          </w:tcPr>
          <w:p w14:paraId="3E8680E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0CC6A2" w14:textId="77777777" w:rsidR="009D5BFB" w:rsidRPr="009D5BFB" w:rsidRDefault="009D5BFB" w:rsidP="009D5BFB">
            <w:pPr>
              <w:rPr>
                <w:color w:val="000000"/>
                <w:szCs w:val="28"/>
              </w:rPr>
            </w:pPr>
            <w:r w:rsidRPr="009D5BFB">
              <w:rPr>
                <w:color w:val="000000"/>
                <w:szCs w:val="28"/>
              </w:rPr>
              <w:t>0.00003402</w:t>
            </w:r>
          </w:p>
        </w:tc>
      </w:tr>
      <w:tr w:rsidR="009D5BFB" w:rsidRPr="009D5BFB" w14:paraId="0434C42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4E5A50" w14:textId="77777777" w:rsidR="009D5BFB" w:rsidRPr="009D5BFB" w:rsidRDefault="009D5BFB" w:rsidP="009D5BFB">
            <w:pPr>
              <w:rPr>
                <w:color w:val="000000"/>
                <w:szCs w:val="28"/>
              </w:rPr>
            </w:pPr>
            <w:r w:rsidRPr="009D5BFB">
              <w:rPr>
                <w:color w:val="000000"/>
                <w:szCs w:val="28"/>
              </w:rPr>
              <w:t>26:№14</w:t>
            </w:r>
          </w:p>
        </w:tc>
        <w:tc>
          <w:tcPr>
            <w:tcW w:w="1616" w:type="dxa"/>
            <w:tcBorders>
              <w:top w:val="nil"/>
              <w:left w:val="nil"/>
              <w:bottom w:val="single" w:sz="4" w:space="0" w:color="auto"/>
              <w:right w:val="single" w:sz="4" w:space="0" w:color="auto"/>
            </w:tcBorders>
            <w:shd w:val="clear" w:color="auto" w:fill="auto"/>
            <w:vAlign w:val="bottom"/>
            <w:hideMark/>
          </w:tcPr>
          <w:p w14:paraId="7BEBA239" w14:textId="77777777" w:rsidR="009D5BFB" w:rsidRPr="009D5BFB" w:rsidRDefault="009D5BFB" w:rsidP="009D5BFB">
            <w:pPr>
              <w:jc w:val="right"/>
              <w:rPr>
                <w:color w:val="000000"/>
                <w:szCs w:val="28"/>
              </w:rPr>
            </w:pPr>
            <w:r w:rsidRPr="009D5BFB">
              <w:rPr>
                <w:color w:val="000000"/>
                <w:szCs w:val="28"/>
              </w:rPr>
              <w:t>7.52</w:t>
            </w:r>
          </w:p>
        </w:tc>
        <w:tc>
          <w:tcPr>
            <w:tcW w:w="1616" w:type="dxa"/>
            <w:tcBorders>
              <w:top w:val="nil"/>
              <w:left w:val="nil"/>
              <w:bottom w:val="single" w:sz="4" w:space="0" w:color="auto"/>
              <w:right w:val="single" w:sz="4" w:space="0" w:color="auto"/>
            </w:tcBorders>
            <w:shd w:val="clear" w:color="auto" w:fill="auto"/>
            <w:vAlign w:val="bottom"/>
            <w:hideMark/>
          </w:tcPr>
          <w:p w14:paraId="19BB6BF5" w14:textId="77777777" w:rsidR="009D5BFB" w:rsidRPr="009D5BFB" w:rsidRDefault="009D5BFB" w:rsidP="009D5BFB">
            <w:pPr>
              <w:jc w:val="right"/>
              <w:rPr>
                <w:color w:val="000000"/>
                <w:szCs w:val="28"/>
              </w:rPr>
            </w:pPr>
            <w:r w:rsidRPr="009D5BFB">
              <w:rPr>
                <w:color w:val="000000"/>
                <w:szCs w:val="28"/>
              </w:rPr>
              <w:t>7.52</w:t>
            </w:r>
          </w:p>
        </w:tc>
        <w:tc>
          <w:tcPr>
            <w:tcW w:w="1499" w:type="dxa"/>
            <w:tcBorders>
              <w:top w:val="nil"/>
              <w:left w:val="nil"/>
              <w:bottom w:val="single" w:sz="4" w:space="0" w:color="auto"/>
              <w:right w:val="single" w:sz="4" w:space="0" w:color="auto"/>
            </w:tcBorders>
            <w:shd w:val="clear" w:color="auto" w:fill="auto"/>
            <w:vAlign w:val="bottom"/>
            <w:hideMark/>
          </w:tcPr>
          <w:p w14:paraId="4629443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82B8E6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031919" w14:textId="77777777" w:rsidR="009D5BFB" w:rsidRPr="009D5BFB" w:rsidRDefault="009D5BFB" w:rsidP="009D5BFB">
            <w:pPr>
              <w:jc w:val="right"/>
              <w:rPr>
                <w:color w:val="000000"/>
                <w:szCs w:val="28"/>
              </w:rPr>
            </w:pPr>
            <w:r w:rsidRPr="009D5BFB">
              <w:rPr>
                <w:color w:val="000000"/>
                <w:szCs w:val="28"/>
              </w:rPr>
              <w:t>0.752</w:t>
            </w:r>
          </w:p>
        </w:tc>
        <w:tc>
          <w:tcPr>
            <w:tcW w:w="1546" w:type="dxa"/>
            <w:tcBorders>
              <w:top w:val="nil"/>
              <w:left w:val="nil"/>
              <w:bottom w:val="single" w:sz="4" w:space="0" w:color="auto"/>
              <w:right w:val="single" w:sz="4" w:space="0" w:color="auto"/>
            </w:tcBorders>
            <w:shd w:val="clear" w:color="auto" w:fill="auto"/>
            <w:hideMark/>
          </w:tcPr>
          <w:p w14:paraId="63E6D4C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97EE570" w14:textId="77777777" w:rsidR="009D5BFB" w:rsidRPr="009D5BFB" w:rsidRDefault="009D5BFB" w:rsidP="009D5BFB">
            <w:pPr>
              <w:rPr>
                <w:color w:val="000000"/>
                <w:szCs w:val="28"/>
              </w:rPr>
            </w:pPr>
            <w:r w:rsidRPr="009D5BFB">
              <w:rPr>
                <w:color w:val="000000"/>
                <w:szCs w:val="28"/>
              </w:rPr>
              <w:t>0.00000341</w:t>
            </w:r>
          </w:p>
        </w:tc>
      </w:tr>
      <w:tr w:rsidR="009D5BFB" w:rsidRPr="009D5BFB" w14:paraId="2D8C08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566E39" w14:textId="77777777" w:rsidR="009D5BFB" w:rsidRPr="009D5BFB" w:rsidRDefault="009D5BFB" w:rsidP="009D5BFB">
            <w:pPr>
              <w:rPr>
                <w:color w:val="000000"/>
                <w:szCs w:val="28"/>
              </w:rPr>
            </w:pPr>
            <w:r w:rsidRPr="009D5BFB">
              <w:rPr>
                <w:color w:val="000000"/>
                <w:szCs w:val="28"/>
              </w:rPr>
              <w:t>25:26</w:t>
            </w:r>
          </w:p>
        </w:tc>
        <w:tc>
          <w:tcPr>
            <w:tcW w:w="1616" w:type="dxa"/>
            <w:tcBorders>
              <w:top w:val="nil"/>
              <w:left w:val="nil"/>
              <w:bottom w:val="single" w:sz="4" w:space="0" w:color="auto"/>
              <w:right w:val="single" w:sz="4" w:space="0" w:color="auto"/>
            </w:tcBorders>
            <w:shd w:val="clear" w:color="auto" w:fill="auto"/>
            <w:vAlign w:val="bottom"/>
            <w:hideMark/>
          </w:tcPr>
          <w:p w14:paraId="49CF8149" w14:textId="77777777" w:rsidR="009D5BFB" w:rsidRPr="009D5BFB" w:rsidRDefault="009D5BFB" w:rsidP="009D5BFB">
            <w:pPr>
              <w:jc w:val="right"/>
              <w:rPr>
                <w:color w:val="000000"/>
                <w:szCs w:val="28"/>
              </w:rPr>
            </w:pPr>
            <w:r w:rsidRPr="009D5BFB">
              <w:rPr>
                <w:color w:val="000000"/>
                <w:szCs w:val="28"/>
              </w:rPr>
              <w:t>19.36</w:t>
            </w:r>
          </w:p>
        </w:tc>
        <w:tc>
          <w:tcPr>
            <w:tcW w:w="1616" w:type="dxa"/>
            <w:tcBorders>
              <w:top w:val="nil"/>
              <w:left w:val="nil"/>
              <w:bottom w:val="single" w:sz="4" w:space="0" w:color="auto"/>
              <w:right w:val="single" w:sz="4" w:space="0" w:color="auto"/>
            </w:tcBorders>
            <w:shd w:val="clear" w:color="auto" w:fill="auto"/>
            <w:vAlign w:val="bottom"/>
            <w:hideMark/>
          </w:tcPr>
          <w:p w14:paraId="389F9BAC" w14:textId="77777777" w:rsidR="009D5BFB" w:rsidRPr="009D5BFB" w:rsidRDefault="009D5BFB" w:rsidP="009D5BFB">
            <w:pPr>
              <w:jc w:val="right"/>
              <w:rPr>
                <w:color w:val="000000"/>
                <w:szCs w:val="28"/>
              </w:rPr>
            </w:pPr>
            <w:r w:rsidRPr="009D5BFB">
              <w:rPr>
                <w:color w:val="000000"/>
                <w:szCs w:val="28"/>
              </w:rPr>
              <w:t>19.36</w:t>
            </w:r>
          </w:p>
        </w:tc>
        <w:tc>
          <w:tcPr>
            <w:tcW w:w="1499" w:type="dxa"/>
            <w:tcBorders>
              <w:top w:val="nil"/>
              <w:left w:val="nil"/>
              <w:bottom w:val="single" w:sz="4" w:space="0" w:color="auto"/>
              <w:right w:val="single" w:sz="4" w:space="0" w:color="auto"/>
            </w:tcBorders>
            <w:shd w:val="clear" w:color="auto" w:fill="auto"/>
            <w:vAlign w:val="bottom"/>
            <w:hideMark/>
          </w:tcPr>
          <w:p w14:paraId="5E23DA44"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2079592B"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6A5E80C3" w14:textId="77777777" w:rsidR="009D5BFB" w:rsidRPr="009D5BFB" w:rsidRDefault="009D5BFB" w:rsidP="009D5BFB">
            <w:pPr>
              <w:jc w:val="right"/>
              <w:rPr>
                <w:color w:val="000000"/>
                <w:szCs w:val="28"/>
              </w:rPr>
            </w:pPr>
            <w:r w:rsidRPr="009D5BFB">
              <w:rPr>
                <w:color w:val="000000"/>
                <w:szCs w:val="28"/>
              </w:rPr>
              <w:t>13.552</w:t>
            </w:r>
          </w:p>
        </w:tc>
        <w:tc>
          <w:tcPr>
            <w:tcW w:w="1546" w:type="dxa"/>
            <w:tcBorders>
              <w:top w:val="nil"/>
              <w:left w:val="nil"/>
              <w:bottom w:val="single" w:sz="4" w:space="0" w:color="auto"/>
              <w:right w:val="single" w:sz="4" w:space="0" w:color="auto"/>
            </w:tcBorders>
            <w:shd w:val="clear" w:color="auto" w:fill="auto"/>
            <w:hideMark/>
          </w:tcPr>
          <w:p w14:paraId="467EB7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48AFC7" w14:textId="77777777" w:rsidR="009D5BFB" w:rsidRPr="009D5BFB" w:rsidRDefault="009D5BFB" w:rsidP="009D5BFB">
            <w:pPr>
              <w:rPr>
                <w:color w:val="000000"/>
                <w:szCs w:val="28"/>
              </w:rPr>
            </w:pPr>
            <w:r w:rsidRPr="009D5BFB">
              <w:rPr>
                <w:color w:val="000000"/>
                <w:szCs w:val="28"/>
              </w:rPr>
              <w:t>0.00002009</w:t>
            </w:r>
          </w:p>
        </w:tc>
      </w:tr>
      <w:tr w:rsidR="009D5BFB" w:rsidRPr="009D5BFB" w14:paraId="0B2D823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20EBF2" w14:textId="77777777" w:rsidR="009D5BFB" w:rsidRPr="009D5BFB" w:rsidRDefault="009D5BFB" w:rsidP="009D5BFB">
            <w:pPr>
              <w:rPr>
                <w:color w:val="000000"/>
                <w:szCs w:val="28"/>
              </w:rPr>
            </w:pPr>
            <w:r w:rsidRPr="009D5BFB">
              <w:rPr>
                <w:color w:val="000000"/>
                <w:szCs w:val="28"/>
              </w:rPr>
              <w:t>24:25</w:t>
            </w:r>
          </w:p>
        </w:tc>
        <w:tc>
          <w:tcPr>
            <w:tcW w:w="1616" w:type="dxa"/>
            <w:tcBorders>
              <w:top w:val="nil"/>
              <w:left w:val="nil"/>
              <w:bottom w:val="single" w:sz="4" w:space="0" w:color="auto"/>
              <w:right w:val="single" w:sz="4" w:space="0" w:color="auto"/>
            </w:tcBorders>
            <w:shd w:val="clear" w:color="auto" w:fill="auto"/>
            <w:vAlign w:val="bottom"/>
            <w:hideMark/>
          </w:tcPr>
          <w:p w14:paraId="3A089CD3" w14:textId="77777777" w:rsidR="009D5BFB" w:rsidRPr="009D5BFB" w:rsidRDefault="009D5BFB" w:rsidP="009D5BFB">
            <w:pPr>
              <w:jc w:val="right"/>
              <w:rPr>
                <w:color w:val="000000"/>
                <w:szCs w:val="28"/>
              </w:rPr>
            </w:pPr>
            <w:r w:rsidRPr="009D5BFB">
              <w:rPr>
                <w:color w:val="000000"/>
                <w:szCs w:val="28"/>
              </w:rPr>
              <w:t>37.85</w:t>
            </w:r>
          </w:p>
        </w:tc>
        <w:tc>
          <w:tcPr>
            <w:tcW w:w="1616" w:type="dxa"/>
            <w:tcBorders>
              <w:top w:val="nil"/>
              <w:left w:val="nil"/>
              <w:bottom w:val="single" w:sz="4" w:space="0" w:color="auto"/>
              <w:right w:val="single" w:sz="4" w:space="0" w:color="auto"/>
            </w:tcBorders>
            <w:shd w:val="clear" w:color="auto" w:fill="auto"/>
            <w:vAlign w:val="bottom"/>
            <w:hideMark/>
          </w:tcPr>
          <w:p w14:paraId="77751281" w14:textId="77777777" w:rsidR="009D5BFB" w:rsidRPr="009D5BFB" w:rsidRDefault="009D5BFB" w:rsidP="009D5BFB">
            <w:pPr>
              <w:jc w:val="right"/>
              <w:rPr>
                <w:color w:val="000000"/>
                <w:szCs w:val="28"/>
              </w:rPr>
            </w:pPr>
            <w:r w:rsidRPr="009D5BFB">
              <w:rPr>
                <w:color w:val="000000"/>
                <w:szCs w:val="28"/>
              </w:rPr>
              <w:t>37.85</w:t>
            </w:r>
          </w:p>
        </w:tc>
        <w:tc>
          <w:tcPr>
            <w:tcW w:w="1499" w:type="dxa"/>
            <w:tcBorders>
              <w:top w:val="nil"/>
              <w:left w:val="nil"/>
              <w:bottom w:val="single" w:sz="4" w:space="0" w:color="auto"/>
              <w:right w:val="single" w:sz="4" w:space="0" w:color="auto"/>
            </w:tcBorders>
            <w:shd w:val="clear" w:color="auto" w:fill="auto"/>
            <w:vAlign w:val="bottom"/>
            <w:hideMark/>
          </w:tcPr>
          <w:p w14:paraId="6153E67B"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ABDF431"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144DF124" w14:textId="77777777" w:rsidR="009D5BFB" w:rsidRPr="009D5BFB" w:rsidRDefault="009D5BFB" w:rsidP="009D5BFB">
            <w:pPr>
              <w:jc w:val="right"/>
              <w:rPr>
                <w:color w:val="000000"/>
                <w:szCs w:val="28"/>
              </w:rPr>
            </w:pPr>
            <w:r w:rsidRPr="009D5BFB">
              <w:rPr>
                <w:color w:val="000000"/>
                <w:szCs w:val="28"/>
              </w:rPr>
              <w:t>26.495</w:t>
            </w:r>
          </w:p>
        </w:tc>
        <w:tc>
          <w:tcPr>
            <w:tcW w:w="1546" w:type="dxa"/>
            <w:tcBorders>
              <w:top w:val="nil"/>
              <w:left w:val="nil"/>
              <w:bottom w:val="single" w:sz="4" w:space="0" w:color="auto"/>
              <w:right w:val="single" w:sz="4" w:space="0" w:color="auto"/>
            </w:tcBorders>
            <w:shd w:val="clear" w:color="auto" w:fill="auto"/>
            <w:hideMark/>
          </w:tcPr>
          <w:p w14:paraId="0D28B6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F92C83" w14:textId="77777777" w:rsidR="009D5BFB" w:rsidRPr="009D5BFB" w:rsidRDefault="009D5BFB" w:rsidP="009D5BFB">
            <w:pPr>
              <w:rPr>
                <w:color w:val="000000"/>
                <w:szCs w:val="28"/>
              </w:rPr>
            </w:pPr>
            <w:r w:rsidRPr="009D5BFB">
              <w:rPr>
                <w:color w:val="000000"/>
                <w:szCs w:val="28"/>
              </w:rPr>
              <w:t>0.00003923</w:t>
            </w:r>
          </w:p>
        </w:tc>
      </w:tr>
      <w:tr w:rsidR="009D5BFB" w:rsidRPr="009D5BFB" w14:paraId="5DA57A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BE97615" w14:textId="77777777" w:rsidR="009D5BFB" w:rsidRPr="009D5BFB" w:rsidRDefault="009D5BFB" w:rsidP="009D5BFB">
            <w:pPr>
              <w:rPr>
                <w:color w:val="000000"/>
                <w:szCs w:val="28"/>
              </w:rPr>
            </w:pPr>
            <w:r w:rsidRPr="009D5BFB">
              <w:rPr>
                <w:color w:val="000000"/>
                <w:szCs w:val="28"/>
              </w:rPr>
              <w:t>24:з20</w:t>
            </w:r>
          </w:p>
        </w:tc>
        <w:tc>
          <w:tcPr>
            <w:tcW w:w="1616" w:type="dxa"/>
            <w:tcBorders>
              <w:top w:val="nil"/>
              <w:left w:val="nil"/>
              <w:bottom w:val="single" w:sz="4" w:space="0" w:color="auto"/>
              <w:right w:val="single" w:sz="4" w:space="0" w:color="auto"/>
            </w:tcBorders>
            <w:shd w:val="clear" w:color="auto" w:fill="auto"/>
            <w:vAlign w:val="bottom"/>
            <w:hideMark/>
          </w:tcPr>
          <w:p w14:paraId="7663F85D" w14:textId="77777777" w:rsidR="009D5BFB" w:rsidRPr="009D5BFB" w:rsidRDefault="009D5BFB" w:rsidP="009D5BFB">
            <w:pPr>
              <w:jc w:val="right"/>
              <w:rPr>
                <w:color w:val="000000"/>
                <w:szCs w:val="28"/>
              </w:rPr>
            </w:pPr>
            <w:r w:rsidRPr="009D5BFB">
              <w:rPr>
                <w:color w:val="000000"/>
                <w:szCs w:val="28"/>
              </w:rPr>
              <w:t>28.97</w:t>
            </w:r>
          </w:p>
        </w:tc>
        <w:tc>
          <w:tcPr>
            <w:tcW w:w="1616" w:type="dxa"/>
            <w:tcBorders>
              <w:top w:val="nil"/>
              <w:left w:val="nil"/>
              <w:bottom w:val="single" w:sz="4" w:space="0" w:color="auto"/>
              <w:right w:val="single" w:sz="4" w:space="0" w:color="auto"/>
            </w:tcBorders>
            <w:shd w:val="clear" w:color="auto" w:fill="auto"/>
            <w:vAlign w:val="bottom"/>
            <w:hideMark/>
          </w:tcPr>
          <w:p w14:paraId="743C07FC" w14:textId="77777777" w:rsidR="009D5BFB" w:rsidRPr="009D5BFB" w:rsidRDefault="009D5BFB" w:rsidP="009D5BFB">
            <w:pPr>
              <w:jc w:val="right"/>
              <w:rPr>
                <w:color w:val="000000"/>
                <w:szCs w:val="28"/>
              </w:rPr>
            </w:pPr>
            <w:r w:rsidRPr="009D5BFB">
              <w:rPr>
                <w:color w:val="000000"/>
                <w:szCs w:val="28"/>
              </w:rPr>
              <w:t>28.97</w:t>
            </w:r>
          </w:p>
        </w:tc>
        <w:tc>
          <w:tcPr>
            <w:tcW w:w="1499" w:type="dxa"/>
            <w:tcBorders>
              <w:top w:val="nil"/>
              <w:left w:val="nil"/>
              <w:bottom w:val="single" w:sz="4" w:space="0" w:color="auto"/>
              <w:right w:val="single" w:sz="4" w:space="0" w:color="auto"/>
            </w:tcBorders>
            <w:shd w:val="clear" w:color="auto" w:fill="auto"/>
            <w:vAlign w:val="bottom"/>
            <w:hideMark/>
          </w:tcPr>
          <w:p w14:paraId="3E0B46A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1A27B7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167554D" w14:textId="77777777" w:rsidR="009D5BFB" w:rsidRPr="009D5BFB" w:rsidRDefault="009D5BFB" w:rsidP="009D5BFB">
            <w:pPr>
              <w:jc w:val="right"/>
              <w:rPr>
                <w:color w:val="000000"/>
                <w:szCs w:val="28"/>
              </w:rPr>
            </w:pPr>
            <w:r w:rsidRPr="009D5BFB">
              <w:rPr>
                <w:color w:val="000000"/>
                <w:szCs w:val="28"/>
              </w:rPr>
              <w:t>5.794</w:t>
            </w:r>
          </w:p>
        </w:tc>
        <w:tc>
          <w:tcPr>
            <w:tcW w:w="1546" w:type="dxa"/>
            <w:tcBorders>
              <w:top w:val="nil"/>
              <w:left w:val="nil"/>
              <w:bottom w:val="single" w:sz="4" w:space="0" w:color="auto"/>
              <w:right w:val="single" w:sz="4" w:space="0" w:color="auto"/>
            </w:tcBorders>
            <w:shd w:val="clear" w:color="auto" w:fill="auto"/>
            <w:hideMark/>
          </w:tcPr>
          <w:p w14:paraId="5440595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B04DCD" w14:textId="77777777" w:rsidR="009D5BFB" w:rsidRPr="009D5BFB" w:rsidRDefault="009D5BFB" w:rsidP="009D5BFB">
            <w:pPr>
              <w:rPr>
                <w:color w:val="000000"/>
                <w:szCs w:val="28"/>
              </w:rPr>
            </w:pPr>
            <w:r w:rsidRPr="009D5BFB">
              <w:rPr>
                <w:color w:val="000000"/>
                <w:szCs w:val="28"/>
              </w:rPr>
              <w:t>0.00001581</w:t>
            </w:r>
          </w:p>
        </w:tc>
      </w:tr>
      <w:tr w:rsidR="009D5BFB" w:rsidRPr="009D5BFB" w14:paraId="0B58BE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4EEB39" w14:textId="77777777" w:rsidR="009D5BFB" w:rsidRPr="009D5BFB" w:rsidRDefault="009D5BFB" w:rsidP="009D5BFB">
            <w:pPr>
              <w:rPr>
                <w:color w:val="000000"/>
                <w:szCs w:val="28"/>
              </w:rPr>
            </w:pPr>
            <w:r w:rsidRPr="009D5BFB">
              <w:rPr>
                <w:color w:val="000000"/>
                <w:szCs w:val="28"/>
              </w:rPr>
              <w:t>з20:№30</w:t>
            </w:r>
          </w:p>
        </w:tc>
        <w:tc>
          <w:tcPr>
            <w:tcW w:w="1616" w:type="dxa"/>
            <w:tcBorders>
              <w:top w:val="nil"/>
              <w:left w:val="nil"/>
              <w:bottom w:val="single" w:sz="4" w:space="0" w:color="auto"/>
              <w:right w:val="single" w:sz="4" w:space="0" w:color="auto"/>
            </w:tcBorders>
            <w:shd w:val="clear" w:color="auto" w:fill="auto"/>
            <w:vAlign w:val="bottom"/>
            <w:hideMark/>
          </w:tcPr>
          <w:p w14:paraId="5EA2AF9D" w14:textId="77777777" w:rsidR="009D5BFB" w:rsidRPr="009D5BFB" w:rsidRDefault="009D5BFB" w:rsidP="009D5BFB">
            <w:pPr>
              <w:jc w:val="right"/>
              <w:rPr>
                <w:color w:val="000000"/>
                <w:szCs w:val="28"/>
              </w:rPr>
            </w:pPr>
            <w:r w:rsidRPr="009D5BFB">
              <w:rPr>
                <w:color w:val="000000"/>
                <w:szCs w:val="28"/>
              </w:rPr>
              <w:t>33.72</w:t>
            </w:r>
          </w:p>
        </w:tc>
        <w:tc>
          <w:tcPr>
            <w:tcW w:w="1616" w:type="dxa"/>
            <w:tcBorders>
              <w:top w:val="nil"/>
              <w:left w:val="nil"/>
              <w:bottom w:val="single" w:sz="4" w:space="0" w:color="auto"/>
              <w:right w:val="single" w:sz="4" w:space="0" w:color="auto"/>
            </w:tcBorders>
            <w:shd w:val="clear" w:color="auto" w:fill="auto"/>
            <w:vAlign w:val="bottom"/>
            <w:hideMark/>
          </w:tcPr>
          <w:p w14:paraId="223805EF" w14:textId="77777777" w:rsidR="009D5BFB" w:rsidRPr="009D5BFB" w:rsidRDefault="009D5BFB" w:rsidP="009D5BFB">
            <w:pPr>
              <w:jc w:val="right"/>
              <w:rPr>
                <w:color w:val="000000"/>
                <w:szCs w:val="28"/>
              </w:rPr>
            </w:pPr>
            <w:r w:rsidRPr="009D5BFB">
              <w:rPr>
                <w:color w:val="000000"/>
                <w:szCs w:val="28"/>
              </w:rPr>
              <w:t>33.72</w:t>
            </w:r>
          </w:p>
        </w:tc>
        <w:tc>
          <w:tcPr>
            <w:tcW w:w="1499" w:type="dxa"/>
            <w:tcBorders>
              <w:top w:val="nil"/>
              <w:left w:val="nil"/>
              <w:bottom w:val="single" w:sz="4" w:space="0" w:color="auto"/>
              <w:right w:val="single" w:sz="4" w:space="0" w:color="auto"/>
            </w:tcBorders>
            <w:shd w:val="clear" w:color="auto" w:fill="auto"/>
            <w:vAlign w:val="bottom"/>
            <w:hideMark/>
          </w:tcPr>
          <w:p w14:paraId="5A486AE1"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739176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4437FD7" w14:textId="77777777" w:rsidR="009D5BFB" w:rsidRPr="009D5BFB" w:rsidRDefault="009D5BFB" w:rsidP="009D5BFB">
            <w:pPr>
              <w:jc w:val="right"/>
              <w:rPr>
                <w:color w:val="000000"/>
                <w:szCs w:val="28"/>
              </w:rPr>
            </w:pPr>
            <w:r w:rsidRPr="009D5BFB">
              <w:rPr>
                <w:color w:val="000000"/>
                <w:szCs w:val="28"/>
              </w:rPr>
              <w:t>6.544</w:t>
            </w:r>
          </w:p>
        </w:tc>
        <w:tc>
          <w:tcPr>
            <w:tcW w:w="1546" w:type="dxa"/>
            <w:tcBorders>
              <w:top w:val="nil"/>
              <w:left w:val="nil"/>
              <w:bottom w:val="single" w:sz="4" w:space="0" w:color="auto"/>
              <w:right w:val="single" w:sz="4" w:space="0" w:color="auto"/>
            </w:tcBorders>
            <w:shd w:val="clear" w:color="auto" w:fill="auto"/>
            <w:hideMark/>
          </w:tcPr>
          <w:p w14:paraId="3C8C488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C637D4" w14:textId="77777777" w:rsidR="009D5BFB" w:rsidRPr="009D5BFB" w:rsidRDefault="009D5BFB" w:rsidP="009D5BFB">
            <w:pPr>
              <w:rPr>
                <w:color w:val="000000"/>
                <w:szCs w:val="28"/>
              </w:rPr>
            </w:pPr>
            <w:r w:rsidRPr="009D5BFB">
              <w:rPr>
                <w:color w:val="000000"/>
                <w:szCs w:val="28"/>
              </w:rPr>
              <w:t>0.00001841</w:t>
            </w:r>
          </w:p>
        </w:tc>
      </w:tr>
      <w:tr w:rsidR="009D5BFB" w:rsidRPr="009D5BFB" w14:paraId="7C04B2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8B1966" w14:textId="77777777" w:rsidR="009D5BFB" w:rsidRPr="009D5BFB" w:rsidRDefault="009D5BFB" w:rsidP="009D5BFB">
            <w:pPr>
              <w:rPr>
                <w:color w:val="000000"/>
                <w:szCs w:val="28"/>
              </w:rPr>
            </w:pPr>
            <w:r w:rsidRPr="009D5BFB">
              <w:rPr>
                <w:color w:val="000000"/>
                <w:szCs w:val="28"/>
              </w:rPr>
              <w:t>23:24</w:t>
            </w:r>
          </w:p>
        </w:tc>
        <w:tc>
          <w:tcPr>
            <w:tcW w:w="1616" w:type="dxa"/>
            <w:tcBorders>
              <w:top w:val="nil"/>
              <w:left w:val="nil"/>
              <w:bottom w:val="single" w:sz="4" w:space="0" w:color="auto"/>
              <w:right w:val="single" w:sz="4" w:space="0" w:color="auto"/>
            </w:tcBorders>
            <w:shd w:val="clear" w:color="auto" w:fill="auto"/>
            <w:vAlign w:val="bottom"/>
            <w:hideMark/>
          </w:tcPr>
          <w:p w14:paraId="015A3952" w14:textId="77777777" w:rsidR="009D5BFB" w:rsidRPr="009D5BFB" w:rsidRDefault="009D5BFB" w:rsidP="009D5BFB">
            <w:pPr>
              <w:jc w:val="right"/>
              <w:rPr>
                <w:color w:val="000000"/>
                <w:szCs w:val="28"/>
              </w:rPr>
            </w:pPr>
            <w:r w:rsidRPr="009D5BFB">
              <w:rPr>
                <w:color w:val="000000"/>
                <w:szCs w:val="28"/>
              </w:rPr>
              <w:t>23.16</w:t>
            </w:r>
          </w:p>
        </w:tc>
        <w:tc>
          <w:tcPr>
            <w:tcW w:w="1616" w:type="dxa"/>
            <w:tcBorders>
              <w:top w:val="nil"/>
              <w:left w:val="nil"/>
              <w:bottom w:val="single" w:sz="4" w:space="0" w:color="auto"/>
              <w:right w:val="single" w:sz="4" w:space="0" w:color="auto"/>
            </w:tcBorders>
            <w:shd w:val="clear" w:color="auto" w:fill="auto"/>
            <w:vAlign w:val="bottom"/>
            <w:hideMark/>
          </w:tcPr>
          <w:p w14:paraId="7D55BB67" w14:textId="77777777" w:rsidR="009D5BFB" w:rsidRPr="009D5BFB" w:rsidRDefault="009D5BFB" w:rsidP="009D5BFB">
            <w:pPr>
              <w:jc w:val="right"/>
              <w:rPr>
                <w:color w:val="000000"/>
                <w:szCs w:val="28"/>
              </w:rPr>
            </w:pPr>
            <w:r w:rsidRPr="009D5BFB">
              <w:rPr>
                <w:color w:val="000000"/>
                <w:szCs w:val="28"/>
              </w:rPr>
              <w:t>23.16</w:t>
            </w:r>
          </w:p>
        </w:tc>
        <w:tc>
          <w:tcPr>
            <w:tcW w:w="1499" w:type="dxa"/>
            <w:tcBorders>
              <w:top w:val="nil"/>
              <w:left w:val="nil"/>
              <w:bottom w:val="single" w:sz="4" w:space="0" w:color="auto"/>
              <w:right w:val="single" w:sz="4" w:space="0" w:color="auto"/>
            </w:tcBorders>
            <w:shd w:val="clear" w:color="auto" w:fill="auto"/>
            <w:vAlign w:val="bottom"/>
            <w:hideMark/>
          </w:tcPr>
          <w:p w14:paraId="5D035C99"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65043A76"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6E43BBBF" w14:textId="77777777" w:rsidR="009D5BFB" w:rsidRPr="009D5BFB" w:rsidRDefault="009D5BFB" w:rsidP="009D5BFB">
            <w:pPr>
              <w:jc w:val="right"/>
              <w:rPr>
                <w:color w:val="000000"/>
                <w:szCs w:val="28"/>
              </w:rPr>
            </w:pPr>
            <w:r w:rsidRPr="009D5BFB">
              <w:rPr>
                <w:color w:val="000000"/>
                <w:szCs w:val="28"/>
              </w:rPr>
              <w:t>16.212</w:t>
            </w:r>
          </w:p>
        </w:tc>
        <w:tc>
          <w:tcPr>
            <w:tcW w:w="1546" w:type="dxa"/>
            <w:tcBorders>
              <w:top w:val="nil"/>
              <w:left w:val="nil"/>
              <w:bottom w:val="single" w:sz="4" w:space="0" w:color="auto"/>
              <w:right w:val="single" w:sz="4" w:space="0" w:color="auto"/>
            </w:tcBorders>
            <w:shd w:val="clear" w:color="auto" w:fill="auto"/>
            <w:hideMark/>
          </w:tcPr>
          <w:p w14:paraId="37868A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780FD8" w14:textId="77777777" w:rsidR="009D5BFB" w:rsidRPr="009D5BFB" w:rsidRDefault="009D5BFB" w:rsidP="009D5BFB">
            <w:pPr>
              <w:rPr>
                <w:color w:val="000000"/>
                <w:szCs w:val="28"/>
              </w:rPr>
            </w:pPr>
            <w:r w:rsidRPr="009D5BFB">
              <w:rPr>
                <w:color w:val="000000"/>
                <w:szCs w:val="28"/>
              </w:rPr>
              <w:t>0.00002402</w:t>
            </w:r>
          </w:p>
        </w:tc>
      </w:tr>
      <w:tr w:rsidR="009D5BFB" w:rsidRPr="009D5BFB" w14:paraId="78A8DA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3DDB15" w14:textId="77777777" w:rsidR="009D5BFB" w:rsidRPr="009D5BFB" w:rsidRDefault="009D5BFB" w:rsidP="009D5BFB">
            <w:pPr>
              <w:rPr>
                <w:color w:val="000000"/>
                <w:szCs w:val="28"/>
              </w:rPr>
            </w:pPr>
            <w:r w:rsidRPr="009D5BFB">
              <w:rPr>
                <w:color w:val="000000"/>
                <w:szCs w:val="28"/>
              </w:rPr>
              <w:t>22:23</w:t>
            </w:r>
          </w:p>
        </w:tc>
        <w:tc>
          <w:tcPr>
            <w:tcW w:w="1616" w:type="dxa"/>
            <w:tcBorders>
              <w:top w:val="nil"/>
              <w:left w:val="nil"/>
              <w:bottom w:val="single" w:sz="4" w:space="0" w:color="auto"/>
              <w:right w:val="single" w:sz="4" w:space="0" w:color="auto"/>
            </w:tcBorders>
            <w:shd w:val="clear" w:color="auto" w:fill="auto"/>
            <w:vAlign w:val="bottom"/>
            <w:hideMark/>
          </w:tcPr>
          <w:p w14:paraId="6F0AAC96" w14:textId="77777777" w:rsidR="009D5BFB" w:rsidRPr="009D5BFB" w:rsidRDefault="009D5BFB" w:rsidP="009D5BFB">
            <w:pPr>
              <w:jc w:val="right"/>
              <w:rPr>
                <w:color w:val="000000"/>
                <w:szCs w:val="28"/>
              </w:rPr>
            </w:pPr>
            <w:r w:rsidRPr="009D5BFB">
              <w:rPr>
                <w:color w:val="000000"/>
                <w:szCs w:val="28"/>
              </w:rPr>
              <w:t>51.08</w:t>
            </w:r>
          </w:p>
        </w:tc>
        <w:tc>
          <w:tcPr>
            <w:tcW w:w="1616" w:type="dxa"/>
            <w:tcBorders>
              <w:top w:val="nil"/>
              <w:left w:val="nil"/>
              <w:bottom w:val="single" w:sz="4" w:space="0" w:color="auto"/>
              <w:right w:val="single" w:sz="4" w:space="0" w:color="auto"/>
            </w:tcBorders>
            <w:shd w:val="clear" w:color="auto" w:fill="auto"/>
            <w:vAlign w:val="bottom"/>
            <w:hideMark/>
          </w:tcPr>
          <w:p w14:paraId="078BEF48" w14:textId="77777777" w:rsidR="009D5BFB" w:rsidRPr="009D5BFB" w:rsidRDefault="009D5BFB" w:rsidP="009D5BFB">
            <w:pPr>
              <w:jc w:val="right"/>
              <w:rPr>
                <w:color w:val="000000"/>
                <w:szCs w:val="28"/>
              </w:rPr>
            </w:pPr>
            <w:r w:rsidRPr="009D5BFB">
              <w:rPr>
                <w:color w:val="000000"/>
                <w:szCs w:val="28"/>
              </w:rPr>
              <w:t>51.08</w:t>
            </w:r>
          </w:p>
        </w:tc>
        <w:tc>
          <w:tcPr>
            <w:tcW w:w="1499" w:type="dxa"/>
            <w:tcBorders>
              <w:top w:val="nil"/>
              <w:left w:val="nil"/>
              <w:bottom w:val="single" w:sz="4" w:space="0" w:color="auto"/>
              <w:right w:val="single" w:sz="4" w:space="0" w:color="auto"/>
            </w:tcBorders>
            <w:shd w:val="clear" w:color="auto" w:fill="auto"/>
            <w:vAlign w:val="bottom"/>
            <w:hideMark/>
          </w:tcPr>
          <w:p w14:paraId="1E674924"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B6DB574"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3AD71901" w14:textId="77777777" w:rsidR="009D5BFB" w:rsidRPr="009D5BFB" w:rsidRDefault="009D5BFB" w:rsidP="009D5BFB">
            <w:pPr>
              <w:jc w:val="right"/>
              <w:rPr>
                <w:color w:val="000000"/>
                <w:szCs w:val="28"/>
              </w:rPr>
            </w:pPr>
            <w:r w:rsidRPr="009D5BFB">
              <w:rPr>
                <w:color w:val="000000"/>
                <w:szCs w:val="28"/>
              </w:rPr>
              <w:t>35.756</w:t>
            </w:r>
          </w:p>
        </w:tc>
        <w:tc>
          <w:tcPr>
            <w:tcW w:w="1546" w:type="dxa"/>
            <w:tcBorders>
              <w:top w:val="nil"/>
              <w:left w:val="nil"/>
              <w:bottom w:val="single" w:sz="4" w:space="0" w:color="auto"/>
              <w:right w:val="single" w:sz="4" w:space="0" w:color="auto"/>
            </w:tcBorders>
            <w:shd w:val="clear" w:color="auto" w:fill="auto"/>
            <w:hideMark/>
          </w:tcPr>
          <w:p w14:paraId="68E70A8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8D0FEE" w14:textId="77777777" w:rsidR="009D5BFB" w:rsidRPr="009D5BFB" w:rsidRDefault="009D5BFB" w:rsidP="009D5BFB">
            <w:pPr>
              <w:rPr>
                <w:color w:val="000000"/>
                <w:szCs w:val="28"/>
              </w:rPr>
            </w:pPr>
            <w:r w:rsidRPr="009D5BFB">
              <w:rPr>
                <w:color w:val="000000"/>
                <w:szCs w:val="28"/>
              </w:rPr>
              <w:t>0.00005289</w:t>
            </w:r>
          </w:p>
        </w:tc>
      </w:tr>
      <w:tr w:rsidR="009D5BFB" w:rsidRPr="009D5BFB" w14:paraId="098F0F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C8C8D4" w14:textId="77777777" w:rsidR="009D5BFB" w:rsidRPr="009D5BFB" w:rsidRDefault="009D5BFB" w:rsidP="009D5BFB">
            <w:pPr>
              <w:rPr>
                <w:color w:val="000000"/>
                <w:szCs w:val="28"/>
              </w:rPr>
            </w:pPr>
            <w:r w:rsidRPr="009D5BFB">
              <w:rPr>
                <w:color w:val="000000"/>
                <w:szCs w:val="28"/>
              </w:rPr>
              <w:t>22:№28</w:t>
            </w:r>
          </w:p>
        </w:tc>
        <w:tc>
          <w:tcPr>
            <w:tcW w:w="1616" w:type="dxa"/>
            <w:tcBorders>
              <w:top w:val="nil"/>
              <w:left w:val="nil"/>
              <w:bottom w:val="single" w:sz="4" w:space="0" w:color="auto"/>
              <w:right w:val="single" w:sz="4" w:space="0" w:color="auto"/>
            </w:tcBorders>
            <w:shd w:val="clear" w:color="auto" w:fill="auto"/>
            <w:vAlign w:val="bottom"/>
            <w:hideMark/>
          </w:tcPr>
          <w:p w14:paraId="31CD2AD5" w14:textId="77777777" w:rsidR="009D5BFB" w:rsidRPr="009D5BFB" w:rsidRDefault="009D5BFB" w:rsidP="009D5BFB">
            <w:pPr>
              <w:jc w:val="right"/>
              <w:rPr>
                <w:color w:val="000000"/>
                <w:szCs w:val="28"/>
              </w:rPr>
            </w:pPr>
            <w:r w:rsidRPr="009D5BFB">
              <w:rPr>
                <w:color w:val="000000"/>
                <w:szCs w:val="28"/>
              </w:rPr>
              <w:t>46.32</w:t>
            </w:r>
          </w:p>
        </w:tc>
        <w:tc>
          <w:tcPr>
            <w:tcW w:w="1616" w:type="dxa"/>
            <w:tcBorders>
              <w:top w:val="nil"/>
              <w:left w:val="nil"/>
              <w:bottom w:val="single" w:sz="4" w:space="0" w:color="auto"/>
              <w:right w:val="single" w:sz="4" w:space="0" w:color="auto"/>
            </w:tcBorders>
            <w:shd w:val="clear" w:color="auto" w:fill="auto"/>
            <w:vAlign w:val="bottom"/>
            <w:hideMark/>
          </w:tcPr>
          <w:p w14:paraId="26F1019A" w14:textId="77777777" w:rsidR="009D5BFB" w:rsidRPr="009D5BFB" w:rsidRDefault="009D5BFB" w:rsidP="009D5BFB">
            <w:pPr>
              <w:jc w:val="right"/>
              <w:rPr>
                <w:color w:val="000000"/>
                <w:szCs w:val="28"/>
              </w:rPr>
            </w:pPr>
            <w:r w:rsidRPr="009D5BFB">
              <w:rPr>
                <w:color w:val="000000"/>
                <w:szCs w:val="28"/>
              </w:rPr>
              <w:t>46.32</w:t>
            </w:r>
          </w:p>
        </w:tc>
        <w:tc>
          <w:tcPr>
            <w:tcW w:w="1499" w:type="dxa"/>
            <w:tcBorders>
              <w:top w:val="nil"/>
              <w:left w:val="nil"/>
              <w:bottom w:val="single" w:sz="4" w:space="0" w:color="auto"/>
              <w:right w:val="single" w:sz="4" w:space="0" w:color="auto"/>
            </w:tcBorders>
            <w:shd w:val="clear" w:color="auto" w:fill="auto"/>
            <w:vAlign w:val="bottom"/>
            <w:hideMark/>
          </w:tcPr>
          <w:p w14:paraId="06D7363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947C63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18B1EB5" w14:textId="77777777" w:rsidR="009D5BFB" w:rsidRPr="009D5BFB" w:rsidRDefault="009D5BFB" w:rsidP="009D5BFB">
            <w:pPr>
              <w:jc w:val="right"/>
              <w:rPr>
                <w:color w:val="000000"/>
                <w:szCs w:val="28"/>
              </w:rPr>
            </w:pPr>
            <w:r w:rsidRPr="009D5BFB">
              <w:rPr>
                <w:color w:val="000000"/>
                <w:szCs w:val="28"/>
              </w:rPr>
              <w:t>7.4112</w:t>
            </w:r>
          </w:p>
        </w:tc>
        <w:tc>
          <w:tcPr>
            <w:tcW w:w="1546" w:type="dxa"/>
            <w:tcBorders>
              <w:top w:val="nil"/>
              <w:left w:val="nil"/>
              <w:bottom w:val="single" w:sz="4" w:space="0" w:color="auto"/>
              <w:right w:val="single" w:sz="4" w:space="0" w:color="auto"/>
            </w:tcBorders>
            <w:shd w:val="clear" w:color="auto" w:fill="auto"/>
            <w:hideMark/>
          </w:tcPr>
          <w:p w14:paraId="7125B9D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F584D01" w14:textId="77777777" w:rsidR="009D5BFB" w:rsidRPr="009D5BFB" w:rsidRDefault="009D5BFB" w:rsidP="009D5BFB">
            <w:pPr>
              <w:rPr>
                <w:color w:val="000000"/>
                <w:szCs w:val="28"/>
              </w:rPr>
            </w:pPr>
            <w:r w:rsidRPr="009D5BFB">
              <w:rPr>
                <w:color w:val="000000"/>
                <w:szCs w:val="28"/>
              </w:rPr>
              <w:t>0.00002367</w:t>
            </w:r>
          </w:p>
        </w:tc>
      </w:tr>
      <w:tr w:rsidR="009D5BFB" w:rsidRPr="009D5BFB" w14:paraId="64FFFB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4DEB48" w14:textId="77777777" w:rsidR="009D5BFB" w:rsidRPr="009D5BFB" w:rsidRDefault="009D5BFB" w:rsidP="009D5BFB">
            <w:pPr>
              <w:rPr>
                <w:color w:val="000000"/>
                <w:szCs w:val="28"/>
              </w:rPr>
            </w:pPr>
            <w:r w:rsidRPr="009D5BFB">
              <w:rPr>
                <w:color w:val="000000"/>
                <w:szCs w:val="28"/>
              </w:rPr>
              <w:t>21:22</w:t>
            </w:r>
          </w:p>
        </w:tc>
        <w:tc>
          <w:tcPr>
            <w:tcW w:w="1616" w:type="dxa"/>
            <w:tcBorders>
              <w:top w:val="nil"/>
              <w:left w:val="nil"/>
              <w:bottom w:val="single" w:sz="4" w:space="0" w:color="auto"/>
              <w:right w:val="single" w:sz="4" w:space="0" w:color="auto"/>
            </w:tcBorders>
            <w:shd w:val="clear" w:color="auto" w:fill="auto"/>
            <w:vAlign w:val="bottom"/>
            <w:hideMark/>
          </w:tcPr>
          <w:p w14:paraId="58480A56" w14:textId="77777777" w:rsidR="009D5BFB" w:rsidRPr="009D5BFB" w:rsidRDefault="009D5BFB" w:rsidP="009D5BFB">
            <w:pPr>
              <w:jc w:val="right"/>
              <w:rPr>
                <w:color w:val="000000"/>
                <w:szCs w:val="28"/>
              </w:rPr>
            </w:pPr>
            <w:r w:rsidRPr="009D5BFB">
              <w:rPr>
                <w:color w:val="000000"/>
                <w:szCs w:val="28"/>
              </w:rPr>
              <w:t>40.87</w:t>
            </w:r>
          </w:p>
        </w:tc>
        <w:tc>
          <w:tcPr>
            <w:tcW w:w="1616" w:type="dxa"/>
            <w:tcBorders>
              <w:top w:val="nil"/>
              <w:left w:val="nil"/>
              <w:bottom w:val="single" w:sz="4" w:space="0" w:color="auto"/>
              <w:right w:val="single" w:sz="4" w:space="0" w:color="auto"/>
            </w:tcBorders>
            <w:shd w:val="clear" w:color="auto" w:fill="auto"/>
            <w:vAlign w:val="bottom"/>
            <w:hideMark/>
          </w:tcPr>
          <w:p w14:paraId="5EC175A2" w14:textId="77777777" w:rsidR="009D5BFB" w:rsidRPr="009D5BFB" w:rsidRDefault="009D5BFB" w:rsidP="009D5BFB">
            <w:pPr>
              <w:jc w:val="right"/>
              <w:rPr>
                <w:color w:val="000000"/>
                <w:szCs w:val="28"/>
              </w:rPr>
            </w:pPr>
            <w:r w:rsidRPr="009D5BFB">
              <w:rPr>
                <w:color w:val="000000"/>
                <w:szCs w:val="28"/>
              </w:rPr>
              <w:t>40.87</w:t>
            </w:r>
          </w:p>
        </w:tc>
        <w:tc>
          <w:tcPr>
            <w:tcW w:w="1499" w:type="dxa"/>
            <w:tcBorders>
              <w:top w:val="nil"/>
              <w:left w:val="nil"/>
              <w:bottom w:val="single" w:sz="4" w:space="0" w:color="auto"/>
              <w:right w:val="single" w:sz="4" w:space="0" w:color="auto"/>
            </w:tcBorders>
            <w:shd w:val="clear" w:color="auto" w:fill="auto"/>
            <w:vAlign w:val="bottom"/>
            <w:hideMark/>
          </w:tcPr>
          <w:p w14:paraId="3ECAB360"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01503675"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D45CC0A" w14:textId="77777777" w:rsidR="009D5BFB" w:rsidRPr="009D5BFB" w:rsidRDefault="009D5BFB" w:rsidP="009D5BFB">
            <w:pPr>
              <w:jc w:val="right"/>
              <w:rPr>
                <w:color w:val="000000"/>
                <w:szCs w:val="28"/>
              </w:rPr>
            </w:pPr>
            <w:r w:rsidRPr="009D5BFB">
              <w:rPr>
                <w:color w:val="000000"/>
                <w:szCs w:val="28"/>
              </w:rPr>
              <w:t>28.609</w:t>
            </w:r>
          </w:p>
        </w:tc>
        <w:tc>
          <w:tcPr>
            <w:tcW w:w="1546" w:type="dxa"/>
            <w:tcBorders>
              <w:top w:val="nil"/>
              <w:left w:val="nil"/>
              <w:bottom w:val="single" w:sz="4" w:space="0" w:color="auto"/>
              <w:right w:val="single" w:sz="4" w:space="0" w:color="auto"/>
            </w:tcBorders>
            <w:shd w:val="clear" w:color="auto" w:fill="auto"/>
            <w:hideMark/>
          </w:tcPr>
          <w:p w14:paraId="79B19B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B71DD3" w14:textId="77777777" w:rsidR="009D5BFB" w:rsidRPr="009D5BFB" w:rsidRDefault="009D5BFB" w:rsidP="009D5BFB">
            <w:pPr>
              <w:rPr>
                <w:color w:val="000000"/>
                <w:szCs w:val="28"/>
              </w:rPr>
            </w:pPr>
            <w:r w:rsidRPr="009D5BFB">
              <w:rPr>
                <w:color w:val="000000"/>
                <w:szCs w:val="28"/>
              </w:rPr>
              <w:t>0.00004235</w:t>
            </w:r>
          </w:p>
        </w:tc>
      </w:tr>
      <w:tr w:rsidR="009D5BFB" w:rsidRPr="009D5BFB" w14:paraId="66039B6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715A04" w14:textId="77777777" w:rsidR="009D5BFB" w:rsidRPr="009D5BFB" w:rsidRDefault="009D5BFB" w:rsidP="009D5BFB">
            <w:pPr>
              <w:rPr>
                <w:color w:val="000000"/>
                <w:szCs w:val="28"/>
              </w:rPr>
            </w:pPr>
            <w:r w:rsidRPr="009D5BFB">
              <w:rPr>
                <w:color w:val="000000"/>
                <w:szCs w:val="28"/>
              </w:rPr>
              <w:t>21:Киоск</w:t>
            </w:r>
          </w:p>
        </w:tc>
        <w:tc>
          <w:tcPr>
            <w:tcW w:w="1616" w:type="dxa"/>
            <w:tcBorders>
              <w:top w:val="nil"/>
              <w:left w:val="nil"/>
              <w:bottom w:val="single" w:sz="4" w:space="0" w:color="auto"/>
              <w:right w:val="single" w:sz="4" w:space="0" w:color="auto"/>
            </w:tcBorders>
            <w:shd w:val="clear" w:color="auto" w:fill="auto"/>
            <w:vAlign w:val="bottom"/>
            <w:hideMark/>
          </w:tcPr>
          <w:p w14:paraId="569722E5" w14:textId="77777777" w:rsidR="009D5BFB" w:rsidRPr="009D5BFB" w:rsidRDefault="009D5BFB" w:rsidP="009D5BFB">
            <w:pPr>
              <w:jc w:val="right"/>
              <w:rPr>
                <w:color w:val="000000"/>
                <w:szCs w:val="28"/>
              </w:rPr>
            </w:pPr>
            <w:r w:rsidRPr="009D5BFB">
              <w:rPr>
                <w:color w:val="000000"/>
                <w:szCs w:val="28"/>
              </w:rPr>
              <w:t>18.53</w:t>
            </w:r>
          </w:p>
        </w:tc>
        <w:tc>
          <w:tcPr>
            <w:tcW w:w="1616" w:type="dxa"/>
            <w:tcBorders>
              <w:top w:val="nil"/>
              <w:left w:val="nil"/>
              <w:bottom w:val="single" w:sz="4" w:space="0" w:color="auto"/>
              <w:right w:val="single" w:sz="4" w:space="0" w:color="auto"/>
            </w:tcBorders>
            <w:shd w:val="clear" w:color="auto" w:fill="auto"/>
            <w:vAlign w:val="bottom"/>
            <w:hideMark/>
          </w:tcPr>
          <w:p w14:paraId="7F22840E" w14:textId="77777777" w:rsidR="009D5BFB" w:rsidRPr="009D5BFB" w:rsidRDefault="009D5BFB" w:rsidP="009D5BFB">
            <w:pPr>
              <w:jc w:val="right"/>
              <w:rPr>
                <w:color w:val="000000"/>
                <w:szCs w:val="28"/>
              </w:rPr>
            </w:pPr>
            <w:r w:rsidRPr="009D5BFB">
              <w:rPr>
                <w:color w:val="000000"/>
                <w:szCs w:val="28"/>
              </w:rPr>
              <w:t>18.53</w:t>
            </w:r>
          </w:p>
        </w:tc>
        <w:tc>
          <w:tcPr>
            <w:tcW w:w="1499" w:type="dxa"/>
            <w:tcBorders>
              <w:top w:val="nil"/>
              <w:left w:val="nil"/>
              <w:bottom w:val="single" w:sz="4" w:space="0" w:color="auto"/>
              <w:right w:val="single" w:sz="4" w:space="0" w:color="auto"/>
            </w:tcBorders>
            <w:shd w:val="clear" w:color="auto" w:fill="auto"/>
            <w:vAlign w:val="bottom"/>
            <w:hideMark/>
          </w:tcPr>
          <w:p w14:paraId="6A30F74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738A87A6"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482E1FE" w14:textId="77777777" w:rsidR="009D5BFB" w:rsidRPr="009D5BFB" w:rsidRDefault="009D5BFB" w:rsidP="009D5BFB">
            <w:pPr>
              <w:jc w:val="right"/>
              <w:rPr>
                <w:color w:val="000000"/>
                <w:szCs w:val="28"/>
              </w:rPr>
            </w:pPr>
            <w:r w:rsidRPr="009D5BFB">
              <w:rPr>
                <w:color w:val="000000"/>
                <w:szCs w:val="28"/>
              </w:rPr>
              <w:t>1.18592</w:t>
            </w:r>
          </w:p>
        </w:tc>
        <w:tc>
          <w:tcPr>
            <w:tcW w:w="1546" w:type="dxa"/>
            <w:tcBorders>
              <w:top w:val="nil"/>
              <w:left w:val="nil"/>
              <w:bottom w:val="single" w:sz="4" w:space="0" w:color="auto"/>
              <w:right w:val="single" w:sz="4" w:space="0" w:color="auto"/>
            </w:tcBorders>
            <w:shd w:val="clear" w:color="auto" w:fill="auto"/>
            <w:hideMark/>
          </w:tcPr>
          <w:p w14:paraId="4C249C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8DE7D5" w14:textId="77777777" w:rsidR="009D5BFB" w:rsidRPr="009D5BFB" w:rsidRDefault="009D5BFB" w:rsidP="009D5BFB">
            <w:pPr>
              <w:rPr>
                <w:color w:val="000000"/>
                <w:szCs w:val="28"/>
              </w:rPr>
            </w:pPr>
            <w:r w:rsidRPr="009D5BFB">
              <w:rPr>
                <w:color w:val="000000"/>
                <w:szCs w:val="28"/>
              </w:rPr>
              <w:t>0.00000755</w:t>
            </w:r>
          </w:p>
        </w:tc>
      </w:tr>
      <w:tr w:rsidR="009D5BFB" w:rsidRPr="009D5BFB" w14:paraId="09B208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6D09F8" w14:textId="77777777" w:rsidR="009D5BFB" w:rsidRPr="009D5BFB" w:rsidRDefault="009D5BFB" w:rsidP="009D5BFB">
            <w:pPr>
              <w:rPr>
                <w:color w:val="000000"/>
                <w:szCs w:val="28"/>
              </w:rPr>
            </w:pPr>
            <w:r w:rsidRPr="009D5BFB">
              <w:rPr>
                <w:color w:val="000000"/>
                <w:szCs w:val="28"/>
              </w:rPr>
              <w:t>21:з21</w:t>
            </w:r>
          </w:p>
        </w:tc>
        <w:tc>
          <w:tcPr>
            <w:tcW w:w="1616" w:type="dxa"/>
            <w:tcBorders>
              <w:top w:val="nil"/>
              <w:left w:val="nil"/>
              <w:bottom w:val="single" w:sz="4" w:space="0" w:color="auto"/>
              <w:right w:val="single" w:sz="4" w:space="0" w:color="auto"/>
            </w:tcBorders>
            <w:shd w:val="clear" w:color="auto" w:fill="auto"/>
            <w:vAlign w:val="bottom"/>
            <w:hideMark/>
          </w:tcPr>
          <w:p w14:paraId="7924433C"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7F345452"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1593D3F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3850AC"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27BC66E" w14:textId="77777777" w:rsidR="009D5BFB" w:rsidRPr="009D5BFB" w:rsidRDefault="009D5BFB" w:rsidP="009D5BFB">
            <w:pPr>
              <w:jc w:val="right"/>
              <w:rPr>
                <w:color w:val="000000"/>
                <w:szCs w:val="28"/>
              </w:rPr>
            </w:pPr>
            <w:r w:rsidRPr="009D5BFB">
              <w:rPr>
                <w:color w:val="000000"/>
                <w:szCs w:val="28"/>
              </w:rPr>
              <w:t>1.022</w:t>
            </w:r>
          </w:p>
        </w:tc>
        <w:tc>
          <w:tcPr>
            <w:tcW w:w="1546" w:type="dxa"/>
            <w:tcBorders>
              <w:top w:val="nil"/>
              <w:left w:val="nil"/>
              <w:bottom w:val="single" w:sz="4" w:space="0" w:color="auto"/>
              <w:right w:val="single" w:sz="4" w:space="0" w:color="auto"/>
            </w:tcBorders>
            <w:shd w:val="clear" w:color="auto" w:fill="auto"/>
            <w:hideMark/>
          </w:tcPr>
          <w:p w14:paraId="61782B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304ACA" w14:textId="77777777" w:rsidR="009D5BFB" w:rsidRPr="009D5BFB" w:rsidRDefault="009D5BFB" w:rsidP="009D5BFB">
            <w:pPr>
              <w:rPr>
                <w:color w:val="000000"/>
                <w:szCs w:val="28"/>
              </w:rPr>
            </w:pPr>
            <w:r w:rsidRPr="009D5BFB">
              <w:rPr>
                <w:color w:val="000000"/>
                <w:szCs w:val="28"/>
              </w:rPr>
              <w:t>0.00000279</w:t>
            </w:r>
          </w:p>
        </w:tc>
      </w:tr>
      <w:tr w:rsidR="009D5BFB" w:rsidRPr="009D5BFB" w14:paraId="105923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DEB4D9D" w14:textId="77777777" w:rsidR="009D5BFB" w:rsidRPr="009D5BFB" w:rsidRDefault="009D5BFB" w:rsidP="009D5BFB">
            <w:pPr>
              <w:rPr>
                <w:color w:val="000000"/>
                <w:szCs w:val="28"/>
              </w:rPr>
            </w:pPr>
            <w:r w:rsidRPr="009D5BFB">
              <w:rPr>
                <w:color w:val="000000"/>
                <w:szCs w:val="28"/>
              </w:rPr>
              <w:lastRenderedPageBreak/>
              <w:t>з21:№18а</w:t>
            </w:r>
          </w:p>
        </w:tc>
        <w:tc>
          <w:tcPr>
            <w:tcW w:w="1616" w:type="dxa"/>
            <w:tcBorders>
              <w:top w:val="nil"/>
              <w:left w:val="nil"/>
              <w:bottom w:val="single" w:sz="4" w:space="0" w:color="auto"/>
              <w:right w:val="single" w:sz="4" w:space="0" w:color="auto"/>
            </w:tcBorders>
            <w:shd w:val="clear" w:color="auto" w:fill="auto"/>
            <w:vAlign w:val="bottom"/>
            <w:hideMark/>
          </w:tcPr>
          <w:p w14:paraId="170D3BAE" w14:textId="77777777" w:rsidR="009D5BFB" w:rsidRPr="009D5BFB" w:rsidRDefault="009D5BFB" w:rsidP="009D5BFB">
            <w:pPr>
              <w:jc w:val="right"/>
              <w:rPr>
                <w:color w:val="000000"/>
                <w:szCs w:val="28"/>
              </w:rPr>
            </w:pPr>
            <w:r w:rsidRPr="009D5BFB">
              <w:rPr>
                <w:color w:val="000000"/>
                <w:szCs w:val="28"/>
              </w:rPr>
              <w:t>4.44</w:t>
            </w:r>
          </w:p>
        </w:tc>
        <w:tc>
          <w:tcPr>
            <w:tcW w:w="1616" w:type="dxa"/>
            <w:tcBorders>
              <w:top w:val="nil"/>
              <w:left w:val="nil"/>
              <w:bottom w:val="single" w:sz="4" w:space="0" w:color="auto"/>
              <w:right w:val="single" w:sz="4" w:space="0" w:color="auto"/>
            </w:tcBorders>
            <w:shd w:val="clear" w:color="auto" w:fill="auto"/>
            <w:vAlign w:val="bottom"/>
            <w:hideMark/>
          </w:tcPr>
          <w:p w14:paraId="71B74C2A" w14:textId="77777777" w:rsidR="009D5BFB" w:rsidRPr="009D5BFB" w:rsidRDefault="009D5BFB" w:rsidP="009D5BFB">
            <w:pPr>
              <w:jc w:val="right"/>
              <w:rPr>
                <w:color w:val="000000"/>
                <w:szCs w:val="28"/>
              </w:rPr>
            </w:pPr>
            <w:r w:rsidRPr="009D5BFB">
              <w:rPr>
                <w:color w:val="000000"/>
                <w:szCs w:val="28"/>
              </w:rPr>
              <w:t>4.44</w:t>
            </w:r>
          </w:p>
        </w:tc>
        <w:tc>
          <w:tcPr>
            <w:tcW w:w="1499" w:type="dxa"/>
            <w:tcBorders>
              <w:top w:val="nil"/>
              <w:left w:val="nil"/>
              <w:bottom w:val="single" w:sz="4" w:space="0" w:color="auto"/>
              <w:right w:val="single" w:sz="4" w:space="0" w:color="auto"/>
            </w:tcBorders>
            <w:shd w:val="clear" w:color="auto" w:fill="auto"/>
            <w:vAlign w:val="bottom"/>
            <w:hideMark/>
          </w:tcPr>
          <w:p w14:paraId="1FF1CBD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A24BB6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E36849D" w14:textId="77777777" w:rsidR="009D5BFB" w:rsidRPr="009D5BFB" w:rsidRDefault="009D5BFB" w:rsidP="009D5BFB">
            <w:pPr>
              <w:jc w:val="right"/>
              <w:rPr>
                <w:color w:val="000000"/>
                <w:szCs w:val="28"/>
              </w:rPr>
            </w:pPr>
            <w:r w:rsidRPr="009D5BFB">
              <w:rPr>
                <w:color w:val="000000"/>
                <w:szCs w:val="28"/>
              </w:rPr>
              <w:t>0.888</w:t>
            </w:r>
          </w:p>
        </w:tc>
        <w:tc>
          <w:tcPr>
            <w:tcW w:w="1546" w:type="dxa"/>
            <w:tcBorders>
              <w:top w:val="nil"/>
              <w:left w:val="nil"/>
              <w:bottom w:val="single" w:sz="4" w:space="0" w:color="auto"/>
              <w:right w:val="single" w:sz="4" w:space="0" w:color="auto"/>
            </w:tcBorders>
            <w:shd w:val="clear" w:color="auto" w:fill="auto"/>
            <w:hideMark/>
          </w:tcPr>
          <w:p w14:paraId="5C8A29D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74F148" w14:textId="77777777" w:rsidR="009D5BFB" w:rsidRPr="009D5BFB" w:rsidRDefault="009D5BFB" w:rsidP="009D5BFB">
            <w:pPr>
              <w:rPr>
                <w:color w:val="000000"/>
                <w:szCs w:val="28"/>
              </w:rPr>
            </w:pPr>
            <w:r w:rsidRPr="009D5BFB">
              <w:rPr>
                <w:color w:val="000000"/>
                <w:szCs w:val="28"/>
              </w:rPr>
              <w:t>0.00000243</w:t>
            </w:r>
          </w:p>
        </w:tc>
      </w:tr>
      <w:tr w:rsidR="009D5BFB" w:rsidRPr="009D5BFB" w14:paraId="096BE3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B40F96" w14:textId="77777777" w:rsidR="009D5BFB" w:rsidRPr="009D5BFB" w:rsidRDefault="009D5BFB" w:rsidP="009D5BFB">
            <w:pPr>
              <w:rPr>
                <w:color w:val="000000"/>
                <w:szCs w:val="28"/>
              </w:rPr>
            </w:pPr>
            <w:r w:rsidRPr="009D5BFB">
              <w:rPr>
                <w:color w:val="000000"/>
                <w:szCs w:val="28"/>
              </w:rPr>
              <w:t>23:з22</w:t>
            </w:r>
          </w:p>
        </w:tc>
        <w:tc>
          <w:tcPr>
            <w:tcW w:w="1616" w:type="dxa"/>
            <w:tcBorders>
              <w:top w:val="nil"/>
              <w:left w:val="nil"/>
              <w:bottom w:val="single" w:sz="4" w:space="0" w:color="auto"/>
              <w:right w:val="single" w:sz="4" w:space="0" w:color="auto"/>
            </w:tcBorders>
            <w:shd w:val="clear" w:color="auto" w:fill="auto"/>
            <w:vAlign w:val="bottom"/>
            <w:hideMark/>
          </w:tcPr>
          <w:p w14:paraId="04C6D3C6"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5AB70415"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3A24797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5489E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A3BE558" w14:textId="77777777" w:rsidR="009D5BFB" w:rsidRPr="009D5BFB" w:rsidRDefault="009D5BFB" w:rsidP="009D5BFB">
            <w:pPr>
              <w:jc w:val="right"/>
              <w:rPr>
                <w:color w:val="000000"/>
                <w:szCs w:val="28"/>
              </w:rPr>
            </w:pPr>
            <w:r w:rsidRPr="009D5BFB">
              <w:rPr>
                <w:color w:val="000000"/>
                <w:szCs w:val="28"/>
              </w:rPr>
              <w:t>0.324</w:t>
            </w:r>
          </w:p>
        </w:tc>
        <w:tc>
          <w:tcPr>
            <w:tcW w:w="1546" w:type="dxa"/>
            <w:tcBorders>
              <w:top w:val="nil"/>
              <w:left w:val="nil"/>
              <w:bottom w:val="single" w:sz="4" w:space="0" w:color="auto"/>
              <w:right w:val="single" w:sz="4" w:space="0" w:color="auto"/>
            </w:tcBorders>
            <w:shd w:val="clear" w:color="auto" w:fill="auto"/>
            <w:hideMark/>
          </w:tcPr>
          <w:p w14:paraId="46DA4D2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FCF2930" w14:textId="77777777" w:rsidR="009D5BFB" w:rsidRPr="009D5BFB" w:rsidRDefault="009D5BFB" w:rsidP="009D5BFB">
            <w:pPr>
              <w:rPr>
                <w:color w:val="000000"/>
                <w:szCs w:val="28"/>
              </w:rPr>
            </w:pPr>
            <w:r w:rsidRPr="009D5BFB">
              <w:rPr>
                <w:color w:val="000000"/>
                <w:szCs w:val="28"/>
              </w:rPr>
              <w:t>0.00000147</w:t>
            </w:r>
          </w:p>
        </w:tc>
      </w:tr>
      <w:tr w:rsidR="009D5BFB" w:rsidRPr="009D5BFB" w14:paraId="09B2B2E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07DB53" w14:textId="77777777" w:rsidR="009D5BFB" w:rsidRPr="009D5BFB" w:rsidRDefault="009D5BFB" w:rsidP="009D5BFB">
            <w:pPr>
              <w:rPr>
                <w:color w:val="000000"/>
                <w:szCs w:val="28"/>
              </w:rPr>
            </w:pPr>
            <w:r w:rsidRPr="009D5BFB">
              <w:rPr>
                <w:color w:val="000000"/>
                <w:szCs w:val="28"/>
              </w:rPr>
              <w:t>з22:№18</w:t>
            </w:r>
          </w:p>
        </w:tc>
        <w:tc>
          <w:tcPr>
            <w:tcW w:w="1616" w:type="dxa"/>
            <w:tcBorders>
              <w:top w:val="nil"/>
              <w:left w:val="nil"/>
              <w:bottom w:val="single" w:sz="4" w:space="0" w:color="auto"/>
              <w:right w:val="single" w:sz="4" w:space="0" w:color="auto"/>
            </w:tcBorders>
            <w:shd w:val="clear" w:color="auto" w:fill="auto"/>
            <w:vAlign w:val="bottom"/>
            <w:hideMark/>
          </w:tcPr>
          <w:p w14:paraId="4775B819" w14:textId="77777777" w:rsidR="009D5BFB" w:rsidRPr="009D5BFB" w:rsidRDefault="009D5BFB" w:rsidP="009D5BFB">
            <w:pPr>
              <w:jc w:val="right"/>
              <w:rPr>
                <w:color w:val="000000"/>
                <w:szCs w:val="28"/>
              </w:rPr>
            </w:pPr>
            <w:r w:rsidRPr="009D5BFB">
              <w:rPr>
                <w:color w:val="000000"/>
                <w:szCs w:val="28"/>
              </w:rPr>
              <w:t>4.6</w:t>
            </w:r>
          </w:p>
        </w:tc>
        <w:tc>
          <w:tcPr>
            <w:tcW w:w="1616" w:type="dxa"/>
            <w:tcBorders>
              <w:top w:val="nil"/>
              <w:left w:val="nil"/>
              <w:bottom w:val="single" w:sz="4" w:space="0" w:color="auto"/>
              <w:right w:val="single" w:sz="4" w:space="0" w:color="auto"/>
            </w:tcBorders>
            <w:shd w:val="clear" w:color="auto" w:fill="auto"/>
            <w:vAlign w:val="bottom"/>
            <w:hideMark/>
          </w:tcPr>
          <w:p w14:paraId="0A2472B9" w14:textId="77777777" w:rsidR="009D5BFB" w:rsidRPr="009D5BFB" w:rsidRDefault="009D5BFB" w:rsidP="009D5BFB">
            <w:pPr>
              <w:jc w:val="right"/>
              <w:rPr>
                <w:color w:val="000000"/>
                <w:szCs w:val="28"/>
              </w:rPr>
            </w:pPr>
            <w:r w:rsidRPr="009D5BFB">
              <w:rPr>
                <w:color w:val="000000"/>
                <w:szCs w:val="28"/>
              </w:rPr>
              <w:t>4.6</w:t>
            </w:r>
          </w:p>
        </w:tc>
        <w:tc>
          <w:tcPr>
            <w:tcW w:w="1499" w:type="dxa"/>
            <w:tcBorders>
              <w:top w:val="nil"/>
              <w:left w:val="nil"/>
              <w:bottom w:val="single" w:sz="4" w:space="0" w:color="auto"/>
              <w:right w:val="single" w:sz="4" w:space="0" w:color="auto"/>
            </w:tcBorders>
            <w:shd w:val="clear" w:color="auto" w:fill="auto"/>
            <w:vAlign w:val="bottom"/>
            <w:hideMark/>
          </w:tcPr>
          <w:p w14:paraId="3351DC4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67D5F8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C75513" w14:textId="77777777" w:rsidR="009D5BFB" w:rsidRPr="009D5BFB" w:rsidRDefault="009D5BFB" w:rsidP="009D5BFB">
            <w:pPr>
              <w:jc w:val="right"/>
              <w:rPr>
                <w:color w:val="000000"/>
                <w:szCs w:val="28"/>
              </w:rPr>
            </w:pPr>
            <w:r w:rsidRPr="009D5BFB">
              <w:rPr>
                <w:color w:val="000000"/>
                <w:szCs w:val="28"/>
              </w:rPr>
              <w:t>0.46</w:t>
            </w:r>
          </w:p>
        </w:tc>
        <w:tc>
          <w:tcPr>
            <w:tcW w:w="1546" w:type="dxa"/>
            <w:tcBorders>
              <w:top w:val="nil"/>
              <w:left w:val="nil"/>
              <w:bottom w:val="single" w:sz="4" w:space="0" w:color="auto"/>
              <w:right w:val="single" w:sz="4" w:space="0" w:color="auto"/>
            </w:tcBorders>
            <w:shd w:val="clear" w:color="auto" w:fill="auto"/>
            <w:hideMark/>
          </w:tcPr>
          <w:p w14:paraId="6417A4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041551" w14:textId="77777777" w:rsidR="009D5BFB" w:rsidRPr="009D5BFB" w:rsidRDefault="009D5BFB" w:rsidP="009D5BFB">
            <w:pPr>
              <w:rPr>
                <w:color w:val="000000"/>
                <w:szCs w:val="28"/>
              </w:rPr>
            </w:pPr>
            <w:r w:rsidRPr="009D5BFB">
              <w:rPr>
                <w:color w:val="000000"/>
                <w:szCs w:val="28"/>
              </w:rPr>
              <w:t>0.00000208</w:t>
            </w:r>
          </w:p>
        </w:tc>
      </w:tr>
      <w:tr w:rsidR="009D5BFB" w:rsidRPr="009D5BFB" w14:paraId="52134E1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84E4F6" w14:textId="77777777" w:rsidR="009D5BFB" w:rsidRPr="009D5BFB" w:rsidRDefault="009D5BFB" w:rsidP="009D5BFB">
            <w:pPr>
              <w:rPr>
                <w:color w:val="000000"/>
                <w:szCs w:val="28"/>
              </w:rPr>
            </w:pPr>
            <w:r w:rsidRPr="009D5BFB">
              <w:rPr>
                <w:color w:val="000000"/>
                <w:szCs w:val="28"/>
              </w:rPr>
              <w:t>25:з23</w:t>
            </w:r>
          </w:p>
        </w:tc>
        <w:tc>
          <w:tcPr>
            <w:tcW w:w="1616" w:type="dxa"/>
            <w:tcBorders>
              <w:top w:val="nil"/>
              <w:left w:val="nil"/>
              <w:bottom w:val="single" w:sz="4" w:space="0" w:color="auto"/>
              <w:right w:val="single" w:sz="4" w:space="0" w:color="auto"/>
            </w:tcBorders>
            <w:shd w:val="clear" w:color="auto" w:fill="auto"/>
            <w:vAlign w:val="bottom"/>
            <w:hideMark/>
          </w:tcPr>
          <w:p w14:paraId="305083F0" w14:textId="77777777" w:rsidR="009D5BFB" w:rsidRPr="009D5BFB" w:rsidRDefault="009D5BFB" w:rsidP="009D5BFB">
            <w:pPr>
              <w:jc w:val="right"/>
              <w:rPr>
                <w:color w:val="000000"/>
                <w:szCs w:val="28"/>
              </w:rPr>
            </w:pPr>
            <w:r w:rsidRPr="009D5BFB">
              <w:rPr>
                <w:color w:val="000000"/>
                <w:szCs w:val="28"/>
              </w:rPr>
              <w:t>2.93</w:t>
            </w:r>
          </w:p>
        </w:tc>
        <w:tc>
          <w:tcPr>
            <w:tcW w:w="1616" w:type="dxa"/>
            <w:tcBorders>
              <w:top w:val="nil"/>
              <w:left w:val="nil"/>
              <w:bottom w:val="single" w:sz="4" w:space="0" w:color="auto"/>
              <w:right w:val="single" w:sz="4" w:space="0" w:color="auto"/>
            </w:tcBorders>
            <w:shd w:val="clear" w:color="auto" w:fill="auto"/>
            <w:vAlign w:val="bottom"/>
            <w:hideMark/>
          </w:tcPr>
          <w:p w14:paraId="1BE26E79" w14:textId="77777777" w:rsidR="009D5BFB" w:rsidRPr="009D5BFB" w:rsidRDefault="009D5BFB" w:rsidP="009D5BFB">
            <w:pPr>
              <w:jc w:val="right"/>
              <w:rPr>
                <w:color w:val="000000"/>
                <w:szCs w:val="28"/>
              </w:rPr>
            </w:pPr>
            <w:r w:rsidRPr="009D5BFB">
              <w:rPr>
                <w:color w:val="000000"/>
                <w:szCs w:val="28"/>
              </w:rPr>
              <w:t>2.93</w:t>
            </w:r>
          </w:p>
        </w:tc>
        <w:tc>
          <w:tcPr>
            <w:tcW w:w="1499" w:type="dxa"/>
            <w:tcBorders>
              <w:top w:val="nil"/>
              <w:left w:val="nil"/>
              <w:bottom w:val="single" w:sz="4" w:space="0" w:color="auto"/>
              <w:right w:val="single" w:sz="4" w:space="0" w:color="auto"/>
            </w:tcBorders>
            <w:shd w:val="clear" w:color="auto" w:fill="auto"/>
            <w:vAlign w:val="bottom"/>
            <w:hideMark/>
          </w:tcPr>
          <w:p w14:paraId="58B4DB1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45F7F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046AD2C" w14:textId="77777777" w:rsidR="009D5BFB" w:rsidRPr="009D5BFB" w:rsidRDefault="009D5BFB" w:rsidP="009D5BFB">
            <w:pPr>
              <w:jc w:val="right"/>
              <w:rPr>
                <w:color w:val="000000"/>
                <w:szCs w:val="28"/>
              </w:rPr>
            </w:pPr>
            <w:r w:rsidRPr="009D5BFB">
              <w:rPr>
                <w:color w:val="000000"/>
                <w:szCs w:val="28"/>
              </w:rPr>
              <w:t>0.293</w:t>
            </w:r>
          </w:p>
        </w:tc>
        <w:tc>
          <w:tcPr>
            <w:tcW w:w="1546" w:type="dxa"/>
            <w:tcBorders>
              <w:top w:val="nil"/>
              <w:left w:val="nil"/>
              <w:bottom w:val="single" w:sz="4" w:space="0" w:color="auto"/>
              <w:right w:val="single" w:sz="4" w:space="0" w:color="auto"/>
            </w:tcBorders>
            <w:shd w:val="clear" w:color="auto" w:fill="auto"/>
            <w:hideMark/>
          </w:tcPr>
          <w:p w14:paraId="626E67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77E184" w14:textId="77777777" w:rsidR="009D5BFB" w:rsidRPr="009D5BFB" w:rsidRDefault="009D5BFB" w:rsidP="009D5BFB">
            <w:pPr>
              <w:rPr>
                <w:color w:val="000000"/>
                <w:szCs w:val="28"/>
              </w:rPr>
            </w:pPr>
            <w:r w:rsidRPr="009D5BFB">
              <w:rPr>
                <w:color w:val="000000"/>
                <w:szCs w:val="28"/>
              </w:rPr>
              <w:t>0.00000133</w:t>
            </w:r>
          </w:p>
        </w:tc>
      </w:tr>
      <w:tr w:rsidR="009D5BFB" w:rsidRPr="009D5BFB" w14:paraId="54F0C1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A76042" w14:textId="77777777" w:rsidR="009D5BFB" w:rsidRPr="009D5BFB" w:rsidRDefault="009D5BFB" w:rsidP="009D5BFB">
            <w:pPr>
              <w:rPr>
                <w:color w:val="000000"/>
                <w:szCs w:val="28"/>
              </w:rPr>
            </w:pPr>
            <w:r w:rsidRPr="009D5BFB">
              <w:rPr>
                <w:color w:val="000000"/>
                <w:szCs w:val="28"/>
              </w:rPr>
              <w:t>з23:№16</w:t>
            </w:r>
          </w:p>
        </w:tc>
        <w:tc>
          <w:tcPr>
            <w:tcW w:w="1616" w:type="dxa"/>
            <w:tcBorders>
              <w:top w:val="nil"/>
              <w:left w:val="nil"/>
              <w:bottom w:val="single" w:sz="4" w:space="0" w:color="auto"/>
              <w:right w:val="single" w:sz="4" w:space="0" w:color="auto"/>
            </w:tcBorders>
            <w:shd w:val="clear" w:color="auto" w:fill="auto"/>
            <w:vAlign w:val="bottom"/>
            <w:hideMark/>
          </w:tcPr>
          <w:p w14:paraId="35249BA5" w14:textId="77777777" w:rsidR="009D5BFB" w:rsidRPr="009D5BFB" w:rsidRDefault="009D5BFB" w:rsidP="009D5BFB">
            <w:pPr>
              <w:jc w:val="right"/>
              <w:rPr>
                <w:color w:val="000000"/>
                <w:szCs w:val="28"/>
              </w:rPr>
            </w:pPr>
            <w:r w:rsidRPr="009D5BFB">
              <w:rPr>
                <w:color w:val="000000"/>
                <w:szCs w:val="28"/>
              </w:rPr>
              <w:t>3.24</w:t>
            </w:r>
          </w:p>
        </w:tc>
        <w:tc>
          <w:tcPr>
            <w:tcW w:w="1616" w:type="dxa"/>
            <w:tcBorders>
              <w:top w:val="nil"/>
              <w:left w:val="nil"/>
              <w:bottom w:val="single" w:sz="4" w:space="0" w:color="auto"/>
              <w:right w:val="single" w:sz="4" w:space="0" w:color="auto"/>
            </w:tcBorders>
            <w:shd w:val="clear" w:color="auto" w:fill="auto"/>
            <w:vAlign w:val="bottom"/>
            <w:hideMark/>
          </w:tcPr>
          <w:p w14:paraId="5873D059" w14:textId="77777777" w:rsidR="009D5BFB" w:rsidRPr="009D5BFB" w:rsidRDefault="009D5BFB" w:rsidP="009D5BFB">
            <w:pPr>
              <w:jc w:val="right"/>
              <w:rPr>
                <w:color w:val="000000"/>
                <w:szCs w:val="28"/>
              </w:rPr>
            </w:pPr>
            <w:r w:rsidRPr="009D5BFB">
              <w:rPr>
                <w:color w:val="000000"/>
                <w:szCs w:val="28"/>
              </w:rPr>
              <w:t>3.24</w:t>
            </w:r>
          </w:p>
        </w:tc>
        <w:tc>
          <w:tcPr>
            <w:tcW w:w="1499" w:type="dxa"/>
            <w:tcBorders>
              <w:top w:val="nil"/>
              <w:left w:val="nil"/>
              <w:bottom w:val="single" w:sz="4" w:space="0" w:color="auto"/>
              <w:right w:val="single" w:sz="4" w:space="0" w:color="auto"/>
            </w:tcBorders>
            <w:shd w:val="clear" w:color="auto" w:fill="auto"/>
            <w:vAlign w:val="bottom"/>
            <w:hideMark/>
          </w:tcPr>
          <w:p w14:paraId="6E0CC42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ACD82C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91FD7B4" w14:textId="77777777" w:rsidR="009D5BFB" w:rsidRPr="009D5BFB" w:rsidRDefault="009D5BFB" w:rsidP="009D5BFB">
            <w:pPr>
              <w:jc w:val="right"/>
              <w:rPr>
                <w:color w:val="000000"/>
                <w:szCs w:val="28"/>
              </w:rPr>
            </w:pPr>
            <w:r w:rsidRPr="009D5BFB">
              <w:rPr>
                <w:color w:val="000000"/>
                <w:szCs w:val="28"/>
              </w:rPr>
              <w:t>0.324</w:t>
            </w:r>
          </w:p>
        </w:tc>
        <w:tc>
          <w:tcPr>
            <w:tcW w:w="1546" w:type="dxa"/>
            <w:tcBorders>
              <w:top w:val="nil"/>
              <w:left w:val="nil"/>
              <w:bottom w:val="single" w:sz="4" w:space="0" w:color="auto"/>
              <w:right w:val="single" w:sz="4" w:space="0" w:color="auto"/>
            </w:tcBorders>
            <w:shd w:val="clear" w:color="auto" w:fill="auto"/>
            <w:hideMark/>
          </w:tcPr>
          <w:p w14:paraId="15A2D72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324C6F1" w14:textId="77777777" w:rsidR="009D5BFB" w:rsidRPr="009D5BFB" w:rsidRDefault="009D5BFB" w:rsidP="009D5BFB">
            <w:pPr>
              <w:rPr>
                <w:color w:val="000000"/>
                <w:szCs w:val="28"/>
              </w:rPr>
            </w:pPr>
            <w:r w:rsidRPr="009D5BFB">
              <w:rPr>
                <w:color w:val="000000"/>
                <w:szCs w:val="28"/>
              </w:rPr>
              <w:t>0.00000147</w:t>
            </w:r>
          </w:p>
        </w:tc>
      </w:tr>
      <w:tr w:rsidR="009D5BFB" w:rsidRPr="009D5BFB" w14:paraId="75451D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4A7C4D" w14:textId="77777777" w:rsidR="009D5BFB" w:rsidRPr="009D5BFB" w:rsidRDefault="009D5BFB" w:rsidP="009D5BFB">
            <w:pPr>
              <w:rPr>
                <w:color w:val="000000"/>
                <w:szCs w:val="28"/>
              </w:rPr>
            </w:pPr>
            <w:r w:rsidRPr="009D5BFB">
              <w:rPr>
                <w:color w:val="000000"/>
                <w:szCs w:val="28"/>
              </w:rPr>
              <w:t>20:№24</w:t>
            </w:r>
          </w:p>
        </w:tc>
        <w:tc>
          <w:tcPr>
            <w:tcW w:w="1616" w:type="dxa"/>
            <w:tcBorders>
              <w:top w:val="nil"/>
              <w:left w:val="nil"/>
              <w:bottom w:val="single" w:sz="4" w:space="0" w:color="auto"/>
              <w:right w:val="single" w:sz="4" w:space="0" w:color="auto"/>
            </w:tcBorders>
            <w:shd w:val="clear" w:color="auto" w:fill="auto"/>
            <w:vAlign w:val="bottom"/>
            <w:hideMark/>
          </w:tcPr>
          <w:p w14:paraId="4B8F6C37" w14:textId="77777777" w:rsidR="009D5BFB" w:rsidRPr="009D5BFB" w:rsidRDefault="009D5BFB" w:rsidP="009D5BFB">
            <w:pPr>
              <w:jc w:val="right"/>
              <w:rPr>
                <w:color w:val="000000"/>
                <w:szCs w:val="28"/>
              </w:rPr>
            </w:pPr>
            <w:r w:rsidRPr="009D5BFB">
              <w:rPr>
                <w:color w:val="000000"/>
                <w:szCs w:val="28"/>
              </w:rPr>
              <w:t>13.97</w:t>
            </w:r>
          </w:p>
        </w:tc>
        <w:tc>
          <w:tcPr>
            <w:tcW w:w="1616" w:type="dxa"/>
            <w:tcBorders>
              <w:top w:val="nil"/>
              <w:left w:val="nil"/>
              <w:bottom w:val="single" w:sz="4" w:space="0" w:color="auto"/>
              <w:right w:val="single" w:sz="4" w:space="0" w:color="auto"/>
            </w:tcBorders>
            <w:shd w:val="clear" w:color="auto" w:fill="auto"/>
            <w:vAlign w:val="bottom"/>
            <w:hideMark/>
          </w:tcPr>
          <w:p w14:paraId="58375671" w14:textId="77777777" w:rsidR="009D5BFB" w:rsidRPr="009D5BFB" w:rsidRDefault="009D5BFB" w:rsidP="009D5BFB">
            <w:pPr>
              <w:jc w:val="right"/>
              <w:rPr>
                <w:color w:val="000000"/>
                <w:szCs w:val="28"/>
              </w:rPr>
            </w:pPr>
            <w:r w:rsidRPr="009D5BFB">
              <w:rPr>
                <w:color w:val="000000"/>
                <w:szCs w:val="28"/>
              </w:rPr>
              <w:t>13.97</w:t>
            </w:r>
          </w:p>
        </w:tc>
        <w:tc>
          <w:tcPr>
            <w:tcW w:w="1499" w:type="dxa"/>
            <w:tcBorders>
              <w:top w:val="nil"/>
              <w:left w:val="nil"/>
              <w:bottom w:val="single" w:sz="4" w:space="0" w:color="auto"/>
              <w:right w:val="single" w:sz="4" w:space="0" w:color="auto"/>
            </w:tcBorders>
            <w:shd w:val="clear" w:color="auto" w:fill="auto"/>
            <w:vAlign w:val="bottom"/>
            <w:hideMark/>
          </w:tcPr>
          <w:p w14:paraId="5DFC0C6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975E0EE"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A42E5CD" w14:textId="77777777" w:rsidR="009D5BFB" w:rsidRPr="009D5BFB" w:rsidRDefault="009D5BFB" w:rsidP="009D5BFB">
            <w:pPr>
              <w:jc w:val="right"/>
              <w:rPr>
                <w:color w:val="000000"/>
                <w:szCs w:val="28"/>
              </w:rPr>
            </w:pPr>
            <w:r w:rsidRPr="009D5BFB">
              <w:rPr>
                <w:color w:val="000000"/>
                <w:szCs w:val="28"/>
              </w:rPr>
              <w:t>2.2352</w:t>
            </w:r>
          </w:p>
        </w:tc>
        <w:tc>
          <w:tcPr>
            <w:tcW w:w="1546" w:type="dxa"/>
            <w:tcBorders>
              <w:top w:val="nil"/>
              <w:left w:val="nil"/>
              <w:bottom w:val="single" w:sz="4" w:space="0" w:color="auto"/>
              <w:right w:val="single" w:sz="4" w:space="0" w:color="auto"/>
            </w:tcBorders>
            <w:shd w:val="clear" w:color="auto" w:fill="auto"/>
            <w:hideMark/>
          </w:tcPr>
          <w:p w14:paraId="6376AD0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9EC25" w14:textId="77777777" w:rsidR="009D5BFB" w:rsidRPr="009D5BFB" w:rsidRDefault="009D5BFB" w:rsidP="009D5BFB">
            <w:pPr>
              <w:rPr>
                <w:color w:val="000000"/>
                <w:szCs w:val="28"/>
              </w:rPr>
            </w:pPr>
            <w:r w:rsidRPr="009D5BFB">
              <w:rPr>
                <w:color w:val="000000"/>
                <w:szCs w:val="28"/>
              </w:rPr>
              <w:t>0.00000714</w:t>
            </w:r>
          </w:p>
        </w:tc>
      </w:tr>
      <w:tr w:rsidR="009D5BFB" w:rsidRPr="009D5BFB" w14:paraId="315560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7C7FF0" w14:textId="77777777" w:rsidR="009D5BFB" w:rsidRPr="009D5BFB" w:rsidRDefault="009D5BFB" w:rsidP="009D5BFB">
            <w:pPr>
              <w:rPr>
                <w:color w:val="000000"/>
                <w:szCs w:val="28"/>
              </w:rPr>
            </w:pPr>
            <w:r w:rsidRPr="009D5BFB">
              <w:rPr>
                <w:color w:val="000000"/>
                <w:szCs w:val="28"/>
              </w:rPr>
              <w:t>з24:21</w:t>
            </w:r>
          </w:p>
        </w:tc>
        <w:tc>
          <w:tcPr>
            <w:tcW w:w="1616" w:type="dxa"/>
            <w:tcBorders>
              <w:top w:val="nil"/>
              <w:left w:val="nil"/>
              <w:bottom w:val="single" w:sz="4" w:space="0" w:color="auto"/>
              <w:right w:val="single" w:sz="4" w:space="0" w:color="auto"/>
            </w:tcBorders>
            <w:shd w:val="clear" w:color="auto" w:fill="auto"/>
            <w:vAlign w:val="bottom"/>
            <w:hideMark/>
          </w:tcPr>
          <w:p w14:paraId="7E45167D" w14:textId="77777777" w:rsidR="009D5BFB" w:rsidRPr="009D5BFB" w:rsidRDefault="009D5BFB" w:rsidP="009D5BFB">
            <w:pPr>
              <w:jc w:val="right"/>
              <w:rPr>
                <w:color w:val="000000"/>
                <w:szCs w:val="28"/>
              </w:rPr>
            </w:pPr>
            <w:r w:rsidRPr="009D5BFB">
              <w:rPr>
                <w:color w:val="000000"/>
                <w:szCs w:val="28"/>
              </w:rPr>
              <w:t>12.43</w:t>
            </w:r>
          </w:p>
        </w:tc>
        <w:tc>
          <w:tcPr>
            <w:tcW w:w="1616" w:type="dxa"/>
            <w:tcBorders>
              <w:top w:val="nil"/>
              <w:left w:val="nil"/>
              <w:bottom w:val="single" w:sz="4" w:space="0" w:color="auto"/>
              <w:right w:val="single" w:sz="4" w:space="0" w:color="auto"/>
            </w:tcBorders>
            <w:shd w:val="clear" w:color="auto" w:fill="auto"/>
            <w:vAlign w:val="bottom"/>
            <w:hideMark/>
          </w:tcPr>
          <w:p w14:paraId="3B7CC6CD" w14:textId="77777777" w:rsidR="009D5BFB" w:rsidRPr="009D5BFB" w:rsidRDefault="009D5BFB" w:rsidP="009D5BFB">
            <w:pPr>
              <w:jc w:val="right"/>
              <w:rPr>
                <w:color w:val="000000"/>
                <w:szCs w:val="28"/>
              </w:rPr>
            </w:pPr>
            <w:r w:rsidRPr="009D5BFB">
              <w:rPr>
                <w:color w:val="000000"/>
                <w:szCs w:val="28"/>
              </w:rPr>
              <w:t>12.43</w:t>
            </w:r>
          </w:p>
        </w:tc>
        <w:tc>
          <w:tcPr>
            <w:tcW w:w="1499" w:type="dxa"/>
            <w:tcBorders>
              <w:top w:val="nil"/>
              <w:left w:val="nil"/>
              <w:bottom w:val="single" w:sz="4" w:space="0" w:color="auto"/>
              <w:right w:val="single" w:sz="4" w:space="0" w:color="auto"/>
            </w:tcBorders>
            <w:shd w:val="clear" w:color="auto" w:fill="auto"/>
            <w:vAlign w:val="bottom"/>
            <w:hideMark/>
          </w:tcPr>
          <w:p w14:paraId="3CE37705"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D59DEC4"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BC4113E" w14:textId="77777777" w:rsidR="009D5BFB" w:rsidRPr="009D5BFB" w:rsidRDefault="009D5BFB" w:rsidP="009D5BFB">
            <w:pPr>
              <w:jc w:val="right"/>
              <w:rPr>
                <w:color w:val="000000"/>
                <w:szCs w:val="28"/>
              </w:rPr>
            </w:pPr>
            <w:r w:rsidRPr="009D5BFB">
              <w:rPr>
                <w:color w:val="000000"/>
                <w:szCs w:val="28"/>
              </w:rPr>
              <w:t>8.701</w:t>
            </w:r>
          </w:p>
        </w:tc>
        <w:tc>
          <w:tcPr>
            <w:tcW w:w="1546" w:type="dxa"/>
            <w:tcBorders>
              <w:top w:val="nil"/>
              <w:left w:val="nil"/>
              <w:bottom w:val="single" w:sz="4" w:space="0" w:color="auto"/>
              <w:right w:val="single" w:sz="4" w:space="0" w:color="auto"/>
            </w:tcBorders>
            <w:shd w:val="clear" w:color="auto" w:fill="auto"/>
            <w:hideMark/>
          </w:tcPr>
          <w:p w14:paraId="2BD6641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CACE33" w14:textId="77777777" w:rsidR="009D5BFB" w:rsidRPr="009D5BFB" w:rsidRDefault="009D5BFB" w:rsidP="009D5BFB">
            <w:pPr>
              <w:rPr>
                <w:color w:val="000000"/>
                <w:szCs w:val="28"/>
              </w:rPr>
            </w:pPr>
            <w:r w:rsidRPr="009D5BFB">
              <w:rPr>
                <w:color w:val="000000"/>
                <w:szCs w:val="28"/>
              </w:rPr>
              <w:t>0.00001290</w:t>
            </w:r>
          </w:p>
        </w:tc>
      </w:tr>
      <w:tr w:rsidR="009D5BFB" w:rsidRPr="009D5BFB" w14:paraId="423B89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613700" w14:textId="77777777" w:rsidR="009D5BFB" w:rsidRPr="009D5BFB" w:rsidRDefault="009D5BFB" w:rsidP="009D5BFB">
            <w:pPr>
              <w:rPr>
                <w:color w:val="000000"/>
                <w:szCs w:val="28"/>
              </w:rPr>
            </w:pPr>
            <w:r w:rsidRPr="009D5BFB">
              <w:rPr>
                <w:color w:val="000000"/>
                <w:szCs w:val="28"/>
              </w:rPr>
              <w:t>з24:20</w:t>
            </w:r>
          </w:p>
        </w:tc>
        <w:tc>
          <w:tcPr>
            <w:tcW w:w="1616" w:type="dxa"/>
            <w:tcBorders>
              <w:top w:val="nil"/>
              <w:left w:val="nil"/>
              <w:bottom w:val="single" w:sz="4" w:space="0" w:color="auto"/>
              <w:right w:val="single" w:sz="4" w:space="0" w:color="auto"/>
            </w:tcBorders>
            <w:shd w:val="clear" w:color="auto" w:fill="auto"/>
            <w:vAlign w:val="bottom"/>
            <w:hideMark/>
          </w:tcPr>
          <w:p w14:paraId="3387C914" w14:textId="77777777" w:rsidR="009D5BFB" w:rsidRPr="009D5BFB" w:rsidRDefault="009D5BFB" w:rsidP="009D5BFB">
            <w:pPr>
              <w:jc w:val="right"/>
              <w:rPr>
                <w:color w:val="000000"/>
                <w:szCs w:val="28"/>
              </w:rPr>
            </w:pPr>
            <w:r w:rsidRPr="009D5BFB">
              <w:rPr>
                <w:color w:val="000000"/>
                <w:szCs w:val="28"/>
              </w:rPr>
              <w:t>4.78</w:t>
            </w:r>
          </w:p>
        </w:tc>
        <w:tc>
          <w:tcPr>
            <w:tcW w:w="1616" w:type="dxa"/>
            <w:tcBorders>
              <w:top w:val="nil"/>
              <w:left w:val="nil"/>
              <w:bottom w:val="single" w:sz="4" w:space="0" w:color="auto"/>
              <w:right w:val="single" w:sz="4" w:space="0" w:color="auto"/>
            </w:tcBorders>
            <w:shd w:val="clear" w:color="auto" w:fill="auto"/>
            <w:vAlign w:val="bottom"/>
            <w:hideMark/>
          </w:tcPr>
          <w:p w14:paraId="7B39C214" w14:textId="77777777" w:rsidR="009D5BFB" w:rsidRPr="009D5BFB" w:rsidRDefault="009D5BFB" w:rsidP="009D5BFB">
            <w:pPr>
              <w:jc w:val="right"/>
              <w:rPr>
                <w:color w:val="000000"/>
                <w:szCs w:val="28"/>
              </w:rPr>
            </w:pPr>
            <w:r w:rsidRPr="009D5BFB">
              <w:rPr>
                <w:color w:val="000000"/>
                <w:szCs w:val="28"/>
              </w:rPr>
              <w:t>4.78</w:t>
            </w:r>
          </w:p>
        </w:tc>
        <w:tc>
          <w:tcPr>
            <w:tcW w:w="1499" w:type="dxa"/>
            <w:tcBorders>
              <w:top w:val="nil"/>
              <w:left w:val="nil"/>
              <w:bottom w:val="single" w:sz="4" w:space="0" w:color="auto"/>
              <w:right w:val="single" w:sz="4" w:space="0" w:color="auto"/>
            </w:tcBorders>
            <w:shd w:val="clear" w:color="auto" w:fill="auto"/>
            <w:vAlign w:val="bottom"/>
            <w:hideMark/>
          </w:tcPr>
          <w:p w14:paraId="71D773D8" w14:textId="77777777" w:rsidR="009D5BFB" w:rsidRPr="009D5BFB" w:rsidRDefault="009D5BFB" w:rsidP="009D5BFB">
            <w:pPr>
              <w:jc w:val="right"/>
              <w:rPr>
                <w:color w:val="000000"/>
                <w:szCs w:val="28"/>
              </w:rPr>
            </w:pPr>
            <w:r w:rsidRPr="009D5BFB">
              <w:rPr>
                <w:color w:val="000000"/>
                <w:szCs w:val="28"/>
              </w:rPr>
              <w:t>377</w:t>
            </w:r>
          </w:p>
        </w:tc>
        <w:tc>
          <w:tcPr>
            <w:tcW w:w="1499" w:type="dxa"/>
            <w:tcBorders>
              <w:top w:val="nil"/>
              <w:left w:val="nil"/>
              <w:bottom w:val="single" w:sz="4" w:space="0" w:color="auto"/>
              <w:right w:val="single" w:sz="4" w:space="0" w:color="auto"/>
            </w:tcBorders>
            <w:shd w:val="clear" w:color="auto" w:fill="auto"/>
            <w:vAlign w:val="bottom"/>
            <w:hideMark/>
          </w:tcPr>
          <w:p w14:paraId="71842BF6" w14:textId="77777777" w:rsidR="009D5BFB" w:rsidRPr="009D5BFB" w:rsidRDefault="009D5BFB" w:rsidP="009D5BFB">
            <w:pPr>
              <w:jc w:val="right"/>
              <w:rPr>
                <w:color w:val="000000"/>
                <w:szCs w:val="28"/>
              </w:rPr>
            </w:pPr>
            <w:r w:rsidRPr="009D5BFB">
              <w:rPr>
                <w:color w:val="000000"/>
                <w:szCs w:val="28"/>
              </w:rPr>
              <w:t>377</w:t>
            </w:r>
          </w:p>
        </w:tc>
        <w:tc>
          <w:tcPr>
            <w:tcW w:w="1662" w:type="dxa"/>
            <w:tcBorders>
              <w:top w:val="nil"/>
              <w:left w:val="nil"/>
              <w:bottom w:val="single" w:sz="4" w:space="0" w:color="auto"/>
              <w:right w:val="single" w:sz="4" w:space="0" w:color="auto"/>
            </w:tcBorders>
            <w:shd w:val="clear" w:color="auto" w:fill="auto"/>
            <w:vAlign w:val="bottom"/>
            <w:hideMark/>
          </w:tcPr>
          <w:p w14:paraId="76977E5D" w14:textId="77777777" w:rsidR="009D5BFB" w:rsidRPr="009D5BFB" w:rsidRDefault="009D5BFB" w:rsidP="009D5BFB">
            <w:pPr>
              <w:jc w:val="right"/>
              <w:rPr>
                <w:color w:val="000000"/>
                <w:szCs w:val="28"/>
              </w:rPr>
            </w:pPr>
            <w:r w:rsidRPr="009D5BFB">
              <w:rPr>
                <w:color w:val="000000"/>
                <w:szCs w:val="28"/>
              </w:rPr>
              <w:t>3.346</w:t>
            </w:r>
          </w:p>
        </w:tc>
        <w:tc>
          <w:tcPr>
            <w:tcW w:w="1546" w:type="dxa"/>
            <w:tcBorders>
              <w:top w:val="nil"/>
              <w:left w:val="nil"/>
              <w:bottom w:val="single" w:sz="4" w:space="0" w:color="auto"/>
              <w:right w:val="single" w:sz="4" w:space="0" w:color="auto"/>
            </w:tcBorders>
            <w:shd w:val="clear" w:color="auto" w:fill="auto"/>
            <w:hideMark/>
          </w:tcPr>
          <w:p w14:paraId="2CD7BBA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B47F2D3" w14:textId="77777777" w:rsidR="009D5BFB" w:rsidRPr="009D5BFB" w:rsidRDefault="009D5BFB" w:rsidP="009D5BFB">
            <w:pPr>
              <w:rPr>
                <w:color w:val="000000"/>
                <w:szCs w:val="28"/>
              </w:rPr>
            </w:pPr>
            <w:r w:rsidRPr="009D5BFB">
              <w:rPr>
                <w:color w:val="000000"/>
                <w:szCs w:val="28"/>
              </w:rPr>
              <w:t>0.00000496</w:t>
            </w:r>
          </w:p>
        </w:tc>
      </w:tr>
      <w:tr w:rsidR="009D5BFB" w:rsidRPr="009D5BFB" w14:paraId="07994D0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106AAFF" w14:textId="77777777" w:rsidR="009D5BFB" w:rsidRPr="009D5BFB" w:rsidRDefault="009D5BFB" w:rsidP="009D5BFB">
            <w:pPr>
              <w:rPr>
                <w:color w:val="000000"/>
                <w:szCs w:val="28"/>
              </w:rPr>
            </w:pPr>
            <w:r w:rsidRPr="009D5BFB">
              <w:rPr>
                <w:color w:val="000000"/>
                <w:szCs w:val="28"/>
              </w:rPr>
              <w:t>19:20</w:t>
            </w:r>
          </w:p>
        </w:tc>
        <w:tc>
          <w:tcPr>
            <w:tcW w:w="1616" w:type="dxa"/>
            <w:tcBorders>
              <w:top w:val="nil"/>
              <w:left w:val="nil"/>
              <w:bottom w:val="single" w:sz="4" w:space="0" w:color="auto"/>
              <w:right w:val="single" w:sz="4" w:space="0" w:color="auto"/>
            </w:tcBorders>
            <w:shd w:val="clear" w:color="auto" w:fill="auto"/>
            <w:vAlign w:val="bottom"/>
            <w:hideMark/>
          </w:tcPr>
          <w:p w14:paraId="77DAAD3C" w14:textId="77777777" w:rsidR="009D5BFB" w:rsidRPr="009D5BFB" w:rsidRDefault="009D5BFB" w:rsidP="009D5BFB">
            <w:pPr>
              <w:jc w:val="right"/>
              <w:rPr>
                <w:color w:val="000000"/>
                <w:szCs w:val="28"/>
              </w:rPr>
            </w:pPr>
            <w:r w:rsidRPr="009D5BFB">
              <w:rPr>
                <w:color w:val="000000"/>
                <w:szCs w:val="28"/>
              </w:rPr>
              <w:t>56.51</w:t>
            </w:r>
          </w:p>
        </w:tc>
        <w:tc>
          <w:tcPr>
            <w:tcW w:w="1616" w:type="dxa"/>
            <w:tcBorders>
              <w:top w:val="nil"/>
              <w:left w:val="nil"/>
              <w:bottom w:val="single" w:sz="4" w:space="0" w:color="auto"/>
              <w:right w:val="single" w:sz="4" w:space="0" w:color="auto"/>
            </w:tcBorders>
            <w:shd w:val="clear" w:color="auto" w:fill="auto"/>
            <w:vAlign w:val="bottom"/>
            <w:hideMark/>
          </w:tcPr>
          <w:p w14:paraId="1B34C445" w14:textId="77777777" w:rsidR="009D5BFB" w:rsidRPr="009D5BFB" w:rsidRDefault="009D5BFB" w:rsidP="009D5BFB">
            <w:pPr>
              <w:jc w:val="right"/>
              <w:rPr>
                <w:color w:val="000000"/>
                <w:szCs w:val="28"/>
              </w:rPr>
            </w:pPr>
            <w:r w:rsidRPr="009D5BFB">
              <w:rPr>
                <w:color w:val="000000"/>
                <w:szCs w:val="28"/>
              </w:rPr>
              <w:t>56.51</w:t>
            </w:r>
          </w:p>
        </w:tc>
        <w:tc>
          <w:tcPr>
            <w:tcW w:w="1499" w:type="dxa"/>
            <w:tcBorders>
              <w:top w:val="nil"/>
              <w:left w:val="nil"/>
              <w:bottom w:val="single" w:sz="4" w:space="0" w:color="auto"/>
              <w:right w:val="single" w:sz="4" w:space="0" w:color="auto"/>
            </w:tcBorders>
            <w:shd w:val="clear" w:color="auto" w:fill="auto"/>
            <w:vAlign w:val="bottom"/>
            <w:hideMark/>
          </w:tcPr>
          <w:p w14:paraId="525A589E"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6F067F29"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74938F6" w14:textId="77777777" w:rsidR="009D5BFB" w:rsidRPr="009D5BFB" w:rsidRDefault="009D5BFB" w:rsidP="009D5BFB">
            <w:pPr>
              <w:jc w:val="right"/>
              <w:rPr>
                <w:color w:val="000000"/>
                <w:szCs w:val="28"/>
              </w:rPr>
            </w:pPr>
            <w:r w:rsidRPr="009D5BFB">
              <w:rPr>
                <w:color w:val="000000"/>
                <w:szCs w:val="28"/>
              </w:rPr>
              <w:t>45.208</w:t>
            </w:r>
          </w:p>
        </w:tc>
        <w:tc>
          <w:tcPr>
            <w:tcW w:w="1546" w:type="dxa"/>
            <w:tcBorders>
              <w:top w:val="nil"/>
              <w:left w:val="nil"/>
              <w:bottom w:val="single" w:sz="4" w:space="0" w:color="auto"/>
              <w:right w:val="single" w:sz="4" w:space="0" w:color="auto"/>
            </w:tcBorders>
            <w:shd w:val="clear" w:color="auto" w:fill="auto"/>
            <w:hideMark/>
          </w:tcPr>
          <w:p w14:paraId="7F1B12F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B2EF76" w14:textId="77777777" w:rsidR="009D5BFB" w:rsidRPr="009D5BFB" w:rsidRDefault="009D5BFB" w:rsidP="009D5BFB">
            <w:pPr>
              <w:rPr>
                <w:color w:val="000000"/>
                <w:szCs w:val="28"/>
              </w:rPr>
            </w:pPr>
            <w:r w:rsidRPr="009D5BFB">
              <w:rPr>
                <w:color w:val="000000"/>
                <w:szCs w:val="28"/>
              </w:rPr>
              <w:t>0.00006354</w:t>
            </w:r>
          </w:p>
        </w:tc>
      </w:tr>
      <w:tr w:rsidR="009D5BFB" w:rsidRPr="009D5BFB" w14:paraId="03B206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F2C99C7" w14:textId="77777777" w:rsidR="009D5BFB" w:rsidRPr="009D5BFB" w:rsidRDefault="009D5BFB" w:rsidP="009D5BFB">
            <w:pPr>
              <w:rPr>
                <w:color w:val="000000"/>
                <w:szCs w:val="28"/>
              </w:rPr>
            </w:pPr>
            <w:r w:rsidRPr="009D5BFB">
              <w:rPr>
                <w:color w:val="000000"/>
                <w:szCs w:val="28"/>
              </w:rPr>
              <w:t>19:№38</w:t>
            </w:r>
          </w:p>
        </w:tc>
        <w:tc>
          <w:tcPr>
            <w:tcW w:w="1616" w:type="dxa"/>
            <w:tcBorders>
              <w:top w:val="nil"/>
              <w:left w:val="nil"/>
              <w:bottom w:val="single" w:sz="4" w:space="0" w:color="auto"/>
              <w:right w:val="single" w:sz="4" w:space="0" w:color="auto"/>
            </w:tcBorders>
            <w:shd w:val="clear" w:color="auto" w:fill="auto"/>
            <w:vAlign w:val="bottom"/>
            <w:hideMark/>
          </w:tcPr>
          <w:p w14:paraId="0D141C6C" w14:textId="77777777" w:rsidR="009D5BFB" w:rsidRPr="009D5BFB" w:rsidRDefault="009D5BFB" w:rsidP="009D5BFB">
            <w:pPr>
              <w:jc w:val="right"/>
              <w:rPr>
                <w:color w:val="000000"/>
                <w:szCs w:val="28"/>
              </w:rPr>
            </w:pPr>
            <w:r w:rsidRPr="009D5BFB">
              <w:rPr>
                <w:color w:val="000000"/>
                <w:szCs w:val="28"/>
              </w:rPr>
              <w:t>10.9</w:t>
            </w:r>
          </w:p>
        </w:tc>
        <w:tc>
          <w:tcPr>
            <w:tcW w:w="1616" w:type="dxa"/>
            <w:tcBorders>
              <w:top w:val="nil"/>
              <w:left w:val="nil"/>
              <w:bottom w:val="single" w:sz="4" w:space="0" w:color="auto"/>
              <w:right w:val="single" w:sz="4" w:space="0" w:color="auto"/>
            </w:tcBorders>
            <w:shd w:val="clear" w:color="auto" w:fill="auto"/>
            <w:vAlign w:val="bottom"/>
            <w:hideMark/>
          </w:tcPr>
          <w:p w14:paraId="57930664" w14:textId="77777777" w:rsidR="009D5BFB" w:rsidRPr="009D5BFB" w:rsidRDefault="009D5BFB" w:rsidP="009D5BFB">
            <w:pPr>
              <w:jc w:val="right"/>
              <w:rPr>
                <w:color w:val="000000"/>
                <w:szCs w:val="28"/>
              </w:rPr>
            </w:pPr>
            <w:r w:rsidRPr="009D5BFB">
              <w:rPr>
                <w:color w:val="000000"/>
                <w:szCs w:val="28"/>
              </w:rPr>
              <w:t>10.9</w:t>
            </w:r>
          </w:p>
        </w:tc>
        <w:tc>
          <w:tcPr>
            <w:tcW w:w="1499" w:type="dxa"/>
            <w:tcBorders>
              <w:top w:val="nil"/>
              <w:left w:val="nil"/>
              <w:bottom w:val="single" w:sz="4" w:space="0" w:color="auto"/>
              <w:right w:val="single" w:sz="4" w:space="0" w:color="auto"/>
            </w:tcBorders>
            <w:shd w:val="clear" w:color="auto" w:fill="auto"/>
            <w:vAlign w:val="bottom"/>
            <w:hideMark/>
          </w:tcPr>
          <w:p w14:paraId="3E691C2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698D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975EEA6" w14:textId="77777777" w:rsidR="009D5BFB" w:rsidRPr="009D5BFB" w:rsidRDefault="009D5BFB" w:rsidP="009D5BFB">
            <w:pPr>
              <w:jc w:val="right"/>
              <w:rPr>
                <w:color w:val="000000"/>
                <w:szCs w:val="28"/>
              </w:rPr>
            </w:pPr>
            <w:r w:rsidRPr="009D5BFB">
              <w:rPr>
                <w:color w:val="000000"/>
                <w:szCs w:val="28"/>
              </w:rPr>
              <w:t>1.09</w:t>
            </w:r>
          </w:p>
        </w:tc>
        <w:tc>
          <w:tcPr>
            <w:tcW w:w="1546" w:type="dxa"/>
            <w:tcBorders>
              <w:top w:val="nil"/>
              <w:left w:val="nil"/>
              <w:bottom w:val="single" w:sz="4" w:space="0" w:color="auto"/>
              <w:right w:val="single" w:sz="4" w:space="0" w:color="auto"/>
            </w:tcBorders>
            <w:shd w:val="clear" w:color="auto" w:fill="auto"/>
            <w:hideMark/>
          </w:tcPr>
          <w:p w14:paraId="2C51295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AB38E2" w14:textId="77777777" w:rsidR="009D5BFB" w:rsidRPr="009D5BFB" w:rsidRDefault="009D5BFB" w:rsidP="009D5BFB">
            <w:pPr>
              <w:rPr>
                <w:color w:val="000000"/>
                <w:szCs w:val="28"/>
              </w:rPr>
            </w:pPr>
            <w:r w:rsidRPr="009D5BFB">
              <w:rPr>
                <w:color w:val="000000"/>
                <w:szCs w:val="28"/>
              </w:rPr>
              <w:t>0.00000494</w:t>
            </w:r>
          </w:p>
        </w:tc>
      </w:tr>
      <w:tr w:rsidR="009D5BFB" w:rsidRPr="009D5BFB" w14:paraId="0FBE8F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BE91DF" w14:textId="77777777" w:rsidR="009D5BFB" w:rsidRPr="009D5BFB" w:rsidRDefault="009D5BFB" w:rsidP="009D5BFB">
            <w:pPr>
              <w:rPr>
                <w:color w:val="000000"/>
                <w:szCs w:val="28"/>
              </w:rPr>
            </w:pPr>
            <w:r w:rsidRPr="009D5BFB">
              <w:rPr>
                <w:color w:val="000000"/>
                <w:szCs w:val="28"/>
              </w:rPr>
              <w:t>8:19</w:t>
            </w:r>
          </w:p>
        </w:tc>
        <w:tc>
          <w:tcPr>
            <w:tcW w:w="1616" w:type="dxa"/>
            <w:tcBorders>
              <w:top w:val="nil"/>
              <w:left w:val="nil"/>
              <w:bottom w:val="single" w:sz="4" w:space="0" w:color="auto"/>
              <w:right w:val="single" w:sz="4" w:space="0" w:color="auto"/>
            </w:tcBorders>
            <w:shd w:val="clear" w:color="auto" w:fill="auto"/>
            <w:vAlign w:val="bottom"/>
            <w:hideMark/>
          </w:tcPr>
          <w:p w14:paraId="2CEEF154" w14:textId="77777777" w:rsidR="009D5BFB" w:rsidRPr="009D5BFB" w:rsidRDefault="009D5BFB" w:rsidP="009D5BFB">
            <w:pPr>
              <w:jc w:val="right"/>
              <w:rPr>
                <w:color w:val="000000"/>
                <w:szCs w:val="28"/>
              </w:rPr>
            </w:pPr>
            <w:r w:rsidRPr="009D5BFB">
              <w:rPr>
                <w:color w:val="000000"/>
                <w:szCs w:val="28"/>
              </w:rPr>
              <w:t>39.35</w:t>
            </w:r>
          </w:p>
        </w:tc>
        <w:tc>
          <w:tcPr>
            <w:tcW w:w="1616" w:type="dxa"/>
            <w:tcBorders>
              <w:top w:val="nil"/>
              <w:left w:val="nil"/>
              <w:bottom w:val="single" w:sz="4" w:space="0" w:color="auto"/>
              <w:right w:val="single" w:sz="4" w:space="0" w:color="auto"/>
            </w:tcBorders>
            <w:shd w:val="clear" w:color="auto" w:fill="auto"/>
            <w:vAlign w:val="bottom"/>
            <w:hideMark/>
          </w:tcPr>
          <w:p w14:paraId="65ACEAC5" w14:textId="77777777" w:rsidR="009D5BFB" w:rsidRPr="009D5BFB" w:rsidRDefault="009D5BFB" w:rsidP="009D5BFB">
            <w:pPr>
              <w:jc w:val="right"/>
              <w:rPr>
                <w:color w:val="000000"/>
                <w:szCs w:val="28"/>
              </w:rPr>
            </w:pPr>
            <w:r w:rsidRPr="009D5BFB">
              <w:rPr>
                <w:color w:val="000000"/>
                <w:szCs w:val="28"/>
              </w:rPr>
              <w:t>39.35</w:t>
            </w:r>
          </w:p>
        </w:tc>
        <w:tc>
          <w:tcPr>
            <w:tcW w:w="1499" w:type="dxa"/>
            <w:tcBorders>
              <w:top w:val="nil"/>
              <w:left w:val="nil"/>
              <w:bottom w:val="single" w:sz="4" w:space="0" w:color="auto"/>
              <w:right w:val="single" w:sz="4" w:space="0" w:color="auto"/>
            </w:tcBorders>
            <w:shd w:val="clear" w:color="auto" w:fill="auto"/>
            <w:vAlign w:val="bottom"/>
            <w:hideMark/>
          </w:tcPr>
          <w:p w14:paraId="35B77DCE"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5B62137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5C909417" w14:textId="77777777" w:rsidR="009D5BFB" w:rsidRPr="009D5BFB" w:rsidRDefault="009D5BFB" w:rsidP="009D5BFB">
            <w:pPr>
              <w:jc w:val="right"/>
              <w:rPr>
                <w:color w:val="000000"/>
                <w:szCs w:val="28"/>
              </w:rPr>
            </w:pPr>
            <w:r w:rsidRPr="009D5BFB">
              <w:rPr>
                <w:color w:val="000000"/>
                <w:szCs w:val="28"/>
              </w:rPr>
              <w:t>31.48</w:t>
            </w:r>
          </w:p>
        </w:tc>
        <w:tc>
          <w:tcPr>
            <w:tcW w:w="1546" w:type="dxa"/>
            <w:tcBorders>
              <w:top w:val="nil"/>
              <w:left w:val="nil"/>
              <w:bottom w:val="single" w:sz="4" w:space="0" w:color="auto"/>
              <w:right w:val="single" w:sz="4" w:space="0" w:color="auto"/>
            </w:tcBorders>
            <w:shd w:val="clear" w:color="auto" w:fill="auto"/>
            <w:hideMark/>
          </w:tcPr>
          <w:p w14:paraId="318E1F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5A8574" w14:textId="77777777" w:rsidR="009D5BFB" w:rsidRPr="009D5BFB" w:rsidRDefault="009D5BFB" w:rsidP="009D5BFB">
            <w:pPr>
              <w:rPr>
                <w:color w:val="000000"/>
                <w:szCs w:val="28"/>
              </w:rPr>
            </w:pPr>
            <w:r w:rsidRPr="009D5BFB">
              <w:rPr>
                <w:color w:val="000000"/>
                <w:szCs w:val="28"/>
              </w:rPr>
              <w:t>0.00004429</w:t>
            </w:r>
          </w:p>
        </w:tc>
      </w:tr>
      <w:tr w:rsidR="009D5BFB" w:rsidRPr="009D5BFB" w14:paraId="092864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A085F2" w14:textId="77777777" w:rsidR="009D5BFB" w:rsidRPr="009D5BFB" w:rsidRDefault="009D5BFB" w:rsidP="009D5BFB">
            <w:pPr>
              <w:rPr>
                <w:color w:val="000000"/>
                <w:szCs w:val="28"/>
              </w:rPr>
            </w:pPr>
            <w:r w:rsidRPr="009D5BFB">
              <w:rPr>
                <w:color w:val="000000"/>
                <w:szCs w:val="28"/>
              </w:rPr>
              <w:t>8:9</w:t>
            </w:r>
          </w:p>
        </w:tc>
        <w:tc>
          <w:tcPr>
            <w:tcW w:w="1616" w:type="dxa"/>
            <w:tcBorders>
              <w:top w:val="nil"/>
              <w:left w:val="nil"/>
              <w:bottom w:val="single" w:sz="4" w:space="0" w:color="auto"/>
              <w:right w:val="single" w:sz="4" w:space="0" w:color="auto"/>
            </w:tcBorders>
            <w:shd w:val="clear" w:color="auto" w:fill="auto"/>
            <w:vAlign w:val="bottom"/>
            <w:hideMark/>
          </w:tcPr>
          <w:p w14:paraId="553F44CB" w14:textId="77777777" w:rsidR="009D5BFB" w:rsidRPr="009D5BFB" w:rsidRDefault="009D5BFB" w:rsidP="009D5BFB">
            <w:pPr>
              <w:jc w:val="right"/>
              <w:rPr>
                <w:color w:val="000000"/>
                <w:szCs w:val="28"/>
              </w:rPr>
            </w:pPr>
            <w:r w:rsidRPr="009D5BFB">
              <w:rPr>
                <w:color w:val="000000"/>
                <w:szCs w:val="28"/>
              </w:rPr>
              <w:t>39.34</w:t>
            </w:r>
          </w:p>
        </w:tc>
        <w:tc>
          <w:tcPr>
            <w:tcW w:w="1616" w:type="dxa"/>
            <w:tcBorders>
              <w:top w:val="nil"/>
              <w:left w:val="nil"/>
              <w:bottom w:val="single" w:sz="4" w:space="0" w:color="auto"/>
              <w:right w:val="single" w:sz="4" w:space="0" w:color="auto"/>
            </w:tcBorders>
            <w:shd w:val="clear" w:color="auto" w:fill="auto"/>
            <w:vAlign w:val="bottom"/>
            <w:hideMark/>
          </w:tcPr>
          <w:p w14:paraId="773EFC34" w14:textId="77777777" w:rsidR="009D5BFB" w:rsidRPr="009D5BFB" w:rsidRDefault="009D5BFB" w:rsidP="009D5BFB">
            <w:pPr>
              <w:jc w:val="right"/>
              <w:rPr>
                <w:color w:val="000000"/>
                <w:szCs w:val="28"/>
              </w:rPr>
            </w:pPr>
            <w:r w:rsidRPr="009D5BFB">
              <w:rPr>
                <w:color w:val="000000"/>
                <w:szCs w:val="28"/>
              </w:rPr>
              <w:t>39.34</w:t>
            </w:r>
          </w:p>
        </w:tc>
        <w:tc>
          <w:tcPr>
            <w:tcW w:w="1499" w:type="dxa"/>
            <w:tcBorders>
              <w:top w:val="nil"/>
              <w:left w:val="nil"/>
              <w:bottom w:val="single" w:sz="4" w:space="0" w:color="auto"/>
              <w:right w:val="single" w:sz="4" w:space="0" w:color="auto"/>
            </w:tcBorders>
            <w:shd w:val="clear" w:color="auto" w:fill="auto"/>
            <w:vAlign w:val="bottom"/>
            <w:hideMark/>
          </w:tcPr>
          <w:p w14:paraId="465E5CA3"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D14BBE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F792280" w14:textId="77777777" w:rsidR="009D5BFB" w:rsidRPr="009D5BFB" w:rsidRDefault="009D5BFB" w:rsidP="009D5BFB">
            <w:pPr>
              <w:jc w:val="right"/>
              <w:rPr>
                <w:color w:val="000000"/>
                <w:szCs w:val="28"/>
              </w:rPr>
            </w:pPr>
            <w:r w:rsidRPr="009D5BFB">
              <w:rPr>
                <w:color w:val="000000"/>
                <w:szCs w:val="28"/>
              </w:rPr>
              <w:t>23.604</w:t>
            </w:r>
          </w:p>
        </w:tc>
        <w:tc>
          <w:tcPr>
            <w:tcW w:w="1546" w:type="dxa"/>
            <w:tcBorders>
              <w:top w:val="nil"/>
              <w:left w:val="nil"/>
              <w:bottom w:val="single" w:sz="4" w:space="0" w:color="auto"/>
              <w:right w:val="single" w:sz="4" w:space="0" w:color="auto"/>
            </w:tcBorders>
            <w:shd w:val="clear" w:color="auto" w:fill="auto"/>
            <w:hideMark/>
          </w:tcPr>
          <w:p w14:paraId="352D47F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2EA2CD" w14:textId="77777777" w:rsidR="009D5BFB" w:rsidRPr="009D5BFB" w:rsidRDefault="009D5BFB" w:rsidP="009D5BFB">
            <w:pPr>
              <w:rPr>
                <w:color w:val="000000"/>
                <w:szCs w:val="28"/>
              </w:rPr>
            </w:pPr>
            <w:r w:rsidRPr="009D5BFB">
              <w:rPr>
                <w:color w:val="000000"/>
                <w:szCs w:val="28"/>
              </w:rPr>
              <w:t>0.00002943</w:t>
            </w:r>
          </w:p>
        </w:tc>
      </w:tr>
      <w:tr w:rsidR="009D5BFB" w:rsidRPr="009D5BFB" w14:paraId="0F684F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AAD7EC" w14:textId="77777777" w:rsidR="009D5BFB" w:rsidRPr="009D5BFB" w:rsidRDefault="009D5BFB" w:rsidP="009D5BFB">
            <w:pPr>
              <w:rPr>
                <w:color w:val="000000"/>
                <w:szCs w:val="28"/>
              </w:rPr>
            </w:pPr>
            <w:r w:rsidRPr="009D5BFB">
              <w:rPr>
                <w:color w:val="000000"/>
                <w:szCs w:val="28"/>
              </w:rPr>
              <w:t>9:з25</w:t>
            </w:r>
          </w:p>
        </w:tc>
        <w:tc>
          <w:tcPr>
            <w:tcW w:w="1616" w:type="dxa"/>
            <w:tcBorders>
              <w:top w:val="nil"/>
              <w:left w:val="nil"/>
              <w:bottom w:val="single" w:sz="4" w:space="0" w:color="auto"/>
              <w:right w:val="single" w:sz="4" w:space="0" w:color="auto"/>
            </w:tcBorders>
            <w:shd w:val="clear" w:color="auto" w:fill="auto"/>
            <w:vAlign w:val="bottom"/>
            <w:hideMark/>
          </w:tcPr>
          <w:p w14:paraId="4E2A76D7" w14:textId="77777777" w:rsidR="009D5BFB" w:rsidRPr="009D5BFB" w:rsidRDefault="009D5BFB" w:rsidP="009D5BFB">
            <w:pPr>
              <w:jc w:val="right"/>
              <w:rPr>
                <w:color w:val="000000"/>
                <w:szCs w:val="28"/>
              </w:rPr>
            </w:pPr>
            <w:r w:rsidRPr="009D5BFB">
              <w:rPr>
                <w:color w:val="000000"/>
                <w:szCs w:val="28"/>
              </w:rPr>
              <w:t>3.07</w:t>
            </w:r>
          </w:p>
        </w:tc>
        <w:tc>
          <w:tcPr>
            <w:tcW w:w="1616" w:type="dxa"/>
            <w:tcBorders>
              <w:top w:val="nil"/>
              <w:left w:val="nil"/>
              <w:bottom w:val="single" w:sz="4" w:space="0" w:color="auto"/>
              <w:right w:val="single" w:sz="4" w:space="0" w:color="auto"/>
            </w:tcBorders>
            <w:shd w:val="clear" w:color="auto" w:fill="auto"/>
            <w:vAlign w:val="bottom"/>
            <w:hideMark/>
          </w:tcPr>
          <w:p w14:paraId="4E1DE48E" w14:textId="77777777" w:rsidR="009D5BFB" w:rsidRPr="009D5BFB" w:rsidRDefault="009D5BFB" w:rsidP="009D5BFB">
            <w:pPr>
              <w:jc w:val="right"/>
              <w:rPr>
                <w:color w:val="000000"/>
                <w:szCs w:val="28"/>
              </w:rPr>
            </w:pPr>
            <w:r w:rsidRPr="009D5BFB">
              <w:rPr>
                <w:color w:val="000000"/>
                <w:szCs w:val="28"/>
              </w:rPr>
              <w:t>3.07</w:t>
            </w:r>
          </w:p>
        </w:tc>
        <w:tc>
          <w:tcPr>
            <w:tcW w:w="1499" w:type="dxa"/>
            <w:tcBorders>
              <w:top w:val="nil"/>
              <w:left w:val="nil"/>
              <w:bottom w:val="single" w:sz="4" w:space="0" w:color="auto"/>
              <w:right w:val="single" w:sz="4" w:space="0" w:color="auto"/>
            </w:tcBorders>
            <w:shd w:val="clear" w:color="auto" w:fill="auto"/>
            <w:vAlign w:val="bottom"/>
            <w:hideMark/>
          </w:tcPr>
          <w:p w14:paraId="6BD5FC3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B3ABC8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75E5C94" w14:textId="77777777" w:rsidR="009D5BFB" w:rsidRPr="009D5BFB" w:rsidRDefault="009D5BFB" w:rsidP="009D5BFB">
            <w:pPr>
              <w:jc w:val="right"/>
              <w:rPr>
                <w:color w:val="000000"/>
                <w:szCs w:val="28"/>
              </w:rPr>
            </w:pPr>
            <w:r w:rsidRPr="009D5BFB">
              <w:rPr>
                <w:color w:val="000000"/>
                <w:szCs w:val="28"/>
              </w:rPr>
              <w:t>0.4912</w:t>
            </w:r>
          </w:p>
        </w:tc>
        <w:tc>
          <w:tcPr>
            <w:tcW w:w="1546" w:type="dxa"/>
            <w:tcBorders>
              <w:top w:val="nil"/>
              <w:left w:val="nil"/>
              <w:bottom w:val="single" w:sz="4" w:space="0" w:color="auto"/>
              <w:right w:val="single" w:sz="4" w:space="0" w:color="auto"/>
            </w:tcBorders>
            <w:shd w:val="clear" w:color="auto" w:fill="auto"/>
            <w:hideMark/>
          </w:tcPr>
          <w:p w14:paraId="2A12910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38028" w14:textId="77777777" w:rsidR="009D5BFB" w:rsidRPr="009D5BFB" w:rsidRDefault="009D5BFB" w:rsidP="009D5BFB">
            <w:pPr>
              <w:rPr>
                <w:color w:val="000000"/>
                <w:szCs w:val="28"/>
              </w:rPr>
            </w:pPr>
            <w:r w:rsidRPr="009D5BFB">
              <w:rPr>
                <w:color w:val="000000"/>
                <w:szCs w:val="28"/>
              </w:rPr>
              <w:t>0.00000157</w:t>
            </w:r>
          </w:p>
        </w:tc>
      </w:tr>
      <w:tr w:rsidR="009D5BFB" w:rsidRPr="009D5BFB" w14:paraId="0CAC1E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C2B551" w14:textId="77777777" w:rsidR="009D5BFB" w:rsidRPr="009D5BFB" w:rsidRDefault="009D5BFB" w:rsidP="009D5BFB">
            <w:pPr>
              <w:rPr>
                <w:color w:val="000000"/>
                <w:szCs w:val="28"/>
              </w:rPr>
            </w:pPr>
            <w:r w:rsidRPr="009D5BFB">
              <w:rPr>
                <w:color w:val="000000"/>
                <w:szCs w:val="28"/>
              </w:rPr>
              <w:t>з25:№32</w:t>
            </w:r>
          </w:p>
        </w:tc>
        <w:tc>
          <w:tcPr>
            <w:tcW w:w="1616" w:type="dxa"/>
            <w:tcBorders>
              <w:top w:val="nil"/>
              <w:left w:val="nil"/>
              <w:bottom w:val="single" w:sz="4" w:space="0" w:color="auto"/>
              <w:right w:val="single" w:sz="4" w:space="0" w:color="auto"/>
            </w:tcBorders>
            <w:shd w:val="clear" w:color="auto" w:fill="auto"/>
            <w:vAlign w:val="bottom"/>
            <w:hideMark/>
          </w:tcPr>
          <w:p w14:paraId="5BB2AD41" w14:textId="77777777" w:rsidR="009D5BFB" w:rsidRPr="009D5BFB" w:rsidRDefault="009D5BFB" w:rsidP="009D5BFB">
            <w:pPr>
              <w:jc w:val="right"/>
              <w:rPr>
                <w:color w:val="000000"/>
                <w:szCs w:val="28"/>
              </w:rPr>
            </w:pPr>
            <w:r w:rsidRPr="009D5BFB">
              <w:rPr>
                <w:color w:val="000000"/>
                <w:szCs w:val="28"/>
              </w:rPr>
              <w:t>8.17</w:t>
            </w:r>
          </w:p>
        </w:tc>
        <w:tc>
          <w:tcPr>
            <w:tcW w:w="1616" w:type="dxa"/>
            <w:tcBorders>
              <w:top w:val="nil"/>
              <w:left w:val="nil"/>
              <w:bottom w:val="single" w:sz="4" w:space="0" w:color="auto"/>
              <w:right w:val="single" w:sz="4" w:space="0" w:color="auto"/>
            </w:tcBorders>
            <w:shd w:val="clear" w:color="auto" w:fill="auto"/>
            <w:vAlign w:val="bottom"/>
            <w:hideMark/>
          </w:tcPr>
          <w:p w14:paraId="70AD85BB" w14:textId="77777777" w:rsidR="009D5BFB" w:rsidRPr="009D5BFB" w:rsidRDefault="009D5BFB" w:rsidP="009D5BFB">
            <w:pPr>
              <w:jc w:val="right"/>
              <w:rPr>
                <w:color w:val="000000"/>
                <w:szCs w:val="28"/>
              </w:rPr>
            </w:pPr>
            <w:r w:rsidRPr="009D5BFB">
              <w:rPr>
                <w:color w:val="000000"/>
                <w:szCs w:val="28"/>
              </w:rPr>
              <w:t>8.17</w:t>
            </w:r>
          </w:p>
        </w:tc>
        <w:tc>
          <w:tcPr>
            <w:tcW w:w="1499" w:type="dxa"/>
            <w:tcBorders>
              <w:top w:val="nil"/>
              <w:left w:val="nil"/>
              <w:bottom w:val="single" w:sz="4" w:space="0" w:color="auto"/>
              <w:right w:val="single" w:sz="4" w:space="0" w:color="auto"/>
            </w:tcBorders>
            <w:shd w:val="clear" w:color="auto" w:fill="auto"/>
            <w:vAlign w:val="bottom"/>
            <w:hideMark/>
          </w:tcPr>
          <w:p w14:paraId="4BF03F1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AB0F50D"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1B5C731" w14:textId="77777777" w:rsidR="009D5BFB" w:rsidRPr="009D5BFB" w:rsidRDefault="009D5BFB" w:rsidP="009D5BFB">
            <w:pPr>
              <w:jc w:val="right"/>
              <w:rPr>
                <w:color w:val="000000"/>
                <w:szCs w:val="28"/>
              </w:rPr>
            </w:pPr>
            <w:r w:rsidRPr="009D5BFB">
              <w:rPr>
                <w:color w:val="000000"/>
                <w:szCs w:val="28"/>
              </w:rPr>
              <w:t>1.3072</w:t>
            </w:r>
          </w:p>
        </w:tc>
        <w:tc>
          <w:tcPr>
            <w:tcW w:w="1546" w:type="dxa"/>
            <w:tcBorders>
              <w:top w:val="nil"/>
              <w:left w:val="nil"/>
              <w:bottom w:val="single" w:sz="4" w:space="0" w:color="auto"/>
              <w:right w:val="single" w:sz="4" w:space="0" w:color="auto"/>
            </w:tcBorders>
            <w:shd w:val="clear" w:color="auto" w:fill="auto"/>
            <w:hideMark/>
          </w:tcPr>
          <w:p w14:paraId="45A789F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651A3B" w14:textId="77777777" w:rsidR="009D5BFB" w:rsidRPr="009D5BFB" w:rsidRDefault="009D5BFB" w:rsidP="009D5BFB">
            <w:pPr>
              <w:rPr>
                <w:color w:val="000000"/>
                <w:szCs w:val="28"/>
              </w:rPr>
            </w:pPr>
            <w:r w:rsidRPr="009D5BFB">
              <w:rPr>
                <w:color w:val="000000"/>
                <w:szCs w:val="28"/>
              </w:rPr>
              <w:t>0.00000418</w:t>
            </w:r>
          </w:p>
        </w:tc>
      </w:tr>
      <w:tr w:rsidR="009D5BFB" w:rsidRPr="009D5BFB" w14:paraId="1B3CCD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0E8EE5" w14:textId="77777777" w:rsidR="009D5BFB" w:rsidRPr="009D5BFB" w:rsidRDefault="009D5BFB" w:rsidP="009D5BFB">
            <w:pPr>
              <w:rPr>
                <w:color w:val="000000"/>
                <w:szCs w:val="28"/>
              </w:rPr>
            </w:pPr>
            <w:r w:rsidRPr="009D5BFB">
              <w:rPr>
                <w:color w:val="000000"/>
                <w:szCs w:val="28"/>
              </w:rPr>
              <w:t>9:10</w:t>
            </w:r>
          </w:p>
        </w:tc>
        <w:tc>
          <w:tcPr>
            <w:tcW w:w="1616" w:type="dxa"/>
            <w:tcBorders>
              <w:top w:val="nil"/>
              <w:left w:val="nil"/>
              <w:bottom w:val="single" w:sz="4" w:space="0" w:color="auto"/>
              <w:right w:val="single" w:sz="4" w:space="0" w:color="auto"/>
            </w:tcBorders>
            <w:shd w:val="clear" w:color="auto" w:fill="auto"/>
            <w:vAlign w:val="bottom"/>
            <w:hideMark/>
          </w:tcPr>
          <w:p w14:paraId="438CCC45" w14:textId="77777777" w:rsidR="009D5BFB" w:rsidRPr="009D5BFB" w:rsidRDefault="009D5BFB" w:rsidP="009D5BFB">
            <w:pPr>
              <w:jc w:val="right"/>
              <w:rPr>
                <w:color w:val="000000"/>
                <w:szCs w:val="28"/>
              </w:rPr>
            </w:pPr>
            <w:r w:rsidRPr="009D5BFB">
              <w:rPr>
                <w:color w:val="000000"/>
                <w:szCs w:val="28"/>
              </w:rPr>
              <w:t>13.97</w:t>
            </w:r>
          </w:p>
        </w:tc>
        <w:tc>
          <w:tcPr>
            <w:tcW w:w="1616" w:type="dxa"/>
            <w:tcBorders>
              <w:top w:val="nil"/>
              <w:left w:val="nil"/>
              <w:bottom w:val="single" w:sz="4" w:space="0" w:color="auto"/>
              <w:right w:val="single" w:sz="4" w:space="0" w:color="auto"/>
            </w:tcBorders>
            <w:shd w:val="clear" w:color="auto" w:fill="auto"/>
            <w:vAlign w:val="bottom"/>
            <w:hideMark/>
          </w:tcPr>
          <w:p w14:paraId="0B854E2F" w14:textId="77777777" w:rsidR="009D5BFB" w:rsidRPr="009D5BFB" w:rsidRDefault="009D5BFB" w:rsidP="009D5BFB">
            <w:pPr>
              <w:jc w:val="right"/>
              <w:rPr>
                <w:color w:val="000000"/>
                <w:szCs w:val="28"/>
              </w:rPr>
            </w:pPr>
            <w:r w:rsidRPr="009D5BFB">
              <w:rPr>
                <w:color w:val="000000"/>
                <w:szCs w:val="28"/>
              </w:rPr>
              <w:t>13.97</w:t>
            </w:r>
          </w:p>
        </w:tc>
        <w:tc>
          <w:tcPr>
            <w:tcW w:w="1499" w:type="dxa"/>
            <w:tcBorders>
              <w:top w:val="nil"/>
              <w:left w:val="nil"/>
              <w:bottom w:val="single" w:sz="4" w:space="0" w:color="auto"/>
              <w:right w:val="single" w:sz="4" w:space="0" w:color="auto"/>
            </w:tcBorders>
            <w:shd w:val="clear" w:color="auto" w:fill="auto"/>
            <w:vAlign w:val="bottom"/>
            <w:hideMark/>
          </w:tcPr>
          <w:p w14:paraId="14150FC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70A3F2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F264F94" w14:textId="77777777" w:rsidR="009D5BFB" w:rsidRPr="009D5BFB" w:rsidRDefault="009D5BFB" w:rsidP="009D5BFB">
            <w:pPr>
              <w:jc w:val="right"/>
              <w:rPr>
                <w:color w:val="000000"/>
                <w:szCs w:val="28"/>
              </w:rPr>
            </w:pPr>
            <w:r w:rsidRPr="009D5BFB">
              <w:rPr>
                <w:color w:val="000000"/>
                <w:szCs w:val="28"/>
              </w:rPr>
              <w:t>8.382</w:t>
            </w:r>
          </w:p>
        </w:tc>
        <w:tc>
          <w:tcPr>
            <w:tcW w:w="1546" w:type="dxa"/>
            <w:tcBorders>
              <w:top w:val="nil"/>
              <w:left w:val="nil"/>
              <w:bottom w:val="single" w:sz="4" w:space="0" w:color="auto"/>
              <w:right w:val="single" w:sz="4" w:space="0" w:color="auto"/>
            </w:tcBorders>
            <w:shd w:val="clear" w:color="auto" w:fill="auto"/>
            <w:hideMark/>
          </w:tcPr>
          <w:p w14:paraId="6BC7BD6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B8F931" w14:textId="77777777" w:rsidR="009D5BFB" w:rsidRPr="009D5BFB" w:rsidRDefault="009D5BFB" w:rsidP="009D5BFB">
            <w:pPr>
              <w:rPr>
                <w:color w:val="000000"/>
                <w:szCs w:val="28"/>
              </w:rPr>
            </w:pPr>
            <w:r w:rsidRPr="009D5BFB">
              <w:rPr>
                <w:color w:val="000000"/>
                <w:szCs w:val="28"/>
              </w:rPr>
              <w:t>0.00001046</w:t>
            </w:r>
          </w:p>
        </w:tc>
      </w:tr>
      <w:tr w:rsidR="009D5BFB" w:rsidRPr="009D5BFB" w14:paraId="02D141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6A87001" w14:textId="77777777" w:rsidR="009D5BFB" w:rsidRPr="009D5BFB" w:rsidRDefault="009D5BFB" w:rsidP="009D5BFB">
            <w:pPr>
              <w:rPr>
                <w:color w:val="000000"/>
                <w:szCs w:val="28"/>
              </w:rPr>
            </w:pPr>
            <w:r w:rsidRPr="009D5BFB">
              <w:rPr>
                <w:color w:val="000000"/>
                <w:szCs w:val="28"/>
              </w:rPr>
              <w:t>10:11</w:t>
            </w:r>
          </w:p>
        </w:tc>
        <w:tc>
          <w:tcPr>
            <w:tcW w:w="1616" w:type="dxa"/>
            <w:tcBorders>
              <w:top w:val="nil"/>
              <w:left w:val="nil"/>
              <w:bottom w:val="single" w:sz="4" w:space="0" w:color="auto"/>
              <w:right w:val="single" w:sz="4" w:space="0" w:color="auto"/>
            </w:tcBorders>
            <w:shd w:val="clear" w:color="auto" w:fill="auto"/>
            <w:vAlign w:val="bottom"/>
            <w:hideMark/>
          </w:tcPr>
          <w:p w14:paraId="06DD8ECA" w14:textId="77777777" w:rsidR="009D5BFB" w:rsidRPr="009D5BFB" w:rsidRDefault="009D5BFB" w:rsidP="009D5BFB">
            <w:pPr>
              <w:jc w:val="right"/>
              <w:rPr>
                <w:color w:val="000000"/>
                <w:szCs w:val="28"/>
              </w:rPr>
            </w:pPr>
            <w:r w:rsidRPr="009D5BFB">
              <w:rPr>
                <w:color w:val="000000"/>
                <w:szCs w:val="28"/>
              </w:rPr>
              <w:t>24.17</w:t>
            </w:r>
          </w:p>
        </w:tc>
        <w:tc>
          <w:tcPr>
            <w:tcW w:w="1616" w:type="dxa"/>
            <w:tcBorders>
              <w:top w:val="nil"/>
              <w:left w:val="nil"/>
              <w:bottom w:val="single" w:sz="4" w:space="0" w:color="auto"/>
              <w:right w:val="single" w:sz="4" w:space="0" w:color="auto"/>
            </w:tcBorders>
            <w:shd w:val="clear" w:color="auto" w:fill="auto"/>
            <w:vAlign w:val="bottom"/>
            <w:hideMark/>
          </w:tcPr>
          <w:p w14:paraId="7CBB863D" w14:textId="77777777" w:rsidR="009D5BFB" w:rsidRPr="009D5BFB" w:rsidRDefault="009D5BFB" w:rsidP="009D5BFB">
            <w:pPr>
              <w:jc w:val="right"/>
              <w:rPr>
                <w:color w:val="000000"/>
                <w:szCs w:val="28"/>
              </w:rPr>
            </w:pPr>
            <w:r w:rsidRPr="009D5BFB">
              <w:rPr>
                <w:color w:val="000000"/>
                <w:szCs w:val="28"/>
              </w:rPr>
              <w:t>24.17</w:t>
            </w:r>
          </w:p>
        </w:tc>
        <w:tc>
          <w:tcPr>
            <w:tcW w:w="1499" w:type="dxa"/>
            <w:tcBorders>
              <w:top w:val="nil"/>
              <w:left w:val="nil"/>
              <w:bottom w:val="single" w:sz="4" w:space="0" w:color="auto"/>
              <w:right w:val="single" w:sz="4" w:space="0" w:color="auto"/>
            </w:tcBorders>
            <w:shd w:val="clear" w:color="auto" w:fill="auto"/>
            <w:vAlign w:val="bottom"/>
            <w:hideMark/>
          </w:tcPr>
          <w:p w14:paraId="4119CE77"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6129242"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181BE73" w14:textId="77777777" w:rsidR="009D5BFB" w:rsidRPr="009D5BFB" w:rsidRDefault="009D5BFB" w:rsidP="009D5BFB">
            <w:pPr>
              <w:jc w:val="right"/>
              <w:rPr>
                <w:color w:val="000000"/>
                <w:szCs w:val="28"/>
              </w:rPr>
            </w:pPr>
            <w:r w:rsidRPr="009D5BFB">
              <w:rPr>
                <w:color w:val="000000"/>
                <w:szCs w:val="28"/>
              </w:rPr>
              <w:t>14.502</w:t>
            </w:r>
          </w:p>
        </w:tc>
        <w:tc>
          <w:tcPr>
            <w:tcW w:w="1546" w:type="dxa"/>
            <w:tcBorders>
              <w:top w:val="nil"/>
              <w:left w:val="nil"/>
              <w:bottom w:val="single" w:sz="4" w:space="0" w:color="auto"/>
              <w:right w:val="single" w:sz="4" w:space="0" w:color="auto"/>
            </w:tcBorders>
            <w:shd w:val="clear" w:color="auto" w:fill="auto"/>
            <w:hideMark/>
          </w:tcPr>
          <w:p w14:paraId="49741E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CD08A4" w14:textId="77777777" w:rsidR="009D5BFB" w:rsidRPr="009D5BFB" w:rsidRDefault="009D5BFB" w:rsidP="009D5BFB">
            <w:pPr>
              <w:rPr>
                <w:color w:val="000000"/>
                <w:szCs w:val="28"/>
              </w:rPr>
            </w:pPr>
            <w:r w:rsidRPr="009D5BFB">
              <w:rPr>
                <w:color w:val="000000"/>
                <w:szCs w:val="28"/>
              </w:rPr>
              <w:t>0.00001810</w:t>
            </w:r>
          </w:p>
        </w:tc>
      </w:tr>
      <w:tr w:rsidR="009D5BFB" w:rsidRPr="009D5BFB" w14:paraId="401434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C45E34" w14:textId="77777777" w:rsidR="009D5BFB" w:rsidRPr="009D5BFB" w:rsidRDefault="009D5BFB" w:rsidP="009D5BFB">
            <w:pPr>
              <w:rPr>
                <w:color w:val="000000"/>
                <w:szCs w:val="28"/>
              </w:rPr>
            </w:pPr>
            <w:r w:rsidRPr="009D5BFB">
              <w:rPr>
                <w:color w:val="000000"/>
                <w:szCs w:val="28"/>
              </w:rPr>
              <w:t>11:№40</w:t>
            </w:r>
          </w:p>
        </w:tc>
        <w:tc>
          <w:tcPr>
            <w:tcW w:w="1616" w:type="dxa"/>
            <w:tcBorders>
              <w:top w:val="nil"/>
              <w:left w:val="nil"/>
              <w:bottom w:val="single" w:sz="4" w:space="0" w:color="auto"/>
              <w:right w:val="single" w:sz="4" w:space="0" w:color="auto"/>
            </w:tcBorders>
            <w:shd w:val="clear" w:color="auto" w:fill="auto"/>
            <w:vAlign w:val="bottom"/>
            <w:hideMark/>
          </w:tcPr>
          <w:p w14:paraId="785EC230" w14:textId="77777777" w:rsidR="009D5BFB" w:rsidRPr="009D5BFB" w:rsidRDefault="009D5BFB" w:rsidP="009D5BFB">
            <w:pPr>
              <w:jc w:val="right"/>
              <w:rPr>
                <w:color w:val="000000"/>
                <w:szCs w:val="28"/>
              </w:rPr>
            </w:pPr>
            <w:r w:rsidRPr="009D5BFB">
              <w:rPr>
                <w:color w:val="000000"/>
                <w:szCs w:val="28"/>
              </w:rPr>
              <w:t>7.49</w:t>
            </w:r>
          </w:p>
        </w:tc>
        <w:tc>
          <w:tcPr>
            <w:tcW w:w="1616" w:type="dxa"/>
            <w:tcBorders>
              <w:top w:val="nil"/>
              <w:left w:val="nil"/>
              <w:bottom w:val="single" w:sz="4" w:space="0" w:color="auto"/>
              <w:right w:val="single" w:sz="4" w:space="0" w:color="auto"/>
            </w:tcBorders>
            <w:shd w:val="clear" w:color="auto" w:fill="auto"/>
            <w:vAlign w:val="bottom"/>
            <w:hideMark/>
          </w:tcPr>
          <w:p w14:paraId="664C9F59" w14:textId="77777777" w:rsidR="009D5BFB" w:rsidRPr="009D5BFB" w:rsidRDefault="009D5BFB" w:rsidP="009D5BFB">
            <w:pPr>
              <w:jc w:val="right"/>
              <w:rPr>
                <w:color w:val="000000"/>
                <w:szCs w:val="28"/>
              </w:rPr>
            </w:pPr>
            <w:r w:rsidRPr="009D5BFB">
              <w:rPr>
                <w:color w:val="000000"/>
                <w:szCs w:val="28"/>
              </w:rPr>
              <w:t>7.49</w:t>
            </w:r>
          </w:p>
        </w:tc>
        <w:tc>
          <w:tcPr>
            <w:tcW w:w="1499" w:type="dxa"/>
            <w:tcBorders>
              <w:top w:val="nil"/>
              <w:left w:val="nil"/>
              <w:bottom w:val="single" w:sz="4" w:space="0" w:color="auto"/>
              <w:right w:val="single" w:sz="4" w:space="0" w:color="auto"/>
            </w:tcBorders>
            <w:shd w:val="clear" w:color="auto" w:fill="auto"/>
            <w:vAlign w:val="bottom"/>
            <w:hideMark/>
          </w:tcPr>
          <w:p w14:paraId="248A198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026E7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553BE71" w14:textId="77777777" w:rsidR="009D5BFB" w:rsidRPr="009D5BFB" w:rsidRDefault="009D5BFB" w:rsidP="009D5BFB">
            <w:pPr>
              <w:jc w:val="right"/>
              <w:rPr>
                <w:color w:val="000000"/>
                <w:szCs w:val="28"/>
              </w:rPr>
            </w:pPr>
            <w:r w:rsidRPr="009D5BFB">
              <w:rPr>
                <w:color w:val="000000"/>
                <w:szCs w:val="28"/>
              </w:rPr>
              <w:t>0.749</w:t>
            </w:r>
          </w:p>
        </w:tc>
        <w:tc>
          <w:tcPr>
            <w:tcW w:w="1546" w:type="dxa"/>
            <w:tcBorders>
              <w:top w:val="nil"/>
              <w:left w:val="nil"/>
              <w:bottom w:val="single" w:sz="4" w:space="0" w:color="auto"/>
              <w:right w:val="single" w:sz="4" w:space="0" w:color="auto"/>
            </w:tcBorders>
            <w:shd w:val="clear" w:color="auto" w:fill="auto"/>
            <w:hideMark/>
          </w:tcPr>
          <w:p w14:paraId="68BDC3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2F9468B" w14:textId="77777777" w:rsidR="009D5BFB" w:rsidRPr="009D5BFB" w:rsidRDefault="009D5BFB" w:rsidP="009D5BFB">
            <w:pPr>
              <w:rPr>
                <w:color w:val="000000"/>
                <w:szCs w:val="28"/>
              </w:rPr>
            </w:pPr>
            <w:r w:rsidRPr="009D5BFB">
              <w:rPr>
                <w:color w:val="000000"/>
                <w:szCs w:val="28"/>
              </w:rPr>
              <w:t>0.00000339</w:t>
            </w:r>
          </w:p>
        </w:tc>
      </w:tr>
      <w:tr w:rsidR="009D5BFB" w:rsidRPr="009D5BFB" w14:paraId="54B76A2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3BD69F" w14:textId="77777777" w:rsidR="009D5BFB" w:rsidRPr="009D5BFB" w:rsidRDefault="009D5BFB" w:rsidP="009D5BFB">
            <w:pPr>
              <w:rPr>
                <w:color w:val="000000"/>
                <w:szCs w:val="28"/>
              </w:rPr>
            </w:pPr>
            <w:r w:rsidRPr="009D5BFB">
              <w:rPr>
                <w:color w:val="000000"/>
                <w:szCs w:val="28"/>
              </w:rPr>
              <w:t>11:з26</w:t>
            </w:r>
          </w:p>
        </w:tc>
        <w:tc>
          <w:tcPr>
            <w:tcW w:w="1616" w:type="dxa"/>
            <w:tcBorders>
              <w:top w:val="nil"/>
              <w:left w:val="nil"/>
              <w:bottom w:val="single" w:sz="4" w:space="0" w:color="auto"/>
              <w:right w:val="single" w:sz="4" w:space="0" w:color="auto"/>
            </w:tcBorders>
            <w:shd w:val="clear" w:color="auto" w:fill="auto"/>
            <w:vAlign w:val="bottom"/>
            <w:hideMark/>
          </w:tcPr>
          <w:p w14:paraId="2CA58CA5" w14:textId="77777777" w:rsidR="009D5BFB" w:rsidRPr="009D5BFB" w:rsidRDefault="009D5BFB" w:rsidP="009D5BFB">
            <w:pPr>
              <w:jc w:val="right"/>
              <w:rPr>
                <w:color w:val="000000"/>
                <w:szCs w:val="28"/>
              </w:rPr>
            </w:pPr>
            <w:r w:rsidRPr="009D5BFB">
              <w:rPr>
                <w:color w:val="000000"/>
                <w:szCs w:val="28"/>
              </w:rPr>
              <w:t>11.07</w:t>
            </w:r>
          </w:p>
        </w:tc>
        <w:tc>
          <w:tcPr>
            <w:tcW w:w="1616" w:type="dxa"/>
            <w:tcBorders>
              <w:top w:val="nil"/>
              <w:left w:val="nil"/>
              <w:bottom w:val="single" w:sz="4" w:space="0" w:color="auto"/>
              <w:right w:val="single" w:sz="4" w:space="0" w:color="auto"/>
            </w:tcBorders>
            <w:shd w:val="clear" w:color="auto" w:fill="auto"/>
            <w:vAlign w:val="bottom"/>
            <w:hideMark/>
          </w:tcPr>
          <w:p w14:paraId="66116B95" w14:textId="77777777" w:rsidR="009D5BFB" w:rsidRPr="009D5BFB" w:rsidRDefault="009D5BFB" w:rsidP="009D5BFB">
            <w:pPr>
              <w:jc w:val="right"/>
              <w:rPr>
                <w:color w:val="000000"/>
                <w:szCs w:val="28"/>
              </w:rPr>
            </w:pPr>
            <w:r w:rsidRPr="009D5BFB">
              <w:rPr>
                <w:color w:val="000000"/>
                <w:szCs w:val="28"/>
              </w:rPr>
              <w:t>11.07</w:t>
            </w:r>
          </w:p>
        </w:tc>
        <w:tc>
          <w:tcPr>
            <w:tcW w:w="1499" w:type="dxa"/>
            <w:tcBorders>
              <w:top w:val="nil"/>
              <w:left w:val="nil"/>
              <w:bottom w:val="single" w:sz="4" w:space="0" w:color="auto"/>
              <w:right w:val="single" w:sz="4" w:space="0" w:color="auto"/>
            </w:tcBorders>
            <w:shd w:val="clear" w:color="auto" w:fill="auto"/>
            <w:vAlign w:val="bottom"/>
            <w:hideMark/>
          </w:tcPr>
          <w:p w14:paraId="4559249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7DCCF0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CFF1F27" w14:textId="77777777" w:rsidR="009D5BFB" w:rsidRPr="009D5BFB" w:rsidRDefault="009D5BFB" w:rsidP="009D5BFB">
            <w:pPr>
              <w:jc w:val="right"/>
              <w:rPr>
                <w:color w:val="000000"/>
                <w:szCs w:val="28"/>
              </w:rPr>
            </w:pPr>
            <w:r w:rsidRPr="009D5BFB">
              <w:rPr>
                <w:color w:val="000000"/>
                <w:szCs w:val="28"/>
              </w:rPr>
              <w:t>3.321</w:t>
            </w:r>
          </w:p>
        </w:tc>
        <w:tc>
          <w:tcPr>
            <w:tcW w:w="1546" w:type="dxa"/>
            <w:tcBorders>
              <w:top w:val="nil"/>
              <w:left w:val="nil"/>
              <w:bottom w:val="single" w:sz="4" w:space="0" w:color="auto"/>
              <w:right w:val="single" w:sz="4" w:space="0" w:color="auto"/>
            </w:tcBorders>
            <w:shd w:val="clear" w:color="auto" w:fill="auto"/>
            <w:hideMark/>
          </w:tcPr>
          <w:p w14:paraId="225AEC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28AE67" w14:textId="77777777" w:rsidR="009D5BFB" w:rsidRPr="009D5BFB" w:rsidRDefault="009D5BFB" w:rsidP="009D5BFB">
            <w:pPr>
              <w:rPr>
                <w:color w:val="000000"/>
                <w:szCs w:val="28"/>
              </w:rPr>
            </w:pPr>
            <w:r w:rsidRPr="009D5BFB">
              <w:rPr>
                <w:color w:val="000000"/>
                <w:szCs w:val="28"/>
              </w:rPr>
              <w:t>0.00000708</w:t>
            </w:r>
          </w:p>
        </w:tc>
      </w:tr>
      <w:tr w:rsidR="009D5BFB" w:rsidRPr="009D5BFB" w14:paraId="1A7D69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6F3D1F" w14:textId="77777777" w:rsidR="009D5BFB" w:rsidRPr="009D5BFB" w:rsidRDefault="009D5BFB" w:rsidP="009D5BFB">
            <w:pPr>
              <w:rPr>
                <w:color w:val="000000"/>
                <w:szCs w:val="28"/>
              </w:rPr>
            </w:pPr>
            <w:r w:rsidRPr="009D5BFB">
              <w:rPr>
                <w:color w:val="000000"/>
                <w:szCs w:val="28"/>
              </w:rPr>
              <w:t>з26:13</w:t>
            </w:r>
          </w:p>
        </w:tc>
        <w:tc>
          <w:tcPr>
            <w:tcW w:w="1616" w:type="dxa"/>
            <w:tcBorders>
              <w:top w:val="nil"/>
              <w:left w:val="nil"/>
              <w:bottom w:val="single" w:sz="4" w:space="0" w:color="auto"/>
              <w:right w:val="single" w:sz="4" w:space="0" w:color="auto"/>
            </w:tcBorders>
            <w:shd w:val="clear" w:color="auto" w:fill="auto"/>
            <w:vAlign w:val="bottom"/>
            <w:hideMark/>
          </w:tcPr>
          <w:p w14:paraId="15888C88" w14:textId="77777777" w:rsidR="009D5BFB" w:rsidRPr="009D5BFB" w:rsidRDefault="009D5BFB" w:rsidP="009D5BFB">
            <w:pPr>
              <w:jc w:val="right"/>
              <w:rPr>
                <w:color w:val="000000"/>
                <w:szCs w:val="28"/>
              </w:rPr>
            </w:pPr>
            <w:r w:rsidRPr="009D5BFB">
              <w:rPr>
                <w:color w:val="000000"/>
                <w:szCs w:val="28"/>
              </w:rPr>
              <w:t>27.59</w:t>
            </w:r>
          </w:p>
        </w:tc>
        <w:tc>
          <w:tcPr>
            <w:tcW w:w="1616" w:type="dxa"/>
            <w:tcBorders>
              <w:top w:val="nil"/>
              <w:left w:val="nil"/>
              <w:bottom w:val="single" w:sz="4" w:space="0" w:color="auto"/>
              <w:right w:val="single" w:sz="4" w:space="0" w:color="auto"/>
            </w:tcBorders>
            <w:shd w:val="clear" w:color="auto" w:fill="auto"/>
            <w:vAlign w:val="bottom"/>
            <w:hideMark/>
          </w:tcPr>
          <w:p w14:paraId="3283EEB6" w14:textId="77777777" w:rsidR="009D5BFB" w:rsidRPr="009D5BFB" w:rsidRDefault="009D5BFB" w:rsidP="009D5BFB">
            <w:pPr>
              <w:jc w:val="right"/>
              <w:rPr>
                <w:color w:val="000000"/>
                <w:szCs w:val="28"/>
              </w:rPr>
            </w:pPr>
            <w:r w:rsidRPr="009D5BFB">
              <w:rPr>
                <w:color w:val="000000"/>
                <w:szCs w:val="28"/>
              </w:rPr>
              <w:t>27.59</w:t>
            </w:r>
          </w:p>
        </w:tc>
        <w:tc>
          <w:tcPr>
            <w:tcW w:w="1499" w:type="dxa"/>
            <w:tcBorders>
              <w:top w:val="nil"/>
              <w:left w:val="nil"/>
              <w:bottom w:val="single" w:sz="4" w:space="0" w:color="auto"/>
              <w:right w:val="single" w:sz="4" w:space="0" w:color="auto"/>
            </w:tcBorders>
            <w:shd w:val="clear" w:color="auto" w:fill="auto"/>
            <w:vAlign w:val="bottom"/>
            <w:hideMark/>
          </w:tcPr>
          <w:p w14:paraId="0A698387"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CE7897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9926A23" w14:textId="77777777" w:rsidR="009D5BFB" w:rsidRPr="009D5BFB" w:rsidRDefault="009D5BFB" w:rsidP="009D5BFB">
            <w:pPr>
              <w:jc w:val="right"/>
              <w:rPr>
                <w:color w:val="000000"/>
                <w:szCs w:val="28"/>
              </w:rPr>
            </w:pPr>
            <w:r w:rsidRPr="009D5BFB">
              <w:rPr>
                <w:color w:val="000000"/>
                <w:szCs w:val="28"/>
              </w:rPr>
              <w:t>8.277</w:t>
            </w:r>
          </w:p>
        </w:tc>
        <w:tc>
          <w:tcPr>
            <w:tcW w:w="1546" w:type="dxa"/>
            <w:tcBorders>
              <w:top w:val="nil"/>
              <w:left w:val="nil"/>
              <w:bottom w:val="single" w:sz="4" w:space="0" w:color="auto"/>
              <w:right w:val="single" w:sz="4" w:space="0" w:color="auto"/>
            </w:tcBorders>
            <w:shd w:val="clear" w:color="auto" w:fill="auto"/>
            <w:hideMark/>
          </w:tcPr>
          <w:p w14:paraId="70FE7F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6E59F1" w14:textId="77777777" w:rsidR="009D5BFB" w:rsidRPr="009D5BFB" w:rsidRDefault="009D5BFB" w:rsidP="009D5BFB">
            <w:pPr>
              <w:rPr>
                <w:color w:val="000000"/>
                <w:szCs w:val="28"/>
              </w:rPr>
            </w:pPr>
            <w:r w:rsidRPr="009D5BFB">
              <w:rPr>
                <w:color w:val="000000"/>
                <w:szCs w:val="28"/>
              </w:rPr>
              <w:t>0.00001763</w:t>
            </w:r>
          </w:p>
        </w:tc>
      </w:tr>
      <w:tr w:rsidR="009D5BFB" w:rsidRPr="009D5BFB" w14:paraId="25E5EA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54F71F" w14:textId="77777777" w:rsidR="009D5BFB" w:rsidRPr="009D5BFB" w:rsidRDefault="009D5BFB" w:rsidP="009D5BFB">
            <w:pPr>
              <w:rPr>
                <w:color w:val="000000"/>
                <w:szCs w:val="28"/>
              </w:rPr>
            </w:pPr>
            <w:r w:rsidRPr="009D5BFB">
              <w:rPr>
                <w:color w:val="000000"/>
                <w:szCs w:val="28"/>
              </w:rPr>
              <w:t>13:з27</w:t>
            </w:r>
          </w:p>
        </w:tc>
        <w:tc>
          <w:tcPr>
            <w:tcW w:w="1616" w:type="dxa"/>
            <w:tcBorders>
              <w:top w:val="nil"/>
              <w:left w:val="nil"/>
              <w:bottom w:val="single" w:sz="4" w:space="0" w:color="auto"/>
              <w:right w:val="single" w:sz="4" w:space="0" w:color="auto"/>
            </w:tcBorders>
            <w:shd w:val="clear" w:color="auto" w:fill="auto"/>
            <w:vAlign w:val="bottom"/>
            <w:hideMark/>
          </w:tcPr>
          <w:p w14:paraId="4E99342E" w14:textId="77777777" w:rsidR="009D5BFB" w:rsidRPr="009D5BFB" w:rsidRDefault="009D5BFB" w:rsidP="009D5BFB">
            <w:pPr>
              <w:jc w:val="right"/>
              <w:rPr>
                <w:color w:val="000000"/>
                <w:szCs w:val="28"/>
              </w:rPr>
            </w:pPr>
            <w:r w:rsidRPr="009D5BFB">
              <w:rPr>
                <w:color w:val="000000"/>
                <w:szCs w:val="28"/>
              </w:rPr>
              <w:t>3.07</w:t>
            </w:r>
          </w:p>
        </w:tc>
        <w:tc>
          <w:tcPr>
            <w:tcW w:w="1616" w:type="dxa"/>
            <w:tcBorders>
              <w:top w:val="nil"/>
              <w:left w:val="nil"/>
              <w:bottom w:val="single" w:sz="4" w:space="0" w:color="auto"/>
              <w:right w:val="single" w:sz="4" w:space="0" w:color="auto"/>
            </w:tcBorders>
            <w:shd w:val="clear" w:color="auto" w:fill="auto"/>
            <w:vAlign w:val="bottom"/>
            <w:hideMark/>
          </w:tcPr>
          <w:p w14:paraId="6673B355" w14:textId="77777777" w:rsidR="009D5BFB" w:rsidRPr="009D5BFB" w:rsidRDefault="009D5BFB" w:rsidP="009D5BFB">
            <w:pPr>
              <w:jc w:val="right"/>
              <w:rPr>
                <w:color w:val="000000"/>
                <w:szCs w:val="28"/>
              </w:rPr>
            </w:pPr>
            <w:r w:rsidRPr="009D5BFB">
              <w:rPr>
                <w:color w:val="000000"/>
                <w:szCs w:val="28"/>
              </w:rPr>
              <w:t>3.07</w:t>
            </w:r>
          </w:p>
        </w:tc>
        <w:tc>
          <w:tcPr>
            <w:tcW w:w="1499" w:type="dxa"/>
            <w:tcBorders>
              <w:top w:val="nil"/>
              <w:left w:val="nil"/>
              <w:bottom w:val="single" w:sz="4" w:space="0" w:color="auto"/>
              <w:right w:val="single" w:sz="4" w:space="0" w:color="auto"/>
            </w:tcBorders>
            <w:shd w:val="clear" w:color="auto" w:fill="auto"/>
            <w:vAlign w:val="bottom"/>
            <w:hideMark/>
          </w:tcPr>
          <w:p w14:paraId="7FB3AFE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B70EE1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66ABDDA" w14:textId="77777777" w:rsidR="009D5BFB" w:rsidRPr="009D5BFB" w:rsidRDefault="009D5BFB" w:rsidP="009D5BFB">
            <w:pPr>
              <w:jc w:val="right"/>
              <w:rPr>
                <w:color w:val="000000"/>
                <w:szCs w:val="28"/>
              </w:rPr>
            </w:pPr>
            <w:r w:rsidRPr="009D5BFB">
              <w:rPr>
                <w:color w:val="000000"/>
                <w:szCs w:val="28"/>
              </w:rPr>
              <w:t>0.4912</w:t>
            </w:r>
          </w:p>
        </w:tc>
        <w:tc>
          <w:tcPr>
            <w:tcW w:w="1546" w:type="dxa"/>
            <w:tcBorders>
              <w:top w:val="nil"/>
              <w:left w:val="nil"/>
              <w:bottom w:val="single" w:sz="4" w:space="0" w:color="auto"/>
              <w:right w:val="single" w:sz="4" w:space="0" w:color="auto"/>
            </w:tcBorders>
            <w:shd w:val="clear" w:color="auto" w:fill="auto"/>
            <w:hideMark/>
          </w:tcPr>
          <w:p w14:paraId="6802115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5FF279" w14:textId="77777777" w:rsidR="009D5BFB" w:rsidRPr="009D5BFB" w:rsidRDefault="009D5BFB" w:rsidP="009D5BFB">
            <w:pPr>
              <w:rPr>
                <w:color w:val="000000"/>
                <w:szCs w:val="28"/>
              </w:rPr>
            </w:pPr>
            <w:r w:rsidRPr="009D5BFB">
              <w:rPr>
                <w:color w:val="000000"/>
                <w:szCs w:val="28"/>
              </w:rPr>
              <w:t>0.00000157</w:t>
            </w:r>
          </w:p>
        </w:tc>
      </w:tr>
      <w:tr w:rsidR="009D5BFB" w:rsidRPr="009D5BFB" w14:paraId="52557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6E2C1F" w14:textId="77777777" w:rsidR="009D5BFB" w:rsidRPr="009D5BFB" w:rsidRDefault="009D5BFB" w:rsidP="009D5BFB">
            <w:pPr>
              <w:rPr>
                <w:color w:val="000000"/>
                <w:szCs w:val="28"/>
              </w:rPr>
            </w:pPr>
            <w:r w:rsidRPr="009D5BFB">
              <w:rPr>
                <w:color w:val="000000"/>
                <w:szCs w:val="28"/>
              </w:rPr>
              <w:t>з27:№34</w:t>
            </w:r>
          </w:p>
        </w:tc>
        <w:tc>
          <w:tcPr>
            <w:tcW w:w="1616" w:type="dxa"/>
            <w:tcBorders>
              <w:top w:val="nil"/>
              <w:left w:val="nil"/>
              <w:bottom w:val="single" w:sz="4" w:space="0" w:color="auto"/>
              <w:right w:val="single" w:sz="4" w:space="0" w:color="auto"/>
            </w:tcBorders>
            <w:shd w:val="clear" w:color="auto" w:fill="auto"/>
            <w:vAlign w:val="bottom"/>
            <w:hideMark/>
          </w:tcPr>
          <w:p w14:paraId="1D9F4CB9" w14:textId="77777777" w:rsidR="009D5BFB" w:rsidRPr="009D5BFB" w:rsidRDefault="009D5BFB" w:rsidP="009D5BFB">
            <w:pPr>
              <w:jc w:val="right"/>
              <w:rPr>
                <w:color w:val="000000"/>
                <w:szCs w:val="28"/>
              </w:rPr>
            </w:pPr>
            <w:r w:rsidRPr="009D5BFB">
              <w:rPr>
                <w:color w:val="000000"/>
                <w:szCs w:val="28"/>
              </w:rPr>
              <w:t>7.15</w:t>
            </w:r>
          </w:p>
        </w:tc>
        <w:tc>
          <w:tcPr>
            <w:tcW w:w="1616" w:type="dxa"/>
            <w:tcBorders>
              <w:top w:val="nil"/>
              <w:left w:val="nil"/>
              <w:bottom w:val="single" w:sz="4" w:space="0" w:color="auto"/>
              <w:right w:val="single" w:sz="4" w:space="0" w:color="auto"/>
            </w:tcBorders>
            <w:shd w:val="clear" w:color="auto" w:fill="auto"/>
            <w:vAlign w:val="bottom"/>
            <w:hideMark/>
          </w:tcPr>
          <w:p w14:paraId="034F162D" w14:textId="77777777" w:rsidR="009D5BFB" w:rsidRPr="009D5BFB" w:rsidRDefault="009D5BFB" w:rsidP="009D5BFB">
            <w:pPr>
              <w:jc w:val="right"/>
              <w:rPr>
                <w:color w:val="000000"/>
                <w:szCs w:val="28"/>
              </w:rPr>
            </w:pPr>
            <w:r w:rsidRPr="009D5BFB">
              <w:rPr>
                <w:color w:val="000000"/>
                <w:szCs w:val="28"/>
              </w:rPr>
              <w:t>7.15</w:t>
            </w:r>
          </w:p>
        </w:tc>
        <w:tc>
          <w:tcPr>
            <w:tcW w:w="1499" w:type="dxa"/>
            <w:tcBorders>
              <w:top w:val="nil"/>
              <w:left w:val="nil"/>
              <w:bottom w:val="single" w:sz="4" w:space="0" w:color="auto"/>
              <w:right w:val="single" w:sz="4" w:space="0" w:color="auto"/>
            </w:tcBorders>
            <w:shd w:val="clear" w:color="auto" w:fill="auto"/>
            <w:vAlign w:val="bottom"/>
            <w:hideMark/>
          </w:tcPr>
          <w:p w14:paraId="0C12677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91841B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29F18B9" w14:textId="77777777" w:rsidR="009D5BFB" w:rsidRPr="009D5BFB" w:rsidRDefault="009D5BFB" w:rsidP="009D5BFB">
            <w:pPr>
              <w:jc w:val="right"/>
              <w:rPr>
                <w:color w:val="000000"/>
                <w:szCs w:val="28"/>
              </w:rPr>
            </w:pPr>
            <w:r w:rsidRPr="009D5BFB">
              <w:rPr>
                <w:color w:val="000000"/>
                <w:szCs w:val="28"/>
              </w:rPr>
              <w:t>1.144</w:t>
            </w:r>
          </w:p>
        </w:tc>
        <w:tc>
          <w:tcPr>
            <w:tcW w:w="1546" w:type="dxa"/>
            <w:tcBorders>
              <w:top w:val="nil"/>
              <w:left w:val="nil"/>
              <w:bottom w:val="single" w:sz="4" w:space="0" w:color="auto"/>
              <w:right w:val="single" w:sz="4" w:space="0" w:color="auto"/>
            </w:tcBorders>
            <w:shd w:val="clear" w:color="auto" w:fill="auto"/>
            <w:hideMark/>
          </w:tcPr>
          <w:p w14:paraId="5C8470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DA3CA5" w14:textId="77777777" w:rsidR="009D5BFB" w:rsidRPr="009D5BFB" w:rsidRDefault="009D5BFB" w:rsidP="009D5BFB">
            <w:pPr>
              <w:rPr>
                <w:color w:val="000000"/>
                <w:szCs w:val="28"/>
              </w:rPr>
            </w:pPr>
            <w:r w:rsidRPr="009D5BFB">
              <w:rPr>
                <w:color w:val="000000"/>
                <w:szCs w:val="28"/>
              </w:rPr>
              <w:t>0.00000366</w:t>
            </w:r>
          </w:p>
        </w:tc>
      </w:tr>
      <w:tr w:rsidR="009D5BFB" w:rsidRPr="009D5BFB" w14:paraId="341BC3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953BCC" w14:textId="77777777" w:rsidR="009D5BFB" w:rsidRPr="009D5BFB" w:rsidRDefault="009D5BFB" w:rsidP="009D5BFB">
            <w:pPr>
              <w:rPr>
                <w:color w:val="000000"/>
                <w:szCs w:val="28"/>
              </w:rPr>
            </w:pPr>
            <w:r w:rsidRPr="009D5BFB">
              <w:rPr>
                <w:color w:val="000000"/>
                <w:szCs w:val="28"/>
              </w:rPr>
              <w:lastRenderedPageBreak/>
              <w:t>13:12</w:t>
            </w:r>
          </w:p>
        </w:tc>
        <w:tc>
          <w:tcPr>
            <w:tcW w:w="1616" w:type="dxa"/>
            <w:tcBorders>
              <w:top w:val="nil"/>
              <w:left w:val="nil"/>
              <w:bottom w:val="single" w:sz="4" w:space="0" w:color="auto"/>
              <w:right w:val="single" w:sz="4" w:space="0" w:color="auto"/>
            </w:tcBorders>
            <w:shd w:val="clear" w:color="auto" w:fill="auto"/>
            <w:vAlign w:val="bottom"/>
            <w:hideMark/>
          </w:tcPr>
          <w:p w14:paraId="5C23D507" w14:textId="77777777" w:rsidR="009D5BFB" w:rsidRPr="009D5BFB" w:rsidRDefault="009D5BFB" w:rsidP="009D5BFB">
            <w:pPr>
              <w:jc w:val="right"/>
              <w:rPr>
                <w:color w:val="000000"/>
                <w:szCs w:val="28"/>
              </w:rPr>
            </w:pPr>
            <w:r w:rsidRPr="009D5BFB">
              <w:rPr>
                <w:color w:val="000000"/>
                <w:szCs w:val="28"/>
              </w:rPr>
              <w:t>7.66</w:t>
            </w:r>
          </w:p>
        </w:tc>
        <w:tc>
          <w:tcPr>
            <w:tcW w:w="1616" w:type="dxa"/>
            <w:tcBorders>
              <w:top w:val="nil"/>
              <w:left w:val="nil"/>
              <w:bottom w:val="single" w:sz="4" w:space="0" w:color="auto"/>
              <w:right w:val="single" w:sz="4" w:space="0" w:color="auto"/>
            </w:tcBorders>
            <w:shd w:val="clear" w:color="auto" w:fill="auto"/>
            <w:vAlign w:val="bottom"/>
            <w:hideMark/>
          </w:tcPr>
          <w:p w14:paraId="65B0582A" w14:textId="77777777" w:rsidR="009D5BFB" w:rsidRPr="009D5BFB" w:rsidRDefault="009D5BFB" w:rsidP="009D5BFB">
            <w:pPr>
              <w:jc w:val="right"/>
              <w:rPr>
                <w:color w:val="000000"/>
                <w:szCs w:val="28"/>
              </w:rPr>
            </w:pPr>
            <w:r w:rsidRPr="009D5BFB">
              <w:rPr>
                <w:color w:val="000000"/>
                <w:szCs w:val="28"/>
              </w:rPr>
              <w:t>7.66</w:t>
            </w:r>
          </w:p>
        </w:tc>
        <w:tc>
          <w:tcPr>
            <w:tcW w:w="1499" w:type="dxa"/>
            <w:tcBorders>
              <w:top w:val="nil"/>
              <w:left w:val="nil"/>
              <w:bottom w:val="single" w:sz="4" w:space="0" w:color="auto"/>
              <w:right w:val="single" w:sz="4" w:space="0" w:color="auto"/>
            </w:tcBorders>
            <w:shd w:val="clear" w:color="auto" w:fill="auto"/>
            <w:vAlign w:val="bottom"/>
            <w:hideMark/>
          </w:tcPr>
          <w:p w14:paraId="39332F4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BAA9A5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AEF5DEF" w14:textId="77777777" w:rsidR="009D5BFB" w:rsidRPr="009D5BFB" w:rsidRDefault="009D5BFB" w:rsidP="009D5BFB">
            <w:pPr>
              <w:jc w:val="right"/>
              <w:rPr>
                <w:color w:val="000000"/>
                <w:szCs w:val="28"/>
              </w:rPr>
            </w:pPr>
            <w:r w:rsidRPr="009D5BFB">
              <w:rPr>
                <w:color w:val="000000"/>
                <w:szCs w:val="28"/>
              </w:rPr>
              <w:t>1.2256</w:t>
            </w:r>
          </w:p>
        </w:tc>
        <w:tc>
          <w:tcPr>
            <w:tcW w:w="1546" w:type="dxa"/>
            <w:tcBorders>
              <w:top w:val="nil"/>
              <w:left w:val="nil"/>
              <w:bottom w:val="single" w:sz="4" w:space="0" w:color="auto"/>
              <w:right w:val="single" w:sz="4" w:space="0" w:color="auto"/>
            </w:tcBorders>
            <w:shd w:val="clear" w:color="auto" w:fill="auto"/>
            <w:hideMark/>
          </w:tcPr>
          <w:p w14:paraId="2BF376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108DC6" w14:textId="77777777" w:rsidR="009D5BFB" w:rsidRPr="009D5BFB" w:rsidRDefault="009D5BFB" w:rsidP="009D5BFB">
            <w:pPr>
              <w:rPr>
                <w:color w:val="000000"/>
                <w:szCs w:val="28"/>
              </w:rPr>
            </w:pPr>
            <w:r w:rsidRPr="009D5BFB">
              <w:rPr>
                <w:color w:val="000000"/>
                <w:szCs w:val="28"/>
              </w:rPr>
              <w:t>0.00000392</w:t>
            </w:r>
          </w:p>
        </w:tc>
      </w:tr>
      <w:tr w:rsidR="009D5BFB" w:rsidRPr="009D5BFB" w14:paraId="6B61F8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249539" w14:textId="77777777" w:rsidR="009D5BFB" w:rsidRPr="009D5BFB" w:rsidRDefault="009D5BFB" w:rsidP="009D5BFB">
            <w:pPr>
              <w:rPr>
                <w:color w:val="000000"/>
                <w:szCs w:val="28"/>
              </w:rPr>
            </w:pPr>
            <w:r w:rsidRPr="009D5BFB">
              <w:rPr>
                <w:color w:val="000000"/>
                <w:szCs w:val="28"/>
              </w:rPr>
              <w:t>12:№44</w:t>
            </w:r>
          </w:p>
        </w:tc>
        <w:tc>
          <w:tcPr>
            <w:tcW w:w="1616" w:type="dxa"/>
            <w:tcBorders>
              <w:top w:val="nil"/>
              <w:left w:val="nil"/>
              <w:bottom w:val="single" w:sz="4" w:space="0" w:color="auto"/>
              <w:right w:val="single" w:sz="4" w:space="0" w:color="auto"/>
            </w:tcBorders>
            <w:shd w:val="clear" w:color="auto" w:fill="auto"/>
            <w:vAlign w:val="bottom"/>
            <w:hideMark/>
          </w:tcPr>
          <w:p w14:paraId="1E7D6BC6" w14:textId="77777777" w:rsidR="009D5BFB" w:rsidRPr="009D5BFB" w:rsidRDefault="009D5BFB" w:rsidP="009D5BFB">
            <w:pPr>
              <w:jc w:val="right"/>
              <w:rPr>
                <w:color w:val="000000"/>
                <w:szCs w:val="28"/>
              </w:rPr>
            </w:pPr>
            <w:r w:rsidRPr="009D5BFB">
              <w:rPr>
                <w:color w:val="000000"/>
                <w:szCs w:val="28"/>
              </w:rPr>
              <w:t>11.58</w:t>
            </w:r>
          </w:p>
        </w:tc>
        <w:tc>
          <w:tcPr>
            <w:tcW w:w="1616" w:type="dxa"/>
            <w:tcBorders>
              <w:top w:val="nil"/>
              <w:left w:val="nil"/>
              <w:bottom w:val="single" w:sz="4" w:space="0" w:color="auto"/>
              <w:right w:val="single" w:sz="4" w:space="0" w:color="auto"/>
            </w:tcBorders>
            <w:shd w:val="clear" w:color="auto" w:fill="auto"/>
            <w:vAlign w:val="bottom"/>
            <w:hideMark/>
          </w:tcPr>
          <w:p w14:paraId="4C9C4A05" w14:textId="77777777" w:rsidR="009D5BFB" w:rsidRPr="009D5BFB" w:rsidRDefault="009D5BFB" w:rsidP="009D5BFB">
            <w:pPr>
              <w:jc w:val="right"/>
              <w:rPr>
                <w:color w:val="000000"/>
                <w:szCs w:val="28"/>
              </w:rPr>
            </w:pPr>
            <w:r w:rsidRPr="009D5BFB">
              <w:rPr>
                <w:color w:val="000000"/>
                <w:szCs w:val="28"/>
              </w:rPr>
              <w:t>11.58</w:t>
            </w:r>
          </w:p>
        </w:tc>
        <w:tc>
          <w:tcPr>
            <w:tcW w:w="1499" w:type="dxa"/>
            <w:tcBorders>
              <w:top w:val="nil"/>
              <w:left w:val="nil"/>
              <w:bottom w:val="single" w:sz="4" w:space="0" w:color="auto"/>
              <w:right w:val="single" w:sz="4" w:space="0" w:color="auto"/>
            </w:tcBorders>
            <w:shd w:val="clear" w:color="auto" w:fill="auto"/>
            <w:vAlign w:val="bottom"/>
            <w:hideMark/>
          </w:tcPr>
          <w:p w14:paraId="22D0796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2CE719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4E84310" w14:textId="77777777" w:rsidR="009D5BFB" w:rsidRPr="009D5BFB" w:rsidRDefault="009D5BFB" w:rsidP="009D5BFB">
            <w:pPr>
              <w:jc w:val="right"/>
              <w:rPr>
                <w:color w:val="000000"/>
                <w:szCs w:val="28"/>
              </w:rPr>
            </w:pPr>
            <w:r w:rsidRPr="009D5BFB">
              <w:rPr>
                <w:color w:val="000000"/>
                <w:szCs w:val="28"/>
              </w:rPr>
              <w:t>1.158</w:t>
            </w:r>
          </w:p>
        </w:tc>
        <w:tc>
          <w:tcPr>
            <w:tcW w:w="1546" w:type="dxa"/>
            <w:tcBorders>
              <w:top w:val="nil"/>
              <w:left w:val="nil"/>
              <w:bottom w:val="single" w:sz="4" w:space="0" w:color="auto"/>
              <w:right w:val="single" w:sz="4" w:space="0" w:color="auto"/>
            </w:tcBorders>
            <w:shd w:val="clear" w:color="auto" w:fill="auto"/>
            <w:hideMark/>
          </w:tcPr>
          <w:p w14:paraId="4D617F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709DC9" w14:textId="77777777" w:rsidR="009D5BFB" w:rsidRPr="009D5BFB" w:rsidRDefault="009D5BFB" w:rsidP="009D5BFB">
            <w:pPr>
              <w:rPr>
                <w:color w:val="000000"/>
                <w:szCs w:val="28"/>
              </w:rPr>
            </w:pPr>
            <w:r w:rsidRPr="009D5BFB">
              <w:rPr>
                <w:color w:val="000000"/>
                <w:szCs w:val="28"/>
              </w:rPr>
              <w:t>0.00000525</w:t>
            </w:r>
          </w:p>
        </w:tc>
      </w:tr>
      <w:tr w:rsidR="009D5BFB" w:rsidRPr="009D5BFB" w14:paraId="43A009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811705" w14:textId="77777777" w:rsidR="009D5BFB" w:rsidRPr="009D5BFB" w:rsidRDefault="009D5BFB" w:rsidP="009D5BFB">
            <w:pPr>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7B5CE691" w14:textId="77777777" w:rsidR="009D5BFB" w:rsidRPr="009D5BFB" w:rsidRDefault="009D5BFB" w:rsidP="009D5BFB">
            <w:pPr>
              <w:jc w:val="right"/>
              <w:rPr>
                <w:color w:val="000000"/>
                <w:szCs w:val="28"/>
              </w:rPr>
            </w:pPr>
            <w:r w:rsidRPr="009D5BFB">
              <w:rPr>
                <w:color w:val="000000"/>
                <w:szCs w:val="28"/>
              </w:rPr>
              <w:t>66.77</w:t>
            </w:r>
          </w:p>
        </w:tc>
        <w:tc>
          <w:tcPr>
            <w:tcW w:w="1616" w:type="dxa"/>
            <w:tcBorders>
              <w:top w:val="nil"/>
              <w:left w:val="nil"/>
              <w:bottom w:val="single" w:sz="4" w:space="0" w:color="auto"/>
              <w:right w:val="single" w:sz="4" w:space="0" w:color="auto"/>
            </w:tcBorders>
            <w:shd w:val="clear" w:color="auto" w:fill="auto"/>
            <w:vAlign w:val="bottom"/>
            <w:hideMark/>
          </w:tcPr>
          <w:p w14:paraId="36063B04" w14:textId="77777777" w:rsidR="009D5BFB" w:rsidRPr="009D5BFB" w:rsidRDefault="009D5BFB" w:rsidP="009D5BFB">
            <w:pPr>
              <w:jc w:val="right"/>
              <w:rPr>
                <w:color w:val="000000"/>
                <w:szCs w:val="28"/>
              </w:rPr>
            </w:pPr>
            <w:r w:rsidRPr="009D5BFB">
              <w:rPr>
                <w:color w:val="000000"/>
                <w:szCs w:val="28"/>
              </w:rPr>
              <w:t>66.77</w:t>
            </w:r>
          </w:p>
        </w:tc>
        <w:tc>
          <w:tcPr>
            <w:tcW w:w="1499" w:type="dxa"/>
            <w:tcBorders>
              <w:top w:val="nil"/>
              <w:left w:val="nil"/>
              <w:bottom w:val="single" w:sz="4" w:space="0" w:color="auto"/>
              <w:right w:val="single" w:sz="4" w:space="0" w:color="auto"/>
            </w:tcBorders>
            <w:shd w:val="clear" w:color="auto" w:fill="auto"/>
            <w:vAlign w:val="bottom"/>
            <w:hideMark/>
          </w:tcPr>
          <w:p w14:paraId="2812E97D"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8941C80"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65164E43" w14:textId="77777777" w:rsidR="009D5BFB" w:rsidRPr="009D5BFB" w:rsidRDefault="009D5BFB" w:rsidP="009D5BFB">
            <w:pPr>
              <w:jc w:val="right"/>
              <w:rPr>
                <w:color w:val="000000"/>
                <w:szCs w:val="28"/>
              </w:rPr>
            </w:pPr>
            <w:r w:rsidRPr="009D5BFB">
              <w:rPr>
                <w:color w:val="000000"/>
                <w:szCs w:val="28"/>
              </w:rPr>
              <w:t>9.3478</w:t>
            </w:r>
          </w:p>
        </w:tc>
        <w:tc>
          <w:tcPr>
            <w:tcW w:w="1546" w:type="dxa"/>
            <w:tcBorders>
              <w:top w:val="nil"/>
              <w:left w:val="nil"/>
              <w:bottom w:val="single" w:sz="4" w:space="0" w:color="auto"/>
              <w:right w:val="single" w:sz="4" w:space="0" w:color="auto"/>
            </w:tcBorders>
            <w:shd w:val="clear" w:color="auto" w:fill="auto"/>
            <w:hideMark/>
          </w:tcPr>
          <w:p w14:paraId="23C5529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FEDE38" w14:textId="77777777" w:rsidR="009D5BFB" w:rsidRPr="009D5BFB" w:rsidRDefault="009D5BFB" w:rsidP="009D5BFB">
            <w:pPr>
              <w:rPr>
                <w:color w:val="000000"/>
                <w:szCs w:val="28"/>
              </w:rPr>
            </w:pPr>
            <w:r w:rsidRPr="009D5BFB">
              <w:rPr>
                <w:color w:val="000000"/>
                <w:szCs w:val="28"/>
              </w:rPr>
              <w:t>0.00003252</w:t>
            </w:r>
          </w:p>
        </w:tc>
      </w:tr>
      <w:tr w:rsidR="009D5BFB" w:rsidRPr="009D5BFB" w14:paraId="7FE2939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937099" w14:textId="77777777" w:rsidR="009D5BFB" w:rsidRPr="009D5BFB" w:rsidRDefault="009D5BFB" w:rsidP="009D5BFB">
            <w:pPr>
              <w:rPr>
                <w:color w:val="000000"/>
                <w:szCs w:val="28"/>
              </w:rPr>
            </w:pPr>
            <w:r w:rsidRPr="009D5BFB">
              <w:rPr>
                <w:color w:val="000000"/>
                <w:szCs w:val="28"/>
              </w:rPr>
              <w:t>14:з28</w:t>
            </w:r>
          </w:p>
        </w:tc>
        <w:tc>
          <w:tcPr>
            <w:tcW w:w="1616" w:type="dxa"/>
            <w:tcBorders>
              <w:top w:val="nil"/>
              <w:left w:val="nil"/>
              <w:bottom w:val="single" w:sz="4" w:space="0" w:color="auto"/>
              <w:right w:val="single" w:sz="4" w:space="0" w:color="auto"/>
            </w:tcBorders>
            <w:shd w:val="clear" w:color="auto" w:fill="auto"/>
            <w:vAlign w:val="bottom"/>
            <w:hideMark/>
          </w:tcPr>
          <w:p w14:paraId="4C53928B" w14:textId="77777777" w:rsidR="009D5BFB" w:rsidRPr="009D5BFB" w:rsidRDefault="009D5BFB" w:rsidP="009D5BFB">
            <w:pPr>
              <w:jc w:val="right"/>
              <w:rPr>
                <w:color w:val="000000"/>
                <w:szCs w:val="28"/>
              </w:rPr>
            </w:pPr>
            <w:r w:rsidRPr="009D5BFB">
              <w:rPr>
                <w:color w:val="000000"/>
                <w:szCs w:val="28"/>
              </w:rPr>
              <w:t>4.43</w:t>
            </w:r>
          </w:p>
        </w:tc>
        <w:tc>
          <w:tcPr>
            <w:tcW w:w="1616" w:type="dxa"/>
            <w:tcBorders>
              <w:top w:val="nil"/>
              <w:left w:val="nil"/>
              <w:bottom w:val="single" w:sz="4" w:space="0" w:color="auto"/>
              <w:right w:val="single" w:sz="4" w:space="0" w:color="auto"/>
            </w:tcBorders>
            <w:shd w:val="clear" w:color="auto" w:fill="auto"/>
            <w:vAlign w:val="bottom"/>
            <w:hideMark/>
          </w:tcPr>
          <w:p w14:paraId="3D29CD2A" w14:textId="77777777" w:rsidR="009D5BFB" w:rsidRPr="009D5BFB" w:rsidRDefault="009D5BFB" w:rsidP="009D5BFB">
            <w:pPr>
              <w:jc w:val="right"/>
              <w:rPr>
                <w:color w:val="000000"/>
                <w:szCs w:val="28"/>
              </w:rPr>
            </w:pPr>
            <w:r w:rsidRPr="009D5BFB">
              <w:rPr>
                <w:color w:val="000000"/>
                <w:szCs w:val="28"/>
              </w:rPr>
              <w:t>4.43</w:t>
            </w:r>
          </w:p>
        </w:tc>
        <w:tc>
          <w:tcPr>
            <w:tcW w:w="1499" w:type="dxa"/>
            <w:tcBorders>
              <w:top w:val="nil"/>
              <w:left w:val="nil"/>
              <w:bottom w:val="single" w:sz="4" w:space="0" w:color="auto"/>
              <w:right w:val="single" w:sz="4" w:space="0" w:color="auto"/>
            </w:tcBorders>
            <w:shd w:val="clear" w:color="auto" w:fill="auto"/>
            <w:vAlign w:val="bottom"/>
            <w:hideMark/>
          </w:tcPr>
          <w:p w14:paraId="07B0A8F7"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1F4EC401"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2BC21DA7" w14:textId="77777777" w:rsidR="009D5BFB" w:rsidRPr="009D5BFB" w:rsidRDefault="009D5BFB" w:rsidP="009D5BFB">
            <w:pPr>
              <w:jc w:val="right"/>
              <w:rPr>
                <w:color w:val="000000"/>
                <w:szCs w:val="28"/>
              </w:rPr>
            </w:pPr>
            <w:r w:rsidRPr="009D5BFB">
              <w:rPr>
                <w:color w:val="000000"/>
                <w:szCs w:val="28"/>
              </w:rPr>
              <w:t>0.6202</w:t>
            </w:r>
          </w:p>
        </w:tc>
        <w:tc>
          <w:tcPr>
            <w:tcW w:w="1546" w:type="dxa"/>
            <w:tcBorders>
              <w:top w:val="nil"/>
              <w:left w:val="nil"/>
              <w:bottom w:val="single" w:sz="4" w:space="0" w:color="auto"/>
              <w:right w:val="single" w:sz="4" w:space="0" w:color="auto"/>
            </w:tcBorders>
            <w:shd w:val="clear" w:color="auto" w:fill="auto"/>
            <w:hideMark/>
          </w:tcPr>
          <w:p w14:paraId="50F847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DB6C9C" w14:textId="77777777" w:rsidR="009D5BFB" w:rsidRPr="009D5BFB" w:rsidRDefault="009D5BFB" w:rsidP="009D5BFB">
            <w:pPr>
              <w:rPr>
                <w:color w:val="000000"/>
                <w:szCs w:val="28"/>
              </w:rPr>
            </w:pPr>
            <w:r w:rsidRPr="009D5BFB">
              <w:rPr>
                <w:color w:val="000000"/>
                <w:szCs w:val="28"/>
              </w:rPr>
              <w:t>0.00000216</w:t>
            </w:r>
          </w:p>
        </w:tc>
      </w:tr>
      <w:tr w:rsidR="009D5BFB" w:rsidRPr="009D5BFB" w14:paraId="2A323C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449F16" w14:textId="77777777" w:rsidR="009D5BFB" w:rsidRPr="009D5BFB" w:rsidRDefault="009D5BFB" w:rsidP="009D5BFB">
            <w:pPr>
              <w:rPr>
                <w:color w:val="000000"/>
                <w:szCs w:val="28"/>
              </w:rPr>
            </w:pPr>
            <w:r w:rsidRPr="009D5BFB">
              <w:rPr>
                <w:color w:val="000000"/>
                <w:szCs w:val="28"/>
              </w:rPr>
              <w:t>з28:№36</w:t>
            </w:r>
          </w:p>
        </w:tc>
        <w:tc>
          <w:tcPr>
            <w:tcW w:w="1616" w:type="dxa"/>
            <w:tcBorders>
              <w:top w:val="nil"/>
              <w:left w:val="nil"/>
              <w:bottom w:val="single" w:sz="4" w:space="0" w:color="auto"/>
              <w:right w:val="single" w:sz="4" w:space="0" w:color="auto"/>
            </w:tcBorders>
            <w:shd w:val="clear" w:color="auto" w:fill="auto"/>
            <w:vAlign w:val="bottom"/>
            <w:hideMark/>
          </w:tcPr>
          <w:p w14:paraId="0D97CE76" w14:textId="77777777" w:rsidR="009D5BFB" w:rsidRPr="009D5BFB" w:rsidRDefault="009D5BFB" w:rsidP="009D5BFB">
            <w:pPr>
              <w:jc w:val="right"/>
              <w:rPr>
                <w:color w:val="000000"/>
                <w:szCs w:val="28"/>
              </w:rPr>
            </w:pPr>
            <w:r w:rsidRPr="009D5BFB">
              <w:rPr>
                <w:color w:val="000000"/>
                <w:szCs w:val="28"/>
              </w:rPr>
              <w:t>6.48</w:t>
            </w:r>
          </w:p>
        </w:tc>
        <w:tc>
          <w:tcPr>
            <w:tcW w:w="1616" w:type="dxa"/>
            <w:tcBorders>
              <w:top w:val="nil"/>
              <w:left w:val="nil"/>
              <w:bottom w:val="single" w:sz="4" w:space="0" w:color="auto"/>
              <w:right w:val="single" w:sz="4" w:space="0" w:color="auto"/>
            </w:tcBorders>
            <w:shd w:val="clear" w:color="auto" w:fill="auto"/>
            <w:vAlign w:val="bottom"/>
            <w:hideMark/>
          </w:tcPr>
          <w:p w14:paraId="13D83294" w14:textId="77777777" w:rsidR="009D5BFB" w:rsidRPr="009D5BFB" w:rsidRDefault="009D5BFB" w:rsidP="009D5BFB">
            <w:pPr>
              <w:jc w:val="right"/>
              <w:rPr>
                <w:color w:val="000000"/>
                <w:szCs w:val="28"/>
              </w:rPr>
            </w:pPr>
            <w:r w:rsidRPr="009D5BFB">
              <w:rPr>
                <w:color w:val="000000"/>
                <w:szCs w:val="28"/>
              </w:rPr>
              <w:t>6.48</w:t>
            </w:r>
          </w:p>
        </w:tc>
        <w:tc>
          <w:tcPr>
            <w:tcW w:w="1499" w:type="dxa"/>
            <w:tcBorders>
              <w:top w:val="nil"/>
              <w:left w:val="nil"/>
              <w:bottom w:val="single" w:sz="4" w:space="0" w:color="auto"/>
              <w:right w:val="single" w:sz="4" w:space="0" w:color="auto"/>
            </w:tcBorders>
            <w:shd w:val="clear" w:color="auto" w:fill="auto"/>
            <w:vAlign w:val="bottom"/>
            <w:hideMark/>
          </w:tcPr>
          <w:p w14:paraId="68190399"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22ABE863"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7FEF5B5" w14:textId="77777777" w:rsidR="009D5BFB" w:rsidRPr="009D5BFB" w:rsidRDefault="009D5BFB" w:rsidP="009D5BFB">
            <w:pPr>
              <w:jc w:val="right"/>
              <w:rPr>
                <w:color w:val="000000"/>
                <w:szCs w:val="28"/>
              </w:rPr>
            </w:pPr>
            <w:r w:rsidRPr="009D5BFB">
              <w:rPr>
                <w:color w:val="000000"/>
                <w:szCs w:val="28"/>
              </w:rPr>
              <w:t>0.9072</w:t>
            </w:r>
          </w:p>
        </w:tc>
        <w:tc>
          <w:tcPr>
            <w:tcW w:w="1546" w:type="dxa"/>
            <w:tcBorders>
              <w:top w:val="nil"/>
              <w:left w:val="nil"/>
              <w:bottom w:val="single" w:sz="4" w:space="0" w:color="auto"/>
              <w:right w:val="single" w:sz="4" w:space="0" w:color="auto"/>
            </w:tcBorders>
            <w:shd w:val="clear" w:color="auto" w:fill="auto"/>
            <w:hideMark/>
          </w:tcPr>
          <w:p w14:paraId="4B24EF2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F69EAD" w14:textId="77777777" w:rsidR="009D5BFB" w:rsidRPr="009D5BFB" w:rsidRDefault="009D5BFB" w:rsidP="009D5BFB">
            <w:pPr>
              <w:rPr>
                <w:color w:val="000000"/>
                <w:szCs w:val="28"/>
              </w:rPr>
            </w:pPr>
            <w:r w:rsidRPr="009D5BFB">
              <w:rPr>
                <w:color w:val="000000"/>
                <w:szCs w:val="28"/>
              </w:rPr>
              <w:t>0.00000316</w:t>
            </w:r>
          </w:p>
        </w:tc>
      </w:tr>
      <w:tr w:rsidR="009D5BFB" w:rsidRPr="009D5BFB" w14:paraId="1806F9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58F18B" w14:textId="77777777" w:rsidR="009D5BFB" w:rsidRPr="009D5BFB" w:rsidRDefault="009D5BFB" w:rsidP="009D5BFB">
            <w:pPr>
              <w:rPr>
                <w:color w:val="000000"/>
                <w:szCs w:val="28"/>
              </w:rPr>
            </w:pPr>
            <w:r w:rsidRPr="009D5BFB">
              <w:rPr>
                <w:color w:val="000000"/>
                <w:szCs w:val="28"/>
              </w:rPr>
              <w:t>12:№44а</w:t>
            </w:r>
          </w:p>
        </w:tc>
        <w:tc>
          <w:tcPr>
            <w:tcW w:w="1616" w:type="dxa"/>
            <w:tcBorders>
              <w:top w:val="nil"/>
              <w:left w:val="nil"/>
              <w:bottom w:val="single" w:sz="4" w:space="0" w:color="auto"/>
              <w:right w:val="single" w:sz="4" w:space="0" w:color="auto"/>
            </w:tcBorders>
            <w:shd w:val="clear" w:color="auto" w:fill="auto"/>
            <w:vAlign w:val="bottom"/>
            <w:hideMark/>
          </w:tcPr>
          <w:p w14:paraId="43375556" w14:textId="77777777" w:rsidR="009D5BFB" w:rsidRPr="009D5BFB" w:rsidRDefault="009D5BFB" w:rsidP="009D5BFB">
            <w:pPr>
              <w:jc w:val="right"/>
              <w:rPr>
                <w:color w:val="000000"/>
                <w:szCs w:val="28"/>
              </w:rPr>
            </w:pPr>
            <w:r w:rsidRPr="009D5BFB">
              <w:rPr>
                <w:color w:val="000000"/>
                <w:szCs w:val="28"/>
              </w:rPr>
              <w:t>69.37</w:t>
            </w:r>
          </w:p>
        </w:tc>
        <w:tc>
          <w:tcPr>
            <w:tcW w:w="1616" w:type="dxa"/>
            <w:tcBorders>
              <w:top w:val="nil"/>
              <w:left w:val="nil"/>
              <w:bottom w:val="single" w:sz="4" w:space="0" w:color="auto"/>
              <w:right w:val="single" w:sz="4" w:space="0" w:color="auto"/>
            </w:tcBorders>
            <w:shd w:val="clear" w:color="auto" w:fill="auto"/>
            <w:vAlign w:val="bottom"/>
            <w:hideMark/>
          </w:tcPr>
          <w:p w14:paraId="3CD1970A" w14:textId="77777777" w:rsidR="009D5BFB" w:rsidRPr="009D5BFB" w:rsidRDefault="009D5BFB" w:rsidP="009D5BFB">
            <w:pPr>
              <w:jc w:val="right"/>
              <w:rPr>
                <w:color w:val="000000"/>
                <w:szCs w:val="28"/>
              </w:rPr>
            </w:pPr>
            <w:r w:rsidRPr="009D5BFB">
              <w:rPr>
                <w:color w:val="000000"/>
                <w:szCs w:val="28"/>
              </w:rPr>
              <w:t>69.37</w:t>
            </w:r>
          </w:p>
        </w:tc>
        <w:tc>
          <w:tcPr>
            <w:tcW w:w="1499" w:type="dxa"/>
            <w:tcBorders>
              <w:top w:val="nil"/>
              <w:left w:val="nil"/>
              <w:bottom w:val="single" w:sz="4" w:space="0" w:color="auto"/>
              <w:right w:val="single" w:sz="4" w:space="0" w:color="auto"/>
            </w:tcBorders>
            <w:shd w:val="clear" w:color="auto" w:fill="auto"/>
            <w:vAlign w:val="bottom"/>
            <w:hideMark/>
          </w:tcPr>
          <w:p w14:paraId="4F9C2975"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4EF4AA4"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5B0F46F3" w14:textId="77777777" w:rsidR="009D5BFB" w:rsidRPr="009D5BFB" w:rsidRDefault="009D5BFB" w:rsidP="009D5BFB">
            <w:pPr>
              <w:jc w:val="right"/>
              <w:rPr>
                <w:color w:val="000000"/>
                <w:szCs w:val="28"/>
              </w:rPr>
            </w:pPr>
            <w:r w:rsidRPr="009D5BFB">
              <w:rPr>
                <w:color w:val="000000"/>
                <w:szCs w:val="28"/>
              </w:rPr>
              <w:t>4.43968</w:t>
            </w:r>
          </w:p>
        </w:tc>
        <w:tc>
          <w:tcPr>
            <w:tcW w:w="1546" w:type="dxa"/>
            <w:tcBorders>
              <w:top w:val="nil"/>
              <w:left w:val="nil"/>
              <w:bottom w:val="single" w:sz="4" w:space="0" w:color="auto"/>
              <w:right w:val="single" w:sz="4" w:space="0" w:color="auto"/>
            </w:tcBorders>
            <w:shd w:val="clear" w:color="auto" w:fill="auto"/>
            <w:hideMark/>
          </w:tcPr>
          <w:p w14:paraId="7421BC2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3C293D" w14:textId="77777777" w:rsidR="009D5BFB" w:rsidRPr="009D5BFB" w:rsidRDefault="009D5BFB" w:rsidP="009D5BFB">
            <w:pPr>
              <w:rPr>
                <w:color w:val="000000"/>
                <w:szCs w:val="28"/>
              </w:rPr>
            </w:pPr>
            <w:r w:rsidRPr="009D5BFB">
              <w:rPr>
                <w:color w:val="000000"/>
                <w:szCs w:val="28"/>
              </w:rPr>
              <w:t>0.00002823</w:t>
            </w:r>
          </w:p>
        </w:tc>
      </w:tr>
      <w:tr w:rsidR="009D5BFB" w:rsidRPr="009D5BFB" w14:paraId="048C66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A9215B" w14:textId="77777777" w:rsidR="009D5BFB" w:rsidRPr="009D5BFB" w:rsidRDefault="009D5BFB" w:rsidP="009D5BFB">
            <w:pPr>
              <w:rPr>
                <w:color w:val="000000"/>
                <w:szCs w:val="28"/>
              </w:rPr>
            </w:pPr>
            <w:r w:rsidRPr="009D5BFB">
              <w:rPr>
                <w:color w:val="000000"/>
                <w:szCs w:val="28"/>
              </w:rPr>
              <w:t>11:з29</w:t>
            </w:r>
          </w:p>
        </w:tc>
        <w:tc>
          <w:tcPr>
            <w:tcW w:w="1616" w:type="dxa"/>
            <w:tcBorders>
              <w:top w:val="nil"/>
              <w:left w:val="nil"/>
              <w:bottom w:val="single" w:sz="4" w:space="0" w:color="auto"/>
              <w:right w:val="single" w:sz="4" w:space="0" w:color="auto"/>
            </w:tcBorders>
            <w:shd w:val="clear" w:color="auto" w:fill="auto"/>
            <w:vAlign w:val="bottom"/>
            <w:hideMark/>
          </w:tcPr>
          <w:p w14:paraId="197186A3" w14:textId="77777777" w:rsidR="009D5BFB" w:rsidRPr="009D5BFB" w:rsidRDefault="009D5BFB" w:rsidP="009D5BFB">
            <w:pPr>
              <w:jc w:val="right"/>
              <w:rPr>
                <w:color w:val="000000"/>
                <w:szCs w:val="28"/>
              </w:rPr>
            </w:pPr>
            <w:r w:rsidRPr="009D5BFB">
              <w:rPr>
                <w:color w:val="000000"/>
                <w:szCs w:val="28"/>
              </w:rPr>
              <w:t>6.46</w:t>
            </w:r>
          </w:p>
        </w:tc>
        <w:tc>
          <w:tcPr>
            <w:tcW w:w="1616" w:type="dxa"/>
            <w:tcBorders>
              <w:top w:val="nil"/>
              <w:left w:val="nil"/>
              <w:bottom w:val="single" w:sz="4" w:space="0" w:color="auto"/>
              <w:right w:val="single" w:sz="4" w:space="0" w:color="auto"/>
            </w:tcBorders>
            <w:shd w:val="clear" w:color="auto" w:fill="auto"/>
            <w:vAlign w:val="bottom"/>
            <w:hideMark/>
          </w:tcPr>
          <w:p w14:paraId="3346E83E" w14:textId="77777777" w:rsidR="009D5BFB" w:rsidRPr="009D5BFB" w:rsidRDefault="009D5BFB" w:rsidP="009D5BFB">
            <w:pPr>
              <w:jc w:val="right"/>
              <w:rPr>
                <w:color w:val="000000"/>
                <w:szCs w:val="28"/>
              </w:rPr>
            </w:pPr>
            <w:r w:rsidRPr="009D5BFB">
              <w:rPr>
                <w:color w:val="000000"/>
                <w:szCs w:val="28"/>
              </w:rPr>
              <w:t>6.46</w:t>
            </w:r>
          </w:p>
        </w:tc>
        <w:tc>
          <w:tcPr>
            <w:tcW w:w="1499" w:type="dxa"/>
            <w:tcBorders>
              <w:top w:val="nil"/>
              <w:left w:val="nil"/>
              <w:bottom w:val="single" w:sz="4" w:space="0" w:color="auto"/>
              <w:right w:val="single" w:sz="4" w:space="0" w:color="auto"/>
            </w:tcBorders>
            <w:shd w:val="clear" w:color="auto" w:fill="auto"/>
            <w:vAlign w:val="bottom"/>
            <w:hideMark/>
          </w:tcPr>
          <w:p w14:paraId="424861D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DDF8F8F"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4936234" w14:textId="77777777" w:rsidR="009D5BFB" w:rsidRPr="009D5BFB" w:rsidRDefault="009D5BFB" w:rsidP="009D5BFB">
            <w:pPr>
              <w:jc w:val="right"/>
              <w:rPr>
                <w:color w:val="000000"/>
                <w:szCs w:val="28"/>
              </w:rPr>
            </w:pPr>
            <w:r w:rsidRPr="009D5BFB">
              <w:rPr>
                <w:color w:val="000000"/>
                <w:szCs w:val="28"/>
              </w:rPr>
              <w:t>1.938</w:t>
            </w:r>
          </w:p>
        </w:tc>
        <w:tc>
          <w:tcPr>
            <w:tcW w:w="1546" w:type="dxa"/>
            <w:tcBorders>
              <w:top w:val="nil"/>
              <w:left w:val="nil"/>
              <w:bottom w:val="single" w:sz="4" w:space="0" w:color="auto"/>
              <w:right w:val="single" w:sz="4" w:space="0" w:color="auto"/>
            </w:tcBorders>
            <w:shd w:val="clear" w:color="auto" w:fill="auto"/>
            <w:hideMark/>
          </w:tcPr>
          <w:p w14:paraId="152B25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3B49D6" w14:textId="77777777" w:rsidR="009D5BFB" w:rsidRPr="009D5BFB" w:rsidRDefault="009D5BFB" w:rsidP="009D5BFB">
            <w:pPr>
              <w:rPr>
                <w:color w:val="000000"/>
                <w:szCs w:val="28"/>
              </w:rPr>
            </w:pPr>
            <w:r w:rsidRPr="009D5BFB">
              <w:rPr>
                <w:color w:val="000000"/>
                <w:szCs w:val="28"/>
              </w:rPr>
              <w:t>0.00000413</w:t>
            </w:r>
          </w:p>
        </w:tc>
      </w:tr>
      <w:tr w:rsidR="009D5BFB" w:rsidRPr="009D5BFB" w14:paraId="0EC35C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3567E9" w14:textId="77777777" w:rsidR="009D5BFB" w:rsidRPr="009D5BFB" w:rsidRDefault="009D5BFB" w:rsidP="009D5BFB">
            <w:pPr>
              <w:rPr>
                <w:color w:val="000000"/>
                <w:szCs w:val="28"/>
              </w:rPr>
            </w:pPr>
            <w:r w:rsidRPr="009D5BFB">
              <w:rPr>
                <w:color w:val="000000"/>
                <w:szCs w:val="28"/>
              </w:rPr>
              <w:t>з29:15</w:t>
            </w:r>
          </w:p>
        </w:tc>
        <w:tc>
          <w:tcPr>
            <w:tcW w:w="1616" w:type="dxa"/>
            <w:tcBorders>
              <w:top w:val="nil"/>
              <w:left w:val="nil"/>
              <w:bottom w:val="single" w:sz="4" w:space="0" w:color="auto"/>
              <w:right w:val="single" w:sz="4" w:space="0" w:color="auto"/>
            </w:tcBorders>
            <w:shd w:val="clear" w:color="auto" w:fill="auto"/>
            <w:vAlign w:val="bottom"/>
            <w:hideMark/>
          </w:tcPr>
          <w:p w14:paraId="30E00A2C" w14:textId="77777777" w:rsidR="009D5BFB" w:rsidRPr="009D5BFB" w:rsidRDefault="009D5BFB" w:rsidP="009D5BFB">
            <w:pPr>
              <w:jc w:val="right"/>
              <w:rPr>
                <w:color w:val="000000"/>
                <w:szCs w:val="28"/>
              </w:rPr>
            </w:pPr>
            <w:r w:rsidRPr="009D5BFB">
              <w:rPr>
                <w:color w:val="000000"/>
                <w:szCs w:val="28"/>
              </w:rPr>
              <w:t>47.83</w:t>
            </w:r>
          </w:p>
        </w:tc>
        <w:tc>
          <w:tcPr>
            <w:tcW w:w="1616" w:type="dxa"/>
            <w:tcBorders>
              <w:top w:val="nil"/>
              <w:left w:val="nil"/>
              <w:bottom w:val="single" w:sz="4" w:space="0" w:color="auto"/>
              <w:right w:val="single" w:sz="4" w:space="0" w:color="auto"/>
            </w:tcBorders>
            <w:shd w:val="clear" w:color="auto" w:fill="auto"/>
            <w:vAlign w:val="bottom"/>
            <w:hideMark/>
          </w:tcPr>
          <w:p w14:paraId="1DF2FA20" w14:textId="77777777" w:rsidR="009D5BFB" w:rsidRPr="009D5BFB" w:rsidRDefault="009D5BFB" w:rsidP="009D5BFB">
            <w:pPr>
              <w:jc w:val="right"/>
              <w:rPr>
                <w:color w:val="000000"/>
                <w:szCs w:val="28"/>
              </w:rPr>
            </w:pPr>
            <w:r w:rsidRPr="009D5BFB">
              <w:rPr>
                <w:color w:val="000000"/>
                <w:szCs w:val="28"/>
              </w:rPr>
              <w:t>47.83</w:t>
            </w:r>
          </w:p>
        </w:tc>
        <w:tc>
          <w:tcPr>
            <w:tcW w:w="1499" w:type="dxa"/>
            <w:tcBorders>
              <w:top w:val="nil"/>
              <w:left w:val="nil"/>
              <w:bottom w:val="single" w:sz="4" w:space="0" w:color="auto"/>
              <w:right w:val="single" w:sz="4" w:space="0" w:color="auto"/>
            </w:tcBorders>
            <w:shd w:val="clear" w:color="auto" w:fill="auto"/>
            <w:vAlign w:val="bottom"/>
            <w:hideMark/>
          </w:tcPr>
          <w:p w14:paraId="0D7263B0"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867040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313012D" w14:textId="77777777" w:rsidR="009D5BFB" w:rsidRPr="009D5BFB" w:rsidRDefault="009D5BFB" w:rsidP="009D5BFB">
            <w:pPr>
              <w:jc w:val="right"/>
              <w:rPr>
                <w:color w:val="000000"/>
                <w:szCs w:val="28"/>
              </w:rPr>
            </w:pPr>
            <w:r w:rsidRPr="009D5BFB">
              <w:rPr>
                <w:color w:val="000000"/>
                <w:szCs w:val="28"/>
              </w:rPr>
              <w:t>14.349</w:t>
            </w:r>
          </w:p>
        </w:tc>
        <w:tc>
          <w:tcPr>
            <w:tcW w:w="1546" w:type="dxa"/>
            <w:tcBorders>
              <w:top w:val="nil"/>
              <w:left w:val="nil"/>
              <w:bottom w:val="single" w:sz="4" w:space="0" w:color="auto"/>
              <w:right w:val="single" w:sz="4" w:space="0" w:color="auto"/>
            </w:tcBorders>
            <w:shd w:val="clear" w:color="auto" w:fill="auto"/>
            <w:hideMark/>
          </w:tcPr>
          <w:p w14:paraId="2B20D3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5D7E4F" w14:textId="77777777" w:rsidR="009D5BFB" w:rsidRPr="009D5BFB" w:rsidRDefault="009D5BFB" w:rsidP="009D5BFB">
            <w:pPr>
              <w:rPr>
                <w:color w:val="000000"/>
                <w:szCs w:val="28"/>
              </w:rPr>
            </w:pPr>
            <w:r w:rsidRPr="009D5BFB">
              <w:rPr>
                <w:color w:val="000000"/>
                <w:szCs w:val="28"/>
              </w:rPr>
              <w:t>0.00003054</w:t>
            </w:r>
          </w:p>
        </w:tc>
      </w:tr>
      <w:tr w:rsidR="009D5BFB" w:rsidRPr="009D5BFB" w14:paraId="7A6572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CA8A4A" w14:textId="77777777" w:rsidR="009D5BFB" w:rsidRPr="009D5BFB" w:rsidRDefault="009D5BFB" w:rsidP="009D5BFB">
            <w:pPr>
              <w:rPr>
                <w:color w:val="000000"/>
                <w:szCs w:val="28"/>
              </w:rPr>
            </w:pPr>
            <w:r w:rsidRPr="009D5BFB">
              <w:rPr>
                <w:color w:val="000000"/>
                <w:szCs w:val="28"/>
              </w:rPr>
              <w:t>15:№48</w:t>
            </w:r>
          </w:p>
        </w:tc>
        <w:tc>
          <w:tcPr>
            <w:tcW w:w="1616" w:type="dxa"/>
            <w:tcBorders>
              <w:top w:val="nil"/>
              <w:left w:val="nil"/>
              <w:bottom w:val="single" w:sz="4" w:space="0" w:color="auto"/>
              <w:right w:val="single" w:sz="4" w:space="0" w:color="auto"/>
            </w:tcBorders>
            <w:shd w:val="clear" w:color="auto" w:fill="auto"/>
            <w:vAlign w:val="bottom"/>
            <w:hideMark/>
          </w:tcPr>
          <w:p w14:paraId="302836D7" w14:textId="77777777" w:rsidR="009D5BFB" w:rsidRPr="009D5BFB" w:rsidRDefault="009D5BFB" w:rsidP="009D5BFB">
            <w:pPr>
              <w:jc w:val="right"/>
              <w:rPr>
                <w:color w:val="000000"/>
                <w:szCs w:val="28"/>
              </w:rPr>
            </w:pPr>
            <w:r w:rsidRPr="009D5BFB">
              <w:rPr>
                <w:color w:val="000000"/>
                <w:szCs w:val="28"/>
              </w:rPr>
              <w:t>29.61</w:t>
            </w:r>
          </w:p>
        </w:tc>
        <w:tc>
          <w:tcPr>
            <w:tcW w:w="1616" w:type="dxa"/>
            <w:tcBorders>
              <w:top w:val="nil"/>
              <w:left w:val="nil"/>
              <w:bottom w:val="single" w:sz="4" w:space="0" w:color="auto"/>
              <w:right w:val="single" w:sz="4" w:space="0" w:color="auto"/>
            </w:tcBorders>
            <w:shd w:val="clear" w:color="auto" w:fill="auto"/>
            <w:vAlign w:val="bottom"/>
            <w:hideMark/>
          </w:tcPr>
          <w:p w14:paraId="11CC969F" w14:textId="77777777" w:rsidR="009D5BFB" w:rsidRPr="009D5BFB" w:rsidRDefault="009D5BFB" w:rsidP="009D5BFB">
            <w:pPr>
              <w:jc w:val="right"/>
              <w:rPr>
                <w:color w:val="000000"/>
                <w:szCs w:val="28"/>
              </w:rPr>
            </w:pPr>
            <w:r w:rsidRPr="009D5BFB">
              <w:rPr>
                <w:color w:val="000000"/>
                <w:szCs w:val="28"/>
              </w:rPr>
              <w:t>29.61</w:t>
            </w:r>
          </w:p>
        </w:tc>
        <w:tc>
          <w:tcPr>
            <w:tcW w:w="1499" w:type="dxa"/>
            <w:tcBorders>
              <w:top w:val="nil"/>
              <w:left w:val="nil"/>
              <w:bottom w:val="single" w:sz="4" w:space="0" w:color="auto"/>
              <w:right w:val="single" w:sz="4" w:space="0" w:color="auto"/>
            </w:tcBorders>
            <w:shd w:val="clear" w:color="auto" w:fill="auto"/>
            <w:vAlign w:val="bottom"/>
            <w:hideMark/>
          </w:tcPr>
          <w:p w14:paraId="70BB144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4068CD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A55D6DF" w14:textId="77777777" w:rsidR="009D5BFB" w:rsidRPr="009D5BFB" w:rsidRDefault="009D5BFB" w:rsidP="009D5BFB">
            <w:pPr>
              <w:jc w:val="right"/>
              <w:rPr>
                <w:color w:val="000000"/>
                <w:szCs w:val="28"/>
              </w:rPr>
            </w:pPr>
            <w:r w:rsidRPr="009D5BFB">
              <w:rPr>
                <w:color w:val="000000"/>
                <w:szCs w:val="28"/>
              </w:rPr>
              <w:t>2.961</w:t>
            </w:r>
          </w:p>
        </w:tc>
        <w:tc>
          <w:tcPr>
            <w:tcW w:w="1546" w:type="dxa"/>
            <w:tcBorders>
              <w:top w:val="nil"/>
              <w:left w:val="nil"/>
              <w:bottom w:val="single" w:sz="4" w:space="0" w:color="auto"/>
              <w:right w:val="single" w:sz="4" w:space="0" w:color="auto"/>
            </w:tcBorders>
            <w:shd w:val="clear" w:color="auto" w:fill="auto"/>
            <w:hideMark/>
          </w:tcPr>
          <w:p w14:paraId="6A20D6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CEA390" w14:textId="77777777" w:rsidR="009D5BFB" w:rsidRPr="009D5BFB" w:rsidRDefault="009D5BFB" w:rsidP="009D5BFB">
            <w:pPr>
              <w:rPr>
                <w:color w:val="000000"/>
                <w:szCs w:val="28"/>
              </w:rPr>
            </w:pPr>
            <w:r w:rsidRPr="009D5BFB">
              <w:rPr>
                <w:color w:val="000000"/>
                <w:szCs w:val="28"/>
              </w:rPr>
              <w:t>0.00001341</w:t>
            </w:r>
          </w:p>
        </w:tc>
      </w:tr>
      <w:tr w:rsidR="009D5BFB" w:rsidRPr="009D5BFB" w14:paraId="561C37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0F4D19F" w14:textId="77777777" w:rsidR="009D5BFB" w:rsidRPr="009D5BFB" w:rsidRDefault="009D5BFB" w:rsidP="009D5BFB">
            <w:pPr>
              <w:rPr>
                <w:color w:val="000000"/>
                <w:szCs w:val="28"/>
              </w:rPr>
            </w:pPr>
            <w:r w:rsidRPr="009D5BFB">
              <w:rPr>
                <w:color w:val="000000"/>
                <w:szCs w:val="28"/>
              </w:rPr>
              <w:t>15:16</w:t>
            </w:r>
          </w:p>
        </w:tc>
        <w:tc>
          <w:tcPr>
            <w:tcW w:w="1616" w:type="dxa"/>
            <w:tcBorders>
              <w:top w:val="nil"/>
              <w:left w:val="nil"/>
              <w:bottom w:val="single" w:sz="4" w:space="0" w:color="auto"/>
              <w:right w:val="single" w:sz="4" w:space="0" w:color="auto"/>
            </w:tcBorders>
            <w:shd w:val="clear" w:color="auto" w:fill="auto"/>
            <w:vAlign w:val="bottom"/>
            <w:hideMark/>
          </w:tcPr>
          <w:p w14:paraId="6B1A76EF" w14:textId="77777777" w:rsidR="009D5BFB" w:rsidRPr="009D5BFB" w:rsidRDefault="009D5BFB" w:rsidP="009D5BFB">
            <w:pPr>
              <w:jc w:val="right"/>
              <w:rPr>
                <w:color w:val="000000"/>
                <w:szCs w:val="28"/>
              </w:rPr>
            </w:pPr>
            <w:r w:rsidRPr="009D5BFB">
              <w:rPr>
                <w:color w:val="000000"/>
                <w:szCs w:val="28"/>
              </w:rPr>
              <w:t>86.14</w:t>
            </w:r>
          </w:p>
        </w:tc>
        <w:tc>
          <w:tcPr>
            <w:tcW w:w="1616" w:type="dxa"/>
            <w:tcBorders>
              <w:top w:val="nil"/>
              <w:left w:val="nil"/>
              <w:bottom w:val="single" w:sz="4" w:space="0" w:color="auto"/>
              <w:right w:val="single" w:sz="4" w:space="0" w:color="auto"/>
            </w:tcBorders>
            <w:shd w:val="clear" w:color="auto" w:fill="auto"/>
            <w:vAlign w:val="bottom"/>
            <w:hideMark/>
          </w:tcPr>
          <w:p w14:paraId="7151952C" w14:textId="77777777" w:rsidR="009D5BFB" w:rsidRPr="009D5BFB" w:rsidRDefault="009D5BFB" w:rsidP="009D5BFB">
            <w:pPr>
              <w:jc w:val="right"/>
              <w:rPr>
                <w:color w:val="000000"/>
                <w:szCs w:val="28"/>
              </w:rPr>
            </w:pPr>
            <w:r w:rsidRPr="009D5BFB">
              <w:rPr>
                <w:color w:val="000000"/>
                <w:szCs w:val="28"/>
              </w:rPr>
              <w:t>86.14</w:t>
            </w:r>
          </w:p>
        </w:tc>
        <w:tc>
          <w:tcPr>
            <w:tcW w:w="1499" w:type="dxa"/>
            <w:tcBorders>
              <w:top w:val="nil"/>
              <w:left w:val="nil"/>
              <w:bottom w:val="single" w:sz="4" w:space="0" w:color="auto"/>
              <w:right w:val="single" w:sz="4" w:space="0" w:color="auto"/>
            </w:tcBorders>
            <w:shd w:val="clear" w:color="auto" w:fill="auto"/>
            <w:vAlign w:val="bottom"/>
            <w:hideMark/>
          </w:tcPr>
          <w:p w14:paraId="61D4BDFB"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9892FE8"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EFFBC6F" w14:textId="77777777" w:rsidR="009D5BFB" w:rsidRPr="009D5BFB" w:rsidRDefault="009D5BFB" w:rsidP="009D5BFB">
            <w:pPr>
              <w:jc w:val="right"/>
              <w:rPr>
                <w:color w:val="000000"/>
                <w:szCs w:val="28"/>
              </w:rPr>
            </w:pPr>
            <w:r w:rsidRPr="009D5BFB">
              <w:rPr>
                <w:color w:val="000000"/>
                <w:szCs w:val="28"/>
              </w:rPr>
              <w:t>17.228</w:t>
            </w:r>
          </w:p>
        </w:tc>
        <w:tc>
          <w:tcPr>
            <w:tcW w:w="1546" w:type="dxa"/>
            <w:tcBorders>
              <w:top w:val="nil"/>
              <w:left w:val="nil"/>
              <w:bottom w:val="single" w:sz="4" w:space="0" w:color="auto"/>
              <w:right w:val="single" w:sz="4" w:space="0" w:color="auto"/>
            </w:tcBorders>
            <w:shd w:val="clear" w:color="auto" w:fill="auto"/>
            <w:hideMark/>
          </w:tcPr>
          <w:p w14:paraId="13ECD06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03F6B3" w14:textId="77777777" w:rsidR="009D5BFB" w:rsidRPr="009D5BFB" w:rsidRDefault="009D5BFB" w:rsidP="009D5BFB">
            <w:pPr>
              <w:rPr>
                <w:color w:val="000000"/>
                <w:szCs w:val="28"/>
              </w:rPr>
            </w:pPr>
            <w:r w:rsidRPr="009D5BFB">
              <w:rPr>
                <w:color w:val="000000"/>
                <w:szCs w:val="28"/>
              </w:rPr>
              <w:t>0.00004694</w:t>
            </w:r>
          </w:p>
        </w:tc>
      </w:tr>
      <w:tr w:rsidR="009D5BFB" w:rsidRPr="009D5BFB" w14:paraId="0FD196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3966ACD" w14:textId="77777777" w:rsidR="009D5BFB" w:rsidRPr="009D5BFB" w:rsidRDefault="009D5BFB" w:rsidP="009D5BFB">
            <w:pPr>
              <w:rPr>
                <w:color w:val="000000"/>
                <w:szCs w:val="28"/>
              </w:rPr>
            </w:pPr>
            <w:r w:rsidRPr="009D5BFB">
              <w:rPr>
                <w:color w:val="000000"/>
                <w:szCs w:val="28"/>
              </w:rPr>
              <w:t>16:з30</w:t>
            </w:r>
          </w:p>
        </w:tc>
        <w:tc>
          <w:tcPr>
            <w:tcW w:w="1616" w:type="dxa"/>
            <w:tcBorders>
              <w:top w:val="nil"/>
              <w:left w:val="nil"/>
              <w:bottom w:val="single" w:sz="4" w:space="0" w:color="auto"/>
              <w:right w:val="single" w:sz="4" w:space="0" w:color="auto"/>
            </w:tcBorders>
            <w:shd w:val="clear" w:color="auto" w:fill="auto"/>
            <w:vAlign w:val="bottom"/>
            <w:hideMark/>
          </w:tcPr>
          <w:p w14:paraId="0C8C0973" w14:textId="77777777" w:rsidR="009D5BFB" w:rsidRPr="009D5BFB" w:rsidRDefault="009D5BFB" w:rsidP="009D5BFB">
            <w:pPr>
              <w:jc w:val="right"/>
              <w:rPr>
                <w:color w:val="000000"/>
                <w:szCs w:val="28"/>
              </w:rPr>
            </w:pPr>
            <w:r w:rsidRPr="009D5BFB">
              <w:rPr>
                <w:color w:val="000000"/>
                <w:szCs w:val="28"/>
              </w:rPr>
              <w:t>8</w:t>
            </w:r>
          </w:p>
        </w:tc>
        <w:tc>
          <w:tcPr>
            <w:tcW w:w="1616" w:type="dxa"/>
            <w:tcBorders>
              <w:top w:val="nil"/>
              <w:left w:val="nil"/>
              <w:bottom w:val="single" w:sz="4" w:space="0" w:color="auto"/>
              <w:right w:val="single" w:sz="4" w:space="0" w:color="auto"/>
            </w:tcBorders>
            <w:shd w:val="clear" w:color="auto" w:fill="auto"/>
            <w:vAlign w:val="bottom"/>
            <w:hideMark/>
          </w:tcPr>
          <w:p w14:paraId="7353457C" w14:textId="77777777" w:rsidR="009D5BFB" w:rsidRPr="009D5BFB" w:rsidRDefault="009D5BFB" w:rsidP="009D5BFB">
            <w:pPr>
              <w:jc w:val="right"/>
              <w:rPr>
                <w:color w:val="000000"/>
                <w:szCs w:val="28"/>
              </w:rPr>
            </w:pPr>
            <w:r w:rsidRPr="009D5BFB">
              <w:rPr>
                <w:color w:val="000000"/>
                <w:szCs w:val="28"/>
              </w:rPr>
              <w:t>8</w:t>
            </w:r>
          </w:p>
        </w:tc>
        <w:tc>
          <w:tcPr>
            <w:tcW w:w="1499" w:type="dxa"/>
            <w:tcBorders>
              <w:top w:val="nil"/>
              <w:left w:val="nil"/>
              <w:bottom w:val="single" w:sz="4" w:space="0" w:color="auto"/>
              <w:right w:val="single" w:sz="4" w:space="0" w:color="auto"/>
            </w:tcBorders>
            <w:shd w:val="clear" w:color="auto" w:fill="auto"/>
            <w:vAlign w:val="bottom"/>
            <w:hideMark/>
          </w:tcPr>
          <w:p w14:paraId="5C9D958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47EB3C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BC31782" w14:textId="77777777" w:rsidR="009D5BFB" w:rsidRPr="009D5BFB" w:rsidRDefault="009D5BFB" w:rsidP="009D5BFB">
            <w:pPr>
              <w:jc w:val="right"/>
              <w:rPr>
                <w:color w:val="000000"/>
                <w:szCs w:val="28"/>
              </w:rPr>
            </w:pPr>
            <w:r w:rsidRPr="009D5BFB">
              <w:rPr>
                <w:color w:val="000000"/>
                <w:szCs w:val="28"/>
              </w:rPr>
              <w:t>0.8</w:t>
            </w:r>
          </w:p>
        </w:tc>
        <w:tc>
          <w:tcPr>
            <w:tcW w:w="1546" w:type="dxa"/>
            <w:tcBorders>
              <w:top w:val="nil"/>
              <w:left w:val="nil"/>
              <w:bottom w:val="single" w:sz="4" w:space="0" w:color="auto"/>
              <w:right w:val="single" w:sz="4" w:space="0" w:color="auto"/>
            </w:tcBorders>
            <w:shd w:val="clear" w:color="auto" w:fill="auto"/>
            <w:hideMark/>
          </w:tcPr>
          <w:p w14:paraId="76699D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D12DA9" w14:textId="77777777" w:rsidR="009D5BFB" w:rsidRPr="009D5BFB" w:rsidRDefault="009D5BFB" w:rsidP="009D5BFB">
            <w:pPr>
              <w:rPr>
                <w:color w:val="000000"/>
                <w:szCs w:val="28"/>
              </w:rPr>
            </w:pPr>
            <w:r w:rsidRPr="009D5BFB">
              <w:rPr>
                <w:color w:val="000000"/>
                <w:szCs w:val="28"/>
              </w:rPr>
              <w:t>0.00000362</w:t>
            </w:r>
          </w:p>
        </w:tc>
      </w:tr>
      <w:tr w:rsidR="009D5BFB" w:rsidRPr="009D5BFB" w14:paraId="49D174C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78E20C" w14:textId="77777777" w:rsidR="009D5BFB" w:rsidRPr="009D5BFB" w:rsidRDefault="009D5BFB" w:rsidP="009D5BFB">
            <w:pPr>
              <w:rPr>
                <w:color w:val="000000"/>
                <w:szCs w:val="28"/>
              </w:rPr>
            </w:pPr>
            <w:r w:rsidRPr="009D5BFB">
              <w:rPr>
                <w:color w:val="000000"/>
                <w:szCs w:val="28"/>
              </w:rPr>
              <w:t>з30:№50</w:t>
            </w:r>
          </w:p>
        </w:tc>
        <w:tc>
          <w:tcPr>
            <w:tcW w:w="1616" w:type="dxa"/>
            <w:tcBorders>
              <w:top w:val="nil"/>
              <w:left w:val="nil"/>
              <w:bottom w:val="single" w:sz="4" w:space="0" w:color="auto"/>
              <w:right w:val="single" w:sz="4" w:space="0" w:color="auto"/>
            </w:tcBorders>
            <w:shd w:val="clear" w:color="auto" w:fill="auto"/>
            <w:vAlign w:val="bottom"/>
            <w:hideMark/>
          </w:tcPr>
          <w:p w14:paraId="1684EECF"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04CA25D6"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5A1A43C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CA71C9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01550D" w14:textId="77777777" w:rsidR="009D5BFB" w:rsidRPr="009D5BFB" w:rsidRDefault="009D5BFB" w:rsidP="009D5BFB">
            <w:pPr>
              <w:jc w:val="right"/>
              <w:rPr>
                <w:color w:val="000000"/>
                <w:szCs w:val="28"/>
              </w:rPr>
            </w:pPr>
            <w:r w:rsidRPr="009D5BFB">
              <w:rPr>
                <w:color w:val="000000"/>
                <w:szCs w:val="28"/>
              </w:rPr>
              <w:t>0.545</w:t>
            </w:r>
          </w:p>
        </w:tc>
        <w:tc>
          <w:tcPr>
            <w:tcW w:w="1546" w:type="dxa"/>
            <w:tcBorders>
              <w:top w:val="nil"/>
              <w:left w:val="nil"/>
              <w:bottom w:val="single" w:sz="4" w:space="0" w:color="auto"/>
              <w:right w:val="single" w:sz="4" w:space="0" w:color="auto"/>
            </w:tcBorders>
            <w:shd w:val="clear" w:color="auto" w:fill="auto"/>
            <w:hideMark/>
          </w:tcPr>
          <w:p w14:paraId="3828BF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436048" w14:textId="77777777" w:rsidR="009D5BFB" w:rsidRPr="009D5BFB" w:rsidRDefault="009D5BFB" w:rsidP="009D5BFB">
            <w:pPr>
              <w:rPr>
                <w:color w:val="000000"/>
                <w:szCs w:val="28"/>
              </w:rPr>
            </w:pPr>
            <w:r w:rsidRPr="009D5BFB">
              <w:rPr>
                <w:color w:val="000000"/>
                <w:szCs w:val="28"/>
              </w:rPr>
              <w:t>0.00000247</w:t>
            </w:r>
          </w:p>
        </w:tc>
      </w:tr>
      <w:tr w:rsidR="009D5BFB" w:rsidRPr="009D5BFB" w14:paraId="6B1B4E9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7A1991" w14:textId="77777777" w:rsidR="009D5BFB" w:rsidRPr="009D5BFB" w:rsidRDefault="009D5BFB" w:rsidP="009D5BFB">
            <w:pPr>
              <w:rPr>
                <w:color w:val="000000"/>
                <w:szCs w:val="28"/>
              </w:rPr>
            </w:pPr>
            <w:r w:rsidRPr="009D5BFB">
              <w:rPr>
                <w:color w:val="000000"/>
                <w:szCs w:val="28"/>
              </w:rPr>
              <w:t>16:17</w:t>
            </w:r>
          </w:p>
        </w:tc>
        <w:tc>
          <w:tcPr>
            <w:tcW w:w="1616" w:type="dxa"/>
            <w:tcBorders>
              <w:top w:val="nil"/>
              <w:left w:val="nil"/>
              <w:bottom w:val="single" w:sz="4" w:space="0" w:color="auto"/>
              <w:right w:val="single" w:sz="4" w:space="0" w:color="auto"/>
            </w:tcBorders>
            <w:shd w:val="clear" w:color="auto" w:fill="auto"/>
            <w:vAlign w:val="bottom"/>
            <w:hideMark/>
          </w:tcPr>
          <w:p w14:paraId="7E337B48" w14:textId="77777777" w:rsidR="009D5BFB" w:rsidRPr="009D5BFB" w:rsidRDefault="009D5BFB" w:rsidP="009D5BFB">
            <w:pPr>
              <w:jc w:val="right"/>
              <w:rPr>
                <w:color w:val="000000"/>
                <w:szCs w:val="28"/>
              </w:rPr>
            </w:pPr>
            <w:r w:rsidRPr="009D5BFB">
              <w:rPr>
                <w:color w:val="000000"/>
                <w:szCs w:val="28"/>
              </w:rPr>
              <w:t>30.46</w:t>
            </w:r>
          </w:p>
        </w:tc>
        <w:tc>
          <w:tcPr>
            <w:tcW w:w="1616" w:type="dxa"/>
            <w:tcBorders>
              <w:top w:val="nil"/>
              <w:left w:val="nil"/>
              <w:bottom w:val="single" w:sz="4" w:space="0" w:color="auto"/>
              <w:right w:val="single" w:sz="4" w:space="0" w:color="auto"/>
            </w:tcBorders>
            <w:shd w:val="clear" w:color="auto" w:fill="auto"/>
            <w:vAlign w:val="bottom"/>
            <w:hideMark/>
          </w:tcPr>
          <w:p w14:paraId="180D6E6C" w14:textId="77777777" w:rsidR="009D5BFB" w:rsidRPr="009D5BFB" w:rsidRDefault="009D5BFB" w:rsidP="009D5BFB">
            <w:pPr>
              <w:jc w:val="right"/>
              <w:rPr>
                <w:color w:val="000000"/>
                <w:szCs w:val="28"/>
              </w:rPr>
            </w:pPr>
            <w:r w:rsidRPr="009D5BFB">
              <w:rPr>
                <w:color w:val="000000"/>
                <w:szCs w:val="28"/>
              </w:rPr>
              <w:t>30.46</w:t>
            </w:r>
          </w:p>
        </w:tc>
        <w:tc>
          <w:tcPr>
            <w:tcW w:w="1499" w:type="dxa"/>
            <w:tcBorders>
              <w:top w:val="nil"/>
              <w:left w:val="nil"/>
              <w:bottom w:val="single" w:sz="4" w:space="0" w:color="auto"/>
              <w:right w:val="single" w:sz="4" w:space="0" w:color="auto"/>
            </w:tcBorders>
            <w:shd w:val="clear" w:color="auto" w:fill="auto"/>
            <w:vAlign w:val="bottom"/>
            <w:hideMark/>
          </w:tcPr>
          <w:p w14:paraId="5651E30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E803D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8D526AF" w14:textId="77777777" w:rsidR="009D5BFB" w:rsidRPr="009D5BFB" w:rsidRDefault="009D5BFB" w:rsidP="009D5BFB">
            <w:pPr>
              <w:jc w:val="right"/>
              <w:rPr>
                <w:color w:val="000000"/>
                <w:szCs w:val="28"/>
              </w:rPr>
            </w:pPr>
            <w:r w:rsidRPr="009D5BFB">
              <w:rPr>
                <w:color w:val="000000"/>
                <w:szCs w:val="28"/>
              </w:rPr>
              <w:t>6.092</w:t>
            </w:r>
          </w:p>
        </w:tc>
        <w:tc>
          <w:tcPr>
            <w:tcW w:w="1546" w:type="dxa"/>
            <w:tcBorders>
              <w:top w:val="nil"/>
              <w:left w:val="nil"/>
              <w:bottom w:val="single" w:sz="4" w:space="0" w:color="auto"/>
              <w:right w:val="single" w:sz="4" w:space="0" w:color="auto"/>
            </w:tcBorders>
            <w:shd w:val="clear" w:color="auto" w:fill="auto"/>
            <w:hideMark/>
          </w:tcPr>
          <w:p w14:paraId="6439E3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CB8E35" w14:textId="77777777" w:rsidR="009D5BFB" w:rsidRPr="009D5BFB" w:rsidRDefault="009D5BFB" w:rsidP="009D5BFB">
            <w:pPr>
              <w:rPr>
                <w:color w:val="000000"/>
                <w:szCs w:val="28"/>
              </w:rPr>
            </w:pPr>
            <w:r w:rsidRPr="009D5BFB">
              <w:rPr>
                <w:color w:val="000000"/>
                <w:szCs w:val="28"/>
              </w:rPr>
              <w:t>0.00001663</w:t>
            </w:r>
          </w:p>
        </w:tc>
      </w:tr>
      <w:tr w:rsidR="009D5BFB" w:rsidRPr="009D5BFB" w14:paraId="442860E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A2A756" w14:textId="77777777" w:rsidR="009D5BFB" w:rsidRPr="009D5BFB" w:rsidRDefault="009D5BFB" w:rsidP="009D5BFB">
            <w:pPr>
              <w:rPr>
                <w:color w:val="000000"/>
                <w:szCs w:val="28"/>
              </w:rPr>
            </w:pPr>
            <w:r w:rsidRPr="009D5BFB">
              <w:rPr>
                <w:color w:val="000000"/>
                <w:szCs w:val="28"/>
              </w:rPr>
              <w:t>17:Поликлиника</w:t>
            </w:r>
          </w:p>
        </w:tc>
        <w:tc>
          <w:tcPr>
            <w:tcW w:w="1616" w:type="dxa"/>
            <w:tcBorders>
              <w:top w:val="nil"/>
              <w:left w:val="nil"/>
              <w:bottom w:val="single" w:sz="4" w:space="0" w:color="auto"/>
              <w:right w:val="single" w:sz="4" w:space="0" w:color="auto"/>
            </w:tcBorders>
            <w:shd w:val="clear" w:color="auto" w:fill="auto"/>
            <w:vAlign w:val="bottom"/>
            <w:hideMark/>
          </w:tcPr>
          <w:p w14:paraId="27FA55CD" w14:textId="77777777" w:rsidR="009D5BFB" w:rsidRPr="009D5BFB" w:rsidRDefault="009D5BFB" w:rsidP="009D5BFB">
            <w:pPr>
              <w:jc w:val="right"/>
              <w:rPr>
                <w:color w:val="000000"/>
                <w:szCs w:val="28"/>
              </w:rPr>
            </w:pPr>
            <w:r w:rsidRPr="009D5BFB">
              <w:rPr>
                <w:color w:val="000000"/>
                <w:szCs w:val="28"/>
              </w:rPr>
              <w:t>20.6</w:t>
            </w:r>
          </w:p>
        </w:tc>
        <w:tc>
          <w:tcPr>
            <w:tcW w:w="1616" w:type="dxa"/>
            <w:tcBorders>
              <w:top w:val="nil"/>
              <w:left w:val="nil"/>
              <w:bottom w:val="single" w:sz="4" w:space="0" w:color="auto"/>
              <w:right w:val="single" w:sz="4" w:space="0" w:color="auto"/>
            </w:tcBorders>
            <w:shd w:val="clear" w:color="auto" w:fill="auto"/>
            <w:vAlign w:val="bottom"/>
            <w:hideMark/>
          </w:tcPr>
          <w:p w14:paraId="49BA5EDB" w14:textId="77777777" w:rsidR="009D5BFB" w:rsidRPr="009D5BFB" w:rsidRDefault="009D5BFB" w:rsidP="009D5BFB">
            <w:pPr>
              <w:jc w:val="right"/>
              <w:rPr>
                <w:color w:val="000000"/>
                <w:szCs w:val="28"/>
              </w:rPr>
            </w:pPr>
            <w:r w:rsidRPr="009D5BFB">
              <w:rPr>
                <w:color w:val="000000"/>
                <w:szCs w:val="28"/>
              </w:rPr>
              <w:t>20.6</w:t>
            </w:r>
          </w:p>
        </w:tc>
        <w:tc>
          <w:tcPr>
            <w:tcW w:w="1499" w:type="dxa"/>
            <w:tcBorders>
              <w:top w:val="nil"/>
              <w:left w:val="nil"/>
              <w:bottom w:val="single" w:sz="4" w:space="0" w:color="auto"/>
              <w:right w:val="single" w:sz="4" w:space="0" w:color="auto"/>
            </w:tcBorders>
            <w:shd w:val="clear" w:color="auto" w:fill="auto"/>
            <w:vAlign w:val="bottom"/>
            <w:hideMark/>
          </w:tcPr>
          <w:p w14:paraId="0DD5D90B"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FF43A89"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77674CF" w14:textId="77777777" w:rsidR="009D5BFB" w:rsidRPr="009D5BFB" w:rsidRDefault="009D5BFB" w:rsidP="009D5BFB">
            <w:pPr>
              <w:jc w:val="right"/>
              <w:rPr>
                <w:color w:val="000000"/>
                <w:szCs w:val="28"/>
              </w:rPr>
            </w:pPr>
            <w:r w:rsidRPr="009D5BFB">
              <w:rPr>
                <w:color w:val="000000"/>
                <w:szCs w:val="28"/>
              </w:rPr>
              <w:t>3.296</w:t>
            </w:r>
          </w:p>
        </w:tc>
        <w:tc>
          <w:tcPr>
            <w:tcW w:w="1546" w:type="dxa"/>
            <w:tcBorders>
              <w:top w:val="nil"/>
              <w:left w:val="nil"/>
              <w:bottom w:val="single" w:sz="4" w:space="0" w:color="auto"/>
              <w:right w:val="single" w:sz="4" w:space="0" w:color="auto"/>
            </w:tcBorders>
            <w:shd w:val="clear" w:color="auto" w:fill="auto"/>
            <w:hideMark/>
          </w:tcPr>
          <w:p w14:paraId="566BF7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FA1C9D" w14:textId="77777777" w:rsidR="009D5BFB" w:rsidRPr="009D5BFB" w:rsidRDefault="009D5BFB" w:rsidP="009D5BFB">
            <w:pPr>
              <w:rPr>
                <w:color w:val="000000"/>
                <w:szCs w:val="28"/>
              </w:rPr>
            </w:pPr>
            <w:r w:rsidRPr="009D5BFB">
              <w:rPr>
                <w:color w:val="000000"/>
                <w:szCs w:val="28"/>
              </w:rPr>
              <w:t>0.00001053</w:t>
            </w:r>
          </w:p>
        </w:tc>
      </w:tr>
      <w:tr w:rsidR="009D5BFB" w:rsidRPr="009D5BFB" w14:paraId="697E93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C19EAF6" w14:textId="77777777" w:rsidR="009D5BFB" w:rsidRPr="009D5BFB" w:rsidRDefault="009D5BFB" w:rsidP="009D5BFB">
            <w:pPr>
              <w:rPr>
                <w:color w:val="000000"/>
                <w:szCs w:val="28"/>
              </w:rPr>
            </w:pPr>
            <w:r w:rsidRPr="009D5BFB">
              <w:rPr>
                <w:color w:val="000000"/>
                <w:szCs w:val="28"/>
              </w:rPr>
              <w:t>17:№46</w:t>
            </w:r>
          </w:p>
        </w:tc>
        <w:tc>
          <w:tcPr>
            <w:tcW w:w="1616" w:type="dxa"/>
            <w:tcBorders>
              <w:top w:val="nil"/>
              <w:left w:val="nil"/>
              <w:bottom w:val="single" w:sz="4" w:space="0" w:color="auto"/>
              <w:right w:val="single" w:sz="4" w:space="0" w:color="auto"/>
            </w:tcBorders>
            <w:shd w:val="clear" w:color="auto" w:fill="auto"/>
            <w:vAlign w:val="bottom"/>
            <w:hideMark/>
          </w:tcPr>
          <w:p w14:paraId="6957BAED" w14:textId="77777777" w:rsidR="009D5BFB" w:rsidRPr="009D5BFB" w:rsidRDefault="009D5BFB" w:rsidP="009D5BFB">
            <w:pPr>
              <w:jc w:val="right"/>
              <w:rPr>
                <w:color w:val="000000"/>
                <w:szCs w:val="28"/>
              </w:rPr>
            </w:pPr>
            <w:r w:rsidRPr="009D5BFB">
              <w:rPr>
                <w:color w:val="000000"/>
                <w:szCs w:val="28"/>
              </w:rPr>
              <w:t>28.55</w:t>
            </w:r>
          </w:p>
        </w:tc>
        <w:tc>
          <w:tcPr>
            <w:tcW w:w="1616" w:type="dxa"/>
            <w:tcBorders>
              <w:top w:val="nil"/>
              <w:left w:val="nil"/>
              <w:bottom w:val="single" w:sz="4" w:space="0" w:color="auto"/>
              <w:right w:val="single" w:sz="4" w:space="0" w:color="auto"/>
            </w:tcBorders>
            <w:shd w:val="clear" w:color="auto" w:fill="auto"/>
            <w:vAlign w:val="bottom"/>
            <w:hideMark/>
          </w:tcPr>
          <w:p w14:paraId="65AB14F3" w14:textId="77777777" w:rsidR="009D5BFB" w:rsidRPr="009D5BFB" w:rsidRDefault="009D5BFB" w:rsidP="009D5BFB">
            <w:pPr>
              <w:jc w:val="right"/>
              <w:rPr>
                <w:color w:val="000000"/>
                <w:szCs w:val="28"/>
              </w:rPr>
            </w:pPr>
            <w:r w:rsidRPr="009D5BFB">
              <w:rPr>
                <w:color w:val="000000"/>
                <w:szCs w:val="28"/>
              </w:rPr>
              <w:t>28.55</w:t>
            </w:r>
          </w:p>
        </w:tc>
        <w:tc>
          <w:tcPr>
            <w:tcW w:w="1499" w:type="dxa"/>
            <w:tcBorders>
              <w:top w:val="nil"/>
              <w:left w:val="nil"/>
              <w:bottom w:val="single" w:sz="4" w:space="0" w:color="auto"/>
              <w:right w:val="single" w:sz="4" w:space="0" w:color="auto"/>
            </w:tcBorders>
            <w:shd w:val="clear" w:color="auto" w:fill="auto"/>
            <w:vAlign w:val="bottom"/>
            <w:hideMark/>
          </w:tcPr>
          <w:p w14:paraId="6F4F9BF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C1F764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0A2F88" w14:textId="77777777" w:rsidR="009D5BFB" w:rsidRPr="009D5BFB" w:rsidRDefault="009D5BFB" w:rsidP="009D5BFB">
            <w:pPr>
              <w:jc w:val="right"/>
              <w:rPr>
                <w:color w:val="000000"/>
                <w:szCs w:val="28"/>
              </w:rPr>
            </w:pPr>
            <w:r w:rsidRPr="009D5BFB">
              <w:rPr>
                <w:color w:val="000000"/>
                <w:szCs w:val="28"/>
              </w:rPr>
              <w:t>2.855</w:t>
            </w:r>
          </w:p>
        </w:tc>
        <w:tc>
          <w:tcPr>
            <w:tcW w:w="1546" w:type="dxa"/>
            <w:tcBorders>
              <w:top w:val="nil"/>
              <w:left w:val="nil"/>
              <w:bottom w:val="single" w:sz="4" w:space="0" w:color="auto"/>
              <w:right w:val="single" w:sz="4" w:space="0" w:color="auto"/>
            </w:tcBorders>
            <w:shd w:val="clear" w:color="auto" w:fill="auto"/>
            <w:hideMark/>
          </w:tcPr>
          <w:p w14:paraId="27CE39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8BDBDE" w14:textId="77777777" w:rsidR="009D5BFB" w:rsidRPr="009D5BFB" w:rsidRDefault="009D5BFB" w:rsidP="009D5BFB">
            <w:pPr>
              <w:rPr>
                <w:color w:val="000000"/>
                <w:szCs w:val="28"/>
              </w:rPr>
            </w:pPr>
            <w:r w:rsidRPr="009D5BFB">
              <w:rPr>
                <w:color w:val="000000"/>
                <w:szCs w:val="28"/>
              </w:rPr>
              <w:t>0.00001293</w:t>
            </w:r>
          </w:p>
        </w:tc>
      </w:tr>
      <w:tr w:rsidR="009D5BFB" w:rsidRPr="009D5BFB" w14:paraId="0149BB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E1737A" w14:textId="77777777" w:rsidR="009D5BFB" w:rsidRPr="009D5BFB" w:rsidRDefault="009D5BFB" w:rsidP="009D5BFB">
            <w:pPr>
              <w:rPr>
                <w:color w:val="000000"/>
                <w:szCs w:val="28"/>
              </w:rPr>
            </w:pPr>
            <w:r w:rsidRPr="009D5BFB">
              <w:rPr>
                <w:color w:val="000000"/>
                <w:szCs w:val="28"/>
              </w:rPr>
              <w:t>7а:8</w:t>
            </w:r>
          </w:p>
        </w:tc>
        <w:tc>
          <w:tcPr>
            <w:tcW w:w="1616" w:type="dxa"/>
            <w:tcBorders>
              <w:top w:val="nil"/>
              <w:left w:val="nil"/>
              <w:bottom w:val="single" w:sz="4" w:space="0" w:color="auto"/>
              <w:right w:val="single" w:sz="4" w:space="0" w:color="auto"/>
            </w:tcBorders>
            <w:shd w:val="clear" w:color="auto" w:fill="auto"/>
            <w:vAlign w:val="bottom"/>
            <w:hideMark/>
          </w:tcPr>
          <w:p w14:paraId="5F17DD65" w14:textId="77777777" w:rsidR="009D5BFB" w:rsidRPr="009D5BFB" w:rsidRDefault="009D5BFB" w:rsidP="009D5BFB">
            <w:pPr>
              <w:jc w:val="right"/>
              <w:rPr>
                <w:color w:val="000000"/>
                <w:szCs w:val="28"/>
              </w:rPr>
            </w:pPr>
            <w:r w:rsidRPr="009D5BFB">
              <w:rPr>
                <w:color w:val="000000"/>
                <w:szCs w:val="28"/>
              </w:rPr>
              <w:t>38.84</w:t>
            </w:r>
          </w:p>
        </w:tc>
        <w:tc>
          <w:tcPr>
            <w:tcW w:w="1616" w:type="dxa"/>
            <w:tcBorders>
              <w:top w:val="nil"/>
              <w:left w:val="nil"/>
              <w:bottom w:val="single" w:sz="4" w:space="0" w:color="auto"/>
              <w:right w:val="single" w:sz="4" w:space="0" w:color="auto"/>
            </w:tcBorders>
            <w:shd w:val="clear" w:color="auto" w:fill="auto"/>
            <w:vAlign w:val="bottom"/>
            <w:hideMark/>
          </w:tcPr>
          <w:p w14:paraId="31954FDF" w14:textId="77777777" w:rsidR="009D5BFB" w:rsidRPr="009D5BFB" w:rsidRDefault="009D5BFB" w:rsidP="009D5BFB">
            <w:pPr>
              <w:jc w:val="right"/>
              <w:rPr>
                <w:color w:val="000000"/>
                <w:szCs w:val="28"/>
              </w:rPr>
            </w:pPr>
            <w:r w:rsidRPr="009D5BFB">
              <w:rPr>
                <w:color w:val="000000"/>
                <w:szCs w:val="28"/>
              </w:rPr>
              <w:t>38.84</w:t>
            </w:r>
          </w:p>
        </w:tc>
        <w:tc>
          <w:tcPr>
            <w:tcW w:w="1499" w:type="dxa"/>
            <w:tcBorders>
              <w:top w:val="nil"/>
              <w:left w:val="nil"/>
              <w:bottom w:val="single" w:sz="4" w:space="0" w:color="auto"/>
              <w:right w:val="single" w:sz="4" w:space="0" w:color="auto"/>
            </w:tcBorders>
            <w:shd w:val="clear" w:color="auto" w:fill="auto"/>
            <w:vAlign w:val="bottom"/>
            <w:hideMark/>
          </w:tcPr>
          <w:p w14:paraId="4825F23B"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72CAA19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2A5133D" w14:textId="77777777" w:rsidR="009D5BFB" w:rsidRPr="009D5BFB" w:rsidRDefault="009D5BFB" w:rsidP="009D5BFB">
            <w:pPr>
              <w:jc w:val="right"/>
              <w:rPr>
                <w:color w:val="000000"/>
                <w:szCs w:val="28"/>
              </w:rPr>
            </w:pPr>
            <w:r w:rsidRPr="009D5BFB">
              <w:rPr>
                <w:color w:val="000000"/>
                <w:szCs w:val="28"/>
              </w:rPr>
              <w:t>31.072</w:t>
            </w:r>
          </w:p>
        </w:tc>
        <w:tc>
          <w:tcPr>
            <w:tcW w:w="1546" w:type="dxa"/>
            <w:tcBorders>
              <w:top w:val="nil"/>
              <w:left w:val="nil"/>
              <w:bottom w:val="single" w:sz="4" w:space="0" w:color="auto"/>
              <w:right w:val="single" w:sz="4" w:space="0" w:color="auto"/>
            </w:tcBorders>
            <w:shd w:val="clear" w:color="auto" w:fill="auto"/>
            <w:hideMark/>
          </w:tcPr>
          <w:p w14:paraId="71DFE3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3304BE" w14:textId="77777777" w:rsidR="009D5BFB" w:rsidRPr="009D5BFB" w:rsidRDefault="009D5BFB" w:rsidP="009D5BFB">
            <w:pPr>
              <w:rPr>
                <w:color w:val="000000"/>
                <w:szCs w:val="28"/>
              </w:rPr>
            </w:pPr>
            <w:r w:rsidRPr="009D5BFB">
              <w:rPr>
                <w:color w:val="000000"/>
                <w:szCs w:val="28"/>
              </w:rPr>
              <w:t>0.00004372</w:t>
            </w:r>
          </w:p>
        </w:tc>
      </w:tr>
      <w:tr w:rsidR="009D5BFB" w:rsidRPr="009D5BFB" w14:paraId="144A10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B5711A" w14:textId="77777777" w:rsidR="009D5BFB" w:rsidRPr="009D5BFB" w:rsidRDefault="009D5BFB" w:rsidP="009D5BFB">
            <w:pPr>
              <w:rPr>
                <w:color w:val="000000"/>
                <w:szCs w:val="28"/>
              </w:rPr>
            </w:pPr>
            <w:r w:rsidRPr="009D5BFB">
              <w:rPr>
                <w:color w:val="000000"/>
                <w:szCs w:val="28"/>
              </w:rPr>
              <w:t>7а:7</w:t>
            </w:r>
          </w:p>
        </w:tc>
        <w:tc>
          <w:tcPr>
            <w:tcW w:w="1616" w:type="dxa"/>
            <w:tcBorders>
              <w:top w:val="nil"/>
              <w:left w:val="nil"/>
              <w:bottom w:val="single" w:sz="4" w:space="0" w:color="auto"/>
              <w:right w:val="single" w:sz="4" w:space="0" w:color="auto"/>
            </w:tcBorders>
            <w:shd w:val="clear" w:color="auto" w:fill="auto"/>
            <w:vAlign w:val="bottom"/>
            <w:hideMark/>
          </w:tcPr>
          <w:p w14:paraId="3FC0A194" w14:textId="77777777" w:rsidR="009D5BFB" w:rsidRPr="009D5BFB" w:rsidRDefault="009D5BFB" w:rsidP="009D5BFB">
            <w:pPr>
              <w:jc w:val="right"/>
              <w:rPr>
                <w:color w:val="000000"/>
                <w:szCs w:val="28"/>
              </w:rPr>
            </w:pPr>
            <w:r w:rsidRPr="009D5BFB">
              <w:rPr>
                <w:color w:val="000000"/>
                <w:szCs w:val="28"/>
              </w:rPr>
              <w:t>19.69</w:t>
            </w:r>
          </w:p>
        </w:tc>
        <w:tc>
          <w:tcPr>
            <w:tcW w:w="1616" w:type="dxa"/>
            <w:tcBorders>
              <w:top w:val="nil"/>
              <w:left w:val="nil"/>
              <w:bottom w:val="single" w:sz="4" w:space="0" w:color="auto"/>
              <w:right w:val="single" w:sz="4" w:space="0" w:color="auto"/>
            </w:tcBorders>
            <w:shd w:val="clear" w:color="auto" w:fill="auto"/>
            <w:vAlign w:val="bottom"/>
            <w:hideMark/>
          </w:tcPr>
          <w:p w14:paraId="5C037367" w14:textId="77777777" w:rsidR="009D5BFB" w:rsidRPr="009D5BFB" w:rsidRDefault="009D5BFB" w:rsidP="009D5BFB">
            <w:pPr>
              <w:jc w:val="right"/>
              <w:rPr>
                <w:color w:val="000000"/>
                <w:szCs w:val="28"/>
              </w:rPr>
            </w:pPr>
            <w:r w:rsidRPr="009D5BFB">
              <w:rPr>
                <w:color w:val="000000"/>
                <w:szCs w:val="28"/>
              </w:rPr>
              <w:t>19.69</w:t>
            </w:r>
          </w:p>
        </w:tc>
        <w:tc>
          <w:tcPr>
            <w:tcW w:w="1499" w:type="dxa"/>
            <w:tcBorders>
              <w:top w:val="nil"/>
              <w:left w:val="nil"/>
              <w:bottom w:val="single" w:sz="4" w:space="0" w:color="auto"/>
              <w:right w:val="single" w:sz="4" w:space="0" w:color="auto"/>
            </w:tcBorders>
            <w:shd w:val="clear" w:color="auto" w:fill="auto"/>
            <w:vAlign w:val="bottom"/>
            <w:hideMark/>
          </w:tcPr>
          <w:p w14:paraId="0B6F1FB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11FAB0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6F0402B" w14:textId="77777777" w:rsidR="009D5BFB" w:rsidRPr="009D5BFB" w:rsidRDefault="009D5BFB" w:rsidP="009D5BFB">
            <w:pPr>
              <w:jc w:val="right"/>
              <w:rPr>
                <w:color w:val="000000"/>
                <w:szCs w:val="28"/>
              </w:rPr>
            </w:pPr>
            <w:r w:rsidRPr="009D5BFB">
              <w:rPr>
                <w:color w:val="000000"/>
                <w:szCs w:val="28"/>
              </w:rPr>
              <w:t>3.1504</w:t>
            </w:r>
          </w:p>
        </w:tc>
        <w:tc>
          <w:tcPr>
            <w:tcW w:w="1546" w:type="dxa"/>
            <w:tcBorders>
              <w:top w:val="nil"/>
              <w:left w:val="nil"/>
              <w:bottom w:val="single" w:sz="4" w:space="0" w:color="auto"/>
              <w:right w:val="single" w:sz="4" w:space="0" w:color="auto"/>
            </w:tcBorders>
            <w:shd w:val="clear" w:color="auto" w:fill="auto"/>
            <w:hideMark/>
          </w:tcPr>
          <w:p w14:paraId="79DAA6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3870BE" w14:textId="77777777" w:rsidR="009D5BFB" w:rsidRPr="009D5BFB" w:rsidRDefault="009D5BFB" w:rsidP="009D5BFB">
            <w:pPr>
              <w:rPr>
                <w:color w:val="000000"/>
                <w:szCs w:val="28"/>
              </w:rPr>
            </w:pPr>
            <w:r w:rsidRPr="009D5BFB">
              <w:rPr>
                <w:color w:val="000000"/>
                <w:szCs w:val="28"/>
              </w:rPr>
              <w:t>0.00001007</w:t>
            </w:r>
          </w:p>
        </w:tc>
      </w:tr>
      <w:tr w:rsidR="009D5BFB" w:rsidRPr="009D5BFB" w14:paraId="4343AA3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6D9228" w14:textId="77777777" w:rsidR="009D5BFB" w:rsidRPr="009D5BFB" w:rsidRDefault="009D5BFB" w:rsidP="009D5BFB">
            <w:pPr>
              <w:rPr>
                <w:color w:val="000000"/>
                <w:szCs w:val="28"/>
              </w:rPr>
            </w:pPr>
            <w:r w:rsidRPr="009D5BFB">
              <w:rPr>
                <w:color w:val="000000"/>
                <w:szCs w:val="28"/>
              </w:rPr>
              <w:t>7:з31</w:t>
            </w:r>
          </w:p>
        </w:tc>
        <w:tc>
          <w:tcPr>
            <w:tcW w:w="1616" w:type="dxa"/>
            <w:tcBorders>
              <w:top w:val="nil"/>
              <w:left w:val="nil"/>
              <w:bottom w:val="single" w:sz="4" w:space="0" w:color="auto"/>
              <w:right w:val="single" w:sz="4" w:space="0" w:color="auto"/>
            </w:tcBorders>
            <w:shd w:val="clear" w:color="auto" w:fill="auto"/>
            <w:vAlign w:val="bottom"/>
            <w:hideMark/>
          </w:tcPr>
          <w:p w14:paraId="1E8D1147" w14:textId="77777777" w:rsidR="009D5BFB" w:rsidRPr="009D5BFB" w:rsidRDefault="009D5BFB" w:rsidP="009D5BFB">
            <w:pPr>
              <w:jc w:val="right"/>
              <w:rPr>
                <w:color w:val="000000"/>
                <w:szCs w:val="28"/>
              </w:rPr>
            </w:pPr>
            <w:r w:rsidRPr="009D5BFB">
              <w:rPr>
                <w:color w:val="000000"/>
                <w:szCs w:val="28"/>
              </w:rPr>
              <w:t>2.59</w:t>
            </w:r>
          </w:p>
        </w:tc>
        <w:tc>
          <w:tcPr>
            <w:tcW w:w="1616" w:type="dxa"/>
            <w:tcBorders>
              <w:top w:val="nil"/>
              <w:left w:val="nil"/>
              <w:bottom w:val="single" w:sz="4" w:space="0" w:color="auto"/>
              <w:right w:val="single" w:sz="4" w:space="0" w:color="auto"/>
            </w:tcBorders>
            <w:shd w:val="clear" w:color="auto" w:fill="auto"/>
            <w:vAlign w:val="bottom"/>
            <w:hideMark/>
          </w:tcPr>
          <w:p w14:paraId="24DC974D" w14:textId="77777777" w:rsidR="009D5BFB" w:rsidRPr="009D5BFB" w:rsidRDefault="009D5BFB" w:rsidP="009D5BFB">
            <w:pPr>
              <w:jc w:val="right"/>
              <w:rPr>
                <w:color w:val="000000"/>
                <w:szCs w:val="28"/>
              </w:rPr>
            </w:pPr>
            <w:r w:rsidRPr="009D5BFB">
              <w:rPr>
                <w:color w:val="000000"/>
                <w:szCs w:val="28"/>
              </w:rPr>
              <w:t>2.59</w:t>
            </w:r>
          </w:p>
        </w:tc>
        <w:tc>
          <w:tcPr>
            <w:tcW w:w="1499" w:type="dxa"/>
            <w:tcBorders>
              <w:top w:val="nil"/>
              <w:left w:val="nil"/>
              <w:bottom w:val="single" w:sz="4" w:space="0" w:color="auto"/>
              <w:right w:val="single" w:sz="4" w:space="0" w:color="auto"/>
            </w:tcBorders>
            <w:shd w:val="clear" w:color="auto" w:fill="auto"/>
            <w:vAlign w:val="bottom"/>
            <w:hideMark/>
          </w:tcPr>
          <w:p w14:paraId="3DA53BE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6F7684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C684C73" w14:textId="77777777" w:rsidR="009D5BFB" w:rsidRPr="009D5BFB" w:rsidRDefault="009D5BFB" w:rsidP="009D5BFB">
            <w:pPr>
              <w:jc w:val="right"/>
              <w:rPr>
                <w:color w:val="000000"/>
                <w:szCs w:val="28"/>
              </w:rPr>
            </w:pPr>
            <w:r w:rsidRPr="009D5BFB">
              <w:rPr>
                <w:color w:val="000000"/>
                <w:szCs w:val="28"/>
              </w:rPr>
              <w:t>0.259</w:t>
            </w:r>
          </w:p>
        </w:tc>
        <w:tc>
          <w:tcPr>
            <w:tcW w:w="1546" w:type="dxa"/>
            <w:tcBorders>
              <w:top w:val="nil"/>
              <w:left w:val="nil"/>
              <w:bottom w:val="single" w:sz="4" w:space="0" w:color="auto"/>
              <w:right w:val="single" w:sz="4" w:space="0" w:color="auto"/>
            </w:tcBorders>
            <w:shd w:val="clear" w:color="auto" w:fill="auto"/>
            <w:hideMark/>
          </w:tcPr>
          <w:p w14:paraId="2849BDC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01771F" w14:textId="77777777" w:rsidR="009D5BFB" w:rsidRPr="009D5BFB" w:rsidRDefault="009D5BFB" w:rsidP="009D5BFB">
            <w:pPr>
              <w:rPr>
                <w:color w:val="000000"/>
                <w:szCs w:val="28"/>
              </w:rPr>
            </w:pPr>
            <w:r w:rsidRPr="009D5BFB">
              <w:rPr>
                <w:color w:val="000000"/>
                <w:szCs w:val="28"/>
              </w:rPr>
              <w:t>0.00000117</w:t>
            </w:r>
          </w:p>
        </w:tc>
      </w:tr>
      <w:tr w:rsidR="009D5BFB" w:rsidRPr="009D5BFB" w14:paraId="715B9E3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E5E48A" w14:textId="77777777" w:rsidR="009D5BFB" w:rsidRPr="009D5BFB" w:rsidRDefault="009D5BFB" w:rsidP="009D5BFB">
            <w:pPr>
              <w:rPr>
                <w:color w:val="000000"/>
                <w:szCs w:val="28"/>
              </w:rPr>
            </w:pPr>
            <w:r w:rsidRPr="009D5BFB">
              <w:rPr>
                <w:color w:val="000000"/>
                <w:szCs w:val="28"/>
              </w:rPr>
              <w:t>з31:№38а</w:t>
            </w:r>
          </w:p>
        </w:tc>
        <w:tc>
          <w:tcPr>
            <w:tcW w:w="1616" w:type="dxa"/>
            <w:tcBorders>
              <w:top w:val="nil"/>
              <w:left w:val="nil"/>
              <w:bottom w:val="single" w:sz="4" w:space="0" w:color="auto"/>
              <w:right w:val="single" w:sz="4" w:space="0" w:color="auto"/>
            </w:tcBorders>
            <w:shd w:val="clear" w:color="auto" w:fill="auto"/>
            <w:vAlign w:val="bottom"/>
            <w:hideMark/>
          </w:tcPr>
          <w:p w14:paraId="2F7D2C78" w14:textId="77777777" w:rsidR="009D5BFB" w:rsidRPr="009D5BFB" w:rsidRDefault="009D5BFB" w:rsidP="009D5BFB">
            <w:pPr>
              <w:jc w:val="right"/>
              <w:rPr>
                <w:color w:val="000000"/>
                <w:szCs w:val="28"/>
              </w:rPr>
            </w:pPr>
            <w:r w:rsidRPr="009D5BFB">
              <w:rPr>
                <w:color w:val="000000"/>
                <w:szCs w:val="28"/>
              </w:rPr>
              <w:t>10.95</w:t>
            </w:r>
          </w:p>
        </w:tc>
        <w:tc>
          <w:tcPr>
            <w:tcW w:w="1616" w:type="dxa"/>
            <w:tcBorders>
              <w:top w:val="nil"/>
              <w:left w:val="nil"/>
              <w:bottom w:val="single" w:sz="4" w:space="0" w:color="auto"/>
              <w:right w:val="single" w:sz="4" w:space="0" w:color="auto"/>
            </w:tcBorders>
            <w:shd w:val="clear" w:color="auto" w:fill="auto"/>
            <w:vAlign w:val="bottom"/>
            <w:hideMark/>
          </w:tcPr>
          <w:p w14:paraId="701FC31E" w14:textId="77777777" w:rsidR="009D5BFB" w:rsidRPr="009D5BFB" w:rsidRDefault="009D5BFB" w:rsidP="009D5BFB">
            <w:pPr>
              <w:jc w:val="right"/>
              <w:rPr>
                <w:color w:val="000000"/>
                <w:szCs w:val="28"/>
              </w:rPr>
            </w:pPr>
            <w:r w:rsidRPr="009D5BFB">
              <w:rPr>
                <w:color w:val="000000"/>
                <w:szCs w:val="28"/>
              </w:rPr>
              <w:t>10.95</w:t>
            </w:r>
          </w:p>
        </w:tc>
        <w:tc>
          <w:tcPr>
            <w:tcW w:w="1499" w:type="dxa"/>
            <w:tcBorders>
              <w:top w:val="nil"/>
              <w:left w:val="nil"/>
              <w:bottom w:val="single" w:sz="4" w:space="0" w:color="auto"/>
              <w:right w:val="single" w:sz="4" w:space="0" w:color="auto"/>
            </w:tcBorders>
            <w:shd w:val="clear" w:color="auto" w:fill="auto"/>
            <w:vAlign w:val="bottom"/>
            <w:hideMark/>
          </w:tcPr>
          <w:p w14:paraId="0D8D59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B6EEF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FB13E9" w14:textId="77777777" w:rsidR="009D5BFB" w:rsidRPr="009D5BFB" w:rsidRDefault="009D5BFB" w:rsidP="009D5BFB">
            <w:pPr>
              <w:jc w:val="right"/>
              <w:rPr>
                <w:color w:val="000000"/>
                <w:szCs w:val="28"/>
              </w:rPr>
            </w:pPr>
            <w:r w:rsidRPr="009D5BFB">
              <w:rPr>
                <w:color w:val="000000"/>
                <w:szCs w:val="28"/>
              </w:rPr>
              <w:t>1.095</w:t>
            </w:r>
          </w:p>
        </w:tc>
        <w:tc>
          <w:tcPr>
            <w:tcW w:w="1546" w:type="dxa"/>
            <w:tcBorders>
              <w:top w:val="nil"/>
              <w:left w:val="nil"/>
              <w:bottom w:val="single" w:sz="4" w:space="0" w:color="auto"/>
              <w:right w:val="single" w:sz="4" w:space="0" w:color="auto"/>
            </w:tcBorders>
            <w:shd w:val="clear" w:color="auto" w:fill="auto"/>
            <w:hideMark/>
          </w:tcPr>
          <w:p w14:paraId="4137ADB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10D8D8" w14:textId="77777777" w:rsidR="009D5BFB" w:rsidRPr="009D5BFB" w:rsidRDefault="009D5BFB" w:rsidP="009D5BFB">
            <w:pPr>
              <w:rPr>
                <w:color w:val="000000"/>
                <w:szCs w:val="28"/>
              </w:rPr>
            </w:pPr>
            <w:r w:rsidRPr="009D5BFB">
              <w:rPr>
                <w:color w:val="000000"/>
                <w:szCs w:val="28"/>
              </w:rPr>
              <w:t>0.00000496</w:t>
            </w:r>
          </w:p>
        </w:tc>
      </w:tr>
      <w:tr w:rsidR="009D5BFB" w:rsidRPr="009D5BFB" w14:paraId="675B819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D2D789" w14:textId="77777777" w:rsidR="009D5BFB" w:rsidRPr="009D5BFB" w:rsidRDefault="009D5BFB" w:rsidP="009D5BFB">
            <w:pPr>
              <w:rPr>
                <w:color w:val="000000"/>
                <w:szCs w:val="28"/>
              </w:rPr>
            </w:pPr>
            <w:r w:rsidRPr="009D5BFB">
              <w:rPr>
                <w:color w:val="000000"/>
                <w:szCs w:val="28"/>
              </w:rPr>
              <w:t>7:Гараж</w:t>
            </w:r>
          </w:p>
        </w:tc>
        <w:tc>
          <w:tcPr>
            <w:tcW w:w="1616" w:type="dxa"/>
            <w:tcBorders>
              <w:top w:val="nil"/>
              <w:left w:val="nil"/>
              <w:bottom w:val="single" w:sz="4" w:space="0" w:color="auto"/>
              <w:right w:val="single" w:sz="4" w:space="0" w:color="auto"/>
            </w:tcBorders>
            <w:shd w:val="clear" w:color="auto" w:fill="auto"/>
            <w:vAlign w:val="bottom"/>
            <w:hideMark/>
          </w:tcPr>
          <w:p w14:paraId="4DA39E53" w14:textId="77777777" w:rsidR="009D5BFB" w:rsidRPr="009D5BFB" w:rsidRDefault="009D5BFB" w:rsidP="009D5BFB">
            <w:pPr>
              <w:jc w:val="right"/>
              <w:rPr>
                <w:color w:val="000000"/>
                <w:szCs w:val="28"/>
              </w:rPr>
            </w:pPr>
            <w:r w:rsidRPr="009D5BFB">
              <w:rPr>
                <w:color w:val="000000"/>
                <w:szCs w:val="28"/>
              </w:rPr>
              <w:t>12.2</w:t>
            </w:r>
          </w:p>
        </w:tc>
        <w:tc>
          <w:tcPr>
            <w:tcW w:w="1616" w:type="dxa"/>
            <w:tcBorders>
              <w:top w:val="nil"/>
              <w:left w:val="nil"/>
              <w:bottom w:val="single" w:sz="4" w:space="0" w:color="auto"/>
              <w:right w:val="single" w:sz="4" w:space="0" w:color="auto"/>
            </w:tcBorders>
            <w:shd w:val="clear" w:color="auto" w:fill="auto"/>
            <w:vAlign w:val="bottom"/>
            <w:hideMark/>
          </w:tcPr>
          <w:p w14:paraId="18FDC426" w14:textId="77777777" w:rsidR="009D5BFB" w:rsidRPr="009D5BFB" w:rsidRDefault="009D5BFB" w:rsidP="009D5BFB">
            <w:pPr>
              <w:jc w:val="right"/>
              <w:rPr>
                <w:color w:val="000000"/>
                <w:szCs w:val="28"/>
              </w:rPr>
            </w:pPr>
            <w:r w:rsidRPr="009D5BFB">
              <w:rPr>
                <w:color w:val="000000"/>
                <w:szCs w:val="28"/>
              </w:rPr>
              <w:t>12.2</w:t>
            </w:r>
          </w:p>
        </w:tc>
        <w:tc>
          <w:tcPr>
            <w:tcW w:w="1499" w:type="dxa"/>
            <w:tcBorders>
              <w:top w:val="nil"/>
              <w:left w:val="nil"/>
              <w:bottom w:val="single" w:sz="4" w:space="0" w:color="auto"/>
              <w:right w:val="single" w:sz="4" w:space="0" w:color="auto"/>
            </w:tcBorders>
            <w:shd w:val="clear" w:color="auto" w:fill="auto"/>
            <w:vAlign w:val="bottom"/>
            <w:hideMark/>
          </w:tcPr>
          <w:p w14:paraId="5A5AB22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47185E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22A621A" w14:textId="77777777" w:rsidR="009D5BFB" w:rsidRPr="009D5BFB" w:rsidRDefault="009D5BFB" w:rsidP="009D5BFB">
            <w:pPr>
              <w:jc w:val="right"/>
              <w:rPr>
                <w:color w:val="000000"/>
                <w:szCs w:val="28"/>
              </w:rPr>
            </w:pPr>
            <w:r w:rsidRPr="009D5BFB">
              <w:rPr>
                <w:color w:val="000000"/>
                <w:szCs w:val="28"/>
              </w:rPr>
              <w:t>1.22</w:t>
            </w:r>
          </w:p>
        </w:tc>
        <w:tc>
          <w:tcPr>
            <w:tcW w:w="1546" w:type="dxa"/>
            <w:tcBorders>
              <w:top w:val="nil"/>
              <w:left w:val="nil"/>
              <w:bottom w:val="single" w:sz="4" w:space="0" w:color="auto"/>
              <w:right w:val="single" w:sz="4" w:space="0" w:color="auto"/>
            </w:tcBorders>
            <w:shd w:val="clear" w:color="auto" w:fill="auto"/>
            <w:hideMark/>
          </w:tcPr>
          <w:p w14:paraId="5F027D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EB8FB" w14:textId="77777777" w:rsidR="009D5BFB" w:rsidRPr="009D5BFB" w:rsidRDefault="009D5BFB" w:rsidP="009D5BFB">
            <w:pPr>
              <w:rPr>
                <w:color w:val="000000"/>
                <w:szCs w:val="28"/>
              </w:rPr>
            </w:pPr>
            <w:r w:rsidRPr="009D5BFB">
              <w:rPr>
                <w:color w:val="000000"/>
                <w:szCs w:val="28"/>
              </w:rPr>
              <w:t>0.00000553</w:t>
            </w:r>
          </w:p>
        </w:tc>
      </w:tr>
      <w:tr w:rsidR="009D5BFB" w:rsidRPr="009D5BFB" w14:paraId="19A76B1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87B3B5" w14:textId="77777777" w:rsidR="009D5BFB" w:rsidRPr="009D5BFB" w:rsidRDefault="009D5BFB" w:rsidP="009D5BFB">
            <w:pPr>
              <w:rPr>
                <w:color w:val="000000"/>
                <w:szCs w:val="28"/>
              </w:rPr>
            </w:pPr>
            <w:r w:rsidRPr="009D5BFB">
              <w:rPr>
                <w:color w:val="000000"/>
                <w:szCs w:val="28"/>
              </w:rPr>
              <w:t>2:7а</w:t>
            </w:r>
          </w:p>
        </w:tc>
        <w:tc>
          <w:tcPr>
            <w:tcW w:w="1616" w:type="dxa"/>
            <w:tcBorders>
              <w:top w:val="nil"/>
              <w:left w:val="nil"/>
              <w:bottom w:val="single" w:sz="4" w:space="0" w:color="auto"/>
              <w:right w:val="single" w:sz="4" w:space="0" w:color="auto"/>
            </w:tcBorders>
            <w:shd w:val="clear" w:color="auto" w:fill="auto"/>
            <w:vAlign w:val="bottom"/>
            <w:hideMark/>
          </w:tcPr>
          <w:p w14:paraId="3D05FA86" w14:textId="77777777" w:rsidR="009D5BFB" w:rsidRPr="009D5BFB" w:rsidRDefault="009D5BFB" w:rsidP="009D5BFB">
            <w:pPr>
              <w:jc w:val="right"/>
              <w:rPr>
                <w:color w:val="000000"/>
                <w:szCs w:val="28"/>
              </w:rPr>
            </w:pPr>
            <w:r w:rsidRPr="009D5BFB">
              <w:rPr>
                <w:color w:val="000000"/>
                <w:szCs w:val="28"/>
              </w:rPr>
              <w:t>102.1</w:t>
            </w:r>
          </w:p>
        </w:tc>
        <w:tc>
          <w:tcPr>
            <w:tcW w:w="1616" w:type="dxa"/>
            <w:tcBorders>
              <w:top w:val="nil"/>
              <w:left w:val="nil"/>
              <w:bottom w:val="single" w:sz="4" w:space="0" w:color="auto"/>
              <w:right w:val="single" w:sz="4" w:space="0" w:color="auto"/>
            </w:tcBorders>
            <w:shd w:val="clear" w:color="auto" w:fill="auto"/>
            <w:vAlign w:val="bottom"/>
            <w:hideMark/>
          </w:tcPr>
          <w:p w14:paraId="2968C35E" w14:textId="77777777" w:rsidR="009D5BFB" w:rsidRPr="009D5BFB" w:rsidRDefault="009D5BFB" w:rsidP="009D5BFB">
            <w:pPr>
              <w:jc w:val="right"/>
              <w:rPr>
                <w:color w:val="000000"/>
                <w:szCs w:val="28"/>
              </w:rPr>
            </w:pPr>
            <w:r w:rsidRPr="009D5BFB">
              <w:rPr>
                <w:color w:val="000000"/>
                <w:szCs w:val="28"/>
              </w:rPr>
              <w:t>102.1</w:t>
            </w:r>
          </w:p>
        </w:tc>
        <w:tc>
          <w:tcPr>
            <w:tcW w:w="1499" w:type="dxa"/>
            <w:tcBorders>
              <w:top w:val="nil"/>
              <w:left w:val="nil"/>
              <w:bottom w:val="single" w:sz="4" w:space="0" w:color="auto"/>
              <w:right w:val="single" w:sz="4" w:space="0" w:color="auto"/>
            </w:tcBorders>
            <w:shd w:val="clear" w:color="auto" w:fill="auto"/>
            <w:vAlign w:val="bottom"/>
            <w:hideMark/>
          </w:tcPr>
          <w:p w14:paraId="331BBB13"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49E49E25"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6293CDE7" w14:textId="77777777" w:rsidR="009D5BFB" w:rsidRPr="009D5BFB" w:rsidRDefault="009D5BFB" w:rsidP="009D5BFB">
            <w:pPr>
              <w:jc w:val="right"/>
              <w:rPr>
                <w:color w:val="000000"/>
                <w:szCs w:val="28"/>
              </w:rPr>
            </w:pPr>
            <w:r w:rsidRPr="009D5BFB">
              <w:rPr>
                <w:color w:val="000000"/>
                <w:szCs w:val="28"/>
              </w:rPr>
              <w:t>81.68</w:t>
            </w:r>
          </w:p>
        </w:tc>
        <w:tc>
          <w:tcPr>
            <w:tcW w:w="1546" w:type="dxa"/>
            <w:tcBorders>
              <w:top w:val="nil"/>
              <w:left w:val="nil"/>
              <w:bottom w:val="single" w:sz="4" w:space="0" w:color="auto"/>
              <w:right w:val="single" w:sz="4" w:space="0" w:color="auto"/>
            </w:tcBorders>
            <w:shd w:val="clear" w:color="auto" w:fill="auto"/>
            <w:hideMark/>
          </w:tcPr>
          <w:p w14:paraId="5B4EF64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4BCA93" w14:textId="77777777" w:rsidR="009D5BFB" w:rsidRPr="009D5BFB" w:rsidRDefault="009D5BFB" w:rsidP="009D5BFB">
            <w:pPr>
              <w:rPr>
                <w:color w:val="000000"/>
                <w:szCs w:val="28"/>
              </w:rPr>
            </w:pPr>
            <w:r w:rsidRPr="009D5BFB">
              <w:rPr>
                <w:color w:val="000000"/>
                <w:szCs w:val="28"/>
              </w:rPr>
              <w:t>0.00011447</w:t>
            </w:r>
          </w:p>
        </w:tc>
      </w:tr>
      <w:tr w:rsidR="009D5BFB" w:rsidRPr="009D5BFB" w14:paraId="3B83731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C4AE78" w14:textId="77777777" w:rsidR="009D5BFB" w:rsidRPr="009D5BFB" w:rsidRDefault="009D5BFB" w:rsidP="009D5BFB">
            <w:pPr>
              <w:rPr>
                <w:color w:val="000000"/>
                <w:szCs w:val="28"/>
              </w:rPr>
            </w:pPr>
            <w:r w:rsidRPr="009D5BFB">
              <w:rPr>
                <w:color w:val="000000"/>
                <w:szCs w:val="28"/>
              </w:rPr>
              <w:lastRenderedPageBreak/>
              <w:t>Котельная 3:2</w:t>
            </w:r>
          </w:p>
        </w:tc>
        <w:tc>
          <w:tcPr>
            <w:tcW w:w="1616" w:type="dxa"/>
            <w:tcBorders>
              <w:top w:val="nil"/>
              <w:left w:val="nil"/>
              <w:bottom w:val="single" w:sz="4" w:space="0" w:color="auto"/>
              <w:right w:val="single" w:sz="4" w:space="0" w:color="auto"/>
            </w:tcBorders>
            <w:shd w:val="clear" w:color="auto" w:fill="auto"/>
            <w:vAlign w:val="bottom"/>
            <w:hideMark/>
          </w:tcPr>
          <w:p w14:paraId="02660C43" w14:textId="77777777" w:rsidR="009D5BFB" w:rsidRPr="009D5BFB" w:rsidRDefault="009D5BFB" w:rsidP="009D5BFB">
            <w:pPr>
              <w:jc w:val="right"/>
              <w:rPr>
                <w:color w:val="000000"/>
                <w:szCs w:val="28"/>
              </w:rPr>
            </w:pPr>
            <w:r w:rsidRPr="009D5BFB">
              <w:rPr>
                <w:color w:val="000000"/>
                <w:szCs w:val="28"/>
              </w:rPr>
              <w:t>30.03</w:t>
            </w:r>
          </w:p>
        </w:tc>
        <w:tc>
          <w:tcPr>
            <w:tcW w:w="1616" w:type="dxa"/>
            <w:tcBorders>
              <w:top w:val="nil"/>
              <w:left w:val="nil"/>
              <w:bottom w:val="single" w:sz="4" w:space="0" w:color="auto"/>
              <w:right w:val="single" w:sz="4" w:space="0" w:color="auto"/>
            </w:tcBorders>
            <w:shd w:val="clear" w:color="auto" w:fill="auto"/>
            <w:vAlign w:val="bottom"/>
            <w:hideMark/>
          </w:tcPr>
          <w:p w14:paraId="1FF11193" w14:textId="77777777" w:rsidR="009D5BFB" w:rsidRPr="009D5BFB" w:rsidRDefault="009D5BFB" w:rsidP="009D5BFB">
            <w:pPr>
              <w:jc w:val="right"/>
              <w:rPr>
                <w:color w:val="000000"/>
                <w:szCs w:val="28"/>
              </w:rPr>
            </w:pPr>
            <w:r w:rsidRPr="009D5BFB">
              <w:rPr>
                <w:color w:val="000000"/>
                <w:szCs w:val="28"/>
              </w:rPr>
              <w:t>30.03</w:t>
            </w:r>
          </w:p>
        </w:tc>
        <w:tc>
          <w:tcPr>
            <w:tcW w:w="1499" w:type="dxa"/>
            <w:tcBorders>
              <w:top w:val="nil"/>
              <w:left w:val="nil"/>
              <w:bottom w:val="single" w:sz="4" w:space="0" w:color="auto"/>
              <w:right w:val="single" w:sz="4" w:space="0" w:color="auto"/>
            </w:tcBorders>
            <w:shd w:val="clear" w:color="auto" w:fill="auto"/>
            <w:vAlign w:val="bottom"/>
            <w:hideMark/>
          </w:tcPr>
          <w:p w14:paraId="7E3C06D3" w14:textId="77777777" w:rsidR="009D5BFB" w:rsidRPr="009D5BFB" w:rsidRDefault="009D5BFB" w:rsidP="009D5BFB">
            <w:pPr>
              <w:jc w:val="right"/>
              <w:rPr>
                <w:color w:val="000000"/>
                <w:szCs w:val="28"/>
              </w:rPr>
            </w:pPr>
            <w:r w:rsidRPr="009D5BFB">
              <w:rPr>
                <w:color w:val="000000"/>
                <w:szCs w:val="28"/>
              </w:rPr>
              <w:t>426</w:t>
            </w:r>
          </w:p>
        </w:tc>
        <w:tc>
          <w:tcPr>
            <w:tcW w:w="1499" w:type="dxa"/>
            <w:tcBorders>
              <w:top w:val="nil"/>
              <w:left w:val="nil"/>
              <w:bottom w:val="single" w:sz="4" w:space="0" w:color="auto"/>
              <w:right w:val="single" w:sz="4" w:space="0" w:color="auto"/>
            </w:tcBorders>
            <w:shd w:val="clear" w:color="auto" w:fill="auto"/>
            <w:vAlign w:val="bottom"/>
            <w:hideMark/>
          </w:tcPr>
          <w:p w14:paraId="5FDEB600" w14:textId="77777777" w:rsidR="009D5BFB" w:rsidRPr="009D5BFB" w:rsidRDefault="009D5BFB" w:rsidP="009D5BFB">
            <w:pPr>
              <w:jc w:val="right"/>
              <w:rPr>
                <w:color w:val="000000"/>
                <w:szCs w:val="28"/>
              </w:rPr>
            </w:pPr>
            <w:r w:rsidRPr="009D5BFB">
              <w:rPr>
                <w:color w:val="000000"/>
                <w:szCs w:val="28"/>
              </w:rPr>
              <w:t>426</w:t>
            </w:r>
          </w:p>
        </w:tc>
        <w:tc>
          <w:tcPr>
            <w:tcW w:w="1662" w:type="dxa"/>
            <w:tcBorders>
              <w:top w:val="nil"/>
              <w:left w:val="nil"/>
              <w:bottom w:val="single" w:sz="4" w:space="0" w:color="auto"/>
              <w:right w:val="single" w:sz="4" w:space="0" w:color="auto"/>
            </w:tcBorders>
            <w:shd w:val="clear" w:color="auto" w:fill="auto"/>
            <w:vAlign w:val="bottom"/>
            <w:hideMark/>
          </w:tcPr>
          <w:p w14:paraId="7DF906D2" w14:textId="77777777" w:rsidR="009D5BFB" w:rsidRPr="009D5BFB" w:rsidRDefault="009D5BFB" w:rsidP="009D5BFB">
            <w:pPr>
              <w:jc w:val="right"/>
              <w:rPr>
                <w:color w:val="000000"/>
                <w:szCs w:val="28"/>
              </w:rPr>
            </w:pPr>
            <w:r w:rsidRPr="009D5BFB">
              <w:rPr>
                <w:color w:val="000000"/>
                <w:szCs w:val="28"/>
              </w:rPr>
              <w:t>24.024</w:t>
            </w:r>
          </w:p>
        </w:tc>
        <w:tc>
          <w:tcPr>
            <w:tcW w:w="1546" w:type="dxa"/>
            <w:tcBorders>
              <w:top w:val="nil"/>
              <w:left w:val="nil"/>
              <w:bottom w:val="single" w:sz="4" w:space="0" w:color="auto"/>
              <w:right w:val="single" w:sz="4" w:space="0" w:color="auto"/>
            </w:tcBorders>
            <w:shd w:val="clear" w:color="auto" w:fill="auto"/>
            <w:hideMark/>
          </w:tcPr>
          <w:p w14:paraId="5587AAE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B499F7" w14:textId="77777777" w:rsidR="009D5BFB" w:rsidRPr="009D5BFB" w:rsidRDefault="009D5BFB" w:rsidP="009D5BFB">
            <w:pPr>
              <w:rPr>
                <w:color w:val="000000"/>
                <w:szCs w:val="28"/>
              </w:rPr>
            </w:pPr>
            <w:r w:rsidRPr="009D5BFB">
              <w:rPr>
                <w:color w:val="000000"/>
                <w:szCs w:val="28"/>
              </w:rPr>
              <w:t>0.00003382</w:t>
            </w:r>
          </w:p>
        </w:tc>
      </w:tr>
      <w:tr w:rsidR="009D5BFB" w:rsidRPr="009D5BFB" w14:paraId="6882D0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E33BCE" w14:textId="77777777" w:rsidR="009D5BFB" w:rsidRPr="009D5BFB" w:rsidRDefault="009D5BFB" w:rsidP="009D5BFB">
            <w:pPr>
              <w:rPr>
                <w:color w:val="000000"/>
                <w:szCs w:val="28"/>
              </w:rPr>
            </w:pPr>
            <w:r w:rsidRPr="009D5BFB">
              <w:rPr>
                <w:color w:val="000000"/>
                <w:szCs w:val="28"/>
              </w:rPr>
              <w:t>Котельная 3:433</w:t>
            </w:r>
          </w:p>
        </w:tc>
        <w:tc>
          <w:tcPr>
            <w:tcW w:w="1616" w:type="dxa"/>
            <w:tcBorders>
              <w:top w:val="nil"/>
              <w:left w:val="nil"/>
              <w:bottom w:val="single" w:sz="4" w:space="0" w:color="auto"/>
              <w:right w:val="single" w:sz="4" w:space="0" w:color="auto"/>
            </w:tcBorders>
            <w:shd w:val="clear" w:color="auto" w:fill="auto"/>
            <w:vAlign w:val="bottom"/>
            <w:hideMark/>
          </w:tcPr>
          <w:p w14:paraId="747A30BD" w14:textId="77777777" w:rsidR="009D5BFB" w:rsidRPr="009D5BFB" w:rsidRDefault="009D5BFB" w:rsidP="009D5BFB">
            <w:pPr>
              <w:jc w:val="right"/>
              <w:rPr>
                <w:color w:val="000000"/>
                <w:szCs w:val="28"/>
              </w:rPr>
            </w:pPr>
            <w:r w:rsidRPr="009D5BFB">
              <w:rPr>
                <w:color w:val="000000"/>
                <w:szCs w:val="28"/>
              </w:rPr>
              <w:t>39.81</w:t>
            </w:r>
          </w:p>
        </w:tc>
        <w:tc>
          <w:tcPr>
            <w:tcW w:w="1616" w:type="dxa"/>
            <w:tcBorders>
              <w:top w:val="nil"/>
              <w:left w:val="nil"/>
              <w:bottom w:val="single" w:sz="4" w:space="0" w:color="auto"/>
              <w:right w:val="single" w:sz="4" w:space="0" w:color="auto"/>
            </w:tcBorders>
            <w:shd w:val="clear" w:color="auto" w:fill="auto"/>
            <w:vAlign w:val="bottom"/>
            <w:hideMark/>
          </w:tcPr>
          <w:p w14:paraId="0EACB9E0" w14:textId="77777777" w:rsidR="009D5BFB" w:rsidRPr="009D5BFB" w:rsidRDefault="009D5BFB" w:rsidP="009D5BFB">
            <w:pPr>
              <w:jc w:val="right"/>
              <w:rPr>
                <w:color w:val="000000"/>
                <w:szCs w:val="28"/>
              </w:rPr>
            </w:pPr>
            <w:r w:rsidRPr="009D5BFB">
              <w:rPr>
                <w:color w:val="000000"/>
                <w:szCs w:val="28"/>
              </w:rPr>
              <w:t>39.81</w:t>
            </w:r>
          </w:p>
        </w:tc>
        <w:tc>
          <w:tcPr>
            <w:tcW w:w="1499" w:type="dxa"/>
            <w:tcBorders>
              <w:top w:val="nil"/>
              <w:left w:val="nil"/>
              <w:bottom w:val="single" w:sz="4" w:space="0" w:color="auto"/>
              <w:right w:val="single" w:sz="4" w:space="0" w:color="auto"/>
            </w:tcBorders>
            <w:shd w:val="clear" w:color="auto" w:fill="auto"/>
            <w:vAlign w:val="bottom"/>
            <w:hideMark/>
          </w:tcPr>
          <w:p w14:paraId="1363798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6A3AF262"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72718379" w14:textId="77777777" w:rsidR="009D5BFB" w:rsidRPr="009D5BFB" w:rsidRDefault="009D5BFB" w:rsidP="009D5BFB">
            <w:pPr>
              <w:jc w:val="right"/>
              <w:rPr>
                <w:color w:val="000000"/>
                <w:szCs w:val="28"/>
              </w:rPr>
            </w:pPr>
            <w:r w:rsidRPr="009D5BFB">
              <w:rPr>
                <w:color w:val="000000"/>
                <w:szCs w:val="28"/>
              </w:rPr>
              <w:t>13.9335</w:t>
            </w:r>
          </w:p>
        </w:tc>
        <w:tc>
          <w:tcPr>
            <w:tcW w:w="1546" w:type="dxa"/>
            <w:tcBorders>
              <w:top w:val="nil"/>
              <w:left w:val="nil"/>
              <w:bottom w:val="single" w:sz="4" w:space="0" w:color="auto"/>
              <w:right w:val="single" w:sz="4" w:space="0" w:color="auto"/>
            </w:tcBorders>
            <w:shd w:val="clear" w:color="auto" w:fill="auto"/>
            <w:hideMark/>
          </w:tcPr>
          <w:p w14:paraId="07CDAC0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4E2232" w14:textId="77777777" w:rsidR="009D5BFB" w:rsidRPr="009D5BFB" w:rsidRDefault="009D5BFB" w:rsidP="009D5BFB">
            <w:pPr>
              <w:rPr>
                <w:color w:val="000000"/>
                <w:szCs w:val="28"/>
              </w:rPr>
            </w:pPr>
            <w:r w:rsidRPr="009D5BFB">
              <w:rPr>
                <w:color w:val="000000"/>
                <w:szCs w:val="28"/>
              </w:rPr>
              <w:t>0.00002797</w:t>
            </w:r>
          </w:p>
        </w:tc>
      </w:tr>
      <w:tr w:rsidR="009D5BFB" w:rsidRPr="009D5BFB" w14:paraId="495106A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A0E10" w14:textId="77777777" w:rsidR="009D5BFB" w:rsidRPr="009D5BFB" w:rsidRDefault="009D5BFB" w:rsidP="009D5BFB">
            <w:pPr>
              <w:rPr>
                <w:color w:val="000000"/>
                <w:szCs w:val="28"/>
              </w:rPr>
            </w:pPr>
            <w:r w:rsidRPr="009D5BFB">
              <w:rPr>
                <w:color w:val="000000"/>
                <w:szCs w:val="28"/>
              </w:rPr>
              <w:t>433:Гараж</w:t>
            </w:r>
          </w:p>
        </w:tc>
        <w:tc>
          <w:tcPr>
            <w:tcW w:w="1616" w:type="dxa"/>
            <w:tcBorders>
              <w:top w:val="nil"/>
              <w:left w:val="nil"/>
              <w:bottom w:val="single" w:sz="4" w:space="0" w:color="auto"/>
              <w:right w:val="single" w:sz="4" w:space="0" w:color="auto"/>
            </w:tcBorders>
            <w:shd w:val="clear" w:color="auto" w:fill="auto"/>
            <w:vAlign w:val="bottom"/>
            <w:hideMark/>
          </w:tcPr>
          <w:p w14:paraId="4E7A7E56" w14:textId="77777777" w:rsidR="009D5BFB" w:rsidRPr="009D5BFB" w:rsidRDefault="009D5BFB" w:rsidP="009D5BFB">
            <w:pPr>
              <w:jc w:val="right"/>
              <w:rPr>
                <w:color w:val="000000"/>
                <w:szCs w:val="28"/>
              </w:rPr>
            </w:pPr>
            <w:r w:rsidRPr="009D5BFB">
              <w:rPr>
                <w:color w:val="000000"/>
                <w:szCs w:val="28"/>
              </w:rPr>
              <w:t>30.91</w:t>
            </w:r>
          </w:p>
        </w:tc>
        <w:tc>
          <w:tcPr>
            <w:tcW w:w="1616" w:type="dxa"/>
            <w:tcBorders>
              <w:top w:val="nil"/>
              <w:left w:val="nil"/>
              <w:bottom w:val="single" w:sz="4" w:space="0" w:color="auto"/>
              <w:right w:val="single" w:sz="4" w:space="0" w:color="auto"/>
            </w:tcBorders>
            <w:shd w:val="clear" w:color="auto" w:fill="auto"/>
            <w:vAlign w:val="bottom"/>
            <w:hideMark/>
          </w:tcPr>
          <w:p w14:paraId="4C4D9344" w14:textId="77777777" w:rsidR="009D5BFB" w:rsidRPr="009D5BFB" w:rsidRDefault="009D5BFB" w:rsidP="009D5BFB">
            <w:pPr>
              <w:jc w:val="right"/>
              <w:rPr>
                <w:color w:val="000000"/>
                <w:szCs w:val="28"/>
              </w:rPr>
            </w:pPr>
            <w:r w:rsidRPr="009D5BFB">
              <w:rPr>
                <w:color w:val="000000"/>
                <w:szCs w:val="28"/>
              </w:rPr>
              <w:t>30.91</w:t>
            </w:r>
          </w:p>
        </w:tc>
        <w:tc>
          <w:tcPr>
            <w:tcW w:w="1499" w:type="dxa"/>
            <w:tcBorders>
              <w:top w:val="nil"/>
              <w:left w:val="nil"/>
              <w:bottom w:val="single" w:sz="4" w:space="0" w:color="auto"/>
              <w:right w:val="single" w:sz="4" w:space="0" w:color="auto"/>
            </w:tcBorders>
            <w:shd w:val="clear" w:color="auto" w:fill="auto"/>
            <w:vAlign w:val="bottom"/>
            <w:hideMark/>
          </w:tcPr>
          <w:p w14:paraId="5717725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98B51B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0CBDECF" w14:textId="77777777" w:rsidR="009D5BFB" w:rsidRPr="009D5BFB" w:rsidRDefault="009D5BFB" w:rsidP="009D5BFB">
            <w:pPr>
              <w:jc w:val="right"/>
              <w:rPr>
                <w:color w:val="000000"/>
                <w:szCs w:val="28"/>
              </w:rPr>
            </w:pPr>
            <w:r w:rsidRPr="009D5BFB">
              <w:rPr>
                <w:color w:val="000000"/>
                <w:szCs w:val="28"/>
              </w:rPr>
              <w:t>3.091</w:t>
            </w:r>
          </w:p>
        </w:tc>
        <w:tc>
          <w:tcPr>
            <w:tcW w:w="1546" w:type="dxa"/>
            <w:tcBorders>
              <w:top w:val="nil"/>
              <w:left w:val="nil"/>
              <w:bottom w:val="single" w:sz="4" w:space="0" w:color="auto"/>
              <w:right w:val="single" w:sz="4" w:space="0" w:color="auto"/>
            </w:tcBorders>
            <w:shd w:val="clear" w:color="auto" w:fill="auto"/>
            <w:hideMark/>
          </w:tcPr>
          <w:p w14:paraId="182F7D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F02F3C" w14:textId="77777777" w:rsidR="009D5BFB" w:rsidRPr="009D5BFB" w:rsidRDefault="009D5BFB" w:rsidP="009D5BFB">
            <w:pPr>
              <w:rPr>
                <w:color w:val="000000"/>
                <w:szCs w:val="28"/>
              </w:rPr>
            </w:pPr>
            <w:r w:rsidRPr="009D5BFB">
              <w:rPr>
                <w:color w:val="000000"/>
                <w:szCs w:val="28"/>
              </w:rPr>
              <w:t>0.00001400</w:t>
            </w:r>
          </w:p>
        </w:tc>
      </w:tr>
      <w:tr w:rsidR="009D5BFB" w:rsidRPr="009D5BFB" w14:paraId="241290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795098" w14:textId="77777777" w:rsidR="009D5BFB" w:rsidRPr="009D5BFB" w:rsidRDefault="009D5BFB" w:rsidP="009D5BFB">
            <w:pPr>
              <w:rPr>
                <w:color w:val="000000"/>
                <w:szCs w:val="28"/>
              </w:rPr>
            </w:pPr>
            <w:r w:rsidRPr="009D5BFB">
              <w:rPr>
                <w:color w:val="000000"/>
                <w:szCs w:val="28"/>
              </w:rPr>
              <w:t>433:211</w:t>
            </w:r>
          </w:p>
        </w:tc>
        <w:tc>
          <w:tcPr>
            <w:tcW w:w="1616" w:type="dxa"/>
            <w:tcBorders>
              <w:top w:val="nil"/>
              <w:left w:val="nil"/>
              <w:bottom w:val="single" w:sz="4" w:space="0" w:color="auto"/>
              <w:right w:val="single" w:sz="4" w:space="0" w:color="auto"/>
            </w:tcBorders>
            <w:shd w:val="clear" w:color="auto" w:fill="auto"/>
            <w:vAlign w:val="bottom"/>
            <w:hideMark/>
          </w:tcPr>
          <w:p w14:paraId="7D15B0D4" w14:textId="77777777" w:rsidR="009D5BFB" w:rsidRPr="009D5BFB" w:rsidRDefault="009D5BFB" w:rsidP="009D5BFB">
            <w:pPr>
              <w:jc w:val="right"/>
              <w:rPr>
                <w:color w:val="000000"/>
                <w:szCs w:val="28"/>
              </w:rPr>
            </w:pPr>
            <w:r w:rsidRPr="009D5BFB">
              <w:rPr>
                <w:color w:val="000000"/>
                <w:szCs w:val="28"/>
              </w:rPr>
              <w:t>96</w:t>
            </w:r>
          </w:p>
        </w:tc>
        <w:tc>
          <w:tcPr>
            <w:tcW w:w="1616" w:type="dxa"/>
            <w:tcBorders>
              <w:top w:val="nil"/>
              <w:left w:val="nil"/>
              <w:bottom w:val="single" w:sz="4" w:space="0" w:color="auto"/>
              <w:right w:val="single" w:sz="4" w:space="0" w:color="auto"/>
            </w:tcBorders>
            <w:shd w:val="clear" w:color="auto" w:fill="auto"/>
            <w:vAlign w:val="bottom"/>
            <w:hideMark/>
          </w:tcPr>
          <w:p w14:paraId="442DBE82" w14:textId="77777777" w:rsidR="009D5BFB" w:rsidRPr="009D5BFB" w:rsidRDefault="009D5BFB" w:rsidP="009D5BFB">
            <w:pPr>
              <w:jc w:val="right"/>
              <w:rPr>
                <w:color w:val="000000"/>
                <w:szCs w:val="28"/>
              </w:rPr>
            </w:pPr>
            <w:r w:rsidRPr="009D5BFB">
              <w:rPr>
                <w:color w:val="000000"/>
                <w:szCs w:val="28"/>
              </w:rPr>
              <w:t>96</w:t>
            </w:r>
          </w:p>
        </w:tc>
        <w:tc>
          <w:tcPr>
            <w:tcW w:w="1499" w:type="dxa"/>
            <w:tcBorders>
              <w:top w:val="nil"/>
              <w:left w:val="nil"/>
              <w:bottom w:val="single" w:sz="4" w:space="0" w:color="auto"/>
              <w:right w:val="single" w:sz="4" w:space="0" w:color="auto"/>
            </w:tcBorders>
            <w:shd w:val="clear" w:color="auto" w:fill="auto"/>
            <w:vAlign w:val="bottom"/>
            <w:hideMark/>
          </w:tcPr>
          <w:p w14:paraId="29F2670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53685828"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650AC8BA" w14:textId="77777777" w:rsidR="009D5BFB" w:rsidRPr="009D5BFB" w:rsidRDefault="009D5BFB" w:rsidP="009D5BFB">
            <w:pPr>
              <w:jc w:val="right"/>
              <w:rPr>
                <w:color w:val="000000"/>
                <w:szCs w:val="28"/>
              </w:rPr>
            </w:pPr>
            <w:r w:rsidRPr="009D5BFB">
              <w:rPr>
                <w:color w:val="000000"/>
                <w:szCs w:val="28"/>
              </w:rPr>
              <w:t>33.6</w:t>
            </w:r>
          </w:p>
        </w:tc>
        <w:tc>
          <w:tcPr>
            <w:tcW w:w="1546" w:type="dxa"/>
            <w:tcBorders>
              <w:top w:val="nil"/>
              <w:left w:val="nil"/>
              <w:bottom w:val="single" w:sz="4" w:space="0" w:color="auto"/>
              <w:right w:val="single" w:sz="4" w:space="0" w:color="auto"/>
            </w:tcBorders>
            <w:shd w:val="clear" w:color="auto" w:fill="auto"/>
            <w:hideMark/>
          </w:tcPr>
          <w:p w14:paraId="69C36B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8FB199F" w14:textId="77777777" w:rsidR="009D5BFB" w:rsidRPr="009D5BFB" w:rsidRDefault="009D5BFB" w:rsidP="009D5BFB">
            <w:pPr>
              <w:rPr>
                <w:color w:val="000000"/>
                <w:szCs w:val="28"/>
              </w:rPr>
            </w:pPr>
            <w:r w:rsidRPr="009D5BFB">
              <w:rPr>
                <w:color w:val="000000"/>
                <w:szCs w:val="28"/>
              </w:rPr>
              <w:t>0.00006727</w:t>
            </w:r>
          </w:p>
        </w:tc>
      </w:tr>
      <w:tr w:rsidR="009D5BFB" w:rsidRPr="009D5BFB" w14:paraId="6646F1E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48D59E" w14:textId="77777777" w:rsidR="009D5BFB" w:rsidRPr="009D5BFB" w:rsidRDefault="009D5BFB" w:rsidP="009D5BFB">
            <w:pPr>
              <w:rPr>
                <w:color w:val="000000"/>
                <w:szCs w:val="28"/>
              </w:rPr>
            </w:pPr>
            <w:r w:rsidRPr="009D5BFB">
              <w:rPr>
                <w:color w:val="000000"/>
                <w:szCs w:val="28"/>
              </w:rPr>
              <w:t>2:КОС</w:t>
            </w:r>
          </w:p>
        </w:tc>
        <w:tc>
          <w:tcPr>
            <w:tcW w:w="1616" w:type="dxa"/>
            <w:tcBorders>
              <w:top w:val="nil"/>
              <w:left w:val="nil"/>
              <w:bottom w:val="single" w:sz="4" w:space="0" w:color="auto"/>
              <w:right w:val="single" w:sz="4" w:space="0" w:color="auto"/>
            </w:tcBorders>
            <w:shd w:val="clear" w:color="auto" w:fill="auto"/>
            <w:vAlign w:val="bottom"/>
            <w:hideMark/>
          </w:tcPr>
          <w:p w14:paraId="4037F87F" w14:textId="77777777" w:rsidR="009D5BFB" w:rsidRPr="009D5BFB" w:rsidRDefault="009D5BFB" w:rsidP="009D5BFB">
            <w:pPr>
              <w:jc w:val="right"/>
              <w:rPr>
                <w:color w:val="000000"/>
                <w:szCs w:val="28"/>
              </w:rPr>
            </w:pPr>
            <w:r w:rsidRPr="009D5BFB">
              <w:rPr>
                <w:color w:val="000000"/>
                <w:szCs w:val="28"/>
              </w:rPr>
              <w:t>353.42</w:t>
            </w:r>
          </w:p>
        </w:tc>
        <w:tc>
          <w:tcPr>
            <w:tcW w:w="1616" w:type="dxa"/>
            <w:tcBorders>
              <w:top w:val="nil"/>
              <w:left w:val="nil"/>
              <w:bottom w:val="single" w:sz="4" w:space="0" w:color="auto"/>
              <w:right w:val="single" w:sz="4" w:space="0" w:color="auto"/>
            </w:tcBorders>
            <w:shd w:val="clear" w:color="auto" w:fill="auto"/>
            <w:vAlign w:val="bottom"/>
            <w:hideMark/>
          </w:tcPr>
          <w:p w14:paraId="3E4501C5" w14:textId="77777777" w:rsidR="009D5BFB" w:rsidRPr="009D5BFB" w:rsidRDefault="009D5BFB" w:rsidP="009D5BFB">
            <w:pPr>
              <w:jc w:val="right"/>
              <w:rPr>
                <w:color w:val="000000"/>
                <w:szCs w:val="28"/>
              </w:rPr>
            </w:pPr>
            <w:r w:rsidRPr="009D5BFB">
              <w:rPr>
                <w:color w:val="000000"/>
                <w:szCs w:val="28"/>
              </w:rPr>
              <w:t>353.42</w:t>
            </w:r>
          </w:p>
        </w:tc>
        <w:tc>
          <w:tcPr>
            <w:tcW w:w="1499" w:type="dxa"/>
            <w:tcBorders>
              <w:top w:val="nil"/>
              <w:left w:val="nil"/>
              <w:bottom w:val="single" w:sz="4" w:space="0" w:color="auto"/>
              <w:right w:val="single" w:sz="4" w:space="0" w:color="auto"/>
            </w:tcBorders>
            <w:shd w:val="clear" w:color="auto" w:fill="auto"/>
            <w:vAlign w:val="bottom"/>
            <w:hideMark/>
          </w:tcPr>
          <w:p w14:paraId="7861B00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6AB68C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8E002A6" w14:textId="77777777" w:rsidR="009D5BFB" w:rsidRPr="009D5BFB" w:rsidRDefault="009D5BFB" w:rsidP="009D5BFB">
            <w:pPr>
              <w:jc w:val="right"/>
              <w:rPr>
                <w:color w:val="000000"/>
                <w:szCs w:val="28"/>
              </w:rPr>
            </w:pPr>
            <w:r w:rsidRPr="009D5BFB">
              <w:rPr>
                <w:color w:val="000000"/>
                <w:szCs w:val="28"/>
              </w:rPr>
              <w:t>106.026</w:t>
            </w:r>
          </w:p>
        </w:tc>
        <w:tc>
          <w:tcPr>
            <w:tcW w:w="1546" w:type="dxa"/>
            <w:tcBorders>
              <w:top w:val="nil"/>
              <w:left w:val="nil"/>
              <w:bottom w:val="single" w:sz="4" w:space="0" w:color="auto"/>
              <w:right w:val="single" w:sz="4" w:space="0" w:color="auto"/>
            </w:tcBorders>
            <w:shd w:val="clear" w:color="auto" w:fill="auto"/>
            <w:hideMark/>
          </w:tcPr>
          <w:p w14:paraId="14D258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88919C" w14:textId="77777777" w:rsidR="009D5BFB" w:rsidRPr="009D5BFB" w:rsidRDefault="009D5BFB" w:rsidP="009D5BFB">
            <w:pPr>
              <w:rPr>
                <w:color w:val="000000"/>
                <w:szCs w:val="28"/>
              </w:rPr>
            </w:pPr>
            <w:r w:rsidRPr="009D5BFB">
              <w:rPr>
                <w:color w:val="000000"/>
                <w:szCs w:val="28"/>
              </w:rPr>
              <w:t>0.00022283</w:t>
            </w:r>
          </w:p>
        </w:tc>
      </w:tr>
      <w:tr w:rsidR="009D5BFB" w:rsidRPr="009D5BFB" w14:paraId="7DADDC7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BBEC49" w14:textId="77777777" w:rsidR="009D5BFB" w:rsidRPr="009D5BFB" w:rsidRDefault="009D5BFB" w:rsidP="009D5BFB">
            <w:pPr>
              <w:rPr>
                <w:color w:val="000000"/>
                <w:szCs w:val="28"/>
              </w:rPr>
            </w:pPr>
            <w:r w:rsidRPr="009D5BFB">
              <w:rPr>
                <w:color w:val="000000"/>
                <w:szCs w:val="28"/>
              </w:rPr>
              <w:t>211:Сосновская ЦРБ</w:t>
            </w:r>
          </w:p>
        </w:tc>
        <w:tc>
          <w:tcPr>
            <w:tcW w:w="1616" w:type="dxa"/>
            <w:tcBorders>
              <w:top w:val="nil"/>
              <w:left w:val="nil"/>
              <w:bottom w:val="single" w:sz="4" w:space="0" w:color="auto"/>
              <w:right w:val="single" w:sz="4" w:space="0" w:color="auto"/>
            </w:tcBorders>
            <w:shd w:val="clear" w:color="auto" w:fill="auto"/>
            <w:vAlign w:val="bottom"/>
            <w:hideMark/>
          </w:tcPr>
          <w:p w14:paraId="26648889" w14:textId="77777777" w:rsidR="009D5BFB" w:rsidRPr="009D5BFB" w:rsidRDefault="009D5BFB" w:rsidP="009D5BFB">
            <w:pPr>
              <w:jc w:val="right"/>
              <w:rPr>
                <w:color w:val="000000"/>
                <w:szCs w:val="28"/>
              </w:rPr>
            </w:pPr>
            <w:r w:rsidRPr="009D5BFB">
              <w:rPr>
                <w:color w:val="000000"/>
                <w:szCs w:val="28"/>
              </w:rPr>
              <w:t>46.32</w:t>
            </w:r>
          </w:p>
        </w:tc>
        <w:tc>
          <w:tcPr>
            <w:tcW w:w="1616" w:type="dxa"/>
            <w:tcBorders>
              <w:top w:val="nil"/>
              <w:left w:val="nil"/>
              <w:bottom w:val="single" w:sz="4" w:space="0" w:color="auto"/>
              <w:right w:val="single" w:sz="4" w:space="0" w:color="auto"/>
            </w:tcBorders>
            <w:shd w:val="clear" w:color="auto" w:fill="auto"/>
            <w:vAlign w:val="bottom"/>
            <w:hideMark/>
          </w:tcPr>
          <w:p w14:paraId="79D6A557" w14:textId="77777777" w:rsidR="009D5BFB" w:rsidRPr="009D5BFB" w:rsidRDefault="009D5BFB" w:rsidP="009D5BFB">
            <w:pPr>
              <w:jc w:val="right"/>
              <w:rPr>
                <w:color w:val="000000"/>
                <w:szCs w:val="28"/>
              </w:rPr>
            </w:pPr>
            <w:r w:rsidRPr="009D5BFB">
              <w:rPr>
                <w:color w:val="000000"/>
                <w:szCs w:val="28"/>
              </w:rPr>
              <w:t>46.32</w:t>
            </w:r>
          </w:p>
        </w:tc>
        <w:tc>
          <w:tcPr>
            <w:tcW w:w="1499" w:type="dxa"/>
            <w:tcBorders>
              <w:top w:val="nil"/>
              <w:left w:val="nil"/>
              <w:bottom w:val="single" w:sz="4" w:space="0" w:color="auto"/>
              <w:right w:val="single" w:sz="4" w:space="0" w:color="auto"/>
            </w:tcBorders>
            <w:shd w:val="clear" w:color="auto" w:fill="auto"/>
            <w:vAlign w:val="bottom"/>
            <w:hideMark/>
          </w:tcPr>
          <w:p w14:paraId="3A91F5F0"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0C94D16E"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44332940" w14:textId="77777777" w:rsidR="009D5BFB" w:rsidRPr="009D5BFB" w:rsidRDefault="009D5BFB" w:rsidP="009D5BFB">
            <w:pPr>
              <w:jc w:val="right"/>
              <w:rPr>
                <w:color w:val="000000"/>
                <w:szCs w:val="28"/>
              </w:rPr>
            </w:pPr>
            <w:r w:rsidRPr="009D5BFB">
              <w:rPr>
                <w:color w:val="000000"/>
                <w:szCs w:val="28"/>
              </w:rPr>
              <w:t>16.212</w:t>
            </w:r>
          </w:p>
        </w:tc>
        <w:tc>
          <w:tcPr>
            <w:tcW w:w="1546" w:type="dxa"/>
            <w:tcBorders>
              <w:top w:val="nil"/>
              <w:left w:val="nil"/>
              <w:bottom w:val="single" w:sz="4" w:space="0" w:color="auto"/>
              <w:right w:val="single" w:sz="4" w:space="0" w:color="auto"/>
            </w:tcBorders>
            <w:shd w:val="clear" w:color="auto" w:fill="auto"/>
            <w:hideMark/>
          </w:tcPr>
          <w:p w14:paraId="79C250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8D4C1E" w14:textId="77777777" w:rsidR="009D5BFB" w:rsidRPr="009D5BFB" w:rsidRDefault="009D5BFB" w:rsidP="009D5BFB">
            <w:pPr>
              <w:rPr>
                <w:color w:val="000000"/>
                <w:szCs w:val="28"/>
              </w:rPr>
            </w:pPr>
            <w:r w:rsidRPr="009D5BFB">
              <w:rPr>
                <w:color w:val="000000"/>
                <w:szCs w:val="28"/>
              </w:rPr>
              <w:t>0.00003253</w:t>
            </w:r>
          </w:p>
        </w:tc>
      </w:tr>
      <w:tr w:rsidR="009D5BFB" w:rsidRPr="009D5BFB" w14:paraId="302E9C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EF723D" w14:textId="77777777" w:rsidR="009D5BFB" w:rsidRPr="009D5BFB" w:rsidRDefault="009D5BFB" w:rsidP="009D5BFB">
            <w:pPr>
              <w:rPr>
                <w:color w:val="000000"/>
                <w:szCs w:val="28"/>
              </w:rPr>
            </w:pPr>
            <w:r w:rsidRPr="009D5BFB">
              <w:rPr>
                <w:color w:val="000000"/>
                <w:szCs w:val="28"/>
              </w:rPr>
              <w:t>Сосновская ЦРБ:Корпус</w:t>
            </w:r>
          </w:p>
        </w:tc>
        <w:tc>
          <w:tcPr>
            <w:tcW w:w="1616" w:type="dxa"/>
            <w:tcBorders>
              <w:top w:val="nil"/>
              <w:left w:val="nil"/>
              <w:bottom w:val="single" w:sz="4" w:space="0" w:color="auto"/>
              <w:right w:val="single" w:sz="4" w:space="0" w:color="auto"/>
            </w:tcBorders>
            <w:shd w:val="clear" w:color="auto" w:fill="auto"/>
            <w:vAlign w:val="bottom"/>
            <w:hideMark/>
          </w:tcPr>
          <w:p w14:paraId="29FE39D8" w14:textId="77777777" w:rsidR="009D5BFB" w:rsidRPr="009D5BFB" w:rsidRDefault="009D5BFB" w:rsidP="009D5BFB">
            <w:pPr>
              <w:jc w:val="right"/>
              <w:rPr>
                <w:color w:val="000000"/>
                <w:szCs w:val="28"/>
              </w:rPr>
            </w:pPr>
            <w:r w:rsidRPr="009D5BFB">
              <w:rPr>
                <w:color w:val="000000"/>
                <w:szCs w:val="28"/>
              </w:rPr>
              <w:t>45.62</w:t>
            </w:r>
          </w:p>
        </w:tc>
        <w:tc>
          <w:tcPr>
            <w:tcW w:w="1616" w:type="dxa"/>
            <w:tcBorders>
              <w:top w:val="nil"/>
              <w:left w:val="nil"/>
              <w:bottom w:val="single" w:sz="4" w:space="0" w:color="auto"/>
              <w:right w:val="single" w:sz="4" w:space="0" w:color="auto"/>
            </w:tcBorders>
            <w:shd w:val="clear" w:color="auto" w:fill="auto"/>
            <w:vAlign w:val="bottom"/>
            <w:hideMark/>
          </w:tcPr>
          <w:p w14:paraId="18FDE957" w14:textId="77777777" w:rsidR="009D5BFB" w:rsidRPr="009D5BFB" w:rsidRDefault="009D5BFB" w:rsidP="009D5BFB">
            <w:pPr>
              <w:jc w:val="right"/>
              <w:rPr>
                <w:color w:val="000000"/>
                <w:szCs w:val="28"/>
              </w:rPr>
            </w:pPr>
            <w:r w:rsidRPr="009D5BFB">
              <w:rPr>
                <w:color w:val="000000"/>
                <w:szCs w:val="28"/>
              </w:rPr>
              <w:t>45.62</w:t>
            </w:r>
          </w:p>
        </w:tc>
        <w:tc>
          <w:tcPr>
            <w:tcW w:w="1499" w:type="dxa"/>
            <w:tcBorders>
              <w:top w:val="nil"/>
              <w:left w:val="nil"/>
              <w:bottom w:val="single" w:sz="4" w:space="0" w:color="auto"/>
              <w:right w:val="single" w:sz="4" w:space="0" w:color="auto"/>
            </w:tcBorders>
            <w:shd w:val="clear" w:color="auto" w:fill="auto"/>
            <w:vAlign w:val="bottom"/>
            <w:hideMark/>
          </w:tcPr>
          <w:p w14:paraId="5FED683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1C446B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1D8FB65" w14:textId="77777777" w:rsidR="009D5BFB" w:rsidRPr="009D5BFB" w:rsidRDefault="009D5BFB" w:rsidP="009D5BFB">
            <w:pPr>
              <w:jc w:val="right"/>
              <w:rPr>
                <w:color w:val="000000"/>
                <w:szCs w:val="28"/>
              </w:rPr>
            </w:pPr>
            <w:r w:rsidRPr="009D5BFB">
              <w:rPr>
                <w:color w:val="000000"/>
                <w:szCs w:val="28"/>
              </w:rPr>
              <w:t>9.124</w:t>
            </w:r>
          </w:p>
        </w:tc>
        <w:tc>
          <w:tcPr>
            <w:tcW w:w="1546" w:type="dxa"/>
            <w:tcBorders>
              <w:top w:val="nil"/>
              <w:left w:val="nil"/>
              <w:bottom w:val="single" w:sz="4" w:space="0" w:color="auto"/>
              <w:right w:val="single" w:sz="4" w:space="0" w:color="auto"/>
            </w:tcBorders>
            <w:shd w:val="clear" w:color="auto" w:fill="auto"/>
            <w:hideMark/>
          </w:tcPr>
          <w:p w14:paraId="0C313E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3CD119" w14:textId="77777777" w:rsidR="009D5BFB" w:rsidRPr="009D5BFB" w:rsidRDefault="009D5BFB" w:rsidP="009D5BFB">
            <w:pPr>
              <w:rPr>
                <w:color w:val="000000"/>
                <w:szCs w:val="28"/>
              </w:rPr>
            </w:pPr>
            <w:r w:rsidRPr="009D5BFB">
              <w:rPr>
                <w:color w:val="000000"/>
                <w:szCs w:val="28"/>
              </w:rPr>
              <w:t>0.00002489</w:t>
            </w:r>
          </w:p>
        </w:tc>
      </w:tr>
      <w:tr w:rsidR="009D5BFB" w:rsidRPr="009D5BFB" w14:paraId="1A6390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4138F7" w14:textId="77777777" w:rsidR="009D5BFB" w:rsidRPr="009D5BFB" w:rsidRDefault="009D5BFB" w:rsidP="009D5BFB">
            <w:pPr>
              <w:rPr>
                <w:color w:val="000000"/>
                <w:szCs w:val="28"/>
              </w:rPr>
            </w:pPr>
            <w:r w:rsidRPr="009D5BFB">
              <w:rPr>
                <w:color w:val="000000"/>
                <w:szCs w:val="28"/>
              </w:rPr>
              <w:t>211:213а</w:t>
            </w:r>
          </w:p>
        </w:tc>
        <w:tc>
          <w:tcPr>
            <w:tcW w:w="1616" w:type="dxa"/>
            <w:tcBorders>
              <w:top w:val="nil"/>
              <w:left w:val="nil"/>
              <w:bottom w:val="single" w:sz="4" w:space="0" w:color="auto"/>
              <w:right w:val="single" w:sz="4" w:space="0" w:color="auto"/>
            </w:tcBorders>
            <w:shd w:val="clear" w:color="auto" w:fill="auto"/>
            <w:vAlign w:val="bottom"/>
            <w:hideMark/>
          </w:tcPr>
          <w:p w14:paraId="6C3317D2" w14:textId="77777777" w:rsidR="009D5BFB" w:rsidRPr="009D5BFB" w:rsidRDefault="009D5BFB" w:rsidP="009D5BFB">
            <w:pPr>
              <w:jc w:val="right"/>
              <w:rPr>
                <w:color w:val="000000"/>
                <w:szCs w:val="28"/>
              </w:rPr>
            </w:pPr>
            <w:r w:rsidRPr="009D5BFB">
              <w:rPr>
                <w:color w:val="000000"/>
                <w:szCs w:val="28"/>
              </w:rPr>
              <w:t>133.27</w:t>
            </w:r>
          </w:p>
        </w:tc>
        <w:tc>
          <w:tcPr>
            <w:tcW w:w="1616" w:type="dxa"/>
            <w:tcBorders>
              <w:top w:val="nil"/>
              <w:left w:val="nil"/>
              <w:bottom w:val="single" w:sz="4" w:space="0" w:color="auto"/>
              <w:right w:val="single" w:sz="4" w:space="0" w:color="auto"/>
            </w:tcBorders>
            <w:shd w:val="clear" w:color="auto" w:fill="auto"/>
            <w:vAlign w:val="bottom"/>
            <w:hideMark/>
          </w:tcPr>
          <w:p w14:paraId="7F25C70D" w14:textId="77777777" w:rsidR="009D5BFB" w:rsidRPr="009D5BFB" w:rsidRDefault="009D5BFB" w:rsidP="009D5BFB">
            <w:pPr>
              <w:jc w:val="right"/>
              <w:rPr>
                <w:color w:val="000000"/>
                <w:szCs w:val="28"/>
              </w:rPr>
            </w:pPr>
            <w:r w:rsidRPr="009D5BFB">
              <w:rPr>
                <w:color w:val="000000"/>
                <w:szCs w:val="28"/>
              </w:rPr>
              <w:t>133.27</w:t>
            </w:r>
          </w:p>
        </w:tc>
        <w:tc>
          <w:tcPr>
            <w:tcW w:w="1499" w:type="dxa"/>
            <w:tcBorders>
              <w:top w:val="nil"/>
              <w:left w:val="nil"/>
              <w:bottom w:val="single" w:sz="4" w:space="0" w:color="auto"/>
              <w:right w:val="single" w:sz="4" w:space="0" w:color="auto"/>
            </w:tcBorders>
            <w:shd w:val="clear" w:color="auto" w:fill="auto"/>
            <w:vAlign w:val="bottom"/>
            <w:hideMark/>
          </w:tcPr>
          <w:p w14:paraId="67522FFC"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5707D6E6"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62CC1529" w14:textId="77777777" w:rsidR="009D5BFB" w:rsidRPr="009D5BFB" w:rsidRDefault="009D5BFB" w:rsidP="009D5BFB">
            <w:pPr>
              <w:jc w:val="right"/>
              <w:rPr>
                <w:color w:val="000000"/>
                <w:szCs w:val="28"/>
              </w:rPr>
            </w:pPr>
            <w:r w:rsidRPr="009D5BFB">
              <w:rPr>
                <w:color w:val="000000"/>
                <w:szCs w:val="28"/>
              </w:rPr>
              <w:t>46.2945</w:t>
            </w:r>
          </w:p>
        </w:tc>
        <w:tc>
          <w:tcPr>
            <w:tcW w:w="1546" w:type="dxa"/>
            <w:tcBorders>
              <w:top w:val="nil"/>
              <w:left w:val="nil"/>
              <w:bottom w:val="single" w:sz="4" w:space="0" w:color="auto"/>
              <w:right w:val="single" w:sz="4" w:space="0" w:color="auto"/>
            </w:tcBorders>
            <w:shd w:val="clear" w:color="auto" w:fill="auto"/>
            <w:hideMark/>
          </w:tcPr>
          <w:p w14:paraId="4A54BD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F30DC2" w14:textId="77777777" w:rsidR="009D5BFB" w:rsidRPr="009D5BFB" w:rsidRDefault="009D5BFB" w:rsidP="009D5BFB">
            <w:pPr>
              <w:rPr>
                <w:color w:val="000000"/>
                <w:szCs w:val="28"/>
              </w:rPr>
            </w:pPr>
            <w:r w:rsidRPr="009D5BFB">
              <w:rPr>
                <w:color w:val="000000"/>
                <w:szCs w:val="28"/>
              </w:rPr>
              <w:t>0.00009323</w:t>
            </w:r>
          </w:p>
        </w:tc>
      </w:tr>
      <w:tr w:rsidR="009D5BFB" w:rsidRPr="009D5BFB" w14:paraId="561EA75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9F4A90" w14:textId="77777777" w:rsidR="009D5BFB" w:rsidRPr="009D5BFB" w:rsidRDefault="009D5BFB" w:rsidP="009D5BFB">
            <w:pPr>
              <w:rPr>
                <w:color w:val="000000"/>
                <w:szCs w:val="28"/>
              </w:rPr>
            </w:pPr>
            <w:r w:rsidRPr="009D5BFB">
              <w:rPr>
                <w:color w:val="000000"/>
                <w:szCs w:val="28"/>
              </w:rPr>
              <w:t>213а:Гараж</w:t>
            </w:r>
          </w:p>
        </w:tc>
        <w:tc>
          <w:tcPr>
            <w:tcW w:w="1616" w:type="dxa"/>
            <w:tcBorders>
              <w:top w:val="nil"/>
              <w:left w:val="nil"/>
              <w:bottom w:val="single" w:sz="4" w:space="0" w:color="auto"/>
              <w:right w:val="single" w:sz="4" w:space="0" w:color="auto"/>
            </w:tcBorders>
            <w:shd w:val="clear" w:color="auto" w:fill="auto"/>
            <w:vAlign w:val="bottom"/>
            <w:hideMark/>
          </w:tcPr>
          <w:p w14:paraId="11FC814F" w14:textId="77777777" w:rsidR="009D5BFB" w:rsidRPr="009D5BFB" w:rsidRDefault="009D5BFB" w:rsidP="009D5BFB">
            <w:pPr>
              <w:jc w:val="right"/>
              <w:rPr>
                <w:color w:val="000000"/>
                <w:szCs w:val="28"/>
              </w:rPr>
            </w:pPr>
            <w:r w:rsidRPr="009D5BFB">
              <w:rPr>
                <w:color w:val="000000"/>
                <w:szCs w:val="28"/>
              </w:rPr>
              <w:t>14.66</w:t>
            </w:r>
          </w:p>
        </w:tc>
        <w:tc>
          <w:tcPr>
            <w:tcW w:w="1616" w:type="dxa"/>
            <w:tcBorders>
              <w:top w:val="nil"/>
              <w:left w:val="nil"/>
              <w:bottom w:val="single" w:sz="4" w:space="0" w:color="auto"/>
              <w:right w:val="single" w:sz="4" w:space="0" w:color="auto"/>
            </w:tcBorders>
            <w:shd w:val="clear" w:color="auto" w:fill="auto"/>
            <w:vAlign w:val="bottom"/>
            <w:hideMark/>
          </w:tcPr>
          <w:p w14:paraId="1EF96514" w14:textId="77777777" w:rsidR="009D5BFB" w:rsidRPr="009D5BFB" w:rsidRDefault="009D5BFB" w:rsidP="009D5BFB">
            <w:pPr>
              <w:jc w:val="right"/>
              <w:rPr>
                <w:color w:val="000000"/>
                <w:szCs w:val="28"/>
              </w:rPr>
            </w:pPr>
            <w:r w:rsidRPr="009D5BFB">
              <w:rPr>
                <w:color w:val="000000"/>
                <w:szCs w:val="28"/>
              </w:rPr>
              <w:t>14.66</w:t>
            </w:r>
          </w:p>
        </w:tc>
        <w:tc>
          <w:tcPr>
            <w:tcW w:w="1499" w:type="dxa"/>
            <w:tcBorders>
              <w:top w:val="nil"/>
              <w:left w:val="nil"/>
              <w:bottom w:val="single" w:sz="4" w:space="0" w:color="auto"/>
              <w:right w:val="single" w:sz="4" w:space="0" w:color="auto"/>
            </w:tcBorders>
            <w:shd w:val="clear" w:color="auto" w:fill="auto"/>
            <w:vAlign w:val="bottom"/>
            <w:hideMark/>
          </w:tcPr>
          <w:p w14:paraId="60A77EA4"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14B23345"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1365A1CE" w14:textId="77777777" w:rsidR="009D5BFB" w:rsidRPr="009D5BFB" w:rsidRDefault="009D5BFB" w:rsidP="009D5BFB">
            <w:pPr>
              <w:jc w:val="right"/>
              <w:rPr>
                <w:color w:val="000000"/>
                <w:szCs w:val="28"/>
              </w:rPr>
            </w:pPr>
            <w:r w:rsidRPr="009D5BFB">
              <w:rPr>
                <w:color w:val="000000"/>
                <w:szCs w:val="28"/>
              </w:rPr>
              <w:t>0.93824</w:t>
            </w:r>
          </w:p>
        </w:tc>
        <w:tc>
          <w:tcPr>
            <w:tcW w:w="1546" w:type="dxa"/>
            <w:tcBorders>
              <w:top w:val="nil"/>
              <w:left w:val="nil"/>
              <w:bottom w:val="single" w:sz="4" w:space="0" w:color="auto"/>
              <w:right w:val="single" w:sz="4" w:space="0" w:color="auto"/>
            </w:tcBorders>
            <w:shd w:val="clear" w:color="auto" w:fill="auto"/>
            <w:hideMark/>
          </w:tcPr>
          <w:p w14:paraId="3CFD17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6C3449" w14:textId="77777777" w:rsidR="009D5BFB" w:rsidRPr="009D5BFB" w:rsidRDefault="009D5BFB" w:rsidP="009D5BFB">
            <w:pPr>
              <w:rPr>
                <w:color w:val="000000"/>
                <w:szCs w:val="28"/>
              </w:rPr>
            </w:pPr>
            <w:r w:rsidRPr="009D5BFB">
              <w:rPr>
                <w:color w:val="000000"/>
                <w:szCs w:val="28"/>
              </w:rPr>
              <w:t>0.00000597</w:t>
            </w:r>
          </w:p>
        </w:tc>
      </w:tr>
      <w:tr w:rsidR="009D5BFB" w:rsidRPr="009D5BFB" w14:paraId="50F2A6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059D3F" w14:textId="77777777" w:rsidR="009D5BFB" w:rsidRPr="009D5BFB" w:rsidRDefault="009D5BFB" w:rsidP="009D5BFB">
            <w:pPr>
              <w:rPr>
                <w:color w:val="000000"/>
                <w:szCs w:val="28"/>
              </w:rPr>
            </w:pPr>
            <w:r w:rsidRPr="009D5BFB">
              <w:rPr>
                <w:color w:val="000000"/>
                <w:szCs w:val="28"/>
              </w:rPr>
              <w:t>233:нд</w:t>
            </w:r>
          </w:p>
        </w:tc>
        <w:tc>
          <w:tcPr>
            <w:tcW w:w="1616" w:type="dxa"/>
            <w:tcBorders>
              <w:top w:val="nil"/>
              <w:left w:val="nil"/>
              <w:bottom w:val="single" w:sz="4" w:space="0" w:color="auto"/>
              <w:right w:val="single" w:sz="4" w:space="0" w:color="auto"/>
            </w:tcBorders>
            <w:shd w:val="clear" w:color="auto" w:fill="auto"/>
            <w:vAlign w:val="bottom"/>
            <w:hideMark/>
          </w:tcPr>
          <w:p w14:paraId="7F6E7D62" w14:textId="77777777" w:rsidR="009D5BFB" w:rsidRPr="009D5BFB" w:rsidRDefault="009D5BFB" w:rsidP="009D5BFB">
            <w:pPr>
              <w:jc w:val="right"/>
              <w:rPr>
                <w:color w:val="000000"/>
                <w:szCs w:val="28"/>
              </w:rPr>
            </w:pPr>
            <w:r w:rsidRPr="009D5BFB">
              <w:rPr>
                <w:color w:val="000000"/>
                <w:szCs w:val="28"/>
              </w:rPr>
              <w:t>111.07</w:t>
            </w:r>
          </w:p>
        </w:tc>
        <w:tc>
          <w:tcPr>
            <w:tcW w:w="1616" w:type="dxa"/>
            <w:tcBorders>
              <w:top w:val="nil"/>
              <w:left w:val="nil"/>
              <w:bottom w:val="single" w:sz="4" w:space="0" w:color="auto"/>
              <w:right w:val="single" w:sz="4" w:space="0" w:color="auto"/>
            </w:tcBorders>
            <w:shd w:val="clear" w:color="auto" w:fill="auto"/>
            <w:vAlign w:val="bottom"/>
            <w:hideMark/>
          </w:tcPr>
          <w:p w14:paraId="4CCD1069" w14:textId="77777777" w:rsidR="009D5BFB" w:rsidRPr="009D5BFB" w:rsidRDefault="009D5BFB" w:rsidP="009D5BFB">
            <w:pPr>
              <w:jc w:val="right"/>
              <w:rPr>
                <w:color w:val="000000"/>
                <w:szCs w:val="28"/>
              </w:rPr>
            </w:pPr>
            <w:r w:rsidRPr="009D5BFB">
              <w:rPr>
                <w:color w:val="000000"/>
                <w:szCs w:val="28"/>
              </w:rPr>
              <w:t>111.07</w:t>
            </w:r>
          </w:p>
        </w:tc>
        <w:tc>
          <w:tcPr>
            <w:tcW w:w="1499" w:type="dxa"/>
            <w:tcBorders>
              <w:top w:val="nil"/>
              <w:left w:val="nil"/>
              <w:bottom w:val="single" w:sz="4" w:space="0" w:color="auto"/>
              <w:right w:val="single" w:sz="4" w:space="0" w:color="auto"/>
            </w:tcBorders>
            <w:shd w:val="clear" w:color="auto" w:fill="auto"/>
            <w:vAlign w:val="bottom"/>
            <w:hideMark/>
          </w:tcPr>
          <w:p w14:paraId="71FB771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713A8B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83CFAF5" w14:textId="77777777" w:rsidR="009D5BFB" w:rsidRPr="009D5BFB" w:rsidRDefault="009D5BFB" w:rsidP="009D5BFB">
            <w:pPr>
              <w:jc w:val="right"/>
              <w:rPr>
                <w:color w:val="000000"/>
                <w:szCs w:val="28"/>
              </w:rPr>
            </w:pPr>
            <w:r w:rsidRPr="009D5BFB">
              <w:rPr>
                <w:color w:val="000000"/>
                <w:szCs w:val="28"/>
              </w:rPr>
              <w:t>11.107</w:t>
            </w:r>
          </w:p>
        </w:tc>
        <w:tc>
          <w:tcPr>
            <w:tcW w:w="1546" w:type="dxa"/>
            <w:tcBorders>
              <w:top w:val="nil"/>
              <w:left w:val="nil"/>
              <w:bottom w:val="single" w:sz="4" w:space="0" w:color="auto"/>
              <w:right w:val="single" w:sz="4" w:space="0" w:color="auto"/>
            </w:tcBorders>
            <w:shd w:val="clear" w:color="auto" w:fill="auto"/>
            <w:hideMark/>
          </w:tcPr>
          <w:p w14:paraId="467447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E79957" w14:textId="77777777" w:rsidR="009D5BFB" w:rsidRPr="009D5BFB" w:rsidRDefault="009D5BFB" w:rsidP="009D5BFB">
            <w:pPr>
              <w:rPr>
                <w:color w:val="000000"/>
                <w:szCs w:val="28"/>
              </w:rPr>
            </w:pPr>
            <w:r w:rsidRPr="009D5BFB">
              <w:rPr>
                <w:color w:val="000000"/>
                <w:szCs w:val="28"/>
              </w:rPr>
              <w:t>0.00005021</w:t>
            </w:r>
          </w:p>
        </w:tc>
      </w:tr>
      <w:tr w:rsidR="009D5BFB" w:rsidRPr="009D5BFB" w14:paraId="6DBD73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E58FD0" w14:textId="77777777" w:rsidR="009D5BFB" w:rsidRPr="009D5BFB" w:rsidRDefault="009D5BFB" w:rsidP="009D5BFB">
            <w:pPr>
              <w:rPr>
                <w:color w:val="000000"/>
                <w:szCs w:val="28"/>
              </w:rPr>
            </w:pPr>
            <w:r w:rsidRPr="009D5BFB">
              <w:rPr>
                <w:color w:val="000000"/>
                <w:szCs w:val="28"/>
              </w:rPr>
              <w:t>233:з30</w:t>
            </w:r>
          </w:p>
        </w:tc>
        <w:tc>
          <w:tcPr>
            <w:tcW w:w="1616" w:type="dxa"/>
            <w:tcBorders>
              <w:top w:val="nil"/>
              <w:left w:val="nil"/>
              <w:bottom w:val="single" w:sz="4" w:space="0" w:color="auto"/>
              <w:right w:val="single" w:sz="4" w:space="0" w:color="auto"/>
            </w:tcBorders>
            <w:shd w:val="clear" w:color="auto" w:fill="auto"/>
            <w:vAlign w:val="bottom"/>
            <w:hideMark/>
          </w:tcPr>
          <w:p w14:paraId="0CCAD75D" w14:textId="77777777" w:rsidR="009D5BFB" w:rsidRPr="009D5BFB" w:rsidRDefault="009D5BFB" w:rsidP="009D5BFB">
            <w:pPr>
              <w:jc w:val="right"/>
              <w:rPr>
                <w:color w:val="000000"/>
                <w:szCs w:val="28"/>
              </w:rPr>
            </w:pPr>
            <w:r w:rsidRPr="009D5BFB">
              <w:rPr>
                <w:color w:val="000000"/>
                <w:szCs w:val="28"/>
              </w:rPr>
              <w:t>5.81</w:t>
            </w:r>
          </w:p>
        </w:tc>
        <w:tc>
          <w:tcPr>
            <w:tcW w:w="1616" w:type="dxa"/>
            <w:tcBorders>
              <w:top w:val="nil"/>
              <w:left w:val="nil"/>
              <w:bottom w:val="single" w:sz="4" w:space="0" w:color="auto"/>
              <w:right w:val="single" w:sz="4" w:space="0" w:color="auto"/>
            </w:tcBorders>
            <w:shd w:val="clear" w:color="auto" w:fill="auto"/>
            <w:vAlign w:val="bottom"/>
            <w:hideMark/>
          </w:tcPr>
          <w:p w14:paraId="5CB4B21F" w14:textId="77777777" w:rsidR="009D5BFB" w:rsidRPr="009D5BFB" w:rsidRDefault="009D5BFB" w:rsidP="009D5BFB">
            <w:pPr>
              <w:jc w:val="right"/>
              <w:rPr>
                <w:color w:val="000000"/>
                <w:szCs w:val="28"/>
              </w:rPr>
            </w:pPr>
            <w:r w:rsidRPr="009D5BFB">
              <w:rPr>
                <w:color w:val="000000"/>
                <w:szCs w:val="28"/>
              </w:rPr>
              <w:t>5.81</w:t>
            </w:r>
          </w:p>
        </w:tc>
        <w:tc>
          <w:tcPr>
            <w:tcW w:w="1499" w:type="dxa"/>
            <w:tcBorders>
              <w:top w:val="nil"/>
              <w:left w:val="nil"/>
              <w:bottom w:val="single" w:sz="4" w:space="0" w:color="auto"/>
              <w:right w:val="single" w:sz="4" w:space="0" w:color="auto"/>
            </w:tcBorders>
            <w:shd w:val="clear" w:color="auto" w:fill="auto"/>
            <w:vAlign w:val="bottom"/>
            <w:hideMark/>
          </w:tcPr>
          <w:p w14:paraId="1B2236F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AA3643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9478A10" w14:textId="77777777" w:rsidR="009D5BFB" w:rsidRPr="009D5BFB" w:rsidRDefault="009D5BFB" w:rsidP="009D5BFB">
            <w:pPr>
              <w:jc w:val="right"/>
              <w:rPr>
                <w:color w:val="000000"/>
                <w:szCs w:val="28"/>
              </w:rPr>
            </w:pPr>
            <w:r w:rsidRPr="009D5BFB">
              <w:rPr>
                <w:color w:val="000000"/>
                <w:szCs w:val="28"/>
              </w:rPr>
              <w:t>0.9296</w:t>
            </w:r>
          </w:p>
        </w:tc>
        <w:tc>
          <w:tcPr>
            <w:tcW w:w="1546" w:type="dxa"/>
            <w:tcBorders>
              <w:top w:val="nil"/>
              <w:left w:val="nil"/>
              <w:bottom w:val="single" w:sz="4" w:space="0" w:color="auto"/>
              <w:right w:val="single" w:sz="4" w:space="0" w:color="auto"/>
            </w:tcBorders>
            <w:shd w:val="clear" w:color="auto" w:fill="auto"/>
            <w:hideMark/>
          </w:tcPr>
          <w:p w14:paraId="08884E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03CF630" w14:textId="77777777" w:rsidR="009D5BFB" w:rsidRPr="009D5BFB" w:rsidRDefault="009D5BFB" w:rsidP="009D5BFB">
            <w:pPr>
              <w:rPr>
                <w:color w:val="000000"/>
                <w:szCs w:val="28"/>
              </w:rPr>
            </w:pPr>
            <w:r w:rsidRPr="009D5BFB">
              <w:rPr>
                <w:color w:val="000000"/>
                <w:szCs w:val="28"/>
              </w:rPr>
              <w:t>0.00000297</w:t>
            </w:r>
          </w:p>
        </w:tc>
      </w:tr>
      <w:tr w:rsidR="009D5BFB" w:rsidRPr="009D5BFB" w14:paraId="040A49A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0F0870" w14:textId="77777777" w:rsidR="009D5BFB" w:rsidRPr="009D5BFB" w:rsidRDefault="009D5BFB" w:rsidP="009D5BFB">
            <w:pPr>
              <w:rPr>
                <w:color w:val="000000"/>
                <w:szCs w:val="28"/>
              </w:rPr>
            </w:pPr>
            <w:r w:rsidRPr="009D5BFB">
              <w:rPr>
                <w:color w:val="000000"/>
                <w:szCs w:val="28"/>
              </w:rPr>
              <w:t>з30:234</w:t>
            </w:r>
          </w:p>
        </w:tc>
        <w:tc>
          <w:tcPr>
            <w:tcW w:w="1616" w:type="dxa"/>
            <w:tcBorders>
              <w:top w:val="nil"/>
              <w:left w:val="nil"/>
              <w:bottom w:val="single" w:sz="4" w:space="0" w:color="auto"/>
              <w:right w:val="single" w:sz="4" w:space="0" w:color="auto"/>
            </w:tcBorders>
            <w:shd w:val="clear" w:color="auto" w:fill="auto"/>
            <w:vAlign w:val="bottom"/>
            <w:hideMark/>
          </w:tcPr>
          <w:p w14:paraId="13C36943" w14:textId="77777777" w:rsidR="009D5BFB" w:rsidRPr="009D5BFB" w:rsidRDefault="009D5BFB" w:rsidP="009D5BFB">
            <w:pPr>
              <w:jc w:val="right"/>
              <w:rPr>
                <w:color w:val="000000"/>
                <w:szCs w:val="28"/>
              </w:rPr>
            </w:pPr>
            <w:r w:rsidRPr="009D5BFB">
              <w:rPr>
                <w:color w:val="000000"/>
                <w:szCs w:val="28"/>
              </w:rPr>
              <w:t>101.38</w:t>
            </w:r>
          </w:p>
        </w:tc>
        <w:tc>
          <w:tcPr>
            <w:tcW w:w="1616" w:type="dxa"/>
            <w:tcBorders>
              <w:top w:val="nil"/>
              <w:left w:val="nil"/>
              <w:bottom w:val="single" w:sz="4" w:space="0" w:color="auto"/>
              <w:right w:val="single" w:sz="4" w:space="0" w:color="auto"/>
            </w:tcBorders>
            <w:shd w:val="clear" w:color="auto" w:fill="auto"/>
            <w:vAlign w:val="bottom"/>
            <w:hideMark/>
          </w:tcPr>
          <w:p w14:paraId="4AA9E823" w14:textId="77777777" w:rsidR="009D5BFB" w:rsidRPr="009D5BFB" w:rsidRDefault="009D5BFB" w:rsidP="009D5BFB">
            <w:pPr>
              <w:jc w:val="right"/>
              <w:rPr>
                <w:color w:val="000000"/>
                <w:szCs w:val="28"/>
              </w:rPr>
            </w:pPr>
            <w:r w:rsidRPr="009D5BFB">
              <w:rPr>
                <w:color w:val="000000"/>
                <w:szCs w:val="28"/>
              </w:rPr>
              <w:t>101.38</w:t>
            </w:r>
          </w:p>
        </w:tc>
        <w:tc>
          <w:tcPr>
            <w:tcW w:w="1499" w:type="dxa"/>
            <w:tcBorders>
              <w:top w:val="nil"/>
              <w:left w:val="nil"/>
              <w:bottom w:val="single" w:sz="4" w:space="0" w:color="auto"/>
              <w:right w:val="single" w:sz="4" w:space="0" w:color="auto"/>
            </w:tcBorders>
            <w:shd w:val="clear" w:color="auto" w:fill="auto"/>
            <w:vAlign w:val="bottom"/>
            <w:hideMark/>
          </w:tcPr>
          <w:p w14:paraId="733B546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6224E3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D1F3014" w14:textId="77777777" w:rsidR="009D5BFB" w:rsidRPr="009D5BFB" w:rsidRDefault="009D5BFB" w:rsidP="009D5BFB">
            <w:pPr>
              <w:jc w:val="right"/>
              <w:rPr>
                <w:color w:val="000000"/>
                <w:szCs w:val="28"/>
              </w:rPr>
            </w:pPr>
            <w:r w:rsidRPr="009D5BFB">
              <w:rPr>
                <w:color w:val="000000"/>
                <w:szCs w:val="28"/>
              </w:rPr>
              <w:t>16.2208</w:t>
            </w:r>
          </w:p>
        </w:tc>
        <w:tc>
          <w:tcPr>
            <w:tcW w:w="1546" w:type="dxa"/>
            <w:tcBorders>
              <w:top w:val="nil"/>
              <w:left w:val="nil"/>
              <w:bottom w:val="single" w:sz="4" w:space="0" w:color="auto"/>
              <w:right w:val="single" w:sz="4" w:space="0" w:color="auto"/>
            </w:tcBorders>
            <w:shd w:val="clear" w:color="auto" w:fill="auto"/>
            <w:hideMark/>
          </w:tcPr>
          <w:p w14:paraId="20844D8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9EFADB" w14:textId="77777777" w:rsidR="009D5BFB" w:rsidRPr="009D5BFB" w:rsidRDefault="009D5BFB" w:rsidP="009D5BFB">
            <w:pPr>
              <w:rPr>
                <w:color w:val="000000"/>
                <w:szCs w:val="28"/>
              </w:rPr>
            </w:pPr>
            <w:r w:rsidRPr="009D5BFB">
              <w:rPr>
                <w:color w:val="000000"/>
                <w:szCs w:val="28"/>
              </w:rPr>
              <w:t>0.00005172</w:t>
            </w:r>
          </w:p>
        </w:tc>
      </w:tr>
      <w:tr w:rsidR="009D5BFB" w:rsidRPr="009D5BFB" w14:paraId="3D4B32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B73D18" w14:textId="77777777" w:rsidR="009D5BFB" w:rsidRPr="009D5BFB" w:rsidRDefault="009D5BFB" w:rsidP="009D5BFB">
            <w:pPr>
              <w:rPr>
                <w:color w:val="000000"/>
                <w:szCs w:val="28"/>
              </w:rPr>
            </w:pPr>
            <w:r w:rsidRPr="009D5BFB">
              <w:rPr>
                <w:color w:val="000000"/>
                <w:szCs w:val="28"/>
              </w:rPr>
              <w:t>234:№58б</w:t>
            </w:r>
          </w:p>
        </w:tc>
        <w:tc>
          <w:tcPr>
            <w:tcW w:w="1616" w:type="dxa"/>
            <w:tcBorders>
              <w:top w:val="nil"/>
              <w:left w:val="nil"/>
              <w:bottom w:val="single" w:sz="4" w:space="0" w:color="auto"/>
              <w:right w:val="single" w:sz="4" w:space="0" w:color="auto"/>
            </w:tcBorders>
            <w:shd w:val="clear" w:color="auto" w:fill="auto"/>
            <w:vAlign w:val="bottom"/>
            <w:hideMark/>
          </w:tcPr>
          <w:p w14:paraId="25AF7D83" w14:textId="77777777" w:rsidR="009D5BFB" w:rsidRPr="009D5BFB" w:rsidRDefault="009D5BFB" w:rsidP="009D5BFB">
            <w:pPr>
              <w:jc w:val="right"/>
              <w:rPr>
                <w:color w:val="000000"/>
                <w:szCs w:val="28"/>
              </w:rPr>
            </w:pPr>
            <w:r w:rsidRPr="009D5BFB">
              <w:rPr>
                <w:color w:val="000000"/>
                <w:szCs w:val="28"/>
              </w:rPr>
              <w:t>17.24</w:t>
            </w:r>
          </w:p>
        </w:tc>
        <w:tc>
          <w:tcPr>
            <w:tcW w:w="1616" w:type="dxa"/>
            <w:tcBorders>
              <w:top w:val="nil"/>
              <w:left w:val="nil"/>
              <w:bottom w:val="single" w:sz="4" w:space="0" w:color="auto"/>
              <w:right w:val="single" w:sz="4" w:space="0" w:color="auto"/>
            </w:tcBorders>
            <w:shd w:val="clear" w:color="auto" w:fill="auto"/>
            <w:vAlign w:val="bottom"/>
            <w:hideMark/>
          </w:tcPr>
          <w:p w14:paraId="586EE27B" w14:textId="77777777" w:rsidR="009D5BFB" w:rsidRPr="009D5BFB" w:rsidRDefault="009D5BFB" w:rsidP="009D5BFB">
            <w:pPr>
              <w:jc w:val="right"/>
              <w:rPr>
                <w:color w:val="000000"/>
                <w:szCs w:val="28"/>
              </w:rPr>
            </w:pPr>
            <w:r w:rsidRPr="009D5BFB">
              <w:rPr>
                <w:color w:val="000000"/>
                <w:szCs w:val="28"/>
              </w:rPr>
              <w:t>17.24</w:t>
            </w:r>
          </w:p>
        </w:tc>
        <w:tc>
          <w:tcPr>
            <w:tcW w:w="1499" w:type="dxa"/>
            <w:tcBorders>
              <w:top w:val="nil"/>
              <w:left w:val="nil"/>
              <w:bottom w:val="single" w:sz="4" w:space="0" w:color="auto"/>
              <w:right w:val="single" w:sz="4" w:space="0" w:color="auto"/>
            </w:tcBorders>
            <w:shd w:val="clear" w:color="auto" w:fill="auto"/>
            <w:vAlign w:val="bottom"/>
            <w:hideMark/>
          </w:tcPr>
          <w:p w14:paraId="30F364F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04765C1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BB77C7A" w14:textId="77777777" w:rsidR="009D5BFB" w:rsidRPr="009D5BFB" w:rsidRDefault="009D5BFB" w:rsidP="009D5BFB">
            <w:pPr>
              <w:jc w:val="right"/>
              <w:rPr>
                <w:color w:val="000000"/>
                <w:szCs w:val="28"/>
              </w:rPr>
            </w:pPr>
            <w:r w:rsidRPr="009D5BFB">
              <w:rPr>
                <w:color w:val="000000"/>
                <w:szCs w:val="28"/>
              </w:rPr>
              <w:t>1.10336</w:t>
            </w:r>
          </w:p>
        </w:tc>
        <w:tc>
          <w:tcPr>
            <w:tcW w:w="1546" w:type="dxa"/>
            <w:tcBorders>
              <w:top w:val="nil"/>
              <w:left w:val="nil"/>
              <w:bottom w:val="single" w:sz="4" w:space="0" w:color="auto"/>
              <w:right w:val="single" w:sz="4" w:space="0" w:color="auto"/>
            </w:tcBorders>
            <w:shd w:val="clear" w:color="auto" w:fill="auto"/>
            <w:hideMark/>
          </w:tcPr>
          <w:p w14:paraId="592F2E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276B47" w14:textId="77777777" w:rsidR="009D5BFB" w:rsidRPr="009D5BFB" w:rsidRDefault="009D5BFB" w:rsidP="009D5BFB">
            <w:pPr>
              <w:rPr>
                <w:color w:val="000000"/>
                <w:szCs w:val="28"/>
              </w:rPr>
            </w:pPr>
            <w:r w:rsidRPr="009D5BFB">
              <w:rPr>
                <w:color w:val="000000"/>
                <w:szCs w:val="28"/>
              </w:rPr>
              <w:t>0.00000721</w:t>
            </w:r>
          </w:p>
        </w:tc>
      </w:tr>
      <w:tr w:rsidR="009D5BFB" w:rsidRPr="009D5BFB" w14:paraId="071957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EF4C6F" w14:textId="77777777" w:rsidR="009D5BFB" w:rsidRPr="009D5BFB" w:rsidRDefault="009D5BFB" w:rsidP="009D5BFB">
            <w:pPr>
              <w:rPr>
                <w:color w:val="000000"/>
                <w:szCs w:val="28"/>
              </w:rPr>
            </w:pPr>
            <w:r w:rsidRPr="009D5BFB">
              <w:rPr>
                <w:color w:val="000000"/>
                <w:szCs w:val="28"/>
              </w:rPr>
              <w:t>234:235</w:t>
            </w:r>
          </w:p>
        </w:tc>
        <w:tc>
          <w:tcPr>
            <w:tcW w:w="1616" w:type="dxa"/>
            <w:tcBorders>
              <w:top w:val="nil"/>
              <w:left w:val="nil"/>
              <w:bottom w:val="single" w:sz="4" w:space="0" w:color="auto"/>
              <w:right w:val="single" w:sz="4" w:space="0" w:color="auto"/>
            </w:tcBorders>
            <w:shd w:val="clear" w:color="auto" w:fill="auto"/>
            <w:vAlign w:val="bottom"/>
            <w:hideMark/>
          </w:tcPr>
          <w:p w14:paraId="5F53FDDD" w14:textId="77777777" w:rsidR="009D5BFB" w:rsidRPr="009D5BFB" w:rsidRDefault="009D5BFB" w:rsidP="009D5BFB">
            <w:pPr>
              <w:jc w:val="right"/>
              <w:rPr>
                <w:color w:val="000000"/>
                <w:szCs w:val="28"/>
              </w:rPr>
            </w:pPr>
            <w:r w:rsidRPr="009D5BFB">
              <w:rPr>
                <w:color w:val="000000"/>
                <w:szCs w:val="28"/>
              </w:rPr>
              <w:t>21.14</w:t>
            </w:r>
          </w:p>
        </w:tc>
        <w:tc>
          <w:tcPr>
            <w:tcW w:w="1616" w:type="dxa"/>
            <w:tcBorders>
              <w:top w:val="nil"/>
              <w:left w:val="nil"/>
              <w:bottom w:val="single" w:sz="4" w:space="0" w:color="auto"/>
              <w:right w:val="single" w:sz="4" w:space="0" w:color="auto"/>
            </w:tcBorders>
            <w:shd w:val="clear" w:color="auto" w:fill="auto"/>
            <w:vAlign w:val="bottom"/>
            <w:hideMark/>
          </w:tcPr>
          <w:p w14:paraId="343EE253" w14:textId="77777777" w:rsidR="009D5BFB" w:rsidRPr="009D5BFB" w:rsidRDefault="009D5BFB" w:rsidP="009D5BFB">
            <w:pPr>
              <w:jc w:val="right"/>
              <w:rPr>
                <w:color w:val="000000"/>
                <w:szCs w:val="28"/>
              </w:rPr>
            </w:pPr>
            <w:r w:rsidRPr="009D5BFB">
              <w:rPr>
                <w:color w:val="000000"/>
                <w:szCs w:val="28"/>
              </w:rPr>
              <w:t>21.14</w:t>
            </w:r>
          </w:p>
        </w:tc>
        <w:tc>
          <w:tcPr>
            <w:tcW w:w="1499" w:type="dxa"/>
            <w:tcBorders>
              <w:top w:val="nil"/>
              <w:left w:val="nil"/>
              <w:bottom w:val="single" w:sz="4" w:space="0" w:color="auto"/>
              <w:right w:val="single" w:sz="4" w:space="0" w:color="auto"/>
            </w:tcBorders>
            <w:shd w:val="clear" w:color="auto" w:fill="auto"/>
            <w:vAlign w:val="bottom"/>
            <w:hideMark/>
          </w:tcPr>
          <w:p w14:paraId="6B7D583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2AE8D4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D6DA48B" w14:textId="77777777" w:rsidR="009D5BFB" w:rsidRPr="009D5BFB" w:rsidRDefault="009D5BFB" w:rsidP="009D5BFB">
            <w:pPr>
              <w:jc w:val="right"/>
              <w:rPr>
                <w:color w:val="000000"/>
                <w:szCs w:val="28"/>
              </w:rPr>
            </w:pPr>
            <w:r w:rsidRPr="009D5BFB">
              <w:rPr>
                <w:color w:val="000000"/>
                <w:szCs w:val="28"/>
              </w:rPr>
              <w:t>3.3824</w:t>
            </w:r>
          </w:p>
        </w:tc>
        <w:tc>
          <w:tcPr>
            <w:tcW w:w="1546" w:type="dxa"/>
            <w:tcBorders>
              <w:top w:val="nil"/>
              <w:left w:val="nil"/>
              <w:bottom w:val="single" w:sz="4" w:space="0" w:color="auto"/>
              <w:right w:val="single" w:sz="4" w:space="0" w:color="auto"/>
            </w:tcBorders>
            <w:shd w:val="clear" w:color="auto" w:fill="auto"/>
            <w:hideMark/>
          </w:tcPr>
          <w:p w14:paraId="324E4F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507807" w14:textId="77777777" w:rsidR="009D5BFB" w:rsidRPr="009D5BFB" w:rsidRDefault="009D5BFB" w:rsidP="009D5BFB">
            <w:pPr>
              <w:rPr>
                <w:color w:val="000000"/>
                <w:szCs w:val="28"/>
              </w:rPr>
            </w:pPr>
            <w:r w:rsidRPr="009D5BFB">
              <w:rPr>
                <w:color w:val="000000"/>
                <w:szCs w:val="28"/>
              </w:rPr>
              <w:t>0.00001081</w:t>
            </w:r>
          </w:p>
        </w:tc>
      </w:tr>
      <w:tr w:rsidR="009D5BFB" w:rsidRPr="009D5BFB" w14:paraId="47FF74B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2D2B2B" w14:textId="77777777" w:rsidR="009D5BFB" w:rsidRPr="009D5BFB" w:rsidRDefault="009D5BFB" w:rsidP="009D5BFB">
            <w:pPr>
              <w:rPr>
                <w:color w:val="000000"/>
                <w:szCs w:val="28"/>
              </w:rPr>
            </w:pPr>
            <w:r w:rsidRPr="009D5BFB">
              <w:rPr>
                <w:color w:val="000000"/>
                <w:szCs w:val="28"/>
              </w:rPr>
              <w:t>235:з33</w:t>
            </w:r>
          </w:p>
        </w:tc>
        <w:tc>
          <w:tcPr>
            <w:tcW w:w="1616" w:type="dxa"/>
            <w:tcBorders>
              <w:top w:val="nil"/>
              <w:left w:val="nil"/>
              <w:bottom w:val="single" w:sz="4" w:space="0" w:color="auto"/>
              <w:right w:val="single" w:sz="4" w:space="0" w:color="auto"/>
            </w:tcBorders>
            <w:shd w:val="clear" w:color="auto" w:fill="auto"/>
            <w:vAlign w:val="bottom"/>
            <w:hideMark/>
          </w:tcPr>
          <w:p w14:paraId="49DE04B9" w14:textId="77777777" w:rsidR="009D5BFB" w:rsidRPr="009D5BFB" w:rsidRDefault="009D5BFB" w:rsidP="009D5BFB">
            <w:pPr>
              <w:jc w:val="right"/>
              <w:rPr>
                <w:color w:val="000000"/>
                <w:szCs w:val="28"/>
              </w:rPr>
            </w:pPr>
            <w:r w:rsidRPr="009D5BFB">
              <w:rPr>
                <w:color w:val="000000"/>
                <w:szCs w:val="28"/>
              </w:rPr>
              <w:t>5.8</w:t>
            </w:r>
          </w:p>
        </w:tc>
        <w:tc>
          <w:tcPr>
            <w:tcW w:w="1616" w:type="dxa"/>
            <w:tcBorders>
              <w:top w:val="nil"/>
              <w:left w:val="nil"/>
              <w:bottom w:val="single" w:sz="4" w:space="0" w:color="auto"/>
              <w:right w:val="single" w:sz="4" w:space="0" w:color="auto"/>
            </w:tcBorders>
            <w:shd w:val="clear" w:color="auto" w:fill="auto"/>
            <w:vAlign w:val="bottom"/>
            <w:hideMark/>
          </w:tcPr>
          <w:p w14:paraId="6568053F" w14:textId="77777777" w:rsidR="009D5BFB" w:rsidRPr="009D5BFB" w:rsidRDefault="009D5BFB" w:rsidP="009D5BFB">
            <w:pPr>
              <w:jc w:val="right"/>
              <w:rPr>
                <w:color w:val="000000"/>
                <w:szCs w:val="28"/>
              </w:rPr>
            </w:pPr>
            <w:r w:rsidRPr="009D5BFB">
              <w:rPr>
                <w:color w:val="000000"/>
                <w:szCs w:val="28"/>
              </w:rPr>
              <w:t>5.8</w:t>
            </w:r>
          </w:p>
        </w:tc>
        <w:tc>
          <w:tcPr>
            <w:tcW w:w="1499" w:type="dxa"/>
            <w:tcBorders>
              <w:top w:val="nil"/>
              <w:left w:val="nil"/>
              <w:bottom w:val="single" w:sz="4" w:space="0" w:color="auto"/>
              <w:right w:val="single" w:sz="4" w:space="0" w:color="auto"/>
            </w:tcBorders>
            <w:shd w:val="clear" w:color="auto" w:fill="auto"/>
            <w:vAlign w:val="bottom"/>
            <w:hideMark/>
          </w:tcPr>
          <w:p w14:paraId="629E2C2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91003E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267339F8" w14:textId="77777777" w:rsidR="009D5BFB" w:rsidRPr="009D5BFB" w:rsidRDefault="009D5BFB" w:rsidP="009D5BFB">
            <w:pPr>
              <w:jc w:val="right"/>
              <w:rPr>
                <w:color w:val="000000"/>
                <w:szCs w:val="28"/>
              </w:rPr>
            </w:pPr>
            <w:r w:rsidRPr="009D5BFB">
              <w:rPr>
                <w:color w:val="000000"/>
                <w:szCs w:val="28"/>
              </w:rPr>
              <w:t>0.3712</w:t>
            </w:r>
          </w:p>
        </w:tc>
        <w:tc>
          <w:tcPr>
            <w:tcW w:w="1546" w:type="dxa"/>
            <w:tcBorders>
              <w:top w:val="nil"/>
              <w:left w:val="nil"/>
              <w:bottom w:val="single" w:sz="4" w:space="0" w:color="auto"/>
              <w:right w:val="single" w:sz="4" w:space="0" w:color="auto"/>
            </w:tcBorders>
            <w:shd w:val="clear" w:color="auto" w:fill="auto"/>
            <w:hideMark/>
          </w:tcPr>
          <w:p w14:paraId="2D83B2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69055C" w14:textId="77777777" w:rsidR="009D5BFB" w:rsidRPr="009D5BFB" w:rsidRDefault="009D5BFB" w:rsidP="009D5BFB">
            <w:pPr>
              <w:rPr>
                <w:color w:val="000000"/>
                <w:szCs w:val="28"/>
              </w:rPr>
            </w:pPr>
            <w:r w:rsidRPr="009D5BFB">
              <w:rPr>
                <w:color w:val="000000"/>
                <w:szCs w:val="28"/>
              </w:rPr>
              <w:t>0.00000243</w:t>
            </w:r>
          </w:p>
        </w:tc>
      </w:tr>
      <w:tr w:rsidR="009D5BFB" w:rsidRPr="009D5BFB" w14:paraId="762F6B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2D3F3D" w14:textId="77777777" w:rsidR="009D5BFB" w:rsidRPr="009D5BFB" w:rsidRDefault="009D5BFB" w:rsidP="009D5BFB">
            <w:pPr>
              <w:rPr>
                <w:color w:val="000000"/>
                <w:szCs w:val="28"/>
              </w:rPr>
            </w:pPr>
            <w:r w:rsidRPr="009D5BFB">
              <w:rPr>
                <w:color w:val="000000"/>
                <w:szCs w:val="28"/>
              </w:rPr>
              <w:t>з33:№58а</w:t>
            </w:r>
          </w:p>
        </w:tc>
        <w:tc>
          <w:tcPr>
            <w:tcW w:w="1616" w:type="dxa"/>
            <w:tcBorders>
              <w:top w:val="nil"/>
              <w:left w:val="nil"/>
              <w:bottom w:val="single" w:sz="4" w:space="0" w:color="auto"/>
              <w:right w:val="single" w:sz="4" w:space="0" w:color="auto"/>
            </w:tcBorders>
            <w:shd w:val="clear" w:color="auto" w:fill="auto"/>
            <w:vAlign w:val="bottom"/>
            <w:hideMark/>
          </w:tcPr>
          <w:p w14:paraId="18DFC7D3" w14:textId="77777777" w:rsidR="009D5BFB" w:rsidRPr="009D5BFB" w:rsidRDefault="009D5BFB" w:rsidP="009D5BFB">
            <w:pPr>
              <w:jc w:val="right"/>
              <w:rPr>
                <w:color w:val="000000"/>
                <w:szCs w:val="28"/>
              </w:rPr>
            </w:pPr>
            <w:r w:rsidRPr="009D5BFB">
              <w:rPr>
                <w:color w:val="000000"/>
                <w:szCs w:val="28"/>
              </w:rPr>
              <w:t>5.35</w:t>
            </w:r>
          </w:p>
        </w:tc>
        <w:tc>
          <w:tcPr>
            <w:tcW w:w="1616" w:type="dxa"/>
            <w:tcBorders>
              <w:top w:val="nil"/>
              <w:left w:val="nil"/>
              <w:bottom w:val="single" w:sz="4" w:space="0" w:color="auto"/>
              <w:right w:val="single" w:sz="4" w:space="0" w:color="auto"/>
            </w:tcBorders>
            <w:shd w:val="clear" w:color="auto" w:fill="auto"/>
            <w:vAlign w:val="bottom"/>
            <w:hideMark/>
          </w:tcPr>
          <w:p w14:paraId="5C01BA20" w14:textId="77777777" w:rsidR="009D5BFB" w:rsidRPr="009D5BFB" w:rsidRDefault="009D5BFB" w:rsidP="009D5BFB">
            <w:pPr>
              <w:jc w:val="right"/>
              <w:rPr>
                <w:color w:val="000000"/>
                <w:szCs w:val="28"/>
              </w:rPr>
            </w:pPr>
            <w:r w:rsidRPr="009D5BFB">
              <w:rPr>
                <w:color w:val="000000"/>
                <w:szCs w:val="28"/>
              </w:rPr>
              <w:t>5.35</w:t>
            </w:r>
          </w:p>
        </w:tc>
        <w:tc>
          <w:tcPr>
            <w:tcW w:w="1499" w:type="dxa"/>
            <w:tcBorders>
              <w:top w:val="nil"/>
              <w:left w:val="nil"/>
              <w:bottom w:val="single" w:sz="4" w:space="0" w:color="auto"/>
              <w:right w:val="single" w:sz="4" w:space="0" w:color="auto"/>
            </w:tcBorders>
            <w:shd w:val="clear" w:color="auto" w:fill="auto"/>
            <w:vAlign w:val="bottom"/>
            <w:hideMark/>
          </w:tcPr>
          <w:p w14:paraId="494E3A9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92B5C78"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F8753B6" w14:textId="77777777" w:rsidR="009D5BFB" w:rsidRPr="009D5BFB" w:rsidRDefault="009D5BFB" w:rsidP="009D5BFB">
            <w:pPr>
              <w:jc w:val="right"/>
              <w:rPr>
                <w:color w:val="000000"/>
                <w:szCs w:val="28"/>
              </w:rPr>
            </w:pPr>
            <w:r w:rsidRPr="009D5BFB">
              <w:rPr>
                <w:color w:val="000000"/>
                <w:szCs w:val="28"/>
              </w:rPr>
              <w:t>0.3424</w:t>
            </w:r>
          </w:p>
        </w:tc>
        <w:tc>
          <w:tcPr>
            <w:tcW w:w="1546" w:type="dxa"/>
            <w:tcBorders>
              <w:top w:val="nil"/>
              <w:left w:val="nil"/>
              <w:bottom w:val="single" w:sz="4" w:space="0" w:color="auto"/>
              <w:right w:val="single" w:sz="4" w:space="0" w:color="auto"/>
            </w:tcBorders>
            <w:shd w:val="clear" w:color="auto" w:fill="auto"/>
            <w:hideMark/>
          </w:tcPr>
          <w:p w14:paraId="35A3717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43CD7F" w14:textId="77777777" w:rsidR="009D5BFB" w:rsidRPr="009D5BFB" w:rsidRDefault="009D5BFB" w:rsidP="009D5BFB">
            <w:pPr>
              <w:rPr>
                <w:color w:val="000000"/>
                <w:szCs w:val="28"/>
              </w:rPr>
            </w:pPr>
            <w:r w:rsidRPr="009D5BFB">
              <w:rPr>
                <w:color w:val="000000"/>
                <w:szCs w:val="28"/>
              </w:rPr>
              <w:t>0.00000224</w:t>
            </w:r>
          </w:p>
        </w:tc>
      </w:tr>
      <w:tr w:rsidR="009D5BFB" w:rsidRPr="009D5BFB" w14:paraId="66762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44E7D23" w14:textId="77777777" w:rsidR="009D5BFB" w:rsidRPr="009D5BFB" w:rsidRDefault="009D5BFB" w:rsidP="009D5BFB">
            <w:pPr>
              <w:rPr>
                <w:color w:val="000000"/>
                <w:szCs w:val="28"/>
              </w:rPr>
            </w:pPr>
            <w:r w:rsidRPr="009D5BFB">
              <w:rPr>
                <w:color w:val="000000"/>
                <w:szCs w:val="28"/>
              </w:rPr>
              <w:t>213а:31</w:t>
            </w:r>
          </w:p>
        </w:tc>
        <w:tc>
          <w:tcPr>
            <w:tcW w:w="1616" w:type="dxa"/>
            <w:tcBorders>
              <w:top w:val="nil"/>
              <w:left w:val="nil"/>
              <w:bottom w:val="single" w:sz="4" w:space="0" w:color="auto"/>
              <w:right w:val="single" w:sz="4" w:space="0" w:color="auto"/>
            </w:tcBorders>
            <w:shd w:val="clear" w:color="auto" w:fill="auto"/>
            <w:vAlign w:val="bottom"/>
            <w:hideMark/>
          </w:tcPr>
          <w:p w14:paraId="2223726C" w14:textId="77777777" w:rsidR="009D5BFB" w:rsidRPr="009D5BFB" w:rsidRDefault="009D5BFB" w:rsidP="009D5BFB">
            <w:pPr>
              <w:jc w:val="right"/>
              <w:rPr>
                <w:color w:val="000000"/>
                <w:szCs w:val="28"/>
              </w:rPr>
            </w:pPr>
            <w:r w:rsidRPr="009D5BFB">
              <w:rPr>
                <w:color w:val="000000"/>
                <w:szCs w:val="28"/>
              </w:rPr>
              <w:t>274.98</w:t>
            </w:r>
          </w:p>
        </w:tc>
        <w:tc>
          <w:tcPr>
            <w:tcW w:w="1616" w:type="dxa"/>
            <w:tcBorders>
              <w:top w:val="nil"/>
              <w:left w:val="nil"/>
              <w:bottom w:val="single" w:sz="4" w:space="0" w:color="auto"/>
              <w:right w:val="single" w:sz="4" w:space="0" w:color="auto"/>
            </w:tcBorders>
            <w:shd w:val="clear" w:color="auto" w:fill="auto"/>
            <w:vAlign w:val="bottom"/>
            <w:hideMark/>
          </w:tcPr>
          <w:p w14:paraId="44E95062" w14:textId="77777777" w:rsidR="009D5BFB" w:rsidRPr="009D5BFB" w:rsidRDefault="009D5BFB" w:rsidP="009D5BFB">
            <w:pPr>
              <w:jc w:val="right"/>
              <w:rPr>
                <w:color w:val="000000"/>
                <w:szCs w:val="28"/>
              </w:rPr>
            </w:pPr>
            <w:r w:rsidRPr="009D5BFB">
              <w:rPr>
                <w:color w:val="000000"/>
                <w:szCs w:val="28"/>
              </w:rPr>
              <w:t>274.98</w:t>
            </w:r>
          </w:p>
        </w:tc>
        <w:tc>
          <w:tcPr>
            <w:tcW w:w="1499" w:type="dxa"/>
            <w:tcBorders>
              <w:top w:val="nil"/>
              <w:left w:val="nil"/>
              <w:bottom w:val="single" w:sz="4" w:space="0" w:color="auto"/>
              <w:right w:val="single" w:sz="4" w:space="0" w:color="auto"/>
            </w:tcBorders>
            <w:shd w:val="clear" w:color="auto" w:fill="auto"/>
            <w:vAlign w:val="bottom"/>
            <w:hideMark/>
          </w:tcPr>
          <w:p w14:paraId="45BD8D74"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13E86A6B" w14:textId="77777777" w:rsidR="009D5BFB" w:rsidRPr="009D5BFB" w:rsidRDefault="009D5BFB" w:rsidP="009D5BFB">
            <w:pPr>
              <w:jc w:val="right"/>
              <w:rPr>
                <w:color w:val="000000"/>
                <w:szCs w:val="28"/>
              </w:rPr>
            </w:pPr>
            <w:r w:rsidRPr="009D5BFB">
              <w:rPr>
                <w:color w:val="000000"/>
                <w:szCs w:val="28"/>
              </w:rPr>
              <w:t>194</w:t>
            </w:r>
          </w:p>
        </w:tc>
        <w:tc>
          <w:tcPr>
            <w:tcW w:w="1662" w:type="dxa"/>
            <w:tcBorders>
              <w:top w:val="nil"/>
              <w:left w:val="nil"/>
              <w:bottom w:val="single" w:sz="4" w:space="0" w:color="auto"/>
              <w:right w:val="single" w:sz="4" w:space="0" w:color="auto"/>
            </w:tcBorders>
            <w:shd w:val="clear" w:color="auto" w:fill="auto"/>
            <w:vAlign w:val="bottom"/>
            <w:hideMark/>
          </w:tcPr>
          <w:p w14:paraId="56474517" w14:textId="77777777" w:rsidR="009D5BFB" w:rsidRPr="009D5BFB" w:rsidRDefault="009D5BFB" w:rsidP="009D5BFB">
            <w:pPr>
              <w:jc w:val="right"/>
              <w:rPr>
                <w:color w:val="000000"/>
                <w:szCs w:val="28"/>
              </w:rPr>
            </w:pPr>
            <w:r w:rsidRPr="009D5BFB">
              <w:rPr>
                <w:color w:val="000000"/>
                <w:szCs w:val="28"/>
              </w:rPr>
              <w:t>96.243</w:t>
            </w:r>
          </w:p>
        </w:tc>
        <w:tc>
          <w:tcPr>
            <w:tcW w:w="1546" w:type="dxa"/>
            <w:tcBorders>
              <w:top w:val="nil"/>
              <w:left w:val="nil"/>
              <w:bottom w:val="single" w:sz="4" w:space="0" w:color="auto"/>
              <w:right w:val="single" w:sz="4" w:space="0" w:color="auto"/>
            </w:tcBorders>
            <w:shd w:val="clear" w:color="auto" w:fill="auto"/>
            <w:hideMark/>
          </w:tcPr>
          <w:p w14:paraId="073262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F46FEA" w14:textId="77777777" w:rsidR="009D5BFB" w:rsidRPr="009D5BFB" w:rsidRDefault="009D5BFB" w:rsidP="009D5BFB">
            <w:pPr>
              <w:rPr>
                <w:color w:val="000000"/>
                <w:szCs w:val="28"/>
              </w:rPr>
            </w:pPr>
            <w:r w:rsidRPr="009D5BFB">
              <w:rPr>
                <w:color w:val="000000"/>
                <w:szCs w:val="28"/>
              </w:rPr>
              <w:t>0.00019112</w:t>
            </w:r>
          </w:p>
        </w:tc>
      </w:tr>
      <w:tr w:rsidR="009D5BFB" w:rsidRPr="009D5BFB" w14:paraId="29BC4F6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BFBB91" w14:textId="77777777" w:rsidR="009D5BFB" w:rsidRPr="009D5BFB" w:rsidRDefault="009D5BFB" w:rsidP="009D5BFB">
            <w:pPr>
              <w:rPr>
                <w:color w:val="000000"/>
                <w:szCs w:val="28"/>
              </w:rPr>
            </w:pPr>
            <w:r w:rsidRPr="009D5BFB">
              <w:rPr>
                <w:color w:val="000000"/>
                <w:szCs w:val="28"/>
              </w:rPr>
              <w:t>31:233</w:t>
            </w:r>
          </w:p>
        </w:tc>
        <w:tc>
          <w:tcPr>
            <w:tcW w:w="1616" w:type="dxa"/>
            <w:tcBorders>
              <w:top w:val="nil"/>
              <w:left w:val="nil"/>
              <w:bottom w:val="single" w:sz="4" w:space="0" w:color="auto"/>
              <w:right w:val="single" w:sz="4" w:space="0" w:color="auto"/>
            </w:tcBorders>
            <w:shd w:val="clear" w:color="auto" w:fill="auto"/>
            <w:vAlign w:val="bottom"/>
            <w:hideMark/>
          </w:tcPr>
          <w:p w14:paraId="7C8B8EFA" w14:textId="77777777" w:rsidR="009D5BFB" w:rsidRPr="009D5BFB" w:rsidRDefault="009D5BFB" w:rsidP="009D5BFB">
            <w:pPr>
              <w:jc w:val="right"/>
              <w:rPr>
                <w:color w:val="000000"/>
                <w:szCs w:val="28"/>
              </w:rPr>
            </w:pPr>
            <w:r w:rsidRPr="009D5BFB">
              <w:rPr>
                <w:color w:val="000000"/>
                <w:szCs w:val="28"/>
              </w:rPr>
              <w:t>53.18</w:t>
            </w:r>
          </w:p>
        </w:tc>
        <w:tc>
          <w:tcPr>
            <w:tcW w:w="1616" w:type="dxa"/>
            <w:tcBorders>
              <w:top w:val="nil"/>
              <w:left w:val="nil"/>
              <w:bottom w:val="single" w:sz="4" w:space="0" w:color="auto"/>
              <w:right w:val="single" w:sz="4" w:space="0" w:color="auto"/>
            </w:tcBorders>
            <w:shd w:val="clear" w:color="auto" w:fill="auto"/>
            <w:vAlign w:val="bottom"/>
            <w:hideMark/>
          </w:tcPr>
          <w:p w14:paraId="10F8FCD7" w14:textId="77777777" w:rsidR="009D5BFB" w:rsidRPr="009D5BFB" w:rsidRDefault="009D5BFB" w:rsidP="009D5BFB">
            <w:pPr>
              <w:jc w:val="right"/>
              <w:rPr>
                <w:color w:val="000000"/>
                <w:szCs w:val="28"/>
              </w:rPr>
            </w:pPr>
            <w:r w:rsidRPr="009D5BFB">
              <w:rPr>
                <w:color w:val="000000"/>
                <w:szCs w:val="28"/>
              </w:rPr>
              <w:t>53.18</w:t>
            </w:r>
          </w:p>
        </w:tc>
        <w:tc>
          <w:tcPr>
            <w:tcW w:w="1499" w:type="dxa"/>
            <w:tcBorders>
              <w:top w:val="nil"/>
              <w:left w:val="nil"/>
              <w:bottom w:val="single" w:sz="4" w:space="0" w:color="auto"/>
              <w:right w:val="single" w:sz="4" w:space="0" w:color="auto"/>
            </w:tcBorders>
            <w:shd w:val="clear" w:color="auto" w:fill="auto"/>
            <w:vAlign w:val="bottom"/>
            <w:hideMark/>
          </w:tcPr>
          <w:p w14:paraId="3B088CDD"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5210BC12"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70BEACF" w14:textId="77777777" w:rsidR="009D5BFB" w:rsidRPr="009D5BFB" w:rsidRDefault="009D5BFB" w:rsidP="009D5BFB">
            <w:pPr>
              <w:jc w:val="right"/>
              <w:rPr>
                <w:color w:val="000000"/>
                <w:szCs w:val="28"/>
              </w:rPr>
            </w:pPr>
            <w:r w:rsidRPr="009D5BFB">
              <w:rPr>
                <w:color w:val="000000"/>
                <w:szCs w:val="28"/>
              </w:rPr>
              <w:t>13.295</w:t>
            </w:r>
          </w:p>
        </w:tc>
        <w:tc>
          <w:tcPr>
            <w:tcW w:w="1546" w:type="dxa"/>
            <w:tcBorders>
              <w:top w:val="nil"/>
              <w:left w:val="nil"/>
              <w:bottom w:val="single" w:sz="4" w:space="0" w:color="auto"/>
              <w:right w:val="single" w:sz="4" w:space="0" w:color="auto"/>
            </w:tcBorders>
            <w:shd w:val="clear" w:color="auto" w:fill="auto"/>
            <w:hideMark/>
          </w:tcPr>
          <w:p w14:paraId="4F3BF3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E9CF23" w14:textId="77777777" w:rsidR="009D5BFB" w:rsidRPr="009D5BFB" w:rsidRDefault="009D5BFB" w:rsidP="009D5BFB">
            <w:pPr>
              <w:rPr>
                <w:color w:val="000000"/>
                <w:szCs w:val="28"/>
              </w:rPr>
            </w:pPr>
            <w:r w:rsidRPr="009D5BFB">
              <w:rPr>
                <w:color w:val="000000"/>
                <w:szCs w:val="28"/>
              </w:rPr>
              <w:t>0.00003143</w:t>
            </w:r>
          </w:p>
        </w:tc>
      </w:tr>
      <w:tr w:rsidR="009D5BFB" w:rsidRPr="009D5BFB" w14:paraId="084F454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3DF1AA" w14:textId="77777777" w:rsidR="009D5BFB" w:rsidRPr="009D5BFB" w:rsidRDefault="009D5BFB" w:rsidP="009D5BFB">
            <w:pPr>
              <w:rPr>
                <w:color w:val="000000"/>
                <w:szCs w:val="28"/>
              </w:rPr>
            </w:pPr>
            <w:r w:rsidRPr="009D5BFB">
              <w:rPr>
                <w:color w:val="000000"/>
                <w:szCs w:val="28"/>
              </w:rPr>
              <w:t>235:236</w:t>
            </w:r>
          </w:p>
        </w:tc>
        <w:tc>
          <w:tcPr>
            <w:tcW w:w="1616" w:type="dxa"/>
            <w:tcBorders>
              <w:top w:val="nil"/>
              <w:left w:val="nil"/>
              <w:bottom w:val="single" w:sz="4" w:space="0" w:color="auto"/>
              <w:right w:val="single" w:sz="4" w:space="0" w:color="auto"/>
            </w:tcBorders>
            <w:shd w:val="clear" w:color="auto" w:fill="auto"/>
            <w:vAlign w:val="bottom"/>
            <w:hideMark/>
          </w:tcPr>
          <w:p w14:paraId="3B6CCDCA" w14:textId="77777777" w:rsidR="009D5BFB" w:rsidRPr="009D5BFB" w:rsidRDefault="009D5BFB" w:rsidP="009D5BFB">
            <w:pPr>
              <w:jc w:val="right"/>
              <w:rPr>
                <w:color w:val="000000"/>
                <w:szCs w:val="28"/>
              </w:rPr>
            </w:pPr>
            <w:r w:rsidRPr="009D5BFB">
              <w:rPr>
                <w:color w:val="000000"/>
                <w:szCs w:val="28"/>
              </w:rPr>
              <w:t>26.18</w:t>
            </w:r>
          </w:p>
        </w:tc>
        <w:tc>
          <w:tcPr>
            <w:tcW w:w="1616" w:type="dxa"/>
            <w:tcBorders>
              <w:top w:val="nil"/>
              <w:left w:val="nil"/>
              <w:bottom w:val="single" w:sz="4" w:space="0" w:color="auto"/>
              <w:right w:val="single" w:sz="4" w:space="0" w:color="auto"/>
            </w:tcBorders>
            <w:shd w:val="clear" w:color="auto" w:fill="auto"/>
            <w:vAlign w:val="bottom"/>
            <w:hideMark/>
          </w:tcPr>
          <w:p w14:paraId="581F9FB7" w14:textId="77777777" w:rsidR="009D5BFB" w:rsidRPr="009D5BFB" w:rsidRDefault="009D5BFB" w:rsidP="009D5BFB">
            <w:pPr>
              <w:jc w:val="right"/>
              <w:rPr>
                <w:color w:val="000000"/>
                <w:szCs w:val="28"/>
              </w:rPr>
            </w:pPr>
            <w:r w:rsidRPr="009D5BFB">
              <w:rPr>
                <w:color w:val="000000"/>
                <w:szCs w:val="28"/>
              </w:rPr>
              <w:t>26.18</w:t>
            </w:r>
          </w:p>
        </w:tc>
        <w:tc>
          <w:tcPr>
            <w:tcW w:w="1499" w:type="dxa"/>
            <w:tcBorders>
              <w:top w:val="nil"/>
              <w:left w:val="nil"/>
              <w:bottom w:val="single" w:sz="4" w:space="0" w:color="auto"/>
              <w:right w:val="single" w:sz="4" w:space="0" w:color="auto"/>
            </w:tcBorders>
            <w:shd w:val="clear" w:color="auto" w:fill="auto"/>
            <w:vAlign w:val="bottom"/>
            <w:hideMark/>
          </w:tcPr>
          <w:p w14:paraId="503F077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D0D83B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A8210FE" w14:textId="77777777" w:rsidR="009D5BFB" w:rsidRPr="009D5BFB" w:rsidRDefault="009D5BFB" w:rsidP="009D5BFB">
            <w:pPr>
              <w:jc w:val="right"/>
              <w:rPr>
                <w:color w:val="000000"/>
                <w:szCs w:val="28"/>
              </w:rPr>
            </w:pPr>
            <w:r w:rsidRPr="009D5BFB">
              <w:rPr>
                <w:color w:val="000000"/>
                <w:szCs w:val="28"/>
              </w:rPr>
              <w:t>4.1888</w:t>
            </w:r>
          </w:p>
        </w:tc>
        <w:tc>
          <w:tcPr>
            <w:tcW w:w="1546" w:type="dxa"/>
            <w:tcBorders>
              <w:top w:val="nil"/>
              <w:left w:val="nil"/>
              <w:bottom w:val="single" w:sz="4" w:space="0" w:color="auto"/>
              <w:right w:val="single" w:sz="4" w:space="0" w:color="auto"/>
            </w:tcBorders>
            <w:shd w:val="clear" w:color="auto" w:fill="auto"/>
            <w:hideMark/>
          </w:tcPr>
          <w:p w14:paraId="5AD2A5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15E06B" w14:textId="77777777" w:rsidR="009D5BFB" w:rsidRPr="009D5BFB" w:rsidRDefault="009D5BFB" w:rsidP="009D5BFB">
            <w:pPr>
              <w:rPr>
                <w:color w:val="000000"/>
                <w:szCs w:val="28"/>
              </w:rPr>
            </w:pPr>
            <w:r w:rsidRPr="009D5BFB">
              <w:rPr>
                <w:color w:val="000000"/>
                <w:szCs w:val="28"/>
              </w:rPr>
              <w:t>0.00001338</w:t>
            </w:r>
          </w:p>
        </w:tc>
      </w:tr>
      <w:tr w:rsidR="009D5BFB" w:rsidRPr="009D5BFB" w14:paraId="6A3A69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20CD64" w14:textId="77777777" w:rsidR="009D5BFB" w:rsidRPr="009D5BFB" w:rsidRDefault="009D5BFB" w:rsidP="009D5BFB">
            <w:pPr>
              <w:rPr>
                <w:color w:val="000000"/>
                <w:szCs w:val="28"/>
              </w:rPr>
            </w:pPr>
            <w:r w:rsidRPr="009D5BFB">
              <w:rPr>
                <w:color w:val="000000"/>
                <w:szCs w:val="28"/>
              </w:rPr>
              <w:t>236:з32</w:t>
            </w:r>
          </w:p>
        </w:tc>
        <w:tc>
          <w:tcPr>
            <w:tcW w:w="1616" w:type="dxa"/>
            <w:tcBorders>
              <w:top w:val="nil"/>
              <w:left w:val="nil"/>
              <w:bottom w:val="single" w:sz="4" w:space="0" w:color="auto"/>
              <w:right w:val="single" w:sz="4" w:space="0" w:color="auto"/>
            </w:tcBorders>
            <w:shd w:val="clear" w:color="auto" w:fill="auto"/>
            <w:vAlign w:val="bottom"/>
            <w:hideMark/>
          </w:tcPr>
          <w:p w14:paraId="59745C0E" w14:textId="77777777" w:rsidR="009D5BFB" w:rsidRPr="009D5BFB" w:rsidRDefault="009D5BFB" w:rsidP="009D5BFB">
            <w:pPr>
              <w:jc w:val="right"/>
              <w:rPr>
                <w:color w:val="000000"/>
                <w:szCs w:val="28"/>
              </w:rPr>
            </w:pPr>
            <w:r w:rsidRPr="009D5BFB">
              <w:rPr>
                <w:color w:val="000000"/>
                <w:szCs w:val="28"/>
              </w:rPr>
              <w:t>33.53</w:t>
            </w:r>
          </w:p>
        </w:tc>
        <w:tc>
          <w:tcPr>
            <w:tcW w:w="1616" w:type="dxa"/>
            <w:tcBorders>
              <w:top w:val="nil"/>
              <w:left w:val="nil"/>
              <w:bottom w:val="single" w:sz="4" w:space="0" w:color="auto"/>
              <w:right w:val="single" w:sz="4" w:space="0" w:color="auto"/>
            </w:tcBorders>
            <w:shd w:val="clear" w:color="auto" w:fill="auto"/>
            <w:vAlign w:val="bottom"/>
            <w:hideMark/>
          </w:tcPr>
          <w:p w14:paraId="5FFC600C" w14:textId="77777777" w:rsidR="009D5BFB" w:rsidRPr="009D5BFB" w:rsidRDefault="009D5BFB" w:rsidP="009D5BFB">
            <w:pPr>
              <w:jc w:val="right"/>
              <w:rPr>
                <w:color w:val="000000"/>
                <w:szCs w:val="28"/>
              </w:rPr>
            </w:pPr>
            <w:r w:rsidRPr="009D5BFB">
              <w:rPr>
                <w:color w:val="000000"/>
                <w:szCs w:val="28"/>
              </w:rPr>
              <w:t>33.53</w:t>
            </w:r>
          </w:p>
        </w:tc>
        <w:tc>
          <w:tcPr>
            <w:tcW w:w="1499" w:type="dxa"/>
            <w:tcBorders>
              <w:top w:val="nil"/>
              <w:left w:val="nil"/>
              <w:bottom w:val="single" w:sz="4" w:space="0" w:color="auto"/>
              <w:right w:val="single" w:sz="4" w:space="0" w:color="auto"/>
            </w:tcBorders>
            <w:shd w:val="clear" w:color="auto" w:fill="auto"/>
            <w:vAlign w:val="bottom"/>
            <w:hideMark/>
          </w:tcPr>
          <w:p w14:paraId="6FFD99D4"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F03425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B13F145" w14:textId="77777777" w:rsidR="009D5BFB" w:rsidRPr="009D5BFB" w:rsidRDefault="009D5BFB" w:rsidP="009D5BFB">
            <w:pPr>
              <w:jc w:val="right"/>
              <w:rPr>
                <w:color w:val="000000"/>
                <w:szCs w:val="28"/>
              </w:rPr>
            </w:pPr>
            <w:r w:rsidRPr="009D5BFB">
              <w:rPr>
                <w:color w:val="000000"/>
                <w:szCs w:val="28"/>
              </w:rPr>
              <w:t>5.2048</w:t>
            </w:r>
          </w:p>
        </w:tc>
        <w:tc>
          <w:tcPr>
            <w:tcW w:w="1546" w:type="dxa"/>
            <w:tcBorders>
              <w:top w:val="nil"/>
              <w:left w:val="nil"/>
              <w:bottom w:val="single" w:sz="4" w:space="0" w:color="auto"/>
              <w:right w:val="single" w:sz="4" w:space="0" w:color="auto"/>
            </w:tcBorders>
            <w:shd w:val="clear" w:color="auto" w:fill="auto"/>
            <w:hideMark/>
          </w:tcPr>
          <w:p w14:paraId="771BC7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FCCADF4" w14:textId="77777777" w:rsidR="009D5BFB" w:rsidRPr="009D5BFB" w:rsidRDefault="009D5BFB" w:rsidP="009D5BFB">
            <w:pPr>
              <w:rPr>
                <w:color w:val="000000"/>
                <w:szCs w:val="28"/>
              </w:rPr>
            </w:pPr>
            <w:r w:rsidRPr="009D5BFB">
              <w:rPr>
                <w:color w:val="000000"/>
                <w:szCs w:val="28"/>
              </w:rPr>
              <w:t>0.00001714</w:t>
            </w:r>
          </w:p>
        </w:tc>
      </w:tr>
      <w:tr w:rsidR="009D5BFB" w:rsidRPr="009D5BFB" w14:paraId="4AB4D6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EFD5BB" w14:textId="77777777" w:rsidR="009D5BFB" w:rsidRPr="009D5BFB" w:rsidRDefault="009D5BFB" w:rsidP="009D5BFB">
            <w:pPr>
              <w:rPr>
                <w:color w:val="000000"/>
                <w:szCs w:val="28"/>
              </w:rPr>
            </w:pPr>
            <w:r w:rsidRPr="009D5BFB">
              <w:rPr>
                <w:color w:val="000000"/>
                <w:szCs w:val="28"/>
              </w:rPr>
              <w:t>з32:Гараж</w:t>
            </w:r>
          </w:p>
        </w:tc>
        <w:tc>
          <w:tcPr>
            <w:tcW w:w="1616" w:type="dxa"/>
            <w:tcBorders>
              <w:top w:val="nil"/>
              <w:left w:val="nil"/>
              <w:bottom w:val="single" w:sz="4" w:space="0" w:color="auto"/>
              <w:right w:val="single" w:sz="4" w:space="0" w:color="auto"/>
            </w:tcBorders>
            <w:shd w:val="clear" w:color="auto" w:fill="auto"/>
            <w:vAlign w:val="bottom"/>
            <w:hideMark/>
          </w:tcPr>
          <w:p w14:paraId="54E757C6" w14:textId="77777777" w:rsidR="009D5BFB" w:rsidRPr="009D5BFB" w:rsidRDefault="009D5BFB" w:rsidP="009D5BFB">
            <w:pPr>
              <w:jc w:val="right"/>
              <w:rPr>
                <w:color w:val="000000"/>
                <w:szCs w:val="28"/>
              </w:rPr>
            </w:pPr>
            <w:r w:rsidRPr="009D5BFB">
              <w:rPr>
                <w:color w:val="000000"/>
                <w:szCs w:val="28"/>
              </w:rPr>
              <w:t>8.96</w:t>
            </w:r>
          </w:p>
        </w:tc>
        <w:tc>
          <w:tcPr>
            <w:tcW w:w="1616" w:type="dxa"/>
            <w:tcBorders>
              <w:top w:val="nil"/>
              <w:left w:val="nil"/>
              <w:bottom w:val="single" w:sz="4" w:space="0" w:color="auto"/>
              <w:right w:val="single" w:sz="4" w:space="0" w:color="auto"/>
            </w:tcBorders>
            <w:shd w:val="clear" w:color="auto" w:fill="auto"/>
            <w:vAlign w:val="bottom"/>
            <w:hideMark/>
          </w:tcPr>
          <w:p w14:paraId="4A1F35E6" w14:textId="77777777" w:rsidR="009D5BFB" w:rsidRPr="009D5BFB" w:rsidRDefault="009D5BFB" w:rsidP="009D5BFB">
            <w:pPr>
              <w:jc w:val="right"/>
              <w:rPr>
                <w:color w:val="000000"/>
                <w:szCs w:val="28"/>
              </w:rPr>
            </w:pPr>
            <w:r w:rsidRPr="009D5BFB">
              <w:rPr>
                <w:color w:val="000000"/>
                <w:szCs w:val="28"/>
              </w:rPr>
              <w:t>8.96</w:t>
            </w:r>
          </w:p>
        </w:tc>
        <w:tc>
          <w:tcPr>
            <w:tcW w:w="1499" w:type="dxa"/>
            <w:tcBorders>
              <w:top w:val="nil"/>
              <w:left w:val="nil"/>
              <w:bottom w:val="single" w:sz="4" w:space="0" w:color="auto"/>
              <w:right w:val="single" w:sz="4" w:space="0" w:color="auto"/>
            </w:tcBorders>
            <w:shd w:val="clear" w:color="auto" w:fill="auto"/>
            <w:vAlign w:val="bottom"/>
            <w:hideMark/>
          </w:tcPr>
          <w:p w14:paraId="2A6392C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9025DB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AD220A0" w14:textId="77777777" w:rsidR="009D5BFB" w:rsidRPr="009D5BFB" w:rsidRDefault="009D5BFB" w:rsidP="009D5BFB">
            <w:pPr>
              <w:jc w:val="right"/>
              <w:rPr>
                <w:color w:val="000000"/>
                <w:szCs w:val="28"/>
              </w:rPr>
            </w:pPr>
            <w:r w:rsidRPr="009D5BFB">
              <w:rPr>
                <w:color w:val="000000"/>
                <w:szCs w:val="28"/>
              </w:rPr>
              <w:t>0.896</w:t>
            </w:r>
          </w:p>
        </w:tc>
        <w:tc>
          <w:tcPr>
            <w:tcW w:w="1546" w:type="dxa"/>
            <w:tcBorders>
              <w:top w:val="nil"/>
              <w:left w:val="nil"/>
              <w:bottom w:val="single" w:sz="4" w:space="0" w:color="auto"/>
              <w:right w:val="single" w:sz="4" w:space="0" w:color="auto"/>
            </w:tcBorders>
            <w:shd w:val="clear" w:color="auto" w:fill="auto"/>
            <w:hideMark/>
          </w:tcPr>
          <w:p w14:paraId="6A3A90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C9AB13" w14:textId="77777777" w:rsidR="009D5BFB" w:rsidRPr="009D5BFB" w:rsidRDefault="009D5BFB" w:rsidP="009D5BFB">
            <w:pPr>
              <w:rPr>
                <w:color w:val="000000"/>
                <w:szCs w:val="28"/>
              </w:rPr>
            </w:pPr>
            <w:r w:rsidRPr="009D5BFB">
              <w:rPr>
                <w:color w:val="000000"/>
                <w:szCs w:val="28"/>
              </w:rPr>
              <w:t>0.00000406</w:t>
            </w:r>
          </w:p>
        </w:tc>
      </w:tr>
      <w:tr w:rsidR="009D5BFB" w:rsidRPr="009D5BFB" w14:paraId="4EDC8B1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58EC6" w14:textId="77777777" w:rsidR="009D5BFB" w:rsidRPr="009D5BFB" w:rsidRDefault="009D5BFB" w:rsidP="009D5BFB">
            <w:pPr>
              <w:rPr>
                <w:color w:val="000000"/>
                <w:szCs w:val="28"/>
              </w:rPr>
            </w:pPr>
            <w:r w:rsidRPr="009D5BFB">
              <w:rPr>
                <w:color w:val="000000"/>
                <w:szCs w:val="28"/>
              </w:rPr>
              <w:lastRenderedPageBreak/>
              <w:t>з32:Контора</w:t>
            </w:r>
          </w:p>
        </w:tc>
        <w:tc>
          <w:tcPr>
            <w:tcW w:w="1616" w:type="dxa"/>
            <w:tcBorders>
              <w:top w:val="nil"/>
              <w:left w:val="nil"/>
              <w:bottom w:val="single" w:sz="4" w:space="0" w:color="auto"/>
              <w:right w:val="single" w:sz="4" w:space="0" w:color="auto"/>
            </w:tcBorders>
            <w:shd w:val="clear" w:color="auto" w:fill="auto"/>
            <w:vAlign w:val="bottom"/>
            <w:hideMark/>
          </w:tcPr>
          <w:p w14:paraId="68630B82" w14:textId="77777777" w:rsidR="009D5BFB" w:rsidRPr="009D5BFB" w:rsidRDefault="009D5BFB" w:rsidP="009D5BFB">
            <w:pPr>
              <w:jc w:val="right"/>
              <w:rPr>
                <w:color w:val="000000"/>
                <w:szCs w:val="28"/>
              </w:rPr>
            </w:pPr>
            <w:r w:rsidRPr="009D5BFB">
              <w:rPr>
                <w:color w:val="000000"/>
                <w:szCs w:val="28"/>
              </w:rPr>
              <w:t>39.16</w:t>
            </w:r>
          </w:p>
        </w:tc>
        <w:tc>
          <w:tcPr>
            <w:tcW w:w="1616" w:type="dxa"/>
            <w:tcBorders>
              <w:top w:val="nil"/>
              <w:left w:val="nil"/>
              <w:bottom w:val="single" w:sz="4" w:space="0" w:color="auto"/>
              <w:right w:val="single" w:sz="4" w:space="0" w:color="auto"/>
            </w:tcBorders>
            <w:shd w:val="clear" w:color="auto" w:fill="auto"/>
            <w:vAlign w:val="bottom"/>
            <w:hideMark/>
          </w:tcPr>
          <w:p w14:paraId="3ABD624D" w14:textId="77777777" w:rsidR="009D5BFB" w:rsidRPr="009D5BFB" w:rsidRDefault="009D5BFB" w:rsidP="009D5BFB">
            <w:pPr>
              <w:jc w:val="right"/>
              <w:rPr>
                <w:color w:val="000000"/>
                <w:szCs w:val="28"/>
              </w:rPr>
            </w:pPr>
            <w:r w:rsidRPr="009D5BFB">
              <w:rPr>
                <w:color w:val="000000"/>
                <w:szCs w:val="28"/>
              </w:rPr>
              <w:t>39.16</w:t>
            </w:r>
          </w:p>
        </w:tc>
        <w:tc>
          <w:tcPr>
            <w:tcW w:w="1499" w:type="dxa"/>
            <w:tcBorders>
              <w:top w:val="nil"/>
              <w:left w:val="nil"/>
              <w:bottom w:val="single" w:sz="4" w:space="0" w:color="auto"/>
              <w:right w:val="single" w:sz="4" w:space="0" w:color="auto"/>
            </w:tcBorders>
            <w:shd w:val="clear" w:color="auto" w:fill="auto"/>
            <w:vAlign w:val="bottom"/>
            <w:hideMark/>
          </w:tcPr>
          <w:p w14:paraId="0E710947"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17DB27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E33AE75" w14:textId="77777777" w:rsidR="009D5BFB" w:rsidRPr="009D5BFB" w:rsidRDefault="009D5BFB" w:rsidP="009D5BFB">
            <w:pPr>
              <w:jc w:val="right"/>
              <w:rPr>
                <w:color w:val="000000"/>
                <w:szCs w:val="28"/>
              </w:rPr>
            </w:pPr>
            <w:r w:rsidRPr="009D5BFB">
              <w:rPr>
                <w:color w:val="000000"/>
                <w:szCs w:val="28"/>
              </w:rPr>
              <w:t>6.2656</w:t>
            </w:r>
          </w:p>
        </w:tc>
        <w:tc>
          <w:tcPr>
            <w:tcW w:w="1546" w:type="dxa"/>
            <w:tcBorders>
              <w:top w:val="nil"/>
              <w:left w:val="nil"/>
              <w:bottom w:val="single" w:sz="4" w:space="0" w:color="auto"/>
              <w:right w:val="single" w:sz="4" w:space="0" w:color="auto"/>
            </w:tcBorders>
            <w:shd w:val="clear" w:color="auto" w:fill="auto"/>
            <w:hideMark/>
          </w:tcPr>
          <w:p w14:paraId="4FB89FA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D2ED0A" w14:textId="77777777" w:rsidR="009D5BFB" w:rsidRPr="009D5BFB" w:rsidRDefault="009D5BFB" w:rsidP="009D5BFB">
            <w:pPr>
              <w:rPr>
                <w:color w:val="000000"/>
                <w:szCs w:val="28"/>
              </w:rPr>
            </w:pPr>
            <w:r w:rsidRPr="009D5BFB">
              <w:rPr>
                <w:color w:val="000000"/>
                <w:szCs w:val="28"/>
              </w:rPr>
              <w:t>0.00002001</w:t>
            </w:r>
          </w:p>
        </w:tc>
      </w:tr>
      <w:tr w:rsidR="009D5BFB" w:rsidRPr="009D5BFB" w14:paraId="1EB69D7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D21314" w14:textId="77777777" w:rsidR="009D5BFB" w:rsidRPr="009D5BFB" w:rsidRDefault="009D5BFB" w:rsidP="009D5BFB">
            <w:pPr>
              <w:rPr>
                <w:color w:val="000000"/>
                <w:szCs w:val="28"/>
              </w:rPr>
            </w:pPr>
            <w:r w:rsidRPr="009D5BFB">
              <w:rPr>
                <w:color w:val="000000"/>
                <w:szCs w:val="28"/>
              </w:rPr>
              <w:t>20:72</w:t>
            </w:r>
          </w:p>
        </w:tc>
        <w:tc>
          <w:tcPr>
            <w:tcW w:w="1616" w:type="dxa"/>
            <w:tcBorders>
              <w:top w:val="nil"/>
              <w:left w:val="nil"/>
              <w:bottom w:val="single" w:sz="4" w:space="0" w:color="auto"/>
              <w:right w:val="single" w:sz="4" w:space="0" w:color="auto"/>
            </w:tcBorders>
            <w:shd w:val="clear" w:color="auto" w:fill="auto"/>
            <w:vAlign w:val="bottom"/>
            <w:hideMark/>
          </w:tcPr>
          <w:p w14:paraId="7F32D8E7" w14:textId="77777777" w:rsidR="009D5BFB" w:rsidRPr="009D5BFB" w:rsidRDefault="009D5BFB" w:rsidP="009D5BFB">
            <w:pPr>
              <w:jc w:val="right"/>
              <w:rPr>
                <w:color w:val="000000"/>
                <w:szCs w:val="28"/>
              </w:rPr>
            </w:pPr>
            <w:r w:rsidRPr="009D5BFB">
              <w:rPr>
                <w:color w:val="000000"/>
                <w:szCs w:val="28"/>
              </w:rPr>
              <w:t>60.01</w:t>
            </w:r>
          </w:p>
        </w:tc>
        <w:tc>
          <w:tcPr>
            <w:tcW w:w="1616" w:type="dxa"/>
            <w:tcBorders>
              <w:top w:val="nil"/>
              <w:left w:val="nil"/>
              <w:bottom w:val="single" w:sz="4" w:space="0" w:color="auto"/>
              <w:right w:val="single" w:sz="4" w:space="0" w:color="auto"/>
            </w:tcBorders>
            <w:shd w:val="clear" w:color="auto" w:fill="auto"/>
            <w:vAlign w:val="bottom"/>
            <w:hideMark/>
          </w:tcPr>
          <w:p w14:paraId="5CB812D2" w14:textId="77777777" w:rsidR="009D5BFB" w:rsidRPr="009D5BFB" w:rsidRDefault="009D5BFB" w:rsidP="009D5BFB">
            <w:pPr>
              <w:jc w:val="right"/>
              <w:rPr>
                <w:color w:val="000000"/>
                <w:szCs w:val="28"/>
              </w:rPr>
            </w:pPr>
            <w:r w:rsidRPr="009D5BFB">
              <w:rPr>
                <w:color w:val="000000"/>
                <w:szCs w:val="28"/>
              </w:rPr>
              <w:t>60.01</w:t>
            </w:r>
          </w:p>
        </w:tc>
        <w:tc>
          <w:tcPr>
            <w:tcW w:w="1499" w:type="dxa"/>
            <w:tcBorders>
              <w:top w:val="nil"/>
              <w:left w:val="nil"/>
              <w:bottom w:val="single" w:sz="4" w:space="0" w:color="auto"/>
              <w:right w:val="single" w:sz="4" w:space="0" w:color="auto"/>
            </w:tcBorders>
            <w:shd w:val="clear" w:color="auto" w:fill="auto"/>
            <w:vAlign w:val="bottom"/>
            <w:hideMark/>
          </w:tcPr>
          <w:p w14:paraId="1CB6FAB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2BC7AE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03C3832E" w14:textId="77777777" w:rsidR="009D5BFB" w:rsidRPr="009D5BFB" w:rsidRDefault="009D5BFB" w:rsidP="009D5BFB">
            <w:pPr>
              <w:jc w:val="right"/>
              <w:rPr>
                <w:color w:val="000000"/>
                <w:szCs w:val="28"/>
              </w:rPr>
            </w:pPr>
            <w:r w:rsidRPr="009D5BFB">
              <w:rPr>
                <w:color w:val="000000"/>
                <w:szCs w:val="28"/>
              </w:rPr>
              <w:t>30.005</w:t>
            </w:r>
          </w:p>
        </w:tc>
        <w:tc>
          <w:tcPr>
            <w:tcW w:w="1546" w:type="dxa"/>
            <w:tcBorders>
              <w:top w:val="nil"/>
              <w:left w:val="nil"/>
              <w:bottom w:val="single" w:sz="4" w:space="0" w:color="auto"/>
              <w:right w:val="single" w:sz="4" w:space="0" w:color="auto"/>
            </w:tcBorders>
            <w:shd w:val="clear" w:color="auto" w:fill="auto"/>
            <w:hideMark/>
          </w:tcPr>
          <w:p w14:paraId="7E8C22F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268B30" w14:textId="77777777" w:rsidR="009D5BFB" w:rsidRPr="009D5BFB" w:rsidRDefault="009D5BFB" w:rsidP="009D5BFB">
            <w:pPr>
              <w:rPr>
                <w:color w:val="000000"/>
                <w:szCs w:val="28"/>
              </w:rPr>
            </w:pPr>
            <w:r w:rsidRPr="009D5BFB">
              <w:rPr>
                <w:color w:val="000000"/>
                <w:szCs w:val="28"/>
              </w:rPr>
              <w:t>0.00005075</w:t>
            </w:r>
          </w:p>
        </w:tc>
      </w:tr>
      <w:tr w:rsidR="009D5BFB" w:rsidRPr="009D5BFB" w14:paraId="60737B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C3765B" w14:textId="77777777" w:rsidR="009D5BFB" w:rsidRPr="009D5BFB" w:rsidRDefault="009D5BFB" w:rsidP="009D5BFB">
            <w:pPr>
              <w:rPr>
                <w:color w:val="000000"/>
                <w:szCs w:val="28"/>
              </w:rPr>
            </w:pPr>
            <w:r w:rsidRPr="009D5BFB">
              <w:rPr>
                <w:color w:val="000000"/>
                <w:szCs w:val="28"/>
              </w:rPr>
              <w:t>72:з40</w:t>
            </w:r>
          </w:p>
        </w:tc>
        <w:tc>
          <w:tcPr>
            <w:tcW w:w="1616" w:type="dxa"/>
            <w:tcBorders>
              <w:top w:val="nil"/>
              <w:left w:val="nil"/>
              <w:bottom w:val="single" w:sz="4" w:space="0" w:color="auto"/>
              <w:right w:val="single" w:sz="4" w:space="0" w:color="auto"/>
            </w:tcBorders>
            <w:shd w:val="clear" w:color="auto" w:fill="auto"/>
            <w:vAlign w:val="bottom"/>
            <w:hideMark/>
          </w:tcPr>
          <w:p w14:paraId="0BA06DA2" w14:textId="77777777" w:rsidR="009D5BFB" w:rsidRPr="009D5BFB" w:rsidRDefault="009D5BFB" w:rsidP="009D5BFB">
            <w:pPr>
              <w:jc w:val="right"/>
              <w:rPr>
                <w:color w:val="000000"/>
                <w:szCs w:val="28"/>
              </w:rPr>
            </w:pPr>
            <w:r w:rsidRPr="009D5BFB">
              <w:rPr>
                <w:color w:val="000000"/>
                <w:szCs w:val="28"/>
              </w:rPr>
              <w:t>11.92</w:t>
            </w:r>
          </w:p>
        </w:tc>
        <w:tc>
          <w:tcPr>
            <w:tcW w:w="1616" w:type="dxa"/>
            <w:tcBorders>
              <w:top w:val="nil"/>
              <w:left w:val="nil"/>
              <w:bottom w:val="single" w:sz="4" w:space="0" w:color="auto"/>
              <w:right w:val="single" w:sz="4" w:space="0" w:color="auto"/>
            </w:tcBorders>
            <w:shd w:val="clear" w:color="auto" w:fill="auto"/>
            <w:vAlign w:val="bottom"/>
            <w:hideMark/>
          </w:tcPr>
          <w:p w14:paraId="249A9AE6" w14:textId="77777777" w:rsidR="009D5BFB" w:rsidRPr="009D5BFB" w:rsidRDefault="009D5BFB" w:rsidP="009D5BFB">
            <w:pPr>
              <w:jc w:val="right"/>
              <w:rPr>
                <w:color w:val="000000"/>
                <w:szCs w:val="28"/>
              </w:rPr>
            </w:pPr>
            <w:r w:rsidRPr="009D5BFB">
              <w:rPr>
                <w:color w:val="000000"/>
                <w:szCs w:val="28"/>
              </w:rPr>
              <w:t>11.92</w:t>
            </w:r>
          </w:p>
        </w:tc>
        <w:tc>
          <w:tcPr>
            <w:tcW w:w="1499" w:type="dxa"/>
            <w:tcBorders>
              <w:top w:val="nil"/>
              <w:left w:val="nil"/>
              <w:bottom w:val="single" w:sz="4" w:space="0" w:color="auto"/>
              <w:right w:val="single" w:sz="4" w:space="0" w:color="auto"/>
            </w:tcBorders>
            <w:shd w:val="clear" w:color="auto" w:fill="auto"/>
            <w:vAlign w:val="bottom"/>
            <w:hideMark/>
          </w:tcPr>
          <w:p w14:paraId="5A35222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36B04C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BA360B8" w14:textId="77777777" w:rsidR="009D5BFB" w:rsidRPr="009D5BFB" w:rsidRDefault="009D5BFB" w:rsidP="009D5BFB">
            <w:pPr>
              <w:jc w:val="right"/>
              <w:rPr>
                <w:color w:val="000000"/>
                <w:szCs w:val="28"/>
              </w:rPr>
            </w:pPr>
            <w:r w:rsidRPr="009D5BFB">
              <w:rPr>
                <w:color w:val="000000"/>
                <w:szCs w:val="28"/>
              </w:rPr>
              <w:t>2.384</w:t>
            </w:r>
          </w:p>
        </w:tc>
        <w:tc>
          <w:tcPr>
            <w:tcW w:w="1546" w:type="dxa"/>
            <w:tcBorders>
              <w:top w:val="nil"/>
              <w:left w:val="nil"/>
              <w:bottom w:val="single" w:sz="4" w:space="0" w:color="auto"/>
              <w:right w:val="single" w:sz="4" w:space="0" w:color="auto"/>
            </w:tcBorders>
            <w:shd w:val="clear" w:color="auto" w:fill="auto"/>
            <w:hideMark/>
          </w:tcPr>
          <w:p w14:paraId="45C25A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186F52" w14:textId="77777777" w:rsidR="009D5BFB" w:rsidRPr="009D5BFB" w:rsidRDefault="009D5BFB" w:rsidP="009D5BFB">
            <w:pPr>
              <w:rPr>
                <w:color w:val="000000"/>
                <w:szCs w:val="28"/>
              </w:rPr>
            </w:pPr>
            <w:r w:rsidRPr="009D5BFB">
              <w:rPr>
                <w:color w:val="000000"/>
                <w:szCs w:val="28"/>
              </w:rPr>
              <w:t>0.00000651</w:t>
            </w:r>
          </w:p>
        </w:tc>
      </w:tr>
      <w:tr w:rsidR="009D5BFB" w:rsidRPr="009D5BFB" w14:paraId="77C627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446888" w14:textId="77777777" w:rsidR="009D5BFB" w:rsidRPr="009D5BFB" w:rsidRDefault="009D5BFB" w:rsidP="009D5BFB">
            <w:pPr>
              <w:rPr>
                <w:color w:val="000000"/>
                <w:szCs w:val="28"/>
              </w:rPr>
            </w:pPr>
            <w:r w:rsidRPr="009D5BFB">
              <w:rPr>
                <w:color w:val="000000"/>
                <w:szCs w:val="28"/>
              </w:rPr>
              <w:t>з40:73</w:t>
            </w:r>
          </w:p>
        </w:tc>
        <w:tc>
          <w:tcPr>
            <w:tcW w:w="1616" w:type="dxa"/>
            <w:tcBorders>
              <w:top w:val="nil"/>
              <w:left w:val="nil"/>
              <w:bottom w:val="single" w:sz="4" w:space="0" w:color="auto"/>
              <w:right w:val="single" w:sz="4" w:space="0" w:color="auto"/>
            </w:tcBorders>
            <w:shd w:val="clear" w:color="auto" w:fill="auto"/>
            <w:vAlign w:val="bottom"/>
            <w:hideMark/>
          </w:tcPr>
          <w:p w14:paraId="606AF5D5" w14:textId="77777777" w:rsidR="009D5BFB" w:rsidRPr="009D5BFB" w:rsidRDefault="009D5BFB" w:rsidP="009D5BFB">
            <w:pPr>
              <w:jc w:val="right"/>
              <w:rPr>
                <w:color w:val="000000"/>
                <w:szCs w:val="28"/>
              </w:rPr>
            </w:pPr>
            <w:r w:rsidRPr="009D5BFB">
              <w:rPr>
                <w:color w:val="000000"/>
                <w:szCs w:val="28"/>
              </w:rPr>
              <w:t>13.28</w:t>
            </w:r>
          </w:p>
        </w:tc>
        <w:tc>
          <w:tcPr>
            <w:tcW w:w="1616" w:type="dxa"/>
            <w:tcBorders>
              <w:top w:val="nil"/>
              <w:left w:val="nil"/>
              <w:bottom w:val="single" w:sz="4" w:space="0" w:color="auto"/>
              <w:right w:val="single" w:sz="4" w:space="0" w:color="auto"/>
            </w:tcBorders>
            <w:shd w:val="clear" w:color="auto" w:fill="auto"/>
            <w:vAlign w:val="bottom"/>
            <w:hideMark/>
          </w:tcPr>
          <w:p w14:paraId="0265D0B6" w14:textId="77777777" w:rsidR="009D5BFB" w:rsidRPr="009D5BFB" w:rsidRDefault="009D5BFB" w:rsidP="009D5BFB">
            <w:pPr>
              <w:jc w:val="right"/>
              <w:rPr>
                <w:color w:val="000000"/>
                <w:szCs w:val="28"/>
              </w:rPr>
            </w:pPr>
            <w:r w:rsidRPr="009D5BFB">
              <w:rPr>
                <w:color w:val="000000"/>
                <w:szCs w:val="28"/>
              </w:rPr>
              <w:t>13.28</w:t>
            </w:r>
          </w:p>
        </w:tc>
        <w:tc>
          <w:tcPr>
            <w:tcW w:w="1499" w:type="dxa"/>
            <w:tcBorders>
              <w:top w:val="nil"/>
              <w:left w:val="nil"/>
              <w:bottom w:val="single" w:sz="4" w:space="0" w:color="auto"/>
              <w:right w:val="single" w:sz="4" w:space="0" w:color="auto"/>
            </w:tcBorders>
            <w:shd w:val="clear" w:color="auto" w:fill="auto"/>
            <w:vAlign w:val="bottom"/>
            <w:hideMark/>
          </w:tcPr>
          <w:p w14:paraId="170491E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55E6F8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32E9CE16" w14:textId="77777777" w:rsidR="009D5BFB" w:rsidRPr="009D5BFB" w:rsidRDefault="009D5BFB" w:rsidP="009D5BFB">
            <w:pPr>
              <w:jc w:val="right"/>
              <w:rPr>
                <w:color w:val="000000"/>
                <w:szCs w:val="28"/>
              </w:rPr>
            </w:pPr>
            <w:r w:rsidRPr="009D5BFB">
              <w:rPr>
                <w:color w:val="000000"/>
                <w:szCs w:val="28"/>
              </w:rPr>
              <w:t>2.656</w:t>
            </w:r>
          </w:p>
        </w:tc>
        <w:tc>
          <w:tcPr>
            <w:tcW w:w="1546" w:type="dxa"/>
            <w:tcBorders>
              <w:top w:val="nil"/>
              <w:left w:val="nil"/>
              <w:bottom w:val="single" w:sz="4" w:space="0" w:color="auto"/>
              <w:right w:val="single" w:sz="4" w:space="0" w:color="auto"/>
            </w:tcBorders>
            <w:shd w:val="clear" w:color="auto" w:fill="auto"/>
            <w:hideMark/>
          </w:tcPr>
          <w:p w14:paraId="4E93EA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932A30" w14:textId="77777777" w:rsidR="009D5BFB" w:rsidRPr="009D5BFB" w:rsidRDefault="009D5BFB" w:rsidP="009D5BFB">
            <w:pPr>
              <w:rPr>
                <w:color w:val="000000"/>
                <w:szCs w:val="28"/>
              </w:rPr>
            </w:pPr>
            <w:r w:rsidRPr="009D5BFB">
              <w:rPr>
                <w:color w:val="000000"/>
                <w:szCs w:val="28"/>
              </w:rPr>
              <w:t>0.00000725</w:t>
            </w:r>
          </w:p>
        </w:tc>
      </w:tr>
      <w:tr w:rsidR="009D5BFB" w:rsidRPr="009D5BFB" w14:paraId="5452222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E98F85" w14:textId="77777777" w:rsidR="009D5BFB" w:rsidRPr="009D5BFB" w:rsidRDefault="009D5BFB" w:rsidP="009D5BFB">
            <w:pPr>
              <w:rPr>
                <w:color w:val="000000"/>
                <w:szCs w:val="28"/>
              </w:rPr>
            </w:pPr>
            <w:r w:rsidRPr="009D5BFB">
              <w:rPr>
                <w:color w:val="000000"/>
                <w:szCs w:val="28"/>
              </w:rPr>
              <w:t>73:№20</w:t>
            </w:r>
          </w:p>
        </w:tc>
        <w:tc>
          <w:tcPr>
            <w:tcW w:w="1616" w:type="dxa"/>
            <w:tcBorders>
              <w:top w:val="nil"/>
              <w:left w:val="nil"/>
              <w:bottom w:val="single" w:sz="4" w:space="0" w:color="auto"/>
              <w:right w:val="single" w:sz="4" w:space="0" w:color="auto"/>
            </w:tcBorders>
            <w:shd w:val="clear" w:color="auto" w:fill="auto"/>
            <w:vAlign w:val="bottom"/>
            <w:hideMark/>
          </w:tcPr>
          <w:p w14:paraId="263395B1"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24027FDE"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0EF035F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0527E0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7B88DDB" w14:textId="77777777" w:rsidR="009D5BFB" w:rsidRPr="009D5BFB" w:rsidRDefault="009D5BFB" w:rsidP="009D5BFB">
            <w:pPr>
              <w:jc w:val="right"/>
              <w:rPr>
                <w:color w:val="000000"/>
                <w:szCs w:val="28"/>
              </w:rPr>
            </w:pPr>
            <w:r w:rsidRPr="009D5BFB">
              <w:rPr>
                <w:color w:val="000000"/>
                <w:szCs w:val="28"/>
              </w:rPr>
              <w:t>1.226</w:t>
            </w:r>
          </w:p>
        </w:tc>
        <w:tc>
          <w:tcPr>
            <w:tcW w:w="1546" w:type="dxa"/>
            <w:tcBorders>
              <w:top w:val="nil"/>
              <w:left w:val="nil"/>
              <w:bottom w:val="single" w:sz="4" w:space="0" w:color="auto"/>
              <w:right w:val="single" w:sz="4" w:space="0" w:color="auto"/>
            </w:tcBorders>
            <w:shd w:val="clear" w:color="auto" w:fill="auto"/>
            <w:hideMark/>
          </w:tcPr>
          <w:p w14:paraId="2E26EB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63181ED" w14:textId="77777777" w:rsidR="009D5BFB" w:rsidRPr="009D5BFB" w:rsidRDefault="009D5BFB" w:rsidP="009D5BFB">
            <w:pPr>
              <w:rPr>
                <w:color w:val="000000"/>
                <w:szCs w:val="28"/>
              </w:rPr>
            </w:pPr>
            <w:r w:rsidRPr="009D5BFB">
              <w:rPr>
                <w:color w:val="000000"/>
                <w:szCs w:val="28"/>
              </w:rPr>
              <w:t>0.00000555</w:t>
            </w:r>
          </w:p>
        </w:tc>
      </w:tr>
      <w:tr w:rsidR="009D5BFB" w:rsidRPr="009D5BFB" w14:paraId="728E9A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F465AA" w14:textId="77777777" w:rsidR="009D5BFB" w:rsidRPr="009D5BFB" w:rsidRDefault="009D5BFB" w:rsidP="009D5BFB">
            <w:pPr>
              <w:rPr>
                <w:color w:val="000000"/>
                <w:szCs w:val="28"/>
              </w:rPr>
            </w:pPr>
            <w:r w:rsidRPr="009D5BFB">
              <w:rPr>
                <w:color w:val="000000"/>
                <w:szCs w:val="28"/>
              </w:rPr>
              <w:t>73:74</w:t>
            </w:r>
          </w:p>
        </w:tc>
        <w:tc>
          <w:tcPr>
            <w:tcW w:w="1616" w:type="dxa"/>
            <w:tcBorders>
              <w:top w:val="nil"/>
              <w:left w:val="nil"/>
              <w:bottom w:val="single" w:sz="4" w:space="0" w:color="auto"/>
              <w:right w:val="single" w:sz="4" w:space="0" w:color="auto"/>
            </w:tcBorders>
            <w:shd w:val="clear" w:color="auto" w:fill="auto"/>
            <w:vAlign w:val="bottom"/>
            <w:hideMark/>
          </w:tcPr>
          <w:p w14:paraId="53ED1980" w14:textId="77777777" w:rsidR="009D5BFB" w:rsidRPr="009D5BFB" w:rsidRDefault="009D5BFB" w:rsidP="009D5BFB">
            <w:pPr>
              <w:jc w:val="right"/>
              <w:rPr>
                <w:color w:val="000000"/>
                <w:szCs w:val="28"/>
              </w:rPr>
            </w:pPr>
            <w:r w:rsidRPr="009D5BFB">
              <w:rPr>
                <w:color w:val="000000"/>
                <w:szCs w:val="28"/>
              </w:rPr>
              <w:t>34.04</w:t>
            </w:r>
          </w:p>
        </w:tc>
        <w:tc>
          <w:tcPr>
            <w:tcW w:w="1616" w:type="dxa"/>
            <w:tcBorders>
              <w:top w:val="nil"/>
              <w:left w:val="nil"/>
              <w:bottom w:val="single" w:sz="4" w:space="0" w:color="auto"/>
              <w:right w:val="single" w:sz="4" w:space="0" w:color="auto"/>
            </w:tcBorders>
            <w:shd w:val="clear" w:color="auto" w:fill="auto"/>
            <w:vAlign w:val="bottom"/>
            <w:hideMark/>
          </w:tcPr>
          <w:p w14:paraId="49F82F52" w14:textId="77777777" w:rsidR="009D5BFB" w:rsidRPr="009D5BFB" w:rsidRDefault="009D5BFB" w:rsidP="009D5BFB">
            <w:pPr>
              <w:jc w:val="right"/>
              <w:rPr>
                <w:color w:val="000000"/>
                <w:szCs w:val="28"/>
              </w:rPr>
            </w:pPr>
            <w:r w:rsidRPr="009D5BFB">
              <w:rPr>
                <w:color w:val="000000"/>
                <w:szCs w:val="28"/>
              </w:rPr>
              <w:t>34.04</w:t>
            </w:r>
          </w:p>
        </w:tc>
        <w:tc>
          <w:tcPr>
            <w:tcW w:w="1499" w:type="dxa"/>
            <w:tcBorders>
              <w:top w:val="nil"/>
              <w:left w:val="nil"/>
              <w:bottom w:val="single" w:sz="4" w:space="0" w:color="auto"/>
              <w:right w:val="single" w:sz="4" w:space="0" w:color="auto"/>
            </w:tcBorders>
            <w:shd w:val="clear" w:color="auto" w:fill="auto"/>
            <w:vAlign w:val="bottom"/>
            <w:hideMark/>
          </w:tcPr>
          <w:p w14:paraId="513C453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03916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931F6F6" w14:textId="77777777" w:rsidR="009D5BFB" w:rsidRPr="009D5BFB" w:rsidRDefault="009D5BFB" w:rsidP="009D5BFB">
            <w:pPr>
              <w:jc w:val="right"/>
              <w:rPr>
                <w:color w:val="000000"/>
                <w:szCs w:val="28"/>
              </w:rPr>
            </w:pPr>
            <w:r w:rsidRPr="009D5BFB">
              <w:rPr>
                <w:color w:val="000000"/>
                <w:szCs w:val="28"/>
              </w:rPr>
              <w:t>6.808</w:t>
            </w:r>
          </w:p>
        </w:tc>
        <w:tc>
          <w:tcPr>
            <w:tcW w:w="1546" w:type="dxa"/>
            <w:tcBorders>
              <w:top w:val="nil"/>
              <w:left w:val="nil"/>
              <w:bottom w:val="single" w:sz="4" w:space="0" w:color="auto"/>
              <w:right w:val="single" w:sz="4" w:space="0" w:color="auto"/>
            </w:tcBorders>
            <w:shd w:val="clear" w:color="auto" w:fill="auto"/>
            <w:hideMark/>
          </w:tcPr>
          <w:p w14:paraId="0CDC2C4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9BBC2A" w14:textId="77777777" w:rsidR="009D5BFB" w:rsidRPr="009D5BFB" w:rsidRDefault="009D5BFB" w:rsidP="009D5BFB">
            <w:pPr>
              <w:rPr>
                <w:color w:val="000000"/>
                <w:szCs w:val="28"/>
              </w:rPr>
            </w:pPr>
            <w:r w:rsidRPr="009D5BFB">
              <w:rPr>
                <w:color w:val="000000"/>
                <w:szCs w:val="28"/>
              </w:rPr>
              <w:t>0.00001858</w:t>
            </w:r>
          </w:p>
        </w:tc>
      </w:tr>
      <w:tr w:rsidR="009D5BFB" w:rsidRPr="009D5BFB" w14:paraId="29F32A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D0F620" w14:textId="77777777" w:rsidR="009D5BFB" w:rsidRPr="009D5BFB" w:rsidRDefault="009D5BFB" w:rsidP="009D5BFB">
            <w:pPr>
              <w:rPr>
                <w:color w:val="000000"/>
                <w:szCs w:val="28"/>
              </w:rPr>
            </w:pPr>
            <w:r w:rsidRPr="009D5BFB">
              <w:rPr>
                <w:color w:val="000000"/>
                <w:szCs w:val="28"/>
              </w:rPr>
              <w:t>74:№6</w:t>
            </w:r>
          </w:p>
        </w:tc>
        <w:tc>
          <w:tcPr>
            <w:tcW w:w="1616" w:type="dxa"/>
            <w:tcBorders>
              <w:top w:val="nil"/>
              <w:left w:val="nil"/>
              <w:bottom w:val="single" w:sz="4" w:space="0" w:color="auto"/>
              <w:right w:val="single" w:sz="4" w:space="0" w:color="auto"/>
            </w:tcBorders>
            <w:shd w:val="clear" w:color="auto" w:fill="auto"/>
            <w:vAlign w:val="bottom"/>
            <w:hideMark/>
          </w:tcPr>
          <w:p w14:paraId="627F1FA3" w14:textId="77777777" w:rsidR="009D5BFB" w:rsidRPr="009D5BFB" w:rsidRDefault="009D5BFB" w:rsidP="009D5BFB">
            <w:pPr>
              <w:jc w:val="right"/>
              <w:rPr>
                <w:color w:val="000000"/>
                <w:szCs w:val="28"/>
              </w:rPr>
            </w:pPr>
            <w:r w:rsidRPr="009D5BFB">
              <w:rPr>
                <w:color w:val="000000"/>
                <w:szCs w:val="28"/>
              </w:rPr>
              <w:t>9.2</w:t>
            </w:r>
          </w:p>
        </w:tc>
        <w:tc>
          <w:tcPr>
            <w:tcW w:w="1616" w:type="dxa"/>
            <w:tcBorders>
              <w:top w:val="nil"/>
              <w:left w:val="nil"/>
              <w:bottom w:val="single" w:sz="4" w:space="0" w:color="auto"/>
              <w:right w:val="single" w:sz="4" w:space="0" w:color="auto"/>
            </w:tcBorders>
            <w:shd w:val="clear" w:color="auto" w:fill="auto"/>
            <w:vAlign w:val="bottom"/>
            <w:hideMark/>
          </w:tcPr>
          <w:p w14:paraId="41ED8D47" w14:textId="77777777" w:rsidR="009D5BFB" w:rsidRPr="009D5BFB" w:rsidRDefault="009D5BFB" w:rsidP="009D5BFB">
            <w:pPr>
              <w:jc w:val="right"/>
              <w:rPr>
                <w:color w:val="000000"/>
                <w:szCs w:val="28"/>
              </w:rPr>
            </w:pPr>
            <w:r w:rsidRPr="009D5BFB">
              <w:rPr>
                <w:color w:val="000000"/>
                <w:szCs w:val="28"/>
              </w:rPr>
              <w:t>9.2</w:t>
            </w:r>
          </w:p>
        </w:tc>
        <w:tc>
          <w:tcPr>
            <w:tcW w:w="1499" w:type="dxa"/>
            <w:tcBorders>
              <w:top w:val="nil"/>
              <w:left w:val="nil"/>
              <w:bottom w:val="single" w:sz="4" w:space="0" w:color="auto"/>
              <w:right w:val="single" w:sz="4" w:space="0" w:color="auto"/>
            </w:tcBorders>
            <w:shd w:val="clear" w:color="auto" w:fill="auto"/>
            <w:vAlign w:val="bottom"/>
            <w:hideMark/>
          </w:tcPr>
          <w:p w14:paraId="5151A73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488112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3075698" w14:textId="77777777" w:rsidR="009D5BFB" w:rsidRPr="009D5BFB" w:rsidRDefault="009D5BFB" w:rsidP="009D5BFB">
            <w:pPr>
              <w:jc w:val="right"/>
              <w:rPr>
                <w:color w:val="000000"/>
                <w:szCs w:val="28"/>
              </w:rPr>
            </w:pPr>
            <w:r w:rsidRPr="009D5BFB">
              <w:rPr>
                <w:color w:val="000000"/>
                <w:szCs w:val="28"/>
              </w:rPr>
              <w:t>1.472</w:t>
            </w:r>
          </w:p>
        </w:tc>
        <w:tc>
          <w:tcPr>
            <w:tcW w:w="1546" w:type="dxa"/>
            <w:tcBorders>
              <w:top w:val="nil"/>
              <w:left w:val="nil"/>
              <w:bottom w:val="single" w:sz="4" w:space="0" w:color="auto"/>
              <w:right w:val="single" w:sz="4" w:space="0" w:color="auto"/>
            </w:tcBorders>
            <w:shd w:val="clear" w:color="auto" w:fill="auto"/>
            <w:hideMark/>
          </w:tcPr>
          <w:p w14:paraId="3B91D2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5848F1" w14:textId="77777777" w:rsidR="009D5BFB" w:rsidRPr="009D5BFB" w:rsidRDefault="009D5BFB" w:rsidP="009D5BFB">
            <w:pPr>
              <w:rPr>
                <w:color w:val="000000"/>
                <w:szCs w:val="28"/>
              </w:rPr>
            </w:pPr>
            <w:r w:rsidRPr="009D5BFB">
              <w:rPr>
                <w:color w:val="000000"/>
                <w:szCs w:val="28"/>
              </w:rPr>
              <w:t>0.00000471</w:t>
            </w:r>
          </w:p>
        </w:tc>
      </w:tr>
      <w:tr w:rsidR="009D5BFB" w:rsidRPr="009D5BFB" w14:paraId="75B8A9F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A8DE3F" w14:textId="77777777" w:rsidR="009D5BFB" w:rsidRPr="009D5BFB" w:rsidRDefault="009D5BFB" w:rsidP="009D5BFB">
            <w:pPr>
              <w:rPr>
                <w:color w:val="000000"/>
                <w:szCs w:val="28"/>
              </w:rPr>
            </w:pPr>
            <w:r w:rsidRPr="009D5BFB">
              <w:rPr>
                <w:color w:val="000000"/>
                <w:szCs w:val="28"/>
              </w:rPr>
              <w:t>74:№4</w:t>
            </w:r>
          </w:p>
        </w:tc>
        <w:tc>
          <w:tcPr>
            <w:tcW w:w="1616" w:type="dxa"/>
            <w:tcBorders>
              <w:top w:val="nil"/>
              <w:left w:val="nil"/>
              <w:bottom w:val="single" w:sz="4" w:space="0" w:color="auto"/>
              <w:right w:val="single" w:sz="4" w:space="0" w:color="auto"/>
            </w:tcBorders>
            <w:shd w:val="clear" w:color="auto" w:fill="auto"/>
            <w:vAlign w:val="bottom"/>
            <w:hideMark/>
          </w:tcPr>
          <w:p w14:paraId="1963008A" w14:textId="77777777" w:rsidR="009D5BFB" w:rsidRPr="009D5BFB" w:rsidRDefault="009D5BFB" w:rsidP="009D5BFB">
            <w:pPr>
              <w:jc w:val="right"/>
              <w:rPr>
                <w:color w:val="000000"/>
                <w:szCs w:val="28"/>
              </w:rPr>
            </w:pPr>
            <w:r w:rsidRPr="009D5BFB">
              <w:rPr>
                <w:color w:val="000000"/>
                <w:szCs w:val="28"/>
              </w:rPr>
              <w:t>14.31</w:t>
            </w:r>
          </w:p>
        </w:tc>
        <w:tc>
          <w:tcPr>
            <w:tcW w:w="1616" w:type="dxa"/>
            <w:tcBorders>
              <w:top w:val="nil"/>
              <w:left w:val="nil"/>
              <w:bottom w:val="single" w:sz="4" w:space="0" w:color="auto"/>
              <w:right w:val="single" w:sz="4" w:space="0" w:color="auto"/>
            </w:tcBorders>
            <w:shd w:val="clear" w:color="auto" w:fill="auto"/>
            <w:vAlign w:val="bottom"/>
            <w:hideMark/>
          </w:tcPr>
          <w:p w14:paraId="0618661C" w14:textId="77777777" w:rsidR="009D5BFB" w:rsidRPr="009D5BFB" w:rsidRDefault="009D5BFB" w:rsidP="009D5BFB">
            <w:pPr>
              <w:jc w:val="right"/>
              <w:rPr>
                <w:color w:val="000000"/>
                <w:szCs w:val="28"/>
              </w:rPr>
            </w:pPr>
            <w:r w:rsidRPr="009D5BFB">
              <w:rPr>
                <w:color w:val="000000"/>
                <w:szCs w:val="28"/>
              </w:rPr>
              <w:t>14.31</w:t>
            </w:r>
          </w:p>
        </w:tc>
        <w:tc>
          <w:tcPr>
            <w:tcW w:w="1499" w:type="dxa"/>
            <w:tcBorders>
              <w:top w:val="nil"/>
              <w:left w:val="nil"/>
              <w:bottom w:val="single" w:sz="4" w:space="0" w:color="auto"/>
              <w:right w:val="single" w:sz="4" w:space="0" w:color="auto"/>
            </w:tcBorders>
            <w:shd w:val="clear" w:color="auto" w:fill="auto"/>
            <w:vAlign w:val="bottom"/>
            <w:hideMark/>
          </w:tcPr>
          <w:p w14:paraId="7111E79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6EE2DC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A5FCFE4" w14:textId="77777777" w:rsidR="009D5BFB" w:rsidRPr="009D5BFB" w:rsidRDefault="009D5BFB" w:rsidP="009D5BFB">
            <w:pPr>
              <w:jc w:val="right"/>
              <w:rPr>
                <w:color w:val="000000"/>
                <w:szCs w:val="28"/>
              </w:rPr>
            </w:pPr>
            <w:r w:rsidRPr="009D5BFB">
              <w:rPr>
                <w:color w:val="000000"/>
                <w:szCs w:val="28"/>
              </w:rPr>
              <w:t>1.431</w:t>
            </w:r>
          </w:p>
        </w:tc>
        <w:tc>
          <w:tcPr>
            <w:tcW w:w="1546" w:type="dxa"/>
            <w:tcBorders>
              <w:top w:val="nil"/>
              <w:left w:val="nil"/>
              <w:bottom w:val="single" w:sz="4" w:space="0" w:color="auto"/>
              <w:right w:val="single" w:sz="4" w:space="0" w:color="auto"/>
            </w:tcBorders>
            <w:shd w:val="clear" w:color="auto" w:fill="auto"/>
            <w:hideMark/>
          </w:tcPr>
          <w:p w14:paraId="18B71D1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E2FAB4" w14:textId="77777777" w:rsidR="009D5BFB" w:rsidRPr="009D5BFB" w:rsidRDefault="009D5BFB" w:rsidP="009D5BFB">
            <w:pPr>
              <w:rPr>
                <w:color w:val="000000"/>
                <w:szCs w:val="28"/>
              </w:rPr>
            </w:pPr>
            <w:r w:rsidRPr="009D5BFB">
              <w:rPr>
                <w:color w:val="000000"/>
                <w:szCs w:val="28"/>
              </w:rPr>
              <w:t>0.00000648</w:t>
            </w:r>
          </w:p>
        </w:tc>
      </w:tr>
      <w:tr w:rsidR="009D5BFB" w:rsidRPr="009D5BFB" w14:paraId="125209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CB1F5" w14:textId="77777777" w:rsidR="009D5BFB" w:rsidRPr="009D5BFB" w:rsidRDefault="009D5BFB" w:rsidP="009D5BFB">
            <w:pPr>
              <w:rPr>
                <w:color w:val="000000"/>
                <w:szCs w:val="28"/>
              </w:rPr>
            </w:pPr>
            <w:r w:rsidRPr="009D5BFB">
              <w:rPr>
                <w:color w:val="000000"/>
                <w:szCs w:val="28"/>
              </w:rPr>
              <w:t>72:з41</w:t>
            </w:r>
          </w:p>
        </w:tc>
        <w:tc>
          <w:tcPr>
            <w:tcW w:w="1616" w:type="dxa"/>
            <w:tcBorders>
              <w:top w:val="nil"/>
              <w:left w:val="nil"/>
              <w:bottom w:val="single" w:sz="4" w:space="0" w:color="auto"/>
              <w:right w:val="single" w:sz="4" w:space="0" w:color="auto"/>
            </w:tcBorders>
            <w:shd w:val="clear" w:color="auto" w:fill="auto"/>
            <w:vAlign w:val="bottom"/>
            <w:hideMark/>
          </w:tcPr>
          <w:p w14:paraId="2723E663" w14:textId="77777777" w:rsidR="009D5BFB" w:rsidRPr="009D5BFB" w:rsidRDefault="009D5BFB" w:rsidP="009D5BFB">
            <w:pPr>
              <w:jc w:val="right"/>
              <w:rPr>
                <w:color w:val="000000"/>
                <w:szCs w:val="28"/>
              </w:rPr>
            </w:pPr>
            <w:r w:rsidRPr="009D5BFB">
              <w:rPr>
                <w:color w:val="000000"/>
                <w:szCs w:val="28"/>
              </w:rPr>
              <w:t>17.38</w:t>
            </w:r>
          </w:p>
        </w:tc>
        <w:tc>
          <w:tcPr>
            <w:tcW w:w="1616" w:type="dxa"/>
            <w:tcBorders>
              <w:top w:val="nil"/>
              <w:left w:val="nil"/>
              <w:bottom w:val="single" w:sz="4" w:space="0" w:color="auto"/>
              <w:right w:val="single" w:sz="4" w:space="0" w:color="auto"/>
            </w:tcBorders>
            <w:shd w:val="clear" w:color="auto" w:fill="auto"/>
            <w:vAlign w:val="bottom"/>
            <w:hideMark/>
          </w:tcPr>
          <w:p w14:paraId="274A2A66" w14:textId="77777777" w:rsidR="009D5BFB" w:rsidRPr="009D5BFB" w:rsidRDefault="009D5BFB" w:rsidP="009D5BFB">
            <w:pPr>
              <w:jc w:val="right"/>
              <w:rPr>
                <w:color w:val="000000"/>
                <w:szCs w:val="28"/>
              </w:rPr>
            </w:pPr>
            <w:r w:rsidRPr="009D5BFB">
              <w:rPr>
                <w:color w:val="000000"/>
                <w:szCs w:val="28"/>
              </w:rPr>
              <w:t>17.38</w:t>
            </w:r>
          </w:p>
        </w:tc>
        <w:tc>
          <w:tcPr>
            <w:tcW w:w="1499" w:type="dxa"/>
            <w:tcBorders>
              <w:top w:val="nil"/>
              <w:left w:val="nil"/>
              <w:bottom w:val="single" w:sz="4" w:space="0" w:color="auto"/>
              <w:right w:val="single" w:sz="4" w:space="0" w:color="auto"/>
            </w:tcBorders>
            <w:shd w:val="clear" w:color="auto" w:fill="auto"/>
            <w:vAlign w:val="bottom"/>
            <w:hideMark/>
          </w:tcPr>
          <w:p w14:paraId="63495B00"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03507F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D7E3C1B" w14:textId="77777777" w:rsidR="009D5BFB" w:rsidRPr="009D5BFB" w:rsidRDefault="009D5BFB" w:rsidP="009D5BFB">
            <w:pPr>
              <w:jc w:val="right"/>
              <w:rPr>
                <w:color w:val="000000"/>
                <w:szCs w:val="28"/>
              </w:rPr>
            </w:pPr>
            <w:r w:rsidRPr="009D5BFB">
              <w:rPr>
                <w:color w:val="000000"/>
                <w:szCs w:val="28"/>
              </w:rPr>
              <w:t>2.7808</w:t>
            </w:r>
          </w:p>
        </w:tc>
        <w:tc>
          <w:tcPr>
            <w:tcW w:w="1546" w:type="dxa"/>
            <w:tcBorders>
              <w:top w:val="nil"/>
              <w:left w:val="nil"/>
              <w:bottom w:val="single" w:sz="4" w:space="0" w:color="auto"/>
              <w:right w:val="single" w:sz="4" w:space="0" w:color="auto"/>
            </w:tcBorders>
            <w:shd w:val="clear" w:color="auto" w:fill="auto"/>
            <w:hideMark/>
          </w:tcPr>
          <w:p w14:paraId="4ED4C14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308C3F2" w14:textId="77777777" w:rsidR="009D5BFB" w:rsidRPr="009D5BFB" w:rsidRDefault="009D5BFB" w:rsidP="009D5BFB">
            <w:pPr>
              <w:rPr>
                <w:color w:val="000000"/>
                <w:szCs w:val="28"/>
              </w:rPr>
            </w:pPr>
            <w:r w:rsidRPr="009D5BFB">
              <w:rPr>
                <w:color w:val="000000"/>
                <w:szCs w:val="28"/>
              </w:rPr>
              <w:t>0.00000889</w:t>
            </w:r>
          </w:p>
        </w:tc>
      </w:tr>
      <w:tr w:rsidR="009D5BFB" w:rsidRPr="009D5BFB" w14:paraId="5C9D15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3DDE38" w14:textId="77777777" w:rsidR="009D5BFB" w:rsidRPr="009D5BFB" w:rsidRDefault="009D5BFB" w:rsidP="009D5BFB">
            <w:pPr>
              <w:rPr>
                <w:color w:val="000000"/>
                <w:szCs w:val="28"/>
              </w:rPr>
            </w:pPr>
            <w:r w:rsidRPr="009D5BFB">
              <w:rPr>
                <w:color w:val="000000"/>
                <w:szCs w:val="28"/>
              </w:rPr>
              <w:t>з41:№22</w:t>
            </w:r>
          </w:p>
        </w:tc>
        <w:tc>
          <w:tcPr>
            <w:tcW w:w="1616" w:type="dxa"/>
            <w:tcBorders>
              <w:top w:val="nil"/>
              <w:left w:val="nil"/>
              <w:bottom w:val="single" w:sz="4" w:space="0" w:color="auto"/>
              <w:right w:val="single" w:sz="4" w:space="0" w:color="auto"/>
            </w:tcBorders>
            <w:shd w:val="clear" w:color="auto" w:fill="auto"/>
            <w:vAlign w:val="bottom"/>
            <w:hideMark/>
          </w:tcPr>
          <w:p w14:paraId="1082F558" w14:textId="77777777" w:rsidR="009D5BFB" w:rsidRPr="009D5BFB" w:rsidRDefault="009D5BFB" w:rsidP="009D5BFB">
            <w:pPr>
              <w:jc w:val="right"/>
              <w:rPr>
                <w:color w:val="000000"/>
                <w:szCs w:val="28"/>
              </w:rPr>
            </w:pPr>
            <w:r w:rsidRPr="009D5BFB">
              <w:rPr>
                <w:color w:val="000000"/>
                <w:szCs w:val="28"/>
              </w:rPr>
              <w:t>13.63</w:t>
            </w:r>
          </w:p>
        </w:tc>
        <w:tc>
          <w:tcPr>
            <w:tcW w:w="1616" w:type="dxa"/>
            <w:tcBorders>
              <w:top w:val="nil"/>
              <w:left w:val="nil"/>
              <w:bottom w:val="single" w:sz="4" w:space="0" w:color="auto"/>
              <w:right w:val="single" w:sz="4" w:space="0" w:color="auto"/>
            </w:tcBorders>
            <w:shd w:val="clear" w:color="auto" w:fill="auto"/>
            <w:vAlign w:val="bottom"/>
            <w:hideMark/>
          </w:tcPr>
          <w:p w14:paraId="0B0AF322" w14:textId="77777777" w:rsidR="009D5BFB" w:rsidRPr="009D5BFB" w:rsidRDefault="009D5BFB" w:rsidP="009D5BFB">
            <w:pPr>
              <w:jc w:val="right"/>
              <w:rPr>
                <w:color w:val="000000"/>
                <w:szCs w:val="28"/>
              </w:rPr>
            </w:pPr>
            <w:r w:rsidRPr="009D5BFB">
              <w:rPr>
                <w:color w:val="000000"/>
                <w:szCs w:val="28"/>
              </w:rPr>
              <w:t>13.63</w:t>
            </w:r>
          </w:p>
        </w:tc>
        <w:tc>
          <w:tcPr>
            <w:tcW w:w="1499" w:type="dxa"/>
            <w:tcBorders>
              <w:top w:val="nil"/>
              <w:left w:val="nil"/>
              <w:bottom w:val="single" w:sz="4" w:space="0" w:color="auto"/>
              <w:right w:val="single" w:sz="4" w:space="0" w:color="auto"/>
            </w:tcBorders>
            <w:shd w:val="clear" w:color="auto" w:fill="auto"/>
            <w:vAlign w:val="bottom"/>
            <w:hideMark/>
          </w:tcPr>
          <w:p w14:paraId="3E1E21B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50126F4"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8402992" w14:textId="77777777" w:rsidR="009D5BFB" w:rsidRPr="009D5BFB" w:rsidRDefault="009D5BFB" w:rsidP="009D5BFB">
            <w:pPr>
              <w:jc w:val="right"/>
              <w:rPr>
                <w:color w:val="000000"/>
                <w:szCs w:val="28"/>
              </w:rPr>
            </w:pPr>
            <w:r w:rsidRPr="009D5BFB">
              <w:rPr>
                <w:color w:val="000000"/>
                <w:szCs w:val="28"/>
              </w:rPr>
              <w:t>2.1808</w:t>
            </w:r>
          </w:p>
        </w:tc>
        <w:tc>
          <w:tcPr>
            <w:tcW w:w="1546" w:type="dxa"/>
            <w:tcBorders>
              <w:top w:val="nil"/>
              <w:left w:val="nil"/>
              <w:bottom w:val="single" w:sz="4" w:space="0" w:color="auto"/>
              <w:right w:val="single" w:sz="4" w:space="0" w:color="auto"/>
            </w:tcBorders>
            <w:shd w:val="clear" w:color="auto" w:fill="auto"/>
            <w:hideMark/>
          </w:tcPr>
          <w:p w14:paraId="108792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FC6435" w14:textId="77777777" w:rsidR="009D5BFB" w:rsidRPr="009D5BFB" w:rsidRDefault="009D5BFB" w:rsidP="009D5BFB">
            <w:pPr>
              <w:rPr>
                <w:color w:val="000000"/>
                <w:szCs w:val="28"/>
              </w:rPr>
            </w:pPr>
            <w:r w:rsidRPr="009D5BFB">
              <w:rPr>
                <w:color w:val="000000"/>
                <w:szCs w:val="28"/>
              </w:rPr>
              <w:t>0.00000697</w:t>
            </w:r>
          </w:p>
        </w:tc>
      </w:tr>
      <w:tr w:rsidR="009D5BFB" w:rsidRPr="009D5BFB" w14:paraId="1BF2A54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547DB0" w14:textId="77777777" w:rsidR="009D5BFB" w:rsidRPr="009D5BFB" w:rsidRDefault="009D5BFB" w:rsidP="009D5BFB">
            <w:pPr>
              <w:rPr>
                <w:color w:val="000000"/>
                <w:szCs w:val="28"/>
              </w:rPr>
            </w:pPr>
            <w:r w:rsidRPr="009D5BFB">
              <w:rPr>
                <w:color w:val="000000"/>
                <w:szCs w:val="28"/>
              </w:rPr>
              <w:t>72:76</w:t>
            </w:r>
          </w:p>
        </w:tc>
        <w:tc>
          <w:tcPr>
            <w:tcW w:w="1616" w:type="dxa"/>
            <w:tcBorders>
              <w:top w:val="nil"/>
              <w:left w:val="nil"/>
              <w:bottom w:val="single" w:sz="4" w:space="0" w:color="auto"/>
              <w:right w:val="single" w:sz="4" w:space="0" w:color="auto"/>
            </w:tcBorders>
            <w:shd w:val="clear" w:color="auto" w:fill="auto"/>
            <w:vAlign w:val="bottom"/>
            <w:hideMark/>
          </w:tcPr>
          <w:p w14:paraId="7166907E" w14:textId="77777777" w:rsidR="009D5BFB" w:rsidRPr="009D5BFB" w:rsidRDefault="009D5BFB" w:rsidP="009D5BFB">
            <w:pPr>
              <w:jc w:val="right"/>
              <w:rPr>
                <w:color w:val="000000"/>
                <w:szCs w:val="28"/>
              </w:rPr>
            </w:pPr>
            <w:r w:rsidRPr="009D5BFB">
              <w:rPr>
                <w:color w:val="000000"/>
                <w:szCs w:val="28"/>
              </w:rPr>
              <w:t>15.77</w:t>
            </w:r>
          </w:p>
        </w:tc>
        <w:tc>
          <w:tcPr>
            <w:tcW w:w="1616" w:type="dxa"/>
            <w:tcBorders>
              <w:top w:val="nil"/>
              <w:left w:val="nil"/>
              <w:bottom w:val="single" w:sz="4" w:space="0" w:color="auto"/>
              <w:right w:val="single" w:sz="4" w:space="0" w:color="auto"/>
            </w:tcBorders>
            <w:shd w:val="clear" w:color="auto" w:fill="auto"/>
            <w:vAlign w:val="bottom"/>
            <w:hideMark/>
          </w:tcPr>
          <w:p w14:paraId="06C21D86" w14:textId="77777777" w:rsidR="009D5BFB" w:rsidRPr="009D5BFB" w:rsidRDefault="009D5BFB" w:rsidP="009D5BFB">
            <w:pPr>
              <w:jc w:val="right"/>
              <w:rPr>
                <w:color w:val="000000"/>
                <w:szCs w:val="28"/>
              </w:rPr>
            </w:pPr>
            <w:r w:rsidRPr="009D5BFB">
              <w:rPr>
                <w:color w:val="000000"/>
                <w:szCs w:val="28"/>
              </w:rPr>
              <w:t>15.77</w:t>
            </w:r>
          </w:p>
        </w:tc>
        <w:tc>
          <w:tcPr>
            <w:tcW w:w="1499" w:type="dxa"/>
            <w:tcBorders>
              <w:top w:val="nil"/>
              <w:left w:val="nil"/>
              <w:bottom w:val="single" w:sz="4" w:space="0" w:color="auto"/>
              <w:right w:val="single" w:sz="4" w:space="0" w:color="auto"/>
            </w:tcBorders>
            <w:shd w:val="clear" w:color="auto" w:fill="auto"/>
            <w:vAlign w:val="bottom"/>
            <w:hideMark/>
          </w:tcPr>
          <w:p w14:paraId="5FF358F2"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5A82FC2"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03CD1E8" w14:textId="77777777" w:rsidR="009D5BFB" w:rsidRPr="009D5BFB" w:rsidRDefault="009D5BFB" w:rsidP="009D5BFB">
            <w:pPr>
              <w:jc w:val="right"/>
              <w:rPr>
                <w:color w:val="000000"/>
                <w:szCs w:val="28"/>
              </w:rPr>
            </w:pPr>
            <w:r w:rsidRPr="009D5BFB">
              <w:rPr>
                <w:color w:val="000000"/>
                <w:szCs w:val="28"/>
              </w:rPr>
              <w:t>7.885</w:t>
            </w:r>
          </w:p>
        </w:tc>
        <w:tc>
          <w:tcPr>
            <w:tcW w:w="1546" w:type="dxa"/>
            <w:tcBorders>
              <w:top w:val="nil"/>
              <w:left w:val="nil"/>
              <w:bottom w:val="single" w:sz="4" w:space="0" w:color="auto"/>
              <w:right w:val="single" w:sz="4" w:space="0" w:color="auto"/>
            </w:tcBorders>
            <w:shd w:val="clear" w:color="auto" w:fill="auto"/>
            <w:hideMark/>
          </w:tcPr>
          <w:p w14:paraId="684DA6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5F826BC" w14:textId="77777777" w:rsidR="009D5BFB" w:rsidRPr="009D5BFB" w:rsidRDefault="009D5BFB" w:rsidP="009D5BFB">
            <w:pPr>
              <w:rPr>
                <w:color w:val="000000"/>
                <w:szCs w:val="28"/>
              </w:rPr>
            </w:pPr>
            <w:r w:rsidRPr="009D5BFB">
              <w:rPr>
                <w:color w:val="000000"/>
                <w:szCs w:val="28"/>
              </w:rPr>
              <w:t>0.00001337</w:t>
            </w:r>
          </w:p>
        </w:tc>
      </w:tr>
      <w:tr w:rsidR="009D5BFB" w:rsidRPr="009D5BFB" w14:paraId="78C77C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BC8537" w14:textId="77777777" w:rsidR="009D5BFB" w:rsidRPr="009D5BFB" w:rsidRDefault="009D5BFB" w:rsidP="009D5BFB">
            <w:pPr>
              <w:rPr>
                <w:color w:val="000000"/>
                <w:szCs w:val="28"/>
              </w:rPr>
            </w:pPr>
            <w:r w:rsidRPr="009D5BFB">
              <w:rPr>
                <w:color w:val="000000"/>
                <w:szCs w:val="28"/>
              </w:rPr>
              <w:t>76:77</w:t>
            </w:r>
          </w:p>
        </w:tc>
        <w:tc>
          <w:tcPr>
            <w:tcW w:w="1616" w:type="dxa"/>
            <w:tcBorders>
              <w:top w:val="nil"/>
              <w:left w:val="nil"/>
              <w:bottom w:val="single" w:sz="4" w:space="0" w:color="auto"/>
              <w:right w:val="single" w:sz="4" w:space="0" w:color="auto"/>
            </w:tcBorders>
            <w:shd w:val="clear" w:color="auto" w:fill="auto"/>
            <w:vAlign w:val="bottom"/>
            <w:hideMark/>
          </w:tcPr>
          <w:p w14:paraId="494F6DB1" w14:textId="77777777" w:rsidR="009D5BFB" w:rsidRPr="009D5BFB" w:rsidRDefault="009D5BFB" w:rsidP="009D5BFB">
            <w:pPr>
              <w:jc w:val="right"/>
              <w:rPr>
                <w:color w:val="000000"/>
                <w:szCs w:val="28"/>
              </w:rPr>
            </w:pPr>
            <w:r w:rsidRPr="009D5BFB">
              <w:rPr>
                <w:color w:val="000000"/>
                <w:szCs w:val="28"/>
              </w:rPr>
              <w:t>11.84</w:t>
            </w:r>
          </w:p>
        </w:tc>
        <w:tc>
          <w:tcPr>
            <w:tcW w:w="1616" w:type="dxa"/>
            <w:tcBorders>
              <w:top w:val="nil"/>
              <w:left w:val="nil"/>
              <w:bottom w:val="single" w:sz="4" w:space="0" w:color="auto"/>
              <w:right w:val="single" w:sz="4" w:space="0" w:color="auto"/>
            </w:tcBorders>
            <w:shd w:val="clear" w:color="auto" w:fill="auto"/>
            <w:vAlign w:val="bottom"/>
            <w:hideMark/>
          </w:tcPr>
          <w:p w14:paraId="072FE98F" w14:textId="77777777" w:rsidR="009D5BFB" w:rsidRPr="009D5BFB" w:rsidRDefault="009D5BFB" w:rsidP="009D5BFB">
            <w:pPr>
              <w:jc w:val="right"/>
              <w:rPr>
                <w:color w:val="000000"/>
                <w:szCs w:val="28"/>
              </w:rPr>
            </w:pPr>
            <w:r w:rsidRPr="009D5BFB">
              <w:rPr>
                <w:color w:val="000000"/>
                <w:szCs w:val="28"/>
              </w:rPr>
              <w:t>11.84</w:t>
            </w:r>
          </w:p>
        </w:tc>
        <w:tc>
          <w:tcPr>
            <w:tcW w:w="1499" w:type="dxa"/>
            <w:tcBorders>
              <w:top w:val="nil"/>
              <w:left w:val="nil"/>
              <w:bottom w:val="single" w:sz="4" w:space="0" w:color="auto"/>
              <w:right w:val="single" w:sz="4" w:space="0" w:color="auto"/>
            </w:tcBorders>
            <w:shd w:val="clear" w:color="auto" w:fill="auto"/>
            <w:vAlign w:val="bottom"/>
            <w:hideMark/>
          </w:tcPr>
          <w:p w14:paraId="541FC6A6"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6214B4E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F6C0F21" w14:textId="77777777" w:rsidR="009D5BFB" w:rsidRPr="009D5BFB" w:rsidRDefault="009D5BFB" w:rsidP="009D5BFB">
            <w:pPr>
              <w:jc w:val="right"/>
              <w:rPr>
                <w:color w:val="000000"/>
                <w:szCs w:val="28"/>
              </w:rPr>
            </w:pPr>
            <w:r w:rsidRPr="009D5BFB">
              <w:rPr>
                <w:color w:val="000000"/>
                <w:szCs w:val="28"/>
              </w:rPr>
              <w:t>7.104</w:t>
            </w:r>
          </w:p>
        </w:tc>
        <w:tc>
          <w:tcPr>
            <w:tcW w:w="1546" w:type="dxa"/>
            <w:tcBorders>
              <w:top w:val="nil"/>
              <w:left w:val="nil"/>
              <w:bottom w:val="single" w:sz="4" w:space="0" w:color="auto"/>
              <w:right w:val="single" w:sz="4" w:space="0" w:color="auto"/>
            </w:tcBorders>
            <w:shd w:val="clear" w:color="auto" w:fill="auto"/>
            <w:hideMark/>
          </w:tcPr>
          <w:p w14:paraId="7F8D34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1DAECB" w14:textId="77777777" w:rsidR="009D5BFB" w:rsidRPr="009D5BFB" w:rsidRDefault="009D5BFB" w:rsidP="009D5BFB">
            <w:pPr>
              <w:rPr>
                <w:color w:val="000000"/>
                <w:szCs w:val="28"/>
              </w:rPr>
            </w:pPr>
            <w:r w:rsidRPr="009D5BFB">
              <w:rPr>
                <w:color w:val="000000"/>
                <w:szCs w:val="28"/>
              </w:rPr>
              <w:t>0.00000887</w:t>
            </w:r>
          </w:p>
        </w:tc>
      </w:tr>
      <w:tr w:rsidR="009D5BFB" w:rsidRPr="009D5BFB" w14:paraId="638164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0AF919" w14:textId="77777777" w:rsidR="009D5BFB" w:rsidRPr="009D5BFB" w:rsidRDefault="009D5BFB" w:rsidP="009D5BFB">
            <w:pPr>
              <w:rPr>
                <w:color w:val="000000"/>
                <w:szCs w:val="28"/>
              </w:rPr>
            </w:pPr>
            <w:r w:rsidRPr="009D5BFB">
              <w:rPr>
                <w:color w:val="000000"/>
                <w:szCs w:val="28"/>
              </w:rPr>
              <w:t>77:з42</w:t>
            </w:r>
          </w:p>
        </w:tc>
        <w:tc>
          <w:tcPr>
            <w:tcW w:w="1616" w:type="dxa"/>
            <w:tcBorders>
              <w:top w:val="nil"/>
              <w:left w:val="nil"/>
              <w:bottom w:val="single" w:sz="4" w:space="0" w:color="auto"/>
              <w:right w:val="single" w:sz="4" w:space="0" w:color="auto"/>
            </w:tcBorders>
            <w:shd w:val="clear" w:color="auto" w:fill="auto"/>
            <w:vAlign w:val="bottom"/>
            <w:hideMark/>
          </w:tcPr>
          <w:p w14:paraId="7802F20B" w14:textId="77777777" w:rsidR="009D5BFB" w:rsidRPr="009D5BFB" w:rsidRDefault="009D5BFB" w:rsidP="009D5BFB">
            <w:pPr>
              <w:jc w:val="right"/>
              <w:rPr>
                <w:color w:val="000000"/>
                <w:szCs w:val="28"/>
              </w:rPr>
            </w:pPr>
            <w:r w:rsidRPr="009D5BFB">
              <w:rPr>
                <w:color w:val="000000"/>
                <w:szCs w:val="28"/>
              </w:rPr>
              <w:t>11.1</w:t>
            </w:r>
          </w:p>
        </w:tc>
        <w:tc>
          <w:tcPr>
            <w:tcW w:w="1616" w:type="dxa"/>
            <w:tcBorders>
              <w:top w:val="nil"/>
              <w:left w:val="nil"/>
              <w:bottom w:val="single" w:sz="4" w:space="0" w:color="auto"/>
              <w:right w:val="single" w:sz="4" w:space="0" w:color="auto"/>
            </w:tcBorders>
            <w:shd w:val="clear" w:color="auto" w:fill="auto"/>
            <w:vAlign w:val="bottom"/>
            <w:hideMark/>
          </w:tcPr>
          <w:p w14:paraId="240C9884" w14:textId="77777777" w:rsidR="009D5BFB" w:rsidRPr="009D5BFB" w:rsidRDefault="009D5BFB" w:rsidP="009D5BFB">
            <w:pPr>
              <w:jc w:val="right"/>
              <w:rPr>
                <w:color w:val="000000"/>
                <w:szCs w:val="28"/>
              </w:rPr>
            </w:pPr>
            <w:r w:rsidRPr="009D5BFB">
              <w:rPr>
                <w:color w:val="000000"/>
                <w:szCs w:val="28"/>
              </w:rPr>
              <w:t>11.1</w:t>
            </w:r>
          </w:p>
        </w:tc>
        <w:tc>
          <w:tcPr>
            <w:tcW w:w="1499" w:type="dxa"/>
            <w:tcBorders>
              <w:top w:val="nil"/>
              <w:left w:val="nil"/>
              <w:bottom w:val="single" w:sz="4" w:space="0" w:color="auto"/>
              <w:right w:val="single" w:sz="4" w:space="0" w:color="auto"/>
            </w:tcBorders>
            <w:shd w:val="clear" w:color="auto" w:fill="auto"/>
            <w:vAlign w:val="bottom"/>
            <w:hideMark/>
          </w:tcPr>
          <w:p w14:paraId="1243D7F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FC2158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3C07EE2" w14:textId="77777777" w:rsidR="009D5BFB" w:rsidRPr="009D5BFB" w:rsidRDefault="009D5BFB" w:rsidP="009D5BFB">
            <w:pPr>
              <w:jc w:val="right"/>
              <w:rPr>
                <w:color w:val="000000"/>
                <w:szCs w:val="28"/>
              </w:rPr>
            </w:pPr>
            <w:r w:rsidRPr="009D5BFB">
              <w:rPr>
                <w:color w:val="000000"/>
                <w:szCs w:val="28"/>
              </w:rPr>
              <w:t>1.11</w:t>
            </w:r>
          </w:p>
        </w:tc>
        <w:tc>
          <w:tcPr>
            <w:tcW w:w="1546" w:type="dxa"/>
            <w:tcBorders>
              <w:top w:val="nil"/>
              <w:left w:val="nil"/>
              <w:bottom w:val="single" w:sz="4" w:space="0" w:color="auto"/>
              <w:right w:val="single" w:sz="4" w:space="0" w:color="auto"/>
            </w:tcBorders>
            <w:shd w:val="clear" w:color="auto" w:fill="auto"/>
            <w:hideMark/>
          </w:tcPr>
          <w:p w14:paraId="6AD08FB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259992" w14:textId="77777777" w:rsidR="009D5BFB" w:rsidRPr="009D5BFB" w:rsidRDefault="009D5BFB" w:rsidP="009D5BFB">
            <w:pPr>
              <w:rPr>
                <w:color w:val="000000"/>
                <w:szCs w:val="28"/>
              </w:rPr>
            </w:pPr>
            <w:r w:rsidRPr="009D5BFB">
              <w:rPr>
                <w:color w:val="000000"/>
                <w:szCs w:val="28"/>
              </w:rPr>
              <w:t>0.00000503</w:t>
            </w:r>
          </w:p>
        </w:tc>
      </w:tr>
      <w:tr w:rsidR="009D5BFB" w:rsidRPr="009D5BFB" w14:paraId="14053F3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F0193B" w14:textId="77777777" w:rsidR="009D5BFB" w:rsidRPr="009D5BFB" w:rsidRDefault="009D5BFB" w:rsidP="009D5BFB">
            <w:pPr>
              <w:rPr>
                <w:color w:val="000000"/>
                <w:szCs w:val="28"/>
              </w:rPr>
            </w:pPr>
            <w:r w:rsidRPr="009D5BFB">
              <w:rPr>
                <w:color w:val="000000"/>
                <w:szCs w:val="28"/>
              </w:rPr>
              <w:t>з42:№2</w:t>
            </w:r>
          </w:p>
        </w:tc>
        <w:tc>
          <w:tcPr>
            <w:tcW w:w="1616" w:type="dxa"/>
            <w:tcBorders>
              <w:top w:val="nil"/>
              <w:left w:val="nil"/>
              <w:bottom w:val="single" w:sz="4" w:space="0" w:color="auto"/>
              <w:right w:val="single" w:sz="4" w:space="0" w:color="auto"/>
            </w:tcBorders>
            <w:shd w:val="clear" w:color="auto" w:fill="auto"/>
            <w:vAlign w:val="bottom"/>
            <w:hideMark/>
          </w:tcPr>
          <w:p w14:paraId="1704E3CC" w14:textId="77777777" w:rsidR="009D5BFB" w:rsidRPr="009D5BFB" w:rsidRDefault="009D5BFB" w:rsidP="009D5BFB">
            <w:pPr>
              <w:jc w:val="right"/>
              <w:rPr>
                <w:color w:val="000000"/>
                <w:szCs w:val="28"/>
              </w:rPr>
            </w:pPr>
            <w:r w:rsidRPr="009D5BFB">
              <w:rPr>
                <w:color w:val="000000"/>
                <w:szCs w:val="28"/>
              </w:rPr>
              <w:t>22.14</w:t>
            </w:r>
          </w:p>
        </w:tc>
        <w:tc>
          <w:tcPr>
            <w:tcW w:w="1616" w:type="dxa"/>
            <w:tcBorders>
              <w:top w:val="nil"/>
              <w:left w:val="nil"/>
              <w:bottom w:val="single" w:sz="4" w:space="0" w:color="auto"/>
              <w:right w:val="single" w:sz="4" w:space="0" w:color="auto"/>
            </w:tcBorders>
            <w:shd w:val="clear" w:color="auto" w:fill="auto"/>
            <w:vAlign w:val="bottom"/>
            <w:hideMark/>
          </w:tcPr>
          <w:p w14:paraId="31A3CA39" w14:textId="77777777" w:rsidR="009D5BFB" w:rsidRPr="009D5BFB" w:rsidRDefault="009D5BFB" w:rsidP="009D5BFB">
            <w:pPr>
              <w:jc w:val="right"/>
              <w:rPr>
                <w:color w:val="000000"/>
                <w:szCs w:val="28"/>
              </w:rPr>
            </w:pPr>
            <w:r w:rsidRPr="009D5BFB">
              <w:rPr>
                <w:color w:val="000000"/>
                <w:szCs w:val="28"/>
              </w:rPr>
              <w:t>22.14</w:t>
            </w:r>
          </w:p>
        </w:tc>
        <w:tc>
          <w:tcPr>
            <w:tcW w:w="1499" w:type="dxa"/>
            <w:tcBorders>
              <w:top w:val="nil"/>
              <w:left w:val="nil"/>
              <w:bottom w:val="single" w:sz="4" w:space="0" w:color="auto"/>
              <w:right w:val="single" w:sz="4" w:space="0" w:color="auto"/>
            </w:tcBorders>
            <w:shd w:val="clear" w:color="auto" w:fill="auto"/>
            <w:vAlign w:val="bottom"/>
            <w:hideMark/>
          </w:tcPr>
          <w:p w14:paraId="7391C0A0"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997A4C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9981F83" w14:textId="77777777" w:rsidR="009D5BFB" w:rsidRPr="009D5BFB" w:rsidRDefault="009D5BFB" w:rsidP="009D5BFB">
            <w:pPr>
              <w:jc w:val="right"/>
              <w:rPr>
                <w:color w:val="000000"/>
                <w:szCs w:val="28"/>
              </w:rPr>
            </w:pPr>
            <w:r w:rsidRPr="009D5BFB">
              <w:rPr>
                <w:color w:val="000000"/>
                <w:szCs w:val="28"/>
              </w:rPr>
              <w:t>2.214</w:t>
            </w:r>
          </w:p>
        </w:tc>
        <w:tc>
          <w:tcPr>
            <w:tcW w:w="1546" w:type="dxa"/>
            <w:tcBorders>
              <w:top w:val="nil"/>
              <w:left w:val="nil"/>
              <w:bottom w:val="single" w:sz="4" w:space="0" w:color="auto"/>
              <w:right w:val="single" w:sz="4" w:space="0" w:color="auto"/>
            </w:tcBorders>
            <w:shd w:val="clear" w:color="auto" w:fill="auto"/>
            <w:hideMark/>
          </w:tcPr>
          <w:p w14:paraId="2BFD9C3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5DAEBC" w14:textId="77777777" w:rsidR="009D5BFB" w:rsidRPr="009D5BFB" w:rsidRDefault="009D5BFB" w:rsidP="009D5BFB">
            <w:pPr>
              <w:rPr>
                <w:color w:val="000000"/>
                <w:szCs w:val="28"/>
              </w:rPr>
            </w:pPr>
            <w:r w:rsidRPr="009D5BFB">
              <w:rPr>
                <w:color w:val="000000"/>
                <w:szCs w:val="28"/>
              </w:rPr>
              <w:t>0.00001003</w:t>
            </w:r>
          </w:p>
        </w:tc>
      </w:tr>
      <w:tr w:rsidR="009D5BFB" w:rsidRPr="009D5BFB" w14:paraId="6890276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56B716" w14:textId="77777777" w:rsidR="009D5BFB" w:rsidRPr="009D5BFB" w:rsidRDefault="009D5BFB" w:rsidP="009D5BFB">
            <w:pPr>
              <w:rPr>
                <w:color w:val="000000"/>
                <w:szCs w:val="28"/>
              </w:rPr>
            </w:pPr>
            <w:r w:rsidRPr="009D5BFB">
              <w:rPr>
                <w:color w:val="000000"/>
                <w:szCs w:val="28"/>
              </w:rPr>
              <w:t>77:78</w:t>
            </w:r>
          </w:p>
        </w:tc>
        <w:tc>
          <w:tcPr>
            <w:tcW w:w="1616" w:type="dxa"/>
            <w:tcBorders>
              <w:top w:val="nil"/>
              <w:left w:val="nil"/>
              <w:bottom w:val="single" w:sz="4" w:space="0" w:color="auto"/>
              <w:right w:val="single" w:sz="4" w:space="0" w:color="auto"/>
            </w:tcBorders>
            <w:shd w:val="clear" w:color="auto" w:fill="auto"/>
            <w:vAlign w:val="bottom"/>
            <w:hideMark/>
          </w:tcPr>
          <w:p w14:paraId="21BA90E0" w14:textId="77777777" w:rsidR="009D5BFB" w:rsidRPr="009D5BFB" w:rsidRDefault="009D5BFB" w:rsidP="009D5BFB">
            <w:pPr>
              <w:jc w:val="right"/>
              <w:rPr>
                <w:color w:val="000000"/>
                <w:szCs w:val="28"/>
              </w:rPr>
            </w:pPr>
            <w:r w:rsidRPr="009D5BFB">
              <w:rPr>
                <w:color w:val="000000"/>
                <w:szCs w:val="28"/>
              </w:rPr>
              <w:t>31.17</w:t>
            </w:r>
          </w:p>
        </w:tc>
        <w:tc>
          <w:tcPr>
            <w:tcW w:w="1616" w:type="dxa"/>
            <w:tcBorders>
              <w:top w:val="nil"/>
              <w:left w:val="nil"/>
              <w:bottom w:val="single" w:sz="4" w:space="0" w:color="auto"/>
              <w:right w:val="single" w:sz="4" w:space="0" w:color="auto"/>
            </w:tcBorders>
            <w:shd w:val="clear" w:color="auto" w:fill="auto"/>
            <w:vAlign w:val="bottom"/>
            <w:hideMark/>
          </w:tcPr>
          <w:p w14:paraId="0D54989A" w14:textId="77777777" w:rsidR="009D5BFB" w:rsidRPr="009D5BFB" w:rsidRDefault="009D5BFB" w:rsidP="009D5BFB">
            <w:pPr>
              <w:jc w:val="right"/>
              <w:rPr>
                <w:color w:val="000000"/>
                <w:szCs w:val="28"/>
              </w:rPr>
            </w:pPr>
            <w:r w:rsidRPr="009D5BFB">
              <w:rPr>
                <w:color w:val="000000"/>
                <w:szCs w:val="28"/>
              </w:rPr>
              <w:t>31.17</w:t>
            </w:r>
          </w:p>
        </w:tc>
        <w:tc>
          <w:tcPr>
            <w:tcW w:w="1499" w:type="dxa"/>
            <w:tcBorders>
              <w:top w:val="nil"/>
              <w:left w:val="nil"/>
              <w:bottom w:val="single" w:sz="4" w:space="0" w:color="auto"/>
              <w:right w:val="single" w:sz="4" w:space="0" w:color="auto"/>
            </w:tcBorders>
            <w:shd w:val="clear" w:color="auto" w:fill="auto"/>
            <w:vAlign w:val="bottom"/>
            <w:hideMark/>
          </w:tcPr>
          <w:p w14:paraId="016EFA68"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9890C93"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9B41E00" w14:textId="77777777" w:rsidR="009D5BFB" w:rsidRPr="009D5BFB" w:rsidRDefault="009D5BFB" w:rsidP="009D5BFB">
            <w:pPr>
              <w:jc w:val="right"/>
              <w:rPr>
                <w:color w:val="000000"/>
                <w:szCs w:val="28"/>
              </w:rPr>
            </w:pPr>
            <w:r w:rsidRPr="009D5BFB">
              <w:rPr>
                <w:color w:val="000000"/>
                <w:szCs w:val="28"/>
              </w:rPr>
              <w:t>6.234</w:t>
            </w:r>
          </w:p>
        </w:tc>
        <w:tc>
          <w:tcPr>
            <w:tcW w:w="1546" w:type="dxa"/>
            <w:tcBorders>
              <w:top w:val="nil"/>
              <w:left w:val="nil"/>
              <w:bottom w:val="single" w:sz="4" w:space="0" w:color="auto"/>
              <w:right w:val="single" w:sz="4" w:space="0" w:color="auto"/>
            </w:tcBorders>
            <w:shd w:val="clear" w:color="auto" w:fill="auto"/>
            <w:hideMark/>
          </w:tcPr>
          <w:p w14:paraId="4DEFA6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D82854" w14:textId="77777777" w:rsidR="009D5BFB" w:rsidRPr="009D5BFB" w:rsidRDefault="009D5BFB" w:rsidP="009D5BFB">
            <w:pPr>
              <w:rPr>
                <w:color w:val="000000"/>
                <w:szCs w:val="28"/>
              </w:rPr>
            </w:pPr>
            <w:r w:rsidRPr="009D5BFB">
              <w:rPr>
                <w:color w:val="000000"/>
                <w:szCs w:val="28"/>
              </w:rPr>
              <w:t>0.00001736</w:t>
            </w:r>
          </w:p>
        </w:tc>
      </w:tr>
      <w:tr w:rsidR="009D5BFB" w:rsidRPr="009D5BFB" w14:paraId="740DF1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44BB96" w14:textId="77777777" w:rsidR="009D5BFB" w:rsidRPr="009D5BFB" w:rsidRDefault="009D5BFB" w:rsidP="009D5BFB">
            <w:pPr>
              <w:rPr>
                <w:color w:val="000000"/>
                <w:szCs w:val="28"/>
              </w:rPr>
            </w:pPr>
            <w:r w:rsidRPr="009D5BFB">
              <w:rPr>
                <w:color w:val="000000"/>
                <w:szCs w:val="28"/>
              </w:rPr>
              <w:t>78:79</w:t>
            </w:r>
          </w:p>
        </w:tc>
        <w:tc>
          <w:tcPr>
            <w:tcW w:w="1616" w:type="dxa"/>
            <w:tcBorders>
              <w:top w:val="nil"/>
              <w:left w:val="nil"/>
              <w:bottom w:val="single" w:sz="4" w:space="0" w:color="auto"/>
              <w:right w:val="single" w:sz="4" w:space="0" w:color="auto"/>
            </w:tcBorders>
            <w:shd w:val="clear" w:color="auto" w:fill="auto"/>
            <w:vAlign w:val="bottom"/>
            <w:hideMark/>
          </w:tcPr>
          <w:p w14:paraId="50DD5E88" w14:textId="77777777" w:rsidR="009D5BFB" w:rsidRPr="009D5BFB" w:rsidRDefault="009D5BFB" w:rsidP="009D5BFB">
            <w:pPr>
              <w:jc w:val="right"/>
              <w:rPr>
                <w:color w:val="000000"/>
                <w:szCs w:val="28"/>
              </w:rPr>
            </w:pPr>
            <w:r w:rsidRPr="009D5BFB">
              <w:rPr>
                <w:color w:val="000000"/>
                <w:szCs w:val="28"/>
              </w:rPr>
              <w:t>25.96</w:t>
            </w:r>
          </w:p>
        </w:tc>
        <w:tc>
          <w:tcPr>
            <w:tcW w:w="1616" w:type="dxa"/>
            <w:tcBorders>
              <w:top w:val="nil"/>
              <w:left w:val="nil"/>
              <w:bottom w:val="single" w:sz="4" w:space="0" w:color="auto"/>
              <w:right w:val="single" w:sz="4" w:space="0" w:color="auto"/>
            </w:tcBorders>
            <w:shd w:val="clear" w:color="auto" w:fill="auto"/>
            <w:vAlign w:val="bottom"/>
            <w:hideMark/>
          </w:tcPr>
          <w:p w14:paraId="578056C1" w14:textId="77777777" w:rsidR="009D5BFB" w:rsidRPr="009D5BFB" w:rsidRDefault="009D5BFB" w:rsidP="009D5BFB">
            <w:pPr>
              <w:jc w:val="right"/>
              <w:rPr>
                <w:color w:val="000000"/>
                <w:szCs w:val="28"/>
              </w:rPr>
            </w:pPr>
            <w:r w:rsidRPr="009D5BFB">
              <w:rPr>
                <w:color w:val="000000"/>
                <w:szCs w:val="28"/>
              </w:rPr>
              <w:t>25.96</w:t>
            </w:r>
          </w:p>
        </w:tc>
        <w:tc>
          <w:tcPr>
            <w:tcW w:w="1499" w:type="dxa"/>
            <w:tcBorders>
              <w:top w:val="nil"/>
              <w:left w:val="nil"/>
              <w:bottom w:val="single" w:sz="4" w:space="0" w:color="auto"/>
              <w:right w:val="single" w:sz="4" w:space="0" w:color="auto"/>
            </w:tcBorders>
            <w:shd w:val="clear" w:color="auto" w:fill="auto"/>
            <w:vAlign w:val="bottom"/>
            <w:hideMark/>
          </w:tcPr>
          <w:p w14:paraId="718D11A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BEB81A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4D97D85" w14:textId="77777777" w:rsidR="009D5BFB" w:rsidRPr="009D5BFB" w:rsidRDefault="009D5BFB" w:rsidP="009D5BFB">
            <w:pPr>
              <w:jc w:val="right"/>
              <w:rPr>
                <w:color w:val="000000"/>
                <w:szCs w:val="28"/>
              </w:rPr>
            </w:pPr>
            <w:r w:rsidRPr="009D5BFB">
              <w:rPr>
                <w:color w:val="000000"/>
                <w:szCs w:val="28"/>
              </w:rPr>
              <w:t>4.1536</w:t>
            </w:r>
          </w:p>
        </w:tc>
        <w:tc>
          <w:tcPr>
            <w:tcW w:w="1546" w:type="dxa"/>
            <w:tcBorders>
              <w:top w:val="nil"/>
              <w:left w:val="nil"/>
              <w:bottom w:val="single" w:sz="4" w:space="0" w:color="auto"/>
              <w:right w:val="single" w:sz="4" w:space="0" w:color="auto"/>
            </w:tcBorders>
            <w:shd w:val="clear" w:color="auto" w:fill="auto"/>
            <w:hideMark/>
          </w:tcPr>
          <w:p w14:paraId="46B124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CC1352" w14:textId="77777777" w:rsidR="009D5BFB" w:rsidRPr="009D5BFB" w:rsidRDefault="009D5BFB" w:rsidP="009D5BFB">
            <w:pPr>
              <w:rPr>
                <w:color w:val="000000"/>
                <w:szCs w:val="28"/>
              </w:rPr>
            </w:pPr>
            <w:r w:rsidRPr="009D5BFB">
              <w:rPr>
                <w:color w:val="000000"/>
                <w:szCs w:val="28"/>
              </w:rPr>
              <w:t>0.00001327</w:t>
            </w:r>
          </w:p>
        </w:tc>
      </w:tr>
      <w:tr w:rsidR="009D5BFB" w:rsidRPr="009D5BFB" w14:paraId="2B8A01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08DEB5" w14:textId="77777777" w:rsidR="009D5BFB" w:rsidRPr="009D5BFB" w:rsidRDefault="009D5BFB" w:rsidP="009D5BFB">
            <w:pPr>
              <w:rPr>
                <w:color w:val="000000"/>
                <w:szCs w:val="28"/>
              </w:rPr>
            </w:pPr>
            <w:r w:rsidRPr="009D5BFB">
              <w:rPr>
                <w:color w:val="000000"/>
                <w:szCs w:val="28"/>
              </w:rPr>
              <w:t>79:з43</w:t>
            </w:r>
          </w:p>
        </w:tc>
        <w:tc>
          <w:tcPr>
            <w:tcW w:w="1616" w:type="dxa"/>
            <w:tcBorders>
              <w:top w:val="nil"/>
              <w:left w:val="nil"/>
              <w:bottom w:val="single" w:sz="4" w:space="0" w:color="auto"/>
              <w:right w:val="single" w:sz="4" w:space="0" w:color="auto"/>
            </w:tcBorders>
            <w:shd w:val="clear" w:color="auto" w:fill="auto"/>
            <w:vAlign w:val="bottom"/>
            <w:hideMark/>
          </w:tcPr>
          <w:p w14:paraId="2D54AC55"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246405E8"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2C4364A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0785C0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46FC686" w14:textId="77777777" w:rsidR="009D5BFB" w:rsidRPr="009D5BFB" w:rsidRDefault="009D5BFB" w:rsidP="009D5BFB">
            <w:pPr>
              <w:jc w:val="right"/>
              <w:rPr>
                <w:color w:val="000000"/>
                <w:szCs w:val="28"/>
              </w:rPr>
            </w:pPr>
            <w:r w:rsidRPr="009D5BFB">
              <w:rPr>
                <w:color w:val="000000"/>
                <w:szCs w:val="28"/>
              </w:rPr>
              <w:t>0.9824</w:t>
            </w:r>
          </w:p>
        </w:tc>
        <w:tc>
          <w:tcPr>
            <w:tcW w:w="1546" w:type="dxa"/>
            <w:tcBorders>
              <w:top w:val="nil"/>
              <w:left w:val="nil"/>
              <w:bottom w:val="single" w:sz="4" w:space="0" w:color="auto"/>
              <w:right w:val="single" w:sz="4" w:space="0" w:color="auto"/>
            </w:tcBorders>
            <w:shd w:val="clear" w:color="auto" w:fill="auto"/>
            <w:hideMark/>
          </w:tcPr>
          <w:p w14:paraId="1F1FC2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81B859" w14:textId="77777777" w:rsidR="009D5BFB" w:rsidRPr="009D5BFB" w:rsidRDefault="009D5BFB" w:rsidP="009D5BFB">
            <w:pPr>
              <w:rPr>
                <w:color w:val="000000"/>
                <w:szCs w:val="28"/>
              </w:rPr>
            </w:pPr>
            <w:r w:rsidRPr="009D5BFB">
              <w:rPr>
                <w:color w:val="000000"/>
                <w:szCs w:val="28"/>
              </w:rPr>
              <w:t>0.00000314</w:t>
            </w:r>
          </w:p>
        </w:tc>
      </w:tr>
      <w:tr w:rsidR="009D5BFB" w:rsidRPr="009D5BFB" w14:paraId="44478DC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73FCA6" w14:textId="77777777" w:rsidR="009D5BFB" w:rsidRPr="009D5BFB" w:rsidRDefault="009D5BFB" w:rsidP="009D5BFB">
            <w:pPr>
              <w:rPr>
                <w:color w:val="000000"/>
                <w:szCs w:val="28"/>
              </w:rPr>
            </w:pPr>
            <w:r w:rsidRPr="009D5BFB">
              <w:rPr>
                <w:color w:val="000000"/>
                <w:szCs w:val="28"/>
              </w:rPr>
              <w:t>з43:№2а</w:t>
            </w:r>
          </w:p>
        </w:tc>
        <w:tc>
          <w:tcPr>
            <w:tcW w:w="1616" w:type="dxa"/>
            <w:tcBorders>
              <w:top w:val="nil"/>
              <w:left w:val="nil"/>
              <w:bottom w:val="single" w:sz="4" w:space="0" w:color="auto"/>
              <w:right w:val="single" w:sz="4" w:space="0" w:color="auto"/>
            </w:tcBorders>
            <w:shd w:val="clear" w:color="auto" w:fill="auto"/>
            <w:vAlign w:val="bottom"/>
            <w:hideMark/>
          </w:tcPr>
          <w:p w14:paraId="44B04AB7" w14:textId="77777777" w:rsidR="009D5BFB" w:rsidRPr="009D5BFB" w:rsidRDefault="009D5BFB" w:rsidP="009D5BFB">
            <w:pPr>
              <w:jc w:val="right"/>
              <w:rPr>
                <w:color w:val="000000"/>
                <w:szCs w:val="28"/>
              </w:rPr>
            </w:pPr>
            <w:r w:rsidRPr="009D5BFB">
              <w:rPr>
                <w:color w:val="000000"/>
                <w:szCs w:val="28"/>
              </w:rPr>
              <w:t>5.79</w:t>
            </w:r>
          </w:p>
        </w:tc>
        <w:tc>
          <w:tcPr>
            <w:tcW w:w="1616" w:type="dxa"/>
            <w:tcBorders>
              <w:top w:val="nil"/>
              <w:left w:val="nil"/>
              <w:bottom w:val="single" w:sz="4" w:space="0" w:color="auto"/>
              <w:right w:val="single" w:sz="4" w:space="0" w:color="auto"/>
            </w:tcBorders>
            <w:shd w:val="clear" w:color="auto" w:fill="auto"/>
            <w:vAlign w:val="bottom"/>
            <w:hideMark/>
          </w:tcPr>
          <w:p w14:paraId="3A2F233A" w14:textId="77777777" w:rsidR="009D5BFB" w:rsidRPr="009D5BFB" w:rsidRDefault="009D5BFB" w:rsidP="009D5BFB">
            <w:pPr>
              <w:jc w:val="right"/>
              <w:rPr>
                <w:color w:val="000000"/>
                <w:szCs w:val="28"/>
              </w:rPr>
            </w:pPr>
            <w:r w:rsidRPr="009D5BFB">
              <w:rPr>
                <w:color w:val="000000"/>
                <w:szCs w:val="28"/>
              </w:rPr>
              <w:t>5.79</w:t>
            </w:r>
          </w:p>
        </w:tc>
        <w:tc>
          <w:tcPr>
            <w:tcW w:w="1499" w:type="dxa"/>
            <w:tcBorders>
              <w:top w:val="nil"/>
              <w:left w:val="nil"/>
              <w:bottom w:val="single" w:sz="4" w:space="0" w:color="auto"/>
              <w:right w:val="single" w:sz="4" w:space="0" w:color="auto"/>
            </w:tcBorders>
            <w:shd w:val="clear" w:color="auto" w:fill="auto"/>
            <w:vAlign w:val="bottom"/>
            <w:hideMark/>
          </w:tcPr>
          <w:p w14:paraId="3D672C41"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3A199EB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3E9C76B" w14:textId="77777777" w:rsidR="009D5BFB" w:rsidRPr="009D5BFB" w:rsidRDefault="009D5BFB" w:rsidP="009D5BFB">
            <w:pPr>
              <w:jc w:val="right"/>
              <w:rPr>
                <w:color w:val="000000"/>
                <w:szCs w:val="28"/>
              </w:rPr>
            </w:pPr>
            <w:r w:rsidRPr="009D5BFB">
              <w:rPr>
                <w:color w:val="000000"/>
                <w:szCs w:val="28"/>
              </w:rPr>
              <w:t>0.9264</w:t>
            </w:r>
          </w:p>
        </w:tc>
        <w:tc>
          <w:tcPr>
            <w:tcW w:w="1546" w:type="dxa"/>
            <w:tcBorders>
              <w:top w:val="nil"/>
              <w:left w:val="nil"/>
              <w:bottom w:val="single" w:sz="4" w:space="0" w:color="auto"/>
              <w:right w:val="single" w:sz="4" w:space="0" w:color="auto"/>
            </w:tcBorders>
            <w:shd w:val="clear" w:color="auto" w:fill="auto"/>
            <w:hideMark/>
          </w:tcPr>
          <w:p w14:paraId="3A94028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B32BB48" w14:textId="77777777" w:rsidR="009D5BFB" w:rsidRPr="009D5BFB" w:rsidRDefault="009D5BFB" w:rsidP="009D5BFB">
            <w:pPr>
              <w:rPr>
                <w:color w:val="000000"/>
                <w:szCs w:val="28"/>
              </w:rPr>
            </w:pPr>
            <w:r w:rsidRPr="009D5BFB">
              <w:rPr>
                <w:color w:val="000000"/>
                <w:szCs w:val="28"/>
              </w:rPr>
              <w:t>0.00000296</w:t>
            </w:r>
          </w:p>
        </w:tc>
      </w:tr>
      <w:tr w:rsidR="009D5BFB" w:rsidRPr="009D5BFB" w14:paraId="7BBA03C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15DB5D" w14:textId="77777777" w:rsidR="009D5BFB" w:rsidRPr="009D5BFB" w:rsidRDefault="009D5BFB" w:rsidP="009D5BFB">
            <w:pPr>
              <w:rPr>
                <w:color w:val="000000"/>
                <w:szCs w:val="28"/>
              </w:rPr>
            </w:pPr>
            <w:r w:rsidRPr="009D5BFB">
              <w:rPr>
                <w:color w:val="000000"/>
                <w:szCs w:val="28"/>
              </w:rPr>
              <w:t>78:80</w:t>
            </w:r>
          </w:p>
        </w:tc>
        <w:tc>
          <w:tcPr>
            <w:tcW w:w="1616" w:type="dxa"/>
            <w:tcBorders>
              <w:top w:val="nil"/>
              <w:left w:val="nil"/>
              <w:bottom w:val="single" w:sz="4" w:space="0" w:color="auto"/>
              <w:right w:val="single" w:sz="4" w:space="0" w:color="auto"/>
            </w:tcBorders>
            <w:shd w:val="clear" w:color="auto" w:fill="auto"/>
            <w:vAlign w:val="bottom"/>
            <w:hideMark/>
          </w:tcPr>
          <w:p w14:paraId="498D45BE" w14:textId="77777777" w:rsidR="009D5BFB" w:rsidRPr="009D5BFB" w:rsidRDefault="009D5BFB" w:rsidP="009D5BFB">
            <w:pPr>
              <w:jc w:val="right"/>
              <w:rPr>
                <w:color w:val="000000"/>
                <w:szCs w:val="28"/>
              </w:rPr>
            </w:pPr>
            <w:r w:rsidRPr="009D5BFB">
              <w:rPr>
                <w:color w:val="000000"/>
                <w:szCs w:val="28"/>
              </w:rPr>
              <w:t>17.14</w:t>
            </w:r>
          </w:p>
        </w:tc>
        <w:tc>
          <w:tcPr>
            <w:tcW w:w="1616" w:type="dxa"/>
            <w:tcBorders>
              <w:top w:val="nil"/>
              <w:left w:val="nil"/>
              <w:bottom w:val="single" w:sz="4" w:space="0" w:color="auto"/>
              <w:right w:val="single" w:sz="4" w:space="0" w:color="auto"/>
            </w:tcBorders>
            <w:shd w:val="clear" w:color="auto" w:fill="auto"/>
            <w:vAlign w:val="bottom"/>
            <w:hideMark/>
          </w:tcPr>
          <w:p w14:paraId="4BB96463" w14:textId="77777777" w:rsidR="009D5BFB" w:rsidRPr="009D5BFB" w:rsidRDefault="009D5BFB" w:rsidP="009D5BFB">
            <w:pPr>
              <w:jc w:val="right"/>
              <w:rPr>
                <w:color w:val="000000"/>
                <w:szCs w:val="28"/>
              </w:rPr>
            </w:pPr>
            <w:r w:rsidRPr="009D5BFB">
              <w:rPr>
                <w:color w:val="000000"/>
                <w:szCs w:val="28"/>
              </w:rPr>
              <w:t>17.14</w:t>
            </w:r>
          </w:p>
        </w:tc>
        <w:tc>
          <w:tcPr>
            <w:tcW w:w="1499" w:type="dxa"/>
            <w:tcBorders>
              <w:top w:val="nil"/>
              <w:left w:val="nil"/>
              <w:bottom w:val="single" w:sz="4" w:space="0" w:color="auto"/>
              <w:right w:val="single" w:sz="4" w:space="0" w:color="auto"/>
            </w:tcBorders>
            <w:shd w:val="clear" w:color="auto" w:fill="auto"/>
            <w:vAlign w:val="bottom"/>
            <w:hideMark/>
          </w:tcPr>
          <w:p w14:paraId="224D060E"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FEE03A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90E0855" w14:textId="77777777" w:rsidR="009D5BFB" w:rsidRPr="009D5BFB" w:rsidRDefault="009D5BFB" w:rsidP="009D5BFB">
            <w:pPr>
              <w:jc w:val="right"/>
              <w:rPr>
                <w:color w:val="000000"/>
                <w:szCs w:val="28"/>
              </w:rPr>
            </w:pPr>
            <w:r w:rsidRPr="009D5BFB">
              <w:rPr>
                <w:color w:val="000000"/>
                <w:szCs w:val="28"/>
              </w:rPr>
              <w:t>2.7424</w:t>
            </w:r>
          </w:p>
        </w:tc>
        <w:tc>
          <w:tcPr>
            <w:tcW w:w="1546" w:type="dxa"/>
            <w:tcBorders>
              <w:top w:val="nil"/>
              <w:left w:val="nil"/>
              <w:bottom w:val="single" w:sz="4" w:space="0" w:color="auto"/>
              <w:right w:val="single" w:sz="4" w:space="0" w:color="auto"/>
            </w:tcBorders>
            <w:shd w:val="clear" w:color="auto" w:fill="auto"/>
            <w:hideMark/>
          </w:tcPr>
          <w:p w14:paraId="5A62A4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5868D2" w14:textId="77777777" w:rsidR="009D5BFB" w:rsidRPr="009D5BFB" w:rsidRDefault="009D5BFB" w:rsidP="009D5BFB">
            <w:pPr>
              <w:rPr>
                <w:color w:val="000000"/>
                <w:szCs w:val="28"/>
              </w:rPr>
            </w:pPr>
            <w:r w:rsidRPr="009D5BFB">
              <w:rPr>
                <w:color w:val="000000"/>
                <w:szCs w:val="28"/>
              </w:rPr>
              <w:t>0.00000877</w:t>
            </w:r>
          </w:p>
        </w:tc>
      </w:tr>
      <w:tr w:rsidR="009D5BFB" w:rsidRPr="009D5BFB" w14:paraId="5916130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309C33" w14:textId="77777777" w:rsidR="009D5BFB" w:rsidRPr="009D5BFB" w:rsidRDefault="009D5BFB" w:rsidP="009D5BFB">
            <w:pPr>
              <w:rPr>
                <w:color w:val="000000"/>
                <w:szCs w:val="28"/>
              </w:rPr>
            </w:pPr>
            <w:r w:rsidRPr="009D5BFB">
              <w:rPr>
                <w:color w:val="000000"/>
                <w:szCs w:val="28"/>
              </w:rPr>
              <w:t>80:з44</w:t>
            </w:r>
          </w:p>
        </w:tc>
        <w:tc>
          <w:tcPr>
            <w:tcW w:w="1616" w:type="dxa"/>
            <w:tcBorders>
              <w:top w:val="nil"/>
              <w:left w:val="nil"/>
              <w:bottom w:val="single" w:sz="4" w:space="0" w:color="auto"/>
              <w:right w:val="single" w:sz="4" w:space="0" w:color="auto"/>
            </w:tcBorders>
            <w:shd w:val="clear" w:color="auto" w:fill="auto"/>
            <w:vAlign w:val="bottom"/>
            <w:hideMark/>
          </w:tcPr>
          <w:p w14:paraId="25E52A5E" w14:textId="77777777" w:rsidR="009D5BFB" w:rsidRPr="009D5BFB" w:rsidRDefault="009D5BFB" w:rsidP="009D5BFB">
            <w:pPr>
              <w:jc w:val="right"/>
              <w:rPr>
                <w:color w:val="000000"/>
                <w:szCs w:val="28"/>
              </w:rPr>
            </w:pPr>
            <w:r w:rsidRPr="009D5BFB">
              <w:rPr>
                <w:color w:val="000000"/>
                <w:szCs w:val="28"/>
              </w:rPr>
              <w:t>3.58</w:t>
            </w:r>
          </w:p>
        </w:tc>
        <w:tc>
          <w:tcPr>
            <w:tcW w:w="1616" w:type="dxa"/>
            <w:tcBorders>
              <w:top w:val="nil"/>
              <w:left w:val="nil"/>
              <w:bottom w:val="single" w:sz="4" w:space="0" w:color="auto"/>
              <w:right w:val="single" w:sz="4" w:space="0" w:color="auto"/>
            </w:tcBorders>
            <w:shd w:val="clear" w:color="auto" w:fill="auto"/>
            <w:vAlign w:val="bottom"/>
            <w:hideMark/>
          </w:tcPr>
          <w:p w14:paraId="639729D2" w14:textId="77777777" w:rsidR="009D5BFB" w:rsidRPr="009D5BFB" w:rsidRDefault="009D5BFB" w:rsidP="009D5BFB">
            <w:pPr>
              <w:jc w:val="right"/>
              <w:rPr>
                <w:color w:val="000000"/>
                <w:szCs w:val="28"/>
              </w:rPr>
            </w:pPr>
            <w:r w:rsidRPr="009D5BFB">
              <w:rPr>
                <w:color w:val="000000"/>
                <w:szCs w:val="28"/>
              </w:rPr>
              <w:t>3.58</w:t>
            </w:r>
          </w:p>
        </w:tc>
        <w:tc>
          <w:tcPr>
            <w:tcW w:w="1499" w:type="dxa"/>
            <w:tcBorders>
              <w:top w:val="nil"/>
              <w:left w:val="nil"/>
              <w:bottom w:val="single" w:sz="4" w:space="0" w:color="auto"/>
              <w:right w:val="single" w:sz="4" w:space="0" w:color="auto"/>
            </w:tcBorders>
            <w:shd w:val="clear" w:color="auto" w:fill="auto"/>
            <w:vAlign w:val="bottom"/>
            <w:hideMark/>
          </w:tcPr>
          <w:p w14:paraId="392C36A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03A7F6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F37B771" w14:textId="77777777" w:rsidR="009D5BFB" w:rsidRPr="009D5BFB" w:rsidRDefault="009D5BFB" w:rsidP="009D5BFB">
            <w:pPr>
              <w:jc w:val="right"/>
              <w:rPr>
                <w:color w:val="000000"/>
                <w:szCs w:val="28"/>
              </w:rPr>
            </w:pPr>
            <w:r w:rsidRPr="009D5BFB">
              <w:rPr>
                <w:color w:val="000000"/>
                <w:szCs w:val="28"/>
              </w:rPr>
              <w:t>0.358</w:t>
            </w:r>
          </w:p>
        </w:tc>
        <w:tc>
          <w:tcPr>
            <w:tcW w:w="1546" w:type="dxa"/>
            <w:tcBorders>
              <w:top w:val="nil"/>
              <w:left w:val="nil"/>
              <w:bottom w:val="single" w:sz="4" w:space="0" w:color="auto"/>
              <w:right w:val="single" w:sz="4" w:space="0" w:color="auto"/>
            </w:tcBorders>
            <w:shd w:val="clear" w:color="auto" w:fill="auto"/>
            <w:hideMark/>
          </w:tcPr>
          <w:p w14:paraId="678536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C796B4B" w14:textId="77777777" w:rsidR="009D5BFB" w:rsidRPr="009D5BFB" w:rsidRDefault="009D5BFB" w:rsidP="009D5BFB">
            <w:pPr>
              <w:rPr>
                <w:color w:val="000000"/>
                <w:szCs w:val="28"/>
              </w:rPr>
            </w:pPr>
            <w:r w:rsidRPr="009D5BFB">
              <w:rPr>
                <w:color w:val="000000"/>
                <w:szCs w:val="28"/>
              </w:rPr>
              <w:t>0.00000162</w:t>
            </w:r>
          </w:p>
        </w:tc>
      </w:tr>
      <w:tr w:rsidR="009D5BFB" w:rsidRPr="009D5BFB" w14:paraId="7A2CFD6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E409D2" w14:textId="77777777" w:rsidR="009D5BFB" w:rsidRPr="009D5BFB" w:rsidRDefault="009D5BFB" w:rsidP="009D5BFB">
            <w:pPr>
              <w:rPr>
                <w:color w:val="000000"/>
                <w:szCs w:val="28"/>
              </w:rPr>
            </w:pPr>
            <w:r w:rsidRPr="009D5BFB">
              <w:rPr>
                <w:color w:val="000000"/>
                <w:szCs w:val="28"/>
              </w:rPr>
              <w:t>з44:№22а</w:t>
            </w:r>
          </w:p>
        </w:tc>
        <w:tc>
          <w:tcPr>
            <w:tcW w:w="1616" w:type="dxa"/>
            <w:tcBorders>
              <w:top w:val="nil"/>
              <w:left w:val="nil"/>
              <w:bottom w:val="single" w:sz="4" w:space="0" w:color="auto"/>
              <w:right w:val="single" w:sz="4" w:space="0" w:color="auto"/>
            </w:tcBorders>
            <w:shd w:val="clear" w:color="auto" w:fill="auto"/>
            <w:vAlign w:val="bottom"/>
            <w:hideMark/>
          </w:tcPr>
          <w:p w14:paraId="4D598BD0" w14:textId="77777777" w:rsidR="009D5BFB" w:rsidRPr="009D5BFB" w:rsidRDefault="009D5BFB" w:rsidP="009D5BFB">
            <w:pPr>
              <w:jc w:val="right"/>
              <w:rPr>
                <w:color w:val="000000"/>
                <w:szCs w:val="28"/>
              </w:rPr>
            </w:pPr>
            <w:r w:rsidRPr="009D5BFB">
              <w:rPr>
                <w:color w:val="000000"/>
                <w:szCs w:val="28"/>
              </w:rPr>
              <w:t>3.92</w:t>
            </w:r>
          </w:p>
        </w:tc>
        <w:tc>
          <w:tcPr>
            <w:tcW w:w="1616" w:type="dxa"/>
            <w:tcBorders>
              <w:top w:val="nil"/>
              <w:left w:val="nil"/>
              <w:bottom w:val="single" w:sz="4" w:space="0" w:color="auto"/>
              <w:right w:val="single" w:sz="4" w:space="0" w:color="auto"/>
            </w:tcBorders>
            <w:shd w:val="clear" w:color="auto" w:fill="auto"/>
            <w:vAlign w:val="bottom"/>
            <w:hideMark/>
          </w:tcPr>
          <w:p w14:paraId="7F55922F" w14:textId="77777777" w:rsidR="009D5BFB" w:rsidRPr="009D5BFB" w:rsidRDefault="009D5BFB" w:rsidP="009D5BFB">
            <w:pPr>
              <w:jc w:val="right"/>
              <w:rPr>
                <w:color w:val="000000"/>
                <w:szCs w:val="28"/>
              </w:rPr>
            </w:pPr>
            <w:r w:rsidRPr="009D5BFB">
              <w:rPr>
                <w:color w:val="000000"/>
                <w:szCs w:val="28"/>
              </w:rPr>
              <w:t>3.92</w:t>
            </w:r>
          </w:p>
        </w:tc>
        <w:tc>
          <w:tcPr>
            <w:tcW w:w="1499" w:type="dxa"/>
            <w:tcBorders>
              <w:top w:val="nil"/>
              <w:left w:val="nil"/>
              <w:bottom w:val="single" w:sz="4" w:space="0" w:color="auto"/>
              <w:right w:val="single" w:sz="4" w:space="0" w:color="auto"/>
            </w:tcBorders>
            <w:shd w:val="clear" w:color="auto" w:fill="auto"/>
            <w:vAlign w:val="bottom"/>
            <w:hideMark/>
          </w:tcPr>
          <w:p w14:paraId="10D61D4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12EA8C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60DAEA9" w14:textId="77777777" w:rsidR="009D5BFB" w:rsidRPr="009D5BFB" w:rsidRDefault="009D5BFB" w:rsidP="009D5BFB">
            <w:pPr>
              <w:jc w:val="right"/>
              <w:rPr>
                <w:color w:val="000000"/>
                <w:szCs w:val="28"/>
              </w:rPr>
            </w:pPr>
            <w:r w:rsidRPr="009D5BFB">
              <w:rPr>
                <w:color w:val="000000"/>
                <w:szCs w:val="28"/>
              </w:rPr>
              <w:t>0.392</w:t>
            </w:r>
          </w:p>
        </w:tc>
        <w:tc>
          <w:tcPr>
            <w:tcW w:w="1546" w:type="dxa"/>
            <w:tcBorders>
              <w:top w:val="nil"/>
              <w:left w:val="nil"/>
              <w:bottom w:val="single" w:sz="4" w:space="0" w:color="auto"/>
              <w:right w:val="single" w:sz="4" w:space="0" w:color="auto"/>
            </w:tcBorders>
            <w:shd w:val="clear" w:color="auto" w:fill="auto"/>
            <w:hideMark/>
          </w:tcPr>
          <w:p w14:paraId="05F2777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DDEF2A" w14:textId="77777777" w:rsidR="009D5BFB" w:rsidRPr="009D5BFB" w:rsidRDefault="009D5BFB" w:rsidP="009D5BFB">
            <w:pPr>
              <w:rPr>
                <w:color w:val="000000"/>
                <w:szCs w:val="28"/>
              </w:rPr>
            </w:pPr>
            <w:r w:rsidRPr="009D5BFB">
              <w:rPr>
                <w:color w:val="000000"/>
                <w:szCs w:val="28"/>
              </w:rPr>
              <w:t>0.00000178</w:t>
            </w:r>
          </w:p>
        </w:tc>
      </w:tr>
      <w:tr w:rsidR="009D5BFB" w:rsidRPr="009D5BFB" w14:paraId="19DB8AE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02BF93" w14:textId="77777777" w:rsidR="009D5BFB" w:rsidRPr="009D5BFB" w:rsidRDefault="009D5BFB" w:rsidP="009D5BFB">
            <w:pPr>
              <w:rPr>
                <w:color w:val="000000"/>
                <w:szCs w:val="28"/>
              </w:rPr>
            </w:pPr>
            <w:r w:rsidRPr="009D5BFB">
              <w:rPr>
                <w:color w:val="000000"/>
                <w:szCs w:val="28"/>
              </w:rPr>
              <w:lastRenderedPageBreak/>
              <w:t>80:№2б</w:t>
            </w:r>
          </w:p>
        </w:tc>
        <w:tc>
          <w:tcPr>
            <w:tcW w:w="1616" w:type="dxa"/>
            <w:tcBorders>
              <w:top w:val="nil"/>
              <w:left w:val="nil"/>
              <w:bottom w:val="single" w:sz="4" w:space="0" w:color="auto"/>
              <w:right w:val="single" w:sz="4" w:space="0" w:color="auto"/>
            </w:tcBorders>
            <w:shd w:val="clear" w:color="auto" w:fill="auto"/>
            <w:vAlign w:val="bottom"/>
            <w:hideMark/>
          </w:tcPr>
          <w:p w14:paraId="237C2BD1" w14:textId="77777777" w:rsidR="009D5BFB" w:rsidRPr="009D5BFB" w:rsidRDefault="009D5BFB" w:rsidP="009D5BFB">
            <w:pPr>
              <w:jc w:val="right"/>
              <w:rPr>
                <w:color w:val="000000"/>
                <w:szCs w:val="28"/>
              </w:rPr>
            </w:pPr>
            <w:r w:rsidRPr="009D5BFB">
              <w:rPr>
                <w:color w:val="000000"/>
                <w:szCs w:val="28"/>
              </w:rPr>
              <w:t>50.22</w:t>
            </w:r>
          </w:p>
        </w:tc>
        <w:tc>
          <w:tcPr>
            <w:tcW w:w="1616" w:type="dxa"/>
            <w:tcBorders>
              <w:top w:val="nil"/>
              <w:left w:val="nil"/>
              <w:bottom w:val="single" w:sz="4" w:space="0" w:color="auto"/>
              <w:right w:val="single" w:sz="4" w:space="0" w:color="auto"/>
            </w:tcBorders>
            <w:shd w:val="clear" w:color="auto" w:fill="auto"/>
            <w:vAlign w:val="bottom"/>
            <w:hideMark/>
          </w:tcPr>
          <w:p w14:paraId="6DA9BA5A" w14:textId="77777777" w:rsidR="009D5BFB" w:rsidRPr="009D5BFB" w:rsidRDefault="009D5BFB" w:rsidP="009D5BFB">
            <w:pPr>
              <w:jc w:val="right"/>
              <w:rPr>
                <w:color w:val="000000"/>
                <w:szCs w:val="28"/>
              </w:rPr>
            </w:pPr>
            <w:r w:rsidRPr="009D5BFB">
              <w:rPr>
                <w:color w:val="000000"/>
                <w:szCs w:val="28"/>
              </w:rPr>
              <w:t>50.22</w:t>
            </w:r>
          </w:p>
        </w:tc>
        <w:tc>
          <w:tcPr>
            <w:tcW w:w="1499" w:type="dxa"/>
            <w:tcBorders>
              <w:top w:val="nil"/>
              <w:left w:val="nil"/>
              <w:bottom w:val="single" w:sz="4" w:space="0" w:color="auto"/>
              <w:right w:val="single" w:sz="4" w:space="0" w:color="auto"/>
            </w:tcBorders>
            <w:shd w:val="clear" w:color="auto" w:fill="auto"/>
            <w:vAlign w:val="bottom"/>
            <w:hideMark/>
          </w:tcPr>
          <w:p w14:paraId="235F0F33"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10D6DECA"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E2D94E5" w14:textId="77777777" w:rsidR="009D5BFB" w:rsidRPr="009D5BFB" w:rsidRDefault="009D5BFB" w:rsidP="009D5BFB">
            <w:pPr>
              <w:jc w:val="right"/>
              <w:rPr>
                <w:color w:val="000000"/>
                <w:szCs w:val="28"/>
              </w:rPr>
            </w:pPr>
            <w:r w:rsidRPr="009D5BFB">
              <w:rPr>
                <w:color w:val="000000"/>
                <w:szCs w:val="28"/>
              </w:rPr>
              <w:t>7.0308</w:t>
            </w:r>
          </w:p>
        </w:tc>
        <w:tc>
          <w:tcPr>
            <w:tcW w:w="1546" w:type="dxa"/>
            <w:tcBorders>
              <w:top w:val="nil"/>
              <w:left w:val="nil"/>
              <w:bottom w:val="single" w:sz="4" w:space="0" w:color="auto"/>
              <w:right w:val="single" w:sz="4" w:space="0" w:color="auto"/>
            </w:tcBorders>
            <w:shd w:val="clear" w:color="auto" w:fill="auto"/>
            <w:hideMark/>
          </w:tcPr>
          <w:p w14:paraId="55B5E0C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7DB027" w14:textId="77777777" w:rsidR="009D5BFB" w:rsidRPr="009D5BFB" w:rsidRDefault="009D5BFB" w:rsidP="009D5BFB">
            <w:pPr>
              <w:rPr>
                <w:color w:val="000000"/>
                <w:szCs w:val="28"/>
              </w:rPr>
            </w:pPr>
            <w:r w:rsidRPr="009D5BFB">
              <w:rPr>
                <w:color w:val="000000"/>
                <w:szCs w:val="28"/>
              </w:rPr>
              <w:t>0.00002447</w:t>
            </w:r>
          </w:p>
        </w:tc>
      </w:tr>
      <w:tr w:rsidR="009D5BFB" w:rsidRPr="009D5BFB" w14:paraId="7BB19D3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6DA03C" w14:textId="77777777" w:rsidR="009D5BFB" w:rsidRPr="009D5BFB" w:rsidRDefault="009D5BFB" w:rsidP="009D5BFB">
            <w:pPr>
              <w:rPr>
                <w:color w:val="000000"/>
                <w:szCs w:val="28"/>
              </w:rPr>
            </w:pPr>
            <w:r w:rsidRPr="009D5BFB">
              <w:rPr>
                <w:color w:val="000000"/>
                <w:szCs w:val="28"/>
              </w:rPr>
              <w:t>76:76а</w:t>
            </w:r>
          </w:p>
        </w:tc>
        <w:tc>
          <w:tcPr>
            <w:tcW w:w="1616" w:type="dxa"/>
            <w:tcBorders>
              <w:top w:val="nil"/>
              <w:left w:val="nil"/>
              <w:bottom w:val="single" w:sz="4" w:space="0" w:color="auto"/>
              <w:right w:val="single" w:sz="4" w:space="0" w:color="auto"/>
            </w:tcBorders>
            <w:shd w:val="clear" w:color="auto" w:fill="auto"/>
            <w:vAlign w:val="bottom"/>
            <w:hideMark/>
          </w:tcPr>
          <w:p w14:paraId="06A8D420" w14:textId="77777777" w:rsidR="009D5BFB" w:rsidRPr="009D5BFB" w:rsidRDefault="009D5BFB" w:rsidP="009D5BFB">
            <w:pPr>
              <w:jc w:val="right"/>
              <w:rPr>
                <w:color w:val="000000"/>
                <w:szCs w:val="28"/>
              </w:rPr>
            </w:pPr>
            <w:r w:rsidRPr="009D5BFB">
              <w:rPr>
                <w:color w:val="000000"/>
                <w:szCs w:val="28"/>
              </w:rPr>
              <w:t>62.22</w:t>
            </w:r>
          </w:p>
        </w:tc>
        <w:tc>
          <w:tcPr>
            <w:tcW w:w="1616" w:type="dxa"/>
            <w:tcBorders>
              <w:top w:val="nil"/>
              <w:left w:val="nil"/>
              <w:bottom w:val="single" w:sz="4" w:space="0" w:color="auto"/>
              <w:right w:val="single" w:sz="4" w:space="0" w:color="auto"/>
            </w:tcBorders>
            <w:shd w:val="clear" w:color="auto" w:fill="auto"/>
            <w:vAlign w:val="bottom"/>
            <w:hideMark/>
          </w:tcPr>
          <w:p w14:paraId="15DE7731" w14:textId="77777777" w:rsidR="009D5BFB" w:rsidRPr="009D5BFB" w:rsidRDefault="009D5BFB" w:rsidP="009D5BFB">
            <w:pPr>
              <w:jc w:val="right"/>
              <w:rPr>
                <w:color w:val="000000"/>
                <w:szCs w:val="28"/>
              </w:rPr>
            </w:pPr>
            <w:r w:rsidRPr="009D5BFB">
              <w:rPr>
                <w:color w:val="000000"/>
                <w:szCs w:val="28"/>
              </w:rPr>
              <w:t>62.22</w:t>
            </w:r>
          </w:p>
        </w:tc>
        <w:tc>
          <w:tcPr>
            <w:tcW w:w="1499" w:type="dxa"/>
            <w:tcBorders>
              <w:top w:val="nil"/>
              <w:left w:val="nil"/>
              <w:bottom w:val="single" w:sz="4" w:space="0" w:color="auto"/>
              <w:right w:val="single" w:sz="4" w:space="0" w:color="auto"/>
            </w:tcBorders>
            <w:shd w:val="clear" w:color="auto" w:fill="auto"/>
            <w:vAlign w:val="bottom"/>
            <w:hideMark/>
          </w:tcPr>
          <w:p w14:paraId="128F42AF"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CFDE9AD"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53FA4ADE" w14:textId="77777777" w:rsidR="009D5BFB" w:rsidRPr="009D5BFB" w:rsidRDefault="009D5BFB" w:rsidP="009D5BFB">
            <w:pPr>
              <w:jc w:val="right"/>
              <w:rPr>
                <w:color w:val="000000"/>
                <w:szCs w:val="28"/>
              </w:rPr>
            </w:pPr>
            <w:r w:rsidRPr="009D5BFB">
              <w:rPr>
                <w:color w:val="000000"/>
                <w:szCs w:val="28"/>
              </w:rPr>
              <w:t>31.11</w:t>
            </w:r>
          </w:p>
        </w:tc>
        <w:tc>
          <w:tcPr>
            <w:tcW w:w="1546" w:type="dxa"/>
            <w:tcBorders>
              <w:top w:val="nil"/>
              <w:left w:val="nil"/>
              <w:bottom w:val="single" w:sz="4" w:space="0" w:color="auto"/>
              <w:right w:val="single" w:sz="4" w:space="0" w:color="auto"/>
            </w:tcBorders>
            <w:shd w:val="clear" w:color="auto" w:fill="auto"/>
            <w:hideMark/>
          </w:tcPr>
          <w:p w14:paraId="4417094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CADDF3" w14:textId="77777777" w:rsidR="009D5BFB" w:rsidRPr="009D5BFB" w:rsidRDefault="009D5BFB" w:rsidP="009D5BFB">
            <w:pPr>
              <w:rPr>
                <w:color w:val="000000"/>
                <w:szCs w:val="28"/>
              </w:rPr>
            </w:pPr>
            <w:r w:rsidRPr="009D5BFB">
              <w:rPr>
                <w:color w:val="000000"/>
                <w:szCs w:val="28"/>
              </w:rPr>
              <w:t>0.00005261</w:t>
            </w:r>
          </w:p>
        </w:tc>
      </w:tr>
      <w:tr w:rsidR="009D5BFB" w:rsidRPr="009D5BFB" w14:paraId="03AD4A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E98DC3" w14:textId="77777777" w:rsidR="009D5BFB" w:rsidRPr="009D5BFB" w:rsidRDefault="009D5BFB" w:rsidP="009D5BFB">
            <w:pPr>
              <w:rPr>
                <w:color w:val="000000"/>
                <w:szCs w:val="28"/>
              </w:rPr>
            </w:pPr>
            <w:r w:rsidRPr="009D5BFB">
              <w:rPr>
                <w:color w:val="000000"/>
                <w:szCs w:val="28"/>
              </w:rPr>
              <w:t>76а:76б</w:t>
            </w:r>
          </w:p>
        </w:tc>
        <w:tc>
          <w:tcPr>
            <w:tcW w:w="1616" w:type="dxa"/>
            <w:tcBorders>
              <w:top w:val="nil"/>
              <w:left w:val="nil"/>
              <w:bottom w:val="single" w:sz="4" w:space="0" w:color="auto"/>
              <w:right w:val="single" w:sz="4" w:space="0" w:color="auto"/>
            </w:tcBorders>
            <w:shd w:val="clear" w:color="auto" w:fill="auto"/>
            <w:vAlign w:val="bottom"/>
            <w:hideMark/>
          </w:tcPr>
          <w:p w14:paraId="05F06E00" w14:textId="77777777" w:rsidR="009D5BFB" w:rsidRPr="009D5BFB" w:rsidRDefault="009D5BFB" w:rsidP="009D5BFB">
            <w:pPr>
              <w:jc w:val="right"/>
              <w:rPr>
                <w:color w:val="000000"/>
                <w:szCs w:val="28"/>
              </w:rPr>
            </w:pPr>
            <w:r w:rsidRPr="009D5BFB">
              <w:rPr>
                <w:color w:val="000000"/>
                <w:szCs w:val="28"/>
              </w:rPr>
              <w:t>45.99</w:t>
            </w:r>
          </w:p>
        </w:tc>
        <w:tc>
          <w:tcPr>
            <w:tcW w:w="1616" w:type="dxa"/>
            <w:tcBorders>
              <w:top w:val="nil"/>
              <w:left w:val="nil"/>
              <w:bottom w:val="single" w:sz="4" w:space="0" w:color="auto"/>
              <w:right w:val="single" w:sz="4" w:space="0" w:color="auto"/>
            </w:tcBorders>
            <w:shd w:val="clear" w:color="auto" w:fill="auto"/>
            <w:vAlign w:val="bottom"/>
            <w:hideMark/>
          </w:tcPr>
          <w:p w14:paraId="73B8A8A6" w14:textId="77777777" w:rsidR="009D5BFB" w:rsidRPr="009D5BFB" w:rsidRDefault="009D5BFB" w:rsidP="009D5BFB">
            <w:pPr>
              <w:jc w:val="right"/>
              <w:rPr>
                <w:color w:val="000000"/>
                <w:szCs w:val="28"/>
              </w:rPr>
            </w:pPr>
            <w:r w:rsidRPr="009D5BFB">
              <w:rPr>
                <w:color w:val="000000"/>
                <w:szCs w:val="28"/>
              </w:rPr>
              <w:t>45.99</w:t>
            </w:r>
          </w:p>
        </w:tc>
        <w:tc>
          <w:tcPr>
            <w:tcW w:w="1499" w:type="dxa"/>
            <w:tcBorders>
              <w:top w:val="nil"/>
              <w:left w:val="nil"/>
              <w:bottom w:val="single" w:sz="4" w:space="0" w:color="auto"/>
              <w:right w:val="single" w:sz="4" w:space="0" w:color="auto"/>
            </w:tcBorders>
            <w:shd w:val="clear" w:color="auto" w:fill="auto"/>
            <w:vAlign w:val="bottom"/>
            <w:hideMark/>
          </w:tcPr>
          <w:p w14:paraId="0E2AE06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DF022F1"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07948A0" w14:textId="77777777" w:rsidR="009D5BFB" w:rsidRPr="009D5BFB" w:rsidRDefault="009D5BFB" w:rsidP="009D5BFB">
            <w:pPr>
              <w:jc w:val="right"/>
              <w:rPr>
                <w:color w:val="000000"/>
                <w:szCs w:val="28"/>
              </w:rPr>
            </w:pPr>
            <w:r w:rsidRPr="009D5BFB">
              <w:rPr>
                <w:color w:val="000000"/>
                <w:szCs w:val="28"/>
              </w:rPr>
              <w:t>13.797</w:t>
            </w:r>
          </w:p>
        </w:tc>
        <w:tc>
          <w:tcPr>
            <w:tcW w:w="1546" w:type="dxa"/>
            <w:tcBorders>
              <w:top w:val="nil"/>
              <w:left w:val="nil"/>
              <w:bottom w:val="single" w:sz="4" w:space="0" w:color="auto"/>
              <w:right w:val="single" w:sz="4" w:space="0" w:color="auto"/>
            </w:tcBorders>
            <w:shd w:val="clear" w:color="auto" w:fill="auto"/>
            <w:hideMark/>
          </w:tcPr>
          <w:p w14:paraId="67E3EA2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99E32F" w14:textId="77777777" w:rsidR="009D5BFB" w:rsidRPr="009D5BFB" w:rsidRDefault="009D5BFB" w:rsidP="009D5BFB">
            <w:pPr>
              <w:rPr>
                <w:color w:val="000000"/>
                <w:szCs w:val="28"/>
              </w:rPr>
            </w:pPr>
            <w:r w:rsidRPr="009D5BFB">
              <w:rPr>
                <w:color w:val="000000"/>
                <w:szCs w:val="28"/>
              </w:rPr>
              <w:t>0.00002937</w:t>
            </w:r>
          </w:p>
        </w:tc>
      </w:tr>
      <w:tr w:rsidR="009D5BFB" w:rsidRPr="009D5BFB" w14:paraId="636C534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1C8F2B" w14:textId="77777777" w:rsidR="009D5BFB" w:rsidRPr="009D5BFB" w:rsidRDefault="009D5BFB" w:rsidP="009D5BFB">
            <w:pPr>
              <w:rPr>
                <w:color w:val="000000"/>
                <w:szCs w:val="28"/>
              </w:rPr>
            </w:pPr>
            <w:r w:rsidRPr="009D5BFB">
              <w:rPr>
                <w:color w:val="000000"/>
                <w:szCs w:val="28"/>
              </w:rPr>
              <w:t>76б:31а</w:t>
            </w:r>
          </w:p>
        </w:tc>
        <w:tc>
          <w:tcPr>
            <w:tcW w:w="1616" w:type="dxa"/>
            <w:tcBorders>
              <w:top w:val="nil"/>
              <w:left w:val="nil"/>
              <w:bottom w:val="single" w:sz="4" w:space="0" w:color="auto"/>
              <w:right w:val="single" w:sz="4" w:space="0" w:color="auto"/>
            </w:tcBorders>
            <w:shd w:val="clear" w:color="auto" w:fill="auto"/>
            <w:vAlign w:val="bottom"/>
            <w:hideMark/>
          </w:tcPr>
          <w:p w14:paraId="24AD2A88" w14:textId="77777777" w:rsidR="009D5BFB" w:rsidRPr="009D5BFB" w:rsidRDefault="009D5BFB" w:rsidP="009D5BFB">
            <w:pPr>
              <w:jc w:val="right"/>
              <w:rPr>
                <w:color w:val="000000"/>
                <w:szCs w:val="28"/>
              </w:rPr>
            </w:pPr>
            <w:r w:rsidRPr="009D5BFB">
              <w:rPr>
                <w:color w:val="000000"/>
                <w:szCs w:val="28"/>
              </w:rPr>
              <w:t>38.15</w:t>
            </w:r>
          </w:p>
        </w:tc>
        <w:tc>
          <w:tcPr>
            <w:tcW w:w="1616" w:type="dxa"/>
            <w:tcBorders>
              <w:top w:val="nil"/>
              <w:left w:val="nil"/>
              <w:bottom w:val="single" w:sz="4" w:space="0" w:color="auto"/>
              <w:right w:val="single" w:sz="4" w:space="0" w:color="auto"/>
            </w:tcBorders>
            <w:shd w:val="clear" w:color="auto" w:fill="auto"/>
            <w:vAlign w:val="bottom"/>
            <w:hideMark/>
          </w:tcPr>
          <w:p w14:paraId="224568F1" w14:textId="77777777" w:rsidR="009D5BFB" w:rsidRPr="009D5BFB" w:rsidRDefault="009D5BFB" w:rsidP="009D5BFB">
            <w:pPr>
              <w:jc w:val="right"/>
              <w:rPr>
                <w:color w:val="000000"/>
                <w:szCs w:val="28"/>
              </w:rPr>
            </w:pPr>
            <w:r w:rsidRPr="009D5BFB">
              <w:rPr>
                <w:color w:val="000000"/>
                <w:szCs w:val="28"/>
              </w:rPr>
              <w:t>38.15</w:t>
            </w:r>
          </w:p>
        </w:tc>
        <w:tc>
          <w:tcPr>
            <w:tcW w:w="1499" w:type="dxa"/>
            <w:tcBorders>
              <w:top w:val="nil"/>
              <w:left w:val="nil"/>
              <w:bottom w:val="single" w:sz="4" w:space="0" w:color="auto"/>
              <w:right w:val="single" w:sz="4" w:space="0" w:color="auto"/>
            </w:tcBorders>
            <w:shd w:val="clear" w:color="auto" w:fill="auto"/>
            <w:vAlign w:val="bottom"/>
            <w:hideMark/>
          </w:tcPr>
          <w:p w14:paraId="5BD7AE9B"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C524DF7"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C85FEE1" w14:textId="77777777" w:rsidR="009D5BFB" w:rsidRPr="009D5BFB" w:rsidRDefault="009D5BFB" w:rsidP="009D5BFB">
            <w:pPr>
              <w:jc w:val="right"/>
              <w:rPr>
                <w:color w:val="000000"/>
                <w:szCs w:val="28"/>
              </w:rPr>
            </w:pPr>
            <w:r w:rsidRPr="009D5BFB">
              <w:rPr>
                <w:color w:val="000000"/>
                <w:szCs w:val="28"/>
              </w:rPr>
              <w:t>11.445</w:t>
            </w:r>
          </w:p>
        </w:tc>
        <w:tc>
          <w:tcPr>
            <w:tcW w:w="1546" w:type="dxa"/>
            <w:tcBorders>
              <w:top w:val="nil"/>
              <w:left w:val="nil"/>
              <w:bottom w:val="single" w:sz="4" w:space="0" w:color="auto"/>
              <w:right w:val="single" w:sz="4" w:space="0" w:color="auto"/>
            </w:tcBorders>
            <w:shd w:val="clear" w:color="auto" w:fill="auto"/>
            <w:hideMark/>
          </w:tcPr>
          <w:p w14:paraId="3B8FEB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3F38A2" w14:textId="77777777" w:rsidR="009D5BFB" w:rsidRPr="009D5BFB" w:rsidRDefault="009D5BFB" w:rsidP="009D5BFB">
            <w:pPr>
              <w:rPr>
                <w:color w:val="000000"/>
                <w:szCs w:val="28"/>
              </w:rPr>
            </w:pPr>
            <w:r w:rsidRPr="009D5BFB">
              <w:rPr>
                <w:color w:val="000000"/>
                <w:szCs w:val="28"/>
              </w:rPr>
              <w:t>0.00002437</w:t>
            </w:r>
          </w:p>
        </w:tc>
      </w:tr>
      <w:tr w:rsidR="009D5BFB" w:rsidRPr="009D5BFB" w14:paraId="36369D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C49081" w14:textId="77777777" w:rsidR="009D5BFB" w:rsidRPr="009D5BFB" w:rsidRDefault="009D5BFB" w:rsidP="009D5BFB">
            <w:pPr>
              <w:rPr>
                <w:color w:val="000000"/>
                <w:szCs w:val="28"/>
              </w:rPr>
            </w:pPr>
            <w:r w:rsidRPr="009D5BFB">
              <w:rPr>
                <w:color w:val="000000"/>
                <w:szCs w:val="28"/>
              </w:rPr>
              <w:t>31а:31б</w:t>
            </w:r>
          </w:p>
        </w:tc>
        <w:tc>
          <w:tcPr>
            <w:tcW w:w="1616" w:type="dxa"/>
            <w:tcBorders>
              <w:top w:val="nil"/>
              <w:left w:val="nil"/>
              <w:bottom w:val="single" w:sz="4" w:space="0" w:color="auto"/>
              <w:right w:val="single" w:sz="4" w:space="0" w:color="auto"/>
            </w:tcBorders>
            <w:shd w:val="clear" w:color="auto" w:fill="auto"/>
            <w:vAlign w:val="bottom"/>
            <w:hideMark/>
          </w:tcPr>
          <w:p w14:paraId="08E89569" w14:textId="77777777" w:rsidR="009D5BFB" w:rsidRPr="009D5BFB" w:rsidRDefault="009D5BFB" w:rsidP="009D5BFB">
            <w:pPr>
              <w:jc w:val="right"/>
              <w:rPr>
                <w:color w:val="000000"/>
                <w:szCs w:val="28"/>
              </w:rPr>
            </w:pPr>
            <w:r w:rsidRPr="009D5BFB">
              <w:rPr>
                <w:color w:val="000000"/>
                <w:szCs w:val="28"/>
              </w:rPr>
              <w:t>44.6</w:t>
            </w:r>
          </w:p>
        </w:tc>
        <w:tc>
          <w:tcPr>
            <w:tcW w:w="1616" w:type="dxa"/>
            <w:tcBorders>
              <w:top w:val="nil"/>
              <w:left w:val="nil"/>
              <w:bottom w:val="single" w:sz="4" w:space="0" w:color="auto"/>
              <w:right w:val="single" w:sz="4" w:space="0" w:color="auto"/>
            </w:tcBorders>
            <w:shd w:val="clear" w:color="auto" w:fill="auto"/>
            <w:vAlign w:val="bottom"/>
            <w:hideMark/>
          </w:tcPr>
          <w:p w14:paraId="5DB889E0" w14:textId="77777777" w:rsidR="009D5BFB" w:rsidRPr="009D5BFB" w:rsidRDefault="009D5BFB" w:rsidP="009D5BFB">
            <w:pPr>
              <w:jc w:val="right"/>
              <w:rPr>
                <w:color w:val="000000"/>
                <w:szCs w:val="28"/>
              </w:rPr>
            </w:pPr>
            <w:r w:rsidRPr="009D5BFB">
              <w:rPr>
                <w:color w:val="000000"/>
                <w:szCs w:val="28"/>
              </w:rPr>
              <w:t>44.6</w:t>
            </w:r>
          </w:p>
        </w:tc>
        <w:tc>
          <w:tcPr>
            <w:tcW w:w="1499" w:type="dxa"/>
            <w:tcBorders>
              <w:top w:val="nil"/>
              <w:left w:val="nil"/>
              <w:bottom w:val="single" w:sz="4" w:space="0" w:color="auto"/>
              <w:right w:val="single" w:sz="4" w:space="0" w:color="auto"/>
            </w:tcBorders>
            <w:shd w:val="clear" w:color="auto" w:fill="auto"/>
            <w:vAlign w:val="bottom"/>
            <w:hideMark/>
          </w:tcPr>
          <w:p w14:paraId="0B8E4114"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B63428D"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9FD1475" w14:textId="77777777" w:rsidR="009D5BFB" w:rsidRPr="009D5BFB" w:rsidRDefault="009D5BFB" w:rsidP="009D5BFB">
            <w:pPr>
              <w:jc w:val="right"/>
              <w:rPr>
                <w:color w:val="000000"/>
                <w:szCs w:val="28"/>
              </w:rPr>
            </w:pPr>
            <w:r w:rsidRPr="009D5BFB">
              <w:rPr>
                <w:color w:val="000000"/>
                <w:szCs w:val="28"/>
              </w:rPr>
              <w:t>13.38</w:t>
            </w:r>
          </w:p>
        </w:tc>
        <w:tc>
          <w:tcPr>
            <w:tcW w:w="1546" w:type="dxa"/>
            <w:tcBorders>
              <w:top w:val="nil"/>
              <w:left w:val="nil"/>
              <w:bottom w:val="single" w:sz="4" w:space="0" w:color="auto"/>
              <w:right w:val="single" w:sz="4" w:space="0" w:color="auto"/>
            </w:tcBorders>
            <w:shd w:val="clear" w:color="auto" w:fill="auto"/>
            <w:hideMark/>
          </w:tcPr>
          <w:p w14:paraId="5D06A2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92D65D" w14:textId="77777777" w:rsidR="009D5BFB" w:rsidRPr="009D5BFB" w:rsidRDefault="009D5BFB" w:rsidP="009D5BFB">
            <w:pPr>
              <w:rPr>
                <w:color w:val="000000"/>
                <w:szCs w:val="28"/>
              </w:rPr>
            </w:pPr>
            <w:r w:rsidRPr="009D5BFB">
              <w:rPr>
                <w:color w:val="000000"/>
                <w:szCs w:val="28"/>
              </w:rPr>
              <w:t>0.00002848</w:t>
            </w:r>
          </w:p>
        </w:tc>
      </w:tr>
      <w:tr w:rsidR="009D5BFB" w:rsidRPr="009D5BFB" w14:paraId="6192619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4AF0C6" w14:textId="77777777" w:rsidR="009D5BFB" w:rsidRPr="009D5BFB" w:rsidRDefault="009D5BFB" w:rsidP="009D5BFB">
            <w:pPr>
              <w:rPr>
                <w:color w:val="000000"/>
                <w:szCs w:val="28"/>
              </w:rPr>
            </w:pPr>
            <w:r w:rsidRPr="009D5BFB">
              <w:rPr>
                <w:color w:val="000000"/>
                <w:szCs w:val="28"/>
              </w:rPr>
              <w:t>76а:№2б</w:t>
            </w:r>
          </w:p>
        </w:tc>
        <w:tc>
          <w:tcPr>
            <w:tcW w:w="1616" w:type="dxa"/>
            <w:tcBorders>
              <w:top w:val="nil"/>
              <w:left w:val="nil"/>
              <w:bottom w:val="single" w:sz="4" w:space="0" w:color="auto"/>
              <w:right w:val="single" w:sz="4" w:space="0" w:color="auto"/>
            </w:tcBorders>
            <w:shd w:val="clear" w:color="auto" w:fill="auto"/>
            <w:vAlign w:val="bottom"/>
            <w:hideMark/>
          </w:tcPr>
          <w:p w14:paraId="1E03C55B" w14:textId="77777777" w:rsidR="009D5BFB" w:rsidRPr="009D5BFB" w:rsidRDefault="009D5BFB" w:rsidP="009D5BFB">
            <w:pPr>
              <w:jc w:val="right"/>
              <w:rPr>
                <w:color w:val="000000"/>
                <w:szCs w:val="28"/>
              </w:rPr>
            </w:pPr>
            <w:r w:rsidRPr="009D5BFB">
              <w:rPr>
                <w:color w:val="000000"/>
                <w:szCs w:val="28"/>
              </w:rPr>
              <w:t>23.61</w:t>
            </w:r>
          </w:p>
        </w:tc>
        <w:tc>
          <w:tcPr>
            <w:tcW w:w="1616" w:type="dxa"/>
            <w:tcBorders>
              <w:top w:val="nil"/>
              <w:left w:val="nil"/>
              <w:bottom w:val="single" w:sz="4" w:space="0" w:color="auto"/>
              <w:right w:val="single" w:sz="4" w:space="0" w:color="auto"/>
            </w:tcBorders>
            <w:shd w:val="clear" w:color="auto" w:fill="auto"/>
            <w:vAlign w:val="bottom"/>
            <w:hideMark/>
          </w:tcPr>
          <w:p w14:paraId="11B6FD57" w14:textId="77777777" w:rsidR="009D5BFB" w:rsidRPr="009D5BFB" w:rsidRDefault="009D5BFB" w:rsidP="009D5BFB">
            <w:pPr>
              <w:jc w:val="right"/>
              <w:rPr>
                <w:color w:val="000000"/>
                <w:szCs w:val="28"/>
              </w:rPr>
            </w:pPr>
            <w:r w:rsidRPr="009D5BFB">
              <w:rPr>
                <w:color w:val="000000"/>
                <w:szCs w:val="28"/>
              </w:rPr>
              <w:t>23.61</w:t>
            </w:r>
          </w:p>
        </w:tc>
        <w:tc>
          <w:tcPr>
            <w:tcW w:w="1499" w:type="dxa"/>
            <w:tcBorders>
              <w:top w:val="nil"/>
              <w:left w:val="nil"/>
              <w:bottom w:val="single" w:sz="4" w:space="0" w:color="auto"/>
              <w:right w:val="single" w:sz="4" w:space="0" w:color="auto"/>
            </w:tcBorders>
            <w:shd w:val="clear" w:color="auto" w:fill="auto"/>
            <w:vAlign w:val="bottom"/>
            <w:hideMark/>
          </w:tcPr>
          <w:p w14:paraId="3421BECF"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DA1DAA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54CF449" w14:textId="77777777" w:rsidR="009D5BFB" w:rsidRPr="009D5BFB" w:rsidRDefault="009D5BFB" w:rsidP="009D5BFB">
            <w:pPr>
              <w:jc w:val="right"/>
              <w:rPr>
                <w:color w:val="000000"/>
                <w:szCs w:val="28"/>
              </w:rPr>
            </w:pPr>
            <w:r w:rsidRPr="009D5BFB">
              <w:rPr>
                <w:color w:val="000000"/>
                <w:szCs w:val="28"/>
              </w:rPr>
              <w:t>3.7776</w:t>
            </w:r>
          </w:p>
        </w:tc>
        <w:tc>
          <w:tcPr>
            <w:tcW w:w="1546" w:type="dxa"/>
            <w:tcBorders>
              <w:top w:val="nil"/>
              <w:left w:val="nil"/>
              <w:bottom w:val="single" w:sz="4" w:space="0" w:color="auto"/>
              <w:right w:val="single" w:sz="4" w:space="0" w:color="auto"/>
            </w:tcBorders>
            <w:shd w:val="clear" w:color="auto" w:fill="auto"/>
            <w:hideMark/>
          </w:tcPr>
          <w:p w14:paraId="444444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14F89D" w14:textId="77777777" w:rsidR="009D5BFB" w:rsidRPr="009D5BFB" w:rsidRDefault="009D5BFB" w:rsidP="009D5BFB">
            <w:pPr>
              <w:rPr>
                <w:color w:val="000000"/>
                <w:szCs w:val="28"/>
              </w:rPr>
            </w:pPr>
            <w:r w:rsidRPr="009D5BFB">
              <w:rPr>
                <w:color w:val="000000"/>
                <w:szCs w:val="28"/>
              </w:rPr>
              <w:t>0.00001207</w:t>
            </w:r>
          </w:p>
        </w:tc>
      </w:tr>
      <w:tr w:rsidR="009D5BFB" w:rsidRPr="009D5BFB" w14:paraId="7405D2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7B60344" w14:textId="77777777" w:rsidR="009D5BFB" w:rsidRPr="009D5BFB" w:rsidRDefault="009D5BFB" w:rsidP="009D5BFB">
            <w:pPr>
              <w:rPr>
                <w:color w:val="000000"/>
                <w:szCs w:val="28"/>
              </w:rPr>
            </w:pPr>
            <w:r w:rsidRPr="009D5BFB">
              <w:rPr>
                <w:color w:val="000000"/>
                <w:szCs w:val="28"/>
              </w:rPr>
              <w:t>76б:№2б</w:t>
            </w:r>
          </w:p>
        </w:tc>
        <w:tc>
          <w:tcPr>
            <w:tcW w:w="1616" w:type="dxa"/>
            <w:tcBorders>
              <w:top w:val="nil"/>
              <w:left w:val="nil"/>
              <w:bottom w:val="single" w:sz="4" w:space="0" w:color="auto"/>
              <w:right w:val="single" w:sz="4" w:space="0" w:color="auto"/>
            </w:tcBorders>
            <w:shd w:val="clear" w:color="auto" w:fill="auto"/>
            <w:vAlign w:val="bottom"/>
            <w:hideMark/>
          </w:tcPr>
          <w:p w14:paraId="2CA830C1" w14:textId="77777777" w:rsidR="009D5BFB" w:rsidRPr="009D5BFB" w:rsidRDefault="009D5BFB" w:rsidP="009D5BFB">
            <w:pPr>
              <w:jc w:val="right"/>
              <w:rPr>
                <w:color w:val="000000"/>
                <w:szCs w:val="28"/>
              </w:rPr>
            </w:pPr>
            <w:r w:rsidRPr="009D5BFB">
              <w:rPr>
                <w:color w:val="000000"/>
                <w:szCs w:val="28"/>
              </w:rPr>
              <w:t>25.19</w:t>
            </w:r>
          </w:p>
        </w:tc>
        <w:tc>
          <w:tcPr>
            <w:tcW w:w="1616" w:type="dxa"/>
            <w:tcBorders>
              <w:top w:val="nil"/>
              <w:left w:val="nil"/>
              <w:bottom w:val="single" w:sz="4" w:space="0" w:color="auto"/>
              <w:right w:val="single" w:sz="4" w:space="0" w:color="auto"/>
            </w:tcBorders>
            <w:shd w:val="clear" w:color="auto" w:fill="auto"/>
            <w:vAlign w:val="bottom"/>
            <w:hideMark/>
          </w:tcPr>
          <w:p w14:paraId="4B6328EA" w14:textId="77777777" w:rsidR="009D5BFB" w:rsidRPr="009D5BFB" w:rsidRDefault="009D5BFB" w:rsidP="009D5BFB">
            <w:pPr>
              <w:jc w:val="right"/>
              <w:rPr>
                <w:color w:val="000000"/>
                <w:szCs w:val="28"/>
              </w:rPr>
            </w:pPr>
            <w:r w:rsidRPr="009D5BFB">
              <w:rPr>
                <w:color w:val="000000"/>
                <w:szCs w:val="28"/>
              </w:rPr>
              <w:t>25.19</w:t>
            </w:r>
          </w:p>
        </w:tc>
        <w:tc>
          <w:tcPr>
            <w:tcW w:w="1499" w:type="dxa"/>
            <w:tcBorders>
              <w:top w:val="nil"/>
              <w:left w:val="nil"/>
              <w:bottom w:val="single" w:sz="4" w:space="0" w:color="auto"/>
              <w:right w:val="single" w:sz="4" w:space="0" w:color="auto"/>
            </w:tcBorders>
            <w:shd w:val="clear" w:color="auto" w:fill="auto"/>
            <w:vAlign w:val="bottom"/>
            <w:hideMark/>
          </w:tcPr>
          <w:p w14:paraId="362579D1"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6BF147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B816615" w14:textId="77777777" w:rsidR="009D5BFB" w:rsidRPr="009D5BFB" w:rsidRDefault="009D5BFB" w:rsidP="009D5BFB">
            <w:pPr>
              <w:jc w:val="right"/>
              <w:rPr>
                <w:color w:val="000000"/>
                <w:szCs w:val="28"/>
              </w:rPr>
            </w:pPr>
            <w:r w:rsidRPr="009D5BFB">
              <w:rPr>
                <w:color w:val="000000"/>
                <w:szCs w:val="28"/>
              </w:rPr>
              <w:t>7.557</w:t>
            </w:r>
          </w:p>
        </w:tc>
        <w:tc>
          <w:tcPr>
            <w:tcW w:w="1546" w:type="dxa"/>
            <w:tcBorders>
              <w:top w:val="nil"/>
              <w:left w:val="nil"/>
              <w:bottom w:val="single" w:sz="4" w:space="0" w:color="auto"/>
              <w:right w:val="single" w:sz="4" w:space="0" w:color="auto"/>
            </w:tcBorders>
            <w:shd w:val="clear" w:color="auto" w:fill="auto"/>
            <w:hideMark/>
          </w:tcPr>
          <w:p w14:paraId="2E3624B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2A9E3F" w14:textId="77777777" w:rsidR="009D5BFB" w:rsidRPr="009D5BFB" w:rsidRDefault="009D5BFB" w:rsidP="009D5BFB">
            <w:pPr>
              <w:rPr>
                <w:color w:val="000000"/>
                <w:szCs w:val="28"/>
              </w:rPr>
            </w:pPr>
            <w:r w:rsidRPr="009D5BFB">
              <w:rPr>
                <w:color w:val="000000"/>
                <w:szCs w:val="28"/>
              </w:rPr>
              <w:t>0.00001610</w:t>
            </w:r>
          </w:p>
        </w:tc>
      </w:tr>
      <w:tr w:rsidR="009D5BFB" w:rsidRPr="009D5BFB" w14:paraId="63742B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58C7B2" w14:textId="77777777" w:rsidR="009D5BFB" w:rsidRPr="009D5BFB" w:rsidRDefault="009D5BFB" w:rsidP="009D5BFB">
            <w:pPr>
              <w:rPr>
                <w:color w:val="000000"/>
                <w:szCs w:val="28"/>
              </w:rPr>
            </w:pPr>
            <w:r w:rsidRPr="009D5BFB">
              <w:rPr>
                <w:color w:val="000000"/>
                <w:szCs w:val="28"/>
              </w:rPr>
              <w:t>31а:№2а</w:t>
            </w:r>
          </w:p>
        </w:tc>
        <w:tc>
          <w:tcPr>
            <w:tcW w:w="1616" w:type="dxa"/>
            <w:tcBorders>
              <w:top w:val="nil"/>
              <w:left w:val="nil"/>
              <w:bottom w:val="single" w:sz="4" w:space="0" w:color="auto"/>
              <w:right w:val="single" w:sz="4" w:space="0" w:color="auto"/>
            </w:tcBorders>
            <w:shd w:val="clear" w:color="auto" w:fill="auto"/>
            <w:vAlign w:val="bottom"/>
            <w:hideMark/>
          </w:tcPr>
          <w:p w14:paraId="4EF1B255" w14:textId="77777777" w:rsidR="009D5BFB" w:rsidRPr="009D5BFB" w:rsidRDefault="009D5BFB" w:rsidP="009D5BFB">
            <w:pPr>
              <w:jc w:val="right"/>
              <w:rPr>
                <w:color w:val="000000"/>
                <w:szCs w:val="28"/>
              </w:rPr>
            </w:pPr>
            <w:r w:rsidRPr="009D5BFB">
              <w:rPr>
                <w:color w:val="000000"/>
                <w:szCs w:val="28"/>
              </w:rPr>
              <w:t>16.01</w:t>
            </w:r>
          </w:p>
        </w:tc>
        <w:tc>
          <w:tcPr>
            <w:tcW w:w="1616" w:type="dxa"/>
            <w:tcBorders>
              <w:top w:val="nil"/>
              <w:left w:val="nil"/>
              <w:bottom w:val="single" w:sz="4" w:space="0" w:color="auto"/>
              <w:right w:val="single" w:sz="4" w:space="0" w:color="auto"/>
            </w:tcBorders>
            <w:shd w:val="clear" w:color="auto" w:fill="auto"/>
            <w:vAlign w:val="bottom"/>
            <w:hideMark/>
          </w:tcPr>
          <w:p w14:paraId="29534956" w14:textId="77777777" w:rsidR="009D5BFB" w:rsidRPr="009D5BFB" w:rsidRDefault="009D5BFB" w:rsidP="009D5BFB">
            <w:pPr>
              <w:jc w:val="right"/>
              <w:rPr>
                <w:color w:val="000000"/>
                <w:szCs w:val="28"/>
              </w:rPr>
            </w:pPr>
            <w:r w:rsidRPr="009D5BFB">
              <w:rPr>
                <w:color w:val="000000"/>
                <w:szCs w:val="28"/>
              </w:rPr>
              <w:t>16.01</w:t>
            </w:r>
          </w:p>
        </w:tc>
        <w:tc>
          <w:tcPr>
            <w:tcW w:w="1499" w:type="dxa"/>
            <w:tcBorders>
              <w:top w:val="nil"/>
              <w:left w:val="nil"/>
              <w:bottom w:val="single" w:sz="4" w:space="0" w:color="auto"/>
              <w:right w:val="single" w:sz="4" w:space="0" w:color="auto"/>
            </w:tcBorders>
            <w:shd w:val="clear" w:color="auto" w:fill="auto"/>
            <w:vAlign w:val="bottom"/>
            <w:hideMark/>
          </w:tcPr>
          <w:p w14:paraId="7B3135A4"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9E3C6C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24D4684" w14:textId="77777777" w:rsidR="009D5BFB" w:rsidRPr="009D5BFB" w:rsidRDefault="009D5BFB" w:rsidP="009D5BFB">
            <w:pPr>
              <w:jc w:val="right"/>
              <w:rPr>
                <w:color w:val="000000"/>
                <w:szCs w:val="28"/>
              </w:rPr>
            </w:pPr>
            <w:r w:rsidRPr="009D5BFB">
              <w:rPr>
                <w:color w:val="000000"/>
                <w:szCs w:val="28"/>
              </w:rPr>
              <w:t>2.5616</w:t>
            </w:r>
          </w:p>
        </w:tc>
        <w:tc>
          <w:tcPr>
            <w:tcW w:w="1546" w:type="dxa"/>
            <w:tcBorders>
              <w:top w:val="nil"/>
              <w:left w:val="nil"/>
              <w:bottom w:val="single" w:sz="4" w:space="0" w:color="auto"/>
              <w:right w:val="single" w:sz="4" w:space="0" w:color="auto"/>
            </w:tcBorders>
            <w:shd w:val="clear" w:color="auto" w:fill="auto"/>
            <w:hideMark/>
          </w:tcPr>
          <w:p w14:paraId="0996EC5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F60D96" w14:textId="77777777" w:rsidR="009D5BFB" w:rsidRPr="009D5BFB" w:rsidRDefault="009D5BFB" w:rsidP="009D5BFB">
            <w:pPr>
              <w:rPr>
                <w:color w:val="000000"/>
                <w:szCs w:val="28"/>
              </w:rPr>
            </w:pPr>
            <w:r w:rsidRPr="009D5BFB">
              <w:rPr>
                <w:color w:val="000000"/>
                <w:szCs w:val="28"/>
              </w:rPr>
              <w:t>0.00000819</w:t>
            </w:r>
          </w:p>
        </w:tc>
      </w:tr>
      <w:tr w:rsidR="009D5BFB" w:rsidRPr="009D5BFB" w14:paraId="656D89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C7F2A7" w14:textId="77777777" w:rsidR="009D5BFB" w:rsidRPr="009D5BFB" w:rsidRDefault="009D5BFB" w:rsidP="009D5BFB">
            <w:pPr>
              <w:rPr>
                <w:color w:val="000000"/>
                <w:szCs w:val="28"/>
              </w:rPr>
            </w:pPr>
            <w:r w:rsidRPr="009D5BFB">
              <w:rPr>
                <w:color w:val="000000"/>
                <w:szCs w:val="28"/>
              </w:rPr>
              <w:t>31б:№2а</w:t>
            </w:r>
          </w:p>
        </w:tc>
        <w:tc>
          <w:tcPr>
            <w:tcW w:w="1616" w:type="dxa"/>
            <w:tcBorders>
              <w:top w:val="nil"/>
              <w:left w:val="nil"/>
              <w:bottom w:val="single" w:sz="4" w:space="0" w:color="auto"/>
              <w:right w:val="single" w:sz="4" w:space="0" w:color="auto"/>
            </w:tcBorders>
            <w:shd w:val="clear" w:color="auto" w:fill="auto"/>
            <w:vAlign w:val="bottom"/>
            <w:hideMark/>
          </w:tcPr>
          <w:p w14:paraId="63B4F2E4" w14:textId="77777777" w:rsidR="009D5BFB" w:rsidRPr="009D5BFB" w:rsidRDefault="009D5BFB" w:rsidP="009D5BFB">
            <w:pPr>
              <w:jc w:val="right"/>
              <w:rPr>
                <w:color w:val="000000"/>
                <w:szCs w:val="28"/>
              </w:rPr>
            </w:pPr>
            <w:r w:rsidRPr="009D5BFB">
              <w:rPr>
                <w:color w:val="000000"/>
                <w:szCs w:val="28"/>
              </w:rPr>
              <w:t>20.77</w:t>
            </w:r>
          </w:p>
        </w:tc>
        <w:tc>
          <w:tcPr>
            <w:tcW w:w="1616" w:type="dxa"/>
            <w:tcBorders>
              <w:top w:val="nil"/>
              <w:left w:val="nil"/>
              <w:bottom w:val="single" w:sz="4" w:space="0" w:color="auto"/>
              <w:right w:val="single" w:sz="4" w:space="0" w:color="auto"/>
            </w:tcBorders>
            <w:shd w:val="clear" w:color="auto" w:fill="auto"/>
            <w:vAlign w:val="bottom"/>
            <w:hideMark/>
          </w:tcPr>
          <w:p w14:paraId="2FD70958" w14:textId="77777777" w:rsidR="009D5BFB" w:rsidRPr="009D5BFB" w:rsidRDefault="009D5BFB" w:rsidP="009D5BFB">
            <w:pPr>
              <w:jc w:val="right"/>
              <w:rPr>
                <w:color w:val="000000"/>
                <w:szCs w:val="28"/>
              </w:rPr>
            </w:pPr>
            <w:r w:rsidRPr="009D5BFB">
              <w:rPr>
                <w:color w:val="000000"/>
                <w:szCs w:val="28"/>
              </w:rPr>
              <w:t>20.77</w:t>
            </w:r>
          </w:p>
        </w:tc>
        <w:tc>
          <w:tcPr>
            <w:tcW w:w="1499" w:type="dxa"/>
            <w:tcBorders>
              <w:top w:val="nil"/>
              <w:left w:val="nil"/>
              <w:bottom w:val="single" w:sz="4" w:space="0" w:color="auto"/>
              <w:right w:val="single" w:sz="4" w:space="0" w:color="auto"/>
            </w:tcBorders>
            <w:shd w:val="clear" w:color="auto" w:fill="auto"/>
            <w:vAlign w:val="bottom"/>
            <w:hideMark/>
          </w:tcPr>
          <w:p w14:paraId="678E39C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64A7136"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0E60521" w14:textId="77777777" w:rsidR="009D5BFB" w:rsidRPr="009D5BFB" w:rsidRDefault="009D5BFB" w:rsidP="009D5BFB">
            <w:pPr>
              <w:jc w:val="right"/>
              <w:rPr>
                <w:color w:val="000000"/>
                <w:szCs w:val="28"/>
              </w:rPr>
            </w:pPr>
            <w:r w:rsidRPr="009D5BFB">
              <w:rPr>
                <w:color w:val="000000"/>
                <w:szCs w:val="28"/>
              </w:rPr>
              <w:t>4.154</w:t>
            </w:r>
          </w:p>
        </w:tc>
        <w:tc>
          <w:tcPr>
            <w:tcW w:w="1546" w:type="dxa"/>
            <w:tcBorders>
              <w:top w:val="nil"/>
              <w:left w:val="nil"/>
              <w:bottom w:val="single" w:sz="4" w:space="0" w:color="auto"/>
              <w:right w:val="single" w:sz="4" w:space="0" w:color="auto"/>
            </w:tcBorders>
            <w:shd w:val="clear" w:color="auto" w:fill="auto"/>
            <w:hideMark/>
          </w:tcPr>
          <w:p w14:paraId="135F74A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0B8802" w14:textId="77777777" w:rsidR="009D5BFB" w:rsidRPr="009D5BFB" w:rsidRDefault="009D5BFB" w:rsidP="009D5BFB">
            <w:pPr>
              <w:rPr>
                <w:color w:val="000000"/>
                <w:szCs w:val="28"/>
              </w:rPr>
            </w:pPr>
            <w:r w:rsidRPr="009D5BFB">
              <w:rPr>
                <w:color w:val="000000"/>
                <w:szCs w:val="28"/>
              </w:rPr>
              <w:t>0.00001134</w:t>
            </w:r>
          </w:p>
        </w:tc>
      </w:tr>
      <w:tr w:rsidR="009D5BFB" w:rsidRPr="009D5BFB" w14:paraId="4B1C45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3E3B3F" w14:textId="77777777" w:rsidR="009D5BFB" w:rsidRPr="009D5BFB" w:rsidRDefault="009D5BFB" w:rsidP="009D5BFB">
            <w:pPr>
              <w:rPr>
                <w:color w:val="000000"/>
                <w:szCs w:val="28"/>
              </w:rPr>
            </w:pPr>
            <w:r w:rsidRPr="009D5BFB">
              <w:rPr>
                <w:color w:val="000000"/>
                <w:szCs w:val="28"/>
              </w:rPr>
              <w:t>76а:82</w:t>
            </w:r>
          </w:p>
        </w:tc>
        <w:tc>
          <w:tcPr>
            <w:tcW w:w="1616" w:type="dxa"/>
            <w:tcBorders>
              <w:top w:val="nil"/>
              <w:left w:val="nil"/>
              <w:bottom w:val="single" w:sz="4" w:space="0" w:color="auto"/>
              <w:right w:val="single" w:sz="4" w:space="0" w:color="auto"/>
            </w:tcBorders>
            <w:shd w:val="clear" w:color="auto" w:fill="auto"/>
            <w:vAlign w:val="bottom"/>
            <w:hideMark/>
          </w:tcPr>
          <w:p w14:paraId="0C73A426" w14:textId="77777777" w:rsidR="009D5BFB" w:rsidRPr="009D5BFB" w:rsidRDefault="009D5BFB" w:rsidP="009D5BFB">
            <w:pPr>
              <w:jc w:val="right"/>
              <w:rPr>
                <w:color w:val="000000"/>
                <w:szCs w:val="28"/>
              </w:rPr>
            </w:pPr>
            <w:r w:rsidRPr="009D5BFB">
              <w:rPr>
                <w:color w:val="000000"/>
                <w:szCs w:val="28"/>
              </w:rPr>
              <w:t>113.44</w:t>
            </w:r>
          </w:p>
        </w:tc>
        <w:tc>
          <w:tcPr>
            <w:tcW w:w="1616" w:type="dxa"/>
            <w:tcBorders>
              <w:top w:val="nil"/>
              <w:left w:val="nil"/>
              <w:bottom w:val="single" w:sz="4" w:space="0" w:color="auto"/>
              <w:right w:val="single" w:sz="4" w:space="0" w:color="auto"/>
            </w:tcBorders>
            <w:shd w:val="clear" w:color="auto" w:fill="auto"/>
            <w:vAlign w:val="bottom"/>
            <w:hideMark/>
          </w:tcPr>
          <w:p w14:paraId="4B6D0B7D" w14:textId="77777777" w:rsidR="009D5BFB" w:rsidRPr="009D5BFB" w:rsidRDefault="009D5BFB" w:rsidP="009D5BFB">
            <w:pPr>
              <w:jc w:val="right"/>
              <w:rPr>
                <w:color w:val="000000"/>
                <w:szCs w:val="28"/>
              </w:rPr>
            </w:pPr>
            <w:r w:rsidRPr="009D5BFB">
              <w:rPr>
                <w:color w:val="000000"/>
                <w:szCs w:val="28"/>
              </w:rPr>
              <w:t>113.44</w:t>
            </w:r>
          </w:p>
        </w:tc>
        <w:tc>
          <w:tcPr>
            <w:tcW w:w="1499" w:type="dxa"/>
            <w:tcBorders>
              <w:top w:val="nil"/>
              <w:left w:val="nil"/>
              <w:bottom w:val="single" w:sz="4" w:space="0" w:color="auto"/>
              <w:right w:val="single" w:sz="4" w:space="0" w:color="auto"/>
            </w:tcBorders>
            <w:shd w:val="clear" w:color="auto" w:fill="auto"/>
            <w:vAlign w:val="bottom"/>
            <w:hideMark/>
          </w:tcPr>
          <w:p w14:paraId="315E9167"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3FCF1D7"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9D67B47" w14:textId="77777777" w:rsidR="009D5BFB" w:rsidRPr="009D5BFB" w:rsidRDefault="009D5BFB" w:rsidP="009D5BFB">
            <w:pPr>
              <w:jc w:val="right"/>
              <w:rPr>
                <w:color w:val="000000"/>
                <w:szCs w:val="28"/>
              </w:rPr>
            </w:pPr>
            <w:r w:rsidRPr="009D5BFB">
              <w:rPr>
                <w:color w:val="000000"/>
                <w:szCs w:val="28"/>
              </w:rPr>
              <w:t>56.72</w:t>
            </w:r>
          </w:p>
        </w:tc>
        <w:tc>
          <w:tcPr>
            <w:tcW w:w="1546" w:type="dxa"/>
            <w:tcBorders>
              <w:top w:val="nil"/>
              <w:left w:val="nil"/>
              <w:bottom w:val="single" w:sz="4" w:space="0" w:color="auto"/>
              <w:right w:val="single" w:sz="4" w:space="0" w:color="auto"/>
            </w:tcBorders>
            <w:shd w:val="clear" w:color="auto" w:fill="auto"/>
            <w:hideMark/>
          </w:tcPr>
          <w:p w14:paraId="6444392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511EEE" w14:textId="77777777" w:rsidR="009D5BFB" w:rsidRPr="009D5BFB" w:rsidRDefault="009D5BFB" w:rsidP="009D5BFB">
            <w:pPr>
              <w:rPr>
                <w:color w:val="000000"/>
                <w:szCs w:val="28"/>
              </w:rPr>
            </w:pPr>
            <w:r w:rsidRPr="009D5BFB">
              <w:rPr>
                <w:color w:val="000000"/>
                <w:szCs w:val="28"/>
              </w:rPr>
              <w:t>0.00009566</w:t>
            </w:r>
          </w:p>
        </w:tc>
      </w:tr>
      <w:tr w:rsidR="009D5BFB" w:rsidRPr="009D5BFB" w14:paraId="7655490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AEFCA1" w14:textId="77777777" w:rsidR="009D5BFB" w:rsidRPr="009D5BFB" w:rsidRDefault="009D5BFB" w:rsidP="009D5BFB">
            <w:pPr>
              <w:rPr>
                <w:color w:val="000000"/>
                <w:szCs w:val="28"/>
              </w:rPr>
            </w:pPr>
            <w:r w:rsidRPr="009D5BFB">
              <w:rPr>
                <w:color w:val="000000"/>
                <w:szCs w:val="28"/>
              </w:rPr>
              <w:t>82:№2в</w:t>
            </w:r>
          </w:p>
        </w:tc>
        <w:tc>
          <w:tcPr>
            <w:tcW w:w="1616" w:type="dxa"/>
            <w:tcBorders>
              <w:top w:val="nil"/>
              <w:left w:val="nil"/>
              <w:bottom w:val="single" w:sz="4" w:space="0" w:color="auto"/>
              <w:right w:val="single" w:sz="4" w:space="0" w:color="auto"/>
            </w:tcBorders>
            <w:shd w:val="clear" w:color="auto" w:fill="auto"/>
            <w:vAlign w:val="bottom"/>
            <w:hideMark/>
          </w:tcPr>
          <w:p w14:paraId="521E6B94" w14:textId="77777777" w:rsidR="009D5BFB" w:rsidRPr="009D5BFB" w:rsidRDefault="009D5BFB" w:rsidP="009D5BFB">
            <w:pPr>
              <w:jc w:val="right"/>
              <w:rPr>
                <w:color w:val="000000"/>
                <w:szCs w:val="28"/>
              </w:rPr>
            </w:pPr>
            <w:r w:rsidRPr="009D5BFB">
              <w:rPr>
                <w:color w:val="000000"/>
                <w:szCs w:val="28"/>
              </w:rPr>
              <w:t>12.6</w:t>
            </w:r>
          </w:p>
        </w:tc>
        <w:tc>
          <w:tcPr>
            <w:tcW w:w="1616" w:type="dxa"/>
            <w:tcBorders>
              <w:top w:val="nil"/>
              <w:left w:val="nil"/>
              <w:bottom w:val="single" w:sz="4" w:space="0" w:color="auto"/>
              <w:right w:val="single" w:sz="4" w:space="0" w:color="auto"/>
            </w:tcBorders>
            <w:shd w:val="clear" w:color="auto" w:fill="auto"/>
            <w:vAlign w:val="bottom"/>
            <w:hideMark/>
          </w:tcPr>
          <w:p w14:paraId="7411E45B" w14:textId="77777777" w:rsidR="009D5BFB" w:rsidRPr="009D5BFB" w:rsidRDefault="009D5BFB" w:rsidP="009D5BFB">
            <w:pPr>
              <w:jc w:val="right"/>
              <w:rPr>
                <w:color w:val="000000"/>
                <w:szCs w:val="28"/>
              </w:rPr>
            </w:pPr>
            <w:r w:rsidRPr="009D5BFB">
              <w:rPr>
                <w:color w:val="000000"/>
                <w:szCs w:val="28"/>
              </w:rPr>
              <w:t>12.6</w:t>
            </w:r>
          </w:p>
        </w:tc>
        <w:tc>
          <w:tcPr>
            <w:tcW w:w="1499" w:type="dxa"/>
            <w:tcBorders>
              <w:top w:val="nil"/>
              <w:left w:val="nil"/>
              <w:bottom w:val="single" w:sz="4" w:space="0" w:color="auto"/>
              <w:right w:val="single" w:sz="4" w:space="0" w:color="auto"/>
            </w:tcBorders>
            <w:shd w:val="clear" w:color="auto" w:fill="auto"/>
            <w:vAlign w:val="bottom"/>
            <w:hideMark/>
          </w:tcPr>
          <w:p w14:paraId="6D725DDC"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787A2DA"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97F6EA0" w14:textId="77777777" w:rsidR="009D5BFB" w:rsidRPr="009D5BFB" w:rsidRDefault="009D5BFB" w:rsidP="009D5BFB">
            <w:pPr>
              <w:jc w:val="right"/>
              <w:rPr>
                <w:color w:val="000000"/>
                <w:szCs w:val="28"/>
              </w:rPr>
            </w:pPr>
            <w:r w:rsidRPr="009D5BFB">
              <w:rPr>
                <w:color w:val="000000"/>
                <w:szCs w:val="28"/>
              </w:rPr>
              <w:t>3.78</w:t>
            </w:r>
          </w:p>
        </w:tc>
        <w:tc>
          <w:tcPr>
            <w:tcW w:w="1546" w:type="dxa"/>
            <w:tcBorders>
              <w:top w:val="nil"/>
              <w:left w:val="nil"/>
              <w:bottom w:val="single" w:sz="4" w:space="0" w:color="auto"/>
              <w:right w:val="single" w:sz="4" w:space="0" w:color="auto"/>
            </w:tcBorders>
            <w:shd w:val="clear" w:color="auto" w:fill="auto"/>
            <w:hideMark/>
          </w:tcPr>
          <w:p w14:paraId="78C393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ECD934" w14:textId="77777777" w:rsidR="009D5BFB" w:rsidRPr="009D5BFB" w:rsidRDefault="009D5BFB" w:rsidP="009D5BFB">
            <w:pPr>
              <w:rPr>
                <w:color w:val="000000"/>
                <w:szCs w:val="28"/>
              </w:rPr>
            </w:pPr>
            <w:r w:rsidRPr="009D5BFB">
              <w:rPr>
                <w:color w:val="000000"/>
                <w:szCs w:val="28"/>
              </w:rPr>
              <w:t>0.00000806</w:t>
            </w:r>
          </w:p>
        </w:tc>
      </w:tr>
      <w:tr w:rsidR="009D5BFB" w:rsidRPr="009D5BFB" w14:paraId="2331AC4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DF60AB" w14:textId="77777777" w:rsidR="009D5BFB" w:rsidRPr="009D5BFB" w:rsidRDefault="009D5BFB" w:rsidP="009D5BFB">
            <w:pPr>
              <w:rPr>
                <w:color w:val="000000"/>
                <w:szCs w:val="28"/>
              </w:rPr>
            </w:pPr>
            <w:r w:rsidRPr="009D5BFB">
              <w:rPr>
                <w:color w:val="000000"/>
                <w:szCs w:val="28"/>
              </w:rPr>
              <w:t>82:з45</w:t>
            </w:r>
          </w:p>
        </w:tc>
        <w:tc>
          <w:tcPr>
            <w:tcW w:w="1616" w:type="dxa"/>
            <w:tcBorders>
              <w:top w:val="nil"/>
              <w:left w:val="nil"/>
              <w:bottom w:val="single" w:sz="4" w:space="0" w:color="auto"/>
              <w:right w:val="single" w:sz="4" w:space="0" w:color="auto"/>
            </w:tcBorders>
            <w:shd w:val="clear" w:color="auto" w:fill="auto"/>
            <w:vAlign w:val="bottom"/>
            <w:hideMark/>
          </w:tcPr>
          <w:p w14:paraId="548C69D8" w14:textId="77777777" w:rsidR="009D5BFB" w:rsidRPr="009D5BFB" w:rsidRDefault="009D5BFB" w:rsidP="009D5BFB">
            <w:pPr>
              <w:jc w:val="right"/>
              <w:rPr>
                <w:color w:val="000000"/>
                <w:szCs w:val="28"/>
              </w:rPr>
            </w:pPr>
            <w:r w:rsidRPr="009D5BFB">
              <w:rPr>
                <w:color w:val="000000"/>
                <w:szCs w:val="28"/>
              </w:rPr>
              <w:t>4.43</w:t>
            </w:r>
          </w:p>
        </w:tc>
        <w:tc>
          <w:tcPr>
            <w:tcW w:w="1616" w:type="dxa"/>
            <w:tcBorders>
              <w:top w:val="nil"/>
              <w:left w:val="nil"/>
              <w:bottom w:val="single" w:sz="4" w:space="0" w:color="auto"/>
              <w:right w:val="single" w:sz="4" w:space="0" w:color="auto"/>
            </w:tcBorders>
            <w:shd w:val="clear" w:color="auto" w:fill="auto"/>
            <w:vAlign w:val="bottom"/>
            <w:hideMark/>
          </w:tcPr>
          <w:p w14:paraId="29C568A0" w14:textId="77777777" w:rsidR="009D5BFB" w:rsidRPr="009D5BFB" w:rsidRDefault="009D5BFB" w:rsidP="009D5BFB">
            <w:pPr>
              <w:jc w:val="right"/>
              <w:rPr>
                <w:color w:val="000000"/>
                <w:szCs w:val="28"/>
              </w:rPr>
            </w:pPr>
            <w:r w:rsidRPr="009D5BFB">
              <w:rPr>
                <w:color w:val="000000"/>
                <w:szCs w:val="28"/>
              </w:rPr>
              <w:t>4.43</w:t>
            </w:r>
          </w:p>
        </w:tc>
        <w:tc>
          <w:tcPr>
            <w:tcW w:w="1499" w:type="dxa"/>
            <w:tcBorders>
              <w:top w:val="nil"/>
              <w:left w:val="nil"/>
              <w:bottom w:val="single" w:sz="4" w:space="0" w:color="auto"/>
              <w:right w:val="single" w:sz="4" w:space="0" w:color="auto"/>
            </w:tcBorders>
            <w:shd w:val="clear" w:color="auto" w:fill="auto"/>
            <w:vAlign w:val="bottom"/>
            <w:hideMark/>
          </w:tcPr>
          <w:p w14:paraId="154B7DD9"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0C27986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60E14C2" w14:textId="77777777" w:rsidR="009D5BFB" w:rsidRPr="009D5BFB" w:rsidRDefault="009D5BFB" w:rsidP="009D5BFB">
            <w:pPr>
              <w:jc w:val="right"/>
              <w:rPr>
                <w:color w:val="000000"/>
                <w:szCs w:val="28"/>
              </w:rPr>
            </w:pPr>
            <w:r w:rsidRPr="009D5BFB">
              <w:rPr>
                <w:color w:val="000000"/>
                <w:szCs w:val="28"/>
              </w:rPr>
              <w:t>2.215</w:t>
            </w:r>
          </w:p>
        </w:tc>
        <w:tc>
          <w:tcPr>
            <w:tcW w:w="1546" w:type="dxa"/>
            <w:tcBorders>
              <w:top w:val="nil"/>
              <w:left w:val="nil"/>
              <w:bottom w:val="single" w:sz="4" w:space="0" w:color="auto"/>
              <w:right w:val="single" w:sz="4" w:space="0" w:color="auto"/>
            </w:tcBorders>
            <w:shd w:val="clear" w:color="auto" w:fill="auto"/>
            <w:hideMark/>
          </w:tcPr>
          <w:p w14:paraId="453F4D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9CD204" w14:textId="77777777" w:rsidR="009D5BFB" w:rsidRPr="009D5BFB" w:rsidRDefault="009D5BFB" w:rsidP="009D5BFB">
            <w:pPr>
              <w:rPr>
                <w:color w:val="000000"/>
                <w:szCs w:val="28"/>
              </w:rPr>
            </w:pPr>
            <w:r w:rsidRPr="009D5BFB">
              <w:rPr>
                <w:color w:val="000000"/>
                <w:szCs w:val="28"/>
              </w:rPr>
              <w:t>0.00000376</w:t>
            </w:r>
          </w:p>
        </w:tc>
      </w:tr>
      <w:tr w:rsidR="009D5BFB" w:rsidRPr="009D5BFB" w14:paraId="43EEAE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AB3546" w14:textId="77777777" w:rsidR="009D5BFB" w:rsidRPr="009D5BFB" w:rsidRDefault="009D5BFB" w:rsidP="009D5BFB">
            <w:pPr>
              <w:rPr>
                <w:color w:val="000000"/>
                <w:szCs w:val="28"/>
              </w:rPr>
            </w:pPr>
            <w:r w:rsidRPr="009D5BFB">
              <w:rPr>
                <w:color w:val="000000"/>
                <w:szCs w:val="28"/>
              </w:rPr>
              <w:t>з45:83</w:t>
            </w:r>
          </w:p>
        </w:tc>
        <w:tc>
          <w:tcPr>
            <w:tcW w:w="1616" w:type="dxa"/>
            <w:tcBorders>
              <w:top w:val="nil"/>
              <w:left w:val="nil"/>
              <w:bottom w:val="single" w:sz="4" w:space="0" w:color="auto"/>
              <w:right w:val="single" w:sz="4" w:space="0" w:color="auto"/>
            </w:tcBorders>
            <w:shd w:val="clear" w:color="auto" w:fill="auto"/>
            <w:vAlign w:val="bottom"/>
            <w:hideMark/>
          </w:tcPr>
          <w:p w14:paraId="1A27A695" w14:textId="77777777" w:rsidR="009D5BFB" w:rsidRPr="009D5BFB" w:rsidRDefault="009D5BFB" w:rsidP="009D5BFB">
            <w:pPr>
              <w:jc w:val="right"/>
              <w:rPr>
                <w:color w:val="000000"/>
                <w:szCs w:val="28"/>
              </w:rPr>
            </w:pPr>
            <w:r w:rsidRPr="009D5BFB">
              <w:rPr>
                <w:color w:val="000000"/>
                <w:szCs w:val="28"/>
              </w:rPr>
              <w:t>52.88</w:t>
            </w:r>
          </w:p>
        </w:tc>
        <w:tc>
          <w:tcPr>
            <w:tcW w:w="1616" w:type="dxa"/>
            <w:tcBorders>
              <w:top w:val="nil"/>
              <w:left w:val="nil"/>
              <w:bottom w:val="single" w:sz="4" w:space="0" w:color="auto"/>
              <w:right w:val="single" w:sz="4" w:space="0" w:color="auto"/>
            </w:tcBorders>
            <w:shd w:val="clear" w:color="auto" w:fill="auto"/>
            <w:vAlign w:val="bottom"/>
            <w:hideMark/>
          </w:tcPr>
          <w:p w14:paraId="7E2E6809" w14:textId="77777777" w:rsidR="009D5BFB" w:rsidRPr="009D5BFB" w:rsidRDefault="009D5BFB" w:rsidP="009D5BFB">
            <w:pPr>
              <w:jc w:val="right"/>
              <w:rPr>
                <w:color w:val="000000"/>
                <w:szCs w:val="28"/>
              </w:rPr>
            </w:pPr>
            <w:r w:rsidRPr="009D5BFB">
              <w:rPr>
                <w:color w:val="000000"/>
                <w:szCs w:val="28"/>
              </w:rPr>
              <w:t>52.88</w:t>
            </w:r>
          </w:p>
        </w:tc>
        <w:tc>
          <w:tcPr>
            <w:tcW w:w="1499" w:type="dxa"/>
            <w:tcBorders>
              <w:top w:val="nil"/>
              <w:left w:val="nil"/>
              <w:bottom w:val="single" w:sz="4" w:space="0" w:color="auto"/>
              <w:right w:val="single" w:sz="4" w:space="0" w:color="auto"/>
            </w:tcBorders>
            <w:shd w:val="clear" w:color="auto" w:fill="auto"/>
            <w:vAlign w:val="bottom"/>
            <w:hideMark/>
          </w:tcPr>
          <w:p w14:paraId="555A0D2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7AB7F3AC"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E0C1181" w14:textId="77777777" w:rsidR="009D5BFB" w:rsidRPr="009D5BFB" w:rsidRDefault="009D5BFB" w:rsidP="009D5BFB">
            <w:pPr>
              <w:jc w:val="right"/>
              <w:rPr>
                <w:color w:val="000000"/>
                <w:szCs w:val="28"/>
              </w:rPr>
            </w:pPr>
            <w:r w:rsidRPr="009D5BFB">
              <w:rPr>
                <w:color w:val="000000"/>
                <w:szCs w:val="28"/>
              </w:rPr>
              <w:t>26.44</w:t>
            </w:r>
          </w:p>
        </w:tc>
        <w:tc>
          <w:tcPr>
            <w:tcW w:w="1546" w:type="dxa"/>
            <w:tcBorders>
              <w:top w:val="nil"/>
              <w:left w:val="nil"/>
              <w:bottom w:val="single" w:sz="4" w:space="0" w:color="auto"/>
              <w:right w:val="single" w:sz="4" w:space="0" w:color="auto"/>
            </w:tcBorders>
            <w:shd w:val="clear" w:color="auto" w:fill="auto"/>
            <w:hideMark/>
          </w:tcPr>
          <w:p w14:paraId="3008842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C3144D" w14:textId="77777777" w:rsidR="009D5BFB" w:rsidRPr="009D5BFB" w:rsidRDefault="009D5BFB" w:rsidP="009D5BFB">
            <w:pPr>
              <w:rPr>
                <w:color w:val="000000"/>
                <w:szCs w:val="28"/>
              </w:rPr>
            </w:pPr>
            <w:r w:rsidRPr="009D5BFB">
              <w:rPr>
                <w:color w:val="000000"/>
                <w:szCs w:val="28"/>
              </w:rPr>
              <w:t>0.00004474</w:t>
            </w:r>
          </w:p>
        </w:tc>
      </w:tr>
      <w:tr w:rsidR="009D5BFB" w:rsidRPr="009D5BFB" w14:paraId="0F7D10B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973D80" w14:textId="77777777" w:rsidR="009D5BFB" w:rsidRPr="009D5BFB" w:rsidRDefault="009D5BFB" w:rsidP="009D5BFB">
            <w:pPr>
              <w:rPr>
                <w:color w:val="000000"/>
                <w:szCs w:val="28"/>
              </w:rPr>
            </w:pPr>
            <w:r w:rsidRPr="009D5BFB">
              <w:rPr>
                <w:color w:val="000000"/>
                <w:szCs w:val="28"/>
              </w:rPr>
              <w:t>83:з46</w:t>
            </w:r>
          </w:p>
        </w:tc>
        <w:tc>
          <w:tcPr>
            <w:tcW w:w="1616" w:type="dxa"/>
            <w:tcBorders>
              <w:top w:val="nil"/>
              <w:left w:val="nil"/>
              <w:bottom w:val="single" w:sz="4" w:space="0" w:color="auto"/>
              <w:right w:val="single" w:sz="4" w:space="0" w:color="auto"/>
            </w:tcBorders>
            <w:shd w:val="clear" w:color="auto" w:fill="auto"/>
            <w:vAlign w:val="bottom"/>
            <w:hideMark/>
          </w:tcPr>
          <w:p w14:paraId="631F341C" w14:textId="77777777" w:rsidR="009D5BFB" w:rsidRPr="009D5BFB" w:rsidRDefault="009D5BFB" w:rsidP="009D5BFB">
            <w:pPr>
              <w:jc w:val="right"/>
              <w:rPr>
                <w:color w:val="000000"/>
                <w:szCs w:val="28"/>
              </w:rPr>
            </w:pPr>
            <w:r w:rsidRPr="009D5BFB">
              <w:rPr>
                <w:color w:val="000000"/>
                <w:szCs w:val="28"/>
              </w:rPr>
              <w:t>47.24</w:t>
            </w:r>
          </w:p>
        </w:tc>
        <w:tc>
          <w:tcPr>
            <w:tcW w:w="1616" w:type="dxa"/>
            <w:tcBorders>
              <w:top w:val="nil"/>
              <w:left w:val="nil"/>
              <w:bottom w:val="single" w:sz="4" w:space="0" w:color="auto"/>
              <w:right w:val="single" w:sz="4" w:space="0" w:color="auto"/>
            </w:tcBorders>
            <w:shd w:val="clear" w:color="auto" w:fill="auto"/>
            <w:vAlign w:val="bottom"/>
            <w:hideMark/>
          </w:tcPr>
          <w:p w14:paraId="3F1F037E" w14:textId="77777777" w:rsidR="009D5BFB" w:rsidRPr="009D5BFB" w:rsidRDefault="009D5BFB" w:rsidP="009D5BFB">
            <w:pPr>
              <w:jc w:val="right"/>
              <w:rPr>
                <w:color w:val="000000"/>
                <w:szCs w:val="28"/>
              </w:rPr>
            </w:pPr>
            <w:r w:rsidRPr="009D5BFB">
              <w:rPr>
                <w:color w:val="000000"/>
                <w:szCs w:val="28"/>
              </w:rPr>
              <w:t>47.24</w:t>
            </w:r>
          </w:p>
        </w:tc>
        <w:tc>
          <w:tcPr>
            <w:tcW w:w="1499" w:type="dxa"/>
            <w:tcBorders>
              <w:top w:val="nil"/>
              <w:left w:val="nil"/>
              <w:bottom w:val="single" w:sz="4" w:space="0" w:color="auto"/>
              <w:right w:val="single" w:sz="4" w:space="0" w:color="auto"/>
            </w:tcBorders>
            <w:shd w:val="clear" w:color="auto" w:fill="auto"/>
            <w:vAlign w:val="bottom"/>
            <w:hideMark/>
          </w:tcPr>
          <w:p w14:paraId="23D5D32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D11C1CD"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D44B862" w14:textId="77777777" w:rsidR="009D5BFB" w:rsidRPr="009D5BFB" w:rsidRDefault="009D5BFB" w:rsidP="009D5BFB">
            <w:pPr>
              <w:jc w:val="right"/>
              <w:rPr>
                <w:color w:val="000000"/>
                <w:szCs w:val="28"/>
              </w:rPr>
            </w:pPr>
            <w:r w:rsidRPr="009D5BFB">
              <w:rPr>
                <w:color w:val="000000"/>
                <w:szCs w:val="28"/>
              </w:rPr>
              <w:t>28.344</w:t>
            </w:r>
          </w:p>
        </w:tc>
        <w:tc>
          <w:tcPr>
            <w:tcW w:w="1546" w:type="dxa"/>
            <w:tcBorders>
              <w:top w:val="nil"/>
              <w:left w:val="nil"/>
              <w:bottom w:val="single" w:sz="4" w:space="0" w:color="auto"/>
              <w:right w:val="single" w:sz="4" w:space="0" w:color="auto"/>
            </w:tcBorders>
            <w:shd w:val="clear" w:color="auto" w:fill="auto"/>
            <w:hideMark/>
          </w:tcPr>
          <w:p w14:paraId="206232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284F74" w14:textId="77777777" w:rsidR="009D5BFB" w:rsidRPr="009D5BFB" w:rsidRDefault="009D5BFB" w:rsidP="009D5BFB">
            <w:pPr>
              <w:rPr>
                <w:color w:val="000000"/>
                <w:szCs w:val="28"/>
              </w:rPr>
            </w:pPr>
            <w:r w:rsidRPr="009D5BFB">
              <w:rPr>
                <w:color w:val="000000"/>
                <w:szCs w:val="28"/>
              </w:rPr>
              <w:t>0.00003533</w:t>
            </w:r>
          </w:p>
        </w:tc>
      </w:tr>
      <w:tr w:rsidR="009D5BFB" w:rsidRPr="009D5BFB" w14:paraId="70C76C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F66ABC" w14:textId="77777777" w:rsidR="009D5BFB" w:rsidRPr="009D5BFB" w:rsidRDefault="009D5BFB" w:rsidP="009D5BFB">
            <w:pPr>
              <w:rPr>
                <w:color w:val="000000"/>
                <w:szCs w:val="28"/>
              </w:rPr>
            </w:pPr>
            <w:r w:rsidRPr="009D5BFB">
              <w:rPr>
                <w:color w:val="000000"/>
                <w:szCs w:val="28"/>
              </w:rPr>
              <w:t>84:85</w:t>
            </w:r>
          </w:p>
        </w:tc>
        <w:tc>
          <w:tcPr>
            <w:tcW w:w="1616" w:type="dxa"/>
            <w:tcBorders>
              <w:top w:val="nil"/>
              <w:left w:val="nil"/>
              <w:bottom w:val="single" w:sz="4" w:space="0" w:color="auto"/>
              <w:right w:val="single" w:sz="4" w:space="0" w:color="auto"/>
            </w:tcBorders>
            <w:shd w:val="clear" w:color="auto" w:fill="auto"/>
            <w:vAlign w:val="bottom"/>
            <w:hideMark/>
          </w:tcPr>
          <w:p w14:paraId="4769819E" w14:textId="77777777" w:rsidR="009D5BFB" w:rsidRPr="009D5BFB" w:rsidRDefault="009D5BFB" w:rsidP="009D5BFB">
            <w:pPr>
              <w:jc w:val="right"/>
              <w:rPr>
                <w:color w:val="000000"/>
                <w:szCs w:val="28"/>
              </w:rPr>
            </w:pPr>
            <w:r w:rsidRPr="009D5BFB">
              <w:rPr>
                <w:color w:val="000000"/>
                <w:szCs w:val="28"/>
              </w:rPr>
              <w:t>63.13</w:t>
            </w:r>
          </w:p>
        </w:tc>
        <w:tc>
          <w:tcPr>
            <w:tcW w:w="1616" w:type="dxa"/>
            <w:tcBorders>
              <w:top w:val="nil"/>
              <w:left w:val="nil"/>
              <w:bottom w:val="single" w:sz="4" w:space="0" w:color="auto"/>
              <w:right w:val="single" w:sz="4" w:space="0" w:color="auto"/>
            </w:tcBorders>
            <w:shd w:val="clear" w:color="auto" w:fill="auto"/>
            <w:vAlign w:val="bottom"/>
            <w:hideMark/>
          </w:tcPr>
          <w:p w14:paraId="359E63A4" w14:textId="77777777" w:rsidR="009D5BFB" w:rsidRPr="009D5BFB" w:rsidRDefault="009D5BFB" w:rsidP="009D5BFB">
            <w:pPr>
              <w:jc w:val="right"/>
              <w:rPr>
                <w:color w:val="000000"/>
                <w:szCs w:val="28"/>
              </w:rPr>
            </w:pPr>
            <w:r w:rsidRPr="009D5BFB">
              <w:rPr>
                <w:color w:val="000000"/>
                <w:szCs w:val="28"/>
              </w:rPr>
              <w:t>63.13</w:t>
            </w:r>
          </w:p>
        </w:tc>
        <w:tc>
          <w:tcPr>
            <w:tcW w:w="1499" w:type="dxa"/>
            <w:tcBorders>
              <w:top w:val="nil"/>
              <w:left w:val="nil"/>
              <w:bottom w:val="single" w:sz="4" w:space="0" w:color="auto"/>
              <w:right w:val="single" w:sz="4" w:space="0" w:color="auto"/>
            </w:tcBorders>
            <w:shd w:val="clear" w:color="auto" w:fill="auto"/>
            <w:vAlign w:val="bottom"/>
            <w:hideMark/>
          </w:tcPr>
          <w:p w14:paraId="18614ADF"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6781FAA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079572C" w14:textId="77777777" w:rsidR="009D5BFB" w:rsidRPr="009D5BFB" w:rsidRDefault="009D5BFB" w:rsidP="009D5BFB">
            <w:pPr>
              <w:jc w:val="right"/>
              <w:rPr>
                <w:color w:val="000000"/>
                <w:szCs w:val="28"/>
              </w:rPr>
            </w:pPr>
            <w:r w:rsidRPr="009D5BFB">
              <w:rPr>
                <w:color w:val="000000"/>
                <w:szCs w:val="28"/>
              </w:rPr>
              <w:t>37.878</w:t>
            </w:r>
          </w:p>
        </w:tc>
        <w:tc>
          <w:tcPr>
            <w:tcW w:w="1546" w:type="dxa"/>
            <w:tcBorders>
              <w:top w:val="nil"/>
              <w:left w:val="nil"/>
              <w:bottom w:val="single" w:sz="4" w:space="0" w:color="auto"/>
              <w:right w:val="single" w:sz="4" w:space="0" w:color="auto"/>
            </w:tcBorders>
            <w:shd w:val="clear" w:color="auto" w:fill="auto"/>
            <w:hideMark/>
          </w:tcPr>
          <w:p w14:paraId="4A11F48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DF763A" w14:textId="77777777" w:rsidR="009D5BFB" w:rsidRPr="009D5BFB" w:rsidRDefault="009D5BFB" w:rsidP="009D5BFB">
            <w:pPr>
              <w:rPr>
                <w:color w:val="000000"/>
                <w:szCs w:val="28"/>
              </w:rPr>
            </w:pPr>
            <w:r w:rsidRPr="009D5BFB">
              <w:rPr>
                <w:color w:val="000000"/>
                <w:szCs w:val="28"/>
              </w:rPr>
              <w:t>0.00004718</w:t>
            </w:r>
          </w:p>
        </w:tc>
      </w:tr>
      <w:tr w:rsidR="009D5BFB" w:rsidRPr="009D5BFB" w14:paraId="0CD333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979E3D" w14:textId="77777777" w:rsidR="009D5BFB" w:rsidRPr="009D5BFB" w:rsidRDefault="009D5BFB" w:rsidP="009D5BFB">
            <w:pPr>
              <w:rPr>
                <w:color w:val="000000"/>
                <w:szCs w:val="28"/>
              </w:rPr>
            </w:pPr>
            <w:r w:rsidRPr="009D5BFB">
              <w:rPr>
                <w:color w:val="000000"/>
                <w:szCs w:val="28"/>
              </w:rPr>
              <w:t>85:№1б</w:t>
            </w:r>
          </w:p>
        </w:tc>
        <w:tc>
          <w:tcPr>
            <w:tcW w:w="1616" w:type="dxa"/>
            <w:tcBorders>
              <w:top w:val="nil"/>
              <w:left w:val="nil"/>
              <w:bottom w:val="single" w:sz="4" w:space="0" w:color="auto"/>
              <w:right w:val="single" w:sz="4" w:space="0" w:color="auto"/>
            </w:tcBorders>
            <w:shd w:val="clear" w:color="auto" w:fill="auto"/>
            <w:vAlign w:val="bottom"/>
            <w:hideMark/>
          </w:tcPr>
          <w:p w14:paraId="2C9E61C1" w14:textId="77777777" w:rsidR="009D5BFB" w:rsidRPr="009D5BFB" w:rsidRDefault="009D5BFB" w:rsidP="009D5BFB">
            <w:pPr>
              <w:jc w:val="right"/>
              <w:rPr>
                <w:color w:val="000000"/>
                <w:szCs w:val="28"/>
              </w:rPr>
            </w:pPr>
            <w:r w:rsidRPr="009D5BFB">
              <w:rPr>
                <w:color w:val="000000"/>
                <w:szCs w:val="28"/>
              </w:rPr>
              <w:t>9.89</w:t>
            </w:r>
          </w:p>
        </w:tc>
        <w:tc>
          <w:tcPr>
            <w:tcW w:w="1616" w:type="dxa"/>
            <w:tcBorders>
              <w:top w:val="nil"/>
              <w:left w:val="nil"/>
              <w:bottom w:val="single" w:sz="4" w:space="0" w:color="auto"/>
              <w:right w:val="single" w:sz="4" w:space="0" w:color="auto"/>
            </w:tcBorders>
            <w:shd w:val="clear" w:color="auto" w:fill="auto"/>
            <w:vAlign w:val="bottom"/>
            <w:hideMark/>
          </w:tcPr>
          <w:p w14:paraId="5318E98D" w14:textId="77777777" w:rsidR="009D5BFB" w:rsidRPr="009D5BFB" w:rsidRDefault="009D5BFB" w:rsidP="009D5BFB">
            <w:pPr>
              <w:jc w:val="right"/>
              <w:rPr>
                <w:color w:val="000000"/>
                <w:szCs w:val="28"/>
              </w:rPr>
            </w:pPr>
            <w:r w:rsidRPr="009D5BFB">
              <w:rPr>
                <w:color w:val="000000"/>
                <w:szCs w:val="28"/>
              </w:rPr>
              <w:t>9.89</w:t>
            </w:r>
          </w:p>
        </w:tc>
        <w:tc>
          <w:tcPr>
            <w:tcW w:w="1499" w:type="dxa"/>
            <w:tcBorders>
              <w:top w:val="nil"/>
              <w:left w:val="nil"/>
              <w:bottom w:val="single" w:sz="4" w:space="0" w:color="auto"/>
              <w:right w:val="single" w:sz="4" w:space="0" w:color="auto"/>
            </w:tcBorders>
            <w:shd w:val="clear" w:color="auto" w:fill="auto"/>
            <w:vAlign w:val="bottom"/>
            <w:hideMark/>
          </w:tcPr>
          <w:p w14:paraId="7DC4A82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C73C98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106B5C8" w14:textId="77777777" w:rsidR="009D5BFB" w:rsidRPr="009D5BFB" w:rsidRDefault="009D5BFB" w:rsidP="009D5BFB">
            <w:pPr>
              <w:jc w:val="right"/>
              <w:rPr>
                <w:color w:val="000000"/>
                <w:szCs w:val="28"/>
              </w:rPr>
            </w:pPr>
            <w:r w:rsidRPr="009D5BFB">
              <w:rPr>
                <w:color w:val="000000"/>
                <w:szCs w:val="28"/>
              </w:rPr>
              <w:t>1.978</w:t>
            </w:r>
          </w:p>
        </w:tc>
        <w:tc>
          <w:tcPr>
            <w:tcW w:w="1546" w:type="dxa"/>
            <w:tcBorders>
              <w:top w:val="nil"/>
              <w:left w:val="nil"/>
              <w:bottom w:val="single" w:sz="4" w:space="0" w:color="auto"/>
              <w:right w:val="single" w:sz="4" w:space="0" w:color="auto"/>
            </w:tcBorders>
            <w:shd w:val="clear" w:color="auto" w:fill="auto"/>
            <w:hideMark/>
          </w:tcPr>
          <w:p w14:paraId="797871A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ABFB44" w14:textId="77777777" w:rsidR="009D5BFB" w:rsidRPr="009D5BFB" w:rsidRDefault="009D5BFB" w:rsidP="009D5BFB">
            <w:pPr>
              <w:rPr>
                <w:color w:val="000000"/>
                <w:szCs w:val="28"/>
              </w:rPr>
            </w:pPr>
            <w:r w:rsidRPr="009D5BFB">
              <w:rPr>
                <w:color w:val="000000"/>
                <w:szCs w:val="28"/>
              </w:rPr>
              <w:t>0.00000540</w:t>
            </w:r>
          </w:p>
        </w:tc>
      </w:tr>
      <w:tr w:rsidR="009D5BFB" w:rsidRPr="009D5BFB" w14:paraId="5A2C1DC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6D6584" w14:textId="77777777" w:rsidR="009D5BFB" w:rsidRPr="009D5BFB" w:rsidRDefault="009D5BFB" w:rsidP="009D5BFB">
            <w:pPr>
              <w:rPr>
                <w:color w:val="000000"/>
                <w:szCs w:val="28"/>
              </w:rPr>
            </w:pPr>
            <w:r w:rsidRPr="009D5BFB">
              <w:rPr>
                <w:color w:val="000000"/>
                <w:szCs w:val="28"/>
              </w:rPr>
              <w:t>№1б:№1в</w:t>
            </w:r>
          </w:p>
        </w:tc>
        <w:tc>
          <w:tcPr>
            <w:tcW w:w="1616" w:type="dxa"/>
            <w:tcBorders>
              <w:top w:val="nil"/>
              <w:left w:val="nil"/>
              <w:bottom w:val="single" w:sz="4" w:space="0" w:color="auto"/>
              <w:right w:val="single" w:sz="4" w:space="0" w:color="auto"/>
            </w:tcBorders>
            <w:shd w:val="clear" w:color="auto" w:fill="auto"/>
            <w:vAlign w:val="bottom"/>
            <w:hideMark/>
          </w:tcPr>
          <w:p w14:paraId="08DC42C3" w14:textId="77777777" w:rsidR="009D5BFB" w:rsidRPr="009D5BFB" w:rsidRDefault="009D5BFB" w:rsidP="009D5BFB">
            <w:pPr>
              <w:jc w:val="right"/>
              <w:rPr>
                <w:color w:val="000000"/>
                <w:szCs w:val="28"/>
              </w:rPr>
            </w:pPr>
            <w:r w:rsidRPr="009D5BFB">
              <w:rPr>
                <w:color w:val="000000"/>
                <w:szCs w:val="28"/>
              </w:rPr>
              <w:t>34.52</w:t>
            </w:r>
          </w:p>
        </w:tc>
        <w:tc>
          <w:tcPr>
            <w:tcW w:w="1616" w:type="dxa"/>
            <w:tcBorders>
              <w:top w:val="nil"/>
              <w:left w:val="nil"/>
              <w:bottom w:val="single" w:sz="4" w:space="0" w:color="auto"/>
              <w:right w:val="single" w:sz="4" w:space="0" w:color="auto"/>
            </w:tcBorders>
            <w:shd w:val="clear" w:color="auto" w:fill="auto"/>
            <w:vAlign w:val="bottom"/>
            <w:hideMark/>
          </w:tcPr>
          <w:p w14:paraId="04F9E319" w14:textId="77777777" w:rsidR="009D5BFB" w:rsidRPr="009D5BFB" w:rsidRDefault="009D5BFB" w:rsidP="009D5BFB">
            <w:pPr>
              <w:jc w:val="right"/>
              <w:rPr>
                <w:color w:val="000000"/>
                <w:szCs w:val="28"/>
              </w:rPr>
            </w:pPr>
            <w:r w:rsidRPr="009D5BFB">
              <w:rPr>
                <w:color w:val="000000"/>
                <w:szCs w:val="28"/>
              </w:rPr>
              <w:t>34.52</w:t>
            </w:r>
          </w:p>
        </w:tc>
        <w:tc>
          <w:tcPr>
            <w:tcW w:w="1499" w:type="dxa"/>
            <w:tcBorders>
              <w:top w:val="nil"/>
              <w:left w:val="nil"/>
              <w:bottom w:val="single" w:sz="4" w:space="0" w:color="auto"/>
              <w:right w:val="single" w:sz="4" w:space="0" w:color="auto"/>
            </w:tcBorders>
            <w:shd w:val="clear" w:color="auto" w:fill="auto"/>
            <w:vAlign w:val="bottom"/>
            <w:hideMark/>
          </w:tcPr>
          <w:p w14:paraId="0189E8A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2AF662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EF8A77" w14:textId="77777777" w:rsidR="009D5BFB" w:rsidRPr="009D5BFB" w:rsidRDefault="009D5BFB" w:rsidP="009D5BFB">
            <w:pPr>
              <w:jc w:val="right"/>
              <w:rPr>
                <w:color w:val="000000"/>
                <w:szCs w:val="28"/>
              </w:rPr>
            </w:pPr>
            <w:r w:rsidRPr="009D5BFB">
              <w:rPr>
                <w:color w:val="000000"/>
                <w:szCs w:val="28"/>
              </w:rPr>
              <w:t>3.452</w:t>
            </w:r>
          </w:p>
        </w:tc>
        <w:tc>
          <w:tcPr>
            <w:tcW w:w="1546" w:type="dxa"/>
            <w:tcBorders>
              <w:top w:val="nil"/>
              <w:left w:val="nil"/>
              <w:bottom w:val="single" w:sz="4" w:space="0" w:color="auto"/>
              <w:right w:val="single" w:sz="4" w:space="0" w:color="auto"/>
            </w:tcBorders>
            <w:shd w:val="clear" w:color="auto" w:fill="auto"/>
            <w:hideMark/>
          </w:tcPr>
          <w:p w14:paraId="299FCC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73A920" w14:textId="77777777" w:rsidR="009D5BFB" w:rsidRPr="009D5BFB" w:rsidRDefault="009D5BFB" w:rsidP="009D5BFB">
            <w:pPr>
              <w:rPr>
                <w:color w:val="000000"/>
                <w:szCs w:val="28"/>
              </w:rPr>
            </w:pPr>
            <w:r w:rsidRPr="009D5BFB">
              <w:rPr>
                <w:color w:val="000000"/>
                <w:szCs w:val="28"/>
              </w:rPr>
              <w:t>0.00001563</w:t>
            </w:r>
          </w:p>
        </w:tc>
      </w:tr>
      <w:tr w:rsidR="009D5BFB" w:rsidRPr="009D5BFB" w14:paraId="33D2F7B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7FE79C" w14:textId="77777777" w:rsidR="009D5BFB" w:rsidRPr="009D5BFB" w:rsidRDefault="009D5BFB" w:rsidP="009D5BFB">
            <w:pPr>
              <w:rPr>
                <w:color w:val="000000"/>
                <w:szCs w:val="28"/>
              </w:rPr>
            </w:pPr>
            <w:r w:rsidRPr="009D5BFB">
              <w:rPr>
                <w:color w:val="000000"/>
                <w:szCs w:val="28"/>
              </w:rPr>
              <w:t>з46:83а</w:t>
            </w:r>
          </w:p>
        </w:tc>
        <w:tc>
          <w:tcPr>
            <w:tcW w:w="1616" w:type="dxa"/>
            <w:tcBorders>
              <w:top w:val="nil"/>
              <w:left w:val="nil"/>
              <w:bottom w:val="single" w:sz="4" w:space="0" w:color="auto"/>
              <w:right w:val="single" w:sz="4" w:space="0" w:color="auto"/>
            </w:tcBorders>
            <w:shd w:val="clear" w:color="auto" w:fill="auto"/>
            <w:vAlign w:val="bottom"/>
            <w:hideMark/>
          </w:tcPr>
          <w:p w14:paraId="6AE536F8" w14:textId="77777777" w:rsidR="009D5BFB" w:rsidRPr="009D5BFB" w:rsidRDefault="009D5BFB" w:rsidP="009D5BFB">
            <w:pPr>
              <w:jc w:val="right"/>
              <w:rPr>
                <w:color w:val="000000"/>
                <w:szCs w:val="28"/>
              </w:rPr>
            </w:pPr>
            <w:r w:rsidRPr="009D5BFB">
              <w:rPr>
                <w:color w:val="000000"/>
                <w:szCs w:val="28"/>
              </w:rPr>
              <w:t>5.41</w:t>
            </w:r>
          </w:p>
        </w:tc>
        <w:tc>
          <w:tcPr>
            <w:tcW w:w="1616" w:type="dxa"/>
            <w:tcBorders>
              <w:top w:val="nil"/>
              <w:left w:val="nil"/>
              <w:bottom w:val="single" w:sz="4" w:space="0" w:color="auto"/>
              <w:right w:val="single" w:sz="4" w:space="0" w:color="auto"/>
            </w:tcBorders>
            <w:shd w:val="clear" w:color="auto" w:fill="auto"/>
            <w:vAlign w:val="bottom"/>
            <w:hideMark/>
          </w:tcPr>
          <w:p w14:paraId="767AA620" w14:textId="77777777" w:rsidR="009D5BFB" w:rsidRPr="009D5BFB" w:rsidRDefault="009D5BFB" w:rsidP="009D5BFB">
            <w:pPr>
              <w:jc w:val="right"/>
              <w:rPr>
                <w:color w:val="000000"/>
                <w:szCs w:val="28"/>
              </w:rPr>
            </w:pPr>
            <w:r w:rsidRPr="009D5BFB">
              <w:rPr>
                <w:color w:val="000000"/>
                <w:szCs w:val="28"/>
              </w:rPr>
              <w:t>5.41</w:t>
            </w:r>
          </w:p>
        </w:tc>
        <w:tc>
          <w:tcPr>
            <w:tcW w:w="1499" w:type="dxa"/>
            <w:tcBorders>
              <w:top w:val="nil"/>
              <w:left w:val="nil"/>
              <w:bottom w:val="single" w:sz="4" w:space="0" w:color="auto"/>
              <w:right w:val="single" w:sz="4" w:space="0" w:color="auto"/>
            </w:tcBorders>
            <w:shd w:val="clear" w:color="auto" w:fill="auto"/>
            <w:vAlign w:val="bottom"/>
            <w:hideMark/>
          </w:tcPr>
          <w:p w14:paraId="5A441854"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1662E5A"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80CF262" w14:textId="77777777" w:rsidR="009D5BFB" w:rsidRPr="009D5BFB" w:rsidRDefault="009D5BFB" w:rsidP="009D5BFB">
            <w:pPr>
              <w:jc w:val="right"/>
              <w:rPr>
                <w:color w:val="000000"/>
                <w:szCs w:val="28"/>
              </w:rPr>
            </w:pPr>
            <w:r w:rsidRPr="009D5BFB">
              <w:rPr>
                <w:color w:val="000000"/>
                <w:szCs w:val="28"/>
              </w:rPr>
              <w:t>3.246</w:t>
            </w:r>
          </w:p>
        </w:tc>
        <w:tc>
          <w:tcPr>
            <w:tcW w:w="1546" w:type="dxa"/>
            <w:tcBorders>
              <w:top w:val="nil"/>
              <w:left w:val="nil"/>
              <w:bottom w:val="single" w:sz="4" w:space="0" w:color="auto"/>
              <w:right w:val="single" w:sz="4" w:space="0" w:color="auto"/>
            </w:tcBorders>
            <w:shd w:val="clear" w:color="auto" w:fill="auto"/>
            <w:hideMark/>
          </w:tcPr>
          <w:p w14:paraId="33BB82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8D3910" w14:textId="77777777" w:rsidR="009D5BFB" w:rsidRPr="009D5BFB" w:rsidRDefault="009D5BFB" w:rsidP="009D5BFB">
            <w:pPr>
              <w:rPr>
                <w:color w:val="000000"/>
                <w:szCs w:val="28"/>
              </w:rPr>
            </w:pPr>
            <w:r w:rsidRPr="009D5BFB">
              <w:rPr>
                <w:color w:val="000000"/>
                <w:szCs w:val="28"/>
              </w:rPr>
              <w:t>0.00000405</w:t>
            </w:r>
          </w:p>
        </w:tc>
      </w:tr>
      <w:tr w:rsidR="009D5BFB" w:rsidRPr="009D5BFB" w14:paraId="2E5001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76570A" w14:textId="77777777" w:rsidR="009D5BFB" w:rsidRPr="009D5BFB" w:rsidRDefault="009D5BFB" w:rsidP="009D5BFB">
            <w:pPr>
              <w:rPr>
                <w:color w:val="000000"/>
                <w:szCs w:val="28"/>
              </w:rPr>
            </w:pPr>
            <w:r w:rsidRPr="009D5BFB">
              <w:rPr>
                <w:color w:val="000000"/>
                <w:szCs w:val="28"/>
              </w:rPr>
              <w:t>83а:84</w:t>
            </w:r>
          </w:p>
        </w:tc>
        <w:tc>
          <w:tcPr>
            <w:tcW w:w="1616" w:type="dxa"/>
            <w:tcBorders>
              <w:top w:val="nil"/>
              <w:left w:val="nil"/>
              <w:bottom w:val="single" w:sz="4" w:space="0" w:color="auto"/>
              <w:right w:val="single" w:sz="4" w:space="0" w:color="auto"/>
            </w:tcBorders>
            <w:shd w:val="clear" w:color="auto" w:fill="auto"/>
            <w:vAlign w:val="bottom"/>
            <w:hideMark/>
          </w:tcPr>
          <w:p w14:paraId="39F5E483" w14:textId="77777777" w:rsidR="009D5BFB" w:rsidRPr="009D5BFB" w:rsidRDefault="009D5BFB" w:rsidP="009D5BFB">
            <w:pPr>
              <w:jc w:val="right"/>
              <w:rPr>
                <w:color w:val="000000"/>
                <w:szCs w:val="28"/>
              </w:rPr>
            </w:pPr>
            <w:r w:rsidRPr="009D5BFB">
              <w:rPr>
                <w:color w:val="000000"/>
                <w:szCs w:val="28"/>
              </w:rPr>
              <w:t>73.58</w:t>
            </w:r>
          </w:p>
        </w:tc>
        <w:tc>
          <w:tcPr>
            <w:tcW w:w="1616" w:type="dxa"/>
            <w:tcBorders>
              <w:top w:val="nil"/>
              <w:left w:val="nil"/>
              <w:bottom w:val="single" w:sz="4" w:space="0" w:color="auto"/>
              <w:right w:val="single" w:sz="4" w:space="0" w:color="auto"/>
            </w:tcBorders>
            <w:shd w:val="clear" w:color="auto" w:fill="auto"/>
            <w:vAlign w:val="bottom"/>
            <w:hideMark/>
          </w:tcPr>
          <w:p w14:paraId="294C532D" w14:textId="77777777" w:rsidR="009D5BFB" w:rsidRPr="009D5BFB" w:rsidRDefault="009D5BFB" w:rsidP="009D5BFB">
            <w:pPr>
              <w:jc w:val="right"/>
              <w:rPr>
                <w:color w:val="000000"/>
                <w:szCs w:val="28"/>
              </w:rPr>
            </w:pPr>
            <w:r w:rsidRPr="009D5BFB">
              <w:rPr>
                <w:color w:val="000000"/>
                <w:szCs w:val="28"/>
              </w:rPr>
              <w:t>73.58</w:t>
            </w:r>
          </w:p>
        </w:tc>
        <w:tc>
          <w:tcPr>
            <w:tcW w:w="1499" w:type="dxa"/>
            <w:tcBorders>
              <w:top w:val="nil"/>
              <w:left w:val="nil"/>
              <w:bottom w:val="single" w:sz="4" w:space="0" w:color="auto"/>
              <w:right w:val="single" w:sz="4" w:space="0" w:color="auto"/>
            </w:tcBorders>
            <w:shd w:val="clear" w:color="auto" w:fill="auto"/>
            <w:vAlign w:val="bottom"/>
            <w:hideMark/>
          </w:tcPr>
          <w:p w14:paraId="701FBA2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C35CEC7"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74A62F7" w14:textId="77777777" w:rsidR="009D5BFB" w:rsidRPr="009D5BFB" w:rsidRDefault="009D5BFB" w:rsidP="009D5BFB">
            <w:pPr>
              <w:jc w:val="right"/>
              <w:rPr>
                <w:color w:val="000000"/>
                <w:szCs w:val="28"/>
              </w:rPr>
            </w:pPr>
            <w:r w:rsidRPr="009D5BFB">
              <w:rPr>
                <w:color w:val="000000"/>
                <w:szCs w:val="28"/>
              </w:rPr>
              <w:t>44.148</w:t>
            </w:r>
          </w:p>
        </w:tc>
        <w:tc>
          <w:tcPr>
            <w:tcW w:w="1546" w:type="dxa"/>
            <w:tcBorders>
              <w:top w:val="nil"/>
              <w:left w:val="nil"/>
              <w:bottom w:val="single" w:sz="4" w:space="0" w:color="auto"/>
              <w:right w:val="single" w:sz="4" w:space="0" w:color="auto"/>
            </w:tcBorders>
            <w:shd w:val="clear" w:color="auto" w:fill="auto"/>
            <w:hideMark/>
          </w:tcPr>
          <w:p w14:paraId="4BC359D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59C10E" w14:textId="77777777" w:rsidR="009D5BFB" w:rsidRPr="009D5BFB" w:rsidRDefault="009D5BFB" w:rsidP="009D5BFB">
            <w:pPr>
              <w:rPr>
                <w:color w:val="000000"/>
                <w:szCs w:val="28"/>
              </w:rPr>
            </w:pPr>
            <w:r w:rsidRPr="009D5BFB">
              <w:rPr>
                <w:color w:val="000000"/>
                <w:szCs w:val="28"/>
              </w:rPr>
              <w:t>0.00005496</w:t>
            </w:r>
          </w:p>
        </w:tc>
      </w:tr>
      <w:tr w:rsidR="009D5BFB" w:rsidRPr="009D5BFB" w14:paraId="0C5D868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E6640F4" w14:textId="77777777" w:rsidR="009D5BFB" w:rsidRPr="009D5BFB" w:rsidRDefault="009D5BFB" w:rsidP="009D5BFB">
            <w:pPr>
              <w:rPr>
                <w:color w:val="000000"/>
                <w:szCs w:val="28"/>
              </w:rPr>
            </w:pPr>
            <w:r w:rsidRPr="009D5BFB">
              <w:rPr>
                <w:color w:val="000000"/>
                <w:szCs w:val="28"/>
              </w:rPr>
              <w:t>84:88</w:t>
            </w:r>
          </w:p>
        </w:tc>
        <w:tc>
          <w:tcPr>
            <w:tcW w:w="1616" w:type="dxa"/>
            <w:tcBorders>
              <w:top w:val="nil"/>
              <w:left w:val="nil"/>
              <w:bottom w:val="single" w:sz="4" w:space="0" w:color="auto"/>
              <w:right w:val="single" w:sz="4" w:space="0" w:color="auto"/>
            </w:tcBorders>
            <w:shd w:val="clear" w:color="auto" w:fill="auto"/>
            <w:vAlign w:val="bottom"/>
            <w:hideMark/>
          </w:tcPr>
          <w:p w14:paraId="43D6AD67" w14:textId="77777777" w:rsidR="009D5BFB" w:rsidRPr="009D5BFB" w:rsidRDefault="009D5BFB" w:rsidP="009D5BFB">
            <w:pPr>
              <w:jc w:val="right"/>
              <w:rPr>
                <w:color w:val="000000"/>
                <w:szCs w:val="28"/>
              </w:rPr>
            </w:pPr>
            <w:r w:rsidRPr="009D5BFB">
              <w:rPr>
                <w:color w:val="000000"/>
                <w:szCs w:val="28"/>
              </w:rPr>
              <w:t>98.89</w:t>
            </w:r>
          </w:p>
        </w:tc>
        <w:tc>
          <w:tcPr>
            <w:tcW w:w="1616" w:type="dxa"/>
            <w:tcBorders>
              <w:top w:val="nil"/>
              <w:left w:val="nil"/>
              <w:bottom w:val="single" w:sz="4" w:space="0" w:color="auto"/>
              <w:right w:val="single" w:sz="4" w:space="0" w:color="auto"/>
            </w:tcBorders>
            <w:shd w:val="clear" w:color="auto" w:fill="auto"/>
            <w:vAlign w:val="bottom"/>
            <w:hideMark/>
          </w:tcPr>
          <w:p w14:paraId="1DC71D50" w14:textId="77777777" w:rsidR="009D5BFB" w:rsidRPr="009D5BFB" w:rsidRDefault="009D5BFB" w:rsidP="009D5BFB">
            <w:pPr>
              <w:jc w:val="right"/>
              <w:rPr>
                <w:color w:val="000000"/>
                <w:szCs w:val="28"/>
              </w:rPr>
            </w:pPr>
            <w:r w:rsidRPr="009D5BFB">
              <w:rPr>
                <w:color w:val="000000"/>
                <w:szCs w:val="28"/>
              </w:rPr>
              <w:t>98.89</w:t>
            </w:r>
          </w:p>
        </w:tc>
        <w:tc>
          <w:tcPr>
            <w:tcW w:w="1499" w:type="dxa"/>
            <w:tcBorders>
              <w:top w:val="nil"/>
              <w:left w:val="nil"/>
              <w:bottom w:val="single" w:sz="4" w:space="0" w:color="auto"/>
              <w:right w:val="single" w:sz="4" w:space="0" w:color="auto"/>
            </w:tcBorders>
            <w:shd w:val="clear" w:color="auto" w:fill="auto"/>
            <w:vAlign w:val="bottom"/>
            <w:hideMark/>
          </w:tcPr>
          <w:p w14:paraId="7ABC582E"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68FDFEA"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88DC994" w14:textId="77777777" w:rsidR="009D5BFB" w:rsidRPr="009D5BFB" w:rsidRDefault="009D5BFB" w:rsidP="009D5BFB">
            <w:pPr>
              <w:jc w:val="right"/>
              <w:rPr>
                <w:color w:val="000000"/>
                <w:szCs w:val="28"/>
              </w:rPr>
            </w:pPr>
            <w:r w:rsidRPr="009D5BFB">
              <w:rPr>
                <w:color w:val="000000"/>
                <w:szCs w:val="28"/>
              </w:rPr>
              <w:t>24.7225</w:t>
            </w:r>
          </w:p>
        </w:tc>
        <w:tc>
          <w:tcPr>
            <w:tcW w:w="1546" w:type="dxa"/>
            <w:tcBorders>
              <w:top w:val="nil"/>
              <w:left w:val="nil"/>
              <w:bottom w:val="single" w:sz="4" w:space="0" w:color="auto"/>
              <w:right w:val="single" w:sz="4" w:space="0" w:color="auto"/>
            </w:tcBorders>
            <w:shd w:val="clear" w:color="auto" w:fill="auto"/>
            <w:hideMark/>
          </w:tcPr>
          <w:p w14:paraId="727B2E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A44E52" w14:textId="77777777" w:rsidR="009D5BFB" w:rsidRPr="009D5BFB" w:rsidRDefault="009D5BFB" w:rsidP="009D5BFB">
            <w:pPr>
              <w:rPr>
                <w:color w:val="000000"/>
                <w:szCs w:val="28"/>
              </w:rPr>
            </w:pPr>
            <w:r w:rsidRPr="009D5BFB">
              <w:rPr>
                <w:color w:val="000000"/>
                <w:szCs w:val="28"/>
              </w:rPr>
              <w:t>0.00005835</w:t>
            </w:r>
          </w:p>
        </w:tc>
      </w:tr>
      <w:tr w:rsidR="009D5BFB" w:rsidRPr="009D5BFB" w14:paraId="29D9182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FE50FD" w14:textId="77777777" w:rsidR="009D5BFB" w:rsidRPr="009D5BFB" w:rsidRDefault="009D5BFB" w:rsidP="009D5BFB">
            <w:pPr>
              <w:rPr>
                <w:color w:val="000000"/>
                <w:szCs w:val="28"/>
              </w:rPr>
            </w:pPr>
            <w:r w:rsidRPr="009D5BFB">
              <w:rPr>
                <w:color w:val="000000"/>
                <w:szCs w:val="28"/>
              </w:rPr>
              <w:t>88:№1а</w:t>
            </w:r>
          </w:p>
        </w:tc>
        <w:tc>
          <w:tcPr>
            <w:tcW w:w="1616" w:type="dxa"/>
            <w:tcBorders>
              <w:top w:val="nil"/>
              <w:left w:val="nil"/>
              <w:bottom w:val="single" w:sz="4" w:space="0" w:color="auto"/>
              <w:right w:val="single" w:sz="4" w:space="0" w:color="auto"/>
            </w:tcBorders>
            <w:shd w:val="clear" w:color="auto" w:fill="auto"/>
            <w:vAlign w:val="bottom"/>
            <w:hideMark/>
          </w:tcPr>
          <w:p w14:paraId="0975EE5A" w14:textId="77777777" w:rsidR="009D5BFB" w:rsidRPr="009D5BFB" w:rsidRDefault="009D5BFB" w:rsidP="009D5BFB">
            <w:pPr>
              <w:jc w:val="right"/>
              <w:rPr>
                <w:color w:val="000000"/>
                <w:szCs w:val="28"/>
              </w:rPr>
            </w:pPr>
            <w:r w:rsidRPr="009D5BFB">
              <w:rPr>
                <w:color w:val="000000"/>
                <w:szCs w:val="28"/>
              </w:rPr>
              <w:t>22.24</w:t>
            </w:r>
          </w:p>
        </w:tc>
        <w:tc>
          <w:tcPr>
            <w:tcW w:w="1616" w:type="dxa"/>
            <w:tcBorders>
              <w:top w:val="nil"/>
              <w:left w:val="nil"/>
              <w:bottom w:val="single" w:sz="4" w:space="0" w:color="auto"/>
              <w:right w:val="single" w:sz="4" w:space="0" w:color="auto"/>
            </w:tcBorders>
            <w:shd w:val="clear" w:color="auto" w:fill="auto"/>
            <w:vAlign w:val="bottom"/>
            <w:hideMark/>
          </w:tcPr>
          <w:p w14:paraId="0C45B0AA" w14:textId="77777777" w:rsidR="009D5BFB" w:rsidRPr="009D5BFB" w:rsidRDefault="009D5BFB" w:rsidP="009D5BFB">
            <w:pPr>
              <w:jc w:val="right"/>
              <w:rPr>
                <w:color w:val="000000"/>
                <w:szCs w:val="28"/>
              </w:rPr>
            </w:pPr>
            <w:r w:rsidRPr="009D5BFB">
              <w:rPr>
                <w:color w:val="000000"/>
                <w:szCs w:val="28"/>
              </w:rPr>
              <w:t>22.24</w:t>
            </w:r>
          </w:p>
        </w:tc>
        <w:tc>
          <w:tcPr>
            <w:tcW w:w="1499" w:type="dxa"/>
            <w:tcBorders>
              <w:top w:val="nil"/>
              <w:left w:val="nil"/>
              <w:bottom w:val="single" w:sz="4" w:space="0" w:color="auto"/>
              <w:right w:val="single" w:sz="4" w:space="0" w:color="auto"/>
            </w:tcBorders>
            <w:shd w:val="clear" w:color="auto" w:fill="auto"/>
            <w:vAlign w:val="bottom"/>
            <w:hideMark/>
          </w:tcPr>
          <w:p w14:paraId="6897258C"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9886A1E"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515BB6D9" w14:textId="77777777" w:rsidR="009D5BFB" w:rsidRPr="009D5BFB" w:rsidRDefault="009D5BFB" w:rsidP="009D5BFB">
            <w:pPr>
              <w:jc w:val="right"/>
              <w:rPr>
                <w:color w:val="000000"/>
                <w:szCs w:val="28"/>
              </w:rPr>
            </w:pPr>
            <w:r w:rsidRPr="009D5BFB">
              <w:rPr>
                <w:color w:val="000000"/>
                <w:szCs w:val="28"/>
              </w:rPr>
              <w:t>1.7792</w:t>
            </w:r>
          </w:p>
        </w:tc>
        <w:tc>
          <w:tcPr>
            <w:tcW w:w="1546" w:type="dxa"/>
            <w:tcBorders>
              <w:top w:val="nil"/>
              <w:left w:val="nil"/>
              <w:bottom w:val="single" w:sz="4" w:space="0" w:color="auto"/>
              <w:right w:val="single" w:sz="4" w:space="0" w:color="auto"/>
            </w:tcBorders>
            <w:shd w:val="clear" w:color="auto" w:fill="auto"/>
            <w:hideMark/>
          </w:tcPr>
          <w:p w14:paraId="468274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5B3B2A5" w14:textId="77777777" w:rsidR="009D5BFB" w:rsidRPr="009D5BFB" w:rsidRDefault="009D5BFB" w:rsidP="009D5BFB">
            <w:pPr>
              <w:rPr>
                <w:color w:val="000000"/>
                <w:szCs w:val="28"/>
              </w:rPr>
            </w:pPr>
            <w:r w:rsidRPr="009D5BFB">
              <w:rPr>
                <w:color w:val="000000"/>
                <w:szCs w:val="28"/>
              </w:rPr>
              <w:t>0.00000958</w:t>
            </w:r>
          </w:p>
        </w:tc>
      </w:tr>
      <w:tr w:rsidR="009D5BFB" w:rsidRPr="009D5BFB" w14:paraId="3CBBB2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80F441" w14:textId="77777777" w:rsidR="009D5BFB" w:rsidRPr="009D5BFB" w:rsidRDefault="009D5BFB" w:rsidP="009D5BFB">
            <w:pPr>
              <w:rPr>
                <w:color w:val="000000"/>
                <w:szCs w:val="28"/>
              </w:rPr>
            </w:pPr>
            <w:r w:rsidRPr="009D5BFB">
              <w:rPr>
                <w:color w:val="000000"/>
                <w:szCs w:val="28"/>
              </w:rPr>
              <w:lastRenderedPageBreak/>
              <w:t>88:89</w:t>
            </w:r>
          </w:p>
        </w:tc>
        <w:tc>
          <w:tcPr>
            <w:tcW w:w="1616" w:type="dxa"/>
            <w:tcBorders>
              <w:top w:val="nil"/>
              <w:left w:val="nil"/>
              <w:bottom w:val="single" w:sz="4" w:space="0" w:color="auto"/>
              <w:right w:val="single" w:sz="4" w:space="0" w:color="auto"/>
            </w:tcBorders>
            <w:shd w:val="clear" w:color="auto" w:fill="auto"/>
            <w:vAlign w:val="bottom"/>
            <w:hideMark/>
          </w:tcPr>
          <w:p w14:paraId="562711CB" w14:textId="77777777" w:rsidR="009D5BFB" w:rsidRPr="009D5BFB" w:rsidRDefault="009D5BFB" w:rsidP="009D5BFB">
            <w:pPr>
              <w:jc w:val="right"/>
              <w:rPr>
                <w:color w:val="000000"/>
                <w:szCs w:val="28"/>
              </w:rPr>
            </w:pPr>
            <w:r w:rsidRPr="009D5BFB">
              <w:rPr>
                <w:color w:val="000000"/>
                <w:szCs w:val="28"/>
              </w:rPr>
              <w:t>45.99</w:t>
            </w:r>
          </w:p>
        </w:tc>
        <w:tc>
          <w:tcPr>
            <w:tcW w:w="1616" w:type="dxa"/>
            <w:tcBorders>
              <w:top w:val="nil"/>
              <w:left w:val="nil"/>
              <w:bottom w:val="single" w:sz="4" w:space="0" w:color="auto"/>
              <w:right w:val="single" w:sz="4" w:space="0" w:color="auto"/>
            </w:tcBorders>
            <w:shd w:val="clear" w:color="auto" w:fill="auto"/>
            <w:vAlign w:val="bottom"/>
            <w:hideMark/>
          </w:tcPr>
          <w:p w14:paraId="33E26AB8" w14:textId="77777777" w:rsidR="009D5BFB" w:rsidRPr="009D5BFB" w:rsidRDefault="009D5BFB" w:rsidP="009D5BFB">
            <w:pPr>
              <w:jc w:val="right"/>
              <w:rPr>
                <w:color w:val="000000"/>
                <w:szCs w:val="28"/>
              </w:rPr>
            </w:pPr>
            <w:r w:rsidRPr="009D5BFB">
              <w:rPr>
                <w:color w:val="000000"/>
                <w:szCs w:val="28"/>
              </w:rPr>
              <w:t>45.99</w:t>
            </w:r>
          </w:p>
        </w:tc>
        <w:tc>
          <w:tcPr>
            <w:tcW w:w="1499" w:type="dxa"/>
            <w:tcBorders>
              <w:top w:val="nil"/>
              <w:left w:val="nil"/>
              <w:bottom w:val="single" w:sz="4" w:space="0" w:color="auto"/>
              <w:right w:val="single" w:sz="4" w:space="0" w:color="auto"/>
            </w:tcBorders>
            <w:shd w:val="clear" w:color="auto" w:fill="auto"/>
            <w:vAlign w:val="bottom"/>
            <w:hideMark/>
          </w:tcPr>
          <w:p w14:paraId="1024E3BF"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241D420"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273C33D" w14:textId="77777777" w:rsidR="009D5BFB" w:rsidRPr="009D5BFB" w:rsidRDefault="009D5BFB" w:rsidP="009D5BFB">
            <w:pPr>
              <w:jc w:val="right"/>
              <w:rPr>
                <w:color w:val="000000"/>
                <w:szCs w:val="28"/>
              </w:rPr>
            </w:pPr>
            <w:r w:rsidRPr="009D5BFB">
              <w:rPr>
                <w:color w:val="000000"/>
                <w:szCs w:val="28"/>
              </w:rPr>
              <w:t>11.4975</w:t>
            </w:r>
          </w:p>
        </w:tc>
        <w:tc>
          <w:tcPr>
            <w:tcW w:w="1546" w:type="dxa"/>
            <w:tcBorders>
              <w:top w:val="nil"/>
              <w:left w:val="nil"/>
              <w:bottom w:val="single" w:sz="4" w:space="0" w:color="auto"/>
              <w:right w:val="single" w:sz="4" w:space="0" w:color="auto"/>
            </w:tcBorders>
            <w:shd w:val="clear" w:color="auto" w:fill="auto"/>
            <w:hideMark/>
          </w:tcPr>
          <w:p w14:paraId="0E15DF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2BA090" w14:textId="77777777" w:rsidR="009D5BFB" w:rsidRPr="009D5BFB" w:rsidRDefault="009D5BFB" w:rsidP="009D5BFB">
            <w:pPr>
              <w:rPr>
                <w:color w:val="000000"/>
                <w:szCs w:val="28"/>
              </w:rPr>
            </w:pPr>
            <w:r w:rsidRPr="009D5BFB">
              <w:rPr>
                <w:color w:val="000000"/>
                <w:szCs w:val="28"/>
              </w:rPr>
              <w:t>0.00002719</w:t>
            </w:r>
          </w:p>
        </w:tc>
      </w:tr>
      <w:tr w:rsidR="009D5BFB" w:rsidRPr="009D5BFB" w14:paraId="45A9FA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BE4111" w14:textId="77777777" w:rsidR="009D5BFB" w:rsidRPr="009D5BFB" w:rsidRDefault="009D5BFB" w:rsidP="009D5BFB">
            <w:pPr>
              <w:rPr>
                <w:color w:val="000000"/>
                <w:szCs w:val="28"/>
              </w:rPr>
            </w:pPr>
            <w:r w:rsidRPr="009D5BFB">
              <w:rPr>
                <w:color w:val="000000"/>
                <w:szCs w:val="28"/>
              </w:rPr>
              <w:t>89:Пром</w:t>
            </w:r>
          </w:p>
        </w:tc>
        <w:tc>
          <w:tcPr>
            <w:tcW w:w="1616" w:type="dxa"/>
            <w:tcBorders>
              <w:top w:val="nil"/>
              <w:left w:val="nil"/>
              <w:bottom w:val="single" w:sz="4" w:space="0" w:color="auto"/>
              <w:right w:val="single" w:sz="4" w:space="0" w:color="auto"/>
            </w:tcBorders>
            <w:shd w:val="clear" w:color="auto" w:fill="auto"/>
            <w:vAlign w:val="bottom"/>
            <w:hideMark/>
          </w:tcPr>
          <w:p w14:paraId="28D2DB3B" w14:textId="77777777" w:rsidR="009D5BFB" w:rsidRPr="009D5BFB" w:rsidRDefault="009D5BFB" w:rsidP="009D5BFB">
            <w:pPr>
              <w:jc w:val="right"/>
              <w:rPr>
                <w:color w:val="000000"/>
                <w:szCs w:val="28"/>
              </w:rPr>
            </w:pPr>
            <w:r w:rsidRPr="009D5BFB">
              <w:rPr>
                <w:color w:val="000000"/>
                <w:szCs w:val="28"/>
              </w:rPr>
              <w:t>9.9</w:t>
            </w:r>
          </w:p>
        </w:tc>
        <w:tc>
          <w:tcPr>
            <w:tcW w:w="1616" w:type="dxa"/>
            <w:tcBorders>
              <w:top w:val="nil"/>
              <w:left w:val="nil"/>
              <w:bottom w:val="single" w:sz="4" w:space="0" w:color="auto"/>
              <w:right w:val="single" w:sz="4" w:space="0" w:color="auto"/>
            </w:tcBorders>
            <w:shd w:val="clear" w:color="auto" w:fill="auto"/>
            <w:vAlign w:val="bottom"/>
            <w:hideMark/>
          </w:tcPr>
          <w:p w14:paraId="3C3126CC" w14:textId="77777777" w:rsidR="009D5BFB" w:rsidRPr="009D5BFB" w:rsidRDefault="009D5BFB" w:rsidP="009D5BFB">
            <w:pPr>
              <w:jc w:val="right"/>
              <w:rPr>
                <w:color w:val="000000"/>
                <w:szCs w:val="28"/>
              </w:rPr>
            </w:pPr>
            <w:r w:rsidRPr="009D5BFB">
              <w:rPr>
                <w:color w:val="000000"/>
                <w:szCs w:val="28"/>
              </w:rPr>
              <w:t>9.9</w:t>
            </w:r>
          </w:p>
        </w:tc>
        <w:tc>
          <w:tcPr>
            <w:tcW w:w="1499" w:type="dxa"/>
            <w:tcBorders>
              <w:top w:val="nil"/>
              <w:left w:val="nil"/>
              <w:bottom w:val="single" w:sz="4" w:space="0" w:color="auto"/>
              <w:right w:val="single" w:sz="4" w:space="0" w:color="auto"/>
            </w:tcBorders>
            <w:shd w:val="clear" w:color="auto" w:fill="auto"/>
            <w:vAlign w:val="bottom"/>
            <w:hideMark/>
          </w:tcPr>
          <w:p w14:paraId="44AA3B1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1A90F02"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DB1A806" w14:textId="77777777" w:rsidR="009D5BFB" w:rsidRPr="009D5BFB" w:rsidRDefault="009D5BFB" w:rsidP="009D5BFB">
            <w:pPr>
              <w:jc w:val="right"/>
              <w:rPr>
                <w:color w:val="000000"/>
                <w:szCs w:val="28"/>
              </w:rPr>
            </w:pPr>
            <w:r w:rsidRPr="009D5BFB">
              <w:rPr>
                <w:color w:val="000000"/>
                <w:szCs w:val="28"/>
              </w:rPr>
              <w:t>1.584</w:t>
            </w:r>
          </w:p>
        </w:tc>
        <w:tc>
          <w:tcPr>
            <w:tcW w:w="1546" w:type="dxa"/>
            <w:tcBorders>
              <w:top w:val="nil"/>
              <w:left w:val="nil"/>
              <w:bottom w:val="single" w:sz="4" w:space="0" w:color="auto"/>
              <w:right w:val="single" w:sz="4" w:space="0" w:color="auto"/>
            </w:tcBorders>
            <w:shd w:val="clear" w:color="auto" w:fill="auto"/>
            <w:hideMark/>
          </w:tcPr>
          <w:p w14:paraId="0387E8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EB019F" w14:textId="77777777" w:rsidR="009D5BFB" w:rsidRPr="009D5BFB" w:rsidRDefault="009D5BFB" w:rsidP="009D5BFB">
            <w:pPr>
              <w:rPr>
                <w:color w:val="000000"/>
                <w:szCs w:val="28"/>
              </w:rPr>
            </w:pPr>
            <w:r w:rsidRPr="009D5BFB">
              <w:rPr>
                <w:color w:val="000000"/>
                <w:szCs w:val="28"/>
              </w:rPr>
              <w:t>0.00000506</w:t>
            </w:r>
          </w:p>
        </w:tc>
      </w:tr>
      <w:tr w:rsidR="009D5BFB" w:rsidRPr="009D5BFB" w14:paraId="60D7C3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FE634B" w14:textId="77777777" w:rsidR="009D5BFB" w:rsidRPr="009D5BFB" w:rsidRDefault="009D5BFB" w:rsidP="009D5BFB">
            <w:pPr>
              <w:rPr>
                <w:color w:val="000000"/>
                <w:szCs w:val="28"/>
              </w:rPr>
            </w:pPr>
            <w:r w:rsidRPr="009D5BFB">
              <w:rPr>
                <w:color w:val="000000"/>
                <w:szCs w:val="28"/>
              </w:rPr>
              <w:t>89:90</w:t>
            </w:r>
          </w:p>
        </w:tc>
        <w:tc>
          <w:tcPr>
            <w:tcW w:w="1616" w:type="dxa"/>
            <w:tcBorders>
              <w:top w:val="nil"/>
              <w:left w:val="nil"/>
              <w:bottom w:val="single" w:sz="4" w:space="0" w:color="auto"/>
              <w:right w:val="single" w:sz="4" w:space="0" w:color="auto"/>
            </w:tcBorders>
            <w:shd w:val="clear" w:color="auto" w:fill="auto"/>
            <w:vAlign w:val="bottom"/>
            <w:hideMark/>
          </w:tcPr>
          <w:p w14:paraId="4E340D2F" w14:textId="77777777" w:rsidR="009D5BFB" w:rsidRPr="009D5BFB" w:rsidRDefault="009D5BFB" w:rsidP="009D5BFB">
            <w:pPr>
              <w:jc w:val="right"/>
              <w:rPr>
                <w:color w:val="000000"/>
                <w:szCs w:val="28"/>
              </w:rPr>
            </w:pPr>
            <w:r w:rsidRPr="009D5BFB">
              <w:rPr>
                <w:color w:val="000000"/>
                <w:szCs w:val="28"/>
              </w:rPr>
              <w:t>49.94</w:t>
            </w:r>
          </w:p>
        </w:tc>
        <w:tc>
          <w:tcPr>
            <w:tcW w:w="1616" w:type="dxa"/>
            <w:tcBorders>
              <w:top w:val="nil"/>
              <w:left w:val="nil"/>
              <w:bottom w:val="single" w:sz="4" w:space="0" w:color="auto"/>
              <w:right w:val="single" w:sz="4" w:space="0" w:color="auto"/>
            </w:tcBorders>
            <w:shd w:val="clear" w:color="auto" w:fill="auto"/>
            <w:vAlign w:val="bottom"/>
            <w:hideMark/>
          </w:tcPr>
          <w:p w14:paraId="3DEAB537" w14:textId="77777777" w:rsidR="009D5BFB" w:rsidRPr="009D5BFB" w:rsidRDefault="009D5BFB" w:rsidP="009D5BFB">
            <w:pPr>
              <w:jc w:val="right"/>
              <w:rPr>
                <w:color w:val="000000"/>
                <w:szCs w:val="28"/>
              </w:rPr>
            </w:pPr>
            <w:r w:rsidRPr="009D5BFB">
              <w:rPr>
                <w:color w:val="000000"/>
                <w:szCs w:val="28"/>
              </w:rPr>
              <w:t>49.94</w:t>
            </w:r>
          </w:p>
        </w:tc>
        <w:tc>
          <w:tcPr>
            <w:tcW w:w="1499" w:type="dxa"/>
            <w:tcBorders>
              <w:top w:val="nil"/>
              <w:left w:val="nil"/>
              <w:bottom w:val="single" w:sz="4" w:space="0" w:color="auto"/>
              <w:right w:val="single" w:sz="4" w:space="0" w:color="auto"/>
            </w:tcBorders>
            <w:shd w:val="clear" w:color="auto" w:fill="auto"/>
            <w:vAlign w:val="bottom"/>
            <w:hideMark/>
          </w:tcPr>
          <w:p w14:paraId="7036E375"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04C0EF9A"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8B4903A" w14:textId="77777777" w:rsidR="009D5BFB" w:rsidRPr="009D5BFB" w:rsidRDefault="009D5BFB" w:rsidP="009D5BFB">
            <w:pPr>
              <w:jc w:val="right"/>
              <w:rPr>
                <w:color w:val="000000"/>
                <w:szCs w:val="28"/>
              </w:rPr>
            </w:pPr>
            <w:r w:rsidRPr="009D5BFB">
              <w:rPr>
                <w:color w:val="000000"/>
                <w:szCs w:val="28"/>
              </w:rPr>
              <w:t>12.485</w:t>
            </w:r>
          </w:p>
        </w:tc>
        <w:tc>
          <w:tcPr>
            <w:tcW w:w="1546" w:type="dxa"/>
            <w:tcBorders>
              <w:top w:val="nil"/>
              <w:left w:val="nil"/>
              <w:bottom w:val="single" w:sz="4" w:space="0" w:color="auto"/>
              <w:right w:val="single" w:sz="4" w:space="0" w:color="auto"/>
            </w:tcBorders>
            <w:shd w:val="clear" w:color="auto" w:fill="auto"/>
            <w:hideMark/>
          </w:tcPr>
          <w:p w14:paraId="420E047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CF46B1" w14:textId="77777777" w:rsidR="009D5BFB" w:rsidRPr="009D5BFB" w:rsidRDefault="009D5BFB" w:rsidP="009D5BFB">
            <w:pPr>
              <w:rPr>
                <w:color w:val="000000"/>
                <w:szCs w:val="28"/>
              </w:rPr>
            </w:pPr>
            <w:r w:rsidRPr="009D5BFB">
              <w:rPr>
                <w:color w:val="000000"/>
                <w:szCs w:val="28"/>
              </w:rPr>
              <w:t>0.00002952</w:t>
            </w:r>
          </w:p>
        </w:tc>
      </w:tr>
      <w:tr w:rsidR="009D5BFB" w:rsidRPr="009D5BFB" w14:paraId="674167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823E78" w14:textId="77777777" w:rsidR="009D5BFB" w:rsidRPr="009D5BFB" w:rsidRDefault="009D5BFB" w:rsidP="009D5BFB">
            <w:pPr>
              <w:rPr>
                <w:color w:val="000000"/>
                <w:szCs w:val="28"/>
              </w:rPr>
            </w:pPr>
            <w:r w:rsidRPr="009D5BFB">
              <w:rPr>
                <w:color w:val="000000"/>
                <w:szCs w:val="28"/>
              </w:rPr>
              <w:t>90:Пром</w:t>
            </w:r>
          </w:p>
        </w:tc>
        <w:tc>
          <w:tcPr>
            <w:tcW w:w="1616" w:type="dxa"/>
            <w:tcBorders>
              <w:top w:val="nil"/>
              <w:left w:val="nil"/>
              <w:bottom w:val="single" w:sz="4" w:space="0" w:color="auto"/>
              <w:right w:val="single" w:sz="4" w:space="0" w:color="auto"/>
            </w:tcBorders>
            <w:shd w:val="clear" w:color="auto" w:fill="auto"/>
            <w:vAlign w:val="bottom"/>
            <w:hideMark/>
          </w:tcPr>
          <w:p w14:paraId="2FA3501F" w14:textId="77777777" w:rsidR="009D5BFB" w:rsidRPr="009D5BFB" w:rsidRDefault="009D5BFB" w:rsidP="009D5BFB">
            <w:pPr>
              <w:jc w:val="right"/>
              <w:rPr>
                <w:color w:val="000000"/>
                <w:szCs w:val="28"/>
              </w:rPr>
            </w:pPr>
            <w:r w:rsidRPr="009D5BFB">
              <w:rPr>
                <w:color w:val="000000"/>
                <w:szCs w:val="28"/>
              </w:rPr>
              <w:t>16.04</w:t>
            </w:r>
          </w:p>
        </w:tc>
        <w:tc>
          <w:tcPr>
            <w:tcW w:w="1616" w:type="dxa"/>
            <w:tcBorders>
              <w:top w:val="nil"/>
              <w:left w:val="nil"/>
              <w:bottom w:val="single" w:sz="4" w:space="0" w:color="auto"/>
              <w:right w:val="single" w:sz="4" w:space="0" w:color="auto"/>
            </w:tcBorders>
            <w:shd w:val="clear" w:color="auto" w:fill="auto"/>
            <w:vAlign w:val="bottom"/>
            <w:hideMark/>
          </w:tcPr>
          <w:p w14:paraId="27457687" w14:textId="77777777" w:rsidR="009D5BFB" w:rsidRPr="009D5BFB" w:rsidRDefault="009D5BFB" w:rsidP="009D5BFB">
            <w:pPr>
              <w:jc w:val="right"/>
              <w:rPr>
                <w:color w:val="000000"/>
                <w:szCs w:val="28"/>
              </w:rPr>
            </w:pPr>
            <w:r w:rsidRPr="009D5BFB">
              <w:rPr>
                <w:color w:val="000000"/>
                <w:szCs w:val="28"/>
              </w:rPr>
              <w:t>16.04</w:t>
            </w:r>
          </w:p>
        </w:tc>
        <w:tc>
          <w:tcPr>
            <w:tcW w:w="1499" w:type="dxa"/>
            <w:tcBorders>
              <w:top w:val="nil"/>
              <w:left w:val="nil"/>
              <w:bottom w:val="single" w:sz="4" w:space="0" w:color="auto"/>
              <w:right w:val="single" w:sz="4" w:space="0" w:color="auto"/>
            </w:tcBorders>
            <w:shd w:val="clear" w:color="auto" w:fill="auto"/>
            <w:vAlign w:val="bottom"/>
            <w:hideMark/>
          </w:tcPr>
          <w:p w14:paraId="2EE0D48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2466E2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2FC9499" w14:textId="77777777" w:rsidR="009D5BFB" w:rsidRPr="009D5BFB" w:rsidRDefault="009D5BFB" w:rsidP="009D5BFB">
            <w:pPr>
              <w:jc w:val="right"/>
              <w:rPr>
                <w:color w:val="000000"/>
                <w:szCs w:val="28"/>
              </w:rPr>
            </w:pPr>
            <w:r w:rsidRPr="009D5BFB">
              <w:rPr>
                <w:color w:val="000000"/>
                <w:szCs w:val="28"/>
              </w:rPr>
              <w:t>1.604</w:t>
            </w:r>
          </w:p>
        </w:tc>
        <w:tc>
          <w:tcPr>
            <w:tcW w:w="1546" w:type="dxa"/>
            <w:tcBorders>
              <w:top w:val="nil"/>
              <w:left w:val="nil"/>
              <w:bottom w:val="single" w:sz="4" w:space="0" w:color="auto"/>
              <w:right w:val="single" w:sz="4" w:space="0" w:color="auto"/>
            </w:tcBorders>
            <w:shd w:val="clear" w:color="auto" w:fill="auto"/>
            <w:hideMark/>
          </w:tcPr>
          <w:p w14:paraId="0EDDA7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7EE5C3" w14:textId="77777777" w:rsidR="009D5BFB" w:rsidRPr="009D5BFB" w:rsidRDefault="009D5BFB" w:rsidP="009D5BFB">
            <w:pPr>
              <w:rPr>
                <w:color w:val="000000"/>
                <w:szCs w:val="28"/>
              </w:rPr>
            </w:pPr>
            <w:r w:rsidRPr="009D5BFB">
              <w:rPr>
                <w:color w:val="000000"/>
                <w:szCs w:val="28"/>
              </w:rPr>
              <w:t>0.00000727</w:t>
            </w:r>
          </w:p>
        </w:tc>
      </w:tr>
      <w:tr w:rsidR="009D5BFB" w:rsidRPr="009D5BFB" w14:paraId="61B8C9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295E32" w14:textId="77777777" w:rsidR="009D5BFB" w:rsidRPr="009D5BFB" w:rsidRDefault="009D5BFB" w:rsidP="009D5BFB">
            <w:pPr>
              <w:rPr>
                <w:color w:val="000000"/>
                <w:szCs w:val="28"/>
              </w:rPr>
            </w:pPr>
            <w:r w:rsidRPr="009D5BFB">
              <w:rPr>
                <w:color w:val="000000"/>
                <w:szCs w:val="28"/>
              </w:rPr>
              <w:t>90:91</w:t>
            </w:r>
          </w:p>
        </w:tc>
        <w:tc>
          <w:tcPr>
            <w:tcW w:w="1616" w:type="dxa"/>
            <w:tcBorders>
              <w:top w:val="nil"/>
              <w:left w:val="nil"/>
              <w:bottom w:val="single" w:sz="4" w:space="0" w:color="auto"/>
              <w:right w:val="single" w:sz="4" w:space="0" w:color="auto"/>
            </w:tcBorders>
            <w:shd w:val="clear" w:color="auto" w:fill="auto"/>
            <w:vAlign w:val="bottom"/>
            <w:hideMark/>
          </w:tcPr>
          <w:p w14:paraId="750F7456" w14:textId="77777777" w:rsidR="009D5BFB" w:rsidRPr="009D5BFB" w:rsidRDefault="009D5BFB" w:rsidP="009D5BFB">
            <w:pPr>
              <w:jc w:val="right"/>
              <w:rPr>
                <w:color w:val="000000"/>
                <w:szCs w:val="28"/>
              </w:rPr>
            </w:pPr>
            <w:r w:rsidRPr="009D5BFB">
              <w:rPr>
                <w:color w:val="000000"/>
                <w:szCs w:val="28"/>
              </w:rPr>
              <w:t>22.2</w:t>
            </w:r>
          </w:p>
        </w:tc>
        <w:tc>
          <w:tcPr>
            <w:tcW w:w="1616" w:type="dxa"/>
            <w:tcBorders>
              <w:top w:val="nil"/>
              <w:left w:val="nil"/>
              <w:bottom w:val="single" w:sz="4" w:space="0" w:color="auto"/>
              <w:right w:val="single" w:sz="4" w:space="0" w:color="auto"/>
            </w:tcBorders>
            <w:shd w:val="clear" w:color="auto" w:fill="auto"/>
            <w:vAlign w:val="bottom"/>
            <w:hideMark/>
          </w:tcPr>
          <w:p w14:paraId="6CEEEEB7" w14:textId="77777777" w:rsidR="009D5BFB" w:rsidRPr="009D5BFB" w:rsidRDefault="009D5BFB" w:rsidP="009D5BFB">
            <w:pPr>
              <w:jc w:val="right"/>
              <w:rPr>
                <w:color w:val="000000"/>
                <w:szCs w:val="28"/>
              </w:rPr>
            </w:pPr>
            <w:r w:rsidRPr="009D5BFB">
              <w:rPr>
                <w:color w:val="000000"/>
                <w:szCs w:val="28"/>
              </w:rPr>
              <w:t>22.2</w:t>
            </w:r>
          </w:p>
        </w:tc>
        <w:tc>
          <w:tcPr>
            <w:tcW w:w="1499" w:type="dxa"/>
            <w:tcBorders>
              <w:top w:val="nil"/>
              <w:left w:val="nil"/>
              <w:bottom w:val="single" w:sz="4" w:space="0" w:color="auto"/>
              <w:right w:val="single" w:sz="4" w:space="0" w:color="auto"/>
            </w:tcBorders>
            <w:shd w:val="clear" w:color="auto" w:fill="auto"/>
            <w:vAlign w:val="bottom"/>
            <w:hideMark/>
          </w:tcPr>
          <w:p w14:paraId="2548DCD7"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74CEF68"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5D8957AC" w14:textId="77777777" w:rsidR="009D5BFB" w:rsidRPr="009D5BFB" w:rsidRDefault="009D5BFB" w:rsidP="009D5BFB">
            <w:pPr>
              <w:jc w:val="right"/>
              <w:rPr>
                <w:color w:val="000000"/>
                <w:szCs w:val="28"/>
              </w:rPr>
            </w:pPr>
            <w:r w:rsidRPr="009D5BFB">
              <w:rPr>
                <w:color w:val="000000"/>
                <w:szCs w:val="28"/>
              </w:rPr>
              <w:t>5.55</w:t>
            </w:r>
          </w:p>
        </w:tc>
        <w:tc>
          <w:tcPr>
            <w:tcW w:w="1546" w:type="dxa"/>
            <w:tcBorders>
              <w:top w:val="nil"/>
              <w:left w:val="nil"/>
              <w:bottom w:val="single" w:sz="4" w:space="0" w:color="auto"/>
              <w:right w:val="single" w:sz="4" w:space="0" w:color="auto"/>
            </w:tcBorders>
            <w:shd w:val="clear" w:color="auto" w:fill="auto"/>
            <w:hideMark/>
          </w:tcPr>
          <w:p w14:paraId="78F55B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B479FD" w14:textId="77777777" w:rsidR="009D5BFB" w:rsidRPr="009D5BFB" w:rsidRDefault="009D5BFB" w:rsidP="009D5BFB">
            <w:pPr>
              <w:rPr>
                <w:color w:val="000000"/>
                <w:szCs w:val="28"/>
              </w:rPr>
            </w:pPr>
            <w:r w:rsidRPr="009D5BFB">
              <w:rPr>
                <w:color w:val="000000"/>
                <w:szCs w:val="28"/>
              </w:rPr>
              <w:t>0.00001314</w:t>
            </w:r>
          </w:p>
        </w:tc>
      </w:tr>
      <w:tr w:rsidR="009D5BFB" w:rsidRPr="009D5BFB" w14:paraId="5B618C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23D204" w14:textId="77777777" w:rsidR="009D5BFB" w:rsidRPr="009D5BFB" w:rsidRDefault="009D5BFB" w:rsidP="009D5BFB">
            <w:pPr>
              <w:rPr>
                <w:color w:val="000000"/>
                <w:szCs w:val="28"/>
              </w:rPr>
            </w:pPr>
            <w:r w:rsidRPr="009D5BFB">
              <w:rPr>
                <w:color w:val="000000"/>
                <w:szCs w:val="28"/>
              </w:rPr>
              <w:t>97:Контора Хлебзавод</w:t>
            </w:r>
          </w:p>
        </w:tc>
        <w:tc>
          <w:tcPr>
            <w:tcW w:w="1616" w:type="dxa"/>
            <w:tcBorders>
              <w:top w:val="nil"/>
              <w:left w:val="nil"/>
              <w:bottom w:val="single" w:sz="4" w:space="0" w:color="auto"/>
              <w:right w:val="single" w:sz="4" w:space="0" w:color="auto"/>
            </w:tcBorders>
            <w:shd w:val="clear" w:color="auto" w:fill="auto"/>
            <w:vAlign w:val="bottom"/>
            <w:hideMark/>
          </w:tcPr>
          <w:p w14:paraId="3E3C8A91" w14:textId="77777777" w:rsidR="009D5BFB" w:rsidRPr="009D5BFB" w:rsidRDefault="009D5BFB" w:rsidP="009D5BFB">
            <w:pPr>
              <w:jc w:val="right"/>
              <w:rPr>
                <w:color w:val="000000"/>
                <w:szCs w:val="28"/>
              </w:rPr>
            </w:pPr>
            <w:r w:rsidRPr="009D5BFB">
              <w:rPr>
                <w:color w:val="000000"/>
                <w:szCs w:val="28"/>
              </w:rPr>
              <w:t>4.31</w:t>
            </w:r>
          </w:p>
        </w:tc>
        <w:tc>
          <w:tcPr>
            <w:tcW w:w="1616" w:type="dxa"/>
            <w:tcBorders>
              <w:top w:val="nil"/>
              <w:left w:val="nil"/>
              <w:bottom w:val="single" w:sz="4" w:space="0" w:color="auto"/>
              <w:right w:val="single" w:sz="4" w:space="0" w:color="auto"/>
            </w:tcBorders>
            <w:shd w:val="clear" w:color="auto" w:fill="auto"/>
            <w:vAlign w:val="bottom"/>
            <w:hideMark/>
          </w:tcPr>
          <w:p w14:paraId="339CAF79" w14:textId="77777777" w:rsidR="009D5BFB" w:rsidRPr="009D5BFB" w:rsidRDefault="009D5BFB" w:rsidP="009D5BFB">
            <w:pPr>
              <w:jc w:val="right"/>
              <w:rPr>
                <w:color w:val="000000"/>
                <w:szCs w:val="28"/>
              </w:rPr>
            </w:pPr>
            <w:r w:rsidRPr="009D5BFB">
              <w:rPr>
                <w:color w:val="000000"/>
                <w:szCs w:val="28"/>
              </w:rPr>
              <w:t>4.31</w:t>
            </w:r>
          </w:p>
        </w:tc>
        <w:tc>
          <w:tcPr>
            <w:tcW w:w="1499" w:type="dxa"/>
            <w:tcBorders>
              <w:top w:val="nil"/>
              <w:left w:val="nil"/>
              <w:bottom w:val="single" w:sz="4" w:space="0" w:color="auto"/>
              <w:right w:val="single" w:sz="4" w:space="0" w:color="auto"/>
            </w:tcBorders>
            <w:shd w:val="clear" w:color="auto" w:fill="auto"/>
            <w:vAlign w:val="bottom"/>
            <w:hideMark/>
          </w:tcPr>
          <w:p w14:paraId="1D0483C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1406CC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9A791F" w14:textId="77777777" w:rsidR="009D5BFB" w:rsidRPr="009D5BFB" w:rsidRDefault="009D5BFB" w:rsidP="009D5BFB">
            <w:pPr>
              <w:jc w:val="right"/>
              <w:rPr>
                <w:color w:val="000000"/>
                <w:szCs w:val="28"/>
              </w:rPr>
            </w:pPr>
            <w:r w:rsidRPr="009D5BFB">
              <w:rPr>
                <w:color w:val="000000"/>
                <w:szCs w:val="28"/>
              </w:rPr>
              <w:t>0.431</w:t>
            </w:r>
          </w:p>
        </w:tc>
        <w:tc>
          <w:tcPr>
            <w:tcW w:w="1546" w:type="dxa"/>
            <w:tcBorders>
              <w:top w:val="nil"/>
              <w:left w:val="nil"/>
              <w:bottom w:val="single" w:sz="4" w:space="0" w:color="auto"/>
              <w:right w:val="single" w:sz="4" w:space="0" w:color="auto"/>
            </w:tcBorders>
            <w:shd w:val="clear" w:color="auto" w:fill="auto"/>
            <w:hideMark/>
          </w:tcPr>
          <w:p w14:paraId="542557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7A54C01" w14:textId="77777777" w:rsidR="009D5BFB" w:rsidRPr="009D5BFB" w:rsidRDefault="009D5BFB" w:rsidP="009D5BFB">
            <w:pPr>
              <w:rPr>
                <w:color w:val="000000"/>
                <w:szCs w:val="28"/>
              </w:rPr>
            </w:pPr>
            <w:r w:rsidRPr="009D5BFB">
              <w:rPr>
                <w:color w:val="000000"/>
                <w:szCs w:val="28"/>
              </w:rPr>
              <w:t>0.00000195</w:t>
            </w:r>
          </w:p>
        </w:tc>
      </w:tr>
      <w:tr w:rsidR="009D5BFB" w:rsidRPr="009D5BFB" w14:paraId="102C572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C6376" w14:textId="77777777" w:rsidR="009D5BFB" w:rsidRPr="009D5BFB" w:rsidRDefault="009D5BFB" w:rsidP="009D5BFB">
            <w:pPr>
              <w:rPr>
                <w:color w:val="000000"/>
                <w:szCs w:val="28"/>
              </w:rPr>
            </w:pPr>
            <w:r w:rsidRPr="009D5BFB">
              <w:rPr>
                <w:color w:val="000000"/>
                <w:szCs w:val="28"/>
              </w:rPr>
              <w:t>91:92</w:t>
            </w:r>
          </w:p>
        </w:tc>
        <w:tc>
          <w:tcPr>
            <w:tcW w:w="1616" w:type="dxa"/>
            <w:tcBorders>
              <w:top w:val="nil"/>
              <w:left w:val="nil"/>
              <w:bottom w:val="single" w:sz="4" w:space="0" w:color="auto"/>
              <w:right w:val="single" w:sz="4" w:space="0" w:color="auto"/>
            </w:tcBorders>
            <w:shd w:val="clear" w:color="auto" w:fill="auto"/>
            <w:vAlign w:val="bottom"/>
            <w:hideMark/>
          </w:tcPr>
          <w:p w14:paraId="1B608C72" w14:textId="77777777" w:rsidR="009D5BFB" w:rsidRPr="009D5BFB" w:rsidRDefault="009D5BFB" w:rsidP="009D5BFB">
            <w:pPr>
              <w:jc w:val="right"/>
              <w:rPr>
                <w:color w:val="000000"/>
                <w:szCs w:val="28"/>
              </w:rPr>
            </w:pPr>
            <w:r w:rsidRPr="009D5BFB">
              <w:rPr>
                <w:color w:val="000000"/>
                <w:szCs w:val="28"/>
              </w:rPr>
              <w:t>9.48</w:t>
            </w:r>
          </w:p>
        </w:tc>
        <w:tc>
          <w:tcPr>
            <w:tcW w:w="1616" w:type="dxa"/>
            <w:tcBorders>
              <w:top w:val="nil"/>
              <w:left w:val="nil"/>
              <w:bottom w:val="single" w:sz="4" w:space="0" w:color="auto"/>
              <w:right w:val="single" w:sz="4" w:space="0" w:color="auto"/>
            </w:tcBorders>
            <w:shd w:val="clear" w:color="auto" w:fill="auto"/>
            <w:vAlign w:val="bottom"/>
            <w:hideMark/>
          </w:tcPr>
          <w:p w14:paraId="61F8BE70" w14:textId="77777777" w:rsidR="009D5BFB" w:rsidRPr="009D5BFB" w:rsidRDefault="009D5BFB" w:rsidP="009D5BFB">
            <w:pPr>
              <w:jc w:val="right"/>
              <w:rPr>
                <w:color w:val="000000"/>
                <w:szCs w:val="28"/>
              </w:rPr>
            </w:pPr>
            <w:r w:rsidRPr="009D5BFB">
              <w:rPr>
                <w:color w:val="000000"/>
                <w:szCs w:val="28"/>
              </w:rPr>
              <w:t>9.48</w:t>
            </w:r>
          </w:p>
        </w:tc>
        <w:tc>
          <w:tcPr>
            <w:tcW w:w="1499" w:type="dxa"/>
            <w:tcBorders>
              <w:top w:val="nil"/>
              <w:left w:val="nil"/>
              <w:bottom w:val="single" w:sz="4" w:space="0" w:color="auto"/>
              <w:right w:val="single" w:sz="4" w:space="0" w:color="auto"/>
            </w:tcBorders>
            <w:shd w:val="clear" w:color="auto" w:fill="auto"/>
            <w:vAlign w:val="bottom"/>
            <w:hideMark/>
          </w:tcPr>
          <w:p w14:paraId="1EAEC46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1B1649B"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D6D6931" w14:textId="77777777" w:rsidR="009D5BFB" w:rsidRPr="009D5BFB" w:rsidRDefault="009D5BFB" w:rsidP="009D5BFB">
            <w:pPr>
              <w:jc w:val="right"/>
              <w:rPr>
                <w:color w:val="000000"/>
                <w:szCs w:val="28"/>
              </w:rPr>
            </w:pPr>
            <w:r w:rsidRPr="009D5BFB">
              <w:rPr>
                <w:color w:val="000000"/>
                <w:szCs w:val="28"/>
              </w:rPr>
              <w:t>1.896</w:t>
            </w:r>
          </w:p>
        </w:tc>
        <w:tc>
          <w:tcPr>
            <w:tcW w:w="1546" w:type="dxa"/>
            <w:tcBorders>
              <w:top w:val="nil"/>
              <w:left w:val="nil"/>
              <w:bottom w:val="single" w:sz="4" w:space="0" w:color="auto"/>
              <w:right w:val="single" w:sz="4" w:space="0" w:color="auto"/>
            </w:tcBorders>
            <w:shd w:val="clear" w:color="auto" w:fill="auto"/>
            <w:hideMark/>
          </w:tcPr>
          <w:p w14:paraId="696989A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D32B2F" w14:textId="77777777" w:rsidR="009D5BFB" w:rsidRPr="009D5BFB" w:rsidRDefault="009D5BFB" w:rsidP="009D5BFB">
            <w:pPr>
              <w:rPr>
                <w:color w:val="000000"/>
                <w:szCs w:val="28"/>
              </w:rPr>
            </w:pPr>
            <w:r w:rsidRPr="009D5BFB">
              <w:rPr>
                <w:color w:val="000000"/>
                <w:szCs w:val="28"/>
              </w:rPr>
              <w:t>0.00000518</w:t>
            </w:r>
          </w:p>
        </w:tc>
      </w:tr>
      <w:tr w:rsidR="009D5BFB" w:rsidRPr="009D5BFB" w14:paraId="246984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1966E4" w14:textId="77777777" w:rsidR="009D5BFB" w:rsidRPr="009D5BFB" w:rsidRDefault="009D5BFB" w:rsidP="009D5BFB">
            <w:pPr>
              <w:rPr>
                <w:color w:val="000000"/>
                <w:szCs w:val="28"/>
              </w:rPr>
            </w:pPr>
            <w:r w:rsidRPr="009D5BFB">
              <w:rPr>
                <w:color w:val="000000"/>
                <w:szCs w:val="28"/>
              </w:rPr>
              <w:t>92:Пром</w:t>
            </w:r>
          </w:p>
        </w:tc>
        <w:tc>
          <w:tcPr>
            <w:tcW w:w="1616" w:type="dxa"/>
            <w:tcBorders>
              <w:top w:val="nil"/>
              <w:left w:val="nil"/>
              <w:bottom w:val="single" w:sz="4" w:space="0" w:color="auto"/>
              <w:right w:val="single" w:sz="4" w:space="0" w:color="auto"/>
            </w:tcBorders>
            <w:shd w:val="clear" w:color="auto" w:fill="auto"/>
            <w:vAlign w:val="bottom"/>
            <w:hideMark/>
          </w:tcPr>
          <w:p w14:paraId="398CF0E0" w14:textId="77777777" w:rsidR="009D5BFB" w:rsidRPr="009D5BFB" w:rsidRDefault="009D5BFB" w:rsidP="009D5BFB">
            <w:pPr>
              <w:jc w:val="right"/>
              <w:rPr>
                <w:color w:val="000000"/>
                <w:szCs w:val="28"/>
              </w:rPr>
            </w:pPr>
            <w:r w:rsidRPr="009D5BFB">
              <w:rPr>
                <w:color w:val="000000"/>
                <w:szCs w:val="28"/>
              </w:rPr>
              <w:t>17.29</w:t>
            </w:r>
          </w:p>
        </w:tc>
        <w:tc>
          <w:tcPr>
            <w:tcW w:w="1616" w:type="dxa"/>
            <w:tcBorders>
              <w:top w:val="nil"/>
              <w:left w:val="nil"/>
              <w:bottom w:val="single" w:sz="4" w:space="0" w:color="auto"/>
              <w:right w:val="single" w:sz="4" w:space="0" w:color="auto"/>
            </w:tcBorders>
            <w:shd w:val="clear" w:color="auto" w:fill="auto"/>
            <w:vAlign w:val="bottom"/>
            <w:hideMark/>
          </w:tcPr>
          <w:p w14:paraId="6F01961E" w14:textId="77777777" w:rsidR="009D5BFB" w:rsidRPr="009D5BFB" w:rsidRDefault="009D5BFB" w:rsidP="009D5BFB">
            <w:pPr>
              <w:jc w:val="right"/>
              <w:rPr>
                <w:color w:val="000000"/>
                <w:szCs w:val="28"/>
              </w:rPr>
            </w:pPr>
            <w:r w:rsidRPr="009D5BFB">
              <w:rPr>
                <w:color w:val="000000"/>
                <w:szCs w:val="28"/>
              </w:rPr>
              <w:t>17.29</w:t>
            </w:r>
          </w:p>
        </w:tc>
        <w:tc>
          <w:tcPr>
            <w:tcW w:w="1499" w:type="dxa"/>
            <w:tcBorders>
              <w:top w:val="nil"/>
              <w:left w:val="nil"/>
              <w:bottom w:val="single" w:sz="4" w:space="0" w:color="auto"/>
              <w:right w:val="single" w:sz="4" w:space="0" w:color="auto"/>
            </w:tcBorders>
            <w:shd w:val="clear" w:color="auto" w:fill="auto"/>
            <w:vAlign w:val="bottom"/>
            <w:hideMark/>
          </w:tcPr>
          <w:p w14:paraId="2AE8E77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403E5A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48DADA0" w14:textId="77777777" w:rsidR="009D5BFB" w:rsidRPr="009D5BFB" w:rsidRDefault="009D5BFB" w:rsidP="009D5BFB">
            <w:pPr>
              <w:jc w:val="right"/>
              <w:rPr>
                <w:color w:val="000000"/>
                <w:szCs w:val="28"/>
              </w:rPr>
            </w:pPr>
            <w:r w:rsidRPr="009D5BFB">
              <w:rPr>
                <w:color w:val="000000"/>
                <w:szCs w:val="28"/>
              </w:rPr>
              <w:t>1.729</w:t>
            </w:r>
          </w:p>
        </w:tc>
        <w:tc>
          <w:tcPr>
            <w:tcW w:w="1546" w:type="dxa"/>
            <w:tcBorders>
              <w:top w:val="nil"/>
              <w:left w:val="nil"/>
              <w:bottom w:val="single" w:sz="4" w:space="0" w:color="auto"/>
              <w:right w:val="single" w:sz="4" w:space="0" w:color="auto"/>
            </w:tcBorders>
            <w:shd w:val="clear" w:color="auto" w:fill="auto"/>
            <w:hideMark/>
          </w:tcPr>
          <w:p w14:paraId="2A4AC64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1A5E5B1" w14:textId="77777777" w:rsidR="009D5BFB" w:rsidRPr="009D5BFB" w:rsidRDefault="009D5BFB" w:rsidP="009D5BFB">
            <w:pPr>
              <w:rPr>
                <w:color w:val="000000"/>
                <w:szCs w:val="28"/>
              </w:rPr>
            </w:pPr>
            <w:r w:rsidRPr="009D5BFB">
              <w:rPr>
                <w:color w:val="000000"/>
                <w:szCs w:val="28"/>
              </w:rPr>
              <w:t>0.00000783</w:t>
            </w:r>
          </w:p>
        </w:tc>
      </w:tr>
      <w:tr w:rsidR="009D5BFB" w:rsidRPr="009D5BFB" w14:paraId="1E36293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1A78F5" w14:textId="77777777" w:rsidR="009D5BFB" w:rsidRPr="009D5BFB" w:rsidRDefault="009D5BFB" w:rsidP="009D5BFB">
            <w:pPr>
              <w:rPr>
                <w:color w:val="000000"/>
                <w:szCs w:val="28"/>
              </w:rPr>
            </w:pPr>
            <w:r w:rsidRPr="009D5BFB">
              <w:rPr>
                <w:color w:val="000000"/>
                <w:szCs w:val="28"/>
              </w:rPr>
              <w:t>92:93</w:t>
            </w:r>
          </w:p>
        </w:tc>
        <w:tc>
          <w:tcPr>
            <w:tcW w:w="1616" w:type="dxa"/>
            <w:tcBorders>
              <w:top w:val="nil"/>
              <w:left w:val="nil"/>
              <w:bottom w:val="single" w:sz="4" w:space="0" w:color="auto"/>
              <w:right w:val="single" w:sz="4" w:space="0" w:color="auto"/>
            </w:tcBorders>
            <w:shd w:val="clear" w:color="auto" w:fill="auto"/>
            <w:vAlign w:val="bottom"/>
            <w:hideMark/>
          </w:tcPr>
          <w:p w14:paraId="359F4012" w14:textId="77777777" w:rsidR="009D5BFB" w:rsidRPr="009D5BFB" w:rsidRDefault="009D5BFB" w:rsidP="009D5BFB">
            <w:pPr>
              <w:jc w:val="right"/>
              <w:rPr>
                <w:color w:val="000000"/>
                <w:szCs w:val="28"/>
              </w:rPr>
            </w:pPr>
            <w:r w:rsidRPr="009D5BFB">
              <w:rPr>
                <w:color w:val="000000"/>
                <w:szCs w:val="28"/>
              </w:rPr>
              <w:t>23.58</w:t>
            </w:r>
          </w:p>
        </w:tc>
        <w:tc>
          <w:tcPr>
            <w:tcW w:w="1616" w:type="dxa"/>
            <w:tcBorders>
              <w:top w:val="nil"/>
              <w:left w:val="nil"/>
              <w:bottom w:val="single" w:sz="4" w:space="0" w:color="auto"/>
              <w:right w:val="single" w:sz="4" w:space="0" w:color="auto"/>
            </w:tcBorders>
            <w:shd w:val="clear" w:color="auto" w:fill="auto"/>
            <w:vAlign w:val="bottom"/>
            <w:hideMark/>
          </w:tcPr>
          <w:p w14:paraId="3969D020" w14:textId="77777777" w:rsidR="009D5BFB" w:rsidRPr="009D5BFB" w:rsidRDefault="009D5BFB" w:rsidP="009D5BFB">
            <w:pPr>
              <w:jc w:val="right"/>
              <w:rPr>
                <w:color w:val="000000"/>
                <w:szCs w:val="28"/>
              </w:rPr>
            </w:pPr>
            <w:r w:rsidRPr="009D5BFB">
              <w:rPr>
                <w:color w:val="000000"/>
                <w:szCs w:val="28"/>
              </w:rPr>
              <w:t>23.58</w:t>
            </w:r>
          </w:p>
        </w:tc>
        <w:tc>
          <w:tcPr>
            <w:tcW w:w="1499" w:type="dxa"/>
            <w:tcBorders>
              <w:top w:val="nil"/>
              <w:left w:val="nil"/>
              <w:bottom w:val="single" w:sz="4" w:space="0" w:color="auto"/>
              <w:right w:val="single" w:sz="4" w:space="0" w:color="auto"/>
            </w:tcBorders>
            <w:shd w:val="clear" w:color="auto" w:fill="auto"/>
            <w:vAlign w:val="bottom"/>
            <w:hideMark/>
          </w:tcPr>
          <w:p w14:paraId="2B623072"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0E9509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1C4ABA2" w14:textId="77777777" w:rsidR="009D5BFB" w:rsidRPr="009D5BFB" w:rsidRDefault="009D5BFB" w:rsidP="009D5BFB">
            <w:pPr>
              <w:jc w:val="right"/>
              <w:rPr>
                <w:color w:val="000000"/>
                <w:szCs w:val="28"/>
              </w:rPr>
            </w:pPr>
            <w:r w:rsidRPr="009D5BFB">
              <w:rPr>
                <w:color w:val="000000"/>
                <w:szCs w:val="28"/>
              </w:rPr>
              <w:t>4.716</w:t>
            </w:r>
          </w:p>
        </w:tc>
        <w:tc>
          <w:tcPr>
            <w:tcW w:w="1546" w:type="dxa"/>
            <w:tcBorders>
              <w:top w:val="nil"/>
              <w:left w:val="nil"/>
              <w:bottom w:val="single" w:sz="4" w:space="0" w:color="auto"/>
              <w:right w:val="single" w:sz="4" w:space="0" w:color="auto"/>
            </w:tcBorders>
            <w:shd w:val="clear" w:color="auto" w:fill="auto"/>
            <w:hideMark/>
          </w:tcPr>
          <w:p w14:paraId="30F941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5237DE" w14:textId="77777777" w:rsidR="009D5BFB" w:rsidRPr="009D5BFB" w:rsidRDefault="009D5BFB" w:rsidP="009D5BFB">
            <w:pPr>
              <w:rPr>
                <w:color w:val="000000"/>
                <w:szCs w:val="28"/>
              </w:rPr>
            </w:pPr>
            <w:r w:rsidRPr="009D5BFB">
              <w:rPr>
                <w:color w:val="000000"/>
                <w:szCs w:val="28"/>
              </w:rPr>
              <w:t>0.00001287</w:t>
            </w:r>
          </w:p>
        </w:tc>
      </w:tr>
      <w:tr w:rsidR="009D5BFB" w:rsidRPr="009D5BFB" w14:paraId="0317BA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D846ED" w14:textId="77777777" w:rsidR="009D5BFB" w:rsidRPr="009D5BFB" w:rsidRDefault="009D5BFB" w:rsidP="009D5BFB">
            <w:pPr>
              <w:rPr>
                <w:color w:val="000000"/>
                <w:szCs w:val="28"/>
              </w:rPr>
            </w:pPr>
            <w:r w:rsidRPr="009D5BFB">
              <w:rPr>
                <w:color w:val="000000"/>
                <w:szCs w:val="28"/>
              </w:rPr>
              <w:t>93:93а</w:t>
            </w:r>
          </w:p>
        </w:tc>
        <w:tc>
          <w:tcPr>
            <w:tcW w:w="1616" w:type="dxa"/>
            <w:tcBorders>
              <w:top w:val="nil"/>
              <w:left w:val="nil"/>
              <w:bottom w:val="single" w:sz="4" w:space="0" w:color="auto"/>
              <w:right w:val="single" w:sz="4" w:space="0" w:color="auto"/>
            </w:tcBorders>
            <w:shd w:val="clear" w:color="auto" w:fill="auto"/>
            <w:vAlign w:val="bottom"/>
            <w:hideMark/>
          </w:tcPr>
          <w:p w14:paraId="6A25B60E" w14:textId="77777777" w:rsidR="009D5BFB" w:rsidRPr="009D5BFB" w:rsidRDefault="009D5BFB" w:rsidP="009D5BFB">
            <w:pPr>
              <w:jc w:val="right"/>
              <w:rPr>
                <w:color w:val="000000"/>
                <w:szCs w:val="28"/>
              </w:rPr>
            </w:pPr>
            <w:r w:rsidRPr="009D5BFB">
              <w:rPr>
                <w:color w:val="000000"/>
                <w:szCs w:val="28"/>
              </w:rPr>
              <w:t>7.16</w:t>
            </w:r>
          </w:p>
        </w:tc>
        <w:tc>
          <w:tcPr>
            <w:tcW w:w="1616" w:type="dxa"/>
            <w:tcBorders>
              <w:top w:val="nil"/>
              <w:left w:val="nil"/>
              <w:bottom w:val="single" w:sz="4" w:space="0" w:color="auto"/>
              <w:right w:val="single" w:sz="4" w:space="0" w:color="auto"/>
            </w:tcBorders>
            <w:shd w:val="clear" w:color="auto" w:fill="auto"/>
            <w:vAlign w:val="bottom"/>
            <w:hideMark/>
          </w:tcPr>
          <w:p w14:paraId="43C62D9F" w14:textId="77777777" w:rsidR="009D5BFB" w:rsidRPr="009D5BFB" w:rsidRDefault="009D5BFB" w:rsidP="009D5BFB">
            <w:pPr>
              <w:jc w:val="right"/>
              <w:rPr>
                <w:color w:val="000000"/>
                <w:szCs w:val="28"/>
              </w:rPr>
            </w:pPr>
            <w:r w:rsidRPr="009D5BFB">
              <w:rPr>
                <w:color w:val="000000"/>
                <w:szCs w:val="28"/>
              </w:rPr>
              <w:t>7.16</w:t>
            </w:r>
          </w:p>
        </w:tc>
        <w:tc>
          <w:tcPr>
            <w:tcW w:w="1499" w:type="dxa"/>
            <w:tcBorders>
              <w:top w:val="nil"/>
              <w:left w:val="nil"/>
              <w:bottom w:val="single" w:sz="4" w:space="0" w:color="auto"/>
              <w:right w:val="single" w:sz="4" w:space="0" w:color="auto"/>
            </w:tcBorders>
            <w:shd w:val="clear" w:color="auto" w:fill="auto"/>
            <w:vAlign w:val="bottom"/>
            <w:hideMark/>
          </w:tcPr>
          <w:p w14:paraId="24D1143D"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4023C1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64C7B5E3" w14:textId="77777777" w:rsidR="009D5BFB" w:rsidRPr="009D5BFB" w:rsidRDefault="009D5BFB" w:rsidP="009D5BFB">
            <w:pPr>
              <w:jc w:val="right"/>
              <w:rPr>
                <w:color w:val="000000"/>
                <w:szCs w:val="28"/>
              </w:rPr>
            </w:pPr>
            <w:r w:rsidRPr="009D5BFB">
              <w:rPr>
                <w:color w:val="000000"/>
                <w:szCs w:val="28"/>
              </w:rPr>
              <w:t>1.1456</w:t>
            </w:r>
          </w:p>
        </w:tc>
        <w:tc>
          <w:tcPr>
            <w:tcW w:w="1546" w:type="dxa"/>
            <w:tcBorders>
              <w:top w:val="nil"/>
              <w:left w:val="nil"/>
              <w:bottom w:val="single" w:sz="4" w:space="0" w:color="auto"/>
              <w:right w:val="single" w:sz="4" w:space="0" w:color="auto"/>
            </w:tcBorders>
            <w:shd w:val="clear" w:color="auto" w:fill="auto"/>
            <w:hideMark/>
          </w:tcPr>
          <w:p w14:paraId="5C99B1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3BC596" w14:textId="77777777" w:rsidR="009D5BFB" w:rsidRPr="009D5BFB" w:rsidRDefault="009D5BFB" w:rsidP="009D5BFB">
            <w:pPr>
              <w:rPr>
                <w:color w:val="000000"/>
                <w:szCs w:val="28"/>
              </w:rPr>
            </w:pPr>
            <w:r w:rsidRPr="009D5BFB">
              <w:rPr>
                <w:color w:val="000000"/>
                <w:szCs w:val="28"/>
              </w:rPr>
              <w:t>0.00000366</w:t>
            </w:r>
          </w:p>
        </w:tc>
      </w:tr>
      <w:tr w:rsidR="009D5BFB" w:rsidRPr="009D5BFB" w14:paraId="35428D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5C6965" w14:textId="77777777" w:rsidR="009D5BFB" w:rsidRPr="009D5BFB" w:rsidRDefault="009D5BFB" w:rsidP="009D5BFB">
            <w:pPr>
              <w:rPr>
                <w:color w:val="000000"/>
                <w:szCs w:val="28"/>
              </w:rPr>
            </w:pPr>
            <w:r w:rsidRPr="009D5BFB">
              <w:rPr>
                <w:color w:val="000000"/>
                <w:szCs w:val="28"/>
              </w:rPr>
              <w:t>93а:Пром</w:t>
            </w:r>
          </w:p>
        </w:tc>
        <w:tc>
          <w:tcPr>
            <w:tcW w:w="1616" w:type="dxa"/>
            <w:tcBorders>
              <w:top w:val="nil"/>
              <w:left w:val="nil"/>
              <w:bottom w:val="single" w:sz="4" w:space="0" w:color="auto"/>
              <w:right w:val="single" w:sz="4" w:space="0" w:color="auto"/>
            </w:tcBorders>
            <w:shd w:val="clear" w:color="auto" w:fill="auto"/>
            <w:vAlign w:val="bottom"/>
            <w:hideMark/>
          </w:tcPr>
          <w:p w14:paraId="34442E0C" w14:textId="77777777" w:rsidR="009D5BFB" w:rsidRPr="009D5BFB" w:rsidRDefault="009D5BFB" w:rsidP="009D5BFB">
            <w:pPr>
              <w:jc w:val="right"/>
              <w:rPr>
                <w:color w:val="000000"/>
                <w:szCs w:val="28"/>
              </w:rPr>
            </w:pPr>
            <w:r w:rsidRPr="009D5BFB">
              <w:rPr>
                <w:color w:val="000000"/>
                <w:szCs w:val="28"/>
              </w:rPr>
              <w:t>2.07</w:t>
            </w:r>
          </w:p>
        </w:tc>
        <w:tc>
          <w:tcPr>
            <w:tcW w:w="1616" w:type="dxa"/>
            <w:tcBorders>
              <w:top w:val="nil"/>
              <w:left w:val="nil"/>
              <w:bottom w:val="single" w:sz="4" w:space="0" w:color="auto"/>
              <w:right w:val="single" w:sz="4" w:space="0" w:color="auto"/>
            </w:tcBorders>
            <w:shd w:val="clear" w:color="auto" w:fill="auto"/>
            <w:vAlign w:val="bottom"/>
            <w:hideMark/>
          </w:tcPr>
          <w:p w14:paraId="36A7517C" w14:textId="77777777" w:rsidR="009D5BFB" w:rsidRPr="009D5BFB" w:rsidRDefault="009D5BFB" w:rsidP="009D5BFB">
            <w:pPr>
              <w:jc w:val="right"/>
              <w:rPr>
                <w:color w:val="000000"/>
                <w:szCs w:val="28"/>
              </w:rPr>
            </w:pPr>
            <w:r w:rsidRPr="009D5BFB">
              <w:rPr>
                <w:color w:val="000000"/>
                <w:szCs w:val="28"/>
              </w:rPr>
              <w:t>2.07</w:t>
            </w:r>
          </w:p>
        </w:tc>
        <w:tc>
          <w:tcPr>
            <w:tcW w:w="1499" w:type="dxa"/>
            <w:tcBorders>
              <w:top w:val="nil"/>
              <w:left w:val="nil"/>
              <w:bottom w:val="single" w:sz="4" w:space="0" w:color="auto"/>
              <w:right w:val="single" w:sz="4" w:space="0" w:color="auto"/>
            </w:tcBorders>
            <w:shd w:val="clear" w:color="auto" w:fill="auto"/>
            <w:vAlign w:val="bottom"/>
            <w:hideMark/>
          </w:tcPr>
          <w:p w14:paraId="4BEDD4B1"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E05718C"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1E2139A" w14:textId="77777777" w:rsidR="009D5BFB" w:rsidRPr="009D5BFB" w:rsidRDefault="009D5BFB" w:rsidP="009D5BFB">
            <w:pPr>
              <w:jc w:val="right"/>
              <w:rPr>
                <w:color w:val="000000"/>
                <w:szCs w:val="28"/>
              </w:rPr>
            </w:pPr>
            <w:r w:rsidRPr="009D5BFB">
              <w:rPr>
                <w:color w:val="000000"/>
                <w:szCs w:val="28"/>
              </w:rPr>
              <w:t>0.2898</w:t>
            </w:r>
          </w:p>
        </w:tc>
        <w:tc>
          <w:tcPr>
            <w:tcW w:w="1546" w:type="dxa"/>
            <w:tcBorders>
              <w:top w:val="nil"/>
              <w:left w:val="nil"/>
              <w:bottom w:val="single" w:sz="4" w:space="0" w:color="auto"/>
              <w:right w:val="single" w:sz="4" w:space="0" w:color="auto"/>
            </w:tcBorders>
            <w:shd w:val="clear" w:color="auto" w:fill="auto"/>
            <w:hideMark/>
          </w:tcPr>
          <w:p w14:paraId="4916CB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8F4479" w14:textId="77777777" w:rsidR="009D5BFB" w:rsidRPr="009D5BFB" w:rsidRDefault="009D5BFB" w:rsidP="009D5BFB">
            <w:pPr>
              <w:rPr>
                <w:color w:val="000000"/>
                <w:szCs w:val="28"/>
              </w:rPr>
            </w:pPr>
            <w:r w:rsidRPr="009D5BFB">
              <w:rPr>
                <w:color w:val="000000"/>
                <w:szCs w:val="28"/>
              </w:rPr>
              <w:t>0.00000101</w:t>
            </w:r>
          </w:p>
        </w:tc>
      </w:tr>
      <w:tr w:rsidR="009D5BFB" w:rsidRPr="009D5BFB" w14:paraId="265DD64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2932CA" w14:textId="77777777" w:rsidR="009D5BFB" w:rsidRPr="009D5BFB" w:rsidRDefault="009D5BFB" w:rsidP="009D5BFB">
            <w:pPr>
              <w:rPr>
                <w:color w:val="000000"/>
                <w:szCs w:val="28"/>
              </w:rPr>
            </w:pPr>
            <w:r w:rsidRPr="009D5BFB">
              <w:rPr>
                <w:color w:val="000000"/>
                <w:szCs w:val="28"/>
              </w:rPr>
              <w:t>93а:Пром</w:t>
            </w:r>
          </w:p>
        </w:tc>
        <w:tc>
          <w:tcPr>
            <w:tcW w:w="1616" w:type="dxa"/>
            <w:tcBorders>
              <w:top w:val="nil"/>
              <w:left w:val="nil"/>
              <w:bottom w:val="single" w:sz="4" w:space="0" w:color="auto"/>
              <w:right w:val="single" w:sz="4" w:space="0" w:color="auto"/>
            </w:tcBorders>
            <w:shd w:val="clear" w:color="auto" w:fill="auto"/>
            <w:vAlign w:val="bottom"/>
            <w:hideMark/>
          </w:tcPr>
          <w:p w14:paraId="288E42C8" w14:textId="77777777" w:rsidR="009D5BFB" w:rsidRPr="009D5BFB" w:rsidRDefault="009D5BFB" w:rsidP="009D5BFB">
            <w:pPr>
              <w:jc w:val="right"/>
              <w:rPr>
                <w:color w:val="000000"/>
                <w:szCs w:val="28"/>
              </w:rPr>
            </w:pPr>
            <w:r w:rsidRPr="009D5BFB">
              <w:rPr>
                <w:color w:val="000000"/>
                <w:szCs w:val="28"/>
              </w:rPr>
              <w:t>99.58</w:t>
            </w:r>
          </w:p>
        </w:tc>
        <w:tc>
          <w:tcPr>
            <w:tcW w:w="1616" w:type="dxa"/>
            <w:tcBorders>
              <w:top w:val="nil"/>
              <w:left w:val="nil"/>
              <w:bottom w:val="single" w:sz="4" w:space="0" w:color="auto"/>
              <w:right w:val="single" w:sz="4" w:space="0" w:color="auto"/>
            </w:tcBorders>
            <w:shd w:val="clear" w:color="auto" w:fill="auto"/>
            <w:vAlign w:val="bottom"/>
            <w:hideMark/>
          </w:tcPr>
          <w:p w14:paraId="74A4AC7F" w14:textId="77777777" w:rsidR="009D5BFB" w:rsidRPr="009D5BFB" w:rsidRDefault="009D5BFB" w:rsidP="009D5BFB">
            <w:pPr>
              <w:jc w:val="right"/>
              <w:rPr>
                <w:color w:val="000000"/>
                <w:szCs w:val="28"/>
              </w:rPr>
            </w:pPr>
            <w:r w:rsidRPr="009D5BFB">
              <w:rPr>
                <w:color w:val="000000"/>
                <w:szCs w:val="28"/>
              </w:rPr>
              <w:t>99.58</w:t>
            </w:r>
          </w:p>
        </w:tc>
        <w:tc>
          <w:tcPr>
            <w:tcW w:w="1499" w:type="dxa"/>
            <w:tcBorders>
              <w:top w:val="nil"/>
              <w:left w:val="nil"/>
              <w:bottom w:val="single" w:sz="4" w:space="0" w:color="auto"/>
              <w:right w:val="single" w:sz="4" w:space="0" w:color="auto"/>
            </w:tcBorders>
            <w:shd w:val="clear" w:color="auto" w:fill="auto"/>
            <w:vAlign w:val="bottom"/>
            <w:hideMark/>
          </w:tcPr>
          <w:p w14:paraId="6C7A8D0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3481405A"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D8E8B72" w14:textId="77777777" w:rsidR="009D5BFB" w:rsidRPr="009D5BFB" w:rsidRDefault="009D5BFB" w:rsidP="009D5BFB">
            <w:pPr>
              <w:jc w:val="right"/>
              <w:rPr>
                <w:color w:val="000000"/>
                <w:szCs w:val="28"/>
              </w:rPr>
            </w:pPr>
            <w:r w:rsidRPr="009D5BFB">
              <w:rPr>
                <w:color w:val="000000"/>
                <w:szCs w:val="28"/>
              </w:rPr>
              <w:t>19.916</w:t>
            </w:r>
          </w:p>
        </w:tc>
        <w:tc>
          <w:tcPr>
            <w:tcW w:w="1546" w:type="dxa"/>
            <w:tcBorders>
              <w:top w:val="nil"/>
              <w:left w:val="nil"/>
              <w:bottom w:val="single" w:sz="4" w:space="0" w:color="auto"/>
              <w:right w:val="single" w:sz="4" w:space="0" w:color="auto"/>
            </w:tcBorders>
            <w:shd w:val="clear" w:color="auto" w:fill="auto"/>
            <w:hideMark/>
          </w:tcPr>
          <w:p w14:paraId="40886A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6DAB9F" w14:textId="77777777" w:rsidR="009D5BFB" w:rsidRPr="009D5BFB" w:rsidRDefault="009D5BFB" w:rsidP="009D5BFB">
            <w:pPr>
              <w:rPr>
                <w:color w:val="000000"/>
                <w:szCs w:val="28"/>
              </w:rPr>
            </w:pPr>
            <w:r w:rsidRPr="009D5BFB">
              <w:rPr>
                <w:color w:val="000000"/>
                <w:szCs w:val="28"/>
              </w:rPr>
              <w:t>0.00005424</w:t>
            </w:r>
          </w:p>
        </w:tc>
      </w:tr>
      <w:tr w:rsidR="009D5BFB" w:rsidRPr="009D5BFB" w14:paraId="73D6786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F1D0EE" w14:textId="77777777" w:rsidR="009D5BFB" w:rsidRPr="009D5BFB" w:rsidRDefault="009D5BFB" w:rsidP="009D5BFB">
            <w:pPr>
              <w:rPr>
                <w:color w:val="000000"/>
                <w:szCs w:val="28"/>
              </w:rPr>
            </w:pPr>
            <w:r w:rsidRPr="009D5BFB">
              <w:rPr>
                <w:color w:val="000000"/>
                <w:szCs w:val="28"/>
              </w:rPr>
              <w:t>Пром:Пром</w:t>
            </w:r>
          </w:p>
        </w:tc>
        <w:tc>
          <w:tcPr>
            <w:tcW w:w="1616" w:type="dxa"/>
            <w:tcBorders>
              <w:top w:val="nil"/>
              <w:left w:val="nil"/>
              <w:bottom w:val="single" w:sz="4" w:space="0" w:color="auto"/>
              <w:right w:val="single" w:sz="4" w:space="0" w:color="auto"/>
            </w:tcBorders>
            <w:shd w:val="clear" w:color="auto" w:fill="auto"/>
            <w:vAlign w:val="bottom"/>
            <w:hideMark/>
          </w:tcPr>
          <w:p w14:paraId="6FE93FAE" w14:textId="77777777" w:rsidR="009D5BFB" w:rsidRPr="009D5BFB" w:rsidRDefault="009D5BFB" w:rsidP="009D5BFB">
            <w:pPr>
              <w:jc w:val="right"/>
              <w:rPr>
                <w:color w:val="000000"/>
                <w:szCs w:val="28"/>
              </w:rPr>
            </w:pPr>
            <w:r w:rsidRPr="009D5BFB">
              <w:rPr>
                <w:color w:val="000000"/>
                <w:szCs w:val="28"/>
              </w:rPr>
              <w:t>14.86</w:t>
            </w:r>
          </w:p>
        </w:tc>
        <w:tc>
          <w:tcPr>
            <w:tcW w:w="1616" w:type="dxa"/>
            <w:tcBorders>
              <w:top w:val="nil"/>
              <w:left w:val="nil"/>
              <w:bottom w:val="single" w:sz="4" w:space="0" w:color="auto"/>
              <w:right w:val="single" w:sz="4" w:space="0" w:color="auto"/>
            </w:tcBorders>
            <w:shd w:val="clear" w:color="auto" w:fill="auto"/>
            <w:vAlign w:val="bottom"/>
            <w:hideMark/>
          </w:tcPr>
          <w:p w14:paraId="623CF4EA" w14:textId="77777777" w:rsidR="009D5BFB" w:rsidRPr="009D5BFB" w:rsidRDefault="009D5BFB" w:rsidP="009D5BFB">
            <w:pPr>
              <w:jc w:val="right"/>
              <w:rPr>
                <w:color w:val="000000"/>
                <w:szCs w:val="28"/>
              </w:rPr>
            </w:pPr>
            <w:r w:rsidRPr="009D5BFB">
              <w:rPr>
                <w:color w:val="000000"/>
                <w:szCs w:val="28"/>
              </w:rPr>
              <w:t>14.86</w:t>
            </w:r>
          </w:p>
        </w:tc>
        <w:tc>
          <w:tcPr>
            <w:tcW w:w="1499" w:type="dxa"/>
            <w:tcBorders>
              <w:top w:val="nil"/>
              <w:left w:val="nil"/>
              <w:bottom w:val="single" w:sz="4" w:space="0" w:color="auto"/>
              <w:right w:val="single" w:sz="4" w:space="0" w:color="auto"/>
            </w:tcBorders>
            <w:shd w:val="clear" w:color="auto" w:fill="auto"/>
            <w:vAlign w:val="bottom"/>
            <w:hideMark/>
          </w:tcPr>
          <w:p w14:paraId="578C94D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736E22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F8F0182" w14:textId="77777777" w:rsidR="009D5BFB" w:rsidRPr="009D5BFB" w:rsidRDefault="009D5BFB" w:rsidP="009D5BFB">
            <w:pPr>
              <w:jc w:val="right"/>
              <w:rPr>
                <w:color w:val="000000"/>
                <w:szCs w:val="28"/>
              </w:rPr>
            </w:pPr>
            <w:r w:rsidRPr="009D5BFB">
              <w:rPr>
                <w:color w:val="000000"/>
                <w:szCs w:val="28"/>
              </w:rPr>
              <w:t>1.486</w:t>
            </w:r>
          </w:p>
        </w:tc>
        <w:tc>
          <w:tcPr>
            <w:tcW w:w="1546" w:type="dxa"/>
            <w:tcBorders>
              <w:top w:val="nil"/>
              <w:left w:val="nil"/>
              <w:bottom w:val="single" w:sz="4" w:space="0" w:color="auto"/>
              <w:right w:val="single" w:sz="4" w:space="0" w:color="auto"/>
            </w:tcBorders>
            <w:shd w:val="clear" w:color="auto" w:fill="auto"/>
            <w:hideMark/>
          </w:tcPr>
          <w:p w14:paraId="4C399E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9718A60" w14:textId="77777777" w:rsidR="009D5BFB" w:rsidRPr="009D5BFB" w:rsidRDefault="009D5BFB" w:rsidP="009D5BFB">
            <w:pPr>
              <w:rPr>
                <w:color w:val="000000"/>
                <w:szCs w:val="28"/>
              </w:rPr>
            </w:pPr>
            <w:r w:rsidRPr="009D5BFB">
              <w:rPr>
                <w:color w:val="000000"/>
                <w:szCs w:val="28"/>
              </w:rPr>
              <w:t>0.00000673</w:t>
            </w:r>
          </w:p>
        </w:tc>
      </w:tr>
      <w:tr w:rsidR="009D5BFB" w:rsidRPr="009D5BFB" w14:paraId="36B2E0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5D657CC" w14:textId="77777777" w:rsidR="009D5BFB" w:rsidRPr="009D5BFB" w:rsidRDefault="009D5BFB" w:rsidP="009D5BFB">
            <w:pPr>
              <w:rPr>
                <w:color w:val="000000"/>
                <w:szCs w:val="28"/>
              </w:rPr>
            </w:pPr>
            <w:r w:rsidRPr="009D5BFB">
              <w:rPr>
                <w:color w:val="000000"/>
                <w:szCs w:val="28"/>
              </w:rPr>
              <w:t>Пром:94а</w:t>
            </w:r>
          </w:p>
        </w:tc>
        <w:tc>
          <w:tcPr>
            <w:tcW w:w="1616" w:type="dxa"/>
            <w:tcBorders>
              <w:top w:val="nil"/>
              <w:left w:val="nil"/>
              <w:bottom w:val="single" w:sz="4" w:space="0" w:color="auto"/>
              <w:right w:val="single" w:sz="4" w:space="0" w:color="auto"/>
            </w:tcBorders>
            <w:shd w:val="clear" w:color="auto" w:fill="auto"/>
            <w:vAlign w:val="bottom"/>
            <w:hideMark/>
          </w:tcPr>
          <w:p w14:paraId="0AF2E622" w14:textId="77777777" w:rsidR="009D5BFB" w:rsidRPr="009D5BFB" w:rsidRDefault="009D5BFB" w:rsidP="009D5BFB">
            <w:pPr>
              <w:jc w:val="right"/>
              <w:rPr>
                <w:color w:val="000000"/>
                <w:szCs w:val="28"/>
              </w:rPr>
            </w:pPr>
            <w:r w:rsidRPr="009D5BFB">
              <w:rPr>
                <w:color w:val="000000"/>
                <w:szCs w:val="28"/>
              </w:rPr>
              <w:t>32.21</w:t>
            </w:r>
          </w:p>
        </w:tc>
        <w:tc>
          <w:tcPr>
            <w:tcW w:w="1616" w:type="dxa"/>
            <w:tcBorders>
              <w:top w:val="nil"/>
              <w:left w:val="nil"/>
              <w:bottom w:val="single" w:sz="4" w:space="0" w:color="auto"/>
              <w:right w:val="single" w:sz="4" w:space="0" w:color="auto"/>
            </w:tcBorders>
            <w:shd w:val="clear" w:color="auto" w:fill="auto"/>
            <w:vAlign w:val="bottom"/>
            <w:hideMark/>
          </w:tcPr>
          <w:p w14:paraId="23736299" w14:textId="77777777" w:rsidR="009D5BFB" w:rsidRPr="009D5BFB" w:rsidRDefault="009D5BFB" w:rsidP="009D5BFB">
            <w:pPr>
              <w:jc w:val="right"/>
              <w:rPr>
                <w:color w:val="000000"/>
                <w:szCs w:val="28"/>
              </w:rPr>
            </w:pPr>
            <w:r w:rsidRPr="009D5BFB">
              <w:rPr>
                <w:color w:val="000000"/>
                <w:szCs w:val="28"/>
              </w:rPr>
              <w:t>32.21</w:t>
            </w:r>
          </w:p>
        </w:tc>
        <w:tc>
          <w:tcPr>
            <w:tcW w:w="1499" w:type="dxa"/>
            <w:tcBorders>
              <w:top w:val="nil"/>
              <w:left w:val="nil"/>
              <w:bottom w:val="single" w:sz="4" w:space="0" w:color="auto"/>
              <w:right w:val="single" w:sz="4" w:space="0" w:color="auto"/>
            </w:tcBorders>
            <w:shd w:val="clear" w:color="auto" w:fill="auto"/>
            <w:vAlign w:val="bottom"/>
            <w:hideMark/>
          </w:tcPr>
          <w:p w14:paraId="1C9A3C8F"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411FD88"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1384477" w14:textId="77777777" w:rsidR="009D5BFB" w:rsidRPr="009D5BFB" w:rsidRDefault="009D5BFB" w:rsidP="009D5BFB">
            <w:pPr>
              <w:jc w:val="right"/>
              <w:rPr>
                <w:color w:val="000000"/>
                <w:szCs w:val="28"/>
              </w:rPr>
            </w:pPr>
            <w:r w:rsidRPr="009D5BFB">
              <w:rPr>
                <w:color w:val="000000"/>
                <w:szCs w:val="28"/>
              </w:rPr>
              <w:t>6.442</w:t>
            </w:r>
          </w:p>
        </w:tc>
        <w:tc>
          <w:tcPr>
            <w:tcW w:w="1546" w:type="dxa"/>
            <w:tcBorders>
              <w:top w:val="nil"/>
              <w:left w:val="nil"/>
              <w:bottom w:val="single" w:sz="4" w:space="0" w:color="auto"/>
              <w:right w:val="single" w:sz="4" w:space="0" w:color="auto"/>
            </w:tcBorders>
            <w:shd w:val="clear" w:color="auto" w:fill="auto"/>
            <w:hideMark/>
          </w:tcPr>
          <w:p w14:paraId="06A75E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F26253" w14:textId="77777777" w:rsidR="009D5BFB" w:rsidRPr="009D5BFB" w:rsidRDefault="009D5BFB" w:rsidP="009D5BFB">
            <w:pPr>
              <w:rPr>
                <w:color w:val="000000"/>
                <w:szCs w:val="28"/>
              </w:rPr>
            </w:pPr>
            <w:r w:rsidRPr="009D5BFB">
              <w:rPr>
                <w:color w:val="000000"/>
                <w:szCs w:val="28"/>
              </w:rPr>
              <w:t>0.00001758</w:t>
            </w:r>
          </w:p>
        </w:tc>
      </w:tr>
      <w:tr w:rsidR="009D5BFB" w:rsidRPr="009D5BFB" w14:paraId="06BF22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48FFCE" w14:textId="77777777" w:rsidR="009D5BFB" w:rsidRPr="009D5BFB" w:rsidRDefault="009D5BFB" w:rsidP="009D5BFB">
            <w:pPr>
              <w:rPr>
                <w:color w:val="000000"/>
                <w:szCs w:val="28"/>
              </w:rPr>
            </w:pPr>
            <w:r w:rsidRPr="009D5BFB">
              <w:rPr>
                <w:color w:val="000000"/>
                <w:szCs w:val="28"/>
              </w:rPr>
              <w:t>94а:97</w:t>
            </w:r>
          </w:p>
        </w:tc>
        <w:tc>
          <w:tcPr>
            <w:tcW w:w="1616" w:type="dxa"/>
            <w:tcBorders>
              <w:top w:val="nil"/>
              <w:left w:val="nil"/>
              <w:bottom w:val="single" w:sz="4" w:space="0" w:color="auto"/>
              <w:right w:val="single" w:sz="4" w:space="0" w:color="auto"/>
            </w:tcBorders>
            <w:shd w:val="clear" w:color="auto" w:fill="auto"/>
            <w:vAlign w:val="bottom"/>
            <w:hideMark/>
          </w:tcPr>
          <w:p w14:paraId="168A291A" w14:textId="77777777" w:rsidR="009D5BFB" w:rsidRPr="009D5BFB" w:rsidRDefault="009D5BFB" w:rsidP="009D5BFB">
            <w:pPr>
              <w:jc w:val="right"/>
              <w:rPr>
                <w:color w:val="000000"/>
                <w:szCs w:val="28"/>
              </w:rPr>
            </w:pPr>
            <w:r w:rsidRPr="009D5BFB">
              <w:rPr>
                <w:color w:val="000000"/>
                <w:szCs w:val="28"/>
              </w:rPr>
              <w:t>64.26</w:t>
            </w:r>
          </w:p>
        </w:tc>
        <w:tc>
          <w:tcPr>
            <w:tcW w:w="1616" w:type="dxa"/>
            <w:tcBorders>
              <w:top w:val="nil"/>
              <w:left w:val="nil"/>
              <w:bottom w:val="single" w:sz="4" w:space="0" w:color="auto"/>
              <w:right w:val="single" w:sz="4" w:space="0" w:color="auto"/>
            </w:tcBorders>
            <w:shd w:val="clear" w:color="auto" w:fill="auto"/>
            <w:vAlign w:val="bottom"/>
            <w:hideMark/>
          </w:tcPr>
          <w:p w14:paraId="4D5784D0" w14:textId="77777777" w:rsidR="009D5BFB" w:rsidRPr="009D5BFB" w:rsidRDefault="009D5BFB" w:rsidP="009D5BFB">
            <w:pPr>
              <w:jc w:val="right"/>
              <w:rPr>
                <w:color w:val="000000"/>
                <w:szCs w:val="28"/>
              </w:rPr>
            </w:pPr>
            <w:r w:rsidRPr="009D5BFB">
              <w:rPr>
                <w:color w:val="000000"/>
                <w:szCs w:val="28"/>
              </w:rPr>
              <w:t>64.26</w:t>
            </w:r>
          </w:p>
        </w:tc>
        <w:tc>
          <w:tcPr>
            <w:tcW w:w="1499" w:type="dxa"/>
            <w:tcBorders>
              <w:top w:val="nil"/>
              <w:left w:val="nil"/>
              <w:bottom w:val="single" w:sz="4" w:space="0" w:color="auto"/>
              <w:right w:val="single" w:sz="4" w:space="0" w:color="auto"/>
            </w:tcBorders>
            <w:shd w:val="clear" w:color="auto" w:fill="auto"/>
            <w:vAlign w:val="bottom"/>
            <w:hideMark/>
          </w:tcPr>
          <w:p w14:paraId="318F0C8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7DFB51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C33E3DD" w14:textId="77777777" w:rsidR="009D5BFB" w:rsidRPr="009D5BFB" w:rsidRDefault="009D5BFB" w:rsidP="009D5BFB">
            <w:pPr>
              <w:jc w:val="right"/>
              <w:rPr>
                <w:color w:val="000000"/>
                <w:szCs w:val="28"/>
              </w:rPr>
            </w:pPr>
            <w:r w:rsidRPr="009D5BFB">
              <w:rPr>
                <w:color w:val="000000"/>
                <w:szCs w:val="28"/>
              </w:rPr>
              <w:t>6.426</w:t>
            </w:r>
          </w:p>
        </w:tc>
        <w:tc>
          <w:tcPr>
            <w:tcW w:w="1546" w:type="dxa"/>
            <w:tcBorders>
              <w:top w:val="nil"/>
              <w:left w:val="nil"/>
              <w:bottom w:val="single" w:sz="4" w:space="0" w:color="auto"/>
              <w:right w:val="single" w:sz="4" w:space="0" w:color="auto"/>
            </w:tcBorders>
            <w:shd w:val="clear" w:color="auto" w:fill="auto"/>
            <w:hideMark/>
          </w:tcPr>
          <w:p w14:paraId="2DB976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FCE3E2" w14:textId="77777777" w:rsidR="009D5BFB" w:rsidRPr="009D5BFB" w:rsidRDefault="009D5BFB" w:rsidP="009D5BFB">
            <w:pPr>
              <w:rPr>
                <w:color w:val="000000"/>
                <w:szCs w:val="28"/>
              </w:rPr>
            </w:pPr>
            <w:r w:rsidRPr="009D5BFB">
              <w:rPr>
                <w:color w:val="000000"/>
                <w:szCs w:val="28"/>
              </w:rPr>
              <w:t>0.00002908</w:t>
            </w:r>
          </w:p>
        </w:tc>
      </w:tr>
      <w:tr w:rsidR="009D5BFB" w:rsidRPr="009D5BFB" w14:paraId="137314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9B7AB0" w14:textId="77777777" w:rsidR="009D5BFB" w:rsidRPr="009D5BFB" w:rsidRDefault="009D5BFB" w:rsidP="009D5BFB">
            <w:pPr>
              <w:rPr>
                <w:color w:val="000000"/>
                <w:szCs w:val="28"/>
              </w:rPr>
            </w:pPr>
            <w:r w:rsidRPr="009D5BFB">
              <w:rPr>
                <w:color w:val="000000"/>
                <w:szCs w:val="28"/>
              </w:rPr>
              <w:t>94а:Пром</w:t>
            </w:r>
          </w:p>
        </w:tc>
        <w:tc>
          <w:tcPr>
            <w:tcW w:w="1616" w:type="dxa"/>
            <w:tcBorders>
              <w:top w:val="nil"/>
              <w:left w:val="nil"/>
              <w:bottom w:val="single" w:sz="4" w:space="0" w:color="auto"/>
              <w:right w:val="single" w:sz="4" w:space="0" w:color="auto"/>
            </w:tcBorders>
            <w:shd w:val="clear" w:color="auto" w:fill="auto"/>
            <w:vAlign w:val="bottom"/>
            <w:hideMark/>
          </w:tcPr>
          <w:p w14:paraId="00BEAB40" w14:textId="77777777" w:rsidR="009D5BFB" w:rsidRPr="009D5BFB" w:rsidRDefault="009D5BFB" w:rsidP="009D5BFB">
            <w:pPr>
              <w:jc w:val="right"/>
              <w:rPr>
                <w:color w:val="000000"/>
                <w:szCs w:val="28"/>
              </w:rPr>
            </w:pPr>
            <w:r w:rsidRPr="009D5BFB">
              <w:rPr>
                <w:color w:val="000000"/>
                <w:szCs w:val="28"/>
              </w:rPr>
              <w:t>11.77</w:t>
            </w:r>
          </w:p>
        </w:tc>
        <w:tc>
          <w:tcPr>
            <w:tcW w:w="1616" w:type="dxa"/>
            <w:tcBorders>
              <w:top w:val="nil"/>
              <w:left w:val="nil"/>
              <w:bottom w:val="single" w:sz="4" w:space="0" w:color="auto"/>
              <w:right w:val="single" w:sz="4" w:space="0" w:color="auto"/>
            </w:tcBorders>
            <w:shd w:val="clear" w:color="auto" w:fill="auto"/>
            <w:vAlign w:val="bottom"/>
            <w:hideMark/>
          </w:tcPr>
          <w:p w14:paraId="2DBC6CB9" w14:textId="77777777" w:rsidR="009D5BFB" w:rsidRPr="009D5BFB" w:rsidRDefault="009D5BFB" w:rsidP="009D5BFB">
            <w:pPr>
              <w:jc w:val="right"/>
              <w:rPr>
                <w:color w:val="000000"/>
                <w:szCs w:val="28"/>
              </w:rPr>
            </w:pPr>
            <w:r w:rsidRPr="009D5BFB">
              <w:rPr>
                <w:color w:val="000000"/>
                <w:szCs w:val="28"/>
              </w:rPr>
              <w:t>11.77</w:t>
            </w:r>
          </w:p>
        </w:tc>
        <w:tc>
          <w:tcPr>
            <w:tcW w:w="1499" w:type="dxa"/>
            <w:tcBorders>
              <w:top w:val="nil"/>
              <w:left w:val="nil"/>
              <w:bottom w:val="single" w:sz="4" w:space="0" w:color="auto"/>
              <w:right w:val="single" w:sz="4" w:space="0" w:color="auto"/>
            </w:tcBorders>
            <w:shd w:val="clear" w:color="auto" w:fill="auto"/>
            <w:vAlign w:val="bottom"/>
            <w:hideMark/>
          </w:tcPr>
          <w:p w14:paraId="30A3D11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1798790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F68607E" w14:textId="77777777" w:rsidR="009D5BFB" w:rsidRPr="009D5BFB" w:rsidRDefault="009D5BFB" w:rsidP="009D5BFB">
            <w:pPr>
              <w:jc w:val="right"/>
              <w:rPr>
                <w:color w:val="000000"/>
                <w:szCs w:val="28"/>
              </w:rPr>
            </w:pPr>
            <w:r w:rsidRPr="009D5BFB">
              <w:rPr>
                <w:color w:val="000000"/>
                <w:szCs w:val="28"/>
              </w:rPr>
              <w:t>1.177</w:t>
            </w:r>
          </w:p>
        </w:tc>
        <w:tc>
          <w:tcPr>
            <w:tcW w:w="1546" w:type="dxa"/>
            <w:tcBorders>
              <w:top w:val="nil"/>
              <w:left w:val="nil"/>
              <w:bottom w:val="single" w:sz="4" w:space="0" w:color="auto"/>
              <w:right w:val="single" w:sz="4" w:space="0" w:color="auto"/>
            </w:tcBorders>
            <w:shd w:val="clear" w:color="auto" w:fill="auto"/>
            <w:hideMark/>
          </w:tcPr>
          <w:p w14:paraId="724A9A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16F99F" w14:textId="77777777" w:rsidR="009D5BFB" w:rsidRPr="009D5BFB" w:rsidRDefault="009D5BFB" w:rsidP="009D5BFB">
            <w:pPr>
              <w:rPr>
                <w:color w:val="000000"/>
                <w:szCs w:val="28"/>
              </w:rPr>
            </w:pPr>
            <w:r w:rsidRPr="009D5BFB">
              <w:rPr>
                <w:color w:val="000000"/>
                <w:szCs w:val="28"/>
              </w:rPr>
              <w:t>0.00000533</w:t>
            </w:r>
          </w:p>
        </w:tc>
      </w:tr>
      <w:tr w:rsidR="009D5BFB" w:rsidRPr="009D5BFB" w14:paraId="7FBC7E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F2576A" w14:textId="77777777" w:rsidR="009D5BFB" w:rsidRPr="009D5BFB" w:rsidRDefault="009D5BFB" w:rsidP="009D5BFB">
            <w:pPr>
              <w:rPr>
                <w:color w:val="000000"/>
                <w:szCs w:val="28"/>
              </w:rPr>
            </w:pPr>
            <w:r w:rsidRPr="009D5BFB">
              <w:rPr>
                <w:color w:val="000000"/>
                <w:szCs w:val="28"/>
              </w:rPr>
              <w:t>93:98</w:t>
            </w:r>
          </w:p>
        </w:tc>
        <w:tc>
          <w:tcPr>
            <w:tcW w:w="1616" w:type="dxa"/>
            <w:tcBorders>
              <w:top w:val="nil"/>
              <w:left w:val="nil"/>
              <w:bottom w:val="single" w:sz="4" w:space="0" w:color="auto"/>
              <w:right w:val="single" w:sz="4" w:space="0" w:color="auto"/>
            </w:tcBorders>
            <w:shd w:val="clear" w:color="auto" w:fill="auto"/>
            <w:vAlign w:val="bottom"/>
            <w:hideMark/>
          </w:tcPr>
          <w:p w14:paraId="2C104DE8"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0889934D"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20E4B88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187FECB"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9466CDD" w14:textId="77777777" w:rsidR="009D5BFB" w:rsidRPr="009D5BFB" w:rsidRDefault="009D5BFB" w:rsidP="009D5BFB">
            <w:pPr>
              <w:jc w:val="right"/>
              <w:rPr>
                <w:color w:val="000000"/>
                <w:szCs w:val="28"/>
              </w:rPr>
            </w:pPr>
            <w:r w:rsidRPr="009D5BFB">
              <w:rPr>
                <w:color w:val="000000"/>
                <w:szCs w:val="28"/>
              </w:rPr>
              <w:t>3.712</w:t>
            </w:r>
          </w:p>
        </w:tc>
        <w:tc>
          <w:tcPr>
            <w:tcW w:w="1546" w:type="dxa"/>
            <w:tcBorders>
              <w:top w:val="nil"/>
              <w:left w:val="nil"/>
              <w:bottom w:val="single" w:sz="4" w:space="0" w:color="auto"/>
              <w:right w:val="single" w:sz="4" w:space="0" w:color="auto"/>
            </w:tcBorders>
            <w:shd w:val="clear" w:color="auto" w:fill="auto"/>
            <w:hideMark/>
          </w:tcPr>
          <w:p w14:paraId="7DCB40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96A57F0" w14:textId="77777777" w:rsidR="009D5BFB" w:rsidRPr="009D5BFB" w:rsidRDefault="009D5BFB" w:rsidP="009D5BFB">
            <w:pPr>
              <w:rPr>
                <w:color w:val="000000"/>
                <w:szCs w:val="28"/>
              </w:rPr>
            </w:pPr>
            <w:r w:rsidRPr="009D5BFB">
              <w:rPr>
                <w:color w:val="000000"/>
                <w:szCs w:val="28"/>
              </w:rPr>
              <w:t>0.00001186</w:t>
            </w:r>
          </w:p>
        </w:tc>
      </w:tr>
      <w:tr w:rsidR="009D5BFB" w:rsidRPr="009D5BFB" w14:paraId="414284B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51FA37" w14:textId="77777777" w:rsidR="009D5BFB" w:rsidRPr="009D5BFB" w:rsidRDefault="009D5BFB" w:rsidP="009D5BFB">
            <w:pPr>
              <w:rPr>
                <w:color w:val="000000"/>
                <w:szCs w:val="28"/>
              </w:rPr>
            </w:pPr>
            <w:r w:rsidRPr="009D5BFB">
              <w:rPr>
                <w:color w:val="000000"/>
                <w:szCs w:val="28"/>
              </w:rPr>
              <w:t>98:99</w:t>
            </w:r>
          </w:p>
        </w:tc>
        <w:tc>
          <w:tcPr>
            <w:tcW w:w="1616" w:type="dxa"/>
            <w:tcBorders>
              <w:top w:val="nil"/>
              <w:left w:val="nil"/>
              <w:bottom w:val="single" w:sz="4" w:space="0" w:color="auto"/>
              <w:right w:val="single" w:sz="4" w:space="0" w:color="auto"/>
            </w:tcBorders>
            <w:shd w:val="clear" w:color="auto" w:fill="auto"/>
            <w:vAlign w:val="bottom"/>
            <w:hideMark/>
          </w:tcPr>
          <w:p w14:paraId="4CF8FE33" w14:textId="77777777" w:rsidR="009D5BFB" w:rsidRPr="009D5BFB" w:rsidRDefault="009D5BFB" w:rsidP="009D5BFB">
            <w:pPr>
              <w:jc w:val="right"/>
              <w:rPr>
                <w:color w:val="000000"/>
                <w:szCs w:val="28"/>
              </w:rPr>
            </w:pPr>
            <w:r w:rsidRPr="009D5BFB">
              <w:rPr>
                <w:color w:val="000000"/>
                <w:szCs w:val="28"/>
              </w:rPr>
              <w:t>65.48</w:t>
            </w:r>
          </w:p>
        </w:tc>
        <w:tc>
          <w:tcPr>
            <w:tcW w:w="1616" w:type="dxa"/>
            <w:tcBorders>
              <w:top w:val="nil"/>
              <w:left w:val="nil"/>
              <w:bottom w:val="single" w:sz="4" w:space="0" w:color="auto"/>
              <w:right w:val="single" w:sz="4" w:space="0" w:color="auto"/>
            </w:tcBorders>
            <w:shd w:val="clear" w:color="auto" w:fill="auto"/>
            <w:vAlign w:val="bottom"/>
            <w:hideMark/>
          </w:tcPr>
          <w:p w14:paraId="073CCBDD" w14:textId="77777777" w:rsidR="009D5BFB" w:rsidRPr="009D5BFB" w:rsidRDefault="009D5BFB" w:rsidP="009D5BFB">
            <w:pPr>
              <w:jc w:val="right"/>
              <w:rPr>
                <w:color w:val="000000"/>
                <w:szCs w:val="28"/>
              </w:rPr>
            </w:pPr>
            <w:r w:rsidRPr="009D5BFB">
              <w:rPr>
                <w:color w:val="000000"/>
                <w:szCs w:val="28"/>
              </w:rPr>
              <w:t>65.48</w:t>
            </w:r>
          </w:p>
        </w:tc>
        <w:tc>
          <w:tcPr>
            <w:tcW w:w="1499" w:type="dxa"/>
            <w:tcBorders>
              <w:top w:val="nil"/>
              <w:left w:val="nil"/>
              <w:bottom w:val="single" w:sz="4" w:space="0" w:color="auto"/>
              <w:right w:val="single" w:sz="4" w:space="0" w:color="auto"/>
            </w:tcBorders>
            <w:shd w:val="clear" w:color="auto" w:fill="auto"/>
            <w:vAlign w:val="bottom"/>
            <w:hideMark/>
          </w:tcPr>
          <w:p w14:paraId="42658EE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4D277DB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F0FD5B6" w14:textId="77777777" w:rsidR="009D5BFB" w:rsidRPr="009D5BFB" w:rsidRDefault="009D5BFB" w:rsidP="009D5BFB">
            <w:pPr>
              <w:jc w:val="right"/>
              <w:rPr>
                <w:color w:val="000000"/>
                <w:szCs w:val="28"/>
              </w:rPr>
            </w:pPr>
            <w:r w:rsidRPr="009D5BFB">
              <w:rPr>
                <w:color w:val="000000"/>
                <w:szCs w:val="28"/>
              </w:rPr>
              <w:t>10.4768</w:t>
            </w:r>
          </w:p>
        </w:tc>
        <w:tc>
          <w:tcPr>
            <w:tcW w:w="1546" w:type="dxa"/>
            <w:tcBorders>
              <w:top w:val="nil"/>
              <w:left w:val="nil"/>
              <w:bottom w:val="single" w:sz="4" w:space="0" w:color="auto"/>
              <w:right w:val="single" w:sz="4" w:space="0" w:color="auto"/>
            </w:tcBorders>
            <w:shd w:val="clear" w:color="auto" w:fill="auto"/>
            <w:hideMark/>
          </w:tcPr>
          <w:p w14:paraId="1D8692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A8EABF" w14:textId="77777777" w:rsidR="009D5BFB" w:rsidRPr="009D5BFB" w:rsidRDefault="009D5BFB" w:rsidP="009D5BFB">
            <w:pPr>
              <w:rPr>
                <w:color w:val="000000"/>
                <w:szCs w:val="28"/>
              </w:rPr>
            </w:pPr>
            <w:r w:rsidRPr="009D5BFB">
              <w:rPr>
                <w:color w:val="000000"/>
                <w:szCs w:val="28"/>
              </w:rPr>
              <w:t>0.00003344</w:t>
            </w:r>
          </w:p>
        </w:tc>
      </w:tr>
      <w:tr w:rsidR="009D5BFB" w:rsidRPr="009D5BFB" w14:paraId="408646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EB4152" w14:textId="77777777" w:rsidR="009D5BFB" w:rsidRPr="009D5BFB" w:rsidRDefault="009D5BFB" w:rsidP="009D5BFB">
            <w:pPr>
              <w:rPr>
                <w:color w:val="000000"/>
                <w:szCs w:val="28"/>
              </w:rPr>
            </w:pPr>
            <w:r w:rsidRPr="009D5BFB">
              <w:rPr>
                <w:color w:val="000000"/>
                <w:szCs w:val="28"/>
              </w:rPr>
              <w:t>99:Пром</w:t>
            </w:r>
          </w:p>
        </w:tc>
        <w:tc>
          <w:tcPr>
            <w:tcW w:w="1616" w:type="dxa"/>
            <w:tcBorders>
              <w:top w:val="nil"/>
              <w:left w:val="nil"/>
              <w:bottom w:val="single" w:sz="4" w:space="0" w:color="auto"/>
              <w:right w:val="single" w:sz="4" w:space="0" w:color="auto"/>
            </w:tcBorders>
            <w:shd w:val="clear" w:color="auto" w:fill="auto"/>
            <w:vAlign w:val="bottom"/>
            <w:hideMark/>
          </w:tcPr>
          <w:p w14:paraId="6F35A786" w14:textId="77777777" w:rsidR="009D5BFB" w:rsidRPr="009D5BFB" w:rsidRDefault="009D5BFB" w:rsidP="009D5BFB">
            <w:pPr>
              <w:jc w:val="right"/>
              <w:rPr>
                <w:color w:val="000000"/>
                <w:szCs w:val="28"/>
              </w:rPr>
            </w:pPr>
            <w:r w:rsidRPr="009D5BFB">
              <w:rPr>
                <w:color w:val="000000"/>
                <w:szCs w:val="28"/>
              </w:rPr>
              <w:t>8.54</w:t>
            </w:r>
          </w:p>
        </w:tc>
        <w:tc>
          <w:tcPr>
            <w:tcW w:w="1616" w:type="dxa"/>
            <w:tcBorders>
              <w:top w:val="nil"/>
              <w:left w:val="nil"/>
              <w:bottom w:val="single" w:sz="4" w:space="0" w:color="auto"/>
              <w:right w:val="single" w:sz="4" w:space="0" w:color="auto"/>
            </w:tcBorders>
            <w:shd w:val="clear" w:color="auto" w:fill="auto"/>
            <w:vAlign w:val="bottom"/>
            <w:hideMark/>
          </w:tcPr>
          <w:p w14:paraId="7868BD7B" w14:textId="77777777" w:rsidR="009D5BFB" w:rsidRPr="009D5BFB" w:rsidRDefault="009D5BFB" w:rsidP="009D5BFB">
            <w:pPr>
              <w:jc w:val="right"/>
              <w:rPr>
                <w:color w:val="000000"/>
                <w:szCs w:val="28"/>
              </w:rPr>
            </w:pPr>
            <w:r w:rsidRPr="009D5BFB">
              <w:rPr>
                <w:color w:val="000000"/>
                <w:szCs w:val="28"/>
              </w:rPr>
              <w:t>8.54</w:t>
            </w:r>
          </w:p>
        </w:tc>
        <w:tc>
          <w:tcPr>
            <w:tcW w:w="1499" w:type="dxa"/>
            <w:tcBorders>
              <w:top w:val="nil"/>
              <w:left w:val="nil"/>
              <w:bottom w:val="single" w:sz="4" w:space="0" w:color="auto"/>
              <w:right w:val="single" w:sz="4" w:space="0" w:color="auto"/>
            </w:tcBorders>
            <w:shd w:val="clear" w:color="auto" w:fill="auto"/>
            <w:vAlign w:val="bottom"/>
            <w:hideMark/>
          </w:tcPr>
          <w:p w14:paraId="653A16FC"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090B2C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A26CE49" w14:textId="77777777" w:rsidR="009D5BFB" w:rsidRPr="009D5BFB" w:rsidRDefault="009D5BFB" w:rsidP="009D5BFB">
            <w:pPr>
              <w:jc w:val="right"/>
              <w:rPr>
                <w:color w:val="000000"/>
                <w:szCs w:val="28"/>
              </w:rPr>
            </w:pPr>
            <w:r w:rsidRPr="009D5BFB">
              <w:rPr>
                <w:color w:val="000000"/>
                <w:szCs w:val="28"/>
              </w:rPr>
              <w:t>1.3664</w:t>
            </w:r>
          </w:p>
        </w:tc>
        <w:tc>
          <w:tcPr>
            <w:tcW w:w="1546" w:type="dxa"/>
            <w:tcBorders>
              <w:top w:val="nil"/>
              <w:left w:val="nil"/>
              <w:bottom w:val="single" w:sz="4" w:space="0" w:color="auto"/>
              <w:right w:val="single" w:sz="4" w:space="0" w:color="auto"/>
            </w:tcBorders>
            <w:shd w:val="clear" w:color="auto" w:fill="auto"/>
            <w:hideMark/>
          </w:tcPr>
          <w:p w14:paraId="4DC4B27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E006744" w14:textId="77777777" w:rsidR="009D5BFB" w:rsidRPr="009D5BFB" w:rsidRDefault="009D5BFB" w:rsidP="009D5BFB">
            <w:pPr>
              <w:rPr>
                <w:color w:val="000000"/>
                <w:szCs w:val="28"/>
              </w:rPr>
            </w:pPr>
            <w:r w:rsidRPr="009D5BFB">
              <w:rPr>
                <w:color w:val="000000"/>
                <w:szCs w:val="28"/>
              </w:rPr>
              <w:t>0.00000437</w:t>
            </w:r>
          </w:p>
        </w:tc>
      </w:tr>
      <w:tr w:rsidR="009D5BFB" w:rsidRPr="009D5BFB" w14:paraId="600C25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5957BC" w14:textId="77777777" w:rsidR="009D5BFB" w:rsidRPr="009D5BFB" w:rsidRDefault="009D5BFB" w:rsidP="009D5BFB">
            <w:pPr>
              <w:rPr>
                <w:color w:val="000000"/>
                <w:szCs w:val="28"/>
              </w:rPr>
            </w:pPr>
            <w:r w:rsidRPr="009D5BFB">
              <w:rPr>
                <w:color w:val="000000"/>
                <w:szCs w:val="28"/>
              </w:rPr>
              <w:t>83:з45</w:t>
            </w:r>
          </w:p>
        </w:tc>
        <w:tc>
          <w:tcPr>
            <w:tcW w:w="1616" w:type="dxa"/>
            <w:tcBorders>
              <w:top w:val="nil"/>
              <w:left w:val="nil"/>
              <w:bottom w:val="single" w:sz="4" w:space="0" w:color="auto"/>
              <w:right w:val="single" w:sz="4" w:space="0" w:color="auto"/>
            </w:tcBorders>
            <w:shd w:val="clear" w:color="auto" w:fill="auto"/>
            <w:vAlign w:val="bottom"/>
            <w:hideMark/>
          </w:tcPr>
          <w:p w14:paraId="5087C420" w14:textId="77777777" w:rsidR="009D5BFB" w:rsidRPr="009D5BFB" w:rsidRDefault="009D5BFB" w:rsidP="009D5BFB">
            <w:pPr>
              <w:jc w:val="right"/>
              <w:rPr>
                <w:color w:val="000000"/>
                <w:szCs w:val="28"/>
              </w:rPr>
            </w:pPr>
            <w:r w:rsidRPr="009D5BFB">
              <w:rPr>
                <w:color w:val="000000"/>
                <w:szCs w:val="28"/>
              </w:rPr>
              <w:t>33.71</w:t>
            </w:r>
          </w:p>
        </w:tc>
        <w:tc>
          <w:tcPr>
            <w:tcW w:w="1616" w:type="dxa"/>
            <w:tcBorders>
              <w:top w:val="nil"/>
              <w:left w:val="nil"/>
              <w:bottom w:val="single" w:sz="4" w:space="0" w:color="auto"/>
              <w:right w:val="single" w:sz="4" w:space="0" w:color="auto"/>
            </w:tcBorders>
            <w:shd w:val="clear" w:color="auto" w:fill="auto"/>
            <w:vAlign w:val="bottom"/>
            <w:hideMark/>
          </w:tcPr>
          <w:p w14:paraId="037BF125" w14:textId="77777777" w:rsidR="009D5BFB" w:rsidRPr="009D5BFB" w:rsidRDefault="009D5BFB" w:rsidP="009D5BFB">
            <w:pPr>
              <w:jc w:val="right"/>
              <w:rPr>
                <w:color w:val="000000"/>
                <w:szCs w:val="28"/>
              </w:rPr>
            </w:pPr>
            <w:r w:rsidRPr="009D5BFB">
              <w:rPr>
                <w:color w:val="000000"/>
                <w:szCs w:val="28"/>
              </w:rPr>
              <w:t>33.71</w:t>
            </w:r>
          </w:p>
        </w:tc>
        <w:tc>
          <w:tcPr>
            <w:tcW w:w="1499" w:type="dxa"/>
            <w:tcBorders>
              <w:top w:val="nil"/>
              <w:left w:val="nil"/>
              <w:bottom w:val="single" w:sz="4" w:space="0" w:color="auto"/>
              <w:right w:val="single" w:sz="4" w:space="0" w:color="auto"/>
            </w:tcBorders>
            <w:shd w:val="clear" w:color="auto" w:fill="auto"/>
            <w:vAlign w:val="bottom"/>
            <w:hideMark/>
          </w:tcPr>
          <w:p w14:paraId="44DED309"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352DBC2"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CC57301" w14:textId="77777777" w:rsidR="009D5BFB" w:rsidRPr="009D5BFB" w:rsidRDefault="009D5BFB" w:rsidP="009D5BFB">
            <w:pPr>
              <w:jc w:val="right"/>
              <w:rPr>
                <w:color w:val="000000"/>
                <w:szCs w:val="28"/>
              </w:rPr>
            </w:pPr>
            <w:r w:rsidRPr="009D5BFB">
              <w:rPr>
                <w:color w:val="000000"/>
                <w:szCs w:val="28"/>
              </w:rPr>
              <w:t>19.626</w:t>
            </w:r>
          </w:p>
        </w:tc>
        <w:tc>
          <w:tcPr>
            <w:tcW w:w="1546" w:type="dxa"/>
            <w:tcBorders>
              <w:top w:val="nil"/>
              <w:left w:val="nil"/>
              <w:bottom w:val="single" w:sz="4" w:space="0" w:color="auto"/>
              <w:right w:val="single" w:sz="4" w:space="0" w:color="auto"/>
            </w:tcBorders>
            <w:shd w:val="clear" w:color="auto" w:fill="auto"/>
            <w:hideMark/>
          </w:tcPr>
          <w:p w14:paraId="0DD992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D4429B" w14:textId="77777777" w:rsidR="009D5BFB" w:rsidRPr="009D5BFB" w:rsidRDefault="009D5BFB" w:rsidP="009D5BFB">
            <w:pPr>
              <w:rPr>
                <w:color w:val="000000"/>
                <w:szCs w:val="28"/>
              </w:rPr>
            </w:pPr>
            <w:r w:rsidRPr="009D5BFB">
              <w:rPr>
                <w:color w:val="000000"/>
                <w:szCs w:val="28"/>
              </w:rPr>
              <w:t>0.00002523</w:t>
            </w:r>
          </w:p>
        </w:tc>
      </w:tr>
      <w:tr w:rsidR="009D5BFB" w:rsidRPr="009D5BFB" w14:paraId="01CBD08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0E30F1" w14:textId="77777777" w:rsidR="009D5BFB" w:rsidRPr="009D5BFB" w:rsidRDefault="009D5BFB" w:rsidP="009D5BFB">
            <w:pPr>
              <w:rPr>
                <w:color w:val="000000"/>
                <w:szCs w:val="28"/>
              </w:rPr>
            </w:pPr>
            <w:r w:rsidRPr="009D5BFB">
              <w:rPr>
                <w:color w:val="000000"/>
                <w:szCs w:val="28"/>
              </w:rPr>
              <w:t>83а:№1а1</w:t>
            </w:r>
          </w:p>
        </w:tc>
        <w:tc>
          <w:tcPr>
            <w:tcW w:w="1616" w:type="dxa"/>
            <w:tcBorders>
              <w:top w:val="nil"/>
              <w:left w:val="nil"/>
              <w:bottom w:val="single" w:sz="4" w:space="0" w:color="auto"/>
              <w:right w:val="single" w:sz="4" w:space="0" w:color="auto"/>
            </w:tcBorders>
            <w:shd w:val="clear" w:color="auto" w:fill="auto"/>
            <w:vAlign w:val="bottom"/>
            <w:hideMark/>
          </w:tcPr>
          <w:p w14:paraId="34787840" w14:textId="77777777" w:rsidR="009D5BFB" w:rsidRPr="009D5BFB" w:rsidRDefault="009D5BFB" w:rsidP="009D5BFB">
            <w:pPr>
              <w:jc w:val="right"/>
              <w:rPr>
                <w:color w:val="000000"/>
                <w:szCs w:val="28"/>
              </w:rPr>
            </w:pPr>
            <w:r w:rsidRPr="009D5BFB">
              <w:rPr>
                <w:color w:val="000000"/>
                <w:szCs w:val="28"/>
              </w:rPr>
              <w:t>26.12</w:t>
            </w:r>
          </w:p>
        </w:tc>
        <w:tc>
          <w:tcPr>
            <w:tcW w:w="1616" w:type="dxa"/>
            <w:tcBorders>
              <w:top w:val="nil"/>
              <w:left w:val="nil"/>
              <w:bottom w:val="single" w:sz="4" w:space="0" w:color="auto"/>
              <w:right w:val="single" w:sz="4" w:space="0" w:color="auto"/>
            </w:tcBorders>
            <w:shd w:val="clear" w:color="auto" w:fill="auto"/>
            <w:vAlign w:val="bottom"/>
            <w:hideMark/>
          </w:tcPr>
          <w:p w14:paraId="0CA9FBE8" w14:textId="77777777" w:rsidR="009D5BFB" w:rsidRPr="009D5BFB" w:rsidRDefault="009D5BFB" w:rsidP="009D5BFB">
            <w:pPr>
              <w:jc w:val="right"/>
              <w:rPr>
                <w:color w:val="000000"/>
                <w:szCs w:val="28"/>
              </w:rPr>
            </w:pPr>
            <w:r w:rsidRPr="009D5BFB">
              <w:rPr>
                <w:color w:val="000000"/>
                <w:szCs w:val="28"/>
              </w:rPr>
              <w:t>26.12</w:t>
            </w:r>
          </w:p>
        </w:tc>
        <w:tc>
          <w:tcPr>
            <w:tcW w:w="1499" w:type="dxa"/>
            <w:tcBorders>
              <w:top w:val="nil"/>
              <w:left w:val="nil"/>
              <w:bottom w:val="single" w:sz="4" w:space="0" w:color="auto"/>
              <w:right w:val="single" w:sz="4" w:space="0" w:color="auto"/>
            </w:tcBorders>
            <w:shd w:val="clear" w:color="auto" w:fill="auto"/>
            <w:vAlign w:val="bottom"/>
            <w:hideMark/>
          </w:tcPr>
          <w:p w14:paraId="70319FC9" w14:textId="77777777" w:rsidR="009D5BFB" w:rsidRPr="009D5BFB" w:rsidRDefault="009D5BFB" w:rsidP="009D5BFB">
            <w:pPr>
              <w:jc w:val="right"/>
              <w:rPr>
                <w:color w:val="000000"/>
                <w:szCs w:val="28"/>
              </w:rPr>
            </w:pPr>
            <w:r w:rsidRPr="009D5BFB">
              <w:rPr>
                <w:color w:val="000000"/>
                <w:szCs w:val="28"/>
              </w:rPr>
              <w:t>20</w:t>
            </w:r>
          </w:p>
        </w:tc>
        <w:tc>
          <w:tcPr>
            <w:tcW w:w="1499" w:type="dxa"/>
            <w:tcBorders>
              <w:top w:val="nil"/>
              <w:left w:val="nil"/>
              <w:bottom w:val="single" w:sz="4" w:space="0" w:color="auto"/>
              <w:right w:val="single" w:sz="4" w:space="0" w:color="auto"/>
            </w:tcBorders>
            <w:shd w:val="clear" w:color="auto" w:fill="auto"/>
            <w:vAlign w:val="bottom"/>
            <w:hideMark/>
          </w:tcPr>
          <w:p w14:paraId="3ACBDE2D" w14:textId="77777777" w:rsidR="009D5BFB" w:rsidRPr="009D5BFB" w:rsidRDefault="009D5BFB" w:rsidP="009D5BFB">
            <w:pPr>
              <w:jc w:val="right"/>
              <w:rPr>
                <w:color w:val="000000"/>
                <w:szCs w:val="28"/>
              </w:rPr>
            </w:pPr>
            <w:r w:rsidRPr="009D5BFB">
              <w:rPr>
                <w:color w:val="000000"/>
                <w:szCs w:val="28"/>
              </w:rPr>
              <w:t>20</w:t>
            </w:r>
          </w:p>
        </w:tc>
        <w:tc>
          <w:tcPr>
            <w:tcW w:w="1662" w:type="dxa"/>
            <w:tcBorders>
              <w:top w:val="nil"/>
              <w:left w:val="nil"/>
              <w:bottom w:val="single" w:sz="4" w:space="0" w:color="auto"/>
              <w:right w:val="single" w:sz="4" w:space="0" w:color="auto"/>
            </w:tcBorders>
            <w:shd w:val="clear" w:color="auto" w:fill="auto"/>
            <w:vAlign w:val="bottom"/>
            <w:hideMark/>
          </w:tcPr>
          <w:p w14:paraId="3A173D70" w14:textId="77777777" w:rsidR="009D5BFB" w:rsidRPr="009D5BFB" w:rsidRDefault="009D5BFB" w:rsidP="009D5BFB">
            <w:pPr>
              <w:jc w:val="right"/>
              <w:rPr>
                <w:color w:val="000000"/>
                <w:szCs w:val="28"/>
              </w:rPr>
            </w:pPr>
            <w:r w:rsidRPr="009D5BFB">
              <w:rPr>
                <w:color w:val="000000"/>
                <w:szCs w:val="28"/>
              </w:rPr>
              <w:t>1.67168</w:t>
            </w:r>
          </w:p>
        </w:tc>
        <w:tc>
          <w:tcPr>
            <w:tcW w:w="1546" w:type="dxa"/>
            <w:tcBorders>
              <w:top w:val="nil"/>
              <w:left w:val="nil"/>
              <w:bottom w:val="single" w:sz="4" w:space="0" w:color="auto"/>
              <w:right w:val="single" w:sz="4" w:space="0" w:color="auto"/>
            </w:tcBorders>
            <w:shd w:val="clear" w:color="auto" w:fill="auto"/>
            <w:hideMark/>
          </w:tcPr>
          <w:p w14:paraId="289CCA6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0DADA8" w14:textId="77777777" w:rsidR="009D5BFB" w:rsidRPr="009D5BFB" w:rsidRDefault="009D5BFB" w:rsidP="009D5BFB">
            <w:pPr>
              <w:rPr>
                <w:color w:val="000000"/>
                <w:szCs w:val="28"/>
              </w:rPr>
            </w:pPr>
            <w:r w:rsidRPr="009D5BFB">
              <w:rPr>
                <w:color w:val="000000"/>
                <w:szCs w:val="28"/>
              </w:rPr>
              <w:t>0.00001006</w:t>
            </w:r>
          </w:p>
        </w:tc>
      </w:tr>
      <w:tr w:rsidR="009D5BFB" w:rsidRPr="009D5BFB" w14:paraId="0CA81D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0AFA33" w14:textId="77777777" w:rsidR="009D5BFB" w:rsidRPr="009D5BFB" w:rsidRDefault="009D5BFB" w:rsidP="009D5BFB">
            <w:pPr>
              <w:rPr>
                <w:color w:val="000000"/>
                <w:szCs w:val="28"/>
              </w:rPr>
            </w:pPr>
            <w:r w:rsidRPr="009D5BFB">
              <w:rPr>
                <w:color w:val="000000"/>
                <w:szCs w:val="28"/>
              </w:rPr>
              <w:lastRenderedPageBreak/>
              <w:t>з45:83а</w:t>
            </w:r>
          </w:p>
        </w:tc>
        <w:tc>
          <w:tcPr>
            <w:tcW w:w="1616" w:type="dxa"/>
            <w:tcBorders>
              <w:top w:val="nil"/>
              <w:left w:val="nil"/>
              <w:bottom w:val="single" w:sz="4" w:space="0" w:color="auto"/>
              <w:right w:val="single" w:sz="4" w:space="0" w:color="auto"/>
            </w:tcBorders>
            <w:shd w:val="clear" w:color="auto" w:fill="auto"/>
            <w:vAlign w:val="bottom"/>
            <w:hideMark/>
          </w:tcPr>
          <w:p w14:paraId="572D2A61" w14:textId="77777777" w:rsidR="009D5BFB" w:rsidRPr="009D5BFB" w:rsidRDefault="009D5BFB" w:rsidP="009D5BFB">
            <w:pPr>
              <w:jc w:val="right"/>
              <w:rPr>
                <w:color w:val="000000"/>
                <w:szCs w:val="28"/>
              </w:rPr>
            </w:pPr>
            <w:r w:rsidRPr="009D5BFB">
              <w:rPr>
                <w:color w:val="000000"/>
                <w:szCs w:val="28"/>
              </w:rPr>
              <w:t>4.9</w:t>
            </w:r>
          </w:p>
        </w:tc>
        <w:tc>
          <w:tcPr>
            <w:tcW w:w="1616" w:type="dxa"/>
            <w:tcBorders>
              <w:top w:val="nil"/>
              <w:left w:val="nil"/>
              <w:bottom w:val="single" w:sz="4" w:space="0" w:color="auto"/>
              <w:right w:val="single" w:sz="4" w:space="0" w:color="auto"/>
            </w:tcBorders>
            <w:shd w:val="clear" w:color="auto" w:fill="auto"/>
            <w:vAlign w:val="bottom"/>
            <w:hideMark/>
          </w:tcPr>
          <w:p w14:paraId="7ABFB062" w14:textId="77777777" w:rsidR="009D5BFB" w:rsidRPr="009D5BFB" w:rsidRDefault="009D5BFB" w:rsidP="009D5BFB">
            <w:pPr>
              <w:jc w:val="right"/>
              <w:rPr>
                <w:color w:val="000000"/>
                <w:szCs w:val="28"/>
              </w:rPr>
            </w:pPr>
            <w:r w:rsidRPr="009D5BFB">
              <w:rPr>
                <w:color w:val="000000"/>
                <w:szCs w:val="28"/>
              </w:rPr>
              <w:t>4.9</w:t>
            </w:r>
          </w:p>
        </w:tc>
        <w:tc>
          <w:tcPr>
            <w:tcW w:w="1499" w:type="dxa"/>
            <w:tcBorders>
              <w:top w:val="nil"/>
              <w:left w:val="nil"/>
              <w:bottom w:val="single" w:sz="4" w:space="0" w:color="auto"/>
              <w:right w:val="single" w:sz="4" w:space="0" w:color="auto"/>
            </w:tcBorders>
            <w:shd w:val="clear" w:color="auto" w:fill="auto"/>
            <w:vAlign w:val="bottom"/>
            <w:hideMark/>
          </w:tcPr>
          <w:p w14:paraId="26DEA068"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45BC728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69834A9C" w14:textId="77777777" w:rsidR="009D5BFB" w:rsidRPr="009D5BFB" w:rsidRDefault="009D5BFB" w:rsidP="009D5BFB">
            <w:pPr>
              <w:jc w:val="right"/>
              <w:rPr>
                <w:color w:val="000000"/>
                <w:szCs w:val="28"/>
              </w:rPr>
            </w:pPr>
            <w:r w:rsidRPr="009D5BFB">
              <w:rPr>
                <w:color w:val="000000"/>
                <w:szCs w:val="28"/>
              </w:rPr>
              <w:t>2.94</w:t>
            </w:r>
          </w:p>
        </w:tc>
        <w:tc>
          <w:tcPr>
            <w:tcW w:w="1546" w:type="dxa"/>
            <w:tcBorders>
              <w:top w:val="nil"/>
              <w:left w:val="nil"/>
              <w:bottom w:val="single" w:sz="4" w:space="0" w:color="auto"/>
              <w:right w:val="single" w:sz="4" w:space="0" w:color="auto"/>
            </w:tcBorders>
            <w:shd w:val="clear" w:color="auto" w:fill="auto"/>
            <w:hideMark/>
          </w:tcPr>
          <w:p w14:paraId="6CD2362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73B308" w14:textId="77777777" w:rsidR="009D5BFB" w:rsidRPr="009D5BFB" w:rsidRDefault="009D5BFB" w:rsidP="009D5BFB">
            <w:pPr>
              <w:rPr>
                <w:color w:val="000000"/>
                <w:szCs w:val="28"/>
              </w:rPr>
            </w:pPr>
            <w:r w:rsidRPr="009D5BFB">
              <w:rPr>
                <w:color w:val="000000"/>
                <w:szCs w:val="28"/>
              </w:rPr>
              <w:t>0.00000367</w:t>
            </w:r>
          </w:p>
        </w:tc>
      </w:tr>
      <w:tr w:rsidR="009D5BFB" w:rsidRPr="009D5BFB" w14:paraId="45449DC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7A4782" w14:textId="77777777" w:rsidR="009D5BFB" w:rsidRPr="009D5BFB" w:rsidRDefault="009D5BFB" w:rsidP="009D5BFB">
            <w:pPr>
              <w:rPr>
                <w:color w:val="000000"/>
                <w:szCs w:val="28"/>
              </w:rPr>
            </w:pPr>
            <w:r w:rsidRPr="009D5BFB">
              <w:rPr>
                <w:color w:val="000000"/>
                <w:szCs w:val="28"/>
              </w:rPr>
              <w:t>83а:200</w:t>
            </w:r>
          </w:p>
        </w:tc>
        <w:tc>
          <w:tcPr>
            <w:tcW w:w="1616" w:type="dxa"/>
            <w:tcBorders>
              <w:top w:val="nil"/>
              <w:left w:val="nil"/>
              <w:bottom w:val="single" w:sz="4" w:space="0" w:color="auto"/>
              <w:right w:val="single" w:sz="4" w:space="0" w:color="auto"/>
            </w:tcBorders>
            <w:shd w:val="clear" w:color="auto" w:fill="auto"/>
            <w:vAlign w:val="bottom"/>
            <w:hideMark/>
          </w:tcPr>
          <w:p w14:paraId="761602D7" w14:textId="77777777" w:rsidR="009D5BFB" w:rsidRPr="009D5BFB" w:rsidRDefault="009D5BFB" w:rsidP="009D5BFB">
            <w:pPr>
              <w:jc w:val="right"/>
              <w:rPr>
                <w:color w:val="000000"/>
                <w:szCs w:val="28"/>
              </w:rPr>
            </w:pPr>
            <w:r w:rsidRPr="009D5BFB">
              <w:rPr>
                <w:color w:val="000000"/>
                <w:szCs w:val="28"/>
              </w:rPr>
              <w:t>40.28</w:t>
            </w:r>
          </w:p>
        </w:tc>
        <w:tc>
          <w:tcPr>
            <w:tcW w:w="1616" w:type="dxa"/>
            <w:tcBorders>
              <w:top w:val="nil"/>
              <w:left w:val="nil"/>
              <w:bottom w:val="single" w:sz="4" w:space="0" w:color="auto"/>
              <w:right w:val="single" w:sz="4" w:space="0" w:color="auto"/>
            </w:tcBorders>
            <w:shd w:val="clear" w:color="auto" w:fill="auto"/>
            <w:vAlign w:val="bottom"/>
            <w:hideMark/>
          </w:tcPr>
          <w:p w14:paraId="4577F049" w14:textId="77777777" w:rsidR="009D5BFB" w:rsidRPr="009D5BFB" w:rsidRDefault="009D5BFB" w:rsidP="009D5BFB">
            <w:pPr>
              <w:jc w:val="right"/>
              <w:rPr>
                <w:color w:val="000000"/>
                <w:szCs w:val="28"/>
              </w:rPr>
            </w:pPr>
            <w:r w:rsidRPr="009D5BFB">
              <w:rPr>
                <w:color w:val="000000"/>
                <w:szCs w:val="28"/>
              </w:rPr>
              <w:t>40.28</w:t>
            </w:r>
          </w:p>
        </w:tc>
        <w:tc>
          <w:tcPr>
            <w:tcW w:w="1499" w:type="dxa"/>
            <w:tcBorders>
              <w:top w:val="nil"/>
              <w:left w:val="nil"/>
              <w:bottom w:val="single" w:sz="4" w:space="0" w:color="auto"/>
              <w:right w:val="single" w:sz="4" w:space="0" w:color="auto"/>
            </w:tcBorders>
            <w:shd w:val="clear" w:color="auto" w:fill="auto"/>
            <w:vAlign w:val="bottom"/>
            <w:hideMark/>
          </w:tcPr>
          <w:p w14:paraId="2549F5DD"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2169F4DB"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78E339AA" w14:textId="77777777" w:rsidR="009D5BFB" w:rsidRPr="009D5BFB" w:rsidRDefault="009D5BFB" w:rsidP="009D5BFB">
            <w:pPr>
              <w:jc w:val="right"/>
              <w:rPr>
                <w:color w:val="000000"/>
                <w:szCs w:val="28"/>
              </w:rPr>
            </w:pPr>
            <w:r w:rsidRPr="009D5BFB">
              <w:rPr>
                <w:color w:val="000000"/>
                <w:szCs w:val="28"/>
              </w:rPr>
              <w:t>24.168</w:t>
            </w:r>
          </w:p>
        </w:tc>
        <w:tc>
          <w:tcPr>
            <w:tcW w:w="1546" w:type="dxa"/>
            <w:tcBorders>
              <w:top w:val="nil"/>
              <w:left w:val="nil"/>
              <w:bottom w:val="single" w:sz="4" w:space="0" w:color="auto"/>
              <w:right w:val="single" w:sz="4" w:space="0" w:color="auto"/>
            </w:tcBorders>
            <w:shd w:val="clear" w:color="auto" w:fill="auto"/>
            <w:hideMark/>
          </w:tcPr>
          <w:p w14:paraId="4028333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423DAA" w14:textId="77777777" w:rsidR="009D5BFB" w:rsidRPr="009D5BFB" w:rsidRDefault="009D5BFB" w:rsidP="009D5BFB">
            <w:pPr>
              <w:rPr>
                <w:color w:val="000000"/>
                <w:szCs w:val="28"/>
              </w:rPr>
            </w:pPr>
            <w:r w:rsidRPr="009D5BFB">
              <w:rPr>
                <w:color w:val="000000"/>
                <w:szCs w:val="28"/>
              </w:rPr>
              <w:t>0.00003013</w:t>
            </w:r>
          </w:p>
        </w:tc>
      </w:tr>
      <w:tr w:rsidR="009D5BFB" w:rsidRPr="009D5BFB" w14:paraId="19842A3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46631F6" w14:textId="77777777" w:rsidR="009D5BFB" w:rsidRPr="009D5BFB" w:rsidRDefault="009D5BFB" w:rsidP="009D5BFB">
            <w:pPr>
              <w:rPr>
                <w:color w:val="000000"/>
                <w:szCs w:val="28"/>
              </w:rPr>
            </w:pPr>
            <w:r w:rsidRPr="009D5BFB">
              <w:rPr>
                <w:color w:val="000000"/>
                <w:szCs w:val="28"/>
              </w:rPr>
              <w:t>200:201</w:t>
            </w:r>
          </w:p>
        </w:tc>
        <w:tc>
          <w:tcPr>
            <w:tcW w:w="1616" w:type="dxa"/>
            <w:tcBorders>
              <w:top w:val="nil"/>
              <w:left w:val="nil"/>
              <w:bottom w:val="single" w:sz="4" w:space="0" w:color="auto"/>
              <w:right w:val="single" w:sz="4" w:space="0" w:color="auto"/>
            </w:tcBorders>
            <w:shd w:val="clear" w:color="auto" w:fill="auto"/>
            <w:vAlign w:val="bottom"/>
            <w:hideMark/>
          </w:tcPr>
          <w:p w14:paraId="0F979392" w14:textId="77777777" w:rsidR="009D5BFB" w:rsidRPr="009D5BFB" w:rsidRDefault="009D5BFB" w:rsidP="009D5BFB">
            <w:pPr>
              <w:jc w:val="right"/>
              <w:rPr>
                <w:color w:val="000000"/>
                <w:szCs w:val="28"/>
              </w:rPr>
            </w:pPr>
            <w:r w:rsidRPr="009D5BFB">
              <w:rPr>
                <w:color w:val="000000"/>
                <w:szCs w:val="28"/>
              </w:rPr>
              <w:t>23.46</w:t>
            </w:r>
          </w:p>
        </w:tc>
        <w:tc>
          <w:tcPr>
            <w:tcW w:w="1616" w:type="dxa"/>
            <w:tcBorders>
              <w:top w:val="nil"/>
              <w:left w:val="nil"/>
              <w:bottom w:val="single" w:sz="4" w:space="0" w:color="auto"/>
              <w:right w:val="single" w:sz="4" w:space="0" w:color="auto"/>
            </w:tcBorders>
            <w:shd w:val="clear" w:color="auto" w:fill="auto"/>
            <w:vAlign w:val="bottom"/>
            <w:hideMark/>
          </w:tcPr>
          <w:p w14:paraId="4504FC6A" w14:textId="77777777" w:rsidR="009D5BFB" w:rsidRPr="009D5BFB" w:rsidRDefault="009D5BFB" w:rsidP="009D5BFB">
            <w:pPr>
              <w:jc w:val="right"/>
              <w:rPr>
                <w:color w:val="000000"/>
                <w:szCs w:val="28"/>
              </w:rPr>
            </w:pPr>
            <w:r w:rsidRPr="009D5BFB">
              <w:rPr>
                <w:color w:val="000000"/>
                <w:szCs w:val="28"/>
              </w:rPr>
              <w:t>23.46</w:t>
            </w:r>
          </w:p>
        </w:tc>
        <w:tc>
          <w:tcPr>
            <w:tcW w:w="1499" w:type="dxa"/>
            <w:tcBorders>
              <w:top w:val="nil"/>
              <w:left w:val="nil"/>
              <w:bottom w:val="single" w:sz="4" w:space="0" w:color="auto"/>
              <w:right w:val="single" w:sz="4" w:space="0" w:color="auto"/>
            </w:tcBorders>
            <w:shd w:val="clear" w:color="auto" w:fill="auto"/>
            <w:vAlign w:val="bottom"/>
            <w:hideMark/>
          </w:tcPr>
          <w:p w14:paraId="6B54471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B377234"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392507B0" w14:textId="77777777" w:rsidR="009D5BFB" w:rsidRPr="009D5BFB" w:rsidRDefault="009D5BFB" w:rsidP="009D5BFB">
            <w:pPr>
              <w:jc w:val="right"/>
              <w:rPr>
                <w:color w:val="000000"/>
                <w:szCs w:val="28"/>
              </w:rPr>
            </w:pPr>
            <w:r w:rsidRPr="009D5BFB">
              <w:rPr>
                <w:color w:val="000000"/>
                <w:szCs w:val="28"/>
              </w:rPr>
              <w:t>7.038</w:t>
            </w:r>
          </w:p>
        </w:tc>
        <w:tc>
          <w:tcPr>
            <w:tcW w:w="1546" w:type="dxa"/>
            <w:tcBorders>
              <w:top w:val="nil"/>
              <w:left w:val="nil"/>
              <w:bottom w:val="single" w:sz="4" w:space="0" w:color="auto"/>
              <w:right w:val="single" w:sz="4" w:space="0" w:color="auto"/>
            </w:tcBorders>
            <w:shd w:val="clear" w:color="auto" w:fill="auto"/>
            <w:hideMark/>
          </w:tcPr>
          <w:p w14:paraId="5CA4B9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774AFA" w14:textId="77777777" w:rsidR="009D5BFB" w:rsidRPr="009D5BFB" w:rsidRDefault="009D5BFB" w:rsidP="009D5BFB">
            <w:pPr>
              <w:rPr>
                <w:color w:val="000000"/>
                <w:szCs w:val="28"/>
              </w:rPr>
            </w:pPr>
            <w:r w:rsidRPr="009D5BFB">
              <w:rPr>
                <w:color w:val="000000"/>
                <w:szCs w:val="28"/>
              </w:rPr>
              <w:t>0.00001499</w:t>
            </w:r>
          </w:p>
        </w:tc>
      </w:tr>
      <w:tr w:rsidR="009D5BFB" w:rsidRPr="009D5BFB" w14:paraId="1ABD27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537DAD" w14:textId="77777777" w:rsidR="009D5BFB" w:rsidRPr="009D5BFB" w:rsidRDefault="009D5BFB" w:rsidP="009D5BFB">
            <w:pPr>
              <w:rPr>
                <w:color w:val="000000"/>
                <w:szCs w:val="28"/>
              </w:rPr>
            </w:pPr>
            <w:r w:rsidRPr="009D5BFB">
              <w:rPr>
                <w:color w:val="000000"/>
                <w:szCs w:val="28"/>
              </w:rPr>
              <w:t>201:з46</w:t>
            </w:r>
          </w:p>
        </w:tc>
        <w:tc>
          <w:tcPr>
            <w:tcW w:w="1616" w:type="dxa"/>
            <w:tcBorders>
              <w:top w:val="nil"/>
              <w:left w:val="nil"/>
              <w:bottom w:val="single" w:sz="4" w:space="0" w:color="auto"/>
              <w:right w:val="single" w:sz="4" w:space="0" w:color="auto"/>
            </w:tcBorders>
            <w:shd w:val="clear" w:color="auto" w:fill="auto"/>
            <w:vAlign w:val="bottom"/>
            <w:hideMark/>
          </w:tcPr>
          <w:p w14:paraId="64095AEB" w14:textId="77777777" w:rsidR="009D5BFB" w:rsidRPr="009D5BFB" w:rsidRDefault="009D5BFB" w:rsidP="009D5BFB">
            <w:pPr>
              <w:jc w:val="right"/>
              <w:rPr>
                <w:color w:val="000000"/>
                <w:szCs w:val="28"/>
              </w:rPr>
            </w:pPr>
            <w:r w:rsidRPr="009D5BFB">
              <w:rPr>
                <w:color w:val="000000"/>
                <w:szCs w:val="28"/>
              </w:rPr>
              <w:t>39.06</w:t>
            </w:r>
          </w:p>
        </w:tc>
        <w:tc>
          <w:tcPr>
            <w:tcW w:w="1616" w:type="dxa"/>
            <w:tcBorders>
              <w:top w:val="nil"/>
              <w:left w:val="nil"/>
              <w:bottom w:val="single" w:sz="4" w:space="0" w:color="auto"/>
              <w:right w:val="single" w:sz="4" w:space="0" w:color="auto"/>
            </w:tcBorders>
            <w:shd w:val="clear" w:color="auto" w:fill="auto"/>
            <w:vAlign w:val="bottom"/>
            <w:hideMark/>
          </w:tcPr>
          <w:p w14:paraId="55F1D9FD" w14:textId="77777777" w:rsidR="009D5BFB" w:rsidRPr="009D5BFB" w:rsidRDefault="009D5BFB" w:rsidP="009D5BFB">
            <w:pPr>
              <w:jc w:val="right"/>
              <w:rPr>
                <w:color w:val="000000"/>
                <w:szCs w:val="28"/>
              </w:rPr>
            </w:pPr>
            <w:r w:rsidRPr="009D5BFB">
              <w:rPr>
                <w:color w:val="000000"/>
                <w:szCs w:val="28"/>
              </w:rPr>
              <w:t>39.06</w:t>
            </w:r>
          </w:p>
        </w:tc>
        <w:tc>
          <w:tcPr>
            <w:tcW w:w="1499" w:type="dxa"/>
            <w:tcBorders>
              <w:top w:val="nil"/>
              <w:left w:val="nil"/>
              <w:bottom w:val="single" w:sz="4" w:space="0" w:color="auto"/>
              <w:right w:val="single" w:sz="4" w:space="0" w:color="auto"/>
            </w:tcBorders>
            <w:shd w:val="clear" w:color="auto" w:fill="auto"/>
            <w:vAlign w:val="bottom"/>
            <w:hideMark/>
          </w:tcPr>
          <w:p w14:paraId="3A4498FA"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4AD6F08"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3C89794C" w14:textId="77777777" w:rsidR="009D5BFB" w:rsidRPr="009D5BFB" w:rsidRDefault="009D5BFB" w:rsidP="009D5BFB">
            <w:pPr>
              <w:jc w:val="right"/>
              <w:rPr>
                <w:color w:val="000000"/>
                <w:szCs w:val="28"/>
              </w:rPr>
            </w:pPr>
            <w:r w:rsidRPr="009D5BFB">
              <w:rPr>
                <w:color w:val="000000"/>
                <w:szCs w:val="28"/>
              </w:rPr>
              <w:t>23.436</w:t>
            </w:r>
          </w:p>
        </w:tc>
        <w:tc>
          <w:tcPr>
            <w:tcW w:w="1546" w:type="dxa"/>
            <w:tcBorders>
              <w:top w:val="nil"/>
              <w:left w:val="nil"/>
              <w:bottom w:val="single" w:sz="4" w:space="0" w:color="auto"/>
              <w:right w:val="single" w:sz="4" w:space="0" w:color="auto"/>
            </w:tcBorders>
            <w:shd w:val="clear" w:color="auto" w:fill="auto"/>
            <w:hideMark/>
          </w:tcPr>
          <w:p w14:paraId="00FF27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ACC98E" w14:textId="77777777" w:rsidR="009D5BFB" w:rsidRPr="009D5BFB" w:rsidRDefault="009D5BFB" w:rsidP="009D5BFB">
            <w:pPr>
              <w:rPr>
                <w:color w:val="000000"/>
                <w:szCs w:val="28"/>
              </w:rPr>
            </w:pPr>
            <w:r w:rsidRPr="009D5BFB">
              <w:rPr>
                <w:color w:val="000000"/>
                <w:szCs w:val="28"/>
              </w:rPr>
              <w:t>0.00002922</w:t>
            </w:r>
          </w:p>
        </w:tc>
      </w:tr>
      <w:tr w:rsidR="009D5BFB" w:rsidRPr="009D5BFB" w14:paraId="5B8604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A03EEC" w14:textId="77777777" w:rsidR="009D5BFB" w:rsidRPr="009D5BFB" w:rsidRDefault="009D5BFB" w:rsidP="009D5BFB">
            <w:pPr>
              <w:rPr>
                <w:color w:val="000000"/>
                <w:szCs w:val="28"/>
              </w:rPr>
            </w:pPr>
            <w:r w:rsidRPr="009D5BFB">
              <w:rPr>
                <w:color w:val="000000"/>
                <w:szCs w:val="28"/>
              </w:rPr>
              <w:t>з46:202</w:t>
            </w:r>
          </w:p>
        </w:tc>
        <w:tc>
          <w:tcPr>
            <w:tcW w:w="1616" w:type="dxa"/>
            <w:tcBorders>
              <w:top w:val="nil"/>
              <w:left w:val="nil"/>
              <w:bottom w:val="single" w:sz="4" w:space="0" w:color="auto"/>
              <w:right w:val="single" w:sz="4" w:space="0" w:color="auto"/>
            </w:tcBorders>
            <w:shd w:val="clear" w:color="auto" w:fill="auto"/>
            <w:vAlign w:val="bottom"/>
            <w:hideMark/>
          </w:tcPr>
          <w:p w14:paraId="4F9AC823" w14:textId="77777777" w:rsidR="009D5BFB" w:rsidRPr="009D5BFB" w:rsidRDefault="009D5BFB" w:rsidP="009D5BFB">
            <w:pPr>
              <w:jc w:val="right"/>
              <w:rPr>
                <w:color w:val="000000"/>
                <w:szCs w:val="28"/>
              </w:rPr>
            </w:pPr>
            <w:r w:rsidRPr="009D5BFB">
              <w:rPr>
                <w:color w:val="000000"/>
                <w:szCs w:val="28"/>
              </w:rPr>
              <w:t>4.27</w:t>
            </w:r>
          </w:p>
        </w:tc>
        <w:tc>
          <w:tcPr>
            <w:tcW w:w="1616" w:type="dxa"/>
            <w:tcBorders>
              <w:top w:val="nil"/>
              <w:left w:val="nil"/>
              <w:bottom w:val="single" w:sz="4" w:space="0" w:color="auto"/>
              <w:right w:val="single" w:sz="4" w:space="0" w:color="auto"/>
            </w:tcBorders>
            <w:shd w:val="clear" w:color="auto" w:fill="auto"/>
            <w:vAlign w:val="bottom"/>
            <w:hideMark/>
          </w:tcPr>
          <w:p w14:paraId="7FFCCFD6" w14:textId="77777777" w:rsidR="009D5BFB" w:rsidRPr="009D5BFB" w:rsidRDefault="009D5BFB" w:rsidP="009D5BFB">
            <w:pPr>
              <w:jc w:val="right"/>
              <w:rPr>
                <w:color w:val="000000"/>
                <w:szCs w:val="28"/>
              </w:rPr>
            </w:pPr>
            <w:r w:rsidRPr="009D5BFB">
              <w:rPr>
                <w:color w:val="000000"/>
                <w:szCs w:val="28"/>
              </w:rPr>
              <w:t>4.27</w:t>
            </w:r>
          </w:p>
        </w:tc>
        <w:tc>
          <w:tcPr>
            <w:tcW w:w="1499" w:type="dxa"/>
            <w:tcBorders>
              <w:top w:val="nil"/>
              <w:left w:val="nil"/>
              <w:bottom w:val="single" w:sz="4" w:space="0" w:color="auto"/>
              <w:right w:val="single" w:sz="4" w:space="0" w:color="auto"/>
            </w:tcBorders>
            <w:shd w:val="clear" w:color="auto" w:fill="auto"/>
            <w:vAlign w:val="bottom"/>
            <w:hideMark/>
          </w:tcPr>
          <w:p w14:paraId="20BE3EE1"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D7EF436"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A6B977B" w14:textId="77777777" w:rsidR="009D5BFB" w:rsidRPr="009D5BFB" w:rsidRDefault="009D5BFB" w:rsidP="009D5BFB">
            <w:pPr>
              <w:jc w:val="right"/>
              <w:rPr>
                <w:color w:val="000000"/>
                <w:szCs w:val="28"/>
              </w:rPr>
            </w:pPr>
            <w:r w:rsidRPr="009D5BFB">
              <w:rPr>
                <w:color w:val="000000"/>
                <w:szCs w:val="28"/>
              </w:rPr>
              <w:t>2.562</w:t>
            </w:r>
          </w:p>
        </w:tc>
        <w:tc>
          <w:tcPr>
            <w:tcW w:w="1546" w:type="dxa"/>
            <w:tcBorders>
              <w:top w:val="nil"/>
              <w:left w:val="nil"/>
              <w:bottom w:val="single" w:sz="4" w:space="0" w:color="auto"/>
              <w:right w:val="single" w:sz="4" w:space="0" w:color="auto"/>
            </w:tcBorders>
            <w:shd w:val="clear" w:color="auto" w:fill="auto"/>
            <w:hideMark/>
          </w:tcPr>
          <w:p w14:paraId="1C9F17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E5C71CA" w14:textId="77777777" w:rsidR="009D5BFB" w:rsidRPr="009D5BFB" w:rsidRDefault="009D5BFB" w:rsidP="009D5BFB">
            <w:pPr>
              <w:rPr>
                <w:color w:val="000000"/>
                <w:szCs w:val="28"/>
              </w:rPr>
            </w:pPr>
            <w:r w:rsidRPr="009D5BFB">
              <w:rPr>
                <w:color w:val="000000"/>
                <w:szCs w:val="28"/>
              </w:rPr>
              <w:t>0.00000320</w:t>
            </w:r>
          </w:p>
        </w:tc>
      </w:tr>
      <w:tr w:rsidR="009D5BFB" w:rsidRPr="009D5BFB" w14:paraId="4651D79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621D2E" w14:textId="77777777" w:rsidR="009D5BFB" w:rsidRPr="009D5BFB" w:rsidRDefault="009D5BFB" w:rsidP="009D5BFB">
            <w:pPr>
              <w:rPr>
                <w:color w:val="000000"/>
                <w:szCs w:val="28"/>
              </w:rPr>
            </w:pPr>
            <w:r w:rsidRPr="009D5BFB">
              <w:rPr>
                <w:color w:val="000000"/>
                <w:szCs w:val="28"/>
              </w:rPr>
              <w:t>202:Контора</w:t>
            </w:r>
          </w:p>
        </w:tc>
        <w:tc>
          <w:tcPr>
            <w:tcW w:w="1616" w:type="dxa"/>
            <w:tcBorders>
              <w:top w:val="nil"/>
              <w:left w:val="nil"/>
              <w:bottom w:val="single" w:sz="4" w:space="0" w:color="auto"/>
              <w:right w:val="single" w:sz="4" w:space="0" w:color="auto"/>
            </w:tcBorders>
            <w:shd w:val="clear" w:color="auto" w:fill="auto"/>
            <w:vAlign w:val="bottom"/>
            <w:hideMark/>
          </w:tcPr>
          <w:p w14:paraId="32064CCC" w14:textId="77777777" w:rsidR="009D5BFB" w:rsidRPr="009D5BFB" w:rsidRDefault="009D5BFB" w:rsidP="009D5BFB">
            <w:pPr>
              <w:jc w:val="right"/>
              <w:rPr>
                <w:color w:val="000000"/>
                <w:szCs w:val="28"/>
              </w:rPr>
            </w:pPr>
            <w:r w:rsidRPr="009D5BFB">
              <w:rPr>
                <w:color w:val="000000"/>
                <w:szCs w:val="28"/>
              </w:rPr>
              <w:t>11.95</w:t>
            </w:r>
          </w:p>
        </w:tc>
        <w:tc>
          <w:tcPr>
            <w:tcW w:w="1616" w:type="dxa"/>
            <w:tcBorders>
              <w:top w:val="nil"/>
              <w:left w:val="nil"/>
              <w:bottom w:val="single" w:sz="4" w:space="0" w:color="auto"/>
              <w:right w:val="single" w:sz="4" w:space="0" w:color="auto"/>
            </w:tcBorders>
            <w:shd w:val="clear" w:color="auto" w:fill="auto"/>
            <w:vAlign w:val="bottom"/>
            <w:hideMark/>
          </w:tcPr>
          <w:p w14:paraId="36BCF4D8" w14:textId="77777777" w:rsidR="009D5BFB" w:rsidRPr="009D5BFB" w:rsidRDefault="009D5BFB" w:rsidP="009D5BFB">
            <w:pPr>
              <w:jc w:val="right"/>
              <w:rPr>
                <w:color w:val="000000"/>
                <w:szCs w:val="28"/>
              </w:rPr>
            </w:pPr>
            <w:r w:rsidRPr="009D5BFB">
              <w:rPr>
                <w:color w:val="000000"/>
                <w:szCs w:val="28"/>
              </w:rPr>
              <w:t>11.95</w:t>
            </w:r>
          </w:p>
        </w:tc>
        <w:tc>
          <w:tcPr>
            <w:tcW w:w="1499" w:type="dxa"/>
            <w:tcBorders>
              <w:top w:val="nil"/>
              <w:left w:val="nil"/>
              <w:bottom w:val="single" w:sz="4" w:space="0" w:color="auto"/>
              <w:right w:val="single" w:sz="4" w:space="0" w:color="auto"/>
            </w:tcBorders>
            <w:shd w:val="clear" w:color="auto" w:fill="auto"/>
            <w:vAlign w:val="bottom"/>
            <w:hideMark/>
          </w:tcPr>
          <w:p w14:paraId="0A09C7E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447B78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E5957A4" w14:textId="77777777" w:rsidR="009D5BFB" w:rsidRPr="009D5BFB" w:rsidRDefault="009D5BFB" w:rsidP="009D5BFB">
            <w:pPr>
              <w:jc w:val="right"/>
              <w:rPr>
                <w:color w:val="000000"/>
                <w:szCs w:val="28"/>
              </w:rPr>
            </w:pPr>
            <w:r w:rsidRPr="009D5BFB">
              <w:rPr>
                <w:color w:val="000000"/>
                <w:szCs w:val="28"/>
              </w:rPr>
              <w:t>1.195</w:t>
            </w:r>
          </w:p>
        </w:tc>
        <w:tc>
          <w:tcPr>
            <w:tcW w:w="1546" w:type="dxa"/>
            <w:tcBorders>
              <w:top w:val="nil"/>
              <w:left w:val="nil"/>
              <w:bottom w:val="single" w:sz="4" w:space="0" w:color="auto"/>
              <w:right w:val="single" w:sz="4" w:space="0" w:color="auto"/>
            </w:tcBorders>
            <w:shd w:val="clear" w:color="auto" w:fill="auto"/>
            <w:hideMark/>
          </w:tcPr>
          <w:p w14:paraId="048409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801FD3" w14:textId="77777777" w:rsidR="009D5BFB" w:rsidRPr="009D5BFB" w:rsidRDefault="009D5BFB" w:rsidP="009D5BFB">
            <w:pPr>
              <w:rPr>
                <w:color w:val="000000"/>
                <w:szCs w:val="28"/>
              </w:rPr>
            </w:pPr>
            <w:r w:rsidRPr="009D5BFB">
              <w:rPr>
                <w:color w:val="000000"/>
                <w:szCs w:val="28"/>
              </w:rPr>
              <w:t>0.00000541</w:t>
            </w:r>
          </w:p>
        </w:tc>
      </w:tr>
      <w:tr w:rsidR="009D5BFB" w:rsidRPr="009D5BFB" w14:paraId="4D3C37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CC891F3" w14:textId="77777777" w:rsidR="009D5BFB" w:rsidRPr="009D5BFB" w:rsidRDefault="009D5BFB" w:rsidP="009D5BFB">
            <w:pPr>
              <w:rPr>
                <w:color w:val="000000"/>
                <w:szCs w:val="28"/>
              </w:rPr>
            </w:pPr>
            <w:r w:rsidRPr="009D5BFB">
              <w:rPr>
                <w:color w:val="000000"/>
                <w:szCs w:val="28"/>
              </w:rPr>
              <w:t>202:з47</w:t>
            </w:r>
          </w:p>
        </w:tc>
        <w:tc>
          <w:tcPr>
            <w:tcW w:w="1616" w:type="dxa"/>
            <w:tcBorders>
              <w:top w:val="nil"/>
              <w:left w:val="nil"/>
              <w:bottom w:val="single" w:sz="4" w:space="0" w:color="auto"/>
              <w:right w:val="single" w:sz="4" w:space="0" w:color="auto"/>
            </w:tcBorders>
            <w:shd w:val="clear" w:color="auto" w:fill="auto"/>
            <w:vAlign w:val="bottom"/>
            <w:hideMark/>
          </w:tcPr>
          <w:p w14:paraId="4593E5CD" w14:textId="77777777" w:rsidR="009D5BFB" w:rsidRPr="009D5BFB" w:rsidRDefault="009D5BFB" w:rsidP="009D5BFB">
            <w:pPr>
              <w:jc w:val="right"/>
              <w:rPr>
                <w:color w:val="000000"/>
                <w:szCs w:val="28"/>
              </w:rPr>
            </w:pPr>
            <w:r w:rsidRPr="009D5BFB">
              <w:rPr>
                <w:color w:val="000000"/>
                <w:szCs w:val="28"/>
              </w:rPr>
              <w:t>4.1</w:t>
            </w:r>
          </w:p>
        </w:tc>
        <w:tc>
          <w:tcPr>
            <w:tcW w:w="1616" w:type="dxa"/>
            <w:tcBorders>
              <w:top w:val="nil"/>
              <w:left w:val="nil"/>
              <w:bottom w:val="single" w:sz="4" w:space="0" w:color="auto"/>
              <w:right w:val="single" w:sz="4" w:space="0" w:color="auto"/>
            </w:tcBorders>
            <w:shd w:val="clear" w:color="auto" w:fill="auto"/>
            <w:vAlign w:val="bottom"/>
            <w:hideMark/>
          </w:tcPr>
          <w:p w14:paraId="55E3D119" w14:textId="77777777" w:rsidR="009D5BFB" w:rsidRPr="009D5BFB" w:rsidRDefault="009D5BFB" w:rsidP="009D5BFB">
            <w:pPr>
              <w:jc w:val="right"/>
              <w:rPr>
                <w:color w:val="000000"/>
                <w:szCs w:val="28"/>
              </w:rPr>
            </w:pPr>
            <w:r w:rsidRPr="009D5BFB">
              <w:rPr>
                <w:color w:val="000000"/>
                <w:szCs w:val="28"/>
              </w:rPr>
              <w:t>4.1</w:t>
            </w:r>
          </w:p>
        </w:tc>
        <w:tc>
          <w:tcPr>
            <w:tcW w:w="1499" w:type="dxa"/>
            <w:tcBorders>
              <w:top w:val="nil"/>
              <w:left w:val="nil"/>
              <w:bottom w:val="single" w:sz="4" w:space="0" w:color="auto"/>
              <w:right w:val="single" w:sz="4" w:space="0" w:color="auto"/>
            </w:tcBorders>
            <w:shd w:val="clear" w:color="auto" w:fill="auto"/>
            <w:vAlign w:val="bottom"/>
            <w:hideMark/>
          </w:tcPr>
          <w:p w14:paraId="1FD98DF1"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78271291"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E00317A" w14:textId="77777777" w:rsidR="009D5BFB" w:rsidRPr="009D5BFB" w:rsidRDefault="009D5BFB" w:rsidP="009D5BFB">
            <w:pPr>
              <w:jc w:val="right"/>
              <w:rPr>
                <w:color w:val="000000"/>
                <w:szCs w:val="28"/>
              </w:rPr>
            </w:pPr>
            <w:r w:rsidRPr="009D5BFB">
              <w:rPr>
                <w:color w:val="000000"/>
                <w:szCs w:val="28"/>
              </w:rPr>
              <w:t>2.46</w:t>
            </w:r>
          </w:p>
        </w:tc>
        <w:tc>
          <w:tcPr>
            <w:tcW w:w="1546" w:type="dxa"/>
            <w:tcBorders>
              <w:top w:val="nil"/>
              <w:left w:val="nil"/>
              <w:bottom w:val="single" w:sz="4" w:space="0" w:color="auto"/>
              <w:right w:val="single" w:sz="4" w:space="0" w:color="auto"/>
            </w:tcBorders>
            <w:shd w:val="clear" w:color="auto" w:fill="auto"/>
            <w:hideMark/>
          </w:tcPr>
          <w:p w14:paraId="3876BEE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869CDA" w14:textId="77777777" w:rsidR="009D5BFB" w:rsidRPr="009D5BFB" w:rsidRDefault="009D5BFB" w:rsidP="009D5BFB">
            <w:pPr>
              <w:rPr>
                <w:color w:val="000000"/>
                <w:szCs w:val="28"/>
              </w:rPr>
            </w:pPr>
            <w:r w:rsidRPr="009D5BFB">
              <w:rPr>
                <w:color w:val="000000"/>
                <w:szCs w:val="28"/>
              </w:rPr>
              <w:t>0.00000307</w:t>
            </w:r>
          </w:p>
        </w:tc>
      </w:tr>
      <w:tr w:rsidR="009D5BFB" w:rsidRPr="009D5BFB" w14:paraId="12528B3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292CD2" w14:textId="77777777" w:rsidR="009D5BFB" w:rsidRPr="009D5BFB" w:rsidRDefault="009D5BFB" w:rsidP="009D5BFB">
            <w:pPr>
              <w:rPr>
                <w:color w:val="000000"/>
                <w:szCs w:val="28"/>
              </w:rPr>
            </w:pPr>
            <w:r w:rsidRPr="009D5BFB">
              <w:rPr>
                <w:color w:val="000000"/>
                <w:szCs w:val="28"/>
              </w:rPr>
              <w:t>з47:202а</w:t>
            </w:r>
          </w:p>
        </w:tc>
        <w:tc>
          <w:tcPr>
            <w:tcW w:w="1616" w:type="dxa"/>
            <w:tcBorders>
              <w:top w:val="nil"/>
              <w:left w:val="nil"/>
              <w:bottom w:val="single" w:sz="4" w:space="0" w:color="auto"/>
              <w:right w:val="single" w:sz="4" w:space="0" w:color="auto"/>
            </w:tcBorders>
            <w:shd w:val="clear" w:color="auto" w:fill="auto"/>
            <w:vAlign w:val="bottom"/>
            <w:hideMark/>
          </w:tcPr>
          <w:p w14:paraId="38A9448A" w14:textId="77777777" w:rsidR="009D5BFB" w:rsidRPr="009D5BFB" w:rsidRDefault="009D5BFB" w:rsidP="009D5BFB">
            <w:pPr>
              <w:jc w:val="right"/>
              <w:rPr>
                <w:color w:val="000000"/>
                <w:szCs w:val="28"/>
              </w:rPr>
            </w:pPr>
            <w:r w:rsidRPr="009D5BFB">
              <w:rPr>
                <w:color w:val="000000"/>
                <w:szCs w:val="28"/>
              </w:rPr>
              <w:t>3.84</w:t>
            </w:r>
          </w:p>
        </w:tc>
        <w:tc>
          <w:tcPr>
            <w:tcW w:w="1616" w:type="dxa"/>
            <w:tcBorders>
              <w:top w:val="nil"/>
              <w:left w:val="nil"/>
              <w:bottom w:val="single" w:sz="4" w:space="0" w:color="auto"/>
              <w:right w:val="single" w:sz="4" w:space="0" w:color="auto"/>
            </w:tcBorders>
            <w:shd w:val="clear" w:color="auto" w:fill="auto"/>
            <w:vAlign w:val="bottom"/>
            <w:hideMark/>
          </w:tcPr>
          <w:p w14:paraId="50B72A37" w14:textId="77777777" w:rsidR="009D5BFB" w:rsidRPr="009D5BFB" w:rsidRDefault="009D5BFB" w:rsidP="009D5BFB">
            <w:pPr>
              <w:jc w:val="right"/>
              <w:rPr>
                <w:color w:val="000000"/>
                <w:szCs w:val="28"/>
              </w:rPr>
            </w:pPr>
            <w:r w:rsidRPr="009D5BFB">
              <w:rPr>
                <w:color w:val="000000"/>
                <w:szCs w:val="28"/>
              </w:rPr>
              <w:t>3.84</w:t>
            </w:r>
          </w:p>
        </w:tc>
        <w:tc>
          <w:tcPr>
            <w:tcW w:w="1499" w:type="dxa"/>
            <w:tcBorders>
              <w:top w:val="nil"/>
              <w:left w:val="nil"/>
              <w:bottom w:val="single" w:sz="4" w:space="0" w:color="auto"/>
              <w:right w:val="single" w:sz="4" w:space="0" w:color="auto"/>
            </w:tcBorders>
            <w:shd w:val="clear" w:color="auto" w:fill="auto"/>
            <w:vAlign w:val="bottom"/>
            <w:hideMark/>
          </w:tcPr>
          <w:p w14:paraId="1DDB4FC8"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190704B"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D30AF69" w14:textId="77777777" w:rsidR="009D5BFB" w:rsidRPr="009D5BFB" w:rsidRDefault="009D5BFB" w:rsidP="009D5BFB">
            <w:pPr>
              <w:jc w:val="right"/>
              <w:rPr>
                <w:color w:val="000000"/>
                <w:szCs w:val="28"/>
              </w:rPr>
            </w:pPr>
            <w:r w:rsidRPr="009D5BFB">
              <w:rPr>
                <w:color w:val="000000"/>
                <w:szCs w:val="28"/>
              </w:rPr>
              <w:t>2.304</w:t>
            </w:r>
          </w:p>
        </w:tc>
        <w:tc>
          <w:tcPr>
            <w:tcW w:w="1546" w:type="dxa"/>
            <w:tcBorders>
              <w:top w:val="nil"/>
              <w:left w:val="nil"/>
              <w:bottom w:val="single" w:sz="4" w:space="0" w:color="auto"/>
              <w:right w:val="single" w:sz="4" w:space="0" w:color="auto"/>
            </w:tcBorders>
            <w:shd w:val="clear" w:color="auto" w:fill="auto"/>
            <w:hideMark/>
          </w:tcPr>
          <w:p w14:paraId="6FC6118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C9B7134" w14:textId="77777777" w:rsidR="009D5BFB" w:rsidRPr="009D5BFB" w:rsidRDefault="009D5BFB" w:rsidP="009D5BFB">
            <w:pPr>
              <w:rPr>
                <w:color w:val="000000"/>
                <w:szCs w:val="28"/>
              </w:rPr>
            </w:pPr>
            <w:r w:rsidRPr="009D5BFB">
              <w:rPr>
                <w:color w:val="000000"/>
                <w:szCs w:val="28"/>
              </w:rPr>
              <w:t>0.00000288</w:t>
            </w:r>
          </w:p>
        </w:tc>
      </w:tr>
      <w:tr w:rsidR="009D5BFB" w:rsidRPr="009D5BFB" w14:paraId="539F6F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B3A715" w14:textId="77777777" w:rsidR="009D5BFB" w:rsidRPr="009D5BFB" w:rsidRDefault="009D5BFB" w:rsidP="009D5BFB">
            <w:pPr>
              <w:rPr>
                <w:color w:val="000000"/>
                <w:szCs w:val="28"/>
              </w:rPr>
            </w:pPr>
            <w:r w:rsidRPr="009D5BFB">
              <w:rPr>
                <w:color w:val="000000"/>
                <w:szCs w:val="28"/>
              </w:rPr>
              <w:t>202а:Гараж</w:t>
            </w:r>
          </w:p>
        </w:tc>
        <w:tc>
          <w:tcPr>
            <w:tcW w:w="1616" w:type="dxa"/>
            <w:tcBorders>
              <w:top w:val="nil"/>
              <w:left w:val="nil"/>
              <w:bottom w:val="single" w:sz="4" w:space="0" w:color="auto"/>
              <w:right w:val="single" w:sz="4" w:space="0" w:color="auto"/>
            </w:tcBorders>
            <w:shd w:val="clear" w:color="auto" w:fill="auto"/>
            <w:vAlign w:val="bottom"/>
            <w:hideMark/>
          </w:tcPr>
          <w:p w14:paraId="1E1D8BE6" w14:textId="77777777" w:rsidR="009D5BFB" w:rsidRPr="009D5BFB" w:rsidRDefault="009D5BFB" w:rsidP="009D5BFB">
            <w:pPr>
              <w:jc w:val="right"/>
              <w:rPr>
                <w:color w:val="000000"/>
                <w:szCs w:val="28"/>
              </w:rPr>
            </w:pPr>
            <w:r w:rsidRPr="009D5BFB">
              <w:rPr>
                <w:color w:val="000000"/>
                <w:szCs w:val="28"/>
              </w:rPr>
              <w:t>78.25</w:t>
            </w:r>
          </w:p>
        </w:tc>
        <w:tc>
          <w:tcPr>
            <w:tcW w:w="1616" w:type="dxa"/>
            <w:tcBorders>
              <w:top w:val="nil"/>
              <w:left w:val="nil"/>
              <w:bottom w:val="single" w:sz="4" w:space="0" w:color="auto"/>
              <w:right w:val="single" w:sz="4" w:space="0" w:color="auto"/>
            </w:tcBorders>
            <w:shd w:val="clear" w:color="auto" w:fill="auto"/>
            <w:vAlign w:val="bottom"/>
            <w:hideMark/>
          </w:tcPr>
          <w:p w14:paraId="6E8CC407" w14:textId="77777777" w:rsidR="009D5BFB" w:rsidRPr="009D5BFB" w:rsidRDefault="009D5BFB" w:rsidP="009D5BFB">
            <w:pPr>
              <w:jc w:val="right"/>
              <w:rPr>
                <w:color w:val="000000"/>
                <w:szCs w:val="28"/>
              </w:rPr>
            </w:pPr>
            <w:r w:rsidRPr="009D5BFB">
              <w:rPr>
                <w:color w:val="000000"/>
                <w:szCs w:val="28"/>
              </w:rPr>
              <w:t>78.25</w:t>
            </w:r>
          </w:p>
        </w:tc>
        <w:tc>
          <w:tcPr>
            <w:tcW w:w="1499" w:type="dxa"/>
            <w:tcBorders>
              <w:top w:val="nil"/>
              <w:left w:val="nil"/>
              <w:bottom w:val="single" w:sz="4" w:space="0" w:color="auto"/>
              <w:right w:val="single" w:sz="4" w:space="0" w:color="auto"/>
            </w:tcBorders>
            <w:shd w:val="clear" w:color="auto" w:fill="auto"/>
            <w:vAlign w:val="bottom"/>
            <w:hideMark/>
          </w:tcPr>
          <w:p w14:paraId="294939B4"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9377D49"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0CE63FC" w14:textId="77777777" w:rsidR="009D5BFB" w:rsidRPr="009D5BFB" w:rsidRDefault="009D5BFB" w:rsidP="009D5BFB">
            <w:pPr>
              <w:jc w:val="right"/>
              <w:rPr>
                <w:color w:val="000000"/>
                <w:szCs w:val="28"/>
              </w:rPr>
            </w:pPr>
            <w:r w:rsidRPr="009D5BFB">
              <w:rPr>
                <w:color w:val="000000"/>
                <w:szCs w:val="28"/>
              </w:rPr>
              <w:t>15.65</w:t>
            </w:r>
          </w:p>
        </w:tc>
        <w:tc>
          <w:tcPr>
            <w:tcW w:w="1546" w:type="dxa"/>
            <w:tcBorders>
              <w:top w:val="nil"/>
              <w:left w:val="nil"/>
              <w:bottom w:val="single" w:sz="4" w:space="0" w:color="auto"/>
              <w:right w:val="single" w:sz="4" w:space="0" w:color="auto"/>
            </w:tcBorders>
            <w:shd w:val="clear" w:color="auto" w:fill="auto"/>
            <w:hideMark/>
          </w:tcPr>
          <w:p w14:paraId="68DEAE2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CC3F26" w14:textId="77777777" w:rsidR="009D5BFB" w:rsidRPr="009D5BFB" w:rsidRDefault="009D5BFB" w:rsidP="009D5BFB">
            <w:pPr>
              <w:rPr>
                <w:color w:val="000000"/>
                <w:szCs w:val="28"/>
              </w:rPr>
            </w:pPr>
            <w:r w:rsidRPr="009D5BFB">
              <w:rPr>
                <w:color w:val="000000"/>
                <w:szCs w:val="28"/>
              </w:rPr>
              <w:t>0.00004265</w:t>
            </w:r>
          </w:p>
        </w:tc>
      </w:tr>
      <w:tr w:rsidR="009D5BFB" w:rsidRPr="009D5BFB" w14:paraId="2BFA73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6983F4A" w14:textId="77777777" w:rsidR="009D5BFB" w:rsidRPr="009D5BFB" w:rsidRDefault="009D5BFB" w:rsidP="009D5BFB">
            <w:pPr>
              <w:rPr>
                <w:color w:val="000000"/>
                <w:szCs w:val="28"/>
              </w:rPr>
            </w:pPr>
            <w:r w:rsidRPr="009D5BFB">
              <w:rPr>
                <w:color w:val="000000"/>
                <w:szCs w:val="28"/>
              </w:rPr>
              <w:t>Контора:№1</w:t>
            </w:r>
          </w:p>
        </w:tc>
        <w:tc>
          <w:tcPr>
            <w:tcW w:w="1616" w:type="dxa"/>
            <w:tcBorders>
              <w:top w:val="nil"/>
              <w:left w:val="nil"/>
              <w:bottom w:val="single" w:sz="4" w:space="0" w:color="auto"/>
              <w:right w:val="single" w:sz="4" w:space="0" w:color="auto"/>
            </w:tcBorders>
            <w:shd w:val="clear" w:color="auto" w:fill="auto"/>
            <w:vAlign w:val="bottom"/>
            <w:hideMark/>
          </w:tcPr>
          <w:p w14:paraId="39C0AF75" w14:textId="77777777" w:rsidR="009D5BFB" w:rsidRPr="009D5BFB" w:rsidRDefault="009D5BFB" w:rsidP="009D5BFB">
            <w:pPr>
              <w:jc w:val="right"/>
              <w:rPr>
                <w:color w:val="000000"/>
                <w:szCs w:val="28"/>
              </w:rPr>
            </w:pPr>
            <w:r w:rsidRPr="009D5BFB">
              <w:rPr>
                <w:color w:val="000000"/>
                <w:szCs w:val="28"/>
              </w:rPr>
              <w:t>21.03</w:t>
            </w:r>
          </w:p>
        </w:tc>
        <w:tc>
          <w:tcPr>
            <w:tcW w:w="1616" w:type="dxa"/>
            <w:tcBorders>
              <w:top w:val="nil"/>
              <w:left w:val="nil"/>
              <w:bottom w:val="single" w:sz="4" w:space="0" w:color="auto"/>
              <w:right w:val="single" w:sz="4" w:space="0" w:color="auto"/>
            </w:tcBorders>
            <w:shd w:val="clear" w:color="auto" w:fill="auto"/>
            <w:vAlign w:val="bottom"/>
            <w:hideMark/>
          </w:tcPr>
          <w:p w14:paraId="3017F079" w14:textId="77777777" w:rsidR="009D5BFB" w:rsidRPr="009D5BFB" w:rsidRDefault="009D5BFB" w:rsidP="009D5BFB">
            <w:pPr>
              <w:jc w:val="right"/>
              <w:rPr>
                <w:color w:val="000000"/>
                <w:szCs w:val="28"/>
              </w:rPr>
            </w:pPr>
            <w:r w:rsidRPr="009D5BFB">
              <w:rPr>
                <w:color w:val="000000"/>
                <w:szCs w:val="28"/>
              </w:rPr>
              <w:t>21.03</w:t>
            </w:r>
          </w:p>
        </w:tc>
        <w:tc>
          <w:tcPr>
            <w:tcW w:w="1499" w:type="dxa"/>
            <w:tcBorders>
              <w:top w:val="nil"/>
              <w:left w:val="nil"/>
              <w:bottom w:val="single" w:sz="4" w:space="0" w:color="auto"/>
              <w:right w:val="single" w:sz="4" w:space="0" w:color="auto"/>
            </w:tcBorders>
            <w:shd w:val="clear" w:color="auto" w:fill="auto"/>
            <w:vAlign w:val="bottom"/>
            <w:hideMark/>
          </w:tcPr>
          <w:p w14:paraId="21712B0D"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D8D441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796923" w14:textId="77777777" w:rsidR="009D5BFB" w:rsidRPr="009D5BFB" w:rsidRDefault="009D5BFB" w:rsidP="009D5BFB">
            <w:pPr>
              <w:jc w:val="right"/>
              <w:rPr>
                <w:color w:val="000000"/>
                <w:szCs w:val="28"/>
              </w:rPr>
            </w:pPr>
            <w:r w:rsidRPr="009D5BFB">
              <w:rPr>
                <w:color w:val="000000"/>
                <w:szCs w:val="28"/>
              </w:rPr>
              <w:t>2.103</w:t>
            </w:r>
          </w:p>
        </w:tc>
        <w:tc>
          <w:tcPr>
            <w:tcW w:w="1546" w:type="dxa"/>
            <w:tcBorders>
              <w:top w:val="nil"/>
              <w:left w:val="nil"/>
              <w:bottom w:val="single" w:sz="4" w:space="0" w:color="auto"/>
              <w:right w:val="single" w:sz="4" w:space="0" w:color="auto"/>
            </w:tcBorders>
            <w:shd w:val="clear" w:color="auto" w:fill="auto"/>
            <w:hideMark/>
          </w:tcPr>
          <w:p w14:paraId="6FC3548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8FBAB5" w14:textId="77777777" w:rsidR="009D5BFB" w:rsidRPr="009D5BFB" w:rsidRDefault="009D5BFB" w:rsidP="009D5BFB">
            <w:pPr>
              <w:rPr>
                <w:color w:val="000000"/>
                <w:szCs w:val="28"/>
              </w:rPr>
            </w:pPr>
            <w:r w:rsidRPr="009D5BFB">
              <w:rPr>
                <w:color w:val="000000"/>
                <w:szCs w:val="28"/>
              </w:rPr>
              <w:t>0.00000952</w:t>
            </w:r>
          </w:p>
        </w:tc>
      </w:tr>
      <w:tr w:rsidR="009D5BFB" w:rsidRPr="009D5BFB" w14:paraId="27BFFD2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324146" w14:textId="77777777" w:rsidR="009D5BFB" w:rsidRPr="009D5BFB" w:rsidRDefault="009D5BFB" w:rsidP="009D5BFB">
            <w:pPr>
              <w:rPr>
                <w:color w:val="000000"/>
                <w:szCs w:val="28"/>
              </w:rPr>
            </w:pPr>
            <w:r w:rsidRPr="009D5BFB">
              <w:rPr>
                <w:color w:val="000000"/>
                <w:szCs w:val="28"/>
              </w:rPr>
              <w:t>з45:з48</w:t>
            </w:r>
          </w:p>
        </w:tc>
        <w:tc>
          <w:tcPr>
            <w:tcW w:w="1616" w:type="dxa"/>
            <w:tcBorders>
              <w:top w:val="nil"/>
              <w:left w:val="nil"/>
              <w:bottom w:val="single" w:sz="4" w:space="0" w:color="auto"/>
              <w:right w:val="single" w:sz="4" w:space="0" w:color="auto"/>
            </w:tcBorders>
            <w:shd w:val="clear" w:color="auto" w:fill="auto"/>
            <w:vAlign w:val="bottom"/>
            <w:hideMark/>
          </w:tcPr>
          <w:p w14:paraId="1CFF0235" w14:textId="77777777" w:rsidR="009D5BFB" w:rsidRPr="009D5BFB" w:rsidRDefault="009D5BFB" w:rsidP="009D5BFB">
            <w:pPr>
              <w:jc w:val="right"/>
              <w:rPr>
                <w:color w:val="000000"/>
                <w:szCs w:val="28"/>
              </w:rPr>
            </w:pPr>
            <w:r w:rsidRPr="009D5BFB">
              <w:rPr>
                <w:color w:val="000000"/>
                <w:szCs w:val="28"/>
              </w:rPr>
              <w:t>3.34</w:t>
            </w:r>
          </w:p>
        </w:tc>
        <w:tc>
          <w:tcPr>
            <w:tcW w:w="1616" w:type="dxa"/>
            <w:tcBorders>
              <w:top w:val="nil"/>
              <w:left w:val="nil"/>
              <w:bottom w:val="single" w:sz="4" w:space="0" w:color="auto"/>
              <w:right w:val="single" w:sz="4" w:space="0" w:color="auto"/>
            </w:tcBorders>
            <w:shd w:val="clear" w:color="auto" w:fill="auto"/>
            <w:vAlign w:val="bottom"/>
            <w:hideMark/>
          </w:tcPr>
          <w:p w14:paraId="7E0474AE" w14:textId="77777777" w:rsidR="009D5BFB" w:rsidRPr="009D5BFB" w:rsidRDefault="009D5BFB" w:rsidP="009D5BFB">
            <w:pPr>
              <w:jc w:val="right"/>
              <w:rPr>
                <w:color w:val="000000"/>
                <w:szCs w:val="28"/>
              </w:rPr>
            </w:pPr>
            <w:r w:rsidRPr="009D5BFB">
              <w:rPr>
                <w:color w:val="000000"/>
                <w:szCs w:val="28"/>
              </w:rPr>
              <w:t>3.34</w:t>
            </w:r>
          </w:p>
        </w:tc>
        <w:tc>
          <w:tcPr>
            <w:tcW w:w="1499" w:type="dxa"/>
            <w:tcBorders>
              <w:top w:val="nil"/>
              <w:left w:val="nil"/>
              <w:bottom w:val="single" w:sz="4" w:space="0" w:color="auto"/>
              <w:right w:val="single" w:sz="4" w:space="0" w:color="auto"/>
            </w:tcBorders>
            <w:shd w:val="clear" w:color="auto" w:fill="auto"/>
            <w:vAlign w:val="bottom"/>
            <w:hideMark/>
          </w:tcPr>
          <w:p w14:paraId="0BFD37B7"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0C4F2EBE"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54C0D888" w14:textId="77777777" w:rsidR="009D5BFB" w:rsidRPr="009D5BFB" w:rsidRDefault="009D5BFB" w:rsidP="009D5BFB">
            <w:pPr>
              <w:jc w:val="right"/>
              <w:rPr>
                <w:color w:val="000000"/>
                <w:szCs w:val="28"/>
              </w:rPr>
            </w:pPr>
            <w:r w:rsidRPr="009D5BFB">
              <w:rPr>
                <w:color w:val="000000"/>
                <w:szCs w:val="28"/>
              </w:rPr>
              <w:t>0.668</w:t>
            </w:r>
          </w:p>
        </w:tc>
        <w:tc>
          <w:tcPr>
            <w:tcW w:w="1546" w:type="dxa"/>
            <w:tcBorders>
              <w:top w:val="nil"/>
              <w:left w:val="nil"/>
              <w:bottom w:val="single" w:sz="4" w:space="0" w:color="auto"/>
              <w:right w:val="single" w:sz="4" w:space="0" w:color="auto"/>
            </w:tcBorders>
            <w:shd w:val="clear" w:color="auto" w:fill="auto"/>
            <w:hideMark/>
          </w:tcPr>
          <w:p w14:paraId="053FCB6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B69DFEA" w14:textId="77777777" w:rsidR="009D5BFB" w:rsidRPr="009D5BFB" w:rsidRDefault="009D5BFB" w:rsidP="009D5BFB">
            <w:pPr>
              <w:rPr>
                <w:color w:val="000000"/>
                <w:szCs w:val="28"/>
              </w:rPr>
            </w:pPr>
            <w:r w:rsidRPr="009D5BFB">
              <w:rPr>
                <w:color w:val="000000"/>
                <w:szCs w:val="28"/>
              </w:rPr>
              <w:t>0.00000186</w:t>
            </w:r>
          </w:p>
        </w:tc>
      </w:tr>
      <w:tr w:rsidR="009D5BFB" w:rsidRPr="009D5BFB" w14:paraId="23A5266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5ED533" w14:textId="77777777" w:rsidR="009D5BFB" w:rsidRPr="009D5BFB" w:rsidRDefault="009D5BFB" w:rsidP="009D5BFB">
            <w:pPr>
              <w:rPr>
                <w:color w:val="000000"/>
                <w:szCs w:val="28"/>
              </w:rPr>
            </w:pPr>
            <w:r w:rsidRPr="009D5BFB">
              <w:rPr>
                <w:color w:val="000000"/>
                <w:szCs w:val="28"/>
              </w:rPr>
              <w:t>з48:83б</w:t>
            </w:r>
          </w:p>
        </w:tc>
        <w:tc>
          <w:tcPr>
            <w:tcW w:w="1616" w:type="dxa"/>
            <w:tcBorders>
              <w:top w:val="nil"/>
              <w:left w:val="nil"/>
              <w:bottom w:val="single" w:sz="4" w:space="0" w:color="auto"/>
              <w:right w:val="single" w:sz="4" w:space="0" w:color="auto"/>
            </w:tcBorders>
            <w:shd w:val="clear" w:color="auto" w:fill="auto"/>
            <w:vAlign w:val="bottom"/>
            <w:hideMark/>
          </w:tcPr>
          <w:p w14:paraId="5025C2D1" w14:textId="77777777" w:rsidR="009D5BFB" w:rsidRPr="009D5BFB" w:rsidRDefault="009D5BFB" w:rsidP="009D5BFB">
            <w:pPr>
              <w:jc w:val="right"/>
              <w:rPr>
                <w:color w:val="000000"/>
                <w:szCs w:val="28"/>
              </w:rPr>
            </w:pPr>
            <w:r w:rsidRPr="009D5BFB">
              <w:rPr>
                <w:color w:val="000000"/>
                <w:szCs w:val="28"/>
              </w:rPr>
              <w:t>93</w:t>
            </w:r>
          </w:p>
        </w:tc>
        <w:tc>
          <w:tcPr>
            <w:tcW w:w="1616" w:type="dxa"/>
            <w:tcBorders>
              <w:top w:val="nil"/>
              <w:left w:val="nil"/>
              <w:bottom w:val="single" w:sz="4" w:space="0" w:color="auto"/>
              <w:right w:val="single" w:sz="4" w:space="0" w:color="auto"/>
            </w:tcBorders>
            <w:shd w:val="clear" w:color="auto" w:fill="auto"/>
            <w:vAlign w:val="bottom"/>
            <w:hideMark/>
          </w:tcPr>
          <w:p w14:paraId="53AFBC18" w14:textId="77777777" w:rsidR="009D5BFB" w:rsidRPr="009D5BFB" w:rsidRDefault="009D5BFB" w:rsidP="009D5BFB">
            <w:pPr>
              <w:jc w:val="right"/>
              <w:rPr>
                <w:color w:val="000000"/>
                <w:szCs w:val="28"/>
              </w:rPr>
            </w:pPr>
            <w:r w:rsidRPr="009D5BFB">
              <w:rPr>
                <w:color w:val="000000"/>
                <w:szCs w:val="28"/>
              </w:rPr>
              <w:t>93</w:t>
            </w:r>
          </w:p>
        </w:tc>
        <w:tc>
          <w:tcPr>
            <w:tcW w:w="1499" w:type="dxa"/>
            <w:tcBorders>
              <w:top w:val="nil"/>
              <w:left w:val="nil"/>
              <w:bottom w:val="single" w:sz="4" w:space="0" w:color="auto"/>
              <w:right w:val="single" w:sz="4" w:space="0" w:color="auto"/>
            </w:tcBorders>
            <w:shd w:val="clear" w:color="auto" w:fill="auto"/>
            <w:vAlign w:val="bottom"/>
            <w:hideMark/>
          </w:tcPr>
          <w:p w14:paraId="17CFBB57"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752AB2F"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597DF4DA" w14:textId="77777777" w:rsidR="009D5BFB" w:rsidRPr="009D5BFB" w:rsidRDefault="009D5BFB" w:rsidP="009D5BFB">
            <w:pPr>
              <w:jc w:val="right"/>
              <w:rPr>
                <w:color w:val="000000"/>
                <w:szCs w:val="28"/>
              </w:rPr>
            </w:pPr>
            <w:r w:rsidRPr="009D5BFB">
              <w:rPr>
                <w:color w:val="000000"/>
                <w:szCs w:val="28"/>
              </w:rPr>
              <w:t>18.6</w:t>
            </w:r>
          </w:p>
        </w:tc>
        <w:tc>
          <w:tcPr>
            <w:tcW w:w="1546" w:type="dxa"/>
            <w:tcBorders>
              <w:top w:val="nil"/>
              <w:left w:val="nil"/>
              <w:bottom w:val="single" w:sz="4" w:space="0" w:color="auto"/>
              <w:right w:val="single" w:sz="4" w:space="0" w:color="auto"/>
            </w:tcBorders>
            <w:shd w:val="clear" w:color="auto" w:fill="auto"/>
            <w:hideMark/>
          </w:tcPr>
          <w:p w14:paraId="502733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F63D95" w14:textId="77777777" w:rsidR="009D5BFB" w:rsidRPr="009D5BFB" w:rsidRDefault="009D5BFB" w:rsidP="009D5BFB">
            <w:pPr>
              <w:rPr>
                <w:color w:val="000000"/>
                <w:szCs w:val="28"/>
              </w:rPr>
            </w:pPr>
            <w:r w:rsidRPr="009D5BFB">
              <w:rPr>
                <w:color w:val="000000"/>
                <w:szCs w:val="28"/>
              </w:rPr>
              <w:t>0.00005168</w:t>
            </w:r>
          </w:p>
        </w:tc>
      </w:tr>
      <w:tr w:rsidR="009D5BFB" w:rsidRPr="009D5BFB" w14:paraId="2BC777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BF8D92" w14:textId="77777777" w:rsidR="009D5BFB" w:rsidRPr="009D5BFB" w:rsidRDefault="009D5BFB" w:rsidP="009D5BFB">
            <w:pPr>
              <w:rPr>
                <w:color w:val="000000"/>
                <w:szCs w:val="28"/>
              </w:rPr>
            </w:pPr>
            <w:r w:rsidRPr="009D5BFB">
              <w:rPr>
                <w:color w:val="000000"/>
                <w:szCs w:val="28"/>
              </w:rPr>
              <w:t>83б:205а</w:t>
            </w:r>
          </w:p>
        </w:tc>
        <w:tc>
          <w:tcPr>
            <w:tcW w:w="1616" w:type="dxa"/>
            <w:tcBorders>
              <w:top w:val="nil"/>
              <w:left w:val="nil"/>
              <w:bottom w:val="single" w:sz="4" w:space="0" w:color="auto"/>
              <w:right w:val="single" w:sz="4" w:space="0" w:color="auto"/>
            </w:tcBorders>
            <w:shd w:val="clear" w:color="auto" w:fill="auto"/>
            <w:vAlign w:val="bottom"/>
            <w:hideMark/>
          </w:tcPr>
          <w:p w14:paraId="7CA6E471" w14:textId="77777777" w:rsidR="009D5BFB" w:rsidRPr="009D5BFB" w:rsidRDefault="009D5BFB" w:rsidP="009D5BFB">
            <w:pPr>
              <w:jc w:val="right"/>
              <w:rPr>
                <w:color w:val="000000"/>
                <w:szCs w:val="28"/>
              </w:rPr>
            </w:pPr>
            <w:r w:rsidRPr="009D5BFB">
              <w:rPr>
                <w:color w:val="000000"/>
                <w:szCs w:val="28"/>
              </w:rPr>
              <w:t>151.21</w:t>
            </w:r>
          </w:p>
        </w:tc>
        <w:tc>
          <w:tcPr>
            <w:tcW w:w="1616" w:type="dxa"/>
            <w:tcBorders>
              <w:top w:val="nil"/>
              <w:left w:val="nil"/>
              <w:bottom w:val="single" w:sz="4" w:space="0" w:color="auto"/>
              <w:right w:val="single" w:sz="4" w:space="0" w:color="auto"/>
            </w:tcBorders>
            <w:shd w:val="clear" w:color="auto" w:fill="auto"/>
            <w:vAlign w:val="bottom"/>
            <w:hideMark/>
          </w:tcPr>
          <w:p w14:paraId="2996AB0E" w14:textId="77777777" w:rsidR="009D5BFB" w:rsidRPr="009D5BFB" w:rsidRDefault="009D5BFB" w:rsidP="009D5BFB">
            <w:pPr>
              <w:jc w:val="right"/>
              <w:rPr>
                <w:color w:val="000000"/>
                <w:szCs w:val="28"/>
              </w:rPr>
            </w:pPr>
            <w:r w:rsidRPr="009D5BFB">
              <w:rPr>
                <w:color w:val="000000"/>
                <w:szCs w:val="28"/>
              </w:rPr>
              <w:t>151.21</w:t>
            </w:r>
          </w:p>
        </w:tc>
        <w:tc>
          <w:tcPr>
            <w:tcW w:w="1499" w:type="dxa"/>
            <w:tcBorders>
              <w:top w:val="nil"/>
              <w:left w:val="nil"/>
              <w:bottom w:val="single" w:sz="4" w:space="0" w:color="auto"/>
              <w:right w:val="single" w:sz="4" w:space="0" w:color="auto"/>
            </w:tcBorders>
            <w:shd w:val="clear" w:color="auto" w:fill="auto"/>
            <w:vAlign w:val="bottom"/>
            <w:hideMark/>
          </w:tcPr>
          <w:p w14:paraId="142CF00F"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1B023D3A"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FF3A260" w14:textId="77777777" w:rsidR="009D5BFB" w:rsidRPr="009D5BFB" w:rsidRDefault="009D5BFB" w:rsidP="009D5BFB">
            <w:pPr>
              <w:jc w:val="right"/>
              <w:rPr>
                <w:color w:val="000000"/>
                <w:szCs w:val="28"/>
              </w:rPr>
            </w:pPr>
            <w:r w:rsidRPr="009D5BFB">
              <w:rPr>
                <w:color w:val="000000"/>
                <w:szCs w:val="28"/>
              </w:rPr>
              <w:t>30.242</w:t>
            </w:r>
          </w:p>
        </w:tc>
        <w:tc>
          <w:tcPr>
            <w:tcW w:w="1546" w:type="dxa"/>
            <w:tcBorders>
              <w:top w:val="nil"/>
              <w:left w:val="nil"/>
              <w:bottom w:val="single" w:sz="4" w:space="0" w:color="auto"/>
              <w:right w:val="single" w:sz="4" w:space="0" w:color="auto"/>
            </w:tcBorders>
            <w:shd w:val="clear" w:color="auto" w:fill="auto"/>
            <w:hideMark/>
          </w:tcPr>
          <w:p w14:paraId="00A9219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37A0966" w14:textId="77777777" w:rsidR="009D5BFB" w:rsidRPr="009D5BFB" w:rsidRDefault="009D5BFB" w:rsidP="009D5BFB">
            <w:pPr>
              <w:rPr>
                <w:color w:val="000000"/>
                <w:szCs w:val="28"/>
              </w:rPr>
            </w:pPr>
            <w:r w:rsidRPr="009D5BFB">
              <w:rPr>
                <w:color w:val="000000"/>
                <w:szCs w:val="28"/>
              </w:rPr>
              <w:t>0.00008386</w:t>
            </w:r>
          </w:p>
        </w:tc>
      </w:tr>
      <w:tr w:rsidR="009D5BFB" w:rsidRPr="009D5BFB" w14:paraId="0D20DC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E481E1E" w14:textId="77777777" w:rsidR="009D5BFB" w:rsidRPr="009D5BFB" w:rsidRDefault="009D5BFB" w:rsidP="009D5BFB">
            <w:pPr>
              <w:rPr>
                <w:color w:val="000000"/>
                <w:szCs w:val="28"/>
              </w:rPr>
            </w:pPr>
            <w:r w:rsidRPr="009D5BFB">
              <w:rPr>
                <w:color w:val="000000"/>
                <w:szCs w:val="28"/>
              </w:rPr>
              <w:t>205а:ОВД</w:t>
            </w:r>
          </w:p>
        </w:tc>
        <w:tc>
          <w:tcPr>
            <w:tcW w:w="1616" w:type="dxa"/>
            <w:tcBorders>
              <w:top w:val="nil"/>
              <w:left w:val="nil"/>
              <w:bottom w:val="single" w:sz="4" w:space="0" w:color="auto"/>
              <w:right w:val="single" w:sz="4" w:space="0" w:color="auto"/>
            </w:tcBorders>
            <w:shd w:val="clear" w:color="auto" w:fill="auto"/>
            <w:vAlign w:val="bottom"/>
            <w:hideMark/>
          </w:tcPr>
          <w:p w14:paraId="4FB823B0" w14:textId="77777777" w:rsidR="009D5BFB" w:rsidRPr="009D5BFB" w:rsidRDefault="009D5BFB" w:rsidP="009D5BFB">
            <w:pPr>
              <w:jc w:val="right"/>
              <w:rPr>
                <w:color w:val="000000"/>
                <w:szCs w:val="28"/>
              </w:rPr>
            </w:pPr>
            <w:r w:rsidRPr="009D5BFB">
              <w:rPr>
                <w:color w:val="000000"/>
                <w:szCs w:val="28"/>
              </w:rPr>
              <w:t>15.02</w:t>
            </w:r>
          </w:p>
        </w:tc>
        <w:tc>
          <w:tcPr>
            <w:tcW w:w="1616" w:type="dxa"/>
            <w:tcBorders>
              <w:top w:val="nil"/>
              <w:left w:val="nil"/>
              <w:bottom w:val="single" w:sz="4" w:space="0" w:color="auto"/>
              <w:right w:val="single" w:sz="4" w:space="0" w:color="auto"/>
            </w:tcBorders>
            <w:shd w:val="clear" w:color="auto" w:fill="auto"/>
            <w:vAlign w:val="bottom"/>
            <w:hideMark/>
          </w:tcPr>
          <w:p w14:paraId="663DF904" w14:textId="77777777" w:rsidR="009D5BFB" w:rsidRPr="009D5BFB" w:rsidRDefault="009D5BFB" w:rsidP="009D5BFB">
            <w:pPr>
              <w:jc w:val="right"/>
              <w:rPr>
                <w:color w:val="000000"/>
                <w:szCs w:val="28"/>
              </w:rPr>
            </w:pPr>
            <w:r w:rsidRPr="009D5BFB">
              <w:rPr>
                <w:color w:val="000000"/>
                <w:szCs w:val="28"/>
              </w:rPr>
              <w:t>15.02</w:t>
            </w:r>
          </w:p>
        </w:tc>
        <w:tc>
          <w:tcPr>
            <w:tcW w:w="1499" w:type="dxa"/>
            <w:tcBorders>
              <w:top w:val="nil"/>
              <w:left w:val="nil"/>
              <w:bottom w:val="single" w:sz="4" w:space="0" w:color="auto"/>
              <w:right w:val="single" w:sz="4" w:space="0" w:color="auto"/>
            </w:tcBorders>
            <w:shd w:val="clear" w:color="auto" w:fill="auto"/>
            <w:vAlign w:val="bottom"/>
            <w:hideMark/>
          </w:tcPr>
          <w:p w14:paraId="728705B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F4041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C4DDDDD" w14:textId="77777777" w:rsidR="009D5BFB" w:rsidRPr="009D5BFB" w:rsidRDefault="009D5BFB" w:rsidP="009D5BFB">
            <w:pPr>
              <w:jc w:val="right"/>
              <w:rPr>
                <w:color w:val="000000"/>
                <w:szCs w:val="28"/>
              </w:rPr>
            </w:pPr>
            <w:r w:rsidRPr="009D5BFB">
              <w:rPr>
                <w:color w:val="000000"/>
                <w:szCs w:val="28"/>
              </w:rPr>
              <w:t>1.502</w:t>
            </w:r>
          </w:p>
        </w:tc>
        <w:tc>
          <w:tcPr>
            <w:tcW w:w="1546" w:type="dxa"/>
            <w:tcBorders>
              <w:top w:val="nil"/>
              <w:left w:val="nil"/>
              <w:bottom w:val="single" w:sz="4" w:space="0" w:color="auto"/>
              <w:right w:val="single" w:sz="4" w:space="0" w:color="auto"/>
            </w:tcBorders>
            <w:shd w:val="clear" w:color="auto" w:fill="auto"/>
            <w:hideMark/>
          </w:tcPr>
          <w:p w14:paraId="02455C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FF2AFC" w14:textId="77777777" w:rsidR="009D5BFB" w:rsidRPr="009D5BFB" w:rsidRDefault="009D5BFB" w:rsidP="009D5BFB">
            <w:pPr>
              <w:rPr>
                <w:color w:val="000000"/>
                <w:szCs w:val="28"/>
              </w:rPr>
            </w:pPr>
            <w:r w:rsidRPr="009D5BFB">
              <w:rPr>
                <w:color w:val="000000"/>
                <w:szCs w:val="28"/>
              </w:rPr>
              <w:t>0.00000680</w:t>
            </w:r>
          </w:p>
        </w:tc>
      </w:tr>
      <w:tr w:rsidR="009D5BFB" w:rsidRPr="009D5BFB" w14:paraId="52F236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BC666D" w14:textId="77777777" w:rsidR="009D5BFB" w:rsidRPr="009D5BFB" w:rsidRDefault="009D5BFB" w:rsidP="009D5BFB">
            <w:pPr>
              <w:rPr>
                <w:color w:val="000000"/>
                <w:szCs w:val="28"/>
              </w:rPr>
            </w:pPr>
            <w:r w:rsidRPr="009D5BFB">
              <w:rPr>
                <w:color w:val="000000"/>
                <w:szCs w:val="28"/>
              </w:rPr>
              <w:t>205а:205</w:t>
            </w:r>
          </w:p>
        </w:tc>
        <w:tc>
          <w:tcPr>
            <w:tcW w:w="1616" w:type="dxa"/>
            <w:tcBorders>
              <w:top w:val="nil"/>
              <w:left w:val="nil"/>
              <w:bottom w:val="single" w:sz="4" w:space="0" w:color="auto"/>
              <w:right w:val="single" w:sz="4" w:space="0" w:color="auto"/>
            </w:tcBorders>
            <w:shd w:val="clear" w:color="auto" w:fill="auto"/>
            <w:vAlign w:val="bottom"/>
            <w:hideMark/>
          </w:tcPr>
          <w:p w14:paraId="16B232F3" w14:textId="77777777" w:rsidR="009D5BFB" w:rsidRPr="009D5BFB" w:rsidRDefault="009D5BFB" w:rsidP="009D5BFB">
            <w:pPr>
              <w:jc w:val="right"/>
              <w:rPr>
                <w:color w:val="000000"/>
                <w:szCs w:val="28"/>
              </w:rPr>
            </w:pPr>
            <w:r w:rsidRPr="009D5BFB">
              <w:rPr>
                <w:color w:val="000000"/>
                <w:szCs w:val="28"/>
              </w:rPr>
              <w:t>108.01</w:t>
            </w:r>
          </w:p>
        </w:tc>
        <w:tc>
          <w:tcPr>
            <w:tcW w:w="1616" w:type="dxa"/>
            <w:tcBorders>
              <w:top w:val="nil"/>
              <w:left w:val="nil"/>
              <w:bottom w:val="single" w:sz="4" w:space="0" w:color="auto"/>
              <w:right w:val="single" w:sz="4" w:space="0" w:color="auto"/>
            </w:tcBorders>
            <w:shd w:val="clear" w:color="auto" w:fill="auto"/>
            <w:vAlign w:val="bottom"/>
            <w:hideMark/>
          </w:tcPr>
          <w:p w14:paraId="4D595577" w14:textId="77777777" w:rsidR="009D5BFB" w:rsidRPr="009D5BFB" w:rsidRDefault="009D5BFB" w:rsidP="009D5BFB">
            <w:pPr>
              <w:jc w:val="right"/>
              <w:rPr>
                <w:color w:val="000000"/>
                <w:szCs w:val="28"/>
              </w:rPr>
            </w:pPr>
            <w:r w:rsidRPr="009D5BFB">
              <w:rPr>
                <w:color w:val="000000"/>
                <w:szCs w:val="28"/>
              </w:rPr>
              <w:t>108.01</w:t>
            </w:r>
          </w:p>
        </w:tc>
        <w:tc>
          <w:tcPr>
            <w:tcW w:w="1499" w:type="dxa"/>
            <w:tcBorders>
              <w:top w:val="nil"/>
              <w:left w:val="nil"/>
              <w:bottom w:val="single" w:sz="4" w:space="0" w:color="auto"/>
              <w:right w:val="single" w:sz="4" w:space="0" w:color="auto"/>
            </w:tcBorders>
            <w:shd w:val="clear" w:color="auto" w:fill="auto"/>
            <w:vAlign w:val="bottom"/>
            <w:hideMark/>
          </w:tcPr>
          <w:p w14:paraId="7730911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D3C126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49ABF7A" w14:textId="77777777" w:rsidR="009D5BFB" w:rsidRPr="009D5BFB" w:rsidRDefault="009D5BFB" w:rsidP="009D5BFB">
            <w:pPr>
              <w:jc w:val="right"/>
              <w:rPr>
                <w:color w:val="000000"/>
                <w:szCs w:val="28"/>
              </w:rPr>
            </w:pPr>
            <w:r w:rsidRPr="009D5BFB">
              <w:rPr>
                <w:color w:val="000000"/>
                <w:szCs w:val="28"/>
              </w:rPr>
              <w:t>21.602</w:t>
            </w:r>
          </w:p>
        </w:tc>
        <w:tc>
          <w:tcPr>
            <w:tcW w:w="1546" w:type="dxa"/>
            <w:tcBorders>
              <w:top w:val="nil"/>
              <w:left w:val="nil"/>
              <w:bottom w:val="single" w:sz="4" w:space="0" w:color="auto"/>
              <w:right w:val="single" w:sz="4" w:space="0" w:color="auto"/>
            </w:tcBorders>
            <w:shd w:val="clear" w:color="auto" w:fill="auto"/>
            <w:hideMark/>
          </w:tcPr>
          <w:p w14:paraId="5FB07E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FCF290" w14:textId="77777777" w:rsidR="009D5BFB" w:rsidRPr="009D5BFB" w:rsidRDefault="009D5BFB" w:rsidP="009D5BFB">
            <w:pPr>
              <w:rPr>
                <w:color w:val="000000"/>
                <w:szCs w:val="28"/>
              </w:rPr>
            </w:pPr>
            <w:r w:rsidRPr="009D5BFB">
              <w:rPr>
                <w:color w:val="000000"/>
                <w:szCs w:val="28"/>
              </w:rPr>
              <w:t>0.00005881</w:t>
            </w:r>
          </w:p>
        </w:tc>
      </w:tr>
      <w:tr w:rsidR="009D5BFB" w:rsidRPr="009D5BFB" w14:paraId="7FCA9D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1C3C2B" w14:textId="77777777" w:rsidR="009D5BFB" w:rsidRPr="009D5BFB" w:rsidRDefault="009D5BFB" w:rsidP="009D5BFB">
            <w:pPr>
              <w:rPr>
                <w:color w:val="000000"/>
                <w:szCs w:val="28"/>
              </w:rPr>
            </w:pPr>
            <w:r w:rsidRPr="009D5BFB">
              <w:rPr>
                <w:color w:val="000000"/>
                <w:szCs w:val="28"/>
              </w:rPr>
              <w:t>205:з50</w:t>
            </w:r>
          </w:p>
        </w:tc>
        <w:tc>
          <w:tcPr>
            <w:tcW w:w="1616" w:type="dxa"/>
            <w:tcBorders>
              <w:top w:val="nil"/>
              <w:left w:val="nil"/>
              <w:bottom w:val="single" w:sz="4" w:space="0" w:color="auto"/>
              <w:right w:val="single" w:sz="4" w:space="0" w:color="auto"/>
            </w:tcBorders>
            <w:shd w:val="clear" w:color="auto" w:fill="auto"/>
            <w:vAlign w:val="bottom"/>
            <w:hideMark/>
          </w:tcPr>
          <w:p w14:paraId="233D01CF" w14:textId="77777777" w:rsidR="009D5BFB" w:rsidRPr="009D5BFB" w:rsidRDefault="009D5BFB" w:rsidP="009D5BFB">
            <w:pPr>
              <w:jc w:val="right"/>
              <w:rPr>
                <w:color w:val="000000"/>
                <w:szCs w:val="28"/>
              </w:rPr>
            </w:pPr>
            <w:r w:rsidRPr="009D5BFB">
              <w:rPr>
                <w:color w:val="000000"/>
                <w:szCs w:val="28"/>
              </w:rPr>
              <w:t>4.78</w:t>
            </w:r>
          </w:p>
        </w:tc>
        <w:tc>
          <w:tcPr>
            <w:tcW w:w="1616" w:type="dxa"/>
            <w:tcBorders>
              <w:top w:val="nil"/>
              <w:left w:val="nil"/>
              <w:bottom w:val="single" w:sz="4" w:space="0" w:color="auto"/>
              <w:right w:val="single" w:sz="4" w:space="0" w:color="auto"/>
            </w:tcBorders>
            <w:shd w:val="clear" w:color="auto" w:fill="auto"/>
            <w:vAlign w:val="bottom"/>
            <w:hideMark/>
          </w:tcPr>
          <w:p w14:paraId="767B20E9" w14:textId="77777777" w:rsidR="009D5BFB" w:rsidRPr="009D5BFB" w:rsidRDefault="009D5BFB" w:rsidP="009D5BFB">
            <w:pPr>
              <w:jc w:val="right"/>
              <w:rPr>
                <w:color w:val="000000"/>
                <w:szCs w:val="28"/>
              </w:rPr>
            </w:pPr>
            <w:r w:rsidRPr="009D5BFB">
              <w:rPr>
                <w:color w:val="000000"/>
                <w:szCs w:val="28"/>
              </w:rPr>
              <w:t>4.78</w:t>
            </w:r>
          </w:p>
        </w:tc>
        <w:tc>
          <w:tcPr>
            <w:tcW w:w="1499" w:type="dxa"/>
            <w:tcBorders>
              <w:top w:val="nil"/>
              <w:left w:val="nil"/>
              <w:bottom w:val="single" w:sz="4" w:space="0" w:color="auto"/>
              <w:right w:val="single" w:sz="4" w:space="0" w:color="auto"/>
            </w:tcBorders>
            <w:shd w:val="clear" w:color="auto" w:fill="auto"/>
            <w:vAlign w:val="bottom"/>
            <w:hideMark/>
          </w:tcPr>
          <w:p w14:paraId="6CAA8C1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5CE564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7D1CE78" w14:textId="77777777" w:rsidR="009D5BFB" w:rsidRPr="009D5BFB" w:rsidRDefault="009D5BFB" w:rsidP="009D5BFB">
            <w:pPr>
              <w:jc w:val="right"/>
              <w:rPr>
                <w:color w:val="000000"/>
                <w:szCs w:val="28"/>
              </w:rPr>
            </w:pPr>
            <w:r w:rsidRPr="009D5BFB">
              <w:rPr>
                <w:color w:val="000000"/>
                <w:szCs w:val="28"/>
              </w:rPr>
              <w:t>0.478</w:t>
            </w:r>
          </w:p>
        </w:tc>
        <w:tc>
          <w:tcPr>
            <w:tcW w:w="1546" w:type="dxa"/>
            <w:tcBorders>
              <w:top w:val="nil"/>
              <w:left w:val="nil"/>
              <w:bottom w:val="single" w:sz="4" w:space="0" w:color="auto"/>
              <w:right w:val="single" w:sz="4" w:space="0" w:color="auto"/>
            </w:tcBorders>
            <w:shd w:val="clear" w:color="auto" w:fill="auto"/>
            <w:hideMark/>
          </w:tcPr>
          <w:p w14:paraId="06EAAD2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01B005" w14:textId="77777777" w:rsidR="009D5BFB" w:rsidRPr="009D5BFB" w:rsidRDefault="009D5BFB" w:rsidP="009D5BFB">
            <w:pPr>
              <w:rPr>
                <w:color w:val="000000"/>
                <w:szCs w:val="28"/>
              </w:rPr>
            </w:pPr>
            <w:r w:rsidRPr="009D5BFB">
              <w:rPr>
                <w:color w:val="000000"/>
                <w:szCs w:val="28"/>
              </w:rPr>
              <w:t>0.00000217</w:t>
            </w:r>
          </w:p>
        </w:tc>
      </w:tr>
      <w:tr w:rsidR="009D5BFB" w:rsidRPr="009D5BFB" w14:paraId="4F8DA29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B09816F" w14:textId="77777777" w:rsidR="009D5BFB" w:rsidRPr="009D5BFB" w:rsidRDefault="009D5BFB" w:rsidP="009D5BFB">
            <w:pPr>
              <w:rPr>
                <w:color w:val="000000"/>
                <w:szCs w:val="28"/>
              </w:rPr>
            </w:pPr>
            <w:r w:rsidRPr="009D5BFB">
              <w:rPr>
                <w:color w:val="000000"/>
                <w:szCs w:val="28"/>
              </w:rPr>
              <w:t>205:206а</w:t>
            </w:r>
          </w:p>
        </w:tc>
        <w:tc>
          <w:tcPr>
            <w:tcW w:w="1616" w:type="dxa"/>
            <w:tcBorders>
              <w:top w:val="nil"/>
              <w:left w:val="nil"/>
              <w:bottom w:val="single" w:sz="4" w:space="0" w:color="auto"/>
              <w:right w:val="single" w:sz="4" w:space="0" w:color="auto"/>
            </w:tcBorders>
            <w:shd w:val="clear" w:color="auto" w:fill="auto"/>
            <w:vAlign w:val="bottom"/>
            <w:hideMark/>
          </w:tcPr>
          <w:p w14:paraId="56B746E1" w14:textId="77777777" w:rsidR="009D5BFB" w:rsidRPr="009D5BFB" w:rsidRDefault="009D5BFB" w:rsidP="009D5BFB">
            <w:pPr>
              <w:jc w:val="right"/>
              <w:rPr>
                <w:color w:val="000000"/>
                <w:szCs w:val="28"/>
              </w:rPr>
            </w:pPr>
            <w:r w:rsidRPr="009D5BFB">
              <w:rPr>
                <w:color w:val="000000"/>
                <w:szCs w:val="28"/>
              </w:rPr>
              <w:t>89.36</w:t>
            </w:r>
          </w:p>
        </w:tc>
        <w:tc>
          <w:tcPr>
            <w:tcW w:w="1616" w:type="dxa"/>
            <w:tcBorders>
              <w:top w:val="nil"/>
              <w:left w:val="nil"/>
              <w:bottom w:val="single" w:sz="4" w:space="0" w:color="auto"/>
              <w:right w:val="single" w:sz="4" w:space="0" w:color="auto"/>
            </w:tcBorders>
            <w:shd w:val="clear" w:color="auto" w:fill="auto"/>
            <w:vAlign w:val="bottom"/>
            <w:hideMark/>
          </w:tcPr>
          <w:p w14:paraId="5027117C" w14:textId="77777777" w:rsidR="009D5BFB" w:rsidRPr="009D5BFB" w:rsidRDefault="009D5BFB" w:rsidP="009D5BFB">
            <w:pPr>
              <w:jc w:val="right"/>
              <w:rPr>
                <w:color w:val="000000"/>
                <w:szCs w:val="28"/>
              </w:rPr>
            </w:pPr>
            <w:r w:rsidRPr="009D5BFB">
              <w:rPr>
                <w:color w:val="000000"/>
                <w:szCs w:val="28"/>
              </w:rPr>
              <w:t>89.36</w:t>
            </w:r>
          </w:p>
        </w:tc>
        <w:tc>
          <w:tcPr>
            <w:tcW w:w="1499" w:type="dxa"/>
            <w:tcBorders>
              <w:top w:val="nil"/>
              <w:left w:val="nil"/>
              <w:bottom w:val="single" w:sz="4" w:space="0" w:color="auto"/>
              <w:right w:val="single" w:sz="4" w:space="0" w:color="auto"/>
            </w:tcBorders>
            <w:shd w:val="clear" w:color="auto" w:fill="auto"/>
            <w:vAlign w:val="bottom"/>
            <w:hideMark/>
          </w:tcPr>
          <w:p w14:paraId="05D6A38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164C57F3"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9D6B9F5" w14:textId="77777777" w:rsidR="009D5BFB" w:rsidRPr="009D5BFB" w:rsidRDefault="009D5BFB" w:rsidP="009D5BFB">
            <w:pPr>
              <w:jc w:val="right"/>
              <w:rPr>
                <w:color w:val="000000"/>
                <w:szCs w:val="28"/>
              </w:rPr>
            </w:pPr>
            <w:r w:rsidRPr="009D5BFB">
              <w:rPr>
                <w:color w:val="000000"/>
                <w:szCs w:val="28"/>
              </w:rPr>
              <w:t>14.2976</w:t>
            </w:r>
          </w:p>
        </w:tc>
        <w:tc>
          <w:tcPr>
            <w:tcW w:w="1546" w:type="dxa"/>
            <w:tcBorders>
              <w:top w:val="nil"/>
              <w:left w:val="nil"/>
              <w:bottom w:val="single" w:sz="4" w:space="0" w:color="auto"/>
              <w:right w:val="single" w:sz="4" w:space="0" w:color="auto"/>
            </w:tcBorders>
            <w:shd w:val="clear" w:color="auto" w:fill="auto"/>
            <w:hideMark/>
          </w:tcPr>
          <w:p w14:paraId="0DA893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37B7AA" w14:textId="77777777" w:rsidR="009D5BFB" w:rsidRPr="009D5BFB" w:rsidRDefault="009D5BFB" w:rsidP="009D5BFB">
            <w:pPr>
              <w:rPr>
                <w:color w:val="000000"/>
                <w:szCs w:val="28"/>
              </w:rPr>
            </w:pPr>
            <w:r w:rsidRPr="009D5BFB">
              <w:rPr>
                <w:color w:val="000000"/>
                <w:szCs w:val="28"/>
              </w:rPr>
              <w:t>0.00004560</w:t>
            </w:r>
          </w:p>
        </w:tc>
      </w:tr>
      <w:tr w:rsidR="009D5BFB" w:rsidRPr="009D5BFB" w14:paraId="645C32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A4412C" w14:textId="77777777" w:rsidR="009D5BFB" w:rsidRPr="009D5BFB" w:rsidRDefault="009D5BFB" w:rsidP="009D5BFB">
            <w:pPr>
              <w:rPr>
                <w:color w:val="000000"/>
                <w:szCs w:val="28"/>
              </w:rPr>
            </w:pPr>
            <w:r w:rsidRPr="009D5BFB">
              <w:rPr>
                <w:color w:val="000000"/>
                <w:szCs w:val="28"/>
              </w:rPr>
              <w:t>206а:Дизельная</w:t>
            </w:r>
          </w:p>
        </w:tc>
        <w:tc>
          <w:tcPr>
            <w:tcW w:w="1616" w:type="dxa"/>
            <w:tcBorders>
              <w:top w:val="nil"/>
              <w:left w:val="nil"/>
              <w:bottom w:val="single" w:sz="4" w:space="0" w:color="auto"/>
              <w:right w:val="single" w:sz="4" w:space="0" w:color="auto"/>
            </w:tcBorders>
            <w:shd w:val="clear" w:color="auto" w:fill="auto"/>
            <w:vAlign w:val="bottom"/>
            <w:hideMark/>
          </w:tcPr>
          <w:p w14:paraId="4364EA2F" w14:textId="77777777" w:rsidR="009D5BFB" w:rsidRPr="009D5BFB" w:rsidRDefault="009D5BFB" w:rsidP="009D5BFB">
            <w:pPr>
              <w:jc w:val="right"/>
              <w:rPr>
                <w:color w:val="000000"/>
                <w:szCs w:val="28"/>
              </w:rPr>
            </w:pPr>
            <w:r w:rsidRPr="009D5BFB">
              <w:rPr>
                <w:color w:val="000000"/>
                <w:szCs w:val="28"/>
              </w:rPr>
              <w:t>41.28</w:t>
            </w:r>
          </w:p>
        </w:tc>
        <w:tc>
          <w:tcPr>
            <w:tcW w:w="1616" w:type="dxa"/>
            <w:tcBorders>
              <w:top w:val="nil"/>
              <w:left w:val="nil"/>
              <w:bottom w:val="single" w:sz="4" w:space="0" w:color="auto"/>
              <w:right w:val="single" w:sz="4" w:space="0" w:color="auto"/>
            </w:tcBorders>
            <w:shd w:val="clear" w:color="auto" w:fill="auto"/>
            <w:vAlign w:val="bottom"/>
            <w:hideMark/>
          </w:tcPr>
          <w:p w14:paraId="1178E591" w14:textId="77777777" w:rsidR="009D5BFB" w:rsidRPr="009D5BFB" w:rsidRDefault="009D5BFB" w:rsidP="009D5BFB">
            <w:pPr>
              <w:jc w:val="right"/>
              <w:rPr>
                <w:color w:val="000000"/>
                <w:szCs w:val="28"/>
              </w:rPr>
            </w:pPr>
            <w:r w:rsidRPr="009D5BFB">
              <w:rPr>
                <w:color w:val="000000"/>
                <w:szCs w:val="28"/>
              </w:rPr>
              <w:t>41.28</w:t>
            </w:r>
          </w:p>
        </w:tc>
        <w:tc>
          <w:tcPr>
            <w:tcW w:w="1499" w:type="dxa"/>
            <w:tcBorders>
              <w:top w:val="nil"/>
              <w:left w:val="nil"/>
              <w:bottom w:val="single" w:sz="4" w:space="0" w:color="auto"/>
              <w:right w:val="single" w:sz="4" w:space="0" w:color="auto"/>
            </w:tcBorders>
            <w:shd w:val="clear" w:color="auto" w:fill="auto"/>
            <w:vAlign w:val="bottom"/>
            <w:hideMark/>
          </w:tcPr>
          <w:p w14:paraId="660BB30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9DF2A9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170EA86" w14:textId="77777777" w:rsidR="009D5BFB" w:rsidRPr="009D5BFB" w:rsidRDefault="009D5BFB" w:rsidP="009D5BFB">
            <w:pPr>
              <w:jc w:val="right"/>
              <w:rPr>
                <w:color w:val="000000"/>
                <w:szCs w:val="28"/>
              </w:rPr>
            </w:pPr>
            <w:r w:rsidRPr="009D5BFB">
              <w:rPr>
                <w:color w:val="000000"/>
                <w:szCs w:val="28"/>
              </w:rPr>
              <w:t>4.128</w:t>
            </w:r>
          </w:p>
        </w:tc>
        <w:tc>
          <w:tcPr>
            <w:tcW w:w="1546" w:type="dxa"/>
            <w:tcBorders>
              <w:top w:val="nil"/>
              <w:left w:val="nil"/>
              <w:bottom w:val="single" w:sz="4" w:space="0" w:color="auto"/>
              <w:right w:val="single" w:sz="4" w:space="0" w:color="auto"/>
            </w:tcBorders>
            <w:shd w:val="clear" w:color="auto" w:fill="auto"/>
            <w:hideMark/>
          </w:tcPr>
          <w:p w14:paraId="53E1D5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B8DF53" w14:textId="77777777" w:rsidR="009D5BFB" w:rsidRPr="009D5BFB" w:rsidRDefault="009D5BFB" w:rsidP="009D5BFB">
            <w:pPr>
              <w:rPr>
                <w:color w:val="000000"/>
                <w:szCs w:val="28"/>
              </w:rPr>
            </w:pPr>
            <w:r w:rsidRPr="009D5BFB">
              <w:rPr>
                <w:color w:val="000000"/>
                <w:szCs w:val="28"/>
              </w:rPr>
              <w:t>0.00001869</w:t>
            </w:r>
          </w:p>
        </w:tc>
      </w:tr>
      <w:tr w:rsidR="009D5BFB" w:rsidRPr="009D5BFB" w14:paraId="3AA863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0032BFC" w14:textId="77777777" w:rsidR="009D5BFB" w:rsidRPr="009D5BFB" w:rsidRDefault="009D5BFB" w:rsidP="009D5BFB">
            <w:pPr>
              <w:rPr>
                <w:color w:val="000000"/>
                <w:szCs w:val="28"/>
              </w:rPr>
            </w:pPr>
            <w:r w:rsidRPr="009D5BFB">
              <w:rPr>
                <w:color w:val="000000"/>
                <w:szCs w:val="28"/>
              </w:rPr>
              <w:t>206а:з49</w:t>
            </w:r>
          </w:p>
        </w:tc>
        <w:tc>
          <w:tcPr>
            <w:tcW w:w="1616" w:type="dxa"/>
            <w:tcBorders>
              <w:top w:val="nil"/>
              <w:left w:val="nil"/>
              <w:bottom w:val="single" w:sz="4" w:space="0" w:color="auto"/>
              <w:right w:val="single" w:sz="4" w:space="0" w:color="auto"/>
            </w:tcBorders>
            <w:shd w:val="clear" w:color="auto" w:fill="auto"/>
            <w:vAlign w:val="bottom"/>
            <w:hideMark/>
          </w:tcPr>
          <w:p w14:paraId="54BB453A" w14:textId="77777777" w:rsidR="009D5BFB" w:rsidRPr="009D5BFB" w:rsidRDefault="009D5BFB" w:rsidP="009D5BFB">
            <w:pPr>
              <w:jc w:val="right"/>
              <w:rPr>
                <w:color w:val="000000"/>
                <w:szCs w:val="28"/>
              </w:rPr>
            </w:pPr>
            <w:r w:rsidRPr="009D5BFB">
              <w:rPr>
                <w:color w:val="000000"/>
                <w:szCs w:val="28"/>
              </w:rPr>
              <w:t>51.1</w:t>
            </w:r>
          </w:p>
        </w:tc>
        <w:tc>
          <w:tcPr>
            <w:tcW w:w="1616" w:type="dxa"/>
            <w:tcBorders>
              <w:top w:val="nil"/>
              <w:left w:val="nil"/>
              <w:bottom w:val="single" w:sz="4" w:space="0" w:color="auto"/>
              <w:right w:val="single" w:sz="4" w:space="0" w:color="auto"/>
            </w:tcBorders>
            <w:shd w:val="clear" w:color="auto" w:fill="auto"/>
            <w:vAlign w:val="bottom"/>
            <w:hideMark/>
          </w:tcPr>
          <w:p w14:paraId="2F5BA461" w14:textId="77777777" w:rsidR="009D5BFB" w:rsidRPr="009D5BFB" w:rsidRDefault="009D5BFB" w:rsidP="009D5BFB">
            <w:pPr>
              <w:jc w:val="right"/>
              <w:rPr>
                <w:color w:val="000000"/>
                <w:szCs w:val="28"/>
              </w:rPr>
            </w:pPr>
            <w:r w:rsidRPr="009D5BFB">
              <w:rPr>
                <w:color w:val="000000"/>
                <w:szCs w:val="28"/>
              </w:rPr>
              <w:t>51.1</w:t>
            </w:r>
          </w:p>
        </w:tc>
        <w:tc>
          <w:tcPr>
            <w:tcW w:w="1499" w:type="dxa"/>
            <w:tcBorders>
              <w:top w:val="nil"/>
              <w:left w:val="nil"/>
              <w:bottom w:val="single" w:sz="4" w:space="0" w:color="auto"/>
              <w:right w:val="single" w:sz="4" w:space="0" w:color="auto"/>
            </w:tcBorders>
            <w:shd w:val="clear" w:color="auto" w:fill="auto"/>
            <w:vAlign w:val="bottom"/>
            <w:hideMark/>
          </w:tcPr>
          <w:p w14:paraId="69BDDC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3C8B976"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7FB610" w14:textId="77777777" w:rsidR="009D5BFB" w:rsidRPr="009D5BFB" w:rsidRDefault="009D5BFB" w:rsidP="009D5BFB">
            <w:pPr>
              <w:jc w:val="right"/>
              <w:rPr>
                <w:color w:val="000000"/>
                <w:szCs w:val="28"/>
              </w:rPr>
            </w:pPr>
            <w:r w:rsidRPr="009D5BFB">
              <w:rPr>
                <w:color w:val="000000"/>
                <w:szCs w:val="28"/>
              </w:rPr>
              <w:t>5.11</w:t>
            </w:r>
          </w:p>
        </w:tc>
        <w:tc>
          <w:tcPr>
            <w:tcW w:w="1546" w:type="dxa"/>
            <w:tcBorders>
              <w:top w:val="nil"/>
              <w:left w:val="nil"/>
              <w:bottom w:val="single" w:sz="4" w:space="0" w:color="auto"/>
              <w:right w:val="single" w:sz="4" w:space="0" w:color="auto"/>
            </w:tcBorders>
            <w:shd w:val="clear" w:color="auto" w:fill="auto"/>
            <w:hideMark/>
          </w:tcPr>
          <w:p w14:paraId="5C78679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22BF025" w14:textId="77777777" w:rsidR="009D5BFB" w:rsidRPr="009D5BFB" w:rsidRDefault="009D5BFB" w:rsidP="009D5BFB">
            <w:pPr>
              <w:rPr>
                <w:color w:val="000000"/>
                <w:szCs w:val="28"/>
              </w:rPr>
            </w:pPr>
            <w:r w:rsidRPr="009D5BFB">
              <w:rPr>
                <w:color w:val="000000"/>
                <w:szCs w:val="28"/>
              </w:rPr>
              <w:t>0.00002313</w:t>
            </w:r>
          </w:p>
        </w:tc>
      </w:tr>
      <w:tr w:rsidR="009D5BFB" w:rsidRPr="009D5BFB" w14:paraId="2D33D0B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FC32D4" w14:textId="77777777" w:rsidR="009D5BFB" w:rsidRPr="009D5BFB" w:rsidRDefault="009D5BFB" w:rsidP="009D5BFB">
            <w:pPr>
              <w:rPr>
                <w:color w:val="000000"/>
                <w:szCs w:val="28"/>
              </w:rPr>
            </w:pPr>
            <w:r w:rsidRPr="009D5BFB">
              <w:rPr>
                <w:color w:val="000000"/>
                <w:szCs w:val="28"/>
              </w:rPr>
              <w:t>з49:РТС</w:t>
            </w:r>
          </w:p>
        </w:tc>
        <w:tc>
          <w:tcPr>
            <w:tcW w:w="1616" w:type="dxa"/>
            <w:tcBorders>
              <w:top w:val="nil"/>
              <w:left w:val="nil"/>
              <w:bottom w:val="single" w:sz="4" w:space="0" w:color="auto"/>
              <w:right w:val="single" w:sz="4" w:space="0" w:color="auto"/>
            </w:tcBorders>
            <w:shd w:val="clear" w:color="auto" w:fill="auto"/>
            <w:vAlign w:val="bottom"/>
            <w:hideMark/>
          </w:tcPr>
          <w:p w14:paraId="2E36D91E" w14:textId="77777777" w:rsidR="009D5BFB" w:rsidRPr="009D5BFB" w:rsidRDefault="009D5BFB" w:rsidP="009D5BFB">
            <w:pPr>
              <w:jc w:val="right"/>
              <w:rPr>
                <w:color w:val="000000"/>
                <w:szCs w:val="28"/>
              </w:rPr>
            </w:pPr>
            <w:r w:rsidRPr="009D5BFB">
              <w:rPr>
                <w:color w:val="000000"/>
                <w:szCs w:val="28"/>
              </w:rPr>
              <w:t>28.7</w:t>
            </w:r>
          </w:p>
        </w:tc>
        <w:tc>
          <w:tcPr>
            <w:tcW w:w="1616" w:type="dxa"/>
            <w:tcBorders>
              <w:top w:val="nil"/>
              <w:left w:val="nil"/>
              <w:bottom w:val="single" w:sz="4" w:space="0" w:color="auto"/>
              <w:right w:val="single" w:sz="4" w:space="0" w:color="auto"/>
            </w:tcBorders>
            <w:shd w:val="clear" w:color="auto" w:fill="auto"/>
            <w:vAlign w:val="bottom"/>
            <w:hideMark/>
          </w:tcPr>
          <w:p w14:paraId="09340F2C" w14:textId="77777777" w:rsidR="009D5BFB" w:rsidRPr="009D5BFB" w:rsidRDefault="009D5BFB" w:rsidP="009D5BFB">
            <w:pPr>
              <w:jc w:val="right"/>
              <w:rPr>
                <w:color w:val="000000"/>
                <w:szCs w:val="28"/>
              </w:rPr>
            </w:pPr>
            <w:r w:rsidRPr="009D5BFB">
              <w:rPr>
                <w:color w:val="000000"/>
                <w:szCs w:val="28"/>
              </w:rPr>
              <w:t>28.7</w:t>
            </w:r>
          </w:p>
        </w:tc>
        <w:tc>
          <w:tcPr>
            <w:tcW w:w="1499" w:type="dxa"/>
            <w:tcBorders>
              <w:top w:val="nil"/>
              <w:left w:val="nil"/>
              <w:bottom w:val="single" w:sz="4" w:space="0" w:color="auto"/>
              <w:right w:val="single" w:sz="4" w:space="0" w:color="auto"/>
            </w:tcBorders>
            <w:shd w:val="clear" w:color="auto" w:fill="auto"/>
            <w:vAlign w:val="bottom"/>
            <w:hideMark/>
          </w:tcPr>
          <w:p w14:paraId="2D36B21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65B3BE1"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514F591" w14:textId="77777777" w:rsidR="009D5BFB" w:rsidRPr="009D5BFB" w:rsidRDefault="009D5BFB" w:rsidP="009D5BFB">
            <w:pPr>
              <w:jc w:val="right"/>
              <w:rPr>
                <w:color w:val="000000"/>
                <w:szCs w:val="28"/>
              </w:rPr>
            </w:pPr>
            <w:r w:rsidRPr="009D5BFB">
              <w:rPr>
                <w:color w:val="000000"/>
                <w:szCs w:val="28"/>
              </w:rPr>
              <w:t>2.87</w:t>
            </w:r>
          </w:p>
        </w:tc>
        <w:tc>
          <w:tcPr>
            <w:tcW w:w="1546" w:type="dxa"/>
            <w:tcBorders>
              <w:top w:val="nil"/>
              <w:left w:val="nil"/>
              <w:bottom w:val="single" w:sz="4" w:space="0" w:color="auto"/>
              <w:right w:val="single" w:sz="4" w:space="0" w:color="auto"/>
            </w:tcBorders>
            <w:shd w:val="clear" w:color="auto" w:fill="auto"/>
            <w:hideMark/>
          </w:tcPr>
          <w:p w14:paraId="601D72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BC7726" w14:textId="77777777" w:rsidR="009D5BFB" w:rsidRPr="009D5BFB" w:rsidRDefault="009D5BFB" w:rsidP="009D5BFB">
            <w:pPr>
              <w:rPr>
                <w:color w:val="000000"/>
                <w:szCs w:val="28"/>
              </w:rPr>
            </w:pPr>
            <w:r w:rsidRPr="009D5BFB">
              <w:rPr>
                <w:color w:val="000000"/>
                <w:szCs w:val="28"/>
              </w:rPr>
              <w:t>0.00001300</w:t>
            </w:r>
          </w:p>
        </w:tc>
      </w:tr>
      <w:tr w:rsidR="009D5BFB" w:rsidRPr="009D5BFB" w14:paraId="053C52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D9A849" w14:textId="77777777" w:rsidR="009D5BFB" w:rsidRPr="009D5BFB" w:rsidRDefault="009D5BFB" w:rsidP="009D5BFB">
            <w:pPr>
              <w:rPr>
                <w:color w:val="000000"/>
                <w:szCs w:val="28"/>
              </w:rPr>
            </w:pPr>
            <w:r w:rsidRPr="009D5BFB">
              <w:rPr>
                <w:color w:val="000000"/>
                <w:szCs w:val="28"/>
              </w:rPr>
              <w:t>з50:Гараж</w:t>
            </w:r>
          </w:p>
        </w:tc>
        <w:tc>
          <w:tcPr>
            <w:tcW w:w="1616" w:type="dxa"/>
            <w:tcBorders>
              <w:top w:val="nil"/>
              <w:left w:val="nil"/>
              <w:bottom w:val="single" w:sz="4" w:space="0" w:color="auto"/>
              <w:right w:val="single" w:sz="4" w:space="0" w:color="auto"/>
            </w:tcBorders>
            <w:shd w:val="clear" w:color="auto" w:fill="auto"/>
            <w:vAlign w:val="bottom"/>
            <w:hideMark/>
          </w:tcPr>
          <w:p w14:paraId="3419C2C6" w14:textId="77777777" w:rsidR="009D5BFB" w:rsidRPr="009D5BFB" w:rsidRDefault="009D5BFB" w:rsidP="009D5BFB">
            <w:pPr>
              <w:jc w:val="right"/>
              <w:rPr>
                <w:color w:val="000000"/>
                <w:szCs w:val="28"/>
              </w:rPr>
            </w:pPr>
            <w:r w:rsidRPr="009D5BFB">
              <w:rPr>
                <w:color w:val="000000"/>
                <w:szCs w:val="28"/>
              </w:rPr>
              <w:t>4.81</w:t>
            </w:r>
          </w:p>
        </w:tc>
        <w:tc>
          <w:tcPr>
            <w:tcW w:w="1616" w:type="dxa"/>
            <w:tcBorders>
              <w:top w:val="nil"/>
              <w:left w:val="nil"/>
              <w:bottom w:val="single" w:sz="4" w:space="0" w:color="auto"/>
              <w:right w:val="single" w:sz="4" w:space="0" w:color="auto"/>
            </w:tcBorders>
            <w:shd w:val="clear" w:color="auto" w:fill="auto"/>
            <w:vAlign w:val="bottom"/>
            <w:hideMark/>
          </w:tcPr>
          <w:p w14:paraId="5B51FFFE" w14:textId="77777777" w:rsidR="009D5BFB" w:rsidRPr="009D5BFB" w:rsidRDefault="009D5BFB" w:rsidP="009D5BFB">
            <w:pPr>
              <w:jc w:val="right"/>
              <w:rPr>
                <w:color w:val="000000"/>
                <w:szCs w:val="28"/>
              </w:rPr>
            </w:pPr>
            <w:r w:rsidRPr="009D5BFB">
              <w:rPr>
                <w:color w:val="000000"/>
                <w:szCs w:val="28"/>
              </w:rPr>
              <w:t>4.81</w:t>
            </w:r>
          </w:p>
        </w:tc>
        <w:tc>
          <w:tcPr>
            <w:tcW w:w="1499" w:type="dxa"/>
            <w:tcBorders>
              <w:top w:val="nil"/>
              <w:left w:val="nil"/>
              <w:bottom w:val="single" w:sz="4" w:space="0" w:color="auto"/>
              <w:right w:val="single" w:sz="4" w:space="0" w:color="auto"/>
            </w:tcBorders>
            <w:shd w:val="clear" w:color="auto" w:fill="auto"/>
            <w:vAlign w:val="bottom"/>
            <w:hideMark/>
          </w:tcPr>
          <w:p w14:paraId="73D699D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AD90D3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3DD130E" w14:textId="77777777" w:rsidR="009D5BFB" w:rsidRPr="009D5BFB" w:rsidRDefault="009D5BFB" w:rsidP="009D5BFB">
            <w:pPr>
              <w:jc w:val="right"/>
              <w:rPr>
                <w:color w:val="000000"/>
                <w:szCs w:val="28"/>
              </w:rPr>
            </w:pPr>
            <w:r w:rsidRPr="009D5BFB">
              <w:rPr>
                <w:color w:val="000000"/>
                <w:szCs w:val="28"/>
              </w:rPr>
              <w:t>0.481</w:t>
            </w:r>
          </w:p>
        </w:tc>
        <w:tc>
          <w:tcPr>
            <w:tcW w:w="1546" w:type="dxa"/>
            <w:tcBorders>
              <w:top w:val="nil"/>
              <w:left w:val="nil"/>
              <w:bottom w:val="single" w:sz="4" w:space="0" w:color="auto"/>
              <w:right w:val="single" w:sz="4" w:space="0" w:color="auto"/>
            </w:tcBorders>
            <w:shd w:val="clear" w:color="auto" w:fill="auto"/>
            <w:hideMark/>
          </w:tcPr>
          <w:p w14:paraId="1330E7A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33331A" w14:textId="77777777" w:rsidR="009D5BFB" w:rsidRPr="009D5BFB" w:rsidRDefault="009D5BFB" w:rsidP="009D5BFB">
            <w:pPr>
              <w:rPr>
                <w:color w:val="000000"/>
                <w:szCs w:val="28"/>
              </w:rPr>
            </w:pPr>
            <w:r w:rsidRPr="009D5BFB">
              <w:rPr>
                <w:color w:val="000000"/>
                <w:szCs w:val="28"/>
              </w:rPr>
              <w:t>0.00000218</w:t>
            </w:r>
          </w:p>
        </w:tc>
      </w:tr>
      <w:tr w:rsidR="009D5BFB" w:rsidRPr="009D5BFB" w14:paraId="256E7AF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46FA55" w14:textId="77777777" w:rsidR="009D5BFB" w:rsidRPr="009D5BFB" w:rsidRDefault="009D5BFB" w:rsidP="009D5BFB">
            <w:pPr>
              <w:rPr>
                <w:color w:val="000000"/>
                <w:szCs w:val="28"/>
              </w:rPr>
            </w:pPr>
            <w:r w:rsidRPr="009D5BFB">
              <w:rPr>
                <w:color w:val="000000"/>
                <w:szCs w:val="28"/>
              </w:rPr>
              <w:lastRenderedPageBreak/>
              <w:t>263:264</w:t>
            </w:r>
          </w:p>
        </w:tc>
        <w:tc>
          <w:tcPr>
            <w:tcW w:w="1616" w:type="dxa"/>
            <w:tcBorders>
              <w:top w:val="nil"/>
              <w:left w:val="nil"/>
              <w:bottom w:val="single" w:sz="4" w:space="0" w:color="auto"/>
              <w:right w:val="single" w:sz="4" w:space="0" w:color="auto"/>
            </w:tcBorders>
            <w:shd w:val="clear" w:color="auto" w:fill="auto"/>
            <w:vAlign w:val="bottom"/>
            <w:hideMark/>
          </w:tcPr>
          <w:p w14:paraId="1BFE88B7" w14:textId="77777777" w:rsidR="009D5BFB" w:rsidRPr="009D5BFB" w:rsidRDefault="009D5BFB" w:rsidP="009D5BFB">
            <w:pPr>
              <w:jc w:val="right"/>
              <w:rPr>
                <w:color w:val="000000"/>
                <w:szCs w:val="28"/>
              </w:rPr>
            </w:pPr>
            <w:r w:rsidRPr="009D5BFB">
              <w:rPr>
                <w:color w:val="000000"/>
                <w:szCs w:val="28"/>
              </w:rPr>
              <w:t>36.48</w:t>
            </w:r>
          </w:p>
        </w:tc>
        <w:tc>
          <w:tcPr>
            <w:tcW w:w="1616" w:type="dxa"/>
            <w:tcBorders>
              <w:top w:val="nil"/>
              <w:left w:val="nil"/>
              <w:bottom w:val="single" w:sz="4" w:space="0" w:color="auto"/>
              <w:right w:val="single" w:sz="4" w:space="0" w:color="auto"/>
            </w:tcBorders>
            <w:shd w:val="clear" w:color="auto" w:fill="auto"/>
            <w:vAlign w:val="bottom"/>
            <w:hideMark/>
          </w:tcPr>
          <w:p w14:paraId="0ECF9572" w14:textId="77777777" w:rsidR="009D5BFB" w:rsidRPr="009D5BFB" w:rsidRDefault="009D5BFB" w:rsidP="009D5BFB">
            <w:pPr>
              <w:jc w:val="right"/>
              <w:rPr>
                <w:color w:val="000000"/>
                <w:szCs w:val="28"/>
              </w:rPr>
            </w:pPr>
            <w:r w:rsidRPr="009D5BFB">
              <w:rPr>
                <w:color w:val="000000"/>
                <w:szCs w:val="28"/>
              </w:rPr>
              <w:t>36.48</w:t>
            </w:r>
          </w:p>
        </w:tc>
        <w:tc>
          <w:tcPr>
            <w:tcW w:w="1499" w:type="dxa"/>
            <w:tcBorders>
              <w:top w:val="nil"/>
              <w:left w:val="nil"/>
              <w:bottom w:val="single" w:sz="4" w:space="0" w:color="auto"/>
              <w:right w:val="single" w:sz="4" w:space="0" w:color="auto"/>
            </w:tcBorders>
            <w:shd w:val="clear" w:color="auto" w:fill="auto"/>
            <w:vAlign w:val="bottom"/>
            <w:hideMark/>
          </w:tcPr>
          <w:p w14:paraId="4CA4FC66"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7073A18E"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F09AFE3" w14:textId="77777777" w:rsidR="009D5BFB" w:rsidRPr="009D5BFB" w:rsidRDefault="009D5BFB" w:rsidP="009D5BFB">
            <w:pPr>
              <w:jc w:val="right"/>
              <w:rPr>
                <w:color w:val="000000"/>
                <w:szCs w:val="28"/>
              </w:rPr>
            </w:pPr>
            <w:r w:rsidRPr="009D5BFB">
              <w:rPr>
                <w:color w:val="000000"/>
                <w:szCs w:val="28"/>
              </w:rPr>
              <w:t>5.1072</w:t>
            </w:r>
          </w:p>
        </w:tc>
        <w:tc>
          <w:tcPr>
            <w:tcW w:w="1546" w:type="dxa"/>
            <w:tcBorders>
              <w:top w:val="nil"/>
              <w:left w:val="nil"/>
              <w:bottom w:val="single" w:sz="4" w:space="0" w:color="auto"/>
              <w:right w:val="single" w:sz="4" w:space="0" w:color="auto"/>
            </w:tcBorders>
            <w:shd w:val="clear" w:color="auto" w:fill="auto"/>
            <w:hideMark/>
          </w:tcPr>
          <w:p w14:paraId="51AD4F2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C1C9FC" w14:textId="77777777" w:rsidR="009D5BFB" w:rsidRPr="009D5BFB" w:rsidRDefault="009D5BFB" w:rsidP="009D5BFB">
            <w:pPr>
              <w:rPr>
                <w:color w:val="000000"/>
                <w:szCs w:val="28"/>
              </w:rPr>
            </w:pPr>
            <w:r w:rsidRPr="009D5BFB">
              <w:rPr>
                <w:color w:val="000000"/>
                <w:szCs w:val="28"/>
              </w:rPr>
              <w:t>0.00001778</w:t>
            </w:r>
          </w:p>
        </w:tc>
      </w:tr>
      <w:tr w:rsidR="009D5BFB" w:rsidRPr="009D5BFB" w14:paraId="6870A3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7085AA" w14:textId="77777777" w:rsidR="009D5BFB" w:rsidRPr="009D5BFB" w:rsidRDefault="009D5BFB" w:rsidP="009D5BFB">
            <w:pPr>
              <w:rPr>
                <w:color w:val="000000"/>
                <w:szCs w:val="28"/>
              </w:rPr>
            </w:pPr>
            <w:r w:rsidRPr="009D5BFB">
              <w:rPr>
                <w:color w:val="000000"/>
                <w:szCs w:val="28"/>
              </w:rPr>
              <w:t>264:№2</w:t>
            </w:r>
          </w:p>
        </w:tc>
        <w:tc>
          <w:tcPr>
            <w:tcW w:w="1616" w:type="dxa"/>
            <w:tcBorders>
              <w:top w:val="nil"/>
              <w:left w:val="nil"/>
              <w:bottom w:val="single" w:sz="4" w:space="0" w:color="auto"/>
              <w:right w:val="single" w:sz="4" w:space="0" w:color="auto"/>
            </w:tcBorders>
            <w:shd w:val="clear" w:color="auto" w:fill="auto"/>
            <w:vAlign w:val="bottom"/>
            <w:hideMark/>
          </w:tcPr>
          <w:p w14:paraId="69C49C9D" w14:textId="77777777" w:rsidR="009D5BFB" w:rsidRPr="009D5BFB" w:rsidRDefault="009D5BFB" w:rsidP="009D5BFB">
            <w:pPr>
              <w:jc w:val="right"/>
              <w:rPr>
                <w:color w:val="000000"/>
                <w:szCs w:val="28"/>
              </w:rPr>
            </w:pPr>
            <w:r w:rsidRPr="009D5BFB">
              <w:rPr>
                <w:color w:val="000000"/>
                <w:szCs w:val="28"/>
              </w:rPr>
              <w:t>10.31</w:t>
            </w:r>
          </w:p>
        </w:tc>
        <w:tc>
          <w:tcPr>
            <w:tcW w:w="1616" w:type="dxa"/>
            <w:tcBorders>
              <w:top w:val="nil"/>
              <w:left w:val="nil"/>
              <w:bottom w:val="single" w:sz="4" w:space="0" w:color="auto"/>
              <w:right w:val="single" w:sz="4" w:space="0" w:color="auto"/>
            </w:tcBorders>
            <w:shd w:val="clear" w:color="auto" w:fill="auto"/>
            <w:vAlign w:val="bottom"/>
            <w:hideMark/>
          </w:tcPr>
          <w:p w14:paraId="36B93107" w14:textId="77777777" w:rsidR="009D5BFB" w:rsidRPr="009D5BFB" w:rsidRDefault="009D5BFB" w:rsidP="009D5BFB">
            <w:pPr>
              <w:jc w:val="right"/>
              <w:rPr>
                <w:color w:val="000000"/>
                <w:szCs w:val="28"/>
              </w:rPr>
            </w:pPr>
            <w:r w:rsidRPr="009D5BFB">
              <w:rPr>
                <w:color w:val="000000"/>
                <w:szCs w:val="28"/>
              </w:rPr>
              <w:t>10.31</w:t>
            </w:r>
          </w:p>
        </w:tc>
        <w:tc>
          <w:tcPr>
            <w:tcW w:w="1499" w:type="dxa"/>
            <w:tcBorders>
              <w:top w:val="nil"/>
              <w:left w:val="nil"/>
              <w:bottom w:val="single" w:sz="4" w:space="0" w:color="auto"/>
              <w:right w:val="single" w:sz="4" w:space="0" w:color="auto"/>
            </w:tcBorders>
            <w:shd w:val="clear" w:color="auto" w:fill="auto"/>
            <w:vAlign w:val="bottom"/>
            <w:hideMark/>
          </w:tcPr>
          <w:p w14:paraId="799AB09B"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E762D0F"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6AB70F0" w14:textId="77777777" w:rsidR="009D5BFB" w:rsidRPr="009D5BFB" w:rsidRDefault="009D5BFB" w:rsidP="009D5BFB">
            <w:pPr>
              <w:jc w:val="right"/>
              <w:rPr>
                <w:color w:val="000000"/>
                <w:szCs w:val="28"/>
              </w:rPr>
            </w:pPr>
            <w:r w:rsidRPr="009D5BFB">
              <w:rPr>
                <w:color w:val="000000"/>
                <w:szCs w:val="28"/>
              </w:rPr>
              <w:t>0.65984</w:t>
            </w:r>
          </w:p>
        </w:tc>
        <w:tc>
          <w:tcPr>
            <w:tcW w:w="1546" w:type="dxa"/>
            <w:tcBorders>
              <w:top w:val="nil"/>
              <w:left w:val="nil"/>
              <w:bottom w:val="single" w:sz="4" w:space="0" w:color="auto"/>
              <w:right w:val="single" w:sz="4" w:space="0" w:color="auto"/>
            </w:tcBorders>
            <w:shd w:val="clear" w:color="auto" w:fill="auto"/>
            <w:hideMark/>
          </w:tcPr>
          <w:p w14:paraId="0A1894E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1478F1" w14:textId="77777777" w:rsidR="009D5BFB" w:rsidRPr="009D5BFB" w:rsidRDefault="009D5BFB" w:rsidP="009D5BFB">
            <w:pPr>
              <w:rPr>
                <w:color w:val="000000"/>
                <w:szCs w:val="28"/>
              </w:rPr>
            </w:pPr>
            <w:r w:rsidRPr="009D5BFB">
              <w:rPr>
                <w:color w:val="000000"/>
                <w:szCs w:val="28"/>
              </w:rPr>
              <w:t>0.00000431</w:t>
            </w:r>
          </w:p>
        </w:tc>
      </w:tr>
      <w:tr w:rsidR="009D5BFB" w:rsidRPr="009D5BFB" w14:paraId="117EA6E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393E9F" w14:textId="77777777" w:rsidR="009D5BFB" w:rsidRPr="009D5BFB" w:rsidRDefault="009D5BFB" w:rsidP="009D5BFB">
            <w:pPr>
              <w:rPr>
                <w:color w:val="000000"/>
                <w:szCs w:val="28"/>
              </w:rPr>
            </w:pPr>
            <w:r w:rsidRPr="009D5BFB">
              <w:rPr>
                <w:color w:val="000000"/>
                <w:szCs w:val="28"/>
              </w:rPr>
              <w:t>264:264а</w:t>
            </w:r>
          </w:p>
        </w:tc>
        <w:tc>
          <w:tcPr>
            <w:tcW w:w="1616" w:type="dxa"/>
            <w:tcBorders>
              <w:top w:val="nil"/>
              <w:left w:val="nil"/>
              <w:bottom w:val="single" w:sz="4" w:space="0" w:color="auto"/>
              <w:right w:val="single" w:sz="4" w:space="0" w:color="auto"/>
            </w:tcBorders>
            <w:shd w:val="clear" w:color="auto" w:fill="auto"/>
            <w:vAlign w:val="bottom"/>
            <w:hideMark/>
          </w:tcPr>
          <w:p w14:paraId="632426F0" w14:textId="77777777" w:rsidR="009D5BFB" w:rsidRPr="009D5BFB" w:rsidRDefault="009D5BFB" w:rsidP="009D5BFB">
            <w:pPr>
              <w:jc w:val="right"/>
              <w:rPr>
                <w:color w:val="000000"/>
                <w:szCs w:val="28"/>
              </w:rPr>
            </w:pPr>
            <w:r w:rsidRPr="009D5BFB">
              <w:rPr>
                <w:color w:val="000000"/>
                <w:szCs w:val="28"/>
              </w:rPr>
              <w:t>9.19</w:t>
            </w:r>
          </w:p>
        </w:tc>
        <w:tc>
          <w:tcPr>
            <w:tcW w:w="1616" w:type="dxa"/>
            <w:tcBorders>
              <w:top w:val="nil"/>
              <w:left w:val="nil"/>
              <w:bottom w:val="single" w:sz="4" w:space="0" w:color="auto"/>
              <w:right w:val="single" w:sz="4" w:space="0" w:color="auto"/>
            </w:tcBorders>
            <w:shd w:val="clear" w:color="auto" w:fill="auto"/>
            <w:vAlign w:val="bottom"/>
            <w:hideMark/>
          </w:tcPr>
          <w:p w14:paraId="7CF6A278" w14:textId="77777777" w:rsidR="009D5BFB" w:rsidRPr="009D5BFB" w:rsidRDefault="009D5BFB" w:rsidP="009D5BFB">
            <w:pPr>
              <w:jc w:val="right"/>
              <w:rPr>
                <w:color w:val="000000"/>
                <w:szCs w:val="28"/>
              </w:rPr>
            </w:pPr>
            <w:r w:rsidRPr="009D5BFB">
              <w:rPr>
                <w:color w:val="000000"/>
                <w:szCs w:val="28"/>
              </w:rPr>
              <w:t>9.19</w:t>
            </w:r>
          </w:p>
        </w:tc>
        <w:tc>
          <w:tcPr>
            <w:tcW w:w="1499" w:type="dxa"/>
            <w:tcBorders>
              <w:top w:val="nil"/>
              <w:left w:val="nil"/>
              <w:bottom w:val="single" w:sz="4" w:space="0" w:color="auto"/>
              <w:right w:val="single" w:sz="4" w:space="0" w:color="auto"/>
            </w:tcBorders>
            <w:shd w:val="clear" w:color="auto" w:fill="auto"/>
            <w:vAlign w:val="bottom"/>
            <w:hideMark/>
          </w:tcPr>
          <w:p w14:paraId="1CC3DB45"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0BF9B5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1B73810" w14:textId="77777777" w:rsidR="009D5BFB" w:rsidRPr="009D5BFB" w:rsidRDefault="009D5BFB" w:rsidP="009D5BFB">
            <w:pPr>
              <w:jc w:val="right"/>
              <w:rPr>
                <w:color w:val="000000"/>
                <w:szCs w:val="28"/>
              </w:rPr>
            </w:pPr>
            <w:r w:rsidRPr="009D5BFB">
              <w:rPr>
                <w:color w:val="000000"/>
                <w:szCs w:val="28"/>
              </w:rPr>
              <w:t>0.919</w:t>
            </w:r>
          </w:p>
        </w:tc>
        <w:tc>
          <w:tcPr>
            <w:tcW w:w="1546" w:type="dxa"/>
            <w:tcBorders>
              <w:top w:val="nil"/>
              <w:left w:val="nil"/>
              <w:bottom w:val="single" w:sz="4" w:space="0" w:color="auto"/>
              <w:right w:val="single" w:sz="4" w:space="0" w:color="auto"/>
            </w:tcBorders>
            <w:shd w:val="clear" w:color="auto" w:fill="auto"/>
            <w:hideMark/>
          </w:tcPr>
          <w:p w14:paraId="1CEEA76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985843" w14:textId="77777777" w:rsidR="009D5BFB" w:rsidRPr="009D5BFB" w:rsidRDefault="009D5BFB" w:rsidP="009D5BFB">
            <w:pPr>
              <w:rPr>
                <w:color w:val="000000"/>
                <w:szCs w:val="28"/>
              </w:rPr>
            </w:pPr>
            <w:r w:rsidRPr="009D5BFB">
              <w:rPr>
                <w:color w:val="000000"/>
                <w:szCs w:val="28"/>
              </w:rPr>
              <w:t>0.00000416</w:t>
            </w:r>
          </w:p>
        </w:tc>
      </w:tr>
      <w:tr w:rsidR="009D5BFB" w:rsidRPr="009D5BFB" w14:paraId="3C62FB5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D5DE55" w14:textId="77777777" w:rsidR="009D5BFB" w:rsidRPr="009D5BFB" w:rsidRDefault="009D5BFB" w:rsidP="009D5BFB">
            <w:pPr>
              <w:rPr>
                <w:color w:val="000000"/>
                <w:szCs w:val="28"/>
              </w:rPr>
            </w:pPr>
            <w:r w:rsidRPr="009D5BFB">
              <w:rPr>
                <w:color w:val="000000"/>
                <w:szCs w:val="28"/>
              </w:rPr>
              <w:t>264:271</w:t>
            </w:r>
          </w:p>
        </w:tc>
        <w:tc>
          <w:tcPr>
            <w:tcW w:w="1616" w:type="dxa"/>
            <w:tcBorders>
              <w:top w:val="nil"/>
              <w:left w:val="nil"/>
              <w:bottom w:val="single" w:sz="4" w:space="0" w:color="auto"/>
              <w:right w:val="single" w:sz="4" w:space="0" w:color="auto"/>
            </w:tcBorders>
            <w:shd w:val="clear" w:color="auto" w:fill="auto"/>
            <w:vAlign w:val="bottom"/>
            <w:hideMark/>
          </w:tcPr>
          <w:p w14:paraId="21BF4ABB" w14:textId="77777777" w:rsidR="009D5BFB" w:rsidRPr="009D5BFB" w:rsidRDefault="009D5BFB" w:rsidP="009D5BFB">
            <w:pPr>
              <w:jc w:val="right"/>
              <w:rPr>
                <w:color w:val="000000"/>
                <w:szCs w:val="28"/>
              </w:rPr>
            </w:pPr>
            <w:r w:rsidRPr="009D5BFB">
              <w:rPr>
                <w:color w:val="000000"/>
                <w:szCs w:val="28"/>
              </w:rPr>
              <w:t>21.54</w:t>
            </w:r>
          </w:p>
        </w:tc>
        <w:tc>
          <w:tcPr>
            <w:tcW w:w="1616" w:type="dxa"/>
            <w:tcBorders>
              <w:top w:val="nil"/>
              <w:left w:val="nil"/>
              <w:bottom w:val="single" w:sz="4" w:space="0" w:color="auto"/>
              <w:right w:val="single" w:sz="4" w:space="0" w:color="auto"/>
            </w:tcBorders>
            <w:shd w:val="clear" w:color="auto" w:fill="auto"/>
            <w:vAlign w:val="bottom"/>
            <w:hideMark/>
          </w:tcPr>
          <w:p w14:paraId="42A2B855" w14:textId="77777777" w:rsidR="009D5BFB" w:rsidRPr="009D5BFB" w:rsidRDefault="009D5BFB" w:rsidP="009D5BFB">
            <w:pPr>
              <w:jc w:val="right"/>
              <w:rPr>
                <w:color w:val="000000"/>
                <w:szCs w:val="28"/>
              </w:rPr>
            </w:pPr>
            <w:r w:rsidRPr="009D5BFB">
              <w:rPr>
                <w:color w:val="000000"/>
                <w:szCs w:val="28"/>
              </w:rPr>
              <w:t>21.54</w:t>
            </w:r>
          </w:p>
        </w:tc>
        <w:tc>
          <w:tcPr>
            <w:tcW w:w="1499" w:type="dxa"/>
            <w:tcBorders>
              <w:top w:val="nil"/>
              <w:left w:val="nil"/>
              <w:bottom w:val="single" w:sz="4" w:space="0" w:color="auto"/>
              <w:right w:val="single" w:sz="4" w:space="0" w:color="auto"/>
            </w:tcBorders>
            <w:shd w:val="clear" w:color="auto" w:fill="auto"/>
            <w:vAlign w:val="bottom"/>
            <w:hideMark/>
          </w:tcPr>
          <w:p w14:paraId="77866AE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ABFC11C"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29603AFF" w14:textId="77777777" w:rsidR="009D5BFB" w:rsidRPr="009D5BFB" w:rsidRDefault="009D5BFB" w:rsidP="009D5BFB">
            <w:pPr>
              <w:jc w:val="right"/>
              <w:rPr>
                <w:color w:val="000000"/>
                <w:szCs w:val="28"/>
              </w:rPr>
            </w:pPr>
            <w:r w:rsidRPr="009D5BFB">
              <w:rPr>
                <w:color w:val="000000"/>
                <w:szCs w:val="28"/>
              </w:rPr>
              <w:t>1.7232</w:t>
            </w:r>
          </w:p>
        </w:tc>
        <w:tc>
          <w:tcPr>
            <w:tcW w:w="1546" w:type="dxa"/>
            <w:tcBorders>
              <w:top w:val="nil"/>
              <w:left w:val="nil"/>
              <w:bottom w:val="single" w:sz="4" w:space="0" w:color="auto"/>
              <w:right w:val="single" w:sz="4" w:space="0" w:color="auto"/>
            </w:tcBorders>
            <w:shd w:val="clear" w:color="auto" w:fill="auto"/>
            <w:hideMark/>
          </w:tcPr>
          <w:p w14:paraId="6BC40AC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DF1CDC" w14:textId="77777777" w:rsidR="009D5BFB" w:rsidRPr="009D5BFB" w:rsidRDefault="009D5BFB" w:rsidP="009D5BFB">
            <w:pPr>
              <w:rPr>
                <w:color w:val="000000"/>
                <w:szCs w:val="28"/>
              </w:rPr>
            </w:pPr>
            <w:r w:rsidRPr="009D5BFB">
              <w:rPr>
                <w:color w:val="000000"/>
                <w:szCs w:val="28"/>
              </w:rPr>
              <w:t>0.00000928</w:t>
            </w:r>
          </w:p>
        </w:tc>
      </w:tr>
      <w:tr w:rsidR="009D5BFB" w:rsidRPr="009D5BFB" w14:paraId="1A4775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C51F7A7" w14:textId="77777777" w:rsidR="009D5BFB" w:rsidRPr="009D5BFB" w:rsidRDefault="009D5BFB" w:rsidP="009D5BFB">
            <w:pPr>
              <w:rPr>
                <w:color w:val="000000"/>
                <w:szCs w:val="28"/>
              </w:rPr>
            </w:pPr>
            <w:r w:rsidRPr="009D5BFB">
              <w:rPr>
                <w:color w:val="000000"/>
                <w:szCs w:val="28"/>
              </w:rPr>
              <w:t>271:№35</w:t>
            </w:r>
          </w:p>
        </w:tc>
        <w:tc>
          <w:tcPr>
            <w:tcW w:w="1616" w:type="dxa"/>
            <w:tcBorders>
              <w:top w:val="nil"/>
              <w:left w:val="nil"/>
              <w:bottom w:val="single" w:sz="4" w:space="0" w:color="auto"/>
              <w:right w:val="single" w:sz="4" w:space="0" w:color="auto"/>
            </w:tcBorders>
            <w:shd w:val="clear" w:color="auto" w:fill="auto"/>
            <w:vAlign w:val="bottom"/>
            <w:hideMark/>
          </w:tcPr>
          <w:p w14:paraId="2F96857B" w14:textId="77777777" w:rsidR="009D5BFB" w:rsidRPr="009D5BFB" w:rsidRDefault="009D5BFB" w:rsidP="009D5BFB">
            <w:pPr>
              <w:jc w:val="right"/>
              <w:rPr>
                <w:color w:val="000000"/>
                <w:szCs w:val="28"/>
              </w:rPr>
            </w:pPr>
            <w:r w:rsidRPr="009D5BFB">
              <w:rPr>
                <w:color w:val="000000"/>
                <w:szCs w:val="28"/>
              </w:rPr>
              <w:t>21.52</w:t>
            </w:r>
          </w:p>
        </w:tc>
        <w:tc>
          <w:tcPr>
            <w:tcW w:w="1616" w:type="dxa"/>
            <w:tcBorders>
              <w:top w:val="nil"/>
              <w:left w:val="nil"/>
              <w:bottom w:val="single" w:sz="4" w:space="0" w:color="auto"/>
              <w:right w:val="single" w:sz="4" w:space="0" w:color="auto"/>
            </w:tcBorders>
            <w:shd w:val="clear" w:color="auto" w:fill="auto"/>
            <w:vAlign w:val="bottom"/>
            <w:hideMark/>
          </w:tcPr>
          <w:p w14:paraId="3C8B81EC" w14:textId="77777777" w:rsidR="009D5BFB" w:rsidRPr="009D5BFB" w:rsidRDefault="009D5BFB" w:rsidP="009D5BFB">
            <w:pPr>
              <w:jc w:val="right"/>
              <w:rPr>
                <w:color w:val="000000"/>
                <w:szCs w:val="28"/>
              </w:rPr>
            </w:pPr>
            <w:r w:rsidRPr="009D5BFB">
              <w:rPr>
                <w:color w:val="000000"/>
                <w:szCs w:val="28"/>
              </w:rPr>
              <w:t>21.52</w:t>
            </w:r>
          </w:p>
        </w:tc>
        <w:tc>
          <w:tcPr>
            <w:tcW w:w="1499" w:type="dxa"/>
            <w:tcBorders>
              <w:top w:val="nil"/>
              <w:left w:val="nil"/>
              <w:bottom w:val="single" w:sz="4" w:space="0" w:color="auto"/>
              <w:right w:val="single" w:sz="4" w:space="0" w:color="auto"/>
            </w:tcBorders>
            <w:shd w:val="clear" w:color="auto" w:fill="auto"/>
            <w:vAlign w:val="bottom"/>
            <w:hideMark/>
          </w:tcPr>
          <w:p w14:paraId="4F04041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81DB98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57633B58" w14:textId="77777777" w:rsidR="009D5BFB" w:rsidRPr="009D5BFB" w:rsidRDefault="009D5BFB" w:rsidP="009D5BFB">
            <w:pPr>
              <w:jc w:val="right"/>
              <w:rPr>
                <w:color w:val="000000"/>
                <w:szCs w:val="28"/>
              </w:rPr>
            </w:pPr>
            <w:r w:rsidRPr="009D5BFB">
              <w:rPr>
                <w:color w:val="000000"/>
                <w:szCs w:val="28"/>
              </w:rPr>
              <w:t>1.37728</w:t>
            </w:r>
          </w:p>
        </w:tc>
        <w:tc>
          <w:tcPr>
            <w:tcW w:w="1546" w:type="dxa"/>
            <w:tcBorders>
              <w:top w:val="nil"/>
              <w:left w:val="nil"/>
              <w:bottom w:val="single" w:sz="4" w:space="0" w:color="auto"/>
              <w:right w:val="single" w:sz="4" w:space="0" w:color="auto"/>
            </w:tcBorders>
            <w:shd w:val="clear" w:color="auto" w:fill="auto"/>
            <w:hideMark/>
          </w:tcPr>
          <w:p w14:paraId="14E88DD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972A88" w14:textId="77777777" w:rsidR="009D5BFB" w:rsidRPr="009D5BFB" w:rsidRDefault="009D5BFB" w:rsidP="009D5BFB">
            <w:pPr>
              <w:rPr>
                <w:color w:val="000000"/>
                <w:szCs w:val="28"/>
              </w:rPr>
            </w:pPr>
            <w:r w:rsidRPr="009D5BFB">
              <w:rPr>
                <w:color w:val="000000"/>
                <w:szCs w:val="28"/>
              </w:rPr>
              <w:t>0.00000900</w:t>
            </w:r>
          </w:p>
        </w:tc>
      </w:tr>
      <w:tr w:rsidR="009D5BFB" w:rsidRPr="009D5BFB" w14:paraId="27A138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7A589F" w14:textId="77777777" w:rsidR="009D5BFB" w:rsidRPr="009D5BFB" w:rsidRDefault="009D5BFB" w:rsidP="009D5BFB">
            <w:pPr>
              <w:rPr>
                <w:color w:val="000000"/>
                <w:szCs w:val="28"/>
              </w:rPr>
            </w:pPr>
            <w:r w:rsidRPr="009D5BFB">
              <w:rPr>
                <w:color w:val="000000"/>
                <w:szCs w:val="28"/>
              </w:rPr>
              <w:t>271:272</w:t>
            </w:r>
          </w:p>
        </w:tc>
        <w:tc>
          <w:tcPr>
            <w:tcW w:w="1616" w:type="dxa"/>
            <w:tcBorders>
              <w:top w:val="nil"/>
              <w:left w:val="nil"/>
              <w:bottom w:val="single" w:sz="4" w:space="0" w:color="auto"/>
              <w:right w:val="single" w:sz="4" w:space="0" w:color="auto"/>
            </w:tcBorders>
            <w:shd w:val="clear" w:color="auto" w:fill="auto"/>
            <w:vAlign w:val="bottom"/>
            <w:hideMark/>
          </w:tcPr>
          <w:p w14:paraId="6AA69F61" w14:textId="77777777" w:rsidR="009D5BFB" w:rsidRPr="009D5BFB" w:rsidRDefault="009D5BFB" w:rsidP="009D5BFB">
            <w:pPr>
              <w:jc w:val="right"/>
              <w:rPr>
                <w:color w:val="000000"/>
                <w:szCs w:val="28"/>
              </w:rPr>
            </w:pPr>
            <w:r w:rsidRPr="009D5BFB">
              <w:rPr>
                <w:color w:val="000000"/>
                <w:szCs w:val="28"/>
              </w:rPr>
              <w:t>20.09</w:t>
            </w:r>
          </w:p>
        </w:tc>
        <w:tc>
          <w:tcPr>
            <w:tcW w:w="1616" w:type="dxa"/>
            <w:tcBorders>
              <w:top w:val="nil"/>
              <w:left w:val="nil"/>
              <w:bottom w:val="single" w:sz="4" w:space="0" w:color="auto"/>
              <w:right w:val="single" w:sz="4" w:space="0" w:color="auto"/>
            </w:tcBorders>
            <w:shd w:val="clear" w:color="auto" w:fill="auto"/>
            <w:vAlign w:val="bottom"/>
            <w:hideMark/>
          </w:tcPr>
          <w:p w14:paraId="153D415B" w14:textId="77777777" w:rsidR="009D5BFB" w:rsidRPr="009D5BFB" w:rsidRDefault="009D5BFB" w:rsidP="009D5BFB">
            <w:pPr>
              <w:jc w:val="right"/>
              <w:rPr>
                <w:color w:val="000000"/>
                <w:szCs w:val="28"/>
              </w:rPr>
            </w:pPr>
            <w:r w:rsidRPr="009D5BFB">
              <w:rPr>
                <w:color w:val="000000"/>
                <w:szCs w:val="28"/>
              </w:rPr>
              <w:t>20.09</w:t>
            </w:r>
          </w:p>
        </w:tc>
        <w:tc>
          <w:tcPr>
            <w:tcW w:w="1499" w:type="dxa"/>
            <w:tcBorders>
              <w:top w:val="nil"/>
              <w:left w:val="nil"/>
              <w:bottom w:val="single" w:sz="4" w:space="0" w:color="auto"/>
              <w:right w:val="single" w:sz="4" w:space="0" w:color="auto"/>
            </w:tcBorders>
            <w:shd w:val="clear" w:color="auto" w:fill="auto"/>
            <w:vAlign w:val="bottom"/>
            <w:hideMark/>
          </w:tcPr>
          <w:p w14:paraId="6A00EFDC"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40FEC6C7"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91CA3CD" w14:textId="77777777" w:rsidR="009D5BFB" w:rsidRPr="009D5BFB" w:rsidRDefault="009D5BFB" w:rsidP="009D5BFB">
            <w:pPr>
              <w:jc w:val="right"/>
              <w:rPr>
                <w:color w:val="000000"/>
                <w:szCs w:val="28"/>
              </w:rPr>
            </w:pPr>
            <w:r w:rsidRPr="009D5BFB">
              <w:rPr>
                <w:color w:val="000000"/>
                <w:szCs w:val="28"/>
              </w:rPr>
              <w:t>1.6072</w:t>
            </w:r>
          </w:p>
        </w:tc>
        <w:tc>
          <w:tcPr>
            <w:tcW w:w="1546" w:type="dxa"/>
            <w:tcBorders>
              <w:top w:val="nil"/>
              <w:left w:val="nil"/>
              <w:bottom w:val="single" w:sz="4" w:space="0" w:color="auto"/>
              <w:right w:val="single" w:sz="4" w:space="0" w:color="auto"/>
            </w:tcBorders>
            <w:shd w:val="clear" w:color="auto" w:fill="auto"/>
            <w:hideMark/>
          </w:tcPr>
          <w:p w14:paraId="2AC4AB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EE0777" w14:textId="77777777" w:rsidR="009D5BFB" w:rsidRPr="009D5BFB" w:rsidRDefault="009D5BFB" w:rsidP="009D5BFB">
            <w:pPr>
              <w:rPr>
                <w:color w:val="000000"/>
                <w:szCs w:val="28"/>
              </w:rPr>
            </w:pPr>
            <w:r w:rsidRPr="009D5BFB">
              <w:rPr>
                <w:color w:val="000000"/>
                <w:szCs w:val="28"/>
              </w:rPr>
              <w:t>0.00000866</w:t>
            </w:r>
          </w:p>
        </w:tc>
      </w:tr>
      <w:tr w:rsidR="009D5BFB" w:rsidRPr="009D5BFB" w14:paraId="440E1BC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FE590E" w14:textId="77777777" w:rsidR="009D5BFB" w:rsidRPr="009D5BFB" w:rsidRDefault="009D5BFB" w:rsidP="009D5BFB">
            <w:pPr>
              <w:rPr>
                <w:color w:val="000000"/>
                <w:szCs w:val="28"/>
              </w:rPr>
            </w:pPr>
            <w:r w:rsidRPr="009D5BFB">
              <w:rPr>
                <w:color w:val="000000"/>
                <w:szCs w:val="28"/>
              </w:rPr>
              <w:t>272:№33</w:t>
            </w:r>
          </w:p>
        </w:tc>
        <w:tc>
          <w:tcPr>
            <w:tcW w:w="1616" w:type="dxa"/>
            <w:tcBorders>
              <w:top w:val="nil"/>
              <w:left w:val="nil"/>
              <w:bottom w:val="single" w:sz="4" w:space="0" w:color="auto"/>
              <w:right w:val="single" w:sz="4" w:space="0" w:color="auto"/>
            </w:tcBorders>
            <w:shd w:val="clear" w:color="auto" w:fill="auto"/>
            <w:vAlign w:val="bottom"/>
            <w:hideMark/>
          </w:tcPr>
          <w:p w14:paraId="2EAB556A" w14:textId="77777777" w:rsidR="009D5BFB" w:rsidRPr="009D5BFB" w:rsidRDefault="009D5BFB" w:rsidP="009D5BFB">
            <w:pPr>
              <w:jc w:val="right"/>
              <w:rPr>
                <w:color w:val="000000"/>
                <w:szCs w:val="28"/>
              </w:rPr>
            </w:pPr>
            <w:r w:rsidRPr="009D5BFB">
              <w:rPr>
                <w:color w:val="000000"/>
                <w:szCs w:val="28"/>
              </w:rPr>
              <w:t>5.8</w:t>
            </w:r>
          </w:p>
        </w:tc>
        <w:tc>
          <w:tcPr>
            <w:tcW w:w="1616" w:type="dxa"/>
            <w:tcBorders>
              <w:top w:val="nil"/>
              <w:left w:val="nil"/>
              <w:bottom w:val="single" w:sz="4" w:space="0" w:color="auto"/>
              <w:right w:val="single" w:sz="4" w:space="0" w:color="auto"/>
            </w:tcBorders>
            <w:shd w:val="clear" w:color="auto" w:fill="auto"/>
            <w:vAlign w:val="bottom"/>
            <w:hideMark/>
          </w:tcPr>
          <w:p w14:paraId="7DF88990" w14:textId="77777777" w:rsidR="009D5BFB" w:rsidRPr="009D5BFB" w:rsidRDefault="009D5BFB" w:rsidP="009D5BFB">
            <w:pPr>
              <w:jc w:val="right"/>
              <w:rPr>
                <w:color w:val="000000"/>
                <w:szCs w:val="28"/>
              </w:rPr>
            </w:pPr>
            <w:r w:rsidRPr="009D5BFB">
              <w:rPr>
                <w:color w:val="000000"/>
                <w:szCs w:val="28"/>
              </w:rPr>
              <w:t>5.8</w:t>
            </w:r>
          </w:p>
        </w:tc>
        <w:tc>
          <w:tcPr>
            <w:tcW w:w="1499" w:type="dxa"/>
            <w:tcBorders>
              <w:top w:val="nil"/>
              <w:left w:val="nil"/>
              <w:bottom w:val="single" w:sz="4" w:space="0" w:color="auto"/>
              <w:right w:val="single" w:sz="4" w:space="0" w:color="auto"/>
            </w:tcBorders>
            <w:shd w:val="clear" w:color="auto" w:fill="auto"/>
            <w:vAlign w:val="bottom"/>
            <w:hideMark/>
          </w:tcPr>
          <w:p w14:paraId="42C25325"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3FC99C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CA3E08C" w14:textId="77777777" w:rsidR="009D5BFB" w:rsidRPr="009D5BFB" w:rsidRDefault="009D5BFB" w:rsidP="009D5BFB">
            <w:pPr>
              <w:jc w:val="right"/>
              <w:rPr>
                <w:color w:val="000000"/>
                <w:szCs w:val="28"/>
              </w:rPr>
            </w:pPr>
            <w:r w:rsidRPr="009D5BFB">
              <w:rPr>
                <w:color w:val="000000"/>
                <w:szCs w:val="28"/>
              </w:rPr>
              <w:t>0.3712</w:t>
            </w:r>
          </w:p>
        </w:tc>
        <w:tc>
          <w:tcPr>
            <w:tcW w:w="1546" w:type="dxa"/>
            <w:tcBorders>
              <w:top w:val="nil"/>
              <w:left w:val="nil"/>
              <w:bottom w:val="single" w:sz="4" w:space="0" w:color="auto"/>
              <w:right w:val="single" w:sz="4" w:space="0" w:color="auto"/>
            </w:tcBorders>
            <w:shd w:val="clear" w:color="auto" w:fill="auto"/>
            <w:hideMark/>
          </w:tcPr>
          <w:p w14:paraId="35EA4DB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B49D93" w14:textId="77777777" w:rsidR="009D5BFB" w:rsidRPr="009D5BFB" w:rsidRDefault="009D5BFB" w:rsidP="009D5BFB">
            <w:pPr>
              <w:rPr>
                <w:color w:val="000000"/>
                <w:szCs w:val="28"/>
              </w:rPr>
            </w:pPr>
            <w:r w:rsidRPr="009D5BFB">
              <w:rPr>
                <w:color w:val="000000"/>
                <w:szCs w:val="28"/>
              </w:rPr>
              <w:t>0.00000243</w:t>
            </w:r>
          </w:p>
        </w:tc>
      </w:tr>
      <w:tr w:rsidR="009D5BFB" w:rsidRPr="009D5BFB" w14:paraId="45D8FB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4C28B5" w14:textId="77777777" w:rsidR="009D5BFB" w:rsidRPr="009D5BFB" w:rsidRDefault="009D5BFB" w:rsidP="009D5BFB">
            <w:pPr>
              <w:rPr>
                <w:color w:val="000000"/>
                <w:szCs w:val="28"/>
              </w:rPr>
            </w:pPr>
            <w:r w:rsidRPr="009D5BFB">
              <w:rPr>
                <w:color w:val="000000"/>
                <w:szCs w:val="28"/>
              </w:rPr>
              <w:t>272:273</w:t>
            </w:r>
          </w:p>
        </w:tc>
        <w:tc>
          <w:tcPr>
            <w:tcW w:w="1616" w:type="dxa"/>
            <w:tcBorders>
              <w:top w:val="nil"/>
              <w:left w:val="nil"/>
              <w:bottom w:val="single" w:sz="4" w:space="0" w:color="auto"/>
              <w:right w:val="single" w:sz="4" w:space="0" w:color="auto"/>
            </w:tcBorders>
            <w:shd w:val="clear" w:color="auto" w:fill="auto"/>
            <w:vAlign w:val="bottom"/>
            <w:hideMark/>
          </w:tcPr>
          <w:p w14:paraId="40C2A748" w14:textId="77777777" w:rsidR="009D5BFB" w:rsidRPr="009D5BFB" w:rsidRDefault="009D5BFB" w:rsidP="009D5BFB">
            <w:pPr>
              <w:jc w:val="right"/>
              <w:rPr>
                <w:color w:val="000000"/>
                <w:szCs w:val="28"/>
              </w:rPr>
            </w:pPr>
            <w:r w:rsidRPr="009D5BFB">
              <w:rPr>
                <w:color w:val="000000"/>
                <w:szCs w:val="28"/>
              </w:rPr>
              <w:t>16.68</w:t>
            </w:r>
          </w:p>
        </w:tc>
        <w:tc>
          <w:tcPr>
            <w:tcW w:w="1616" w:type="dxa"/>
            <w:tcBorders>
              <w:top w:val="nil"/>
              <w:left w:val="nil"/>
              <w:bottom w:val="single" w:sz="4" w:space="0" w:color="auto"/>
              <w:right w:val="single" w:sz="4" w:space="0" w:color="auto"/>
            </w:tcBorders>
            <w:shd w:val="clear" w:color="auto" w:fill="auto"/>
            <w:vAlign w:val="bottom"/>
            <w:hideMark/>
          </w:tcPr>
          <w:p w14:paraId="069854FE" w14:textId="77777777" w:rsidR="009D5BFB" w:rsidRPr="009D5BFB" w:rsidRDefault="009D5BFB" w:rsidP="009D5BFB">
            <w:pPr>
              <w:jc w:val="right"/>
              <w:rPr>
                <w:color w:val="000000"/>
                <w:szCs w:val="28"/>
              </w:rPr>
            </w:pPr>
            <w:r w:rsidRPr="009D5BFB">
              <w:rPr>
                <w:color w:val="000000"/>
                <w:szCs w:val="28"/>
              </w:rPr>
              <w:t>16.68</w:t>
            </w:r>
          </w:p>
        </w:tc>
        <w:tc>
          <w:tcPr>
            <w:tcW w:w="1499" w:type="dxa"/>
            <w:tcBorders>
              <w:top w:val="nil"/>
              <w:left w:val="nil"/>
              <w:bottom w:val="single" w:sz="4" w:space="0" w:color="auto"/>
              <w:right w:val="single" w:sz="4" w:space="0" w:color="auto"/>
            </w:tcBorders>
            <w:shd w:val="clear" w:color="auto" w:fill="auto"/>
            <w:vAlign w:val="bottom"/>
            <w:hideMark/>
          </w:tcPr>
          <w:p w14:paraId="1D0153F7"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56FEED57"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0CE40ECE" w14:textId="77777777" w:rsidR="009D5BFB" w:rsidRPr="009D5BFB" w:rsidRDefault="009D5BFB" w:rsidP="009D5BFB">
            <w:pPr>
              <w:jc w:val="right"/>
              <w:rPr>
                <w:color w:val="000000"/>
                <w:szCs w:val="28"/>
              </w:rPr>
            </w:pPr>
            <w:r w:rsidRPr="009D5BFB">
              <w:rPr>
                <w:color w:val="000000"/>
                <w:szCs w:val="28"/>
              </w:rPr>
              <w:t>1.3344</w:t>
            </w:r>
          </w:p>
        </w:tc>
        <w:tc>
          <w:tcPr>
            <w:tcW w:w="1546" w:type="dxa"/>
            <w:tcBorders>
              <w:top w:val="nil"/>
              <w:left w:val="nil"/>
              <w:bottom w:val="single" w:sz="4" w:space="0" w:color="auto"/>
              <w:right w:val="single" w:sz="4" w:space="0" w:color="auto"/>
            </w:tcBorders>
            <w:shd w:val="clear" w:color="auto" w:fill="auto"/>
            <w:hideMark/>
          </w:tcPr>
          <w:p w14:paraId="2418B36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A74398" w14:textId="77777777" w:rsidR="009D5BFB" w:rsidRPr="009D5BFB" w:rsidRDefault="009D5BFB" w:rsidP="009D5BFB">
            <w:pPr>
              <w:rPr>
                <w:color w:val="000000"/>
                <w:szCs w:val="28"/>
              </w:rPr>
            </w:pPr>
            <w:r w:rsidRPr="009D5BFB">
              <w:rPr>
                <w:color w:val="000000"/>
                <w:szCs w:val="28"/>
              </w:rPr>
              <w:t>0.00000719</w:t>
            </w:r>
          </w:p>
        </w:tc>
      </w:tr>
      <w:tr w:rsidR="009D5BFB" w:rsidRPr="009D5BFB" w14:paraId="1F5CF13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035632C" w14:textId="77777777" w:rsidR="009D5BFB" w:rsidRPr="009D5BFB" w:rsidRDefault="009D5BFB" w:rsidP="009D5BFB">
            <w:pPr>
              <w:rPr>
                <w:color w:val="000000"/>
                <w:szCs w:val="28"/>
              </w:rPr>
            </w:pPr>
            <w:r w:rsidRPr="009D5BFB">
              <w:rPr>
                <w:color w:val="000000"/>
                <w:szCs w:val="28"/>
              </w:rPr>
              <w:t>273:№31</w:t>
            </w:r>
          </w:p>
        </w:tc>
        <w:tc>
          <w:tcPr>
            <w:tcW w:w="1616" w:type="dxa"/>
            <w:tcBorders>
              <w:top w:val="nil"/>
              <w:left w:val="nil"/>
              <w:bottom w:val="single" w:sz="4" w:space="0" w:color="auto"/>
              <w:right w:val="single" w:sz="4" w:space="0" w:color="auto"/>
            </w:tcBorders>
            <w:shd w:val="clear" w:color="auto" w:fill="auto"/>
            <w:vAlign w:val="bottom"/>
            <w:hideMark/>
          </w:tcPr>
          <w:p w14:paraId="0B2A6AA0" w14:textId="77777777" w:rsidR="009D5BFB" w:rsidRPr="009D5BFB" w:rsidRDefault="009D5BFB" w:rsidP="009D5BFB">
            <w:pPr>
              <w:jc w:val="right"/>
              <w:rPr>
                <w:color w:val="000000"/>
                <w:szCs w:val="28"/>
              </w:rPr>
            </w:pPr>
            <w:r w:rsidRPr="009D5BFB">
              <w:rPr>
                <w:color w:val="000000"/>
                <w:szCs w:val="28"/>
              </w:rPr>
              <w:t>6.14</w:t>
            </w:r>
          </w:p>
        </w:tc>
        <w:tc>
          <w:tcPr>
            <w:tcW w:w="1616" w:type="dxa"/>
            <w:tcBorders>
              <w:top w:val="nil"/>
              <w:left w:val="nil"/>
              <w:bottom w:val="single" w:sz="4" w:space="0" w:color="auto"/>
              <w:right w:val="single" w:sz="4" w:space="0" w:color="auto"/>
            </w:tcBorders>
            <w:shd w:val="clear" w:color="auto" w:fill="auto"/>
            <w:vAlign w:val="bottom"/>
            <w:hideMark/>
          </w:tcPr>
          <w:p w14:paraId="75493538" w14:textId="77777777" w:rsidR="009D5BFB" w:rsidRPr="009D5BFB" w:rsidRDefault="009D5BFB" w:rsidP="009D5BFB">
            <w:pPr>
              <w:jc w:val="right"/>
              <w:rPr>
                <w:color w:val="000000"/>
                <w:szCs w:val="28"/>
              </w:rPr>
            </w:pPr>
            <w:r w:rsidRPr="009D5BFB">
              <w:rPr>
                <w:color w:val="000000"/>
                <w:szCs w:val="28"/>
              </w:rPr>
              <w:t>6.14</w:t>
            </w:r>
          </w:p>
        </w:tc>
        <w:tc>
          <w:tcPr>
            <w:tcW w:w="1499" w:type="dxa"/>
            <w:tcBorders>
              <w:top w:val="nil"/>
              <w:left w:val="nil"/>
              <w:bottom w:val="single" w:sz="4" w:space="0" w:color="auto"/>
              <w:right w:val="single" w:sz="4" w:space="0" w:color="auto"/>
            </w:tcBorders>
            <w:shd w:val="clear" w:color="auto" w:fill="auto"/>
            <w:vAlign w:val="bottom"/>
            <w:hideMark/>
          </w:tcPr>
          <w:p w14:paraId="148B8EEC"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8F6A4AA"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917D8B0" w14:textId="77777777" w:rsidR="009D5BFB" w:rsidRPr="009D5BFB" w:rsidRDefault="009D5BFB" w:rsidP="009D5BFB">
            <w:pPr>
              <w:jc w:val="right"/>
              <w:rPr>
                <w:color w:val="000000"/>
                <w:szCs w:val="28"/>
              </w:rPr>
            </w:pPr>
            <w:r w:rsidRPr="009D5BFB">
              <w:rPr>
                <w:color w:val="000000"/>
                <w:szCs w:val="28"/>
              </w:rPr>
              <w:t>0.39296</w:t>
            </w:r>
          </w:p>
        </w:tc>
        <w:tc>
          <w:tcPr>
            <w:tcW w:w="1546" w:type="dxa"/>
            <w:tcBorders>
              <w:top w:val="nil"/>
              <w:left w:val="nil"/>
              <w:bottom w:val="single" w:sz="4" w:space="0" w:color="auto"/>
              <w:right w:val="single" w:sz="4" w:space="0" w:color="auto"/>
            </w:tcBorders>
            <w:shd w:val="clear" w:color="auto" w:fill="auto"/>
            <w:hideMark/>
          </w:tcPr>
          <w:p w14:paraId="62E0A3F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F0008C2" w14:textId="77777777" w:rsidR="009D5BFB" w:rsidRPr="009D5BFB" w:rsidRDefault="009D5BFB" w:rsidP="009D5BFB">
            <w:pPr>
              <w:rPr>
                <w:color w:val="000000"/>
                <w:szCs w:val="28"/>
              </w:rPr>
            </w:pPr>
            <w:r w:rsidRPr="009D5BFB">
              <w:rPr>
                <w:color w:val="000000"/>
                <w:szCs w:val="28"/>
              </w:rPr>
              <w:t>0.00000257</w:t>
            </w:r>
          </w:p>
        </w:tc>
      </w:tr>
      <w:tr w:rsidR="009D5BFB" w:rsidRPr="009D5BFB" w14:paraId="132767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9F872D" w14:textId="77777777" w:rsidR="009D5BFB" w:rsidRPr="009D5BFB" w:rsidRDefault="009D5BFB" w:rsidP="009D5BFB">
            <w:pPr>
              <w:rPr>
                <w:color w:val="000000"/>
                <w:szCs w:val="28"/>
              </w:rPr>
            </w:pPr>
            <w:r w:rsidRPr="009D5BFB">
              <w:rPr>
                <w:color w:val="000000"/>
                <w:szCs w:val="28"/>
              </w:rPr>
              <w:t>273:№29</w:t>
            </w:r>
          </w:p>
        </w:tc>
        <w:tc>
          <w:tcPr>
            <w:tcW w:w="1616" w:type="dxa"/>
            <w:tcBorders>
              <w:top w:val="nil"/>
              <w:left w:val="nil"/>
              <w:bottom w:val="single" w:sz="4" w:space="0" w:color="auto"/>
              <w:right w:val="single" w:sz="4" w:space="0" w:color="auto"/>
            </w:tcBorders>
            <w:shd w:val="clear" w:color="auto" w:fill="auto"/>
            <w:vAlign w:val="bottom"/>
            <w:hideMark/>
          </w:tcPr>
          <w:p w14:paraId="4211B745" w14:textId="77777777" w:rsidR="009D5BFB" w:rsidRPr="009D5BFB" w:rsidRDefault="009D5BFB" w:rsidP="009D5BFB">
            <w:pPr>
              <w:jc w:val="right"/>
              <w:rPr>
                <w:color w:val="000000"/>
                <w:szCs w:val="28"/>
              </w:rPr>
            </w:pPr>
            <w:r w:rsidRPr="009D5BFB">
              <w:rPr>
                <w:color w:val="000000"/>
                <w:szCs w:val="28"/>
              </w:rPr>
              <w:t>22.82</w:t>
            </w:r>
          </w:p>
        </w:tc>
        <w:tc>
          <w:tcPr>
            <w:tcW w:w="1616" w:type="dxa"/>
            <w:tcBorders>
              <w:top w:val="nil"/>
              <w:left w:val="nil"/>
              <w:bottom w:val="single" w:sz="4" w:space="0" w:color="auto"/>
              <w:right w:val="single" w:sz="4" w:space="0" w:color="auto"/>
            </w:tcBorders>
            <w:shd w:val="clear" w:color="auto" w:fill="auto"/>
            <w:vAlign w:val="bottom"/>
            <w:hideMark/>
          </w:tcPr>
          <w:p w14:paraId="3CB09773" w14:textId="77777777" w:rsidR="009D5BFB" w:rsidRPr="009D5BFB" w:rsidRDefault="009D5BFB" w:rsidP="009D5BFB">
            <w:pPr>
              <w:jc w:val="right"/>
              <w:rPr>
                <w:color w:val="000000"/>
                <w:szCs w:val="28"/>
              </w:rPr>
            </w:pPr>
            <w:r w:rsidRPr="009D5BFB">
              <w:rPr>
                <w:color w:val="000000"/>
                <w:szCs w:val="28"/>
              </w:rPr>
              <w:t>22.82</w:t>
            </w:r>
          </w:p>
        </w:tc>
        <w:tc>
          <w:tcPr>
            <w:tcW w:w="1499" w:type="dxa"/>
            <w:tcBorders>
              <w:top w:val="nil"/>
              <w:left w:val="nil"/>
              <w:bottom w:val="single" w:sz="4" w:space="0" w:color="auto"/>
              <w:right w:val="single" w:sz="4" w:space="0" w:color="auto"/>
            </w:tcBorders>
            <w:shd w:val="clear" w:color="auto" w:fill="auto"/>
            <w:vAlign w:val="bottom"/>
            <w:hideMark/>
          </w:tcPr>
          <w:p w14:paraId="5DAEF842"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C76E1E2"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17C44FC7" w14:textId="77777777" w:rsidR="009D5BFB" w:rsidRPr="009D5BFB" w:rsidRDefault="009D5BFB" w:rsidP="009D5BFB">
            <w:pPr>
              <w:jc w:val="right"/>
              <w:rPr>
                <w:color w:val="000000"/>
                <w:szCs w:val="28"/>
              </w:rPr>
            </w:pPr>
            <w:r w:rsidRPr="009D5BFB">
              <w:rPr>
                <w:color w:val="000000"/>
                <w:szCs w:val="28"/>
              </w:rPr>
              <w:t>1.46048</w:t>
            </w:r>
          </w:p>
        </w:tc>
        <w:tc>
          <w:tcPr>
            <w:tcW w:w="1546" w:type="dxa"/>
            <w:tcBorders>
              <w:top w:val="nil"/>
              <w:left w:val="nil"/>
              <w:bottom w:val="single" w:sz="4" w:space="0" w:color="auto"/>
              <w:right w:val="single" w:sz="4" w:space="0" w:color="auto"/>
            </w:tcBorders>
            <w:shd w:val="clear" w:color="auto" w:fill="auto"/>
            <w:hideMark/>
          </w:tcPr>
          <w:p w14:paraId="6135535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CC2154" w14:textId="77777777" w:rsidR="009D5BFB" w:rsidRPr="009D5BFB" w:rsidRDefault="009D5BFB" w:rsidP="009D5BFB">
            <w:pPr>
              <w:rPr>
                <w:color w:val="000000"/>
                <w:szCs w:val="28"/>
              </w:rPr>
            </w:pPr>
            <w:r w:rsidRPr="009D5BFB">
              <w:rPr>
                <w:color w:val="000000"/>
                <w:szCs w:val="28"/>
              </w:rPr>
              <w:t>0.00000954</w:t>
            </w:r>
          </w:p>
        </w:tc>
      </w:tr>
      <w:tr w:rsidR="009D5BFB" w:rsidRPr="009D5BFB" w14:paraId="6A10DA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C3776D" w14:textId="77777777" w:rsidR="009D5BFB" w:rsidRPr="009D5BFB" w:rsidRDefault="009D5BFB" w:rsidP="009D5BFB">
            <w:pPr>
              <w:rPr>
                <w:color w:val="000000"/>
                <w:szCs w:val="28"/>
              </w:rPr>
            </w:pPr>
            <w:r w:rsidRPr="009D5BFB">
              <w:rPr>
                <w:color w:val="000000"/>
                <w:szCs w:val="28"/>
              </w:rPr>
              <w:t>264а:268</w:t>
            </w:r>
          </w:p>
        </w:tc>
        <w:tc>
          <w:tcPr>
            <w:tcW w:w="1616" w:type="dxa"/>
            <w:tcBorders>
              <w:top w:val="nil"/>
              <w:left w:val="nil"/>
              <w:bottom w:val="single" w:sz="4" w:space="0" w:color="auto"/>
              <w:right w:val="single" w:sz="4" w:space="0" w:color="auto"/>
            </w:tcBorders>
            <w:shd w:val="clear" w:color="auto" w:fill="auto"/>
            <w:vAlign w:val="bottom"/>
            <w:hideMark/>
          </w:tcPr>
          <w:p w14:paraId="0AC99287" w14:textId="77777777" w:rsidR="009D5BFB" w:rsidRPr="009D5BFB" w:rsidRDefault="009D5BFB" w:rsidP="009D5BFB">
            <w:pPr>
              <w:jc w:val="right"/>
              <w:rPr>
                <w:color w:val="000000"/>
                <w:szCs w:val="28"/>
              </w:rPr>
            </w:pPr>
            <w:r w:rsidRPr="009D5BFB">
              <w:rPr>
                <w:color w:val="000000"/>
                <w:szCs w:val="28"/>
              </w:rPr>
              <w:t>89.39</w:t>
            </w:r>
          </w:p>
        </w:tc>
        <w:tc>
          <w:tcPr>
            <w:tcW w:w="1616" w:type="dxa"/>
            <w:tcBorders>
              <w:top w:val="nil"/>
              <w:left w:val="nil"/>
              <w:bottom w:val="single" w:sz="4" w:space="0" w:color="auto"/>
              <w:right w:val="single" w:sz="4" w:space="0" w:color="auto"/>
            </w:tcBorders>
            <w:shd w:val="clear" w:color="auto" w:fill="auto"/>
            <w:vAlign w:val="bottom"/>
            <w:hideMark/>
          </w:tcPr>
          <w:p w14:paraId="7206F72B" w14:textId="77777777" w:rsidR="009D5BFB" w:rsidRPr="009D5BFB" w:rsidRDefault="009D5BFB" w:rsidP="009D5BFB">
            <w:pPr>
              <w:jc w:val="right"/>
              <w:rPr>
                <w:color w:val="000000"/>
                <w:szCs w:val="28"/>
              </w:rPr>
            </w:pPr>
            <w:r w:rsidRPr="009D5BFB">
              <w:rPr>
                <w:color w:val="000000"/>
                <w:szCs w:val="28"/>
              </w:rPr>
              <w:t>89.39</w:t>
            </w:r>
          </w:p>
        </w:tc>
        <w:tc>
          <w:tcPr>
            <w:tcW w:w="1499" w:type="dxa"/>
            <w:tcBorders>
              <w:top w:val="nil"/>
              <w:left w:val="nil"/>
              <w:bottom w:val="single" w:sz="4" w:space="0" w:color="auto"/>
              <w:right w:val="single" w:sz="4" w:space="0" w:color="auto"/>
            </w:tcBorders>
            <w:shd w:val="clear" w:color="auto" w:fill="auto"/>
            <w:vAlign w:val="bottom"/>
            <w:hideMark/>
          </w:tcPr>
          <w:p w14:paraId="10451A5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60F6C4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8B95A8C" w14:textId="77777777" w:rsidR="009D5BFB" w:rsidRPr="009D5BFB" w:rsidRDefault="009D5BFB" w:rsidP="009D5BFB">
            <w:pPr>
              <w:jc w:val="right"/>
              <w:rPr>
                <w:color w:val="000000"/>
                <w:szCs w:val="28"/>
              </w:rPr>
            </w:pPr>
            <w:r w:rsidRPr="009D5BFB">
              <w:rPr>
                <w:color w:val="000000"/>
                <w:szCs w:val="28"/>
              </w:rPr>
              <w:t>8.939</w:t>
            </w:r>
          </w:p>
        </w:tc>
        <w:tc>
          <w:tcPr>
            <w:tcW w:w="1546" w:type="dxa"/>
            <w:tcBorders>
              <w:top w:val="nil"/>
              <w:left w:val="nil"/>
              <w:bottom w:val="single" w:sz="4" w:space="0" w:color="auto"/>
              <w:right w:val="single" w:sz="4" w:space="0" w:color="auto"/>
            </w:tcBorders>
            <w:shd w:val="clear" w:color="auto" w:fill="auto"/>
            <w:hideMark/>
          </w:tcPr>
          <w:p w14:paraId="59D391A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486FFD2" w14:textId="77777777" w:rsidR="009D5BFB" w:rsidRPr="009D5BFB" w:rsidRDefault="009D5BFB" w:rsidP="009D5BFB">
            <w:pPr>
              <w:rPr>
                <w:color w:val="000000"/>
                <w:szCs w:val="28"/>
              </w:rPr>
            </w:pPr>
            <w:r w:rsidRPr="009D5BFB">
              <w:rPr>
                <w:color w:val="000000"/>
                <w:szCs w:val="28"/>
              </w:rPr>
              <w:t>0.00004043</w:t>
            </w:r>
          </w:p>
        </w:tc>
      </w:tr>
      <w:tr w:rsidR="009D5BFB" w:rsidRPr="009D5BFB" w14:paraId="667444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39972B4" w14:textId="77777777" w:rsidR="009D5BFB" w:rsidRPr="009D5BFB" w:rsidRDefault="009D5BFB" w:rsidP="009D5BFB">
            <w:pPr>
              <w:rPr>
                <w:color w:val="000000"/>
                <w:szCs w:val="28"/>
              </w:rPr>
            </w:pPr>
            <w:r w:rsidRPr="009D5BFB">
              <w:rPr>
                <w:color w:val="000000"/>
                <w:szCs w:val="28"/>
              </w:rPr>
              <w:t>268:№1</w:t>
            </w:r>
          </w:p>
        </w:tc>
        <w:tc>
          <w:tcPr>
            <w:tcW w:w="1616" w:type="dxa"/>
            <w:tcBorders>
              <w:top w:val="nil"/>
              <w:left w:val="nil"/>
              <w:bottom w:val="single" w:sz="4" w:space="0" w:color="auto"/>
              <w:right w:val="single" w:sz="4" w:space="0" w:color="auto"/>
            </w:tcBorders>
            <w:shd w:val="clear" w:color="auto" w:fill="auto"/>
            <w:vAlign w:val="bottom"/>
            <w:hideMark/>
          </w:tcPr>
          <w:p w14:paraId="50D21FB5" w14:textId="77777777" w:rsidR="009D5BFB" w:rsidRPr="009D5BFB" w:rsidRDefault="009D5BFB" w:rsidP="009D5BFB">
            <w:pPr>
              <w:jc w:val="right"/>
              <w:rPr>
                <w:color w:val="000000"/>
                <w:szCs w:val="28"/>
              </w:rPr>
            </w:pPr>
            <w:r w:rsidRPr="009D5BFB">
              <w:rPr>
                <w:color w:val="000000"/>
                <w:szCs w:val="28"/>
              </w:rPr>
              <w:t>19.81</w:t>
            </w:r>
          </w:p>
        </w:tc>
        <w:tc>
          <w:tcPr>
            <w:tcW w:w="1616" w:type="dxa"/>
            <w:tcBorders>
              <w:top w:val="nil"/>
              <w:left w:val="nil"/>
              <w:bottom w:val="single" w:sz="4" w:space="0" w:color="auto"/>
              <w:right w:val="single" w:sz="4" w:space="0" w:color="auto"/>
            </w:tcBorders>
            <w:shd w:val="clear" w:color="auto" w:fill="auto"/>
            <w:vAlign w:val="bottom"/>
            <w:hideMark/>
          </w:tcPr>
          <w:p w14:paraId="28174510" w14:textId="77777777" w:rsidR="009D5BFB" w:rsidRPr="009D5BFB" w:rsidRDefault="009D5BFB" w:rsidP="009D5BFB">
            <w:pPr>
              <w:jc w:val="right"/>
              <w:rPr>
                <w:color w:val="000000"/>
                <w:szCs w:val="28"/>
              </w:rPr>
            </w:pPr>
            <w:r w:rsidRPr="009D5BFB">
              <w:rPr>
                <w:color w:val="000000"/>
                <w:szCs w:val="28"/>
              </w:rPr>
              <w:t>19.81</w:t>
            </w:r>
          </w:p>
        </w:tc>
        <w:tc>
          <w:tcPr>
            <w:tcW w:w="1499" w:type="dxa"/>
            <w:tcBorders>
              <w:top w:val="nil"/>
              <w:left w:val="nil"/>
              <w:bottom w:val="single" w:sz="4" w:space="0" w:color="auto"/>
              <w:right w:val="single" w:sz="4" w:space="0" w:color="auto"/>
            </w:tcBorders>
            <w:shd w:val="clear" w:color="auto" w:fill="auto"/>
            <w:vAlign w:val="bottom"/>
            <w:hideMark/>
          </w:tcPr>
          <w:p w14:paraId="1FC1364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24C15DD"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4BEF917B" w14:textId="77777777" w:rsidR="009D5BFB" w:rsidRPr="009D5BFB" w:rsidRDefault="009D5BFB" w:rsidP="009D5BFB">
            <w:pPr>
              <w:jc w:val="right"/>
              <w:rPr>
                <w:color w:val="000000"/>
                <w:szCs w:val="28"/>
              </w:rPr>
            </w:pPr>
            <w:r w:rsidRPr="009D5BFB">
              <w:rPr>
                <w:color w:val="000000"/>
                <w:szCs w:val="28"/>
              </w:rPr>
              <w:t>1.26784</w:t>
            </w:r>
          </w:p>
        </w:tc>
        <w:tc>
          <w:tcPr>
            <w:tcW w:w="1546" w:type="dxa"/>
            <w:tcBorders>
              <w:top w:val="nil"/>
              <w:left w:val="nil"/>
              <w:bottom w:val="single" w:sz="4" w:space="0" w:color="auto"/>
              <w:right w:val="single" w:sz="4" w:space="0" w:color="auto"/>
            </w:tcBorders>
            <w:shd w:val="clear" w:color="auto" w:fill="auto"/>
            <w:hideMark/>
          </w:tcPr>
          <w:p w14:paraId="40ACFF7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D23627" w14:textId="77777777" w:rsidR="009D5BFB" w:rsidRPr="009D5BFB" w:rsidRDefault="009D5BFB" w:rsidP="009D5BFB">
            <w:pPr>
              <w:rPr>
                <w:color w:val="000000"/>
                <w:szCs w:val="28"/>
              </w:rPr>
            </w:pPr>
            <w:r w:rsidRPr="009D5BFB">
              <w:rPr>
                <w:color w:val="000000"/>
                <w:szCs w:val="28"/>
              </w:rPr>
              <w:t>0.00000828</w:t>
            </w:r>
          </w:p>
        </w:tc>
      </w:tr>
      <w:tr w:rsidR="009D5BFB" w:rsidRPr="009D5BFB" w14:paraId="0209A3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766230" w14:textId="77777777" w:rsidR="009D5BFB" w:rsidRPr="009D5BFB" w:rsidRDefault="009D5BFB" w:rsidP="009D5BFB">
            <w:pPr>
              <w:rPr>
                <w:color w:val="000000"/>
                <w:szCs w:val="28"/>
              </w:rPr>
            </w:pPr>
            <w:r w:rsidRPr="009D5BFB">
              <w:rPr>
                <w:color w:val="000000"/>
                <w:szCs w:val="28"/>
              </w:rPr>
              <w:t>268:269</w:t>
            </w:r>
          </w:p>
        </w:tc>
        <w:tc>
          <w:tcPr>
            <w:tcW w:w="1616" w:type="dxa"/>
            <w:tcBorders>
              <w:top w:val="nil"/>
              <w:left w:val="nil"/>
              <w:bottom w:val="single" w:sz="4" w:space="0" w:color="auto"/>
              <w:right w:val="single" w:sz="4" w:space="0" w:color="auto"/>
            </w:tcBorders>
            <w:shd w:val="clear" w:color="auto" w:fill="auto"/>
            <w:vAlign w:val="bottom"/>
            <w:hideMark/>
          </w:tcPr>
          <w:p w14:paraId="79A18F2B" w14:textId="77777777" w:rsidR="009D5BFB" w:rsidRPr="009D5BFB" w:rsidRDefault="009D5BFB" w:rsidP="009D5BFB">
            <w:pPr>
              <w:jc w:val="right"/>
              <w:rPr>
                <w:color w:val="000000"/>
                <w:szCs w:val="28"/>
              </w:rPr>
            </w:pPr>
            <w:r w:rsidRPr="009D5BFB">
              <w:rPr>
                <w:color w:val="000000"/>
                <w:szCs w:val="28"/>
              </w:rPr>
              <w:t>9.19</w:t>
            </w:r>
          </w:p>
        </w:tc>
        <w:tc>
          <w:tcPr>
            <w:tcW w:w="1616" w:type="dxa"/>
            <w:tcBorders>
              <w:top w:val="nil"/>
              <w:left w:val="nil"/>
              <w:bottom w:val="single" w:sz="4" w:space="0" w:color="auto"/>
              <w:right w:val="single" w:sz="4" w:space="0" w:color="auto"/>
            </w:tcBorders>
            <w:shd w:val="clear" w:color="auto" w:fill="auto"/>
            <w:vAlign w:val="bottom"/>
            <w:hideMark/>
          </w:tcPr>
          <w:p w14:paraId="45FE6C9E" w14:textId="77777777" w:rsidR="009D5BFB" w:rsidRPr="009D5BFB" w:rsidRDefault="009D5BFB" w:rsidP="009D5BFB">
            <w:pPr>
              <w:jc w:val="right"/>
              <w:rPr>
                <w:color w:val="000000"/>
                <w:szCs w:val="28"/>
              </w:rPr>
            </w:pPr>
            <w:r w:rsidRPr="009D5BFB">
              <w:rPr>
                <w:color w:val="000000"/>
                <w:szCs w:val="28"/>
              </w:rPr>
              <w:t>9.19</w:t>
            </w:r>
          </w:p>
        </w:tc>
        <w:tc>
          <w:tcPr>
            <w:tcW w:w="1499" w:type="dxa"/>
            <w:tcBorders>
              <w:top w:val="nil"/>
              <w:left w:val="nil"/>
              <w:bottom w:val="single" w:sz="4" w:space="0" w:color="auto"/>
              <w:right w:val="single" w:sz="4" w:space="0" w:color="auto"/>
            </w:tcBorders>
            <w:shd w:val="clear" w:color="auto" w:fill="auto"/>
            <w:vAlign w:val="bottom"/>
            <w:hideMark/>
          </w:tcPr>
          <w:p w14:paraId="4C99B6F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00C620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61A0AB3" w14:textId="77777777" w:rsidR="009D5BFB" w:rsidRPr="009D5BFB" w:rsidRDefault="009D5BFB" w:rsidP="009D5BFB">
            <w:pPr>
              <w:jc w:val="right"/>
              <w:rPr>
                <w:color w:val="000000"/>
                <w:szCs w:val="28"/>
              </w:rPr>
            </w:pPr>
            <w:r w:rsidRPr="009D5BFB">
              <w:rPr>
                <w:color w:val="000000"/>
                <w:szCs w:val="28"/>
              </w:rPr>
              <w:t>0.919</w:t>
            </w:r>
          </w:p>
        </w:tc>
        <w:tc>
          <w:tcPr>
            <w:tcW w:w="1546" w:type="dxa"/>
            <w:tcBorders>
              <w:top w:val="nil"/>
              <w:left w:val="nil"/>
              <w:bottom w:val="single" w:sz="4" w:space="0" w:color="auto"/>
              <w:right w:val="single" w:sz="4" w:space="0" w:color="auto"/>
            </w:tcBorders>
            <w:shd w:val="clear" w:color="auto" w:fill="auto"/>
            <w:hideMark/>
          </w:tcPr>
          <w:p w14:paraId="2019528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8045FD" w14:textId="77777777" w:rsidR="009D5BFB" w:rsidRPr="009D5BFB" w:rsidRDefault="009D5BFB" w:rsidP="009D5BFB">
            <w:pPr>
              <w:rPr>
                <w:color w:val="000000"/>
                <w:szCs w:val="28"/>
              </w:rPr>
            </w:pPr>
            <w:r w:rsidRPr="009D5BFB">
              <w:rPr>
                <w:color w:val="000000"/>
                <w:szCs w:val="28"/>
              </w:rPr>
              <w:t>0.00000416</w:t>
            </w:r>
          </w:p>
        </w:tc>
      </w:tr>
      <w:tr w:rsidR="009D5BFB" w:rsidRPr="009D5BFB" w14:paraId="2057EA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DE8FDF" w14:textId="77777777" w:rsidR="009D5BFB" w:rsidRPr="009D5BFB" w:rsidRDefault="009D5BFB" w:rsidP="009D5BFB">
            <w:pPr>
              <w:rPr>
                <w:color w:val="000000"/>
                <w:szCs w:val="28"/>
              </w:rPr>
            </w:pPr>
            <w:r w:rsidRPr="009D5BFB">
              <w:rPr>
                <w:color w:val="000000"/>
                <w:szCs w:val="28"/>
              </w:rPr>
              <w:t>269:270</w:t>
            </w:r>
          </w:p>
        </w:tc>
        <w:tc>
          <w:tcPr>
            <w:tcW w:w="1616" w:type="dxa"/>
            <w:tcBorders>
              <w:top w:val="nil"/>
              <w:left w:val="nil"/>
              <w:bottom w:val="single" w:sz="4" w:space="0" w:color="auto"/>
              <w:right w:val="single" w:sz="4" w:space="0" w:color="auto"/>
            </w:tcBorders>
            <w:shd w:val="clear" w:color="auto" w:fill="auto"/>
            <w:vAlign w:val="bottom"/>
            <w:hideMark/>
          </w:tcPr>
          <w:p w14:paraId="63423D05"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7F2BE5F1"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52215BC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64CB3D5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3FDB841" w14:textId="77777777" w:rsidR="009D5BFB" w:rsidRPr="009D5BFB" w:rsidRDefault="009D5BFB" w:rsidP="009D5BFB">
            <w:pPr>
              <w:jc w:val="right"/>
              <w:rPr>
                <w:color w:val="000000"/>
                <w:szCs w:val="28"/>
              </w:rPr>
            </w:pPr>
            <w:r w:rsidRPr="009D5BFB">
              <w:rPr>
                <w:color w:val="000000"/>
                <w:szCs w:val="28"/>
              </w:rPr>
              <w:t>0.3488</w:t>
            </w:r>
          </w:p>
        </w:tc>
        <w:tc>
          <w:tcPr>
            <w:tcW w:w="1546" w:type="dxa"/>
            <w:tcBorders>
              <w:top w:val="nil"/>
              <w:left w:val="nil"/>
              <w:bottom w:val="single" w:sz="4" w:space="0" w:color="auto"/>
              <w:right w:val="single" w:sz="4" w:space="0" w:color="auto"/>
            </w:tcBorders>
            <w:shd w:val="clear" w:color="auto" w:fill="auto"/>
            <w:hideMark/>
          </w:tcPr>
          <w:p w14:paraId="17927A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973F3AC" w14:textId="77777777" w:rsidR="009D5BFB" w:rsidRPr="009D5BFB" w:rsidRDefault="009D5BFB" w:rsidP="009D5BFB">
            <w:pPr>
              <w:rPr>
                <w:color w:val="000000"/>
                <w:szCs w:val="28"/>
              </w:rPr>
            </w:pPr>
            <w:r w:rsidRPr="009D5BFB">
              <w:rPr>
                <w:color w:val="000000"/>
                <w:szCs w:val="28"/>
              </w:rPr>
              <w:t>0.00000228</w:t>
            </w:r>
          </w:p>
        </w:tc>
      </w:tr>
      <w:tr w:rsidR="009D5BFB" w:rsidRPr="009D5BFB" w14:paraId="05B34E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D666E0" w14:textId="77777777" w:rsidR="009D5BFB" w:rsidRPr="009D5BFB" w:rsidRDefault="009D5BFB" w:rsidP="009D5BFB">
            <w:pPr>
              <w:rPr>
                <w:color w:val="000000"/>
                <w:szCs w:val="28"/>
              </w:rPr>
            </w:pPr>
            <w:r w:rsidRPr="009D5BFB">
              <w:rPr>
                <w:color w:val="000000"/>
                <w:szCs w:val="28"/>
              </w:rPr>
              <w:t>270:№48</w:t>
            </w:r>
          </w:p>
        </w:tc>
        <w:tc>
          <w:tcPr>
            <w:tcW w:w="1616" w:type="dxa"/>
            <w:tcBorders>
              <w:top w:val="nil"/>
              <w:left w:val="nil"/>
              <w:bottom w:val="single" w:sz="4" w:space="0" w:color="auto"/>
              <w:right w:val="single" w:sz="4" w:space="0" w:color="auto"/>
            </w:tcBorders>
            <w:shd w:val="clear" w:color="auto" w:fill="auto"/>
            <w:vAlign w:val="bottom"/>
            <w:hideMark/>
          </w:tcPr>
          <w:p w14:paraId="27357B04" w14:textId="77777777" w:rsidR="009D5BFB" w:rsidRPr="009D5BFB" w:rsidRDefault="009D5BFB" w:rsidP="009D5BFB">
            <w:pPr>
              <w:jc w:val="right"/>
              <w:rPr>
                <w:color w:val="000000"/>
                <w:szCs w:val="28"/>
              </w:rPr>
            </w:pPr>
            <w:r w:rsidRPr="009D5BFB">
              <w:rPr>
                <w:color w:val="000000"/>
                <w:szCs w:val="28"/>
              </w:rPr>
              <w:t>15.4</w:t>
            </w:r>
          </w:p>
        </w:tc>
        <w:tc>
          <w:tcPr>
            <w:tcW w:w="1616" w:type="dxa"/>
            <w:tcBorders>
              <w:top w:val="nil"/>
              <w:left w:val="nil"/>
              <w:bottom w:val="single" w:sz="4" w:space="0" w:color="auto"/>
              <w:right w:val="single" w:sz="4" w:space="0" w:color="auto"/>
            </w:tcBorders>
            <w:shd w:val="clear" w:color="auto" w:fill="auto"/>
            <w:vAlign w:val="bottom"/>
            <w:hideMark/>
          </w:tcPr>
          <w:p w14:paraId="49BD018C" w14:textId="77777777" w:rsidR="009D5BFB" w:rsidRPr="009D5BFB" w:rsidRDefault="009D5BFB" w:rsidP="009D5BFB">
            <w:pPr>
              <w:jc w:val="right"/>
              <w:rPr>
                <w:color w:val="000000"/>
                <w:szCs w:val="28"/>
              </w:rPr>
            </w:pPr>
            <w:r w:rsidRPr="009D5BFB">
              <w:rPr>
                <w:color w:val="000000"/>
                <w:szCs w:val="28"/>
              </w:rPr>
              <w:t>15.4</w:t>
            </w:r>
          </w:p>
        </w:tc>
        <w:tc>
          <w:tcPr>
            <w:tcW w:w="1499" w:type="dxa"/>
            <w:tcBorders>
              <w:top w:val="nil"/>
              <w:left w:val="nil"/>
              <w:bottom w:val="single" w:sz="4" w:space="0" w:color="auto"/>
              <w:right w:val="single" w:sz="4" w:space="0" w:color="auto"/>
            </w:tcBorders>
            <w:shd w:val="clear" w:color="auto" w:fill="auto"/>
            <w:vAlign w:val="bottom"/>
            <w:hideMark/>
          </w:tcPr>
          <w:p w14:paraId="72F1416E"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C68168B"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0359675" w14:textId="77777777" w:rsidR="009D5BFB" w:rsidRPr="009D5BFB" w:rsidRDefault="009D5BFB" w:rsidP="009D5BFB">
            <w:pPr>
              <w:jc w:val="right"/>
              <w:rPr>
                <w:color w:val="000000"/>
                <w:szCs w:val="28"/>
              </w:rPr>
            </w:pPr>
            <w:r w:rsidRPr="009D5BFB">
              <w:rPr>
                <w:color w:val="000000"/>
                <w:szCs w:val="28"/>
              </w:rPr>
              <w:t>0.9856</w:t>
            </w:r>
          </w:p>
        </w:tc>
        <w:tc>
          <w:tcPr>
            <w:tcW w:w="1546" w:type="dxa"/>
            <w:tcBorders>
              <w:top w:val="nil"/>
              <w:left w:val="nil"/>
              <w:bottom w:val="single" w:sz="4" w:space="0" w:color="auto"/>
              <w:right w:val="single" w:sz="4" w:space="0" w:color="auto"/>
            </w:tcBorders>
            <w:shd w:val="clear" w:color="auto" w:fill="auto"/>
            <w:hideMark/>
          </w:tcPr>
          <w:p w14:paraId="12D9D6A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A0D9253" w14:textId="77777777" w:rsidR="009D5BFB" w:rsidRPr="009D5BFB" w:rsidRDefault="009D5BFB" w:rsidP="009D5BFB">
            <w:pPr>
              <w:rPr>
                <w:color w:val="000000"/>
                <w:szCs w:val="28"/>
              </w:rPr>
            </w:pPr>
            <w:r w:rsidRPr="009D5BFB">
              <w:rPr>
                <w:color w:val="000000"/>
                <w:szCs w:val="28"/>
              </w:rPr>
              <w:t>0.00000644</w:t>
            </w:r>
          </w:p>
        </w:tc>
      </w:tr>
      <w:tr w:rsidR="009D5BFB" w:rsidRPr="009D5BFB" w14:paraId="0825EE0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AC6F329" w14:textId="77777777" w:rsidR="009D5BFB" w:rsidRPr="009D5BFB" w:rsidRDefault="009D5BFB" w:rsidP="009D5BFB">
            <w:pPr>
              <w:rPr>
                <w:color w:val="000000"/>
                <w:szCs w:val="28"/>
              </w:rPr>
            </w:pPr>
            <w:r w:rsidRPr="009D5BFB">
              <w:rPr>
                <w:color w:val="000000"/>
                <w:szCs w:val="28"/>
              </w:rPr>
              <w:t>270:№48</w:t>
            </w:r>
          </w:p>
        </w:tc>
        <w:tc>
          <w:tcPr>
            <w:tcW w:w="1616" w:type="dxa"/>
            <w:tcBorders>
              <w:top w:val="nil"/>
              <w:left w:val="nil"/>
              <w:bottom w:val="single" w:sz="4" w:space="0" w:color="auto"/>
              <w:right w:val="single" w:sz="4" w:space="0" w:color="auto"/>
            </w:tcBorders>
            <w:shd w:val="clear" w:color="auto" w:fill="auto"/>
            <w:vAlign w:val="bottom"/>
            <w:hideMark/>
          </w:tcPr>
          <w:p w14:paraId="4D6B57F1"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2A198F8B"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31A49CEA"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1324998C"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E234FD8" w14:textId="77777777" w:rsidR="009D5BFB" w:rsidRPr="009D5BFB" w:rsidRDefault="009D5BFB" w:rsidP="009D5BFB">
            <w:pPr>
              <w:jc w:val="right"/>
              <w:rPr>
                <w:color w:val="000000"/>
                <w:szCs w:val="28"/>
              </w:rPr>
            </w:pPr>
            <w:r w:rsidRPr="009D5BFB">
              <w:rPr>
                <w:color w:val="000000"/>
                <w:szCs w:val="28"/>
              </w:rPr>
              <w:t>0.78464</w:t>
            </w:r>
          </w:p>
        </w:tc>
        <w:tc>
          <w:tcPr>
            <w:tcW w:w="1546" w:type="dxa"/>
            <w:tcBorders>
              <w:top w:val="nil"/>
              <w:left w:val="nil"/>
              <w:bottom w:val="single" w:sz="4" w:space="0" w:color="auto"/>
              <w:right w:val="single" w:sz="4" w:space="0" w:color="auto"/>
            </w:tcBorders>
            <w:shd w:val="clear" w:color="auto" w:fill="auto"/>
            <w:hideMark/>
          </w:tcPr>
          <w:p w14:paraId="2BBB16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53FD37" w14:textId="77777777" w:rsidR="009D5BFB" w:rsidRPr="009D5BFB" w:rsidRDefault="009D5BFB" w:rsidP="009D5BFB">
            <w:pPr>
              <w:rPr>
                <w:color w:val="000000"/>
                <w:szCs w:val="28"/>
              </w:rPr>
            </w:pPr>
            <w:r w:rsidRPr="009D5BFB">
              <w:rPr>
                <w:color w:val="000000"/>
                <w:szCs w:val="28"/>
              </w:rPr>
              <w:t>0.00000513</w:t>
            </w:r>
          </w:p>
        </w:tc>
      </w:tr>
      <w:tr w:rsidR="009D5BFB" w:rsidRPr="009D5BFB" w14:paraId="7930CFC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28CA6C" w14:textId="77777777" w:rsidR="009D5BFB" w:rsidRPr="009D5BFB" w:rsidRDefault="009D5BFB" w:rsidP="009D5BFB">
            <w:pPr>
              <w:rPr>
                <w:color w:val="000000"/>
                <w:szCs w:val="28"/>
              </w:rPr>
            </w:pPr>
            <w:r w:rsidRPr="009D5BFB">
              <w:rPr>
                <w:color w:val="000000"/>
                <w:szCs w:val="28"/>
              </w:rPr>
              <w:t>270а:№46</w:t>
            </w:r>
          </w:p>
        </w:tc>
        <w:tc>
          <w:tcPr>
            <w:tcW w:w="1616" w:type="dxa"/>
            <w:tcBorders>
              <w:top w:val="nil"/>
              <w:left w:val="nil"/>
              <w:bottom w:val="single" w:sz="4" w:space="0" w:color="auto"/>
              <w:right w:val="single" w:sz="4" w:space="0" w:color="auto"/>
            </w:tcBorders>
            <w:shd w:val="clear" w:color="auto" w:fill="auto"/>
            <w:vAlign w:val="bottom"/>
            <w:hideMark/>
          </w:tcPr>
          <w:p w14:paraId="61EA6933" w14:textId="77777777" w:rsidR="009D5BFB" w:rsidRPr="009D5BFB" w:rsidRDefault="009D5BFB" w:rsidP="009D5BFB">
            <w:pPr>
              <w:jc w:val="right"/>
              <w:rPr>
                <w:color w:val="000000"/>
                <w:szCs w:val="28"/>
              </w:rPr>
            </w:pPr>
            <w:r w:rsidRPr="009D5BFB">
              <w:rPr>
                <w:color w:val="000000"/>
                <w:szCs w:val="28"/>
              </w:rPr>
              <w:t>88.17</w:t>
            </w:r>
          </w:p>
        </w:tc>
        <w:tc>
          <w:tcPr>
            <w:tcW w:w="1616" w:type="dxa"/>
            <w:tcBorders>
              <w:top w:val="nil"/>
              <w:left w:val="nil"/>
              <w:bottom w:val="single" w:sz="4" w:space="0" w:color="auto"/>
              <w:right w:val="single" w:sz="4" w:space="0" w:color="auto"/>
            </w:tcBorders>
            <w:shd w:val="clear" w:color="auto" w:fill="auto"/>
            <w:vAlign w:val="bottom"/>
            <w:hideMark/>
          </w:tcPr>
          <w:p w14:paraId="78D2ACCE" w14:textId="77777777" w:rsidR="009D5BFB" w:rsidRPr="009D5BFB" w:rsidRDefault="009D5BFB" w:rsidP="009D5BFB">
            <w:pPr>
              <w:jc w:val="right"/>
              <w:rPr>
                <w:color w:val="000000"/>
                <w:szCs w:val="28"/>
              </w:rPr>
            </w:pPr>
            <w:r w:rsidRPr="009D5BFB">
              <w:rPr>
                <w:color w:val="000000"/>
                <w:szCs w:val="28"/>
              </w:rPr>
              <w:t>88.17</w:t>
            </w:r>
          </w:p>
        </w:tc>
        <w:tc>
          <w:tcPr>
            <w:tcW w:w="1499" w:type="dxa"/>
            <w:tcBorders>
              <w:top w:val="nil"/>
              <w:left w:val="nil"/>
              <w:bottom w:val="single" w:sz="4" w:space="0" w:color="auto"/>
              <w:right w:val="single" w:sz="4" w:space="0" w:color="auto"/>
            </w:tcBorders>
            <w:shd w:val="clear" w:color="auto" w:fill="auto"/>
            <w:vAlign w:val="bottom"/>
            <w:hideMark/>
          </w:tcPr>
          <w:p w14:paraId="453C4E86"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359D55E7"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6FF555FB" w14:textId="77777777" w:rsidR="009D5BFB" w:rsidRPr="009D5BFB" w:rsidRDefault="009D5BFB" w:rsidP="009D5BFB">
            <w:pPr>
              <w:jc w:val="right"/>
              <w:rPr>
                <w:color w:val="000000"/>
                <w:szCs w:val="28"/>
              </w:rPr>
            </w:pPr>
            <w:r w:rsidRPr="009D5BFB">
              <w:rPr>
                <w:color w:val="000000"/>
                <w:szCs w:val="28"/>
              </w:rPr>
              <w:t>5.64288</w:t>
            </w:r>
          </w:p>
        </w:tc>
        <w:tc>
          <w:tcPr>
            <w:tcW w:w="1546" w:type="dxa"/>
            <w:tcBorders>
              <w:top w:val="nil"/>
              <w:left w:val="nil"/>
              <w:bottom w:val="single" w:sz="4" w:space="0" w:color="auto"/>
              <w:right w:val="single" w:sz="4" w:space="0" w:color="auto"/>
            </w:tcBorders>
            <w:shd w:val="clear" w:color="auto" w:fill="auto"/>
            <w:hideMark/>
          </w:tcPr>
          <w:p w14:paraId="31F080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8F2950" w14:textId="77777777" w:rsidR="009D5BFB" w:rsidRPr="009D5BFB" w:rsidRDefault="009D5BFB" w:rsidP="009D5BFB">
            <w:pPr>
              <w:rPr>
                <w:color w:val="000000"/>
                <w:szCs w:val="28"/>
              </w:rPr>
            </w:pPr>
            <w:r w:rsidRPr="009D5BFB">
              <w:rPr>
                <w:color w:val="000000"/>
                <w:szCs w:val="28"/>
              </w:rPr>
              <w:t>0.00003683</w:t>
            </w:r>
          </w:p>
        </w:tc>
      </w:tr>
      <w:tr w:rsidR="009D5BFB" w:rsidRPr="009D5BFB" w14:paraId="233E936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9F1C51" w14:textId="77777777" w:rsidR="009D5BFB" w:rsidRPr="009D5BFB" w:rsidRDefault="009D5BFB" w:rsidP="009D5BFB">
            <w:pPr>
              <w:rPr>
                <w:color w:val="000000"/>
                <w:szCs w:val="28"/>
              </w:rPr>
            </w:pPr>
            <w:r w:rsidRPr="009D5BFB">
              <w:rPr>
                <w:color w:val="000000"/>
                <w:szCs w:val="28"/>
              </w:rPr>
              <w:t>268:№55</w:t>
            </w:r>
          </w:p>
        </w:tc>
        <w:tc>
          <w:tcPr>
            <w:tcW w:w="1616" w:type="dxa"/>
            <w:tcBorders>
              <w:top w:val="nil"/>
              <w:left w:val="nil"/>
              <w:bottom w:val="single" w:sz="4" w:space="0" w:color="auto"/>
              <w:right w:val="single" w:sz="4" w:space="0" w:color="auto"/>
            </w:tcBorders>
            <w:shd w:val="clear" w:color="auto" w:fill="auto"/>
            <w:vAlign w:val="bottom"/>
            <w:hideMark/>
          </w:tcPr>
          <w:p w14:paraId="530E3D58" w14:textId="77777777" w:rsidR="009D5BFB" w:rsidRPr="009D5BFB" w:rsidRDefault="009D5BFB" w:rsidP="009D5BFB">
            <w:pPr>
              <w:jc w:val="right"/>
              <w:rPr>
                <w:color w:val="000000"/>
                <w:szCs w:val="28"/>
              </w:rPr>
            </w:pPr>
            <w:r w:rsidRPr="009D5BFB">
              <w:rPr>
                <w:color w:val="000000"/>
                <w:szCs w:val="28"/>
              </w:rPr>
              <w:t>12.33</w:t>
            </w:r>
          </w:p>
        </w:tc>
        <w:tc>
          <w:tcPr>
            <w:tcW w:w="1616" w:type="dxa"/>
            <w:tcBorders>
              <w:top w:val="nil"/>
              <w:left w:val="nil"/>
              <w:bottom w:val="single" w:sz="4" w:space="0" w:color="auto"/>
              <w:right w:val="single" w:sz="4" w:space="0" w:color="auto"/>
            </w:tcBorders>
            <w:shd w:val="clear" w:color="auto" w:fill="auto"/>
            <w:vAlign w:val="bottom"/>
            <w:hideMark/>
          </w:tcPr>
          <w:p w14:paraId="645444B7" w14:textId="77777777" w:rsidR="009D5BFB" w:rsidRPr="009D5BFB" w:rsidRDefault="009D5BFB" w:rsidP="009D5BFB">
            <w:pPr>
              <w:jc w:val="right"/>
              <w:rPr>
                <w:color w:val="000000"/>
                <w:szCs w:val="28"/>
              </w:rPr>
            </w:pPr>
            <w:r w:rsidRPr="009D5BFB">
              <w:rPr>
                <w:color w:val="000000"/>
                <w:szCs w:val="28"/>
              </w:rPr>
              <w:t>12.33</w:t>
            </w:r>
          </w:p>
        </w:tc>
        <w:tc>
          <w:tcPr>
            <w:tcW w:w="1499" w:type="dxa"/>
            <w:tcBorders>
              <w:top w:val="nil"/>
              <w:left w:val="nil"/>
              <w:bottom w:val="single" w:sz="4" w:space="0" w:color="auto"/>
              <w:right w:val="single" w:sz="4" w:space="0" w:color="auto"/>
            </w:tcBorders>
            <w:shd w:val="clear" w:color="auto" w:fill="auto"/>
            <w:vAlign w:val="bottom"/>
            <w:hideMark/>
          </w:tcPr>
          <w:p w14:paraId="0FDD01F7"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2CA12045"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C5FD21B" w14:textId="77777777" w:rsidR="009D5BFB" w:rsidRPr="009D5BFB" w:rsidRDefault="009D5BFB" w:rsidP="009D5BFB">
            <w:pPr>
              <w:jc w:val="right"/>
              <w:rPr>
                <w:color w:val="000000"/>
                <w:szCs w:val="28"/>
              </w:rPr>
            </w:pPr>
            <w:r w:rsidRPr="009D5BFB">
              <w:rPr>
                <w:color w:val="000000"/>
                <w:szCs w:val="28"/>
              </w:rPr>
              <w:t>0.78848</w:t>
            </w:r>
          </w:p>
        </w:tc>
        <w:tc>
          <w:tcPr>
            <w:tcW w:w="1546" w:type="dxa"/>
            <w:tcBorders>
              <w:top w:val="nil"/>
              <w:left w:val="nil"/>
              <w:bottom w:val="single" w:sz="4" w:space="0" w:color="auto"/>
              <w:right w:val="single" w:sz="4" w:space="0" w:color="auto"/>
            </w:tcBorders>
            <w:shd w:val="clear" w:color="auto" w:fill="auto"/>
            <w:hideMark/>
          </w:tcPr>
          <w:p w14:paraId="430C23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C97948" w14:textId="77777777" w:rsidR="009D5BFB" w:rsidRPr="009D5BFB" w:rsidRDefault="009D5BFB" w:rsidP="009D5BFB">
            <w:pPr>
              <w:rPr>
                <w:color w:val="000000"/>
                <w:szCs w:val="28"/>
              </w:rPr>
            </w:pPr>
            <w:r w:rsidRPr="009D5BFB">
              <w:rPr>
                <w:color w:val="000000"/>
                <w:szCs w:val="28"/>
              </w:rPr>
              <w:t>0.00000516</w:t>
            </w:r>
          </w:p>
        </w:tc>
      </w:tr>
      <w:tr w:rsidR="009D5BFB" w:rsidRPr="009D5BFB" w14:paraId="02E35D5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A8AA02" w14:textId="77777777" w:rsidR="009D5BFB" w:rsidRPr="009D5BFB" w:rsidRDefault="009D5BFB" w:rsidP="009D5BFB">
            <w:pPr>
              <w:rPr>
                <w:color w:val="000000"/>
                <w:szCs w:val="28"/>
              </w:rPr>
            </w:pPr>
            <w:r w:rsidRPr="009D5BFB">
              <w:rPr>
                <w:color w:val="000000"/>
                <w:szCs w:val="28"/>
              </w:rPr>
              <w:t>269:№53</w:t>
            </w:r>
          </w:p>
        </w:tc>
        <w:tc>
          <w:tcPr>
            <w:tcW w:w="1616" w:type="dxa"/>
            <w:tcBorders>
              <w:top w:val="nil"/>
              <w:left w:val="nil"/>
              <w:bottom w:val="single" w:sz="4" w:space="0" w:color="auto"/>
              <w:right w:val="single" w:sz="4" w:space="0" w:color="auto"/>
            </w:tcBorders>
            <w:shd w:val="clear" w:color="auto" w:fill="auto"/>
            <w:vAlign w:val="bottom"/>
            <w:hideMark/>
          </w:tcPr>
          <w:p w14:paraId="0B8EEA4B" w14:textId="77777777" w:rsidR="009D5BFB" w:rsidRPr="009D5BFB" w:rsidRDefault="009D5BFB" w:rsidP="009D5BFB">
            <w:pPr>
              <w:jc w:val="right"/>
              <w:rPr>
                <w:color w:val="000000"/>
                <w:szCs w:val="28"/>
              </w:rPr>
            </w:pPr>
            <w:r w:rsidRPr="009D5BFB">
              <w:rPr>
                <w:color w:val="000000"/>
                <w:szCs w:val="28"/>
              </w:rPr>
              <w:t>29.36</w:t>
            </w:r>
          </w:p>
        </w:tc>
        <w:tc>
          <w:tcPr>
            <w:tcW w:w="1616" w:type="dxa"/>
            <w:tcBorders>
              <w:top w:val="nil"/>
              <w:left w:val="nil"/>
              <w:bottom w:val="single" w:sz="4" w:space="0" w:color="auto"/>
              <w:right w:val="single" w:sz="4" w:space="0" w:color="auto"/>
            </w:tcBorders>
            <w:shd w:val="clear" w:color="auto" w:fill="auto"/>
            <w:vAlign w:val="bottom"/>
            <w:hideMark/>
          </w:tcPr>
          <w:p w14:paraId="04BEF161" w14:textId="77777777" w:rsidR="009D5BFB" w:rsidRPr="009D5BFB" w:rsidRDefault="009D5BFB" w:rsidP="009D5BFB">
            <w:pPr>
              <w:jc w:val="right"/>
              <w:rPr>
                <w:color w:val="000000"/>
                <w:szCs w:val="28"/>
              </w:rPr>
            </w:pPr>
            <w:r w:rsidRPr="009D5BFB">
              <w:rPr>
                <w:color w:val="000000"/>
                <w:szCs w:val="28"/>
              </w:rPr>
              <w:t>29.36</w:t>
            </w:r>
          </w:p>
        </w:tc>
        <w:tc>
          <w:tcPr>
            <w:tcW w:w="1499" w:type="dxa"/>
            <w:tcBorders>
              <w:top w:val="nil"/>
              <w:left w:val="nil"/>
              <w:bottom w:val="single" w:sz="4" w:space="0" w:color="auto"/>
              <w:right w:val="single" w:sz="4" w:space="0" w:color="auto"/>
            </w:tcBorders>
            <w:shd w:val="clear" w:color="auto" w:fill="auto"/>
            <w:vAlign w:val="bottom"/>
            <w:hideMark/>
          </w:tcPr>
          <w:p w14:paraId="2C3EB735"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7D074318"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1AA5DD91" w14:textId="77777777" w:rsidR="009D5BFB" w:rsidRPr="009D5BFB" w:rsidRDefault="009D5BFB" w:rsidP="009D5BFB">
            <w:pPr>
              <w:jc w:val="right"/>
              <w:rPr>
                <w:color w:val="000000"/>
                <w:szCs w:val="28"/>
              </w:rPr>
            </w:pPr>
            <w:r w:rsidRPr="009D5BFB">
              <w:rPr>
                <w:color w:val="000000"/>
                <w:szCs w:val="28"/>
              </w:rPr>
              <w:t>2.3488</w:t>
            </w:r>
          </w:p>
        </w:tc>
        <w:tc>
          <w:tcPr>
            <w:tcW w:w="1546" w:type="dxa"/>
            <w:tcBorders>
              <w:top w:val="nil"/>
              <w:left w:val="nil"/>
              <w:bottom w:val="single" w:sz="4" w:space="0" w:color="auto"/>
              <w:right w:val="single" w:sz="4" w:space="0" w:color="auto"/>
            </w:tcBorders>
            <w:shd w:val="clear" w:color="auto" w:fill="auto"/>
            <w:hideMark/>
          </w:tcPr>
          <w:p w14:paraId="6831C23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F591B3" w14:textId="77777777" w:rsidR="009D5BFB" w:rsidRPr="009D5BFB" w:rsidRDefault="009D5BFB" w:rsidP="009D5BFB">
            <w:pPr>
              <w:rPr>
                <w:color w:val="000000"/>
                <w:szCs w:val="28"/>
              </w:rPr>
            </w:pPr>
            <w:r w:rsidRPr="009D5BFB">
              <w:rPr>
                <w:color w:val="000000"/>
                <w:szCs w:val="28"/>
              </w:rPr>
              <w:t>0.00001265</w:t>
            </w:r>
          </w:p>
        </w:tc>
      </w:tr>
      <w:tr w:rsidR="009D5BFB" w:rsidRPr="009D5BFB" w14:paraId="50E8335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7FA55F"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26F80927" w14:textId="77777777" w:rsidR="009D5BFB" w:rsidRPr="009D5BFB" w:rsidRDefault="009D5BFB" w:rsidP="009D5BFB">
            <w:pPr>
              <w:jc w:val="right"/>
              <w:rPr>
                <w:color w:val="000000"/>
                <w:szCs w:val="28"/>
              </w:rPr>
            </w:pPr>
            <w:r w:rsidRPr="009D5BFB">
              <w:rPr>
                <w:color w:val="000000"/>
                <w:szCs w:val="28"/>
              </w:rPr>
              <w:t>12127.56</w:t>
            </w:r>
          </w:p>
        </w:tc>
        <w:tc>
          <w:tcPr>
            <w:tcW w:w="1616" w:type="dxa"/>
            <w:tcBorders>
              <w:top w:val="nil"/>
              <w:left w:val="nil"/>
              <w:bottom w:val="single" w:sz="4" w:space="0" w:color="auto"/>
              <w:right w:val="single" w:sz="4" w:space="0" w:color="auto"/>
            </w:tcBorders>
            <w:shd w:val="clear" w:color="auto" w:fill="auto"/>
            <w:vAlign w:val="bottom"/>
            <w:hideMark/>
          </w:tcPr>
          <w:p w14:paraId="1483ED45" w14:textId="77777777" w:rsidR="009D5BFB" w:rsidRPr="009D5BFB" w:rsidRDefault="009D5BFB" w:rsidP="009D5BFB">
            <w:pPr>
              <w:jc w:val="right"/>
              <w:rPr>
                <w:color w:val="000000"/>
                <w:szCs w:val="28"/>
              </w:rPr>
            </w:pPr>
            <w:r w:rsidRPr="009D5BFB">
              <w:rPr>
                <w:color w:val="000000"/>
                <w:szCs w:val="28"/>
              </w:rPr>
              <w:t>12127.56</w:t>
            </w:r>
          </w:p>
        </w:tc>
        <w:tc>
          <w:tcPr>
            <w:tcW w:w="1499" w:type="dxa"/>
            <w:tcBorders>
              <w:top w:val="nil"/>
              <w:left w:val="nil"/>
              <w:bottom w:val="single" w:sz="4" w:space="0" w:color="auto"/>
              <w:right w:val="single" w:sz="4" w:space="0" w:color="auto"/>
            </w:tcBorders>
            <w:shd w:val="clear" w:color="auto" w:fill="auto"/>
            <w:vAlign w:val="bottom"/>
            <w:hideMark/>
          </w:tcPr>
          <w:p w14:paraId="24322A36" w14:textId="77777777" w:rsidR="009D5BFB" w:rsidRPr="009D5BFB" w:rsidRDefault="009D5BFB" w:rsidP="009D5BFB">
            <w:pPr>
              <w:jc w:val="right"/>
              <w:rPr>
                <w:color w:val="000000"/>
                <w:szCs w:val="28"/>
              </w:rPr>
            </w:pPr>
            <w:r w:rsidRPr="009D5BFB">
              <w:rPr>
                <w:color w:val="000000"/>
                <w:szCs w:val="28"/>
              </w:rPr>
              <w:t>46905</w:t>
            </w:r>
          </w:p>
        </w:tc>
        <w:tc>
          <w:tcPr>
            <w:tcW w:w="1499" w:type="dxa"/>
            <w:tcBorders>
              <w:top w:val="nil"/>
              <w:left w:val="nil"/>
              <w:bottom w:val="single" w:sz="4" w:space="0" w:color="auto"/>
              <w:right w:val="single" w:sz="4" w:space="0" w:color="auto"/>
            </w:tcBorders>
            <w:shd w:val="clear" w:color="auto" w:fill="auto"/>
            <w:vAlign w:val="bottom"/>
            <w:hideMark/>
          </w:tcPr>
          <w:p w14:paraId="338A31A9" w14:textId="77777777" w:rsidR="009D5BFB" w:rsidRPr="009D5BFB" w:rsidRDefault="009D5BFB" w:rsidP="009D5BFB">
            <w:pPr>
              <w:jc w:val="right"/>
              <w:rPr>
                <w:color w:val="000000"/>
                <w:szCs w:val="28"/>
              </w:rPr>
            </w:pPr>
            <w:r w:rsidRPr="009D5BFB">
              <w:rPr>
                <w:color w:val="000000"/>
                <w:szCs w:val="28"/>
              </w:rPr>
              <w:t>46905</w:t>
            </w:r>
          </w:p>
        </w:tc>
        <w:tc>
          <w:tcPr>
            <w:tcW w:w="1662" w:type="dxa"/>
            <w:tcBorders>
              <w:top w:val="nil"/>
              <w:left w:val="nil"/>
              <w:bottom w:val="single" w:sz="4" w:space="0" w:color="auto"/>
              <w:right w:val="single" w:sz="4" w:space="0" w:color="auto"/>
            </w:tcBorders>
            <w:shd w:val="clear" w:color="auto" w:fill="auto"/>
            <w:vAlign w:val="bottom"/>
            <w:hideMark/>
          </w:tcPr>
          <w:p w14:paraId="579FE447" w14:textId="77777777" w:rsidR="009D5BFB" w:rsidRPr="009D5BFB" w:rsidRDefault="009D5BFB" w:rsidP="009D5BFB">
            <w:pPr>
              <w:jc w:val="right"/>
              <w:rPr>
                <w:color w:val="000000"/>
                <w:szCs w:val="28"/>
              </w:rPr>
            </w:pPr>
            <w:r w:rsidRPr="009D5BFB">
              <w:rPr>
                <w:color w:val="000000"/>
                <w:szCs w:val="28"/>
              </w:rPr>
              <w:t>3364.41</w:t>
            </w:r>
          </w:p>
        </w:tc>
        <w:tc>
          <w:tcPr>
            <w:tcW w:w="1546" w:type="dxa"/>
            <w:tcBorders>
              <w:top w:val="nil"/>
              <w:left w:val="nil"/>
              <w:bottom w:val="single" w:sz="4" w:space="0" w:color="auto"/>
              <w:right w:val="single" w:sz="4" w:space="0" w:color="auto"/>
            </w:tcBorders>
            <w:shd w:val="clear" w:color="auto" w:fill="auto"/>
            <w:hideMark/>
          </w:tcPr>
          <w:p w14:paraId="2C05675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5B2004" w14:textId="77777777" w:rsidR="009D5BFB" w:rsidRPr="009D5BFB" w:rsidRDefault="009D5BFB" w:rsidP="009D5BFB">
            <w:pPr>
              <w:rPr>
                <w:color w:val="000000"/>
                <w:szCs w:val="28"/>
              </w:rPr>
            </w:pPr>
            <w:r w:rsidRPr="009D5BFB">
              <w:rPr>
                <w:color w:val="000000"/>
                <w:szCs w:val="28"/>
              </w:rPr>
              <w:t>-0.09063031</w:t>
            </w:r>
          </w:p>
        </w:tc>
      </w:tr>
      <w:tr w:rsidR="009D5BFB" w:rsidRPr="009D5BFB" w14:paraId="315226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073E90" w14:textId="77777777" w:rsidR="009D5BFB" w:rsidRPr="009D5BFB" w:rsidRDefault="009D5BFB" w:rsidP="009D5BFB">
            <w:pPr>
              <w:rPr>
                <w:color w:val="000000"/>
                <w:szCs w:val="28"/>
              </w:rPr>
            </w:pPr>
            <w:r w:rsidRPr="009D5BFB">
              <w:rPr>
                <w:color w:val="000000"/>
                <w:szCs w:val="28"/>
              </w:rPr>
              <w:t>Котельная 1:241</w:t>
            </w:r>
          </w:p>
        </w:tc>
        <w:tc>
          <w:tcPr>
            <w:tcW w:w="1616" w:type="dxa"/>
            <w:tcBorders>
              <w:top w:val="nil"/>
              <w:left w:val="nil"/>
              <w:bottom w:val="single" w:sz="4" w:space="0" w:color="auto"/>
              <w:right w:val="single" w:sz="4" w:space="0" w:color="auto"/>
            </w:tcBorders>
            <w:shd w:val="clear" w:color="auto" w:fill="auto"/>
            <w:vAlign w:val="bottom"/>
            <w:hideMark/>
          </w:tcPr>
          <w:p w14:paraId="6BF81AF6" w14:textId="77777777" w:rsidR="009D5BFB" w:rsidRPr="009D5BFB" w:rsidRDefault="009D5BFB" w:rsidP="009D5BFB">
            <w:pPr>
              <w:jc w:val="right"/>
              <w:rPr>
                <w:color w:val="000000"/>
                <w:szCs w:val="28"/>
              </w:rPr>
            </w:pPr>
            <w:r w:rsidRPr="009D5BFB">
              <w:rPr>
                <w:color w:val="000000"/>
                <w:szCs w:val="28"/>
              </w:rPr>
              <w:t>23.16</w:t>
            </w:r>
          </w:p>
        </w:tc>
        <w:tc>
          <w:tcPr>
            <w:tcW w:w="1616" w:type="dxa"/>
            <w:tcBorders>
              <w:top w:val="nil"/>
              <w:left w:val="nil"/>
              <w:bottom w:val="single" w:sz="4" w:space="0" w:color="auto"/>
              <w:right w:val="single" w:sz="4" w:space="0" w:color="auto"/>
            </w:tcBorders>
            <w:shd w:val="clear" w:color="auto" w:fill="auto"/>
            <w:vAlign w:val="bottom"/>
            <w:hideMark/>
          </w:tcPr>
          <w:p w14:paraId="282F4AED" w14:textId="77777777" w:rsidR="009D5BFB" w:rsidRPr="009D5BFB" w:rsidRDefault="009D5BFB" w:rsidP="009D5BFB">
            <w:pPr>
              <w:jc w:val="right"/>
              <w:rPr>
                <w:color w:val="000000"/>
                <w:szCs w:val="28"/>
              </w:rPr>
            </w:pPr>
            <w:r w:rsidRPr="009D5BFB">
              <w:rPr>
                <w:color w:val="000000"/>
                <w:szCs w:val="28"/>
              </w:rPr>
              <w:t>23.16</w:t>
            </w:r>
          </w:p>
        </w:tc>
        <w:tc>
          <w:tcPr>
            <w:tcW w:w="1499" w:type="dxa"/>
            <w:tcBorders>
              <w:top w:val="nil"/>
              <w:left w:val="nil"/>
              <w:bottom w:val="single" w:sz="4" w:space="0" w:color="auto"/>
              <w:right w:val="single" w:sz="4" w:space="0" w:color="auto"/>
            </w:tcBorders>
            <w:shd w:val="clear" w:color="auto" w:fill="auto"/>
            <w:vAlign w:val="bottom"/>
            <w:hideMark/>
          </w:tcPr>
          <w:p w14:paraId="395A2DCE"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39C0B28"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2464D6C6" w14:textId="77777777" w:rsidR="009D5BFB" w:rsidRPr="009D5BFB" w:rsidRDefault="009D5BFB" w:rsidP="009D5BFB">
            <w:pPr>
              <w:jc w:val="right"/>
              <w:rPr>
                <w:color w:val="000000"/>
                <w:szCs w:val="28"/>
              </w:rPr>
            </w:pPr>
            <w:r w:rsidRPr="009D5BFB">
              <w:rPr>
                <w:color w:val="000000"/>
                <w:szCs w:val="28"/>
              </w:rPr>
              <w:t>4.632</w:t>
            </w:r>
          </w:p>
        </w:tc>
        <w:tc>
          <w:tcPr>
            <w:tcW w:w="1546" w:type="dxa"/>
            <w:tcBorders>
              <w:top w:val="nil"/>
              <w:left w:val="nil"/>
              <w:bottom w:val="single" w:sz="4" w:space="0" w:color="auto"/>
              <w:right w:val="single" w:sz="4" w:space="0" w:color="auto"/>
            </w:tcBorders>
            <w:shd w:val="clear" w:color="auto" w:fill="auto"/>
            <w:hideMark/>
          </w:tcPr>
          <w:p w14:paraId="4B902A3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B07A56" w14:textId="77777777" w:rsidR="009D5BFB" w:rsidRPr="009D5BFB" w:rsidRDefault="009D5BFB" w:rsidP="009D5BFB">
            <w:pPr>
              <w:rPr>
                <w:color w:val="000000"/>
                <w:szCs w:val="28"/>
              </w:rPr>
            </w:pPr>
            <w:r w:rsidRPr="009D5BFB">
              <w:rPr>
                <w:color w:val="000000"/>
                <w:szCs w:val="28"/>
              </w:rPr>
              <w:t>0.00001290</w:t>
            </w:r>
          </w:p>
        </w:tc>
      </w:tr>
      <w:tr w:rsidR="009D5BFB" w:rsidRPr="009D5BFB" w14:paraId="369FE7D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7A8A14E" w14:textId="77777777" w:rsidR="009D5BFB" w:rsidRPr="009D5BFB" w:rsidRDefault="009D5BFB" w:rsidP="009D5BFB">
            <w:pPr>
              <w:rPr>
                <w:color w:val="000000"/>
                <w:szCs w:val="28"/>
              </w:rPr>
            </w:pPr>
            <w:r w:rsidRPr="009D5BFB">
              <w:rPr>
                <w:color w:val="000000"/>
                <w:szCs w:val="28"/>
              </w:rPr>
              <w:lastRenderedPageBreak/>
              <w:t>241:№34а</w:t>
            </w:r>
          </w:p>
        </w:tc>
        <w:tc>
          <w:tcPr>
            <w:tcW w:w="1616" w:type="dxa"/>
            <w:tcBorders>
              <w:top w:val="nil"/>
              <w:left w:val="nil"/>
              <w:bottom w:val="single" w:sz="4" w:space="0" w:color="auto"/>
              <w:right w:val="single" w:sz="4" w:space="0" w:color="auto"/>
            </w:tcBorders>
            <w:shd w:val="clear" w:color="auto" w:fill="auto"/>
            <w:vAlign w:val="bottom"/>
            <w:hideMark/>
          </w:tcPr>
          <w:p w14:paraId="5B4104B3" w14:textId="77777777" w:rsidR="009D5BFB" w:rsidRPr="009D5BFB" w:rsidRDefault="009D5BFB" w:rsidP="009D5BFB">
            <w:pPr>
              <w:jc w:val="right"/>
              <w:rPr>
                <w:color w:val="000000"/>
                <w:szCs w:val="28"/>
              </w:rPr>
            </w:pPr>
            <w:r w:rsidRPr="009D5BFB">
              <w:rPr>
                <w:color w:val="000000"/>
                <w:szCs w:val="28"/>
              </w:rPr>
              <w:t>4.77</w:t>
            </w:r>
          </w:p>
        </w:tc>
        <w:tc>
          <w:tcPr>
            <w:tcW w:w="1616" w:type="dxa"/>
            <w:tcBorders>
              <w:top w:val="nil"/>
              <w:left w:val="nil"/>
              <w:bottom w:val="single" w:sz="4" w:space="0" w:color="auto"/>
              <w:right w:val="single" w:sz="4" w:space="0" w:color="auto"/>
            </w:tcBorders>
            <w:shd w:val="clear" w:color="auto" w:fill="auto"/>
            <w:vAlign w:val="bottom"/>
            <w:hideMark/>
          </w:tcPr>
          <w:p w14:paraId="685E3F49" w14:textId="77777777" w:rsidR="009D5BFB" w:rsidRPr="009D5BFB" w:rsidRDefault="009D5BFB" w:rsidP="009D5BFB">
            <w:pPr>
              <w:jc w:val="right"/>
              <w:rPr>
                <w:color w:val="000000"/>
                <w:szCs w:val="28"/>
              </w:rPr>
            </w:pPr>
            <w:r w:rsidRPr="009D5BFB">
              <w:rPr>
                <w:color w:val="000000"/>
                <w:szCs w:val="28"/>
              </w:rPr>
              <w:t>4.77</w:t>
            </w:r>
          </w:p>
        </w:tc>
        <w:tc>
          <w:tcPr>
            <w:tcW w:w="1499" w:type="dxa"/>
            <w:tcBorders>
              <w:top w:val="nil"/>
              <w:left w:val="nil"/>
              <w:bottom w:val="single" w:sz="4" w:space="0" w:color="auto"/>
              <w:right w:val="single" w:sz="4" w:space="0" w:color="auto"/>
            </w:tcBorders>
            <w:shd w:val="clear" w:color="auto" w:fill="auto"/>
            <w:vAlign w:val="bottom"/>
            <w:hideMark/>
          </w:tcPr>
          <w:p w14:paraId="02AEC1D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54E30C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3B28243" w14:textId="77777777" w:rsidR="009D5BFB" w:rsidRPr="009D5BFB" w:rsidRDefault="009D5BFB" w:rsidP="009D5BFB">
            <w:pPr>
              <w:jc w:val="right"/>
              <w:rPr>
                <w:color w:val="000000"/>
                <w:szCs w:val="28"/>
              </w:rPr>
            </w:pPr>
            <w:r w:rsidRPr="009D5BFB">
              <w:rPr>
                <w:color w:val="000000"/>
                <w:szCs w:val="28"/>
              </w:rPr>
              <w:t>0.477</w:t>
            </w:r>
          </w:p>
        </w:tc>
        <w:tc>
          <w:tcPr>
            <w:tcW w:w="1546" w:type="dxa"/>
            <w:tcBorders>
              <w:top w:val="nil"/>
              <w:left w:val="nil"/>
              <w:bottom w:val="single" w:sz="4" w:space="0" w:color="auto"/>
              <w:right w:val="single" w:sz="4" w:space="0" w:color="auto"/>
            </w:tcBorders>
            <w:shd w:val="clear" w:color="auto" w:fill="auto"/>
            <w:hideMark/>
          </w:tcPr>
          <w:p w14:paraId="123C1C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727A2DE" w14:textId="77777777" w:rsidR="009D5BFB" w:rsidRPr="009D5BFB" w:rsidRDefault="009D5BFB" w:rsidP="009D5BFB">
            <w:pPr>
              <w:rPr>
                <w:color w:val="000000"/>
                <w:szCs w:val="28"/>
              </w:rPr>
            </w:pPr>
            <w:r w:rsidRPr="009D5BFB">
              <w:rPr>
                <w:color w:val="000000"/>
                <w:szCs w:val="28"/>
              </w:rPr>
              <w:t>0.00000216</w:t>
            </w:r>
          </w:p>
        </w:tc>
      </w:tr>
      <w:tr w:rsidR="009D5BFB" w:rsidRPr="009D5BFB" w14:paraId="65D2D37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8D11DC" w14:textId="77777777" w:rsidR="009D5BFB" w:rsidRPr="009D5BFB" w:rsidRDefault="009D5BFB" w:rsidP="009D5BFB">
            <w:pPr>
              <w:rPr>
                <w:color w:val="000000"/>
                <w:szCs w:val="28"/>
              </w:rPr>
            </w:pPr>
            <w:r w:rsidRPr="009D5BFB">
              <w:rPr>
                <w:color w:val="000000"/>
                <w:szCs w:val="28"/>
              </w:rPr>
              <w:t>241:242</w:t>
            </w:r>
          </w:p>
        </w:tc>
        <w:tc>
          <w:tcPr>
            <w:tcW w:w="1616" w:type="dxa"/>
            <w:tcBorders>
              <w:top w:val="nil"/>
              <w:left w:val="nil"/>
              <w:bottom w:val="single" w:sz="4" w:space="0" w:color="auto"/>
              <w:right w:val="single" w:sz="4" w:space="0" w:color="auto"/>
            </w:tcBorders>
            <w:shd w:val="clear" w:color="auto" w:fill="auto"/>
            <w:vAlign w:val="bottom"/>
            <w:hideMark/>
          </w:tcPr>
          <w:p w14:paraId="51F2E74F" w14:textId="77777777" w:rsidR="009D5BFB" w:rsidRPr="009D5BFB" w:rsidRDefault="009D5BFB" w:rsidP="009D5BFB">
            <w:pPr>
              <w:jc w:val="right"/>
              <w:rPr>
                <w:color w:val="000000"/>
                <w:szCs w:val="28"/>
              </w:rPr>
            </w:pPr>
            <w:r w:rsidRPr="009D5BFB">
              <w:rPr>
                <w:color w:val="000000"/>
                <w:szCs w:val="28"/>
              </w:rPr>
              <w:t>12.26</w:t>
            </w:r>
          </w:p>
        </w:tc>
        <w:tc>
          <w:tcPr>
            <w:tcW w:w="1616" w:type="dxa"/>
            <w:tcBorders>
              <w:top w:val="nil"/>
              <w:left w:val="nil"/>
              <w:bottom w:val="single" w:sz="4" w:space="0" w:color="auto"/>
              <w:right w:val="single" w:sz="4" w:space="0" w:color="auto"/>
            </w:tcBorders>
            <w:shd w:val="clear" w:color="auto" w:fill="auto"/>
            <w:vAlign w:val="bottom"/>
            <w:hideMark/>
          </w:tcPr>
          <w:p w14:paraId="6EA098FD" w14:textId="77777777" w:rsidR="009D5BFB" w:rsidRPr="009D5BFB" w:rsidRDefault="009D5BFB" w:rsidP="009D5BFB">
            <w:pPr>
              <w:jc w:val="right"/>
              <w:rPr>
                <w:color w:val="000000"/>
                <w:szCs w:val="28"/>
              </w:rPr>
            </w:pPr>
            <w:r w:rsidRPr="009D5BFB">
              <w:rPr>
                <w:color w:val="000000"/>
                <w:szCs w:val="28"/>
              </w:rPr>
              <w:t>12.26</w:t>
            </w:r>
          </w:p>
        </w:tc>
        <w:tc>
          <w:tcPr>
            <w:tcW w:w="1499" w:type="dxa"/>
            <w:tcBorders>
              <w:top w:val="nil"/>
              <w:left w:val="nil"/>
              <w:bottom w:val="single" w:sz="4" w:space="0" w:color="auto"/>
              <w:right w:val="single" w:sz="4" w:space="0" w:color="auto"/>
            </w:tcBorders>
            <w:shd w:val="clear" w:color="auto" w:fill="auto"/>
            <w:vAlign w:val="bottom"/>
            <w:hideMark/>
          </w:tcPr>
          <w:p w14:paraId="221A1334" w14:textId="77777777" w:rsidR="009D5BFB" w:rsidRPr="009D5BFB" w:rsidRDefault="009D5BFB" w:rsidP="009D5BFB">
            <w:pPr>
              <w:jc w:val="right"/>
              <w:rPr>
                <w:color w:val="000000"/>
                <w:szCs w:val="28"/>
              </w:rPr>
            </w:pPr>
            <w:r w:rsidRPr="009D5BFB">
              <w:rPr>
                <w:color w:val="000000"/>
                <w:szCs w:val="28"/>
              </w:rPr>
              <w:t>114</w:t>
            </w:r>
          </w:p>
        </w:tc>
        <w:tc>
          <w:tcPr>
            <w:tcW w:w="1499" w:type="dxa"/>
            <w:tcBorders>
              <w:top w:val="nil"/>
              <w:left w:val="nil"/>
              <w:bottom w:val="single" w:sz="4" w:space="0" w:color="auto"/>
              <w:right w:val="single" w:sz="4" w:space="0" w:color="auto"/>
            </w:tcBorders>
            <w:shd w:val="clear" w:color="auto" w:fill="auto"/>
            <w:vAlign w:val="bottom"/>
            <w:hideMark/>
          </w:tcPr>
          <w:p w14:paraId="5D5F7DF1" w14:textId="77777777" w:rsidR="009D5BFB" w:rsidRPr="009D5BFB" w:rsidRDefault="009D5BFB" w:rsidP="009D5BFB">
            <w:pPr>
              <w:jc w:val="right"/>
              <w:rPr>
                <w:color w:val="000000"/>
                <w:szCs w:val="28"/>
              </w:rPr>
            </w:pPr>
            <w:r w:rsidRPr="009D5BFB">
              <w:rPr>
                <w:color w:val="000000"/>
                <w:szCs w:val="28"/>
              </w:rPr>
              <w:t>114</w:t>
            </w:r>
          </w:p>
        </w:tc>
        <w:tc>
          <w:tcPr>
            <w:tcW w:w="1662" w:type="dxa"/>
            <w:tcBorders>
              <w:top w:val="nil"/>
              <w:left w:val="nil"/>
              <w:bottom w:val="single" w:sz="4" w:space="0" w:color="auto"/>
              <w:right w:val="single" w:sz="4" w:space="0" w:color="auto"/>
            </w:tcBorders>
            <w:shd w:val="clear" w:color="auto" w:fill="auto"/>
            <w:vAlign w:val="bottom"/>
            <w:hideMark/>
          </w:tcPr>
          <w:p w14:paraId="336F6E67" w14:textId="77777777" w:rsidR="009D5BFB" w:rsidRPr="009D5BFB" w:rsidRDefault="009D5BFB" w:rsidP="009D5BFB">
            <w:pPr>
              <w:jc w:val="right"/>
              <w:rPr>
                <w:color w:val="000000"/>
                <w:szCs w:val="28"/>
              </w:rPr>
            </w:pPr>
            <w:r w:rsidRPr="009D5BFB">
              <w:rPr>
                <w:color w:val="000000"/>
                <w:szCs w:val="28"/>
              </w:rPr>
              <w:t>2.452</w:t>
            </w:r>
          </w:p>
        </w:tc>
        <w:tc>
          <w:tcPr>
            <w:tcW w:w="1546" w:type="dxa"/>
            <w:tcBorders>
              <w:top w:val="nil"/>
              <w:left w:val="nil"/>
              <w:bottom w:val="single" w:sz="4" w:space="0" w:color="auto"/>
              <w:right w:val="single" w:sz="4" w:space="0" w:color="auto"/>
            </w:tcBorders>
            <w:shd w:val="clear" w:color="auto" w:fill="auto"/>
            <w:hideMark/>
          </w:tcPr>
          <w:p w14:paraId="54EB35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7C68F1" w14:textId="77777777" w:rsidR="009D5BFB" w:rsidRPr="009D5BFB" w:rsidRDefault="009D5BFB" w:rsidP="009D5BFB">
            <w:pPr>
              <w:rPr>
                <w:color w:val="000000"/>
                <w:szCs w:val="28"/>
              </w:rPr>
            </w:pPr>
            <w:r w:rsidRPr="009D5BFB">
              <w:rPr>
                <w:color w:val="000000"/>
                <w:szCs w:val="28"/>
              </w:rPr>
              <w:t>0.00000683</w:t>
            </w:r>
          </w:p>
        </w:tc>
      </w:tr>
      <w:tr w:rsidR="009D5BFB" w:rsidRPr="009D5BFB" w14:paraId="20A7D8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078E57" w14:textId="77777777" w:rsidR="009D5BFB" w:rsidRPr="009D5BFB" w:rsidRDefault="009D5BFB" w:rsidP="009D5BFB">
            <w:pPr>
              <w:rPr>
                <w:color w:val="000000"/>
                <w:szCs w:val="28"/>
              </w:rPr>
            </w:pPr>
            <w:r w:rsidRPr="009D5BFB">
              <w:rPr>
                <w:color w:val="000000"/>
                <w:szCs w:val="28"/>
              </w:rPr>
              <w:t>242:247</w:t>
            </w:r>
          </w:p>
        </w:tc>
        <w:tc>
          <w:tcPr>
            <w:tcW w:w="1616" w:type="dxa"/>
            <w:tcBorders>
              <w:top w:val="nil"/>
              <w:left w:val="nil"/>
              <w:bottom w:val="single" w:sz="4" w:space="0" w:color="auto"/>
              <w:right w:val="single" w:sz="4" w:space="0" w:color="auto"/>
            </w:tcBorders>
            <w:shd w:val="clear" w:color="auto" w:fill="auto"/>
            <w:vAlign w:val="bottom"/>
            <w:hideMark/>
          </w:tcPr>
          <w:p w14:paraId="10EC8117" w14:textId="77777777" w:rsidR="009D5BFB" w:rsidRPr="009D5BFB" w:rsidRDefault="009D5BFB" w:rsidP="009D5BFB">
            <w:pPr>
              <w:jc w:val="right"/>
              <w:rPr>
                <w:color w:val="000000"/>
                <w:szCs w:val="28"/>
              </w:rPr>
            </w:pPr>
            <w:r w:rsidRPr="009D5BFB">
              <w:rPr>
                <w:color w:val="000000"/>
                <w:szCs w:val="28"/>
              </w:rPr>
              <w:t>22.5</w:t>
            </w:r>
          </w:p>
        </w:tc>
        <w:tc>
          <w:tcPr>
            <w:tcW w:w="1616" w:type="dxa"/>
            <w:tcBorders>
              <w:top w:val="nil"/>
              <w:left w:val="nil"/>
              <w:bottom w:val="single" w:sz="4" w:space="0" w:color="auto"/>
              <w:right w:val="single" w:sz="4" w:space="0" w:color="auto"/>
            </w:tcBorders>
            <w:shd w:val="clear" w:color="auto" w:fill="auto"/>
            <w:vAlign w:val="bottom"/>
            <w:hideMark/>
          </w:tcPr>
          <w:p w14:paraId="5C210EE5" w14:textId="77777777" w:rsidR="009D5BFB" w:rsidRPr="009D5BFB" w:rsidRDefault="009D5BFB" w:rsidP="009D5BFB">
            <w:pPr>
              <w:jc w:val="right"/>
              <w:rPr>
                <w:color w:val="000000"/>
                <w:szCs w:val="28"/>
              </w:rPr>
            </w:pPr>
            <w:r w:rsidRPr="009D5BFB">
              <w:rPr>
                <w:color w:val="000000"/>
                <w:szCs w:val="28"/>
              </w:rPr>
              <w:t>22.5</w:t>
            </w:r>
          </w:p>
        </w:tc>
        <w:tc>
          <w:tcPr>
            <w:tcW w:w="1499" w:type="dxa"/>
            <w:tcBorders>
              <w:top w:val="nil"/>
              <w:left w:val="nil"/>
              <w:bottom w:val="single" w:sz="4" w:space="0" w:color="auto"/>
              <w:right w:val="single" w:sz="4" w:space="0" w:color="auto"/>
            </w:tcBorders>
            <w:shd w:val="clear" w:color="auto" w:fill="auto"/>
            <w:vAlign w:val="bottom"/>
            <w:hideMark/>
          </w:tcPr>
          <w:p w14:paraId="7B45423A"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B0A9F8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196228E" w14:textId="77777777" w:rsidR="009D5BFB" w:rsidRPr="009D5BFB" w:rsidRDefault="009D5BFB" w:rsidP="009D5BFB">
            <w:pPr>
              <w:jc w:val="right"/>
              <w:rPr>
                <w:color w:val="000000"/>
                <w:szCs w:val="28"/>
              </w:rPr>
            </w:pPr>
            <w:r w:rsidRPr="009D5BFB">
              <w:rPr>
                <w:color w:val="000000"/>
                <w:szCs w:val="28"/>
              </w:rPr>
              <w:t>2.25</w:t>
            </w:r>
          </w:p>
        </w:tc>
        <w:tc>
          <w:tcPr>
            <w:tcW w:w="1546" w:type="dxa"/>
            <w:tcBorders>
              <w:top w:val="nil"/>
              <w:left w:val="nil"/>
              <w:bottom w:val="single" w:sz="4" w:space="0" w:color="auto"/>
              <w:right w:val="single" w:sz="4" w:space="0" w:color="auto"/>
            </w:tcBorders>
            <w:shd w:val="clear" w:color="auto" w:fill="auto"/>
            <w:hideMark/>
          </w:tcPr>
          <w:p w14:paraId="07B883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CA2E7EA" w14:textId="77777777" w:rsidR="009D5BFB" w:rsidRPr="009D5BFB" w:rsidRDefault="009D5BFB" w:rsidP="009D5BFB">
            <w:pPr>
              <w:rPr>
                <w:color w:val="000000"/>
                <w:szCs w:val="28"/>
              </w:rPr>
            </w:pPr>
            <w:r w:rsidRPr="009D5BFB">
              <w:rPr>
                <w:color w:val="000000"/>
                <w:szCs w:val="28"/>
              </w:rPr>
              <w:t>0.00001019</w:t>
            </w:r>
          </w:p>
        </w:tc>
      </w:tr>
      <w:tr w:rsidR="009D5BFB" w:rsidRPr="009D5BFB" w14:paraId="4A72F3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22933C" w14:textId="77777777" w:rsidR="009D5BFB" w:rsidRPr="009D5BFB" w:rsidRDefault="009D5BFB" w:rsidP="009D5BFB">
            <w:pPr>
              <w:rPr>
                <w:color w:val="000000"/>
                <w:szCs w:val="28"/>
              </w:rPr>
            </w:pPr>
            <w:r w:rsidRPr="009D5BFB">
              <w:rPr>
                <w:color w:val="000000"/>
                <w:szCs w:val="28"/>
              </w:rPr>
              <w:t>242:243</w:t>
            </w:r>
          </w:p>
        </w:tc>
        <w:tc>
          <w:tcPr>
            <w:tcW w:w="1616" w:type="dxa"/>
            <w:tcBorders>
              <w:top w:val="nil"/>
              <w:left w:val="nil"/>
              <w:bottom w:val="single" w:sz="4" w:space="0" w:color="auto"/>
              <w:right w:val="single" w:sz="4" w:space="0" w:color="auto"/>
            </w:tcBorders>
            <w:shd w:val="clear" w:color="auto" w:fill="auto"/>
            <w:vAlign w:val="bottom"/>
            <w:hideMark/>
          </w:tcPr>
          <w:p w14:paraId="63774FA5" w14:textId="77777777" w:rsidR="009D5BFB" w:rsidRPr="009D5BFB" w:rsidRDefault="009D5BFB" w:rsidP="009D5BFB">
            <w:pPr>
              <w:jc w:val="right"/>
              <w:rPr>
                <w:color w:val="000000"/>
                <w:szCs w:val="28"/>
              </w:rPr>
            </w:pPr>
            <w:r w:rsidRPr="009D5BFB">
              <w:rPr>
                <w:color w:val="000000"/>
                <w:szCs w:val="28"/>
              </w:rPr>
              <w:t>40.24</w:t>
            </w:r>
          </w:p>
        </w:tc>
        <w:tc>
          <w:tcPr>
            <w:tcW w:w="1616" w:type="dxa"/>
            <w:tcBorders>
              <w:top w:val="nil"/>
              <w:left w:val="nil"/>
              <w:bottom w:val="single" w:sz="4" w:space="0" w:color="auto"/>
              <w:right w:val="single" w:sz="4" w:space="0" w:color="auto"/>
            </w:tcBorders>
            <w:shd w:val="clear" w:color="auto" w:fill="auto"/>
            <w:vAlign w:val="bottom"/>
            <w:hideMark/>
          </w:tcPr>
          <w:p w14:paraId="73374787" w14:textId="77777777" w:rsidR="009D5BFB" w:rsidRPr="009D5BFB" w:rsidRDefault="009D5BFB" w:rsidP="009D5BFB">
            <w:pPr>
              <w:jc w:val="right"/>
              <w:rPr>
                <w:color w:val="000000"/>
                <w:szCs w:val="28"/>
              </w:rPr>
            </w:pPr>
            <w:r w:rsidRPr="009D5BFB">
              <w:rPr>
                <w:color w:val="000000"/>
                <w:szCs w:val="28"/>
              </w:rPr>
              <w:t>40.24</w:t>
            </w:r>
          </w:p>
        </w:tc>
        <w:tc>
          <w:tcPr>
            <w:tcW w:w="1499" w:type="dxa"/>
            <w:tcBorders>
              <w:top w:val="nil"/>
              <w:left w:val="nil"/>
              <w:bottom w:val="single" w:sz="4" w:space="0" w:color="auto"/>
              <w:right w:val="single" w:sz="4" w:space="0" w:color="auto"/>
            </w:tcBorders>
            <w:shd w:val="clear" w:color="auto" w:fill="auto"/>
            <w:vAlign w:val="bottom"/>
            <w:hideMark/>
          </w:tcPr>
          <w:p w14:paraId="2ABFF70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174EAD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60FF89" w14:textId="77777777" w:rsidR="009D5BFB" w:rsidRPr="009D5BFB" w:rsidRDefault="009D5BFB" w:rsidP="009D5BFB">
            <w:pPr>
              <w:jc w:val="right"/>
              <w:rPr>
                <w:color w:val="000000"/>
                <w:szCs w:val="28"/>
              </w:rPr>
            </w:pPr>
            <w:r w:rsidRPr="009D5BFB">
              <w:rPr>
                <w:color w:val="000000"/>
                <w:szCs w:val="28"/>
              </w:rPr>
              <w:t>4.024</w:t>
            </w:r>
          </w:p>
        </w:tc>
        <w:tc>
          <w:tcPr>
            <w:tcW w:w="1546" w:type="dxa"/>
            <w:tcBorders>
              <w:top w:val="nil"/>
              <w:left w:val="nil"/>
              <w:bottom w:val="single" w:sz="4" w:space="0" w:color="auto"/>
              <w:right w:val="single" w:sz="4" w:space="0" w:color="auto"/>
            </w:tcBorders>
            <w:shd w:val="clear" w:color="auto" w:fill="auto"/>
            <w:hideMark/>
          </w:tcPr>
          <w:p w14:paraId="2D37F9A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771F939" w14:textId="77777777" w:rsidR="009D5BFB" w:rsidRPr="009D5BFB" w:rsidRDefault="009D5BFB" w:rsidP="009D5BFB">
            <w:pPr>
              <w:rPr>
                <w:color w:val="000000"/>
                <w:szCs w:val="28"/>
              </w:rPr>
            </w:pPr>
            <w:r w:rsidRPr="009D5BFB">
              <w:rPr>
                <w:color w:val="000000"/>
                <w:szCs w:val="28"/>
              </w:rPr>
              <w:t>0.00001822</w:t>
            </w:r>
          </w:p>
        </w:tc>
      </w:tr>
      <w:tr w:rsidR="009D5BFB" w:rsidRPr="009D5BFB" w14:paraId="16BC71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ED750B" w14:textId="77777777" w:rsidR="009D5BFB" w:rsidRPr="009D5BFB" w:rsidRDefault="009D5BFB" w:rsidP="009D5BFB">
            <w:pPr>
              <w:rPr>
                <w:color w:val="000000"/>
                <w:szCs w:val="28"/>
              </w:rPr>
            </w:pPr>
            <w:r w:rsidRPr="009D5BFB">
              <w:rPr>
                <w:color w:val="000000"/>
                <w:szCs w:val="28"/>
              </w:rPr>
              <w:t>243:243а</w:t>
            </w:r>
          </w:p>
        </w:tc>
        <w:tc>
          <w:tcPr>
            <w:tcW w:w="1616" w:type="dxa"/>
            <w:tcBorders>
              <w:top w:val="nil"/>
              <w:left w:val="nil"/>
              <w:bottom w:val="single" w:sz="4" w:space="0" w:color="auto"/>
              <w:right w:val="single" w:sz="4" w:space="0" w:color="auto"/>
            </w:tcBorders>
            <w:shd w:val="clear" w:color="auto" w:fill="auto"/>
            <w:vAlign w:val="bottom"/>
            <w:hideMark/>
          </w:tcPr>
          <w:p w14:paraId="4EB0022F" w14:textId="77777777" w:rsidR="009D5BFB" w:rsidRPr="009D5BFB" w:rsidRDefault="009D5BFB" w:rsidP="009D5BFB">
            <w:pPr>
              <w:jc w:val="right"/>
              <w:rPr>
                <w:color w:val="000000"/>
                <w:szCs w:val="28"/>
              </w:rPr>
            </w:pPr>
            <w:r w:rsidRPr="009D5BFB">
              <w:rPr>
                <w:color w:val="000000"/>
                <w:szCs w:val="28"/>
              </w:rPr>
              <w:t>36.99</w:t>
            </w:r>
          </w:p>
        </w:tc>
        <w:tc>
          <w:tcPr>
            <w:tcW w:w="1616" w:type="dxa"/>
            <w:tcBorders>
              <w:top w:val="nil"/>
              <w:left w:val="nil"/>
              <w:bottom w:val="single" w:sz="4" w:space="0" w:color="auto"/>
              <w:right w:val="single" w:sz="4" w:space="0" w:color="auto"/>
            </w:tcBorders>
            <w:shd w:val="clear" w:color="auto" w:fill="auto"/>
            <w:vAlign w:val="bottom"/>
            <w:hideMark/>
          </w:tcPr>
          <w:p w14:paraId="5150A116" w14:textId="77777777" w:rsidR="009D5BFB" w:rsidRPr="009D5BFB" w:rsidRDefault="009D5BFB" w:rsidP="009D5BFB">
            <w:pPr>
              <w:jc w:val="right"/>
              <w:rPr>
                <w:color w:val="000000"/>
                <w:szCs w:val="28"/>
              </w:rPr>
            </w:pPr>
            <w:r w:rsidRPr="009D5BFB">
              <w:rPr>
                <w:color w:val="000000"/>
                <w:szCs w:val="28"/>
              </w:rPr>
              <w:t>36.99</w:t>
            </w:r>
          </w:p>
        </w:tc>
        <w:tc>
          <w:tcPr>
            <w:tcW w:w="1499" w:type="dxa"/>
            <w:tcBorders>
              <w:top w:val="nil"/>
              <w:left w:val="nil"/>
              <w:bottom w:val="single" w:sz="4" w:space="0" w:color="auto"/>
              <w:right w:val="single" w:sz="4" w:space="0" w:color="auto"/>
            </w:tcBorders>
            <w:shd w:val="clear" w:color="auto" w:fill="auto"/>
            <w:vAlign w:val="bottom"/>
            <w:hideMark/>
          </w:tcPr>
          <w:p w14:paraId="1D40A4EF"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5404136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B6A3C0D" w14:textId="77777777" w:rsidR="009D5BFB" w:rsidRPr="009D5BFB" w:rsidRDefault="009D5BFB" w:rsidP="009D5BFB">
            <w:pPr>
              <w:jc w:val="right"/>
              <w:rPr>
                <w:color w:val="000000"/>
                <w:szCs w:val="28"/>
              </w:rPr>
            </w:pPr>
            <w:r w:rsidRPr="009D5BFB">
              <w:rPr>
                <w:color w:val="000000"/>
                <w:szCs w:val="28"/>
              </w:rPr>
              <w:t>2.36736</w:t>
            </w:r>
          </w:p>
        </w:tc>
        <w:tc>
          <w:tcPr>
            <w:tcW w:w="1546" w:type="dxa"/>
            <w:tcBorders>
              <w:top w:val="nil"/>
              <w:left w:val="nil"/>
              <w:bottom w:val="single" w:sz="4" w:space="0" w:color="auto"/>
              <w:right w:val="single" w:sz="4" w:space="0" w:color="auto"/>
            </w:tcBorders>
            <w:shd w:val="clear" w:color="auto" w:fill="auto"/>
            <w:hideMark/>
          </w:tcPr>
          <w:p w14:paraId="758E97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547FEC" w14:textId="77777777" w:rsidR="009D5BFB" w:rsidRPr="009D5BFB" w:rsidRDefault="009D5BFB" w:rsidP="009D5BFB">
            <w:pPr>
              <w:rPr>
                <w:color w:val="000000"/>
                <w:szCs w:val="28"/>
              </w:rPr>
            </w:pPr>
            <w:r w:rsidRPr="009D5BFB">
              <w:rPr>
                <w:color w:val="000000"/>
                <w:szCs w:val="28"/>
              </w:rPr>
              <w:t>0.00001547</w:t>
            </w:r>
          </w:p>
        </w:tc>
      </w:tr>
      <w:tr w:rsidR="009D5BFB" w:rsidRPr="009D5BFB" w14:paraId="68409E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660E351" w14:textId="77777777" w:rsidR="009D5BFB" w:rsidRPr="009D5BFB" w:rsidRDefault="009D5BFB" w:rsidP="009D5BFB">
            <w:pPr>
              <w:rPr>
                <w:color w:val="000000"/>
                <w:szCs w:val="28"/>
              </w:rPr>
            </w:pPr>
            <w:r w:rsidRPr="009D5BFB">
              <w:rPr>
                <w:color w:val="000000"/>
                <w:szCs w:val="28"/>
              </w:rPr>
              <w:t>243а:№47а</w:t>
            </w:r>
          </w:p>
        </w:tc>
        <w:tc>
          <w:tcPr>
            <w:tcW w:w="1616" w:type="dxa"/>
            <w:tcBorders>
              <w:top w:val="nil"/>
              <w:left w:val="nil"/>
              <w:bottom w:val="single" w:sz="4" w:space="0" w:color="auto"/>
              <w:right w:val="single" w:sz="4" w:space="0" w:color="auto"/>
            </w:tcBorders>
            <w:shd w:val="clear" w:color="auto" w:fill="auto"/>
            <w:vAlign w:val="bottom"/>
            <w:hideMark/>
          </w:tcPr>
          <w:p w14:paraId="5DFD777C" w14:textId="77777777" w:rsidR="009D5BFB" w:rsidRPr="009D5BFB" w:rsidRDefault="009D5BFB" w:rsidP="009D5BFB">
            <w:pPr>
              <w:jc w:val="right"/>
              <w:rPr>
                <w:color w:val="000000"/>
                <w:szCs w:val="28"/>
              </w:rPr>
            </w:pPr>
            <w:r w:rsidRPr="009D5BFB">
              <w:rPr>
                <w:color w:val="000000"/>
                <w:szCs w:val="28"/>
              </w:rPr>
              <w:t>6.22</w:t>
            </w:r>
          </w:p>
        </w:tc>
        <w:tc>
          <w:tcPr>
            <w:tcW w:w="1616" w:type="dxa"/>
            <w:tcBorders>
              <w:top w:val="nil"/>
              <w:left w:val="nil"/>
              <w:bottom w:val="single" w:sz="4" w:space="0" w:color="auto"/>
              <w:right w:val="single" w:sz="4" w:space="0" w:color="auto"/>
            </w:tcBorders>
            <w:shd w:val="clear" w:color="auto" w:fill="auto"/>
            <w:vAlign w:val="bottom"/>
            <w:hideMark/>
          </w:tcPr>
          <w:p w14:paraId="5FDDC0D0" w14:textId="77777777" w:rsidR="009D5BFB" w:rsidRPr="009D5BFB" w:rsidRDefault="009D5BFB" w:rsidP="009D5BFB">
            <w:pPr>
              <w:jc w:val="right"/>
              <w:rPr>
                <w:color w:val="000000"/>
                <w:szCs w:val="28"/>
              </w:rPr>
            </w:pPr>
            <w:r w:rsidRPr="009D5BFB">
              <w:rPr>
                <w:color w:val="000000"/>
                <w:szCs w:val="28"/>
              </w:rPr>
              <w:t>6.22</w:t>
            </w:r>
          </w:p>
        </w:tc>
        <w:tc>
          <w:tcPr>
            <w:tcW w:w="1499" w:type="dxa"/>
            <w:tcBorders>
              <w:top w:val="nil"/>
              <w:left w:val="nil"/>
              <w:bottom w:val="single" w:sz="4" w:space="0" w:color="auto"/>
              <w:right w:val="single" w:sz="4" w:space="0" w:color="auto"/>
            </w:tcBorders>
            <w:shd w:val="clear" w:color="auto" w:fill="auto"/>
            <w:vAlign w:val="bottom"/>
            <w:hideMark/>
          </w:tcPr>
          <w:p w14:paraId="593AD390"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0D319A6"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7D8BC314" w14:textId="77777777" w:rsidR="009D5BFB" w:rsidRPr="009D5BFB" w:rsidRDefault="009D5BFB" w:rsidP="009D5BFB">
            <w:pPr>
              <w:jc w:val="right"/>
              <w:rPr>
                <w:color w:val="000000"/>
                <w:szCs w:val="28"/>
              </w:rPr>
            </w:pPr>
            <w:r w:rsidRPr="009D5BFB">
              <w:rPr>
                <w:color w:val="000000"/>
                <w:szCs w:val="28"/>
              </w:rPr>
              <w:t>0.39808</w:t>
            </w:r>
          </w:p>
        </w:tc>
        <w:tc>
          <w:tcPr>
            <w:tcW w:w="1546" w:type="dxa"/>
            <w:tcBorders>
              <w:top w:val="nil"/>
              <w:left w:val="nil"/>
              <w:bottom w:val="single" w:sz="4" w:space="0" w:color="auto"/>
              <w:right w:val="single" w:sz="4" w:space="0" w:color="auto"/>
            </w:tcBorders>
            <w:shd w:val="clear" w:color="auto" w:fill="auto"/>
            <w:hideMark/>
          </w:tcPr>
          <w:p w14:paraId="75C7C4E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DAE99B" w14:textId="77777777" w:rsidR="009D5BFB" w:rsidRPr="009D5BFB" w:rsidRDefault="009D5BFB" w:rsidP="009D5BFB">
            <w:pPr>
              <w:rPr>
                <w:color w:val="000000"/>
                <w:szCs w:val="28"/>
              </w:rPr>
            </w:pPr>
            <w:r w:rsidRPr="009D5BFB">
              <w:rPr>
                <w:color w:val="000000"/>
                <w:szCs w:val="28"/>
              </w:rPr>
              <w:t>0.00000260</w:t>
            </w:r>
          </w:p>
        </w:tc>
      </w:tr>
      <w:tr w:rsidR="009D5BFB" w:rsidRPr="009D5BFB" w14:paraId="34D88BF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122643" w14:textId="77777777" w:rsidR="009D5BFB" w:rsidRPr="009D5BFB" w:rsidRDefault="009D5BFB" w:rsidP="009D5BFB">
            <w:pPr>
              <w:rPr>
                <w:color w:val="000000"/>
                <w:szCs w:val="28"/>
              </w:rPr>
            </w:pPr>
            <w:r w:rsidRPr="009D5BFB">
              <w:rPr>
                <w:color w:val="000000"/>
                <w:szCs w:val="28"/>
              </w:rPr>
              <w:t>243а:№47</w:t>
            </w:r>
          </w:p>
        </w:tc>
        <w:tc>
          <w:tcPr>
            <w:tcW w:w="1616" w:type="dxa"/>
            <w:tcBorders>
              <w:top w:val="nil"/>
              <w:left w:val="nil"/>
              <w:bottom w:val="single" w:sz="4" w:space="0" w:color="auto"/>
              <w:right w:val="single" w:sz="4" w:space="0" w:color="auto"/>
            </w:tcBorders>
            <w:shd w:val="clear" w:color="auto" w:fill="auto"/>
            <w:vAlign w:val="bottom"/>
            <w:hideMark/>
          </w:tcPr>
          <w:p w14:paraId="5D528C6A" w14:textId="77777777" w:rsidR="009D5BFB" w:rsidRPr="009D5BFB" w:rsidRDefault="009D5BFB" w:rsidP="009D5BFB">
            <w:pPr>
              <w:jc w:val="right"/>
              <w:rPr>
                <w:color w:val="000000"/>
                <w:szCs w:val="28"/>
              </w:rPr>
            </w:pPr>
            <w:r w:rsidRPr="009D5BFB">
              <w:rPr>
                <w:color w:val="000000"/>
                <w:szCs w:val="28"/>
              </w:rPr>
              <w:t>32.57</w:t>
            </w:r>
          </w:p>
        </w:tc>
        <w:tc>
          <w:tcPr>
            <w:tcW w:w="1616" w:type="dxa"/>
            <w:tcBorders>
              <w:top w:val="nil"/>
              <w:left w:val="nil"/>
              <w:bottom w:val="single" w:sz="4" w:space="0" w:color="auto"/>
              <w:right w:val="single" w:sz="4" w:space="0" w:color="auto"/>
            </w:tcBorders>
            <w:shd w:val="clear" w:color="auto" w:fill="auto"/>
            <w:vAlign w:val="bottom"/>
            <w:hideMark/>
          </w:tcPr>
          <w:p w14:paraId="42E1A190" w14:textId="77777777" w:rsidR="009D5BFB" w:rsidRPr="009D5BFB" w:rsidRDefault="009D5BFB" w:rsidP="009D5BFB">
            <w:pPr>
              <w:jc w:val="right"/>
              <w:rPr>
                <w:color w:val="000000"/>
                <w:szCs w:val="28"/>
              </w:rPr>
            </w:pPr>
            <w:r w:rsidRPr="009D5BFB">
              <w:rPr>
                <w:color w:val="000000"/>
                <w:szCs w:val="28"/>
              </w:rPr>
              <w:t>32.57</w:t>
            </w:r>
          </w:p>
        </w:tc>
        <w:tc>
          <w:tcPr>
            <w:tcW w:w="1499" w:type="dxa"/>
            <w:tcBorders>
              <w:top w:val="nil"/>
              <w:left w:val="nil"/>
              <w:bottom w:val="single" w:sz="4" w:space="0" w:color="auto"/>
              <w:right w:val="single" w:sz="4" w:space="0" w:color="auto"/>
            </w:tcBorders>
            <w:shd w:val="clear" w:color="auto" w:fill="auto"/>
            <w:vAlign w:val="bottom"/>
            <w:hideMark/>
          </w:tcPr>
          <w:p w14:paraId="64FFF018" w14:textId="77777777" w:rsidR="009D5BFB" w:rsidRPr="009D5BFB" w:rsidRDefault="009D5BFB" w:rsidP="009D5BFB">
            <w:pPr>
              <w:jc w:val="right"/>
              <w:rPr>
                <w:color w:val="000000"/>
                <w:szCs w:val="28"/>
              </w:rPr>
            </w:pPr>
            <w:r w:rsidRPr="009D5BFB">
              <w:rPr>
                <w:color w:val="000000"/>
                <w:szCs w:val="28"/>
              </w:rPr>
              <w:t>38</w:t>
            </w:r>
          </w:p>
        </w:tc>
        <w:tc>
          <w:tcPr>
            <w:tcW w:w="1499" w:type="dxa"/>
            <w:tcBorders>
              <w:top w:val="nil"/>
              <w:left w:val="nil"/>
              <w:bottom w:val="single" w:sz="4" w:space="0" w:color="auto"/>
              <w:right w:val="single" w:sz="4" w:space="0" w:color="auto"/>
            </w:tcBorders>
            <w:shd w:val="clear" w:color="auto" w:fill="auto"/>
            <w:vAlign w:val="bottom"/>
            <w:hideMark/>
          </w:tcPr>
          <w:p w14:paraId="49AAC04E" w14:textId="77777777" w:rsidR="009D5BFB" w:rsidRPr="009D5BFB" w:rsidRDefault="009D5BFB" w:rsidP="009D5BFB">
            <w:pPr>
              <w:jc w:val="right"/>
              <w:rPr>
                <w:color w:val="000000"/>
                <w:szCs w:val="28"/>
              </w:rPr>
            </w:pPr>
            <w:r w:rsidRPr="009D5BFB">
              <w:rPr>
                <w:color w:val="000000"/>
                <w:szCs w:val="28"/>
              </w:rPr>
              <w:t>38</w:t>
            </w:r>
          </w:p>
        </w:tc>
        <w:tc>
          <w:tcPr>
            <w:tcW w:w="1662" w:type="dxa"/>
            <w:tcBorders>
              <w:top w:val="nil"/>
              <w:left w:val="nil"/>
              <w:bottom w:val="single" w:sz="4" w:space="0" w:color="auto"/>
              <w:right w:val="single" w:sz="4" w:space="0" w:color="auto"/>
            </w:tcBorders>
            <w:shd w:val="clear" w:color="auto" w:fill="auto"/>
            <w:vAlign w:val="bottom"/>
            <w:hideMark/>
          </w:tcPr>
          <w:p w14:paraId="36A04648" w14:textId="77777777" w:rsidR="009D5BFB" w:rsidRPr="009D5BFB" w:rsidRDefault="009D5BFB" w:rsidP="009D5BFB">
            <w:pPr>
              <w:jc w:val="right"/>
              <w:rPr>
                <w:color w:val="000000"/>
                <w:szCs w:val="28"/>
              </w:rPr>
            </w:pPr>
            <w:r w:rsidRPr="009D5BFB">
              <w:rPr>
                <w:color w:val="000000"/>
                <w:szCs w:val="28"/>
              </w:rPr>
              <w:t>2.08448</w:t>
            </w:r>
          </w:p>
        </w:tc>
        <w:tc>
          <w:tcPr>
            <w:tcW w:w="1546" w:type="dxa"/>
            <w:tcBorders>
              <w:top w:val="nil"/>
              <w:left w:val="nil"/>
              <w:bottom w:val="single" w:sz="4" w:space="0" w:color="auto"/>
              <w:right w:val="single" w:sz="4" w:space="0" w:color="auto"/>
            </w:tcBorders>
            <w:shd w:val="clear" w:color="auto" w:fill="auto"/>
            <w:hideMark/>
          </w:tcPr>
          <w:p w14:paraId="3DB4F8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B780E4" w14:textId="77777777" w:rsidR="009D5BFB" w:rsidRPr="009D5BFB" w:rsidRDefault="009D5BFB" w:rsidP="009D5BFB">
            <w:pPr>
              <w:rPr>
                <w:color w:val="000000"/>
                <w:szCs w:val="28"/>
              </w:rPr>
            </w:pPr>
            <w:r w:rsidRPr="009D5BFB">
              <w:rPr>
                <w:color w:val="000000"/>
                <w:szCs w:val="28"/>
              </w:rPr>
              <w:t>0.00001362</w:t>
            </w:r>
          </w:p>
        </w:tc>
      </w:tr>
      <w:tr w:rsidR="009D5BFB" w:rsidRPr="009D5BFB" w14:paraId="5DA79E9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27D393F" w14:textId="77777777" w:rsidR="009D5BFB" w:rsidRPr="009D5BFB" w:rsidRDefault="009D5BFB" w:rsidP="009D5BFB">
            <w:pPr>
              <w:rPr>
                <w:color w:val="000000"/>
                <w:szCs w:val="28"/>
              </w:rPr>
            </w:pPr>
            <w:r w:rsidRPr="009D5BFB">
              <w:rPr>
                <w:color w:val="000000"/>
                <w:szCs w:val="28"/>
              </w:rPr>
              <w:t>243:245</w:t>
            </w:r>
          </w:p>
        </w:tc>
        <w:tc>
          <w:tcPr>
            <w:tcW w:w="1616" w:type="dxa"/>
            <w:tcBorders>
              <w:top w:val="nil"/>
              <w:left w:val="nil"/>
              <w:bottom w:val="single" w:sz="4" w:space="0" w:color="auto"/>
              <w:right w:val="single" w:sz="4" w:space="0" w:color="auto"/>
            </w:tcBorders>
            <w:shd w:val="clear" w:color="auto" w:fill="auto"/>
            <w:vAlign w:val="bottom"/>
            <w:hideMark/>
          </w:tcPr>
          <w:p w14:paraId="490A1588" w14:textId="77777777" w:rsidR="009D5BFB" w:rsidRPr="009D5BFB" w:rsidRDefault="009D5BFB" w:rsidP="009D5BFB">
            <w:pPr>
              <w:jc w:val="right"/>
              <w:rPr>
                <w:color w:val="000000"/>
                <w:szCs w:val="28"/>
              </w:rPr>
            </w:pPr>
            <w:r w:rsidRPr="009D5BFB">
              <w:rPr>
                <w:color w:val="000000"/>
                <w:szCs w:val="28"/>
              </w:rPr>
              <w:t>41.9</w:t>
            </w:r>
          </w:p>
        </w:tc>
        <w:tc>
          <w:tcPr>
            <w:tcW w:w="1616" w:type="dxa"/>
            <w:tcBorders>
              <w:top w:val="nil"/>
              <w:left w:val="nil"/>
              <w:bottom w:val="single" w:sz="4" w:space="0" w:color="auto"/>
              <w:right w:val="single" w:sz="4" w:space="0" w:color="auto"/>
            </w:tcBorders>
            <w:shd w:val="clear" w:color="auto" w:fill="auto"/>
            <w:vAlign w:val="bottom"/>
            <w:hideMark/>
          </w:tcPr>
          <w:p w14:paraId="22E8CEC3" w14:textId="77777777" w:rsidR="009D5BFB" w:rsidRPr="009D5BFB" w:rsidRDefault="009D5BFB" w:rsidP="009D5BFB">
            <w:pPr>
              <w:jc w:val="right"/>
              <w:rPr>
                <w:color w:val="000000"/>
                <w:szCs w:val="28"/>
              </w:rPr>
            </w:pPr>
            <w:r w:rsidRPr="009D5BFB">
              <w:rPr>
                <w:color w:val="000000"/>
                <w:szCs w:val="28"/>
              </w:rPr>
              <w:t>41.9</w:t>
            </w:r>
          </w:p>
        </w:tc>
        <w:tc>
          <w:tcPr>
            <w:tcW w:w="1499" w:type="dxa"/>
            <w:tcBorders>
              <w:top w:val="nil"/>
              <w:left w:val="nil"/>
              <w:bottom w:val="single" w:sz="4" w:space="0" w:color="auto"/>
              <w:right w:val="single" w:sz="4" w:space="0" w:color="auto"/>
            </w:tcBorders>
            <w:shd w:val="clear" w:color="auto" w:fill="auto"/>
            <w:vAlign w:val="bottom"/>
            <w:hideMark/>
          </w:tcPr>
          <w:p w14:paraId="5850C5D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DC2890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B0F5C56" w14:textId="77777777" w:rsidR="009D5BFB" w:rsidRPr="009D5BFB" w:rsidRDefault="009D5BFB" w:rsidP="009D5BFB">
            <w:pPr>
              <w:jc w:val="right"/>
              <w:rPr>
                <w:color w:val="000000"/>
                <w:szCs w:val="28"/>
              </w:rPr>
            </w:pPr>
            <w:r w:rsidRPr="009D5BFB">
              <w:rPr>
                <w:color w:val="000000"/>
                <w:szCs w:val="28"/>
              </w:rPr>
              <w:t>4.19</w:t>
            </w:r>
          </w:p>
        </w:tc>
        <w:tc>
          <w:tcPr>
            <w:tcW w:w="1546" w:type="dxa"/>
            <w:tcBorders>
              <w:top w:val="nil"/>
              <w:left w:val="nil"/>
              <w:bottom w:val="single" w:sz="4" w:space="0" w:color="auto"/>
              <w:right w:val="single" w:sz="4" w:space="0" w:color="auto"/>
            </w:tcBorders>
            <w:shd w:val="clear" w:color="auto" w:fill="auto"/>
            <w:hideMark/>
          </w:tcPr>
          <w:p w14:paraId="375608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A99142B" w14:textId="77777777" w:rsidR="009D5BFB" w:rsidRPr="009D5BFB" w:rsidRDefault="009D5BFB" w:rsidP="009D5BFB">
            <w:pPr>
              <w:rPr>
                <w:color w:val="000000"/>
                <w:szCs w:val="28"/>
              </w:rPr>
            </w:pPr>
            <w:r w:rsidRPr="009D5BFB">
              <w:rPr>
                <w:color w:val="000000"/>
                <w:szCs w:val="28"/>
              </w:rPr>
              <w:t>0.00001897</w:t>
            </w:r>
          </w:p>
        </w:tc>
      </w:tr>
      <w:tr w:rsidR="009D5BFB" w:rsidRPr="009D5BFB" w14:paraId="251DEB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27C197F" w14:textId="77777777" w:rsidR="009D5BFB" w:rsidRPr="009D5BFB" w:rsidRDefault="009D5BFB" w:rsidP="009D5BFB">
            <w:pPr>
              <w:rPr>
                <w:color w:val="000000"/>
                <w:szCs w:val="28"/>
              </w:rPr>
            </w:pPr>
            <w:r w:rsidRPr="009D5BFB">
              <w:rPr>
                <w:color w:val="000000"/>
                <w:szCs w:val="28"/>
              </w:rPr>
              <w:t>245:№53</w:t>
            </w:r>
          </w:p>
        </w:tc>
        <w:tc>
          <w:tcPr>
            <w:tcW w:w="1616" w:type="dxa"/>
            <w:tcBorders>
              <w:top w:val="nil"/>
              <w:left w:val="nil"/>
              <w:bottom w:val="single" w:sz="4" w:space="0" w:color="auto"/>
              <w:right w:val="single" w:sz="4" w:space="0" w:color="auto"/>
            </w:tcBorders>
            <w:shd w:val="clear" w:color="auto" w:fill="auto"/>
            <w:vAlign w:val="bottom"/>
            <w:hideMark/>
          </w:tcPr>
          <w:p w14:paraId="6DEABC4E" w14:textId="77777777" w:rsidR="009D5BFB" w:rsidRPr="009D5BFB" w:rsidRDefault="009D5BFB" w:rsidP="009D5BFB">
            <w:pPr>
              <w:jc w:val="right"/>
              <w:rPr>
                <w:color w:val="000000"/>
                <w:szCs w:val="28"/>
              </w:rPr>
            </w:pPr>
            <w:r w:rsidRPr="009D5BFB">
              <w:rPr>
                <w:color w:val="000000"/>
                <w:szCs w:val="28"/>
              </w:rPr>
              <w:t>15.85</w:t>
            </w:r>
          </w:p>
        </w:tc>
        <w:tc>
          <w:tcPr>
            <w:tcW w:w="1616" w:type="dxa"/>
            <w:tcBorders>
              <w:top w:val="nil"/>
              <w:left w:val="nil"/>
              <w:bottom w:val="single" w:sz="4" w:space="0" w:color="auto"/>
              <w:right w:val="single" w:sz="4" w:space="0" w:color="auto"/>
            </w:tcBorders>
            <w:shd w:val="clear" w:color="auto" w:fill="auto"/>
            <w:vAlign w:val="bottom"/>
            <w:hideMark/>
          </w:tcPr>
          <w:p w14:paraId="6146EBC1" w14:textId="77777777" w:rsidR="009D5BFB" w:rsidRPr="009D5BFB" w:rsidRDefault="009D5BFB" w:rsidP="009D5BFB">
            <w:pPr>
              <w:jc w:val="right"/>
              <w:rPr>
                <w:color w:val="000000"/>
                <w:szCs w:val="28"/>
              </w:rPr>
            </w:pPr>
            <w:r w:rsidRPr="009D5BFB">
              <w:rPr>
                <w:color w:val="000000"/>
                <w:szCs w:val="28"/>
              </w:rPr>
              <w:t>15.85</w:t>
            </w:r>
          </w:p>
        </w:tc>
        <w:tc>
          <w:tcPr>
            <w:tcW w:w="1499" w:type="dxa"/>
            <w:tcBorders>
              <w:top w:val="nil"/>
              <w:left w:val="nil"/>
              <w:bottom w:val="single" w:sz="4" w:space="0" w:color="auto"/>
              <w:right w:val="single" w:sz="4" w:space="0" w:color="auto"/>
            </w:tcBorders>
            <w:shd w:val="clear" w:color="auto" w:fill="auto"/>
            <w:vAlign w:val="bottom"/>
            <w:hideMark/>
          </w:tcPr>
          <w:p w14:paraId="78CF3FC6" w14:textId="77777777" w:rsidR="009D5BFB" w:rsidRPr="009D5BFB" w:rsidRDefault="009D5BFB" w:rsidP="009D5BFB">
            <w:pPr>
              <w:jc w:val="right"/>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vAlign w:val="bottom"/>
            <w:hideMark/>
          </w:tcPr>
          <w:p w14:paraId="41CE8804" w14:textId="77777777" w:rsidR="009D5BFB" w:rsidRPr="009D5BFB" w:rsidRDefault="009D5BFB" w:rsidP="009D5BFB">
            <w:pPr>
              <w:jc w:val="right"/>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vAlign w:val="bottom"/>
            <w:hideMark/>
          </w:tcPr>
          <w:p w14:paraId="2B44C950" w14:textId="77777777" w:rsidR="009D5BFB" w:rsidRPr="009D5BFB" w:rsidRDefault="009D5BFB" w:rsidP="009D5BFB">
            <w:pPr>
              <w:jc w:val="right"/>
              <w:rPr>
                <w:color w:val="000000"/>
                <w:szCs w:val="28"/>
              </w:rPr>
            </w:pPr>
            <w:r w:rsidRPr="009D5BFB">
              <w:rPr>
                <w:color w:val="000000"/>
                <w:szCs w:val="28"/>
              </w:rPr>
              <w:t>1.0144</w:t>
            </w:r>
          </w:p>
        </w:tc>
        <w:tc>
          <w:tcPr>
            <w:tcW w:w="1546" w:type="dxa"/>
            <w:tcBorders>
              <w:top w:val="nil"/>
              <w:left w:val="nil"/>
              <w:bottom w:val="single" w:sz="4" w:space="0" w:color="auto"/>
              <w:right w:val="single" w:sz="4" w:space="0" w:color="auto"/>
            </w:tcBorders>
            <w:shd w:val="clear" w:color="auto" w:fill="auto"/>
            <w:hideMark/>
          </w:tcPr>
          <w:p w14:paraId="08EBBCF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BCD400" w14:textId="77777777" w:rsidR="009D5BFB" w:rsidRPr="009D5BFB" w:rsidRDefault="009D5BFB" w:rsidP="009D5BFB">
            <w:pPr>
              <w:rPr>
                <w:color w:val="000000"/>
                <w:szCs w:val="28"/>
              </w:rPr>
            </w:pPr>
            <w:r w:rsidRPr="009D5BFB">
              <w:rPr>
                <w:color w:val="000000"/>
                <w:szCs w:val="28"/>
              </w:rPr>
              <w:t>0.00000634</w:t>
            </w:r>
          </w:p>
        </w:tc>
      </w:tr>
      <w:tr w:rsidR="009D5BFB" w:rsidRPr="009D5BFB" w14:paraId="2F9C30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7DC9B60" w14:textId="77777777" w:rsidR="009D5BFB" w:rsidRPr="009D5BFB" w:rsidRDefault="009D5BFB" w:rsidP="009D5BFB">
            <w:pPr>
              <w:rPr>
                <w:color w:val="000000"/>
                <w:szCs w:val="28"/>
              </w:rPr>
            </w:pPr>
            <w:r w:rsidRPr="009D5BFB">
              <w:rPr>
                <w:color w:val="000000"/>
                <w:szCs w:val="28"/>
              </w:rPr>
              <w:t>245:№52</w:t>
            </w:r>
          </w:p>
        </w:tc>
        <w:tc>
          <w:tcPr>
            <w:tcW w:w="1616" w:type="dxa"/>
            <w:tcBorders>
              <w:top w:val="nil"/>
              <w:left w:val="nil"/>
              <w:bottom w:val="single" w:sz="4" w:space="0" w:color="auto"/>
              <w:right w:val="single" w:sz="4" w:space="0" w:color="auto"/>
            </w:tcBorders>
            <w:shd w:val="clear" w:color="auto" w:fill="auto"/>
            <w:vAlign w:val="bottom"/>
            <w:hideMark/>
          </w:tcPr>
          <w:p w14:paraId="354153E5" w14:textId="77777777" w:rsidR="009D5BFB" w:rsidRPr="009D5BFB" w:rsidRDefault="009D5BFB" w:rsidP="009D5BFB">
            <w:pPr>
              <w:jc w:val="right"/>
              <w:rPr>
                <w:color w:val="000000"/>
                <w:szCs w:val="28"/>
              </w:rPr>
            </w:pPr>
            <w:r w:rsidRPr="009D5BFB">
              <w:rPr>
                <w:color w:val="000000"/>
                <w:szCs w:val="28"/>
              </w:rPr>
              <w:t>28.29</w:t>
            </w:r>
          </w:p>
        </w:tc>
        <w:tc>
          <w:tcPr>
            <w:tcW w:w="1616" w:type="dxa"/>
            <w:tcBorders>
              <w:top w:val="nil"/>
              <w:left w:val="nil"/>
              <w:bottom w:val="single" w:sz="4" w:space="0" w:color="auto"/>
              <w:right w:val="single" w:sz="4" w:space="0" w:color="auto"/>
            </w:tcBorders>
            <w:shd w:val="clear" w:color="auto" w:fill="auto"/>
            <w:vAlign w:val="bottom"/>
            <w:hideMark/>
          </w:tcPr>
          <w:p w14:paraId="263C3D81" w14:textId="77777777" w:rsidR="009D5BFB" w:rsidRPr="009D5BFB" w:rsidRDefault="009D5BFB" w:rsidP="009D5BFB">
            <w:pPr>
              <w:jc w:val="right"/>
              <w:rPr>
                <w:color w:val="000000"/>
                <w:szCs w:val="28"/>
              </w:rPr>
            </w:pPr>
            <w:r w:rsidRPr="009D5BFB">
              <w:rPr>
                <w:color w:val="000000"/>
                <w:szCs w:val="28"/>
              </w:rPr>
              <w:t>28.29</w:t>
            </w:r>
          </w:p>
        </w:tc>
        <w:tc>
          <w:tcPr>
            <w:tcW w:w="1499" w:type="dxa"/>
            <w:tcBorders>
              <w:top w:val="nil"/>
              <w:left w:val="nil"/>
              <w:bottom w:val="single" w:sz="4" w:space="0" w:color="auto"/>
              <w:right w:val="single" w:sz="4" w:space="0" w:color="auto"/>
            </w:tcBorders>
            <w:shd w:val="clear" w:color="auto" w:fill="auto"/>
            <w:vAlign w:val="bottom"/>
            <w:hideMark/>
          </w:tcPr>
          <w:p w14:paraId="70103203" w14:textId="77777777" w:rsidR="009D5BFB" w:rsidRPr="009D5BFB" w:rsidRDefault="009D5BFB" w:rsidP="009D5BFB">
            <w:pPr>
              <w:jc w:val="right"/>
              <w:rPr>
                <w:color w:val="000000"/>
                <w:szCs w:val="28"/>
              </w:rPr>
            </w:pPr>
            <w:r w:rsidRPr="009D5BFB">
              <w:rPr>
                <w:color w:val="000000"/>
                <w:szCs w:val="28"/>
              </w:rPr>
              <w:t>28</w:t>
            </w:r>
          </w:p>
        </w:tc>
        <w:tc>
          <w:tcPr>
            <w:tcW w:w="1499" w:type="dxa"/>
            <w:tcBorders>
              <w:top w:val="nil"/>
              <w:left w:val="nil"/>
              <w:bottom w:val="single" w:sz="4" w:space="0" w:color="auto"/>
              <w:right w:val="single" w:sz="4" w:space="0" w:color="auto"/>
            </w:tcBorders>
            <w:shd w:val="clear" w:color="auto" w:fill="auto"/>
            <w:vAlign w:val="bottom"/>
            <w:hideMark/>
          </w:tcPr>
          <w:p w14:paraId="385B871D" w14:textId="77777777" w:rsidR="009D5BFB" w:rsidRPr="009D5BFB" w:rsidRDefault="009D5BFB" w:rsidP="009D5BFB">
            <w:pPr>
              <w:jc w:val="right"/>
              <w:rPr>
                <w:color w:val="000000"/>
                <w:szCs w:val="28"/>
              </w:rPr>
            </w:pPr>
            <w:r w:rsidRPr="009D5BFB">
              <w:rPr>
                <w:color w:val="000000"/>
                <w:szCs w:val="28"/>
              </w:rPr>
              <w:t>28</w:t>
            </w:r>
          </w:p>
        </w:tc>
        <w:tc>
          <w:tcPr>
            <w:tcW w:w="1662" w:type="dxa"/>
            <w:tcBorders>
              <w:top w:val="nil"/>
              <w:left w:val="nil"/>
              <w:bottom w:val="single" w:sz="4" w:space="0" w:color="auto"/>
              <w:right w:val="single" w:sz="4" w:space="0" w:color="auto"/>
            </w:tcBorders>
            <w:shd w:val="clear" w:color="auto" w:fill="auto"/>
            <w:vAlign w:val="bottom"/>
            <w:hideMark/>
          </w:tcPr>
          <w:p w14:paraId="2A5B3E46" w14:textId="77777777" w:rsidR="009D5BFB" w:rsidRPr="009D5BFB" w:rsidRDefault="009D5BFB" w:rsidP="009D5BFB">
            <w:pPr>
              <w:jc w:val="right"/>
              <w:rPr>
                <w:color w:val="000000"/>
                <w:szCs w:val="28"/>
              </w:rPr>
            </w:pPr>
            <w:r w:rsidRPr="009D5BFB">
              <w:rPr>
                <w:color w:val="000000"/>
                <w:szCs w:val="28"/>
              </w:rPr>
              <w:t>1.81056</w:t>
            </w:r>
          </w:p>
        </w:tc>
        <w:tc>
          <w:tcPr>
            <w:tcW w:w="1546" w:type="dxa"/>
            <w:tcBorders>
              <w:top w:val="nil"/>
              <w:left w:val="nil"/>
              <w:bottom w:val="single" w:sz="4" w:space="0" w:color="auto"/>
              <w:right w:val="single" w:sz="4" w:space="0" w:color="auto"/>
            </w:tcBorders>
            <w:shd w:val="clear" w:color="auto" w:fill="auto"/>
            <w:hideMark/>
          </w:tcPr>
          <w:p w14:paraId="0970DC0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B493F0" w14:textId="77777777" w:rsidR="009D5BFB" w:rsidRPr="009D5BFB" w:rsidRDefault="009D5BFB" w:rsidP="009D5BFB">
            <w:pPr>
              <w:rPr>
                <w:color w:val="000000"/>
                <w:szCs w:val="28"/>
              </w:rPr>
            </w:pPr>
            <w:r w:rsidRPr="009D5BFB">
              <w:rPr>
                <w:color w:val="000000"/>
                <w:szCs w:val="28"/>
              </w:rPr>
              <w:t>0.00001131</w:t>
            </w:r>
          </w:p>
        </w:tc>
      </w:tr>
      <w:tr w:rsidR="009D5BFB" w:rsidRPr="009D5BFB" w14:paraId="5CA5F6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0D2281" w14:textId="77777777" w:rsidR="009D5BFB" w:rsidRPr="009D5BFB" w:rsidRDefault="009D5BFB" w:rsidP="009D5BFB">
            <w:pPr>
              <w:rPr>
                <w:color w:val="000000"/>
                <w:szCs w:val="28"/>
              </w:rPr>
            </w:pPr>
            <w:r w:rsidRPr="009D5BFB">
              <w:rPr>
                <w:color w:val="000000"/>
                <w:szCs w:val="28"/>
              </w:rPr>
              <w:t>247:№34а/1</w:t>
            </w:r>
          </w:p>
        </w:tc>
        <w:tc>
          <w:tcPr>
            <w:tcW w:w="1616" w:type="dxa"/>
            <w:tcBorders>
              <w:top w:val="nil"/>
              <w:left w:val="nil"/>
              <w:bottom w:val="single" w:sz="4" w:space="0" w:color="auto"/>
              <w:right w:val="single" w:sz="4" w:space="0" w:color="auto"/>
            </w:tcBorders>
            <w:shd w:val="clear" w:color="auto" w:fill="auto"/>
            <w:vAlign w:val="bottom"/>
            <w:hideMark/>
          </w:tcPr>
          <w:p w14:paraId="10F169C3" w14:textId="77777777" w:rsidR="009D5BFB" w:rsidRPr="009D5BFB" w:rsidRDefault="009D5BFB" w:rsidP="009D5BFB">
            <w:pPr>
              <w:jc w:val="right"/>
              <w:rPr>
                <w:color w:val="000000"/>
                <w:szCs w:val="28"/>
              </w:rPr>
            </w:pPr>
            <w:r w:rsidRPr="009D5BFB">
              <w:rPr>
                <w:color w:val="000000"/>
                <w:szCs w:val="28"/>
              </w:rPr>
              <w:t>24.4</w:t>
            </w:r>
          </w:p>
        </w:tc>
        <w:tc>
          <w:tcPr>
            <w:tcW w:w="1616" w:type="dxa"/>
            <w:tcBorders>
              <w:top w:val="nil"/>
              <w:left w:val="nil"/>
              <w:bottom w:val="single" w:sz="4" w:space="0" w:color="auto"/>
              <w:right w:val="single" w:sz="4" w:space="0" w:color="auto"/>
            </w:tcBorders>
            <w:shd w:val="clear" w:color="auto" w:fill="auto"/>
            <w:vAlign w:val="bottom"/>
            <w:hideMark/>
          </w:tcPr>
          <w:p w14:paraId="1873087A" w14:textId="77777777" w:rsidR="009D5BFB" w:rsidRPr="009D5BFB" w:rsidRDefault="009D5BFB" w:rsidP="009D5BFB">
            <w:pPr>
              <w:jc w:val="right"/>
              <w:rPr>
                <w:color w:val="000000"/>
                <w:szCs w:val="28"/>
              </w:rPr>
            </w:pPr>
            <w:r w:rsidRPr="009D5BFB">
              <w:rPr>
                <w:color w:val="000000"/>
                <w:szCs w:val="28"/>
              </w:rPr>
              <w:t>24.4</w:t>
            </w:r>
          </w:p>
        </w:tc>
        <w:tc>
          <w:tcPr>
            <w:tcW w:w="1499" w:type="dxa"/>
            <w:tcBorders>
              <w:top w:val="nil"/>
              <w:left w:val="nil"/>
              <w:bottom w:val="single" w:sz="4" w:space="0" w:color="auto"/>
              <w:right w:val="single" w:sz="4" w:space="0" w:color="auto"/>
            </w:tcBorders>
            <w:shd w:val="clear" w:color="auto" w:fill="auto"/>
            <w:vAlign w:val="bottom"/>
            <w:hideMark/>
          </w:tcPr>
          <w:p w14:paraId="1018F15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F0236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4289E242" w14:textId="77777777" w:rsidR="009D5BFB" w:rsidRPr="009D5BFB" w:rsidRDefault="009D5BFB" w:rsidP="009D5BFB">
            <w:pPr>
              <w:jc w:val="right"/>
              <w:rPr>
                <w:color w:val="000000"/>
                <w:szCs w:val="28"/>
              </w:rPr>
            </w:pPr>
            <w:r w:rsidRPr="009D5BFB">
              <w:rPr>
                <w:color w:val="000000"/>
                <w:szCs w:val="28"/>
              </w:rPr>
              <w:t>2.44</w:t>
            </w:r>
          </w:p>
        </w:tc>
        <w:tc>
          <w:tcPr>
            <w:tcW w:w="1546" w:type="dxa"/>
            <w:tcBorders>
              <w:top w:val="nil"/>
              <w:left w:val="nil"/>
              <w:bottom w:val="single" w:sz="4" w:space="0" w:color="auto"/>
              <w:right w:val="single" w:sz="4" w:space="0" w:color="auto"/>
            </w:tcBorders>
            <w:shd w:val="clear" w:color="auto" w:fill="auto"/>
            <w:hideMark/>
          </w:tcPr>
          <w:p w14:paraId="3EB9C34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85A208" w14:textId="77777777" w:rsidR="009D5BFB" w:rsidRPr="009D5BFB" w:rsidRDefault="009D5BFB" w:rsidP="009D5BFB">
            <w:pPr>
              <w:rPr>
                <w:color w:val="000000"/>
                <w:szCs w:val="28"/>
              </w:rPr>
            </w:pPr>
            <w:r w:rsidRPr="009D5BFB">
              <w:rPr>
                <w:color w:val="000000"/>
                <w:szCs w:val="28"/>
              </w:rPr>
              <w:t>0.00001105</w:t>
            </w:r>
          </w:p>
        </w:tc>
      </w:tr>
      <w:tr w:rsidR="009D5BFB" w:rsidRPr="009D5BFB" w14:paraId="0ECE176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FEE332"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7E5EF417" w14:textId="77777777" w:rsidR="009D5BFB" w:rsidRPr="009D5BFB" w:rsidRDefault="009D5BFB" w:rsidP="009D5BFB">
            <w:pPr>
              <w:jc w:val="right"/>
              <w:rPr>
                <w:color w:val="000000"/>
                <w:szCs w:val="28"/>
              </w:rPr>
            </w:pPr>
            <w:r w:rsidRPr="009D5BFB">
              <w:rPr>
                <w:color w:val="000000"/>
                <w:szCs w:val="28"/>
              </w:rPr>
              <w:t>289.15</w:t>
            </w:r>
          </w:p>
        </w:tc>
        <w:tc>
          <w:tcPr>
            <w:tcW w:w="1616" w:type="dxa"/>
            <w:tcBorders>
              <w:top w:val="nil"/>
              <w:left w:val="nil"/>
              <w:bottom w:val="single" w:sz="4" w:space="0" w:color="auto"/>
              <w:right w:val="single" w:sz="4" w:space="0" w:color="auto"/>
            </w:tcBorders>
            <w:shd w:val="clear" w:color="auto" w:fill="auto"/>
            <w:vAlign w:val="bottom"/>
            <w:hideMark/>
          </w:tcPr>
          <w:p w14:paraId="1BC70B05" w14:textId="77777777" w:rsidR="009D5BFB" w:rsidRPr="009D5BFB" w:rsidRDefault="009D5BFB" w:rsidP="009D5BFB">
            <w:pPr>
              <w:jc w:val="right"/>
              <w:rPr>
                <w:color w:val="000000"/>
                <w:szCs w:val="28"/>
              </w:rPr>
            </w:pPr>
            <w:r w:rsidRPr="009D5BFB">
              <w:rPr>
                <w:color w:val="000000"/>
                <w:szCs w:val="28"/>
              </w:rPr>
              <w:t>289.15</w:t>
            </w:r>
          </w:p>
        </w:tc>
        <w:tc>
          <w:tcPr>
            <w:tcW w:w="1499" w:type="dxa"/>
            <w:tcBorders>
              <w:top w:val="nil"/>
              <w:left w:val="nil"/>
              <w:bottom w:val="single" w:sz="4" w:space="0" w:color="auto"/>
              <w:right w:val="single" w:sz="4" w:space="0" w:color="auto"/>
            </w:tcBorders>
            <w:shd w:val="clear" w:color="auto" w:fill="auto"/>
            <w:vAlign w:val="bottom"/>
            <w:hideMark/>
          </w:tcPr>
          <w:p w14:paraId="3DFE919D" w14:textId="77777777" w:rsidR="009D5BFB" w:rsidRPr="009D5BFB" w:rsidRDefault="009D5BFB" w:rsidP="009D5BFB">
            <w:pPr>
              <w:jc w:val="right"/>
              <w:rPr>
                <w:color w:val="000000"/>
                <w:szCs w:val="28"/>
              </w:rPr>
            </w:pPr>
            <w:r w:rsidRPr="009D5BFB">
              <w:rPr>
                <w:color w:val="000000"/>
                <w:szCs w:val="28"/>
              </w:rPr>
              <w:t>683</w:t>
            </w:r>
          </w:p>
        </w:tc>
        <w:tc>
          <w:tcPr>
            <w:tcW w:w="1499" w:type="dxa"/>
            <w:tcBorders>
              <w:top w:val="nil"/>
              <w:left w:val="nil"/>
              <w:bottom w:val="single" w:sz="4" w:space="0" w:color="auto"/>
              <w:right w:val="single" w:sz="4" w:space="0" w:color="auto"/>
            </w:tcBorders>
            <w:shd w:val="clear" w:color="auto" w:fill="auto"/>
            <w:vAlign w:val="bottom"/>
            <w:hideMark/>
          </w:tcPr>
          <w:p w14:paraId="6A2502DC" w14:textId="77777777" w:rsidR="009D5BFB" w:rsidRPr="009D5BFB" w:rsidRDefault="009D5BFB" w:rsidP="009D5BFB">
            <w:pPr>
              <w:jc w:val="right"/>
              <w:rPr>
                <w:color w:val="000000"/>
                <w:szCs w:val="28"/>
              </w:rPr>
            </w:pPr>
            <w:r w:rsidRPr="009D5BFB">
              <w:rPr>
                <w:color w:val="000000"/>
                <w:szCs w:val="28"/>
              </w:rPr>
              <w:t>683</w:t>
            </w:r>
          </w:p>
        </w:tc>
        <w:tc>
          <w:tcPr>
            <w:tcW w:w="1662" w:type="dxa"/>
            <w:tcBorders>
              <w:top w:val="nil"/>
              <w:left w:val="nil"/>
              <w:bottom w:val="single" w:sz="4" w:space="0" w:color="auto"/>
              <w:right w:val="single" w:sz="4" w:space="0" w:color="auto"/>
            </w:tcBorders>
            <w:shd w:val="clear" w:color="auto" w:fill="auto"/>
            <w:vAlign w:val="bottom"/>
            <w:hideMark/>
          </w:tcPr>
          <w:p w14:paraId="28EB8F0F" w14:textId="77777777" w:rsidR="009D5BFB" w:rsidRPr="009D5BFB" w:rsidRDefault="009D5BFB" w:rsidP="009D5BFB">
            <w:pPr>
              <w:jc w:val="right"/>
              <w:rPr>
                <w:color w:val="000000"/>
                <w:szCs w:val="28"/>
              </w:rPr>
            </w:pPr>
            <w:r w:rsidRPr="009D5BFB">
              <w:rPr>
                <w:color w:val="000000"/>
                <w:szCs w:val="28"/>
              </w:rPr>
              <w:t>28.1399</w:t>
            </w:r>
          </w:p>
        </w:tc>
        <w:tc>
          <w:tcPr>
            <w:tcW w:w="1546" w:type="dxa"/>
            <w:tcBorders>
              <w:top w:val="nil"/>
              <w:left w:val="nil"/>
              <w:bottom w:val="single" w:sz="4" w:space="0" w:color="auto"/>
              <w:right w:val="single" w:sz="4" w:space="0" w:color="auto"/>
            </w:tcBorders>
            <w:shd w:val="clear" w:color="auto" w:fill="auto"/>
            <w:hideMark/>
          </w:tcPr>
          <w:p w14:paraId="6FDC03D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8B732B" w14:textId="77777777" w:rsidR="009D5BFB" w:rsidRPr="009D5BFB" w:rsidRDefault="009D5BFB" w:rsidP="009D5BFB">
            <w:pPr>
              <w:rPr>
                <w:color w:val="000000"/>
                <w:szCs w:val="28"/>
              </w:rPr>
            </w:pPr>
            <w:r w:rsidRPr="009D5BFB">
              <w:rPr>
                <w:color w:val="000000"/>
                <w:szCs w:val="28"/>
              </w:rPr>
              <w:t>0.00045285</w:t>
            </w:r>
          </w:p>
        </w:tc>
      </w:tr>
      <w:tr w:rsidR="009D5BFB" w:rsidRPr="009D5BFB" w14:paraId="6BF01FA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364C202" w14:textId="77777777" w:rsidR="009D5BFB" w:rsidRPr="009D5BFB" w:rsidRDefault="009D5BFB" w:rsidP="009D5BFB">
            <w:pPr>
              <w:rPr>
                <w:color w:val="000000"/>
                <w:szCs w:val="28"/>
              </w:rPr>
            </w:pPr>
            <w:r w:rsidRPr="009D5BFB">
              <w:rPr>
                <w:color w:val="000000"/>
                <w:szCs w:val="28"/>
              </w:rPr>
              <w:t>с. Долгодеревенское, «Мкр. Учхоз» : 2</w:t>
            </w:r>
          </w:p>
        </w:tc>
        <w:tc>
          <w:tcPr>
            <w:tcW w:w="1616" w:type="dxa"/>
            <w:tcBorders>
              <w:top w:val="nil"/>
              <w:left w:val="nil"/>
              <w:bottom w:val="single" w:sz="4" w:space="0" w:color="auto"/>
              <w:right w:val="single" w:sz="4" w:space="0" w:color="auto"/>
            </w:tcBorders>
            <w:shd w:val="clear" w:color="auto" w:fill="auto"/>
            <w:vAlign w:val="bottom"/>
            <w:hideMark/>
          </w:tcPr>
          <w:p w14:paraId="1B73764F" w14:textId="77777777" w:rsidR="009D5BFB" w:rsidRPr="009D5BFB" w:rsidRDefault="009D5BFB" w:rsidP="009D5BFB">
            <w:pPr>
              <w:jc w:val="right"/>
              <w:rPr>
                <w:color w:val="000000"/>
                <w:szCs w:val="28"/>
              </w:rPr>
            </w:pPr>
            <w:r w:rsidRPr="009D5BFB">
              <w:rPr>
                <w:color w:val="000000"/>
                <w:szCs w:val="28"/>
              </w:rPr>
              <w:t>56.21</w:t>
            </w:r>
          </w:p>
        </w:tc>
        <w:tc>
          <w:tcPr>
            <w:tcW w:w="1616" w:type="dxa"/>
            <w:tcBorders>
              <w:top w:val="nil"/>
              <w:left w:val="nil"/>
              <w:bottom w:val="single" w:sz="4" w:space="0" w:color="auto"/>
              <w:right w:val="single" w:sz="4" w:space="0" w:color="auto"/>
            </w:tcBorders>
            <w:shd w:val="clear" w:color="auto" w:fill="auto"/>
            <w:vAlign w:val="bottom"/>
            <w:hideMark/>
          </w:tcPr>
          <w:p w14:paraId="378E754A" w14:textId="77777777" w:rsidR="009D5BFB" w:rsidRPr="009D5BFB" w:rsidRDefault="009D5BFB" w:rsidP="009D5BFB">
            <w:pPr>
              <w:jc w:val="right"/>
              <w:rPr>
                <w:color w:val="000000"/>
                <w:szCs w:val="28"/>
              </w:rPr>
            </w:pPr>
            <w:r w:rsidRPr="009D5BFB">
              <w:rPr>
                <w:color w:val="000000"/>
                <w:szCs w:val="28"/>
              </w:rPr>
              <w:t>56.21</w:t>
            </w:r>
          </w:p>
        </w:tc>
        <w:tc>
          <w:tcPr>
            <w:tcW w:w="1499" w:type="dxa"/>
            <w:tcBorders>
              <w:top w:val="nil"/>
              <w:left w:val="nil"/>
              <w:bottom w:val="single" w:sz="4" w:space="0" w:color="auto"/>
              <w:right w:val="single" w:sz="4" w:space="0" w:color="auto"/>
            </w:tcBorders>
            <w:shd w:val="clear" w:color="auto" w:fill="auto"/>
            <w:vAlign w:val="bottom"/>
            <w:hideMark/>
          </w:tcPr>
          <w:p w14:paraId="6F366163"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1442F413"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79A3FF6" w14:textId="77777777" w:rsidR="009D5BFB" w:rsidRPr="009D5BFB" w:rsidRDefault="009D5BFB" w:rsidP="009D5BFB">
            <w:pPr>
              <w:jc w:val="right"/>
              <w:rPr>
                <w:color w:val="000000"/>
                <w:szCs w:val="28"/>
              </w:rPr>
            </w:pPr>
            <w:r w:rsidRPr="009D5BFB">
              <w:rPr>
                <w:color w:val="000000"/>
                <w:szCs w:val="28"/>
              </w:rPr>
              <w:t>28.105</w:t>
            </w:r>
          </w:p>
        </w:tc>
        <w:tc>
          <w:tcPr>
            <w:tcW w:w="1546" w:type="dxa"/>
            <w:tcBorders>
              <w:top w:val="nil"/>
              <w:left w:val="nil"/>
              <w:bottom w:val="single" w:sz="4" w:space="0" w:color="auto"/>
              <w:right w:val="single" w:sz="4" w:space="0" w:color="auto"/>
            </w:tcBorders>
            <w:shd w:val="clear" w:color="auto" w:fill="auto"/>
            <w:hideMark/>
          </w:tcPr>
          <w:p w14:paraId="2394B0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312F4B" w14:textId="77777777" w:rsidR="009D5BFB" w:rsidRPr="009D5BFB" w:rsidRDefault="009D5BFB" w:rsidP="009D5BFB">
            <w:pPr>
              <w:rPr>
                <w:color w:val="000000"/>
                <w:szCs w:val="28"/>
              </w:rPr>
            </w:pPr>
            <w:r w:rsidRPr="009D5BFB">
              <w:rPr>
                <w:color w:val="000000"/>
                <w:szCs w:val="28"/>
              </w:rPr>
              <w:t>0.00004754</w:t>
            </w:r>
          </w:p>
        </w:tc>
      </w:tr>
      <w:tr w:rsidR="009D5BFB" w:rsidRPr="009D5BFB" w14:paraId="0006846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5FBD1A3" w14:textId="77777777" w:rsidR="009D5BFB" w:rsidRPr="009D5BFB" w:rsidRDefault="009D5BFB" w:rsidP="009D5BFB">
            <w:pPr>
              <w:rPr>
                <w:color w:val="000000"/>
                <w:szCs w:val="28"/>
              </w:rPr>
            </w:pPr>
            <w:r w:rsidRPr="009D5BFB">
              <w:rPr>
                <w:color w:val="000000"/>
                <w:szCs w:val="28"/>
              </w:rPr>
              <w:t>2:з1</w:t>
            </w:r>
          </w:p>
        </w:tc>
        <w:tc>
          <w:tcPr>
            <w:tcW w:w="1616" w:type="dxa"/>
            <w:tcBorders>
              <w:top w:val="nil"/>
              <w:left w:val="nil"/>
              <w:bottom w:val="single" w:sz="4" w:space="0" w:color="auto"/>
              <w:right w:val="single" w:sz="4" w:space="0" w:color="auto"/>
            </w:tcBorders>
            <w:shd w:val="clear" w:color="auto" w:fill="auto"/>
            <w:vAlign w:val="bottom"/>
            <w:hideMark/>
          </w:tcPr>
          <w:p w14:paraId="58A6576B" w14:textId="77777777" w:rsidR="009D5BFB" w:rsidRPr="009D5BFB" w:rsidRDefault="009D5BFB" w:rsidP="009D5BFB">
            <w:pPr>
              <w:jc w:val="right"/>
              <w:rPr>
                <w:color w:val="000000"/>
                <w:szCs w:val="28"/>
              </w:rPr>
            </w:pPr>
            <w:r w:rsidRPr="009D5BFB">
              <w:rPr>
                <w:color w:val="000000"/>
                <w:szCs w:val="28"/>
              </w:rPr>
              <w:t>9.43</w:t>
            </w:r>
          </w:p>
        </w:tc>
        <w:tc>
          <w:tcPr>
            <w:tcW w:w="1616" w:type="dxa"/>
            <w:tcBorders>
              <w:top w:val="nil"/>
              <w:left w:val="nil"/>
              <w:bottom w:val="single" w:sz="4" w:space="0" w:color="auto"/>
              <w:right w:val="single" w:sz="4" w:space="0" w:color="auto"/>
            </w:tcBorders>
            <w:shd w:val="clear" w:color="auto" w:fill="auto"/>
            <w:vAlign w:val="bottom"/>
            <w:hideMark/>
          </w:tcPr>
          <w:p w14:paraId="007491CC" w14:textId="77777777" w:rsidR="009D5BFB" w:rsidRPr="009D5BFB" w:rsidRDefault="009D5BFB" w:rsidP="009D5BFB">
            <w:pPr>
              <w:jc w:val="right"/>
              <w:rPr>
                <w:color w:val="000000"/>
                <w:szCs w:val="28"/>
              </w:rPr>
            </w:pPr>
            <w:r w:rsidRPr="009D5BFB">
              <w:rPr>
                <w:color w:val="000000"/>
                <w:szCs w:val="28"/>
              </w:rPr>
              <w:t>9.43</w:t>
            </w:r>
          </w:p>
        </w:tc>
        <w:tc>
          <w:tcPr>
            <w:tcW w:w="1499" w:type="dxa"/>
            <w:tcBorders>
              <w:top w:val="nil"/>
              <w:left w:val="nil"/>
              <w:bottom w:val="single" w:sz="4" w:space="0" w:color="auto"/>
              <w:right w:val="single" w:sz="4" w:space="0" w:color="auto"/>
            </w:tcBorders>
            <w:shd w:val="clear" w:color="auto" w:fill="auto"/>
            <w:vAlign w:val="bottom"/>
            <w:hideMark/>
          </w:tcPr>
          <w:p w14:paraId="1309DE22"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7C9B7978"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738FE1FF" w14:textId="77777777" w:rsidR="009D5BFB" w:rsidRPr="009D5BFB" w:rsidRDefault="009D5BFB" w:rsidP="009D5BFB">
            <w:pPr>
              <w:jc w:val="right"/>
              <w:rPr>
                <w:color w:val="000000"/>
                <w:szCs w:val="28"/>
              </w:rPr>
            </w:pPr>
            <w:r w:rsidRPr="009D5BFB">
              <w:rPr>
                <w:color w:val="000000"/>
                <w:szCs w:val="28"/>
              </w:rPr>
              <w:t>1.5088</w:t>
            </w:r>
          </w:p>
        </w:tc>
        <w:tc>
          <w:tcPr>
            <w:tcW w:w="1546" w:type="dxa"/>
            <w:tcBorders>
              <w:top w:val="nil"/>
              <w:left w:val="nil"/>
              <w:bottom w:val="single" w:sz="4" w:space="0" w:color="auto"/>
              <w:right w:val="single" w:sz="4" w:space="0" w:color="auto"/>
            </w:tcBorders>
            <w:shd w:val="clear" w:color="auto" w:fill="auto"/>
            <w:hideMark/>
          </w:tcPr>
          <w:p w14:paraId="71DDDD5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81F7A6" w14:textId="77777777" w:rsidR="009D5BFB" w:rsidRPr="009D5BFB" w:rsidRDefault="009D5BFB" w:rsidP="009D5BFB">
            <w:pPr>
              <w:rPr>
                <w:color w:val="000000"/>
                <w:szCs w:val="28"/>
              </w:rPr>
            </w:pPr>
            <w:r w:rsidRPr="009D5BFB">
              <w:rPr>
                <w:color w:val="000000"/>
                <w:szCs w:val="28"/>
              </w:rPr>
              <w:t>0.00000482</w:t>
            </w:r>
          </w:p>
        </w:tc>
      </w:tr>
      <w:tr w:rsidR="009D5BFB" w:rsidRPr="009D5BFB" w14:paraId="08BDAC2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1343BC" w14:textId="77777777" w:rsidR="009D5BFB" w:rsidRPr="009D5BFB" w:rsidRDefault="009D5BFB" w:rsidP="009D5BFB">
            <w:pPr>
              <w:rPr>
                <w:color w:val="000000"/>
                <w:szCs w:val="28"/>
              </w:rPr>
            </w:pPr>
            <w:r w:rsidRPr="009D5BFB">
              <w:rPr>
                <w:color w:val="000000"/>
                <w:szCs w:val="28"/>
              </w:rPr>
              <w:t>з1:5</w:t>
            </w:r>
          </w:p>
        </w:tc>
        <w:tc>
          <w:tcPr>
            <w:tcW w:w="1616" w:type="dxa"/>
            <w:tcBorders>
              <w:top w:val="nil"/>
              <w:left w:val="nil"/>
              <w:bottom w:val="single" w:sz="4" w:space="0" w:color="auto"/>
              <w:right w:val="single" w:sz="4" w:space="0" w:color="auto"/>
            </w:tcBorders>
            <w:shd w:val="clear" w:color="auto" w:fill="auto"/>
            <w:vAlign w:val="bottom"/>
            <w:hideMark/>
          </w:tcPr>
          <w:p w14:paraId="1F1A39A0" w14:textId="77777777" w:rsidR="009D5BFB" w:rsidRPr="009D5BFB" w:rsidRDefault="009D5BFB" w:rsidP="009D5BFB">
            <w:pPr>
              <w:jc w:val="right"/>
              <w:rPr>
                <w:color w:val="000000"/>
                <w:szCs w:val="28"/>
              </w:rPr>
            </w:pPr>
            <w:r w:rsidRPr="009D5BFB">
              <w:rPr>
                <w:color w:val="000000"/>
                <w:szCs w:val="28"/>
              </w:rPr>
              <w:t>15.52</w:t>
            </w:r>
          </w:p>
        </w:tc>
        <w:tc>
          <w:tcPr>
            <w:tcW w:w="1616" w:type="dxa"/>
            <w:tcBorders>
              <w:top w:val="nil"/>
              <w:left w:val="nil"/>
              <w:bottom w:val="single" w:sz="4" w:space="0" w:color="auto"/>
              <w:right w:val="single" w:sz="4" w:space="0" w:color="auto"/>
            </w:tcBorders>
            <w:shd w:val="clear" w:color="auto" w:fill="auto"/>
            <w:vAlign w:val="bottom"/>
            <w:hideMark/>
          </w:tcPr>
          <w:p w14:paraId="4C216458" w14:textId="77777777" w:rsidR="009D5BFB" w:rsidRPr="009D5BFB" w:rsidRDefault="009D5BFB" w:rsidP="009D5BFB">
            <w:pPr>
              <w:jc w:val="right"/>
              <w:rPr>
                <w:color w:val="000000"/>
                <w:szCs w:val="28"/>
              </w:rPr>
            </w:pPr>
            <w:r w:rsidRPr="009D5BFB">
              <w:rPr>
                <w:color w:val="000000"/>
                <w:szCs w:val="28"/>
              </w:rPr>
              <w:t>15.52</w:t>
            </w:r>
          </w:p>
        </w:tc>
        <w:tc>
          <w:tcPr>
            <w:tcW w:w="1499" w:type="dxa"/>
            <w:tcBorders>
              <w:top w:val="nil"/>
              <w:left w:val="nil"/>
              <w:bottom w:val="single" w:sz="4" w:space="0" w:color="auto"/>
              <w:right w:val="single" w:sz="4" w:space="0" w:color="auto"/>
            </w:tcBorders>
            <w:shd w:val="clear" w:color="auto" w:fill="auto"/>
            <w:vAlign w:val="bottom"/>
            <w:hideMark/>
          </w:tcPr>
          <w:p w14:paraId="3813549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8A10FC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35E726DA" w14:textId="77777777" w:rsidR="009D5BFB" w:rsidRPr="009D5BFB" w:rsidRDefault="009D5BFB" w:rsidP="009D5BFB">
            <w:pPr>
              <w:jc w:val="right"/>
              <w:rPr>
                <w:color w:val="000000"/>
                <w:szCs w:val="28"/>
              </w:rPr>
            </w:pPr>
            <w:r w:rsidRPr="009D5BFB">
              <w:rPr>
                <w:color w:val="000000"/>
                <w:szCs w:val="28"/>
              </w:rPr>
              <w:t>2.4832</w:t>
            </w:r>
          </w:p>
        </w:tc>
        <w:tc>
          <w:tcPr>
            <w:tcW w:w="1546" w:type="dxa"/>
            <w:tcBorders>
              <w:top w:val="nil"/>
              <w:left w:val="nil"/>
              <w:bottom w:val="single" w:sz="4" w:space="0" w:color="auto"/>
              <w:right w:val="single" w:sz="4" w:space="0" w:color="auto"/>
            </w:tcBorders>
            <w:shd w:val="clear" w:color="auto" w:fill="auto"/>
            <w:hideMark/>
          </w:tcPr>
          <w:p w14:paraId="7FCA3FB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FAB350" w14:textId="77777777" w:rsidR="009D5BFB" w:rsidRPr="009D5BFB" w:rsidRDefault="009D5BFB" w:rsidP="009D5BFB">
            <w:pPr>
              <w:rPr>
                <w:color w:val="000000"/>
                <w:szCs w:val="28"/>
              </w:rPr>
            </w:pPr>
            <w:r w:rsidRPr="009D5BFB">
              <w:rPr>
                <w:color w:val="000000"/>
                <w:szCs w:val="28"/>
              </w:rPr>
              <w:t>0.00000794</w:t>
            </w:r>
          </w:p>
        </w:tc>
      </w:tr>
      <w:tr w:rsidR="009D5BFB" w:rsidRPr="009D5BFB" w14:paraId="4D1924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F820E76" w14:textId="77777777" w:rsidR="009D5BFB" w:rsidRPr="009D5BFB" w:rsidRDefault="009D5BFB" w:rsidP="009D5BFB">
            <w:pPr>
              <w:rPr>
                <w:color w:val="000000"/>
                <w:szCs w:val="28"/>
              </w:rPr>
            </w:pPr>
            <w:r w:rsidRPr="009D5BFB">
              <w:rPr>
                <w:color w:val="000000"/>
                <w:szCs w:val="28"/>
              </w:rPr>
              <w:t>5:Гараж</w:t>
            </w:r>
          </w:p>
        </w:tc>
        <w:tc>
          <w:tcPr>
            <w:tcW w:w="1616" w:type="dxa"/>
            <w:tcBorders>
              <w:top w:val="nil"/>
              <w:left w:val="nil"/>
              <w:bottom w:val="single" w:sz="4" w:space="0" w:color="auto"/>
              <w:right w:val="single" w:sz="4" w:space="0" w:color="auto"/>
            </w:tcBorders>
            <w:shd w:val="clear" w:color="auto" w:fill="auto"/>
            <w:vAlign w:val="bottom"/>
            <w:hideMark/>
          </w:tcPr>
          <w:p w14:paraId="6B71AAD8" w14:textId="77777777" w:rsidR="009D5BFB" w:rsidRPr="009D5BFB" w:rsidRDefault="009D5BFB" w:rsidP="009D5BFB">
            <w:pPr>
              <w:jc w:val="right"/>
              <w:rPr>
                <w:color w:val="000000"/>
                <w:szCs w:val="28"/>
              </w:rPr>
            </w:pPr>
            <w:r w:rsidRPr="009D5BFB">
              <w:rPr>
                <w:color w:val="000000"/>
                <w:szCs w:val="28"/>
              </w:rPr>
              <w:t>5.94</w:t>
            </w:r>
          </w:p>
        </w:tc>
        <w:tc>
          <w:tcPr>
            <w:tcW w:w="1616" w:type="dxa"/>
            <w:tcBorders>
              <w:top w:val="nil"/>
              <w:left w:val="nil"/>
              <w:bottom w:val="single" w:sz="4" w:space="0" w:color="auto"/>
              <w:right w:val="single" w:sz="4" w:space="0" w:color="auto"/>
            </w:tcBorders>
            <w:shd w:val="clear" w:color="auto" w:fill="auto"/>
            <w:vAlign w:val="bottom"/>
            <w:hideMark/>
          </w:tcPr>
          <w:p w14:paraId="02B4028E" w14:textId="77777777" w:rsidR="009D5BFB" w:rsidRPr="009D5BFB" w:rsidRDefault="009D5BFB" w:rsidP="009D5BFB">
            <w:pPr>
              <w:jc w:val="right"/>
              <w:rPr>
                <w:color w:val="000000"/>
                <w:szCs w:val="28"/>
              </w:rPr>
            </w:pPr>
            <w:r w:rsidRPr="009D5BFB">
              <w:rPr>
                <w:color w:val="000000"/>
                <w:szCs w:val="28"/>
              </w:rPr>
              <w:t>5.94</w:t>
            </w:r>
          </w:p>
        </w:tc>
        <w:tc>
          <w:tcPr>
            <w:tcW w:w="1499" w:type="dxa"/>
            <w:tcBorders>
              <w:top w:val="nil"/>
              <w:left w:val="nil"/>
              <w:bottom w:val="single" w:sz="4" w:space="0" w:color="auto"/>
              <w:right w:val="single" w:sz="4" w:space="0" w:color="auto"/>
            </w:tcBorders>
            <w:shd w:val="clear" w:color="auto" w:fill="auto"/>
            <w:vAlign w:val="bottom"/>
            <w:hideMark/>
          </w:tcPr>
          <w:p w14:paraId="4ED2AC3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0325C7C0"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5B6CCE57" w14:textId="77777777" w:rsidR="009D5BFB" w:rsidRPr="009D5BFB" w:rsidRDefault="009D5BFB" w:rsidP="009D5BFB">
            <w:pPr>
              <w:jc w:val="right"/>
              <w:rPr>
                <w:color w:val="000000"/>
                <w:szCs w:val="28"/>
              </w:rPr>
            </w:pPr>
            <w:r w:rsidRPr="009D5BFB">
              <w:rPr>
                <w:color w:val="000000"/>
                <w:szCs w:val="28"/>
              </w:rPr>
              <w:t>0.9504</w:t>
            </w:r>
          </w:p>
        </w:tc>
        <w:tc>
          <w:tcPr>
            <w:tcW w:w="1546" w:type="dxa"/>
            <w:tcBorders>
              <w:top w:val="nil"/>
              <w:left w:val="nil"/>
              <w:bottom w:val="single" w:sz="4" w:space="0" w:color="auto"/>
              <w:right w:val="single" w:sz="4" w:space="0" w:color="auto"/>
            </w:tcBorders>
            <w:shd w:val="clear" w:color="auto" w:fill="auto"/>
            <w:hideMark/>
          </w:tcPr>
          <w:p w14:paraId="7834C54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815EA8" w14:textId="77777777" w:rsidR="009D5BFB" w:rsidRPr="009D5BFB" w:rsidRDefault="009D5BFB" w:rsidP="009D5BFB">
            <w:pPr>
              <w:rPr>
                <w:color w:val="000000"/>
                <w:szCs w:val="28"/>
              </w:rPr>
            </w:pPr>
            <w:r w:rsidRPr="009D5BFB">
              <w:rPr>
                <w:color w:val="000000"/>
                <w:szCs w:val="28"/>
              </w:rPr>
              <w:t>0.00000304</w:t>
            </w:r>
          </w:p>
        </w:tc>
      </w:tr>
      <w:tr w:rsidR="009D5BFB" w:rsidRPr="009D5BFB" w14:paraId="4A551F5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899472B" w14:textId="77777777" w:rsidR="009D5BFB" w:rsidRPr="009D5BFB" w:rsidRDefault="009D5BFB" w:rsidP="009D5BFB">
            <w:pPr>
              <w:rPr>
                <w:color w:val="000000"/>
                <w:szCs w:val="28"/>
              </w:rPr>
            </w:pPr>
            <w:r w:rsidRPr="009D5BFB">
              <w:rPr>
                <w:color w:val="000000"/>
                <w:szCs w:val="28"/>
              </w:rPr>
              <w:t>2:ПЧ№61</w:t>
            </w:r>
          </w:p>
        </w:tc>
        <w:tc>
          <w:tcPr>
            <w:tcW w:w="1616" w:type="dxa"/>
            <w:tcBorders>
              <w:top w:val="nil"/>
              <w:left w:val="nil"/>
              <w:bottom w:val="single" w:sz="4" w:space="0" w:color="auto"/>
              <w:right w:val="single" w:sz="4" w:space="0" w:color="auto"/>
            </w:tcBorders>
            <w:shd w:val="clear" w:color="auto" w:fill="auto"/>
            <w:vAlign w:val="bottom"/>
            <w:hideMark/>
          </w:tcPr>
          <w:p w14:paraId="0B4C1737" w14:textId="77777777" w:rsidR="009D5BFB" w:rsidRPr="009D5BFB" w:rsidRDefault="009D5BFB" w:rsidP="009D5BFB">
            <w:pPr>
              <w:jc w:val="right"/>
              <w:rPr>
                <w:color w:val="000000"/>
                <w:szCs w:val="28"/>
              </w:rPr>
            </w:pPr>
            <w:r w:rsidRPr="009D5BFB">
              <w:rPr>
                <w:color w:val="000000"/>
                <w:szCs w:val="28"/>
              </w:rPr>
              <w:t>322.03</w:t>
            </w:r>
          </w:p>
        </w:tc>
        <w:tc>
          <w:tcPr>
            <w:tcW w:w="1616" w:type="dxa"/>
            <w:tcBorders>
              <w:top w:val="nil"/>
              <w:left w:val="nil"/>
              <w:bottom w:val="single" w:sz="4" w:space="0" w:color="auto"/>
              <w:right w:val="single" w:sz="4" w:space="0" w:color="auto"/>
            </w:tcBorders>
            <w:shd w:val="clear" w:color="auto" w:fill="auto"/>
            <w:vAlign w:val="bottom"/>
            <w:hideMark/>
          </w:tcPr>
          <w:p w14:paraId="01233D40" w14:textId="77777777" w:rsidR="009D5BFB" w:rsidRPr="009D5BFB" w:rsidRDefault="009D5BFB" w:rsidP="009D5BFB">
            <w:pPr>
              <w:jc w:val="right"/>
              <w:rPr>
                <w:color w:val="000000"/>
                <w:szCs w:val="28"/>
              </w:rPr>
            </w:pPr>
            <w:r w:rsidRPr="009D5BFB">
              <w:rPr>
                <w:color w:val="000000"/>
                <w:szCs w:val="28"/>
              </w:rPr>
              <w:t>322.03</w:t>
            </w:r>
          </w:p>
        </w:tc>
        <w:tc>
          <w:tcPr>
            <w:tcW w:w="1499" w:type="dxa"/>
            <w:tcBorders>
              <w:top w:val="nil"/>
              <w:left w:val="nil"/>
              <w:bottom w:val="single" w:sz="4" w:space="0" w:color="auto"/>
              <w:right w:val="single" w:sz="4" w:space="0" w:color="auto"/>
            </w:tcBorders>
            <w:shd w:val="clear" w:color="auto" w:fill="auto"/>
            <w:vAlign w:val="bottom"/>
            <w:hideMark/>
          </w:tcPr>
          <w:p w14:paraId="3FF1706E"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2C72FDEF"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2849430" w14:textId="77777777" w:rsidR="009D5BFB" w:rsidRPr="009D5BFB" w:rsidRDefault="009D5BFB" w:rsidP="009D5BFB">
            <w:pPr>
              <w:jc w:val="right"/>
              <w:rPr>
                <w:color w:val="000000"/>
                <w:szCs w:val="28"/>
              </w:rPr>
            </w:pPr>
            <w:r w:rsidRPr="009D5BFB">
              <w:rPr>
                <w:color w:val="000000"/>
                <w:szCs w:val="28"/>
              </w:rPr>
              <w:t>64.406</w:t>
            </w:r>
          </w:p>
        </w:tc>
        <w:tc>
          <w:tcPr>
            <w:tcW w:w="1546" w:type="dxa"/>
            <w:tcBorders>
              <w:top w:val="nil"/>
              <w:left w:val="nil"/>
              <w:bottom w:val="single" w:sz="4" w:space="0" w:color="auto"/>
              <w:right w:val="single" w:sz="4" w:space="0" w:color="auto"/>
            </w:tcBorders>
            <w:shd w:val="clear" w:color="auto" w:fill="auto"/>
            <w:hideMark/>
          </w:tcPr>
          <w:p w14:paraId="4335D1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B3E497" w14:textId="77777777" w:rsidR="009D5BFB" w:rsidRPr="009D5BFB" w:rsidRDefault="009D5BFB" w:rsidP="009D5BFB">
            <w:pPr>
              <w:rPr>
                <w:color w:val="000000"/>
                <w:szCs w:val="28"/>
              </w:rPr>
            </w:pPr>
            <w:r w:rsidRPr="009D5BFB">
              <w:rPr>
                <w:color w:val="000000"/>
                <w:szCs w:val="28"/>
              </w:rPr>
              <w:t>0.00017412</w:t>
            </w:r>
          </w:p>
        </w:tc>
      </w:tr>
      <w:tr w:rsidR="009D5BFB" w:rsidRPr="009D5BFB" w14:paraId="1B5532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A02613" w14:textId="77777777" w:rsidR="009D5BFB" w:rsidRPr="009D5BFB" w:rsidRDefault="009D5BFB" w:rsidP="009D5BFB">
            <w:pPr>
              <w:rPr>
                <w:color w:val="000000"/>
                <w:szCs w:val="28"/>
              </w:rPr>
            </w:pPr>
            <w:r w:rsidRPr="009D5BFB">
              <w:rPr>
                <w:color w:val="000000"/>
                <w:szCs w:val="28"/>
              </w:rPr>
              <w:t>2:73</w:t>
            </w:r>
          </w:p>
        </w:tc>
        <w:tc>
          <w:tcPr>
            <w:tcW w:w="1616" w:type="dxa"/>
            <w:tcBorders>
              <w:top w:val="nil"/>
              <w:left w:val="nil"/>
              <w:bottom w:val="single" w:sz="4" w:space="0" w:color="auto"/>
              <w:right w:val="single" w:sz="4" w:space="0" w:color="auto"/>
            </w:tcBorders>
            <w:shd w:val="clear" w:color="auto" w:fill="auto"/>
            <w:vAlign w:val="bottom"/>
            <w:hideMark/>
          </w:tcPr>
          <w:p w14:paraId="20E16CBD" w14:textId="77777777" w:rsidR="009D5BFB" w:rsidRPr="009D5BFB" w:rsidRDefault="009D5BFB" w:rsidP="009D5BFB">
            <w:pPr>
              <w:jc w:val="right"/>
              <w:rPr>
                <w:color w:val="000000"/>
                <w:szCs w:val="28"/>
              </w:rPr>
            </w:pPr>
            <w:r w:rsidRPr="009D5BFB">
              <w:rPr>
                <w:color w:val="000000"/>
                <w:szCs w:val="28"/>
              </w:rPr>
              <w:t>65.94</w:t>
            </w:r>
          </w:p>
        </w:tc>
        <w:tc>
          <w:tcPr>
            <w:tcW w:w="1616" w:type="dxa"/>
            <w:tcBorders>
              <w:top w:val="nil"/>
              <w:left w:val="nil"/>
              <w:bottom w:val="single" w:sz="4" w:space="0" w:color="auto"/>
              <w:right w:val="single" w:sz="4" w:space="0" w:color="auto"/>
            </w:tcBorders>
            <w:shd w:val="clear" w:color="auto" w:fill="auto"/>
            <w:vAlign w:val="bottom"/>
            <w:hideMark/>
          </w:tcPr>
          <w:p w14:paraId="03154D3B" w14:textId="77777777" w:rsidR="009D5BFB" w:rsidRPr="009D5BFB" w:rsidRDefault="009D5BFB" w:rsidP="009D5BFB">
            <w:pPr>
              <w:jc w:val="right"/>
              <w:rPr>
                <w:color w:val="000000"/>
                <w:szCs w:val="28"/>
              </w:rPr>
            </w:pPr>
            <w:r w:rsidRPr="009D5BFB">
              <w:rPr>
                <w:color w:val="000000"/>
                <w:szCs w:val="28"/>
              </w:rPr>
              <w:t>65.94</w:t>
            </w:r>
          </w:p>
        </w:tc>
        <w:tc>
          <w:tcPr>
            <w:tcW w:w="1499" w:type="dxa"/>
            <w:tcBorders>
              <w:top w:val="nil"/>
              <w:left w:val="nil"/>
              <w:bottom w:val="single" w:sz="4" w:space="0" w:color="auto"/>
              <w:right w:val="single" w:sz="4" w:space="0" w:color="auto"/>
            </w:tcBorders>
            <w:shd w:val="clear" w:color="auto" w:fill="auto"/>
            <w:vAlign w:val="bottom"/>
            <w:hideMark/>
          </w:tcPr>
          <w:p w14:paraId="6340773F"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B2B892D"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103A534D" w14:textId="77777777" w:rsidR="009D5BFB" w:rsidRPr="009D5BFB" w:rsidRDefault="009D5BFB" w:rsidP="009D5BFB">
            <w:pPr>
              <w:jc w:val="right"/>
              <w:rPr>
                <w:color w:val="000000"/>
                <w:szCs w:val="28"/>
              </w:rPr>
            </w:pPr>
            <w:r w:rsidRPr="009D5BFB">
              <w:rPr>
                <w:color w:val="000000"/>
                <w:szCs w:val="28"/>
              </w:rPr>
              <w:t>32.97</w:t>
            </w:r>
          </w:p>
        </w:tc>
        <w:tc>
          <w:tcPr>
            <w:tcW w:w="1546" w:type="dxa"/>
            <w:tcBorders>
              <w:top w:val="nil"/>
              <w:left w:val="nil"/>
              <w:bottom w:val="single" w:sz="4" w:space="0" w:color="auto"/>
              <w:right w:val="single" w:sz="4" w:space="0" w:color="auto"/>
            </w:tcBorders>
            <w:shd w:val="clear" w:color="auto" w:fill="auto"/>
            <w:hideMark/>
          </w:tcPr>
          <w:p w14:paraId="289A5D2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F58DFE" w14:textId="77777777" w:rsidR="009D5BFB" w:rsidRPr="009D5BFB" w:rsidRDefault="009D5BFB" w:rsidP="009D5BFB">
            <w:pPr>
              <w:rPr>
                <w:color w:val="000000"/>
                <w:szCs w:val="28"/>
              </w:rPr>
            </w:pPr>
            <w:r w:rsidRPr="009D5BFB">
              <w:rPr>
                <w:color w:val="000000"/>
                <w:szCs w:val="28"/>
              </w:rPr>
              <w:t>0.00005575</w:t>
            </w:r>
          </w:p>
        </w:tc>
      </w:tr>
      <w:tr w:rsidR="009D5BFB" w:rsidRPr="009D5BFB" w14:paraId="6F60E41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89A62E" w14:textId="77777777" w:rsidR="009D5BFB" w:rsidRPr="009D5BFB" w:rsidRDefault="009D5BFB" w:rsidP="009D5BFB">
            <w:pPr>
              <w:rPr>
                <w:color w:val="000000"/>
                <w:szCs w:val="28"/>
              </w:rPr>
            </w:pPr>
            <w:r w:rsidRPr="009D5BFB">
              <w:rPr>
                <w:color w:val="000000"/>
                <w:szCs w:val="28"/>
              </w:rPr>
              <w:t>73:з2</w:t>
            </w:r>
          </w:p>
        </w:tc>
        <w:tc>
          <w:tcPr>
            <w:tcW w:w="1616" w:type="dxa"/>
            <w:tcBorders>
              <w:top w:val="nil"/>
              <w:left w:val="nil"/>
              <w:bottom w:val="single" w:sz="4" w:space="0" w:color="auto"/>
              <w:right w:val="single" w:sz="4" w:space="0" w:color="auto"/>
            </w:tcBorders>
            <w:shd w:val="clear" w:color="auto" w:fill="auto"/>
            <w:vAlign w:val="bottom"/>
            <w:hideMark/>
          </w:tcPr>
          <w:p w14:paraId="71B8FACA" w14:textId="77777777" w:rsidR="009D5BFB" w:rsidRPr="009D5BFB" w:rsidRDefault="009D5BFB" w:rsidP="009D5BFB">
            <w:pPr>
              <w:jc w:val="right"/>
              <w:rPr>
                <w:color w:val="000000"/>
                <w:szCs w:val="28"/>
              </w:rPr>
            </w:pPr>
            <w:r w:rsidRPr="009D5BFB">
              <w:rPr>
                <w:color w:val="000000"/>
                <w:szCs w:val="28"/>
              </w:rPr>
              <w:t>3.49</w:t>
            </w:r>
          </w:p>
        </w:tc>
        <w:tc>
          <w:tcPr>
            <w:tcW w:w="1616" w:type="dxa"/>
            <w:tcBorders>
              <w:top w:val="nil"/>
              <w:left w:val="nil"/>
              <w:bottom w:val="single" w:sz="4" w:space="0" w:color="auto"/>
              <w:right w:val="single" w:sz="4" w:space="0" w:color="auto"/>
            </w:tcBorders>
            <w:shd w:val="clear" w:color="auto" w:fill="auto"/>
            <w:vAlign w:val="bottom"/>
            <w:hideMark/>
          </w:tcPr>
          <w:p w14:paraId="607A0D8B" w14:textId="77777777" w:rsidR="009D5BFB" w:rsidRPr="009D5BFB" w:rsidRDefault="009D5BFB" w:rsidP="009D5BFB">
            <w:pPr>
              <w:jc w:val="right"/>
              <w:rPr>
                <w:color w:val="000000"/>
                <w:szCs w:val="28"/>
              </w:rPr>
            </w:pPr>
            <w:r w:rsidRPr="009D5BFB">
              <w:rPr>
                <w:color w:val="000000"/>
                <w:szCs w:val="28"/>
              </w:rPr>
              <w:t>3.49</w:t>
            </w:r>
          </w:p>
        </w:tc>
        <w:tc>
          <w:tcPr>
            <w:tcW w:w="1499" w:type="dxa"/>
            <w:tcBorders>
              <w:top w:val="nil"/>
              <w:left w:val="nil"/>
              <w:bottom w:val="single" w:sz="4" w:space="0" w:color="auto"/>
              <w:right w:val="single" w:sz="4" w:space="0" w:color="auto"/>
            </w:tcBorders>
            <w:shd w:val="clear" w:color="auto" w:fill="auto"/>
            <w:vAlign w:val="bottom"/>
            <w:hideMark/>
          </w:tcPr>
          <w:p w14:paraId="45667892"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72C422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7F35040" w14:textId="77777777" w:rsidR="009D5BFB" w:rsidRPr="009D5BFB" w:rsidRDefault="009D5BFB" w:rsidP="009D5BFB">
            <w:pPr>
              <w:jc w:val="right"/>
              <w:rPr>
                <w:color w:val="000000"/>
                <w:szCs w:val="28"/>
              </w:rPr>
            </w:pPr>
            <w:r w:rsidRPr="009D5BFB">
              <w:rPr>
                <w:color w:val="000000"/>
                <w:szCs w:val="28"/>
              </w:rPr>
              <w:t>2.094</w:t>
            </w:r>
          </w:p>
        </w:tc>
        <w:tc>
          <w:tcPr>
            <w:tcW w:w="1546" w:type="dxa"/>
            <w:tcBorders>
              <w:top w:val="nil"/>
              <w:left w:val="nil"/>
              <w:bottom w:val="single" w:sz="4" w:space="0" w:color="auto"/>
              <w:right w:val="single" w:sz="4" w:space="0" w:color="auto"/>
            </w:tcBorders>
            <w:shd w:val="clear" w:color="auto" w:fill="auto"/>
            <w:hideMark/>
          </w:tcPr>
          <w:p w14:paraId="5C5A7E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C3C4C8" w14:textId="77777777" w:rsidR="009D5BFB" w:rsidRPr="009D5BFB" w:rsidRDefault="009D5BFB" w:rsidP="009D5BFB">
            <w:pPr>
              <w:rPr>
                <w:color w:val="000000"/>
                <w:szCs w:val="28"/>
              </w:rPr>
            </w:pPr>
            <w:r w:rsidRPr="009D5BFB">
              <w:rPr>
                <w:color w:val="000000"/>
                <w:szCs w:val="28"/>
              </w:rPr>
              <w:t>0.00000262</w:t>
            </w:r>
          </w:p>
        </w:tc>
      </w:tr>
      <w:tr w:rsidR="009D5BFB" w:rsidRPr="009D5BFB" w14:paraId="151BB78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31BA32B" w14:textId="77777777" w:rsidR="009D5BFB" w:rsidRPr="009D5BFB" w:rsidRDefault="009D5BFB" w:rsidP="009D5BFB">
            <w:pPr>
              <w:rPr>
                <w:color w:val="000000"/>
                <w:szCs w:val="28"/>
              </w:rPr>
            </w:pPr>
            <w:r w:rsidRPr="009D5BFB">
              <w:rPr>
                <w:color w:val="000000"/>
                <w:szCs w:val="28"/>
              </w:rPr>
              <w:t>з2:74</w:t>
            </w:r>
          </w:p>
        </w:tc>
        <w:tc>
          <w:tcPr>
            <w:tcW w:w="1616" w:type="dxa"/>
            <w:tcBorders>
              <w:top w:val="nil"/>
              <w:left w:val="nil"/>
              <w:bottom w:val="single" w:sz="4" w:space="0" w:color="auto"/>
              <w:right w:val="single" w:sz="4" w:space="0" w:color="auto"/>
            </w:tcBorders>
            <w:shd w:val="clear" w:color="auto" w:fill="auto"/>
            <w:vAlign w:val="bottom"/>
            <w:hideMark/>
          </w:tcPr>
          <w:p w14:paraId="064F8DDA" w14:textId="77777777" w:rsidR="009D5BFB" w:rsidRPr="009D5BFB" w:rsidRDefault="009D5BFB" w:rsidP="009D5BFB">
            <w:pPr>
              <w:jc w:val="right"/>
              <w:rPr>
                <w:color w:val="000000"/>
                <w:szCs w:val="28"/>
              </w:rPr>
            </w:pPr>
            <w:r w:rsidRPr="009D5BFB">
              <w:rPr>
                <w:color w:val="000000"/>
                <w:szCs w:val="28"/>
              </w:rPr>
              <w:t>64.54</w:t>
            </w:r>
          </w:p>
        </w:tc>
        <w:tc>
          <w:tcPr>
            <w:tcW w:w="1616" w:type="dxa"/>
            <w:tcBorders>
              <w:top w:val="nil"/>
              <w:left w:val="nil"/>
              <w:bottom w:val="single" w:sz="4" w:space="0" w:color="auto"/>
              <w:right w:val="single" w:sz="4" w:space="0" w:color="auto"/>
            </w:tcBorders>
            <w:shd w:val="clear" w:color="auto" w:fill="auto"/>
            <w:vAlign w:val="bottom"/>
            <w:hideMark/>
          </w:tcPr>
          <w:p w14:paraId="3501A6F5" w14:textId="77777777" w:rsidR="009D5BFB" w:rsidRPr="009D5BFB" w:rsidRDefault="009D5BFB" w:rsidP="009D5BFB">
            <w:pPr>
              <w:jc w:val="right"/>
              <w:rPr>
                <w:color w:val="000000"/>
                <w:szCs w:val="28"/>
              </w:rPr>
            </w:pPr>
            <w:r w:rsidRPr="009D5BFB">
              <w:rPr>
                <w:color w:val="000000"/>
                <w:szCs w:val="28"/>
              </w:rPr>
              <w:t>64.54</w:t>
            </w:r>
          </w:p>
        </w:tc>
        <w:tc>
          <w:tcPr>
            <w:tcW w:w="1499" w:type="dxa"/>
            <w:tcBorders>
              <w:top w:val="nil"/>
              <w:left w:val="nil"/>
              <w:bottom w:val="single" w:sz="4" w:space="0" w:color="auto"/>
              <w:right w:val="single" w:sz="4" w:space="0" w:color="auto"/>
            </w:tcBorders>
            <w:shd w:val="clear" w:color="auto" w:fill="auto"/>
            <w:vAlign w:val="bottom"/>
            <w:hideMark/>
          </w:tcPr>
          <w:p w14:paraId="1B6ED8C7"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067F009F"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51477B53" w14:textId="77777777" w:rsidR="009D5BFB" w:rsidRPr="009D5BFB" w:rsidRDefault="009D5BFB" w:rsidP="009D5BFB">
            <w:pPr>
              <w:jc w:val="right"/>
              <w:rPr>
                <w:color w:val="000000"/>
                <w:szCs w:val="28"/>
              </w:rPr>
            </w:pPr>
            <w:r w:rsidRPr="009D5BFB">
              <w:rPr>
                <w:color w:val="000000"/>
                <w:szCs w:val="28"/>
              </w:rPr>
              <w:t>38.724</w:t>
            </w:r>
          </w:p>
        </w:tc>
        <w:tc>
          <w:tcPr>
            <w:tcW w:w="1546" w:type="dxa"/>
            <w:tcBorders>
              <w:top w:val="nil"/>
              <w:left w:val="nil"/>
              <w:bottom w:val="single" w:sz="4" w:space="0" w:color="auto"/>
              <w:right w:val="single" w:sz="4" w:space="0" w:color="auto"/>
            </w:tcBorders>
            <w:shd w:val="clear" w:color="auto" w:fill="auto"/>
            <w:hideMark/>
          </w:tcPr>
          <w:p w14:paraId="3E52F56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9D0028" w14:textId="77777777" w:rsidR="009D5BFB" w:rsidRPr="009D5BFB" w:rsidRDefault="009D5BFB" w:rsidP="009D5BFB">
            <w:pPr>
              <w:rPr>
                <w:color w:val="000000"/>
                <w:szCs w:val="28"/>
              </w:rPr>
            </w:pPr>
            <w:r w:rsidRPr="009D5BFB">
              <w:rPr>
                <w:color w:val="000000"/>
                <w:szCs w:val="28"/>
              </w:rPr>
              <w:t>0.00004823</w:t>
            </w:r>
          </w:p>
        </w:tc>
      </w:tr>
      <w:tr w:rsidR="009D5BFB" w:rsidRPr="009D5BFB" w14:paraId="65748AD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5D7ED4" w14:textId="77777777" w:rsidR="009D5BFB" w:rsidRPr="009D5BFB" w:rsidRDefault="009D5BFB" w:rsidP="009D5BFB">
            <w:pPr>
              <w:rPr>
                <w:color w:val="000000"/>
                <w:szCs w:val="28"/>
              </w:rPr>
            </w:pPr>
            <w:r w:rsidRPr="009D5BFB">
              <w:rPr>
                <w:color w:val="000000"/>
                <w:szCs w:val="28"/>
              </w:rPr>
              <w:lastRenderedPageBreak/>
              <w:t>74:№159б</w:t>
            </w:r>
          </w:p>
        </w:tc>
        <w:tc>
          <w:tcPr>
            <w:tcW w:w="1616" w:type="dxa"/>
            <w:tcBorders>
              <w:top w:val="nil"/>
              <w:left w:val="nil"/>
              <w:bottom w:val="single" w:sz="4" w:space="0" w:color="auto"/>
              <w:right w:val="single" w:sz="4" w:space="0" w:color="auto"/>
            </w:tcBorders>
            <w:shd w:val="clear" w:color="auto" w:fill="auto"/>
            <w:vAlign w:val="bottom"/>
            <w:hideMark/>
          </w:tcPr>
          <w:p w14:paraId="14D7665B" w14:textId="77777777" w:rsidR="009D5BFB" w:rsidRPr="009D5BFB" w:rsidRDefault="009D5BFB" w:rsidP="009D5BFB">
            <w:pPr>
              <w:jc w:val="right"/>
              <w:rPr>
                <w:color w:val="000000"/>
                <w:szCs w:val="28"/>
              </w:rPr>
            </w:pPr>
            <w:r w:rsidRPr="009D5BFB">
              <w:rPr>
                <w:color w:val="000000"/>
                <w:szCs w:val="28"/>
              </w:rPr>
              <w:t>52.35</w:t>
            </w:r>
          </w:p>
        </w:tc>
        <w:tc>
          <w:tcPr>
            <w:tcW w:w="1616" w:type="dxa"/>
            <w:tcBorders>
              <w:top w:val="nil"/>
              <w:left w:val="nil"/>
              <w:bottom w:val="single" w:sz="4" w:space="0" w:color="auto"/>
              <w:right w:val="single" w:sz="4" w:space="0" w:color="auto"/>
            </w:tcBorders>
            <w:shd w:val="clear" w:color="auto" w:fill="auto"/>
            <w:vAlign w:val="bottom"/>
            <w:hideMark/>
          </w:tcPr>
          <w:p w14:paraId="267E74A5" w14:textId="77777777" w:rsidR="009D5BFB" w:rsidRPr="009D5BFB" w:rsidRDefault="009D5BFB" w:rsidP="009D5BFB">
            <w:pPr>
              <w:jc w:val="right"/>
              <w:rPr>
                <w:color w:val="000000"/>
                <w:szCs w:val="28"/>
              </w:rPr>
            </w:pPr>
            <w:r w:rsidRPr="009D5BFB">
              <w:rPr>
                <w:color w:val="000000"/>
                <w:szCs w:val="28"/>
              </w:rPr>
              <w:t>52.35</w:t>
            </w:r>
          </w:p>
        </w:tc>
        <w:tc>
          <w:tcPr>
            <w:tcW w:w="1499" w:type="dxa"/>
            <w:tcBorders>
              <w:top w:val="nil"/>
              <w:left w:val="nil"/>
              <w:bottom w:val="single" w:sz="4" w:space="0" w:color="auto"/>
              <w:right w:val="single" w:sz="4" w:space="0" w:color="auto"/>
            </w:tcBorders>
            <w:shd w:val="clear" w:color="auto" w:fill="auto"/>
            <w:vAlign w:val="bottom"/>
            <w:hideMark/>
          </w:tcPr>
          <w:p w14:paraId="5C4DB1A3"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2BA48FEF"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33295DE" w14:textId="77777777" w:rsidR="009D5BFB" w:rsidRPr="009D5BFB" w:rsidRDefault="009D5BFB" w:rsidP="009D5BFB">
            <w:pPr>
              <w:jc w:val="right"/>
              <w:rPr>
                <w:color w:val="000000"/>
                <w:szCs w:val="28"/>
              </w:rPr>
            </w:pPr>
            <w:r w:rsidRPr="009D5BFB">
              <w:rPr>
                <w:color w:val="000000"/>
                <w:szCs w:val="28"/>
              </w:rPr>
              <w:t>13.0875</w:t>
            </w:r>
          </w:p>
        </w:tc>
        <w:tc>
          <w:tcPr>
            <w:tcW w:w="1546" w:type="dxa"/>
            <w:tcBorders>
              <w:top w:val="nil"/>
              <w:left w:val="nil"/>
              <w:bottom w:val="single" w:sz="4" w:space="0" w:color="auto"/>
              <w:right w:val="single" w:sz="4" w:space="0" w:color="auto"/>
            </w:tcBorders>
            <w:shd w:val="clear" w:color="auto" w:fill="auto"/>
            <w:hideMark/>
          </w:tcPr>
          <w:p w14:paraId="26AC61E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33D4B9" w14:textId="77777777" w:rsidR="009D5BFB" w:rsidRPr="009D5BFB" w:rsidRDefault="009D5BFB" w:rsidP="009D5BFB">
            <w:pPr>
              <w:rPr>
                <w:color w:val="000000"/>
                <w:szCs w:val="28"/>
              </w:rPr>
            </w:pPr>
            <w:r w:rsidRPr="009D5BFB">
              <w:rPr>
                <w:color w:val="000000"/>
                <w:szCs w:val="28"/>
              </w:rPr>
              <w:t>0.00003018</w:t>
            </w:r>
          </w:p>
        </w:tc>
      </w:tr>
      <w:tr w:rsidR="009D5BFB" w:rsidRPr="009D5BFB" w14:paraId="0F4EE3E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2FEEE1D" w14:textId="77777777" w:rsidR="009D5BFB" w:rsidRPr="009D5BFB" w:rsidRDefault="009D5BFB" w:rsidP="009D5BFB">
            <w:pPr>
              <w:rPr>
                <w:color w:val="000000"/>
                <w:szCs w:val="28"/>
              </w:rPr>
            </w:pPr>
            <w:r w:rsidRPr="009D5BFB">
              <w:rPr>
                <w:color w:val="000000"/>
                <w:szCs w:val="28"/>
              </w:rPr>
              <w:t>74:№159а</w:t>
            </w:r>
          </w:p>
        </w:tc>
        <w:tc>
          <w:tcPr>
            <w:tcW w:w="1616" w:type="dxa"/>
            <w:tcBorders>
              <w:top w:val="nil"/>
              <w:left w:val="nil"/>
              <w:bottom w:val="single" w:sz="4" w:space="0" w:color="auto"/>
              <w:right w:val="single" w:sz="4" w:space="0" w:color="auto"/>
            </w:tcBorders>
            <w:shd w:val="clear" w:color="auto" w:fill="auto"/>
            <w:vAlign w:val="bottom"/>
            <w:hideMark/>
          </w:tcPr>
          <w:p w14:paraId="4901951E" w14:textId="77777777" w:rsidR="009D5BFB" w:rsidRPr="009D5BFB" w:rsidRDefault="009D5BFB" w:rsidP="009D5BFB">
            <w:pPr>
              <w:jc w:val="right"/>
              <w:rPr>
                <w:color w:val="000000"/>
                <w:szCs w:val="28"/>
              </w:rPr>
            </w:pPr>
            <w:r w:rsidRPr="009D5BFB">
              <w:rPr>
                <w:color w:val="000000"/>
                <w:szCs w:val="28"/>
              </w:rPr>
              <w:t>104.1</w:t>
            </w:r>
          </w:p>
        </w:tc>
        <w:tc>
          <w:tcPr>
            <w:tcW w:w="1616" w:type="dxa"/>
            <w:tcBorders>
              <w:top w:val="nil"/>
              <w:left w:val="nil"/>
              <w:bottom w:val="single" w:sz="4" w:space="0" w:color="auto"/>
              <w:right w:val="single" w:sz="4" w:space="0" w:color="auto"/>
            </w:tcBorders>
            <w:shd w:val="clear" w:color="auto" w:fill="auto"/>
            <w:vAlign w:val="bottom"/>
            <w:hideMark/>
          </w:tcPr>
          <w:p w14:paraId="5CC27DC8" w14:textId="77777777" w:rsidR="009D5BFB" w:rsidRPr="009D5BFB" w:rsidRDefault="009D5BFB" w:rsidP="009D5BFB">
            <w:pPr>
              <w:jc w:val="right"/>
              <w:rPr>
                <w:color w:val="000000"/>
                <w:szCs w:val="28"/>
              </w:rPr>
            </w:pPr>
            <w:r w:rsidRPr="009D5BFB">
              <w:rPr>
                <w:color w:val="000000"/>
                <w:szCs w:val="28"/>
              </w:rPr>
              <w:t>104.1</w:t>
            </w:r>
          </w:p>
        </w:tc>
        <w:tc>
          <w:tcPr>
            <w:tcW w:w="1499" w:type="dxa"/>
            <w:tcBorders>
              <w:top w:val="nil"/>
              <w:left w:val="nil"/>
              <w:bottom w:val="single" w:sz="4" w:space="0" w:color="auto"/>
              <w:right w:val="single" w:sz="4" w:space="0" w:color="auto"/>
            </w:tcBorders>
            <w:shd w:val="clear" w:color="auto" w:fill="auto"/>
            <w:vAlign w:val="bottom"/>
            <w:hideMark/>
          </w:tcPr>
          <w:p w14:paraId="2C60525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644015E"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9F52F3D" w14:textId="77777777" w:rsidR="009D5BFB" w:rsidRPr="009D5BFB" w:rsidRDefault="009D5BFB" w:rsidP="009D5BFB">
            <w:pPr>
              <w:jc w:val="right"/>
              <w:rPr>
                <w:color w:val="000000"/>
                <w:szCs w:val="28"/>
              </w:rPr>
            </w:pPr>
            <w:r w:rsidRPr="009D5BFB">
              <w:rPr>
                <w:color w:val="000000"/>
                <w:szCs w:val="28"/>
              </w:rPr>
              <w:t>26.025</w:t>
            </w:r>
          </w:p>
        </w:tc>
        <w:tc>
          <w:tcPr>
            <w:tcW w:w="1546" w:type="dxa"/>
            <w:tcBorders>
              <w:top w:val="nil"/>
              <w:left w:val="nil"/>
              <w:bottom w:val="single" w:sz="4" w:space="0" w:color="auto"/>
              <w:right w:val="single" w:sz="4" w:space="0" w:color="auto"/>
            </w:tcBorders>
            <w:shd w:val="clear" w:color="auto" w:fill="auto"/>
            <w:hideMark/>
          </w:tcPr>
          <w:p w14:paraId="4E222AE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D59201" w14:textId="77777777" w:rsidR="009D5BFB" w:rsidRPr="009D5BFB" w:rsidRDefault="009D5BFB" w:rsidP="009D5BFB">
            <w:pPr>
              <w:rPr>
                <w:color w:val="000000"/>
                <w:szCs w:val="28"/>
              </w:rPr>
            </w:pPr>
            <w:r w:rsidRPr="009D5BFB">
              <w:rPr>
                <w:color w:val="000000"/>
                <w:szCs w:val="28"/>
              </w:rPr>
              <w:t>0.00005990</w:t>
            </w:r>
          </w:p>
        </w:tc>
      </w:tr>
      <w:tr w:rsidR="009D5BFB" w:rsidRPr="009D5BFB" w14:paraId="309619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8A60A5" w14:textId="77777777" w:rsidR="009D5BFB" w:rsidRPr="009D5BFB" w:rsidRDefault="009D5BFB" w:rsidP="009D5BFB">
            <w:pPr>
              <w:rPr>
                <w:color w:val="000000"/>
                <w:szCs w:val="28"/>
              </w:rPr>
            </w:pPr>
            <w:r w:rsidRPr="009D5BFB">
              <w:rPr>
                <w:color w:val="000000"/>
                <w:szCs w:val="28"/>
              </w:rPr>
              <w:t>73:21</w:t>
            </w:r>
          </w:p>
        </w:tc>
        <w:tc>
          <w:tcPr>
            <w:tcW w:w="1616" w:type="dxa"/>
            <w:tcBorders>
              <w:top w:val="nil"/>
              <w:left w:val="nil"/>
              <w:bottom w:val="single" w:sz="4" w:space="0" w:color="auto"/>
              <w:right w:val="single" w:sz="4" w:space="0" w:color="auto"/>
            </w:tcBorders>
            <w:shd w:val="clear" w:color="auto" w:fill="auto"/>
            <w:vAlign w:val="bottom"/>
            <w:hideMark/>
          </w:tcPr>
          <w:p w14:paraId="37AA9593" w14:textId="77777777" w:rsidR="009D5BFB" w:rsidRPr="009D5BFB" w:rsidRDefault="009D5BFB" w:rsidP="009D5BFB">
            <w:pPr>
              <w:jc w:val="right"/>
              <w:rPr>
                <w:color w:val="000000"/>
                <w:szCs w:val="28"/>
              </w:rPr>
            </w:pPr>
            <w:r w:rsidRPr="009D5BFB">
              <w:rPr>
                <w:color w:val="000000"/>
                <w:szCs w:val="28"/>
              </w:rPr>
              <w:t>65.87</w:t>
            </w:r>
          </w:p>
        </w:tc>
        <w:tc>
          <w:tcPr>
            <w:tcW w:w="1616" w:type="dxa"/>
            <w:tcBorders>
              <w:top w:val="nil"/>
              <w:left w:val="nil"/>
              <w:bottom w:val="single" w:sz="4" w:space="0" w:color="auto"/>
              <w:right w:val="single" w:sz="4" w:space="0" w:color="auto"/>
            </w:tcBorders>
            <w:shd w:val="clear" w:color="auto" w:fill="auto"/>
            <w:vAlign w:val="bottom"/>
            <w:hideMark/>
          </w:tcPr>
          <w:p w14:paraId="2638F701" w14:textId="77777777" w:rsidR="009D5BFB" w:rsidRPr="009D5BFB" w:rsidRDefault="009D5BFB" w:rsidP="009D5BFB">
            <w:pPr>
              <w:jc w:val="right"/>
              <w:rPr>
                <w:color w:val="000000"/>
                <w:szCs w:val="28"/>
              </w:rPr>
            </w:pPr>
            <w:r w:rsidRPr="009D5BFB">
              <w:rPr>
                <w:color w:val="000000"/>
                <w:szCs w:val="28"/>
              </w:rPr>
              <w:t>65.87</w:t>
            </w:r>
          </w:p>
        </w:tc>
        <w:tc>
          <w:tcPr>
            <w:tcW w:w="1499" w:type="dxa"/>
            <w:tcBorders>
              <w:top w:val="nil"/>
              <w:left w:val="nil"/>
              <w:bottom w:val="single" w:sz="4" w:space="0" w:color="auto"/>
              <w:right w:val="single" w:sz="4" w:space="0" w:color="auto"/>
            </w:tcBorders>
            <w:shd w:val="clear" w:color="auto" w:fill="auto"/>
            <w:vAlign w:val="bottom"/>
            <w:hideMark/>
          </w:tcPr>
          <w:p w14:paraId="7268A997"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343F09F5"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16DB878" w14:textId="77777777" w:rsidR="009D5BFB" w:rsidRPr="009D5BFB" w:rsidRDefault="009D5BFB" w:rsidP="009D5BFB">
            <w:pPr>
              <w:jc w:val="right"/>
              <w:rPr>
                <w:color w:val="000000"/>
                <w:szCs w:val="28"/>
              </w:rPr>
            </w:pPr>
            <w:r w:rsidRPr="009D5BFB">
              <w:rPr>
                <w:color w:val="000000"/>
                <w:szCs w:val="28"/>
              </w:rPr>
              <w:t>32.935</w:t>
            </w:r>
          </w:p>
        </w:tc>
        <w:tc>
          <w:tcPr>
            <w:tcW w:w="1546" w:type="dxa"/>
            <w:tcBorders>
              <w:top w:val="nil"/>
              <w:left w:val="nil"/>
              <w:bottom w:val="single" w:sz="4" w:space="0" w:color="auto"/>
              <w:right w:val="single" w:sz="4" w:space="0" w:color="auto"/>
            </w:tcBorders>
            <w:shd w:val="clear" w:color="auto" w:fill="auto"/>
            <w:hideMark/>
          </w:tcPr>
          <w:p w14:paraId="194AC3D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447C67A" w14:textId="77777777" w:rsidR="009D5BFB" w:rsidRPr="009D5BFB" w:rsidRDefault="009D5BFB" w:rsidP="009D5BFB">
            <w:pPr>
              <w:rPr>
                <w:color w:val="000000"/>
                <w:szCs w:val="28"/>
              </w:rPr>
            </w:pPr>
            <w:r w:rsidRPr="009D5BFB">
              <w:rPr>
                <w:color w:val="000000"/>
                <w:szCs w:val="28"/>
              </w:rPr>
              <w:t>0.00005569</w:t>
            </w:r>
          </w:p>
        </w:tc>
      </w:tr>
      <w:tr w:rsidR="009D5BFB" w:rsidRPr="009D5BFB" w14:paraId="1DAB9D4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4CD72E" w14:textId="77777777" w:rsidR="009D5BFB" w:rsidRPr="009D5BFB" w:rsidRDefault="009D5BFB" w:rsidP="009D5BFB">
            <w:pPr>
              <w:rPr>
                <w:color w:val="000000"/>
                <w:szCs w:val="28"/>
              </w:rPr>
            </w:pPr>
            <w:r w:rsidRPr="009D5BFB">
              <w:rPr>
                <w:color w:val="000000"/>
                <w:szCs w:val="28"/>
              </w:rPr>
              <w:t>21:з3</w:t>
            </w:r>
          </w:p>
        </w:tc>
        <w:tc>
          <w:tcPr>
            <w:tcW w:w="1616" w:type="dxa"/>
            <w:tcBorders>
              <w:top w:val="nil"/>
              <w:left w:val="nil"/>
              <w:bottom w:val="single" w:sz="4" w:space="0" w:color="auto"/>
              <w:right w:val="single" w:sz="4" w:space="0" w:color="auto"/>
            </w:tcBorders>
            <w:shd w:val="clear" w:color="auto" w:fill="auto"/>
            <w:vAlign w:val="bottom"/>
            <w:hideMark/>
          </w:tcPr>
          <w:p w14:paraId="63E7BB0D" w14:textId="77777777" w:rsidR="009D5BFB" w:rsidRPr="009D5BFB" w:rsidRDefault="009D5BFB" w:rsidP="009D5BFB">
            <w:pPr>
              <w:jc w:val="right"/>
              <w:rPr>
                <w:color w:val="000000"/>
                <w:szCs w:val="28"/>
              </w:rPr>
            </w:pPr>
            <w:r w:rsidRPr="009D5BFB">
              <w:rPr>
                <w:color w:val="000000"/>
                <w:szCs w:val="28"/>
              </w:rPr>
              <w:t>2.74</w:t>
            </w:r>
          </w:p>
        </w:tc>
        <w:tc>
          <w:tcPr>
            <w:tcW w:w="1616" w:type="dxa"/>
            <w:tcBorders>
              <w:top w:val="nil"/>
              <w:left w:val="nil"/>
              <w:bottom w:val="single" w:sz="4" w:space="0" w:color="auto"/>
              <w:right w:val="single" w:sz="4" w:space="0" w:color="auto"/>
            </w:tcBorders>
            <w:shd w:val="clear" w:color="auto" w:fill="auto"/>
            <w:vAlign w:val="bottom"/>
            <w:hideMark/>
          </w:tcPr>
          <w:p w14:paraId="4BFFDC88" w14:textId="77777777" w:rsidR="009D5BFB" w:rsidRPr="009D5BFB" w:rsidRDefault="009D5BFB" w:rsidP="009D5BFB">
            <w:pPr>
              <w:jc w:val="right"/>
              <w:rPr>
                <w:color w:val="000000"/>
                <w:szCs w:val="28"/>
              </w:rPr>
            </w:pPr>
            <w:r w:rsidRPr="009D5BFB">
              <w:rPr>
                <w:color w:val="000000"/>
                <w:szCs w:val="28"/>
              </w:rPr>
              <w:t>2.74</w:t>
            </w:r>
          </w:p>
        </w:tc>
        <w:tc>
          <w:tcPr>
            <w:tcW w:w="1499" w:type="dxa"/>
            <w:tcBorders>
              <w:top w:val="nil"/>
              <w:left w:val="nil"/>
              <w:bottom w:val="single" w:sz="4" w:space="0" w:color="auto"/>
              <w:right w:val="single" w:sz="4" w:space="0" w:color="auto"/>
            </w:tcBorders>
            <w:shd w:val="clear" w:color="auto" w:fill="auto"/>
            <w:vAlign w:val="bottom"/>
            <w:hideMark/>
          </w:tcPr>
          <w:p w14:paraId="31BC1C1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88E20D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F8E3EA2" w14:textId="77777777" w:rsidR="009D5BFB" w:rsidRPr="009D5BFB" w:rsidRDefault="009D5BFB" w:rsidP="009D5BFB">
            <w:pPr>
              <w:jc w:val="right"/>
              <w:rPr>
                <w:color w:val="000000"/>
                <w:szCs w:val="28"/>
              </w:rPr>
            </w:pPr>
            <w:r w:rsidRPr="009D5BFB">
              <w:rPr>
                <w:color w:val="000000"/>
                <w:szCs w:val="28"/>
              </w:rPr>
              <w:t>0.548</w:t>
            </w:r>
          </w:p>
        </w:tc>
        <w:tc>
          <w:tcPr>
            <w:tcW w:w="1546" w:type="dxa"/>
            <w:tcBorders>
              <w:top w:val="nil"/>
              <w:left w:val="nil"/>
              <w:bottom w:val="single" w:sz="4" w:space="0" w:color="auto"/>
              <w:right w:val="single" w:sz="4" w:space="0" w:color="auto"/>
            </w:tcBorders>
            <w:shd w:val="clear" w:color="auto" w:fill="auto"/>
            <w:hideMark/>
          </w:tcPr>
          <w:p w14:paraId="2F05899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7D5828" w14:textId="77777777" w:rsidR="009D5BFB" w:rsidRPr="009D5BFB" w:rsidRDefault="009D5BFB" w:rsidP="009D5BFB">
            <w:pPr>
              <w:rPr>
                <w:color w:val="000000"/>
                <w:szCs w:val="28"/>
              </w:rPr>
            </w:pPr>
            <w:r w:rsidRPr="009D5BFB">
              <w:rPr>
                <w:color w:val="000000"/>
                <w:szCs w:val="28"/>
              </w:rPr>
              <w:t>0.00000150</w:t>
            </w:r>
          </w:p>
        </w:tc>
      </w:tr>
      <w:tr w:rsidR="009D5BFB" w:rsidRPr="009D5BFB" w14:paraId="0D4E1E3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BD3663" w14:textId="77777777" w:rsidR="009D5BFB" w:rsidRPr="009D5BFB" w:rsidRDefault="009D5BFB" w:rsidP="009D5BFB">
            <w:pPr>
              <w:rPr>
                <w:color w:val="000000"/>
                <w:szCs w:val="28"/>
              </w:rPr>
            </w:pPr>
            <w:r w:rsidRPr="009D5BFB">
              <w:rPr>
                <w:color w:val="000000"/>
                <w:szCs w:val="28"/>
              </w:rPr>
              <w:t>з3:22</w:t>
            </w:r>
          </w:p>
        </w:tc>
        <w:tc>
          <w:tcPr>
            <w:tcW w:w="1616" w:type="dxa"/>
            <w:tcBorders>
              <w:top w:val="nil"/>
              <w:left w:val="nil"/>
              <w:bottom w:val="single" w:sz="4" w:space="0" w:color="auto"/>
              <w:right w:val="single" w:sz="4" w:space="0" w:color="auto"/>
            </w:tcBorders>
            <w:shd w:val="clear" w:color="auto" w:fill="auto"/>
            <w:vAlign w:val="bottom"/>
            <w:hideMark/>
          </w:tcPr>
          <w:p w14:paraId="04DC480A" w14:textId="77777777" w:rsidR="009D5BFB" w:rsidRPr="009D5BFB" w:rsidRDefault="009D5BFB" w:rsidP="009D5BFB">
            <w:pPr>
              <w:jc w:val="right"/>
              <w:rPr>
                <w:color w:val="000000"/>
                <w:szCs w:val="28"/>
              </w:rPr>
            </w:pPr>
            <w:r w:rsidRPr="009D5BFB">
              <w:rPr>
                <w:color w:val="000000"/>
                <w:szCs w:val="28"/>
              </w:rPr>
              <w:t>10.57</w:t>
            </w:r>
          </w:p>
        </w:tc>
        <w:tc>
          <w:tcPr>
            <w:tcW w:w="1616" w:type="dxa"/>
            <w:tcBorders>
              <w:top w:val="nil"/>
              <w:left w:val="nil"/>
              <w:bottom w:val="single" w:sz="4" w:space="0" w:color="auto"/>
              <w:right w:val="single" w:sz="4" w:space="0" w:color="auto"/>
            </w:tcBorders>
            <w:shd w:val="clear" w:color="auto" w:fill="auto"/>
            <w:vAlign w:val="bottom"/>
            <w:hideMark/>
          </w:tcPr>
          <w:p w14:paraId="11C45378" w14:textId="77777777" w:rsidR="009D5BFB" w:rsidRPr="009D5BFB" w:rsidRDefault="009D5BFB" w:rsidP="009D5BFB">
            <w:pPr>
              <w:jc w:val="right"/>
              <w:rPr>
                <w:color w:val="000000"/>
                <w:szCs w:val="28"/>
              </w:rPr>
            </w:pPr>
            <w:r w:rsidRPr="009D5BFB">
              <w:rPr>
                <w:color w:val="000000"/>
                <w:szCs w:val="28"/>
              </w:rPr>
              <w:t>10.57</w:t>
            </w:r>
          </w:p>
        </w:tc>
        <w:tc>
          <w:tcPr>
            <w:tcW w:w="1499" w:type="dxa"/>
            <w:tcBorders>
              <w:top w:val="nil"/>
              <w:left w:val="nil"/>
              <w:bottom w:val="single" w:sz="4" w:space="0" w:color="auto"/>
              <w:right w:val="single" w:sz="4" w:space="0" w:color="auto"/>
            </w:tcBorders>
            <w:shd w:val="clear" w:color="auto" w:fill="auto"/>
            <w:vAlign w:val="bottom"/>
            <w:hideMark/>
          </w:tcPr>
          <w:p w14:paraId="33C2E009"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5619910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2DDCEE77" w14:textId="77777777" w:rsidR="009D5BFB" w:rsidRPr="009D5BFB" w:rsidRDefault="009D5BFB" w:rsidP="009D5BFB">
            <w:pPr>
              <w:jc w:val="right"/>
              <w:rPr>
                <w:color w:val="000000"/>
                <w:szCs w:val="28"/>
              </w:rPr>
            </w:pPr>
            <w:r w:rsidRPr="009D5BFB">
              <w:rPr>
                <w:color w:val="000000"/>
                <w:szCs w:val="28"/>
              </w:rPr>
              <w:t>2.114</w:t>
            </w:r>
          </w:p>
        </w:tc>
        <w:tc>
          <w:tcPr>
            <w:tcW w:w="1546" w:type="dxa"/>
            <w:tcBorders>
              <w:top w:val="nil"/>
              <w:left w:val="nil"/>
              <w:bottom w:val="single" w:sz="4" w:space="0" w:color="auto"/>
              <w:right w:val="single" w:sz="4" w:space="0" w:color="auto"/>
            </w:tcBorders>
            <w:shd w:val="clear" w:color="auto" w:fill="auto"/>
            <w:hideMark/>
          </w:tcPr>
          <w:p w14:paraId="0FB524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563578" w14:textId="77777777" w:rsidR="009D5BFB" w:rsidRPr="009D5BFB" w:rsidRDefault="009D5BFB" w:rsidP="009D5BFB">
            <w:pPr>
              <w:rPr>
                <w:color w:val="000000"/>
                <w:szCs w:val="28"/>
              </w:rPr>
            </w:pPr>
            <w:r w:rsidRPr="009D5BFB">
              <w:rPr>
                <w:color w:val="000000"/>
                <w:szCs w:val="28"/>
              </w:rPr>
              <w:t>0.00000577</w:t>
            </w:r>
          </w:p>
        </w:tc>
      </w:tr>
      <w:tr w:rsidR="009D5BFB" w:rsidRPr="009D5BFB" w14:paraId="1CE142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EA648D" w14:textId="77777777" w:rsidR="009D5BFB" w:rsidRPr="009D5BFB" w:rsidRDefault="009D5BFB" w:rsidP="009D5BFB">
            <w:pPr>
              <w:rPr>
                <w:color w:val="000000"/>
                <w:szCs w:val="28"/>
              </w:rPr>
            </w:pPr>
            <w:r w:rsidRPr="009D5BFB">
              <w:rPr>
                <w:color w:val="000000"/>
                <w:szCs w:val="28"/>
              </w:rPr>
              <w:t>22:№159</w:t>
            </w:r>
          </w:p>
        </w:tc>
        <w:tc>
          <w:tcPr>
            <w:tcW w:w="1616" w:type="dxa"/>
            <w:tcBorders>
              <w:top w:val="nil"/>
              <w:left w:val="nil"/>
              <w:bottom w:val="single" w:sz="4" w:space="0" w:color="auto"/>
              <w:right w:val="single" w:sz="4" w:space="0" w:color="auto"/>
            </w:tcBorders>
            <w:shd w:val="clear" w:color="auto" w:fill="auto"/>
            <w:vAlign w:val="bottom"/>
            <w:hideMark/>
          </w:tcPr>
          <w:p w14:paraId="232021A8" w14:textId="77777777" w:rsidR="009D5BFB" w:rsidRPr="009D5BFB" w:rsidRDefault="009D5BFB" w:rsidP="009D5BFB">
            <w:pPr>
              <w:jc w:val="right"/>
              <w:rPr>
                <w:color w:val="000000"/>
                <w:szCs w:val="28"/>
              </w:rPr>
            </w:pPr>
            <w:r w:rsidRPr="009D5BFB">
              <w:rPr>
                <w:color w:val="000000"/>
                <w:szCs w:val="28"/>
              </w:rPr>
              <w:t>7.35</w:t>
            </w:r>
          </w:p>
        </w:tc>
        <w:tc>
          <w:tcPr>
            <w:tcW w:w="1616" w:type="dxa"/>
            <w:tcBorders>
              <w:top w:val="nil"/>
              <w:left w:val="nil"/>
              <w:bottom w:val="single" w:sz="4" w:space="0" w:color="auto"/>
              <w:right w:val="single" w:sz="4" w:space="0" w:color="auto"/>
            </w:tcBorders>
            <w:shd w:val="clear" w:color="auto" w:fill="auto"/>
            <w:vAlign w:val="bottom"/>
            <w:hideMark/>
          </w:tcPr>
          <w:p w14:paraId="22B7F8DC" w14:textId="77777777" w:rsidR="009D5BFB" w:rsidRPr="009D5BFB" w:rsidRDefault="009D5BFB" w:rsidP="009D5BFB">
            <w:pPr>
              <w:jc w:val="right"/>
              <w:rPr>
                <w:color w:val="000000"/>
                <w:szCs w:val="28"/>
              </w:rPr>
            </w:pPr>
            <w:r w:rsidRPr="009D5BFB">
              <w:rPr>
                <w:color w:val="000000"/>
                <w:szCs w:val="28"/>
              </w:rPr>
              <w:t>7.35</w:t>
            </w:r>
          </w:p>
        </w:tc>
        <w:tc>
          <w:tcPr>
            <w:tcW w:w="1499" w:type="dxa"/>
            <w:tcBorders>
              <w:top w:val="nil"/>
              <w:left w:val="nil"/>
              <w:bottom w:val="single" w:sz="4" w:space="0" w:color="auto"/>
              <w:right w:val="single" w:sz="4" w:space="0" w:color="auto"/>
            </w:tcBorders>
            <w:shd w:val="clear" w:color="auto" w:fill="auto"/>
            <w:vAlign w:val="bottom"/>
            <w:hideMark/>
          </w:tcPr>
          <w:p w14:paraId="06D2C6B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F1D6C0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6C67927" w14:textId="77777777" w:rsidR="009D5BFB" w:rsidRPr="009D5BFB" w:rsidRDefault="009D5BFB" w:rsidP="009D5BFB">
            <w:pPr>
              <w:jc w:val="right"/>
              <w:rPr>
                <w:color w:val="000000"/>
                <w:szCs w:val="28"/>
              </w:rPr>
            </w:pPr>
            <w:r w:rsidRPr="009D5BFB">
              <w:rPr>
                <w:color w:val="000000"/>
                <w:szCs w:val="28"/>
              </w:rPr>
              <w:t>0.735</w:t>
            </w:r>
          </w:p>
        </w:tc>
        <w:tc>
          <w:tcPr>
            <w:tcW w:w="1546" w:type="dxa"/>
            <w:tcBorders>
              <w:top w:val="nil"/>
              <w:left w:val="nil"/>
              <w:bottom w:val="single" w:sz="4" w:space="0" w:color="auto"/>
              <w:right w:val="single" w:sz="4" w:space="0" w:color="auto"/>
            </w:tcBorders>
            <w:shd w:val="clear" w:color="auto" w:fill="auto"/>
            <w:hideMark/>
          </w:tcPr>
          <w:p w14:paraId="0722858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268E335" w14:textId="77777777" w:rsidR="009D5BFB" w:rsidRPr="009D5BFB" w:rsidRDefault="009D5BFB" w:rsidP="009D5BFB">
            <w:pPr>
              <w:rPr>
                <w:color w:val="000000"/>
                <w:szCs w:val="28"/>
              </w:rPr>
            </w:pPr>
            <w:r w:rsidRPr="009D5BFB">
              <w:rPr>
                <w:color w:val="000000"/>
                <w:szCs w:val="28"/>
              </w:rPr>
              <w:t>0.00000333</w:t>
            </w:r>
          </w:p>
        </w:tc>
      </w:tr>
      <w:tr w:rsidR="009D5BFB" w:rsidRPr="009D5BFB" w14:paraId="3741900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BA0402" w14:textId="77777777" w:rsidR="009D5BFB" w:rsidRPr="009D5BFB" w:rsidRDefault="009D5BFB" w:rsidP="009D5BFB">
            <w:pPr>
              <w:rPr>
                <w:color w:val="000000"/>
                <w:szCs w:val="28"/>
              </w:rPr>
            </w:pPr>
            <w:r w:rsidRPr="009D5BFB">
              <w:rPr>
                <w:color w:val="000000"/>
                <w:szCs w:val="28"/>
              </w:rPr>
              <w:t>22:23</w:t>
            </w:r>
          </w:p>
        </w:tc>
        <w:tc>
          <w:tcPr>
            <w:tcW w:w="1616" w:type="dxa"/>
            <w:tcBorders>
              <w:top w:val="nil"/>
              <w:left w:val="nil"/>
              <w:bottom w:val="single" w:sz="4" w:space="0" w:color="auto"/>
              <w:right w:val="single" w:sz="4" w:space="0" w:color="auto"/>
            </w:tcBorders>
            <w:shd w:val="clear" w:color="auto" w:fill="auto"/>
            <w:vAlign w:val="bottom"/>
            <w:hideMark/>
          </w:tcPr>
          <w:p w14:paraId="63386763" w14:textId="77777777" w:rsidR="009D5BFB" w:rsidRPr="009D5BFB" w:rsidRDefault="009D5BFB" w:rsidP="009D5BFB">
            <w:pPr>
              <w:jc w:val="right"/>
              <w:rPr>
                <w:color w:val="000000"/>
                <w:szCs w:val="28"/>
              </w:rPr>
            </w:pPr>
            <w:r w:rsidRPr="009D5BFB">
              <w:rPr>
                <w:color w:val="000000"/>
                <w:szCs w:val="28"/>
              </w:rPr>
              <w:t>19.4</w:t>
            </w:r>
          </w:p>
        </w:tc>
        <w:tc>
          <w:tcPr>
            <w:tcW w:w="1616" w:type="dxa"/>
            <w:tcBorders>
              <w:top w:val="nil"/>
              <w:left w:val="nil"/>
              <w:bottom w:val="single" w:sz="4" w:space="0" w:color="auto"/>
              <w:right w:val="single" w:sz="4" w:space="0" w:color="auto"/>
            </w:tcBorders>
            <w:shd w:val="clear" w:color="auto" w:fill="auto"/>
            <w:vAlign w:val="bottom"/>
            <w:hideMark/>
          </w:tcPr>
          <w:p w14:paraId="05E336AE" w14:textId="77777777" w:rsidR="009D5BFB" w:rsidRPr="009D5BFB" w:rsidRDefault="009D5BFB" w:rsidP="009D5BFB">
            <w:pPr>
              <w:jc w:val="right"/>
              <w:rPr>
                <w:color w:val="000000"/>
                <w:szCs w:val="28"/>
              </w:rPr>
            </w:pPr>
            <w:r w:rsidRPr="009D5BFB">
              <w:rPr>
                <w:color w:val="000000"/>
                <w:szCs w:val="28"/>
              </w:rPr>
              <w:t>19.4</w:t>
            </w:r>
          </w:p>
        </w:tc>
        <w:tc>
          <w:tcPr>
            <w:tcW w:w="1499" w:type="dxa"/>
            <w:tcBorders>
              <w:top w:val="nil"/>
              <w:left w:val="nil"/>
              <w:bottom w:val="single" w:sz="4" w:space="0" w:color="auto"/>
              <w:right w:val="single" w:sz="4" w:space="0" w:color="auto"/>
            </w:tcBorders>
            <w:shd w:val="clear" w:color="auto" w:fill="auto"/>
            <w:vAlign w:val="bottom"/>
            <w:hideMark/>
          </w:tcPr>
          <w:p w14:paraId="78B5726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3F28DF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B3C3D20" w14:textId="77777777" w:rsidR="009D5BFB" w:rsidRPr="009D5BFB" w:rsidRDefault="009D5BFB" w:rsidP="009D5BFB">
            <w:pPr>
              <w:jc w:val="right"/>
              <w:rPr>
                <w:color w:val="000000"/>
                <w:szCs w:val="28"/>
              </w:rPr>
            </w:pPr>
            <w:r w:rsidRPr="009D5BFB">
              <w:rPr>
                <w:color w:val="000000"/>
                <w:szCs w:val="28"/>
              </w:rPr>
              <w:t>3.88</w:t>
            </w:r>
          </w:p>
        </w:tc>
        <w:tc>
          <w:tcPr>
            <w:tcW w:w="1546" w:type="dxa"/>
            <w:tcBorders>
              <w:top w:val="nil"/>
              <w:left w:val="nil"/>
              <w:bottom w:val="single" w:sz="4" w:space="0" w:color="auto"/>
              <w:right w:val="single" w:sz="4" w:space="0" w:color="auto"/>
            </w:tcBorders>
            <w:shd w:val="clear" w:color="auto" w:fill="auto"/>
            <w:hideMark/>
          </w:tcPr>
          <w:p w14:paraId="0101E80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12EB0CD" w14:textId="77777777" w:rsidR="009D5BFB" w:rsidRPr="009D5BFB" w:rsidRDefault="009D5BFB" w:rsidP="009D5BFB">
            <w:pPr>
              <w:rPr>
                <w:color w:val="000000"/>
                <w:szCs w:val="28"/>
              </w:rPr>
            </w:pPr>
            <w:r w:rsidRPr="009D5BFB">
              <w:rPr>
                <w:color w:val="000000"/>
                <w:szCs w:val="28"/>
              </w:rPr>
              <w:t>0.00001059</w:t>
            </w:r>
          </w:p>
        </w:tc>
      </w:tr>
      <w:tr w:rsidR="009D5BFB" w:rsidRPr="009D5BFB" w14:paraId="658EF7C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3F1C88" w14:textId="77777777" w:rsidR="009D5BFB" w:rsidRPr="009D5BFB" w:rsidRDefault="009D5BFB" w:rsidP="009D5BFB">
            <w:pPr>
              <w:rPr>
                <w:color w:val="000000"/>
                <w:szCs w:val="28"/>
              </w:rPr>
            </w:pPr>
            <w:r w:rsidRPr="009D5BFB">
              <w:rPr>
                <w:color w:val="000000"/>
                <w:szCs w:val="28"/>
              </w:rPr>
              <w:t>23:Общежитие</w:t>
            </w:r>
          </w:p>
        </w:tc>
        <w:tc>
          <w:tcPr>
            <w:tcW w:w="1616" w:type="dxa"/>
            <w:tcBorders>
              <w:top w:val="nil"/>
              <w:left w:val="nil"/>
              <w:bottom w:val="single" w:sz="4" w:space="0" w:color="auto"/>
              <w:right w:val="single" w:sz="4" w:space="0" w:color="auto"/>
            </w:tcBorders>
            <w:shd w:val="clear" w:color="auto" w:fill="auto"/>
            <w:vAlign w:val="bottom"/>
            <w:hideMark/>
          </w:tcPr>
          <w:p w14:paraId="35366BE4" w14:textId="77777777" w:rsidR="009D5BFB" w:rsidRPr="009D5BFB" w:rsidRDefault="009D5BFB" w:rsidP="009D5BFB">
            <w:pPr>
              <w:jc w:val="right"/>
              <w:rPr>
                <w:color w:val="000000"/>
                <w:szCs w:val="28"/>
              </w:rPr>
            </w:pPr>
            <w:r w:rsidRPr="009D5BFB">
              <w:rPr>
                <w:color w:val="000000"/>
                <w:szCs w:val="28"/>
              </w:rPr>
              <w:t>5.95</w:t>
            </w:r>
          </w:p>
        </w:tc>
        <w:tc>
          <w:tcPr>
            <w:tcW w:w="1616" w:type="dxa"/>
            <w:tcBorders>
              <w:top w:val="nil"/>
              <w:left w:val="nil"/>
              <w:bottom w:val="single" w:sz="4" w:space="0" w:color="auto"/>
              <w:right w:val="single" w:sz="4" w:space="0" w:color="auto"/>
            </w:tcBorders>
            <w:shd w:val="clear" w:color="auto" w:fill="auto"/>
            <w:vAlign w:val="bottom"/>
            <w:hideMark/>
          </w:tcPr>
          <w:p w14:paraId="03D5E58B" w14:textId="77777777" w:rsidR="009D5BFB" w:rsidRPr="009D5BFB" w:rsidRDefault="009D5BFB" w:rsidP="009D5BFB">
            <w:pPr>
              <w:jc w:val="right"/>
              <w:rPr>
                <w:color w:val="000000"/>
                <w:szCs w:val="28"/>
              </w:rPr>
            </w:pPr>
            <w:r w:rsidRPr="009D5BFB">
              <w:rPr>
                <w:color w:val="000000"/>
                <w:szCs w:val="28"/>
              </w:rPr>
              <w:t>5.95</w:t>
            </w:r>
          </w:p>
        </w:tc>
        <w:tc>
          <w:tcPr>
            <w:tcW w:w="1499" w:type="dxa"/>
            <w:tcBorders>
              <w:top w:val="nil"/>
              <w:left w:val="nil"/>
              <w:bottom w:val="single" w:sz="4" w:space="0" w:color="auto"/>
              <w:right w:val="single" w:sz="4" w:space="0" w:color="auto"/>
            </w:tcBorders>
            <w:shd w:val="clear" w:color="auto" w:fill="auto"/>
            <w:vAlign w:val="bottom"/>
            <w:hideMark/>
          </w:tcPr>
          <w:p w14:paraId="3FD3C58F"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A4EE467"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9D1B01" w14:textId="77777777" w:rsidR="009D5BFB" w:rsidRPr="009D5BFB" w:rsidRDefault="009D5BFB" w:rsidP="009D5BFB">
            <w:pPr>
              <w:jc w:val="right"/>
              <w:rPr>
                <w:color w:val="000000"/>
                <w:szCs w:val="28"/>
              </w:rPr>
            </w:pPr>
            <w:r w:rsidRPr="009D5BFB">
              <w:rPr>
                <w:color w:val="000000"/>
                <w:szCs w:val="28"/>
              </w:rPr>
              <w:t>0.595</w:t>
            </w:r>
          </w:p>
        </w:tc>
        <w:tc>
          <w:tcPr>
            <w:tcW w:w="1546" w:type="dxa"/>
            <w:tcBorders>
              <w:top w:val="nil"/>
              <w:left w:val="nil"/>
              <w:bottom w:val="single" w:sz="4" w:space="0" w:color="auto"/>
              <w:right w:val="single" w:sz="4" w:space="0" w:color="auto"/>
            </w:tcBorders>
            <w:shd w:val="clear" w:color="auto" w:fill="auto"/>
            <w:hideMark/>
          </w:tcPr>
          <w:p w14:paraId="4922028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C7D6FA" w14:textId="77777777" w:rsidR="009D5BFB" w:rsidRPr="009D5BFB" w:rsidRDefault="009D5BFB" w:rsidP="009D5BFB">
            <w:pPr>
              <w:rPr>
                <w:color w:val="000000"/>
                <w:szCs w:val="28"/>
              </w:rPr>
            </w:pPr>
            <w:r w:rsidRPr="009D5BFB">
              <w:rPr>
                <w:color w:val="000000"/>
                <w:szCs w:val="28"/>
              </w:rPr>
              <w:t>0.00000270</w:t>
            </w:r>
          </w:p>
        </w:tc>
      </w:tr>
      <w:tr w:rsidR="009D5BFB" w:rsidRPr="009D5BFB" w14:paraId="3DD418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C58283" w14:textId="77777777" w:rsidR="009D5BFB" w:rsidRPr="009D5BFB" w:rsidRDefault="009D5BFB" w:rsidP="009D5BFB">
            <w:pPr>
              <w:rPr>
                <w:color w:val="000000"/>
                <w:szCs w:val="28"/>
              </w:rPr>
            </w:pPr>
            <w:r w:rsidRPr="009D5BFB">
              <w:rPr>
                <w:color w:val="000000"/>
                <w:szCs w:val="28"/>
              </w:rPr>
              <w:t>23:24</w:t>
            </w:r>
          </w:p>
        </w:tc>
        <w:tc>
          <w:tcPr>
            <w:tcW w:w="1616" w:type="dxa"/>
            <w:tcBorders>
              <w:top w:val="nil"/>
              <w:left w:val="nil"/>
              <w:bottom w:val="single" w:sz="4" w:space="0" w:color="auto"/>
              <w:right w:val="single" w:sz="4" w:space="0" w:color="auto"/>
            </w:tcBorders>
            <w:shd w:val="clear" w:color="auto" w:fill="auto"/>
            <w:vAlign w:val="bottom"/>
            <w:hideMark/>
          </w:tcPr>
          <w:p w14:paraId="0C2CABEB" w14:textId="77777777" w:rsidR="009D5BFB" w:rsidRPr="009D5BFB" w:rsidRDefault="009D5BFB" w:rsidP="009D5BFB">
            <w:pPr>
              <w:jc w:val="right"/>
              <w:rPr>
                <w:color w:val="000000"/>
                <w:szCs w:val="28"/>
              </w:rPr>
            </w:pPr>
            <w:r w:rsidRPr="009D5BFB">
              <w:rPr>
                <w:color w:val="000000"/>
                <w:szCs w:val="28"/>
              </w:rPr>
              <w:t>10.99</w:t>
            </w:r>
          </w:p>
        </w:tc>
        <w:tc>
          <w:tcPr>
            <w:tcW w:w="1616" w:type="dxa"/>
            <w:tcBorders>
              <w:top w:val="nil"/>
              <w:left w:val="nil"/>
              <w:bottom w:val="single" w:sz="4" w:space="0" w:color="auto"/>
              <w:right w:val="single" w:sz="4" w:space="0" w:color="auto"/>
            </w:tcBorders>
            <w:shd w:val="clear" w:color="auto" w:fill="auto"/>
            <w:vAlign w:val="bottom"/>
            <w:hideMark/>
          </w:tcPr>
          <w:p w14:paraId="28CBFF0F" w14:textId="77777777" w:rsidR="009D5BFB" w:rsidRPr="009D5BFB" w:rsidRDefault="009D5BFB" w:rsidP="009D5BFB">
            <w:pPr>
              <w:jc w:val="right"/>
              <w:rPr>
                <w:color w:val="000000"/>
                <w:szCs w:val="28"/>
              </w:rPr>
            </w:pPr>
            <w:r w:rsidRPr="009D5BFB">
              <w:rPr>
                <w:color w:val="000000"/>
                <w:szCs w:val="28"/>
              </w:rPr>
              <w:t>10.99</w:t>
            </w:r>
          </w:p>
        </w:tc>
        <w:tc>
          <w:tcPr>
            <w:tcW w:w="1499" w:type="dxa"/>
            <w:tcBorders>
              <w:top w:val="nil"/>
              <w:left w:val="nil"/>
              <w:bottom w:val="single" w:sz="4" w:space="0" w:color="auto"/>
              <w:right w:val="single" w:sz="4" w:space="0" w:color="auto"/>
            </w:tcBorders>
            <w:shd w:val="clear" w:color="auto" w:fill="auto"/>
            <w:vAlign w:val="bottom"/>
            <w:hideMark/>
          </w:tcPr>
          <w:p w14:paraId="3504AE2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F98ED0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8C8D7A3" w14:textId="77777777" w:rsidR="009D5BFB" w:rsidRPr="009D5BFB" w:rsidRDefault="009D5BFB" w:rsidP="009D5BFB">
            <w:pPr>
              <w:jc w:val="right"/>
              <w:rPr>
                <w:color w:val="000000"/>
                <w:szCs w:val="28"/>
              </w:rPr>
            </w:pPr>
            <w:r w:rsidRPr="009D5BFB">
              <w:rPr>
                <w:color w:val="000000"/>
                <w:szCs w:val="28"/>
              </w:rPr>
              <w:t>1.099</w:t>
            </w:r>
          </w:p>
        </w:tc>
        <w:tc>
          <w:tcPr>
            <w:tcW w:w="1546" w:type="dxa"/>
            <w:tcBorders>
              <w:top w:val="nil"/>
              <w:left w:val="nil"/>
              <w:bottom w:val="single" w:sz="4" w:space="0" w:color="auto"/>
              <w:right w:val="single" w:sz="4" w:space="0" w:color="auto"/>
            </w:tcBorders>
            <w:shd w:val="clear" w:color="auto" w:fill="auto"/>
            <w:hideMark/>
          </w:tcPr>
          <w:p w14:paraId="4C0582B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A74CC73" w14:textId="77777777" w:rsidR="009D5BFB" w:rsidRPr="009D5BFB" w:rsidRDefault="009D5BFB" w:rsidP="009D5BFB">
            <w:pPr>
              <w:rPr>
                <w:color w:val="000000"/>
                <w:szCs w:val="28"/>
              </w:rPr>
            </w:pPr>
            <w:r w:rsidRPr="009D5BFB">
              <w:rPr>
                <w:color w:val="000000"/>
                <w:szCs w:val="28"/>
              </w:rPr>
              <w:t>0.00000498</w:t>
            </w:r>
          </w:p>
        </w:tc>
      </w:tr>
      <w:tr w:rsidR="009D5BFB" w:rsidRPr="009D5BFB" w14:paraId="21FF50E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CAC182D" w14:textId="77777777" w:rsidR="009D5BFB" w:rsidRPr="009D5BFB" w:rsidRDefault="009D5BFB" w:rsidP="009D5BFB">
            <w:pPr>
              <w:rPr>
                <w:color w:val="000000"/>
                <w:szCs w:val="28"/>
              </w:rPr>
            </w:pPr>
            <w:r w:rsidRPr="009D5BFB">
              <w:rPr>
                <w:color w:val="000000"/>
                <w:szCs w:val="28"/>
              </w:rPr>
              <w:t>24:№160</w:t>
            </w:r>
          </w:p>
        </w:tc>
        <w:tc>
          <w:tcPr>
            <w:tcW w:w="1616" w:type="dxa"/>
            <w:tcBorders>
              <w:top w:val="nil"/>
              <w:left w:val="nil"/>
              <w:bottom w:val="single" w:sz="4" w:space="0" w:color="auto"/>
              <w:right w:val="single" w:sz="4" w:space="0" w:color="auto"/>
            </w:tcBorders>
            <w:shd w:val="clear" w:color="auto" w:fill="auto"/>
            <w:vAlign w:val="bottom"/>
            <w:hideMark/>
          </w:tcPr>
          <w:p w14:paraId="41281B36" w14:textId="77777777" w:rsidR="009D5BFB" w:rsidRPr="009D5BFB" w:rsidRDefault="009D5BFB" w:rsidP="009D5BFB">
            <w:pPr>
              <w:jc w:val="right"/>
              <w:rPr>
                <w:color w:val="000000"/>
                <w:szCs w:val="28"/>
              </w:rPr>
            </w:pPr>
            <w:r w:rsidRPr="009D5BFB">
              <w:rPr>
                <w:color w:val="000000"/>
                <w:szCs w:val="28"/>
              </w:rPr>
              <w:t>11.11</w:t>
            </w:r>
          </w:p>
        </w:tc>
        <w:tc>
          <w:tcPr>
            <w:tcW w:w="1616" w:type="dxa"/>
            <w:tcBorders>
              <w:top w:val="nil"/>
              <w:left w:val="nil"/>
              <w:bottom w:val="single" w:sz="4" w:space="0" w:color="auto"/>
              <w:right w:val="single" w:sz="4" w:space="0" w:color="auto"/>
            </w:tcBorders>
            <w:shd w:val="clear" w:color="auto" w:fill="auto"/>
            <w:vAlign w:val="bottom"/>
            <w:hideMark/>
          </w:tcPr>
          <w:p w14:paraId="3AA8CE8B" w14:textId="77777777" w:rsidR="009D5BFB" w:rsidRPr="009D5BFB" w:rsidRDefault="009D5BFB" w:rsidP="009D5BFB">
            <w:pPr>
              <w:jc w:val="right"/>
              <w:rPr>
                <w:color w:val="000000"/>
                <w:szCs w:val="28"/>
              </w:rPr>
            </w:pPr>
            <w:r w:rsidRPr="009D5BFB">
              <w:rPr>
                <w:color w:val="000000"/>
                <w:szCs w:val="28"/>
              </w:rPr>
              <w:t>11.11</w:t>
            </w:r>
          </w:p>
        </w:tc>
        <w:tc>
          <w:tcPr>
            <w:tcW w:w="1499" w:type="dxa"/>
            <w:tcBorders>
              <w:top w:val="nil"/>
              <w:left w:val="nil"/>
              <w:bottom w:val="single" w:sz="4" w:space="0" w:color="auto"/>
              <w:right w:val="single" w:sz="4" w:space="0" w:color="auto"/>
            </w:tcBorders>
            <w:shd w:val="clear" w:color="auto" w:fill="auto"/>
            <w:vAlign w:val="bottom"/>
            <w:hideMark/>
          </w:tcPr>
          <w:p w14:paraId="790881D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66ACD2E"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A4E4C14" w14:textId="77777777" w:rsidR="009D5BFB" w:rsidRPr="009D5BFB" w:rsidRDefault="009D5BFB" w:rsidP="009D5BFB">
            <w:pPr>
              <w:jc w:val="right"/>
              <w:rPr>
                <w:color w:val="000000"/>
                <w:szCs w:val="28"/>
              </w:rPr>
            </w:pPr>
            <w:r w:rsidRPr="009D5BFB">
              <w:rPr>
                <w:color w:val="000000"/>
                <w:szCs w:val="28"/>
              </w:rPr>
              <w:t>1.111</w:t>
            </w:r>
          </w:p>
        </w:tc>
        <w:tc>
          <w:tcPr>
            <w:tcW w:w="1546" w:type="dxa"/>
            <w:tcBorders>
              <w:top w:val="nil"/>
              <w:left w:val="nil"/>
              <w:bottom w:val="single" w:sz="4" w:space="0" w:color="auto"/>
              <w:right w:val="single" w:sz="4" w:space="0" w:color="auto"/>
            </w:tcBorders>
            <w:shd w:val="clear" w:color="auto" w:fill="auto"/>
            <w:hideMark/>
          </w:tcPr>
          <w:p w14:paraId="08C98A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D199A0" w14:textId="77777777" w:rsidR="009D5BFB" w:rsidRPr="009D5BFB" w:rsidRDefault="009D5BFB" w:rsidP="009D5BFB">
            <w:pPr>
              <w:rPr>
                <w:color w:val="000000"/>
                <w:szCs w:val="28"/>
              </w:rPr>
            </w:pPr>
            <w:r w:rsidRPr="009D5BFB">
              <w:rPr>
                <w:color w:val="000000"/>
                <w:szCs w:val="28"/>
              </w:rPr>
              <w:t>0.00000503</w:t>
            </w:r>
          </w:p>
        </w:tc>
      </w:tr>
      <w:tr w:rsidR="009D5BFB" w:rsidRPr="009D5BFB" w14:paraId="0172D2D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CFE6EA" w14:textId="77777777" w:rsidR="009D5BFB" w:rsidRPr="009D5BFB" w:rsidRDefault="009D5BFB" w:rsidP="009D5BFB">
            <w:pPr>
              <w:rPr>
                <w:color w:val="000000"/>
                <w:szCs w:val="28"/>
              </w:rPr>
            </w:pPr>
            <w:r w:rsidRPr="009D5BFB">
              <w:rPr>
                <w:color w:val="000000"/>
                <w:szCs w:val="28"/>
              </w:rPr>
              <w:t>21:25</w:t>
            </w:r>
          </w:p>
        </w:tc>
        <w:tc>
          <w:tcPr>
            <w:tcW w:w="1616" w:type="dxa"/>
            <w:tcBorders>
              <w:top w:val="nil"/>
              <w:left w:val="nil"/>
              <w:bottom w:val="single" w:sz="4" w:space="0" w:color="auto"/>
              <w:right w:val="single" w:sz="4" w:space="0" w:color="auto"/>
            </w:tcBorders>
            <w:shd w:val="clear" w:color="auto" w:fill="auto"/>
            <w:vAlign w:val="bottom"/>
            <w:hideMark/>
          </w:tcPr>
          <w:p w14:paraId="74DA8AE7" w14:textId="77777777" w:rsidR="009D5BFB" w:rsidRPr="009D5BFB" w:rsidRDefault="009D5BFB" w:rsidP="009D5BFB">
            <w:pPr>
              <w:jc w:val="right"/>
              <w:rPr>
                <w:color w:val="000000"/>
                <w:szCs w:val="28"/>
              </w:rPr>
            </w:pPr>
            <w:r w:rsidRPr="009D5BFB">
              <w:rPr>
                <w:color w:val="000000"/>
                <w:szCs w:val="28"/>
              </w:rPr>
              <w:t>66.04</w:t>
            </w:r>
          </w:p>
        </w:tc>
        <w:tc>
          <w:tcPr>
            <w:tcW w:w="1616" w:type="dxa"/>
            <w:tcBorders>
              <w:top w:val="nil"/>
              <w:left w:val="nil"/>
              <w:bottom w:val="single" w:sz="4" w:space="0" w:color="auto"/>
              <w:right w:val="single" w:sz="4" w:space="0" w:color="auto"/>
            </w:tcBorders>
            <w:shd w:val="clear" w:color="auto" w:fill="auto"/>
            <w:vAlign w:val="bottom"/>
            <w:hideMark/>
          </w:tcPr>
          <w:p w14:paraId="7F0FAF55" w14:textId="77777777" w:rsidR="009D5BFB" w:rsidRPr="009D5BFB" w:rsidRDefault="009D5BFB" w:rsidP="009D5BFB">
            <w:pPr>
              <w:jc w:val="right"/>
              <w:rPr>
                <w:color w:val="000000"/>
                <w:szCs w:val="28"/>
              </w:rPr>
            </w:pPr>
            <w:r w:rsidRPr="009D5BFB">
              <w:rPr>
                <w:color w:val="000000"/>
                <w:szCs w:val="28"/>
              </w:rPr>
              <w:t>66.04</w:t>
            </w:r>
          </w:p>
        </w:tc>
        <w:tc>
          <w:tcPr>
            <w:tcW w:w="1499" w:type="dxa"/>
            <w:tcBorders>
              <w:top w:val="nil"/>
              <w:left w:val="nil"/>
              <w:bottom w:val="single" w:sz="4" w:space="0" w:color="auto"/>
              <w:right w:val="single" w:sz="4" w:space="0" w:color="auto"/>
            </w:tcBorders>
            <w:shd w:val="clear" w:color="auto" w:fill="auto"/>
            <w:vAlign w:val="bottom"/>
            <w:hideMark/>
          </w:tcPr>
          <w:p w14:paraId="17C653FB"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E9080A7"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8A4508B" w14:textId="77777777" w:rsidR="009D5BFB" w:rsidRPr="009D5BFB" w:rsidRDefault="009D5BFB" w:rsidP="009D5BFB">
            <w:pPr>
              <w:jc w:val="right"/>
              <w:rPr>
                <w:color w:val="000000"/>
                <w:szCs w:val="28"/>
              </w:rPr>
            </w:pPr>
            <w:r w:rsidRPr="009D5BFB">
              <w:rPr>
                <w:color w:val="000000"/>
                <w:szCs w:val="28"/>
              </w:rPr>
              <w:t>33.02</w:t>
            </w:r>
          </w:p>
        </w:tc>
        <w:tc>
          <w:tcPr>
            <w:tcW w:w="1546" w:type="dxa"/>
            <w:tcBorders>
              <w:top w:val="nil"/>
              <w:left w:val="nil"/>
              <w:bottom w:val="single" w:sz="4" w:space="0" w:color="auto"/>
              <w:right w:val="single" w:sz="4" w:space="0" w:color="auto"/>
            </w:tcBorders>
            <w:shd w:val="clear" w:color="auto" w:fill="auto"/>
            <w:hideMark/>
          </w:tcPr>
          <w:p w14:paraId="52B2E8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8C324F" w14:textId="77777777" w:rsidR="009D5BFB" w:rsidRPr="009D5BFB" w:rsidRDefault="009D5BFB" w:rsidP="009D5BFB">
            <w:pPr>
              <w:rPr>
                <w:color w:val="000000"/>
                <w:szCs w:val="28"/>
              </w:rPr>
            </w:pPr>
            <w:r w:rsidRPr="009D5BFB">
              <w:rPr>
                <w:color w:val="000000"/>
                <w:szCs w:val="28"/>
              </w:rPr>
              <w:t>0.00005583</w:t>
            </w:r>
          </w:p>
        </w:tc>
      </w:tr>
      <w:tr w:rsidR="009D5BFB" w:rsidRPr="009D5BFB" w14:paraId="7694811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0E9F20" w14:textId="77777777" w:rsidR="009D5BFB" w:rsidRPr="009D5BFB" w:rsidRDefault="009D5BFB" w:rsidP="009D5BFB">
            <w:pPr>
              <w:rPr>
                <w:color w:val="000000"/>
                <w:szCs w:val="28"/>
              </w:rPr>
            </w:pPr>
            <w:r w:rsidRPr="009D5BFB">
              <w:rPr>
                <w:color w:val="000000"/>
                <w:szCs w:val="28"/>
              </w:rPr>
              <w:t>25:№157</w:t>
            </w:r>
          </w:p>
        </w:tc>
        <w:tc>
          <w:tcPr>
            <w:tcW w:w="1616" w:type="dxa"/>
            <w:tcBorders>
              <w:top w:val="nil"/>
              <w:left w:val="nil"/>
              <w:bottom w:val="single" w:sz="4" w:space="0" w:color="auto"/>
              <w:right w:val="single" w:sz="4" w:space="0" w:color="auto"/>
            </w:tcBorders>
            <w:shd w:val="clear" w:color="auto" w:fill="auto"/>
            <w:vAlign w:val="bottom"/>
            <w:hideMark/>
          </w:tcPr>
          <w:p w14:paraId="24FB6A7D" w14:textId="77777777" w:rsidR="009D5BFB" w:rsidRPr="009D5BFB" w:rsidRDefault="009D5BFB" w:rsidP="009D5BFB">
            <w:pPr>
              <w:jc w:val="right"/>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5C3116E9" w14:textId="77777777" w:rsidR="009D5BFB" w:rsidRPr="009D5BFB" w:rsidRDefault="009D5BFB" w:rsidP="009D5BFB">
            <w:pPr>
              <w:jc w:val="right"/>
              <w:rPr>
                <w:color w:val="000000"/>
                <w:szCs w:val="28"/>
              </w:rPr>
            </w:pPr>
            <w:r w:rsidRPr="009D5BFB">
              <w:rPr>
                <w:color w:val="000000"/>
                <w:szCs w:val="28"/>
              </w:rPr>
              <w:t>13.14</w:t>
            </w:r>
          </w:p>
        </w:tc>
        <w:tc>
          <w:tcPr>
            <w:tcW w:w="1499" w:type="dxa"/>
            <w:tcBorders>
              <w:top w:val="nil"/>
              <w:left w:val="nil"/>
              <w:bottom w:val="single" w:sz="4" w:space="0" w:color="auto"/>
              <w:right w:val="single" w:sz="4" w:space="0" w:color="auto"/>
            </w:tcBorders>
            <w:shd w:val="clear" w:color="auto" w:fill="auto"/>
            <w:vAlign w:val="bottom"/>
            <w:hideMark/>
          </w:tcPr>
          <w:p w14:paraId="6248D481"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1F0D3195"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833D700" w14:textId="77777777" w:rsidR="009D5BFB" w:rsidRPr="009D5BFB" w:rsidRDefault="009D5BFB" w:rsidP="009D5BFB">
            <w:pPr>
              <w:jc w:val="right"/>
              <w:rPr>
                <w:color w:val="000000"/>
                <w:szCs w:val="28"/>
              </w:rPr>
            </w:pPr>
            <w:r w:rsidRPr="009D5BFB">
              <w:rPr>
                <w:color w:val="000000"/>
                <w:szCs w:val="28"/>
              </w:rPr>
              <w:t>2.628</w:t>
            </w:r>
          </w:p>
        </w:tc>
        <w:tc>
          <w:tcPr>
            <w:tcW w:w="1546" w:type="dxa"/>
            <w:tcBorders>
              <w:top w:val="nil"/>
              <w:left w:val="nil"/>
              <w:bottom w:val="single" w:sz="4" w:space="0" w:color="auto"/>
              <w:right w:val="single" w:sz="4" w:space="0" w:color="auto"/>
            </w:tcBorders>
            <w:shd w:val="clear" w:color="auto" w:fill="auto"/>
            <w:hideMark/>
          </w:tcPr>
          <w:p w14:paraId="57CC0BD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EF2613" w14:textId="77777777" w:rsidR="009D5BFB" w:rsidRPr="009D5BFB" w:rsidRDefault="009D5BFB" w:rsidP="009D5BFB">
            <w:pPr>
              <w:rPr>
                <w:color w:val="000000"/>
                <w:szCs w:val="28"/>
              </w:rPr>
            </w:pPr>
            <w:r w:rsidRPr="009D5BFB">
              <w:rPr>
                <w:color w:val="000000"/>
                <w:szCs w:val="28"/>
              </w:rPr>
              <w:t>0.00000718</w:t>
            </w:r>
          </w:p>
        </w:tc>
      </w:tr>
      <w:tr w:rsidR="009D5BFB" w:rsidRPr="009D5BFB" w14:paraId="34E332A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A2A2A0D" w14:textId="77777777" w:rsidR="009D5BFB" w:rsidRPr="009D5BFB" w:rsidRDefault="009D5BFB" w:rsidP="009D5BFB">
            <w:pPr>
              <w:rPr>
                <w:color w:val="000000"/>
                <w:szCs w:val="28"/>
              </w:rPr>
            </w:pPr>
            <w:r w:rsidRPr="009D5BFB">
              <w:rPr>
                <w:color w:val="000000"/>
                <w:szCs w:val="28"/>
              </w:rPr>
              <w:t>25:26</w:t>
            </w:r>
          </w:p>
        </w:tc>
        <w:tc>
          <w:tcPr>
            <w:tcW w:w="1616" w:type="dxa"/>
            <w:tcBorders>
              <w:top w:val="nil"/>
              <w:left w:val="nil"/>
              <w:bottom w:val="single" w:sz="4" w:space="0" w:color="auto"/>
              <w:right w:val="single" w:sz="4" w:space="0" w:color="auto"/>
            </w:tcBorders>
            <w:shd w:val="clear" w:color="auto" w:fill="auto"/>
            <w:vAlign w:val="bottom"/>
            <w:hideMark/>
          </w:tcPr>
          <w:p w14:paraId="7E9BF994" w14:textId="77777777" w:rsidR="009D5BFB" w:rsidRPr="009D5BFB" w:rsidRDefault="009D5BFB" w:rsidP="009D5BFB">
            <w:pPr>
              <w:jc w:val="right"/>
              <w:rPr>
                <w:color w:val="000000"/>
                <w:szCs w:val="28"/>
              </w:rPr>
            </w:pPr>
            <w:r w:rsidRPr="009D5BFB">
              <w:rPr>
                <w:color w:val="000000"/>
                <w:szCs w:val="28"/>
              </w:rPr>
              <w:t>56.96</w:t>
            </w:r>
          </w:p>
        </w:tc>
        <w:tc>
          <w:tcPr>
            <w:tcW w:w="1616" w:type="dxa"/>
            <w:tcBorders>
              <w:top w:val="nil"/>
              <w:left w:val="nil"/>
              <w:bottom w:val="single" w:sz="4" w:space="0" w:color="auto"/>
              <w:right w:val="single" w:sz="4" w:space="0" w:color="auto"/>
            </w:tcBorders>
            <w:shd w:val="clear" w:color="auto" w:fill="auto"/>
            <w:vAlign w:val="bottom"/>
            <w:hideMark/>
          </w:tcPr>
          <w:p w14:paraId="40C2A032" w14:textId="77777777" w:rsidR="009D5BFB" w:rsidRPr="009D5BFB" w:rsidRDefault="009D5BFB" w:rsidP="009D5BFB">
            <w:pPr>
              <w:jc w:val="right"/>
              <w:rPr>
                <w:color w:val="000000"/>
                <w:szCs w:val="28"/>
              </w:rPr>
            </w:pPr>
            <w:r w:rsidRPr="009D5BFB">
              <w:rPr>
                <w:color w:val="000000"/>
                <w:szCs w:val="28"/>
              </w:rPr>
              <w:t>56.96</w:t>
            </w:r>
          </w:p>
        </w:tc>
        <w:tc>
          <w:tcPr>
            <w:tcW w:w="1499" w:type="dxa"/>
            <w:tcBorders>
              <w:top w:val="nil"/>
              <w:left w:val="nil"/>
              <w:bottom w:val="single" w:sz="4" w:space="0" w:color="auto"/>
              <w:right w:val="single" w:sz="4" w:space="0" w:color="auto"/>
            </w:tcBorders>
            <w:shd w:val="clear" w:color="auto" w:fill="auto"/>
            <w:vAlign w:val="bottom"/>
            <w:hideMark/>
          </w:tcPr>
          <w:p w14:paraId="05887AB4"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5FD80B61"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7E3966B8" w14:textId="77777777" w:rsidR="009D5BFB" w:rsidRPr="009D5BFB" w:rsidRDefault="009D5BFB" w:rsidP="009D5BFB">
            <w:pPr>
              <w:jc w:val="right"/>
              <w:rPr>
                <w:color w:val="000000"/>
                <w:szCs w:val="28"/>
              </w:rPr>
            </w:pPr>
            <w:r w:rsidRPr="009D5BFB">
              <w:rPr>
                <w:color w:val="000000"/>
                <w:szCs w:val="28"/>
              </w:rPr>
              <w:t>28.48</w:t>
            </w:r>
          </w:p>
        </w:tc>
        <w:tc>
          <w:tcPr>
            <w:tcW w:w="1546" w:type="dxa"/>
            <w:tcBorders>
              <w:top w:val="nil"/>
              <w:left w:val="nil"/>
              <w:bottom w:val="single" w:sz="4" w:space="0" w:color="auto"/>
              <w:right w:val="single" w:sz="4" w:space="0" w:color="auto"/>
            </w:tcBorders>
            <w:shd w:val="clear" w:color="auto" w:fill="auto"/>
            <w:hideMark/>
          </w:tcPr>
          <w:p w14:paraId="7B26A2E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44F7CD" w14:textId="77777777" w:rsidR="009D5BFB" w:rsidRPr="009D5BFB" w:rsidRDefault="009D5BFB" w:rsidP="009D5BFB">
            <w:pPr>
              <w:rPr>
                <w:color w:val="000000"/>
                <w:szCs w:val="28"/>
              </w:rPr>
            </w:pPr>
            <w:r w:rsidRPr="009D5BFB">
              <w:rPr>
                <w:color w:val="000000"/>
                <w:szCs w:val="28"/>
              </w:rPr>
              <w:t>0.00004818</w:t>
            </w:r>
          </w:p>
        </w:tc>
      </w:tr>
      <w:tr w:rsidR="009D5BFB" w:rsidRPr="009D5BFB" w14:paraId="2610A56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B1A75C7" w14:textId="77777777" w:rsidR="009D5BFB" w:rsidRPr="009D5BFB" w:rsidRDefault="009D5BFB" w:rsidP="009D5BFB">
            <w:pPr>
              <w:rPr>
                <w:color w:val="000000"/>
                <w:szCs w:val="28"/>
              </w:rPr>
            </w:pPr>
            <w:r w:rsidRPr="009D5BFB">
              <w:rPr>
                <w:color w:val="000000"/>
                <w:szCs w:val="28"/>
              </w:rPr>
              <w:t>26:№151</w:t>
            </w:r>
          </w:p>
        </w:tc>
        <w:tc>
          <w:tcPr>
            <w:tcW w:w="1616" w:type="dxa"/>
            <w:tcBorders>
              <w:top w:val="nil"/>
              <w:left w:val="nil"/>
              <w:bottom w:val="single" w:sz="4" w:space="0" w:color="auto"/>
              <w:right w:val="single" w:sz="4" w:space="0" w:color="auto"/>
            </w:tcBorders>
            <w:shd w:val="clear" w:color="auto" w:fill="auto"/>
            <w:vAlign w:val="bottom"/>
            <w:hideMark/>
          </w:tcPr>
          <w:p w14:paraId="11250F9D" w14:textId="77777777" w:rsidR="009D5BFB" w:rsidRPr="009D5BFB" w:rsidRDefault="009D5BFB" w:rsidP="009D5BFB">
            <w:pPr>
              <w:jc w:val="right"/>
              <w:rPr>
                <w:color w:val="000000"/>
                <w:szCs w:val="28"/>
              </w:rPr>
            </w:pPr>
            <w:r w:rsidRPr="009D5BFB">
              <w:rPr>
                <w:color w:val="000000"/>
                <w:szCs w:val="28"/>
              </w:rPr>
              <w:t>14.29</w:t>
            </w:r>
          </w:p>
        </w:tc>
        <w:tc>
          <w:tcPr>
            <w:tcW w:w="1616" w:type="dxa"/>
            <w:tcBorders>
              <w:top w:val="nil"/>
              <w:left w:val="nil"/>
              <w:bottom w:val="single" w:sz="4" w:space="0" w:color="auto"/>
              <w:right w:val="single" w:sz="4" w:space="0" w:color="auto"/>
            </w:tcBorders>
            <w:shd w:val="clear" w:color="auto" w:fill="auto"/>
            <w:vAlign w:val="bottom"/>
            <w:hideMark/>
          </w:tcPr>
          <w:p w14:paraId="55D4B5FA" w14:textId="77777777" w:rsidR="009D5BFB" w:rsidRPr="009D5BFB" w:rsidRDefault="009D5BFB" w:rsidP="009D5BFB">
            <w:pPr>
              <w:jc w:val="right"/>
              <w:rPr>
                <w:color w:val="000000"/>
                <w:szCs w:val="28"/>
              </w:rPr>
            </w:pPr>
            <w:r w:rsidRPr="009D5BFB">
              <w:rPr>
                <w:color w:val="000000"/>
                <w:szCs w:val="28"/>
              </w:rPr>
              <w:t>14.29</w:t>
            </w:r>
          </w:p>
        </w:tc>
        <w:tc>
          <w:tcPr>
            <w:tcW w:w="1499" w:type="dxa"/>
            <w:tcBorders>
              <w:top w:val="nil"/>
              <w:left w:val="nil"/>
              <w:bottom w:val="single" w:sz="4" w:space="0" w:color="auto"/>
              <w:right w:val="single" w:sz="4" w:space="0" w:color="auto"/>
            </w:tcBorders>
            <w:shd w:val="clear" w:color="auto" w:fill="auto"/>
            <w:vAlign w:val="bottom"/>
            <w:hideMark/>
          </w:tcPr>
          <w:p w14:paraId="5C561DA5"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EBC3D5F"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68B5E12" w14:textId="77777777" w:rsidR="009D5BFB" w:rsidRPr="009D5BFB" w:rsidRDefault="009D5BFB" w:rsidP="009D5BFB">
            <w:pPr>
              <w:jc w:val="right"/>
              <w:rPr>
                <w:color w:val="000000"/>
                <w:szCs w:val="28"/>
              </w:rPr>
            </w:pPr>
            <w:r w:rsidRPr="009D5BFB">
              <w:rPr>
                <w:color w:val="000000"/>
                <w:szCs w:val="28"/>
              </w:rPr>
              <w:t>2.2864</w:t>
            </w:r>
          </w:p>
        </w:tc>
        <w:tc>
          <w:tcPr>
            <w:tcW w:w="1546" w:type="dxa"/>
            <w:tcBorders>
              <w:top w:val="nil"/>
              <w:left w:val="nil"/>
              <w:bottom w:val="single" w:sz="4" w:space="0" w:color="auto"/>
              <w:right w:val="single" w:sz="4" w:space="0" w:color="auto"/>
            </w:tcBorders>
            <w:shd w:val="clear" w:color="auto" w:fill="auto"/>
            <w:hideMark/>
          </w:tcPr>
          <w:p w14:paraId="6BA4BC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9DD3395" w14:textId="77777777" w:rsidR="009D5BFB" w:rsidRPr="009D5BFB" w:rsidRDefault="009D5BFB" w:rsidP="009D5BFB">
            <w:pPr>
              <w:rPr>
                <w:color w:val="000000"/>
                <w:szCs w:val="28"/>
              </w:rPr>
            </w:pPr>
            <w:r w:rsidRPr="009D5BFB">
              <w:rPr>
                <w:color w:val="000000"/>
                <w:szCs w:val="28"/>
              </w:rPr>
              <w:t>0.00000731</w:t>
            </w:r>
          </w:p>
        </w:tc>
      </w:tr>
      <w:tr w:rsidR="009D5BFB" w:rsidRPr="009D5BFB" w14:paraId="45CBCE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7A57AAA" w14:textId="77777777" w:rsidR="009D5BFB" w:rsidRPr="009D5BFB" w:rsidRDefault="009D5BFB" w:rsidP="009D5BFB">
            <w:pPr>
              <w:rPr>
                <w:color w:val="000000"/>
                <w:szCs w:val="28"/>
              </w:rPr>
            </w:pPr>
            <w:r w:rsidRPr="009D5BFB">
              <w:rPr>
                <w:color w:val="000000"/>
                <w:szCs w:val="28"/>
              </w:rPr>
              <w:t>26:27</w:t>
            </w:r>
          </w:p>
        </w:tc>
        <w:tc>
          <w:tcPr>
            <w:tcW w:w="1616" w:type="dxa"/>
            <w:tcBorders>
              <w:top w:val="nil"/>
              <w:left w:val="nil"/>
              <w:bottom w:val="single" w:sz="4" w:space="0" w:color="auto"/>
              <w:right w:val="single" w:sz="4" w:space="0" w:color="auto"/>
            </w:tcBorders>
            <w:shd w:val="clear" w:color="auto" w:fill="auto"/>
            <w:vAlign w:val="bottom"/>
            <w:hideMark/>
          </w:tcPr>
          <w:p w14:paraId="525FB255" w14:textId="77777777" w:rsidR="009D5BFB" w:rsidRPr="009D5BFB" w:rsidRDefault="009D5BFB" w:rsidP="009D5BFB">
            <w:pPr>
              <w:jc w:val="right"/>
              <w:rPr>
                <w:color w:val="000000"/>
                <w:szCs w:val="28"/>
              </w:rPr>
            </w:pPr>
            <w:r w:rsidRPr="009D5BFB">
              <w:rPr>
                <w:color w:val="000000"/>
                <w:szCs w:val="28"/>
              </w:rPr>
              <w:t>42.26</w:t>
            </w:r>
          </w:p>
        </w:tc>
        <w:tc>
          <w:tcPr>
            <w:tcW w:w="1616" w:type="dxa"/>
            <w:tcBorders>
              <w:top w:val="nil"/>
              <w:left w:val="nil"/>
              <w:bottom w:val="single" w:sz="4" w:space="0" w:color="auto"/>
              <w:right w:val="single" w:sz="4" w:space="0" w:color="auto"/>
            </w:tcBorders>
            <w:shd w:val="clear" w:color="auto" w:fill="auto"/>
            <w:vAlign w:val="bottom"/>
            <w:hideMark/>
          </w:tcPr>
          <w:p w14:paraId="3C495A45" w14:textId="77777777" w:rsidR="009D5BFB" w:rsidRPr="009D5BFB" w:rsidRDefault="009D5BFB" w:rsidP="009D5BFB">
            <w:pPr>
              <w:jc w:val="right"/>
              <w:rPr>
                <w:color w:val="000000"/>
                <w:szCs w:val="28"/>
              </w:rPr>
            </w:pPr>
            <w:r w:rsidRPr="009D5BFB">
              <w:rPr>
                <w:color w:val="000000"/>
                <w:szCs w:val="28"/>
              </w:rPr>
              <w:t>42.26</w:t>
            </w:r>
          </w:p>
        </w:tc>
        <w:tc>
          <w:tcPr>
            <w:tcW w:w="1499" w:type="dxa"/>
            <w:tcBorders>
              <w:top w:val="nil"/>
              <w:left w:val="nil"/>
              <w:bottom w:val="single" w:sz="4" w:space="0" w:color="auto"/>
              <w:right w:val="single" w:sz="4" w:space="0" w:color="auto"/>
            </w:tcBorders>
            <w:shd w:val="clear" w:color="auto" w:fill="auto"/>
            <w:vAlign w:val="bottom"/>
            <w:hideMark/>
          </w:tcPr>
          <w:p w14:paraId="6518D86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05334210"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1A7A1457" w14:textId="77777777" w:rsidR="009D5BFB" w:rsidRPr="009D5BFB" w:rsidRDefault="009D5BFB" w:rsidP="009D5BFB">
            <w:pPr>
              <w:jc w:val="right"/>
              <w:rPr>
                <w:color w:val="000000"/>
                <w:szCs w:val="28"/>
              </w:rPr>
            </w:pPr>
            <w:r w:rsidRPr="009D5BFB">
              <w:rPr>
                <w:color w:val="000000"/>
                <w:szCs w:val="28"/>
              </w:rPr>
              <w:t>21.13</w:t>
            </w:r>
          </w:p>
        </w:tc>
        <w:tc>
          <w:tcPr>
            <w:tcW w:w="1546" w:type="dxa"/>
            <w:tcBorders>
              <w:top w:val="nil"/>
              <w:left w:val="nil"/>
              <w:bottom w:val="single" w:sz="4" w:space="0" w:color="auto"/>
              <w:right w:val="single" w:sz="4" w:space="0" w:color="auto"/>
            </w:tcBorders>
            <w:shd w:val="clear" w:color="auto" w:fill="auto"/>
            <w:hideMark/>
          </w:tcPr>
          <w:p w14:paraId="586B0DB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DFB1E72" w14:textId="77777777" w:rsidR="009D5BFB" w:rsidRPr="009D5BFB" w:rsidRDefault="009D5BFB" w:rsidP="009D5BFB">
            <w:pPr>
              <w:rPr>
                <w:color w:val="000000"/>
                <w:szCs w:val="28"/>
              </w:rPr>
            </w:pPr>
            <w:r w:rsidRPr="009D5BFB">
              <w:rPr>
                <w:color w:val="000000"/>
                <w:szCs w:val="28"/>
              </w:rPr>
              <w:t>0.00003577</w:t>
            </w:r>
          </w:p>
        </w:tc>
      </w:tr>
      <w:tr w:rsidR="009D5BFB" w:rsidRPr="009D5BFB" w14:paraId="74D429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CC9B47" w14:textId="77777777" w:rsidR="009D5BFB" w:rsidRPr="009D5BFB" w:rsidRDefault="009D5BFB" w:rsidP="009D5BFB">
            <w:pPr>
              <w:rPr>
                <w:color w:val="000000"/>
                <w:szCs w:val="28"/>
              </w:rPr>
            </w:pPr>
            <w:r w:rsidRPr="009D5BFB">
              <w:rPr>
                <w:color w:val="000000"/>
                <w:szCs w:val="28"/>
              </w:rPr>
              <w:t>27:з4</w:t>
            </w:r>
          </w:p>
        </w:tc>
        <w:tc>
          <w:tcPr>
            <w:tcW w:w="1616" w:type="dxa"/>
            <w:tcBorders>
              <w:top w:val="nil"/>
              <w:left w:val="nil"/>
              <w:bottom w:val="single" w:sz="4" w:space="0" w:color="auto"/>
              <w:right w:val="single" w:sz="4" w:space="0" w:color="auto"/>
            </w:tcBorders>
            <w:shd w:val="clear" w:color="auto" w:fill="auto"/>
            <w:vAlign w:val="bottom"/>
            <w:hideMark/>
          </w:tcPr>
          <w:p w14:paraId="626DD133" w14:textId="77777777" w:rsidR="009D5BFB" w:rsidRPr="009D5BFB" w:rsidRDefault="009D5BFB" w:rsidP="009D5BFB">
            <w:pPr>
              <w:jc w:val="right"/>
              <w:rPr>
                <w:color w:val="000000"/>
                <w:szCs w:val="28"/>
              </w:rPr>
            </w:pPr>
            <w:r w:rsidRPr="009D5BFB">
              <w:rPr>
                <w:color w:val="000000"/>
                <w:szCs w:val="28"/>
              </w:rPr>
              <w:t>3.43</w:t>
            </w:r>
          </w:p>
        </w:tc>
        <w:tc>
          <w:tcPr>
            <w:tcW w:w="1616" w:type="dxa"/>
            <w:tcBorders>
              <w:top w:val="nil"/>
              <w:left w:val="nil"/>
              <w:bottom w:val="single" w:sz="4" w:space="0" w:color="auto"/>
              <w:right w:val="single" w:sz="4" w:space="0" w:color="auto"/>
            </w:tcBorders>
            <w:shd w:val="clear" w:color="auto" w:fill="auto"/>
            <w:vAlign w:val="bottom"/>
            <w:hideMark/>
          </w:tcPr>
          <w:p w14:paraId="29FF8CA3" w14:textId="77777777" w:rsidR="009D5BFB" w:rsidRPr="009D5BFB" w:rsidRDefault="009D5BFB" w:rsidP="009D5BFB">
            <w:pPr>
              <w:jc w:val="right"/>
              <w:rPr>
                <w:color w:val="000000"/>
                <w:szCs w:val="28"/>
              </w:rPr>
            </w:pPr>
            <w:r w:rsidRPr="009D5BFB">
              <w:rPr>
                <w:color w:val="000000"/>
                <w:szCs w:val="28"/>
              </w:rPr>
              <w:t>3.43</w:t>
            </w:r>
          </w:p>
        </w:tc>
        <w:tc>
          <w:tcPr>
            <w:tcW w:w="1499" w:type="dxa"/>
            <w:tcBorders>
              <w:top w:val="nil"/>
              <w:left w:val="nil"/>
              <w:bottom w:val="single" w:sz="4" w:space="0" w:color="auto"/>
              <w:right w:val="single" w:sz="4" w:space="0" w:color="auto"/>
            </w:tcBorders>
            <w:shd w:val="clear" w:color="auto" w:fill="auto"/>
            <w:vAlign w:val="bottom"/>
            <w:hideMark/>
          </w:tcPr>
          <w:p w14:paraId="4BC30D66"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4E5E723"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2E0DE77" w14:textId="77777777" w:rsidR="009D5BFB" w:rsidRPr="009D5BFB" w:rsidRDefault="009D5BFB" w:rsidP="009D5BFB">
            <w:pPr>
              <w:jc w:val="right"/>
              <w:rPr>
                <w:color w:val="000000"/>
                <w:szCs w:val="28"/>
              </w:rPr>
            </w:pPr>
            <w:r w:rsidRPr="009D5BFB">
              <w:rPr>
                <w:color w:val="000000"/>
                <w:szCs w:val="28"/>
              </w:rPr>
              <w:t>1.029</w:t>
            </w:r>
          </w:p>
        </w:tc>
        <w:tc>
          <w:tcPr>
            <w:tcW w:w="1546" w:type="dxa"/>
            <w:tcBorders>
              <w:top w:val="nil"/>
              <w:left w:val="nil"/>
              <w:bottom w:val="single" w:sz="4" w:space="0" w:color="auto"/>
              <w:right w:val="single" w:sz="4" w:space="0" w:color="auto"/>
            </w:tcBorders>
            <w:shd w:val="clear" w:color="auto" w:fill="auto"/>
            <w:hideMark/>
          </w:tcPr>
          <w:p w14:paraId="17C3504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EB6D7D" w14:textId="77777777" w:rsidR="009D5BFB" w:rsidRPr="009D5BFB" w:rsidRDefault="009D5BFB" w:rsidP="009D5BFB">
            <w:pPr>
              <w:rPr>
                <w:color w:val="000000"/>
                <w:szCs w:val="28"/>
              </w:rPr>
            </w:pPr>
            <w:r w:rsidRPr="009D5BFB">
              <w:rPr>
                <w:color w:val="000000"/>
                <w:szCs w:val="28"/>
              </w:rPr>
              <w:t>0.00000219</w:t>
            </w:r>
          </w:p>
        </w:tc>
      </w:tr>
      <w:tr w:rsidR="009D5BFB" w:rsidRPr="009D5BFB" w14:paraId="53D500A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A35E7FA" w14:textId="77777777" w:rsidR="009D5BFB" w:rsidRPr="009D5BFB" w:rsidRDefault="009D5BFB" w:rsidP="009D5BFB">
            <w:pPr>
              <w:rPr>
                <w:color w:val="000000"/>
                <w:szCs w:val="28"/>
              </w:rPr>
            </w:pPr>
            <w:r w:rsidRPr="009D5BFB">
              <w:rPr>
                <w:color w:val="000000"/>
                <w:szCs w:val="28"/>
              </w:rPr>
              <w:t>з4:28</w:t>
            </w:r>
          </w:p>
        </w:tc>
        <w:tc>
          <w:tcPr>
            <w:tcW w:w="1616" w:type="dxa"/>
            <w:tcBorders>
              <w:top w:val="nil"/>
              <w:left w:val="nil"/>
              <w:bottom w:val="single" w:sz="4" w:space="0" w:color="auto"/>
              <w:right w:val="single" w:sz="4" w:space="0" w:color="auto"/>
            </w:tcBorders>
            <w:shd w:val="clear" w:color="auto" w:fill="auto"/>
            <w:vAlign w:val="bottom"/>
            <w:hideMark/>
          </w:tcPr>
          <w:p w14:paraId="511128C7" w14:textId="77777777" w:rsidR="009D5BFB" w:rsidRPr="009D5BFB" w:rsidRDefault="009D5BFB" w:rsidP="009D5BFB">
            <w:pPr>
              <w:jc w:val="right"/>
              <w:rPr>
                <w:color w:val="000000"/>
                <w:szCs w:val="28"/>
              </w:rPr>
            </w:pPr>
            <w:r w:rsidRPr="009D5BFB">
              <w:rPr>
                <w:color w:val="000000"/>
                <w:szCs w:val="28"/>
              </w:rPr>
              <w:t>52.75</w:t>
            </w:r>
          </w:p>
        </w:tc>
        <w:tc>
          <w:tcPr>
            <w:tcW w:w="1616" w:type="dxa"/>
            <w:tcBorders>
              <w:top w:val="nil"/>
              <w:left w:val="nil"/>
              <w:bottom w:val="single" w:sz="4" w:space="0" w:color="auto"/>
              <w:right w:val="single" w:sz="4" w:space="0" w:color="auto"/>
            </w:tcBorders>
            <w:shd w:val="clear" w:color="auto" w:fill="auto"/>
            <w:vAlign w:val="bottom"/>
            <w:hideMark/>
          </w:tcPr>
          <w:p w14:paraId="1A5634A9" w14:textId="77777777" w:rsidR="009D5BFB" w:rsidRPr="009D5BFB" w:rsidRDefault="009D5BFB" w:rsidP="009D5BFB">
            <w:pPr>
              <w:jc w:val="right"/>
              <w:rPr>
                <w:color w:val="000000"/>
                <w:szCs w:val="28"/>
              </w:rPr>
            </w:pPr>
            <w:r w:rsidRPr="009D5BFB">
              <w:rPr>
                <w:color w:val="000000"/>
                <w:szCs w:val="28"/>
              </w:rPr>
              <w:t>52.75</w:t>
            </w:r>
          </w:p>
        </w:tc>
        <w:tc>
          <w:tcPr>
            <w:tcW w:w="1499" w:type="dxa"/>
            <w:tcBorders>
              <w:top w:val="nil"/>
              <w:left w:val="nil"/>
              <w:bottom w:val="single" w:sz="4" w:space="0" w:color="auto"/>
              <w:right w:val="single" w:sz="4" w:space="0" w:color="auto"/>
            </w:tcBorders>
            <w:shd w:val="clear" w:color="auto" w:fill="auto"/>
            <w:vAlign w:val="bottom"/>
            <w:hideMark/>
          </w:tcPr>
          <w:p w14:paraId="782EED1D"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B4B7AC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9B301AF" w14:textId="77777777" w:rsidR="009D5BFB" w:rsidRPr="009D5BFB" w:rsidRDefault="009D5BFB" w:rsidP="009D5BFB">
            <w:pPr>
              <w:jc w:val="right"/>
              <w:rPr>
                <w:color w:val="000000"/>
                <w:szCs w:val="28"/>
              </w:rPr>
            </w:pPr>
            <w:r w:rsidRPr="009D5BFB">
              <w:rPr>
                <w:color w:val="000000"/>
                <w:szCs w:val="28"/>
              </w:rPr>
              <w:t>15.825</w:t>
            </w:r>
          </w:p>
        </w:tc>
        <w:tc>
          <w:tcPr>
            <w:tcW w:w="1546" w:type="dxa"/>
            <w:tcBorders>
              <w:top w:val="nil"/>
              <w:left w:val="nil"/>
              <w:bottom w:val="single" w:sz="4" w:space="0" w:color="auto"/>
              <w:right w:val="single" w:sz="4" w:space="0" w:color="auto"/>
            </w:tcBorders>
            <w:shd w:val="clear" w:color="auto" w:fill="auto"/>
            <w:hideMark/>
          </w:tcPr>
          <w:p w14:paraId="435470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5B04D4" w14:textId="77777777" w:rsidR="009D5BFB" w:rsidRPr="009D5BFB" w:rsidRDefault="009D5BFB" w:rsidP="009D5BFB">
            <w:pPr>
              <w:rPr>
                <w:color w:val="000000"/>
                <w:szCs w:val="28"/>
              </w:rPr>
            </w:pPr>
            <w:r w:rsidRPr="009D5BFB">
              <w:rPr>
                <w:color w:val="000000"/>
                <w:szCs w:val="28"/>
              </w:rPr>
              <w:t>0.00003367</w:t>
            </w:r>
          </w:p>
        </w:tc>
      </w:tr>
      <w:tr w:rsidR="009D5BFB" w:rsidRPr="009D5BFB" w14:paraId="4D6359F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86ACA8" w14:textId="77777777" w:rsidR="009D5BFB" w:rsidRPr="009D5BFB" w:rsidRDefault="009D5BFB" w:rsidP="009D5BFB">
            <w:pPr>
              <w:rPr>
                <w:color w:val="000000"/>
                <w:szCs w:val="28"/>
              </w:rPr>
            </w:pPr>
            <w:r w:rsidRPr="009D5BFB">
              <w:rPr>
                <w:color w:val="000000"/>
                <w:szCs w:val="28"/>
              </w:rPr>
              <w:t>28:№147</w:t>
            </w:r>
          </w:p>
        </w:tc>
        <w:tc>
          <w:tcPr>
            <w:tcW w:w="1616" w:type="dxa"/>
            <w:tcBorders>
              <w:top w:val="nil"/>
              <w:left w:val="nil"/>
              <w:bottom w:val="single" w:sz="4" w:space="0" w:color="auto"/>
              <w:right w:val="single" w:sz="4" w:space="0" w:color="auto"/>
            </w:tcBorders>
            <w:shd w:val="clear" w:color="auto" w:fill="auto"/>
            <w:vAlign w:val="bottom"/>
            <w:hideMark/>
          </w:tcPr>
          <w:p w14:paraId="229A8665" w14:textId="77777777" w:rsidR="009D5BFB" w:rsidRPr="009D5BFB" w:rsidRDefault="009D5BFB" w:rsidP="009D5BFB">
            <w:pPr>
              <w:jc w:val="right"/>
              <w:rPr>
                <w:color w:val="000000"/>
                <w:szCs w:val="28"/>
              </w:rPr>
            </w:pPr>
            <w:r w:rsidRPr="009D5BFB">
              <w:rPr>
                <w:color w:val="000000"/>
                <w:szCs w:val="28"/>
              </w:rPr>
              <w:t>8.67</w:t>
            </w:r>
          </w:p>
        </w:tc>
        <w:tc>
          <w:tcPr>
            <w:tcW w:w="1616" w:type="dxa"/>
            <w:tcBorders>
              <w:top w:val="nil"/>
              <w:left w:val="nil"/>
              <w:bottom w:val="single" w:sz="4" w:space="0" w:color="auto"/>
              <w:right w:val="single" w:sz="4" w:space="0" w:color="auto"/>
            </w:tcBorders>
            <w:shd w:val="clear" w:color="auto" w:fill="auto"/>
            <w:vAlign w:val="bottom"/>
            <w:hideMark/>
          </w:tcPr>
          <w:p w14:paraId="1D22909C" w14:textId="77777777" w:rsidR="009D5BFB" w:rsidRPr="009D5BFB" w:rsidRDefault="009D5BFB" w:rsidP="009D5BFB">
            <w:pPr>
              <w:jc w:val="right"/>
              <w:rPr>
                <w:color w:val="000000"/>
                <w:szCs w:val="28"/>
              </w:rPr>
            </w:pPr>
            <w:r w:rsidRPr="009D5BFB">
              <w:rPr>
                <w:color w:val="000000"/>
                <w:szCs w:val="28"/>
              </w:rPr>
              <w:t>8.67</w:t>
            </w:r>
          </w:p>
        </w:tc>
        <w:tc>
          <w:tcPr>
            <w:tcW w:w="1499" w:type="dxa"/>
            <w:tcBorders>
              <w:top w:val="nil"/>
              <w:left w:val="nil"/>
              <w:bottom w:val="single" w:sz="4" w:space="0" w:color="auto"/>
              <w:right w:val="single" w:sz="4" w:space="0" w:color="auto"/>
            </w:tcBorders>
            <w:shd w:val="clear" w:color="auto" w:fill="auto"/>
            <w:vAlign w:val="bottom"/>
            <w:hideMark/>
          </w:tcPr>
          <w:p w14:paraId="521261D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63FBB7D"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6086A19" w14:textId="77777777" w:rsidR="009D5BFB" w:rsidRPr="009D5BFB" w:rsidRDefault="009D5BFB" w:rsidP="009D5BFB">
            <w:pPr>
              <w:jc w:val="right"/>
              <w:rPr>
                <w:color w:val="000000"/>
                <w:szCs w:val="28"/>
              </w:rPr>
            </w:pPr>
            <w:r w:rsidRPr="009D5BFB">
              <w:rPr>
                <w:color w:val="000000"/>
                <w:szCs w:val="28"/>
              </w:rPr>
              <w:t>0.867</w:t>
            </w:r>
          </w:p>
        </w:tc>
        <w:tc>
          <w:tcPr>
            <w:tcW w:w="1546" w:type="dxa"/>
            <w:tcBorders>
              <w:top w:val="nil"/>
              <w:left w:val="nil"/>
              <w:bottom w:val="single" w:sz="4" w:space="0" w:color="auto"/>
              <w:right w:val="single" w:sz="4" w:space="0" w:color="auto"/>
            </w:tcBorders>
            <w:shd w:val="clear" w:color="auto" w:fill="auto"/>
            <w:hideMark/>
          </w:tcPr>
          <w:p w14:paraId="3BDB2A0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1E9475B" w14:textId="77777777" w:rsidR="009D5BFB" w:rsidRPr="009D5BFB" w:rsidRDefault="009D5BFB" w:rsidP="009D5BFB">
            <w:pPr>
              <w:rPr>
                <w:color w:val="000000"/>
                <w:szCs w:val="28"/>
              </w:rPr>
            </w:pPr>
            <w:r w:rsidRPr="009D5BFB">
              <w:rPr>
                <w:color w:val="000000"/>
                <w:szCs w:val="28"/>
              </w:rPr>
              <w:t>0.00000393</w:t>
            </w:r>
          </w:p>
        </w:tc>
      </w:tr>
      <w:tr w:rsidR="009D5BFB" w:rsidRPr="009D5BFB" w14:paraId="5F0C4F1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77ED50E" w14:textId="77777777" w:rsidR="009D5BFB" w:rsidRPr="009D5BFB" w:rsidRDefault="009D5BFB" w:rsidP="009D5BFB">
            <w:pPr>
              <w:rPr>
                <w:color w:val="000000"/>
                <w:szCs w:val="28"/>
              </w:rPr>
            </w:pPr>
            <w:r w:rsidRPr="009D5BFB">
              <w:rPr>
                <w:color w:val="000000"/>
                <w:szCs w:val="28"/>
              </w:rPr>
              <w:t>28:№155</w:t>
            </w:r>
          </w:p>
        </w:tc>
        <w:tc>
          <w:tcPr>
            <w:tcW w:w="1616" w:type="dxa"/>
            <w:tcBorders>
              <w:top w:val="nil"/>
              <w:left w:val="nil"/>
              <w:bottom w:val="single" w:sz="4" w:space="0" w:color="auto"/>
              <w:right w:val="single" w:sz="4" w:space="0" w:color="auto"/>
            </w:tcBorders>
            <w:shd w:val="clear" w:color="auto" w:fill="auto"/>
            <w:vAlign w:val="bottom"/>
            <w:hideMark/>
          </w:tcPr>
          <w:p w14:paraId="57C07E1C" w14:textId="77777777" w:rsidR="009D5BFB" w:rsidRPr="009D5BFB" w:rsidRDefault="009D5BFB" w:rsidP="009D5BFB">
            <w:pPr>
              <w:jc w:val="right"/>
              <w:rPr>
                <w:color w:val="000000"/>
                <w:szCs w:val="28"/>
              </w:rPr>
            </w:pPr>
            <w:r w:rsidRPr="009D5BFB">
              <w:rPr>
                <w:color w:val="000000"/>
                <w:szCs w:val="28"/>
              </w:rPr>
              <w:t>21.82</w:t>
            </w:r>
          </w:p>
        </w:tc>
        <w:tc>
          <w:tcPr>
            <w:tcW w:w="1616" w:type="dxa"/>
            <w:tcBorders>
              <w:top w:val="nil"/>
              <w:left w:val="nil"/>
              <w:bottom w:val="single" w:sz="4" w:space="0" w:color="auto"/>
              <w:right w:val="single" w:sz="4" w:space="0" w:color="auto"/>
            </w:tcBorders>
            <w:shd w:val="clear" w:color="auto" w:fill="auto"/>
            <w:vAlign w:val="bottom"/>
            <w:hideMark/>
          </w:tcPr>
          <w:p w14:paraId="0EB2D41D" w14:textId="77777777" w:rsidR="009D5BFB" w:rsidRPr="009D5BFB" w:rsidRDefault="009D5BFB" w:rsidP="009D5BFB">
            <w:pPr>
              <w:jc w:val="right"/>
              <w:rPr>
                <w:color w:val="000000"/>
                <w:szCs w:val="28"/>
              </w:rPr>
            </w:pPr>
            <w:r w:rsidRPr="009D5BFB">
              <w:rPr>
                <w:color w:val="000000"/>
                <w:szCs w:val="28"/>
              </w:rPr>
              <w:t>21.82</w:t>
            </w:r>
          </w:p>
        </w:tc>
        <w:tc>
          <w:tcPr>
            <w:tcW w:w="1499" w:type="dxa"/>
            <w:tcBorders>
              <w:top w:val="nil"/>
              <w:left w:val="nil"/>
              <w:bottom w:val="single" w:sz="4" w:space="0" w:color="auto"/>
              <w:right w:val="single" w:sz="4" w:space="0" w:color="auto"/>
            </w:tcBorders>
            <w:shd w:val="clear" w:color="auto" w:fill="auto"/>
            <w:vAlign w:val="bottom"/>
            <w:hideMark/>
          </w:tcPr>
          <w:p w14:paraId="7D800B23"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4383D2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C8F7369" w14:textId="77777777" w:rsidR="009D5BFB" w:rsidRPr="009D5BFB" w:rsidRDefault="009D5BFB" w:rsidP="009D5BFB">
            <w:pPr>
              <w:jc w:val="right"/>
              <w:rPr>
                <w:color w:val="000000"/>
                <w:szCs w:val="28"/>
              </w:rPr>
            </w:pPr>
            <w:r w:rsidRPr="009D5BFB">
              <w:rPr>
                <w:color w:val="000000"/>
                <w:szCs w:val="28"/>
              </w:rPr>
              <w:t>2.182</w:t>
            </w:r>
          </w:p>
        </w:tc>
        <w:tc>
          <w:tcPr>
            <w:tcW w:w="1546" w:type="dxa"/>
            <w:tcBorders>
              <w:top w:val="nil"/>
              <w:left w:val="nil"/>
              <w:bottom w:val="single" w:sz="4" w:space="0" w:color="auto"/>
              <w:right w:val="single" w:sz="4" w:space="0" w:color="auto"/>
            </w:tcBorders>
            <w:shd w:val="clear" w:color="auto" w:fill="auto"/>
            <w:hideMark/>
          </w:tcPr>
          <w:p w14:paraId="564B66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5A2510E" w14:textId="77777777" w:rsidR="009D5BFB" w:rsidRPr="009D5BFB" w:rsidRDefault="009D5BFB" w:rsidP="009D5BFB">
            <w:pPr>
              <w:rPr>
                <w:color w:val="000000"/>
                <w:szCs w:val="28"/>
              </w:rPr>
            </w:pPr>
            <w:r w:rsidRPr="009D5BFB">
              <w:rPr>
                <w:color w:val="000000"/>
                <w:szCs w:val="28"/>
              </w:rPr>
              <w:t>0.00000988</w:t>
            </w:r>
          </w:p>
        </w:tc>
      </w:tr>
      <w:tr w:rsidR="009D5BFB" w:rsidRPr="009D5BFB" w14:paraId="41DE2C6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4215DD" w14:textId="77777777" w:rsidR="009D5BFB" w:rsidRPr="009D5BFB" w:rsidRDefault="009D5BFB" w:rsidP="009D5BFB">
            <w:pPr>
              <w:rPr>
                <w:color w:val="000000"/>
                <w:szCs w:val="28"/>
              </w:rPr>
            </w:pPr>
            <w:r w:rsidRPr="009D5BFB">
              <w:rPr>
                <w:color w:val="000000"/>
                <w:szCs w:val="28"/>
              </w:rPr>
              <w:t>28:30</w:t>
            </w:r>
          </w:p>
        </w:tc>
        <w:tc>
          <w:tcPr>
            <w:tcW w:w="1616" w:type="dxa"/>
            <w:tcBorders>
              <w:top w:val="nil"/>
              <w:left w:val="nil"/>
              <w:bottom w:val="single" w:sz="4" w:space="0" w:color="auto"/>
              <w:right w:val="single" w:sz="4" w:space="0" w:color="auto"/>
            </w:tcBorders>
            <w:shd w:val="clear" w:color="auto" w:fill="auto"/>
            <w:vAlign w:val="bottom"/>
            <w:hideMark/>
          </w:tcPr>
          <w:p w14:paraId="604DC58E" w14:textId="77777777" w:rsidR="009D5BFB" w:rsidRPr="009D5BFB" w:rsidRDefault="009D5BFB" w:rsidP="009D5BFB">
            <w:pPr>
              <w:jc w:val="right"/>
              <w:rPr>
                <w:color w:val="000000"/>
                <w:szCs w:val="28"/>
              </w:rPr>
            </w:pPr>
            <w:r w:rsidRPr="009D5BFB">
              <w:rPr>
                <w:color w:val="000000"/>
                <w:szCs w:val="28"/>
              </w:rPr>
              <w:t>42.67</w:t>
            </w:r>
          </w:p>
        </w:tc>
        <w:tc>
          <w:tcPr>
            <w:tcW w:w="1616" w:type="dxa"/>
            <w:tcBorders>
              <w:top w:val="nil"/>
              <w:left w:val="nil"/>
              <w:bottom w:val="single" w:sz="4" w:space="0" w:color="auto"/>
              <w:right w:val="single" w:sz="4" w:space="0" w:color="auto"/>
            </w:tcBorders>
            <w:shd w:val="clear" w:color="auto" w:fill="auto"/>
            <w:vAlign w:val="bottom"/>
            <w:hideMark/>
          </w:tcPr>
          <w:p w14:paraId="22A0C59C" w14:textId="77777777" w:rsidR="009D5BFB" w:rsidRPr="009D5BFB" w:rsidRDefault="009D5BFB" w:rsidP="009D5BFB">
            <w:pPr>
              <w:jc w:val="right"/>
              <w:rPr>
                <w:color w:val="000000"/>
                <w:szCs w:val="28"/>
              </w:rPr>
            </w:pPr>
            <w:r w:rsidRPr="009D5BFB">
              <w:rPr>
                <w:color w:val="000000"/>
                <w:szCs w:val="28"/>
              </w:rPr>
              <w:t>42.67</w:t>
            </w:r>
          </w:p>
        </w:tc>
        <w:tc>
          <w:tcPr>
            <w:tcW w:w="1499" w:type="dxa"/>
            <w:tcBorders>
              <w:top w:val="nil"/>
              <w:left w:val="nil"/>
              <w:bottom w:val="single" w:sz="4" w:space="0" w:color="auto"/>
              <w:right w:val="single" w:sz="4" w:space="0" w:color="auto"/>
            </w:tcBorders>
            <w:shd w:val="clear" w:color="auto" w:fill="auto"/>
            <w:vAlign w:val="bottom"/>
            <w:hideMark/>
          </w:tcPr>
          <w:p w14:paraId="0CC9B02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3078017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6DD13A4" w14:textId="77777777" w:rsidR="009D5BFB" w:rsidRPr="009D5BFB" w:rsidRDefault="009D5BFB" w:rsidP="009D5BFB">
            <w:pPr>
              <w:jc w:val="right"/>
              <w:rPr>
                <w:color w:val="000000"/>
                <w:szCs w:val="28"/>
              </w:rPr>
            </w:pPr>
            <w:r w:rsidRPr="009D5BFB">
              <w:rPr>
                <w:color w:val="000000"/>
                <w:szCs w:val="28"/>
              </w:rPr>
              <w:t>12.801</w:t>
            </w:r>
          </w:p>
        </w:tc>
        <w:tc>
          <w:tcPr>
            <w:tcW w:w="1546" w:type="dxa"/>
            <w:tcBorders>
              <w:top w:val="nil"/>
              <w:left w:val="nil"/>
              <w:bottom w:val="single" w:sz="4" w:space="0" w:color="auto"/>
              <w:right w:val="single" w:sz="4" w:space="0" w:color="auto"/>
            </w:tcBorders>
            <w:shd w:val="clear" w:color="auto" w:fill="auto"/>
            <w:hideMark/>
          </w:tcPr>
          <w:p w14:paraId="6A47332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8217F7" w14:textId="77777777" w:rsidR="009D5BFB" w:rsidRPr="009D5BFB" w:rsidRDefault="009D5BFB" w:rsidP="009D5BFB">
            <w:pPr>
              <w:rPr>
                <w:color w:val="000000"/>
                <w:szCs w:val="28"/>
              </w:rPr>
            </w:pPr>
            <w:r w:rsidRPr="009D5BFB">
              <w:rPr>
                <w:color w:val="000000"/>
                <w:szCs w:val="28"/>
              </w:rPr>
              <w:t>0.00002725</w:t>
            </w:r>
          </w:p>
        </w:tc>
      </w:tr>
      <w:tr w:rsidR="009D5BFB" w:rsidRPr="009D5BFB" w14:paraId="75E54A8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5B5FAA" w14:textId="77777777" w:rsidR="009D5BFB" w:rsidRPr="009D5BFB" w:rsidRDefault="009D5BFB" w:rsidP="009D5BFB">
            <w:pPr>
              <w:rPr>
                <w:color w:val="000000"/>
                <w:szCs w:val="28"/>
              </w:rPr>
            </w:pPr>
            <w:r w:rsidRPr="009D5BFB">
              <w:rPr>
                <w:color w:val="000000"/>
                <w:szCs w:val="28"/>
              </w:rPr>
              <w:t>30:№145</w:t>
            </w:r>
          </w:p>
        </w:tc>
        <w:tc>
          <w:tcPr>
            <w:tcW w:w="1616" w:type="dxa"/>
            <w:tcBorders>
              <w:top w:val="nil"/>
              <w:left w:val="nil"/>
              <w:bottom w:val="single" w:sz="4" w:space="0" w:color="auto"/>
              <w:right w:val="single" w:sz="4" w:space="0" w:color="auto"/>
            </w:tcBorders>
            <w:shd w:val="clear" w:color="auto" w:fill="auto"/>
            <w:vAlign w:val="bottom"/>
            <w:hideMark/>
          </w:tcPr>
          <w:p w14:paraId="6371BF38" w14:textId="77777777" w:rsidR="009D5BFB" w:rsidRPr="009D5BFB" w:rsidRDefault="009D5BFB" w:rsidP="009D5BFB">
            <w:pPr>
              <w:jc w:val="right"/>
              <w:rPr>
                <w:color w:val="000000"/>
                <w:szCs w:val="28"/>
              </w:rPr>
            </w:pPr>
            <w:r w:rsidRPr="009D5BFB">
              <w:rPr>
                <w:color w:val="000000"/>
                <w:szCs w:val="28"/>
              </w:rPr>
              <w:t>7.43</w:t>
            </w:r>
          </w:p>
        </w:tc>
        <w:tc>
          <w:tcPr>
            <w:tcW w:w="1616" w:type="dxa"/>
            <w:tcBorders>
              <w:top w:val="nil"/>
              <w:left w:val="nil"/>
              <w:bottom w:val="single" w:sz="4" w:space="0" w:color="auto"/>
              <w:right w:val="single" w:sz="4" w:space="0" w:color="auto"/>
            </w:tcBorders>
            <w:shd w:val="clear" w:color="auto" w:fill="auto"/>
            <w:vAlign w:val="bottom"/>
            <w:hideMark/>
          </w:tcPr>
          <w:p w14:paraId="1DC1A59B" w14:textId="77777777" w:rsidR="009D5BFB" w:rsidRPr="009D5BFB" w:rsidRDefault="009D5BFB" w:rsidP="009D5BFB">
            <w:pPr>
              <w:jc w:val="right"/>
              <w:rPr>
                <w:color w:val="000000"/>
                <w:szCs w:val="28"/>
              </w:rPr>
            </w:pPr>
            <w:r w:rsidRPr="009D5BFB">
              <w:rPr>
                <w:color w:val="000000"/>
                <w:szCs w:val="28"/>
              </w:rPr>
              <w:t>7.43</w:t>
            </w:r>
          </w:p>
        </w:tc>
        <w:tc>
          <w:tcPr>
            <w:tcW w:w="1499" w:type="dxa"/>
            <w:tcBorders>
              <w:top w:val="nil"/>
              <w:left w:val="nil"/>
              <w:bottom w:val="single" w:sz="4" w:space="0" w:color="auto"/>
              <w:right w:val="single" w:sz="4" w:space="0" w:color="auto"/>
            </w:tcBorders>
            <w:shd w:val="clear" w:color="auto" w:fill="auto"/>
            <w:vAlign w:val="bottom"/>
            <w:hideMark/>
          </w:tcPr>
          <w:p w14:paraId="28FAF21E"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E27355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135957C" w14:textId="77777777" w:rsidR="009D5BFB" w:rsidRPr="009D5BFB" w:rsidRDefault="009D5BFB" w:rsidP="009D5BFB">
            <w:pPr>
              <w:jc w:val="right"/>
              <w:rPr>
                <w:color w:val="000000"/>
                <w:szCs w:val="28"/>
              </w:rPr>
            </w:pPr>
            <w:r w:rsidRPr="009D5BFB">
              <w:rPr>
                <w:color w:val="000000"/>
                <w:szCs w:val="28"/>
              </w:rPr>
              <w:t>0.743</w:t>
            </w:r>
          </w:p>
        </w:tc>
        <w:tc>
          <w:tcPr>
            <w:tcW w:w="1546" w:type="dxa"/>
            <w:tcBorders>
              <w:top w:val="nil"/>
              <w:left w:val="nil"/>
              <w:bottom w:val="single" w:sz="4" w:space="0" w:color="auto"/>
              <w:right w:val="single" w:sz="4" w:space="0" w:color="auto"/>
            </w:tcBorders>
            <w:shd w:val="clear" w:color="auto" w:fill="auto"/>
            <w:hideMark/>
          </w:tcPr>
          <w:p w14:paraId="7FB471D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8801CFF" w14:textId="77777777" w:rsidR="009D5BFB" w:rsidRPr="009D5BFB" w:rsidRDefault="009D5BFB" w:rsidP="009D5BFB">
            <w:pPr>
              <w:rPr>
                <w:color w:val="000000"/>
                <w:szCs w:val="28"/>
              </w:rPr>
            </w:pPr>
            <w:r w:rsidRPr="009D5BFB">
              <w:rPr>
                <w:color w:val="000000"/>
                <w:szCs w:val="28"/>
              </w:rPr>
              <w:t>0.00000337</w:t>
            </w:r>
          </w:p>
        </w:tc>
      </w:tr>
      <w:tr w:rsidR="009D5BFB" w:rsidRPr="009D5BFB" w14:paraId="60518F9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6A4DAD" w14:textId="77777777" w:rsidR="009D5BFB" w:rsidRPr="009D5BFB" w:rsidRDefault="009D5BFB" w:rsidP="009D5BFB">
            <w:pPr>
              <w:rPr>
                <w:color w:val="000000"/>
                <w:szCs w:val="28"/>
              </w:rPr>
            </w:pPr>
            <w:r w:rsidRPr="009D5BFB">
              <w:rPr>
                <w:color w:val="000000"/>
                <w:szCs w:val="28"/>
              </w:rPr>
              <w:lastRenderedPageBreak/>
              <w:t>30:31</w:t>
            </w:r>
          </w:p>
        </w:tc>
        <w:tc>
          <w:tcPr>
            <w:tcW w:w="1616" w:type="dxa"/>
            <w:tcBorders>
              <w:top w:val="nil"/>
              <w:left w:val="nil"/>
              <w:bottom w:val="single" w:sz="4" w:space="0" w:color="auto"/>
              <w:right w:val="single" w:sz="4" w:space="0" w:color="auto"/>
            </w:tcBorders>
            <w:shd w:val="clear" w:color="auto" w:fill="auto"/>
            <w:vAlign w:val="bottom"/>
            <w:hideMark/>
          </w:tcPr>
          <w:p w14:paraId="2132DE42" w14:textId="77777777" w:rsidR="009D5BFB" w:rsidRPr="009D5BFB" w:rsidRDefault="009D5BFB" w:rsidP="009D5BFB">
            <w:pPr>
              <w:jc w:val="right"/>
              <w:rPr>
                <w:color w:val="000000"/>
                <w:szCs w:val="28"/>
              </w:rPr>
            </w:pPr>
            <w:r w:rsidRPr="009D5BFB">
              <w:rPr>
                <w:color w:val="000000"/>
                <w:szCs w:val="28"/>
              </w:rPr>
              <w:t>11.55</w:t>
            </w:r>
          </w:p>
        </w:tc>
        <w:tc>
          <w:tcPr>
            <w:tcW w:w="1616" w:type="dxa"/>
            <w:tcBorders>
              <w:top w:val="nil"/>
              <w:left w:val="nil"/>
              <w:bottom w:val="single" w:sz="4" w:space="0" w:color="auto"/>
              <w:right w:val="single" w:sz="4" w:space="0" w:color="auto"/>
            </w:tcBorders>
            <w:shd w:val="clear" w:color="auto" w:fill="auto"/>
            <w:vAlign w:val="bottom"/>
            <w:hideMark/>
          </w:tcPr>
          <w:p w14:paraId="37855FEC" w14:textId="77777777" w:rsidR="009D5BFB" w:rsidRPr="009D5BFB" w:rsidRDefault="009D5BFB" w:rsidP="009D5BFB">
            <w:pPr>
              <w:jc w:val="right"/>
              <w:rPr>
                <w:color w:val="000000"/>
                <w:szCs w:val="28"/>
              </w:rPr>
            </w:pPr>
            <w:r w:rsidRPr="009D5BFB">
              <w:rPr>
                <w:color w:val="000000"/>
                <w:szCs w:val="28"/>
              </w:rPr>
              <w:t>11.55</w:t>
            </w:r>
          </w:p>
        </w:tc>
        <w:tc>
          <w:tcPr>
            <w:tcW w:w="1499" w:type="dxa"/>
            <w:tcBorders>
              <w:top w:val="nil"/>
              <w:left w:val="nil"/>
              <w:bottom w:val="single" w:sz="4" w:space="0" w:color="auto"/>
              <w:right w:val="single" w:sz="4" w:space="0" w:color="auto"/>
            </w:tcBorders>
            <w:shd w:val="clear" w:color="auto" w:fill="auto"/>
            <w:vAlign w:val="bottom"/>
            <w:hideMark/>
          </w:tcPr>
          <w:p w14:paraId="12BDA15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0FE2B6A9"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7862C24" w14:textId="77777777" w:rsidR="009D5BFB" w:rsidRPr="009D5BFB" w:rsidRDefault="009D5BFB" w:rsidP="009D5BFB">
            <w:pPr>
              <w:jc w:val="right"/>
              <w:rPr>
                <w:color w:val="000000"/>
                <w:szCs w:val="28"/>
              </w:rPr>
            </w:pPr>
            <w:r w:rsidRPr="009D5BFB">
              <w:rPr>
                <w:color w:val="000000"/>
                <w:szCs w:val="28"/>
              </w:rPr>
              <w:t>3.465</w:t>
            </w:r>
          </w:p>
        </w:tc>
        <w:tc>
          <w:tcPr>
            <w:tcW w:w="1546" w:type="dxa"/>
            <w:tcBorders>
              <w:top w:val="nil"/>
              <w:left w:val="nil"/>
              <w:bottom w:val="single" w:sz="4" w:space="0" w:color="auto"/>
              <w:right w:val="single" w:sz="4" w:space="0" w:color="auto"/>
            </w:tcBorders>
            <w:shd w:val="clear" w:color="auto" w:fill="auto"/>
            <w:hideMark/>
          </w:tcPr>
          <w:p w14:paraId="4158242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6F425B" w14:textId="77777777" w:rsidR="009D5BFB" w:rsidRPr="009D5BFB" w:rsidRDefault="009D5BFB" w:rsidP="009D5BFB">
            <w:pPr>
              <w:rPr>
                <w:color w:val="000000"/>
                <w:szCs w:val="28"/>
              </w:rPr>
            </w:pPr>
            <w:r w:rsidRPr="009D5BFB">
              <w:rPr>
                <w:color w:val="000000"/>
                <w:szCs w:val="28"/>
              </w:rPr>
              <w:t>0.00000739</w:t>
            </w:r>
          </w:p>
        </w:tc>
      </w:tr>
      <w:tr w:rsidR="009D5BFB" w:rsidRPr="009D5BFB" w14:paraId="21D7BB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3FFBCA0" w14:textId="77777777" w:rsidR="009D5BFB" w:rsidRPr="009D5BFB" w:rsidRDefault="009D5BFB" w:rsidP="009D5BFB">
            <w:pPr>
              <w:rPr>
                <w:color w:val="000000"/>
                <w:szCs w:val="28"/>
              </w:rPr>
            </w:pPr>
            <w:r w:rsidRPr="009D5BFB">
              <w:rPr>
                <w:color w:val="000000"/>
                <w:szCs w:val="28"/>
              </w:rPr>
              <w:t>31:№153</w:t>
            </w:r>
          </w:p>
        </w:tc>
        <w:tc>
          <w:tcPr>
            <w:tcW w:w="1616" w:type="dxa"/>
            <w:tcBorders>
              <w:top w:val="nil"/>
              <w:left w:val="nil"/>
              <w:bottom w:val="single" w:sz="4" w:space="0" w:color="auto"/>
              <w:right w:val="single" w:sz="4" w:space="0" w:color="auto"/>
            </w:tcBorders>
            <w:shd w:val="clear" w:color="auto" w:fill="auto"/>
            <w:vAlign w:val="bottom"/>
            <w:hideMark/>
          </w:tcPr>
          <w:p w14:paraId="74F4153F" w14:textId="77777777" w:rsidR="009D5BFB" w:rsidRPr="009D5BFB" w:rsidRDefault="009D5BFB" w:rsidP="009D5BFB">
            <w:pPr>
              <w:jc w:val="right"/>
              <w:rPr>
                <w:color w:val="000000"/>
                <w:szCs w:val="28"/>
              </w:rPr>
            </w:pPr>
            <w:r w:rsidRPr="009D5BFB">
              <w:rPr>
                <w:color w:val="000000"/>
                <w:szCs w:val="28"/>
              </w:rPr>
              <w:t>14.22</w:t>
            </w:r>
          </w:p>
        </w:tc>
        <w:tc>
          <w:tcPr>
            <w:tcW w:w="1616" w:type="dxa"/>
            <w:tcBorders>
              <w:top w:val="nil"/>
              <w:left w:val="nil"/>
              <w:bottom w:val="single" w:sz="4" w:space="0" w:color="auto"/>
              <w:right w:val="single" w:sz="4" w:space="0" w:color="auto"/>
            </w:tcBorders>
            <w:shd w:val="clear" w:color="auto" w:fill="auto"/>
            <w:vAlign w:val="bottom"/>
            <w:hideMark/>
          </w:tcPr>
          <w:p w14:paraId="52E00AE5" w14:textId="77777777" w:rsidR="009D5BFB" w:rsidRPr="009D5BFB" w:rsidRDefault="009D5BFB" w:rsidP="009D5BFB">
            <w:pPr>
              <w:jc w:val="right"/>
              <w:rPr>
                <w:color w:val="000000"/>
                <w:szCs w:val="28"/>
              </w:rPr>
            </w:pPr>
            <w:r w:rsidRPr="009D5BFB">
              <w:rPr>
                <w:color w:val="000000"/>
                <w:szCs w:val="28"/>
              </w:rPr>
              <w:t>14.22</w:t>
            </w:r>
          </w:p>
        </w:tc>
        <w:tc>
          <w:tcPr>
            <w:tcW w:w="1499" w:type="dxa"/>
            <w:tcBorders>
              <w:top w:val="nil"/>
              <w:left w:val="nil"/>
              <w:bottom w:val="single" w:sz="4" w:space="0" w:color="auto"/>
              <w:right w:val="single" w:sz="4" w:space="0" w:color="auto"/>
            </w:tcBorders>
            <w:shd w:val="clear" w:color="auto" w:fill="auto"/>
            <w:vAlign w:val="bottom"/>
            <w:hideMark/>
          </w:tcPr>
          <w:p w14:paraId="780EDA8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CE1E64C"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14CE4A0" w14:textId="77777777" w:rsidR="009D5BFB" w:rsidRPr="009D5BFB" w:rsidRDefault="009D5BFB" w:rsidP="009D5BFB">
            <w:pPr>
              <w:jc w:val="right"/>
              <w:rPr>
                <w:color w:val="000000"/>
                <w:szCs w:val="28"/>
              </w:rPr>
            </w:pPr>
            <w:r w:rsidRPr="009D5BFB">
              <w:rPr>
                <w:color w:val="000000"/>
                <w:szCs w:val="28"/>
              </w:rPr>
              <w:t>1.422</w:t>
            </w:r>
          </w:p>
        </w:tc>
        <w:tc>
          <w:tcPr>
            <w:tcW w:w="1546" w:type="dxa"/>
            <w:tcBorders>
              <w:top w:val="nil"/>
              <w:left w:val="nil"/>
              <w:bottom w:val="single" w:sz="4" w:space="0" w:color="auto"/>
              <w:right w:val="single" w:sz="4" w:space="0" w:color="auto"/>
            </w:tcBorders>
            <w:shd w:val="clear" w:color="auto" w:fill="auto"/>
            <w:hideMark/>
          </w:tcPr>
          <w:p w14:paraId="6DEBA11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8F0C4E" w14:textId="77777777" w:rsidR="009D5BFB" w:rsidRPr="009D5BFB" w:rsidRDefault="009D5BFB" w:rsidP="009D5BFB">
            <w:pPr>
              <w:rPr>
                <w:color w:val="000000"/>
                <w:szCs w:val="28"/>
              </w:rPr>
            </w:pPr>
            <w:r w:rsidRPr="009D5BFB">
              <w:rPr>
                <w:color w:val="000000"/>
                <w:szCs w:val="28"/>
              </w:rPr>
              <w:t>0.00000644</w:t>
            </w:r>
          </w:p>
        </w:tc>
      </w:tr>
      <w:tr w:rsidR="009D5BFB" w:rsidRPr="009D5BFB" w14:paraId="3C6EFE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C2E6882" w14:textId="77777777" w:rsidR="009D5BFB" w:rsidRPr="009D5BFB" w:rsidRDefault="009D5BFB" w:rsidP="009D5BFB">
            <w:pPr>
              <w:rPr>
                <w:color w:val="000000"/>
                <w:szCs w:val="28"/>
              </w:rPr>
            </w:pPr>
            <w:r w:rsidRPr="009D5BFB">
              <w:rPr>
                <w:color w:val="000000"/>
                <w:szCs w:val="28"/>
              </w:rPr>
              <w:t>31:32</w:t>
            </w:r>
          </w:p>
        </w:tc>
        <w:tc>
          <w:tcPr>
            <w:tcW w:w="1616" w:type="dxa"/>
            <w:tcBorders>
              <w:top w:val="nil"/>
              <w:left w:val="nil"/>
              <w:bottom w:val="single" w:sz="4" w:space="0" w:color="auto"/>
              <w:right w:val="single" w:sz="4" w:space="0" w:color="auto"/>
            </w:tcBorders>
            <w:shd w:val="clear" w:color="auto" w:fill="auto"/>
            <w:vAlign w:val="bottom"/>
            <w:hideMark/>
          </w:tcPr>
          <w:p w14:paraId="4B6C3E2F" w14:textId="77777777" w:rsidR="009D5BFB" w:rsidRPr="009D5BFB" w:rsidRDefault="009D5BFB" w:rsidP="009D5BFB">
            <w:pPr>
              <w:jc w:val="right"/>
              <w:rPr>
                <w:color w:val="000000"/>
                <w:szCs w:val="28"/>
              </w:rPr>
            </w:pPr>
            <w:r w:rsidRPr="009D5BFB">
              <w:rPr>
                <w:color w:val="000000"/>
                <w:szCs w:val="28"/>
              </w:rPr>
              <w:t>29.05</w:t>
            </w:r>
          </w:p>
        </w:tc>
        <w:tc>
          <w:tcPr>
            <w:tcW w:w="1616" w:type="dxa"/>
            <w:tcBorders>
              <w:top w:val="nil"/>
              <w:left w:val="nil"/>
              <w:bottom w:val="single" w:sz="4" w:space="0" w:color="auto"/>
              <w:right w:val="single" w:sz="4" w:space="0" w:color="auto"/>
            </w:tcBorders>
            <w:shd w:val="clear" w:color="auto" w:fill="auto"/>
            <w:vAlign w:val="bottom"/>
            <w:hideMark/>
          </w:tcPr>
          <w:p w14:paraId="129A6DC3" w14:textId="77777777" w:rsidR="009D5BFB" w:rsidRPr="009D5BFB" w:rsidRDefault="009D5BFB" w:rsidP="009D5BFB">
            <w:pPr>
              <w:jc w:val="right"/>
              <w:rPr>
                <w:color w:val="000000"/>
                <w:szCs w:val="28"/>
              </w:rPr>
            </w:pPr>
            <w:r w:rsidRPr="009D5BFB">
              <w:rPr>
                <w:color w:val="000000"/>
                <w:szCs w:val="28"/>
              </w:rPr>
              <w:t>29.05</w:t>
            </w:r>
          </w:p>
        </w:tc>
        <w:tc>
          <w:tcPr>
            <w:tcW w:w="1499" w:type="dxa"/>
            <w:tcBorders>
              <w:top w:val="nil"/>
              <w:left w:val="nil"/>
              <w:bottom w:val="single" w:sz="4" w:space="0" w:color="auto"/>
              <w:right w:val="single" w:sz="4" w:space="0" w:color="auto"/>
            </w:tcBorders>
            <w:shd w:val="clear" w:color="auto" w:fill="auto"/>
            <w:vAlign w:val="bottom"/>
            <w:hideMark/>
          </w:tcPr>
          <w:p w14:paraId="49719FC4"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270AF873"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AEA09E0" w14:textId="77777777" w:rsidR="009D5BFB" w:rsidRPr="009D5BFB" w:rsidRDefault="009D5BFB" w:rsidP="009D5BFB">
            <w:pPr>
              <w:jc w:val="right"/>
              <w:rPr>
                <w:color w:val="000000"/>
                <w:szCs w:val="28"/>
              </w:rPr>
            </w:pPr>
            <w:r w:rsidRPr="009D5BFB">
              <w:rPr>
                <w:color w:val="000000"/>
                <w:szCs w:val="28"/>
              </w:rPr>
              <w:t>7.2625</w:t>
            </w:r>
          </w:p>
        </w:tc>
        <w:tc>
          <w:tcPr>
            <w:tcW w:w="1546" w:type="dxa"/>
            <w:tcBorders>
              <w:top w:val="nil"/>
              <w:left w:val="nil"/>
              <w:bottom w:val="single" w:sz="4" w:space="0" w:color="auto"/>
              <w:right w:val="single" w:sz="4" w:space="0" w:color="auto"/>
            </w:tcBorders>
            <w:shd w:val="clear" w:color="auto" w:fill="auto"/>
            <w:hideMark/>
          </w:tcPr>
          <w:p w14:paraId="2F89B5C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10EB628" w14:textId="77777777" w:rsidR="009D5BFB" w:rsidRPr="009D5BFB" w:rsidRDefault="009D5BFB" w:rsidP="009D5BFB">
            <w:pPr>
              <w:rPr>
                <w:color w:val="000000"/>
                <w:szCs w:val="28"/>
              </w:rPr>
            </w:pPr>
            <w:r w:rsidRPr="009D5BFB">
              <w:rPr>
                <w:color w:val="000000"/>
                <w:szCs w:val="28"/>
              </w:rPr>
              <w:t>0.00001718</w:t>
            </w:r>
          </w:p>
        </w:tc>
      </w:tr>
      <w:tr w:rsidR="009D5BFB" w:rsidRPr="009D5BFB" w14:paraId="6E3B9A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333D93" w14:textId="77777777" w:rsidR="009D5BFB" w:rsidRPr="009D5BFB" w:rsidRDefault="009D5BFB" w:rsidP="009D5BFB">
            <w:pPr>
              <w:rPr>
                <w:color w:val="000000"/>
                <w:szCs w:val="28"/>
              </w:rPr>
            </w:pPr>
            <w:r w:rsidRPr="009D5BFB">
              <w:rPr>
                <w:color w:val="000000"/>
                <w:szCs w:val="28"/>
              </w:rPr>
              <w:t>32:№3</w:t>
            </w:r>
          </w:p>
        </w:tc>
        <w:tc>
          <w:tcPr>
            <w:tcW w:w="1616" w:type="dxa"/>
            <w:tcBorders>
              <w:top w:val="nil"/>
              <w:left w:val="nil"/>
              <w:bottom w:val="single" w:sz="4" w:space="0" w:color="auto"/>
              <w:right w:val="single" w:sz="4" w:space="0" w:color="auto"/>
            </w:tcBorders>
            <w:shd w:val="clear" w:color="auto" w:fill="auto"/>
            <w:vAlign w:val="bottom"/>
            <w:hideMark/>
          </w:tcPr>
          <w:p w14:paraId="0DCDDE1D" w14:textId="77777777" w:rsidR="009D5BFB" w:rsidRPr="009D5BFB" w:rsidRDefault="009D5BFB" w:rsidP="009D5BFB">
            <w:pPr>
              <w:jc w:val="right"/>
              <w:rPr>
                <w:color w:val="000000"/>
                <w:szCs w:val="28"/>
              </w:rPr>
            </w:pPr>
            <w:r w:rsidRPr="009D5BFB">
              <w:rPr>
                <w:color w:val="000000"/>
                <w:szCs w:val="28"/>
              </w:rPr>
              <w:t>15.02</w:t>
            </w:r>
          </w:p>
        </w:tc>
        <w:tc>
          <w:tcPr>
            <w:tcW w:w="1616" w:type="dxa"/>
            <w:tcBorders>
              <w:top w:val="nil"/>
              <w:left w:val="nil"/>
              <w:bottom w:val="single" w:sz="4" w:space="0" w:color="auto"/>
              <w:right w:val="single" w:sz="4" w:space="0" w:color="auto"/>
            </w:tcBorders>
            <w:shd w:val="clear" w:color="auto" w:fill="auto"/>
            <w:vAlign w:val="bottom"/>
            <w:hideMark/>
          </w:tcPr>
          <w:p w14:paraId="2DCEAA5F" w14:textId="77777777" w:rsidR="009D5BFB" w:rsidRPr="009D5BFB" w:rsidRDefault="009D5BFB" w:rsidP="009D5BFB">
            <w:pPr>
              <w:jc w:val="right"/>
              <w:rPr>
                <w:color w:val="000000"/>
                <w:szCs w:val="28"/>
              </w:rPr>
            </w:pPr>
            <w:r w:rsidRPr="009D5BFB">
              <w:rPr>
                <w:color w:val="000000"/>
                <w:szCs w:val="28"/>
              </w:rPr>
              <w:t>15.02</w:t>
            </w:r>
          </w:p>
        </w:tc>
        <w:tc>
          <w:tcPr>
            <w:tcW w:w="1499" w:type="dxa"/>
            <w:tcBorders>
              <w:top w:val="nil"/>
              <w:left w:val="nil"/>
              <w:bottom w:val="single" w:sz="4" w:space="0" w:color="auto"/>
              <w:right w:val="single" w:sz="4" w:space="0" w:color="auto"/>
            </w:tcBorders>
            <w:shd w:val="clear" w:color="auto" w:fill="auto"/>
            <w:vAlign w:val="bottom"/>
            <w:hideMark/>
          </w:tcPr>
          <w:p w14:paraId="6C6ABBF3"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55B95761"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425A190D" w14:textId="77777777" w:rsidR="009D5BFB" w:rsidRPr="009D5BFB" w:rsidRDefault="009D5BFB" w:rsidP="009D5BFB">
            <w:pPr>
              <w:jc w:val="right"/>
              <w:rPr>
                <w:color w:val="000000"/>
                <w:szCs w:val="28"/>
              </w:rPr>
            </w:pPr>
            <w:r w:rsidRPr="009D5BFB">
              <w:rPr>
                <w:color w:val="000000"/>
                <w:szCs w:val="28"/>
              </w:rPr>
              <w:t>2.4032</w:t>
            </w:r>
          </w:p>
        </w:tc>
        <w:tc>
          <w:tcPr>
            <w:tcW w:w="1546" w:type="dxa"/>
            <w:tcBorders>
              <w:top w:val="nil"/>
              <w:left w:val="nil"/>
              <w:bottom w:val="single" w:sz="4" w:space="0" w:color="auto"/>
              <w:right w:val="single" w:sz="4" w:space="0" w:color="auto"/>
            </w:tcBorders>
            <w:shd w:val="clear" w:color="auto" w:fill="auto"/>
            <w:hideMark/>
          </w:tcPr>
          <w:p w14:paraId="157FE8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02B737" w14:textId="77777777" w:rsidR="009D5BFB" w:rsidRPr="009D5BFB" w:rsidRDefault="009D5BFB" w:rsidP="009D5BFB">
            <w:pPr>
              <w:rPr>
                <w:color w:val="000000"/>
                <w:szCs w:val="28"/>
              </w:rPr>
            </w:pPr>
            <w:r w:rsidRPr="009D5BFB">
              <w:rPr>
                <w:color w:val="000000"/>
                <w:szCs w:val="28"/>
              </w:rPr>
              <w:t>0.00000768</w:t>
            </w:r>
          </w:p>
        </w:tc>
      </w:tr>
      <w:tr w:rsidR="009D5BFB" w:rsidRPr="009D5BFB" w14:paraId="6208750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B5A5DC" w14:textId="77777777" w:rsidR="009D5BFB" w:rsidRPr="009D5BFB" w:rsidRDefault="009D5BFB" w:rsidP="009D5BFB">
            <w:pPr>
              <w:rPr>
                <w:color w:val="000000"/>
                <w:szCs w:val="28"/>
              </w:rPr>
            </w:pPr>
            <w:r w:rsidRPr="009D5BFB">
              <w:rPr>
                <w:color w:val="000000"/>
                <w:szCs w:val="28"/>
              </w:rPr>
              <w:t>32:35</w:t>
            </w:r>
          </w:p>
        </w:tc>
        <w:tc>
          <w:tcPr>
            <w:tcW w:w="1616" w:type="dxa"/>
            <w:tcBorders>
              <w:top w:val="nil"/>
              <w:left w:val="nil"/>
              <w:bottom w:val="single" w:sz="4" w:space="0" w:color="auto"/>
              <w:right w:val="single" w:sz="4" w:space="0" w:color="auto"/>
            </w:tcBorders>
            <w:shd w:val="clear" w:color="auto" w:fill="auto"/>
            <w:vAlign w:val="bottom"/>
            <w:hideMark/>
          </w:tcPr>
          <w:p w14:paraId="76A8F3E9" w14:textId="77777777" w:rsidR="009D5BFB" w:rsidRPr="009D5BFB" w:rsidRDefault="009D5BFB" w:rsidP="009D5BFB">
            <w:pPr>
              <w:jc w:val="right"/>
              <w:rPr>
                <w:color w:val="000000"/>
                <w:szCs w:val="28"/>
              </w:rPr>
            </w:pPr>
            <w:r w:rsidRPr="009D5BFB">
              <w:rPr>
                <w:color w:val="000000"/>
                <w:szCs w:val="28"/>
              </w:rPr>
              <w:t>20.89</w:t>
            </w:r>
          </w:p>
        </w:tc>
        <w:tc>
          <w:tcPr>
            <w:tcW w:w="1616" w:type="dxa"/>
            <w:tcBorders>
              <w:top w:val="nil"/>
              <w:left w:val="nil"/>
              <w:bottom w:val="single" w:sz="4" w:space="0" w:color="auto"/>
              <w:right w:val="single" w:sz="4" w:space="0" w:color="auto"/>
            </w:tcBorders>
            <w:shd w:val="clear" w:color="auto" w:fill="auto"/>
            <w:vAlign w:val="bottom"/>
            <w:hideMark/>
          </w:tcPr>
          <w:p w14:paraId="4AA22FC0" w14:textId="77777777" w:rsidR="009D5BFB" w:rsidRPr="009D5BFB" w:rsidRDefault="009D5BFB" w:rsidP="009D5BFB">
            <w:pPr>
              <w:jc w:val="right"/>
              <w:rPr>
                <w:color w:val="000000"/>
                <w:szCs w:val="28"/>
              </w:rPr>
            </w:pPr>
            <w:r w:rsidRPr="009D5BFB">
              <w:rPr>
                <w:color w:val="000000"/>
                <w:szCs w:val="28"/>
              </w:rPr>
              <w:t>20.89</w:t>
            </w:r>
          </w:p>
        </w:tc>
        <w:tc>
          <w:tcPr>
            <w:tcW w:w="1499" w:type="dxa"/>
            <w:tcBorders>
              <w:top w:val="nil"/>
              <w:left w:val="nil"/>
              <w:bottom w:val="single" w:sz="4" w:space="0" w:color="auto"/>
              <w:right w:val="single" w:sz="4" w:space="0" w:color="auto"/>
            </w:tcBorders>
            <w:shd w:val="clear" w:color="auto" w:fill="auto"/>
            <w:vAlign w:val="bottom"/>
            <w:hideMark/>
          </w:tcPr>
          <w:p w14:paraId="4B0EA733"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0C313030"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5612610D" w14:textId="77777777" w:rsidR="009D5BFB" w:rsidRPr="009D5BFB" w:rsidRDefault="009D5BFB" w:rsidP="009D5BFB">
            <w:pPr>
              <w:jc w:val="right"/>
              <w:rPr>
                <w:color w:val="000000"/>
                <w:szCs w:val="28"/>
              </w:rPr>
            </w:pPr>
            <w:r w:rsidRPr="009D5BFB">
              <w:rPr>
                <w:color w:val="000000"/>
                <w:szCs w:val="28"/>
              </w:rPr>
              <w:t>5.2225</w:t>
            </w:r>
          </w:p>
        </w:tc>
        <w:tc>
          <w:tcPr>
            <w:tcW w:w="1546" w:type="dxa"/>
            <w:tcBorders>
              <w:top w:val="nil"/>
              <w:left w:val="nil"/>
              <w:bottom w:val="single" w:sz="4" w:space="0" w:color="auto"/>
              <w:right w:val="single" w:sz="4" w:space="0" w:color="auto"/>
            </w:tcBorders>
            <w:shd w:val="clear" w:color="auto" w:fill="auto"/>
            <w:hideMark/>
          </w:tcPr>
          <w:p w14:paraId="1A2211B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0EFCE4" w14:textId="77777777" w:rsidR="009D5BFB" w:rsidRPr="009D5BFB" w:rsidRDefault="009D5BFB" w:rsidP="009D5BFB">
            <w:pPr>
              <w:rPr>
                <w:color w:val="000000"/>
                <w:szCs w:val="28"/>
              </w:rPr>
            </w:pPr>
            <w:r w:rsidRPr="009D5BFB">
              <w:rPr>
                <w:color w:val="000000"/>
                <w:szCs w:val="28"/>
              </w:rPr>
              <w:t>0.00001236</w:t>
            </w:r>
          </w:p>
        </w:tc>
      </w:tr>
      <w:tr w:rsidR="009D5BFB" w:rsidRPr="009D5BFB" w14:paraId="741628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97E1183" w14:textId="77777777" w:rsidR="009D5BFB" w:rsidRPr="009D5BFB" w:rsidRDefault="009D5BFB" w:rsidP="009D5BFB">
            <w:pPr>
              <w:rPr>
                <w:color w:val="000000"/>
                <w:szCs w:val="28"/>
              </w:rPr>
            </w:pPr>
            <w:r w:rsidRPr="009D5BFB">
              <w:rPr>
                <w:color w:val="000000"/>
                <w:szCs w:val="28"/>
              </w:rPr>
              <w:t>35:35а</w:t>
            </w:r>
          </w:p>
        </w:tc>
        <w:tc>
          <w:tcPr>
            <w:tcW w:w="1616" w:type="dxa"/>
            <w:tcBorders>
              <w:top w:val="nil"/>
              <w:left w:val="nil"/>
              <w:bottom w:val="single" w:sz="4" w:space="0" w:color="auto"/>
              <w:right w:val="single" w:sz="4" w:space="0" w:color="auto"/>
            </w:tcBorders>
            <w:shd w:val="clear" w:color="auto" w:fill="auto"/>
            <w:vAlign w:val="bottom"/>
            <w:hideMark/>
          </w:tcPr>
          <w:p w14:paraId="7472C07A" w14:textId="77777777" w:rsidR="009D5BFB" w:rsidRPr="009D5BFB" w:rsidRDefault="009D5BFB" w:rsidP="009D5BFB">
            <w:pPr>
              <w:jc w:val="right"/>
              <w:rPr>
                <w:color w:val="000000"/>
                <w:szCs w:val="28"/>
              </w:rPr>
            </w:pPr>
            <w:r w:rsidRPr="009D5BFB">
              <w:rPr>
                <w:color w:val="000000"/>
                <w:szCs w:val="28"/>
              </w:rPr>
              <w:t>19.73</w:t>
            </w:r>
          </w:p>
        </w:tc>
        <w:tc>
          <w:tcPr>
            <w:tcW w:w="1616" w:type="dxa"/>
            <w:tcBorders>
              <w:top w:val="nil"/>
              <w:left w:val="nil"/>
              <w:bottom w:val="single" w:sz="4" w:space="0" w:color="auto"/>
              <w:right w:val="single" w:sz="4" w:space="0" w:color="auto"/>
            </w:tcBorders>
            <w:shd w:val="clear" w:color="auto" w:fill="auto"/>
            <w:vAlign w:val="bottom"/>
            <w:hideMark/>
          </w:tcPr>
          <w:p w14:paraId="714F0C1E" w14:textId="77777777" w:rsidR="009D5BFB" w:rsidRPr="009D5BFB" w:rsidRDefault="009D5BFB" w:rsidP="009D5BFB">
            <w:pPr>
              <w:jc w:val="right"/>
              <w:rPr>
                <w:color w:val="000000"/>
                <w:szCs w:val="28"/>
              </w:rPr>
            </w:pPr>
            <w:r w:rsidRPr="009D5BFB">
              <w:rPr>
                <w:color w:val="000000"/>
                <w:szCs w:val="28"/>
              </w:rPr>
              <w:t>19.73</w:t>
            </w:r>
          </w:p>
        </w:tc>
        <w:tc>
          <w:tcPr>
            <w:tcW w:w="1499" w:type="dxa"/>
            <w:tcBorders>
              <w:top w:val="nil"/>
              <w:left w:val="nil"/>
              <w:bottom w:val="single" w:sz="4" w:space="0" w:color="auto"/>
              <w:right w:val="single" w:sz="4" w:space="0" w:color="auto"/>
            </w:tcBorders>
            <w:shd w:val="clear" w:color="auto" w:fill="auto"/>
            <w:vAlign w:val="bottom"/>
            <w:hideMark/>
          </w:tcPr>
          <w:p w14:paraId="0090C839"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D5DE6C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66B69B7" w14:textId="77777777" w:rsidR="009D5BFB" w:rsidRPr="009D5BFB" w:rsidRDefault="009D5BFB" w:rsidP="009D5BFB">
            <w:pPr>
              <w:jc w:val="right"/>
              <w:rPr>
                <w:color w:val="000000"/>
                <w:szCs w:val="28"/>
              </w:rPr>
            </w:pPr>
            <w:r w:rsidRPr="009D5BFB">
              <w:rPr>
                <w:color w:val="000000"/>
                <w:szCs w:val="28"/>
              </w:rPr>
              <w:t>1.973</w:t>
            </w:r>
          </w:p>
        </w:tc>
        <w:tc>
          <w:tcPr>
            <w:tcW w:w="1546" w:type="dxa"/>
            <w:tcBorders>
              <w:top w:val="nil"/>
              <w:left w:val="nil"/>
              <w:bottom w:val="single" w:sz="4" w:space="0" w:color="auto"/>
              <w:right w:val="single" w:sz="4" w:space="0" w:color="auto"/>
            </w:tcBorders>
            <w:shd w:val="clear" w:color="auto" w:fill="auto"/>
            <w:hideMark/>
          </w:tcPr>
          <w:p w14:paraId="01C355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DAEC05B" w14:textId="77777777" w:rsidR="009D5BFB" w:rsidRPr="009D5BFB" w:rsidRDefault="009D5BFB" w:rsidP="009D5BFB">
            <w:pPr>
              <w:rPr>
                <w:color w:val="000000"/>
                <w:szCs w:val="28"/>
              </w:rPr>
            </w:pPr>
            <w:r w:rsidRPr="009D5BFB">
              <w:rPr>
                <w:color w:val="000000"/>
                <w:szCs w:val="28"/>
              </w:rPr>
              <w:t>0.00000894</w:t>
            </w:r>
          </w:p>
        </w:tc>
      </w:tr>
      <w:tr w:rsidR="009D5BFB" w:rsidRPr="009D5BFB" w14:paraId="59EEE80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14AFCC" w14:textId="77777777" w:rsidR="009D5BFB" w:rsidRPr="009D5BFB" w:rsidRDefault="009D5BFB" w:rsidP="009D5BFB">
            <w:pPr>
              <w:rPr>
                <w:color w:val="000000"/>
                <w:szCs w:val="28"/>
              </w:rPr>
            </w:pPr>
            <w:r w:rsidRPr="009D5BFB">
              <w:rPr>
                <w:color w:val="000000"/>
                <w:szCs w:val="28"/>
              </w:rPr>
              <w:t>35а:№133а</w:t>
            </w:r>
          </w:p>
        </w:tc>
        <w:tc>
          <w:tcPr>
            <w:tcW w:w="1616" w:type="dxa"/>
            <w:tcBorders>
              <w:top w:val="nil"/>
              <w:left w:val="nil"/>
              <w:bottom w:val="single" w:sz="4" w:space="0" w:color="auto"/>
              <w:right w:val="single" w:sz="4" w:space="0" w:color="auto"/>
            </w:tcBorders>
            <w:shd w:val="clear" w:color="auto" w:fill="auto"/>
            <w:vAlign w:val="bottom"/>
            <w:hideMark/>
          </w:tcPr>
          <w:p w14:paraId="61A8E3F9" w14:textId="77777777" w:rsidR="009D5BFB" w:rsidRPr="009D5BFB" w:rsidRDefault="009D5BFB" w:rsidP="009D5BFB">
            <w:pPr>
              <w:jc w:val="right"/>
              <w:rPr>
                <w:color w:val="000000"/>
                <w:szCs w:val="28"/>
              </w:rPr>
            </w:pPr>
            <w:r w:rsidRPr="009D5BFB">
              <w:rPr>
                <w:color w:val="000000"/>
                <w:szCs w:val="28"/>
              </w:rPr>
              <w:t>18.24</w:t>
            </w:r>
          </w:p>
        </w:tc>
        <w:tc>
          <w:tcPr>
            <w:tcW w:w="1616" w:type="dxa"/>
            <w:tcBorders>
              <w:top w:val="nil"/>
              <w:left w:val="nil"/>
              <w:bottom w:val="single" w:sz="4" w:space="0" w:color="auto"/>
              <w:right w:val="single" w:sz="4" w:space="0" w:color="auto"/>
            </w:tcBorders>
            <w:shd w:val="clear" w:color="auto" w:fill="auto"/>
            <w:vAlign w:val="bottom"/>
            <w:hideMark/>
          </w:tcPr>
          <w:p w14:paraId="273EB082" w14:textId="77777777" w:rsidR="009D5BFB" w:rsidRPr="009D5BFB" w:rsidRDefault="009D5BFB" w:rsidP="009D5BFB">
            <w:pPr>
              <w:jc w:val="right"/>
              <w:rPr>
                <w:color w:val="000000"/>
                <w:szCs w:val="28"/>
              </w:rPr>
            </w:pPr>
            <w:r w:rsidRPr="009D5BFB">
              <w:rPr>
                <w:color w:val="000000"/>
                <w:szCs w:val="28"/>
              </w:rPr>
              <w:t>18.24</w:t>
            </w:r>
          </w:p>
        </w:tc>
        <w:tc>
          <w:tcPr>
            <w:tcW w:w="1499" w:type="dxa"/>
            <w:tcBorders>
              <w:top w:val="nil"/>
              <w:left w:val="nil"/>
              <w:bottom w:val="single" w:sz="4" w:space="0" w:color="auto"/>
              <w:right w:val="single" w:sz="4" w:space="0" w:color="auto"/>
            </w:tcBorders>
            <w:shd w:val="clear" w:color="auto" w:fill="auto"/>
            <w:vAlign w:val="bottom"/>
            <w:hideMark/>
          </w:tcPr>
          <w:p w14:paraId="2B063808"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8A0455A"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27915B3F" w14:textId="77777777" w:rsidR="009D5BFB" w:rsidRPr="009D5BFB" w:rsidRDefault="009D5BFB" w:rsidP="009D5BFB">
            <w:pPr>
              <w:jc w:val="right"/>
              <w:rPr>
                <w:color w:val="000000"/>
                <w:szCs w:val="28"/>
              </w:rPr>
            </w:pPr>
            <w:r w:rsidRPr="009D5BFB">
              <w:rPr>
                <w:color w:val="000000"/>
                <w:szCs w:val="28"/>
              </w:rPr>
              <w:t>2.9184</w:t>
            </w:r>
          </w:p>
        </w:tc>
        <w:tc>
          <w:tcPr>
            <w:tcW w:w="1546" w:type="dxa"/>
            <w:tcBorders>
              <w:top w:val="nil"/>
              <w:left w:val="nil"/>
              <w:bottom w:val="single" w:sz="4" w:space="0" w:color="auto"/>
              <w:right w:val="single" w:sz="4" w:space="0" w:color="auto"/>
            </w:tcBorders>
            <w:shd w:val="clear" w:color="auto" w:fill="auto"/>
            <w:hideMark/>
          </w:tcPr>
          <w:p w14:paraId="0E6659A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78A2660" w14:textId="77777777" w:rsidR="009D5BFB" w:rsidRPr="009D5BFB" w:rsidRDefault="009D5BFB" w:rsidP="009D5BFB">
            <w:pPr>
              <w:rPr>
                <w:color w:val="000000"/>
                <w:szCs w:val="28"/>
              </w:rPr>
            </w:pPr>
            <w:r w:rsidRPr="009D5BFB">
              <w:rPr>
                <w:color w:val="000000"/>
                <w:szCs w:val="28"/>
              </w:rPr>
              <w:t>0.00000933</w:t>
            </w:r>
          </w:p>
        </w:tc>
      </w:tr>
      <w:tr w:rsidR="009D5BFB" w:rsidRPr="009D5BFB" w14:paraId="46591B9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D47FC08" w14:textId="77777777" w:rsidR="009D5BFB" w:rsidRPr="009D5BFB" w:rsidRDefault="009D5BFB" w:rsidP="009D5BFB">
            <w:pPr>
              <w:rPr>
                <w:color w:val="000000"/>
                <w:szCs w:val="28"/>
              </w:rPr>
            </w:pPr>
            <w:r w:rsidRPr="009D5BFB">
              <w:rPr>
                <w:color w:val="000000"/>
                <w:szCs w:val="28"/>
              </w:rPr>
              <w:t>35:з5</w:t>
            </w:r>
          </w:p>
        </w:tc>
        <w:tc>
          <w:tcPr>
            <w:tcW w:w="1616" w:type="dxa"/>
            <w:tcBorders>
              <w:top w:val="nil"/>
              <w:left w:val="nil"/>
              <w:bottom w:val="single" w:sz="4" w:space="0" w:color="auto"/>
              <w:right w:val="single" w:sz="4" w:space="0" w:color="auto"/>
            </w:tcBorders>
            <w:shd w:val="clear" w:color="auto" w:fill="auto"/>
            <w:vAlign w:val="bottom"/>
            <w:hideMark/>
          </w:tcPr>
          <w:p w14:paraId="0D9C8E2F" w14:textId="77777777" w:rsidR="009D5BFB" w:rsidRPr="009D5BFB" w:rsidRDefault="009D5BFB" w:rsidP="009D5BFB">
            <w:pPr>
              <w:jc w:val="right"/>
              <w:rPr>
                <w:color w:val="000000"/>
                <w:szCs w:val="28"/>
              </w:rPr>
            </w:pPr>
            <w:r w:rsidRPr="009D5BFB">
              <w:rPr>
                <w:color w:val="000000"/>
                <w:szCs w:val="28"/>
              </w:rPr>
              <w:t>3.13</w:t>
            </w:r>
          </w:p>
        </w:tc>
        <w:tc>
          <w:tcPr>
            <w:tcW w:w="1616" w:type="dxa"/>
            <w:tcBorders>
              <w:top w:val="nil"/>
              <w:left w:val="nil"/>
              <w:bottom w:val="single" w:sz="4" w:space="0" w:color="auto"/>
              <w:right w:val="single" w:sz="4" w:space="0" w:color="auto"/>
            </w:tcBorders>
            <w:shd w:val="clear" w:color="auto" w:fill="auto"/>
            <w:vAlign w:val="bottom"/>
            <w:hideMark/>
          </w:tcPr>
          <w:p w14:paraId="4A075B4B" w14:textId="77777777" w:rsidR="009D5BFB" w:rsidRPr="009D5BFB" w:rsidRDefault="009D5BFB" w:rsidP="009D5BFB">
            <w:pPr>
              <w:jc w:val="right"/>
              <w:rPr>
                <w:color w:val="000000"/>
                <w:szCs w:val="28"/>
              </w:rPr>
            </w:pPr>
            <w:r w:rsidRPr="009D5BFB">
              <w:rPr>
                <w:color w:val="000000"/>
                <w:szCs w:val="28"/>
              </w:rPr>
              <w:t>3.13</w:t>
            </w:r>
          </w:p>
        </w:tc>
        <w:tc>
          <w:tcPr>
            <w:tcW w:w="1499" w:type="dxa"/>
            <w:tcBorders>
              <w:top w:val="nil"/>
              <w:left w:val="nil"/>
              <w:bottom w:val="single" w:sz="4" w:space="0" w:color="auto"/>
              <w:right w:val="single" w:sz="4" w:space="0" w:color="auto"/>
            </w:tcBorders>
            <w:shd w:val="clear" w:color="auto" w:fill="auto"/>
            <w:vAlign w:val="bottom"/>
            <w:hideMark/>
          </w:tcPr>
          <w:p w14:paraId="17462B42"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9F642BD"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776B3C9A" w14:textId="77777777" w:rsidR="009D5BFB" w:rsidRPr="009D5BFB" w:rsidRDefault="009D5BFB" w:rsidP="009D5BFB">
            <w:pPr>
              <w:jc w:val="right"/>
              <w:rPr>
                <w:color w:val="000000"/>
                <w:szCs w:val="28"/>
              </w:rPr>
            </w:pPr>
            <w:r w:rsidRPr="009D5BFB">
              <w:rPr>
                <w:color w:val="000000"/>
                <w:szCs w:val="28"/>
              </w:rPr>
              <w:t>0.7825</w:t>
            </w:r>
          </w:p>
        </w:tc>
        <w:tc>
          <w:tcPr>
            <w:tcW w:w="1546" w:type="dxa"/>
            <w:tcBorders>
              <w:top w:val="nil"/>
              <w:left w:val="nil"/>
              <w:bottom w:val="single" w:sz="4" w:space="0" w:color="auto"/>
              <w:right w:val="single" w:sz="4" w:space="0" w:color="auto"/>
            </w:tcBorders>
            <w:shd w:val="clear" w:color="auto" w:fill="auto"/>
            <w:hideMark/>
          </w:tcPr>
          <w:p w14:paraId="6800C82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10C0CF1" w14:textId="77777777" w:rsidR="009D5BFB" w:rsidRPr="009D5BFB" w:rsidRDefault="009D5BFB" w:rsidP="009D5BFB">
            <w:pPr>
              <w:rPr>
                <w:color w:val="000000"/>
                <w:szCs w:val="28"/>
              </w:rPr>
            </w:pPr>
            <w:r w:rsidRPr="009D5BFB">
              <w:rPr>
                <w:color w:val="000000"/>
                <w:szCs w:val="28"/>
              </w:rPr>
              <w:t>0.00000185</w:t>
            </w:r>
          </w:p>
        </w:tc>
      </w:tr>
      <w:tr w:rsidR="009D5BFB" w:rsidRPr="009D5BFB" w14:paraId="658A21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3837559" w14:textId="77777777" w:rsidR="009D5BFB" w:rsidRPr="009D5BFB" w:rsidRDefault="009D5BFB" w:rsidP="009D5BFB">
            <w:pPr>
              <w:rPr>
                <w:color w:val="000000"/>
                <w:szCs w:val="28"/>
              </w:rPr>
            </w:pPr>
            <w:r w:rsidRPr="009D5BFB">
              <w:rPr>
                <w:color w:val="000000"/>
                <w:szCs w:val="28"/>
              </w:rPr>
              <w:t>з5:36</w:t>
            </w:r>
          </w:p>
        </w:tc>
        <w:tc>
          <w:tcPr>
            <w:tcW w:w="1616" w:type="dxa"/>
            <w:tcBorders>
              <w:top w:val="nil"/>
              <w:left w:val="nil"/>
              <w:bottom w:val="single" w:sz="4" w:space="0" w:color="auto"/>
              <w:right w:val="single" w:sz="4" w:space="0" w:color="auto"/>
            </w:tcBorders>
            <w:shd w:val="clear" w:color="auto" w:fill="auto"/>
            <w:vAlign w:val="bottom"/>
            <w:hideMark/>
          </w:tcPr>
          <w:p w14:paraId="4539BD4F" w14:textId="77777777" w:rsidR="009D5BFB" w:rsidRPr="009D5BFB" w:rsidRDefault="009D5BFB" w:rsidP="009D5BFB">
            <w:pPr>
              <w:jc w:val="right"/>
              <w:rPr>
                <w:color w:val="000000"/>
                <w:szCs w:val="28"/>
              </w:rPr>
            </w:pPr>
            <w:r w:rsidRPr="009D5BFB">
              <w:rPr>
                <w:color w:val="000000"/>
                <w:szCs w:val="28"/>
              </w:rPr>
              <w:t>27.25</w:t>
            </w:r>
          </w:p>
        </w:tc>
        <w:tc>
          <w:tcPr>
            <w:tcW w:w="1616" w:type="dxa"/>
            <w:tcBorders>
              <w:top w:val="nil"/>
              <w:left w:val="nil"/>
              <w:bottom w:val="single" w:sz="4" w:space="0" w:color="auto"/>
              <w:right w:val="single" w:sz="4" w:space="0" w:color="auto"/>
            </w:tcBorders>
            <w:shd w:val="clear" w:color="auto" w:fill="auto"/>
            <w:vAlign w:val="bottom"/>
            <w:hideMark/>
          </w:tcPr>
          <w:p w14:paraId="532061B4" w14:textId="77777777" w:rsidR="009D5BFB" w:rsidRPr="009D5BFB" w:rsidRDefault="009D5BFB" w:rsidP="009D5BFB">
            <w:pPr>
              <w:jc w:val="right"/>
              <w:rPr>
                <w:color w:val="000000"/>
                <w:szCs w:val="28"/>
              </w:rPr>
            </w:pPr>
            <w:r w:rsidRPr="009D5BFB">
              <w:rPr>
                <w:color w:val="000000"/>
                <w:szCs w:val="28"/>
              </w:rPr>
              <w:t>27.25</w:t>
            </w:r>
          </w:p>
        </w:tc>
        <w:tc>
          <w:tcPr>
            <w:tcW w:w="1499" w:type="dxa"/>
            <w:tcBorders>
              <w:top w:val="nil"/>
              <w:left w:val="nil"/>
              <w:bottom w:val="single" w:sz="4" w:space="0" w:color="auto"/>
              <w:right w:val="single" w:sz="4" w:space="0" w:color="auto"/>
            </w:tcBorders>
            <w:shd w:val="clear" w:color="auto" w:fill="auto"/>
            <w:vAlign w:val="bottom"/>
            <w:hideMark/>
          </w:tcPr>
          <w:p w14:paraId="1C5126B6"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7046D24E"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67FEF165" w14:textId="77777777" w:rsidR="009D5BFB" w:rsidRPr="009D5BFB" w:rsidRDefault="009D5BFB" w:rsidP="009D5BFB">
            <w:pPr>
              <w:jc w:val="right"/>
              <w:rPr>
                <w:color w:val="000000"/>
                <w:szCs w:val="28"/>
              </w:rPr>
            </w:pPr>
            <w:r w:rsidRPr="009D5BFB">
              <w:rPr>
                <w:color w:val="000000"/>
                <w:szCs w:val="28"/>
              </w:rPr>
              <w:t>6.8125</w:t>
            </w:r>
          </w:p>
        </w:tc>
        <w:tc>
          <w:tcPr>
            <w:tcW w:w="1546" w:type="dxa"/>
            <w:tcBorders>
              <w:top w:val="nil"/>
              <w:left w:val="nil"/>
              <w:bottom w:val="single" w:sz="4" w:space="0" w:color="auto"/>
              <w:right w:val="single" w:sz="4" w:space="0" w:color="auto"/>
            </w:tcBorders>
            <w:shd w:val="clear" w:color="auto" w:fill="auto"/>
            <w:hideMark/>
          </w:tcPr>
          <w:p w14:paraId="3A7FA1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698E6F" w14:textId="77777777" w:rsidR="009D5BFB" w:rsidRPr="009D5BFB" w:rsidRDefault="009D5BFB" w:rsidP="009D5BFB">
            <w:pPr>
              <w:rPr>
                <w:color w:val="000000"/>
                <w:szCs w:val="28"/>
              </w:rPr>
            </w:pPr>
            <w:r w:rsidRPr="009D5BFB">
              <w:rPr>
                <w:color w:val="000000"/>
                <w:szCs w:val="28"/>
              </w:rPr>
              <w:t>0.00001612</w:t>
            </w:r>
          </w:p>
        </w:tc>
      </w:tr>
      <w:tr w:rsidR="009D5BFB" w:rsidRPr="009D5BFB" w14:paraId="0CDBD45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320C8B" w14:textId="77777777" w:rsidR="009D5BFB" w:rsidRPr="009D5BFB" w:rsidRDefault="009D5BFB" w:rsidP="009D5BFB">
            <w:pPr>
              <w:rPr>
                <w:color w:val="000000"/>
                <w:szCs w:val="28"/>
              </w:rPr>
            </w:pPr>
            <w:r w:rsidRPr="009D5BFB">
              <w:rPr>
                <w:color w:val="000000"/>
                <w:szCs w:val="28"/>
              </w:rPr>
              <w:t>36:№135</w:t>
            </w:r>
          </w:p>
        </w:tc>
        <w:tc>
          <w:tcPr>
            <w:tcW w:w="1616" w:type="dxa"/>
            <w:tcBorders>
              <w:top w:val="nil"/>
              <w:left w:val="nil"/>
              <w:bottom w:val="single" w:sz="4" w:space="0" w:color="auto"/>
              <w:right w:val="single" w:sz="4" w:space="0" w:color="auto"/>
            </w:tcBorders>
            <w:shd w:val="clear" w:color="auto" w:fill="auto"/>
            <w:vAlign w:val="bottom"/>
            <w:hideMark/>
          </w:tcPr>
          <w:p w14:paraId="3E18338C" w14:textId="77777777" w:rsidR="009D5BFB" w:rsidRPr="009D5BFB" w:rsidRDefault="009D5BFB" w:rsidP="009D5BFB">
            <w:pPr>
              <w:jc w:val="right"/>
              <w:rPr>
                <w:color w:val="000000"/>
                <w:szCs w:val="28"/>
              </w:rPr>
            </w:pPr>
            <w:r w:rsidRPr="009D5BFB">
              <w:rPr>
                <w:color w:val="000000"/>
                <w:szCs w:val="28"/>
              </w:rPr>
              <w:t>46.41</w:t>
            </w:r>
          </w:p>
        </w:tc>
        <w:tc>
          <w:tcPr>
            <w:tcW w:w="1616" w:type="dxa"/>
            <w:tcBorders>
              <w:top w:val="nil"/>
              <w:left w:val="nil"/>
              <w:bottom w:val="single" w:sz="4" w:space="0" w:color="auto"/>
              <w:right w:val="single" w:sz="4" w:space="0" w:color="auto"/>
            </w:tcBorders>
            <w:shd w:val="clear" w:color="auto" w:fill="auto"/>
            <w:vAlign w:val="bottom"/>
            <w:hideMark/>
          </w:tcPr>
          <w:p w14:paraId="417E4FDC" w14:textId="77777777" w:rsidR="009D5BFB" w:rsidRPr="009D5BFB" w:rsidRDefault="009D5BFB" w:rsidP="009D5BFB">
            <w:pPr>
              <w:jc w:val="right"/>
              <w:rPr>
                <w:color w:val="000000"/>
                <w:szCs w:val="28"/>
              </w:rPr>
            </w:pPr>
            <w:r w:rsidRPr="009D5BFB">
              <w:rPr>
                <w:color w:val="000000"/>
                <w:szCs w:val="28"/>
              </w:rPr>
              <w:t>46.41</w:t>
            </w:r>
          </w:p>
        </w:tc>
        <w:tc>
          <w:tcPr>
            <w:tcW w:w="1499" w:type="dxa"/>
            <w:tcBorders>
              <w:top w:val="nil"/>
              <w:left w:val="nil"/>
              <w:bottom w:val="single" w:sz="4" w:space="0" w:color="auto"/>
              <w:right w:val="single" w:sz="4" w:space="0" w:color="auto"/>
            </w:tcBorders>
            <w:shd w:val="clear" w:color="auto" w:fill="auto"/>
            <w:vAlign w:val="bottom"/>
            <w:hideMark/>
          </w:tcPr>
          <w:p w14:paraId="25CA8822"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65D558B1"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44B85E0F" w14:textId="77777777" w:rsidR="009D5BFB" w:rsidRPr="009D5BFB" w:rsidRDefault="009D5BFB" w:rsidP="009D5BFB">
            <w:pPr>
              <w:jc w:val="right"/>
              <w:rPr>
                <w:color w:val="000000"/>
                <w:szCs w:val="28"/>
              </w:rPr>
            </w:pPr>
            <w:r w:rsidRPr="009D5BFB">
              <w:rPr>
                <w:color w:val="000000"/>
                <w:szCs w:val="28"/>
              </w:rPr>
              <w:t>2.97024</w:t>
            </w:r>
          </w:p>
        </w:tc>
        <w:tc>
          <w:tcPr>
            <w:tcW w:w="1546" w:type="dxa"/>
            <w:tcBorders>
              <w:top w:val="nil"/>
              <w:left w:val="nil"/>
              <w:bottom w:val="single" w:sz="4" w:space="0" w:color="auto"/>
              <w:right w:val="single" w:sz="4" w:space="0" w:color="auto"/>
            </w:tcBorders>
            <w:shd w:val="clear" w:color="auto" w:fill="auto"/>
            <w:hideMark/>
          </w:tcPr>
          <w:p w14:paraId="6FFD448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23B0280" w14:textId="77777777" w:rsidR="009D5BFB" w:rsidRPr="009D5BFB" w:rsidRDefault="009D5BFB" w:rsidP="009D5BFB">
            <w:pPr>
              <w:rPr>
                <w:color w:val="000000"/>
                <w:szCs w:val="28"/>
              </w:rPr>
            </w:pPr>
            <w:r w:rsidRPr="009D5BFB">
              <w:rPr>
                <w:color w:val="000000"/>
                <w:szCs w:val="28"/>
              </w:rPr>
              <w:t>0.00001889</w:t>
            </w:r>
          </w:p>
        </w:tc>
      </w:tr>
      <w:tr w:rsidR="009D5BFB" w:rsidRPr="009D5BFB" w14:paraId="08DC934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6D363D" w14:textId="77777777" w:rsidR="009D5BFB" w:rsidRPr="009D5BFB" w:rsidRDefault="009D5BFB" w:rsidP="009D5BFB">
            <w:pPr>
              <w:rPr>
                <w:color w:val="000000"/>
                <w:szCs w:val="28"/>
              </w:rPr>
            </w:pPr>
            <w:r w:rsidRPr="009D5BFB">
              <w:rPr>
                <w:color w:val="000000"/>
                <w:szCs w:val="28"/>
              </w:rPr>
              <w:t>36:37</w:t>
            </w:r>
          </w:p>
        </w:tc>
        <w:tc>
          <w:tcPr>
            <w:tcW w:w="1616" w:type="dxa"/>
            <w:tcBorders>
              <w:top w:val="nil"/>
              <w:left w:val="nil"/>
              <w:bottom w:val="single" w:sz="4" w:space="0" w:color="auto"/>
              <w:right w:val="single" w:sz="4" w:space="0" w:color="auto"/>
            </w:tcBorders>
            <w:shd w:val="clear" w:color="auto" w:fill="auto"/>
            <w:vAlign w:val="bottom"/>
            <w:hideMark/>
          </w:tcPr>
          <w:p w14:paraId="40C6A3F1" w14:textId="77777777" w:rsidR="009D5BFB" w:rsidRPr="009D5BFB" w:rsidRDefault="009D5BFB" w:rsidP="009D5BFB">
            <w:pPr>
              <w:jc w:val="right"/>
              <w:rPr>
                <w:color w:val="000000"/>
                <w:szCs w:val="28"/>
              </w:rPr>
            </w:pPr>
            <w:r w:rsidRPr="009D5BFB">
              <w:rPr>
                <w:color w:val="000000"/>
                <w:szCs w:val="28"/>
              </w:rPr>
              <w:t>48.14</w:t>
            </w:r>
          </w:p>
        </w:tc>
        <w:tc>
          <w:tcPr>
            <w:tcW w:w="1616" w:type="dxa"/>
            <w:tcBorders>
              <w:top w:val="nil"/>
              <w:left w:val="nil"/>
              <w:bottom w:val="single" w:sz="4" w:space="0" w:color="auto"/>
              <w:right w:val="single" w:sz="4" w:space="0" w:color="auto"/>
            </w:tcBorders>
            <w:shd w:val="clear" w:color="auto" w:fill="auto"/>
            <w:vAlign w:val="bottom"/>
            <w:hideMark/>
          </w:tcPr>
          <w:p w14:paraId="1F8C2FF7" w14:textId="77777777" w:rsidR="009D5BFB" w:rsidRPr="009D5BFB" w:rsidRDefault="009D5BFB" w:rsidP="009D5BFB">
            <w:pPr>
              <w:jc w:val="right"/>
              <w:rPr>
                <w:color w:val="000000"/>
                <w:szCs w:val="28"/>
              </w:rPr>
            </w:pPr>
            <w:r w:rsidRPr="009D5BFB">
              <w:rPr>
                <w:color w:val="000000"/>
                <w:szCs w:val="28"/>
              </w:rPr>
              <w:t>48.14</w:t>
            </w:r>
          </w:p>
        </w:tc>
        <w:tc>
          <w:tcPr>
            <w:tcW w:w="1499" w:type="dxa"/>
            <w:tcBorders>
              <w:top w:val="nil"/>
              <w:left w:val="nil"/>
              <w:bottom w:val="single" w:sz="4" w:space="0" w:color="auto"/>
              <w:right w:val="single" w:sz="4" w:space="0" w:color="auto"/>
            </w:tcBorders>
            <w:shd w:val="clear" w:color="auto" w:fill="auto"/>
            <w:vAlign w:val="bottom"/>
            <w:hideMark/>
          </w:tcPr>
          <w:p w14:paraId="6018E148" w14:textId="77777777" w:rsidR="009D5BFB" w:rsidRPr="009D5BFB" w:rsidRDefault="009D5BFB" w:rsidP="009D5BFB">
            <w:pPr>
              <w:jc w:val="right"/>
              <w:rPr>
                <w:color w:val="000000"/>
                <w:szCs w:val="28"/>
              </w:rPr>
            </w:pPr>
            <w:r w:rsidRPr="009D5BFB">
              <w:rPr>
                <w:color w:val="000000"/>
                <w:szCs w:val="28"/>
              </w:rPr>
              <w:t>133</w:t>
            </w:r>
          </w:p>
        </w:tc>
        <w:tc>
          <w:tcPr>
            <w:tcW w:w="1499" w:type="dxa"/>
            <w:tcBorders>
              <w:top w:val="nil"/>
              <w:left w:val="nil"/>
              <w:bottom w:val="single" w:sz="4" w:space="0" w:color="auto"/>
              <w:right w:val="single" w:sz="4" w:space="0" w:color="auto"/>
            </w:tcBorders>
            <w:shd w:val="clear" w:color="auto" w:fill="auto"/>
            <w:vAlign w:val="bottom"/>
            <w:hideMark/>
          </w:tcPr>
          <w:p w14:paraId="35877D18" w14:textId="77777777" w:rsidR="009D5BFB" w:rsidRPr="009D5BFB" w:rsidRDefault="009D5BFB" w:rsidP="009D5BFB">
            <w:pPr>
              <w:jc w:val="right"/>
              <w:rPr>
                <w:color w:val="000000"/>
                <w:szCs w:val="28"/>
              </w:rPr>
            </w:pPr>
            <w:r w:rsidRPr="009D5BFB">
              <w:rPr>
                <w:color w:val="000000"/>
                <w:szCs w:val="28"/>
              </w:rPr>
              <w:t>133</w:t>
            </w:r>
          </w:p>
        </w:tc>
        <w:tc>
          <w:tcPr>
            <w:tcW w:w="1662" w:type="dxa"/>
            <w:tcBorders>
              <w:top w:val="nil"/>
              <w:left w:val="nil"/>
              <w:bottom w:val="single" w:sz="4" w:space="0" w:color="auto"/>
              <w:right w:val="single" w:sz="4" w:space="0" w:color="auto"/>
            </w:tcBorders>
            <w:shd w:val="clear" w:color="auto" w:fill="auto"/>
            <w:vAlign w:val="bottom"/>
            <w:hideMark/>
          </w:tcPr>
          <w:p w14:paraId="29D6D7D0" w14:textId="77777777" w:rsidR="009D5BFB" w:rsidRPr="009D5BFB" w:rsidRDefault="009D5BFB" w:rsidP="009D5BFB">
            <w:pPr>
              <w:jc w:val="right"/>
              <w:rPr>
                <w:color w:val="000000"/>
                <w:szCs w:val="28"/>
              </w:rPr>
            </w:pPr>
            <w:r w:rsidRPr="009D5BFB">
              <w:rPr>
                <w:color w:val="000000"/>
                <w:szCs w:val="28"/>
              </w:rPr>
              <w:t>12.035</w:t>
            </w:r>
          </w:p>
        </w:tc>
        <w:tc>
          <w:tcPr>
            <w:tcW w:w="1546" w:type="dxa"/>
            <w:tcBorders>
              <w:top w:val="nil"/>
              <w:left w:val="nil"/>
              <w:bottom w:val="single" w:sz="4" w:space="0" w:color="auto"/>
              <w:right w:val="single" w:sz="4" w:space="0" w:color="auto"/>
            </w:tcBorders>
            <w:shd w:val="clear" w:color="auto" w:fill="auto"/>
            <w:hideMark/>
          </w:tcPr>
          <w:p w14:paraId="3222151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8FD49E" w14:textId="77777777" w:rsidR="009D5BFB" w:rsidRPr="009D5BFB" w:rsidRDefault="009D5BFB" w:rsidP="009D5BFB">
            <w:pPr>
              <w:rPr>
                <w:color w:val="000000"/>
                <w:szCs w:val="28"/>
              </w:rPr>
            </w:pPr>
            <w:r w:rsidRPr="009D5BFB">
              <w:rPr>
                <w:color w:val="000000"/>
                <w:szCs w:val="28"/>
              </w:rPr>
              <w:t>0.00002846</w:t>
            </w:r>
          </w:p>
        </w:tc>
      </w:tr>
      <w:tr w:rsidR="009D5BFB" w:rsidRPr="009D5BFB" w14:paraId="6FB800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0A06FF" w14:textId="77777777" w:rsidR="009D5BFB" w:rsidRPr="009D5BFB" w:rsidRDefault="009D5BFB" w:rsidP="009D5BFB">
            <w:pPr>
              <w:rPr>
                <w:color w:val="000000"/>
                <w:szCs w:val="28"/>
              </w:rPr>
            </w:pPr>
            <w:r w:rsidRPr="009D5BFB">
              <w:rPr>
                <w:color w:val="000000"/>
                <w:szCs w:val="28"/>
              </w:rPr>
              <w:t>37:№135б</w:t>
            </w:r>
          </w:p>
        </w:tc>
        <w:tc>
          <w:tcPr>
            <w:tcW w:w="1616" w:type="dxa"/>
            <w:tcBorders>
              <w:top w:val="nil"/>
              <w:left w:val="nil"/>
              <w:bottom w:val="single" w:sz="4" w:space="0" w:color="auto"/>
              <w:right w:val="single" w:sz="4" w:space="0" w:color="auto"/>
            </w:tcBorders>
            <w:shd w:val="clear" w:color="auto" w:fill="auto"/>
            <w:vAlign w:val="bottom"/>
            <w:hideMark/>
          </w:tcPr>
          <w:p w14:paraId="48BB2B12" w14:textId="77777777" w:rsidR="009D5BFB" w:rsidRPr="009D5BFB" w:rsidRDefault="009D5BFB" w:rsidP="009D5BFB">
            <w:pPr>
              <w:jc w:val="right"/>
              <w:rPr>
                <w:color w:val="000000"/>
                <w:szCs w:val="28"/>
              </w:rPr>
            </w:pPr>
            <w:r w:rsidRPr="009D5BFB">
              <w:rPr>
                <w:color w:val="000000"/>
                <w:szCs w:val="28"/>
              </w:rPr>
              <w:t>26.17</w:t>
            </w:r>
          </w:p>
        </w:tc>
        <w:tc>
          <w:tcPr>
            <w:tcW w:w="1616" w:type="dxa"/>
            <w:tcBorders>
              <w:top w:val="nil"/>
              <w:left w:val="nil"/>
              <w:bottom w:val="single" w:sz="4" w:space="0" w:color="auto"/>
              <w:right w:val="single" w:sz="4" w:space="0" w:color="auto"/>
            </w:tcBorders>
            <w:shd w:val="clear" w:color="auto" w:fill="auto"/>
            <w:vAlign w:val="bottom"/>
            <w:hideMark/>
          </w:tcPr>
          <w:p w14:paraId="4F70217D" w14:textId="77777777" w:rsidR="009D5BFB" w:rsidRPr="009D5BFB" w:rsidRDefault="009D5BFB" w:rsidP="009D5BFB">
            <w:pPr>
              <w:jc w:val="right"/>
              <w:rPr>
                <w:color w:val="000000"/>
                <w:szCs w:val="28"/>
              </w:rPr>
            </w:pPr>
            <w:r w:rsidRPr="009D5BFB">
              <w:rPr>
                <w:color w:val="000000"/>
                <w:szCs w:val="28"/>
              </w:rPr>
              <w:t>26.17</w:t>
            </w:r>
          </w:p>
        </w:tc>
        <w:tc>
          <w:tcPr>
            <w:tcW w:w="1499" w:type="dxa"/>
            <w:tcBorders>
              <w:top w:val="nil"/>
              <w:left w:val="nil"/>
              <w:bottom w:val="single" w:sz="4" w:space="0" w:color="auto"/>
              <w:right w:val="single" w:sz="4" w:space="0" w:color="auto"/>
            </w:tcBorders>
            <w:shd w:val="clear" w:color="auto" w:fill="auto"/>
            <w:vAlign w:val="bottom"/>
            <w:hideMark/>
          </w:tcPr>
          <w:p w14:paraId="1BC18AFC"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AFD9F77"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1EDB81BB" w14:textId="77777777" w:rsidR="009D5BFB" w:rsidRPr="009D5BFB" w:rsidRDefault="009D5BFB" w:rsidP="009D5BFB">
            <w:pPr>
              <w:jc w:val="right"/>
              <w:rPr>
                <w:color w:val="000000"/>
                <w:szCs w:val="28"/>
              </w:rPr>
            </w:pPr>
            <w:r w:rsidRPr="009D5BFB">
              <w:rPr>
                <w:color w:val="000000"/>
                <w:szCs w:val="28"/>
              </w:rPr>
              <w:t>5.234</w:t>
            </w:r>
          </w:p>
        </w:tc>
        <w:tc>
          <w:tcPr>
            <w:tcW w:w="1546" w:type="dxa"/>
            <w:tcBorders>
              <w:top w:val="nil"/>
              <w:left w:val="nil"/>
              <w:bottom w:val="single" w:sz="4" w:space="0" w:color="auto"/>
              <w:right w:val="single" w:sz="4" w:space="0" w:color="auto"/>
            </w:tcBorders>
            <w:shd w:val="clear" w:color="auto" w:fill="auto"/>
            <w:hideMark/>
          </w:tcPr>
          <w:p w14:paraId="660CB32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042DA29" w14:textId="77777777" w:rsidR="009D5BFB" w:rsidRPr="009D5BFB" w:rsidRDefault="009D5BFB" w:rsidP="009D5BFB">
            <w:pPr>
              <w:rPr>
                <w:color w:val="000000"/>
                <w:szCs w:val="28"/>
              </w:rPr>
            </w:pPr>
            <w:r w:rsidRPr="009D5BFB">
              <w:rPr>
                <w:color w:val="000000"/>
                <w:szCs w:val="28"/>
              </w:rPr>
              <w:t>0.00001429</w:t>
            </w:r>
          </w:p>
        </w:tc>
      </w:tr>
      <w:tr w:rsidR="009D5BFB" w:rsidRPr="009D5BFB" w14:paraId="6189C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F18184" w14:textId="77777777" w:rsidR="009D5BFB" w:rsidRPr="009D5BFB" w:rsidRDefault="009D5BFB" w:rsidP="009D5BFB">
            <w:pPr>
              <w:rPr>
                <w:color w:val="000000"/>
                <w:szCs w:val="28"/>
              </w:rPr>
            </w:pPr>
            <w:r w:rsidRPr="009D5BFB">
              <w:rPr>
                <w:color w:val="000000"/>
                <w:szCs w:val="28"/>
              </w:rPr>
              <w:t>№135б:№135а</w:t>
            </w:r>
          </w:p>
        </w:tc>
        <w:tc>
          <w:tcPr>
            <w:tcW w:w="1616" w:type="dxa"/>
            <w:tcBorders>
              <w:top w:val="nil"/>
              <w:left w:val="nil"/>
              <w:bottom w:val="single" w:sz="4" w:space="0" w:color="auto"/>
              <w:right w:val="single" w:sz="4" w:space="0" w:color="auto"/>
            </w:tcBorders>
            <w:shd w:val="clear" w:color="auto" w:fill="auto"/>
            <w:vAlign w:val="bottom"/>
            <w:hideMark/>
          </w:tcPr>
          <w:p w14:paraId="4C02671D" w14:textId="77777777" w:rsidR="009D5BFB" w:rsidRPr="009D5BFB" w:rsidRDefault="009D5BFB" w:rsidP="009D5BFB">
            <w:pPr>
              <w:jc w:val="right"/>
              <w:rPr>
                <w:color w:val="000000"/>
                <w:szCs w:val="28"/>
              </w:rPr>
            </w:pPr>
            <w:r w:rsidRPr="009D5BFB">
              <w:rPr>
                <w:color w:val="000000"/>
                <w:szCs w:val="28"/>
              </w:rPr>
              <w:t>67.07</w:t>
            </w:r>
          </w:p>
        </w:tc>
        <w:tc>
          <w:tcPr>
            <w:tcW w:w="1616" w:type="dxa"/>
            <w:tcBorders>
              <w:top w:val="nil"/>
              <w:left w:val="nil"/>
              <w:bottom w:val="single" w:sz="4" w:space="0" w:color="auto"/>
              <w:right w:val="single" w:sz="4" w:space="0" w:color="auto"/>
            </w:tcBorders>
            <w:shd w:val="clear" w:color="auto" w:fill="auto"/>
            <w:vAlign w:val="bottom"/>
            <w:hideMark/>
          </w:tcPr>
          <w:p w14:paraId="133AAC4A" w14:textId="77777777" w:rsidR="009D5BFB" w:rsidRPr="009D5BFB" w:rsidRDefault="009D5BFB" w:rsidP="009D5BFB">
            <w:pPr>
              <w:jc w:val="right"/>
              <w:rPr>
                <w:color w:val="000000"/>
                <w:szCs w:val="28"/>
              </w:rPr>
            </w:pPr>
            <w:r w:rsidRPr="009D5BFB">
              <w:rPr>
                <w:color w:val="000000"/>
                <w:szCs w:val="28"/>
              </w:rPr>
              <w:t>67.07</w:t>
            </w:r>
          </w:p>
        </w:tc>
        <w:tc>
          <w:tcPr>
            <w:tcW w:w="1499" w:type="dxa"/>
            <w:tcBorders>
              <w:top w:val="nil"/>
              <w:left w:val="nil"/>
              <w:bottom w:val="single" w:sz="4" w:space="0" w:color="auto"/>
              <w:right w:val="single" w:sz="4" w:space="0" w:color="auto"/>
            </w:tcBorders>
            <w:shd w:val="clear" w:color="auto" w:fill="auto"/>
            <w:vAlign w:val="bottom"/>
            <w:hideMark/>
          </w:tcPr>
          <w:p w14:paraId="4CF04F46"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3A1E19B4"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FCCF019" w14:textId="77777777" w:rsidR="009D5BFB" w:rsidRPr="009D5BFB" w:rsidRDefault="009D5BFB" w:rsidP="009D5BFB">
            <w:pPr>
              <w:jc w:val="right"/>
              <w:rPr>
                <w:color w:val="000000"/>
                <w:szCs w:val="28"/>
              </w:rPr>
            </w:pPr>
            <w:r w:rsidRPr="009D5BFB">
              <w:rPr>
                <w:color w:val="000000"/>
                <w:szCs w:val="28"/>
              </w:rPr>
              <w:t>6.707</w:t>
            </w:r>
          </w:p>
        </w:tc>
        <w:tc>
          <w:tcPr>
            <w:tcW w:w="1546" w:type="dxa"/>
            <w:tcBorders>
              <w:top w:val="nil"/>
              <w:left w:val="nil"/>
              <w:bottom w:val="single" w:sz="4" w:space="0" w:color="auto"/>
              <w:right w:val="single" w:sz="4" w:space="0" w:color="auto"/>
            </w:tcBorders>
            <w:shd w:val="clear" w:color="auto" w:fill="auto"/>
            <w:hideMark/>
          </w:tcPr>
          <w:p w14:paraId="6423C3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10E0B8" w14:textId="77777777" w:rsidR="009D5BFB" w:rsidRPr="009D5BFB" w:rsidRDefault="009D5BFB" w:rsidP="009D5BFB">
            <w:pPr>
              <w:rPr>
                <w:color w:val="000000"/>
                <w:szCs w:val="28"/>
              </w:rPr>
            </w:pPr>
            <w:r w:rsidRPr="009D5BFB">
              <w:rPr>
                <w:color w:val="000000"/>
                <w:szCs w:val="28"/>
              </w:rPr>
              <w:t>0.00003035</w:t>
            </w:r>
          </w:p>
        </w:tc>
      </w:tr>
      <w:tr w:rsidR="009D5BFB" w:rsidRPr="009D5BFB" w14:paraId="0A1F318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CE5F99B" w14:textId="77777777" w:rsidR="009D5BFB" w:rsidRPr="009D5BFB" w:rsidRDefault="009D5BFB" w:rsidP="009D5BFB">
            <w:pPr>
              <w:rPr>
                <w:color w:val="000000"/>
                <w:szCs w:val="28"/>
              </w:rPr>
            </w:pPr>
            <w:r w:rsidRPr="009D5BFB">
              <w:rPr>
                <w:color w:val="000000"/>
                <w:szCs w:val="28"/>
              </w:rPr>
              <w:t>27:41</w:t>
            </w:r>
          </w:p>
        </w:tc>
        <w:tc>
          <w:tcPr>
            <w:tcW w:w="1616" w:type="dxa"/>
            <w:tcBorders>
              <w:top w:val="nil"/>
              <w:left w:val="nil"/>
              <w:bottom w:val="single" w:sz="4" w:space="0" w:color="auto"/>
              <w:right w:val="single" w:sz="4" w:space="0" w:color="auto"/>
            </w:tcBorders>
            <w:shd w:val="clear" w:color="auto" w:fill="auto"/>
            <w:vAlign w:val="bottom"/>
            <w:hideMark/>
          </w:tcPr>
          <w:p w14:paraId="1DA5B8CE" w14:textId="77777777" w:rsidR="009D5BFB" w:rsidRPr="009D5BFB" w:rsidRDefault="009D5BFB" w:rsidP="009D5BFB">
            <w:pPr>
              <w:jc w:val="right"/>
              <w:rPr>
                <w:color w:val="000000"/>
                <w:szCs w:val="28"/>
              </w:rPr>
            </w:pPr>
            <w:r w:rsidRPr="009D5BFB">
              <w:rPr>
                <w:color w:val="000000"/>
                <w:szCs w:val="28"/>
              </w:rPr>
              <w:t>60.12</w:t>
            </w:r>
          </w:p>
        </w:tc>
        <w:tc>
          <w:tcPr>
            <w:tcW w:w="1616" w:type="dxa"/>
            <w:tcBorders>
              <w:top w:val="nil"/>
              <w:left w:val="nil"/>
              <w:bottom w:val="single" w:sz="4" w:space="0" w:color="auto"/>
              <w:right w:val="single" w:sz="4" w:space="0" w:color="auto"/>
            </w:tcBorders>
            <w:shd w:val="clear" w:color="auto" w:fill="auto"/>
            <w:vAlign w:val="bottom"/>
            <w:hideMark/>
          </w:tcPr>
          <w:p w14:paraId="79AF764C" w14:textId="77777777" w:rsidR="009D5BFB" w:rsidRPr="009D5BFB" w:rsidRDefault="009D5BFB" w:rsidP="009D5BFB">
            <w:pPr>
              <w:jc w:val="right"/>
              <w:rPr>
                <w:color w:val="000000"/>
                <w:szCs w:val="28"/>
              </w:rPr>
            </w:pPr>
            <w:r w:rsidRPr="009D5BFB">
              <w:rPr>
                <w:color w:val="000000"/>
                <w:szCs w:val="28"/>
              </w:rPr>
              <w:t>60.12</w:t>
            </w:r>
          </w:p>
        </w:tc>
        <w:tc>
          <w:tcPr>
            <w:tcW w:w="1499" w:type="dxa"/>
            <w:tcBorders>
              <w:top w:val="nil"/>
              <w:left w:val="nil"/>
              <w:bottom w:val="single" w:sz="4" w:space="0" w:color="auto"/>
              <w:right w:val="single" w:sz="4" w:space="0" w:color="auto"/>
            </w:tcBorders>
            <w:shd w:val="clear" w:color="auto" w:fill="auto"/>
            <w:vAlign w:val="bottom"/>
            <w:hideMark/>
          </w:tcPr>
          <w:p w14:paraId="5B5A3C0A"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2FBE4458"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3150AF59" w14:textId="77777777" w:rsidR="009D5BFB" w:rsidRPr="009D5BFB" w:rsidRDefault="009D5BFB" w:rsidP="009D5BFB">
            <w:pPr>
              <w:jc w:val="right"/>
              <w:rPr>
                <w:color w:val="000000"/>
                <w:szCs w:val="28"/>
              </w:rPr>
            </w:pPr>
            <w:r w:rsidRPr="009D5BFB">
              <w:rPr>
                <w:color w:val="000000"/>
                <w:szCs w:val="28"/>
              </w:rPr>
              <w:t>30.06</w:t>
            </w:r>
          </w:p>
        </w:tc>
        <w:tc>
          <w:tcPr>
            <w:tcW w:w="1546" w:type="dxa"/>
            <w:tcBorders>
              <w:top w:val="nil"/>
              <w:left w:val="nil"/>
              <w:bottom w:val="single" w:sz="4" w:space="0" w:color="auto"/>
              <w:right w:val="single" w:sz="4" w:space="0" w:color="auto"/>
            </w:tcBorders>
            <w:shd w:val="clear" w:color="auto" w:fill="auto"/>
            <w:hideMark/>
          </w:tcPr>
          <w:p w14:paraId="7F63B8D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B69281" w14:textId="77777777" w:rsidR="009D5BFB" w:rsidRPr="009D5BFB" w:rsidRDefault="009D5BFB" w:rsidP="009D5BFB">
            <w:pPr>
              <w:rPr>
                <w:color w:val="000000"/>
                <w:szCs w:val="28"/>
              </w:rPr>
            </w:pPr>
            <w:r w:rsidRPr="009D5BFB">
              <w:rPr>
                <w:color w:val="000000"/>
                <w:szCs w:val="28"/>
              </w:rPr>
              <w:t>0.00005084</w:t>
            </w:r>
          </w:p>
        </w:tc>
      </w:tr>
      <w:tr w:rsidR="009D5BFB" w:rsidRPr="009D5BFB" w14:paraId="415736E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BB2F7A" w14:textId="77777777" w:rsidR="009D5BFB" w:rsidRPr="009D5BFB" w:rsidRDefault="009D5BFB" w:rsidP="009D5BFB">
            <w:pPr>
              <w:rPr>
                <w:color w:val="000000"/>
                <w:szCs w:val="28"/>
              </w:rPr>
            </w:pPr>
            <w:r w:rsidRPr="009D5BFB">
              <w:rPr>
                <w:color w:val="000000"/>
                <w:szCs w:val="28"/>
              </w:rPr>
              <w:t>41:№149</w:t>
            </w:r>
          </w:p>
        </w:tc>
        <w:tc>
          <w:tcPr>
            <w:tcW w:w="1616" w:type="dxa"/>
            <w:tcBorders>
              <w:top w:val="nil"/>
              <w:left w:val="nil"/>
              <w:bottom w:val="single" w:sz="4" w:space="0" w:color="auto"/>
              <w:right w:val="single" w:sz="4" w:space="0" w:color="auto"/>
            </w:tcBorders>
            <w:shd w:val="clear" w:color="auto" w:fill="auto"/>
            <w:vAlign w:val="bottom"/>
            <w:hideMark/>
          </w:tcPr>
          <w:p w14:paraId="4D1940B3" w14:textId="77777777" w:rsidR="009D5BFB" w:rsidRPr="009D5BFB" w:rsidRDefault="009D5BFB" w:rsidP="009D5BFB">
            <w:pPr>
              <w:jc w:val="right"/>
              <w:rPr>
                <w:color w:val="000000"/>
                <w:szCs w:val="28"/>
              </w:rPr>
            </w:pPr>
            <w:r w:rsidRPr="009D5BFB">
              <w:rPr>
                <w:color w:val="000000"/>
                <w:szCs w:val="28"/>
              </w:rPr>
              <w:t>11.82</w:t>
            </w:r>
          </w:p>
        </w:tc>
        <w:tc>
          <w:tcPr>
            <w:tcW w:w="1616" w:type="dxa"/>
            <w:tcBorders>
              <w:top w:val="nil"/>
              <w:left w:val="nil"/>
              <w:bottom w:val="single" w:sz="4" w:space="0" w:color="auto"/>
              <w:right w:val="single" w:sz="4" w:space="0" w:color="auto"/>
            </w:tcBorders>
            <w:shd w:val="clear" w:color="auto" w:fill="auto"/>
            <w:vAlign w:val="bottom"/>
            <w:hideMark/>
          </w:tcPr>
          <w:p w14:paraId="5CD3E3A6" w14:textId="77777777" w:rsidR="009D5BFB" w:rsidRPr="009D5BFB" w:rsidRDefault="009D5BFB" w:rsidP="009D5BFB">
            <w:pPr>
              <w:jc w:val="right"/>
              <w:rPr>
                <w:color w:val="000000"/>
                <w:szCs w:val="28"/>
              </w:rPr>
            </w:pPr>
            <w:r w:rsidRPr="009D5BFB">
              <w:rPr>
                <w:color w:val="000000"/>
                <w:szCs w:val="28"/>
              </w:rPr>
              <w:t>11.82</w:t>
            </w:r>
          </w:p>
        </w:tc>
        <w:tc>
          <w:tcPr>
            <w:tcW w:w="1499" w:type="dxa"/>
            <w:tcBorders>
              <w:top w:val="nil"/>
              <w:left w:val="nil"/>
              <w:bottom w:val="single" w:sz="4" w:space="0" w:color="auto"/>
              <w:right w:val="single" w:sz="4" w:space="0" w:color="auto"/>
            </w:tcBorders>
            <w:shd w:val="clear" w:color="auto" w:fill="auto"/>
            <w:vAlign w:val="bottom"/>
            <w:hideMark/>
          </w:tcPr>
          <w:p w14:paraId="47D1423A"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1E68CA1"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4ADC2FF" w14:textId="77777777" w:rsidR="009D5BFB" w:rsidRPr="009D5BFB" w:rsidRDefault="009D5BFB" w:rsidP="009D5BFB">
            <w:pPr>
              <w:jc w:val="right"/>
              <w:rPr>
                <w:color w:val="000000"/>
                <w:szCs w:val="28"/>
              </w:rPr>
            </w:pPr>
            <w:r w:rsidRPr="009D5BFB">
              <w:rPr>
                <w:color w:val="000000"/>
                <w:szCs w:val="28"/>
              </w:rPr>
              <w:t>2.364</w:t>
            </w:r>
          </w:p>
        </w:tc>
        <w:tc>
          <w:tcPr>
            <w:tcW w:w="1546" w:type="dxa"/>
            <w:tcBorders>
              <w:top w:val="nil"/>
              <w:left w:val="nil"/>
              <w:bottom w:val="single" w:sz="4" w:space="0" w:color="auto"/>
              <w:right w:val="single" w:sz="4" w:space="0" w:color="auto"/>
            </w:tcBorders>
            <w:shd w:val="clear" w:color="auto" w:fill="auto"/>
            <w:hideMark/>
          </w:tcPr>
          <w:p w14:paraId="591E878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343210A" w14:textId="77777777" w:rsidR="009D5BFB" w:rsidRPr="009D5BFB" w:rsidRDefault="009D5BFB" w:rsidP="009D5BFB">
            <w:pPr>
              <w:rPr>
                <w:color w:val="000000"/>
                <w:szCs w:val="28"/>
              </w:rPr>
            </w:pPr>
            <w:r w:rsidRPr="009D5BFB">
              <w:rPr>
                <w:color w:val="000000"/>
                <w:szCs w:val="28"/>
              </w:rPr>
              <w:t>0.00000646</w:t>
            </w:r>
          </w:p>
        </w:tc>
      </w:tr>
      <w:tr w:rsidR="009D5BFB" w:rsidRPr="009D5BFB" w14:paraId="7F6381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9E30814" w14:textId="77777777" w:rsidR="009D5BFB" w:rsidRPr="009D5BFB" w:rsidRDefault="009D5BFB" w:rsidP="009D5BFB">
            <w:pPr>
              <w:rPr>
                <w:color w:val="000000"/>
                <w:szCs w:val="28"/>
              </w:rPr>
            </w:pPr>
            <w:r w:rsidRPr="009D5BFB">
              <w:rPr>
                <w:color w:val="000000"/>
                <w:szCs w:val="28"/>
              </w:rPr>
              <w:t>41:41а</w:t>
            </w:r>
          </w:p>
        </w:tc>
        <w:tc>
          <w:tcPr>
            <w:tcW w:w="1616" w:type="dxa"/>
            <w:tcBorders>
              <w:top w:val="nil"/>
              <w:left w:val="nil"/>
              <w:bottom w:val="single" w:sz="4" w:space="0" w:color="auto"/>
              <w:right w:val="single" w:sz="4" w:space="0" w:color="auto"/>
            </w:tcBorders>
            <w:shd w:val="clear" w:color="auto" w:fill="auto"/>
            <w:vAlign w:val="bottom"/>
            <w:hideMark/>
          </w:tcPr>
          <w:p w14:paraId="25B9B9EA" w14:textId="77777777" w:rsidR="009D5BFB" w:rsidRPr="009D5BFB" w:rsidRDefault="009D5BFB" w:rsidP="009D5BFB">
            <w:pPr>
              <w:jc w:val="right"/>
              <w:rPr>
                <w:color w:val="000000"/>
                <w:szCs w:val="28"/>
              </w:rPr>
            </w:pPr>
            <w:r w:rsidRPr="009D5BFB">
              <w:rPr>
                <w:color w:val="000000"/>
                <w:szCs w:val="28"/>
              </w:rPr>
              <w:t>35.74</w:t>
            </w:r>
          </w:p>
        </w:tc>
        <w:tc>
          <w:tcPr>
            <w:tcW w:w="1616" w:type="dxa"/>
            <w:tcBorders>
              <w:top w:val="nil"/>
              <w:left w:val="nil"/>
              <w:bottom w:val="single" w:sz="4" w:space="0" w:color="auto"/>
              <w:right w:val="single" w:sz="4" w:space="0" w:color="auto"/>
            </w:tcBorders>
            <w:shd w:val="clear" w:color="auto" w:fill="auto"/>
            <w:vAlign w:val="bottom"/>
            <w:hideMark/>
          </w:tcPr>
          <w:p w14:paraId="611E06E5" w14:textId="77777777" w:rsidR="009D5BFB" w:rsidRPr="009D5BFB" w:rsidRDefault="009D5BFB" w:rsidP="009D5BFB">
            <w:pPr>
              <w:jc w:val="right"/>
              <w:rPr>
                <w:color w:val="000000"/>
                <w:szCs w:val="28"/>
              </w:rPr>
            </w:pPr>
            <w:r w:rsidRPr="009D5BFB">
              <w:rPr>
                <w:color w:val="000000"/>
                <w:szCs w:val="28"/>
              </w:rPr>
              <w:t>35.74</w:t>
            </w:r>
          </w:p>
        </w:tc>
        <w:tc>
          <w:tcPr>
            <w:tcW w:w="1499" w:type="dxa"/>
            <w:tcBorders>
              <w:top w:val="nil"/>
              <w:left w:val="nil"/>
              <w:bottom w:val="single" w:sz="4" w:space="0" w:color="auto"/>
              <w:right w:val="single" w:sz="4" w:space="0" w:color="auto"/>
            </w:tcBorders>
            <w:shd w:val="clear" w:color="auto" w:fill="auto"/>
            <w:vAlign w:val="bottom"/>
            <w:hideMark/>
          </w:tcPr>
          <w:p w14:paraId="57FB6491" w14:textId="77777777" w:rsidR="009D5BFB" w:rsidRPr="009D5BFB" w:rsidRDefault="009D5BFB" w:rsidP="009D5BFB">
            <w:pPr>
              <w:jc w:val="right"/>
              <w:rPr>
                <w:color w:val="000000"/>
                <w:szCs w:val="28"/>
              </w:rPr>
            </w:pPr>
            <w:r w:rsidRPr="009D5BFB">
              <w:rPr>
                <w:color w:val="000000"/>
                <w:szCs w:val="28"/>
              </w:rPr>
              <w:t>273</w:t>
            </w:r>
          </w:p>
        </w:tc>
        <w:tc>
          <w:tcPr>
            <w:tcW w:w="1499" w:type="dxa"/>
            <w:tcBorders>
              <w:top w:val="nil"/>
              <w:left w:val="nil"/>
              <w:bottom w:val="single" w:sz="4" w:space="0" w:color="auto"/>
              <w:right w:val="single" w:sz="4" w:space="0" w:color="auto"/>
            </w:tcBorders>
            <w:shd w:val="clear" w:color="auto" w:fill="auto"/>
            <w:vAlign w:val="bottom"/>
            <w:hideMark/>
          </w:tcPr>
          <w:p w14:paraId="624E05A9" w14:textId="77777777" w:rsidR="009D5BFB" w:rsidRPr="009D5BFB" w:rsidRDefault="009D5BFB" w:rsidP="009D5BFB">
            <w:pPr>
              <w:jc w:val="right"/>
              <w:rPr>
                <w:color w:val="000000"/>
                <w:szCs w:val="28"/>
              </w:rPr>
            </w:pPr>
            <w:r w:rsidRPr="009D5BFB">
              <w:rPr>
                <w:color w:val="000000"/>
                <w:szCs w:val="28"/>
              </w:rPr>
              <w:t>273</w:t>
            </w:r>
          </w:p>
        </w:tc>
        <w:tc>
          <w:tcPr>
            <w:tcW w:w="1662" w:type="dxa"/>
            <w:tcBorders>
              <w:top w:val="nil"/>
              <w:left w:val="nil"/>
              <w:bottom w:val="single" w:sz="4" w:space="0" w:color="auto"/>
              <w:right w:val="single" w:sz="4" w:space="0" w:color="auto"/>
            </w:tcBorders>
            <w:shd w:val="clear" w:color="auto" w:fill="auto"/>
            <w:vAlign w:val="bottom"/>
            <w:hideMark/>
          </w:tcPr>
          <w:p w14:paraId="663C0F51" w14:textId="77777777" w:rsidR="009D5BFB" w:rsidRPr="009D5BFB" w:rsidRDefault="009D5BFB" w:rsidP="009D5BFB">
            <w:pPr>
              <w:jc w:val="right"/>
              <w:rPr>
                <w:color w:val="000000"/>
                <w:szCs w:val="28"/>
              </w:rPr>
            </w:pPr>
            <w:r w:rsidRPr="009D5BFB">
              <w:rPr>
                <w:color w:val="000000"/>
                <w:szCs w:val="28"/>
              </w:rPr>
              <w:t>17.87</w:t>
            </w:r>
          </w:p>
        </w:tc>
        <w:tc>
          <w:tcPr>
            <w:tcW w:w="1546" w:type="dxa"/>
            <w:tcBorders>
              <w:top w:val="nil"/>
              <w:left w:val="nil"/>
              <w:bottom w:val="single" w:sz="4" w:space="0" w:color="auto"/>
              <w:right w:val="single" w:sz="4" w:space="0" w:color="auto"/>
            </w:tcBorders>
            <w:shd w:val="clear" w:color="auto" w:fill="auto"/>
            <w:hideMark/>
          </w:tcPr>
          <w:p w14:paraId="292477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1BC50D" w14:textId="77777777" w:rsidR="009D5BFB" w:rsidRPr="009D5BFB" w:rsidRDefault="009D5BFB" w:rsidP="009D5BFB">
            <w:pPr>
              <w:rPr>
                <w:color w:val="000000"/>
                <w:szCs w:val="28"/>
              </w:rPr>
            </w:pPr>
            <w:r w:rsidRPr="009D5BFB">
              <w:rPr>
                <w:color w:val="000000"/>
                <w:szCs w:val="28"/>
              </w:rPr>
              <w:t>0.00003026</w:t>
            </w:r>
          </w:p>
        </w:tc>
      </w:tr>
      <w:tr w:rsidR="009D5BFB" w:rsidRPr="009D5BFB" w14:paraId="2E8CFDC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58D1D1" w14:textId="77777777" w:rsidR="009D5BFB" w:rsidRPr="009D5BFB" w:rsidRDefault="009D5BFB" w:rsidP="009D5BFB">
            <w:pPr>
              <w:rPr>
                <w:color w:val="000000"/>
                <w:szCs w:val="28"/>
              </w:rPr>
            </w:pPr>
            <w:r w:rsidRPr="009D5BFB">
              <w:rPr>
                <w:color w:val="000000"/>
                <w:szCs w:val="28"/>
              </w:rPr>
              <w:t>41а:42</w:t>
            </w:r>
          </w:p>
        </w:tc>
        <w:tc>
          <w:tcPr>
            <w:tcW w:w="1616" w:type="dxa"/>
            <w:tcBorders>
              <w:top w:val="nil"/>
              <w:left w:val="nil"/>
              <w:bottom w:val="single" w:sz="4" w:space="0" w:color="auto"/>
              <w:right w:val="single" w:sz="4" w:space="0" w:color="auto"/>
            </w:tcBorders>
            <w:shd w:val="clear" w:color="auto" w:fill="auto"/>
            <w:vAlign w:val="bottom"/>
            <w:hideMark/>
          </w:tcPr>
          <w:p w14:paraId="1575F94C" w14:textId="77777777" w:rsidR="009D5BFB" w:rsidRPr="009D5BFB" w:rsidRDefault="009D5BFB" w:rsidP="009D5BFB">
            <w:pPr>
              <w:jc w:val="right"/>
              <w:rPr>
                <w:color w:val="000000"/>
                <w:szCs w:val="28"/>
              </w:rPr>
            </w:pPr>
            <w:r w:rsidRPr="009D5BFB">
              <w:rPr>
                <w:color w:val="000000"/>
                <w:szCs w:val="28"/>
              </w:rPr>
              <w:t>12.91</w:t>
            </w:r>
          </w:p>
        </w:tc>
        <w:tc>
          <w:tcPr>
            <w:tcW w:w="1616" w:type="dxa"/>
            <w:tcBorders>
              <w:top w:val="nil"/>
              <w:left w:val="nil"/>
              <w:bottom w:val="single" w:sz="4" w:space="0" w:color="auto"/>
              <w:right w:val="single" w:sz="4" w:space="0" w:color="auto"/>
            </w:tcBorders>
            <w:shd w:val="clear" w:color="auto" w:fill="auto"/>
            <w:vAlign w:val="bottom"/>
            <w:hideMark/>
          </w:tcPr>
          <w:p w14:paraId="69E99F31" w14:textId="77777777" w:rsidR="009D5BFB" w:rsidRPr="009D5BFB" w:rsidRDefault="009D5BFB" w:rsidP="009D5BFB">
            <w:pPr>
              <w:jc w:val="right"/>
              <w:rPr>
                <w:color w:val="000000"/>
                <w:szCs w:val="28"/>
              </w:rPr>
            </w:pPr>
            <w:r w:rsidRPr="009D5BFB">
              <w:rPr>
                <w:color w:val="000000"/>
                <w:szCs w:val="28"/>
              </w:rPr>
              <w:t>12.91</w:t>
            </w:r>
          </w:p>
        </w:tc>
        <w:tc>
          <w:tcPr>
            <w:tcW w:w="1499" w:type="dxa"/>
            <w:tcBorders>
              <w:top w:val="nil"/>
              <w:left w:val="nil"/>
              <w:bottom w:val="single" w:sz="4" w:space="0" w:color="auto"/>
              <w:right w:val="single" w:sz="4" w:space="0" w:color="auto"/>
            </w:tcBorders>
            <w:shd w:val="clear" w:color="auto" w:fill="auto"/>
            <w:vAlign w:val="bottom"/>
            <w:hideMark/>
          </w:tcPr>
          <w:p w14:paraId="428CF8B0"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352D4244"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24540BBD" w14:textId="77777777" w:rsidR="009D5BFB" w:rsidRPr="009D5BFB" w:rsidRDefault="009D5BFB" w:rsidP="009D5BFB">
            <w:pPr>
              <w:jc w:val="right"/>
              <w:rPr>
                <w:color w:val="000000"/>
                <w:szCs w:val="28"/>
              </w:rPr>
            </w:pPr>
            <w:r w:rsidRPr="009D5BFB">
              <w:rPr>
                <w:color w:val="000000"/>
                <w:szCs w:val="28"/>
              </w:rPr>
              <w:t>7.746</w:t>
            </w:r>
          </w:p>
        </w:tc>
        <w:tc>
          <w:tcPr>
            <w:tcW w:w="1546" w:type="dxa"/>
            <w:tcBorders>
              <w:top w:val="nil"/>
              <w:left w:val="nil"/>
              <w:bottom w:val="single" w:sz="4" w:space="0" w:color="auto"/>
              <w:right w:val="single" w:sz="4" w:space="0" w:color="auto"/>
            </w:tcBorders>
            <w:shd w:val="clear" w:color="auto" w:fill="auto"/>
            <w:hideMark/>
          </w:tcPr>
          <w:p w14:paraId="47530DC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437283" w14:textId="77777777" w:rsidR="009D5BFB" w:rsidRPr="009D5BFB" w:rsidRDefault="009D5BFB" w:rsidP="009D5BFB">
            <w:pPr>
              <w:rPr>
                <w:color w:val="000000"/>
                <w:szCs w:val="28"/>
              </w:rPr>
            </w:pPr>
            <w:r w:rsidRPr="009D5BFB">
              <w:rPr>
                <w:color w:val="000000"/>
                <w:szCs w:val="28"/>
              </w:rPr>
              <w:t>0.00000967</w:t>
            </w:r>
          </w:p>
        </w:tc>
      </w:tr>
      <w:tr w:rsidR="009D5BFB" w:rsidRPr="009D5BFB" w14:paraId="7CDE12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F0B499" w14:textId="77777777" w:rsidR="009D5BFB" w:rsidRPr="009D5BFB" w:rsidRDefault="009D5BFB" w:rsidP="009D5BFB">
            <w:pPr>
              <w:rPr>
                <w:color w:val="000000"/>
                <w:szCs w:val="28"/>
              </w:rPr>
            </w:pPr>
            <w:r w:rsidRPr="009D5BFB">
              <w:rPr>
                <w:color w:val="000000"/>
                <w:szCs w:val="28"/>
              </w:rPr>
              <w:t>42:43</w:t>
            </w:r>
          </w:p>
        </w:tc>
        <w:tc>
          <w:tcPr>
            <w:tcW w:w="1616" w:type="dxa"/>
            <w:tcBorders>
              <w:top w:val="nil"/>
              <w:left w:val="nil"/>
              <w:bottom w:val="single" w:sz="4" w:space="0" w:color="auto"/>
              <w:right w:val="single" w:sz="4" w:space="0" w:color="auto"/>
            </w:tcBorders>
            <w:shd w:val="clear" w:color="auto" w:fill="auto"/>
            <w:vAlign w:val="bottom"/>
            <w:hideMark/>
          </w:tcPr>
          <w:p w14:paraId="3A4D54B5" w14:textId="77777777" w:rsidR="009D5BFB" w:rsidRPr="009D5BFB" w:rsidRDefault="009D5BFB" w:rsidP="009D5BFB">
            <w:pPr>
              <w:jc w:val="right"/>
              <w:rPr>
                <w:color w:val="000000"/>
                <w:szCs w:val="28"/>
              </w:rPr>
            </w:pPr>
            <w:r w:rsidRPr="009D5BFB">
              <w:rPr>
                <w:color w:val="000000"/>
                <w:szCs w:val="28"/>
              </w:rPr>
              <w:t>20.81</w:t>
            </w:r>
          </w:p>
        </w:tc>
        <w:tc>
          <w:tcPr>
            <w:tcW w:w="1616" w:type="dxa"/>
            <w:tcBorders>
              <w:top w:val="nil"/>
              <w:left w:val="nil"/>
              <w:bottom w:val="single" w:sz="4" w:space="0" w:color="auto"/>
              <w:right w:val="single" w:sz="4" w:space="0" w:color="auto"/>
            </w:tcBorders>
            <w:shd w:val="clear" w:color="auto" w:fill="auto"/>
            <w:vAlign w:val="bottom"/>
            <w:hideMark/>
          </w:tcPr>
          <w:p w14:paraId="43B778CC" w14:textId="77777777" w:rsidR="009D5BFB" w:rsidRPr="009D5BFB" w:rsidRDefault="009D5BFB" w:rsidP="009D5BFB">
            <w:pPr>
              <w:jc w:val="right"/>
              <w:rPr>
                <w:color w:val="000000"/>
                <w:szCs w:val="28"/>
              </w:rPr>
            </w:pPr>
            <w:r w:rsidRPr="009D5BFB">
              <w:rPr>
                <w:color w:val="000000"/>
                <w:szCs w:val="28"/>
              </w:rPr>
              <w:t>20.81</w:t>
            </w:r>
          </w:p>
        </w:tc>
        <w:tc>
          <w:tcPr>
            <w:tcW w:w="1499" w:type="dxa"/>
            <w:tcBorders>
              <w:top w:val="nil"/>
              <w:left w:val="nil"/>
              <w:bottom w:val="single" w:sz="4" w:space="0" w:color="auto"/>
              <w:right w:val="single" w:sz="4" w:space="0" w:color="auto"/>
            </w:tcBorders>
            <w:shd w:val="clear" w:color="auto" w:fill="auto"/>
            <w:vAlign w:val="bottom"/>
            <w:hideMark/>
          </w:tcPr>
          <w:p w14:paraId="70A20A2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36CE83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41562AA" w14:textId="77777777" w:rsidR="009D5BFB" w:rsidRPr="009D5BFB" w:rsidRDefault="009D5BFB" w:rsidP="009D5BFB">
            <w:pPr>
              <w:jc w:val="right"/>
              <w:rPr>
                <w:color w:val="000000"/>
                <w:szCs w:val="28"/>
              </w:rPr>
            </w:pPr>
            <w:r w:rsidRPr="009D5BFB">
              <w:rPr>
                <w:color w:val="000000"/>
                <w:szCs w:val="28"/>
              </w:rPr>
              <w:t>6.243</w:t>
            </w:r>
          </w:p>
        </w:tc>
        <w:tc>
          <w:tcPr>
            <w:tcW w:w="1546" w:type="dxa"/>
            <w:tcBorders>
              <w:top w:val="nil"/>
              <w:left w:val="nil"/>
              <w:bottom w:val="single" w:sz="4" w:space="0" w:color="auto"/>
              <w:right w:val="single" w:sz="4" w:space="0" w:color="auto"/>
            </w:tcBorders>
            <w:shd w:val="clear" w:color="auto" w:fill="auto"/>
            <w:hideMark/>
          </w:tcPr>
          <w:p w14:paraId="5377080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7C8A9B" w14:textId="77777777" w:rsidR="009D5BFB" w:rsidRPr="009D5BFB" w:rsidRDefault="009D5BFB" w:rsidP="009D5BFB">
            <w:pPr>
              <w:rPr>
                <w:color w:val="000000"/>
                <w:szCs w:val="28"/>
              </w:rPr>
            </w:pPr>
            <w:r w:rsidRPr="009D5BFB">
              <w:rPr>
                <w:color w:val="000000"/>
                <w:szCs w:val="28"/>
              </w:rPr>
              <w:t>0.00001330</w:t>
            </w:r>
          </w:p>
        </w:tc>
      </w:tr>
      <w:tr w:rsidR="009D5BFB" w:rsidRPr="009D5BFB" w14:paraId="75CC13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74FF2A" w14:textId="77777777" w:rsidR="009D5BFB" w:rsidRPr="009D5BFB" w:rsidRDefault="009D5BFB" w:rsidP="009D5BFB">
            <w:pPr>
              <w:rPr>
                <w:color w:val="000000"/>
                <w:szCs w:val="28"/>
              </w:rPr>
            </w:pPr>
            <w:r w:rsidRPr="009D5BFB">
              <w:rPr>
                <w:color w:val="000000"/>
                <w:szCs w:val="28"/>
              </w:rPr>
              <w:t>43:№127</w:t>
            </w:r>
          </w:p>
        </w:tc>
        <w:tc>
          <w:tcPr>
            <w:tcW w:w="1616" w:type="dxa"/>
            <w:tcBorders>
              <w:top w:val="nil"/>
              <w:left w:val="nil"/>
              <w:bottom w:val="single" w:sz="4" w:space="0" w:color="auto"/>
              <w:right w:val="single" w:sz="4" w:space="0" w:color="auto"/>
            </w:tcBorders>
            <w:shd w:val="clear" w:color="auto" w:fill="auto"/>
            <w:vAlign w:val="bottom"/>
            <w:hideMark/>
          </w:tcPr>
          <w:p w14:paraId="196DD0F1" w14:textId="77777777" w:rsidR="009D5BFB" w:rsidRPr="009D5BFB" w:rsidRDefault="009D5BFB" w:rsidP="009D5BFB">
            <w:pPr>
              <w:jc w:val="right"/>
              <w:rPr>
                <w:color w:val="000000"/>
                <w:szCs w:val="28"/>
              </w:rPr>
            </w:pPr>
            <w:r w:rsidRPr="009D5BFB">
              <w:rPr>
                <w:color w:val="000000"/>
                <w:szCs w:val="28"/>
              </w:rPr>
              <w:t>8.18</w:t>
            </w:r>
          </w:p>
        </w:tc>
        <w:tc>
          <w:tcPr>
            <w:tcW w:w="1616" w:type="dxa"/>
            <w:tcBorders>
              <w:top w:val="nil"/>
              <w:left w:val="nil"/>
              <w:bottom w:val="single" w:sz="4" w:space="0" w:color="auto"/>
              <w:right w:val="single" w:sz="4" w:space="0" w:color="auto"/>
            </w:tcBorders>
            <w:shd w:val="clear" w:color="auto" w:fill="auto"/>
            <w:vAlign w:val="bottom"/>
            <w:hideMark/>
          </w:tcPr>
          <w:p w14:paraId="24F56992" w14:textId="77777777" w:rsidR="009D5BFB" w:rsidRPr="009D5BFB" w:rsidRDefault="009D5BFB" w:rsidP="009D5BFB">
            <w:pPr>
              <w:jc w:val="right"/>
              <w:rPr>
                <w:color w:val="000000"/>
                <w:szCs w:val="28"/>
              </w:rPr>
            </w:pPr>
            <w:r w:rsidRPr="009D5BFB">
              <w:rPr>
                <w:color w:val="000000"/>
                <w:szCs w:val="28"/>
              </w:rPr>
              <w:t>8.18</w:t>
            </w:r>
          </w:p>
        </w:tc>
        <w:tc>
          <w:tcPr>
            <w:tcW w:w="1499" w:type="dxa"/>
            <w:tcBorders>
              <w:top w:val="nil"/>
              <w:left w:val="nil"/>
              <w:bottom w:val="single" w:sz="4" w:space="0" w:color="auto"/>
              <w:right w:val="single" w:sz="4" w:space="0" w:color="auto"/>
            </w:tcBorders>
            <w:shd w:val="clear" w:color="auto" w:fill="auto"/>
            <w:vAlign w:val="bottom"/>
            <w:hideMark/>
          </w:tcPr>
          <w:p w14:paraId="75DFCC7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5B40DE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7864FEE" w14:textId="77777777" w:rsidR="009D5BFB" w:rsidRPr="009D5BFB" w:rsidRDefault="009D5BFB" w:rsidP="009D5BFB">
            <w:pPr>
              <w:jc w:val="right"/>
              <w:rPr>
                <w:color w:val="000000"/>
                <w:szCs w:val="28"/>
              </w:rPr>
            </w:pPr>
            <w:r w:rsidRPr="009D5BFB">
              <w:rPr>
                <w:color w:val="000000"/>
                <w:szCs w:val="28"/>
              </w:rPr>
              <w:t>0.818</w:t>
            </w:r>
          </w:p>
        </w:tc>
        <w:tc>
          <w:tcPr>
            <w:tcW w:w="1546" w:type="dxa"/>
            <w:tcBorders>
              <w:top w:val="nil"/>
              <w:left w:val="nil"/>
              <w:bottom w:val="single" w:sz="4" w:space="0" w:color="auto"/>
              <w:right w:val="single" w:sz="4" w:space="0" w:color="auto"/>
            </w:tcBorders>
            <w:shd w:val="clear" w:color="auto" w:fill="auto"/>
            <w:hideMark/>
          </w:tcPr>
          <w:p w14:paraId="46B51E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5A21B6" w14:textId="77777777" w:rsidR="009D5BFB" w:rsidRPr="009D5BFB" w:rsidRDefault="009D5BFB" w:rsidP="009D5BFB">
            <w:pPr>
              <w:rPr>
                <w:color w:val="000000"/>
                <w:szCs w:val="28"/>
              </w:rPr>
            </w:pPr>
            <w:r w:rsidRPr="009D5BFB">
              <w:rPr>
                <w:color w:val="000000"/>
                <w:szCs w:val="28"/>
              </w:rPr>
              <w:t>0.00000371</w:t>
            </w:r>
          </w:p>
        </w:tc>
      </w:tr>
      <w:tr w:rsidR="009D5BFB" w:rsidRPr="009D5BFB" w14:paraId="76C84E7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1E2496" w14:textId="77777777" w:rsidR="009D5BFB" w:rsidRPr="009D5BFB" w:rsidRDefault="009D5BFB" w:rsidP="009D5BFB">
            <w:pPr>
              <w:rPr>
                <w:color w:val="000000"/>
                <w:szCs w:val="28"/>
              </w:rPr>
            </w:pPr>
            <w:r w:rsidRPr="009D5BFB">
              <w:rPr>
                <w:color w:val="000000"/>
                <w:szCs w:val="28"/>
              </w:rPr>
              <w:t>43:45</w:t>
            </w:r>
          </w:p>
        </w:tc>
        <w:tc>
          <w:tcPr>
            <w:tcW w:w="1616" w:type="dxa"/>
            <w:tcBorders>
              <w:top w:val="nil"/>
              <w:left w:val="nil"/>
              <w:bottom w:val="single" w:sz="4" w:space="0" w:color="auto"/>
              <w:right w:val="single" w:sz="4" w:space="0" w:color="auto"/>
            </w:tcBorders>
            <w:shd w:val="clear" w:color="auto" w:fill="auto"/>
            <w:vAlign w:val="bottom"/>
            <w:hideMark/>
          </w:tcPr>
          <w:p w14:paraId="6C6E49C2" w14:textId="77777777" w:rsidR="009D5BFB" w:rsidRPr="009D5BFB" w:rsidRDefault="009D5BFB" w:rsidP="009D5BFB">
            <w:pPr>
              <w:jc w:val="right"/>
              <w:rPr>
                <w:color w:val="000000"/>
                <w:szCs w:val="28"/>
              </w:rPr>
            </w:pPr>
            <w:r w:rsidRPr="009D5BFB">
              <w:rPr>
                <w:color w:val="000000"/>
                <w:szCs w:val="28"/>
              </w:rPr>
              <w:t>50.03</w:t>
            </w:r>
          </w:p>
        </w:tc>
        <w:tc>
          <w:tcPr>
            <w:tcW w:w="1616" w:type="dxa"/>
            <w:tcBorders>
              <w:top w:val="nil"/>
              <w:left w:val="nil"/>
              <w:bottom w:val="single" w:sz="4" w:space="0" w:color="auto"/>
              <w:right w:val="single" w:sz="4" w:space="0" w:color="auto"/>
            </w:tcBorders>
            <w:shd w:val="clear" w:color="auto" w:fill="auto"/>
            <w:vAlign w:val="bottom"/>
            <w:hideMark/>
          </w:tcPr>
          <w:p w14:paraId="5E108B50" w14:textId="77777777" w:rsidR="009D5BFB" w:rsidRPr="009D5BFB" w:rsidRDefault="009D5BFB" w:rsidP="009D5BFB">
            <w:pPr>
              <w:jc w:val="right"/>
              <w:rPr>
                <w:color w:val="000000"/>
                <w:szCs w:val="28"/>
              </w:rPr>
            </w:pPr>
            <w:r w:rsidRPr="009D5BFB">
              <w:rPr>
                <w:color w:val="000000"/>
                <w:szCs w:val="28"/>
              </w:rPr>
              <w:t>50.03</w:t>
            </w:r>
          </w:p>
        </w:tc>
        <w:tc>
          <w:tcPr>
            <w:tcW w:w="1499" w:type="dxa"/>
            <w:tcBorders>
              <w:top w:val="nil"/>
              <w:left w:val="nil"/>
              <w:bottom w:val="single" w:sz="4" w:space="0" w:color="auto"/>
              <w:right w:val="single" w:sz="4" w:space="0" w:color="auto"/>
            </w:tcBorders>
            <w:shd w:val="clear" w:color="auto" w:fill="auto"/>
            <w:vAlign w:val="bottom"/>
            <w:hideMark/>
          </w:tcPr>
          <w:p w14:paraId="3BBD755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6E4C9A4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BC74454" w14:textId="77777777" w:rsidR="009D5BFB" w:rsidRPr="009D5BFB" w:rsidRDefault="009D5BFB" w:rsidP="009D5BFB">
            <w:pPr>
              <w:jc w:val="right"/>
              <w:rPr>
                <w:color w:val="000000"/>
                <w:szCs w:val="28"/>
              </w:rPr>
            </w:pPr>
            <w:r w:rsidRPr="009D5BFB">
              <w:rPr>
                <w:color w:val="000000"/>
                <w:szCs w:val="28"/>
              </w:rPr>
              <w:t>15.009</w:t>
            </w:r>
          </w:p>
        </w:tc>
        <w:tc>
          <w:tcPr>
            <w:tcW w:w="1546" w:type="dxa"/>
            <w:tcBorders>
              <w:top w:val="nil"/>
              <w:left w:val="nil"/>
              <w:bottom w:val="single" w:sz="4" w:space="0" w:color="auto"/>
              <w:right w:val="single" w:sz="4" w:space="0" w:color="auto"/>
            </w:tcBorders>
            <w:shd w:val="clear" w:color="auto" w:fill="auto"/>
            <w:hideMark/>
          </w:tcPr>
          <w:p w14:paraId="7694F65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BB9823" w14:textId="77777777" w:rsidR="009D5BFB" w:rsidRPr="009D5BFB" w:rsidRDefault="009D5BFB" w:rsidP="009D5BFB">
            <w:pPr>
              <w:rPr>
                <w:color w:val="000000"/>
                <w:szCs w:val="28"/>
              </w:rPr>
            </w:pPr>
            <w:r w:rsidRPr="009D5BFB">
              <w:rPr>
                <w:color w:val="000000"/>
                <w:szCs w:val="28"/>
              </w:rPr>
              <w:t>0.00003194</w:t>
            </w:r>
          </w:p>
        </w:tc>
      </w:tr>
      <w:tr w:rsidR="009D5BFB" w:rsidRPr="009D5BFB" w14:paraId="44D206E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76ACE0" w14:textId="77777777" w:rsidR="009D5BFB" w:rsidRPr="009D5BFB" w:rsidRDefault="009D5BFB" w:rsidP="009D5BFB">
            <w:pPr>
              <w:rPr>
                <w:color w:val="000000"/>
                <w:szCs w:val="28"/>
              </w:rPr>
            </w:pPr>
            <w:r w:rsidRPr="009D5BFB">
              <w:rPr>
                <w:color w:val="000000"/>
                <w:szCs w:val="28"/>
              </w:rPr>
              <w:t>45:№129</w:t>
            </w:r>
          </w:p>
        </w:tc>
        <w:tc>
          <w:tcPr>
            <w:tcW w:w="1616" w:type="dxa"/>
            <w:tcBorders>
              <w:top w:val="nil"/>
              <w:left w:val="nil"/>
              <w:bottom w:val="single" w:sz="4" w:space="0" w:color="auto"/>
              <w:right w:val="single" w:sz="4" w:space="0" w:color="auto"/>
            </w:tcBorders>
            <w:shd w:val="clear" w:color="auto" w:fill="auto"/>
            <w:vAlign w:val="bottom"/>
            <w:hideMark/>
          </w:tcPr>
          <w:p w14:paraId="4CD30D94" w14:textId="77777777" w:rsidR="009D5BFB" w:rsidRPr="009D5BFB" w:rsidRDefault="009D5BFB" w:rsidP="009D5BFB">
            <w:pPr>
              <w:jc w:val="right"/>
              <w:rPr>
                <w:color w:val="000000"/>
                <w:szCs w:val="28"/>
              </w:rPr>
            </w:pPr>
            <w:r w:rsidRPr="009D5BFB">
              <w:rPr>
                <w:color w:val="000000"/>
                <w:szCs w:val="28"/>
              </w:rPr>
              <w:t>9.49</w:t>
            </w:r>
          </w:p>
        </w:tc>
        <w:tc>
          <w:tcPr>
            <w:tcW w:w="1616" w:type="dxa"/>
            <w:tcBorders>
              <w:top w:val="nil"/>
              <w:left w:val="nil"/>
              <w:bottom w:val="single" w:sz="4" w:space="0" w:color="auto"/>
              <w:right w:val="single" w:sz="4" w:space="0" w:color="auto"/>
            </w:tcBorders>
            <w:shd w:val="clear" w:color="auto" w:fill="auto"/>
            <w:vAlign w:val="bottom"/>
            <w:hideMark/>
          </w:tcPr>
          <w:p w14:paraId="57BCB883" w14:textId="77777777" w:rsidR="009D5BFB" w:rsidRPr="009D5BFB" w:rsidRDefault="009D5BFB" w:rsidP="009D5BFB">
            <w:pPr>
              <w:jc w:val="right"/>
              <w:rPr>
                <w:color w:val="000000"/>
                <w:szCs w:val="28"/>
              </w:rPr>
            </w:pPr>
            <w:r w:rsidRPr="009D5BFB">
              <w:rPr>
                <w:color w:val="000000"/>
                <w:szCs w:val="28"/>
              </w:rPr>
              <w:t>9.49</w:t>
            </w:r>
          </w:p>
        </w:tc>
        <w:tc>
          <w:tcPr>
            <w:tcW w:w="1499" w:type="dxa"/>
            <w:tcBorders>
              <w:top w:val="nil"/>
              <w:left w:val="nil"/>
              <w:bottom w:val="single" w:sz="4" w:space="0" w:color="auto"/>
              <w:right w:val="single" w:sz="4" w:space="0" w:color="auto"/>
            </w:tcBorders>
            <w:shd w:val="clear" w:color="auto" w:fill="auto"/>
            <w:vAlign w:val="bottom"/>
            <w:hideMark/>
          </w:tcPr>
          <w:p w14:paraId="7DFF59F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82A8962"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22E540CE" w14:textId="77777777" w:rsidR="009D5BFB" w:rsidRPr="009D5BFB" w:rsidRDefault="009D5BFB" w:rsidP="009D5BFB">
            <w:pPr>
              <w:jc w:val="right"/>
              <w:rPr>
                <w:color w:val="000000"/>
                <w:szCs w:val="28"/>
              </w:rPr>
            </w:pPr>
            <w:r w:rsidRPr="009D5BFB">
              <w:rPr>
                <w:color w:val="000000"/>
                <w:szCs w:val="28"/>
              </w:rPr>
              <w:t>0.949</w:t>
            </w:r>
          </w:p>
        </w:tc>
        <w:tc>
          <w:tcPr>
            <w:tcW w:w="1546" w:type="dxa"/>
            <w:tcBorders>
              <w:top w:val="nil"/>
              <w:left w:val="nil"/>
              <w:bottom w:val="single" w:sz="4" w:space="0" w:color="auto"/>
              <w:right w:val="single" w:sz="4" w:space="0" w:color="auto"/>
            </w:tcBorders>
            <w:shd w:val="clear" w:color="auto" w:fill="auto"/>
            <w:hideMark/>
          </w:tcPr>
          <w:p w14:paraId="4FF3EE4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C08487F" w14:textId="77777777" w:rsidR="009D5BFB" w:rsidRPr="009D5BFB" w:rsidRDefault="009D5BFB" w:rsidP="009D5BFB">
            <w:pPr>
              <w:rPr>
                <w:color w:val="000000"/>
                <w:szCs w:val="28"/>
              </w:rPr>
            </w:pPr>
            <w:r w:rsidRPr="009D5BFB">
              <w:rPr>
                <w:color w:val="000000"/>
                <w:szCs w:val="28"/>
              </w:rPr>
              <w:t>0.00000430</w:t>
            </w:r>
          </w:p>
        </w:tc>
      </w:tr>
      <w:tr w:rsidR="009D5BFB" w:rsidRPr="009D5BFB" w14:paraId="45369E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85FB2CB" w14:textId="77777777" w:rsidR="009D5BFB" w:rsidRPr="009D5BFB" w:rsidRDefault="009D5BFB" w:rsidP="009D5BFB">
            <w:pPr>
              <w:rPr>
                <w:color w:val="000000"/>
                <w:szCs w:val="28"/>
              </w:rPr>
            </w:pPr>
            <w:r w:rsidRPr="009D5BFB">
              <w:rPr>
                <w:color w:val="000000"/>
                <w:szCs w:val="28"/>
              </w:rPr>
              <w:lastRenderedPageBreak/>
              <w:t>44:Магазин</w:t>
            </w:r>
          </w:p>
        </w:tc>
        <w:tc>
          <w:tcPr>
            <w:tcW w:w="1616" w:type="dxa"/>
            <w:tcBorders>
              <w:top w:val="nil"/>
              <w:left w:val="nil"/>
              <w:bottom w:val="single" w:sz="4" w:space="0" w:color="auto"/>
              <w:right w:val="single" w:sz="4" w:space="0" w:color="auto"/>
            </w:tcBorders>
            <w:shd w:val="clear" w:color="auto" w:fill="auto"/>
            <w:vAlign w:val="bottom"/>
            <w:hideMark/>
          </w:tcPr>
          <w:p w14:paraId="1A5AFEA6" w14:textId="77777777" w:rsidR="009D5BFB" w:rsidRPr="009D5BFB" w:rsidRDefault="009D5BFB" w:rsidP="009D5BFB">
            <w:pPr>
              <w:jc w:val="right"/>
              <w:rPr>
                <w:color w:val="000000"/>
                <w:szCs w:val="28"/>
              </w:rPr>
            </w:pPr>
            <w:r w:rsidRPr="009D5BFB">
              <w:rPr>
                <w:color w:val="000000"/>
                <w:szCs w:val="28"/>
              </w:rPr>
              <w:t>30.01</w:t>
            </w:r>
          </w:p>
        </w:tc>
        <w:tc>
          <w:tcPr>
            <w:tcW w:w="1616" w:type="dxa"/>
            <w:tcBorders>
              <w:top w:val="nil"/>
              <w:left w:val="nil"/>
              <w:bottom w:val="single" w:sz="4" w:space="0" w:color="auto"/>
              <w:right w:val="single" w:sz="4" w:space="0" w:color="auto"/>
            </w:tcBorders>
            <w:shd w:val="clear" w:color="auto" w:fill="auto"/>
            <w:vAlign w:val="bottom"/>
            <w:hideMark/>
          </w:tcPr>
          <w:p w14:paraId="2FE7E52C" w14:textId="77777777" w:rsidR="009D5BFB" w:rsidRPr="009D5BFB" w:rsidRDefault="009D5BFB" w:rsidP="009D5BFB">
            <w:pPr>
              <w:jc w:val="right"/>
              <w:rPr>
                <w:color w:val="000000"/>
                <w:szCs w:val="28"/>
              </w:rPr>
            </w:pPr>
            <w:r w:rsidRPr="009D5BFB">
              <w:rPr>
                <w:color w:val="000000"/>
                <w:szCs w:val="28"/>
              </w:rPr>
              <w:t>30.01</w:t>
            </w:r>
          </w:p>
        </w:tc>
        <w:tc>
          <w:tcPr>
            <w:tcW w:w="1499" w:type="dxa"/>
            <w:tcBorders>
              <w:top w:val="nil"/>
              <w:left w:val="nil"/>
              <w:bottom w:val="single" w:sz="4" w:space="0" w:color="auto"/>
              <w:right w:val="single" w:sz="4" w:space="0" w:color="auto"/>
            </w:tcBorders>
            <w:shd w:val="clear" w:color="auto" w:fill="auto"/>
            <w:vAlign w:val="bottom"/>
            <w:hideMark/>
          </w:tcPr>
          <w:p w14:paraId="6E4F8BA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7CAE124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D005B67" w14:textId="77777777" w:rsidR="009D5BFB" w:rsidRPr="009D5BFB" w:rsidRDefault="009D5BFB" w:rsidP="009D5BFB">
            <w:pPr>
              <w:jc w:val="right"/>
              <w:rPr>
                <w:color w:val="000000"/>
                <w:szCs w:val="28"/>
              </w:rPr>
            </w:pPr>
            <w:r w:rsidRPr="009D5BFB">
              <w:rPr>
                <w:color w:val="000000"/>
                <w:szCs w:val="28"/>
              </w:rPr>
              <w:t>3.001</w:t>
            </w:r>
          </w:p>
        </w:tc>
        <w:tc>
          <w:tcPr>
            <w:tcW w:w="1546" w:type="dxa"/>
            <w:tcBorders>
              <w:top w:val="nil"/>
              <w:left w:val="nil"/>
              <w:bottom w:val="single" w:sz="4" w:space="0" w:color="auto"/>
              <w:right w:val="single" w:sz="4" w:space="0" w:color="auto"/>
            </w:tcBorders>
            <w:shd w:val="clear" w:color="auto" w:fill="auto"/>
            <w:hideMark/>
          </w:tcPr>
          <w:p w14:paraId="51BF530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3E076B4" w14:textId="77777777" w:rsidR="009D5BFB" w:rsidRPr="009D5BFB" w:rsidRDefault="009D5BFB" w:rsidP="009D5BFB">
            <w:pPr>
              <w:rPr>
                <w:color w:val="000000"/>
                <w:szCs w:val="28"/>
              </w:rPr>
            </w:pPr>
            <w:r w:rsidRPr="009D5BFB">
              <w:rPr>
                <w:color w:val="000000"/>
                <w:szCs w:val="28"/>
              </w:rPr>
              <w:t>0.00001359</w:t>
            </w:r>
          </w:p>
        </w:tc>
      </w:tr>
      <w:tr w:rsidR="009D5BFB" w:rsidRPr="009D5BFB" w14:paraId="47FDCC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6596B2" w14:textId="77777777" w:rsidR="009D5BFB" w:rsidRPr="009D5BFB" w:rsidRDefault="009D5BFB" w:rsidP="009D5BFB">
            <w:pPr>
              <w:rPr>
                <w:color w:val="000000"/>
                <w:szCs w:val="28"/>
              </w:rPr>
            </w:pPr>
            <w:r w:rsidRPr="009D5BFB">
              <w:rPr>
                <w:color w:val="000000"/>
                <w:szCs w:val="28"/>
              </w:rPr>
              <w:t>45:46</w:t>
            </w:r>
          </w:p>
        </w:tc>
        <w:tc>
          <w:tcPr>
            <w:tcW w:w="1616" w:type="dxa"/>
            <w:tcBorders>
              <w:top w:val="nil"/>
              <w:left w:val="nil"/>
              <w:bottom w:val="single" w:sz="4" w:space="0" w:color="auto"/>
              <w:right w:val="single" w:sz="4" w:space="0" w:color="auto"/>
            </w:tcBorders>
            <w:shd w:val="clear" w:color="auto" w:fill="auto"/>
            <w:vAlign w:val="bottom"/>
            <w:hideMark/>
          </w:tcPr>
          <w:p w14:paraId="635306C0" w14:textId="77777777" w:rsidR="009D5BFB" w:rsidRPr="009D5BFB" w:rsidRDefault="009D5BFB" w:rsidP="009D5BFB">
            <w:pPr>
              <w:jc w:val="right"/>
              <w:rPr>
                <w:color w:val="000000"/>
                <w:szCs w:val="28"/>
              </w:rPr>
            </w:pPr>
            <w:r w:rsidRPr="009D5BFB">
              <w:rPr>
                <w:color w:val="000000"/>
                <w:szCs w:val="28"/>
              </w:rPr>
              <w:t>32.11</w:t>
            </w:r>
          </w:p>
        </w:tc>
        <w:tc>
          <w:tcPr>
            <w:tcW w:w="1616" w:type="dxa"/>
            <w:tcBorders>
              <w:top w:val="nil"/>
              <w:left w:val="nil"/>
              <w:bottom w:val="single" w:sz="4" w:space="0" w:color="auto"/>
              <w:right w:val="single" w:sz="4" w:space="0" w:color="auto"/>
            </w:tcBorders>
            <w:shd w:val="clear" w:color="auto" w:fill="auto"/>
            <w:vAlign w:val="bottom"/>
            <w:hideMark/>
          </w:tcPr>
          <w:p w14:paraId="0336D6A9" w14:textId="77777777" w:rsidR="009D5BFB" w:rsidRPr="009D5BFB" w:rsidRDefault="009D5BFB" w:rsidP="009D5BFB">
            <w:pPr>
              <w:jc w:val="right"/>
              <w:rPr>
                <w:color w:val="000000"/>
                <w:szCs w:val="28"/>
              </w:rPr>
            </w:pPr>
            <w:r w:rsidRPr="009D5BFB">
              <w:rPr>
                <w:color w:val="000000"/>
                <w:szCs w:val="28"/>
              </w:rPr>
              <w:t>32.11</w:t>
            </w:r>
          </w:p>
        </w:tc>
        <w:tc>
          <w:tcPr>
            <w:tcW w:w="1499" w:type="dxa"/>
            <w:tcBorders>
              <w:top w:val="nil"/>
              <w:left w:val="nil"/>
              <w:bottom w:val="single" w:sz="4" w:space="0" w:color="auto"/>
              <w:right w:val="single" w:sz="4" w:space="0" w:color="auto"/>
            </w:tcBorders>
            <w:shd w:val="clear" w:color="auto" w:fill="auto"/>
            <w:vAlign w:val="bottom"/>
            <w:hideMark/>
          </w:tcPr>
          <w:p w14:paraId="69D5BBE0"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7958034"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4D643716" w14:textId="77777777" w:rsidR="009D5BFB" w:rsidRPr="009D5BFB" w:rsidRDefault="009D5BFB" w:rsidP="009D5BFB">
            <w:pPr>
              <w:jc w:val="right"/>
              <w:rPr>
                <w:color w:val="000000"/>
                <w:szCs w:val="28"/>
              </w:rPr>
            </w:pPr>
            <w:r w:rsidRPr="009D5BFB">
              <w:rPr>
                <w:color w:val="000000"/>
                <w:szCs w:val="28"/>
              </w:rPr>
              <w:t>6.422</w:t>
            </w:r>
          </w:p>
        </w:tc>
        <w:tc>
          <w:tcPr>
            <w:tcW w:w="1546" w:type="dxa"/>
            <w:tcBorders>
              <w:top w:val="nil"/>
              <w:left w:val="nil"/>
              <w:bottom w:val="single" w:sz="4" w:space="0" w:color="auto"/>
              <w:right w:val="single" w:sz="4" w:space="0" w:color="auto"/>
            </w:tcBorders>
            <w:shd w:val="clear" w:color="auto" w:fill="auto"/>
            <w:hideMark/>
          </w:tcPr>
          <w:p w14:paraId="18A22BE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07BC9EA" w14:textId="77777777" w:rsidR="009D5BFB" w:rsidRPr="009D5BFB" w:rsidRDefault="009D5BFB" w:rsidP="009D5BFB">
            <w:pPr>
              <w:rPr>
                <w:color w:val="000000"/>
                <w:szCs w:val="28"/>
              </w:rPr>
            </w:pPr>
            <w:r w:rsidRPr="009D5BFB">
              <w:rPr>
                <w:color w:val="000000"/>
                <w:szCs w:val="28"/>
              </w:rPr>
              <w:t>0.00001753</w:t>
            </w:r>
          </w:p>
        </w:tc>
      </w:tr>
      <w:tr w:rsidR="009D5BFB" w:rsidRPr="009D5BFB" w14:paraId="5FD482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ABA5C4" w14:textId="77777777" w:rsidR="009D5BFB" w:rsidRPr="009D5BFB" w:rsidRDefault="009D5BFB" w:rsidP="009D5BFB">
            <w:pPr>
              <w:rPr>
                <w:color w:val="000000"/>
                <w:szCs w:val="28"/>
              </w:rPr>
            </w:pPr>
            <w:r w:rsidRPr="009D5BFB">
              <w:rPr>
                <w:color w:val="000000"/>
                <w:szCs w:val="28"/>
              </w:rPr>
              <w:t>46:№131</w:t>
            </w:r>
          </w:p>
        </w:tc>
        <w:tc>
          <w:tcPr>
            <w:tcW w:w="1616" w:type="dxa"/>
            <w:tcBorders>
              <w:top w:val="nil"/>
              <w:left w:val="nil"/>
              <w:bottom w:val="single" w:sz="4" w:space="0" w:color="auto"/>
              <w:right w:val="single" w:sz="4" w:space="0" w:color="auto"/>
            </w:tcBorders>
            <w:shd w:val="clear" w:color="auto" w:fill="auto"/>
            <w:vAlign w:val="bottom"/>
            <w:hideMark/>
          </w:tcPr>
          <w:p w14:paraId="4A035234" w14:textId="77777777" w:rsidR="009D5BFB" w:rsidRPr="009D5BFB" w:rsidRDefault="009D5BFB" w:rsidP="009D5BFB">
            <w:pPr>
              <w:jc w:val="right"/>
              <w:rPr>
                <w:color w:val="000000"/>
                <w:szCs w:val="28"/>
              </w:rPr>
            </w:pPr>
            <w:r w:rsidRPr="009D5BFB">
              <w:rPr>
                <w:color w:val="000000"/>
                <w:szCs w:val="28"/>
              </w:rPr>
              <w:t>9.26</w:t>
            </w:r>
          </w:p>
        </w:tc>
        <w:tc>
          <w:tcPr>
            <w:tcW w:w="1616" w:type="dxa"/>
            <w:tcBorders>
              <w:top w:val="nil"/>
              <w:left w:val="nil"/>
              <w:bottom w:val="single" w:sz="4" w:space="0" w:color="auto"/>
              <w:right w:val="single" w:sz="4" w:space="0" w:color="auto"/>
            </w:tcBorders>
            <w:shd w:val="clear" w:color="auto" w:fill="auto"/>
            <w:vAlign w:val="bottom"/>
            <w:hideMark/>
          </w:tcPr>
          <w:p w14:paraId="7C75746C" w14:textId="77777777" w:rsidR="009D5BFB" w:rsidRPr="009D5BFB" w:rsidRDefault="009D5BFB" w:rsidP="009D5BFB">
            <w:pPr>
              <w:jc w:val="right"/>
              <w:rPr>
                <w:color w:val="000000"/>
                <w:szCs w:val="28"/>
              </w:rPr>
            </w:pPr>
            <w:r w:rsidRPr="009D5BFB">
              <w:rPr>
                <w:color w:val="000000"/>
                <w:szCs w:val="28"/>
              </w:rPr>
              <w:t>9.26</w:t>
            </w:r>
          </w:p>
        </w:tc>
        <w:tc>
          <w:tcPr>
            <w:tcW w:w="1499" w:type="dxa"/>
            <w:tcBorders>
              <w:top w:val="nil"/>
              <w:left w:val="nil"/>
              <w:bottom w:val="single" w:sz="4" w:space="0" w:color="auto"/>
              <w:right w:val="single" w:sz="4" w:space="0" w:color="auto"/>
            </w:tcBorders>
            <w:shd w:val="clear" w:color="auto" w:fill="auto"/>
            <w:vAlign w:val="bottom"/>
            <w:hideMark/>
          </w:tcPr>
          <w:p w14:paraId="410043C7"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234FC8A"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5C90C68" w14:textId="77777777" w:rsidR="009D5BFB" w:rsidRPr="009D5BFB" w:rsidRDefault="009D5BFB" w:rsidP="009D5BFB">
            <w:pPr>
              <w:jc w:val="right"/>
              <w:rPr>
                <w:color w:val="000000"/>
                <w:szCs w:val="28"/>
              </w:rPr>
            </w:pPr>
            <w:r w:rsidRPr="009D5BFB">
              <w:rPr>
                <w:color w:val="000000"/>
                <w:szCs w:val="28"/>
              </w:rPr>
              <w:t>0.926</w:t>
            </w:r>
          </w:p>
        </w:tc>
        <w:tc>
          <w:tcPr>
            <w:tcW w:w="1546" w:type="dxa"/>
            <w:tcBorders>
              <w:top w:val="nil"/>
              <w:left w:val="nil"/>
              <w:bottom w:val="single" w:sz="4" w:space="0" w:color="auto"/>
              <w:right w:val="single" w:sz="4" w:space="0" w:color="auto"/>
            </w:tcBorders>
            <w:shd w:val="clear" w:color="auto" w:fill="auto"/>
            <w:hideMark/>
          </w:tcPr>
          <w:p w14:paraId="0CEDB6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673496C" w14:textId="77777777" w:rsidR="009D5BFB" w:rsidRPr="009D5BFB" w:rsidRDefault="009D5BFB" w:rsidP="009D5BFB">
            <w:pPr>
              <w:rPr>
                <w:color w:val="000000"/>
                <w:szCs w:val="28"/>
              </w:rPr>
            </w:pPr>
            <w:r w:rsidRPr="009D5BFB">
              <w:rPr>
                <w:color w:val="000000"/>
                <w:szCs w:val="28"/>
              </w:rPr>
              <w:t>0.00000419</w:t>
            </w:r>
          </w:p>
        </w:tc>
      </w:tr>
      <w:tr w:rsidR="009D5BFB" w:rsidRPr="009D5BFB" w14:paraId="515685B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6B1D3B6" w14:textId="77777777" w:rsidR="009D5BFB" w:rsidRPr="009D5BFB" w:rsidRDefault="009D5BFB" w:rsidP="009D5BFB">
            <w:pPr>
              <w:rPr>
                <w:color w:val="000000"/>
                <w:szCs w:val="28"/>
              </w:rPr>
            </w:pPr>
            <w:r w:rsidRPr="009D5BFB">
              <w:rPr>
                <w:color w:val="000000"/>
                <w:szCs w:val="28"/>
              </w:rPr>
              <w:t>45:45а</w:t>
            </w:r>
          </w:p>
        </w:tc>
        <w:tc>
          <w:tcPr>
            <w:tcW w:w="1616" w:type="dxa"/>
            <w:tcBorders>
              <w:top w:val="nil"/>
              <w:left w:val="nil"/>
              <w:bottom w:val="single" w:sz="4" w:space="0" w:color="auto"/>
              <w:right w:val="single" w:sz="4" w:space="0" w:color="auto"/>
            </w:tcBorders>
            <w:shd w:val="clear" w:color="auto" w:fill="auto"/>
            <w:vAlign w:val="bottom"/>
            <w:hideMark/>
          </w:tcPr>
          <w:p w14:paraId="1F13E8FA" w14:textId="77777777" w:rsidR="009D5BFB" w:rsidRPr="009D5BFB" w:rsidRDefault="009D5BFB" w:rsidP="009D5BFB">
            <w:pPr>
              <w:jc w:val="right"/>
              <w:rPr>
                <w:color w:val="000000"/>
                <w:szCs w:val="28"/>
              </w:rPr>
            </w:pPr>
            <w:r w:rsidRPr="009D5BFB">
              <w:rPr>
                <w:color w:val="000000"/>
                <w:szCs w:val="28"/>
              </w:rPr>
              <w:t>26.25</w:t>
            </w:r>
          </w:p>
        </w:tc>
        <w:tc>
          <w:tcPr>
            <w:tcW w:w="1616" w:type="dxa"/>
            <w:tcBorders>
              <w:top w:val="nil"/>
              <w:left w:val="nil"/>
              <w:bottom w:val="single" w:sz="4" w:space="0" w:color="auto"/>
              <w:right w:val="single" w:sz="4" w:space="0" w:color="auto"/>
            </w:tcBorders>
            <w:shd w:val="clear" w:color="auto" w:fill="auto"/>
            <w:vAlign w:val="bottom"/>
            <w:hideMark/>
          </w:tcPr>
          <w:p w14:paraId="59DD7C09" w14:textId="77777777" w:rsidR="009D5BFB" w:rsidRPr="009D5BFB" w:rsidRDefault="009D5BFB" w:rsidP="009D5BFB">
            <w:pPr>
              <w:jc w:val="right"/>
              <w:rPr>
                <w:color w:val="000000"/>
                <w:szCs w:val="28"/>
              </w:rPr>
            </w:pPr>
            <w:r w:rsidRPr="009D5BFB">
              <w:rPr>
                <w:color w:val="000000"/>
                <w:szCs w:val="28"/>
              </w:rPr>
              <w:t>26.25</w:t>
            </w:r>
          </w:p>
        </w:tc>
        <w:tc>
          <w:tcPr>
            <w:tcW w:w="1499" w:type="dxa"/>
            <w:tcBorders>
              <w:top w:val="nil"/>
              <w:left w:val="nil"/>
              <w:bottom w:val="single" w:sz="4" w:space="0" w:color="auto"/>
              <w:right w:val="single" w:sz="4" w:space="0" w:color="auto"/>
            </w:tcBorders>
            <w:shd w:val="clear" w:color="auto" w:fill="auto"/>
            <w:vAlign w:val="bottom"/>
            <w:hideMark/>
          </w:tcPr>
          <w:p w14:paraId="20EC4E79"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248B2C55"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0A309173" w14:textId="77777777" w:rsidR="009D5BFB" w:rsidRPr="009D5BFB" w:rsidRDefault="009D5BFB" w:rsidP="009D5BFB">
            <w:pPr>
              <w:jc w:val="right"/>
              <w:rPr>
                <w:color w:val="000000"/>
                <w:szCs w:val="28"/>
              </w:rPr>
            </w:pPr>
            <w:r w:rsidRPr="009D5BFB">
              <w:rPr>
                <w:color w:val="000000"/>
                <w:szCs w:val="28"/>
              </w:rPr>
              <w:t>4.2</w:t>
            </w:r>
          </w:p>
        </w:tc>
        <w:tc>
          <w:tcPr>
            <w:tcW w:w="1546" w:type="dxa"/>
            <w:tcBorders>
              <w:top w:val="nil"/>
              <w:left w:val="nil"/>
              <w:bottom w:val="single" w:sz="4" w:space="0" w:color="auto"/>
              <w:right w:val="single" w:sz="4" w:space="0" w:color="auto"/>
            </w:tcBorders>
            <w:shd w:val="clear" w:color="auto" w:fill="auto"/>
            <w:hideMark/>
          </w:tcPr>
          <w:p w14:paraId="044890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E48F33" w14:textId="77777777" w:rsidR="009D5BFB" w:rsidRPr="009D5BFB" w:rsidRDefault="009D5BFB" w:rsidP="009D5BFB">
            <w:pPr>
              <w:rPr>
                <w:color w:val="000000"/>
                <w:szCs w:val="28"/>
              </w:rPr>
            </w:pPr>
            <w:r w:rsidRPr="009D5BFB">
              <w:rPr>
                <w:color w:val="000000"/>
                <w:szCs w:val="28"/>
              </w:rPr>
              <w:t>0.00001342</w:t>
            </w:r>
          </w:p>
        </w:tc>
      </w:tr>
      <w:tr w:rsidR="009D5BFB" w:rsidRPr="009D5BFB" w14:paraId="343D26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F55D1B7" w14:textId="77777777" w:rsidR="009D5BFB" w:rsidRPr="009D5BFB" w:rsidRDefault="009D5BFB" w:rsidP="009D5BFB">
            <w:pPr>
              <w:rPr>
                <w:color w:val="000000"/>
                <w:szCs w:val="28"/>
              </w:rPr>
            </w:pPr>
            <w:r w:rsidRPr="009D5BFB">
              <w:rPr>
                <w:color w:val="000000"/>
                <w:szCs w:val="28"/>
              </w:rPr>
              <w:t>45а:№131а</w:t>
            </w:r>
          </w:p>
        </w:tc>
        <w:tc>
          <w:tcPr>
            <w:tcW w:w="1616" w:type="dxa"/>
            <w:tcBorders>
              <w:top w:val="nil"/>
              <w:left w:val="nil"/>
              <w:bottom w:val="single" w:sz="4" w:space="0" w:color="auto"/>
              <w:right w:val="single" w:sz="4" w:space="0" w:color="auto"/>
            </w:tcBorders>
            <w:shd w:val="clear" w:color="auto" w:fill="auto"/>
            <w:vAlign w:val="bottom"/>
            <w:hideMark/>
          </w:tcPr>
          <w:p w14:paraId="1A5B57D0" w14:textId="77777777" w:rsidR="009D5BFB" w:rsidRPr="009D5BFB" w:rsidRDefault="009D5BFB" w:rsidP="009D5BFB">
            <w:pPr>
              <w:jc w:val="right"/>
              <w:rPr>
                <w:color w:val="000000"/>
                <w:szCs w:val="28"/>
              </w:rPr>
            </w:pPr>
            <w:r w:rsidRPr="009D5BFB">
              <w:rPr>
                <w:color w:val="000000"/>
                <w:szCs w:val="28"/>
              </w:rPr>
              <w:t>6.03</w:t>
            </w:r>
          </w:p>
        </w:tc>
        <w:tc>
          <w:tcPr>
            <w:tcW w:w="1616" w:type="dxa"/>
            <w:tcBorders>
              <w:top w:val="nil"/>
              <w:left w:val="nil"/>
              <w:bottom w:val="single" w:sz="4" w:space="0" w:color="auto"/>
              <w:right w:val="single" w:sz="4" w:space="0" w:color="auto"/>
            </w:tcBorders>
            <w:shd w:val="clear" w:color="auto" w:fill="auto"/>
            <w:vAlign w:val="bottom"/>
            <w:hideMark/>
          </w:tcPr>
          <w:p w14:paraId="3D4483A1" w14:textId="77777777" w:rsidR="009D5BFB" w:rsidRPr="009D5BFB" w:rsidRDefault="009D5BFB" w:rsidP="009D5BFB">
            <w:pPr>
              <w:jc w:val="right"/>
              <w:rPr>
                <w:color w:val="000000"/>
                <w:szCs w:val="28"/>
              </w:rPr>
            </w:pPr>
            <w:r w:rsidRPr="009D5BFB">
              <w:rPr>
                <w:color w:val="000000"/>
                <w:szCs w:val="28"/>
              </w:rPr>
              <w:t>6.03</w:t>
            </w:r>
          </w:p>
        </w:tc>
        <w:tc>
          <w:tcPr>
            <w:tcW w:w="1499" w:type="dxa"/>
            <w:tcBorders>
              <w:top w:val="nil"/>
              <w:left w:val="nil"/>
              <w:bottom w:val="single" w:sz="4" w:space="0" w:color="auto"/>
              <w:right w:val="single" w:sz="4" w:space="0" w:color="auto"/>
            </w:tcBorders>
            <w:shd w:val="clear" w:color="auto" w:fill="auto"/>
            <w:vAlign w:val="bottom"/>
            <w:hideMark/>
          </w:tcPr>
          <w:p w14:paraId="087A92C1"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15CB2BB"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3C4187C0" w14:textId="77777777" w:rsidR="009D5BFB" w:rsidRPr="009D5BFB" w:rsidRDefault="009D5BFB" w:rsidP="009D5BFB">
            <w:pPr>
              <w:jc w:val="right"/>
              <w:rPr>
                <w:color w:val="000000"/>
                <w:szCs w:val="28"/>
              </w:rPr>
            </w:pPr>
            <w:r w:rsidRPr="009D5BFB">
              <w:rPr>
                <w:color w:val="000000"/>
                <w:szCs w:val="28"/>
              </w:rPr>
              <w:t>0.603</w:t>
            </w:r>
          </w:p>
        </w:tc>
        <w:tc>
          <w:tcPr>
            <w:tcW w:w="1546" w:type="dxa"/>
            <w:tcBorders>
              <w:top w:val="nil"/>
              <w:left w:val="nil"/>
              <w:bottom w:val="single" w:sz="4" w:space="0" w:color="auto"/>
              <w:right w:val="single" w:sz="4" w:space="0" w:color="auto"/>
            </w:tcBorders>
            <w:shd w:val="clear" w:color="auto" w:fill="auto"/>
            <w:hideMark/>
          </w:tcPr>
          <w:p w14:paraId="3901A61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4DBC4A" w14:textId="77777777" w:rsidR="009D5BFB" w:rsidRPr="009D5BFB" w:rsidRDefault="009D5BFB" w:rsidP="009D5BFB">
            <w:pPr>
              <w:rPr>
                <w:color w:val="000000"/>
                <w:szCs w:val="28"/>
              </w:rPr>
            </w:pPr>
            <w:r w:rsidRPr="009D5BFB">
              <w:rPr>
                <w:color w:val="000000"/>
                <w:szCs w:val="28"/>
              </w:rPr>
              <w:t>0.00000273</w:t>
            </w:r>
          </w:p>
        </w:tc>
      </w:tr>
      <w:tr w:rsidR="009D5BFB" w:rsidRPr="009D5BFB" w14:paraId="330E9B2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90DBC63" w14:textId="77777777" w:rsidR="009D5BFB" w:rsidRPr="009D5BFB" w:rsidRDefault="009D5BFB" w:rsidP="009D5BFB">
            <w:pPr>
              <w:rPr>
                <w:color w:val="000000"/>
                <w:szCs w:val="28"/>
              </w:rPr>
            </w:pPr>
            <w:r w:rsidRPr="009D5BFB">
              <w:rPr>
                <w:color w:val="000000"/>
                <w:szCs w:val="28"/>
              </w:rPr>
              <w:t>46:№133</w:t>
            </w:r>
          </w:p>
        </w:tc>
        <w:tc>
          <w:tcPr>
            <w:tcW w:w="1616" w:type="dxa"/>
            <w:tcBorders>
              <w:top w:val="nil"/>
              <w:left w:val="nil"/>
              <w:bottom w:val="single" w:sz="4" w:space="0" w:color="auto"/>
              <w:right w:val="single" w:sz="4" w:space="0" w:color="auto"/>
            </w:tcBorders>
            <w:shd w:val="clear" w:color="auto" w:fill="auto"/>
            <w:vAlign w:val="bottom"/>
            <w:hideMark/>
          </w:tcPr>
          <w:p w14:paraId="0F00DAD7" w14:textId="77777777" w:rsidR="009D5BFB" w:rsidRPr="009D5BFB" w:rsidRDefault="009D5BFB" w:rsidP="009D5BFB">
            <w:pPr>
              <w:jc w:val="right"/>
              <w:rPr>
                <w:color w:val="000000"/>
                <w:szCs w:val="28"/>
              </w:rPr>
            </w:pPr>
            <w:r w:rsidRPr="009D5BFB">
              <w:rPr>
                <w:color w:val="000000"/>
                <w:szCs w:val="28"/>
              </w:rPr>
              <w:t>36.65</w:t>
            </w:r>
          </w:p>
        </w:tc>
        <w:tc>
          <w:tcPr>
            <w:tcW w:w="1616" w:type="dxa"/>
            <w:tcBorders>
              <w:top w:val="nil"/>
              <w:left w:val="nil"/>
              <w:bottom w:val="single" w:sz="4" w:space="0" w:color="auto"/>
              <w:right w:val="single" w:sz="4" w:space="0" w:color="auto"/>
            </w:tcBorders>
            <w:shd w:val="clear" w:color="auto" w:fill="auto"/>
            <w:vAlign w:val="bottom"/>
            <w:hideMark/>
          </w:tcPr>
          <w:p w14:paraId="2ED8186A" w14:textId="77777777" w:rsidR="009D5BFB" w:rsidRPr="009D5BFB" w:rsidRDefault="009D5BFB" w:rsidP="009D5BFB">
            <w:pPr>
              <w:jc w:val="right"/>
              <w:rPr>
                <w:color w:val="000000"/>
                <w:szCs w:val="28"/>
              </w:rPr>
            </w:pPr>
            <w:r w:rsidRPr="009D5BFB">
              <w:rPr>
                <w:color w:val="000000"/>
                <w:szCs w:val="28"/>
              </w:rPr>
              <w:t>36.65</w:t>
            </w:r>
          </w:p>
        </w:tc>
        <w:tc>
          <w:tcPr>
            <w:tcW w:w="1499" w:type="dxa"/>
            <w:tcBorders>
              <w:top w:val="nil"/>
              <w:left w:val="nil"/>
              <w:bottom w:val="single" w:sz="4" w:space="0" w:color="auto"/>
              <w:right w:val="single" w:sz="4" w:space="0" w:color="auto"/>
            </w:tcBorders>
            <w:shd w:val="clear" w:color="auto" w:fill="auto"/>
            <w:vAlign w:val="bottom"/>
            <w:hideMark/>
          </w:tcPr>
          <w:p w14:paraId="332D57BA" w14:textId="77777777" w:rsidR="009D5BFB" w:rsidRPr="009D5BFB" w:rsidRDefault="009D5BFB" w:rsidP="009D5BFB">
            <w:pPr>
              <w:jc w:val="right"/>
              <w:rPr>
                <w:color w:val="000000"/>
                <w:szCs w:val="28"/>
              </w:rPr>
            </w:pPr>
            <w:r w:rsidRPr="009D5BFB">
              <w:rPr>
                <w:color w:val="000000"/>
                <w:szCs w:val="28"/>
              </w:rPr>
              <w:t>89</w:t>
            </w:r>
          </w:p>
        </w:tc>
        <w:tc>
          <w:tcPr>
            <w:tcW w:w="1499" w:type="dxa"/>
            <w:tcBorders>
              <w:top w:val="nil"/>
              <w:left w:val="nil"/>
              <w:bottom w:val="single" w:sz="4" w:space="0" w:color="auto"/>
              <w:right w:val="single" w:sz="4" w:space="0" w:color="auto"/>
            </w:tcBorders>
            <w:shd w:val="clear" w:color="auto" w:fill="auto"/>
            <w:vAlign w:val="bottom"/>
            <w:hideMark/>
          </w:tcPr>
          <w:p w14:paraId="6D8B3D67" w14:textId="77777777" w:rsidR="009D5BFB" w:rsidRPr="009D5BFB" w:rsidRDefault="009D5BFB" w:rsidP="009D5BFB">
            <w:pPr>
              <w:jc w:val="right"/>
              <w:rPr>
                <w:color w:val="000000"/>
                <w:szCs w:val="28"/>
              </w:rPr>
            </w:pPr>
            <w:r w:rsidRPr="009D5BFB">
              <w:rPr>
                <w:color w:val="000000"/>
                <w:szCs w:val="28"/>
              </w:rPr>
              <w:t>89</w:t>
            </w:r>
          </w:p>
        </w:tc>
        <w:tc>
          <w:tcPr>
            <w:tcW w:w="1662" w:type="dxa"/>
            <w:tcBorders>
              <w:top w:val="nil"/>
              <w:left w:val="nil"/>
              <w:bottom w:val="single" w:sz="4" w:space="0" w:color="auto"/>
              <w:right w:val="single" w:sz="4" w:space="0" w:color="auto"/>
            </w:tcBorders>
            <w:shd w:val="clear" w:color="auto" w:fill="auto"/>
            <w:vAlign w:val="bottom"/>
            <w:hideMark/>
          </w:tcPr>
          <w:p w14:paraId="11BF9986" w14:textId="77777777" w:rsidR="009D5BFB" w:rsidRPr="009D5BFB" w:rsidRDefault="009D5BFB" w:rsidP="009D5BFB">
            <w:pPr>
              <w:jc w:val="right"/>
              <w:rPr>
                <w:color w:val="000000"/>
                <w:szCs w:val="28"/>
              </w:rPr>
            </w:pPr>
            <w:r w:rsidRPr="009D5BFB">
              <w:rPr>
                <w:color w:val="000000"/>
                <w:szCs w:val="28"/>
              </w:rPr>
              <w:t>5.864</w:t>
            </w:r>
          </w:p>
        </w:tc>
        <w:tc>
          <w:tcPr>
            <w:tcW w:w="1546" w:type="dxa"/>
            <w:tcBorders>
              <w:top w:val="nil"/>
              <w:left w:val="nil"/>
              <w:bottom w:val="single" w:sz="4" w:space="0" w:color="auto"/>
              <w:right w:val="single" w:sz="4" w:space="0" w:color="auto"/>
            </w:tcBorders>
            <w:shd w:val="clear" w:color="auto" w:fill="auto"/>
            <w:hideMark/>
          </w:tcPr>
          <w:p w14:paraId="7E715BF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DE19B45" w14:textId="77777777" w:rsidR="009D5BFB" w:rsidRPr="009D5BFB" w:rsidRDefault="009D5BFB" w:rsidP="009D5BFB">
            <w:pPr>
              <w:rPr>
                <w:color w:val="000000"/>
                <w:szCs w:val="28"/>
              </w:rPr>
            </w:pPr>
            <w:r w:rsidRPr="009D5BFB">
              <w:rPr>
                <w:color w:val="000000"/>
                <w:szCs w:val="28"/>
              </w:rPr>
              <w:t>0.00001873</w:t>
            </w:r>
          </w:p>
        </w:tc>
      </w:tr>
      <w:tr w:rsidR="009D5BFB" w:rsidRPr="009D5BFB" w14:paraId="49A3460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6409E1" w14:textId="77777777" w:rsidR="009D5BFB" w:rsidRPr="009D5BFB" w:rsidRDefault="009D5BFB" w:rsidP="009D5BFB">
            <w:pPr>
              <w:rPr>
                <w:color w:val="000000"/>
                <w:szCs w:val="28"/>
              </w:rPr>
            </w:pPr>
            <w:r w:rsidRPr="009D5BFB">
              <w:rPr>
                <w:color w:val="000000"/>
                <w:szCs w:val="28"/>
              </w:rPr>
              <w:t>42:42а</w:t>
            </w:r>
          </w:p>
        </w:tc>
        <w:tc>
          <w:tcPr>
            <w:tcW w:w="1616" w:type="dxa"/>
            <w:tcBorders>
              <w:top w:val="nil"/>
              <w:left w:val="nil"/>
              <w:bottom w:val="single" w:sz="4" w:space="0" w:color="auto"/>
              <w:right w:val="single" w:sz="4" w:space="0" w:color="auto"/>
            </w:tcBorders>
            <w:shd w:val="clear" w:color="auto" w:fill="auto"/>
            <w:vAlign w:val="bottom"/>
            <w:hideMark/>
          </w:tcPr>
          <w:p w14:paraId="62DBD23B" w14:textId="77777777" w:rsidR="009D5BFB" w:rsidRPr="009D5BFB" w:rsidRDefault="009D5BFB" w:rsidP="009D5BFB">
            <w:pPr>
              <w:jc w:val="right"/>
              <w:rPr>
                <w:color w:val="000000"/>
                <w:szCs w:val="28"/>
              </w:rPr>
            </w:pPr>
            <w:r w:rsidRPr="009D5BFB">
              <w:rPr>
                <w:color w:val="000000"/>
                <w:szCs w:val="28"/>
              </w:rPr>
              <w:t>33</w:t>
            </w:r>
          </w:p>
        </w:tc>
        <w:tc>
          <w:tcPr>
            <w:tcW w:w="1616" w:type="dxa"/>
            <w:tcBorders>
              <w:top w:val="nil"/>
              <w:left w:val="nil"/>
              <w:bottom w:val="single" w:sz="4" w:space="0" w:color="auto"/>
              <w:right w:val="single" w:sz="4" w:space="0" w:color="auto"/>
            </w:tcBorders>
            <w:shd w:val="clear" w:color="auto" w:fill="auto"/>
            <w:vAlign w:val="bottom"/>
            <w:hideMark/>
          </w:tcPr>
          <w:p w14:paraId="261D04F1" w14:textId="77777777" w:rsidR="009D5BFB" w:rsidRPr="009D5BFB" w:rsidRDefault="009D5BFB" w:rsidP="009D5BFB">
            <w:pPr>
              <w:jc w:val="right"/>
              <w:rPr>
                <w:color w:val="000000"/>
                <w:szCs w:val="28"/>
              </w:rPr>
            </w:pPr>
            <w:r w:rsidRPr="009D5BFB">
              <w:rPr>
                <w:color w:val="000000"/>
                <w:szCs w:val="28"/>
              </w:rPr>
              <w:t>33</w:t>
            </w:r>
          </w:p>
        </w:tc>
        <w:tc>
          <w:tcPr>
            <w:tcW w:w="1499" w:type="dxa"/>
            <w:tcBorders>
              <w:top w:val="nil"/>
              <w:left w:val="nil"/>
              <w:bottom w:val="single" w:sz="4" w:space="0" w:color="auto"/>
              <w:right w:val="single" w:sz="4" w:space="0" w:color="auto"/>
            </w:tcBorders>
            <w:shd w:val="clear" w:color="auto" w:fill="auto"/>
            <w:vAlign w:val="bottom"/>
            <w:hideMark/>
          </w:tcPr>
          <w:p w14:paraId="42534D6B"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0CDE0B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45333E20" w14:textId="77777777" w:rsidR="009D5BFB" w:rsidRPr="009D5BFB" w:rsidRDefault="009D5BFB" w:rsidP="009D5BFB">
            <w:pPr>
              <w:jc w:val="right"/>
              <w:rPr>
                <w:color w:val="000000"/>
                <w:szCs w:val="28"/>
              </w:rPr>
            </w:pPr>
            <w:r w:rsidRPr="009D5BFB">
              <w:rPr>
                <w:color w:val="000000"/>
                <w:szCs w:val="28"/>
              </w:rPr>
              <w:t>19.2</w:t>
            </w:r>
          </w:p>
        </w:tc>
        <w:tc>
          <w:tcPr>
            <w:tcW w:w="1546" w:type="dxa"/>
            <w:tcBorders>
              <w:top w:val="nil"/>
              <w:left w:val="nil"/>
              <w:bottom w:val="single" w:sz="4" w:space="0" w:color="auto"/>
              <w:right w:val="single" w:sz="4" w:space="0" w:color="auto"/>
            </w:tcBorders>
            <w:shd w:val="clear" w:color="auto" w:fill="auto"/>
            <w:hideMark/>
          </w:tcPr>
          <w:p w14:paraId="59E323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9D3B3BD" w14:textId="77777777" w:rsidR="009D5BFB" w:rsidRPr="009D5BFB" w:rsidRDefault="009D5BFB" w:rsidP="009D5BFB">
            <w:pPr>
              <w:rPr>
                <w:color w:val="000000"/>
                <w:szCs w:val="28"/>
              </w:rPr>
            </w:pPr>
            <w:r w:rsidRPr="009D5BFB">
              <w:rPr>
                <w:color w:val="000000"/>
                <w:szCs w:val="28"/>
              </w:rPr>
              <w:t>0.00002470</w:t>
            </w:r>
          </w:p>
        </w:tc>
      </w:tr>
      <w:tr w:rsidR="009D5BFB" w:rsidRPr="009D5BFB" w14:paraId="721A91D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7C18762" w14:textId="77777777" w:rsidR="009D5BFB" w:rsidRPr="009D5BFB" w:rsidRDefault="009D5BFB" w:rsidP="009D5BFB">
            <w:pPr>
              <w:rPr>
                <w:color w:val="000000"/>
                <w:szCs w:val="28"/>
              </w:rPr>
            </w:pPr>
            <w:r w:rsidRPr="009D5BFB">
              <w:rPr>
                <w:color w:val="000000"/>
                <w:szCs w:val="28"/>
              </w:rPr>
              <w:t>42а:ФОК</w:t>
            </w:r>
          </w:p>
        </w:tc>
        <w:tc>
          <w:tcPr>
            <w:tcW w:w="1616" w:type="dxa"/>
            <w:tcBorders>
              <w:top w:val="nil"/>
              <w:left w:val="nil"/>
              <w:bottom w:val="single" w:sz="4" w:space="0" w:color="auto"/>
              <w:right w:val="single" w:sz="4" w:space="0" w:color="auto"/>
            </w:tcBorders>
            <w:shd w:val="clear" w:color="auto" w:fill="auto"/>
            <w:vAlign w:val="bottom"/>
            <w:hideMark/>
          </w:tcPr>
          <w:p w14:paraId="7673671B" w14:textId="77777777" w:rsidR="009D5BFB" w:rsidRPr="009D5BFB" w:rsidRDefault="009D5BFB" w:rsidP="009D5BFB">
            <w:pPr>
              <w:jc w:val="right"/>
              <w:rPr>
                <w:color w:val="000000"/>
                <w:szCs w:val="28"/>
              </w:rPr>
            </w:pPr>
            <w:r w:rsidRPr="009D5BFB">
              <w:rPr>
                <w:color w:val="000000"/>
                <w:szCs w:val="28"/>
              </w:rPr>
              <w:t>0</w:t>
            </w:r>
          </w:p>
        </w:tc>
        <w:tc>
          <w:tcPr>
            <w:tcW w:w="1616" w:type="dxa"/>
            <w:tcBorders>
              <w:top w:val="nil"/>
              <w:left w:val="nil"/>
              <w:bottom w:val="single" w:sz="4" w:space="0" w:color="auto"/>
              <w:right w:val="single" w:sz="4" w:space="0" w:color="auto"/>
            </w:tcBorders>
            <w:shd w:val="clear" w:color="auto" w:fill="auto"/>
            <w:vAlign w:val="bottom"/>
            <w:hideMark/>
          </w:tcPr>
          <w:p w14:paraId="444772F7" w14:textId="77777777" w:rsidR="009D5BFB" w:rsidRPr="009D5BFB" w:rsidRDefault="009D5BFB" w:rsidP="009D5BFB">
            <w:pPr>
              <w:jc w:val="right"/>
              <w:rPr>
                <w:color w:val="000000"/>
                <w:szCs w:val="28"/>
              </w:rPr>
            </w:pPr>
            <w:r w:rsidRPr="009D5BFB">
              <w:rPr>
                <w:color w:val="000000"/>
                <w:szCs w:val="28"/>
              </w:rPr>
              <w:t>0</w:t>
            </w:r>
          </w:p>
        </w:tc>
        <w:tc>
          <w:tcPr>
            <w:tcW w:w="1499" w:type="dxa"/>
            <w:tcBorders>
              <w:top w:val="nil"/>
              <w:left w:val="nil"/>
              <w:bottom w:val="single" w:sz="4" w:space="0" w:color="auto"/>
              <w:right w:val="single" w:sz="4" w:space="0" w:color="auto"/>
            </w:tcBorders>
            <w:shd w:val="clear" w:color="auto" w:fill="auto"/>
            <w:vAlign w:val="bottom"/>
            <w:hideMark/>
          </w:tcPr>
          <w:p w14:paraId="041246D3" w14:textId="77777777" w:rsidR="009D5BFB" w:rsidRPr="009D5BFB" w:rsidRDefault="009D5BFB" w:rsidP="009D5BFB">
            <w:pPr>
              <w:jc w:val="right"/>
              <w:rPr>
                <w:color w:val="000000"/>
                <w:szCs w:val="28"/>
              </w:rPr>
            </w:pPr>
            <w:r w:rsidRPr="009D5BFB">
              <w:rPr>
                <w:color w:val="000000"/>
                <w:szCs w:val="28"/>
              </w:rPr>
              <w:t>0</w:t>
            </w:r>
          </w:p>
        </w:tc>
        <w:tc>
          <w:tcPr>
            <w:tcW w:w="1499" w:type="dxa"/>
            <w:tcBorders>
              <w:top w:val="nil"/>
              <w:left w:val="nil"/>
              <w:bottom w:val="single" w:sz="4" w:space="0" w:color="auto"/>
              <w:right w:val="single" w:sz="4" w:space="0" w:color="auto"/>
            </w:tcBorders>
            <w:shd w:val="clear" w:color="auto" w:fill="auto"/>
            <w:vAlign w:val="bottom"/>
            <w:hideMark/>
          </w:tcPr>
          <w:p w14:paraId="4C33BF01" w14:textId="77777777" w:rsidR="009D5BFB" w:rsidRPr="009D5BFB" w:rsidRDefault="009D5BFB" w:rsidP="009D5BFB">
            <w:pPr>
              <w:jc w:val="right"/>
              <w:rPr>
                <w:color w:val="000000"/>
                <w:szCs w:val="28"/>
              </w:rPr>
            </w:pPr>
            <w:r w:rsidRPr="009D5BFB">
              <w:rPr>
                <w:color w:val="000000"/>
                <w:szCs w:val="28"/>
              </w:rPr>
              <w:t>0</w:t>
            </w:r>
          </w:p>
        </w:tc>
        <w:tc>
          <w:tcPr>
            <w:tcW w:w="1662" w:type="dxa"/>
            <w:tcBorders>
              <w:top w:val="nil"/>
              <w:left w:val="nil"/>
              <w:bottom w:val="single" w:sz="4" w:space="0" w:color="auto"/>
              <w:right w:val="single" w:sz="4" w:space="0" w:color="auto"/>
            </w:tcBorders>
            <w:shd w:val="clear" w:color="auto" w:fill="auto"/>
            <w:vAlign w:val="bottom"/>
            <w:hideMark/>
          </w:tcPr>
          <w:p w14:paraId="78336599" w14:textId="77777777" w:rsidR="009D5BFB" w:rsidRPr="009D5BFB" w:rsidRDefault="009D5BFB" w:rsidP="009D5BFB">
            <w:pPr>
              <w:jc w:val="right"/>
              <w:rPr>
                <w:color w:val="000000"/>
                <w:szCs w:val="28"/>
              </w:rPr>
            </w:pPr>
            <w:r w:rsidRPr="009D5BFB">
              <w:rPr>
                <w:color w:val="000000"/>
                <w:szCs w:val="28"/>
              </w:rPr>
              <w:t>0</w:t>
            </w:r>
          </w:p>
        </w:tc>
        <w:tc>
          <w:tcPr>
            <w:tcW w:w="1546" w:type="dxa"/>
            <w:tcBorders>
              <w:top w:val="nil"/>
              <w:left w:val="nil"/>
              <w:bottom w:val="single" w:sz="4" w:space="0" w:color="auto"/>
              <w:right w:val="single" w:sz="4" w:space="0" w:color="auto"/>
            </w:tcBorders>
            <w:shd w:val="clear" w:color="auto" w:fill="auto"/>
            <w:hideMark/>
          </w:tcPr>
          <w:p w14:paraId="66CD8F6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04115A" w14:textId="77777777" w:rsidR="009D5BFB" w:rsidRPr="009D5BFB" w:rsidRDefault="009D5BFB" w:rsidP="009D5BFB">
            <w:pPr>
              <w:rPr>
                <w:color w:val="000000"/>
                <w:szCs w:val="28"/>
              </w:rPr>
            </w:pPr>
            <w:r w:rsidRPr="009D5BFB">
              <w:rPr>
                <w:color w:val="000000"/>
                <w:szCs w:val="28"/>
              </w:rPr>
              <w:t>0.00000000</w:t>
            </w:r>
          </w:p>
        </w:tc>
      </w:tr>
      <w:tr w:rsidR="009D5BFB" w:rsidRPr="009D5BFB" w14:paraId="6AD4C1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59F7E5" w14:textId="77777777" w:rsidR="009D5BFB" w:rsidRPr="009D5BFB" w:rsidRDefault="009D5BFB" w:rsidP="009D5BFB">
            <w:pPr>
              <w:rPr>
                <w:color w:val="000000"/>
                <w:szCs w:val="28"/>
              </w:rPr>
            </w:pPr>
            <w:r w:rsidRPr="009D5BFB">
              <w:rPr>
                <w:color w:val="000000"/>
                <w:szCs w:val="28"/>
              </w:rPr>
              <w:t>41:КНС</w:t>
            </w:r>
          </w:p>
        </w:tc>
        <w:tc>
          <w:tcPr>
            <w:tcW w:w="1616" w:type="dxa"/>
            <w:tcBorders>
              <w:top w:val="nil"/>
              <w:left w:val="nil"/>
              <w:bottom w:val="single" w:sz="4" w:space="0" w:color="auto"/>
              <w:right w:val="single" w:sz="4" w:space="0" w:color="auto"/>
            </w:tcBorders>
            <w:shd w:val="clear" w:color="auto" w:fill="auto"/>
            <w:vAlign w:val="bottom"/>
            <w:hideMark/>
          </w:tcPr>
          <w:p w14:paraId="1687B960" w14:textId="77777777" w:rsidR="009D5BFB" w:rsidRPr="009D5BFB" w:rsidRDefault="009D5BFB" w:rsidP="009D5BFB">
            <w:pPr>
              <w:jc w:val="right"/>
              <w:rPr>
                <w:color w:val="000000"/>
                <w:szCs w:val="28"/>
              </w:rPr>
            </w:pPr>
            <w:r w:rsidRPr="009D5BFB">
              <w:rPr>
                <w:color w:val="000000"/>
                <w:szCs w:val="28"/>
              </w:rPr>
              <w:t>22</w:t>
            </w:r>
          </w:p>
        </w:tc>
        <w:tc>
          <w:tcPr>
            <w:tcW w:w="1616" w:type="dxa"/>
            <w:tcBorders>
              <w:top w:val="nil"/>
              <w:left w:val="nil"/>
              <w:bottom w:val="single" w:sz="4" w:space="0" w:color="auto"/>
              <w:right w:val="single" w:sz="4" w:space="0" w:color="auto"/>
            </w:tcBorders>
            <w:shd w:val="clear" w:color="auto" w:fill="auto"/>
            <w:vAlign w:val="bottom"/>
            <w:hideMark/>
          </w:tcPr>
          <w:p w14:paraId="6FDF5FA8" w14:textId="77777777" w:rsidR="009D5BFB" w:rsidRPr="009D5BFB" w:rsidRDefault="009D5BFB" w:rsidP="009D5BFB">
            <w:pPr>
              <w:jc w:val="right"/>
              <w:rPr>
                <w:color w:val="000000"/>
                <w:szCs w:val="28"/>
              </w:rPr>
            </w:pPr>
            <w:r w:rsidRPr="009D5BFB">
              <w:rPr>
                <w:color w:val="000000"/>
                <w:szCs w:val="28"/>
              </w:rPr>
              <w:t>22</w:t>
            </w:r>
          </w:p>
        </w:tc>
        <w:tc>
          <w:tcPr>
            <w:tcW w:w="1499" w:type="dxa"/>
            <w:tcBorders>
              <w:top w:val="nil"/>
              <w:left w:val="nil"/>
              <w:bottom w:val="single" w:sz="4" w:space="0" w:color="auto"/>
              <w:right w:val="single" w:sz="4" w:space="0" w:color="auto"/>
            </w:tcBorders>
            <w:shd w:val="clear" w:color="auto" w:fill="auto"/>
            <w:vAlign w:val="bottom"/>
            <w:hideMark/>
          </w:tcPr>
          <w:p w14:paraId="676598AF"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F9F7021"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629D73CF" w14:textId="77777777" w:rsidR="009D5BFB" w:rsidRPr="009D5BFB" w:rsidRDefault="009D5BFB" w:rsidP="009D5BFB">
            <w:pPr>
              <w:jc w:val="right"/>
              <w:rPr>
                <w:color w:val="000000"/>
                <w:szCs w:val="28"/>
              </w:rPr>
            </w:pPr>
            <w:r w:rsidRPr="009D5BFB">
              <w:rPr>
                <w:color w:val="000000"/>
                <w:szCs w:val="28"/>
              </w:rPr>
              <w:t>1.76</w:t>
            </w:r>
          </w:p>
        </w:tc>
        <w:tc>
          <w:tcPr>
            <w:tcW w:w="1546" w:type="dxa"/>
            <w:tcBorders>
              <w:top w:val="nil"/>
              <w:left w:val="nil"/>
              <w:bottom w:val="single" w:sz="4" w:space="0" w:color="auto"/>
              <w:right w:val="single" w:sz="4" w:space="0" w:color="auto"/>
            </w:tcBorders>
            <w:shd w:val="clear" w:color="auto" w:fill="auto"/>
            <w:hideMark/>
          </w:tcPr>
          <w:p w14:paraId="4D70B38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A40806" w14:textId="77777777" w:rsidR="009D5BFB" w:rsidRPr="009D5BFB" w:rsidRDefault="009D5BFB" w:rsidP="009D5BFB">
            <w:pPr>
              <w:rPr>
                <w:color w:val="000000"/>
                <w:szCs w:val="28"/>
              </w:rPr>
            </w:pPr>
            <w:r w:rsidRPr="009D5BFB">
              <w:rPr>
                <w:color w:val="000000"/>
                <w:szCs w:val="28"/>
              </w:rPr>
              <w:t>0.00000928</w:t>
            </w:r>
          </w:p>
        </w:tc>
      </w:tr>
      <w:tr w:rsidR="009D5BFB" w:rsidRPr="009D5BFB" w14:paraId="1F40C0F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FEAE5D" w14:textId="77777777" w:rsidR="009D5BFB" w:rsidRPr="009D5BFB" w:rsidRDefault="009D5BFB" w:rsidP="009D5BFB">
            <w:pPr>
              <w:rPr>
                <w:color w:val="000000"/>
                <w:szCs w:val="28"/>
              </w:rPr>
            </w:pPr>
            <w:r w:rsidRPr="009D5BFB">
              <w:rPr>
                <w:color w:val="000000"/>
                <w:szCs w:val="28"/>
              </w:rPr>
              <w:t>42а:52</w:t>
            </w:r>
          </w:p>
        </w:tc>
        <w:tc>
          <w:tcPr>
            <w:tcW w:w="1616" w:type="dxa"/>
            <w:tcBorders>
              <w:top w:val="nil"/>
              <w:left w:val="nil"/>
              <w:bottom w:val="single" w:sz="4" w:space="0" w:color="auto"/>
              <w:right w:val="single" w:sz="4" w:space="0" w:color="auto"/>
            </w:tcBorders>
            <w:shd w:val="clear" w:color="auto" w:fill="auto"/>
            <w:vAlign w:val="bottom"/>
            <w:hideMark/>
          </w:tcPr>
          <w:p w14:paraId="0B74313B" w14:textId="77777777" w:rsidR="009D5BFB" w:rsidRPr="009D5BFB" w:rsidRDefault="009D5BFB" w:rsidP="009D5BFB">
            <w:pPr>
              <w:jc w:val="right"/>
              <w:rPr>
                <w:color w:val="000000"/>
                <w:szCs w:val="28"/>
              </w:rPr>
            </w:pPr>
            <w:r w:rsidRPr="009D5BFB">
              <w:rPr>
                <w:color w:val="000000"/>
                <w:szCs w:val="28"/>
              </w:rPr>
              <w:t>38.99</w:t>
            </w:r>
          </w:p>
        </w:tc>
        <w:tc>
          <w:tcPr>
            <w:tcW w:w="1616" w:type="dxa"/>
            <w:tcBorders>
              <w:top w:val="nil"/>
              <w:left w:val="nil"/>
              <w:bottom w:val="single" w:sz="4" w:space="0" w:color="auto"/>
              <w:right w:val="single" w:sz="4" w:space="0" w:color="auto"/>
            </w:tcBorders>
            <w:shd w:val="clear" w:color="auto" w:fill="auto"/>
            <w:vAlign w:val="bottom"/>
            <w:hideMark/>
          </w:tcPr>
          <w:p w14:paraId="03915943" w14:textId="77777777" w:rsidR="009D5BFB" w:rsidRPr="009D5BFB" w:rsidRDefault="009D5BFB" w:rsidP="009D5BFB">
            <w:pPr>
              <w:jc w:val="right"/>
              <w:rPr>
                <w:color w:val="000000"/>
                <w:szCs w:val="28"/>
              </w:rPr>
            </w:pPr>
            <w:r w:rsidRPr="009D5BFB">
              <w:rPr>
                <w:color w:val="000000"/>
                <w:szCs w:val="28"/>
              </w:rPr>
              <w:t>38.99</w:t>
            </w:r>
          </w:p>
        </w:tc>
        <w:tc>
          <w:tcPr>
            <w:tcW w:w="1499" w:type="dxa"/>
            <w:tcBorders>
              <w:top w:val="nil"/>
              <w:left w:val="nil"/>
              <w:bottom w:val="single" w:sz="4" w:space="0" w:color="auto"/>
              <w:right w:val="single" w:sz="4" w:space="0" w:color="auto"/>
            </w:tcBorders>
            <w:shd w:val="clear" w:color="auto" w:fill="auto"/>
            <w:vAlign w:val="bottom"/>
            <w:hideMark/>
          </w:tcPr>
          <w:p w14:paraId="7A1A14FC"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55A409D9"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111A9EE1" w14:textId="77777777" w:rsidR="009D5BFB" w:rsidRPr="009D5BFB" w:rsidRDefault="009D5BFB" w:rsidP="009D5BFB">
            <w:pPr>
              <w:jc w:val="right"/>
              <w:rPr>
                <w:color w:val="000000"/>
                <w:szCs w:val="28"/>
              </w:rPr>
            </w:pPr>
            <w:r w:rsidRPr="009D5BFB">
              <w:rPr>
                <w:color w:val="000000"/>
                <w:szCs w:val="28"/>
              </w:rPr>
              <w:t>23.394</w:t>
            </w:r>
          </w:p>
        </w:tc>
        <w:tc>
          <w:tcPr>
            <w:tcW w:w="1546" w:type="dxa"/>
            <w:tcBorders>
              <w:top w:val="nil"/>
              <w:left w:val="nil"/>
              <w:bottom w:val="single" w:sz="4" w:space="0" w:color="auto"/>
              <w:right w:val="single" w:sz="4" w:space="0" w:color="auto"/>
            </w:tcBorders>
            <w:shd w:val="clear" w:color="auto" w:fill="auto"/>
            <w:hideMark/>
          </w:tcPr>
          <w:p w14:paraId="454DD76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4E91EB" w14:textId="77777777" w:rsidR="009D5BFB" w:rsidRPr="009D5BFB" w:rsidRDefault="009D5BFB" w:rsidP="009D5BFB">
            <w:pPr>
              <w:rPr>
                <w:color w:val="000000"/>
                <w:szCs w:val="28"/>
              </w:rPr>
            </w:pPr>
            <w:r w:rsidRPr="009D5BFB">
              <w:rPr>
                <w:color w:val="000000"/>
                <w:szCs w:val="28"/>
              </w:rPr>
              <w:t>0.00002917</w:t>
            </w:r>
          </w:p>
        </w:tc>
      </w:tr>
      <w:tr w:rsidR="009D5BFB" w:rsidRPr="009D5BFB" w14:paraId="6B44B29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2384A82" w14:textId="77777777" w:rsidR="009D5BFB" w:rsidRPr="009D5BFB" w:rsidRDefault="009D5BFB" w:rsidP="009D5BFB">
            <w:pPr>
              <w:rPr>
                <w:color w:val="000000"/>
                <w:szCs w:val="28"/>
              </w:rPr>
            </w:pPr>
            <w:r w:rsidRPr="009D5BFB">
              <w:rPr>
                <w:color w:val="000000"/>
                <w:szCs w:val="28"/>
              </w:rPr>
              <w:t>52:№125</w:t>
            </w:r>
          </w:p>
        </w:tc>
        <w:tc>
          <w:tcPr>
            <w:tcW w:w="1616" w:type="dxa"/>
            <w:tcBorders>
              <w:top w:val="nil"/>
              <w:left w:val="nil"/>
              <w:bottom w:val="single" w:sz="4" w:space="0" w:color="auto"/>
              <w:right w:val="single" w:sz="4" w:space="0" w:color="auto"/>
            </w:tcBorders>
            <w:shd w:val="clear" w:color="auto" w:fill="auto"/>
            <w:vAlign w:val="bottom"/>
            <w:hideMark/>
          </w:tcPr>
          <w:p w14:paraId="148F113B" w14:textId="77777777" w:rsidR="009D5BFB" w:rsidRPr="009D5BFB" w:rsidRDefault="009D5BFB" w:rsidP="009D5BFB">
            <w:pPr>
              <w:jc w:val="right"/>
              <w:rPr>
                <w:color w:val="000000"/>
                <w:szCs w:val="28"/>
              </w:rPr>
            </w:pPr>
            <w:r w:rsidRPr="009D5BFB">
              <w:rPr>
                <w:color w:val="000000"/>
                <w:szCs w:val="28"/>
              </w:rPr>
              <w:t>13.35</w:t>
            </w:r>
          </w:p>
        </w:tc>
        <w:tc>
          <w:tcPr>
            <w:tcW w:w="1616" w:type="dxa"/>
            <w:tcBorders>
              <w:top w:val="nil"/>
              <w:left w:val="nil"/>
              <w:bottom w:val="single" w:sz="4" w:space="0" w:color="auto"/>
              <w:right w:val="single" w:sz="4" w:space="0" w:color="auto"/>
            </w:tcBorders>
            <w:shd w:val="clear" w:color="auto" w:fill="auto"/>
            <w:vAlign w:val="bottom"/>
            <w:hideMark/>
          </w:tcPr>
          <w:p w14:paraId="4F94BA28" w14:textId="77777777" w:rsidR="009D5BFB" w:rsidRPr="009D5BFB" w:rsidRDefault="009D5BFB" w:rsidP="009D5BFB">
            <w:pPr>
              <w:jc w:val="right"/>
              <w:rPr>
                <w:color w:val="000000"/>
                <w:szCs w:val="28"/>
              </w:rPr>
            </w:pPr>
            <w:r w:rsidRPr="009D5BFB">
              <w:rPr>
                <w:color w:val="000000"/>
                <w:szCs w:val="28"/>
              </w:rPr>
              <w:t>13.35</w:t>
            </w:r>
          </w:p>
        </w:tc>
        <w:tc>
          <w:tcPr>
            <w:tcW w:w="1499" w:type="dxa"/>
            <w:tcBorders>
              <w:top w:val="nil"/>
              <w:left w:val="nil"/>
              <w:bottom w:val="single" w:sz="4" w:space="0" w:color="auto"/>
              <w:right w:val="single" w:sz="4" w:space="0" w:color="auto"/>
            </w:tcBorders>
            <w:shd w:val="clear" w:color="auto" w:fill="auto"/>
            <w:vAlign w:val="bottom"/>
            <w:hideMark/>
          </w:tcPr>
          <w:p w14:paraId="17B67370"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D77608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7BF413B" w14:textId="77777777" w:rsidR="009D5BFB" w:rsidRPr="009D5BFB" w:rsidRDefault="009D5BFB" w:rsidP="009D5BFB">
            <w:pPr>
              <w:jc w:val="right"/>
              <w:rPr>
                <w:color w:val="000000"/>
                <w:szCs w:val="28"/>
              </w:rPr>
            </w:pPr>
            <w:r w:rsidRPr="009D5BFB">
              <w:rPr>
                <w:color w:val="000000"/>
                <w:szCs w:val="28"/>
              </w:rPr>
              <w:t>0.6675</w:t>
            </w:r>
          </w:p>
        </w:tc>
        <w:tc>
          <w:tcPr>
            <w:tcW w:w="1546" w:type="dxa"/>
            <w:tcBorders>
              <w:top w:val="nil"/>
              <w:left w:val="nil"/>
              <w:bottom w:val="single" w:sz="4" w:space="0" w:color="auto"/>
              <w:right w:val="single" w:sz="4" w:space="0" w:color="auto"/>
            </w:tcBorders>
            <w:shd w:val="clear" w:color="auto" w:fill="auto"/>
            <w:hideMark/>
          </w:tcPr>
          <w:p w14:paraId="7F366FF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32AFA" w14:textId="77777777" w:rsidR="009D5BFB" w:rsidRPr="009D5BFB" w:rsidRDefault="009D5BFB" w:rsidP="009D5BFB">
            <w:pPr>
              <w:rPr>
                <w:color w:val="000000"/>
                <w:szCs w:val="28"/>
              </w:rPr>
            </w:pPr>
            <w:r w:rsidRPr="009D5BFB">
              <w:rPr>
                <w:color w:val="000000"/>
                <w:szCs w:val="28"/>
              </w:rPr>
              <w:t>0.00000527</w:t>
            </w:r>
          </w:p>
        </w:tc>
      </w:tr>
      <w:tr w:rsidR="009D5BFB" w:rsidRPr="009D5BFB" w14:paraId="5E738BB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583B7F9" w14:textId="77777777" w:rsidR="009D5BFB" w:rsidRPr="009D5BFB" w:rsidRDefault="009D5BFB" w:rsidP="009D5BFB">
            <w:pPr>
              <w:rPr>
                <w:color w:val="000000"/>
                <w:szCs w:val="28"/>
              </w:rPr>
            </w:pPr>
            <w:r w:rsidRPr="009D5BFB">
              <w:rPr>
                <w:color w:val="000000"/>
                <w:szCs w:val="28"/>
              </w:rPr>
              <w:t>52:53</w:t>
            </w:r>
          </w:p>
        </w:tc>
        <w:tc>
          <w:tcPr>
            <w:tcW w:w="1616" w:type="dxa"/>
            <w:tcBorders>
              <w:top w:val="nil"/>
              <w:left w:val="nil"/>
              <w:bottom w:val="single" w:sz="4" w:space="0" w:color="auto"/>
              <w:right w:val="single" w:sz="4" w:space="0" w:color="auto"/>
            </w:tcBorders>
            <w:shd w:val="clear" w:color="auto" w:fill="auto"/>
            <w:vAlign w:val="bottom"/>
            <w:hideMark/>
          </w:tcPr>
          <w:p w14:paraId="6935ADFC" w14:textId="77777777" w:rsidR="009D5BFB" w:rsidRPr="009D5BFB" w:rsidRDefault="009D5BFB" w:rsidP="009D5BFB">
            <w:pPr>
              <w:jc w:val="right"/>
              <w:rPr>
                <w:color w:val="000000"/>
                <w:szCs w:val="28"/>
              </w:rPr>
            </w:pPr>
            <w:r w:rsidRPr="009D5BFB">
              <w:rPr>
                <w:color w:val="000000"/>
                <w:szCs w:val="28"/>
              </w:rPr>
              <w:t>43.75</w:t>
            </w:r>
          </w:p>
        </w:tc>
        <w:tc>
          <w:tcPr>
            <w:tcW w:w="1616" w:type="dxa"/>
            <w:tcBorders>
              <w:top w:val="nil"/>
              <w:left w:val="nil"/>
              <w:bottom w:val="single" w:sz="4" w:space="0" w:color="auto"/>
              <w:right w:val="single" w:sz="4" w:space="0" w:color="auto"/>
            </w:tcBorders>
            <w:shd w:val="clear" w:color="auto" w:fill="auto"/>
            <w:vAlign w:val="bottom"/>
            <w:hideMark/>
          </w:tcPr>
          <w:p w14:paraId="4B609747" w14:textId="77777777" w:rsidR="009D5BFB" w:rsidRPr="009D5BFB" w:rsidRDefault="009D5BFB" w:rsidP="009D5BFB">
            <w:pPr>
              <w:jc w:val="right"/>
              <w:rPr>
                <w:color w:val="000000"/>
                <w:szCs w:val="28"/>
              </w:rPr>
            </w:pPr>
            <w:r w:rsidRPr="009D5BFB">
              <w:rPr>
                <w:color w:val="000000"/>
                <w:szCs w:val="28"/>
              </w:rPr>
              <w:t>43.75</w:t>
            </w:r>
          </w:p>
        </w:tc>
        <w:tc>
          <w:tcPr>
            <w:tcW w:w="1499" w:type="dxa"/>
            <w:tcBorders>
              <w:top w:val="nil"/>
              <w:left w:val="nil"/>
              <w:bottom w:val="single" w:sz="4" w:space="0" w:color="auto"/>
              <w:right w:val="single" w:sz="4" w:space="0" w:color="auto"/>
            </w:tcBorders>
            <w:shd w:val="clear" w:color="auto" w:fill="auto"/>
            <w:vAlign w:val="bottom"/>
            <w:hideMark/>
          </w:tcPr>
          <w:p w14:paraId="53986CDD" w14:textId="77777777" w:rsidR="009D5BFB" w:rsidRPr="009D5BFB" w:rsidRDefault="009D5BFB" w:rsidP="009D5BFB">
            <w:pPr>
              <w:jc w:val="right"/>
              <w:rPr>
                <w:color w:val="000000"/>
                <w:szCs w:val="28"/>
              </w:rPr>
            </w:pPr>
            <w:r w:rsidRPr="009D5BFB">
              <w:rPr>
                <w:color w:val="000000"/>
                <w:szCs w:val="28"/>
              </w:rPr>
              <w:t>219</w:t>
            </w:r>
          </w:p>
        </w:tc>
        <w:tc>
          <w:tcPr>
            <w:tcW w:w="1499" w:type="dxa"/>
            <w:tcBorders>
              <w:top w:val="nil"/>
              <w:left w:val="nil"/>
              <w:bottom w:val="single" w:sz="4" w:space="0" w:color="auto"/>
              <w:right w:val="single" w:sz="4" w:space="0" w:color="auto"/>
            </w:tcBorders>
            <w:shd w:val="clear" w:color="auto" w:fill="auto"/>
            <w:vAlign w:val="bottom"/>
            <w:hideMark/>
          </w:tcPr>
          <w:p w14:paraId="19952D9C" w14:textId="77777777" w:rsidR="009D5BFB" w:rsidRPr="009D5BFB" w:rsidRDefault="009D5BFB" w:rsidP="009D5BFB">
            <w:pPr>
              <w:jc w:val="right"/>
              <w:rPr>
                <w:color w:val="000000"/>
                <w:szCs w:val="28"/>
              </w:rPr>
            </w:pPr>
            <w:r w:rsidRPr="009D5BFB">
              <w:rPr>
                <w:color w:val="000000"/>
                <w:szCs w:val="28"/>
              </w:rPr>
              <w:t>219</w:t>
            </w:r>
          </w:p>
        </w:tc>
        <w:tc>
          <w:tcPr>
            <w:tcW w:w="1662" w:type="dxa"/>
            <w:tcBorders>
              <w:top w:val="nil"/>
              <w:left w:val="nil"/>
              <w:bottom w:val="single" w:sz="4" w:space="0" w:color="auto"/>
              <w:right w:val="single" w:sz="4" w:space="0" w:color="auto"/>
            </w:tcBorders>
            <w:shd w:val="clear" w:color="auto" w:fill="auto"/>
            <w:vAlign w:val="bottom"/>
            <w:hideMark/>
          </w:tcPr>
          <w:p w14:paraId="0B036C8D" w14:textId="77777777" w:rsidR="009D5BFB" w:rsidRPr="009D5BFB" w:rsidRDefault="009D5BFB" w:rsidP="009D5BFB">
            <w:pPr>
              <w:jc w:val="right"/>
              <w:rPr>
                <w:color w:val="000000"/>
                <w:szCs w:val="28"/>
              </w:rPr>
            </w:pPr>
            <w:r w:rsidRPr="009D5BFB">
              <w:rPr>
                <w:color w:val="000000"/>
                <w:szCs w:val="28"/>
              </w:rPr>
              <w:t>26.25</w:t>
            </w:r>
          </w:p>
        </w:tc>
        <w:tc>
          <w:tcPr>
            <w:tcW w:w="1546" w:type="dxa"/>
            <w:tcBorders>
              <w:top w:val="nil"/>
              <w:left w:val="nil"/>
              <w:bottom w:val="single" w:sz="4" w:space="0" w:color="auto"/>
              <w:right w:val="single" w:sz="4" w:space="0" w:color="auto"/>
            </w:tcBorders>
            <w:shd w:val="clear" w:color="auto" w:fill="auto"/>
            <w:hideMark/>
          </w:tcPr>
          <w:p w14:paraId="1D681D8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E40FE96" w14:textId="77777777" w:rsidR="009D5BFB" w:rsidRPr="009D5BFB" w:rsidRDefault="009D5BFB" w:rsidP="009D5BFB">
            <w:pPr>
              <w:rPr>
                <w:color w:val="000000"/>
                <w:szCs w:val="28"/>
              </w:rPr>
            </w:pPr>
            <w:r w:rsidRPr="009D5BFB">
              <w:rPr>
                <w:color w:val="000000"/>
                <w:szCs w:val="28"/>
              </w:rPr>
              <w:t>0.00003272</w:t>
            </w:r>
          </w:p>
        </w:tc>
      </w:tr>
      <w:tr w:rsidR="009D5BFB" w:rsidRPr="009D5BFB" w14:paraId="6E3047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C3F9C6" w14:textId="77777777" w:rsidR="009D5BFB" w:rsidRPr="009D5BFB" w:rsidRDefault="009D5BFB" w:rsidP="009D5BFB">
            <w:pPr>
              <w:rPr>
                <w:color w:val="000000"/>
                <w:szCs w:val="28"/>
              </w:rPr>
            </w:pPr>
            <w:r w:rsidRPr="009D5BFB">
              <w:rPr>
                <w:color w:val="000000"/>
                <w:szCs w:val="28"/>
              </w:rPr>
              <w:t>53:№123</w:t>
            </w:r>
          </w:p>
        </w:tc>
        <w:tc>
          <w:tcPr>
            <w:tcW w:w="1616" w:type="dxa"/>
            <w:tcBorders>
              <w:top w:val="nil"/>
              <w:left w:val="nil"/>
              <w:bottom w:val="single" w:sz="4" w:space="0" w:color="auto"/>
              <w:right w:val="single" w:sz="4" w:space="0" w:color="auto"/>
            </w:tcBorders>
            <w:shd w:val="clear" w:color="auto" w:fill="auto"/>
            <w:vAlign w:val="bottom"/>
            <w:hideMark/>
          </w:tcPr>
          <w:p w14:paraId="2651D1EF" w14:textId="77777777" w:rsidR="009D5BFB" w:rsidRPr="009D5BFB" w:rsidRDefault="009D5BFB" w:rsidP="009D5BFB">
            <w:pPr>
              <w:jc w:val="right"/>
              <w:rPr>
                <w:color w:val="000000"/>
                <w:szCs w:val="28"/>
              </w:rPr>
            </w:pPr>
            <w:r w:rsidRPr="009D5BFB">
              <w:rPr>
                <w:color w:val="000000"/>
                <w:szCs w:val="28"/>
              </w:rPr>
              <w:t>15.77</w:t>
            </w:r>
          </w:p>
        </w:tc>
        <w:tc>
          <w:tcPr>
            <w:tcW w:w="1616" w:type="dxa"/>
            <w:tcBorders>
              <w:top w:val="nil"/>
              <w:left w:val="nil"/>
              <w:bottom w:val="single" w:sz="4" w:space="0" w:color="auto"/>
              <w:right w:val="single" w:sz="4" w:space="0" w:color="auto"/>
            </w:tcBorders>
            <w:shd w:val="clear" w:color="auto" w:fill="auto"/>
            <w:vAlign w:val="bottom"/>
            <w:hideMark/>
          </w:tcPr>
          <w:p w14:paraId="2BEF8FB9" w14:textId="77777777" w:rsidR="009D5BFB" w:rsidRPr="009D5BFB" w:rsidRDefault="009D5BFB" w:rsidP="009D5BFB">
            <w:pPr>
              <w:jc w:val="right"/>
              <w:rPr>
                <w:color w:val="000000"/>
                <w:szCs w:val="28"/>
              </w:rPr>
            </w:pPr>
            <w:r w:rsidRPr="009D5BFB">
              <w:rPr>
                <w:color w:val="000000"/>
                <w:szCs w:val="28"/>
              </w:rPr>
              <w:t>15.77</w:t>
            </w:r>
          </w:p>
        </w:tc>
        <w:tc>
          <w:tcPr>
            <w:tcW w:w="1499" w:type="dxa"/>
            <w:tcBorders>
              <w:top w:val="nil"/>
              <w:left w:val="nil"/>
              <w:bottom w:val="single" w:sz="4" w:space="0" w:color="auto"/>
              <w:right w:val="single" w:sz="4" w:space="0" w:color="auto"/>
            </w:tcBorders>
            <w:shd w:val="clear" w:color="auto" w:fill="auto"/>
            <w:vAlign w:val="bottom"/>
            <w:hideMark/>
          </w:tcPr>
          <w:p w14:paraId="20697424"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8994AF2"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BDCCC6D" w14:textId="77777777" w:rsidR="009D5BFB" w:rsidRPr="009D5BFB" w:rsidRDefault="009D5BFB" w:rsidP="009D5BFB">
            <w:pPr>
              <w:jc w:val="right"/>
              <w:rPr>
                <w:color w:val="000000"/>
                <w:szCs w:val="28"/>
              </w:rPr>
            </w:pPr>
            <w:r w:rsidRPr="009D5BFB">
              <w:rPr>
                <w:color w:val="000000"/>
                <w:szCs w:val="28"/>
              </w:rPr>
              <w:t>0.7885</w:t>
            </w:r>
          </w:p>
        </w:tc>
        <w:tc>
          <w:tcPr>
            <w:tcW w:w="1546" w:type="dxa"/>
            <w:tcBorders>
              <w:top w:val="nil"/>
              <w:left w:val="nil"/>
              <w:bottom w:val="single" w:sz="4" w:space="0" w:color="auto"/>
              <w:right w:val="single" w:sz="4" w:space="0" w:color="auto"/>
            </w:tcBorders>
            <w:shd w:val="clear" w:color="auto" w:fill="auto"/>
            <w:hideMark/>
          </w:tcPr>
          <w:p w14:paraId="609B595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C08161" w14:textId="77777777" w:rsidR="009D5BFB" w:rsidRPr="009D5BFB" w:rsidRDefault="009D5BFB" w:rsidP="009D5BFB">
            <w:pPr>
              <w:rPr>
                <w:color w:val="000000"/>
                <w:szCs w:val="28"/>
              </w:rPr>
            </w:pPr>
            <w:r w:rsidRPr="009D5BFB">
              <w:rPr>
                <w:color w:val="000000"/>
                <w:szCs w:val="28"/>
              </w:rPr>
              <w:t>0.00000622</w:t>
            </w:r>
          </w:p>
        </w:tc>
      </w:tr>
      <w:tr w:rsidR="009D5BFB" w:rsidRPr="009D5BFB" w14:paraId="57BA2B4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2DE464" w14:textId="77777777" w:rsidR="009D5BFB" w:rsidRPr="009D5BFB" w:rsidRDefault="009D5BFB" w:rsidP="009D5BFB">
            <w:pPr>
              <w:rPr>
                <w:color w:val="000000"/>
                <w:szCs w:val="28"/>
              </w:rPr>
            </w:pPr>
            <w:r w:rsidRPr="009D5BFB">
              <w:rPr>
                <w:color w:val="000000"/>
                <w:szCs w:val="28"/>
              </w:rPr>
              <w:t>58:59</w:t>
            </w:r>
          </w:p>
        </w:tc>
        <w:tc>
          <w:tcPr>
            <w:tcW w:w="1616" w:type="dxa"/>
            <w:tcBorders>
              <w:top w:val="nil"/>
              <w:left w:val="nil"/>
              <w:bottom w:val="single" w:sz="4" w:space="0" w:color="auto"/>
              <w:right w:val="single" w:sz="4" w:space="0" w:color="auto"/>
            </w:tcBorders>
            <w:shd w:val="clear" w:color="auto" w:fill="auto"/>
            <w:vAlign w:val="bottom"/>
            <w:hideMark/>
          </w:tcPr>
          <w:p w14:paraId="749FC00B" w14:textId="77777777" w:rsidR="009D5BFB" w:rsidRPr="009D5BFB" w:rsidRDefault="009D5BFB" w:rsidP="009D5BFB">
            <w:pPr>
              <w:jc w:val="right"/>
              <w:rPr>
                <w:color w:val="000000"/>
                <w:szCs w:val="28"/>
              </w:rPr>
            </w:pPr>
            <w:r w:rsidRPr="009D5BFB">
              <w:rPr>
                <w:color w:val="000000"/>
                <w:szCs w:val="28"/>
              </w:rPr>
              <w:t>28.09</w:t>
            </w:r>
          </w:p>
        </w:tc>
        <w:tc>
          <w:tcPr>
            <w:tcW w:w="1616" w:type="dxa"/>
            <w:tcBorders>
              <w:top w:val="nil"/>
              <w:left w:val="nil"/>
              <w:bottom w:val="single" w:sz="4" w:space="0" w:color="auto"/>
              <w:right w:val="single" w:sz="4" w:space="0" w:color="auto"/>
            </w:tcBorders>
            <w:shd w:val="clear" w:color="auto" w:fill="auto"/>
            <w:vAlign w:val="bottom"/>
            <w:hideMark/>
          </w:tcPr>
          <w:p w14:paraId="2F975F88" w14:textId="77777777" w:rsidR="009D5BFB" w:rsidRPr="009D5BFB" w:rsidRDefault="009D5BFB" w:rsidP="009D5BFB">
            <w:pPr>
              <w:jc w:val="right"/>
              <w:rPr>
                <w:color w:val="000000"/>
                <w:szCs w:val="28"/>
              </w:rPr>
            </w:pPr>
            <w:r w:rsidRPr="009D5BFB">
              <w:rPr>
                <w:color w:val="000000"/>
                <w:szCs w:val="28"/>
              </w:rPr>
              <w:t>28.09</w:t>
            </w:r>
          </w:p>
        </w:tc>
        <w:tc>
          <w:tcPr>
            <w:tcW w:w="1499" w:type="dxa"/>
            <w:tcBorders>
              <w:top w:val="nil"/>
              <w:left w:val="nil"/>
              <w:bottom w:val="single" w:sz="4" w:space="0" w:color="auto"/>
              <w:right w:val="single" w:sz="4" w:space="0" w:color="auto"/>
            </w:tcBorders>
            <w:shd w:val="clear" w:color="auto" w:fill="auto"/>
            <w:vAlign w:val="bottom"/>
            <w:hideMark/>
          </w:tcPr>
          <w:p w14:paraId="5D38AFDC"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62BF6163"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63080454" w14:textId="77777777" w:rsidR="009D5BFB" w:rsidRPr="009D5BFB" w:rsidRDefault="009D5BFB" w:rsidP="009D5BFB">
            <w:pPr>
              <w:jc w:val="right"/>
              <w:rPr>
                <w:color w:val="000000"/>
                <w:szCs w:val="28"/>
              </w:rPr>
            </w:pPr>
            <w:r w:rsidRPr="009D5BFB">
              <w:rPr>
                <w:color w:val="000000"/>
                <w:szCs w:val="28"/>
              </w:rPr>
              <w:t>2.809</w:t>
            </w:r>
          </w:p>
        </w:tc>
        <w:tc>
          <w:tcPr>
            <w:tcW w:w="1546" w:type="dxa"/>
            <w:tcBorders>
              <w:top w:val="nil"/>
              <w:left w:val="nil"/>
              <w:bottom w:val="single" w:sz="4" w:space="0" w:color="auto"/>
              <w:right w:val="single" w:sz="4" w:space="0" w:color="auto"/>
            </w:tcBorders>
            <w:shd w:val="clear" w:color="auto" w:fill="auto"/>
            <w:hideMark/>
          </w:tcPr>
          <w:p w14:paraId="459B03E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F17248" w14:textId="77777777" w:rsidR="009D5BFB" w:rsidRPr="009D5BFB" w:rsidRDefault="009D5BFB" w:rsidP="009D5BFB">
            <w:pPr>
              <w:rPr>
                <w:color w:val="000000"/>
                <w:szCs w:val="28"/>
              </w:rPr>
            </w:pPr>
            <w:r w:rsidRPr="009D5BFB">
              <w:rPr>
                <w:color w:val="000000"/>
                <w:szCs w:val="28"/>
              </w:rPr>
              <w:t>0.00001272</w:t>
            </w:r>
          </w:p>
        </w:tc>
      </w:tr>
      <w:tr w:rsidR="009D5BFB" w:rsidRPr="009D5BFB" w14:paraId="7037FA5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C1BAEBF" w14:textId="77777777" w:rsidR="009D5BFB" w:rsidRPr="009D5BFB" w:rsidRDefault="009D5BFB" w:rsidP="009D5BFB">
            <w:pPr>
              <w:rPr>
                <w:color w:val="000000"/>
                <w:szCs w:val="28"/>
              </w:rPr>
            </w:pPr>
            <w:r w:rsidRPr="009D5BFB">
              <w:rPr>
                <w:color w:val="000000"/>
                <w:szCs w:val="28"/>
              </w:rPr>
              <w:t>59:60</w:t>
            </w:r>
          </w:p>
        </w:tc>
        <w:tc>
          <w:tcPr>
            <w:tcW w:w="1616" w:type="dxa"/>
            <w:tcBorders>
              <w:top w:val="nil"/>
              <w:left w:val="nil"/>
              <w:bottom w:val="single" w:sz="4" w:space="0" w:color="auto"/>
              <w:right w:val="single" w:sz="4" w:space="0" w:color="auto"/>
            </w:tcBorders>
            <w:shd w:val="clear" w:color="auto" w:fill="auto"/>
            <w:vAlign w:val="bottom"/>
            <w:hideMark/>
          </w:tcPr>
          <w:p w14:paraId="6D0B8856" w14:textId="77777777" w:rsidR="009D5BFB" w:rsidRPr="009D5BFB" w:rsidRDefault="009D5BFB" w:rsidP="009D5BFB">
            <w:pPr>
              <w:jc w:val="right"/>
              <w:rPr>
                <w:color w:val="000000"/>
                <w:szCs w:val="28"/>
              </w:rPr>
            </w:pPr>
            <w:r w:rsidRPr="009D5BFB">
              <w:rPr>
                <w:color w:val="000000"/>
                <w:szCs w:val="28"/>
              </w:rPr>
              <w:t>26.94</w:t>
            </w:r>
          </w:p>
        </w:tc>
        <w:tc>
          <w:tcPr>
            <w:tcW w:w="1616" w:type="dxa"/>
            <w:tcBorders>
              <w:top w:val="nil"/>
              <w:left w:val="nil"/>
              <w:bottom w:val="single" w:sz="4" w:space="0" w:color="auto"/>
              <w:right w:val="single" w:sz="4" w:space="0" w:color="auto"/>
            </w:tcBorders>
            <w:shd w:val="clear" w:color="auto" w:fill="auto"/>
            <w:vAlign w:val="bottom"/>
            <w:hideMark/>
          </w:tcPr>
          <w:p w14:paraId="6E7A38DC" w14:textId="77777777" w:rsidR="009D5BFB" w:rsidRPr="009D5BFB" w:rsidRDefault="009D5BFB" w:rsidP="009D5BFB">
            <w:pPr>
              <w:jc w:val="right"/>
              <w:rPr>
                <w:color w:val="000000"/>
                <w:szCs w:val="28"/>
              </w:rPr>
            </w:pPr>
            <w:r w:rsidRPr="009D5BFB">
              <w:rPr>
                <w:color w:val="000000"/>
                <w:szCs w:val="28"/>
              </w:rPr>
              <w:t>26.94</w:t>
            </w:r>
          </w:p>
        </w:tc>
        <w:tc>
          <w:tcPr>
            <w:tcW w:w="1499" w:type="dxa"/>
            <w:tcBorders>
              <w:top w:val="nil"/>
              <w:left w:val="nil"/>
              <w:bottom w:val="single" w:sz="4" w:space="0" w:color="auto"/>
              <w:right w:val="single" w:sz="4" w:space="0" w:color="auto"/>
            </w:tcBorders>
            <w:shd w:val="clear" w:color="auto" w:fill="auto"/>
            <w:vAlign w:val="bottom"/>
            <w:hideMark/>
          </w:tcPr>
          <w:p w14:paraId="61E4463B" w14:textId="77777777" w:rsidR="009D5BFB" w:rsidRPr="009D5BFB" w:rsidRDefault="009D5BFB" w:rsidP="009D5BFB">
            <w:pPr>
              <w:jc w:val="right"/>
              <w:rPr>
                <w:color w:val="000000"/>
                <w:szCs w:val="28"/>
              </w:rPr>
            </w:pPr>
            <w:r w:rsidRPr="009D5BFB">
              <w:rPr>
                <w:color w:val="000000"/>
                <w:szCs w:val="28"/>
              </w:rPr>
              <w:t>45</w:t>
            </w:r>
          </w:p>
        </w:tc>
        <w:tc>
          <w:tcPr>
            <w:tcW w:w="1499" w:type="dxa"/>
            <w:tcBorders>
              <w:top w:val="nil"/>
              <w:left w:val="nil"/>
              <w:bottom w:val="single" w:sz="4" w:space="0" w:color="auto"/>
              <w:right w:val="single" w:sz="4" w:space="0" w:color="auto"/>
            </w:tcBorders>
            <w:shd w:val="clear" w:color="auto" w:fill="auto"/>
            <w:vAlign w:val="bottom"/>
            <w:hideMark/>
          </w:tcPr>
          <w:p w14:paraId="0D673E72" w14:textId="77777777" w:rsidR="009D5BFB" w:rsidRPr="009D5BFB" w:rsidRDefault="009D5BFB" w:rsidP="009D5BFB">
            <w:pPr>
              <w:jc w:val="right"/>
              <w:rPr>
                <w:color w:val="000000"/>
                <w:szCs w:val="28"/>
              </w:rPr>
            </w:pPr>
            <w:r w:rsidRPr="009D5BFB">
              <w:rPr>
                <w:color w:val="000000"/>
                <w:szCs w:val="28"/>
              </w:rPr>
              <w:t>45</w:t>
            </w:r>
          </w:p>
        </w:tc>
        <w:tc>
          <w:tcPr>
            <w:tcW w:w="1662" w:type="dxa"/>
            <w:tcBorders>
              <w:top w:val="nil"/>
              <w:left w:val="nil"/>
              <w:bottom w:val="single" w:sz="4" w:space="0" w:color="auto"/>
              <w:right w:val="single" w:sz="4" w:space="0" w:color="auto"/>
            </w:tcBorders>
            <w:shd w:val="clear" w:color="auto" w:fill="auto"/>
            <w:vAlign w:val="bottom"/>
            <w:hideMark/>
          </w:tcPr>
          <w:p w14:paraId="4CD35C4D" w14:textId="77777777" w:rsidR="009D5BFB" w:rsidRPr="009D5BFB" w:rsidRDefault="009D5BFB" w:rsidP="009D5BFB">
            <w:pPr>
              <w:jc w:val="right"/>
              <w:rPr>
                <w:color w:val="000000"/>
                <w:szCs w:val="28"/>
              </w:rPr>
            </w:pPr>
            <w:r w:rsidRPr="009D5BFB">
              <w:rPr>
                <w:color w:val="000000"/>
                <w:szCs w:val="28"/>
              </w:rPr>
              <w:t>2.1552</w:t>
            </w:r>
          </w:p>
        </w:tc>
        <w:tc>
          <w:tcPr>
            <w:tcW w:w="1546" w:type="dxa"/>
            <w:tcBorders>
              <w:top w:val="nil"/>
              <w:left w:val="nil"/>
              <w:bottom w:val="single" w:sz="4" w:space="0" w:color="auto"/>
              <w:right w:val="single" w:sz="4" w:space="0" w:color="auto"/>
            </w:tcBorders>
            <w:shd w:val="clear" w:color="auto" w:fill="auto"/>
            <w:hideMark/>
          </w:tcPr>
          <w:p w14:paraId="6388D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453DC52" w14:textId="77777777" w:rsidR="009D5BFB" w:rsidRPr="009D5BFB" w:rsidRDefault="009D5BFB" w:rsidP="009D5BFB">
            <w:pPr>
              <w:rPr>
                <w:color w:val="000000"/>
                <w:szCs w:val="28"/>
              </w:rPr>
            </w:pPr>
            <w:r w:rsidRPr="009D5BFB">
              <w:rPr>
                <w:color w:val="000000"/>
                <w:szCs w:val="28"/>
              </w:rPr>
              <w:t>0.00001161</w:t>
            </w:r>
          </w:p>
        </w:tc>
      </w:tr>
      <w:tr w:rsidR="009D5BFB" w:rsidRPr="009D5BFB" w14:paraId="4EB9111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E8C09E4" w14:textId="77777777" w:rsidR="009D5BFB" w:rsidRPr="009D5BFB" w:rsidRDefault="009D5BFB" w:rsidP="009D5BFB">
            <w:pPr>
              <w:rPr>
                <w:color w:val="000000"/>
                <w:szCs w:val="28"/>
              </w:rPr>
            </w:pPr>
            <w:r w:rsidRPr="009D5BFB">
              <w:rPr>
                <w:color w:val="000000"/>
                <w:szCs w:val="28"/>
              </w:rPr>
              <w:t>60:№112</w:t>
            </w:r>
          </w:p>
        </w:tc>
        <w:tc>
          <w:tcPr>
            <w:tcW w:w="1616" w:type="dxa"/>
            <w:tcBorders>
              <w:top w:val="nil"/>
              <w:left w:val="nil"/>
              <w:bottom w:val="single" w:sz="4" w:space="0" w:color="auto"/>
              <w:right w:val="single" w:sz="4" w:space="0" w:color="auto"/>
            </w:tcBorders>
            <w:shd w:val="clear" w:color="auto" w:fill="auto"/>
            <w:vAlign w:val="bottom"/>
            <w:hideMark/>
          </w:tcPr>
          <w:p w14:paraId="4D64367C" w14:textId="77777777" w:rsidR="009D5BFB" w:rsidRPr="009D5BFB" w:rsidRDefault="009D5BFB" w:rsidP="009D5BFB">
            <w:pPr>
              <w:jc w:val="right"/>
              <w:rPr>
                <w:color w:val="000000"/>
                <w:szCs w:val="28"/>
              </w:rPr>
            </w:pPr>
            <w:r w:rsidRPr="009D5BFB">
              <w:rPr>
                <w:color w:val="000000"/>
                <w:szCs w:val="28"/>
              </w:rPr>
              <w:t>8.37</w:t>
            </w:r>
          </w:p>
        </w:tc>
        <w:tc>
          <w:tcPr>
            <w:tcW w:w="1616" w:type="dxa"/>
            <w:tcBorders>
              <w:top w:val="nil"/>
              <w:left w:val="nil"/>
              <w:bottom w:val="single" w:sz="4" w:space="0" w:color="auto"/>
              <w:right w:val="single" w:sz="4" w:space="0" w:color="auto"/>
            </w:tcBorders>
            <w:shd w:val="clear" w:color="auto" w:fill="auto"/>
            <w:vAlign w:val="bottom"/>
            <w:hideMark/>
          </w:tcPr>
          <w:p w14:paraId="188B17E7" w14:textId="77777777" w:rsidR="009D5BFB" w:rsidRPr="009D5BFB" w:rsidRDefault="009D5BFB" w:rsidP="009D5BFB">
            <w:pPr>
              <w:jc w:val="right"/>
              <w:rPr>
                <w:color w:val="000000"/>
                <w:szCs w:val="28"/>
              </w:rPr>
            </w:pPr>
            <w:r w:rsidRPr="009D5BFB">
              <w:rPr>
                <w:color w:val="000000"/>
                <w:szCs w:val="28"/>
              </w:rPr>
              <w:t>8.37</w:t>
            </w:r>
          </w:p>
        </w:tc>
        <w:tc>
          <w:tcPr>
            <w:tcW w:w="1499" w:type="dxa"/>
            <w:tcBorders>
              <w:top w:val="nil"/>
              <w:left w:val="nil"/>
              <w:bottom w:val="single" w:sz="4" w:space="0" w:color="auto"/>
              <w:right w:val="single" w:sz="4" w:space="0" w:color="auto"/>
            </w:tcBorders>
            <w:shd w:val="clear" w:color="auto" w:fill="auto"/>
            <w:vAlign w:val="bottom"/>
            <w:hideMark/>
          </w:tcPr>
          <w:p w14:paraId="2B20BF21"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2251100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1AE0E1D8" w14:textId="77777777" w:rsidR="009D5BFB" w:rsidRPr="009D5BFB" w:rsidRDefault="009D5BFB" w:rsidP="009D5BFB">
            <w:pPr>
              <w:jc w:val="right"/>
              <w:rPr>
                <w:color w:val="000000"/>
                <w:szCs w:val="28"/>
              </w:rPr>
            </w:pPr>
            <w:r w:rsidRPr="009D5BFB">
              <w:rPr>
                <w:color w:val="000000"/>
                <w:szCs w:val="28"/>
              </w:rPr>
              <w:t>0.4185</w:t>
            </w:r>
          </w:p>
        </w:tc>
        <w:tc>
          <w:tcPr>
            <w:tcW w:w="1546" w:type="dxa"/>
            <w:tcBorders>
              <w:top w:val="nil"/>
              <w:left w:val="nil"/>
              <w:bottom w:val="single" w:sz="4" w:space="0" w:color="auto"/>
              <w:right w:val="single" w:sz="4" w:space="0" w:color="auto"/>
            </w:tcBorders>
            <w:shd w:val="clear" w:color="auto" w:fill="auto"/>
            <w:hideMark/>
          </w:tcPr>
          <w:p w14:paraId="4044D44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B900268" w14:textId="77777777" w:rsidR="009D5BFB" w:rsidRPr="009D5BFB" w:rsidRDefault="009D5BFB" w:rsidP="009D5BFB">
            <w:pPr>
              <w:rPr>
                <w:color w:val="000000"/>
                <w:szCs w:val="28"/>
              </w:rPr>
            </w:pPr>
            <w:r w:rsidRPr="009D5BFB">
              <w:rPr>
                <w:color w:val="000000"/>
                <w:szCs w:val="28"/>
              </w:rPr>
              <w:t>0.00000330</w:t>
            </w:r>
          </w:p>
        </w:tc>
      </w:tr>
      <w:tr w:rsidR="009D5BFB" w:rsidRPr="009D5BFB" w14:paraId="2990DFD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CD294BA" w14:textId="77777777" w:rsidR="009D5BFB" w:rsidRPr="009D5BFB" w:rsidRDefault="009D5BFB" w:rsidP="009D5BFB">
            <w:pPr>
              <w:rPr>
                <w:color w:val="000000"/>
                <w:szCs w:val="28"/>
              </w:rPr>
            </w:pPr>
            <w:r w:rsidRPr="009D5BFB">
              <w:rPr>
                <w:color w:val="000000"/>
                <w:szCs w:val="28"/>
              </w:rPr>
              <w:t>64:Управл. образованием</w:t>
            </w:r>
          </w:p>
        </w:tc>
        <w:tc>
          <w:tcPr>
            <w:tcW w:w="1616" w:type="dxa"/>
            <w:tcBorders>
              <w:top w:val="nil"/>
              <w:left w:val="nil"/>
              <w:bottom w:val="single" w:sz="4" w:space="0" w:color="auto"/>
              <w:right w:val="single" w:sz="4" w:space="0" w:color="auto"/>
            </w:tcBorders>
            <w:shd w:val="clear" w:color="auto" w:fill="auto"/>
            <w:vAlign w:val="bottom"/>
            <w:hideMark/>
          </w:tcPr>
          <w:p w14:paraId="25A05B78" w14:textId="77777777" w:rsidR="009D5BFB" w:rsidRPr="009D5BFB" w:rsidRDefault="009D5BFB" w:rsidP="009D5BFB">
            <w:pPr>
              <w:jc w:val="right"/>
              <w:rPr>
                <w:color w:val="000000"/>
                <w:szCs w:val="28"/>
              </w:rPr>
            </w:pPr>
            <w:r w:rsidRPr="009D5BFB">
              <w:rPr>
                <w:color w:val="000000"/>
                <w:szCs w:val="28"/>
              </w:rPr>
              <w:t>19.1</w:t>
            </w:r>
          </w:p>
        </w:tc>
        <w:tc>
          <w:tcPr>
            <w:tcW w:w="1616" w:type="dxa"/>
            <w:tcBorders>
              <w:top w:val="nil"/>
              <w:left w:val="nil"/>
              <w:bottom w:val="single" w:sz="4" w:space="0" w:color="auto"/>
              <w:right w:val="single" w:sz="4" w:space="0" w:color="auto"/>
            </w:tcBorders>
            <w:shd w:val="clear" w:color="auto" w:fill="auto"/>
            <w:vAlign w:val="bottom"/>
            <w:hideMark/>
          </w:tcPr>
          <w:p w14:paraId="13E1D167" w14:textId="77777777" w:rsidR="009D5BFB" w:rsidRPr="009D5BFB" w:rsidRDefault="009D5BFB" w:rsidP="009D5BFB">
            <w:pPr>
              <w:jc w:val="right"/>
              <w:rPr>
                <w:color w:val="000000"/>
                <w:szCs w:val="28"/>
              </w:rPr>
            </w:pPr>
            <w:r w:rsidRPr="009D5BFB">
              <w:rPr>
                <w:color w:val="000000"/>
                <w:szCs w:val="28"/>
              </w:rPr>
              <w:t>19.1</w:t>
            </w:r>
          </w:p>
        </w:tc>
        <w:tc>
          <w:tcPr>
            <w:tcW w:w="1499" w:type="dxa"/>
            <w:tcBorders>
              <w:top w:val="nil"/>
              <w:left w:val="nil"/>
              <w:bottom w:val="single" w:sz="4" w:space="0" w:color="auto"/>
              <w:right w:val="single" w:sz="4" w:space="0" w:color="auto"/>
            </w:tcBorders>
            <w:shd w:val="clear" w:color="auto" w:fill="auto"/>
            <w:vAlign w:val="bottom"/>
            <w:hideMark/>
          </w:tcPr>
          <w:p w14:paraId="592B28D8"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67CACACC"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69D2D643" w14:textId="77777777" w:rsidR="009D5BFB" w:rsidRPr="009D5BFB" w:rsidRDefault="009D5BFB" w:rsidP="009D5BFB">
            <w:pPr>
              <w:jc w:val="right"/>
              <w:rPr>
                <w:color w:val="000000"/>
                <w:szCs w:val="28"/>
              </w:rPr>
            </w:pPr>
            <w:r w:rsidRPr="009D5BFB">
              <w:rPr>
                <w:color w:val="000000"/>
                <w:szCs w:val="28"/>
              </w:rPr>
              <w:t>3.82</w:t>
            </w:r>
          </w:p>
        </w:tc>
        <w:tc>
          <w:tcPr>
            <w:tcW w:w="1546" w:type="dxa"/>
            <w:tcBorders>
              <w:top w:val="nil"/>
              <w:left w:val="nil"/>
              <w:bottom w:val="single" w:sz="4" w:space="0" w:color="auto"/>
              <w:right w:val="single" w:sz="4" w:space="0" w:color="auto"/>
            </w:tcBorders>
            <w:shd w:val="clear" w:color="auto" w:fill="auto"/>
            <w:hideMark/>
          </w:tcPr>
          <w:p w14:paraId="5872C69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6399188" w14:textId="77777777" w:rsidR="009D5BFB" w:rsidRPr="009D5BFB" w:rsidRDefault="009D5BFB" w:rsidP="009D5BFB">
            <w:pPr>
              <w:rPr>
                <w:color w:val="000000"/>
                <w:szCs w:val="28"/>
              </w:rPr>
            </w:pPr>
            <w:r w:rsidRPr="009D5BFB">
              <w:rPr>
                <w:color w:val="000000"/>
                <w:szCs w:val="28"/>
              </w:rPr>
              <w:t>0.00001043</w:t>
            </w:r>
          </w:p>
        </w:tc>
      </w:tr>
      <w:tr w:rsidR="009D5BFB" w:rsidRPr="009D5BFB" w14:paraId="72D9F7F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E8990B" w14:textId="77777777" w:rsidR="009D5BFB" w:rsidRPr="009D5BFB" w:rsidRDefault="009D5BFB" w:rsidP="009D5BFB">
            <w:pPr>
              <w:rPr>
                <w:color w:val="000000"/>
                <w:szCs w:val="28"/>
              </w:rPr>
            </w:pPr>
            <w:r w:rsidRPr="009D5BFB">
              <w:rPr>
                <w:color w:val="000000"/>
                <w:szCs w:val="28"/>
              </w:rPr>
              <w:t>66:Нач. школа</w:t>
            </w:r>
          </w:p>
        </w:tc>
        <w:tc>
          <w:tcPr>
            <w:tcW w:w="1616" w:type="dxa"/>
            <w:tcBorders>
              <w:top w:val="nil"/>
              <w:left w:val="nil"/>
              <w:bottom w:val="single" w:sz="4" w:space="0" w:color="auto"/>
              <w:right w:val="single" w:sz="4" w:space="0" w:color="auto"/>
            </w:tcBorders>
            <w:shd w:val="clear" w:color="auto" w:fill="auto"/>
            <w:vAlign w:val="bottom"/>
            <w:hideMark/>
          </w:tcPr>
          <w:p w14:paraId="37441596" w14:textId="77777777" w:rsidR="009D5BFB" w:rsidRPr="009D5BFB" w:rsidRDefault="009D5BFB" w:rsidP="009D5BFB">
            <w:pPr>
              <w:jc w:val="right"/>
              <w:rPr>
                <w:color w:val="000000"/>
                <w:szCs w:val="28"/>
              </w:rPr>
            </w:pPr>
            <w:r w:rsidRPr="009D5BFB">
              <w:rPr>
                <w:color w:val="000000"/>
                <w:szCs w:val="28"/>
              </w:rPr>
              <w:t>14.78</w:t>
            </w:r>
          </w:p>
        </w:tc>
        <w:tc>
          <w:tcPr>
            <w:tcW w:w="1616" w:type="dxa"/>
            <w:tcBorders>
              <w:top w:val="nil"/>
              <w:left w:val="nil"/>
              <w:bottom w:val="single" w:sz="4" w:space="0" w:color="auto"/>
              <w:right w:val="single" w:sz="4" w:space="0" w:color="auto"/>
            </w:tcBorders>
            <w:shd w:val="clear" w:color="auto" w:fill="auto"/>
            <w:vAlign w:val="bottom"/>
            <w:hideMark/>
          </w:tcPr>
          <w:p w14:paraId="49FCE61F" w14:textId="77777777" w:rsidR="009D5BFB" w:rsidRPr="009D5BFB" w:rsidRDefault="009D5BFB" w:rsidP="009D5BFB">
            <w:pPr>
              <w:jc w:val="right"/>
              <w:rPr>
                <w:color w:val="000000"/>
                <w:szCs w:val="28"/>
              </w:rPr>
            </w:pPr>
            <w:r w:rsidRPr="009D5BFB">
              <w:rPr>
                <w:color w:val="000000"/>
                <w:szCs w:val="28"/>
              </w:rPr>
              <w:t>14.78</w:t>
            </w:r>
          </w:p>
        </w:tc>
        <w:tc>
          <w:tcPr>
            <w:tcW w:w="1499" w:type="dxa"/>
            <w:tcBorders>
              <w:top w:val="nil"/>
              <w:left w:val="nil"/>
              <w:bottom w:val="single" w:sz="4" w:space="0" w:color="auto"/>
              <w:right w:val="single" w:sz="4" w:space="0" w:color="auto"/>
            </w:tcBorders>
            <w:shd w:val="clear" w:color="auto" w:fill="auto"/>
            <w:vAlign w:val="bottom"/>
            <w:hideMark/>
          </w:tcPr>
          <w:p w14:paraId="061509C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025F5C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B53D518" w14:textId="77777777" w:rsidR="009D5BFB" w:rsidRPr="009D5BFB" w:rsidRDefault="009D5BFB" w:rsidP="009D5BFB">
            <w:pPr>
              <w:jc w:val="right"/>
              <w:rPr>
                <w:color w:val="000000"/>
                <w:szCs w:val="28"/>
              </w:rPr>
            </w:pPr>
            <w:r w:rsidRPr="009D5BFB">
              <w:rPr>
                <w:color w:val="000000"/>
                <w:szCs w:val="28"/>
              </w:rPr>
              <w:t>4.434</w:t>
            </w:r>
          </w:p>
        </w:tc>
        <w:tc>
          <w:tcPr>
            <w:tcW w:w="1546" w:type="dxa"/>
            <w:tcBorders>
              <w:top w:val="nil"/>
              <w:left w:val="nil"/>
              <w:bottom w:val="single" w:sz="4" w:space="0" w:color="auto"/>
              <w:right w:val="single" w:sz="4" w:space="0" w:color="auto"/>
            </w:tcBorders>
            <w:shd w:val="clear" w:color="auto" w:fill="auto"/>
            <w:hideMark/>
          </w:tcPr>
          <w:p w14:paraId="5A23044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C6752A3" w14:textId="77777777" w:rsidR="009D5BFB" w:rsidRPr="009D5BFB" w:rsidRDefault="009D5BFB" w:rsidP="009D5BFB">
            <w:pPr>
              <w:rPr>
                <w:color w:val="000000"/>
                <w:szCs w:val="28"/>
              </w:rPr>
            </w:pPr>
            <w:r w:rsidRPr="009D5BFB">
              <w:rPr>
                <w:color w:val="000000"/>
                <w:szCs w:val="28"/>
              </w:rPr>
              <w:t>0.00000945</w:t>
            </w:r>
          </w:p>
        </w:tc>
      </w:tr>
      <w:tr w:rsidR="009D5BFB" w:rsidRPr="009D5BFB" w14:paraId="3F42122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F0A2315" w14:textId="77777777" w:rsidR="009D5BFB" w:rsidRPr="009D5BFB" w:rsidRDefault="009D5BFB" w:rsidP="009D5BFB">
            <w:pPr>
              <w:rPr>
                <w:color w:val="000000"/>
                <w:szCs w:val="28"/>
              </w:rPr>
            </w:pPr>
            <w:r w:rsidRPr="009D5BFB">
              <w:rPr>
                <w:color w:val="000000"/>
                <w:szCs w:val="28"/>
              </w:rPr>
              <w:t>66:67</w:t>
            </w:r>
          </w:p>
        </w:tc>
        <w:tc>
          <w:tcPr>
            <w:tcW w:w="1616" w:type="dxa"/>
            <w:tcBorders>
              <w:top w:val="nil"/>
              <w:left w:val="nil"/>
              <w:bottom w:val="single" w:sz="4" w:space="0" w:color="auto"/>
              <w:right w:val="single" w:sz="4" w:space="0" w:color="auto"/>
            </w:tcBorders>
            <w:shd w:val="clear" w:color="auto" w:fill="auto"/>
            <w:vAlign w:val="bottom"/>
            <w:hideMark/>
          </w:tcPr>
          <w:p w14:paraId="32F0B592" w14:textId="77777777" w:rsidR="009D5BFB" w:rsidRPr="009D5BFB" w:rsidRDefault="009D5BFB" w:rsidP="009D5BFB">
            <w:pPr>
              <w:jc w:val="right"/>
              <w:rPr>
                <w:color w:val="000000"/>
                <w:szCs w:val="28"/>
              </w:rPr>
            </w:pPr>
            <w:r w:rsidRPr="009D5BFB">
              <w:rPr>
                <w:color w:val="000000"/>
                <w:szCs w:val="28"/>
              </w:rPr>
              <w:t>46.29</w:t>
            </w:r>
          </w:p>
        </w:tc>
        <w:tc>
          <w:tcPr>
            <w:tcW w:w="1616" w:type="dxa"/>
            <w:tcBorders>
              <w:top w:val="nil"/>
              <w:left w:val="nil"/>
              <w:bottom w:val="single" w:sz="4" w:space="0" w:color="auto"/>
              <w:right w:val="single" w:sz="4" w:space="0" w:color="auto"/>
            </w:tcBorders>
            <w:shd w:val="clear" w:color="auto" w:fill="auto"/>
            <w:vAlign w:val="bottom"/>
            <w:hideMark/>
          </w:tcPr>
          <w:p w14:paraId="57726CD1" w14:textId="77777777" w:rsidR="009D5BFB" w:rsidRPr="009D5BFB" w:rsidRDefault="009D5BFB" w:rsidP="009D5BFB">
            <w:pPr>
              <w:jc w:val="right"/>
              <w:rPr>
                <w:color w:val="000000"/>
                <w:szCs w:val="28"/>
              </w:rPr>
            </w:pPr>
            <w:r w:rsidRPr="009D5BFB">
              <w:rPr>
                <w:color w:val="000000"/>
                <w:szCs w:val="28"/>
              </w:rPr>
              <w:t>46.29</w:t>
            </w:r>
          </w:p>
        </w:tc>
        <w:tc>
          <w:tcPr>
            <w:tcW w:w="1499" w:type="dxa"/>
            <w:tcBorders>
              <w:top w:val="nil"/>
              <w:left w:val="nil"/>
              <w:bottom w:val="single" w:sz="4" w:space="0" w:color="auto"/>
              <w:right w:val="single" w:sz="4" w:space="0" w:color="auto"/>
            </w:tcBorders>
            <w:shd w:val="clear" w:color="auto" w:fill="auto"/>
            <w:vAlign w:val="bottom"/>
            <w:hideMark/>
          </w:tcPr>
          <w:p w14:paraId="5BC57267"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40C2C983"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0BB9763E" w14:textId="77777777" w:rsidR="009D5BFB" w:rsidRPr="009D5BFB" w:rsidRDefault="009D5BFB" w:rsidP="009D5BFB">
            <w:pPr>
              <w:jc w:val="right"/>
              <w:rPr>
                <w:color w:val="000000"/>
                <w:szCs w:val="28"/>
              </w:rPr>
            </w:pPr>
            <w:r w:rsidRPr="009D5BFB">
              <w:rPr>
                <w:color w:val="000000"/>
                <w:szCs w:val="28"/>
              </w:rPr>
              <w:t>9.258</w:t>
            </w:r>
          </w:p>
        </w:tc>
        <w:tc>
          <w:tcPr>
            <w:tcW w:w="1546" w:type="dxa"/>
            <w:tcBorders>
              <w:top w:val="nil"/>
              <w:left w:val="nil"/>
              <w:bottom w:val="single" w:sz="4" w:space="0" w:color="auto"/>
              <w:right w:val="single" w:sz="4" w:space="0" w:color="auto"/>
            </w:tcBorders>
            <w:shd w:val="clear" w:color="auto" w:fill="auto"/>
            <w:hideMark/>
          </w:tcPr>
          <w:p w14:paraId="64F9DF3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F5581C" w14:textId="77777777" w:rsidR="009D5BFB" w:rsidRPr="009D5BFB" w:rsidRDefault="009D5BFB" w:rsidP="009D5BFB">
            <w:pPr>
              <w:rPr>
                <w:color w:val="000000"/>
                <w:szCs w:val="28"/>
              </w:rPr>
            </w:pPr>
            <w:r w:rsidRPr="009D5BFB">
              <w:rPr>
                <w:color w:val="000000"/>
                <w:szCs w:val="28"/>
              </w:rPr>
              <w:t>0.00002526</w:t>
            </w:r>
          </w:p>
        </w:tc>
      </w:tr>
      <w:tr w:rsidR="009D5BFB" w:rsidRPr="009D5BFB" w14:paraId="166307F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4C00051" w14:textId="77777777" w:rsidR="009D5BFB" w:rsidRPr="009D5BFB" w:rsidRDefault="009D5BFB" w:rsidP="009D5BFB">
            <w:pPr>
              <w:rPr>
                <w:color w:val="000000"/>
                <w:szCs w:val="28"/>
              </w:rPr>
            </w:pPr>
            <w:r w:rsidRPr="009D5BFB">
              <w:rPr>
                <w:color w:val="000000"/>
                <w:szCs w:val="28"/>
              </w:rPr>
              <w:t>67:№2а</w:t>
            </w:r>
          </w:p>
        </w:tc>
        <w:tc>
          <w:tcPr>
            <w:tcW w:w="1616" w:type="dxa"/>
            <w:tcBorders>
              <w:top w:val="nil"/>
              <w:left w:val="nil"/>
              <w:bottom w:val="single" w:sz="4" w:space="0" w:color="auto"/>
              <w:right w:val="single" w:sz="4" w:space="0" w:color="auto"/>
            </w:tcBorders>
            <w:shd w:val="clear" w:color="auto" w:fill="auto"/>
            <w:vAlign w:val="bottom"/>
            <w:hideMark/>
          </w:tcPr>
          <w:p w14:paraId="34D91791" w14:textId="77777777" w:rsidR="009D5BFB" w:rsidRPr="009D5BFB" w:rsidRDefault="009D5BFB" w:rsidP="009D5BFB">
            <w:pPr>
              <w:jc w:val="right"/>
              <w:rPr>
                <w:color w:val="000000"/>
                <w:szCs w:val="28"/>
              </w:rPr>
            </w:pPr>
            <w:r w:rsidRPr="009D5BFB">
              <w:rPr>
                <w:color w:val="000000"/>
                <w:szCs w:val="28"/>
              </w:rPr>
              <w:t>5.45</w:t>
            </w:r>
          </w:p>
        </w:tc>
        <w:tc>
          <w:tcPr>
            <w:tcW w:w="1616" w:type="dxa"/>
            <w:tcBorders>
              <w:top w:val="nil"/>
              <w:left w:val="nil"/>
              <w:bottom w:val="single" w:sz="4" w:space="0" w:color="auto"/>
              <w:right w:val="single" w:sz="4" w:space="0" w:color="auto"/>
            </w:tcBorders>
            <w:shd w:val="clear" w:color="auto" w:fill="auto"/>
            <w:vAlign w:val="bottom"/>
            <w:hideMark/>
          </w:tcPr>
          <w:p w14:paraId="0769DDFC" w14:textId="77777777" w:rsidR="009D5BFB" w:rsidRPr="009D5BFB" w:rsidRDefault="009D5BFB" w:rsidP="009D5BFB">
            <w:pPr>
              <w:jc w:val="right"/>
              <w:rPr>
                <w:color w:val="000000"/>
                <w:szCs w:val="28"/>
              </w:rPr>
            </w:pPr>
            <w:r w:rsidRPr="009D5BFB">
              <w:rPr>
                <w:color w:val="000000"/>
                <w:szCs w:val="28"/>
              </w:rPr>
              <w:t>5.45</w:t>
            </w:r>
          </w:p>
        </w:tc>
        <w:tc>
          <w:tcPr>
            <w:tcW w:w="1499" w:type="dxa"/>
            <w:tcBorders>
              <w:top w:val="nil"/>
              <w:left w:val="nil"/>
              <w:bottom w:val="single" w:sz="4" w:space="0" w:color="auto"/>
              <w:right w:val="single" w:sz="4" w:space="0" w:color="auto"/>
            </w:tcBorders>
            <w:shd w:val="clear" w:color="auto" w:fill="auto"/>
            <w:vAlign w:val="bottom"/>
            <w:hideMark/>
          </w:tcPr>
          <w:p w14:paraId="0375CAE4"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58F54519"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5468B9BB" w14:textId="77777777" w:rsidR="009D5BFB" w:rsidRPr="009D5BFB" w:rsidRDefault="009D5BFB" w:rsidP="009D5BFB">
            <w:pPr>
              <w:jc w:val="right"/>
              <w:rPr>
                <w:color w:val="000000"/>
                <w:szCs w:val="28"/>
              </w:rPr>
            </w:pPr>
            <w:r w:rsidRPr="009D5BFB">
              <w:rPr>
                <w:color w:val="000000"/>
                <w:szCs w:val="28"/>
              </w:rPr>
              <w:t>0.545</w:t>
            </w:r>
          </w:p>
        </w:tc>
        <w:tc>
          <w:tcPr>
            <w:tcW w:w="1546" w:type="dxa"/>
            <w:tcBorders>
              <w:top w:val="nil"/>
              <w:left w:val="nil"/>
              <w:bottom w:val="single" w:sz="4" w:space="0" w:color="auto"/>
              <w:right w:val="single" w:sz="4" w:space="0" w:color="auto"/>
            </w:tcBorders>
            <w:shd w:val="clear" w:color="auto" w:fill="auto"/>
            <w:hideMark/>
          </w:tcPr>
          <w:p w14:paraId="50AA191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927A1A" w14:textId="77777777" w:rsidR="009D5BFB" w:rsidRPr="009D5BFB" w:rsidRDefault="009D5BFB" w:rsidP="009D5BFB">
            <w:pPr>
              <w:rPr>
                <w:color w:val="000000"/>
                <w:szCs w:val="28"/>
              </w:rPr>
            </w:pPr>
            <w:r w:rsidRPr="009D5BFB">
              <w:rPr>
                <w:color w:val="000000"/>
                <w:szCs w:val="28"/>
              </w:rPr>
              <w:t>0.00000247</w:t>
            </w:r>
          </w:p>
        </w:tc>
      </w:tr>
      <w:tr w:rsidR="009D5BFB" w:rsidRPr="009D5BFB" w14:paraId="37EE7F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367F3A" w14:textId="77777777" w:rsidR="009D5BFB" w:rsidRPr="009D5BFB" w:rsidRDefault="009D5BFB" w:rsidP="009D5BFB">
            <w:pPr>
              <w:rPr>
                <w:color w:val="000000"/>
                <w:szCs w:val="28"/>
              </w:rPr>
            </w:pPr>
            <w:r w:rsidRPr="009D5BFB">
              <w:rPr>
                <w:color w:val="000000"/>
                <w:szCs w:val="28"/>
              </w:rPr>
              <w:t>67:68</w:t>
            </w:r>
          </w:p>
        </w:tc>
        <w:tc>
          <w:tcPr>
            <w:tcW w:w="1616" w:type="dxa"/>
            <w:tcBorders>
              <w:top w:val="nil"/>
              <w:left w:val="nil"/>
              <w:bottom w:val="single" w:sz="4" w:space="0" w:color="auto"/>
              <w:right w:val="single" w:sz="4" w:space="0" w:color="auto"/>
            </w:tcBorders>
            <w:shd w:val="clear" w:color="auto" w:fill="auto"/>
            <w:vAlign w:val="bottom"/>
            <w:hideMark/>
          </w:tcPr>
          <w:p w14:paraId="75BBB9BF" w14:textId="77777777" w:rsidR="009D5BFB" w:rsidRPr="009D5BFB" w:rsidRDefault="009D5BFB" w:rsidP="009D5BFB">
            <w:pPr>
              <w:jc w:val="right"/>
              <w:rPr>
                <w:color w:val="000000"/>
                <w:szCs w:val="28"/>
              </w:rPr>
            </w:pPr>
            <w:r w:rsidRPr="009D5BFB">
              <w:rPr>
                <w:color w:val="000000"/>
                <w:szCs w:val="28"/>
              </w:rPr>
              <w:t>90.95</w:t>
            </w:r>
          </w:p>
        </w:tc>
        <w:tc>
          <w:tcPr>
            <w:tcW w:w="1616" w:type="dxa"/>
            <w:tcBorders>
              <w:top w:val="nil"/>
              <w:left w:val="nil"/>
              <w:bottom w:val="single" w:sz="4" w:space="0" w:color="auto"/>
              <w:right w:val="single" w:sz="4" w:space="0" w:color="auto"/>
            </w:tcBorders>
            <w:shd w:val="clear" w:color="auto" w:fill="auto"/>
            <w:vAlign w:val="bottom"/>
            <w:hideMark/>
          </w:tcPr>
          <w:p w14:paraId="3DD1C0F5" w14:textId="77777777" w:rsidR="009D5BFB" w:rsidRPr="009D5BFB" w:rsidRDefault="009D5BFB" w:rsidP="009D5BFB">
            <w:pPr>
              <w:jc w:val="right"/>
              <w:rPr>
                <w:color w:val="000000"/>
                <w:szCs w:val="28"/>
              </w:rPr>
            </w:pPr>
            <w:r w:rsidRPr="009D5BFB">
              <w:rPr>
                <w:color w:val="000000"/>
                <w:szCs w:val="28"/>
              </w:rPr>
              <w:t>90.95</w:t>
            </w:r>
          </w:p>
        </w:tc>
        <w:tc>
          <w:tcPr>
            <w:tcW w:w="1499" w:type="dxa"/>
            <w:tcBorders>
              <w:top w:val="nil"/>
              <w:left w:val="nil"/>
              <w:bottom w:val="single" w:sz="4" w:space="0" w:color="auto"/>
              <w:right w:val="single" w:sz="4" w:space="0" w:color="auto"/>
            </w:tcBorders>
            <w:shd w:val="clear" w:color="auto" w:fill="auto"/>
            <w:vAlign w:val="bottom"/>
            <w:hideMark/>
          </w:tcPr>
          <w:p w14:paraId="32E4587D"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D2372F2"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53FDAF50" w14:textId="77777777" w:rsidR="009D5BFB" w:rsidRPr="009D5BFB" w:rsidRDefault="009D5BFB" w:rsidP="009D5BFB">
            <w:pPr>
              <w:jc w:val="right"/>
              <w:rPr>
                <w:color w:val="000000"/>
                <w:szCs w:val="28"/>
              </w:rPr>
            </w:pPr>
            <w:r w:rsidRPr="009D5BFB">
              <w:rPr>
                <w:color w:val="000000"/>
                <w:szCs w:val="28"/>
              </w:rPr>
              <w:t>18.19</w:t>
            </w:r>
          </w:p>
        </w:tc>
        <w:tc>
          <w:tcPr>
            <w:tcW w:w="1546" w:type="dxa"/>
            <w:tcBorders>
              <w:top w:val="nil"/>
              <w:left w:val="nil"/>
              <w:bottom w:val="single" w:sz="4" w:space="0" w:color="auto"/>
              <w:right w:val="single" w:sz="4" w:space="0" w:color="auto"/>
            </w:tcBorders>
            <w:shd w:val="clear" w:color="auto" w:fill="auto"/>
            <w:hideMark/>
          </w:tcPr>
          <w:p w14:paraId="463B849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59E68C" w14:textId="77777777" w:rsidR="009D5BFB" w:rsidRPr="009D5BFB" w:rsidRDefault="009D5BFB" w:rsidP="009D5BFB">
            <w:pPr>
              <w:rPr>
                <w:color w:val="000000"/>
                <w:szCs w:val="28"/>
              </w:rPr>
            </w:pPr>
            <w:r w:rsidRPr="009D5BFB">
              <w:rPr>
                <w:color w:val="000000"/>
                <w:szCs w:val="28"/>
              </w:rPr>
              <w:t>0.00004955</w:t>
            </w:r>
          </w:p>
        </w:tc>
      </w:tr>
      <w:tr w:rsidR="009D5BFB" w:rsidRPr="009D5BFB" w14:paraId="09CE146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974D5F" w14:textId="77777777" w:rsidR="009D5BFB" w:rsidRPr="009D5BFB" w:rsidRDefault="009D5BFB" w:rsidP="009D5BFB">
            <w:pPr>
              <w:rPr>
                <w:color w:val="000000"/>
                <w:szCs w:val="28"/>
              </w:rPr>
            </w:pPr>
            <w:r w:rsidRPr="009D5BFB">
              <w:rPr>
                <w:color w:val="000000"/>
                <w:szCs w:val="28"/>
              </w:rPr>
              <w:lastRenderedPageBreak/>
              <w:t>68:№3</w:t>
            </w:r>
          </w:p>
        </w:tc>
        <w:tc>
          <w:tcPr>
            <w:tcW w:w="1616" w:type="dxa"/>
            <w:tcBorders>
              <w:top w:val="nil"/>
              <w:left w:val="nil"/>
              <w:bottom w:val="single" w:sz="4" w:space="0" w:color="auto"/>
              <w:right w:val="single" w:sz="4" w:space="0" w:color="auto"/>
            </w:tcBorders>
            <w:shd w:val="clear" w:color="auto" w:fill="auto"/>
            <w:vAlign w:val="bottom"/>
            <w:hideMark/>
          </w:tcPr>
          <w:p w14:paraId="6E801485" w14:textId="77777777" w:rsidR="009D5BFB" w:rsidRPr="009D5BFB" w:rsidRDefault="009D5BFB" w:rsidP="009D5BFB">
            <w:pPr>
              <w:jc w:val="right"/>
              <w:rPr>
                <w:color w:val="000000"/>
                <w:szCs w:val="28"/>
              </w:rPr>
            </w:pPr>
            <w:r w:rsidRPr="009D5BFB">
              <w:rPr>
                <w:color w:val="000000"/>
                <w:szCs w:val="28"/>
              </w:rPr>
              <w:t>8.89</w:t>
            </w:r>
          </w:p>
        </w:tc>
        <w:tc>
          <w:tcPr>
            <w:tcW w:w="1616" w:type="dxa"/>
            <w:tcBorders>
              <w:top w:val="nil"/>
              <w:left w:val="nil"/>
              <w:bottom w:val="single" w:sz="4" w:space="0" w:color="auto"/>
              <w:right w:val="single" w:sz="4" w:space="0" w:color="auto"/>
            </w:tcBorders>
            <w:shd w:val="clear" w:color="auto" w:fill="auto"/>
            <w:vAlign w:val="bottom"/>
            <w:hideMark/>
          </w:tcPr>
          <w:p w14:paraId="42A01872" w14:textId="77777777" w:rsidR="009D5BFB" w:rsidRPr="009D5BFB" w:rsidRDefault="009D5BFB" w:rsidP="009D5BFB">
            <w:pPr>
              <w:jc w:val="right"/>
              <w:rPr>
                <w:color w:val="000000"/>
                <w:szCs w:val="28"/>
              </w:rPr>
            </w:pPr>
            <w:r w:rsidRPr="009D5BFB">
              <w:rPr>
                <w:color w:val="000000"/>
                <w:szCs w:val="28"/>
              </w:rPr>
              <w:t>8.89</w:t>
            </w:r>
          </w:p>
        </w:tc>
        <w:tc>
          <w:tcPr>
            <w:tcW w:w="1499" w:type="dxa"/>
            <w:tcBorders>
              <w:top w:val="nil"/>
              <w:left w:val="nil"/>
              <w:bottom w:val="single" w:sz="4" w:space="0" w:color="auto"/>
              <w:right w:val="single" w:sz="4" w:space="0" w:color="auto"/>
            </w:tcBorders>
            <w:shd w:val="clear" w:color="auto" w:fill="auto"/>
            <w:vAlign w:val="bottom"/>
            <w:hideMark/>
          </w:tcPr>
          <w:p w14:paraId="12D69712"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4D6E5638"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CEE8387" w14:textId="77777777" w:rsidR="009D5BFB" w:rsidRPr="009D5BFB" w:rsidRDefault="009D5BFB" w:rsidP="009D5BFB">
            <w:pPr>
              <w:jc w:val="right"/>
              <w:rPr>
                <w:color w:val="000000"/>
                <w:szCs w:val="28"/>
              </w:rPr>
            </w:pPr>
            <w:r w:rsidRPr="009D5BFB">
              <w:rPr>
                <w:color w:val="000000"/>
                <w:szCs w:val="28"/>
              </w:rPr>
              <w:t>0.889</w:t>
            </w:r>
          </w:p>
        </w:tc>
        <w:tc>
          <w:tcPr>
            <w:tcW w:w="1546" w:type="dxa"/>
            <w:tcBorders>
              <w:top w:val="nil"/>
              <w:left w:val="nil"/>
              <w:bottom w:val="single" w:sz="4" w:space="0" w:color="auto"/>
              <w:right w:val="single" w:sz="4" w:space="0" w:color="auto"/>
            </w:tcBorders>
            <w:shd w:val="clear" w:color="auto" w:fill="auto"/>
            <w:hideMark/>
          </w:tcPr>
          <w:p w14:paraId="05389C1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7C84A0F" w14:textId="77777777" w:rsidR="009D5BFB" w:rsidRPr="009D5BFB" w:rsidRDefault="009D5BFB" w:rsidP="009D5BFB">
            <w:pPr>
              <w:rPr>
                <w:color w:val="000000"/>
                <w:szCs w:val="28"/>
              </w:rPr>
            </w:pPr>
            <w:r w:rsidRPr="009D5BFB">
              <w:rPr>
                <w:color w:val="000000"/>
                <w:szCs w:val="28"/>
              </w:rPr>
              <w:t>0.00000403</w:t>
            </w:r>
          </w:p>
        </w:tc>
      </w:tr>
      <w:tr w:rsidR="009D5BFB" w:rsidRPr="009D5BFB" w14:paraId="6F348B3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1F10C3B" w14:textId="77777777" w:rsidR="009D5BFB" w:rsidRPr="009D5BFB" w:rsidRDefault="009D5BFB" w:rsidP="009D5BFB">
            <w:pPr>
              <w:rPr>
                <w:color w:val="000000"/>
                <w:szCs w:val="28"/>
              </w:rPr>
            </w:pPr>
            <w:r w:rsidRPr="009D5BFB">
              <w:rPr>
                <w:color w:val="000000"/>
                <w:szCs w:val="28"/>
              </w:rPr>
              <w:t>68:69/1</w:t>
            </w:r>
          </w:p>
        </w:tc>
        <w:tc>
          <w:tcPr>
            <w:tcW w:w="1616" w:type="dxa"/>
            <w:tcBorders>
              <w:top w:val="nil"/>
              <w:left w:val="nil"/>
              <w:bottom w:val="single" w:sz="4" w:space="0" w:color="auto"/>
              <w:right w:val="single" w:sz="4" w:space="0" w:color="auto"/>
            </w:tcBorders>
            <w:shd w:val="clear" w:color="auto" w:fill="auto"/>
            <w:vAlign w:val="bottom"/>
            <w:hideMark/>
          </w:tcPr>
          <w:p w14:paraId="576F0D59" w14:textId="77777777" w:rsidR="009D5BFB" w:rsidRPr="009D5BFB" w:rsidRDefault="009D5BFB" w:rsidP="009D5BFB">
            <w:pPr>
              <w:jc w:val="right"/>
              <w:rPr>
                <w:color w:val="000000"/>
                <w:szCs w:val="28"/>
              </w:rPr>
            </w:pPr>
            <w:r w:rsidRPr="009D5BFB">
              <w:rPr>
                <w:color w:val="000000"/>
                <w:szCs w:val="28"/>
              </w:rPr>
              <w:t>33.48</w:t>
            </w:r>
          </w:p>
        </w:tc>
        <w:tc>
          <w:tcPr>
            <w:tcW w:w="1616" w:type="dxa"/>
            <w:tcBorders>
              <w:top w:val="nil"/>
              <w:left w:val="nil"/>
              <w:bottom w:val="single" w:sz="4" w:space="0" w:color="auto"/>
              <w:right w:val="single" w:sz="4" w:space="0" w:color="auto"/>
            </w:tcBorders>
            <w:shd w:val="clear" w:color="auto" w:fill="auto"/>
            <w:vAlign w:val="bottom"/>
            <w:hideMark/>
          </w:tcPr>
          <w:p w14:paraId="5A5FE7F9" w14:textId="77777777" w:rsidR="009D5BFB" w:rsidRPr="009D5BFB" w:rsidRDefault="009D5BFB" w:rsidP="009D5BFB">
            <w:pPr>
              <w:jc w:val="right"/>
              <w:rPr>
                <w:color w:val="000000"/>
                <w:szCs w:val="28"/>
              </w:rPr>
            </w:pPr>
            <w:r w:rsidRPr="009D5BFB">
              <w:rPr>
                <w:color w:val="000000"/>
                <w:szCs w:val="28"/>
              </w:rPr>
              <w:t>33.48</w:t>
            </w:r>
          </w:p>
        </w:tc>
        <w:tc>
          <w:tcPr>
            <w:tcW w:w="1499" w:type="dxa"/>
            <w:tcBorders>
              <w:top w:val="nil"/>
              <w:left w:val="nil"/>
              <w:bottom w:val="single" w:sz="4" w:space="0" w:color="auto"/>
              <w:right w:val="single" w:sz="4" w:space="0" w:color="auto"/>
            </w:tcBorders>
            <w:shd w:val="clear" w:color="auto" w:fill="auto"/>
            <w:vAlign w:val="bottom"/>
            <w:hideMark/>
          </w:tcPr>
          <w:p w14:paraId="2C5310BA"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09B57E2C"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12B62638" w14:textId="77777777" w:rsidR="009D5BFB" w:rsidRPr="009D5BFB" w:rsidRDefault="009D5BFB" w:rsidP="009D5BFB">
            <w:pPr>
              <w:jc w:val="right"/>
              <w:rPr>
                <w:color w:val="000000"/>
                <w:szCs w:val="28"/>
              </w:rPr>
            </w:pPr>
            <w:r w:rsidRPr="009D5BFB">
              <w:rPr>
                <w:color w:val="000000"/>
                <w:szCs w:val="28"/>
              </w:rPr>
              <w:t>4.5472</w:t>
            </w:r>
          </w:p>
        </w:tc>
        <w:tc>
          <w:tcPr>
            <w:tcW w:w="1546" w:type="dxa"/>
            <w:tcBorders>
              <w:top w:val="nil"/>
              <w:left w:val="nil"/>
              <w:bottom w:val="single" w:sz="4" w:space="0" w:color="auto"/>
              <w:right w:val="single" w:sz="4" w:space="0" w:color="auto"/>
            </w:tcBorders>
            <w:shd w:val="clear" w:color="auto" w:fill="auto"/>
            <w:hideMark/>
          </w:tcPr>
          <w:p w14:paraId="70E4E9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8E6F43D" w14:textId="77777777" w:rsidR="009D5BFB" w:rsidRPr="009D5BFB" w:rsidRDefault="009D5BFB" w:rsidP="009D5BFB">
            <w:pPr>
              <w:rPr>
                <w:color w:val="000000"/>
                <w:szCs w:val="28"/>
              </w:rPr>
            </w:pPr>
            <w:r w:rsidRPr="009D5BFB">
              <w:rPr>
                <w:color w:val="000000"/>
                <w:szCs w:val="28"/>
              </w:rPr>
              <w:t>0.00001632</w:t>
            </w:r>
          </w:p>
        </w:tc>
      </w:tr>
      <w:tr w:rsidR="009D5BFB" w:rsidRPr="009D5BFB" w14:paraId="42EA7DC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DCDD2FD" w14:textId="77777777" w:rsidR="009D5BFB" w:rsidRPr="009D5BFB" w:rsidRDefault="009D5BFB" w:rsidP="009D5BFB">
            <w:pPr>
              <w:rPr>
                <w:color w:val="000000"/>
                <w:szCs w:val="28"/>
              </w:rPr>
            </w:pPr>
            <w:r w:rsidRPr="009D5BFB">
              <w:rPr>
                <w:color w:val="000000"/>
                <w:szCs w:val="28"/>
              </w:rPr>
              <w:t>69/1:69/2</w:t>
            </w:r>
          </w:p>
        </w:tc>
        <w:tc>
          <w:tcPr>
            <w:tcW w:w="1616" w:type="dxa"/>
            <w:tcBorders>
              <w:top w:val="nil"/>
              <w:left w:val="nil"/>
              <w:bottom w:val="single" w:sz="4" w:space="0" w:color="auto"/>
              <w:right w:val="single" w:sz="4" w:space="0" w:color="auto"/>
            </w:tcBorders>
            <w:shd w:val="clear" w:color="auto" w:fill="auto"/>
            <w:vAlign w:val="bottom"/>
            <w:hideMark/>
          </w:tcPr>
          <w:p w14:paraId="6C240042" w14:textId="77777777" w:rsidR="009D5BFB" w:rsidRPr="009D5BFB" w:rsidRDefault="009D5BFB" w:rsidP="009D5BFB">
            <w:pPr>
              <w:jc w:val="right"/>
              <w:rPr>
                <w:color w:val="000000"/>
                <w:szCs w:val="28"/>
              </w:rPr>
            </w:pPr>
            <w:r w:rsidRPr="009D5BFB">
              <w:rPr>
                <w:color w:val="000000"/>
                <w:szCs w:val="28"/>
              </w:rPr>
              <w:t>32.48</w:t>
            </w:r>
          </w:p>
        </w:tc>
        <w:tc>
          <w:tcPr>
            <w:tcW w:w="1616" w:type="dxa"/>
            <w:tcBorders>
              <w:top w:val="nil"/>
              <w:left w:val="nil"/>
              <w:bottom w:val="single" w:sz="4" w:space="0" w:color="auto"/>
              <w:right w:val="single" w:sz="4" w:space="0" w:color="auto"/>
            </w:tcBorders>
            <w:shd w:val="clear" w:color="auto" w:fill="auto"/>
            <w:vAlign w:val="bottom"/>
            <w:hideMark/>
          </w:tcPr>
          <w:p w14:paraId="3C2AE7B3" w14:textId="77777777" w:rsidR="009D5BFB" w:rsidRPr="009D5BFB" w:rsidRDefault="009D5BFB" w:rsidP="009D5BFB">
            <w:pPr>
              <w:jc w:val="right"/>
              <w:rPr>
                <w:color w:val="000000"/>
                <w:szCs w:val="28"/>
              </w:rPr>
            </w:pPr>
            <w:r w:rsidRPr="009D5BFB">
              <w:rPr>
                <w:color w:val="000000"/>
                <w:szCs w:val="28"/>
              </w:rPr>
              <w:t>32.48</w:t>
            </w:r>
          </w:p>
        </w:tc>
        <w:tc>
          <w:tcPr>
            <w:tcW w:w="1499" w:type="dxa"/>
            <w:tcBorders>
              <w:top w:val="nil"/>
              <w:left w:val="nil"/>
              <w:bottom w:val="single" w:sz="4" w:space="0" w:color="auto"/>
              <w:right w:val="single" w:sz="4" w:space="0" w:color="auto"/>
            </w:tcBorders>
            <w:shd w:val="clear" w:color="auto" w:fill="auto"/>
            <w:vAlign w:val="bottom"/>
            <w:hideMark/>
          </w:tcPr>
          <w:p w14:paraId="5507A474"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213CDB99"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36C12DD0" w14:textId="77777777" w:rsidR="009D5BFB" w:rsidRPr="009D5BFB" w:rsidRDefault="009D5BFB" w:rsidP="009D5BFB">
            <w:pPr>
              <w:jc w:val="right"/>
              <w:rPr>
                <w:color w:val="000000"/>
                <w:szCs w:val="28"/>
              </w:rPr>
            </w:pPr>
            <w:r w:rsidRPr="009D5BFB">
              <w:rPr>
                <w:color w:val="000000"/>
                <w:szCs w:val="28"/>
              </w:rPr>
              <w:t>4.5472</w:t>
            </w:r>
          </w:p>
        </w:tc>
        <w:tc>
          <w:tcPr>
            <w:tcW w:w="1546" w:type="dxa"/>
            <w:tcBorders>
              <w:top w:val="nil"/>
              <w:left w:val="nil"/>
              <w:bottom w:val="single" w:sz="4" w:space="0" w:color="auto"/>
              <w:right w:val="single" w:sz="4" w:space="0" w:color="auto"/>
            </w:tcBorders>
            <w:shd w:val="clear" w:color="auto" w:fill="auto"/>
            <w:hideMark/>
          </w:tcPr>
          <w:p w14:paraId="2C0745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DEEF2EF" w14:textId="77777777" w:rsidR="009D5BFB" w:rsidRPr="009D5BFB" w:rsidRDefault="009D5BFB" w:rsidP="009D5BFB">
            <w:pPr>
              <w:rPr>
                <w:color w:val="000000"/>
                <w:szCs w:val="28"/>
              </w:rPr>
            </w:pPr>
            <w:r w:rsidRPr="009D5BFB">
              <w:rPr>
                <w:color w:val="000000"/>
                <w:szCs w:val="28"/>
              </w:rPr>
              <w:t>0.00001583</w:t>
            </w:r>
          </w:p>
        </w:tc>
      </w:tr>
      <w:tr w:rsidR="009D5BFB" w:rsidRPr="009D5BFB" w14:paraId="341EED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E956E0" w14:textId="77777777" w:rsidR="009D5BFB" w:rsidRPr="009D5BFB" w:rsidRDefault="009D5BFB" w:rsidP="009D5BFB">
            <w:pPr>
              <w:rPr>
                <w:color w:val="000000"/>
                <w:szCs w:val="28"/>
              </w:rPr>
            </w:pPr>
            <w:r w:rsidRPr="009D5BFB">
              <w:rPr>
                <w:color w:val="000000"/>
                <w:szCs w:val="28"/>
              </w:rPr>
              <w:t>69/2:70</w:t>
            </w:r>
          </w:p>
        </w:tc>
        <w:tc>
          <w:tcPr>
            <w:tcW w:w="1616" w:type="dxa"/>
            <w:tcBorders>
              <w:top w:val="nil"/>
              <w:left w:val="nil"/>
              <w:bottom w:val="single" w:sz="4" w:space="0" w:color="auto"/>
              <w:right w:val="single" w:sz="4" w:space="0" w:color="auto"/>
            </w:tcBorders>
            <w:shd w:val="clear" w:color="auto" w:fill="auto"/>
            <w:vAlign w:val="bottom"/>
            <w:hideMark/>
          </w:tcPr>
          <w:p w14:paraId="6AB69FB2" w14:textId="77777777" w:rsidR="009D5BFB" w:rsidRPr="009D5BFB" w:rsidRDefault="009D5BFB" w:rsidP="009D5BFB">
            <w:pPr>
              <w:jc w:val="right"/>
              <w:rPr>
                <w:color w:val="000000"/>
                <w:szCs w:val="28"/>
              </w:rPr>
            </w:pPr>
            <w:r w:rsidRPr="009D5BFB">
              <w:rPr>
                <w:color w:val="000000"/>
                <w:szCs w:val="28"/>
              </w:rPr>
              <w:t>33.07</w:t>
            </w:r>
          </w:p>
        </w:tc>
        <w:tc>
          <w:tcPr>
            <w:tcW w:w="1616" w:type="dxa"/>
            <w:tcBorders>
              <w:top w:val="nil"/>
              <w:left w:val="nil"/>
              <w:bottom w:val="single" w:sz="4" w:space="0" w:color="auto"/>
              <w:right w:val="single" w:sz="4" w:space="0" w:color="auto"/>
            </w:tcBorders>
            <w:shd w:val="clear" w:color="auto" w:fill="auto"/>
            <w:vAlign w:val="bottom"/>
            <w:hideMark/>
          </w:tcPr>
          <w:p w14:paraId="7B196513" w14:textId="77777777" w:rsidR="009D5BFB" w:rsidRPr="009D5BFB" w:rsidRDefault="009D5BFB" w:rsidP="009D5BFB">
            <w:pPr>
              <w:jc w:val="right"/>
              <w:rPr>
                <w:color w:val="000000"/>
                <w:szCs w:val="28"/>
              </w:rPr>
            </w:pPr>
            <w:r w:rsidRPr="009D5BFB">
              <w:rPr>
                <w:color w:val="000000"/>
                <w:szCs w:val="28"/>
              </w:rPr>
              <w:t>33.07</w:t>
            </w:r>
          </w:p>
        </w:tc>
        <w:tc>
          <w:tcPr>
            <w:tcW w:w="1499" w:type="dxa"/>
            <w:tcBorders>
              <w:top w:val="nil"/>
              <w:left w:val="nil"/>
              <w:bottom w:val="single" w:sz="4" w:space="0" w:color="auto"/>
              <w:right w:val="single" w:sz="4" w:space="0" w:color="auto"/>
            </w:tcBorders>
            <w:shd w:val="clear" w:color="auto" w:fill="auto"/>
            <w:vAlign w:val="bottom"/>
            <w:hideMark/>
          </w:tcPr>
          <w:p w14:paraId="18477BF2" w14:textId="77777777" w:rsidR="009D5BFB" w:rsidRPr="009D5BFB" w:rsidRDefault="009D5BFB" w:rsidP="009D5BFB">
            <w:pPr>
              <w:jc w:val="right"/>
              <w:rPr>
                <w:color w:val="000000"/>
                <w:szCs w:val="28"/>
              </w:rPr>
            </w:pPr>
            <w:r w:rsidRPr="009D5BFB">
              <w:rPr>
                <w:color w:val="000000"/>
                <w:szCs w:val="28"/>
              </w:rPr>
              <w:t>76</w:t>
            </w:r>
          </w:p>
        </w:tc>
        <w:tc>
          <w:tcPr>
            <w:tcW w:w="1499" w:type="dxa"/>
            <w:tcBorders>
              <w:top w:val="nil"/>
              <w:left w:val="nil"/>
              <w:bottom w:val="single" w:sz="4" w:space="0" w:color="auto"/>
              <w:right w:val="single" w:sz="4" w:space="0" w:color="auto"/>
            </w:tcBorders>
            <w:shd w:val="clear" w:color="auto" w:fill="auto"/>
            <w:vAlign w:val="bottom"/>
            <w:hideMark/>
          </w:tcPr>
          <w:p w14:paraId="096AB814" w14:textId="77777777" w:rsidR="009D5BFB" w:rsidRPr="009D5BFB" w:rsidRDefault="009D5BFB" w:rsidP="009D5BFB">
            <w:pPr>
              <w:jc w:val="right"/>
              <w:rPr>
                <w:color w:val="000000"/>
                <w:szCs w:val="28"/>
              </w:rPr>
            </w:pPr>
            <w:r w:rsidRPr="009D5BFB">
              <w:rPr>
                <w:color w:val="000000"/>
                <w:szCs w:val="28"/>
              </w:rPr>
              <w:t>76</w:t>
            </w:r>
          </w:p>
        </w:tc>
        <w:tc>
          <w:tcPr>
            <w:tcW w:w="1662" w:type="dxa"/>
            <w:tcBorders>
              <w:top w:val="nil"/>
              <w:left w:val="nil"/>
              <w:bottom w:val="single" w:sz="4" w:space="0" w:color="auto"/>
              <w:right w:val="single" w:sz="4" w:space="0" w:color="auto"/>
            </w:tcBorders>
            <w:shd w:val="clear" w:color="auto" w:fill="auto"/>
            <w:vAlign w:val="bottom"/>
            <w:hideMark/>
          </w:tcPr>
          <w:p w14:paraId="5E247D7A" w14:textId="77777777" w:rsidR="009D5BFB" w:rsidRPr="009D5BFB" w:rsidRDefault="009D5BFB" w:rsidP="009D5BFB">
            <w:pPr>
              <w:jc w:val="right"/>
              <w:rPr>
                <w:color w:val="000000"/>
                <w:szCs w:val="28"/>
              </w:rPr>
            </w:pPr>
            <w:r w:rsidRPr="009D5BFB">
              <w:rPr>
                <w:color w:val="000000"/>
                <w:szCs w:val="28"/>
              </w:rPr>
              <w:t>4.4898</w:t>
            </w:r>
          </w:p>
        </w:tc>
        <w:tc>
          <w:tcPr>
            <w:tcW w:w="1546" w:type="dxa"/>
            <w:tcBorders>
              <w:top w:val="nil"/>
              <w:left w:val="nil"/>
              <w:bottom w:val="single" w:sz="4" w:space="0" w:color="auto"/>
              <w:right w:val="single" w:sz="4" w:space="0" w:color="auto"/>
            </w:tcBorders>
            <w:shd w:val="clear" w:color="auto" w:fill="auto"/>
            <w:hideMark/>
          </w:tcPr>
          <w:p w14:paraId="38EEA3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6068B68" w14:textId="77777777" w:rsidR="009D5BFB" w:rsidRPr="009D5BFB" w:rsidRDefault="009D5BFB" w:rsidP="009D5BFB">
            <w:pPr>
              <w:rPr>
                <w:color w:val="000000"/>
                <w:szCs w:val="28"/>
              </w:rPr>
            </w:pPr>
            <w:r w:rsidRPr="009D5BFB">
              <w:rPr>
                <w:color w:val="000000"/>
                <w:szCs w:val="28"/>
              </w:rPr>
              <w:t>0.00001612</w:t>
            </w:r>
          </w:p>
        </w:tc>
      </w:tr>
      <w:tr w:rsidR="009D5BFB" w:rsidRPr="009D5BFB" w14:paraId="66E0501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1871D81" w14:textId="77777777" w:rsidR="009D5BFB" w:rsidRPr="009D5BFB" w:rsidRDefault="009D5BFB" w:rsidP="009D5BFB">
            <w:pPr>
              <w:rPr>
                <w:color w:val="000000"/>
                <w:szCs w:val="28"/>
              </w:rPr>
            </w:pPr>
            <w:r w:rsidRPr="009D5BFB">
              <w:rPr>
                <w:color w:val="000000"/>
                <w:szCs w:val="28"/>
              </w:rPr>
              <w:t>70:№6</w:t>
            </w:r>
          </w:p>
        </w:tc>
        <w:tc>
          <w:tcPr>
            <w:tcW w:w="1616" w:type="dxa"/>
            <w:tcBorders>
              <w:top w:val="nil"/>
              <w:left w:val="nil"/>
              <w:bottom w:val="single" w:sz="4" w:space="0" w:color="auto"/>
              <w:right w:val="single" w:sz="4" w:space="0" w:color="auto"/>
            </w:tcBorders>
            <w:shd w:val="clear" w:color="auto" w:fill="auto"/>
            <w:vAlign w:val="bottom"/>
            <w:hideMark/>
          </w:tcPr>
          <w:p w14:paraId="5783AC76" w14:textId="77777777" w:rsidR="009D5BFB" w:rsidRPr="009D5BFB" w:rsidRDefault="009D5BFB" w:rsidP="009D5BFB">
            <w:pPr>
              <w:jc w:val="right"/>
              <w:rPr>
                <w:color w:val="000000"/>
                <w:szCs w:val="28"/>
              </w:rPr>
            </w:pPr>
            <w:r w:rsidRPr="009D5BFB">
              <w:rPr>
                <w:color w:val="000000"/>
                <w:szCs w:val="28"/>
              </w:rPr>
              <w:t>7.57</w:t>
            </w:r>
          </w:p>
        </w:tc>
        <w:tc>
          <w:tcPr>
            <w:tcW w:w="1616" w:type="dxa"/>
            <w:tcBorders>
              <w:top w:val="nil"/>
              <w:left w:val="nil"/>
              <w:bottom w:val="single" w:sz="4" w:space="0" w:color="auto"/>
              <w:right w:val="single" w:sz="4" w:space="0" w:color="auto"/>
            </w:tcBorders>
            <w:shd w:val="clear" w:color="auto" w:fill="auto"/>
            <w:vAlign w:val="bottom"/>
            <w:hideMark/>
          </w:tcPr>
          <w:p w14:paraId="717C1975" w14:textId="77777777" w:rsidR="009D5BFB" w:rsidRPr="009D5BFB" w:rsidRDefault="009D5BFB" w:rsidP="009D5BFB">
            <w:pPr>
              <w:jc w:val="right"/>
              <w:rPr>
                <w:color w:val="000000"/>
                <w:szCs w:val="28"/>
              </w:rPr>
            </w:pPr>
            <w:r w:rsidRPr="009D5BFB">
              <w:rPr>
                <w:color w:val="000000"/>
                <w:szCs w:val="28"/>
              </w:rPr>
              <w:t>7.57</w:t>
            </w:r>
          </w:p>
        </w:tc>
        <w:tc>
          <w:tcPr>
            <w:tcW w:w="1499" w:type="dxa"/>
            <w:tcBorders>
              <w:top w:val="nil"/>
              <w:left w:val="nil"/>
              <w:bottom w:val="single" w:sz="4" w:space="0" w:color="auto"/>
              <w:right w:val="single" w:sz="4" w:space="0" w:color="auto"/>
            </w:tcBorders>
            <w:shd w:val="clear" w:color="auto" w:fill="auto"/>
            <w:vAlign w:val="bottom"/>
            <w:hideMark/>
          </w:tcPr>
          <w:p w14:paraId="40E9A19A"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5DE973C6"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600B632C" w14:textId="77777777" w:rsidR="009D5BFB" w:rsidRPr="009D5BFB" w:rsidRDefault="009D5BFB" w:rsidP="009D5BFB">
            <w:pPr>
              <w:jc w:val="right"/>
              <w:rPr>
                <w:color w:val="000000"/>
                <w:szCs w:val="28"/>
              </w:rPr>
            </w:pPr>
            <w:r w:rsidRPr="009D5BFB">
              <w:rPr>
                <w:color w:val="000000"/>
                <w:szCs w:val="28"/>
              </w:rPr>
              <w:t>0.48448</w:t>
            </w:r>
          </w:p>
        </w:tc>
        <w:tc>
          <w:tcPr>
            <w:tcW w:w="1546" w:type="dxa"/>
            <w:tcBorders>
              <w:top w:val="nil"/>
              <w:left w:val="nil"/>
              <w:bottom w:val="single" w:sz="4" w:space="0" w:color="auto"/>
              <w:right w:val="single" w:sz="4" w:space="0" w:color="auto"/>
            </w:tcBorders>
            <w:shd w:val="clear" w:color="auto" w:fill="auto"/>
            <w:hideMark/>
          </w:tcPr>
          <w:p w14:paraId="2FE86C9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299F1DD" w14:textId="77777777" w:rsidR="009D5BFB" w:rsidRPr="009D5BFB" w:rsidRDefault="009D5BFB" w:rsidP="009D5BFB">
            <w:pPr>
              <w:rPr>
                <w:color w:val="000000"/>
                <w:szCs w:val="28"/>
              </w:rPr>
            </w:pPr>
            <w:r w:rsidRPr="009D5BFB">
              <w:rPr>
                <w:color w:val="000000"/>
                <w:szCs w:val="28"/>
              </w:rPr>
              <w:t>0.00000308</w:t>
            </w:r>
          </w:p>
        </w:tc>
      </w:tr>
      <w:tr w:rsidR="009D5BFB" w:rsidRPr="009D5BFB" w14:paraId="4115344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66CC9DD" w14:textId="77777777" w:rsidR="009D5BFB" w:rsidRPr="009D5BFB" w:rsidRDefault="009D5BFB" w:rsidP="009D5BFB">
            <w:pPr>
              <w:rPr>
                <w:color w:val="000000"/>
                <w:szCs w:val="28"/>
              </w:rPr>
            </w:pPr>
            <w:r w:rsidRPr="009D5BFB">
              <w:rPr>
                <w:color w:val="000000"/>
                <w:szCs w:val="28"/>
              </w:rPr>
              <w:t>53:54</w:t>
            </w:r>
          </w:p>
        </w:tc>
        <w:tc>
          <w:tcPr>
            <w:tcW w:w="1616" w:type="dxa"/>
            <w:tcBorders>
              <w:top w:val="nil"/>
              <w:left w:val="nil"/>
              <w:bottom w:val="single" w:sz="4" w:space="0" w:color="auto"/>
              <w:right w:val="single" w:sz="4" w:space="0" w:color="auto"/>
            </w:tcBorders>
            <w:shd w:val="clear" w:color="auto" w:fill="auto"/>
            <w:vAlign w:val="bottom"/>
            <w:hideMark/>
          </w:tcPr>
          <w:p w14:paraId="5688EF69" w14:textId="77777777" w:rsidR="009D5BFB" w:rsidRPr="009D5BFB" w:rsidRDefault="009D5BFB" w:rsidP="009D5BFB">
            <w:pPr>
              <w:jc w:val="right"/>
              <w:rPr>
                <w:color w:val="000000"/>
                <w:szCs w:val="28"/>
              </w:rPr>
            </w:pPr>
            <w:r w:rsidRPr="009D5BFB">
              <w:rPr>
                <w:color w:val="000000"/>
                <w:szCs w:val="28"/>
              </w:rPr>
              <w:t>38.18</w:t>
            </w:r>
          </w:p>
        </w:tc>
        <w:tc>
          <w:tcPr>
            <w:tcW w:w="1616" w:type="dxa"/>
            <w:tcBorders>
              <w:top w:val="nil"/>
              <w:left w:val="nil"/>
              <w:bottom w:val="single" w:sz="4" w:space="0" w:color="auto"/>
              <w:right w:val="single" w:sz="4" w:space="0" w:color="auto"/>
            </w:tcBorders>
            <w:shd w:val="clear" w:color="auto" w:fill="auto"/>
            <w:vAlign w:val="bottom"/>
            <w:hideMark/>
          </w:tcPr>
          <w:p w14:paraId="5E557DF6" w14:textId="77777777" w:rsidR="009D5BFB" w:rsidRPr="009D5BFB" w:rsidRDefault="009D5BFB" w:rsidP="009D5BFB">
            <w:pPr>
              <w:jc w:val="right"/>
              <w:rPr>
                <w:color w:val="000000"/>
                <w:szCs w:val="28"/>
              </w:rPr>
            </w:pPr>
            <w:r w:rsidRPr="009D5BFB">
              <w:rPr>
                <w:color w:val="000000"/>
                <w:szCs w:val="28"/>
              </w:rPr>
              <w:t>38.18</w:t>
            </w:r>
          </w:p>
        </w:tc>
        <w:tc>
          <w:tcPr>
            <w:tcW w:w="1499" w:type="dxa"/>
            <w:tcBorders>
              <w:top w:val="nil"/>
              <w:left w:val="nil"/>
              <w:bottom w:val="single" w:sz="4" w:space="0" w:color="auto"/>
              <w:right w:val="single" w:sz="4" w:space="0" w:color="auto"/>
            </w:tcBorders>
            <w:shd w:val="clear" w:color="auto" w:fill="auto"/>
            <w:vAlign w:val="bottom"/>
            <w:hideMark/>
          </w:tcPr>
          <w:p w14:paraId="10CE3903"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526DD81E"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B08E14C" w14:textId="77777777" w:rsidR="009D5BFB" w:rsidRPr="009D5BFB" w:rsidRDefault="009D5BFB" w:rsidP="009D5BFB">
            <w:pPr>
              <w:jc w:val="right"/>
              <w:rPr>
                <w:color w:val="000000"/>
                <w:szCs w:val="28"/>
              </w:rPr>
            </w:pPr>
            <w:r w:rsidRPr="009D5BFB">
              <w:rPr>
                <w:color w:val="000000"/>
                <w:szCs w:val="28"/>
              </w:rPr>
              <w:t>11.454</w:t>
            </w:r>
          </w:p>
        </w:tc>
        <w:tc>
          <w:tcPr>
            <w:tcW w:w="1546" w:type="dxa"/>
            <w:tcBorders>
              <w:top w:val="nil"/>
              <w:left w:val="nil"/>
              <w:bottom w:val="single" w:sz="4" w:space="0" w:color="auto"/>
              <w:right w:val="single" w:sz="4" w:space="0" w:color="auto"/>
            </w:tcBorders>
            <w:shd w:val="clear" w:color="auto" w:fill="auto"/>
            <w:hideMark/>
          </w:tcPr>
          <w:p w14:paraId="7EB7F7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A8641A" w14:textId="77777777" w:rsidR="009D5BFB" w:rsidRPr="009D5BFB" w:rsidRDefault="009D5BFB" w:rsidP="009D5BFB">
            <w:pPr>
              <w:rPr>
                <w:color w:val="000000"/>
                <w:szCs w:val="28"/>
              </w:rPr>
            </w:pPr>
            <w:r w:rsidRPr="009D5BFB">
              <w:rPr>
                <w:color w:val="000000"/>
                <w:szCs w:val="28"/>
              </w:rPr>
              <w:t>0.00002439</w:t>
            </w:r>
          </w:p>
        </w:tc>
      </w:tr>
      <w:tr w:rsidR="009D5BFB" w:rsidRPr="009D5BFB" w14:paraId="3EE36E4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82705C" w14:textId="77777777" w:rsidR="009D5BFB" w:rsidRPr="009D5BFB" w:rsidRDefault="009D5BFB" w:rsidP="009D5BFB">
            <w:pPr>
              <w:rPr>
                <w:color w:val="000000"/>
                <w:szCs w:val="28"/>
              </w:rPr>
            </w:pPr>
            <w:r w:rsidRPr="009D5BFB">
              <w:rPr>
                <w:color w:val="000000"/>
                <w:szCs w:val="28"/>
              </w:rPr>
              <w:t>54:№121</w:t>
            </w:r>
          </w:p>
        </w:tc>
        <w:tc>
          <w:tcPr>
            <w:tcW w:w="1616" w:type="dxa"/>
            <w:tcBorders>
              <w:top w:val="nil"/>
              <w:left w:val="nil"/>
              <w:bottom w:val="single" w:sz="4" w:space="0" w:color="auto"/>
              <w:right w:val="single" w:sz="4" w:space="0" w:color="auto"/>
            </w:tcBorders>
            <w:shd w:val="clear" w:color="auto" w:fill="auto"/>
            <w:vAlign w:val="bottom"/>
            <w:hideMark/>
          </w:tcPr>
          <w:p w14:paraId="581D75F4" w14:textId="77777777" w:rsidR="009D5BFB" w:rsidRPr="009D5BFB" w:rsidRDefault="009D5BFB" w:rsidP="009D5BFB">
            <w:pPr>
              <w:jc w:val="right"/>
              <w:rPr>
                <w:color w:val="000000"/>
                <w:szCs w:val="28"/>
              </w:rPr>
            </w:pPr>
            <w:r w:rsidRPr="009D5BFB">
              <w:rPr>
                <w:color w:val="000000"/>
                <w:szCs w:val="28"/>
              </w:rPr>
              <w:t>11.97</w:t>
            </w:r>
          </w:p>
        </w:tc>
        <w:tc>
          <w:tcPr>
            <w:tcW w:w="1616" w:type="dxa"/>
            <w:tcBorders>
              <w:top w:val="nil"/>
              <w:left w:val="nil"/>
              <w:bottom w:val="single" w:sz="4" w:space="0" w:color="auto"/>
              <w:right w:val="single" w:sz="4" w:space="0" w:color="auto"/>
            </w:tcBorders>
            <w:shd w:val="clear" w:color="auto" w:fill="auto"/>
            <w:vAlign w:val="bottom"/>
            <w:hideMark/>
          </w:tcPr>
          <w:p w14:paraId="7D42E721" w14:textId="77777777" w:rsidR="009D5BFB" w:rsidRPr="009D5BFB" w:rsidRDefault="009D5BFB" w:rsidP="009D5BFB">
            <w:pPr>
              <w:jc w:val="right"/>
              <w:rPr>
                <w:color w:val="000000"/>
                <w:szCs w:val="28"/>
              </w:rPr>
            </w:pPr>
            <w:r w:rsidRPr="009D5BFB">
              <w:rPr>
                <w:color w:val="000000"/>
                <w:szCs w:val="28"/>
              </w:rPr>
              <w:t>11.97</w:t>
            </w:r>
          </w:p>
        </w:tc>
        <w:tc>
          <w:tcPr>
            <w:tcW w:w="1499" w:type="dxa"/>
            <w:tcBorders>
              <w:top w:val="nil"/>
              <w:left w:val="nil"/>
              <w:bottom w:val="single" w:sz="4" w:space="0" w:color="auto"/>
              <w:right w:val="single" w:sz="4" w:space="0" w:color="auto"/>
            </w:tcBorders>
            <w:shd w:val="clear" w:color="auto" w:fill="auto"/>
            <w:vAlign w:val="bottom"/>
            <w:hideMark/>
          </w:tcPr>
          <w:p w14:paraId="0AA9E6DC" w14:textId="77777777" w:rsidR="009D5BFB" w:rsidRPr="009D5BFB" w:rsidRDefault="009D5BFB" w:rsidP="009D5BFB">
            <w:pPr>
              <w:jc w:val="right"/>
              <w:rPr>
                <w:color w:val="000000"/>
                <w:szCs w:val="28"/>
              </w:rPr>
            </w:pPr>
            <w:r w:rsidRPr="009D5BFB">
              <w:rPr>
                <w:color w:val="000000"/>
                <w:szCs w:val="28"/>
              </w:rPr>
              <w:t>32</w:t>
            </w:r>
          </w:p>
        </w:tc>
        <w:tc>
          <w:tcPr>
            <w:tcW w:w="1499" w:type="dxa"/>
            <w:tcBorders>
              <w:top w:val="nil"/>
              <w:left w:val="nil"/>
              <w:bottom w:val="single" w:sz="4" w:space="0" w:color="auto"/>
              <w:right w:val="single" w:sz="4" w:space="0" w:color="auto"/>
            </w:tcBorders>
            <w:shd w:val="clear" w:color="auto" w:fill="auto"/>
            <w:vAlign w:val="bottom"/>
            <w:hideMark/>
          </w:tcPr>
          <w:p w14:paraId="330A41CA" w14:textId="77777777" w:rsidR="009D5BFB" w:rsidRPr="009D5BFB" w:rsidRDefault="009D5BFB" w:rsidP="009D5BFB">
            <w:pPr>
              <w:jc w:val="right"/>
              <w:rPr>
                <w:color w:val="000000"/>
                <w:szCs w:val="28"/>
              </w:rPr>
            </w:pPr>
            <w:r w:rsidRPr="009D5BFB">
              <w:rPr>
                <w:color w:val="000000"/>
                <w:szCs w:val="28"/>
              </w:rPr>
              <w:t>32</w:t>
            </w:r>
          </w:p>
        </w:tc>
        <w:tc>
          <w:tcPr>
            <w:tcW w:w="1662" w:type="dxa"/>
            <w:tcBorders>
              <w:top w:val="nil"/>
              <w:left w:val="nil"/>
              <w:bottom w:val="single" w:sz="4" w:space="0" w:color="auto"/>
              <w:right w:val="single" w:sz="4" w:space="0" w:color="auto"/>
            </w:tcBorders>
            <w:shd w:val="clear" w:color="auto" w:fill="auto"/>
            <w:vAlign w:val="bottom"/>
            <w:hideMark/>
          </w:tcPr>
          <w:p w14:paraId="2B8AC13E" w14:textId="77777777" w:rsidR="009D5BFB" w:rsidRPr="009D5BFB" w:rsidRDefault="009D5BFB" w:rsidP="009D5BFB">
            <w:pPr>
              <w:jc w:val="right"/>
              <w:rPr>
                <w:color w:val="000000"/>
                <w:szCs w:val="28"/>
              </w:rPr>
            </w:pPr>
            <w:r w:rsidRPr="009D5BFB">
              <w:rPr>
                <w:color w:val="000000"/>
                <w:szCs w:val="28"/>
              </w:rPr>
              <w:t>0.76608</w:t>
            </w:r>
          </w:p>
        </w:tc>
        <w:tc>
          <w:tcPr>
            <w:tcW w:w="1546" w:type="dxa"/>
            <w:tcBorders>
              <w:top w:val="nil"/>
              <w:left w:val="nil"/>
              <w:bottom w:val="single" w:sz="4" w:space="0" w:color="auto"/>
              <w:right w:val="single" w:sz="4" w:space="0" w:color="auto"/>
            </w:tcBorders>
            <w:shd w:val="clear" w:color="auto" w:fill="auto"/>
            <w:hideMark/>
          </w:tcPr>
          <w:p w14:paraId="05243FB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AAD214D" w14:textId="77777777" w:rsidR="009D5BFB" w:rsidRPr="009D5BFB" w:rsidRDefault="009D5BFB" w:rsidP="009D5BFB">
            <w:pPr>
              <w:rPr>
                <w:color w:val="000000"/>
                <w:szCs w:val="28"/>
              </w:rPr>
            </w:pPr>
            <w:r w:rsidRPr="009D5BFB">
              <w:rPr>
                <w:color w:val="000000"/>
                <w:szCs w:val="28"/>
              </w:rPr>
              <w:t>0.00000488</w:t>
            </w:r>
          </w:p>
        </w:tc>
      </w:tr>
      <w:tr w:rsidR="009D5BFB" w:rsidRPr="009D5BFB" w14:paraId="301BDFD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0B45F5" w14:textId="77777777" w:rsidR="009D5BFB" w:rsidRPr="009D5BFB" w:rsidRDefault="009D5BFB" w:rsidP="009D5BFB">
            <w:pPr>
              <w:rPr>
                <w:color w:val="000000"/>
                <w:szCs w:val="28"/>
              </w:rPr>
            </w:pPr>
            <w:r w:rsidRPr="009D5BFB">
              <w:rPr>
                <w:color w:val="000000"/>
                <w:szCs w:val="28"/>
              </w:rPr>
              <w:t>54:55</w:t>
            </w:r>
          </w:p>
        </w:tc>
        <w:tc>
          <w:tcPr>
            <w:tcW w:w="1616" w:type="dxa"/>
            <w:tcBorders>
              <w:top w:val="nil"/>
              <w:left w:val="nil"/>
              <w:bottom w:val="single" w:sz="4" w:space="0" w:color="auto"/>
              <w:right w:val="single" w:sz="4" w:space="0" w:color="auto"/>
            </w:tcBorders>
            <w:shd w:val="clear" w:color="auto" w:fill="auto"/>
            <w:vAlign w:val="bottom"/>
            <w:hideMark/>
          </w:tcPr>
          <w:p w14:paraId="69879481" w14:textId="77777777" w:rsidR="009D5BFB" w:rsidRPr="009D5BFB" w:rsidRDefault="009D5BFB" w:rsidP="009D5BFB">
            <w:pPr>
              <w:jc w:val="right"/>
              <w:rPr>
                <w:color w:val="000000"/>
                <w:szCs w:val="28"/>
              </w:rPr>
            </w:pPr>
            <w:r w:rsidRPr="009D5BFB">
              <w:rPr>
                <w:color w:val="000000"/>
                <w:szCs w:val="28"/>
              </w:rPr>
              <w:t>16.95</w:t>
            </w:r>
          </w:p>
        </w:tc>
        <w:tc>
          <w:tcPr>
            <w:tcW w:w="1616" w:type="dxa"/>
            <w:tcBorders>
              <w:top w:val="nil"/>
              <w:left w:val="nil"/>
              <w:bottom w:val="single" w:sz="4" w:space="0" w:color="auto"/>
              <w:right w:val="single" w:sz="4" w:space="0" w:color="auto"/>
            </w:tcBorders>
            <w:shd w:val="clear" w:color="auto" w:fill="auto"/>
            <w:vAlign w:val="bottom"/>
            <w:hideMark/>
          </w:tcPr>
          <w:p w14:paraId="1159042A" w14:textId="77777777" w:rsidR="009D5BFB" w:rsidRPr="009D5BFB" w:rsidRDefault="009D5BFB" w:rsidP="009D5BFB">
            <w:pPr>
              <w:jc w:val="right"/>
              <w:rPr>
                <w:color w:val="000000"/>
                <w:szCs w:val="28"/>
              </w:rPr>
            </w:pPr>
            <w:r w:rsidRPr="009D5BFB">
              <w:rPr>
                <w:color w:val="000000"/>
                <w:szCs w:val="28"/>
              </w:rPr>
              <w:t>16.95</w:t>
            </w:r>
          </w:p>
        </w:tc>
        <w:tc>
          <w:tcPr>
            <w:tcW w:w="1499" w:type="dxa"/>
            <w:tcBorders>
              <w:top w:val="nil"/>
              <w:left w:val="nil"/>
              <w:bottom w:val="single" w:sz="4" w:space="0" w:color="auto"/>
              <w:right w:val="single" w:sz="4" w:space="0" w:color="auto"/>
            </w:tcBorders>
            <w:shd w:val="clear" w:color="auto" w:fill="auto"/>
            <w:vAlign w:val="bottom"/>
            <w:hideMark/>
          </w:tcPr>
          <w:p w14:paraId="1F0176E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163C60BB"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2557985D" w14:textId="77777777" w:rsidR="009D5BFB" w:rsidRPr="009D5BFB" w:rsidRDefault="009D5BFB" w:rsidP="009D5BFB">
            <w:pPr>
              <w:jc w:val="right"/>
              <w:rPr>
                <w:color w:val="000000"/>
                <w:szCs w:val="28"/>
              </w:rPr>
            </w:pPr>
            <w:r w:rsidRPr="009D5BFB">
              <w:rPr>
                <w:color w:val="000000"/>
                <w:szCs w:val="28"/>
              </w:rPr>
              <w:t>5.085</w:t>
            </w:r>
          </w:p>
        </w:tc>
        <w:tc>
          <w:tcPr>
            <w:tcW w:w="1546" w:type="dxa"/>
            <w:tcBorders>
              <w:top w:val="nil"/>
              <w:left w:val="nil"/>
              <w:bottom w:val="single" w:sz="4" w:space="0" w:color="auto"/>
              <w:right w:val="single" w:sz="4" w:space="0" w:color="auto"/>
            </w:tcBorders>
            <w:shd w:val="clear" w:color="auto" w:fill="auto"/>
            <w:hideMark/>
          </w:tcPr>
          <w:p w14:paraId="2C7CE4A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5BBAD8" w14:textId="77777777" w:rsidR="009D5BFB" w:rsidRPr="009D5BFB" w:rsidRDefault="009D5BFB" w:rsidP="009D5BFB">
            <w:pPr>
              <w:rPr>
                <w:color w:val="000000"/>
                <w:szCs w:val="28"/>
              </w:rPr>
            </w:pPr>
            <w:r w:rsidRPr="009D5BFB">
              <w:rPr>
                <w:color w:val="000000"/>
                <w:szCs w:val="28"/>
              </w:rPr>
              <w:t>0.00001084</w:t>
            </w:r>
          </w:p>
        </w:tc>
      </w:tr>
      <w:tr w:rsidR="009D5BFB" w:rsidRPr="009D5BFB" w14:paraId="62E1219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8660541" w14:textId="77777777" w:rsidR="009D5BFB" w:rsidRPr="009D5BFB" w:rsidRDefault="009D5BFB" w:rsidP="009D5BFB">
            <w:pPr>
              <w:rPr>
                <w:color w:val="000000"/>
                <w:szCs w:val="28"/>
              </w:rPr>
            </w:pPr>
            <w:r w:rsidRPr="009D5BFB">
              <w:rPr>
                <w:color w:val="000000"/>
                <w:szCs w:val="28"/>
              </w:rPr>
              <w:t>55:№119</w:t>
            </w:r>
          </w:p>
        </w:tc>
        <w:tc>
          <w:tcPr>
            <w:tcW w:w="1616" w:type="dxa"/>
            <w:tcBorders>
              <w:top w:val="nil"/>
              <w:left w:val="nil"/>
              <w:bottom w:val="single" w:sz="4" w:space="0" w:color="auto"/>
              <w:right w:val="single" w:sz="4" w:space="0" w:color="auto"/>
            </w:tcBorders>
            <w:shd w:val="clear" w:color="auto" w:fill="auto"/>
            <w:vAlign w:val="bottom"/>
            <w:hideMark/>
          </w:tcPr>
          <w:p w14:paraId="3CE46E86" w14:textId="77777777" w:rsidR="009D5BFB" w:rsidRPr="009D5BFB" w:rsidRDefault="009D5BFB" w:rsidP="009D5BFB">
            <w:pPr>
              <w:jc w:val="right"/>
              <w:rPr>
                <w:color w:val="000000"/>
                <w:szCs w:val="28"/>
              </w:rPr>
            </w:pPr>
            <w:r w:rsidRPr="009D5BFB">
              <w:rPr>
                <w:color w:val="000000"/>
                <w:szCs w:val="28"/>
              </w:rPr>
              <w:t>11.8</w:t>
            </w:r>
          </w:p>
        </w:tc>
        <w:tc>
          <w:tcPr>
            <w:tcW w:w="1616" w:type="dxa"/>
            <w:tcBorders>
              <w:top w:val="nil"/>
              <w:left w:val="nil"/>
              <w:bottom w:val="single" w:sz="4" w:space="0" w:color="auto"/>
              <w:right w:val="single" w:sz="4" w:space="0" w:color="auto"/>
            </w:tcBorders>
            <w:shd w:val="clear" w:color="auto" w:fill="auto"/>
            <w:vAlign w:val="bottom"/>
            <w:hideMark/>
          </w:tcPr>
          <w:p w14:paraId="2270D157" w14:textId="77777777" w:rsidR="009D5BFB" w:rsidRPr="009D5BFB" w:rsidRDefault="009D5BFB" w:rsidP="009D5BFB">
            <w:pPr>
              <w:jc w:val="right"/>
              <w:rPr>
                <w:color w:val="000000"/>
                <w:szCs w:val="28"/>
              </w:rPr>
            </w:pPr>
            <w:r w:rsidRPr="009D5BFB">
              <w:rPr>
                <w:color w:val="000000"/>
                <w:szCs w:val="28"/>
              </w:rPr>
              <w:t>11.8</w:t>
            </w:r>
          </w:p>
        </w:tc>
        <w:tc>
          <w:tcPr>
            <w:tcW w:w="1499" w:type="dxa"/>
            <w:tcBorders>
              <w:top w:val="nil"/>
              <w:left w:val="nil"/>
              <w:bottom w:val="single" w:sz="4" w:space="0" w:color="auto"/>
              <w:right w:val="single" w:sz="4" w:space="0" w:color="auto"/>
            </w:tcBorders>
            <w:shd w:val="clear" w:color="auto" w:fill="auto"/>
            <w:vAlign w:val="bottom"/>
            <w:hideMark/>
          </w:tcPr>
          <w:p w14:paraId="5D1BB518"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AFF464B"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7E386649" w14:textId="77777777" w:rsidR="009D5BFB" w:rsidRPr="009D5BFB" w:rsidRDefault="009D5BFB" w:rsidP="009D5BFB">
            <w:pPr>
              <w:jc w:val="right"/>
              <w:rPr>
                <w:color w:val="000000"/>
                <w:szCs w:val="28"/>
              </w:rPr>
            </w:pPr>
            <w:r w:rsidRPr="009D5BFB">
              <w:rPr>
                <w:color w:val="000000"/>
                <w:szCs w:val="28"/>
              </w:rPr>
              <w:t>0.59</w:t>
            </w:r>
          </w:p>
        </w:tc>
        <w:tc>
          <w:tcPr>
            <w:tcW w:w="1546" w:type="dxa"/>
            <w:tcBorders>
              <w:top w:val="nil"/>
              <w:left w:val="nil"/>
              <w:bottom w:val="single" w:sz="4" w:space="0" w:color="auto"/>
              <w:right w:val="single" w:sz="4" w:space="0" w:color="auto"/>
            </w:tcBorders>
            <w:shd w:val="clear" w:color="auto" w:fill="auto"/>
            <w:hideMark/>
          </w:tcPr>
          <w:p w14:paraId="54B903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8D44829" w14:textId="77777777" w:rsidR="009D5BFB" w:rsidRPr="009D5BFB" w:rsidRDefault="009D5BFB" w:rsidP="009D5BFB">
            <w:pPr>
              <w:rPr>
                <w:color w:val="000000"/>
                <w:szCs w:val="28"/>
              </w:rPr>
            </w:pPr>
            <w:r w:rsidRPr="009D5BFB">
              <w:rPr>
                <w:color w:val="000000"/>
                <w:szCs w:val="28"/>
              </w:rPr>
              <w:t>0.00000465</w:t>
            </w:r>
          </w:p>
        </w:tc>
      </w:tr>
      <w:tr w:rsidR="009D5BFB" w:rsidRPr="009D5BFB" w14:paraId="113011E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D174E4" w14:textId="77777777" w:rsidR="009D5BFB" w:rsidRPr="009D5BFB" w:rsidRDefault="009D5BFB" w:rsidP="009D5BFB">
            <w:pPr>
              <w:rPr>
                <w:color w:val="000000"/>
                <w:szCs w:val="28"/>
              </w:rPr>
            </w:pPr>
            <w:r w:rsidRPr="009D5BFB">
              <w:rPr>
                <w:color w:val="000000"/>
                <w:szCs w:val="28"/>
              </w:rPr>
              <w:t>55:56</w:t>
            </w:r>
          </w:p>
        </w:tc>
        <w:tc>
          <w:tcPr>
            <w:tcW w:w="1616" w:type="dxa"/>
            <w:tcBorders>
              <w:top w:val="nil"/>
              <w:left w:val="nil"/>
              <w:bottom w:val="single" w:sz="4" w:space="0" w:color="auto"/>
              <w:right w:val="single" w:sz="4" w:space="0" w:color="auto"/>
            </w:tcBorders>
            <w:shd w:val="clear" w:color="auto" w:fill="auto"/>
            <w:vAlign w:val="bottom"/>
            <w:hideMark/>
          </w:tcPr>
          <w:p w14:paraId="0B7E3808" w14:textId="77777777" w:rsidR="009D5BFB" w:rsidRPr="009D5BFB" w:rsidRDefault="009D5BFB" w:rsidP="009D5BFB">
            <w:pPr>
              <w:jc w:val="right"/>
              <w:rPr>
                <w:color w:val="000000"/>
                <w:szCs w:val="28"/>
              </w:rPr>
            </w:pPr>
            <w:r w:rsidRPr="009D5BFB">
              <w:rPr>
                <w:color w:val="000000"/>
                <w:szCs w:val="28"/>
              </w:rPr>
              <w:t>20.51</w:t>
            </w:r>
          </w:p>
        </w:tc>
        <w:tc>
          <w:tcPr>
            <w:tcW w:w="1616" w:type="dxa"/>
            <w:tcBorders>
              <w:top w:val="nil"/>
              <w:left w:val="nil"/>
              <w:bottom w:val="single" w:sz="4" w:space="0" w:color="auto"/>
              <w:right w:val="single" w:sz="4" w:space="0" w:color="auto"/>
            </w:tcBorders>
            <w:shd w:val="clear" w:color="auto" w:fill="auto"/>
            <w:vAlign w:val="bottom"/>
            <w:hideMark/>
          </w:tcPr>
          <w:p w14:paraId="04383F49" w14:textId="77777777" w:rsidR="009D5BFB" w:rsidRPr="009D5BFB" w:rsidRDefault="009D5BFB" w:rsidP="009D5BFB">
            <w:pPr>
              <w:jc w:val="right"/>
              <w:rPr>
                <w:color w:val="000000"/>
                <w:szCs w:val="28"/>
              </w:rPr>
            </w:pPr>
            <w:r w:rsidRPr="009D5BFB">
              <w:rPr>
                <w:color w:val="000000"/>
                <w:szCs w:val="28"/>
              </w:rPr>
              <w:t>20.51</w:t>
            </w:r>
          </w:p>
        </w:tc>
        <w:tc>
          <w:tcPr>
            <w:tcW w:w="1499" w:type="dxa"/>
            <w:tcBorders>
              <w:top w:val="nil"/>
              <w:left w:val="nil"/>
              <w:bottom w:val="single" w:sz="4" w:space="0" w:color="auto"/>
              <w:right w:val="single" w:sz="4" w:space="0" w:color="auto"/>
            </w:tcBorders>
            <w:shd w:val="clear" w:color="auto" w:fill="auto"/>
            <w:vAlign w:val="bottom"/>
            <w:hideMark/>
          </w:tcPr>
          <w:p w14:paraId="7CE085B8"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4C76D882"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65CC607" w14:textId="77777777" w:rsidR="009D5BFB" w:rsidRPr="009D5BFB" w:rsidRDefault="009D5BFB" w:rsidP="009D5BFB">
            <w:pPr>
              <w:jc w:val="right"/>
              <w:rPr>
                <w:color w:val="000000"/>
                <w:szCs w:val="28"/>
              </w:rPr>
            </w:pPr>
            <w:r w:rsidRPr="009D5BFB">
              <w:rPr>
                <w:color w:val="000000"/>
                <w:szCs w:val="28"/>
              </w:rPr>
              <w:t>6.153</w:t>
            </w:r>
          </w:p>
        </w:tc>
        <w:tc>
          <w:tcPr>
            <w:tcW w:w="1546" w:type="dxa"/>
            <w:tcBorders>
              <w:top w:val="nil"/>
              <w:left w:val="nil"/>
              <w:bottom w:val="single" w:sz="4" w:space="0" w:color="auto"/>
              <w:right w:val="single" w:sz="4" w:space="0" w:color="auto"/>
            </w:tcBorders>
            <w:shd w:val="clear" w:color="auto" w:fill="auto"/>
            <w:hideMark/>
          </w:tcPr>
          <w:p w14:paraId="3025A30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EB3A80" w14:textId="77777777" w:rsidR="009D5BFB" w:rsidRPr="009D5BFB" w:rsidRDefault="009D5BFB" w:rsidP="009D5BFB">
            <w:pPr>
              <w:rPr>
                <w:color w:val="000000"/>
                <w:szCs w:val="28"/>
              </w:rPr>
            </w:pPr>
            <w:r w:rsidRPr="009D5BFB">
              <w:rPr>
                <w:color w:val="000000"/>
                <w:szCs w:val="28"/>
              </w:rPr>
              <w:t>0.00001311</w:t>
            </w:r>
          </w:p>
        </w:tc>
      </w:tr>
      <w:tr w:rsidR="009D5BFB" w:rsidRPr="009D5BFB" w14:paraId="1036977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C2A7BE3" w14:textId="77777777" w:rsidR="009D5BFB" w:rsidRPr="009D5BFB" w:rsidRDefault="009D5BFB" w:rsidP="009D5BFB">
            <w:pPr>
              <w:rPr>
                <w:color w:val="000000"/>
                <w:szCs w:val="28"/>
              </w:rPr>
            </w:pPr>
            <w:r w:rsidRPr="009D5BFB">
              <w:rPr>
                <w:color w:val="000000"/>
                <w:szCs w:val="28"/>
              </w:rPr>
              <w:t>56:58</w:t>
            </w:r>
          </w:p>
        </w:tc>
        <w:tc>
          <w:tcPr>
            <w:tcW w:w="1616" w:type="dxa"/>
            <w:tcBorders>
              <w:top w:val="nil"/>
              <w:left w:val="nil"/>
              <w:bottom w:val="single" w:sz="4" w:space="0" w:color="auto"/>
              <w:right w:val="single" w:sz="4" w:space="0" w:color="auto"/>
            </w:tcBorders>
            <w:shd w:val="clear" w:color="auto" w:fill="auto"/>
            <w:vAlign w:val="bottom"/>
            <w:hideMark/>
          </w:tcPr>
          <w:p w14:paraId="04DFB88B" w14:textId="77777777" w:rsidR="009D5BFB" w:rsidRPr="009D5BFB" w:rsidRDefault="009D5BFB" w:rsidP="009D5BFB">
            <w:pPr>
              <w:jc w:val="right"/>
              <w:rPr>
                <w:color w:val="000000"/>
                <w:szCs w:val="28"/>
              </w:rPr>
            </w:pPr>
            <w:r w:rsidRPr="009D5BFB">
              <w:rPr>
                <w:color w:val="000000"/>
                <w:szCs w:val="28"/>
              </w:rPr>
              <w:t>48.5</w:t>
            </w:r>
          </w:p>
        </w:tc>
        <w:tc>
          <w:tcPr>
            <w:tcW w:w="1616" w:type="dxa"/>
            <w:tcBorders>
              <w:top w:val="nil"/>
              <w:left w:val="nil"/>
              <w:bottom w:val="single" w:sz="4" w:space="0" w:color="auto"/>
              <w:right w:val="single" w:sz="4" w:space="0" w:color="auto"/>
            </w:tcBorders>
            <w:shd w:val="clear" w:color="auto" w:fill="auto"/>
            <w:vAlign w:val="bottom"/>
            <w:hideMark/>
          </w:tcPr>
          <w:p w14:paraId="15B75064" w14:textId="77777777" w:rsidR="009D5BFB" w:rsidRPr="009D5BFB" w:rsidRDefault="009D5BFB" w:rsidP="009D5BFB">
            <w:pPr>
              <w:jc w:val="right"/>
              <w:rPr>
                <w:color w:val="000000"/>
                <w:szCs w:val="28"/>
              </w:rPr>
            </w:pPr>
            <w:r w:rsidRPr="009D5BFB">
              <w:rPr>
                <w:color w:val="000000"/>
                <w:szCs w:val="28"/>
              </w:rPr>
              <w:t>48.5</w:t>
            </w:r>
          </w:p>
        </w:tc>
        <w:tc>
          <w:tcPr>
            <w:tcW w:w="1499" w:type="dxa"/>
            <w:tcBorders>
              <w:top w:val="nil"/>
              <w:left w:val="nil"/>
              <w:bottom w:val="single" w:sz="4" w:space="0" w:color="auto"/>
              <w:right w:val="single" w:sz="4" w:space="0" w:color="auto"/>
            </w:tcBorders>
            <w:shd w:val="clear" w:color="auto" w:fill="auto"/>
            <w:vAlign w:val="bottom"/>
            <w:hideMark/>
          </w:tcPr>
          <w:p w14:paraId="3493C008"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33AB31F"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1DF6794A" w14:textId="77777777" w:rsidR="009D5BFB" w:rsidRPr="009D5BFB" w:rsidRDefault="009D5BFB" w:rsidP="009D5BFB">
            <w:pPr>
              <w:jc w:val="right"/>
              <w:rPr>
                <w:color w:val="000000"/>
                <w:szCs w:val="28"/>
              </w:rPr>
            </w:pPr>
            <w:r w:rsidRPr="009D5BFB">
              <w:rPr>
                <w:color w:val="000000"/>
                <w:szCs w:val="28"/>
              </w:rPr>
              <w:t>4.85</w:t>
            </w:r>
          </w:p>
        </w:tc>
        <w:tc>
          <w:tcPr>
            <w:tcW w:w="1546" w:type="dxa"/>
            <w:tcBorders>
              <w:top w:val="nil"/>
              <w:left w:val="nil"/>
              <w:bottom w:val="single" w:sz="4" w:space="0" w:color="auto"/>
              <w:right w:val="single" w:sz="4" w:space="0" w:color="auto"/>
            </w:tcBorders>
            <w:shd w:val="clear" w:color="auto" w:fill="auto"/>
            <w:hideMark/>
          </w:tcPr>
          <w:p w14:paraId="1397DB3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C24DFC" w14:textId="77777777" w:rsidR="009D5BFB" w:rsidRPr="009D5BFB" w:rsidRDefault="009D5BFB" w:rsidP="009D5BFB">
            <w:pPr>
              <w:rPr>
                <w:color w:val="000000"/>
                <w:szCs w:val="28"/>
              </w:rPr>
            </w:pPr>
            <w:r w:rsidRPr="009D5BFB">
              <w:rPr>
                <w:color w:val="000000"/>
                <w:szCs w:val="28"/>
              </w:rPr>
              <w:t>0.00002195</w:t>
            </w:r>
          </w:p>
        </w:tc>
      </w:tr>
      <w:tr w:rsidR="009D5BFB" w:rsidRPr="009D5BFB" w14:paraId="4396B9A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95C63D4" w14:textId="77777777" w:rsidR="009D5BFB" w:rsidRPr="009D5BFB" w:rsidRDefault="009D5BFB" w:rsidP="009D5BFB">
            <w:pPr>
              <w:rPr>
                <w:color w:val="000000"/>
                <w:szCs w:val="28"/>
              </w:rPr>
            </w:pPr>
            <w:r w:rsidRPr="009D5BFB">
              <w:rPr>
                <w:color w:val="000000"/>
                <w:szCs w:val="28"/>
              </w:rPr>
              <w:t>58:№108</w:t>
            </w:r>
          </w:p>
        </w:tc>
        <w:tc>
          <w:tcPr>
            <w:tcW w:w="1616" w:type="dxa"/>
            <w:tcBorders>
              <w:top w:val="nil"/>
              <w:left w:val="nil"/>
              <w:bottom w:val="single" w:sz="4" w:space="0" w:color="auto"/>
              <w:right w:val="single" w:sz="4" w:space="0" w:color="auto"/>
            </w:tcBorders>
            <w:shd w:val="clear" w:color="auto" w:fill="auto"/>
            <w:vAlign w:val="bottom"/>
            <w:hideMark/>
          </w:tcPr>
          <w:p w14:paraId="086E8214" w14:textId="77777777" w:rsidR="009D5BFB" w:rsidRPr="009D5BFB" w:rsidRDefault="009D5BFB" w:rsidP="009D5BFB">
            <w:pPr>
              <w:jc w:val="right"/>
              <w:rPr>
                <w:color w:val="000000"/>
                <w:szCs w:val="28"/>
              </w:rPr>
            </w:pPr>
            <w:r w:rsidRPr="009D5BFB">
              <w:rPr>
                <w:color w:val="000000"/>
                <w:szCs w:val="28"/>
              </w:rPr>
              <w:t>6.21</w:t>
            </w:r>
          </w:p>
        </w:tc>
        <w:tc>
          <w:tcPr>
            <w:tcW w:w="1616" w:type="dxa"/>
            <w:tcBorders>
              <w:top w:val="nil"/>
              <w:left w:val="nil"/>
              <w:bottom w:val="single" w:sz="4" w:space="0" w:color="auto"/>
              <w:right w:val="single" w:sz="4" w:space="0" w:color="auto"/>
            </w:tcBorders>
            <w:shd w:val="clear" w:color="auto" w:fill="auto"/>
            <w:vAlign w:val="bottom"/>
            <w:hideMark/>
          </w:tcPr>
          <w:p w14:paraId="1280E660" w14:textId="77777777" w:rsidR="009D5BFB" w:rsidRPr="009D5BFB" w:rsidRDefault="009D5BFB" w:rsidP="009D5BFB">
            <w:pPr>
              <w:jc w:val="right"/>
              <w:rPr>
                <w:color w:val="000000"/>
                <w:szCs w:val="28"/>
              </w:rPr>
            </w:pPr>
            <w:r w:rsidRPr="009D5BFB">
              <w:rPr>
                <w:color w:val="000000"/>
                <w:szCs w:val="28"/>
              </w:rPr>
              <w:t>6.21</w:t>
            </w:r>
          </w:p>
        </w:tc>
        <w:tc>
          <w:tcPr>
            <w:tcW w:w="1499" w:type="dxa"/>
            <w:tcBorders>
              <w:top w:val="nil"/>
              <w:left w:val="nil"/>
              <w:bottom w:val="single" w:sz="4" w:space="0" w:color="auto"/>
              <w:right w:val="single" w:sz="4" w:space="0" w:color="auto"/>
            </w:tcBorders>
            <w:shd w:val="clear" w:color="auto" w:fill="auto"/>
            <w:vAlign w:val="bottom"/>
            <w:hideMark/>
          </w:tcPr>
          <w:p w14:paraId="7612B1AF"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46378B59" w14:textId="77777777" w:rsidR="009D5BFB" w:rsidRPr="009D5BFB" w:rsidRDefault="009D5BFB" w:rsidP="009D5BFB">
            <w:pPr>
              <w:jc w:val="right"/>
              <w:rPr>
                <w:color w:val="000000"/>
                <w:szCs w:val="28"/>
              </w:rPr>
            </w:pPr>
            <w:r w:rsidRPr="009D5BFB">
              <w:rPr>
                <w:color w:val="000000"/>
                <w:szCs w:val="28"/>
              </w:rPr>
              <w:t>25</w:t>
            </w:r>
          </w:p>
        </w:tc>
        <w:tc>
          <w:tcPr>
            <w:tcW w:w="1662" w:type="dxa"/>
            <w:tcBorders>
              <w:top w:val="nil"/>
              <w:left w:val="nil"/>
              <w:bottom w:val="single" w:sz="4" w:space="0" w:color="auto"/>
              <w:right w:val="single" w:sz="4" w:space="0" w:color="auto"/>
            </w:tcBorders>
            <w:shd w:val="clear" w:color="auto" w:fill="auto"/>
            <w:vAlign w:val="bottom"/>
            <w:hideMark/>
          </w:tcPr>
          <w:p w14:paraId="5BE9AA13" w14:textId="77777777" w:rsidR="009D5BFB" w:rsidRPr="009D5BFB" w:rsidRDefault="009D5BFB" w:rsidP="009D5BFB">
            <w:pPr>
              <w:jc w:val="right"/>
              <w:rPr>
                <w:color w:val="000000"/>
                <w:szCs w:val="28"/>
              </w:rPr>
            </w:pPr>
            <w:r w:rsidRPr="009D5BFB">
              <w:rPr>
                <w:color w:val="000000"/>
                <w:szCs w:val="28"/>
              </w:rPr>
              <w:t>0.3105</w:t>
            </w:r>
          </w:p>
        </w:tc>
        <w:tc>
          <w:tcPr>
            <w:tcW w:w="1546" w:type="dxa"/>
            <w:tcBorders>
              <w:top w:val="nil"/>
              <w:left w:val="nil"/>
              <w:bottom w:val="single" w:sz="4" w:space="0" w:color="auto"/>
              <w:right w:val="single" w:sz="4" w:space="0" w:color="auto"/>
            </w:tcBorders>
            <w:shd w:val="clear" w:color="auto" w:fill="auto"/>
            <w:hideMark/>
          </w:tcPr>
          <w:p w14:paraId="2E2E857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9C271DB" w14:textId="77777777" w:rsidR="009D5BFB" w:rsidRPr="009D5BFB" w:rsidRDefault="009D5BFB" w:rsidP="009D5BFB">
            <w:pPr>
              <w:rPr>
                <w:color w:val="000000"/>
                <w:szCs w:val="28"/>
              </w:rPr>
            </w:pPr>
            <w:r w:rsidRPr="009D5BFB">
              <w:rPr>
                <w:color w:val="000000"/>
                <w:szCs w:val="28"/>
              </w:rPr>
              <w:t>0.00000245</w:t>
            </w:r>
          </w:p>
        </w:tc>
      </w:tr>
      <w:tr w:rsidR="009D5BFB" w:rsidRPr="009D5BFB" w14:paraId="7CB062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85DD088" w14:textId="77777777" w:rsidR="009D5BFB" w:rsidRPr="009D5BFB" w:rsidRDefault="009D5BFB" w:rsidP="009D5BFB">
            <w:pPr>
              <w:rPr>
                <w:color w:val="000000"/>
                <w:szCs w:val="28"/>
              </w:rPr>
            </w:pPr>
            <w:r w:rsidRPr="009D5BFB">
              <w:rPr>
                <w:color w:val="000000"/>
                <w:szCs w:val="28"/>
              </w:rPr>
              <w:t>56:63</w:t>
            </w:r>
          </w:p>
        </w:tc>
        <w:tc>
          <w:tcPr>
            <w:tcW w:w="1616" w:type="dxa"/>
            <w:tcBorders>
              <w:top w:val="nil"/>
              <w:left w:val="nil"/>
              <w:bottom w:val="single" w:sz="4" w:space="0" w:color="auto"/>
              <w:right w:val="single" w:sz="4" w:space="0" w:color="auto"/>
            </w:tcBorders>
            <w:shd w:val="clear" w:color="auto" w:fill="auto"/>
            <w:vAlign w:val="bottom"/>
            <w:hideMark/>
          </w:tcPr>
          <w:p w14:paraId="1215AB1B" w14:textId="77777777" w:rsidR="009D5BFB" w:rsidRPr="009D5BFB" w:rsidRDefault="009D5BFB" w:rsidP="009D5BFB">
            <w:pPr>
              <w:jc w:val="right"/>
              <w:rPr>
                <w:color w:val="000000"/>
                <w:szCs w:val="28"/>
              </w:rPr>
            </w:pPr>
            <w:r w:rsidRPr="009D5BFB">
              <w:rPr>
                <w:color w:val="000000"/>
                <w:szCs w:val="28"/>
              </w:rPr>
              <w:t>67.73</w:t>
            </w:r>
          </w:p>
        </w:tc>
        <w:tc>
          <w:tcPr>
            <w:tcW w:w="1616" w:type="dxa"/>
            <w:tcBorders>
              <w:top w:val="nil"/>
              <w:left w:val="nil"/>
              <w:bottom w:val="single" w:sz="4" w:space="0" w:color="auto"/>
              <w:right w:val="single" w:sz="4" w:space="0" w:color="auto"/>
            </w:tcBorders>
            <w:shd w:val="clear" w:color="auto" w:fill="auto"/>
            <w:vAlign w:val="bottom"/>
            <w:hideMark/>
          </w:tcPr>
          <w:p w14:paraId="6451D90A" w14:textId="77777777" w:rsidR="009D5BFB" w:rsidRPr="009D5BFB" w:rsidRDefault="009D5BFB" w:rsidP="009D5BFB">
            <w:pPr>
              <w:jc w:val="right"/>
              <w:rPr>
                <w:color w:val="000000"/>
                <w:szCs w:val="28"/>
              </w:rPr>
            </w:pPr>
            <w:r w:rsidRPr="009D5BFB">
              <w:rPr>
                <w:color w:val="000000"/>
                <w:szCs w:val="28"/>
              </w:rPr>
              <w:t>67.73</w:t>
            </w:r>
          </w:p>
        </w:tc>
        <w:tc>
          <w:tcPr>
            <w:tcW w:w="1499" w:type="dxa"/>
            <w:tcBorders>
              <w:top w:val="nil"/>
              <w:left w:val="nil"/>
              <w:bottom w:val="single" w:sz="4" w:space="0" w:color="auto"/>
              <w:right w:val="single" w:sz="4" w:space="0" w:color="auto"/>
            </w:tcBorders>
            <w:shd w:val="clear" w:color="auto" w:fill="auto"/>
            <w:vAlign w:val="bottom"/>
            <w:hideMark/>
          </w:tcPr>
          <w:p w14:paraId="3300313F"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296E04D8"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7CBCACD4" w14:textId="77777777" w:rsidR="009D5BFB" w:rsidRPr="009D5BFB" w:rsidRDefault="009D5BFB" w:rsidP="009D5BFB">
            <w:pPr>
              <w:jc w:val="right"/>
              <w:rPr>
                <w:color w:val="000000"/>
                <w:szCs w:val="28"/>
              </w:rPr>
            </w:pPr>
            <w:r w:rsidRPr="009D5BFB">
              <w:rPr>
                <w:color w:val="000000"/>
                <w:szCs w:val="28"/>
              </w:rPr>
              <w:t>20.319</w:t>
            </w:r>
          </w:p>
        </w:tc>
        <w:tc>
          <w:tcPr>
            <w:tcW w:w="1546" w:type="dxa"/>
            <w:tcBorders>
              <w:top w:val="nil"/>
              <w:left w:val="nil"/>
              <w:bottom w:val="single" w:sz="4" w:space="0" w:color="auto"/>
              <w:right w:val="single" w:sz="4" w:space="0" w:color="auto"/>
            </w:tcBorders>
            <w:shd w:val="clear" w:color="auto" w:fill="auto"/>
            <w:hideMark/>
          </w:tcPr>
          <w:p w14:paraId="6D3F43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F0C0F36" w14:textId="77777777" w:rsidR="009D5BFB" w:rsidRPr="009D5BFB" w:rsidRDefault="009D5BFB" w:rsidP="009D5BFB">
            <w:pPr>
              <w:rPr>
                <w:color w:val="000000"/>
                <w:szCs w:val="28"/>
              </w:rPr>
            </w:pPr>
            <w:r w:rsidRPr="009D5BFB">
              <w:rPr>
                <w:color w:val="000000"/>
                <w:szCs w:val="28"/>
              </w:rPr>
              <w:t>0.00004321</w:t>
            </w:r>
          </w:p>
        </w:tc>
      </w:tr>
      <w:tr w:rsidR="009D5BFB" w:rsidRPr="009D5BFB" w14:paraId="6307856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BFF18B" w14:textId="77777777" w:rsidR="009D5BFB" w:rsidRPr="009D5BFB" w:rsidRDefault="009D5BFB" w:rsidP="009D5BFB">
            <w:pPr>
              <w:rPr>
                <w:color w:val="000000"/>
                <w:szCs w:val="28"/>
              </w:rPr>
            </w:pPr>
            <w:r w:rsidRPr="009D5BFB">
              <w:rPr>
                <w:color w:val="000000"/>
                <w:szCs w:val="28"/>
              </w:rPr>
              <w:t>63:64</w:t>
            </w:r>
          </w:p>
        </w:tc>
        <w:tc>
          <w:tcPr>
            <w:tcW w:w="1616" w:type="dxa"/>
            <w:tcBorders>
              <w:top w:val="nil"/>
              <w:left w:val="nil"/>
              <w:bottom w:val="single" w:sz="4" w:space="0" w:color="auto"/>
              <w:right w:val="single" w:sz="4" w:space="0" w:color="auto"/>
            </w:tcBorders>
            <w:shd w:val="clear" w:color="auto" w:fill="auto"/>
            <w:vAlign w:val="bottom"/>
            <w:hideMark/>
          </w:tcPr>
          <w:p w14:paraId="7FA20C94" w14:textId="77777777" w:rsidR="009D5BFB" w:rsidRPr="009D5BFB" w:rsidRDefault="009D5BFB" w:rsidP="009D5BFB">
            <w:pPr>
              <w:jc w:val="right"/>
              <w:rPr>
                <w:color w:val="000000"/>
                <w:szCs w:val="28"/>
              </w:rPr>
            </w:pPr>
            <w:r w:rsidRPr="009D5BFB">
              <w:rPr>
                <w:color w:val="000000"/>
                <w:szCs w:val="28"/>
              </w:rPr>
              <w:t>55.15</w:t>
            </w:r>
          </w:p>
        </w:tc>
        <w:tc>
          <w:tcPr>
            <w:tcW w:w="1616" w:type="dxa"/>
            <w:tcBorders>
              <w:top w:val="nil"/>
              <w:left w:val="nil"/>
              <w:bottom w:val="single" w:sz="4" w:space="0" w:color="auto"/>
              <w:right w:val="single" w:sz="4" w:space="0" w:color="auto"/>
            </w:tcBorders>
            <w:shd w:val="clear" w:color="auto" w:fill="auto"/>
            <w:vAlign w:val="bottom"/>
            <w:hideMark/>
          </w:tcPr>
          <w:p w14:paraId="06C9749E" w14:textId="77777777" w:rsidR="009D5BFB" w:rsidRPr="009D5BFB" w:rsidRDefault="009D5BFB" w:rsidP="009D5BFB">
            <w:pPr>
              <w:jc w:val="right"/>
              <w:rPr>
                <w:color w:val="000000"/>
                <w:szCs w:val="28"/>
              </w:rPr>
            </w:pPr>
            <w:r w:rsidRPr="009D5BFB">
              <w:rPr>
                <w:color w:val="000000"/>
                <w:szCs w:val="28"/>
              </w:rPr>
              <w:t>55.15</w:t>
            </w:r>
          </w:p>
        </w:tc>
        <w:tc>
          <w:tcPr>
            <w:tcW w:w="1499" w:type="dxa"/>
            <w:tcBorders>
              <w:top w:val="nil"/>
              <w:left w:val="nil"/>
              <w:bottom w:val="single" w:sz="4" w:space="0" w:color="auto"/>
              <w:right w:val="single" w:sz="4" w:space="0" w:color="auto"/>
            </w:tcBorders>
            <w:shd w:val="clear" w:color="auto" w:fill="auto"/>
            <w:vAlign w:val="bottom"/>
            <w:hideMark/>
          </w:tcPr>
          <w:p w14:paraId="798B85C5" w14:textId="77777777" w:rsidR="009D5BFB" w:rsidRPr="009D5BFB" w:rsidRDefault="009D5BFB" w:rsidP="009D5BFB">
            <w:pPr>
              <w:jc w:val="right"/>
              <w:rPr>
                <w:color w:val="000000"/>
                <w:szCs w:val="28"/>
              </w:rPr>
            </w:pPr>
            <w:r w:rsidRPr="009D5BFB">
              <w:rPr>
                <w:color w:val="000000"/>
                <w:szCs w:val="28"/>
              </w:rPr>
              <w:t>108</w:t>
            </w:r>
          </w:p>
        </w:tc>
        <w:tc>
          <w:tcPr>
            <w:tcW w:w="1499" w:type="dxa"/>
            <w:tcBorders>
              <w:top w:val="nil"/>
              <w:left w:val="nil"/>
              <w:bottom w:val="single" w:sz="4" w:space="0" w:color="auto"/>
              <w:right w:val="single" w:sz="4" w:space="0" w:color="auto"/>
            </w:tcBorders>
            <w:shd w:val="clear" w:color="auto" w:fill="auto"/>
            <w:vAlign w:val="bottom"/>
            <w:hideMark/>
          </w:tcPr>
          <w:p w14:paraId="7897D57E" w14:textId="77777777" w:rsidR="009D5BFB" w:rsidRPr="009D5BFB" w:rsidRDefault="009D5BFB" w:rsidP="009D5BFB">
            <w:pPr>
              <w:jc w:val="right"/>
              <w:rPr>
                <w:color w:val="000000"/>
                <w:szCs w:val="28"/>
              </w:rPr>
            </w:pPr>
            <w:r w:rsidRPr="009D5BFB">
              <w:rPr>
                <w:color w:val="000000"/>
                <w:szCs w:val="28"/>
              </w:rPr>
              <w:t>108</w:t>
            </w:r>
          </w:p>
        </w:tc>
        <w:tc>
          <w:tcPr>
            <w:tcW w:w="1662" w:type="dxa"/>
            <w:tcBorders>
              <w:top w:val="nil"/>
              <w:left w:val="nil"/>
              <w:bottom w:val="single" w:sz="4" w:space="0" w:color="auto"/>
              <w:right w:val="single" w:sz="4" w:space="0" w:color="auto"/>
            </w:tcBorders>
            <w:shd w:val="clear" w:color="auto" w:fill="auto"/>
            <w:vAlign w:val="bottom"/>
            <w:hideMark/>
          </w:tcPr>
          <w:p w14:paraId="73E63795" w14:textId="77777777" w:rsidR="009D5BFB" w:rsidRPr="009D5BFB" w:rsidRDefault="009D5BFB" w:rsidP="009D5BFB">
            <w:pPr>
              <w:jc w:val="right"/>
              <w:rPr>
                <w:color w:val="000000"/>
                <w:szCs w:val="28"/>
              </w:rPr>
            </w:pPr>
            <w:r w:rsidRPr="009D5BFB">
              <w:rPr>
                <w:color w:val="000000"/>
                <w:szCs w:val="28"/>
              </w:rPr>
              <w:t>11.03</w:t>
            </w:r>
          </w:p>
        </w:tc>
        <w:tc>
          <w:tcPr>
            <w:tcW w:w="1546" w:type="dxa"/>
            <w:tcBorders>
              <w:top w:val="nil"/>
              <w:left w:val="nil"/>
              <w:bottom w:val="single" w:sz="4" w:space="0" w:color="auto"/>
              <w:right w:val="single" w:sz="4" w:space="0" w:color="auto"/>
            </w:tcBorders>
            <w:shd w:val="clear" w:color="auto" w:fill="auto"/>
            <w:hideMark/>
          </w:tcPr>
          <w:p w14:paraId="61EF563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5CBB5BB" w14:textId="77777777" w:rsidR="009D5BFB" w:rsidRPr="009D5BFB" w:rsidRDefault="009D5BFB" w:rsidP="009D5BFB">
            <w:pPr>
              <w:rPr>
                <w:color w:val="000000"/>
                <w:szCs w:val="28"/>
              </w:rPr>
            </w:pPr>
            <w:r w:rsidRPr="009D5BFB">
              <w:rPr>
                <w:color w:val="000000"/>
                <w:szCs w:val="28"/>
              </w:rPr>
              <w:t>0.00003008</w:t>
            </w:r>
          </w:p>
        </w:tc>
      </w:tr>
      <w:tr w:rsidR="009D5BFB" w:rsidRPr="009D5BFB" w14:paraId="02ECDBD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2966CCE" w14:textId="77777777" w:rsidR="009D5BFB" w:rsidRPr="009D5BFB" w:rsidRDefault="009D5BFB" w:rsidP="009D5BFB">
            <w:pPr>
              <w:rPr>
                <w:color w:val="000000"/>
                <w:szCs w:val="28"/>
              </w:rPr>
            </w:pPr>
            <w:r w:rsidRPr="009D5BFB">
              <w:rPr>
                <w:color w:val="000000"/>
                <w:szCs w:val="28"/>
              </w:rPr>
              <w:t>63:з6</w:t>
            </w:r>
          </w:p>
        </w:tc>
        <w:tc>
          <w:tcPr>
            <w:tcW w:w="1616" w:type="dxa"/>
            <w:tcBorders>
              <w:top w:val="nil"/>
              <w:left w:val="nil"/>
              <w:bottom w:val="single" w:sz="4" w:space="0" w:color="auto"/>
              <w:right w:val="single" w:sz="4" w:space="0" w:color="auto"/>
            </w:tcBorders>
            <w:shd w:val="clear" w:color="auto" w:fill="auto"/>
            <w:vAlign w:val="bottom"/>
            <w:hideMark/>
          </w:tcPr>
          <w:p w14:paraId="4FD8FC3E" w14:textId="77777777" w:rsidR="009D5BFB" w:rsidRPr="009D5BFB" w:rsidRDefault="009D5BFB" w:rsidP="009D5BFB">
            <w:pPr>
              <w:jc w:val="right"/>
              <w:rPr>
                <w:color w:val="000000"/>
                <w:szCs w:val="28"/>
              </w:rPr>
            </w:pPr>
            <w:r w:rsidRPr="009D5BFB">
              <w:rPr>
                <w:color w:val="000000"/>
                <w:szCs w:val="28"/>
              </w:rPr>
              <w:t>3.4</w:t>
            </w:r>
          </w:p>
        </w:tc>
        <w:tc>
          <w:tcPr>
            <w:tcW w:w="1616" w:type="dxa"/>
            <w:tcBorders>
              <w:top w:val="nil"/>
              <w:left w:val="nil"/>
              <w:bottom w:val="single" w:sz="4" w:space="0" w:color="auto"/>
              <w:right w:val="single" w:sz="4" w:space="0" w:color="auto"/>
            </w:tcBorders>
            <w:shd w:val="clear" w:color="auto" w:fill="auto"/>
            <w:vAlign w:val="bottom"/>
            <w:hideMark/>
          </w:tcPr>
          <w:p w14:paraId="5251B575" w14:textId="77777777" w:rsidR="009D5BFB" w:rsidRPr="009D5BFB" w:rsidRDefault="009D5BFB" w:rsidP="009D5BFB">
            <w:pPr>
              <w:jc w:val="right"/>
              <w:rPr>
                <w:color w:val="000000"/>
                <w:szCs w:val="28"/>
              </w:rPr>
            </w:pPr>
            <w:r w:rsidRPr="009D5BFB">
              <w:rPr>
                <w:color w:val="000000"/>
                <w:szCs w:val="28"/>
              </w:rPr>
              <w:t>3.4</w:t>
            </w:r>
          </w:p>
        </w:tc>
        <w:tc>
          <w:tcPr>
            <w:tcW w:w="1499" w:type="dxa"/>
            <w:tcBorders>
              <w:top w:val="nil"/>
              <w:left w:val="nil"/>
              <w:bottom w:val="single" w:sz="4" w:space="0" w:color="auto"/>
              <w:right w:val="single" w:sz="4" w:space="0" w:color="auto"/>
            </w:tcBorders>
            <w:shd w:val="clear" w:color="auto" w:fill="auto"/>
            <w:vAlign w:val="bottom"/>
            <w:hideMark/>
          </w:tcPr>
          <w:p w14:paraId="23AB28AA"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843CF75"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5C7AA334" w14:textId="77777777" w:rsidR="009D5BFB" w:rsidRPr="009D5BFB" w:rsidRDefault="009D5BFB" w:rsidP="009D5BFB">
            <w:pPr>
              <w:jc w:val="right"/>
              <w:rPr>
                <w:color w:val="000000"/>
                <w:szCs w:val="28"/>
              </w:rPr>
            </w:pPr>
            <w:r w:rsidRPr="009D5BFB">
              <w:rPr>
                <w:color w:val="000000"/>
                <w:szCs w:val="28"/>
              </w:rPr>
              <w:t>1.02</w:t>
            </w:r>
          </w:p>
        </w:tc>
        <w:tc>
          <w:tcPr>
            <w:tcW w:w="1546" w:type="dxa"/>
            <w:tcBorders>
              <w:top w:val="nil"/>
              <w:left w:val="nil"/>
              <w:bottom w:val="single" w:sz="4" w:space="0" w:color="auto"/>
              <w:right w:val="single" w:sz="4" w:space="0" w:color="auto"/>
            </w:tcBorders>
            <w:shd w:val="clear" w:color="auto" w:fill="auto"/>
            <w:hideMark/>
          </w:tcPr>
          <w:p w14:paraId="67D3EAB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E04CBD" w14:textId="77777777" w:rsidR="009D5BFB" w:rsidRPr="009D5BFB" w:rsidRDefault="009D5BFB" w:rsidP="009D5BFB">
            <w:pPr>
              <w:rPr>
                <w:color w:val="000000"/>
                <w:szCs w:val="28"/>
              </w:rPr>
            </w:pPr>
            <w:r w:rsidRPr="009D5BFB">
              <w:rPr>
                <w:color w:val="000000"/>
                <w:szCs w:val="28"/>
              </w:rPr>
              <w:t>0.00000217</w:t>
            </w:r>
          </w:p>
        </w:tc>
      </w:tr>
      <w:tr w:rsidR="009D5BFB" w:rsidRPr="009D5BFB" w14:paraId="4A3BA80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3BA46CE" w14:textId="77777777" w:rsidR="009D5BFB" w:rsidRPr="009D5BFB" w:rsidRDefault="009D5BFB" w:rsidP="009D5BFB">
            <w:pPr>
              <w:rPr>
                <w:color w:val="000000"/>
                <w:szCs w:val="28"/>
              </w:rPr>
            </w:pPr>
            <w:r w:rsidRPr="009D5BFB">
              <w:rPr>
                <w:color w:val="000000"/>
                <w:szCs w:val="28"/>
              </w:rPr>
              <w:t>з6:66</w:t>
            </w:r>
          </w:p>
        </w:tc>
        <w:tc>
          <w:tcPr>
            <w:tcW w:w="1616" w:type="dxa"/>
            <w:tcBorders>
              <w:top w:val="nil"/>
              <w:left w:val="nil"/>
              <w:bottom w:val="single" w:sz="4" w:space="0" w:color="auto"/>
              <w:right w:val="single" w:sz="4" w:space="0" w:color="auto"/>
            </w:tcBorders>
            <w:shd w:val="clear" w:color="auto" w:fill="auto"/>
            <w:vAlign w:val="bottom"/>
            <w:hideMark/>
          </w:tcPr>
          <w:p w14:paraId="2C3B312B" w14:textId="77777777" w:rsidR="009D5BFB" w:rsidRPr="009D5BFB" w:rsidRDefault="009D5BFB" w:rsidP="009D5BFB">
            <w:pPr>
              <w:jc w:val="right"/>
              <w:rPr>
                <w:color w:val="000000"/>
                <w:szCs w:val="28"/>
              </w:rPr>
            </w:pPr>
            <w:r w:rsidRPr="009D5BFB">
              <w:rPr>
                <w:color w:val="000000"/>
                <w:szCs w:val="28"/>
              </w:rPr>
              <w:t>9.2</w:t>
            </w:r>
          </w:p>
        </w:tc>
        <w:tc>
          <w:tcPr>
            <w:tcW w:w="1616" w:type="dxa"/>
            <w:tcBorders>
              <w:top w:val="nil"/>
              <w:left w:val="nil"/>
              <w:bottom w:val="single" w:sz="4" w:space="0" w:color="auto"/>
              <w:right w:val="single" w:sz="4" w:space="0" w:color="auto"/>
            </w:tcBorders>
            <w:shd w:val="clear" w:color="auto" w:fill="auto"/>
            <w:vAlign w:val="bottom"/>
            <w:hideMark/>
          </w:tcPr>
          <w:p w14:paraId="75DA116A" w14:textId="77777777" w:rsidR="009D5BFB" w:rsidRPr="009D5BFB" w:rsidRDefault="009D5BFB" w:rsidP="009D5BFB">
            <w:pPr>
              <w:jc w:val="right"/>
              <w:rPr>
                <w:color w:val="000000"/>
                <w:szCs w:val="28"/>
              </w:rPr>
            </w:pPr>
            <w:r w:rsidRPr="009D5BFB">
              <w:rPr>
                <w:color w:val="000000"/>
                <w:szCs w:val="28"/>
              </w:rPr>
              <w:t>9.2</w:t>
            </w:r>
          </w:p>
        </w:tc>
        <w:tc>
          <w:tcPr>
            <w:tcW w:w="1499" w:type="dxa"/>
            <w:tcBorders>
              <w:top w:val="nil"/>
              <w:left w:val="nil"/>
              <w:bottom w:val="single" w:sz="4" w:space="0" w:color="auto"/>
              <w:right w:val="single" w:sz="4" w:space="0" w:color="auto"/>
            </w:tcBorders>
            <w:shd w:val="clear" w:color="auto" w:fill="auto"/>
            <w:vAlign w:val="bottom"/>
            <w:hideMark/>
          </w:tcPr>
          <w:p w14:paraId="49DB04B2" w14:textId="77777777" w:rsidR="009D5BFB" w:rsidRPr="009D5BFB" w:rsidRDefault="009D5BFB" w:rsidP="009D5BFB">
            <w:pPr>
              <w:jc w:val="right"/>
              <w:rPr>
                <w:color w:val="000000"/>
                <w:szCs w:val="28"/>
              </w:rPr>
            </w:pPr>
            <w:r w:rsidRPr="009D5BFB">
              <w:rPr>
                <w:color w:val="000000"/>
                <w:szCs w:val="28"/>
              </w:rPr>
              <w:t>159</w:t>
            </w:r>
          </w:p>
        </w:tc>
        <w:tc>
          <w:tcPr>
            <w:tcW w:w="1499" w:type="dxa"/>
            <w:tcBorders>
              <w:top w:val="nil"/>
              <w:left w:val="nil"/>
              <w:bottom w:val="single" w:sz="4" w:space="0" w:color="auto"/>
              <w:right w:val="single" w:sz="4" w:space="0" w:color="auto"/>
            </w:tcBorders>
            <w:shd w:val="clear" w:color="auto" w:fill="auto"/>
            <w:vAlign w:val="bottom"/>
            <w:hideMark/>
          </w:tcPr>
          <w:p w14:paraId="724FFDCC" w14:textId="77777777" w:rsidR="009D5BFB" w:rsidRPr="009D5BFB" w:rsidRDefault="009D5BFB" w:rsidP="009D5BFB">
            <w:pPr>
              <w:jc w:val="right"/>
              <w:rPr>
                <w:color w:val="000000"/>
                <w:szCs w:val="28"/>
              </w:rPr>
            </w:pPr>
            <w:r w:rsidRPr="009D5BFB">
              <w:rPr>
                <w:color w:val="000000"/>
                <w:szCs w:val="28"/>
              </w:rPr>
              <w:t>159</w:t>
            </w:r>
          </w:p>
        </w:tc>
        <w:tc>
          <w:tcPr>
            <w:tcW w:w="1662" w:type="dxa"/>
            <w:tcBorders>
              <w:top w:val="nil"/>
              <w:left w:val="nil"/>
              <w:bottom w:val="single" w:sz="4" w:space="0" w:color="auto"/>
              <w:right w:val="single" w:sz="4" w:space="0" w:color="auto"/>
            </w:tcBorders>
            <w:shd w:val="clear" w:color="auto" w:fill="auto"/>
            <w:vAlign w:val="bottom"/>
            <w:hideMark/>
          </w:tcPr>
          <w:p w14:paraId="01C872D9" w14:textId="77777777" w:rsidR="009D5BFB" w:rsidRPr="009D5BFB" w:rsidRDefault="009D5BFB" w:rsidP="009D5BFB">
            <w:pPr>
              <w:jc w:val="right"/>
              <w:rPr>
                <w:color w:val="000000"/>
                <w:szCs w:val="28"/>
              </w:rPr>
            </w:pPr>
            <w:r w:rsidRPr="009D5BFB">
              <w:rPr>
                <w:color w:val="000000"/>
                <w:szCs w:val="28"/>
              </w:rPr>
              <w:t>2.76</w:t>
            </w:r>
          </w:p>
        </w:tc>
        <w:tc>
          <w:tcPr>
            <w:tcW w:w="1546" w:type="dxa"/>
            <w:tcBorders>
              <w:top w:val="nil"/>
              <w:left w:val="nil"/>
              <w:bottom w:val="single" w:sz="4" w:space="0" w:color="auto"/>
              <w:right w:val="single" w:sz="4" w:space="0" w:color="auto"/>
            </w:tcBorders>
            <w:shd w:val="clear" w:color="auto" w:fill="auto"/>
            <w:hideMark/>
          </w:tcPr>
          <w:p w14:paraId="01EAAC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2E870CA" w14:textId="77777777" w:rsidR="009D5BFB" w:rsidRPr="009D5BFB" w:rsidRDefault="009D5BFB" w:rsidP="009D5BFB">
            <w:pPr>
              <w:rPr>
                <w:color w:val="000000"/>
                <w:szCs w:val="28"/>
              </w:rPr>
            </w:pPr>
            <w:r w:rsidRPr="009D5BFB">
              <w:rPr>
                <w:color w:val="000000"/>
                <w:szCs w:val="28"/>
              </w:rPr>
              <w:t>0.00000588</w:t>
            </w:r>
          </w:p>
        </w:tc>
      </w:tr>
      <w:tr w:rsidR="009D5BFB" w:rsidRPr="009D5BFB" w14:paraId="42B856DF"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DAA0502" w14:textId="77777777" w:rsidR="009D5BFB" w:rsidRPr="009D5BFB" w:rsidRDefault="009D5BFB" w:rsidP="009D5BFB">
            <w:pPr>
              <w:rPr>
                <w:color w:val="000000"/>
                <w:szCs w:val="28"/>
              </w:rPr>
            </w:pPr>
            <w:r w:rsidRPr="009D5BFB">
              <w:rPr>
                <w:color w:val="000000"/>
                <w:szCs w:val="28"/>
              </w:rPr>
              <w:t>64:№2б</w:t>
            </w:r>
          </w:p>
        </w:tc>
        <w:tc>
          <w:tcPr>
            <w:tcW w:w="1616" w:type="dxa"/>
            <w:tcBorders>
              <w:top w:val="nil"/>
              <w:left w:val="nil"/>
              <w:bottom w:val="single" w:sz="4" w:space="0" w:color="auto"/>
              <w:right w:val="single" w:sz="4" w:space="0" w:color="auto"/>
            </w:tcBorders>
            <w:shd w:val="clear" w:color="auto" w:fill="auto"/>
            <w:vAlign w:val="bottom"/>
            <w:hideMark/>
          </w:tcPr>
          <w:p w14:paraId="2E8F1038" w14:textId="77777777" w:rsidR="009D5BFB" w:rsidRPr="009D5BFB" w:rsidRDefault="009D5BFB" w:rsidP="009D5BFB">
            <w:pPr>
              <w:jc w:val="right"/>
              <w:rPr>
                <w:color w:val="000000"/>
                <w:szCs w:val="28"/>
              </w:rPr>
            </w:pPr>
            <w:r w:rsidRPr="009D5BFB">
              <w:rPr>
                <w:color w:val="000000"/>
                <w:szCs w:val="28"/>
              </w:rPr>
              <w:t>75.17</w:t>
            </w:r>
          </w:p>
        </w:tc>
        <w:tc>
          <w:tcPr>
            <w:tcW w:w="1616" w:type="dxa"/>
            <w:tcBorders>
              <w:top w:val="nil"/>
              <w:left w:val="nil"/>
              <w:bottom w:val="single" w:sz="4" w:space="0" w:color="auto"/>
              <w:right w:val="single" w:sz="4" w:space="0" w:color="auto"/>
            </w:tcBorders>
            <w:shd w:val="clear" w:color="auto" w:fill="auto"/>
            <w:vAlign w:val="bottom"/>
            <w:hideMark/>
          </w:tcPr>
          <w:p w14:paraId="416DFCCD" w14:textId="77777777" w:rsidR="009D5BFB" w:rsidRPr="009D5BFB" w:rsidRDefault="009D5BFB" w:rsidP="009D5BFB">
            <w:pPr>
              <w:jc w:val="right"/>
              <w:rPr>
                <w:color w:val="000000"/>
                <w:szCs w:val="28"/>
              </w:rPr>
            </w:pPr>
            <w:r w:rsidRPr="009D5BFB">
              <w:rPr>
                <w:color w:val="000000"/>
                <w:szCs w:val="28"/>
              </w:rPr>
              <w:t>75.17</w:t>
            </w:r>
          </w:p>
        </w:tc>
        <w:tc>
          <w:tcPr>
            <w:tcW w:w="1499" w:type="dxa"/>
            <w:tcBorders>
              <w:top w:val="nil"/>
              <w:left w:val="nil"/>
              <w:bottom w:val="single" w:sz="4" w:space="0" w:color="auto"/>
              <w:right w:val="single" w:sz="4" w:space="0" w:color="auto"/>
            </w:tcBorders>
            <w:shd w:val="clear" w:color="auto" w:fill="auto"/>
            <w:vAlign w:val="bottom"/>
            <w:hideMark/>
          </w:tcPr>
          <w:p w14:paraId="338810C0"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05F76C25"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7FFC8B79" w14:textId="77777777" w:rsidR="009D5BFB" w:rsidRPr="009D5BFB" w:rsidRDefault="009D5BFB" w:rsidP="009D5BFB">
            <w:pPr>
              <w:jc w:val="right"/>
              <w:rPr>
                <w:color w:val="000000"/>
                <w:szCs w:val="28"/>
              </w:rPr>
            </w:pPr>
            <w:r w:rsidRPr="009D5BFB">
              <w:rPr>
                <w:color w:val="000000"/>
                <w:szCs w:val="28"/>
              </w:rPr>
              <w:t>7.517</w:t>
            </w:r>
          </w:p>
        </w:tc>
        <w:tc>
          <w:tcPr>
            <w:tcW w:w="1546" w:type="dxa"/>
            <w:tcBorders>
              <w:top w:val="nil"/>
              <w:left w:val="nil"/>
              <w:bottom w:val="single" w:sz="4" w:space="0" w:color="auto"/>
              <w:right w:val="single" w:sz="4" w:space="0" w:color="auto"/>
            </w:tcBorders>
            <w:shd w:val="clear" w:color="auto" w:fill="auto"/>
            <w:hideMark/>
          </w:tcPr>
          <w:p w14:paraId="167F9E7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EEF84C" w14:textId="77777777" w:rsidR="009D5BFB" w:rsidRPr="009D5BFB" w:rsidRDefault="009D5BFB" w:rsidP="009D5BFB">
            <w:pPr>
              <w:rPr>
                <w:color w:val="000000"/>
                <w:szCs w:val="28"/>
              </w:rPr>
            </w:pPr>
            <w:r w:rsidRPr="009D5BFB">
              <w:rPr>
                <w:color w:val="000000"/>
                <w:szCs w:val="28"/>
              </w:rPr>
              <w:t>0.00003401</w:t>
            </w:r>
          </w:p>
        </w:tc>
      </w:tr>
      <w:tr w:rsidR="009D5BFB" w:rsidRPr="009D5BFB" w14:paraId="0A5C664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E98BFE" w14:textId="77777777" w:rsidR="009D5BFB" w:rsidRPr="009D5BFB" w:rsidRDefault="009D5BFB" w:rsidP="009D5BFB">
            <w:pPr>
              <w:rPr>
                <w:color w:val="000000"/>
                <w:szCs w:val="28"/>
              </w:rPr>
            </w:pPr>
            <w:r w:rsidRPr="009D5BFB">
              <w:rPr>
                <w:color w:val="000000"/>
                <w:szCs w:val="28"/>
              </w:rPr>
              <w:t>68:Баня</w:t>
            </w:r>
          </w:p>
        </w:tc>
        <w:tc>
          <w:tcPr>
            <w:tcW w:w="1616" w:type="dxa"/>
            <w:tcBorders>
              <w:top w:val="nil"/>
              <w:left w:val="nil"/>
              <w:bottom w:val="single" w:sz="4" w:space="0" w:color="auto"/>
              <w:right w:val="single" w:sz="4" w:space="0" w:color="auto"/>
            </w:tcBorders>
            <w:shd w:val="clear" w:color="auto" w:fill="auto"/>
            <w:vAlign w:val="bottom"/>
            <w:hideMark/>
          </w:tcPr>
          <w:p w14:paraId="7EAC6716" w14:textId="77777777" w:rsidR="009D5BFB" w:rsidRPr="009D5BFB" w:rsidRDefault="009D5BFB" w:rsidP="009D5BFB">
            <w:pPr>
              <w:jc w:val="right"/>
              <w:rPr>
                <w:color w:val="000000"/>
                <w:szCs w:val="28"/>
              </w:rPr>
            </w:pPr>
            <w:r w:rsidRPr="009D5BFB">
              <w:rPr>
                <w:color w:val="000000"/>
                <w:szCs w:val="28"/>
              </w:rPr>
              <w:t>34.79</w:t>
            </w:r>
          </w:p>
        </w:tc>
        <w:tc>
          <w:tcPr>
            <w:tcW w:w="1616" w:type="dxa"/>
            <w:tcBorders>
              <w:top w:val="nil"/>
              <w:left w:val="nil"/>
              <w:bottom w:val="single" w:sz="4" w:space="0" w:color="auto"/>
              <w:right w:val="single" w:sz="4" w:space="0" w:color="auto"/>
            </w:tcBorders>
            <w:shd w:val="clear" w:color="auto" w:fill="auto"/>
            <w:vAlign w:val="bottom"/>
            <w:hideMark/>
          </w:tcPr>
          <w:p w14:paraId="36FBB2B3" w14:textId="77777777" w:rsidR="009D5BFB" w:rsidRPr="009D5BFB" w:rsidRDefault="009D5BFB" w:rsidP="009D5BFB">
            <w:pPr>
              <w:jc w:val="right"/>
              <w:rPr>
                <w:color w:val="000000"/>
                <w:szCs w:val="28"/>
              </w:rPr>
            </w:pPr>
            <w:r w:rsidRPr="009D5BFB">
              <w:rPr>
                <w:color w:val="000000"/>
                <w:szCs w:val="28"/>
              </w:rPr>
              <w:t>34.79</w:t>
            </w:r>
          </w:p>
        </w:tc>
        <w:tc>
          <w:tcPr>
            <w:tcW w:w="1499" w:type="dxa"/>
            <w:tcBorders>
              <w:top w:val="nil"/>
              <w:left w:val="nil"/>
              <w:bottom w:val="single" w:sz="4" w:space="0" w:color="auto"/>
              <w:right w:val="single" w:sz="4" w:space="0" w:color="auto"/>
            </w:tcBorders>
            <w:shd w:val="clear" w:color="auto" w:fill="auto"/>
            <w:vAlign w:val="bottom"/>
            <w:hideMark/>
          </w:tcPr>
          <w:p w14:paraId="710352AB" w14:textId="77777777" w:rsidR="009D5BFB" w:rsidRPr="009D5BFB" w:rsidRDefault="009D5BFB" w:rsidP="009D5BFB">
            <w:pPr>
              <w:jc w:val="right"/>
              <w:rPr>
                <w:color w:val="000000"/>
                <w:szCs w:val="28"/>
              </w:rPr>
            </w:pPr>
            <w:r w:rsidRPr="009D5BFB">
              <w:rPr>
                <w:color w:val="000000"/>
                <w:szCs w:val="28"/>
              </w:rPr>
              <w:t>57</w:t>
            </w:r>
          </w:p>
        </w:tc>
        <w:tc>
          <w:tcPr>
            <w:tcW w:w="1499" w:type="dxa"/>
            <w:tcBorders>
              <w:top w:val="nil"/>
              <w:left w:val="nil"/>
              <w:bottom w:val="single" w:sz="4" w:space="0" w:color="auto"/>
              <w:right w:val="single" w:sz="4" w:space="0" w:color="auto"/>
            </w:tcBorders>
            <w:shd w:val="clear" w:color="auto" w:fill="auto"/>
            <w:vAlign w:val="bottom"/>
            <w:hideMark/>
          </w:tcPr>
          <w:p w14:paraId="27875B90" w14:textId="77777777" w:rsidR="009D5BFB" w:rsidRPr="009D5BFB" w:rsidRDefault="009D5BFB" w:rsidP="009D5BFB">
            <w:pPr>
              <w:jc w:val="right"/>
              <w:rPr>
                <w:color w:val="000000"/>
                <w:szCs w:val="28"/>
              </w:rPr>
            </w:pPr>
            <w:r w:rsidRPr="009D5BFB">
              <w:rPr>
                <w:color w:val="000000"/>
                <w:szCs w:val="28"/>
              </w:rPr>
              <w:t>57</w:t>
            </w:r>
          </w:p>
        </w:tc>
        <w:tc>
          <w:tcPr>
            <w:tcW w:w="1662" w:type="dxa"/>
            <w:tcBorders>
              <w:top w:val="nil"/>
              <w:left w:val="nil"/>
              <w:bottom w:val="single" w:sz="4" w:space="0" w:color="auto"/>
              <w:right w:val="single" w:sz="4" w:space="0" w:color="auto"/>
            </w:tcBorders>
            <w:shd w:val="clear" w:color="auto" w:fill="auto"/>
            <w:vAlign w:val="bottom"/>
            <w:hideMark/>
          </w:tcPr>
          <w:p w14:paraId="0ED07D74" w14:textId="77777777" w:rsidR="009D5BFB" w:rsidRPr="009D5BFB" w:rsidRDefault="009D5BFB" w:rsidP="009D5BFB">
            <w:pPr>
              <w:jc w:val="right"/>
              <w:rPr>
                <w:color w:val="000000"/>
                <w:szCs w:val="28"/>
              </w:rPr>
            </w:pPr>
            <w:r w:rsidRPr="009D5BFB">
              <w:rPr>
                <w:color w:val="000000"/>
                <w:szCs w:val="28"/>
              </w:rPr>
              <w:t>3.479</w:t>
            </w:r>
          </w:p>
        </w:tc>
        <w:tc>
          <w:tcPr>
            <w:tcW w:w="1546" w:type="dxa"/>
            <w:tcBorders>
              <w:top w:val="nil"/>
              <w:left w:val="nil"/>
              <w:bottom w:val="single" w:sz="4" w:space="0" w:color="auto"/>
              <w:right w:val="single" w:sz="4" w:space="0" w:color="auto"/>
            </w:tcBorders>
            <w:shd w:val="clear" w:color="auto" w:fill="auto"/>
            <w:hideMark/>
          </w:tcPr>
          <w:p w14:paraId="6F69925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01F430F" w14:textId="77777777" w:rsidR="009D5BFB" w:rsidRPr="009D5BFB" w:rsidRDefault="009D5BFB" w:rsidP="009D5BFB">
            <w:pPr>
              <w:rPr>
                <w:color w:val="000000"/>
                <w:szCs w:val="28"/>
              </w:rPr>
            </w:pPr>
            <w:r w:rsidRPr="009D5BFB">
              <w:rPr>
                <w:color w:val="000000"/>
                <w:szCs w:val="28"/>
              </w:rPr>
              <w:t>0.00001575</w:t>
            </w:r>
          </w:p>
        </w:tc>
      </w:tr>
      <w:tr w:rsidR="009D5BFB" w:rsidRPr="009D5BFB" w14:paraId="5F8E112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CB69E3" w14:textId="77777777" w:rsidR="009D5BFB" w:rsidRPr="009D5BFB" w:rsidRDefault="009D5BFB" w:rsidP="009D5BFB">
            <w:pPr>
              <w:rPr>
                <w:color w:val="000000"/>
                <w:szCs w:val="28"/>
              </w:rPr>
            </w:pPr>
            <w:r w:rsidRPr="009D5BFB">
              <w:rPr>
                <w:color w:val="000000"/>
                <w:szCs w:val="28"/>
              </w:rPr>
              <w:t> </w:t>
            </w:r>
          </w:p>
        </w:tc>
        <w:tc>
          <w:tcPr>
            <w:tcW w:w="1616" w:type="dxa"/>
            <w:tcBorders>
              <w:top w:val="nil"/>
              <w:left w:val="nil"/>
              <w:bottom w:val="single" w:sz="4" w:space="0" w:color="auto"/>
              <w:right w:val="single" w:sz="4" w:space="0" w:color="auto"/>
            </w:tcBorders>
            <w:shd w:val="clear" w:color="auto" w:fill="auto"/>
            <w:vAlign w:val="bottom"/>
            <w:hideMark/>
          </w:tcPr>
          <w:p w14:paraId="37A9EBA1" w14:textId="77777777" w:rsidR="009D5BFB" w:rsidRPr="009D5BFB" w:rsidRDefault="009D5BFB" w:rsidP="009D5BFB">
            <w:pPr>
              <w:jc w:val="right"/>
              <w:rPr>
                <w:color w:val="000000"/>
                <w:szCs w:val="28"/>
              </w:rPr>
            </w:pPr>
            <w:r w:rsidRPr="009D5BFB">
              <w:rPr>
                <w:color w:val="000000"/>
                <w:szCs w:val="28"/>
              </w:rPr>
              <w:t>27614.57</w:t>
            </w:r>
          </w:p>
        </w:tc>
        <w:tc>
          <w:tcPr>
            <w:tcW w:w="1616" w:type="dxa"/>
            <w:tcBorders>
              <w:top w:val="nil"/>
              <w:left w:val="nil"/>
              <w:bottom w:val="single" w:sz="4" w:space="0" w:color="auto"/>
              <w:right w:val="single" w:sz="4" w:space="0" w:color="auto"/>
            </w:tcBorders>
            <w:shd w:val="clear" w:color="auto" w:fill="auto"/>
            <w:vAlign w:val="bottom"/>
            <w:hideMark/>
          </w:tcPr>
          <w:p w14:paraId="0CC141E1" w14:textId="77777777" w:rsidR="009D5BFB" w:rsidRPr="009D5BFB" w:rsidRDefault="009D5BFB" w:rsidP="009D5BFB">
            <w:pPr>
              <w:jc w:val="right"/>
              <w:rPr>
                <w:color w:val="000000"/>
                <w:szCs w:val="28"/>
              </w:rPr>
            </w:pPr>
            <w:r w:rsidRPr="009D5BFB">
              <w:rPr>
                <w:color w:val="000000"/>
                <w:szCs w:val="28"/>
              </w:rPr>
              <w:t>27614.57</w:t>
            </w:r>
          </w:p>
        </w:tc>
        <w:tc>
          <w:tcPr>
            <w:tcW w:w="1499" w:type="dxa"/>
            <w:tcBorders>
              <w:top w:val="nil"/>
              <w:left w:val="nil"/>
              <w:bottom w:val="single" w:sz="4" w:space="0" w:color="auto"/>
              <w:right w:val="single" w:sz="4" w:space="0" w:color="auto"/>
            </w:tcBorders>
            <w:shd w:val="clear" w:color="auto" w:fill="auto"/>
            <w:vAlign w:val="bottom"/>
            <w:hideMark/>
          </w:tcPr>
          <w:p w14:paraId="6D0905AA" w14:textId="77777777" w:rsidR="009D5BFB" w:rsidRPr="009D5BFB" w:rsidRDefault="009D5BFB" w:rsidP="009D5BFB">
            <w:pPr>
              <w:jc w:val="right"/>
              <w:rPr>
                <w:color w:val="000000"/>
                <w:szCs w:val="28"/>
              </w:rPr>
            </w:pPr>
            <w:r w:rsidRPr="009D5BFB">
              <w:rPr>
                <w:color w:val="000000"/>
                <w:szCs w:val="28"/>
              </w:rPr>
              <w:t>105395</w:t>
            </w:r>
          </w:p>
        </w:tc>
        <w:tc>
          <w:tcPr>
            <w:tcW w:w="1499" w:type="dxa"/>
            <w:tcBorders>
              <w:top w:val="nil"/>
              <w:left w:val="nil"/>
              <w:bottom w:val="single" w:sz="4" w:space="0" w:color="auto"/>
              <w:right w:val="single" w:sz="4" w:space="0" w:color="auto"/>
            </w:tcBorders>
            <w:shd w:val="clear" w:color="auto" w:fill="auto"/>
            <w:vAlign w:val="bottom"/>
            <w:hideMark/>
          </w:tcPr>
          <w:p w14:paraId="0E2B3C0E" w14:textId="77777777" w:rsidR="009D5BFB" w:rsidRPr="009D5BFB" w:rsidRDefault="009D5BFB" w:rsidP="009D5BFB">
            <w:pPr>
              <w:jc w:val="right"/>
              <w:rPr>
                <w:color w:val="000000"/>
                <w:szCs w:val="28"/>
              </w:rPr>
            </w:pPr>
            <w:r w:rsidRPr="009D5BFB">
              <w:rPr>
                <w:color w:val="000000"/>
                <w:szCs w:val="28"/>
              </w:rPr>
              <w:t>105395</w:t>
            </w:r>
          </w:p>
        </w:tc>
        <w:tc>
          <w:tcPr>
            <w:tcW w:w="1662" w:type="dxa"/>
            <w:tcBorders>
              <w:top w:val="nil"/>
              <w:left w:val="nil"/>
              <w:bottom w:val="single" w:sz="4" w:space="0" w:color="auto"/>
              <w:right w:val="single" w:sz="4" w:space="0" w:color="auto"/>
            </w:tcBorders>
            <w:shd w:val="clear" w:color="auto" w:fill="auto"/>
            <w:vAlign w:val="bottom"/>
            <w:hideMark/>
          </w:tcPr>
          <w:p w14:paraId="2BAB8AC7" w14:textId="77777777" w:rsidR="009D5BFB" w:rsidRPr="009D5BFB" w:rsidRDefault="009D5BFB" w:rsidP="009D5BFB">
            <w:pPr>
              <w:jc w:val="right"/>
              <w:rPr>
                <w:color w:val="000000"/>
                <w:szCs w:val="28"/>
              </w:rPr>
            </w:pPr>
            <w:r w:rsidRPr="009D5BFB">
              <w:rPr>
                <w:color w:val="000000"/>
                <w:szCs w:val="28"/>
              </w:rPr>
              <w:t>739.626</w:t>
            </w:r>
          </w:p>
        </w:tc>
        <w:tc>
          <w:tcPr>
            <w:tcW w:w="1546" w:type="dxa"/>
            <w:tcBorders>
              <w:top w:val="nil"/>
              <w:left w:val="nil"/>
              <w:bottom w:val="single" w:sz="4" w:space="0" w:color="auto"/>
              <w:right w:val="single" w:sz="4" w:space="0" w:color="auto"/>
            </w:tcBorders>
            <w:shd w:val="clear" w:color="auto" w:fill="auto"/>
            <w:hideMark/>
          </w:tcPr>
          <w:p w14:paraId="6EF7B5C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058A0E" w14:textId="77777777" w:rsidR="009D5BFB" w:rsidRPr="009D5BFB" w:rsidRDefault="009D5BFB" w:rsidP="009D5BFB">
            <w:pPr>
              <w:rPr>
                <w:color w:val="000000"/>
                <w:szCs w:val="28"/>
              </w:rPr>
            </w:pPr>
            <w:r w:rsidRPr="009D5BFB">
              <w:rPr>
                <w:color w:val="000000"/>
                <w:szCs w:val="28"/>
              </w:rPr>
              <w:t>-7.89691672</w:t>
            </w:r>
          </w:p>
        </w:tc>
      </w:tr>
      <w:tr w:rsidR="009D5BFB" w:rsidRPr="009D5BFB" w14:paraId="0E02243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835E03C" w14:textId="77777777" w:rsidR="009D5BFB" w:rsidRPr="009D5BFB" w:rsidRDefault="009D5BFB" w:rsidP="009D5BFB">
            <w:pPr>
              <w:rPr>
                <w:color w:val="000000"/>
                <w:szCs w:val="28"/>
              </w:rPr>
            </w:pPr>
            <w:r w:rsidRPr="009D5BFB">
              <w:rPr>
                <w:color w:val="000000"/>
                <w:szCs w:val="28"/>
              </w:rPr>
              <w:t>Котельная ЗК "Соколиная гора":1</w:t>
            </w:r>
          </w:p>
        </w:tc>
        <w:tc>
          <w:tcPr>
            <w:tcW w:w="1616" w:type="dxa"/>
            <w:tcBorders>
              <w:top w:val="nil"/>
              <w:left w:val="nil"/>
              <w:bottom w:val="single" w:sz="4" w:space="0" w:color="auto"/>
              <w:right w:val="single" w:sz="4" w:space="0" w:color="auto"/>
            </w:tcBorders>
            <w:shd w:val="clear" w:color="auto" w:fill="auto"/>
            <w:vAlign w:val="bottom"/>
            <w:hideMark/>
          </w:tcPr>
          <w:p w14:paraId="75E8456B" w14:textId="77777777" w:rsidR="009D5BFB" w:rsidRPr="009D5BFB" w:rsidRDefault="009D5BFB" w:rsidP="009D5BFB">
            <w:pPr>
              <w:jc w:val="right"/>
              <w:rPr>
                <w:color w:val="000000"/>
                <w:szCs w:val="28"/>
              </w:rPr>
            </w:pPr>
            <w:r w:rsidRPr="009D5BFB">
              <w:rPr>
                <w:color w:val="000000"/>
                <w:szCs w:val="28"/>
              </w:rPr>
              <w:t>6.64</w:t>
            </w:r>
          </w:p>
        </w:tc>
        <w:tc>
          <w:tcPr>
            <w:tcW w:w="1616" w:type="dxa"/>
            <w:tcBorders>
              <w:top w:val="nil"/>
              <w:left w:val="nil"/>
              <w:bottom w:val="single" w:sz="4" w:space="0" w:color="auto"/>
              <w:right w:val="single" w:sz="4" w:space="0" w:color="auto"/>
            </w:tcBorders>
            <w:shd w:val="clear" w:color="auto" w:fill="auto"/>
            <w:vAlign w:val="bottom"/>
            <w:hideMark/>
          </w:tcPr>
          <w:p w14:paraId="6ABC2217" w14:textId="77777777" w:rsidR="009D5BFB" w:rsidRPr="009D5BFB" w:rsidRDefault="009D5BFB" w:rsidP="009D5BFB">
            <w:pPr>
              <w:jc w:val="right"/>
              <w:rPr>
                <w:color w:val="000000"/>
                <w:szCs w:val="28"/>
              </w:rPr>
            </w:pPr>
            <w:r w:rsidRPr="009D5BFB">
              <w:rPr>
                <w:color w:val="000000"/>
                <w:szCs w:val="28"/>
              </w:rPr>
              <w:t>6.64</w:t>
            </w:r>
          </w:p>
        </w:tc>
        <w:tc>
          <w:tcPr>
            <w:tcW w:w="1499" w:type="dxa"/>
            <w:tcBorders>
              <w:top w:val="nil"/>
              <w:left w:val="nil"/>
              <w:bottom w:val="single" w:sz="4" w:space="0" w:color="auto"/>
              <w:right w:val="single" w:sz="4" w:space="0" w:color="auto"/>
            </w:tcBorders>
            <w:shd w:val="clear" w:color="auto" w:fill="auto"/>
            <w:vAlign w:val="bottom"/>
            <w:hideMark/>
          </w:tcPr>
          <w:p w14:paraId="4E74AEE3"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6D660ED5"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7F53EF72" w14:textId="77777777" w:rsidR="009D5BFB" w:rsidRPr="009D5BFB" w:rsidRDefault="009D5BFB" w:rsidP="009D5BFB">
            <w:pPr>
              <w:jc w:val="right"/>
              <w:rPr>
                <w:color w:val="000000"/>
                <w:szCs w:val="28"/>
              </w:rPr>
            </w:pPr>
            <w:r w:rsidRPr="009D5BFB">
              <w:rPr>
                <w:color w:val="000000"/>
                <w:szCs w:val="28"/>
              </w:rPr>
              <w:t>3.984</w:t>
            </w:r>
          </w:p>
        </w:tc>
        <w:tc>
          <w:tcPr>
            <w:tcW w:w="1546" w:type="dxa"/>
            <w:tcBorders>
              <w:top w:val="nil"/>
              <w:left w:val="nil"/>
              <w:bottom w:val="single" w:sz="4" w:space="0" w:color="auto"/>
              <w:right w:val="single" w:sz="4" w:space="0" w:color="auto"/>
            </w:tcBorders>
            <w:shd w:val="clear" w:color="auto" w:fill="auto"/>
            <w:hideMark/>
          </w:tcPr>
          <w:p w14:paraId="5215E22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929245" w14:textId="77777777" w:rsidR="009D5BFB" w:rsidRPr="009D5BFB" w:rsidRDefault="009D5BFB" w:rsidP="009D5BFB">
            <w:pPr>
              <w:rPr>
                <w:color w:val="000000"/>
                <w:szCs w:val="28"/>
              </w:rPr>
            </w:pPr>
            <w:r w:rsidRPr="009D5BFB">
              <w:rPr>
                <w:color w:val="000000"/>
                <w:szCs w:val="28"/>
              </w:rPr>
              <w:t>0.00000474</w:t>
            </w:r>
          </w:p>
        </w:tc>
      </w:tr>
      <w:tr w:rsidR="009D5BFB" w:rsidRPr="009D5BFB" w14:paraId="17A2103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33AF25" w14:textId="77777777" w:rsidR="009D5BFB" w:rsidRPr="009D5BFB" w:rsidRDefault="009D5BFB" w:rsidP="009D5BFB">
            <w:pPr>
              <w:rPr>
                <w:color w:val="000000"/>
                <w:szCs w:val="28"/>
              </w:rPr>
            </w:pPr>
            <w:r w:rsidRPr="009D5BFB">
              <w:rPr>
                <w:color w:val="000000"/>
                <w:szCs w:val="28"/>
              </w:rPr>
              <w:lastRenderedPageBreak/>
              <w:t>1:2</w:t>
            </w:r>
          </w:p>
        </w:tc>
        <w:tc>
          <w:tcPr>
            <w:tcW w:w="1616" w:type="dxa"/>
            <w:tcBorders>
              <w:top w:val="nil"/>
              <w:left w:val="nil"/>
              <w:bottom w:val="single" w:sz="4" w:space="0" w:color="auto"/>
              <w:right w:val="single" w:sz="4" w:space="0" w:color="auto"/>
            </w:tcBorders>
            <w:shd w:val="clear" w:color="auto" w:fill="auto"/>
            <w:vAlign w:val="bottom"/>
            <w:hideMark/>
          </w:tcPr>
          <w:p w14:paraId="70D2C028" w14:textId="77777777" w:rsidR="009D5BFB" w:rsidRPr="009D5BFB" w:rsidRDefault="009D5BFB" w:rsidP="009D5BFB">
            <w:pPr>
              <w:jc w:val="right"/>
              <w:rPr>
                <w:color w:val="000000"/>
                <w:szCs w:val="28"/>
              </w:rPr>
            </w:pPr>
            <w:r w:rsidRPr="009D5BFB">
              <w:rPr>
                <w:color w:val="000000"/>
                <w:szCs w:val="28"/>
              </w:rPr>
              <w:t>42.2</w:t>
            </w:r>
          </w:p>
        </w:tc>
        <w:tc>
          <w:tcPr>
            <w:tcW w:w="1616" w:type="dxa"/>
            <w:tcBorders>
              <w:top w:val="nil"/>
              <w:left w:val="nil"/>
              <w:bottom w:val="single" w:sz="4" w:space="0" w:color="auto"/>
              <w:right w:val="single" w:sz="4" w:space="0" w:color="auto"/>
            </w:tcBorders>
            <w:shd w:val="clear" w:color="auto" w:fill="auto"/>
            <w:vAlign w:val="bottom"/>
            <w:hideMark/>
          </w:tcPr>
          <w:p w14:paraId="6022B4B2" w14:textId="77777777" w:rsidR="009D5BFB" w:rsidRPr="009D5BFB" w:rsidRDefault="009D5BFB" w:rsidP="009D5BFB">
            <w:pPr>
              <w:jc w:val="right"/>
              <w:rPr>
                <w:color w:val="000000"/>
                <w:szCs w:val="28"/>
              </w:rPr>
            </w:pPr>
            <w:r w:rsidRPr="009D5BFB">
              <w:rPr>
                <w:color w:val="000000"/>
                <w:szCs w:val="28"/>
              </w:rPr>
              <w:t>42.2</w:t>
            </w:r>
          </w:p>
        </w:tc>
        <w:tc>
          <w:tcPr>
            <w:tcW w:w="1499" w:type="dxa"/>
            <w:tcBorders>
              <w:top w:val="nil"/>
              <w:left w:val="nil"/>
              <w:bottom w:val="single" w:sz="4" w:space="0" w:color="auto"/>
              <w:right w:val="single" w:sz="4" w:space="0" w:color="auto"/>
            </w:tcBorders>
            <w:shd w:val="clear" w:color="auto" w:fill="auto"/>
            <w:vAlign w:val="bottom"/>
            <w:hideMark/>
          </w:tcPr>
          <w:p w14:paraId="2E7AEC4E"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3CC8256F"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6550D688" w14:textId="77777777" w:rsidR="009D5BFB" w:rsidRPr="009D5BFB" w:rsidRDefault="009D5BFB" w:rsidP="009D5BFB">
            <w:pPr>
              <w:jc w:val="right"/>
              <w:rPr>
                <w:color w:val="000000"/>
                <w:szCs w:val="28"/>
              </w:rPr>
            </w:pPr>
            <w:r w:rsidRPr="009D5BFB">
              <w:rPr>
                <w:color w:val="000000"/>
                <w:szCs w:val="28"/>
              </w:rPr>
              <w:t>25.32</w:t>
            </w:r>
          </w:p>
        </w:tc>
        <w:tc>
          <w:tcPr>
            <w:tcW w:w="1546" w:type="dxa"/>
            <w:tcBorders>
              <w:top w:val="nil"/>
              <w:left w:val="nil"/>
              <w:bottom w:val="single" w:sz="4" w:space="0" w:color="auto"/>
              <w:right w:val="single" w:sz="4" w:space="0" w:color="auto"/>
            </w:tcBorders>
            <w:shd w:val="clear" w:color="auto" w:fill="auto"/>
            <w:hideMark/>
          </w:tcPr>
          <w:p w14:paraId="69431C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BBD9DF" w14:textId="77777777" w:rsidR="009D5BFB" w:rsidRPr="009D5BFB" w:rsidRDefault="009D5BFB" w:rsidP="009D5BFB">
            <w:pPr>
              <w:rPr>
                <w:color w:val="000000"/>
                <w:szCs w:val="28"/>
              </w:rPr>
            </w:pPr>
            <w:r w:rsidRPr="009D5BFB">
              <w:rPr>
                <w:color w:val="000000"/>
                <w:szCs w:val="28"/>
              </w:rPr>
              <w:t>0.00003011</w:t>
            </w:r>
          </w:p>
        </w:tc>
      </w:tr>
      <w:tr w:rsidR="009D5BFB" w:rsidRPr="009D5BFB" w14:paraId="6FBA5AC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F53C28D" w14:textId="77777777" w:rsidR="009D5BFB" w:rsidRPr="009D5BFB" w:rsidRDefault="009D5BFB" w:rsidP="009D5BFB">
            <w:pPr>
              <w:rPr>
                <w:color w:val="000000"/>
                <w:szCs w:val="28"/>
              </w:rPr>
            </w:pPr>
            <w:r w:rsidRPr="009D5BFB">
              <w:rPr>
                <w:color w:val="000000"/>
                <w:szCs w:val="28"/>
              </w:rPr>
              <w:t>2:з4</w:t>
            </w:r>
          </w:p>
        </w:tc>
        <w:tc>
          <w:tcPr>
            <w:tcW w:w="1616" w:type="dxa"/>
            <w:tcBorders>
              <w:top w:val="nil"/>
              <w:left w:val="nil"/>
              <w:bottom w:val="single" w:sz="4" w:space="0" w:color="auto"/>
              <w:right w:val="single" w:sz="4" w:space="0" w:color="auto"/>
            </w:tcBorders>
            <w:shd w:val="clear" w:color="auto" w:fill="auto"/>
            <w:vAlign w:val="bottom"/>
            <w:hideMark/>
          </w:tcPr>
          <w:p w14:paraId="0B5B6F25" w14:textId="77777777" w:rsidR="009D5BFB" w:rsidRPr="009D5BFB" w:rsidRDefault="009D5BFB" w:rsidP="009D5BFB">
            <w:pPr>
              <w:jc w:val="right"/>
              <w:rPr>
                <w:color w:val="000000"/>
                <w:szCs w:val="28"/>
              </w:rPr>
            </w:pPr>
            <w:r w:rsidRPr="009D5BFB">
              <w:rPr>
                <w:color w:val="000000"/>
                <w:szCs w:val="28"/>
              </w:rPr>
              <w:t>2.52</w:t>
            </w:r>
          </w:p>
        </w:tc>
        <w:tc>
          <w:tcPr>
            <w:tcW w:w="1616" w:type="dxa"/>
            <w:tcBorders>
              <w:top w:val="nil"/>
              <w:left w:val="nil"/>
              <w:bottom w:val="single" w:sz="4" w:space="0" w:color="auto"/>
              <w:right w:val="single" w:sz="4" w:space="0" w:color="auto"/>
            </w:tcBorders>
            <w:shd w:val="clear" w:color="auto" w:fill="auto"/>
            <w:vAlign w:val="bottom"/>
            <w:hideMark/>
          </w:tcPr>
          <w:p w14:paraId="4DC3A2B3" w14:textId="77777777" w:rsidR="009D5BFB" w:rsidRPr="009D5BFB" w:rsidRDefault="009D5BFB" w:rsidP="009D5BFB">
            <w:pPr>
              <w:jc w:val="right"/>
              <w:rPr>
                <w:color w:val="000000"/>
                <w:szCs w:val="28"/>
              </w:rPr>
            </w:pPr>
            <w:r w:rsidRPr="009D5BFB">
              <w:rPr>
                <w:color w:val="000000"/>
                <w:szCs w:val="28"/>
              </w:rPr>
              <w:t>2.52</w:t>
            </w:r>
          </w:p>
        </w:tc>
        <w:tc>
          <w:tcPr>
            <w:tcW w:w="1499" w:type="dxa"/>
            <w:tcBorders>
              <w:top w:val="nil"/>
              <w:left w:val="nil"/>
              <w:bottom w:val="single" w:sz="4" w:space="0" w:color="auto"/>
              <w:right w:val="single" w:sz="4" w:space="0" w:color="auto"/>
            </w:tcBorders>
            <w:shd w:val="clear" w:color="auto" w:fill="auto"/>
            <w:vAlign w:val="bottom"/>
            <w:hideMark/>
          </w:tcPr>
          <w:p w14:paraId="65459912"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A0E44E5"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5075DA9C" w14:textId="77777777" w:rsidR="009D5BFB" w:rsidRPr="009D5BFB" w:rsidRDefault="009D5BFB" w:rsidP="009D5BFB">
            <w:pPr>
              <w:jc w:val="right"/>
              <w:rPr>
                <w:color w:val="000000"/>
                <w:szCs w:val="28"/>
              </w:rPr>
            </w:pPr>
            <w:r w:rsidRPr="009D5BFB">
              <w:rPr>
                <w:color w:val="000000"/>
                <w:szCs w:val="28"/>
              </w:rPr>
              <w:t>0.3276</w:t>
            </w:r>
          </w:p>
        </w:tc>
        <w:tc>
          <w:tcPr>
            <w:tcW w:w="1546" w:type="dxa"/>
            <w:tcBorders>
              <w:top w:val="nil"/>
              <w:left w:val="nil"/>
              <w:bottom w:val="single" w:sz="4" w:space="0" w:color="auto"/>
              <w:right w:val="single" w:sz="4" w:space="0" w:color="auto"/>
            </w:tcBorders>
            <w:shd w:val="clear" w:color="auto" w:fill="auto"/>
            <w:hideMark/>
          </w:tcPr>
          <w:p w14:paraId="54506F3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CC72A9C" w14:textId="77777777" w:rsidR="009D5BFB" w:rsidRPr="009D5BFB" w:rsidRDefault="009D5BFB" w:rsidP="009D5BFB">
            <w:pPr>
              <w:rPr>
                <w:color w:val="000000"/>
                <w:szCs w:val="28"/>
              </w:rPr>
            </w:pPr>
            <w:r w:rsidRPr="009D5BFB">
              <w:rPr>
                <w:color w:val="000000"/>
                <w:szCs w:val="28"/>
              </w:rPr>
              <w:t>0.00000118</w:t>
            </w:r>
          </w:p>
        </w:tc>
      </w:tr>
      <w:tr w:rsidR="009D5BFB" w:rsidRPr="009D5BFB" w14:paraId="549E7AB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B39F975" w14:textId="77777777" w:rsidR="009D5BFB" w:rsidRPr="009D5BFB" w:rsidRDefault="009D5BFB" w:rsidP="009D5BFB">
            <w:pPr>
              <w:rPr>
                <w:color w:val="000000"/>
                <w:szCs w:val="28"/>
              </w:rPr>
            </w:pPr>
            <w:r w:rsidRPr="009D5BFB">
              <w:rPr>
                <w:color w:val="000000"/>
                <w:szCs w:val="28"/>
              </w:rPr>
              <w:t>2:3</w:t>
            </w:r>
          </w:p>
        </w:tc>
        <w:tc>
          <w:tcPr>
            <w:tcW w:w="1616" w:type="dxa"/>
            <w:tcBorders>
              <w:top w:val="nil"/>
              <w:left w:val="nil"/>
              <w:bottom w:val="single" w:sz="4" w:space="0" w:color="auto"/>
              <w:right w:val="single" w:sz="4" w:space="0" w:color="auto"/>
            </w:tcBorders>
            <w:shd w:val="clear" w:color="auto" w:fill="auto"/>
            <w:vAlign w:val="bottom"/>
            <w:hideMark/>
          </w:tcPr>
          <w:p w14:paraId="5A23E3EE" w14:textId="77777777" w:rsidR="009D5BFB" w:rsidRPr="009D5BFB" w:rsidRDefault="009D5BFB" w:rsidP="009D5BFB">
            <w:pPr>
              <w:jc w:val="right"/>
              <w:rPr>
                <w:color w:val="000000"/>
                <w:szCs w:val="28"/>
              </w:rPr>
            </w:pPr>
            <w:r w:rsidRPr="009D5BFB">
              <w:rPr>
                <w:color w:val="000000"/>
                <w:szCs w:val="28"/>
              </w:rPr>
              <w:t>69.82</w:t>
            </w:r>
          </w:p>
        </w:tc>
        <w:tc>
          <w:tcPr>
            <w:tcW w:w="1616" w:type="dxa"/>
            <w:tcBorders>
              <w:top w:val="nil"/>
              <w:left w:val="nil"/>
              <w:bottom w:val="single" w:sz="4" w:space="0" w:color="auto"/>
              <w:right w:val="single" w:sz="4" w:space="0" w:color="auto"/>
            </w:tcBorders>
            <w:shd w:val="clear" w:color="auto" w:fill="auto"/>
            <w:vAlign w:val="bottom"/>
            <w:hideMark/>
          </w:tcPr>
          <w:p w14:paraId="2DEC06EA" w14:textId="77777777" w:rsidR="009D5BFB" w:rsidRPr="009D5BFB" w:rsidRDefault="009D5BFB" w:rsidP="009D5BFB">
            <w:pPr>
              <w:jc w:val="right"/>
              <w:rPr>
                <w:color w:val="000000"/>
                <w:szCs w:val="28"/>
              </w:rPr>
            </w:pPr>
            <w:r w:rsidRPr="009D5BFB">
              <w:rPr>
                <w:color w:val="000000"/>
                <w:szCs w:val="28"/>
              </w:rPr>
              <w:t>69.82</w:t>
            </w:r>
          </w:p>
        </w:tc>
        <w:tc>
          <w:tcPr>
            <w:tcW w:w="1499" w:type="dxa"/>
            <w:tcBorders>
              <w:top w:val="nil"/>
              <w:left w:val="nil"/>
              <w:bottom w:val="single" w:sz="4" w:space="0" w:color="auto"/>
              <w:right w:val="single" w:sz="4" w:space="0" w:color="auto"/>
            </w:tcBorders>
            <w:shd w:val="clear" w:color="auto" w:fill="auto"/>
            <w:vAlign w:val="bottom"/>
            <w:hideMark/>
          </w:tcPr>
          <w:p w14:paraId="52D21699"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60B9D262"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53C8DB88" w14:textId="77777777" w:rsidR="009D5BFB" w:rsidRPr="009D5BFB" w:rsidRDefault="009D5BFB" w:rsidP="009D5BFB">
            <w:pPr>
              <w:jc w:val="right"/>
              <w:rPr>
                <w:color w:val="000000"/>
                <w:szCs w:val="28"/>
              </w:rPr>
            </w:pPr>
            <w:r w:rsidRPr="009D5BFB">
              <w:rPr>
                <w:color w:val="000000"/>
                <w:szCs w:val="28"/>
              </w:rPr>
              <w:t>41.892</w:t>
            </w:r>
          </w:p>
        </w:tc>
        <w:tc>
          <w:tcPr>
            <w:tcW w:w="1546" w:type="dxa"/>
            <w:tcBorders>
              <w:top w:val="nil"/>
              <w:left w:val="nil"/>
              <w:bottom w:val="single" w:sz="4" w:space="0" w:color="auto"/>
              <w:right w:val="single" w:sz="4" w:space="0" w:color="auto"/>
            </w:tcBorders>
            <w:shd w:val="clear" w:color="auto" w:fill="auto"/>
            <w:hideMark/>
          </w:tcPr>
          <w:p w14:paraId="5B9AD9C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EA0A9C9" w14:textId="77777777" w:rsidR="009D5BFB" w:rsidRPr="009D5BFB" w:rsidRDefault="009D5BFB" w:rsidP="009D5BFB">
            <w:pPr>
              <w:rPr>
                <w:color w:val="000000"/>
                <w:szCs w:val="28"/>
              </w:rPr>
            </w:pPr>
            <w:r w:rsidRPr="009D5BFB">
              <w:rPr>
                <w:color w:val="000000"/>
                <w:szCs w:val="28"/>
              </w:rPr>
              <w:t>0.00004975</w:t>
            </w:r>
          </w:p>
        </w:tc>
      </w:tr>
      <w:tr w:rsidR="009D5BFB" w:rsidRPr="009D5BFB" w14:paraId="5E2F4C2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ED640CD" w14:textId="77777777" w:rsidR="009D5BFB" w:rsidRPr="009D5BFB" w:rsidRDefault="009D5BFB" w:rsidP="009D5BFB">
            <w:pPr>
              <w:rPr>
                <w:color w:val="000000"/>
                <w:szCs w:val="28"/>
              </w:rPr>
            </w:pPr>
            <w:r w:rsidRPr="009D5BFB">
              <w:rPr>
                <w:color w:val="000000"/>
                <w:szCs w:val="28"/>
              </w:rPr>
              <w:t>3:з5</w:t>
            </w:r>
          </w:p>
        </w:tc>
        <w:tc>
          <w:tcPr>
            <w:tcW w:w="1616" w:type="dxa"/>
            <w:tcBorders>
              <w:top w:val="nil"/>
              <w:left w:val="nil"/>
              <w:bottom w:val="single" w:sz="4" w:space="0" w:color="auto"/>
              <w:right w:val="single" w:sz="4" w:space="0" w:color="auto"/>
            </w:tcBorders>
            <w:shd w:val="clear" w:color="auto" w:fill="auto"/>
            <w:vAlign w:val="bottom"/>
            <w:hideMark/>
          </w:tcPr>
          <w:p w14:paraId="5C80EA83" w14:textId="77777777" w:rsidR="009D5BFB" w:rsidRPr="009D5BFB" w:rsidRDefault="009D5BFB" w:rsidP="009D5BFB">
            <w:pPr>
              <w:jc w:val="right"/>
              <w:rPr>
                <w:color w:val="000000"/>
                <w:szCs w:val="28"/>
              </w:rPr>
            </w:pPr>
            <w:r w:rsidRPr="009D5BFB">
              <w:rPr>
                <w:color w:val="000000"/>
                <w:szCs w:val="28"/>
              </w:rPr>
              <w:t>2.34</w:t>
            </w:r>
          </w:p>
        </w:tc>
        <w:tc>
          <w:tcPr>
            <w:tcW w:w="1616" w:type="dxa"/>
            <w:tcBorders>
              <w:top w:val="nil"/>
              <w:left w:val="nil"/>
              <w:bottom w:val="single" w:sz="4" w:space="0" w:color="auto"/>
              <w:right w:val="single" w:sz="4" w:space="0" w:color="auto"/>
            </w:tcBorders>
            <w:shd w:val="clear" w:color="auto" w:fill="auto"/>
            <w:vAlign w:val="bottom"/>
            <w:hideMark/>
          </w:tcPr>
          <w:p w14:paraId="58B18EF6" w14:textId="77777777" w:rsidR="009D5BFB" w:rsidRPr="009D5BFB" w:rsidRDefault="009D5BFB" w:rsidP="009D5BFB">
            <w:pPr>
              <w:jc w:val="right"/>
              <w:rPr>
                <w:color w:val="000000"/>
                <w:szCs w:val="28"/>
              </w:rPr>
            </w:pPr>
            <w:r w:rsidRPr="009D5BFB">
              <w:rPr>
                <w:color w:val="000000"/>
                <w:szCs w:val="28"/>
              </w:rPr>
              <w:t>2.34</w:t>
            </w:r>
          </w:p>
        </w:tc>
        <w:tc>
          <w:tcPr>
            <w:tcW w:w="1499" w:type="dxa"/>
            <w:tcBorders>
              <w:top w:val="nil"/>
              <w:left w:val="nil"/>
              <w:bottom w:val="single" w:sz="4" w:space="0" w:color="auto"/>
              <w:right w:val="single" w:sz="4" w:space="0" w:color="auto"/>
            </w:tcBorders>
            <w:shd w:val="clear" w:color="auto" w:fill="auto"/>
            <w:vAlign w:val="bottom"/>
            <w:hideMark/>
          </w:tcPr>
          <w:p w14:paraId="2EC6585F"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A3908A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490DEE32" w14:textId="77777777" w:rsidR="009D5BFB" w:rsidRPr="009D5BFB" w:rsidRDefault="009D5BFB" w:rsidP="009D5BFB">
            <w:pPr>
              <w:jc w:val="right"/>
              <w:rPr>
                <w:color w:val="000000"/>
                <w:szCs w:val="28"/>
              </w:rPr>
            </w:pPr>
            <w:r w:rsidRPr="009D5BFB">
              <w:rPr>
                <w:color w:val="000000"/>
                <w:szCs w:val="28"/>
              </w:rPr>
              <w:t>0.585</w:t>
            </w:r>
          </w:p>
        </w:tc>
        <w:tc>
          <w:tcPr>
            <w:tcW w:w="1546" w:type="dxa"/>
            <w:tcBorders>
              <w:top w:val="nil"/>
              <w:left w:val="nil"/>
              <w:bottom w:val="single" w:sz="4" w:space="0" w:color="auto"/>
              <w:right w:val="single" w:sz="4" w:space="0" w:color="auto"/>
            </w:tcBorders>
            <w:shd w:val="clear" w:color="auto" w:fill="auto"/>
            <w:hideMark/>
          </w:tcPr>
          <w:p w14:paraId="3677D3D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E0703F3" w14:textId="77777777" w:rsidR="009D5BFB" w:rsidRPr="009D5BFB" w:rsidRDefault="009D5BFB" w:rsidP="009D5BFB">
            <w:pPr>
              <w:rPr>
                <w:color w:val="000000"/>
                <w:szCs w:val="28"/>
              </w:rPr>
            </w:pPr>
            <w:r w:rsidRPr="009D5BFB">
              <w:rPr>
                <w:color w:val="000000"/>
                <w:szCs w:val="28"/>
              </w:rPr>
              <w:t>0.00000135</w:t>
            </w:r>
          </w:p>
        </w:tc>
      </w:tr>
      <w:tr w:rsidR="009D5BFB" w:rsidRPr="009D5BFB" w14:paraId="3469E33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88796F" w14:textId="77777777" w:rsidR="009D5BFB" w:rsidRPr="009D5BFB" w:rsidRDefault="009D5BFB" w:rsidP="009D5BFB">
            <w:pPr>
              <w:rPr>
                <w:color w:val="000000"/>
                <w:szCs w:val="28"/>
              </w:rPr>
            </w:pPr>
            <w:r w:rsidRPr="009D5BFB">
              <w:rPr>
                <w:color w:val="000000"/>
                <w:szCs w:val="28"/>
              </w:rPr>
              <w:t>12:з6</w:t>
            </w:r>
          </w:p>
        </w:tc>
        <w:tc>
          <w:tcPr>
            <w:tcW w:w="1616" w:type="dxa"/>
            <w:tcBorders>
              <w:top w:val="nil"/>
              <w:left w:val="nil"/>
              <w:bottom w:val="single" w:sz="4" w:space="0" w:color="auto"/>
              <w:right w:val="single" w:sz="4" w:space="0" w:color="auto"/>
            </w:tcBorders>
            <w:shd w:val="clear" w:color="auto" w:fill="auto"/>
            <w:vAlign w:val="bottom"/>
            <w:hideMark/>
          </w:tcPr>
          <w:p w14:paraId="29A7834C" w14:textId="77777777" w:rsidR="009D5BFB" w:rsidRPr="009D5BFB" w:rsidRDefault="009D5BFB" w:rsidP="009D5BFB">
            <w:pPr>
              <w:jc w:val="right"/>
              <w:rPr>
                <w:color w:val="000000"/>
                <w:szCs w:val="28"/>
              </w:rPr>
            </w:pPr>
            <w:r w:rsidRPr="009D5BFB">
              <w:rPr>
                <w:color w:val="000000"/>
                <w:szCs w:val="28"/>
              </w:rPr>
              <w:t>2.61</w:t>
            </w:r>
          </w:p>
        </w:tc>
        <w:tc>
          <w:tcPr>
            <w:tcW w:w="1616" w:type="dxa"/>
            <w:tcBorders>
              <w:top w:val="nil"/>
              <w:left w:val="nil"/>
              <w:bottom w:val="single" w:sz="4" w:space="0" w:color="auto"/>
              <w:right w:val="single" w:sz="4" w:space="0" w:color="auto"/>
            </w:tcBorders>
            <w:shd w:val="clear" w:color="auto" w:fill="auto"/>
            <w:vAlign w:val="bottom"/>
            <w:hideMark/>
          </w:tcPr>
          <w:p w14:paraId="1A64CAA3" w14:textId="77777777" w:rsidR="009D5BFB" w:rsidRPr="009D5BFB" w:rsidRDefault="009D5BFB" w:rsidP="009D5BFB">
            <w:pPr>
              <w:jc w:val="right"/>
              <w:rPr>
                <w:color w:val="000000"/>
                <w:szCs w:val="28"/>
              </w:rPr>
            </w:pPr>
            <w:r w:rsidRPr="009D5BFB">
              <w:rPr>
                <w:color w:val="000000"/>
                <w:szCs w:val="28"/>
              </w:rPr>
              <w:t>2.61</w:t>
            </w:r>
          </w:p>
        </w:tc>
        <w:tc>
          <w:tcPr>
            <w:tcW w:w="1499" w:type="dxa"/>
            <w:tcBorders>
              <w:top w:val="nil"/>
              <w:left w:val="nil"/>
              <w:bottom w:val="single" w:sz="4" w:space="0" w:color="auto"/>
              <w:right w:val="single" w:sz="4" w:space="0" w:color="auto"/>
            </w:tcBorders>
            <w:shd w:val="clear" w:color="auto" w:fill="auto"/>
            <w:vAlign w:val="bottom"/>
            <w:hideMark/>
          </w:tcPr>
          <w:p w14:paraId="27BE8265"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529D127D"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6EDB2F48" w14:textId="77777777" w:rsidR="009D5BFB" w:rsidRPr="009D5BFB" w:rsidRDefault="009D5BFB" w:rsidP="009D5BFB">
            <w:pPr>
              <w:jc w:val="right"/>
              <w:rPr>
                <w:color w:val="000000"/>
                <w:szCs w:val="28"/>
              </w:rPr>
            </w:pPr>
            <w:r w:rsidRPr="009D5BFB">
              <w:rPr>
                <w:color w:val="000000"/>
                <w:szCs w:val="28"/>
              </w:rPr>
              <w:t>0.3393</w:t>
            </w:r>
          </w:p>
        </w:tc>
        <w:tc>
          <w:tcPr>
            <w:tcW w:w="1546" w:type="dxa"/>
            <w:tcBorders>
              <w:top w:val="nil"/>
              <w:left w:val="nil"/>
              <w:bottom w:val="single" w:sz="4" w:space="0" w:color="auto"/>
              <w:right w:val="single" w:sz="4" w:space="0" w:color="auto"/>
            </w:tcBorders>
            <w:shd w:val="clear" w:color="auto" w:fill="auto"/>
            <w:hideMark/>
          </w:tcPr>
          <w:p w14:paraId="69B1D03E"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8EDAB9" w14:textId="77777777" w:rsidR="009D5BFB" w:rsidRPr="009D5BFB" w:rsidRDefault="009D5BFB" w:rsidP="009D5BFB">
            <w:pPr>
              <w:rPr>
                <w:color w:val="000000"/>
                <w:szCs w:val="28"/>
              </w:rPr>
            </w:pPr>
            <w:r w:rsidRPr="009D5BFB">
              <w:rPr>
                <w:color w:val="000000"/>
                <w:szCs w:val="28"/>
              </w:rPr>
              <w:t>0.00000122</w:t>
            </w:r>
          </w:p>
        </w:tc>
      </w:tr>
      <w:tr w:rsidR="009D5BFB" w:rsidRPr="009D5BFB" w14:paraId="3E224A5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3F9AE9" w14:textId="77777777" w:rsidR="009D5BFB" w:rsidRPr="009D5BFB" w:rsidRDefault="009D5BFB" w:rsidP="009D5BFB">
            <w:pPr>
              <w:rPr>
                <w:color w:val="000000"/>
                <w:szCs w:val="28"/>
              </w:rPr>
            </w:pPr>
            <w:r w:rsidRPr="009D5BFB">
              <w:rPr>
                <w:color w:val="000000"/>
                <w:szCs w:val="28"/>
              </w:rPr>
              <w:t>12:13</w:t>
            </w:r>
          </w:p>
        </w:tc>
        <w:tc>
          <w:tcPr>
            <w:tcW w:w="1616" w:type="dxa"/>
            <w:tcBorders>
              <w:top w:val="nil"/>
              <w:left w:val="nil"/>
              <w:bottom w:val="single" w:sz="4" w:space="0" w:color="auto"/>
              <w:right w:val="single" w:sz="4" w:space="0" w:color="auto"/>
            </w:tcBorders>
            <w:shd w:val="clear" w:color="auto" w:fill="auto"/>
            <w:vAlign w:val="bottom"/>
            <w:hideMark/>
          </w:tcPr>
          <w:p w14:paraId="6C26D13B" w14:textId="77777777" w:rsidR="009D5BFB" w:rsidRPr="009D5BFB" w:rsidRDefault="009D5BFB" w:rsidP="009D5BFB">
            <w:pPr>
              <w:jc w:val="right"/>
              <w:rPr>
                <w:color w:val="000000"/>
                <w:szCs w:val="28"/>
              </w:rPr>
            </w:pPr>
            <w:r w:rsidRPr="009D5BFB">
              <w:rPr>
                <w:color w:val="000000"/>
                <w:szCs w:val="28"/>
              </w:rPr>
              <w:t>41.24</w:t>
            </w:r>
          </w:p>
        </w:tc>
        <w:tc>
          <w:tcPr>
            <w:tcW w:w="1616" w:type="dxa"/>
            <w:tcBorders>
              <w:top w:val="nil"/>
              <w:left w:val="nil"/>
              <w:bottom w:val="single" w:sz="4" w:space="0" w:color="auto"/>
              <w:right w:val="single" w:sz="4" w:space="0" w:color="auto"/>
            </w:tcBorders>
            <w:shd w:val="clear" w:color="auto" w:fill="auto"/>
            <w:vAlign w:val="bottom"/>
            <w:hideMark/>
          </w:tcPr>
          <w:p w14:paraId="2835B68D" w14:textId="77777777" w:rsidR="009D5BFB" w:rsidRPr="009D5BFB" w:rsidRDefault="009D5BFB" w:rsidP="009D5BFB">
            <w:pPr>
              <w:jc w:val="right"/>
              <w:rPr>
                <w:color w:val="000000"/>
                <w:szCs w:val="28"/>
              </w:rPr>
            </w:pPr>
            <w:r w:rsidRPr="009D5BFB">
              <w:rPr>
                <w:color w:val="000000"/>
                <w:szCs w:val="28"/>
              </w:rPr>
              <w:t>41.24</w:t>
            </w:r>
          </w:p>
        </w:tc>
        <w:tc>
          <w:tcPr>
            <w:tcW w:w="1499" w:type="dxa"/>
            <w:tcBorders>
              <w:top w:val="nil"/>
              <w:left w:val="nil"/>
              <w:bottom w:val="single" w:sz="4" w:space="0" w:color="auto"/>
              <w:right w:val="single" w:sz="4" w:space="0" w:color="auto"/>
            </w:tcBorders>
            <w:shd w:val="clear" w:color="auto" w:fill="auto"/>
            <w:vAlign w:val="bottom"/>
            <w:hideMark/>
          </w:tcPr>
          <w:p w14:paraId="2FA90B47"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0322644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96DEE8E" w14:textId="77777777" w:rsidR="009D5BFB" w:rsidRPr="009D5BFB" w:rsidRDefault="009D5BFB" w:rsidP="009D5BFB">
            <w:pPr>
              <w:jc w:val="right"/>
              <w:rPr>
                <w:color w:val="000000"/>
                <w:szCs w:val="28"/>
              </w:rPr>
            </w:pPr>
            <w:r w:rsidRPr="009D5BFB">
              <w:rPr>
                <w:color w:val="000000"/>
                <w:szCs w:val="28"/>
              </w:rPr>
              <w:t>10.31</w:t>
            </w:r>
          </w:p>
        </w:tc>
        <w:tc>
          <w:tcPr>
            <w:tcW w:w="1546" w:type="dxa"/>
            <w:tcBorders>
              <w:top w:val="nil"/>
              <w:left w:val="nil"/>
              <w:bottom w:val="single" w:sz="4" w:space="0" w:color="auto"/>
              <w:right w:val="single" w:sz="4" w:space="0" w:color="auto"/>
            </w:tcBorders>
            <w:shd w:val="clear" w:color="auto" w:fill="auto"/>
            <w:hideMark/>
          </w:tcPr>
          <w:p w14:paraId="6965939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8DC7FDD" w14:textId="77777777" w:rsidR="009D5BFB" w:rsidRPr="009D5BFB" w:rsidRDefault="009D5BFB" w:rsidP="009D5BFB">
            <w:pPr>
              <w:rPr>
                <w:color w:val="000000"/>
                <w:szCs w:val="28"/>
              </w:rPr>
            </w:pPr>
            <w:r w:rsidRPr="009D5BFB">
              <w:rPr>
                <w:color w:val="000000"/>
                <w:szCs w:val="28"/>
              </w:rPr>
              <w:t>0.00002378</w:t>
            </w:r>
          </w:p>
        </w:tc>
      </w:tr>
      <w:tr w:rsidR="009D5BFB" w:rsidRPr="009D5BFB" w14:paraId="3E86AC9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48A5AE6" w14:textId="77777777" w:rsidR="009D5BFB" w:rsidRPr="009D5BFB" w:rsidRDefault="009D5BFB" w:rsidP="009D5BFB">
            <w:pPr>
              <w:rPr>
                <w:color w:val="000000"/>
                <w:szCs w:val="28"/>
              </w:rPr>
            </w:pPr>
            <w:r w:rsidRPr="009D5BFB">
              <w:rPr>
                <w:color w:val="000000"/>
                <w:szCs w:val="28"/>
              </w:rPr>
              <w:t>13:з7</w:t>
            </w:r>
          </w:p>
        </w:tc>
        <w:tc>
          <w:tcPr>
            <w:tcW w:w="1616" w:type="dxa"/>
            <w:tcBorders>
              <w:top w:val="nil"/>
              <w:left w:val="nil"/>
              <w:bottom w:val="single" w:sz="4" w:space="0" w:color="auto"/>
              <w:right w:val="single" w:sz="4" w:space="0" w:color="auto"/>
            </w:tcBorders>
            <w:shd w:val="clear" w:color="auto" w:fill="auto"/>
            <w:vAlign w:val="bottom"/>
            <w:hideMark/>
          </w:tcPr>
          <w:p w14:paraId="0ACDEFFE"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197C8CDC"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5A34A67E"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0E4100F"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848D296" w14:textId="77777777" w:rsidR="009D5BFB" w:rsidRPr="009D5BFB" w:rsidRDefault="009D5BFB" w:rsidP="009D5BFB">
            <w:pPr>
              <w:jc w:val="right"/>
              <w:rPr>
                <w:color w:val="000000"/>
                <w:szCs w:val="28"/>
              </w:rPr>
            </w:pPr>
            <w:r w:rsidRPr="009D5BFB">
              <w:rPr>
                <w:color w:val="000000"/>
                <w:szCs w:val="28"/>
              </w:rPr>
              <w:t>0.3016</w:t>
            </w:r>
          </w:p>
        </w:tc>
        <w:tc>
          <w:tcPr>
            <w:tcW w:w="1546" w:type="dxa"/>
            <w:tcBorders>
              <w:top w:val="nil"/>
              <w:left w:val="nil"/>
              <w:bottom w:val="single" w:sz="4" w:space="0" w:color="auto"/>
              <w:right w:val="single" w:sz="4" w:space="0" w:color="auto"/>
            </w:tcBorders>
            <w:shd w:val="clear" w:color="auto" w:fill="auto"/>
            <w:hideMark/>
          </w:tcPr>
          <w:p w14:paraId="5CC394B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62E051A" w14:textId="77777777" w:rsidR="009D5BFB" w:rsidRPr="009D5BFB" w:rsidRDefault="009D5BFB" w:rsidP="009D5BFB">
            <w:pPr>
              <w:rPr>
                <w:color w:val="000000"/>
                <w:szCs w:val="28"/>
              </w:rPr>
            </w:pPr>
            <w:r w:rsidRPr="009D5BFB">
              <w:rPr>
                <w:color w:val="000000"/>
                <w:szCs w:val="28"/>
              </w:rPr>
              <w:t>0.00000109</w:t>
            </w:r>
          </w:p>
        </w:tc>
      </w:tr>
      <w:tr w:rsidR="009D5BFB" w:rsidRPr="009D5BFB" w14:paraId="38F2CBC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F98A14E" w14:textId="77777777" w:rsidR="009D5BFB" w:rsidRPr="009D5BFB" w:rsidRDefault="009D5BFB" w:rsidP="009D5BFB">
            <w:pPr>
              <w:rPr>
                <w:color w:val="000000"/>
                <w:szCs w:val="28"/>
              </w:rPr>
            </w:pPr>
            <w:r w:rsidRPr="009D5BFB">
              <w:rPr>
                <w:color w:val="000000"/>
                <w:szCs w:val="28"/>
              </w:rPr>
              <w:t>13:14</w:t>
            </w:r>
          </w:p>
        </w:tc>
        <w:tc>
          <w:tcPr>
            <w:tcW w:w="1616" w:type="dxa"/>
            <w:tcBorders>
              <w:top w:val="nil"/>
              <w:left w:val="nil"/>
              <w:bottom w:val="single" w:sz="4" w:space="0" w:color="auto"/>
              <w:right w:val="single" w:sz="4" w:space="0" w:color="auto"/>
            </w:tcBorders>
            <w:shd w:val="clear" w:color="auto" w:fill="auto"/>
            <w:vAlign w:val="bottom"/>
            <w:hideMark/>
          </w:tcPr>
          <w:p w14:paraId="2D7115DD" w14:textId="77777777" w:rsidR="009D5BFB" w:rsidRPr="009D5BFB" w:rsidRDefault="009D5BFB" w:rsidP="009D5BFB">
            <w:pPr>
              <w:jc w:val="right"/>
              <w:rPr>
                <w:color w:val="000000"/>
                <w:szCs w:val="28"/>
              </w:rPr>
            </w:pPr>
            <w:r w:rsidRPr="009D5BFB">
              <w:rPr>
                <w:color w:val="000000"/>
                <w:szCs w:val="28"/>
              </w:rPr>
              <w:t>34.78</w:t>
            </w:r>
          </w:p>
        </w:tc>
        <w:tc>
          <w:tcPr>
            <w:tcW w:w="1616" w:type="dxa"/>
            <w:tcBorders>
              <w:top w:val="nil"/>
              <w:left w:val="nil"/>
              <w:bottom w:val="single" w:sz="4" w:space="0" w:color="auto"/>
              <w:right w:val="single" w:sz="4" w:space="0" w:color="auto"/>
            </w:tcBorders>
            <w:shd w:val="clear" w:color="auto" w:fill="auto"/>
            <w:vAlign w:val="bottom"/>
            <w:hideMark/>
          </w:tcPr>
          <w:p w14:paraId="666081AB" w14:textId="77777777" w:rsidR="009D5BFB" w:rsidRPr="009D5BFB" w:rsidRDefault="009D5BFB" w:rsidP="009D5BFB">
            <w:pPr>
              <w:jc w:val="right"/>
              <w:rPr>
                <w:color w:val="000000"/>
                <w:szCs w:val="28"/>
              </w:rPr>
            </w:pPr>
            <w:r w:rsidRPr="009D5BFB">
              <w:rPr>
                <w:color w:val="000000"/>
                <w:szCs w:val="28"/>
              </w:rPr>
              <w:t>34.78</w:t>
            </w:r>
          </w:p>
        </w:tc>
        <w:tc>
          <w:tcPr>
            <w:tcW w:w="1499" w:type="dxa"/>
            <w:tcBorders>
              <w:top w:val="nil"/>
              <w:left w:val="nil"/>
              <w:bottom w:val="single" w:sz="4" w:space="0" w:color="auto"/>
              <w:right w:val="single" w:sz="4" w:space="0" w:color="auto"/>
            </w:tcBorders>
            <w:shd w:val="clear" w:color="auto" w:fill="auto"/>
            <w:vAlign w:val="bottom"/>
            <w:hideMark/>
          </w:tcPr>
          <w:p w14:paraId="1F5B7AC7"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1381EF3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AC329C2" w14:textId="77777777" w:rsidR="009D5BFB" w:rsidRPr="009D5BFB" w:rsidRDefault="009D5BFB" w:rsidP="009D5BFB">
            <w:pPr>
              <w:jc w:val="right"/>
              <w:rPr>
                <w:color w:val="000000"/>
                <w:szCs w:val="28"/>
              </w:rPr>
            </w:pPr>
            <w:r w:rsidRPr="009D5BFB">
              <w:rPr>
                <w:color w:val="000000"/>
                <w:szCs w:val="28"/>
              </w:rPr>
              <w:t>8.695</w:t>
            </w:r>
          </w:p>
        </w:tc>
        <w:tc>
          <w:tcPr>
            <w:tcW w:w="1546" w:type="dxa"/>
            <w:tcBorders>
              <w:top w:val="nil"/>
              <w:left w:val="nil"/>
              <w:bottom w:val="single" w:sz="4" w:space="0" w:color="auto"/>
              <w:right w:val="single" w:sz="4" w:space="0" w:color="auto"/>
            </w:tcBorders>
            <w:shd w:val="clear" w:color="auto" w:fill="auto"/>
            <w:hideMark/>
          </w:tcPr>
          <w:p w14:paraId="2C25DF5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F56A10" w14:textId="77777777" w:rsidR="009D5BFB" w:rsidRPr="009D5BFB" w:rsidRDefault="009D5BFB" w:rsidP="009D5BFB">
            <w:pPr>
              <w:rPr>
                <w:color w:val="000000"/>
                <w:szCs w:val="28"/>
              </w:rPr>
            </w:pPr>
            <w:r w:rsidRPr="009D5BFB">
              <w:rPr>
                <w:color w:val="000000"/>
                <w:szCs w:val="28"/>
              </w:rPr>
              <w:t>0.00002006</w:t>
            </w:r>
          </w:p>
        </w:tc>
      </w:tr>
      <w:tr w:rsidR="009D5BFB" w:rsidRPr="009D5BFB" w14:paraId="4A442F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8003E1" w14:textId="77777777" w:rsidR="009D5BFB" w:rsidRPr="009D5BFB" w:rsidRDefault="009D5BFB" w:rsidP="009D5BFB">
            <w:pPr>
              <w:rPr>
                <w:color w:val="000000"/>
                <w:szCs w:val="28"/>
              </w:rPr>
            </w:pPr>
            <w:r w:rsidRPr="009D5BFB">
              <w:rPr>
                <w:color w:val="000000"/>
                <w:szCs w:val="28"/>
              </w:rPr>
              <w:t>14:з8</w:t>
            </w:r>
          </w:p>
        </w:tc>
        <w:tc>
          <w:tcPr>
            <w:tcW w:w="1616" w:type="dxa"/>
            <w:tcBorders>
              <w:top w:val="nil"/>
              <w:left w:val="nil"/>
              <w:bottom w:val="single" w:sz="4" w:space="0" w:color="auto"/>
              <w:right w:val="single" w:sz="4" w:space="0" w:color="auto"/>
            </w:tcBorders>
            <w:shd w:val="clear" w:color="auto" w:fill="auto"/>
            <w:vAlign w:val="bottom"/>
            <w:hideMark/>
          </w:tcPr>
          <w:p w14:paraId="2B21BB3C" w14:textId="77777777" w:rsidR="009D5BFB" w:rsidRPr="009D5BFB" w:rsidRDefault="009D5BFB" w:rsidP="009D5BFB">
            <w:pPr>
              <w:jc w:val="right"/>
              <w:rPr>
                <w:color w:val="000000"/>
                <w:szCs w:val="28"/>
              </w:rPr>
            </w:pPr>
            <w:r w:rsidRPr="009D5BFB">
              <w:rPr>
                <w:color w:val="000000"/>
                <w:szCs w:val="28"/>
              </w:rPr>
              <w:t>2.21</w:t>
            </w:r>
          </w:p>
        </w:tc>
        <w:tc>
          <w:tcPr>
            <w:tcW w:w="1616" w:type="dxa"/>
            <w:tcBorders>
              <w:top w:val="nil"/>
              <w:left w:val="nil"/>
              <w:bottom w:val="single" w:sz="4" w:space="0" w:color="auto"/>
              <w:right w:val="single" w:sz="4" w:space="0" w:color="auto"/>
            </w:tcBorders>
            <w:shd w:val="clear" w:color="auto" w:fill="auto"/>
            <w:vAlign w:val="bottom"/>
            <w:hideMark/>
          </w:tcPr>
          <w:p w14:paraId="4818C73C" w14:textId="77777777" w:rsidR="009D5BFB" w:rsidRPr="009D5BFB" w:rsidRDefault="009D5BFB" w:rsidP="009D5BFB">
            <w:pPr>
              <w:jc w:val="right"/>
              <w:rPr>
                <w:color w:val="000000"/>
                <w:szCs w:val="28"/>
              </w:rPr>
            </w:pPr>
            <w:r w:rsidRPr="009D5BFB">
              <w:rPr>
                <w:color w:val="000000"/>
                <w:szCs w:val="28"/>
              </w:rPr>
              <w:t>2.21</w:t>
            </w:r>
          </w:p>
        </w:tc>
        <w:tc>
          <w:tcPr>
            <w:tcW w:w="1499" w:type="dxa"/>
            <w:tcBorders>
              <w:top w:val="nil"/>
              <w:left w:val="nil"/>
              <w:bottom w:val="single" w:sz="4" w:space="0" w:color="auto"/>
              <w:right w:val="single" w:sz="4" w:space="0" w:color="auto"/>
            </w:tcBorders>
            <w:shd w:val="clear" w:color="auto" w:fill="auto"/>
            <w:vAlign w:val="bottom"/>
            <w:hideMark/>
          </w:tcPr>
          <w:p w14:paraId="79A02BD9"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10BF28FC"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093F67C" w14:textId="77777777" w:rsidR="009D5BFB" w:rsidRPr="009D5BFB" w:rsidRDefault="009D5BFB" w:rsidP="009D5BFB">
            <w:pPr>
              <w:jc w:val="right"/>
              <w:rPr>
                <w:color w:val="000000"/>
                <w:szCs w:val="28"/>
              </w:rPr>
            </w:pPr>
            <w:r w:rsidRPr="009D5BFB">
              <w:rPr>
                <w:color w:val="000000"/>
                <w:szCs w:val="28"/>
              </w:rPr>
              <w:t>0.2873</w:t>
            </w:r>
          </w:p>
        </w:tc>
        <w:tc>
          <w:tcPr>
            <w:tcW w:w="1546" w:type="dxa"/>
            <w:tcBorders>
              <w:top w:val="nil"/>
              <w:left w:val="nil"/>
              <w:bottom w:val="single" w:sz="4" w:space="0" w:color="auto"/>
              <w:right w:val="single" w:sz="4" w:space="0" w:color="auto"/>
            </w:tcBorders>
            <w:shd w:val="clear" w:color="auto" w:fill="auto"/>
            <w:hideMark/>
          </w:tcPr>
          <w:p w14:paraId="1763A99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56E0F0C" w14:textId="77777777" w:rsidR="009D5BFB" w:rsidRPr="009D5BFB" w:rsidRDefault="009D5BFB" w:rsidP="009D5BFB">
            <w:pPr>
              <w:rPr>
                <w:color w:val="000000"/>
                <w:szCs w:val="28"/>
              </w:rPr>
            </w:pPr>
            <w:r w:rsidRPr="009D5BFB">
              <w:rPr>
                <w:color w:val="000000"/>
                <w:szCs w:val="28"/>
              </w:rPr>
              <w:t>0.00000103</w:t>
            </w:r>
          </w:p>
        </w:tc>
      </w:tr>
      <w:tr w:rsidR="009D5BFB" w:rsidRPr="009D5BFB" w14:paraId="150633D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4E30488" w14:textId="77777777" w:rsidR="009D5BFB" w:rsidRPr="009D5BFB" w:rsidRDefault="009D5BFB" w:rsidP="009D5BFB">
            <w:pPr>
              <w:rPr>
                <w:color w:val="000000"/>
                <w:szCs w:val="28"/>
              </w:rPr>
            </w:pPr>
            <w:r w:rsidRPr="009D5BFB">
              <w:rPr>
                <w:color w:val="000000"/>
                <w:szCs w:val="28"/>
              </w:rPr>
              <w:t>14:з9</w:t>
            </w:r>
          </w:p>
        </w:tc>
        <w:tc>
          <w:tcPr>
            <w:tcW w:w="1616" w:type="dxa"/>
            <w:tcBorders>
              <w:top w:val="nil"/>
              <w:left w:val="nil"/>
              <w:bottom w:val="single" w:sz="4" w:space="0" w:color="auto"/>
              <w:right w:val="single" w:sz="4" w:space="0" w:color="auto"/>
            </w:tcBorders>
            <w:shd w:val="clear" w:color="auto" w:fill="auto"/>
            <w:vAlign w:val="bottom"/>
            <w:hideMark/>
          </w:tcPr>
          <w:p w14:paraId="0431AA3B" w14:textId="77777777" w:rsidR="009D5BFB" w:rsidRPr="009D5BFB" w:rsidRDefault="009D5BFB" w:rsidP="009D5BFB">
            <w:pPr>
              <w:jc w:val="right"/>
              <w:rPr>
                <w:color w:val="000000"/>
                <w:szCs w:val="28"/>
              </w:rPr>
            </w:pPr>
            <w:r w:rsidRPr="009D5BFB">
              <w:rPr>
                <w:color w:val="000000"/>
                <w:szCs w:val="28"/>
              </w:rPr>
              <w:t>2.59</w:t>
            </w:r>
          </w:p>
        </w:tc>
        <w:tc>
          <w:tcPr>
            <w:tcW w:w="1616" w:type="dxa"/>
            <w:tcBorders>
              <w:top w:val="nil"/>
              <w:left w:val="nil"/>
              <w:bottom w:val="single" w:sz="4" w:space="0" w:color="auto"/>
              <w:right w:val="single" w:sz="4" w:space="0" w:color="auto"/>
            </w:tcBorders>
            <w:shd w:val="clear" w:color="auto" w:fill="auto"/>
            <w:vAlign w:val="bottom"/>
            <w:hideMark/>
          </w:tcPr>
          <w:p w14:paraId="005C3E3A" w14:textId="77777777" w:rsidR="009D5BFB" w:rsidRPr="009D5BFB" w:rsidRDefault="009D5BFB" w:rsidP="009D5BFB">
            <w:pPr>
              <w:jc w:val="right"/>
              <w:rPr>
                <w:color w:val="000000"/>
                <w:szCs w:val="28"/>
              </w:rPr>
            </w:pPr>
            <w:r w:rsidRPr="009D5BFB">
              <w:rPr>
                <w:color w:val="000000"/>
                <w:szCs w:val="28"/>
              </w:rPr>
              <w:t>2.59</w:t>
            </w:r>
          </w:p>
        </w:tc>
        <w:tc>
          <w:tcPr>
            <w:tcW w:w="1499" w:type="dxa"/>
            <w:tcBorders>
              <w:top w:val="nil"/>
              <w:left w:val="nil"/>
              <w:bottom w:val="single" w:sz="4" w:space="0" w:color="auto"/>
              <w:right w:val="single" w:sz="4" w:space="0" w:color="auto"/>
            </w:tcBorders>
            <w:shd w:val="clear" w:color="auto" w:fill="auto"/>
            <w:vAlign w:val="bottom"/>
            <w:hideMark/>
          </w:tcPr>
          <w:p w14:paraId="6DCBF1A9"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402E23F"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3DAE6ADF" w14:textId="77777777" w:rsidR="009D5BFB" w:rsidRPr="009D5BFB" w:rsidRDefault="009D5BFB" w:rsidP="009D5BFB">
            <w:pPr>
              <w:jc w:val="right"/>
              <w:rPr>
                <w:color w:val="000000"/>
                <w:szCs w:val="28"/>
              </w:rPr>
            </w:pPr>
            <w:r w:rsidRPr="009D5BFB">
              <w:rPr>
                <w:color w:val="000000"/>
                <w:szCs w:val="28"/>
              </w:rPr>
              <w:t>0.6475</w:t>
            </w:r>
          </w:p>
        </w:tc>
        <w:tc>
          <w:tcPr>
            <w:tcW w:w="1546" w:type="dxa"/>
            <w:tcBorders>
              <w:top w:val="nil"/>
              <w:left w:val="nil"/>
              <w:bottom w:val="single" w:sz="4" w:space="0" w:color="auto"/>
              <w:right w:val="single" w:sz="4" w:space="0" w:color="auto"/>
            </w:tcBorders>
            <w:shd w:val="clear" w:color="auto" w:fill="auto"/>
            <w:hideMark/>
          </w:tcPr>
          <w:p w14:paraId="6746BAA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F72DFF3" w14:textId="77777777" w:rsidR="009D5BFB" w:rsidRPr="009D5BFB" w:rsidRDefault="009D5BFB" w:rsidP="009D5BFB">
            <w:pPr>
              <w:rPr>
                <w:color w:val="000000"/>
                <w:szCs w:val="28"/>
              </w:rPr>
            </w:pPr>
            <w:r w:rsidRPr="009D5BFB">
              <w:rPr>
                <w:color w:val="000000"/>
                <w:szCs w:val="28"/>
              </w:rPr>
              <w:t>0.00000150</w:t>
            </w:r>
          </w:p>
        </w:tc>
      </w:tr>
      <w:tr w:rsidR="009D5BFB" w:rsidRPr="009D5BFB" w14:paraId="0E897B7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A005CCF" w14:textId="77777777" w:rsidR="009D5BFB" w:rsidRPr="009D5BFB" w:rsidRDefault="009D5BFB" w:rsidP="009D5BFB">
            <w:pPr>
              <w:rPr>
                <w:color w:val="000000"/>
                <w:szCs w:val="28"/>
              </w:rPr>
            </w:pPr>
            <w:r w:rsidRPr="009D5BFB">
              <w:rPr>
                <w:color w:val="000000"/>
                <w:szCs w:val="28"/>
              </w:rPr>
              <w:t>15:з11</w:t>
            </w:r>
          </w:p>
        </w:tc>
        <w:tc>
          <w:tcPr>
            <w:tcW w:w="1616" w:type="dxa"/>
            <w:tcBorders>
              <w:top w:val="nil"/>
              <w:left w:val="nil"/>
              <w:bottom w:val="single" w:sz="4" w:space="0" w:color="auto"/>
              <w:right w:val="single" w:sz="4" w:space="0" w:color="auto"/>
            </w:tcBorders>
            <w:shd w:val="clear" w:color="auto" w:fill="auto"/>
            <w:vAlign w:val="bottom"/>
            <w:hideMark/>
          </w:tcPr>
          <w:p w14:paraId="6AF53B87" w14:textId="77777777" w:rsidR="009D5BFB" w:rsidRPr="009D5BFB" w:rsidRDefault="009D5BFB" w:rsidP="009D5BFB">
            <w:pPr>
              <w:jc w:val="right"/>
              <w:rPr>
                <w:color w:val="000000"/>
                <w:szCs w:val="28"/>
              </w:rPr>
            </w:pPr>
            <w:r w:rsidRPr="009D5BFB">
              <w:rPr>
                <w:color w:val="000000"/>
                <w:szCs w:val="28"/>
              </w:rPr>
              <w:t>2.22</w:t>
            </w:r>
          </w:p>
        </w:tc>
        <w:tc>
          <w:tcPr>
            <w:tcW w:w="1616" w:type="dxa"/>
            <w:tcBorders>
              <w:top w:val="nil"/>
              <w:left w:val="nil"/>
              <w:bottom w:val="single" w:sz="4" w:space="0" w:color="auto"/>
              <w:right w:val="single" w:sz="4" w:space="0" w:color="auto"/>
            </w:tcBorders>
            <w:shd w:val="clear" w:color="auto" w:fill="auto"/>
            <w:vAlign w:val="bottom"/>
            <w:hideMark/>
          </w:tcPr>
          <w:p w14:paraId="5CF98B13" w14:textId="77777777" w:rsidR="009D5BFB" w:rsidRPr="009D5BFB" w:rsidRDefault="009D5BFB" w:rsidP="009D5BFB">
            <w:pPr>
              <w:jc w:val="right"/>
              <w:rPr>
                <w:color w:val="000000"/>
                <w:szCs w:val="28"/>
              </w:rPr>
            </w:pPr>
            <w:r w:rsidRPr="009D5BFB">
              <w:rPr>
                <w:color w:val="000000"/>
                <w:szCs w:val="28"/>
              </w:rPr>
              <w:t>2.22</w:t>
            </w:r>
          </w:p>
        </w:tc>
        <w:tc>
          <w:tcPr>
            <w:tcW w:w="1499" w:type="dxa"/>
            <w:tcBorders>
              <w:top w:val="nil"/>
              <w:left w:val="nil"/>
              <w:bottom w:val="single" w:sz="4" w:space="0" w:color="auto"/>
              <w:right w:val="single" w:sz="4" w:space="0" w:color="auto"/>
            </w:tcBorders>
            <w:shd w:val="clear" w:color="auto" w:fill="auto"/>
            <w:vAlign w:val="bottom"/>
            <w:hideMark/>
          </w:tcPr>
          <w:p w14:paraId="6C593A6E"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362388B2"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0C3FDC86" w14:textId="77777777" w:rsidR="009D5BFB" w:rsidRPr="009D5BFB" w:rsidRDefault="009D5BFB" w:rsidP="009D5BFB">
            <w:pPr>
              <w:jc w:val="right"/>
              <w:rPr>
                <w:color w:val="000000"/>
                <w:szCs w:val="28"/>
              </w:rPr>
            </w:pPr>
            <w:r w:rsidRPr="009D5BFB">
              <w:rPr>
                <w:color w:val="000000"/>
                <w:szCs w:val="28"/>
              </w:rPr>
              <w:t>0.222</w:t>
            </w:r>
          </w:p>
        </w:tc>
        <w:tc>
          <w:tcPr>
            <w:tcW w:w="1546" w:type="dxa"/>
            <w:tcBorders>
              <w:top w:val="nil"/>
              <w:left w:val="nil"/>
              <w:bottom w:val="single" w:sz="4" w:space="0" w:color="auto"/>
              <w:right w:val="single" w:sz="4" w:space="0" w:color="auto"/>
            </w:tcBorders>
            <w:shd w:val="clear" w:color="auto" w:fill="auto"/>
            <w:hideMark/>
          </w:tcPr>
          <w:p w14:paraId="08FBBB9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57C766" w14:textId="77777777" w:rsidR="009D5BFB" w:rsidRPr="009D5BFB" w:rsidRDefault="009D5BFB" w:rsidP="009D5BFB">
            <w:pPr>
              <w:rPr>
                <w:color w:val="000000"/>
                <w:szCs w:val="28"/>
              </w:rPr>
            </w:pPr>
            <w:r w:rsidRPr="009D5BFB">
              <w:rPr>
                <w:color w:val="000000"/>
                <w:szCs w:val="28"/>
              </w:rPr>
              <w:t>0.00000098</w:t>
            </w:r>
          </w:p>
        </w:tc>
      </w:tr>
      <w:tr w:rsidR="009D5BFB" w:rsidRPr="009D5BFB" w14:paraId="5C77878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B520474" w14:textId="77777777" w:rsidR="009D5BFB" w:rsidRPr="009D5BFB" w:rsidRDefault="009D5BFB" w:rsidP="009D5BFB">
            <w:pPr>
              <w:rPr>
                <w:color w:val="000000"/>
                <w:szCs w:val="28"/>
              </w:rPr>
            </w:pPr>
            <w:r w:rsidRPr="009D5BFB">
              <w:rPr>
                <w:color w:val="000000"/>
                <w:szCs w:val="28"/>
              </w:rPr>
              <w:t>15:з10</w:t>
            </w:r>
          </w:p>
        </w:tc>
        <w:tc>
          <w:tcPr>
            <w:tcW w:w="1616" w:type="dxa"/>
            <w:tcBorders>
              <w:top w:val="nil"/>
              <w:left w:val="nil"/>
              <w:bottom w:val="single" w:sz="4" w:space="0" w:color="auto"/>
              <w:right w:val="single" w:sz="4" w:space="0" w:color="auto"/>
            </w:tcBorders>
            <w:shd w:val="clear" w:color="auto" w:fill="auto"/>
            <w:vAlign w:val="bottom"/>
            <w:hideMark/>
          </w:tcPr>
          <w:p w14:paraId="2481C4E3" w14:textId="77777777" w:rsidR="009D5BFB" w:rsidRPr="009D5BFB" w:rsidRDefault="009D5BFB" w:rsidP="009D5BFB">
            <w:pPr>
              <w:jc w:val="right"/>
              <w:rPr>
                <w:color w:val="000000"/>
                <w:szCs w:val="28"/>
              </w:rPr>
            </w:pPr>
            <w:r w:rsidRPr="009D5BFB">
              <w:rPr>
                <w:color w:val="000000"/>
                <w:szCs w:val="28"/>
              </w:rPr>
              <w:t>2.01</w:t>
            </w:r>
          </w:p>
        </w:tc>
        <w:tc>
          <w:tcPr>
            <w:tcW w:w="1616" w:type="dxa"/>
            <w:tcBorders>
              <w:top w:val="nil"/>
              <w:left w:val="nil"/>
              <w:bottom w:val="single" w:sz="4" w:space="0" w:color="auto"/>
              <w:right w:val="single" w:sz="4" w:space="0" w:color="auto"/>
            </w:tcBorders>
            <w:shd w:val="clear" w:color="auto" w:fill="auto"/>
            <w:vAlign w:val="bottom"/>
            <w:hideMark/>
          </w:tcPr>
          <w:p w14:paraId="216AFDC7" w14:textId="77777777" w:rsidR="009D5BFB" w:rsidRPr="009D5BFB" w:rsidRDefault="009D5BFB" w:rsidP="009D5BFB">
            <w:pPr>
              <w:jc w:val="right"/>
              <w:rPr>
                <w:color w:val="000000"/>
                <w:szCs w:val="28"/>
              </w:rPr>
            </w:pPr>
            <w:r w:rsidRPr="009D5BFB">
              <w:rPr>
                <w:color w:val="000000"/>
                <w:szCs w:val="28"/>
              </w:rPr>
              <w:t>2.01</w:t>
            </w:r>
          </w:p>
        </w:tc>
        <w:tc>
          <w:tcPr>
            <w:tcW w:w="1499" w:type="dxa"/>
            <w:tcBorders>
              <w:top w:val="nil"/>
              <w:left w:val="nil"/>
              <w:bottom w:val="single" w:sz="4" w:space="0" w:color="auto"/>
              <w:right w:val="single" w:sz="4" w:space="0" w:color="auto"/>
            </w:tcBorders>
            <w:shd w:val="clear" w:color="auto" w:fill="auto"/>
            <w:vAlign w:val="bottom"/>
            <w:hideMark/>
          </w:tcPr>
          <w:p w14:paraId="20966F7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463E2C13"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A2DAF90" w14:textId="77777777" w:rsidR="009D5BFB" w:rsidRPr="009D5BFB" w:rsidRDefault="009D5BFB" w:rsidP="009D5BFB">
            <w:pPr>
              <w:jc w:val="right"/>
              <w:rPr>
                <w:color w:val="000000"/>
                <w:szCs w:val="28"/>
              </w:rPr>
            </w:pPr>
            <w:r w:rsidRPr="009D5BFB">
              <w:rPr>
                <w:color w:val="000000"/>
                <w:szCs w:val="28"/>
              </w:rPr>
              <w:t>0.1608</w:t>
            </w:r>
          </w:p>
        </w:tc>
        <w:tc>
          <w:tcPr>
            <w:tcW w:w="1546" w:type="dxa"/>
            <w:tcBorders>
              <w:top w:val="nil"/>
              <w:left w:val="nil"/>
              <w:bottom w:val="single" w:sz="4" w:space="0" w:color="auto"/>
              <w:right w:val="single" w:sz="4" w:space="0" w:color="auto"/>
            </w:tcBorders>
            <w:shd w:val="clear" w:color="auto" w:fill="auto"/>
            <w:hideMark/>
          </w:tcPr>
          <w:p w14:paraId="25B51F4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07D92DA" w14:textId="77777777" w:rsidR="009D5BFB" w:rsidRPr="009D5BFB" w:rsidRDefault="009D5BFB" w:rsidP="009D5BFB">
            <w:pPr>
              <w:rPr>
                <w:color w:val="000000"/>
                <w:szCs w:val="28"/>
              </w:rPr>
            </w:pPr>
            <w:r w:rsidRPr="009D5BFB">
              <w:rPr>
                <w:color w:val="000000"/>
                <w:szCs w:val="28"/>
              </w:rPr>
              <w:t>0.00000085</w:t>
            </w:r>
          </w:p>
        </w:tc>
      </w:tr>
      <w:tr w:rsidR="009D5BFB" w:rsidRPr="009D5BFB" w14:paraId="1455389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97AADF" w14:textId="77777777" w:rsidR="009D5BFB" w:rsidRPr="009D5BFB" w:rsidRDefault="009D5BFB" w:rsidP="009D5BFB">
            <w:pPr>
              <w:rPr>
                <w:color w:val="000000"/>
                <w:szCs w:val="28"/>
              </w:rPr>
            </w:pPr>
            <w:r w:rsidRPr="009D5BFB">
              <w:rPr>
                <w:color w:val="000000"/>
                <w:szCs w:val="28"/>
              </w:rPr>
              <w:t>15:16</w:t>
            </w:r>
          </w:p>
        </w:tc>
        <w:tc>
          <w:tcPr>
            <w:tcW w:w="1616" w:type="dxa"/>
            <w:tcBorders>
              <w:top w:val="nil"/>
              <w:left w:val="nil"/>
              <w:bottom w:val="single" w:sz="4" w:space="0" w:color="auto"/>
              <w:right w:val="single" w:sz="4" w:space="0" w:color="auto"/>
            </w:tcBorders>
            <w:shd w:val="clear" w:color="auto" w:fill="auto"/>
            <w:vAlign w:val="bottom"/>
            <w:hideMark/>
          </w:tcPr>
          <w:p w14:paraId="058322E1" w14:textId="77777777" w:rsidR="009D5BFB" w:rsidRPr="009D5BFB" w:rsidRDefault="009D5BFB" w:rsidP="009D5BFB">
            <w:pPr>
              <w:jc w:val="right"/>
              <w:rPr>
                <w:color w:val="000000"/>
                <w:szCs w:val="28"/>
              </w:rPr>
            </w:pPr>
            <w:r w:rsidRPr="009D5BFB">
              <w:rPr>
                <w:color w:val="000000"/>
                <w:szCs w:val="28"/>
              </w:rPr>
              <w:t>16.91</w:t>
            </w:r>
          </w:p>
        </w:tc>
        <w:tc>
          <w:tcPr>
            <w:tcW w:w="1616" w:type="dxa"/>
            <w:tcBorders>
              <w:top w:val="nil"/>
              <w:left w:val="nil"/>
              <w:bottom w:val="single" w:sz="4" w:space="0" w:color="auto"/>
              <w:right w:val="single" w:sz="4" w:space="0" w:color="auto"/>
            </w:tcBorders>
            <w:shd w:val="clear" w:color="auto" w:fill="auto"/>
            <w:vAlign w:val="bottom"/>
            <w:hideMark/>
          </w:tcPr>
          <w:p w14:paraId="12DDBA94" w14:textId="77777777" w:rsidR="009D5BFB" w:rsidRPr="009D5BFB" w:rsidRDefault="009D5BFB" w:rsidP="009D5BFB">
            <w:pPr>
              <w:jc w:val="right"/>
              <w:rPr>
                <w:color w:val="000000"/>
                <w:szCs w:val="28"/>
              </w:rPr>
            </w:pPr>
            <w:r w:rsidRPr="009D5BFB">
              <w:rPr>
                <w:color w:val="000000"/>
                <w:szCs w:val="28"/>
              </w:rPr>
              <w:t>16.91</w:t>
            </w:r>
          </w:p>
        </w:tc>
        <w:tc>
          <w:tcPr>
            <w:tcW w:w="1499" w:type="dxa"/>
            <w:tcBorders>
              <w:top w:val="nil"/>
              <w:left w:val="nil"/>
              <w:bottom w:val="single" w:sz="4" w:space="0" w:color="auto"/>
              <w:right w:val="single" w:sz="4" w:space="0" w:color="auto"/>
            </w:tcBorders>
            <w:shd w:val="clear" w:color="auto" w:fill="auto"/>
            <w:vAlign w:val="bottom"/>
            <w:hideMark/>
          </w:tcPr>
          <w:p w14:paraId="5F4B7304" w14:textId="77777777" w:rsidR="009D5BFB" w:rsidRPr="009D5BFB" w:rsidRDefault="009D5BFB" w:rsidP="009D5BFB">
            <w:pPr>
              <w:jc w:val="right"/>
              <w:rPr>
                <w:color w:val="000000"/>
                <w:szCs w:val="28"/>
              </w:rPr>
            </w:pPr>
            <w:r w:rsidRPr="009D5BFB">
              <w:rPr>
                <w:color w:val="000000"/>
                <w:szCs w:val="28"/>
              </w:rPr>
              <w:t>100</w:t>
            </w:r>
          </w:p>
        </w:tc>
        <w:tc>
          <w:tcPr>
            <w:tcW w:w="1499" w:type="dxa"/>
            <w:tcBorders>
              <w:top w:val="nil"/>
              <w:left w:val="nil"/>
              <w:bottom w:val="single" w:sz="4" w:space="0" w:color="auto"/>
              <w:right w:val="single" w:sz="4" w:space="0" w:color="auto"/>
            </w:tcBorders>
            <w:shd w:val="clear" w:color="auto" w:fill="auto"/>
            <w:vAlign w:val="bottom"/>
            <w:hideMark/>
          </w:tcPr>
          <w:p w14:paraId="6C884395" w14:textId="77777777" w:rsidR="009D5BFB" w:rsidRPr="009D5BFB" w:rsidRDefault="009D5BFB" w:rsidP="009D5BFB">
            <w:pPr>
              <w:jc w:val="right"/>
              <w:rPr>
                <w:color w:val="000000"/>
                <w:szCs w:val="28"/>
              </w:rPr>
            </w:pPr>
            <w:r w:rsidRPr="009D5BFB">
              <w:rPr>
                <w:color w:val="000000"/>
                <w:szCs w:val="28"/>
              </w:rPr>
              <w:t>100</w:t>
            </w:r>
          </w:p>
        </w:tc>
        <w:tc>
          <w:tcPr>
            <w:tcW w:w="1662" w:type="dxa"/>
            <w:tcBorders>
              <w:top w:val="nil"/>
              <w:left w:val="nil"/>
              <w:bottom w:val="single" w:sz="4" w:space="0" w:color="auto"/>
              <w:right w:val="single" w:sz="4" w:space="0" w:color="auto"/>
            </w:tcBorders>
            <w:shd w:val="clear" w:color="auto" w:fill="auto"/>
            <w:vAlign w:val="bottom"/>
            <w:hideMark/>
          </w:tcPr>
          <w:p w14:paraId="429590E2" w14:textId="77777777" w:rsidR="009D5BFB" w:rsidRPr="009D5BFB" w:rsidRDefault="009D5BFB" w:rsidP="009D5BFB">
            <w:pPr>
              <w:jc w:val="right"/>
              <w:rPr>
                <w:color w:val="000000"/>
                <w:szCs w:val="28"/>
              </w:rPr>
            </w:pPr>
            <w:r w:rsidRPr="009D5BFB">
              <w:rPr>
                <w:color w:val="000000"/>
                <w:szCs w:val="28"/>
              </w:rPr>
              <w:t>3.382</w:t>
            </w:r>
          </w:p>
        </w:tc>
        <w:tc>
          <w:tcPr>
            <w:tcW w:w="1546" w:type="dxa"/>
            <w:tcBorders>
              <w:top w:val="nil"/>
              <w:left w:val="nil"/>
              <w:bottom w:val="single" w:sz="4" w:space="0" w:color="auto"/>
              <w:right w:val="single" w:sz="4" w:space="0" w:color="auto"/>
            </w:tcBorders>
            <w:shd w:val="clear" w:color="auto" w:fill="auto"/>
            <w:hideMark/>
          </w:tcPr>
          <w:p w14:paraId="7EE3FB5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B2E8FF4" w14:textId="77777777" w:rsidR="009D5BFB" w:rsidRPr="009D5BFB" w:rsidRDefault="009D5BFB" w:rsidP="009D5BFB">
            <w:pPr>
              <w:rPr>
                <w:color w:val="000000"/>
                <w:szCs w:val="28"/>
              </w:rPr>
            </w:pPr>
            <w:r w:rsidRPr="009D5BFB">
              <w:rPr>
                <w:color w:val="000000"/>
                <w:szCs w:val="28"/>
              </w:rPr>
              <w:t>0.00000899</w:t>
            </w:r>
          </w:p>
        </w:tc>
      </w:tr>
      <w:tr w:rsidR="009D5BFB" w:rsidRPr="009D5BFB" w14:paraId="662343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69C8FC" w14:textId="77777777" w:rsidR="009D5BFB" w:rsidRPr="009D5BFB" w:rsidRDefault="009D5BFB" w:rsidP="009D5BFB">
            <w:pPr>
              <w:rPr>
                <w:color w:val="000000"/>
                <w:szCs w:val="28"/>
              </w:rPr>
            </w:pPr>
            <w:r w:rsidRPr="009D5BFB">
              <w:rPr>
                <w:color w:val="000000"/>
                <w:szCs w:val="28"/>
              </w:rPr>
              <w:t>16:з12</w:t>
            </w:r>
          </w:p>
        </w:tc>
        <w:tc>
          <w:tcPr>
            <w:tcW w:w="1616" w:type="dxa"/>
            <w:tcBorders>
              <w:top w:val="nil"/>
              <w:left w:val="nil"/>
              <w:bottom w:val="single" w:sz="4" w:space="0" w:color="auto"/>
              <w:right w:val="single" w:sz="4" w:space="0" w:color="auto"/>
            </w:tcBorders>
            <w:shd w:val="clear" w:color="auto" w:fill="auto"/>
            <w:vAlign w:val="bottom"/>
            <w:hideMark/>
          </w:tcPr>
          <w:p w14:paraId="09503F3F" w14:textId="77777777" w:rsidR="009D5BFB" w:rsidRPr="009D5BFB" w:rsidRDefault="009D5BFB" w:rsidP="009D5BFB">
            <w:pPr>
              <w:jc w:val="right"/>
              <w:rPr>
                <w:color w:val="000000"/>
                <w:szCs w:val="28"/>
              </w:rPr>
            </w:pPr>
            <w:r w:rsidRPr="009D5BFB">
              <w:rPr>
                <w:color w:val="000000"/>
                <w:szCs w:val="28"/>
              </w:rPr>
              <w:t>3.55</w:t>
            </w:r>
          </w:p>
        </w:tc>
        <w:tc>
          <w:tcPr>
            <w:tcW w:w="1616" w:type="dxa"/>
            <w:tcBorders>
              <w:top w:val="nil"/>
              <w:left w:val="nil"/>
              <w:bottom w:val="single" w:sz="4" w:space="0" w:color="auto"/>
              <w:right w:val="single" w:sz="4" w:space="0" w:color="auto"/>
            </w:tcBorders>
            <w:shd w:val="clear" w:color="auto" w:fill="auto"/>
            <w:vAlign w:val="bottom"/>
            <w:hideMark/>
          </w:tcPr>
          <w:p w14:paraId="6697033D" w14:textId="77777777" w:rsidR="009D5BFB" w:rsidRPr="009D5BFB" w:rsidRDefault="009D5BFB" w:rsidP="009D5BFB">
            <w:pPr>
              <w:jc w:val="right"/>
              <w:rPr>
                <w:color w:val="000000"/>
                <w:szCs w:val="28"/>
              </w:rPr>
            </w:pPr>
            <w:r w:rsidRPr="009D5BFB">
              <w:rPr>
                <w:color w:val="000000"/>
                <w:szCs w:val="28"/>
              </w:rPr>
              <w:t>3.55</w:t>
            </w:r>
          </w:p>
        </w:tc>
        <w:tc>
          <w:tcPr>
            <w:tcW w:w="1499" w:type="dxa"/>
            <w:tcBorders>
              <w:top w:val="nil"/>
              <w:left w:val="nil"/>
              <w:bottom w:val="single" w:sz="4" w:space="0" w:color="auto"/>
              <w:right w:val="single" w:sz="4" w:space="0" w:color="auto"/>
            </w:tcBorders>
            <w:shd w:val="clear" w:color="auto" w:fill="auto"/>
            <w:vAlign w:val="bottom"/>
            <w:hideMark/>
          </w:tcPr>
          <w:p w14:paraId="4A64339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011B3DE9"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0D22CD45" w14:textId="77777777" w:rsidR="009D5BFB" w:rsidRPr="009D5BFB" w:rsidRDefault="009D5BFB" w:rsidP="009D5BFB">
            <w:pPr>
              <w:jc w:val="right"/>
              <w:rPr>
                <w:color w:val="000000"/>
                <w:szCs w:val="28"/>
              </w:rPr>
            </w:pPr>
            <w:r w:rsidRPr="009D5BFB">
              <w:rPr>
                <w:color w:val="000000"/>
                <w:szCs w:val="28"/>
              </w:rPr>
              <w:t>0.284</w:t>
            </w:r>
          </w:p>
        </w:tc>
        <w:tc>
          <w:tcPr>
            <w:tcW w:w="1546" w:type="dxa"/>
            <w:tcBorders>
              <w:top w:val="nil"/>
              <w:left w:val="nil"/>
              <w:bottom w:val="single" w:sz="4" w:space="0" w:color="auto"/>
              <w:right w:val="single" w:sz="4" w:space="0" w:color="auto"/>
            </w:tcBorders>
            <w:shd w:val="clear" w:color="auto" w:fill="auto"/>
            <w:hideMark/>
          </w:tcPr>
          <w:p w14:paraId="0B29775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0D3BDC0" w14:textId="77777777" w:rsidR="009D5BFB" w:rsidRPr="009D5BFB" w:rsidRDefault="009D5BFB" w:rsidP="009D5BFB">
            <w:pPr>
              <w:rPr>
                <w:color w:val="000000"/>
                <w:szCs w:val="28"/>
              </w:rPr>
            </w:pPr>
            <w:r w:rsidRPr="009D5BFB">
              <w:rPr>
                <w:color w:val="000000"/>
                <w:szCs w:val="28"/>
              </w:rPr>
              <w:t>0.00000150</w:t>
            </w:r>
          </w:p>
        </w:tc>
      </w:tr>
      <w:tr w:rsidR="009D5BFB" w:rsidRPr="009D5BFB" w14:paraId="40C81C6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1F3D271" w14:textId="77777777" w:rsidR="009D5BFB" w:rsidRPr="009D5BFB" w:rsidRDefault="009D5BFB" w:rsidP="009D5BFB">
            <w:pPr>
              <w:rPr>
                <w:color w:val="000000"/>
                <w:szCs w:val="28"/>
              </w:rPr>
            </w:pPr>
            <w:r w:rsidRPr="009D5BFB">
              <w:rPr>
                <w:color w:val="000000"/>
                <w:szCs w:val="28"/>
              </w:rPr>
              <w:t>16:з14</w:t>
            </w:r>
          </w:p>
        </w:tc>
        <w:tc>
          <w:tcPr>
            <w:tcW w:w="1616" w:type="dxa"/>
            <w:tcBorders>
              <w:top w:val="nil"/>
              <w:left w:val="nil"/>
              <w:bottom w:val="single" w:sz="4" w:space="0" w:color="auto"/>
              <w:right w:val="single" w:sz="4" w:space="0" w:color="auto"/>
            </w:tcBorders>
            <w:shd w:val="clear" w:color="auto" w:fill="auto"/>
            <w:vAlign w:val="bottom"/>
            <w:hideMark/>
          </w:tcPr>
          <w:p w14:paraId="31DD2639" w14:textId="77777777" w:rsidR="009D5BFB" w:rsidRPr="009D5BFB" w:rsidRDefault="009D5BFB" w:rsidP="009D5BFB">
            <w:pPr>
              <w:jc w:val="right"/>
              <w:rPr>
                <w:color w:val="000000"/>
                <w:szCs w:val="28"/>
              </w:rPr>
            </w:pPr>
            <w:r w:rsidRPr="009D5BFB">
              <w:rPr>
                <w:color w:val="000000"/>
                <w:szCs w:val="28"/>
              </w:rPr>
              <w:t>2.12</w:t>
            </w:r>
          </w:p>
        </w:tc>
        <w:tc>
          <w:tcPr>
            <w:tcW w:w="1616" w:type="dxa"/>
            <w:tcBorders>
              <w:top w:val="nil"/>
              <w:left w:val="nil"/>
              <w:bottom w:val="single" w:sz="4" w:space="0" w:color="auto"/>
              <w:right w:val="single" w:sz="4" w:space="0" w:color="auto"/>
            </w:tcBorders>
            <w:shd w:val="clear" w:color="auto" w:fill="auto"/>
            <w:vAlign w:val="bottom"/>
            <w:hideMark/>
          </w:tcPr>
          <w:p w14:paraId="0C102536" w14:textId="77777777" w:rsidR="009D5BFB" w:rsidRPr="009D5BFB" w:rsidRDefault="009D5BFB" w:rsidP="009D5BFB">
            <w:pPr>
              <w:jc w:val="right"/>
              <w:rPr>
                <w:color w:val="000000"/>
                <w:szCs w:val="28"/>
              </w:rPr>
            </w:pPr>
            <w:r w:rsidRPr="009D5BFB">
              <w:rPr>
                <w:color w:val="000000"/>
                <w:szCs w:val="28"/>
              </w:rPr>
              <w:t>2.12</w:t>
            </w:r>
          </w:p>
        </w:tc>
        <w:tc>
          <w:tcPr>
            <w:tcW w:w="1499" w:type="dxa"/>
            <w:tcBorders>
              <w:top w:val="nil"/>
              <w:left w:val="nil"/>
              <w:bottom w:val="single" w:sz="4" w:space="0" w:color="auto"/>
              <w:right w:val="single" w:sz="4" w:space="0" w:color="auto"/>
            </w:tcBorders>
            <w:shd w:val="clear" w:color="auto" w:fill="auto"/>
            <w:vAlign w:val="bottom"/>
            <w:hideMark/>
          </w:tcPr>
          <w:p w14:paraId="62704D8D"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95BF843"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284FD43E" w14:textId="77777777" w:rsidR="009D5BFB" w:rsidRPr="009D5BFB" w:rsidRDefault="009D5BFB" w:rsidP="009D5BFB">
            <w:pPr>
              <w:jc w:val="right"/>
              <w:rPr>
                <w:color w:val="000000"/>
                <w:szCs w:val="28"/>
              </w:rPr>
            </w:pPr>
            <w:r w:rsidRPr="009D5BFB">
              <w:rPr>
                <w:color w:val="000000"/>
                <w:szCs w:val="28"/>
              </w:rPr>
              <w:t>0.212</w:t>
            </w:r>
          </w:p>
        </w:tc>
        <w:tc>
          <w:tcPr>
            <w:tcW w:w="1546" w:type="dxa"/>
            <w:tcBorders>
              <w:top w:val="nil"/>
              <w:left w:val="nil"/>
              <w:bottom w:val="single" w:sz="4" w:space="0" w:color="auto"/>
              <w:right w:val="single" w:sz="4" w:space="0" w:color="auto"/>
            </w:tcBorders>
            <w:shd w:val="clear" w:color="auto" w:fill="auto"/>
            <w:hideMark/>
          </w:tcPr>
          <w:p w14:paraId="198E275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D870B44" w14:textId="77777777" w:rsidR="009D5BFB" w:rsidRPr="009D5BFB" w:rsidRDefault="009D5BFB" w:rsidP="009D5BFB">
            <w:pPr>
              <w:rPr>
                <w:color w:val="000000"/>
                <w:szCs w:val="28"/>
              </w:rPr>
            </w:pPr>
            <w:r w:rsidRPr="009D5BFB">
              <w:rPr>
                <w:color w:val="000000"/>
                <w:szCs w:val="28"/>
              </w:rPr>
              <w:t>0.00000093</w:t>
            </w:r>
          </w:p>
        </w:tc>
      </w:tr>
      <w:tr w:rsidR="009D5BFB" w:rsidRPr="009D5BFB" w14:paraId="7E68B32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7F74AA7" w14:textId="77777777" w:rsidR="009D5BFB" w:rsidRPr="009D5BFB" w:rsidRDefault="009D5BFB" w:rsidP="009D5BFB">
            <w:pPr>
              <w:rPr>
                <w:color w:val="000000"/>
                <w:szCs w:val="28"/>
              </w:rPr>
            </w:pPr>
            <w:r w:rsidRPr="009D5BFB">
              <w:rPr>
                <w:color w:val="000000"/>
                <w:szCs w:val="28"/>
              </w:rPr>
              <w:t>16:з13</w:t>
            </w:r>
          </w:p>
        </w:tc>
        <w:tc>
          <w:tcPr>
            <w:tcW w:w="1616" w:type="dxa"/>
            <w:tcBorders>
              <w:top w:val="nil"/>
              <w:left w:val="nil"/>
              <w:bottom w:val="single" w:sz="4" w:space="0" w:color="auto"/>
              <w:right w:val="single" w:sz="4" w:space="0" w:color="auto"/>
            </w:tcBorders>
            <w:shd w:val="clear" w:color="auto" w:fill="auto"/>
            <w:vAlign w:val="bottom"/>
            <w:hideMark/>
          </w:tcPr>
          <w:p w14:paraId="44F7C654" w14:textId="77777777" w:rsidR="009D5BFB" w:rsidRPr="009D5BFB" w:rsidRDefault="009D5BFB" w:rsidP="009D5BFB">
            <w:pPr>
              <w:jc w:val="right"/>
              <w:rPr>
                <w:color w:val="000000"/>
                <w:szCs w:val="28"/>
              </w:rPr>
            </w:pPr>
            <w:r w:rsidRPr="009D5BFB">
              <w:rPr>
                <w:color w:val="000000"/>
                <w:szCs w:val="28"/>
              </w:rPr>
              <w:t>2.16</w:t>
            </w:r>
          </w:p>
        </w:tc>
        <w:tc>
          <w:tcPr>
            <w:tcW w:w="1616" w:type="dxa"/>
            <w:tcBorders>
              <w:top w:val="nil"/>
              <w:left w:val="nil"/>
              <w:bottom w:val="single" w:sz="4" w:space="0" w:color="auto"/>
              <w:right w:val="single" w:sz="4" w:space="0" w:color="auto"/>
            </w:tcBorders>
            <w:shd w:val="clear" w:color="auto" w:fill="auto"/>
            <w:vAlign w:val="bottom"/>
            <w:hideMark/>
          </w:tcPr>
          <w:p w14:paraId="7080604D" w14:textId="77777777" w:rsidR="009D5BFB" w:rsidRPr="009D5BFB" w:rsidRDefault="009D5BFB" w:rsidP="009D5BFB">
            <w:pPr>
              <w:jc w:val="right"/>
              <w:rPr>
                <w:color w:val="000000"/>
                <w:szCs w:val="28"/>
              </w:rPr>
            </w:pPr>
            <w:r w:rsidRPr="009D5BFB">
              <w:rPr>
                <w:color w:val="000000"/>
                <w:szCs w:val="28"/>
              </w:rPr>
              <w:t>2.16</w:t>
            </w:r>
          </w:p>
        </w:tc>
        <w:tc>
          <w:tcPr>
            <w:tcW w:w="1499" w:type="dxa"/>
            <w:tcBorders>
              <w:top w:val="nil"/>
              <w:left w:val="nil"/>
              <w:bottom w:val="single" w:sz="4" w:space="0" w:color="auto"/>
              <w:right w:val="single" w:sz="4" w:space="0" w:color="auto"/>
            </w:tcBorders>
            <w:shd w:val="clear" w:color="auto" w:fill="auto"/>
            <w:vAlign w:val="bottom"/>
            <w:hideMark/>
          </w:tcPr>
          <w:p w14:paraId="07FB575F"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053927B"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312750A7" w14:textId="77777777" w:rsidR="009D5BFB" w:rsidRPr="009D5BFB" w:rsidRDefault="009D5BFB" w:rsidP="009D5BFB">
            <w:pPr>
              <w:jc w:val="right"/>
              <w:rPr>
                <w:color w:val="000000"/>
                <w:szCs w:val="28"/>
              </w:rPr>
            </w:pPr>
            <w:r w:rsidRPr="009D5BFB">
              <w:rPr>
                <w:color w:val="000000"/>
                <w:szCs w:val="28"/>
              </w:rPr>
              <w:t>0.1728</w:t>
            </w:r>
          </w:p>
        </w:tc>
        <w:tc>
          <w:tcPr>
            <w:tcW w:w="1546" w:type="dxa"/>
            <w:tcBorders>
              <w:top w:val="nil"/>
              <w:left w:val="nil"/>
              <w:bottom w:val="single" w:sz="4" w:space="0" w:color="auto"/>
              <w:right w:val="single" w:sz="4" w:space="0" w:color="auto"/>
            </w:tcBorders>
            <w:shd w:val="clear" w:color="auto" w:fill="auto"/>
            <w:hideMark/>
          </w:tcPr>
          <w:p w14:paraId="4C4DD39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0BAEED1" w14:textId="77777777" w:rsidR="009D5BFB" w:rsidRPr="009D5BFB" w:rsidRDefault="009D5BFB" w:rsidP="009D5BFB">
            <w:pPr>
              <w:rPr>
                <w:color w:val="000000"/>
                <w:szCs w:val="28"/>
              </w:rPr>
            </w:pPr>
            <w:r w:rsidRPr="009D5BFB">
              <w:rPr>
                <w:color w:val="000000"/>
                <w:szCs w:val="28"/>
              </w:rPr>
              <w:t>0.00000091</w:t>
            </w:r>
          </w:p>
        </w:tc>
      </w:tr>
      <w:tr w:rsidR="009D5BFB" w:rsidRPr="009D5BFB" w14:paraId="06FE598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AD8FE0" w14:textId="77777777" w:rsidR="009D5BFB" w:rsidRPr="009D5BFB" w:rsidRDefault="009D5BFB" w:rsidP="009D5BFB">
            <w:pPr>
              <w:rPr>
                <w:color w:val="000000"/>
                <w:szCs w:val="28"/>
              </w:rPr>
            </w:pPr>
            <w:r w:rsidRPr="009D5BFB">
              <w:rPr>
                <w:color w:val="000000"/>
                <w:szCs w:val="28"/>
              </w:rPr>
              <w:t>3:4</w:t>
            </w:r>
          </w:p>
        </w:tc>
        <w:tc>
          <w:tcPr>
            <w:tcW w:w="1616" w:type="dxa"/>
            <w:tcBorders>
              <w:top w:val="nil"/>
              <w:left w:val="nil"/>
              <w:bottom w:val="single" w:sz="4" w:space="0" w:color="auto"/>
              <w:right w:val="single" w:sz="4" w:space="0" w:color="auto"/>
            </w:tcBorders>
            <w:shd w:val="clear" w:color="auto" w:fill="auto"/>
            <w:vAlign w:val="bottom"/>
            <w:hideMark/>
          </w:tcPr>
          <w:p w14:paraId="4A753A8C" w14:textId="77777777" w:rsidR="009D5BFB" w:rsidRPr="009D5BFB" w:rsidRDefault="009D5BFB" w:rsidP="009D5BFB">
            <w:pPr>
              <w:jc w:val="right"/>
              <w:rPr>
                <w:color w:val="000000"/>
                <w:szCs w:val="28"/>
              </w:rPr>
            </w:pPr>
            <w:r w:rsidRPr="009D5BFB">
              <w:rPr>
                <w:color w:val="000000"/>
                <w:szCs w:val="28"/>
              </w:rPr>
              <w:t>34.43</w:t>
            </w:r>
          </w:p>
        </w:tc>
        <w:tc>
          <w:tcPr>
            <w:tcW w:w="1616" w:type="dxa"/>
            <w:tcBorders>
              <w:top w:val="nil"/>
              <w:left w:val="nil"/>
              <w:bottom w:val="single" w:sz="4" w:space="0" w:color="auto"/>
              <w:right w:val="single" w:sz="4" w:space="0" w:color="auto"/>
            </w:tcBorders>
            <w:shd w:val="clear" w:color="auto" w:fill="auto"/>
            <w:vAlign w:val="bottom"/>
            <w:hideMark/>
          </w:tcPr>
          <w:p w14:paraId="0E53F337" w14:textId="77777777" w:rsidR="009D5BFB" w:rsidRPr="009D5BFB" w:rsidRDefault="009D5BFB" w:rsidP="009D5BFB">
            <w:pPr>
              <w:jc w:val="right"/>
              <w:rPr>
                <w:color w:val="000000"/>
                <w:szCs w:val="28"/>
              </w:rPr>
            </w:pPr>
            <w:r w:rsidRPr="009D5BFB">
              <w:rPr>
                <w:color w:val="000000"/>
                <w:szCs w:val="28"/>
              </w:rPr>
              <w:t>34.43</w:t>
            </w:r>
          </w:p>
        </w:tc>
        <w:tc>
          <w:tcPr>
            <w:tcW w:w="1499" w:type="dxa"/>
            <w:tcBorders>
              <w:top w:val="nil"/>
              <w:left w:val="nil"/>
              <w:bottom w:val="single" w:sz="4" w:space="0" w:color="auto"/>
              <w:right w:val="single" w:sz="4" w:space="0" w:color="auto"/>
            </w:tcBorders>
            <w:shd w:val="clear" w:color="auto" w:fill="auto"/>
            <w:vAlign w:val="bottom"/>
            <w:hideMark/>
          </w:tcPr>
          <w:p w14:paraId="45A63D1A"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1582EA29"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5A5DE6F5" w14:textId="77777777" w:rsidR="009D5BFB" w:rsidRPr="009D5BFB" w:rsidRDefault="009D5BFB" w:rsidP="009D5BFB">
            <w:pPr>
              <w:jc w:val="right"/>
              <w:rPr>
                <w:color w:val="000000"/>
                <w:szCs w:val="28"/>
              </w:rPr>
            </w:pPr>
            <w:r w:rsidRPr="009D5BFB">
              <w:rPr>
                <w:color w:val="000000"/>
                <w:szCs w:val="28"/>
              </w:rPr>
              <w:t>20.658</w:t>
            </w:r>
          </w:p>
        </w:tc>
        <w:tc>
          <w:tcPr>
            <w:tcW w:w="1546" w:type="dxa"/>
            <w:tcBorders>
              <w:top w:val="nil"/>
              <w:left w:val="nil"/>
              <w:bottom w:val="single" w:sz="4" w:space="0" w:color="auto"/>
              <w:right w:val="single" w:sz="4" w:space="0" w:color="auto"/>
            </w:tcBorders>
            <w:shd w:val="clear" w:color="auto" w:fill="auto"/>
            <w:hideMark/>
          </w:tcPr>
          <w:p w14:paraId="5F722A7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9D3A219" w14:textId="77777777" w:rsidR="009D5BFB" w:rsidRPr="009D5BFB" w:rsidRDefault="009D5BFB" w:rsidP="009D5BFB">
            <w:pPr>
              <w:rPr>
                <w:color w:val="000000"/>
                <w:szCs w:val="28"/>
              </w:rPr>
            </w:pPr>
            <w:r w:rsidRPr="009D5BFB">
              <w:rPr>
                <w:color w:val="000000"/>
                <w:szCs w:val="28"/>
              </w:rPr>
              <w:t>0.00002457</w:t>
            </w:r>
          </w:p>
        </w:tc>
      </w:tr>
      <w:tr w:rsidR="009D5BFB" w:rsidRPr="009D5BFB" w14:paraId="18C417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6BD253F" w14:textId="77777777" w:rsidR="009D5BFB" w:rsidRPr="009D5BFB" w:rsidRDefault="009D5BFB" w:rsidP="009D5BFB">
            <w:pPr>
              <w:rPr>
                <w:color w:val="000000"/>
                <w:szCs w:val="28"/>
              </w:rPr>
            </w:pPr>
            <w:r w:rsidRPr="009D5BFB">
              <w:rPr>
                <w:color w:val="000000"/>
                <w:szCs w:val="28"/>
              </w:rPr>
              <w:t>4:з15</w:t>
            </w:r>
          </w:p>
        </w:tc>
        <w:tc>
          <w:tcPr>
            <w:tcW w:w="1616" w:type="dxa"/>
            <w:tcBorders>
              <w:top w:val="nil"/>
              <w:left w:val="nil"/>
              <w:bottom w:val="single" w:sz="4" w:space="0" w:color="auto"/>
              <w:right w:val="single" w:sz="4" w:space="0" w:color="auto"/>
            </w:tcBorders>
            <w:shd w:val="clear" w:color="auto" w:fill="auto"/>
            <w:vAlign w:val="bottom"/>
            <w:hideMark/>
          </w:tcPr>
          <w:p w14:paraId="014ACB3D" w14:textId="77777777" w:rsidR="009D5BFB" w:rsidRPr="009D5BFB" w:rsidRDefault="009D5BFB" w:rsidP="009D5BFB">
            <w:pPr>
              <w:jc w:val="right"/>
              <w:rPr>
                <w:color w:val="000000"/>
                <w:szCs w:val="28"/>
              </w:rPr>
            </w:pPr>
            <w:r w:rsidRPr="009D5BFB">
              <w:rPr>
                <w:color w:val="000000"/>
                <w:szCs w:val="28"/>
              </w:rPr>
              <w:t>2.43</w:t>
            </w:r>
          </w:p>
        </w:tc>
        <w:tc>
          <w:tcPr>
            <w:tcW w:w="1616" w:type="dxa"/>
            <w:tcBorders>
              <w:top w:val="nil"/>
              <w:left w:val="nil"/>
              <w:bottom w:val="single" w:sz="4" w:space="0" w:color="auto"/>
              <w:right w:val="single" w:sz="4" w:space="0" w:color="auto"/>
            </w:tcBorders>
            <w:shd w:val="clear" w:color="auto" w:fill="auto"/>
            <w:vAlign w:val="bottom"/>
            <w:hideMark/>
          </w:tcPr>
          <w:p w14:paraId="2D63A579" w14:textId="77777777" w:rsidR="009D5BFB" w:rsidRPr="009D5BFB" w:rsidRDefault="009D5BFB" w:rsidP="009D5BFB">
            <w:pPr>
              <w:jc w:val="right"/>
              <w:rPr>
                <w:color w:val="000000"/>
                <w:szCs w:val="28"/>
              </w:rPr>
            </w:pPr>
            <w:r w:rsidRPr="009D5BFB">
              <w:rPr>
                <w:color w:val="000000"/>
                <w:szCs w:val="28"/>
              </w:rPr>
              <w:t>2.43</w:t>
            </w:r>
          </w:p>
        </w:tc>
        <w:tc>
          <w:tcPr>
            <w:tcW w:w="1499" w:type="dxa"/>
            <w:tcBorders>
              <w:top w:val="nil"/>
              <w:left w:val="nil"/>
              <w:bottom w:val="single" w:sz="4" w:space="0" w:color="auto"/>
              <w:right w:val="single" w:sz="4" w:space="0" w:color="auto"/>
            </w:tcBorders>
            <w:shd w:val="clear" w:color="auto" w:fill="auto"/>
            <w:vAlign w:val="bottom"/>
            <w:hideMark/>
          </w:tcPr>
          <w:p w14:paraId="62CFE348"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C4F1BB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1E6C91E" w14:textId="77777777" w:rsidR="009D5BFB" w:rsidRPr="009D5BFB" w:rsidRDefault="009D5BFB" w:rsidP="009D5BFB">
            <w:pPr>
              <w:jc w:val="right"/>
              <w:rPr>
                <w:color w:val="000000"/>
                <w:szCs w:val="28"/>
              </w:rPr>
            </w:pPr>
            <w:r w:rsidRPr="009D5BFB">
              <w:rPr>
                <w:color w:val="000000"/>
                <w:szCs w:val="28"/>
              </w:rPr>
              <w:t>0.6075</w:t>
            </w:r>
          </w:p>
        </w:tc>
        <w:tc>
          <w:tcPr>
            <w:tcW w:w="1546" w:type="dxa"/>
            <w:tcBorders>
              <w:top w:val="nil"/>
              <w:left w:val="nil"/>
              <w:bottom w:val="single" w:sz="4" w:space="0" w:color="auto"/>
              <w:right w:val="single" w:sz="4" w:space="0" w:color="auto"/>
            </w:tcBorders>
            <w:shd w:val="clear" w:color="auto" w:fill="auto"/>
            <w:hideMark/>
          </w:tcPr>
          <w:p w14:paraId="6DBE5FF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B752974" w14:textId="77777777" w:rsidR="009D5BFB" w:rsidRPr="009D5BFB" w:rsidRDefault="009D5BFB" w:rsidP="009D5BFB">
            <w:pPr>
              <w:rPr>
                <w:color w:val="000000"/>
                <w:szCs w:val="28"/>
              </w:rPr>
            </w:pPr>
            <w:r w:rsidRPr="009D5BFB">
              <w:rPr>
                <w:color w:val="000000"/>
                <w:szCs w:val="28"/>
              </w:rPr>
              <w:t>0.00000140</w:t>
            </w:r>
          </w:p>
        </w:tc>
      </w:tr>
      <w:tr w:rsidR="009D5BFB" w:rsidRPr="009D5BFB" w14:paraId="7B1975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5D91E60" w14:textId="77777777" w:rsidR="009D5BFB" w:rsidRPr="009D5BFB" w:rsidRDefault="009D5BFB" w:rsidP="009D5BFB">
            <w:pPr>
              <w:rPr>
                <w:color w:val="000000"/>
                <w:szCs w:val="28"/>
              </w:rPr>
            </w:pPr>
            <w:r w:rsidRPr="009D5BFB">
              <w:rPr>
                <w:color w:val="000000"/>
                <w:szCs w:val="28"/>
              </w:rPr>
              <w:t>4:5</w:t>
            </w:r>
          </w:p>
        </w:tc>
        <w:tc>
          <w:tcPr>
            <w:tcW w:w="1616" w:type="dxa"/>
            <w:tcBorders>
              <w:top w:val="nil"/>
              <w:left w:val="nil"/>
              <w:bottom w:val="single" w:sz="4" w:space="0" w:color="auto"/>
              <w:right w:val="single" w:sz="4" w:space="0" w:color="auto"/>
            </w:tcBorders>
            <w:shd w:val="clear" w:color="auto" w:fill="auto"/>
            <w:vAlign w:val="bottom"/>
            <w:hideMark/>
          </w:tcPr>
          <w:p w14:paraId="656F1E11" w14:textId="77777777" w:rsidR="009D5BFB" w:rsidRPr="009D5BFB" w:rsidRDefault="009D5BFB" w:rsidP="009D5BFB">
            <w:pPr>
              <w:jc w:val="right"/>
              <w:rPr>
                <w:color w:val="000000"/>
                <w:szCs w:val="28"/>
              </w:rPr>
            </w:pPr>
            <w:r w:rsidRPr="009D5BFB">
              <w:rPr>
                <w:color w:val="000000"/>
                <w:szCs w:val="28"/>
              </w:rPr>
              <w:t>55.5</w:t>
            </w:r>
          </w:p>
        </w:tc>
        <w:tc>
          <w:tcPr>
            <w:tcW w:w="1616" w:type="dxa"/>
            <w:tcBorders>
              <w:top w:val="nil"/>
              <w:left w:val="nil"/>
              <w:bottom w:val="single" w:sz="4" w:space="0" w:color="auto"/>
              <w:right w:val="single" w:sz="4" w:space="0" w:color="auto"/>
            </w:tcBorders>
            <w:shd w:val="clear" w:color="auto" w:fill="auto"/>
            <w:vAlign w:val="bottom"/>
            <w:hideMark/>
          </w:tcPr>
          <w:p w14:paraId="72E1602B" w14:textId="77777777" w:rsidR="009D5BFB" w:rsidRPr="009D5BFB" w:rsidRDefault="009D5BFB" w:rsidP="009D5BFB">
            <w:pPr>
              <w:jc w:val="right"/>
              <w:rPr>
                <w:color w:val="000000"/>
                <w:szCs w:val="28"/>
              </w:rPr>
            </w:pPr>
            <w:r w:rsidRPr="009D5BFB">
              <w:rPr>
                <w:color w:val="000000"/>
                <w:szCs w:val="28"/>
              </w:rPr>
              <w:t>55.5</w:t>
            </w:r>
          </w:p>
        </w:tc>
        <w:tc>
          <w:tcPr>
            <w:tcW w:w="1499" w:type="dxa"/>
            <w:tcBorders>
              <w:top w:val="nil"/>
              <w:left w:val="nil"/>
              <w:bottom w:val="single" w:sz="4" w:space="0" w:color="auto"/>
              <w:right w:val="single" w:sz="4" w:space="0" w:color="auto"/>
            </w:tcBorders>
            <w:shd w:val="clear" w:color="auto" w:fill="auto"/>
            <w:vAlign w:val="bottom"/>
            <w:hideMark/>
          </w:tcPr>
          <w:p w14:paraId="4B334456"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08D174AE"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6675FE17" w14:textId="77777777" w:rsidR="009D5BFB" w:rsidRPr="009D5BFB" w:rsidRDefault="009D5BFB" w:rsidP="009D5BFB">
            <w:pPr>
              <w:jc w:val="right"/>
              <w:rPr>
                <w:color w:val="000000"/>
                <w:szCs w:val="28"/>
              </w:rPr>
            </w:pPr>
            <w:r w:rsidRPr="009D5BFB">
              <w:rPr>
                <w:color w:val="000000"/>
                <w:szCs w:val="28"/>
              </w:rPr>
              <w:t>33.3</w:t>
            </w:r>
          </w:p>
        </w:tc>
        <w:tc>
          <w:tcPr>
            <w:tcW w:w="1546" w:type="dxa"/>
            <w:tcBorders>
              <w:top w:val="nil"/>
              <w:left w:val="nil"/>
              <w:bottom w:val="single" w:sz="4" w:space="0" w:color="auto"/>
              <w:right w:val="single" w:sz="4" w:space="0" w:color="auto"/>
            </w:tcBorders>
            <w:shd w:val="clear" w:color="auto" w:fill="auto"/>
            <w:hideMark/>
          </w:tcPr>
          <w:p w14:paraId="57A1B21D"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13AE2BE" w14:textId="77777777" w:rsidR="009D5BFB" w:rsidRPr="009D5BFB" w:rsidRDefault="009D5BFB" w:rsidP="009D5BFB">
            <w:pPr>
              <w:rPr>
                <w:color w:val="000000"/>
                <w:szCs w:val="28"/>
              </w:rPr>
            </w:pPr>
            <w:r w:rsidRPr="009D5BFB">
              <w:rPr>
                <w:color w:val="000000"/>
                <w:szCs w:val="28"/>
              </w:rPr>
              <w:t>0.00003957</w:t>
            </w:r>
          </w:p>
        </w:tc>
      </w:tr>
      <w:tr w:rsidR="009D5BFB" w:rsidRPr="009D5BFB" w14:paraId="7BB658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ABF9D08" w14:textId="77777777" w:rsidR="009D5BFB" w:rsidRPr="009D5BFB" w:rsidRDefault="009D5BFB" w:rsidP="009D5BFB">
            <w:pPr>
              <w:rPr>
                <w:color w:val="000000"/>
                <w:szCs w:val="28"/>
              </w:rPr>
            </w:pPr>
            <w:r w:rsidRPr="009D5BFB">
              <w:rPr>
                <w:color w:val="000000"/>
                <w:szCs w:val="28"/>
              </w:rPr>
              <w:t>5:6</w:t>
            </w:r>
          </w:p>
        </w:tc>
        <w:tc>
          <w:tcPr>
            <w:tcW w:w="1616" w:type="dxa"/>
            <w:tcBorders>
              <w:top w:val="nil"/>
              <w:left w:val="nil"/>
              <w:bottom w:val="single" w:sz="4" w:space="0" w:color="auto"/>
              <w:right w:val="single" w:sz="4" w:space="0" w:color="auto"/>
            </w:tcBorders>
            <w:shd w:val="clear" w:color="auto" w:fill="auto"/>
            <w:vAlign w:val="bottom"/>
            <w:hideMark/>
          </w:tcPr>
          <w:p w14:paraId="43F80AA8" w14:textId="77777777" w:rsidR="009D5BFB" w:rsidRPr="009D5BFB" w:rsidRDefault="009D5BFB" w:rsidP="009D5BFB">
            <w:pPr>
              <w:jc w:val="right"/>
              <w:rPr>
                <w:color w:val="000000"/>
                <w:szCs w:val="28"/>
              </w:rPr>
            </w:pPr>
            <w:r w:rsidRPr="009D5BFB">
              <w:rPr>
                <w:color w:val="000000"/>
                <w:szCs w:val="28"/>
              </w:rPr>
              <w:t>46.83</w:t>
            </w:r>
          </w:p>
        </w:tc>
        <w:tc>
          <w:tcPr>
            <w:tcW w:w="1616" w:type="dxa"/>
            <w:tcBorders>
              <w:top w:val="nil"/>
              <w:left w:val="nil"/>
              <w:bottom w:val="single" w:sz="4" w:space="0" w:color="auto"/>
              <w:right w:val="single" w:sz="4" w:space="0" w:color="auto"/>
            </w:tcBorders>
            <w:shd w:val="clear" w:color="auto" w:fill="auto"/>
            <w:vAlign w:val="bottom"/>
            <w:hideMark/>
          </w:tcPr>
          <w:p w14:paraId="1DBDA534" w14:textId="77777777" w:rsidR="009D5BFB" w:rsidRPr="009D5BFB" w:rsidRDefault="009D5BFB" w:rsidP="009D5BFB">
            <w:pPr>
              <w:jc w:val="right"/>
              <w:rPr>
                <w:color w:val="000000"/>
                <w:szCs w:val="28"/>
              </w:rPr>
            </w:pPr>
            <w:r w:rsidRPr="009D5BFB">
              <w:rPr>
                <w:color w:val="000000"/>
                <w:szCs w:val="28"/>
              </w:rPr>
              <w:t>46.83</w:t>
            </w:r>
          </w:p>
        </w:tc>
        <w:tc>
          <w:tcPr>
            <w:tcW w:w="1499" w:type="dxa"/>
            <w:tcBorders>
              <w:top w:val="nil"/>
              <w:left w:val="nil"/>
              <w:bottom w:val="single" w:sz="4" w:space="0" w:color="auto"/>
              <w:right w:val="single" w:sz="4" w:space="0" w:color="auto"/>
            </w:tcBorders>
            <w:shd w:val="clear" w:color="auto" w:fill="auto"/>
            <w:vAlign w:val="bottom"/>
            <w:hideMark/>
          </w:tcPr>
          <w:p w14:paraId="0F776B06" w14:textId="77777777" w:rsidR="009D5BFB" w:rsidRPr="009D5BFB" w:rsidRDefault="009D5BFB" w:rsidP="009D5BFB">
            <w:pPr>
              <w:jc w:val="right"/>
              <w:rPr>
                <w:color w:val="000000"/>
                <w:szCs w:val="28"/>
              </w:rPr>
            </w:pPr>
            <w:r w:rsidRPr="009D5BFB">
              <w:rPr>
                <w:color w:val="000000"/>
                <w:szCs w:val="28"/>
              </w:rPr>
              <w:t>200</w:t>
            </w:r>
          </w:p>
        </w:tc>
        <w:tc>
          <w:tcPr>
            <w:tcW w:w="1499" w:type="dxa"/>
            <w:tcBorders>
              <w:top w:val="nil"/>
              <w:left w:val="nil"/>
              <w:bottom w:val="single" w:sz="4" w:space="0" w:color="auto"/>
              <w:right w:val="single" w:sz="4" w:space="0" w:color="auto"/>
            </w:tcBorders>
            <w:shd w:val="clear" w:color="auto" w:fill="auto"/>
            <w:vAlign w:val="bottom"/>
            <w:hideMark/>
          </w:tcPr>
          <w:p w14:paraId="73518252" w14:textId="77777777" w:rsidR="009D5BFB" w:rsidRPr="009D5BFB" w:rsidRDefault="009D5BFB" w:rsidP="009D5BFB">
            <w:pPr>
              <w:jc w:val="right"/>
              <w:rPr>
                <w:color w:val="000000"/>
                <w:szCs w:val="28"/>
              </w:rPr>
            </w:pPr>
            <w:r w:rsidRPr="009D5BFB">
              <w:rPr>
                <w:color w:val="000000"/>
                <w:szCs w:val="28"/>
              </w:rPr>
              <w:t>200</w:t>
            </w:r>
          </w:p>
        </w:tc>
        <w:tc>
          <w:tcPr>
            <w:tcW w:w="1662" w:type="dxa"/>
            <w:tcBorders>
              <w:top w:val="nil"/>
              <w:left w:val="nil"/>
              <w:bottom w:val="single" w:sz="4" w:space="0" w:color="auto"/>
              <w:right w:val="single" w:sz="4" w:space="0" w:color="auto"/>
            </w:tcBorders>
            <w:shd w:val="clear" w:color="auto" w:fill="auto"/>
            <w:vAlign w:val="bottom"/>
            <w:hideMark/>
          </w:tcPr>
          <w:p w14:paraId="19016606" w14:textId="77777777" w:rsidR="009D5BFB" w:rsidRPr="009D5BFB" w:rsidRDefault="009D5BFB" w:rsidP="009D5BFB">
            <w:pPr>
              <w:jc w:val="right"/>
              <w:rPr>
                <w:color w:val="000000"/>
                <w:szCs w:val="28"/>
              </w:rPr>
            </w:pPr>
            <w:r w:rsidRPr="009D5BFB">
              <w:rPr>
                <w:color w:val="000000"/>
                <w:szCs w:val="28"/>
              </w:rPr>
              <w:t>28.098</w:t>
            </w:r>
          </w:p>
        </w:tc>
        <w:tc>
          <w:tcPr>
            <w:tcW w:w="1546" w:type="dxa"/>
            <w:tcBorders>
              <w:top w:val="nil"/>
              <w:left w:val="nil"/>
              <w:bottom w:val="single" w:sz="4" w:space="0" w:color="auto"/>
              <w:right w:val="single" w:sz="4" w:space="0" w:color="auto"/>
            </w:tcBorders>
            <w:shd w:val="clear" w:color="auto" w:fill="auto"/>
            <w:hideMark/>
          </w:tcPr>
          <w:p w14:paraId="65B3ACC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F720E9" w14:textId="77777777" w:rsidR="009D5BFB" w:rsidRPr="009D5BFB" w:rsidRDefault="009D5BFB" w:rsidP="009D5BFB">
            <w:pPr>
              <w:rPr>
                <w:color w:val="000000"/>
                <w:szCs w:val="28"/>
              </w:rPr>
            </w:pPr>
            <w:r w:rsidRPr="009D5BFB">
              <w:rPr>
                <w:color w:val="000000"/>
                <w:szCs w:val="28"/>
              </w:rPr>
              <w:t>0.00003340</w:t>
            </w:r>
          </w:p>
        </w:tc>
      </w:tr>
      <w:tr w:rsidR="009D5BFB" w:rsidRPr="009D5BFB" w14:paraId="7B13A03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D680FAC" w14:textId="77777777" w:rsidR="009D5BFB" w:rsidRPr="009D5BFB" w:rsidRDefault="009D5BFB" w:rsidP="009D5BFB">
            <w:pPr>
              <w:rPr>
                <w:color w:val="000000"/>
                <w:szCs w:val="28"/>
              </w:rPr>
            </w:pPr>
            <w:r w:rsidRPr="009D5BFB">
              <w:rPr>
                <w:color w:val="000000"/>
                <w:szCs w:val="28"/>
              </w:rPr>
              <w:t>6:з17</w:t>
            </w:r>
          </w:p>
        </w:tc>
        <w:tc>
          <w:tcPr>
            <w:tcW w:w="1616" w:type="dxa"/>
            <w:tcBorders>
              <w:top w:val="nil"/>
              <w:left w:val="nil"/>
              <w:bottom w:val="single" w:sz="4" w:space="0" w:color="auto"/>
              <w:right w:val="single" w:sz="4" w:space="0" w:color="auto"/>
            </w:tcBorders>
            <w:shd w:val="clear" w:color="auto" w:fill="auto"/>
            <w:vAlign w:val="bottom"/>
            <w:hideMark/>
          </w:tcPr>
          <w:p w14:paraId="3C2DFBF2" w14:textId="77777777" w:rsidR="009D5BFB" w:rsidRPr="009D5BFB" w:rsidRDefault="009D5BFB" w:rsidP="009D5BFB">
            <w:pPr>
              <w:jc w:val="right"/>
              <w:rPr>
                <w:color w:val="000000"/>
                <w:szCs w:val="28"/>
              </w:rPr>
            </w:pPr>
            <w:r w:rsidRPr="009D5BFB">
              <w:rPr>
                <w:color w:val="000000"/>
                <w:szCs w:val="28"/>
              </w:rPr>
              <w:t>3.29</w:t>
            </w:r>
          </w:p>
        </w:tc>
        <w:tc>
          <w:tcPr>
            <w:tcW w:w="1616" w:type="dxa"/>
            <w:tcBorders>
              <w:top w:val="nil"/>
              <w:left w:val="nil"/>
              <w:bottom w:val="single" w:sz="4" w:space="0" w:color="auto"/>
              <w:right w:val="single" w:sz="4" w:space="0" w:color="auto"/>
            </w:tcBorders>
            <w:shd w:val="clear" w:color="auto" w:fill="auto"/>
            <w:vAlign w:val="bottom"/>
            <w:hideMark/>
          </w:tcPr>
          <w:p w14:paraId="4B27512C" w14:textId="77777777" w:rsidR="009D5BFB" w:rsidRPr="009D5BFB" w:rsidRDefault="009D5BFB" w:rsidP="009D5BFB">
            <w:pPr>
              <w:jc w:val="right"/>
              <w:rPr>
                <w:color w:val="000000"/>
                <w:szCs w:val="28"/>
              </w:rPr>
            </w:pPr>
            <w:r w:rsidRPr="009D5BFB">
              <w:rPr>
                <w:color w:val="000000"/>
                <w:szCs w:val="28"/>
              </w:rPr>
              <w:t>3.29</w:t>
            </w:r>
          </w:p>
        </w:tc>
        <w:tc>
          <w:tcPr>
            <w:tcW w:w="1499" w:type="dxa"/>
            <w:tcBorders>
              <w:top w:val="nil"/>
              <w:left w:val="nil"/>
              <w:bottom w:val="single" w:sz="4" w:space="0" w:color="auto"/>
              <w:right w:val="single" w:sz="4" w:space="0" w:color="auto"/>
            </w:tcBorders>
            <w:shd w:val="clear" w:color="auto" w:fill="auto"/>
            <w:vAlign w:val="bottom"/>
            <w:hideMark/>
          </w:tcPr>
          <w:p w14:paraId="3E61F228"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E93B4F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1391FF56" w14:textId="77777777" w:rsidR="009D5BFB" w:rsidRPr="009D5BFB" w:rsidRDefault="009D5BFB" w:rsidP="009D5BFB">
            <w:pPr>
              <w:jc w:val="right"/>
              <w:rPr>
                <w:color w:val="000000"/>
                <w:szCs w:val="28"/>
              </w:rPr>
            </w:pPr>
            <w:r w:rsidRPr="009D5BFB">
              <w:rPr>
                <w:color w:val="000000"/>
                <w:szCs w:val="28"/>
              </w:rPr>
              <w:t>0.8225</w:t>
            </w:r>
          </w:p>
        </w:tc>
        <w:tc>
          <w:tcPr>
            <w:tcW w:w="1546" w:type="dxa"/>
            <w:tcBorders>
              <w:top w:val="nil"/>
              <w:left w:val="nil"/>
              <w:bottom w:val="single" w:sz="4" w:space="0" w:color="auto"/>
              <w:right w:val="single" w:sz="4" w:space="0" w:color="auto"/>
            </w:tcBorders>
            <w:shd w:val="clear" w:color="auto" w:fill="auto"/>
            <w:hideMark/>
          </w:tcPr>
          <w:p w14:paraId="62FD420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8DB2B2A" w14:textId="77777777" w:rsidR="009D5BFB" w:rsidRPr="009D5BFB" w:rsidRDefault="009D5BFB" w:rsidP="009D5BFB">
            <w:pPr>
              <w:rPr>
                <w:color w:val="000000"/>
                <w:szCs w:val="28"/>
              </w:rPr>
            </w:pPr>
            <w:r w:rsidRPr="009D5BFB">
              <w:rPr>
                <w:color w:val="000000"/>
                <w:szCs w:val="28"/>
              </w:rPr>
              <w:t>0.00000190</w:t>
            </w:r>
          </w:p>
        </w:tc>
      </w:tr>
      <w:tr w:rsidR="009D5BFB" w:rsidRPr="009D5BFB" w14:paraId="488ACE7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AF5E2B4" w14:textId="77777777" w:rsidR="009D5BFB" w:rsidRPr="009D5BFB" w:rsidRDefault="009D5BFB" w:rsidP="009D5BFB">
            <w:pPr>
              <w:rPr>
                <w:color w:val="000000"/>
                <w:szCs w:val="28"/>
              </w:rPr>
            </w:pPr>
            <w:r w:rsidRPr="009D5BFB">
              <w:rPr>
                <w:color w:val="000000"/>
                <w:szCs w:val="28"/>
              </w:rPr>
              <w:lastRenderedPageBreak/>
              <w:t>6:з18</w:t>
            </w:r>
          </w:p>
        </w:tc>
        <w:tc>
          <w:tcPr>
            <w:tcW w:w="1616" w:type="dxa"/>
            <w:tcBorders>
              <w:top w:val="nil"/>
              <w:left w:val="nil"/>
              <w:bottom w:val="single" w:sz="4" w:space="0" w:color="auto"/>
              <w:right w:val="single" w:sz="4" w:space="0" w:color="auto"/>
            </w:tcBorders>
            <w:shd w:val="clear" w:color="auto" w:fill="auto"/>
            <w:vAlign w:val="bottom"/>
            <w:hideMark/>
          </w:tcPr>
          <w:p w14:paraId="0606D7F4"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4F9766D5"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7E50E63F"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009DFC2C"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47DFCC12" w14:textId="77777777" w:rsidR="009D5BFB" w:rsidRPr="009D5BFB" w:rsidRDefault="009D5BFB" w:rsidP="009D5BFB">
            <w:pPr>
              <w:jc w:val="right"/>
              <w:rPr>
                <w:color w:val="000000"/>
                <w:szCs w:val="28"/>
              </w:rPr>
            </w:pPr>
            <w:r w:rsidRPr="009D5BFB">
              <w:rPr>
                <w:color w:val="000000"/>
                <w:szCs w:val="28"/>
              </w:rPr>
              <w:t>0.696</w:t>
            </w:r>
          </w:p>
        </w:tc>
        <w:tc>
          <w:tcPr>
            <w:tcW w:w="1546" w:type="dxa"/>
            <w:tcBorders>
              <w:top w:val="nil"/>
              <w:left w:val="nil"/>
              <w:bottom w:val="single" w:sz="4" w:space="0" w:color="auto"/>
              <w:right w:val="single" w:sz="4" w:space="0" w:color="auto"/>
            </w:tcBorders>
            <w:shd w:val="clear" w:color="auto" w:fill="auto"/>
            <w:hideMark/>
          </w:tcPr>
          <w:p w14:paraId="6FA4AF3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E2029C" w14:textId="77777777" w:rsidR="009D5BFB" w:rsidRPr="009D5BFB" w:rsidRDefault="009D5BFB" w:rsidP="009D5BFB">
            <w:pPr>
              <w:rPr>
                <w:color w:val="000000"/>
                <w:szCs w:val="28"/>
              </w:rPr>
            </w:pPr>
            <w:r w:rsidRPr="009D5BFB">
              <w:rPr>
                <w:color w:val="000000"/>
                <w:szCs w:val="28"/>
              </w:rPr>
              <w:t>0.00000145</w:t>
            </w:r>
          </w:p>
        </w:tc>
      </w:tr>
      <w:tr w:rsidR="009D5BFB" w:rsidRPr="009D5BFB" w14:paraId="087D968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01ED8F6" w14:textId="77777777" w:rsidR="009D5BFB" w:rsidRPr="009D5BFB" w:rsidRDefault="009D5BFB" w:rsidP="009D5BFB">
            <w:pPr>
              <w:rPr>
                <w:color w:val="000000"/>
                <w:szCs w:val="28"/>
              </w:rPr>
            </w:pPr>
            <w:r w:rsidRPr="009D5BFB">
              <w:rPr>
                <w:color w:val="000000"/>
                <w:szCs w:val="28"/>
              </w:rPr>
              <w:t>6:7</w:t>
            </w:r>
          </w:p>
        </w:tc>
        <w:tc>
          <w:tcPr>
            <w:tcW w:w="1616" w:type="dxa"/>
            <w:tcBorders>
              <w:top w:val="nil"/>
              <w:left w:val="nil"/>
              <w:bottom w:val="single" w:sz="4" w:space="0" w:color="auto"/>
              <w:right w:val="single" w:sz="4" w:space="0" w:color="auto"/>
            </w:tcBorders>
            <w:shd w:val="clear" w:color="auto" w:fill="auto"/>
            <w:vAlign w:val="bottom"/>
            <w:hideMark/>
          </w:tcPr>
          <w:p w14:paraId="0A761E47" w14:textId="77777777" w:rsidR="009D5BFB" w:rsidRPr="009D5BFB" w:rsidRDefault="009D5BFB" w:rsidP="009D5BFB">
            <w:pPr>
              <w:jc w:val="right"/>
              <w:rPr>
                <w:color w:val="000000"/>
                <w:szCs w:val="28"/>
              </w:rPr>
            </w:pPr>
            <w:r w:rsidRPr="009D5BFB">
              <w:rPr>
                <w:color w:val="000000"/>
                <w:szCs w:val="28"/>
              </w:rPr>
              <w:t>68.82</w:t>
            </w:r>
          </w:p>
        </w:tc>
        <w:tc>
          <w:tcPr>
            <w:tcW w:w="1616" w:type="dxa"/>
            <w:tcBorders>
              <w:top w:val="nil"/>
              <w:left w:val="nil"/>
              <w:bottom w:val="single" w:sz="4" w:space="0" w:color="auto"/>
              <w:right w:val="single" w:sz="4" w:space="0" w:color="auto"/>
            </w:tcBorders>
            <w:shd w:val="clear" w:color="auto" w:fill="auto"/>
            <w:vAlign w:val="bottom"/>
            <w:hideMark/>
          </w:tcPr>
          <w:p w14:paraId="70743327" w14:textId="77777777" w:rsidR="009D5BFB" w:rsidRPr="009D5BFB" w:rsidRDefault="009D5BFB" w:rsidP="009D5BFB">
            <w:pPr>
              <w:jc w:val="right"/>
              <w:rPr>
                <w:color w:val="000000"/>
                <w:szCs w:val="28"/>
              </w:rPr>
            </w:pPr>
            <w:r w:rsidRPr="009D5BFB">
              <w:rPr>
                <w:color w:val="000000"/>
                <w:szCs w:val="28"/>
              </w:rPr>
              <w:t>68.82</w:t>
            </w:r>
          </w:p>
        </w:tc>
        <w:tc>
          <w:tcPr>
            <w:tcW w:w="1499" w:type="dxa"/>
            <w:tcBorders>
              <w:top w:val="nil"/>
              <w:left w:val="nil"/>
              <w:bottom w:val="single" w:sz="4" w:space="0" w:color="auto"/>
              <w:right w:val="single" w:sz="4" w:space="0" w:color="auto"/>
            </w:tcBorders>
            <w:shd w:val="clear" w:color="auto" w:fill="auto"/>
            <w:vAlign w:val="bottom"/>
            <w:hideMark/>
          </w:tcPr>
          <w:p w14:paraId="34DB4333"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AADC1E2"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6F3EA72" w14:textId="77777777" w:rsidR="009D5BFB" w:rsidRPr="009D5BFB" w:rsidRDefault="009D5BFB" w:rsidP="009D5BFB">
            <w:pPr>
              <w:jc w:val="right"/>
              <w:rPr>
                <w:color w:val="000000"/>
                <w:szCs w:val="28"/>
              </w:rPr>
            </w:pPr>
            <w:r w:rsidRPr="009D5BFB">
              <w:rPr>
                <w:color w:val="000000"/>
                <w:szCs w:val="28"/>
              </w:rPr>
              <w:t>17.205</w:t>
            </w:r>
          </w:p>
        </w:tc>
        <w:tc>
          <w:tcPr>
            <w:tcW w:w="1546" w:type="dxa"/>
            <w:tcBorders>
              <w:top w:val="nil"/>
              <w:left w:val="nil"/>
              <w:bottom w:val="single" w:sz="4" w:space="0" w:color="auto"/>
              <w:right w:val="single" w:sz="4" w:space="0" w:color="auto"/>
            </w:tcBorders>
            <w:shd w:val="clear" w:color="auto" w:fill="auto"/>
            <w:hideMark/>
          </w:tcPr>
          <w:p w14:paraId="6675EE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53C61B7" w14:textId="77777777" w:rsidR="009D5BFB" w:rsidRPr="009D5BFB" w:rsidRDefault="009D5BFB" w:rsidP="009D5BFB">
            <w:pPr>
              <w:rPr>
                <w:color w:val="000000"/>
                <w:szCs w:val="28"/>
              </w:rPr>
            </w:pPr>
            <w:r w:rsidRPr="009D5BFB">
              <w:rPr>
                <w:color w:val="000000"/>
                <w:szCs w:val="28"/>
              </w:rPr>
              <w:t>0.00003965</w:t>
            </w:r>
          </w:p>
        </w:tc>
      </w:tr>
      <w:tr w:rsidR="009D5BFB" w:rsidRPr="009D5BFB" w14:paraId="231FC4F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503915A" w14:textId="77777777" w:rsidR="009D5BFB" w:rsidRPr="009D5BFB" w:rsidRDefault="009D5BFB" w:rsidP="009D5BFB">
            <w:pPr>
              <w:rPr>
                <w:color w:val="000000"/>
                <w:szCs w:val="28"/>
              </w:rPr>
            </w:pPr>
            <w:r w:rsidRPr="009D5BFB">
              <w:rPr>
                <w:color w:val="000000"/>
                <w:szCs w:val="28"/>
              </w:rPr>
              <w:t>7:з20</w:t>
            </w:r>
          </w:p>
        </w:tc>
        <w:tc>
          <w:tcPr>
            <w:tcW w:w="1616" w:type="dxa"/>
            <w:tcBorders>
              <w:top w:val="nil"/>
              <w:left w:val="nil"/>
              <w:bottom w:val="single" w:sz="4" w:space="0" w:color="auto"/>
              <w:right w:val="single" w:sz="4" w:space="0" w:color="auto"/>
            </w:tcBorders>
            <w:shd w:val="clear" w:color="auto" w:fill="auto"/>
            <w:vAlign w:val="bottom"/>
            <w:hideMark/>
          </w:tcPr>
          <w:p w14:paraId="04EC1645" w14:textId="77777777" w:rsidR="009D5BFB" w:rsidRPr="009D5BFB" w:rsidRDefault="009D5BFB" w:rsidP="009D5BFB">
            <w:pPr>
              <w:jc w:val="right"/>
              <w:rPr>
                <w:color w:val="000000"/>
                <w:szCs w:val="28"/>
              </w:rPr>
            </w:pPr>
            <w:r w:rsidRPr="009D5BFB">
              <w:rPr>
                <w:color w:val="000000"/>
                <w:szCs w:val="28"/>
              </w:rPr>
              <w:t>2.32</w:t>
            </w:r>
          </w:p>
        </w:tc>
        <w:tc>
          <w:tcPr>
            <w:tcW w:w="1616" w:type="dxa"/>
            <w:tcBorders>
              <w:top w:val="nil"/>
              <w:left w:val="nil"/>
              <w:bottom w:val="single" w:sz="4" w:space="0" w:color="auto"/>
              <w:right w:val="single" w:sz="4" w:space="0" w:color="auto"/>
            </w:tcBorders>
            <w:shd w:val="clear" w:color="auto" w:fill="auto"/>
            <w:vAlign w:val="bottom"/>
            <w:hideMark/>
          </w:tcPr>
          <w:p w14:paraId="701F101B" w14:textId="77777777" w:rsidR="009D5BFB" w:rsidRPr="009D5BFB" w:rsidRDefault="009D5BFB" w:rsidP="009D5BFB">
            <w:pPr>
              <w:jc w:val="right"/>
              <w:rPr>
                <w:color w:val="000000"/>
                <w:szCs w:val="28"/>
              </w:rPr>
            </w:pPr>
            <w:r w:rsidRPr="009D5BFB">
              <w:rPr>
                <w:color w:val="000000"/>
                <w:szCs w:val="28"/>
              </w:rPr>
              <w:t>2.32</w:t>
            </w:r>
          </w:p>
        </w:tc>
        <w:tc>
          <w:tcPr>
            <w:tcW w:w="1499" w:type="dxa"/>
            <w:tcBorders>
              <w:top w:val="nil"/>
              <w:left w:val="nil"/>
              <w:bottom w:val="single" w:sz="4" w:space="0" w:color="auto"/>
              <w:right w:val="single" w:sz="4" w:space="0" w:color="auto"/>
            </w:tcBorders>
            <w:shd w:val="clear" w:color="auto" w:fill="auto"/>
            <w:vAlign w:val="bottom"/>
            <w:hideMark/>
          </w:tcPr>
          <w:p w14:paraId="72B9E11A"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5FFDA80A"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212482BE" w14:textId="77777777" w:rsidR="009D5BFB" w:rsidRPr="009D5BFB" w:rsidRDefault="009D5BFB" w:rsidP="009D5BFB">
            <w:pPr>
              <w:jc w:val="right"/>
              <w:rPr>
                <w:color w:val="000000"/>
                <w:szCs w:val="28"/>
              </w:rPr>
            </w:pPr>
            <w:r w:rsidRPr="009D5BFB">
              <w:rPr>
                <w:color w:val="000000"/>
                <w:szCs w:val="28"/>
              </w:rPr>
              <w:t>0.3016</w:t>
            </w:r>
          </w:p>
        </w:tc>
        <w:tc>
          <w:tcPr>
            <w:tcW w:w="1546" w:type="dxa"/>
            <w:tcBorders>
              <w:top w:val="nil"/>
              <w:left w:val="nil"/>
              <w:bottom w:val="single" w:sz="4" w:space="0" w:color="auto"/>
              <w:right w:val="single" w:sz="4" w:space="0" w:color="auto"/>
            </w:tcBorders>
            <w:shd w:val="clear" w:color="auto" w:fill="auto"/>
            <w:hideMark/>
          </w:tcPr>
          <w:p w14:paraId="10B877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FC21156" w14:textId="77777777" w:rsidR="009D5BFB" w:rsidRPr="009D5BFB" w:rsidRDefault="009D5BFB" w:rsidP="009D5BFB">
            <w:pPr>
              <w:rPr>
                <w:color w:val="000000"/>
                <w:szCs w:val="28"/>
              </w:rPr>
            </w:pPr>
            <w:r w:rsidRPr="009D5BFB">
              <w:rPr>
                <w:color w:val="000000"/>
                <w:szCs w:val="28"/>
              </w:rPr>
              <w:t>0.00000109</w:t>
            </w:r>
          </w:p>
        </w:tc>
      </w:tr>
      <w:tr w:rsidR="009D5BFB" w:rsidRPr="009D5BFB" w14:paraId="3D56B99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4D51952" w14:textId="77777777" w:rsidR="009D5BFB" w:rsidRPr="009D5BFB" w:rsidRDefault="009D5BFB" w:rsidP="009D5BFB">
            <w:pPr>
              <w:rPr>
                <w:color w:val="000000"/>
                <w:szCs w:val="28"/>
              </w:rPr>
            </w:pPr>
            <w:r w:rsidRPr="009D5BFB">
              <w:rPr>
                <w:color w:val="000000"/>
                <w:szCs w:val="28"/>
              </w:rPr>
              <w:t>7:8</w:t>
            </w:r>
          </w:p>
        </w:tc>
        <w:tc>
          <w:tcPr>
            <w:tcW w:w="1616" w:type="dxa"/>
            <w:tcBorders>
              <w:top w:val="nil"/>
              <w:left w:val="nil"/>
              <w:bottom w:val="single" w:sz="4" w:space="0" w:color="auto"/>
              <w:right w:val="single" w:sz="4" w:space="0" w:color="auto"/>
            </w:tcBorders>
            <w:shd w:val="clear" w:color="auto" w:fill="auto"/>
            <w:vAlign w:val="bottom"/>
            <w:hideMark/>
          </w:tcPr>
          <w:p w14:paraId="4E39187C" w14:textId="77777777" w:rsidR="009D5BFB" w:rsidRPr="009D5BFB" w:rsidRDefault="009D5BFB" w:rsidP="009D5BFB">
            <w:pPr>
              <w:jc w:val="right"/>
              <w:rPr>
                <w:color w:val="000000"/>
                <w:szCs w:val="28"/>
              </w:rPr>
            </w:pPr>
            <w:r w:rsidRPr="009D5BFB">
              <w:rPr>
                <w:color w:val="000000"/>
                <w:szCs w:val="28"/>
              </w:rPr>
              <w:t>45.06</w:t>
            </w:r>
          </w:p>
        </w:tc>
        <w:tc>
          <w:tcPr>
            <w:tcW w:w="1616" w:type="dxa"/>
            <w:tcBorders>
              <w:top w:val="nil"/>
              <w:left w:val="nil"/>
              <w:bottom w:val="single" w:sz="4" w:space="0" w:color="auto"/>
              <w:right w:val="single" w:sz="4" w:space="0" w:color="auto"/>
            </w:tcBorders>
            <w:shd w:val="clear" w:color="auto" w:fill="auto"/>
            <w:vAlign w:val="bottom"/>
            <w:hideMark/>
          </w:tcPr>
          <w:p w14:paraId="7F6D21A3" w14:textId="77777777" w:rsidR="009D5BFB" w:rsidRPr="009D5BFB" w:rsidRDefault="009D5BFB" w:rsidP="009D5BFB">
            <w:pPr>
              <w:jc w:val="right"/>
              <w:rPr>
                <w:color w:val="000000"/>
                <w:szCs w:val="28"/>
              </w:rPr>
            </w:pPr>
            <w:r w:rsidRPr="009D5BFB">
              <w:rPr>
                <w:color w:val="000000"/>
                <w:szCs w:val="28"/>
              </w:rPr>
              <w:t>45.06</w:t>
            </w:r>
          </w:p>
        </w:tc>
        <w:tc>
          <w:tcPr>
            <w:tcW w:w="1499" w:type="dxa"/>
            <w:tcBorders>
              <w:top w:val="nil"/>
              <w:left w:val="nil"/>
              <w:bottom w:val="single" w:sz="4" w:space="0" w:color="auto"/>
              <w:right w:val="single" w:sz="4" w:space="0" w:color="auto"/>
            </w:tcBorders>
            <w:shd w:val="clear" w:color="auto" w:fill="auto"/>
            <w:vAlign w:val="bottom"/>
            <w:hideMark/>
          </w:tcPr>
          <w:p w14:paraId="18B06D31"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359B7C2"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63EB67D7" w14:textId="77777777" w:rsidR="009D5BFB" w:rsidRPr="009D5BFB" w:rsidRDefault="009D5BFB" w:rsidP="009D5BFB">
            <w:pPr>
              <w:jc w:val="right"/>
              <w:rPr>
                <w:color w:val="000000"/>
                <w:szCs w:val="28"/>
              </w:rPr>
            </w:pPr>
            <w:r w:rsidRPr="009D5BFB">
              <w:rPr>
                <w:color w:val="000000"/>
                <w:szCs w:val="28"/>
              </w:rPr>
              <w:t>11.265</w:t>
            </w:r>
          </w:p>
        </w:tc>
        <w:tc>
          <w:tcPr>
            <w:tcW w:w="1546" w:type="dxa"/>
            <w:tcBorders>
              <w:top w:val="nil"/>
              <w:left w:val="nil"/>
              <w:bottom w:val="single" w:sz="4" w:space="0" w:color="auto"/>
              <w:right w:val="single" w:sz="4" w:space="0" w:color="auto"/>
            </w:tcBorders>
            <w:shd w:val="clear" w:color="auto" w:fill="auto"/>
            <w:hideMark/>
          </w:tcPr>
          <w:p w14:paraId="58FB7F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4B5DB5" w14:textId="77777777" w:rsidR="009D5BFB" w:rsidRPr="009D5BFB" w:rsidRDefault="009D5BFB" w:rsidP="009D5BFB">
            <w:pPr>
              <w:rPr>
                <w:color w:val="000000"/>
                <w:szCs w:val="28"/>
              </w:rPr>
            </w:pPr>
            <w:r w:rsidRPr="009D5BFB">
              <w:rPr>
                <w:color w:val="000000"/>
                <w:szCs w:val="28"/>
              </w:rPr>
              <w:t>0.00002598</w:t>
            </w:r>
          </w:p>
        </w:tc>
      </w:tr>
      <w:tr w:rsidR="009D5BFB" w:rsidRPr="009D5BFB" w14:paraId="6F68062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31B2269" w14:textId="77777777" w:rsidR="009D5BFB" w:rsidRPr="009D5BFB" w:rsidRDefault="009D5BFB" w:rsidP="009D5BFB">
            <w:pPr>
              <w:rPr>
                <w:color w:val="000000"/>
                <w:szCs w:val="28"/>
              </w:rPr>
            </w:pPr>
            <w:r w:rsidRPr="009D5BFB">
              <w:rPr>
                <w:color w:val="000000"/>
                <w:szCs w:val="28"/>
              </w:rPr>
              <w:t>8:з21</w:t>
            </w:r>
          </w:p>
        </w:tc>
        <w:tc>
          <w:tcPr>
            <w:tcW w:w="1616" w:type="dxa"/>
            <w:tcBorders>
              <w:top w:val="nil"/>
              <w:left w:val="nil"/>
              <w:bottom w:val="single" w:sz="4" w:space="0" w:color="auto"/>
              <w:right w:val="single" w:sz="4" w:space="0" w:color="auto"/>
            </w:tcBorders>
            <w:shd w:val="clear" w:color="auto" w:fill="auto"/>
            <w:vAlign w:val="bottom"/>
            <w:hideMark/>
          </w:tcPr>
          <w:p w14:paraId="0303EB58" w14:textId="77777777" w:rsidR="009D5BFB" w:rsidRPr="009D5BFB" w:rsidRDefault="009D5BFB" w:rsidP="009D5BFB">
            <w:pPr>
              <w:jc w:val="right"/>
              <w:rPr>
                <w:color w:val="000000"/>
                <w:szCs w:val="28"/>
              </w:rPr>
            </w:pPr>
            <w:r w:rsidRPr="009D5BFB">
              <w:rPr>
                <w:color w:val="000000"/>
                <w:szCs w:val="28"/>
              </w:rPr>
              <w:t>3.02</w:t>
            </w:r>
          </w:p>
        </w:tc>
        <w:tc>
          <w:tcPr>
            <w:tcW w:w="1616" w:type="dxa"/>
            <w:tcBorders>
              <w:top w:val="nil"/>
              <w:left w:val="nil"/>
              <w:bottom w:val="single" w:sz="4" w:space="0" w:color="auto"/>
              <w:right w:val="single" w:sz="4" w:space="0" w:color="auto"/>
            </w:tcBorders>
            <w:shd w:val="clear" w:color="auto" w:fill="auto"/>
            <w:vAlign w:val="bottom"/>
            <w:hideMark/>
          </w:tcPr>
          <w:p w14:paraId="4868303D" w14:textId="77777777" w:rsidR="009D5BFB" w:rsidRPr="009D5BFB" w:rsidRDefault="009D5BFB" w:rsidP="009D5BFB">
            <w:pPr>
              <w:jc w:val="right"/>
              <w:rPr>
                <w:color w:val="000000"/>
                <w:szCs w:val="28"/>
              </w:rPr>
            </w:pPr>
            <w:r w:rsidRPr="009D5BFB">
              <w:rPr>
                <w:color w:val="000000"/>
                <w:szCs w:val="28"/>
              </w:rPr>
              <w:t>3.02</w:t>
            </w:r>
          </w:p>
        </w:tc>
        <w:tc>
          <w:tcPr>
            <w:tcW w:w="1499" w:type="dxa"/>
            <w:tcBorders>
              <w:top w:val="nil"/>
              <w:left w:val="nil"/>
              <w:bottom w:val="single" w:sz="4" w:space="0" w:color="auto"/>
              <w:right w:val="single" w:sz="4" w:space="0" w:color="auto"/>
            </w:tcBorders>
            <w:shd w:val="clear" w:color="auto" w:fill="auto"/>
            <w:vAlign w:val="bottom"/>
            <w:hideMark/>
          </w:tcPr>
          <w:p w14:paraId="600F6083"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48F675F4"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217EEDA" w14:textId="77777777" w:rsidR="009D5BFB" w:rsidRPr="009D5BFB" w:rsidRDefault="009D5BFB" w:rsidP="009D5BFB">
            <w:pPr>
              <w:jc w:val="right"/>
              <w:rPr>
                <w:color w:val="000000"/>
                <w:szCs w:val="28"/>
              </w:rPr>
            </w:pPr>
            <w:r w:rsidRPr="009D5BFB">
              <w:rPr>
                <w:color w:val="000000"/>
                <w:szCs w:val="28"/>
              </w:rPr>
              <w:t>0.302</w:t>
            </w:r>
          </w:p>
        </w:tc>
        <w:tc>
          <w:tcPr>
            <w:tcW w:w="1546" w:type="dxa"/>
            <w:tcBorders>
              <w:top w:val="nil"/>
              <w:left w:val="nil"/>
              <w:bottom w:val="single" w:sz="4" w:space="0" w:color="auto"/>
              <w:right w:val="single" w:sz="4" w:space="0" w:color="auto"/>
            </w:tcBorders>
            <w:shd w:val="clear" w:color="auto" w:fill="auto"/>
            <w:hideMark/>
          </w:tcPr>
          <w:p w14:paraId="5B32F989"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9BDC87" w14:textId="77777777" w:rsidR="009D5BFB" w:rsidRPr="009D5BFB" w:rsidRDefault="009D5BFB" w:rsidP="009D5BFB">
            <w:pPr>
              <w:rPr>
                <w:color w:val="000000"/>
                <w:szCs w:val="28"/>
              </w:rPr>
            </w:pPr>
            <w:r w:rsidRPr="009D5BFB">
              <w:rPr>
                <w:color w:val="000000"/>
                <w:szCs w:val="28"/>
              </w:rPr>
              <w:t>0.00000133</w:t>
            </w:r>
          </w:p>
        </w:tc>
      </w:tr>
      <w:tr w:rsidR="009D5BFB" w:rsidRPr="009D5BFB" w14:paraId="31AA03E1"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4BFE6B9" w14:textId="77777777" w:rsidR="009D5BFB" w:rsidRPr="009D5BFB" w:rsidRDefault="009D5BFB" w:rsidP="009D5BFB">
            <w:pPr>
              <w:rPr>
                <w:color w:val="000000"/>
                <w:szCs w:val="28"/>
              </w:rPr>
            </w:pPr>
            <w:r w:rsidRPr="009D5BFB">
              <w:rPr>
                <w:color w:val="000000"/>
                <w:szCs w:val="28"/>
              </w:rPr>
              <w:t>8:з23</w:t>
            </w:r>
          </w:p>
        </w:tc>
        <w:tc>
          <w:tcPr>
            <w:tcW w:w="1616" w:type="dxa"/>
            <w:tcBorders>
              <w:top w:val="nil"/>
              <w:left w:val="nil"/>
              <w:bottom w:val="single" w:sz="4" w:space="0" w:color="auto"/>
              <w:right w:val="single" w:sz="4" w:space="0" w:color="auto"/>
            </w:tcBorders>
            <w:shd w:val="clear" w:color="auto" w:fill="auto"/>
            <w:vAlign w:val="bottom"/>
            <w:hideMark/>
          </w:tcPr>
          <w:p w14:paraId="51030CAA" w14:textId="77777777" w:rsidR="009D5BFB" w:rsidRPr="009D5BFB" w:rsidRDefault="009D5BFB" w:rsidP="009D5BFB">
            <w:pPr>
              <w:jc w:val="right"/>
              <w:rPr>
                <w:color w:val="000000"/>
                <w:szCs w:val="28"/>
              </w:rPr>
            </w:pPr>
            <w:r w:rsidRPr="009D5BFB">
              <w:rPr>
                <w:color w:val="000000"/>
                <w:szCs w:val="28"/>
              </w:rPr>
              <w:t>3.7</w:t>
            </w:r>
          </w:p>
        </w:tc>
        <w:tc>
          <w:tcPr>
            <w:tcW w:w="1616" w:type="dxa"/>
            <w:tcBorders>
              <w:top w:val="nil"/>
              <w:left w:val="nil"/>
              <w:bottom w:val="single" w:sz="4" w:space="0" w:color="auto"/>
              <w:right w:val="single" w:sz="4" w:space="0" w:color="auto"/>
            </w:tcBorders>
            <w:shd w:val="clear" w:color="auto" w:fill="auto"/>
            <w:vAlign w:val="bottom"/>
            <w:hideMark/>
          </w:tcPr>
          <w:p w14:paraId="7D09BE34" w14:textId="77777777" w:rsidR="009D5BFB" w:rsidRPr="009D5BFB" w:rsidRDefault="009D5BFB" w:rsidP="009D5BFB">
            <w:pPr>
              <w:jc w:val="right"/>
              <w:rPr>
                <w:color w:val="000000"/>
                <w:szCs w:val="28"/>
              </w:rPr>
            </w:pPr>
            <w:r w:rsidRPr="009D5BFB">
              <w:rPr>
                <w:color w:val="000000"/>
                <w:szCs w:val="28"/>
              </w:rPr>
              <w:t>3.7</w:t>
            </w:r>
          </w:p>
        </w:tc>
        <w:tc>
          <w:tcPr>
            <w:tcW w:w="1499" w:type="dxa"/>
            <w:tcBorders>
              <w:top w:val="nil"/>
              <w:left w:val="nil"/>
              <w:bottom w:val="single" w:sz="4" w:space="0" w:color="auto"/>
              <w:right w:val="single" w:sz="4" w:space="0" w:color="auto"/>
            </w:tcBorders>
            <w:shd w:val="clear" w:color="auto" w:fill="auto"/>
            <w:vAlign w:val="bottom"/>
            <w:hideMark/>
          </w:tcPr>
          <w:p w14:paraId="79D2D908"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8DD09C2"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42CC2913" w14:textId="77777777" w:rsidR="009D5BFB" w:rsidRPr="009D5BFB" w:rsidRDefault="009D5BFB" w:rsidP="009D5BFB">
            <w:pPr>
              <w:jc w:val="right"/>
              <w:rPr>
                <w:color w:val="000000"/>
                <w:szCs w:val="28"/>
              </w:rPr>
            </w:pPr>
            <w:r w:rsidRPr="009D5BFB">
              <w:rPr>
                <w:color w:val="000000"/>
                <w:szCs w:val="28"/>
              </w:rPr>
              <w:t>0.481</w:t>
            </w:r>
          </w:p>
        </w:tc>
        <w:tc>
          <w:tcPr>
            <w:tcW w:w="1546" w:type="dxa"/>
            <w:tcBorders>
              <w:top w:val="nil"/>
              <w:left w:val="nil"/>
              <w:bottom w:val="single" w:sz="4" w:space="0" w:color="auto"/>
              <w:right w:val="single" w:sz="4" w:space="0" w:color="auto"/>
            </w:tcBorders>
            <w:shd w:val="clear" w:color="auto" w:fill="auto"/>
            <w:hideMark/>
          </w:tcPr>
          <w:p w14:paraId="2D50905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BD9281" w14:textId="77777777" w:rsidR="009D5BFB" w:rsidRPr="009D5BFB" w:rsidRDefault="009D5BFB" w:rsidP="009D5BFB">
            <w:pPr>
              <w:rPr>
                <w:color w:val="000000"/>
                <w:szCs w:val="28"/>
              </w:rPr>
            </w:pPr>
            <w:r w:rsidRPr="009D5BFB">
              <w:rPr>
                <w:color w:val="000000"/>
                <w:szCs w:val="28"/>
              </w:rPr>
              <w:t>0.00000173</w:t>
            </w:r>
          </w:p>
        </w:tc>
      </w:tr>
      <w:tr w:rsidR="009D5BFB" w:rsidRPr="009D5BFB" w14:paraId="4A54C9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2639E3C" w14:textId="77777777" w:rsidR="009D5BFB" w:rsidRPr="009D5BFB" w:rsidRDefault="009D5BFB" w:rsidP="009D5BFB">
            <w:pPr>
              <w:rPr>
                <w:color w:val="000000"/>
                <w:szCs w:val="28"/>
              </w:rPr>
            </w:pPr>
            <w:r w:rsidRPr="009D5BFB">
              <w:rPr>
                <w:color w:val="000000"/>
                <w:szCs w:val="28"/>
              </w:rPr>
              <w:t>17:№12</w:t>
            </w:r>
          </w:p>
        </w:tc>
        <w:tc>
          <w:tcPr>
            <w:tcW w:w="1616" w:type="dxa"/>
            <w:tcBorders>
              <w:top w:val="nil"/>
              <w:left w:val="nil"/>
              <w:bottom w:val="single" w:sz="4" w:space="0" w:color="auto"/>
              <w:right w:val="single" w:sz="4" w:space="0" w:color="auto"/>
            </w:tcBorders>
            <w:shd w:val="clear" w:color="auto" w:fill="auto"/>
            <w:vAlign w:val="bottom"/>
            <w:hideMark/>
          </w:tcPr>
          <w:p w14:paraId="22BA5949" w14:textId="77777777" w:rsidR="009D5BFB" w:rsidRPr="009D5BFB" w:rsidRDefault="009D5BFB" w:rsidP="009D5BFB">
            <w:pPr>
              <w:jc w:val="right"/>
              <w:rPr>
                <w:color w:val="000000"/>
                <w:szCs w:val="28"/>
              </w:rPr>
            </w:pPr>
            <w:r w:rsidRPr="009D5BFB">
              <w:rPr>
                <w:color w:val="000000"/>
                <w:szCs w:val="28"/>
              </w:rPr>
              <w:t>15.78</w:t>
            </w:r>
          </w:p>
        </w:tc>
        <w:tc>
          <w:tcPr>
            <w:tcW w:w="1616" w:type="dxa"/>
            <w:tcBorders>
              <w:top w:val="nil"/>
              <w:left w:val="nil"/>
              <w:bottom w:val="single" w:sz="4" w:space="0" w:color="auto"/>
              <w:right w:val="single" w:sz="4" w:space="0" w:color="auto"/>
            </w:tcBorders>
            <w:shd w:val="clear" w:color="auto" w:fill="auto"/>
            <w:vAlign w:val="bottom"/>
            <w:hideMark/>
          </w:tcPr>
          <w:p w14:paraId="6200182A" w14:textId="77777777" w:rsidR="009D5BFB" w:rsidRPr="009D5BFB" w:rsidRDefault="009D5BFB" w:rsidP="009D5BFB">
            <w:pPr>
              <w:jc w:val="right"/>
              <w:rPr>
                <w:color w:val="000000"/>
                <w:szCs w:val="28"/>
              </w:rPr>
            </w:pPr>
            <w:r w:rsidRPr="009D5BFB">
              <w:rPr>
                <w:color w:val="000000"/>
                <w:szCs w:val="28"/>
              </w:rPr>
              <w:t>15.78</w:t>
            </w:r>
          </w:p>
        </w:tc>
        <w:tc>
          <w:tcPr>
            <w:tcW w:w="1499" w:type="dxa"/>
            <w:tcBorders>
              <w:top w:val="nil"/>
              <w:left w:val="nil"/>
              <w:bottom w:val="single" w:sz="4" w:space="0" w:color="auto"/>
              <w:right w:val="single" w:sz="4" w:space="0" w:color="auto"/>
            </w:tcBorders>
            <w:shd w:val="clear" w:color="auto" w:fill="auto"/>
            <w:vAlign w:val="bottom"/>
            <w:hideMark/>
          </w:tcPr>
          <w:p w14:paraId="38ABEA83"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3650629B"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44E3A4EE" w14:textId="77777777" w:rsidR="009D5BFB" w:rsidRPr="009D5BFB" w:rsidRDefault="009D5BFB" w:rsidP="009D5BFB">
            <w:pPr>
              <w:jc w:val="right"/>
              <w:rPr>
                <w:color w:val="000000"/>
                <w:szCs w:val="28"/>
              </w:rPr>
            </w:pPr>
            <w:r w:rsidRPr="009D5BFB">
              <w:rPr>
                <w:color w:val="000000"/>
                <w:szCs w:val="28"/>
              </w:rPr>
              <w:t>1.578</w:t>
            </w:r>
          </w:p>
        </w:tc>
        <w:tc>
          <w:tcPr>
            <w:tcW w:w="1546" w:type="dxa"/>
            <w:tcBorders>
              <w:top w:val="nil"/>
              <w:left w:val="nil"/>
              <w:bottom w:val="single" w:sz="4" w:space="0" w:color="auto"/>
              <w:right w:val="single" w:sz="4" w:space="0" w:color="auto"/>
            </w:tcBorders>
            <w:shd w:val="clear" w:color="auto" w:fill="auto"/>
            <w:hideMark/>
          </w:tcPr>
          <w:p w14:paraId="6C3B296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4AF7629" w14:textId="77777777" w:rsidR="009D5BFB" w:rsidRPr="009D5BFB" w:rsidRDefault="009D5BFB" w:rsidP="009D5BFB">
            <w:pPr>
              <w:rPr>
                <w:color w:val="000000"/>
                <w:szCs w:val="28"/>
              </w:rPr>
            </w:pPr>
            <w:r w:rsidRPr="009D5BFB">
              <w:rPr>
                <w:color w:val="000000"/>
                <w:szCs w:val="28"/>
              </w:rPr>
              <w:t>0.00000695</w:t>
            </w:r>
          </w:p>
        </w:tc>
      </w:tr>
      <w:tr w:rsidR="009D5BFB" w:rsidRPr="009D5BFB" w14:paraId="65E542C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1C50B14" w14:textId="77777777" w:rsidR="009D5BFB" w:rsidRPr="009D5BFB" w:rsidRDefault="009D5BFB" w:rsidP="009D5BFB">
            <w:pPr>
              <w:rPr>
                <w:color w:val="000000"/>
                <w:szCs w:val="28"/>
              </w:rPr>
            </w:pPr>
            <w:r w:rsidRPr="009D5BFB">
              <w:rPr>
                <w:color w:val="000000"/>
                <w:szCs w:val="28"/>
              </w:rPr>
              <w:t>17:18</w:t>
            </w:r>
          </w:p>
        </w:tc>
        <w:tc>
          <w:tcPr>
            <w:tcW w:w="1616" w:type="dxa"/>
            <w:tcBorders>
              <w:top w:val="nil"/>
              <w:left w:val="nil"/>
              <w:bottom w:val="single" w:sz="4" w:space="0" w:color="auto"/>
              <w:right w:val="single" w:sz="4" w:space="0" w:color="auto"/>
            </w:tcBorders>
            <w:shd w:val="clear" w:color="auto" w:fill="auto"/>
            <w:vAlign w:val="bottom"/>
            <w:hideMark/>
          </w:tcPr>
          <w:p w14:paraId="6F46C479" w14:textId="77777777" w:rsidR="009D5BFB" w:rsidRPr="009D5BFB" w:rsidRDefault="009D5BFB" w:rsidP="009D5BFB">
            <w:pPr>
              <w:jc w:val="right"/>
              <w:rPr>
                <w:color w:val="000000"/>
                <w:szCs w:val="28"/>
              </w:rPr>
            </w:pPr>
            <w:r w:rsidRPr="009D5BFB">
              <w:rPr>
                <w:color w:val="000000"/>
                <w:szCs w:val="28"/>
              </w:rPr>
              <w:t>33.43</w:t>
            </w:r>
          </w:p>
        </w:tc>
        <w:tc>
          <w:tcPr>
            <w:tcW w:w="1616" w:type="dxa"/>
            <w:tcBorders>
              <w:top w:val="nil"/>
              <w:left w:val="nil"/>
              <w:bottom w:val="single" w:sz="4" w:space="0" w:color="auto"/>
              <w:right w:val="single" w:sz="4" w:space="0" w:color="auto"/>
            </w:tcBorders>
            <w:shd w:val="clear" w:color="auto" w:fill="auto"/>
            <w:vAlign w:val="bottom"/>
            <w:hideMark/>
          </w:tcPr>
          <w:p w14:paraId="08EC375E" w14:textId="77777777" w:rsidR="009D5BFB" w:rsidRPr="009D5BFB" w:rsidRDefault="009D5BFB" w:rsidP="009D5BFB">
            <w:pPr>
              <w:jc w:val="right"/>
              <w:rPr>
                <w:color w:val="000000"/>
                <w:szCs w:val="28"/>
              </w:rPr>
            </w:pPr>
            <w:r w:rsidRPr="009D5BFB">
              <w:rPr>
                <w:color w:val="000000"/>
                <w:szCs w:val="28"/>
              </w:rPr>
              <w:t>33.43</w:t>
            </w:r>
          </w:p>
        </w:tc>
        <w:tc>
          <w:tcPr>
            <w:tcW w:w="1499" w:type="dxa"/>
            <w:tcBorders>
              <w:top w:val="nil"/>
              <w:left w:val="nil"/>
              <w:bottom w:val="single" w:sz="4" w:space="0" w:color="auto"/>
              <w:right w:val="single" w:sz="4" w:space="0" w:color="auto"/>
            </w:tcBorders>
            <w:shd w:val="clear" w:color="auto" w:fill="auto"/>
            <w:vAlign w:val="bottom"/>
            <w:hideMark/>
          </w:tcPr>
          <w:p w14:paraId="6914C9B8"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5D8B7700"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4A612F10" w14:textId="77777777" w:rsidR="009D5BFB" w:rsidRPr="009D5BFB" w:rsidRDefault="009D5BFB" w:rsidP="009D5BFB">
            <w:pPr>
              <w:jc w:val="right"/>
              <w:rPr>
                <w:color w:val="000000"/>
                <w:szCs w:val="28"/>
              </w:rPr>
            </w:pPr>
            <w:r w:rsidRPr="009D5BFB">
              <w:rPr>
                <w:color w:val="000000"/>
                <w:szCs w:val="28"/>
              </w:rPr>
              <w:t>3.243</w:t>
            </w:r>
          </w:p>
        </w:tc>
        <w:tc>
          <w:tcPr>
            <w:tcW w:w="1546" w:type="dxa"/>
            <w:tcBorders>
              <w:top w:val="nil"/>
              <w:left w:val="nil"/>
              <w:bottom w:val="single" w:sz="4" w:space="0" w:color="auto"/>
              <w:right w:val="single" w:sz="4" w:space="0" w:color="auto"/>
            </w:tcBorders>
            <w:shd w:val="clear" w:color="auto" w:fill="auto"/>
            <w:hideMark/>
          </w:tcPr>
          <w:p w14:paraId="0D57608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C1E6A6A" w14:textId="77777777" w:rsidR="009D5BFB" w:rsidRPr="009D5BFB" w:rsidRDefault="009D5BFB" w:rsidP="009D5BFB">
            <w:pPr>
              <w:rPr>
                <w:color w:val="000000"/>
                <w:szCs w:val="28"/>
              </w:rPr>
            </w:pPr>
            <w:r w:rsidRPr="009D5BFB">
              <w:rPr>
                <w:color w:val="000000"/>
                <w:szCs w:val="28"/>
              </w:rPr>
              <w:t>0.00001471</w:t>
            </w:r>
          </w:p>
        </w:tc>
      </w:tr>
      <w:tr w:rsidR="009D5BFB" w:rsidRPr="009D5BFB" w14:paraId="420789C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73F4686" w14:textId="77777777" w:rsidR="009D5BFB" w:rsidRPr="009D5BFB" w:rsidRDefault="009D5BFB" w:rsidP="009D5BFB">
            <w:pPr>
              <w:rPr>
                <w:color w:val="000000"/>
                <w:szCs w:val="28"/>
              </w:rPr>
            </w:pPr>
            <w:r w:rsidRPr="009D5BFB">
              <w:rPr>
                <w:color w:val="000000"/>
                <w:szCs w:val="28"/>
              </w:rPr>
              <w:t>18:№20</w:t>
            </w:r>
          </w:p>
        </w:tc>
        <w:tc>
          <w:tcPr>
            <w:tcW w:w="1616" w:type="dxa"/>
            <w:tcBorders>
              <w:top w:val="nil"/>
              <w:left w:val="nil"/>
              <w:bottom w:val="single" w:sz="4" w:space="0" w:color="auto"/>
              <w:right w:val="single" w:sz="4" w:space="0" w:color="auto"/>
            </w:tcBorders>
            <w:shd w:val="clear" w:color="auto" w:fill="auto"/>
            <w:vAlign w:val="bottom"/>
            <w:hideMark/>
          </w:tcPr>
          <w:p w14:paraId="41815D0B" w14:textId="77777777" w:rsidR="009D5BFB" w:rsidRPr="009D5BFB" w:rsidRDefault="009D5BFB" w:rsidP="009D5BFB">
            <w:pPr>
              <w:jc w:val="right"/>
              <w:rPr>
                <w:color w:val="000000"/>
                <w:szCs w:val="28"/>
              </w:rPr>
            </w:pPr>
            <w:r w:rsidRPr="009D5BFB">
              <w:rPr>
                <w:color w:val="000000"/>
                <w:szCs w:val="28"/>
              </w:rPr>
              <w:t>10.98</w:t>
            </w:r>
          </w:p>
        </w:tc>
        <w:tc>
          <w:tcPr>
            <w:tcW w:w="1616" w:type="dxa"/>
            <w:tcBorders>
              <w:top w:val="nil"/>
              <w:left w:val="nil"/>
              <w:bottom w:val="single" w:sz="4" w:space="0" w:color="auto"/>
              <w:right w:val="single" w:sz="4" w:space="0" w:color="auto"/>
            </w:tcBorders>
            <w:shd w:val="clear" w:color="auto" w:fill="auto"/>
            <w:vAlign w:val="bottom"/>
            <w:hideMark/>
          </w:tcPr>
          <w:p w14:paraId="1ADB4B16" w14:textId="77777777" w:rsidR="009D5BFB" w:rsidRPr="009D5BFB" w:rsidRDefault="009D5BFB" w:rsidP="009D5BFB">
            <w:pPr>
              <w:jc w:val="right"/>
              <w:rPr>
                <w:color w:val="000000"/>
                <w:szCs w:val="28"/>
              </w:rPr>
            </w:pPr>
            <w:r w:rsidRPr="009D5BFB">
              <w:rPr>
                <w:color w:val="000000"/>
                <w:szCs w:val="28"/>
              </w:rPr>
              <w:t>10.98</w:t>
            </w:r>
          </w:p>
        </w:tc>
        <w:tc>
          <w:tcPr>
            <w:tcW w:w="1499" w:type="dxa"/>
            <w:tcBorders>
              <w:top w:val="nil"/>
              <w:left w:val="nil"/>
              <w:bottom w:val="single" w:sz="4" w:space="0" w:color="auto"/>
              <w:right w:val="single" w:sz="4" w:space="0" w:color="auto"/>
            </w:tcBorders>
            <w:shd w:val="clear" w:color="auto" w:fill="auto"/>
            <w:vAlign w:val="bottom"/>
            <w:hideMark/>
          </w:tcPr>
          <w:p w14:paraId="69DC4788"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42B1239E"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20B03DDD" w14:textId="77777777" w:rsidR="009D5BFB" w:rsidRPr="009D5BFB" w:rsidRDefault="009D5BFB" w:rsidP="009D5BFB">
            <w:pPr>
              <w:jc w:val="right"/>
              <w:rPr>
                <w:color w:val="000000"/>
                <w:szCs w:val="28"/>
              </w:rPr>
            </w:pPr>
            <w:r w:rsidRPr="009D5BFB">
              <w:rPr>
                <w:color w:val="000000"/>
                <w:szCs w:val="28"/>
              </w:rPr>
              <w:t>0.8784</w:t>
            </w:r>
          </w:p>
        </w:tc>
        <w:tc>
          <w:tcPr>
            <w:tcW w:w="1546" w:type="dxa"/>
            <w:tcBorders>
              <w:top w:val="nil"/>
              <w:left w:val="nil"/>
              <w:bottom w:val="single" w:sz="4" w:space="0" w:color="auto"/>
              <w:right w:val="single" w:sz="4" w:space="0" w:color="auto"/>
            </w:tcBorders>
            <w:shd w:val="clear" w:color="auto" w:fill="auto"/>
            <w:hideMark/>
          </w:tcPr>
          <w:p w14:paraId="24421C7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4B6251" w14:textId="77777777" w:rsidR="009D5BFB" w:rsidRPr="009D5BFB" w:rsidRDefault="009D5BFB" w:rsidP="009D5BFB">
            <w:pPr>
              <w:rPr>
                <w:color w:val="000000"/>
                <w:szCs w:val="28"/>
              </w:rPr>
            </w:pPr>
            <w:r w:rsidRPr="009D5BFB">
              <w:rPr>
                <w:color w:val="000000"/>
                <w:szCs w:val="28"/>
              </w:rPr>
              <w:t>0.00000463</w:t>
            </w:r>
          </w:p>
        </w:tc>
      </w:tr>
      <w:tr w:rsidR="009D5BFB" w:rsidRPr="009D5BFB" w14:paraId="4E03CB4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3D74A8" w14:textId="77777777" w:rsidR="009D5BFB" w:rsidRPr="009D5BFB" w:rsidRDefault="009D5BFB" w:rsidP="009D5BFB">
            <w:pPr>
              <w:rPr>
                <w:color w:val="000000"/>
                <w:szCs w:val="28"/>
              </w:rPr>
            </w:pPr>
            <w:r w:rsidRPr="009D5BFB">
              <w:rPr>
                <w:color w:val="000000"/>
                <w:szCs w:val="28"/>
              </w:rPr>
              <w:t>18:№19</w:t>
            </w:r>
          </w:p>
        </w:tc>
        <w:tc>
          <w:tcPr>
            <w:tcW w:w="1616" w:type="dxa"/>
            <w:tcBorders>
              <w:top w:val="nil"/>
              <w:left w:val="nil"/>
              <w:bottom w:val="single" w:sz="4" w:space="0" w:color="auto"/>
              <w:right w:val="single" w:sz="4" w:space="0" w:color="auto"/>
            </w:tcBorders>
            <w:shd w:val="clear" w:color="auto" w:fill="auto"/>
            <w:vAlign w:val="bottom"/>
            <w:hideMark/>
          </w:tcPr>
          <w:p w14:paraId="6EB110F1" w14:textId="77777777" w:rsidR="009D5BFB" w:rsidRPr="009D5BFB" w:rsidRDefault="009D5BFB" w:rsidP="009D5BFB">
            <w:pPr>
              <w:jc w:val="right"/>
              <w:rPr>
                <w:color w:val="000000"/>
                <w:szCs w:val="28"/>
              </w:rPr>
            </w:pPr>
            <w:r w:rsidRPr="009D5BFB">
              <w:rPr>
                <w:color w:val="000000"/>
                <w:szCs w:val="28"/>
              </w:rPr>
              <w:t>45.18</w:t>
            </w:r>
          </w:p>
        </w:tc>
        <w:tc>
          <w:tcPr>
            <w:tcW w:w="1616" w:type="dxa"/>
            <w:tcBorders>
              <w:top w:val="nil"/>
              <w:left w:val="nil"/>
              <w:bottom w:val="single" w:sz="4" w:space="0" w:color="auto"/>
              <w:right w:val="single" w:sz="4" w:space="0" w:color="auto"/>
            </w:tcBorders>
            <w:shd w:val="clear" w:color="auto" w:fill="auto"/>
            <w:vAlign w:val="bottom"/>
            <w:hideMark/>
          </w:tcPr>
          <w:p w14:paraId="19E3EB6F" w14:textId="77777777" w:rsidR="009D5BFB" w:rsidRPr="009D5BFB" w:rsidRDefault="009D5BFB" w:rsidP="009D5BFB">
            <w:pPr>
              <w:jc w:val="right"/>
              <w:rPr>
                <w:color w:val="000000"/>
                <w:szCs w:val="28"/>
              </w:rPr>
            </w:pPr>
            <w:r w:rsidRPr="009D5BFB">
              <w:rPr>
                <w:color w:val="000000"/>
                <w:szCs w:val="28"/>
              </w:rPr>
              <w:t>45.18</w:t>
            </w:r>
          </w:p>
        </w:tc>
        <w:tc>
          <w:tcPr>
            <w:tcW w:w="1499" w:type="dxa"/>
            <w:tcBorders>
              <w:top w:val="nil"/>
              <w:left w:val="nil"/>
              <w:bottom w:val="single" w:sz="4" w:space="0" w:color="auto"/>
              <w:right w:val="single" w:sz="4" w:space="0" w:color="auto"/>
            </w:tcBorders>
            <w:shd w:val="clear" w:color="auto" w:fill="auto"/>
            <w:vAlign w:val="bottom"/>
            <w:hideMark/>
          </w:tcPr>
          <w:p w14:paraId="57CBBACB"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DC9E3CD"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0534F216" w14:textId="77777777" w:rsidR="009D5BFB" w:rsidRPr="009D5BFB" w:rsidRDefault="009D5BFB" w:rsidP="009D5BFB">
            <w:pPr>
              <w:jc w:val="right"/>
              <w:rPr>
                <w:color w:val="000000"/>
                <w:szCs w:val="28"/>
              </w:rPr>
            </w:pPr>
            <w:r w:rsidRPr="009D5BFB">
              <w:rPr>
                <w:color w:val="000000"/>
                <w:szCs w:val="28"/>
              </w:rPr>
              <w:t>3.6144</w:t>
            </w:r>
          </w:p>
        </w:tc>
        <w:tc>
          <w:tcPr>
            <w:tcW w:w="1546" w:type="dxa"/>
            <w:tcBorders>
              <w:top w:val="nil"/>
              <w:left w:val="nil"/>
              <w:bottom w:val="single" w:sz="4" w:space="0" w:color="auto"/>
              <w:right w:val="single" w:sz="4" w:space="0" w:color="auto"/>
            </w:tcBorders>
            <w:shd w:val="clear" w:color="auto" w:fill="auto"/>
            <w:hideMark/>
          </w:tcPr>
          <w:p w14:paraId="5B37FBD3"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DC4B296" w14:textId="77777777" w:rsidR="009D5BFB" w:rsidRPr="009D5BFB" w:rsidRDefault="009D5BFB" w:rsidP="009D5BFB">
            <w:pPr>
              <w:rPr>
                <w:color w:val="000000"/>
                <w:szCs w:val="28"/>
              </w:rPr>
            </w:pPr>
            <w:r w:rsidRPr="009D5BFB">
              <w:rPr>
                <w:color w:val="000000"/>
                <w:szCs w:val="28"/>
              </w:rPr>
              <w:t>0.00001905</w:t>
            </w:r>
          </w:p>
        </w:tc>
      </w:tr>
      <w:tr w:rsidR="009D5BFB" w:rsidRPr="009D5BFB" w14:paraId="2E6A48B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29B4CA0" w14:textId="77777777" w:rsidR="009D5BFB" w:rsidRPr="009D5BFB" w:rsidRDefault="009D5BFB" w:rsidP="009D5BFB">
            <w:pPr>
              <w:rPr>
                <w:color w:val="000000"/>
                <w:szCs w:val="28"/>
              </w:rPr>
            </w:pPr>
            <w:r w:rsidRPr="009D5BFB">
              <w:rPr>
                <w:color w:val="000000"/>
                <w:szCs w:val="28"/>
              </w:rPr>
              <w:t>8:з22</w:t>
            </w:r>
          </w:p>
        </w:tc>
        <w:tc>
          <w:tcPr>
            <w:tcW w:w="1616" w:type="dxa"/>
            <w:tcBorders>
              <w:top w:val="nil"/>
              <w:left w:val="nil"/>
              <w:bottom w:val="single" w:sz="4" w:space="0" w:color="auto"/>
              <w:right w:val="single" w:sz="4" w:space="0" w:color="auto"/>
            </w:tcBorders>
            <w:shd w:val="clear" w:color="auto" w:fill="auto"/>
            <w:vAlign w:val="bottom"/>
            <w:hideMark/>
          </w:tcPr>
          <w:p w14:paraId="1AD74F13" w14:textId="77777777" w:rsidR="009D5BFB" w:rsidRPr="009D5BFB" w:rsidRDefault="009D5BFB" w:rsidP="009D5BFB">
            <w:pPr>
              <w:jc w:val="right"/>
              <w:rPr>
                <w:color w:val="000000"/>
                <w:szCs w:val="28"/>
              </w:rPr>
            </w:pPr>
            <w:r w:rsidRPr="009D5BFB">
              <w:rPr>
                <w:color w:val="000000"/>
                <w:szCs w:val="28"/>
              </w:rPr>
              <w:t>2.94</w:t>
            </w:r>
          </w:p>
        </w:tc>
        <w:tc>
          <w:tcPr>
            <w:tcW w:w="1616" w:type="dxa"/>
            <w:tcBorders>
              <w:top w:val="nil"/>
              <w:left w:val="nil"/>
              <w:bottom w:val="single" w:sz="4" w:space="0" w:color="auto"/>
              <w:right w:val="single" w:sz="4" w:space="0" w:color="auto"/>
            </w:tcBorders>
            <w:shd w:val="clear" w:color="auto" w:fill="auto"/>
            <w:vAlign w:val="bottom"/>
            <w:hideMark/>
          </w:tcPr>
          <w:p w14:paraId="5101412E" w14:textId="77777777" w:rsidR="009D5BFB" w:rsidRPr="009D5BFB" w:rsidRDefault="009D5BFB" w:rsidP="009D5BFB">
            <w:pPr>
              <w:jc w:val="right"/>
              <w:rPr>
                <w:color w:val="000000"/>
                <w:szCs w:val="28"/>
              </w:rPr>
            </w:pPr>
            <w:r w:rsidRPr="009D5BFB">
              <w:rPr>
                <w:color w:val="000000"/>
                <w:szCs w:val="28"/>
              </w:rPr>
              <w:t>2.94</w:t>
            </w:r>
          </w:p>
        </w:tc>
        <w:tc>
          <w:tcPr>
            <w:tcW w:w="1499" w:type="dxa"/>
            <w:tcBorders>
              <w:top w:val="nil"/>
              <w:left w:val="nil"/>
              <w:bottom w:val="single" w:sz="4" w:space="0" w:color="auto"/>
              <w:right w:val="single" w:sz="4" w:space="0" w:color="auto"/>
            </w:tcBorders>
            <w:shd w:val="clear" w:color="auto" w:fill="auto"/>
            <w:vAlign w:val="bottom"/>
            <w:hideMark/>
          </w:tcPr>
          <w:p w14:paraId="382E51CF"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640552B4"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B42C1CC" w14:textId="77777777" w:rsidR="009D5BFB" w:rsidRPr="009D5BFB" w:rsidRDefault="009D5BFB" w:rsidP="009D5BFB">
            <w:pPr>
              <w:jc w:val="right"/>
              <w:rPr>
                <w:color w:val="000000"/>
                <w:szCs w:val="28"/>
              </w:rPr>
            </w:pPr>
            <w:r w:rsidRPr="009D5BFB">
              <w:rPr>
                <w:color w:val="000000"/>
                <w:szCs w:val="28"/>
              </w:rPr>
              <w:t>0.3822</w:t>
            </w:r>
          </w:p>
        </w:tc>
        <w:tc>
          <w:tcPr>
            <w:tcW w:w="1546" w:type="dxa"/>
            <w:tcBorders>
              <w:top w:val="nil"/>
              <w:left w:val="nil"/>
              <w:bottom w:val="single" w:sz="4" w:space="0" w:color="auto"/>
              <w:right w:val="single" w:sz="4" w:space="0" w:color="auto"/>
            </w:tcBorders>
            <w:shd w:val="clear" w:color="auto" w:fill="auto"/>
            <w:hideMark/>
          </w:tcPr>
          <w:p w14:paraId="0B1172F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77569D8" w14:textId="77777777" w:rsidR="009D5BFB" w:rsidRPr="009D5BFB" w:rsidRDefault="009D5BFB" w:rsidP="009D5BFB">
            <w:pPr>
              <w:rPr>
                <w:color w:val="000000"/>
                <w:szCs w:val="28"/>
              </w:rPr>
            </w:pPr>
            <w:r w:rsidRPr="009D5BFB">
              <w:rPr>
                <w:color w:val="000000"/>
                <w:szCs w:val="28"/>
              </w:rPr>
              <w:t>0.00000138</w:t>
            </w:r>
          </w:p>
        </w:tc>
      </w:tr>
      <w:tr w:rsidR="009D5BFB" w:rsidRPr="009D5BFB" w14:paraId="051DDCF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E73F4F0" w14:textId="77777777" w:rsidR="009D5BFB" w:rsidRPr="009D5BFB" w:rsidRDefault="009D5BFB" w:rsidP="009D5BFB">
            <w:pPr>
              <w:rPr>
                <w:color w:val="000000"/>
                <w:szCs w:val="28"/>
              </w:rPr>
            </w:pPr>
            <w:r w:rsidRPr="009D5BFB">
              <w:rPr>
                <w:color w:val="000000"/>
                <w:szCs w:val="28"/>
              </w:rPr>
              <w:t>9:з24</w:t>
            </w:r>
          </w:p>
        </w:tc>
        <w:tc>
          <w:tcPr>
            <w:tcW w:w="1616" w:type="dxa"/>
            <w:tcBorders>
              <w:top w:val="nil"/>
              <w:left w:val="nil"/>
              <w:bottom w:val="single" w:sz="4" w:space="0" w:color="auto"/>
              <w:right w:val="single" w:sz="4" w:space="0" w:color="auto"/>
            </w:tcBorders>
            <w:shd w:val="clear" w:color="auto" w:fill="auto"/>
            <w:vAlign w:val="bottom"/>
            <w:hideMark/>
          </w:tcPr>
          <w:p w14:paraId="018862F9" w14:textId="77777777" w:rsidR="009D5BFB" w:rsidRPr="009D5BFB" w:rsidRDefault="009D5BFB" w:rsidP="009D5BFB">
            <w:pPr>
              <w:jc w:val="right"/>
              <w:rPr>
                <w:color w:val="000000"/>
                <w:szCs w:val="28"/>
              </w:rPr>
            </w:pPr>
            <w:r w:rsidRPr="009D5BFB">
              <w:rPr>
                <w:color w:val="000000"/>
                <w:szCs w:val="28"/>
              </w:rPr>
              <w:t>2.47</w:t>
            </w:r>
          </w:p>
        </w:tc>
        <w:tc>
          <w:tcPr>
            <w:tcW w:w="1616" w:type="dxa"/>
            <w:tcBorders>
              <w:top w:val="nil"/>
              <w:left w:val="nil"/>
              <w:bottom w:val="single" w:sz="4" w:space="0" w:color="auto"/>
              <w:right w:val="single" w:sz="4" w:space="0" w:color="auto"/>
            </w:tcBorders>
            <w:shd w:val="clear" w:color="auto" w:fill="auto"/>
            <w:vAlign w:val="bottom"/>
            <w:hideMark/>
          </w:tcPr>
          <w:p w14:paraId="68499E61" w14:textId="77777777" w:rsidR="009D5BFB" w:rsidRPr="009D5BFB" w:rsidRDefault="009D5BFB" w:rsidP="009D5BFB">
            <w:pPr>
              <w:jc w:val="right"/>
              <w:rPr>
                <w:color w:val="000000"/>
                <w:szCs w:val="28"/>
              </w:rPr>
            </w:pPr>
            <w:r w:rsidRPr="009D5BFB">
              <w:rPr>
                <w:color w:val="000000"/>
                <w:szCs w:val="28"/>
              </w:rPr>
              <w:t>2.47</w:t>
            </w:r>
          </w:p>
        </w:tc>
        <w:tc>
          <w:tcPr>
            <w:tcW w:w="1499" w:type="dxa"/>
            <w:tcBorders>
              <w:top w:val="nil"/>
              <w:left w:val="nil"/>
              <w:bottom w:val="single" w:sz="4" w:space="0" w:color="auto"/>
              <w:right w:val="single" w:sz="4" w:space="0" w:color="auto"/>
            </w:tcBorders>
            <w:shd w:val="clear" w:color="auto" w:fill="auto"/>
            <w:vAlign w:val="bottom"/>
            <w:hideMark/>
          </w:tcPr>
          <w:p w14:paraId="6B4DEAB8"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27328756"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587EB6B2" w14:textId="77777777" w:rsidR="009D5BFB" w:rsidRPr="009D5BFB" w:rsidRDefault="009D5BFB" w:rsidP="009D5BFB">
            <w:pPr>
              <w:jc w:val="right"/>
              <w:rPr>
                <w:color w:val="000000"/>
                <w:szCs w:val="28"/>
              </w:rPr>
            </w:pPr>
            <w:r w:rsidRPr="009D5BFB">
              <w:rPr>
                <w:color w:val="000000"/>
                <w:szCs w:val="28"/>
              </w:rPr>
              <w:t>0.247</w:t>
            </w:r>
          </w:p>
        </w:tc>
        <w:tc>
          <w:tcPr>
            <w:tcW w:w="1546" w:type="dxa"/>
            <w:tcBorders>
              <w:top w:val="nil"/>
              <w:left w:val="nil"/>
              <w:bottom w:val="single" w:sz="4" w:space="0" w:color="auto"/>
              <w:right w:val="single" w:sz="4" w:space="0" w:color="auto"/>
            </w:tcBorders>
            <w:shd w:val="clear" w:color="auto" w:fill="auto"/>
            <w:hideMark/>
          </w:tcPr>
          <w:p w14:paraId="1033BD4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2BF22FBB" w14:textId="77777777" w:rsidR="009D5BFB" w:rsidRPr="009D5BFB" w:rsidRDefault="009D5BFB" w:rsidP="009D5BFB">
            <w:pPr>
              <w:rPr>
                <w:color w:val="000000"/>
                <w:szCs w:val="28"/>
              </w:rPr>
            </w:pPr>
            <w:r w:rsidRPr="009D5BFB">
              <w:rPr>
                <w:color w:val="000000"/>
                <w:szCs w:val="28"/>
              </w:rPr>
              <w:t>0.00000109</w:t>
            </w:r>
          </w:p>
        </w:tc>
      </w:tr>
      <w:tr w:rsidR="009D5BFB" w:rsidRPr="009D5BFB" w14:paraId="4C0C0C7A"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5B2ED3C" w14:textId="77777777" w:rsidR="009D5BFB" w:rsidRPr="009D5BFB" w:rsidRDefault="009D5BFB" w:rsidP="009D5BFB">
            <w:pPr>
              <w:rPr>
                <w:color w:val="000000"/>
                <w:szCs w:val="28"/>
              </w:rPr>
            </w:pPr>
            <w:r w:rsidRPr="009D5BFB">
              <w:rPr>
                <w:color w:val="000000"/>
                <w:szCs w:val="28"/>
              </w:rPr>
              <w:t>9:10</w:t>
            </w:r>
          </w:p>
        </w:tc>
        <w:tc>
          <w:tcPr>
            <w:tcW w:w="1616" w:type="dxa"/>
            <w:tcBorders>
              <w:top w:val="nil"/>
              <w:left w:val="nil"/>
              <w:bottom w:val="single" w:sz="4" w:space="0" w:color="auto"/>
              <w:right w:val="single" w:sz="4" w:space="0" w:color="auto"/>
            </w:tcBorders>
            <w:shd w:val="clear" w:color="auto" w:fill="auto"/>
            <w:vAlign w:val="bottom"/>
            <w:hideMark/>
          </w:tcPr>
          <w:p w14:paraId="1C43FA27" w14:textId="77777777" w:rsidR="009D5BFB" w:rsidRPr="009D5BFB" w:rsidRDefault="009D5BFB" w:rsidP="009D5BFB">
            <w:pPr>
              <w:jc w:val="right"/>
              <w:rPr>
                <w:color w:val="000000"/>
                <w:szCs w:val="28"/>
              </w:rPr>
            </w:pPr>
            <w:r w:rsidRPr="009D5BFB">
              <w:rPr>
                <w:color w:val="000000"/>
                <w:szCs w:val="28"/>
              </w:rPr>
              <w:t>31.42</w:t>
            </w:r>
          </w:p>
        </w:tc>
        <w:tc>
          <w:tcPr>
            <w:tcW w:w="1616" w:type="dxa"/>
            <w:tcBorders>
              <w:top w:val="nil"/>
              <w:left w:val="nil"/>
              <w:bottom w:val="single" w:sz="4" w:space="0" w:color="auto"/>
              <w:right w:val="single" w:sz="4" w:space="0" w:color="auto"/>
            </w:tcBorders>
            <w:shd w:val="clear" w:color="auto" w:fill="auto"/>
            <w:vAlign w:val="bottom"/>
            <w:hideMark/>
          </w:tcPr>
          <w:p w14:paraId="76E07E76" w14:textId="77777777" w:rsidR="009D5BFB" w:rsidRPr="009D5BFB" w:rsidRDefault="009D5BFB" w:rsidP="009D5BFB">
            <w:pPr>
              <w:jc w:val="right"/>
              <w:rPr>
                <w:color w:val="000000"/>
                <w:szCs w:val="28"/>
              </w:rPr>
            </w:pPr>
            <w:r w:rsidRPr="009D5BFB">
              <w:rPr>
                <w:color w:val="000000"/>
                <w:szCs w:val="28"/>
              </w:rPr>
              <w:t>31.42</w:t>
            </w:r>
          </w:p>
        </w:tc>
        <w:tc>
          <w:tcPr>
            <w:tcW w:w="1499" w:type="dxa"/>
            <w:tcBorders>
              <w:top w:val="nil"/>
              <w:left w:val="nil"/>
              <w:bottom w:val="single" w:sz="4" w:space="0" w:color="auto"/>
              <w:right w:val="single" w:sz="4" w:space="0" w:color="auto"/>
            </w:tcBorders>
            <w:shd w:val="clear" w:color="auto" w:fill="auto"/>
            <w:vAlign w:val="bottom"/>
            <w:hideMark/>
          </w:tcPr>
          <w:p w14:paraId="1D605BF9"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14B5108A"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014830A3" w14:textId="77777777" w:rsidR="009D5BFB" w:rsidRPr="009D5BFB" w:rsidRDefault="009D5BFB" w:rsidP="009D5BFB">
            <w:pPr>
              <w:jc w:val="right"/>
              <w:rPr>
                <w:color w:val="000000"/>
                <w:szCs w:val="28"/>
              </w:rPr>
            </w:pPr>
            <w:r w:rsidRPr="009D5BFB">
              <w:rPr>
                <w:color w:val="000000"/>
                <w:szCs w:val="28"/>
              </w:rPr>
              <w:t>3.142</w:t>
            </w:r>
          </w:p>
        </w:tc>
        <w:tc>
          <w:tcPr>
            <w:tcW w:w="1546" w:type="dxa"/>
            <w:tcBorders>
              <w:top w:val="nil"/>
              <w:left w:val="nil"/>
              <w:bottom w:val="single" w:sz="4" w:space="0" w:color="auto"/>
              <w:right w:val="single" w:sz="4" w:space="0" w:color="auto"/>
            </w:tcBorders>
            <w:shd w:val="clear" w:color="auto" w:fill="auto"/>
            <w:hideMark/>
          </w:tcPr>
          <w:p w14:paraId="497EA10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F44BC9" w14:textId="77777777" w:rsidR="009D5BFB" w:rsidRPr="009D5BFB" w:rsidRDefault="009D5BFB" w:rsidP="009D5BFB">
            <w:pPr>
              <w:rPr>
                <w:color w:val="000000"/>
                <w:szCs w:val="28"/>
              </w:rPr>
            </w:pPr>
            <w:r w:rsidRPr="009D5BFB">
              <w:rPr>
                <w:color w:val="000000"/>
                <w:szCs w:val="28"/>
              </w:rPr>
              <w:t>0.00001383</w:t>
            </w:r>
          </w:p>
        </w:tc>
      </w:tr>
      <w:tr w:rsidR="009D5BFB" w:rsidRPr="009D5BFB" w14:paraId="3E97A3B5"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5476F7A" w14:textId="77777777" w:rsidR="009D5BFB" w:rsidRPr="009D5BFB" w:rsidRDefault="009D5BFB" w:rsidP="009D5BFB">
            <w:pPr>
              <w:rPr>
                <w:color w:val="000000"/>
                <w:szCs w:val="28"/>
              </w:rPr>
            </w:pPr>
            <w:r w:rsidRPr="009D5BFB">
              <w:rPr>
                <w:color w:val="000000"/>
                <w:szCs w:val="28"/>
              </w:rPr>
              <w:t>10:з25</w:t>
            </w:r>
          </w:p>
        </w:tc>
        <w:tc>
          <w:tcPr>
            <w:tcW w:w="1616" w:type="dxa"/>
            <w:tcBorders>
              <w:top w:val="nil"/>
              <w:left w:val="nil"/>
              <w:bottom w:val="single" w:sz="4" w:space="0" w:color="auto"/>
              <w:right w:val="single" w:sz="4" w:space="0" w:color="auto"/>
            </w:tcBorders>
            <w:shd w:val="clear" w:color="auto" w:fill="auto"/>
            <w:vAlign w:val="bottom"/>
            <w:hideMark/>
          </w:tcPr>
          <w:p w14:paraId="208C55EB" w14:textId="77777777" w:rsidR="009D5BFB" w:rsidRPr="009D5BFB" w:rsidRDefault="009D5BFB" w:rsidP="009D5BFB">
            <w:pPr>
              <w:jc w:val="right"/>
              <w:rPr>
                <w:color w:val="000000"/>
                <w:szCs w:val="28"/>
              </w:rPr>
            </w:pPr>
            <w:r w:rsidRPr="009D5BFB">
              <w:rPr>
                <w:color w:val="000000"/>
                <w:szCs w:val="28"/>
              </w:rPr>
              <w:t>2.06</w:t>
            </w:r>
          </w:p>
        </w:tc>
        <w:tc>
          <w:tcPr>
            <w:tcW w:w="1616" w:type="dxa"/>
            <w:tcBorders>
              <w:top w:val="nil"/>
              <w:left w:val="nil"/>
              <w:bottom w:val="single" w:sz="4" w:space="0" w:color="auto"/>
              <w:right w:val="single" w:sz="4" w:space="0" w:color="auto"/>
            </w:tcBorders>
            <w:shd w:val="clear" w:color="auto" w:fill="auto"/>
            <w:vAlign w:val="bottom"/>
            <w:hideMark/>
          </w:tcPr>
          <w:p w14:paraId="42C8CD7F" w14:textId="77777777" w:rsidR="009D5BFB" w:rsidRPr="009D5BFB" w:rsidRDefault="009D5BFB" w:rsidP="009D5BFB">
            <w:pPr>
              <w:jc w:val="right"/>
              <w:rPr>
                <w:color w:val="000000"/>
                <w:szCs w:val="28"/>
              </w:rPr>
            </w:pPr>
            <w:r w:rsidRPr="009D5BFB">
              <w:rPr>
                <w:color w:val="000000"/>
                <w:szCs w:val="28"/>
              </w:rPr>
              <w:t>2.06</w:t>
            </w:r>
          </w:p>
        </w:tc>
        <w:tc>
          <w:tcPr>
            <w:tcW w:w="1499" w:type="dxa"/>
            <w:tcBorders>
              <w:top w:val="nil"/>
              <w:left w:val="nil"/>
              <w:bottom w:val="single" w:sz="4" w:space="0" w:color="auto"/>
              <w:right w:val="single" w:sz="4" w:space="0" w:color="auto"/>
            </w:tcBorders>
            <w:shd w:val="clear" w:color="auto" w:fill="auto"/>
            <w:vAlign w:val="bottom"/>
            <w:hideMark/>
          </w:tcPr>
          <w:p w14:paraId="2C8052A9"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51EFE8D9"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7BC4A34C" w14:textId="77777777" w:rsidR="009D5BFB" w:rsidRPr="009D5BFB" w:rsidRDefault="009D5BFB" w:rsidP="009D5BFB">
            <w:pPr>
              <w:jc w:val="right"/>
              <w:rPr>
                <w:color w:val="000000"/>
                <w:szCs w:val="28"/>
              </w:rPr>
            </w:pPr>
            <w:r w:rsidRPr="009D5BFB">
              <w:rPr>
                <w:color w:val="000000"/>
                <w:szCs w:val="28"/>
              </w:rPr>
              <w:t>0.206</w:t>
            </w:r>
          </w:p>
        </w:tc>
        <w:tc>
          <w:tcPr>
            <w:tcW w:w="1546" w:type="dxa"/>
            <w:tcBorders>
              <w:top w:val="nil"/>
              <w:left w:val="nil"/>
              <w:bottom w:val="single" w:sz="4" w:space="0" w:color="auto"/>
              <w:right w:val="single" w:sz="4" w:space="0" w:color="auto"/>
            </w:tcBorders>
            <w:shd w:val="clear" w:color="auto" w:fill="auto"/>
            <w:hideMark/>
          </w:tcPr>
          <w:p w14:paraId="41B98BF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63BC8EB" w14:textId="77777777" w:rsidR="009D5BFB" w:rsidRPr="009D5BFB" w:rsidRDefault="009D5BFB" w:rsidP="009D5BFB">
            <w:pPr>
              <w:rPr>
                <w:color w:val="000000"/>
                <w:szCs w:val="28"/>
              </w:rPr>
            </w:pPr>
            <w:r w:rsidRPr="009D5BFB">
              <w:rPr>
                <w:color w:val="000000"/>
                <w:szCs w:val="28"/>
              </w:rPr>
              <w:t>0.00000091</w:t>
            </w:r>
          </w:p>
        </w:tc>
      </w:tr>
      <w:tr w:rsidR="009D5BFB" w:rsidRPr="009D5BFB" w14:paraId="0493979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A702367" w14:textId="77777777" w:rsidR="009D5BFB" w:rsidRPr="009D5BFB" w:rsidRDefault="009D5BFB" w:rsidP="009D5BFB">
            <w:pPr>
              <w:rPr>
                <w:color w:val="000000"/>
                <w:szCs w:val="28"/>
              </w:rPr>
            </w:pPr>
            <w:r w:rsidRPr="009D5BFB">
              <w:rPr>
                <w:color w:val="000000"/>
                <w:szCs w:val="28"/>
              </w:rPr>
              <w:t>10:№18</w:t>
            </w:r>
          </w:p>
        </w:tc>
        <w:tc>
          <w:tcPr>
            <w:tcW w:w="1616" w:type="dxa"/>
            <w:tcBorders>
              <w:top w:val="nil"/>
              <w:left w:val="nil"/>
              <w:bottom w:val="single" w:sz="4" w:space="0" w:color="auto"/>
              <w:right w:val="single" w:sz="4" w:space="0" w:color="auto"/>
            </w:tcBorders>
            <w:shd w:val="clear" w:color="auto" w:fill="auto"/>
            <w:vAlign w:val="bottom"/>
            <w:hideMark/>
          </w:tcPr>
          <w:p w14:paraId="1B0B1FA8" w14:textId="77777777" w:rsidR="009D5BFB" w:rsidRPr="009D5BFB" w:rsidRDefault="009D5BFB" w:rsidP="009D5BFB">
            <w:pPr>
              <w:jc w:val="right"/>
              <w:rPr>
                <w:color w:val="000000"/>
                <w:szCs w:val="28"/>
              </w:rPr>
            </w:pPr>
            <w:r w:rsidRPr="009D5BFB">
              <w:rPr>
                <w:color w:val="000000"/>
                <w:szCs w:val="28"/>
              </w:rPr>
              <w:t>57.37</w:t>
            </w:r>
          </w:p>
        </w:tc>
        <w:tc>
          <w:tcPr>
            <w:tcW w:w="1616" w:type="dxa"/>
            <w:tcBorders>
              <w:top w:val="nil"/>
              <w:left w:val="nil"/>
              <w:bottom w:val="single" w:sz="4" w:space="0" w:color="auto"/>
              <w:right w:val="single" w:sz="4" w:space="0" w:color="auto"/>
            </w:tcBorders>
            <w:shd w:val="clear" w:color="auto" w:fill="auto"/>
            <w:vAlign w:val="bottom"/>
            <w:hideMark/>
          </w:tcPr>
          <w:p w14:paraId="14CA1F77" w14:textId="77777777" w:rsidR="009D5BFB" w:rsidRPr="009D5BFB" w:rsidRDefault="009D5BFB" w:rsidP="009D5BFB">
            <w:pPr>
              <w:jc w:val="right"/>
              <w:rPr>
                <w:color w:val="000000"/>
                <w:szCs w:val="28"/>
              </w:rPr>
            </w:pPr>
            <w:r w:rsidRPr="009D5BFB">
              <w:rPr>
                <w:color w:val="000000"/>
                <w:szCs w:val="28"/>
              </w:rPr>
              <w:t>57.37</w:t>
            </w:r>
          </w:p>
        </w:tc>
        <w:tc>
          <w:tcPr>
            <w:tcW w:w="1499" w:type="dxa"/>
            <w:tcBorders>
              <w:top w:val="nil"/>
              <w:left w:val="nil"/>
              <w:bottom w:val="single" w:sz="4" w:space="0" w:color="auto"/>
              <w:right w:val="single" w:sz="4" w:space="0" w:color="auto"/>
            </w:tcBorders>
            <w:shd w:val="clear" w:color="auto" w:fill="auto"/>
            <w:vAlign w:val="bottom"/>
            <w:hideMark/>
          </w:tcPr>
          <w:p w14:paraId="2925CAE2"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29E511DA"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3EA9230" w14:textId="77777777" w:rsidR="009D5BFB" w:rsidRPr="009D5BFB" w:rsidRDefault="009D5BFB" w:rsidP="009D5BFB">
            <w:pPr>
              <w:jc w:val="right"/>
              <w:rPr>
                <w:color w:val="000000"/>
                <w:szCs w:val="28"/>
              </w:rPr>
            </w:pPr>
            <w:r w:rsidRPr="009D5BFB">
              <w:rPr>
                <w:color w:val="000000"/>
                <w:szCs w:val="28"/>
              </w:rPr>
              <w:t>4.5896</w:t>
            </w:r>
          </w:p>
        </w:tc>
        <w:tc>
          <w:tcPr>
            <w:tcW w:w="1546" w:type="dxa"/>
            <w:tcBorders>
              <w:top w:val="nil"/>
              <w:left w:val="nil"/>
              <w:bottom w:val="single" w:sz="4" w:space="0" w:color="auto"/>
              <w:right w:val="single" w:sz="4" w:space="0" w:color="auto"/>
            </w:tcBorders>
            <w:shd w:val="clear" w:color="auto" w:fill="auto"/>
            <w:hideMark/>
          </w:tcPr>
          <w:p w14:paraId="68F72BE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D5C2F68" w14:textId="77777777" w:rsidR="009D5BFB" w:rsidRPr="009D5BFB" w:rsidRDefault="009D5BFB" w:rsidP="009D5BFB">
            <w:pPr>
              <w:rPr>
                <w:color w:val="000000"/>
                <w:szCs w:val="28"/>
              </w:rPr>
            </w:pPr>
            <w:r w:rsidRPr="009D5BFB">
              <w:rPr>
                <w:color w:val="000000"/>
                <w:szCs w:val="28"/>
              </w:rPr>
              <w:t>0.00002419</w:t>
            </w:r>
          </w:p>
        </w:tc>
      </w:tr>
      <w:tr w:rsidR="009D5BFB" w:rsidRPr="009D5BFB" w14:paraId="3E6F558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D2BBB4C" w14:textId="77777777" w:rsidR="009D5BFB" w:rsidRPr="009D5BFB" w:rsidRDefault="009D5BFB" w:rsidP="009D5BFB">
            <w:pPr>
              <w:rPr>
                <w:color w:val="000000"/>
                <w:szCs w:val="28"/>
              </w:rPr>
            </w:pPr>
            <w:r w:rsidRPr="009D5BFB">
              <w:rPr>
                <w:color w:val="000000"/>
                <w:szCs w:val="28"/>
              </w:rPr>
              <w:t>1:з3</w:t>
            </w:r>
          </w:p>
        </w:tc>
        <w:tc>
          <w:tcPr>
            <w:tcW w:w="1616" w:type="dxa"/>
            <w:tcBorders>
              <w:top w:val="nil"/>
              <w:left w:val="nil"/>
              <w:bottom w:val="single" w:sz="4" w:space="0" w:color="auto"/>
              <w:right w:val="single" w:sz="4" w:space="0" w:color="auto"/>
            </w:tcBorders>
            <w:shd w:val="clear" w:color="auto" w:fill="auto"/>
            <w:vAlign w:val="bottom"/>
            <w:hideMark/>
          </w:tcPr>
          <w:p w14:paraId="01BD2FF9" w14:textId="77777777" w:rsidR="009D5BFB" w:rsidRPr="009D5BFB" w:rsidRDefault="009D5BFB" w:rsidP="009D5BFB">
            <w:pPr>
              <w:jc w:val="right"/>
              <w:rPr>
                <w:color w:val="000000"/>
                <w:szCs w:val="28"/>
              </w:rPr>
            </w:pPr>
            <w:r w:rsidRPr="009D5BFB">
              <w:rPr>
                <w:color w:val="000000"/>
                <w:szCs w:val="28"/>
              </w:rPr>
              <w:t>2.21</w:t>
            </w:r>
          </w:p>
        </w:tc>
        <w:tc>
          <w:tcPr>
            <w:tcW w:w="1616" w:type="dxa"/>
            <w:tcBorders>
              <w:top w:val="nil"/>
              <w:left w:val="nil"/>
              <w:bottom w:val="single" w:sz="4" w:space="0" w:color="auto"/>
              <w:right w:val="single" w:sz="4" w:space="0" w:color="auto"/>
            </w:tcBorders>
            <w:shd w:val="clear" w:color="auto" w:fill="auto"/>
            <w:vAlign w:val="bottom"/>
            <w:hideMark/>
          </w:tcPr>
          <w:p w14:paraId="51E6235F" w14:textId="77777777" w:rsidR="009D5BFB" w:rsidRPr="009D5BFB" w:rsidRDefault="009D5BFB" w:rsidP="009D5BFB">
            <w:pPr>
              <w:jc w:val="right"/>
              <w:rPr>
                <w:color w:val="000000"/>
                <w:szCs w:val="28"/>
              </w:rPr>
            </w:pPr>
            <w:r w:rsidRPr="009D5BFB">
              <w:rPr>
                <w:color w:val="000000"/>
                <w:szCs w:val="28"/>
              </w:rPr>
              <w:t>2.21</w:t>
            </w:r>
          </w:p>
        </w:tc>
        <w:tc>
          <w:tcPr>
            <w:tcW w:w="1499" w:type="dxa"/>
            <w:tcBorders>
              <w:top w:val="nil"/>
              <w:left w:val="nil"/>
              <w:bottom w:val="single" w:sz="4" w:space="0" w:color="auto"/>
              <w:right w:val="single" w:sz="4" w:space="0" w:color="auto"/>
            </w:tcBorders>
            <w:shd w:val="clear" w:color="auto" w:fill="auto"/>
            <w:vAlign w:val="bottom"/>
            <w:hideMark/>
          </w:tcPr>
          <w:p w14:paraId="04E7CB09"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4B64C261"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7381E039" w14:textId="77777777" w:rsidR="009D5BFB" w:rsidRPr="009D5BFB" w:rsidRDefault="009D5BFB" w:rsidP="009D5BFB">
            <w:pPr>
              <w:jc w:val="right"/>
              <w:rPr>
                <w:color w:val="000000"/>
                <w:szCs w:val="28"/>
              </w:rPr>
            </w:pPr>
            <w:r w:rsidRPr="009D5BFB">
              <w:rPr>
                <w:color w:val="000000"/>
                <w:szCs w:val="28"/>
              </w:rPr>
              <w:t>0.663</w:t>
            </w:r>
          </w:p>
        </w:tc>
        <w:tc>
          <w:tcPr>
            <w:tcW w:w="1546" w:type="dxa"/>
            <w:tcBorders>
              <w:top w:val="nil"/>
              <w:left w:val="nil"/>
              <w:bottom w:val="single" w:sz="4" w:space="0" w:color="auto"/>
              <w:right w:val="single" w:sz="4" w:space="0" w:color="auto"/>
            </w:tcBorders>
            <w:shd w:val="clear" w:color="auto" w:fill="auto"/>
            <w:hideMark/>
          </w:tcPr>
          <w:p w14:paraId="5883D48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547C44FC" w14:textId="77777777" w:rsidR="009D5BFB" w:rsidRPr="009D5BFB" w:rsidRDefault="009D5BFB" w:rsidP="009D5BFB">
            <w:pPr>
              <w:rPr>
                <w:color w:val="000000"/>
                <w:szCs w:val="28"/>
              </w:rPr>
            </w:pPr>
            <w:r w:rsidRPr="009D5BFB">
              <w:rPr>
                <w:color w:val="000000"/>
                <w:szCs w:val="28"/>
              </w:rPr>
              <w:t>0.00000138</w:t>
            </w:r>
          </w:p>
        </w:tc>
      </w:tr>
      <w:tr w:rsidR="009D5BFB" w:rsidRPr="009D5BFB" w14:paraId="0A5A310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0302D86" w14:textId="77777777" w:rsidR="009D5BFB" w:rsidRPr="009D5BFB" w:rsidRDefault="009D5BFB" w:rsidP="009D5BFB">
            <w:pPr>
              <w:rPr>
                <w:color w:val="000000"/>
                <w:szCs w:val="28"/>
              </w:rPr>
            </w:pPr>
            <w:r w:rsidRPr="009D5BFB">
              <w:rPr>
                <w:color w:val="000000"/>
                <w:szCs w:val="28"/>
              </w:rPr>
              <w:t>11:з1</w:t>
            </w:r>
          </w:p>
        </w:tc>
        <w:tc>
          <w:tcPr>
            <w:tcW w:w="1616" w:type="dxa"/>
            <w:tcBorders>
              <w:top w:val="nil"/>
              <w:left w:val="nil"/>
              <w:bottom w:val="single" w:sz="4" w:space="0" w:color="auto"/>
              <w:right w:val="single" w:sz="4" w:space="0" w:color="auto"/>
            </w:tcBorders>
            <w:shd w:val="clear" w:color="auto" w:fill="auto"/>
            <w:vAlign w:val="bottom"/>
            <w:hideMark/>
          </w:tcPr>
          <w:p w14:paraId="634F4A97" w14:textId="77777777" w:rsidR="009D5BFB" w:rsidRPr="009D5BFB" w:rsidRDefault="009D5BFB" w:rsidP="009D5BFB">
            <w:pPr>
              <w:jc w:val="right"/>
              <w:rPr>
                <w:color w:val="000000"/>
                <w:szCs w:val="28"/>
              </w:rPr>
            </w:pPr>
            <w:r w:rsidRPr="009D5BFB">
              <w:rPr>
                <w:color w:val="000000"/>
                <w:szCs w:val="28"/>
              </w:rPr>
              <w:t>2.39</w:t>
            </w:r>
          </w:p>
        </w:tc>
        <w:tc>
          <w:tcPr>
            <w:tcW w:w="1616" w:type="dxa"/>
            <w:tcBorders>
              <w:top w:val="nil"/>
              <w:left w:val="nil"/>
              <w:bottom w:val="single" w:sz="4" w:space="0" w:color="auto"/>
              <w:right w:val="single" w:sz="4" w:space="0" w:color="auto"/>
            </w:tcBorders>
            <w:shd w:val="clear" w:color="auto" w:fill="auto"/>
            <w:vAlign w:val="bottom"/>
            <w:hideMark/>
          </w:tcPr>
          <w:p w14:paraId="73ED65AF" w14:textId="77777777" w:rsidR="009D5BFB" w:rsidRPr="009D5BFB" w:rsidRDefault="009D5BFB" w:rsidP="009D5BFB">
            <w:pPr>
              <w:jc w:val="right"/>
              <w:rPr>
                <w:color w:val="000000"/>
                <w:szCs w:val="28"/>
              </w:rPr>
            </w:pPr>
            <w:r w:rsidRPr="009D5BFB">
              <w:rPr>
                <w:color w:val="000000"/>
                <w:szCs w:val="28"/>
              </w:rPr>
              <w:t>2.39</w:t>
            </w:r>
          </w:p>
        </w:tc>
        <w:tc>
          <w:tcPr>
            <w:tcW w:w="1499" w:type="dxa"/>
            <w:tcBorders>
              <w:top w:val="nil"/>
              <w:left w:val="nil"/>
              <w:bottom w:val="single" w:sz="4" w:space="0" w:color="auto"/>
              <w:right w:val="single" w:sz="4" w:space="0" w:color="auto"/>
            </w:tcBorders>
            <w:shd w:val="clear" w:color="auto" w:fill="auto"/>
            <w:vAlign w:val="bottom"/>
            <w:hideMark/>
          </w:tcPr>
          <w:p w14:paraId="7562DAD0"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6C7161A9"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4BC7339" w14:textId="77777777" w:rsidR="009D5BFB" w:rsidRPr="009D5BFB" w:rsidRDefault="009D5BFB" w:rsidP="009D5BFB">
            <w:pPr>
              <w:jc w:val="right"/>
              <w:rPr>
                <w:color w:val="000000"/>
                <w:szCs w:val="28"/>
              </w:rPr>
            </w:pPr>
            <w:r w:rsidRPr="009D5BFB">
              <w:rPr>
                <w:color w:val="000000"/>
                <w:szCs w:val="28"/>
              </w:rPr>
              <w:t>0.5975</w:t>
            </w:r>
          </w:p>
        </w:tc>
        <w:tc>
          <w:tcPr>
            <w:tcW w:w="1546" w:type="dxa"/>
            <w:tcBorders>
              <w:top w:val="nil"/>
              <w:left w:val="nil"/>
              <w:bottom w:val="single" w:sz="4" w:space="0" w:color="auto"/>
              <w:right w:val="single" w:sz="4" w:space="0" w:color="auto"/>
            </w:tcBorders>
            <w:shd w:val="clear" w:color="auto" w:fill="auto"/>
            <w:hideMark/>
          </w:tcPr>
          <w:p w14:paraId="5C9D420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7FAC4BC" w14:textId="77777777" w:rsidR="009D5BFB" w:rsidRPr="009D5BFB" w:rsidRDefault="009D5BFB" w:rsidP="009D5BFB">
            <w:pPr>
              <w:rPr>
                <w:color w:val="000000"/>
                <w:szCs w:val="28"/>
              </w:rPr>
            </w:pPr>
            <w:r w:rsidRPr="009D5BFB">
              <w:rPr>
                <w:color w:val="000000"/>
                <w:szCs w:val="28"/>
              </w:rPr>
              <w:t>0.00000138</w:t>
            </w:r>
          </w:p>
        </w:tc>
      </w:tr>
      <w:tr w:rsidR="009D5BFB" w:rsidRPr="009D5BFB" w14:paraId="1CB8CD9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4116722A" w14:textId="77777777" w:rsidR="009D5BFB" w:rsidRPr="009D5BFB" w:rsidRDefault="009D5BFB" w:rsidP="009D5BFB">
            <w:pPr>
              <w:rPr>
                <w:color w:val="000000"/>
                <w:szCs w:val="28"/>
              </w:rPr>
            </w:pPr>
            <w:r w:rsidRPr="009D5BFB">
              <w:rPr>
                <w:color w:val="000000"/>
                <w:szCs w:val="28"/>
              </w:rPr>
              <w:t>11:з2</w:t>
            </w:r>
          </w:p>
        </w:tc>
        <w:tc>
          <w:tcPr>
            <w:tcW w:w="1616" w:type="dxa"/>
            <w:tcBorders>
              <w:top w:val="nil"/>
              <w:left w:val="nil"/>
              <w:bottom w:val="single" w:sz="4" w:space="0" w:color="auto"/>
              <w:right w:val="single" w:sz="4" w:space="0" w:color="auto"/>
            </w:tcBorders>
            <w:shd w:val="clear" w:color="auto" w:fill="auto"/>
            <w:vAlign w:val="bottom"/>
            <w:hideMark/>
          </w:tcPr>
          <w:p w14:paraId="152692B2" w14:textId="77777777" w:rsidR="009D5BFB" w:rsidRPr="009D5BFB" w:rsidRDefault="009D5BFB" w:rsidP="009D5BFB">
            <w:pPr>
              <w:jc w:val="right"/>
              <w:rPr>
                <w:color w:val="000000"/>
                <w:szCs w:val="28"/>
              </w:rPr>
            </w:pPr>
            <w:r w:rsidRPr="009D5BFB">
              <w:rPr>
                <w:color w:val="000000"/>
                <w:szCs w:val="28"/>
              </w:rPr>
              <w:t>2.97</w:t>
            </w:r>
          </w:p>
        </w:tc>
        <w:tc>
          <w:tcPr>
            <w:tcW w:w="1616" w:type="dxa"/>
            <w:tcBorders>
              <w:top w:val="nil"/>
              <w:left w:val="nil"/>
              <w:bottom w:val="single" w:sz="4" w:space="0" w:color="auto"/>
              <w:right w:val="single" w:sz="4" w:space="0" w:color="auto"/>
            </w:tcBorders>
            <w:shd w:val="clear" w:color="auto" w:fill="auto"/>
            <w:vAlign w:val="bottom"/>
            <w:hideMark/>
          </w:tcPr>
          <w:p w14:paraId="03D67D8D" w14:textId="77777777" w:rsidR="009D5BFB" w:rsidRPr="009D5BFB" w:rsidRDefault="009D5BFB" w:rsidP="009D5BFB">
            <w:pPr>
              <w:jc w:val="right"/>
              <w:rPr>
                <w:color w:val="000000"/>
                <w:szCs w:val="28"/>
              </w:rPr>
            </w:pPr>
            <w:r w:rsidRPr="009D5BFB">
              <w:rPr>
                <w:color w:val="000000"/>
                <w:szCs w:val="28"/>
              </w:rPr>
              <w:t>2.97</w:t>
            </w:r>
          </w:p>
        </w:tc>
        <w:tc>
          <w:tcPr>
            <w:tcW w:w="1499" w:type="dxa"/>
            <w:tcBorders>
              <w:top w:val="nil"/>
              <w:left w:val="nil"/>
              <w:bottom w:val="single" w:sz="4" w:space="0" w:color="auto"/>
              <w:right w:val="single" w:sz="4" w:space="0" w:color="auto"/>
            </w:tcBorders>
            <w:shd w:val="clear" w:color="auto" w:fill="auto"/>
            <w:vAlign w:val="bottom"/>
            <w:hideMark/>
          </w:tcPr>
          <w:p w14:paraId="569B3741"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1BA398D3"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6E2A92D1" w14:textId="77777777" w:rsidR="009D5BFB" w:rsidRPr="009D5BFB" w:rsidRDefault="009D5BFB" w:rsidP="009D5BFB">
            <w:pPr>
              <w:jc w:val="right"/>
              <w:rPr>
                <w:color w:val="000000"/>
                <w:szCs w:val="28"/>
              </w:rPr>
            </w:pPr>
            <w:r w:rsidRPr="009D5BFB">
              <w:rPr>
                <w:color w:val="000000"/>
                <w:szCs w:val="28"/>
              </w:rPr>
              <w:t>0.4752</w:t>
            </w:r>
          </w:p>
        </w:tc>
        <w:tc>
          <w:tcPr>
            <w:tcW w:w="1546" w:type="dxa"/>
            <w:tcBorders>
              <w:top w:val="nil"/>
              <w:left w:val="nil"/>
              <w:bottom w:val="single" w:sz="4" w:space="0" w:color="auto"/>
              <w:right w:val="single" w:sz="4" w:space="0" w:color="auto"/>
            </w:tcBorders>
            <w:shd w:val="clear" w:color="auto" w:fill="auto"/>
            <w:hideMark/>
          </w:tcPr>
          <w:p w14:paraId="724F56A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8BC5940" w14:textId="77777777" w:rsidR="009D5BFB" w:rsidRPr="009D5BFB" w:rsidRDefault="009D5BFB" w:rsidP="009D5BFB">
            <w:pPr>
              <w:rPr>
                <w:color w:val="000000"/>
                <w:szCs w:val="28"/>
              </w:rPr>
            </w:pPr>
            <w:r w:rsidRPr="009D5BFB">
              <w:rPr>
                <w:color w:val="000000"/>
                <w:szCs w:val="28"/>
              </w:rPr>
              <w:t>0.00000147</w:t>
            </w:r>
          </w:p>
        </w:tc>
      </w:tr>
      <w:tr w:rsidR="009D5BFB" w:rsidRPr="009D5BFB" w14:paraId="1D74658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B3A517" w14:textId="77777777" w:rsidR="009D5BFB" w:rsidRPr="009D5BFB" w:rsidRDefault="009D5BFB" w:rsidP="009D5BFB">
            <w:pPr>
              <w:rPr>
                <w:color w:val="000000"/>
                <w:szCs w:val="28"/>
              </w:rPr>
            </w:pPr>
            <w:r w:rsidRPr="009D5BFB">
              <w:rPr>
                <w:color w:val="000000"/>
                <w:szCs w:val="28"/>
              </w:rPr>
              <w:t>з1:№17</w:t>
            </w:r>
          </w:p>
        </w:tc>
        <w:tc>
          <w:tcPr>
            <w:tcW w:w="1616" w:type="dxa"/>
            <w:tcBorders>
              <w:top w:val="nil"/>
              <w:left w:val="nil"/>
              <w:bottom w:val="single" w:sz="4" w:space="0" w:color="auto"/>
              <w:right w:val="single" w:sz="4" w:space="0" w:color="auto"/>
            </w:tcBorders>
            <w:shd w:val="clear" w:color="auto" w:fill="auto"/>
            <w:vAlign w:val="bottom"/>
            <w:hideMark/>
          </w:tcPr>
          <w:p w14:paraId="1ED16D00" w14:textId="77777777" w:rsidR="009D5BFB" w:rsidRPr="009D5BFB" w:rsidRDefault="009D5BFB" w:rsidP="009D5BFB">
            <w:pPr>
              <w:jc w:val="right"/>
              <w:rPr>
                <w:color w:val="000000"/>
                <w:szCs w:val="28"/>
              </w:rPr>
            </w:pPr>
            <w:r w:rsidRPr="009D5BFB">
              <w:rPr>
                <w:color w:val="000000"/>
                <w:szCs w:val="28"/>
              </w:rPr>
              <w:t>4.09</w:t>
            </w:r>
          </w:p>
        </w:tc>
        <w:tc>
          <w:tcPr>
            <w:tcW w:w="1616" w:type="dxa"/>
            <w:tcBorders>
              <w:top w:val="nil"/>
              <w:left w:val="nil"/>
              <w:bottom w:val="single" w:sz="4" w:space="0" w:color="auto"/>
              <w:right w:val="single" w:sz="4" w:space="0" w:color="auto"/>
            </w:tcBorders>
            <w:shd w:val="clear" w:color="auto" w:fill="auto"/>
            <w:vAlign w:val="bottom"/>
            <w:hideMark/>
          </w:tcPr>
          <w:p w14:paraId="634F6666" w14:textId="77777777" w:rsidR="009D5BFB" w:rsidRPr="009D5BFB" w:rsidRDefault="009D5BFB" w:rsidP="009D5BFB">
            <w:pPr>
              <w:jc w:val="right"/>
              <w:rPr>
                <w:color w:val="000000"/>
                <w:szCs w:val="28"/>
              </w:rPr>
            </w:pPr>
            <w:r w:rsidRPr="009D5BFB">
              <w:rPr>
                <w:color w:val="000000"/>
                <w:szCs w:val="28"/>
              </w:rPr>
              <w:t>4.09</w:t>
            </w:r>
          </w:p>
        </w:tc>
        <w:tc>
          <w:tcPr>
            <w:tcW w:w="1499" w:type="dxa"/>
            <w:tcBorders>
              <w:top w:val="nil"/>
              <w:left w:val="nil"/>
              <w:bottom w:val="single" w:sz="4" w:space="0" w:color="auto"/>
              <w:right w:val="single" w:sz="4" w:space="0" w:color="auto"/>
            </w:tcBorders>
            <w:shd w:val="clear" w:color="auto" w:fill="auto"/>
            <w:vAlign w:val="bottom"/>
            <w:hideMark/>
          </w:tcPr>
          <w:p w14:paraId="7818493E"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6BEC8D5"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02B7036" w14:textId="77777777" w:rsidR="009D5BFB" w:rsidRPr="009D5BFB" w:rsidRDefault="009D5BFB" w:rsidP="009D5BFB">
            <w:pPr>
              <w:jc w:val="right"/>
              <w:rPr>
                <w:color w:val="000000"/>
                <w:szCs w:val="28"/>
              </w:rPr>
            </w:pPr>
            <w:r w:rsidRPr="009D5BFB">
              <w:rPr>
                <w:color w:val="000000"/>
                <w:szCs w:val="28"/>
              </w:rPr>
              <w:t>1.0225</w:t>
            </w:r>
          </w:p>
        </w:tc>
        <w:tc>
          <w:tcPr>
            <w:tcW w:w="1546" w:type="dxa"/>
            <w:tcBorders>
              <w:top w:val="nil"/>
              <w:left w:val="nil"/>
              <w:bottom w:val="single" w:sz="4" w:space="0" w:color="auto"/>
              <w:right w:val="single" w:sz="4" w:space="0" w:color="auto"/>
            </w:tcBorders>
            <w:shd w:val="clear" w:color="auto" w:fill="auto"/>
            <w:hideMark/>
          </w:tcPr>
          <w:p w14:paraId="4D7CC9D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758319E" w14:textId="77777777" w:rsidR="009D5BFB" w:rsidRPr="009D5BFB" w:rsidRDefault="009D5BFB" w:rsidP="009D5BFB">
            <w:pPr>
              <w:rPr>
                <w:color w:val="000000"/>
                <w:szCs w:val="28"/>
              </w:rPr>
            </w:pPr>
            <w:r w:rsidRPr="009D5BFB">
              <w:rPr>
                <w:color w:val="000000"/>
                <w:szCs w:val="28"/>
              </w:rPr>
              <w:t>0.00000236</w:t>
            </w:r>
          </w:p>
        </w:tc>
      </w:tr>
      <w:tr w:rsidR="009D5BFB" w:rsidRPr="009D5BFB" w14:paraId="5EA43DE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5687BF6" w14:textId="77777777" w:rsidR="009D5BFB" w:rsidRPr="009D5BFB" w:rsidRDefault="009D5BFB" w:rsidP="009D5BFB">
            <w:pPr>
              <w:rPr>
                <w:color w:val="000000"/>
                <w:szCs w:val="28"/>
              </w:rPr>
            </w:pPr>
            <w:r w:rsidRPr="009D5BFB">
              <w:rPr>
                <w:color w:val="000000"/>
                <w:szCs w:val="28"/>
              </w:rPr>
              <w:t>з2:№17</w:t>
            </w:r>
          </w:p>
        </w:tc>
        <w:tc>
          <w:tcPr>
            <w:tcW w:w="1616" w:type="dxa"/>
            <w:tcBorders>
              <w:top w:val="nil"/>
              <w:left w:val="nil"/>
              <w:bottom w:val="single" w:sz="4" w:space="0" w:color="auto"/>
              <w:right w:val="single" w:sz="4" w:space="0" w:color="auto"/>
            </w:tcBorders>
            <w:shd w:val="clear" w:color="auto" w:fill="auto"/>
            <w:vAlign w:val="bottom"/>
            <w:hideMark/>
          </w:tcPr>
          <w:p w14:paraId="64684682" w14:textId="77777777" w:rsidR="009D5BFB" w:rsidRPr="009D5BFB" w:rsidRDefault="009D5BFB" w:rsidP="009D5BFB">
            <w:pPr>
              <w:jc w:val="right"/>
              <w:rPr>
                <w:color w:val="000000"/>
                <w:szCs w:val="28"/>
              </w:rPr>
            </w:pPr>
            <w:r w:rsidRPr="009D5BFB">
              <w:rPr>
                <w:color w:val="000000"/>
                <w:szCs w:val="28"/>
              </w:rPr>
              <w:t>13.56</w:t>
            </w:r>
          </w:p>
        </w:tc>
        <w:tc>
          <w:tcPr>
            <w:tcW w:w="1616" w:type="dxa"/>
            <w:tcBorders>
              <w:top w:val="nil"/>
              <w:left w:val="nil"/>
              <w:bottom w:val="single" w:sz="4" w:space="0" w:color="auto"/>
              <w:right w:val="single" w:sz="4" w:space="0" w:color="auto"/>
            </w:tcBorders>
            <w:shd w:val="clear" w:color="auto" w:fill="auto"/>
            <w:vAlign w:val="bottom"/>
            <w:hideMark/>
          </w:tcPr>
          <w:p w14:paraId="0F65E7A2" w14:textId="77777777" w:rsidR="009D5BFB" w:rsidRPr="009D5BFB" w:rsidRDefault="009D5BFB" w:rsidP="009D5BFB">
            <w:pPr>
              <w:jc w:val="right"/>
              <w:rPr>
                <w:color w:val="000000"/>
                <w:szCs w:val="28"/>
              </w:rPr>
            </w:pPr>
            <w:r w:rsidRPr="009D5BFB">
              <w:rPr>
                <w:color w:val="000000"/>
                <w:szCs w:val="28"/>
              </w:rPr>
              <w:t>13.56</w:t>
            </w:r>
          </w:p>
        </w:tc>
        <w:tc>
          <w:tcPr>
            <w:tcW w:w="1499" w:type="dxa"/>
            <w:tcBorders>
              <w:top w:val="nil"/>
              <w:left w:val="nil"/>
              <w:bottom w:val="single" w:sz="4" w:space="0" w:color="auto"/>
              <w:right w:val="single" w:sz="4" w:space="0" w:color="auto"/>
            </w:tcBorders>
            <w:shd w:val="clear" w:color="auto" w:fill="auto"/>
            <w:vAlign w:val="bottom"/>
            <w:hideMark/>
          </w:tcPr>
          <w:p w14:paraId="5373F5BC"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22A71CDE"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000B35E3" w14:textId="77777777" w:rsidR="009D5BFB" w:rsidRPr="009D5BFB" w:rsidRDefault="009D5BFB" w:rsidP="009D5BFB">
            <w:pPr>
              <w:jc w:val="right"/>
              <w:rPr>
                <w:color w:val="000000"/>
                <w:szCs w:val="28"/>
              </w:rPr>
            </w:pPr>
            <w:r w:rsidRPr="009D5BFB">
              <w:rPr>
                <w:color w:val="000000"/>
                <w:szCs w:val="28"/>
              </w:rPr>
              <w:t>2.1696</w:t>
            </w:r>
          </w:p>
        </w:tc>
        <w:tc>
          <w:tcPr>
            <w:tcW w:w="1546" w:type="dxa"/>
            <w:tcBorders>
              <w:top w:val="nil"/>
              <w:left w:val="nil"/>
              <w:bottom w:val="single" w:sz="4" w:space="0" w:color="auto"/>
              <w:right w:val="single" w:sz="4" w:space="0" w:color="auto"/>
            </w:tcBorders>
            <w:shd w:val="clear" w:color="auto" w:fill="auto"/>
            <w:hideMark/>
          </w:tcPr>
          <w:p w14:paraId="491EF2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34F9216" w14:textId="77777777" w:rsidR="009D5BFB" w:rsidRPr="009D5BFB" w:rsidRDefault="009D5BFB" w:rsidP="009D5BFB">
            <w:pPr>
              <w:rPr>
                <w:color w:val="000000"/>
                <w:szCs w:val="28"/>
              </w:rPr>
            </w:pPr>
            <w:r w:rsidRPr="009D5BFB">
              <w:rPr>
                <w:color w:val="000000"/>
                <w:szCs w:val="28"/>
              </w:rPr>
              <w:t>0.00000671</w:t>
            </w:r>
          </w:p>
        </w:tc>
      </w:tr>
      <w:tr w:rsidR="009D5BFB" w:rsidRPr="009D5BFB" w14:paraId="1101512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DE837BC" w14:textId="77777777" w:rsidR="009D5BFB" w:rsidRPr="009D5BFB" w:rsidRDefault="009D5BFB" w:rsidP="009D5BFB">
            <w:pPr>
              <w:rPr>
                <w:color w:val="000000"/>
                <w:szCs w:val="28"/>
              </w:rPr>
            </w:pPr>
            <w:r w:rsidRPr="009D5BFB">
              <w:rPr>
                <w:color w:val="000000"/>
                <w:szCs w:val="28"/>
              </w:rPr>
              <w:t>з3:11</w:t>
            </w:r>
          </w:p>
        </w:tc>
        <w:tc>
          <w:tcPr>
            <w:tcW w:w="1616" w:type="dxa"/>
            <w:tcBorders>
              <w:top w:val="nil"/>
              <w:left w:val="nil"/>
              <w:bottom w:val="single" w:sz="4" w:space="0" w:color="auto"/>
              <w:right w:val="single" w:sz="4" w:space="0" w:color="auto"/>
            </w:tcBorders>
            <w:shd w:val="clear" w:color="auto" w:fill="auto"/>
            <w:vAlign w:val="bottom"/>
            <w:hideMark/>
          </w:tcPr>
          <w:p w14:paraId="30AF1F8F" w14:textId="77777777" w:rsidR="009D5BFB" w:rsidRPr="009D5BFB" w:rsidRDefault="009D5BFB" w:rsidP="009D5BFB">
            <w:pPr>
              <w:jc w:val="right"/>
              <w:rPr>
                <w:color w:val="000000"/>
                <w:szCs w:val="28"/>
              </w:rPr>
            </w:pPr>
            <w:r w:rsidRPr="009D5BFB">
              <w:rPr>
                <w:color w:val="000000"/>
                <w:szCs w:val="28"/>
              </w:rPr>
              <w:t>109.43</w:t>
            </w:r>
          </w:p>
        </w:tc>
        <w:tc>
          <w:tcPr>
            <w:tcW w:w="1616" w:type="dxa"/>
            <w:tcBorders>
              <w:top w:val="nil"/>
              <w:left w:val="nil"/>
              <w:bottom w:val="single" w:sz="4" w:space="0" w:color="auto"/>
              <w:right w:val="single" w:sz="4" w:space="0" w:color="auto"/>
            </w:tcBorders>
            <w:shd w:val="clear" w:color="auto" w:fill="auto"/>
            <w:vAlign w:val="bottom"/>
            <w:hideMark/>
          </w:tcPr>
          <w:p w14:paraId="495A78E1" w14:textId="77777777" w:rsidR="009D5BFB" w:rsidRPr="009D5BFB" w:rsidRDefault="009D5BFB" w:rsidP="009D5BFB">
            <w:pPr>
              <w:jc w:val="right"/>
              <w:rPr>
                <w:color w:val="000000"/>
                <w:szCs w:val="28"/>
              </w:rPr>
            </w:pPr>
            <w:r w:rsidRPr="009D5BFB">
              <w:rPr>
                <w:color w:val="000000"/>
                <w:szCs w:val="28"/>
              </w:rPr>
              <w:t>109.43</w:t>
            </w:r>
          </w:p>
        </w:tc>
        <w:tc>
          <w:tcPr>
            <w:tcW w:w="1499" w:type="dxa"/>
            <w:tcBorders>
              <w:top w:val="nil"/>
              <w:left w:val="nil"/>
              <w:bottom w:val="single" w:sz="4" w:space="0" w:color="auto"/>
              <w:right w:val="single" w:sz="4" w:space="0" w:color="auto"/>
            </w:tcBorders>
            <w:shd w:val="clear" w:color="auto" w:fill="auto"/>
            <w:vAlign w:val="bottom"/>
            <w:hideMark/>
          </w:tcPr>
          <w:p w14:paraId="2EDC37F7"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515BCB9B"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499EE116" w14:textId="77777777" w:rsidR="009D5BFB" w:rsidRPr="009D5BFB" w:rsidRDefault="009D5BFB" w:rsidP="009D5BFB">
            <w:pPr>
              <w:jc w:val="right"/>
              <w:rPr>
                <w:color w:val="000000"/>
                <w:szCs w:val="28"/>
              </w:rPr>
            </w:pPr>
            <w:r w:rsidRPr="009D5BFB">
              <w:rPr>
                <w:color w:val="000000"/>
                <w:szCs w:val="28"/>
              </w:rPr>
              <w:t>32.829</w:t>
            </w:r>
          </w:p>
        </w:tc>
        <w:tc>
          <w:tcPr>
            <w:tcW w:w="1546" w:type="dxa"/>
            <w:tcBorders>
              <w:top w:val="nil"/>
              <w:left w:val="nil"/>
              <w:bottom w:val="single" w:sz="4" w:space="0" w:color="auto"/>
              <w:right w:val="single" w:sz="4" w:space="0" w:color="auto"/>
            </w:tcBorders>
            <w:shd w:val="clear" w:color="auto" w:fill="auto"/>
            <w:hideMark/>
          </w:tcPr>
          <w:p w14:paraId="6F2DD26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BEE535F" w14:textId="77777777" w:rsidR="009D5BFB" w:rsidRPr="009D5BFB" w:rsidRDefault="009D5BFB" w:rsidP="009D5BFB">
            <w:pPr>
              <w:rPr>
                <w:color w:val="000000"/>
                <w:szCs w:val="28"/>
              </w:rPr>
            </w:pPr>
            <w:r w:rsidRPr="009D5BFB">
              <w:rPr>
                <w:color w:val="000000"/>
                <w:szCs w:val="28"/>
              </w:rPr>
              <w:t>0.00006791</w:t>
            </w:r>
          </w:p>
        </w:tc>
      </w:tr>
      <w:tr w:rsidR="009D5BFB" w:rsidRPr="009D5BFB" w14:paraId="5E44574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A925539" w14:textId="77777777" w:rsidR="009D5BFB" w:rsidRPr="009D5BFB" w:rsidRDefault="009D5BFB" w:rsidP="009D5BFB">
            <w:pPr>
              <w:rPr>
                <w:color w:val="000000"/>
                <w:szCs w:val="28"/>
              </w:rPr>
            </w:pPr>
            <w:r w:rsidRPr="009D5BFB">
              <w:rPr>
                <w:color w:val="000000"/>
                <w:szCs w:val="28"/>
              </w:rPr>
              <w:lastRenderedPageBreak/>
              <w:t>з4:Автопарковка</w:t>
            </w:r>
          </w:p>
        </w:tc>
        <w:tc>
          <w:tcPr>
            <w:tcW w:w="1616" w:type="dxa"/>
            <w:tcBorders>
              <w:top w:val="nil"/>
              <w:left w:val="nil"/>
              <w:bottom w:val="single" w:sz="4" w:space="0" w:color="auto"/>
              <w:right w:val="single" w:sz="4" w:space="0" w:color="auto"/>
            </w:tcBorders>
            <w:shd w:val="clear" w:color="auto" w:fill="auto"/>
            <w:vAlign w:val="bottom"/>
            <w:hideMark/>
          </w:tcPr>
          <w:p w14:paraId="5ADC5DAC" w14:textId="77777777" w:rsidR="009D5BFB" w:rsidRPr="009D5BFB" w:rsidRDefault="009D5BFB" w:rsidP="009D5BFB">
            <w:pPr>
              <w:jc w:val="right"/>
              <w:rPr>
                <w:color w:val="000000"/>
                <w:szCs w:val="28"/>
              </w:rPr>
            </w:pPr>
            <w:r w:rsidRPr="009D5BFB">
              <w:rPr>
                <w:color w:val="000000"/>
                <w:szCs w:val="28"/>
              </w:rPr>
              <w:t>7.2</w:t>
            </w:r>
          </w:p>
        </w:tc>
        <w:tc>
          <w:tcPr>
            <w:tcW w:w="1616" w:type="dxa"/>
            <w:tcBorders>
              <w:top w:val="nil"/>
              <w:left w:val="nil"/>
              <w:bottom w:val="single" w:sz="4" w:space="0" w:color="auto"/>
              <w:right w:val="single" w:sz="4" w:space="0" w:color="auto"/>
            </w:tcBorders>
            <w:shd w:val="clear" w:color="auto" w:fill="auto"/>
            <w:vAlign w:val="bottom"/>
            <w:hideMark/>
          </w:tcPr>
          <w:p w14:paraId="530273F6" w14:textId="77777777" w:rsidR="009D5BFB" w:rsidRPr="009D5BFB" w:rsidRDefault="009D5BFB" w:rsidP="009D5BFB">
            <w:pPr>
              <w:jc w:val="right"/>
              <w:rPr>
                <w:color w:val="000000"/>
                <w:szCs w:val="28"/>
              </w:rPr>
            </w:pPr>
            <w:r w:rsidRPr="009D5BFB">
              <w:rPr>
                <w:color w:val="000000"/>
                <w:szCs w:val="28"/>
              </w:rPr>
              <w:t>7.2</w:t>
            </w:r>
          </w:p>
        </w:tc>
        <w:tc>
          <w:tcPr>
            <w:tcW w:w="1499" w:type="dxa"/>
            <w:tcBorders>
              <w:top w:val="nil"/>
              <w:left w:val="nil"/>
              <w:bottom w:val="single" w:sz="4" w:space="0" w:color="auto"/>
              <w:right w:val="single" w:sz="4" w:space="0" w:color="auto"/>
            </w:tcBorders>
            <w:shd w:val="clear" w:color="auto" w:fill="auto"/>
            <w:vAlign w:val="bottom"/>
            <w:hideMark/>
          </w:tcPr>
          <w:p w14:paraId="20279476"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29774285"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5F3F9F03" w14:textId="77777777" w:rsidR="009D5BFB" w:rsidRPr="009D5BFB" w:rsidRDefault="009D5BFB" w:rsidP="009D5BFB">
            <w:pPr>
              <w:jc w:val="right"/>
              <w:rPr>
                <w:color w:val="000000"/>
                <w:szCs w:val="28"/>
              </w:rPr>
            </w:pPr>
            <w:r w:rsidRPr="009D5BFB">
              <w:rPr>
                <w:color w:val="000000"/>
                <w:szCs w:val="28"/>
              </w:rPr>
              <w:t>0.576</w:t>
            </w:r>
          </w:p>
        </w:tc>
        <w:tc>
          <w:tcPr>
            <w:tcW w:w="1546" w:type="dxa"/>
            <w:tcBorders>
              <w:top w:val="nil"/>
              <w:left w:val="nil"/>
              <w:bottom w:val="single" w:sz="4" w:space="0" w:color="auto"/>
              <w:right w:val="single" w:sz="4" w:space="0" w:color="auto"/>
            </w:tcBorders>
            <w:shd w:val="clear" w:color="auto" w:fill="auto"/>
            <w:hideMark/>
          </w:tcPr>
          <w:p w14:paraId="26C426D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13878F" w14:textId="77777777" w:rsidR="009D5BFB" w:rsidRPr="009D5BFB" w:rsidRDefault="009D5BFB" w:rsidP="009D5BFB">
            <w:pPr>
              <w:rPr>
                <w:color w:val="000000"/>
                <w:szCs w:val="28"/>
              </w:rPr>
            </w:pPr>
            <w:r w:rsidRPr="009D5BFB">
              <w:rPr>
                <w:color w:val="000000"/>
                <w:szCs w:val="28"/>
              </w:rPr>
              <w:t>0.00000304</w:t>
            </w:r>
          </w:p>
        </w:tc>
      </w:tr>
      <w:tr w:rsidR="009D5BFB" w:rsidRPr="009D5BFB" w14:paraId="49695DF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ED5594B" w14:textId="77777777" w:rsidR="009D5BFB" w:rsidRPr="009D5BFB" w:rsidRDefault="009D5BFB" w:rsidP="009D5BFB">
            <w:pPr>
              <w:rPr>
                <w:color w:val="000000"/>
                <w:szCs w:val="28"/>
              </w:rPr>
            </w:pPr>
            <w:r w:rsidRPr="009D5BFB">
              <w:rPr>
                <w:color w:val="000000"/>
                <w:szCs w:val="28"/>
              </w:rPr>
              <w:t>з5:12</w:t>
            </w:r>
          </w:p>
        </w:tc>
        <w:tc>
          <w:tcPr>
            <w:tcW w:w="1616" w:type="dxa"/>
            <w:tcBorders>
              <w:top w:val="nil"/>
              <w:left w:val="nil"/>
              <w:bottom w:val="single" w:sz="4" w:space="0" w:color="auto"/>
              <w:right w:val="single" w:sz="4" w:space="0" w:color="auto"/>
            </w:tcBorders>
            <w:shd w:val="clear" w:color="auto" w:fill="auto"/>
            <w:vAlign w:val="bottom"/>
            <w:hideMark/>
          </w:tcPr>
          <w:p w14:paraId="59CF80EA" w14:textId="77777777" w:rsidR="009D5BFB" w:rsidRPr="009D5BFB" w:rsidRDefault="009D5BFB" w:rsidP="009D5BFB">
            <w:pPr>
              <w:jc w:val="right"/>
              <w:rPr>
                <w:color w:val="000000"/>
                <w:szCs w:val="28"/>
              </w:rPr>
            </w:pPr>
            <w:r w:rsidRPr="009D5BFB">
              <w:rPr>
                <w:color w:val="000000"/>
                <w:szCs w:val="28"/>
              </w:rPr>
              <w:t>5.61</w:t>
            </w:r>
          </w:p>
        </w:tc>
        <w:tc>
          <w:tcPr>
            <w:tcW w:w="1616" w:type="dxa"/>
            <w:tcBorders>
              <w:top w:val="nil"/>
              <w:left w:val="nil"/>
              <w:bottom w:val="single" w:sz="4" w:space="0" w:color="auto"/>
              <w:right w:val="single" w:sz="4" w:space="0" w:color="auto"/>
            </w:tcBorders>
            <w:shd w:val="clear" w:color="auto" w:fill="auto"/>
            <w:vAlign w:val="bottom"/>
            <w:hideMark/>
          </w:tcPr>
          <w:p w14:paraId="089175CA" w14:textId="77777777" w:rsidR="009D5BFB" w:rsidRPr="009D5BFB" w:rsidRDefault="009D5BFB" w:rsidP="009D5BFB">
            <w:pPr>
              <w:jc w:val="right"/>
              <w:rPr>
                <w:color w:val="000000"/>
                <w:szCs w:val="28"/>
              </w:rPr>
            </w:pPr>
            <w:r w:rsidRPr="009D5BFB">
              <w:rPr>
                <w:color w:val="000000"/>
                <w:szCs w:val="28"/>
              </w:rPr>
              <w:t>5.61</w:t>
            </w:r>
          </w:p>
        </w:tc>
        <w:tc>
          <w:tcPr>
            <w:tcW w:w="1499" w:type="dxa"/>
            <w:tcBorders>
              <w:top w:val="nil"/>
              <w:left w:val="nil"/>
              <w:bottom w:val="single" w:sz="4" w:space="0" w:color="auto"/>
              <w:right w:val="single" w:sz="4" w:space="0" w:color="auto"/>
            </w:tcBorders>
            <w:shd w:val="clear" w:color="auto" w:fill="auto"/>
            <w:vAlign w:val="bottom"/>
            <w:hideMark/>
          </w:tcPr>
          <w:p w14:paraId="4F60859F"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4F30A4A"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3ADE9771" w14:textId="77777777" w:rsidR="009D5BFB" w:rsidRPr="009D5BFB" w:rsidRDefault="009D5BFB" w:rsidP="009D5BFB">
            <w:pPr>
              <w:jc w:val="right"/>
              <w:rPr>
                <w:color w:val="000000"/>
                <w:szCs w:val="28"/>
              </w:rPr>
            </w:pPr>
            <w:r w:rsidRPr="009D5BFB">
              <w:rPr>
                <w:color w:val="000000"/>
                <w:szCs w:val="28"/>
              </w:rPr>
              <w:t>1.4025</w:t>
            </w:r>
          </w:p>
        </w:tc>
        <w:tc>
          <w:tcPr>
            <w:tcW w:w="1546" w:type="dxa"/>
            <w:tcBorders>
              <w:top w:val="nil"/>
              <w:left w:val="nil"/>
              <w:bottom w:val="single" w:sz="4" w:space="0" w:color="auto"/>
              <w:right w:val="single" w:sz="4" w:space="0" w:color="auto"/>
            </w:tcBorders>
            <w:shd w:val="clear" w:color="auto" w:fill="auto"/>
            <w:hideMark/>
          </w:tcPr>
          <w:p w14:paraId="0864ACB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943643E" w14:textId="77777777" w:rsidR="009D5BFB" w:rsidRPr="009D5BFB" w:rsidRDefault="009D5BFB" w:rsidP="009D5BFB">
            <w:pPr>
              <w:rPr>
                <w:color w:val="000000"/>
                <w:szCs w:val="28"/>
              </w:rPr>
            </w:pPr>
            <w:r w:rsidRPr="009D5BFB">
              <w:rPr>
                <w:color w:val="000000"/>
                <w:szCs w:val="28"/>
              </w:rPr>
              <w:t>0.00000324</w:t>
            </w:r>
          </w:p>
        </w:tc>
      </w:tr>
      <w:tr w:rsidR="009D5BFB" w:rsidRPr="009D5BFB" w14:paraId="7E9B2AB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4786FA" w14:textId="77777777" w:rsidR="009D5BFB" w:rsidRPr="009D5BFB" w:rsidRDefault="009D5BFB" w:rsidP="009D5BFB">
            <w:pPr>
              <w:rPr>
                <w:color w:val="000000"/>
                <w:szCs w:val="28"/>
              </w:rPr>
            </w:pPr>
            <w:r w:rsidRPr="009D5BFB">
              <w:rPr>
                <w:color w:val="000000"/>
                <w:szCs w:val="28"/>
              </w:rPr>
              <w:t>з6:№5</w:t>
            </w:r>
          </w:p>
        </w:tc>
        <w:tc>
          <w:tcPr>
            <w:tcW w:w="1616" w:type="dxa"/>
            <w:tcBorders>
              <w:top w:val="nil"/>
              <w:left w:val="nil"/>
              <w:bottom w:val="single" w:sz="4" w:space="0" w:color="auto"/>
              <w:right w:val="single" w:sz="4" w:space="0" w:color="auto"/>
            </w:tcBorders>
            <w:shd w:val="clear" w:color="auto" w:fill="auto"/>
            <w:vAlign w:val="bottom"/>
            <w:hideMark/>
          </w:tcPr>
          <w:p w14:paraId="55121D61" w14:textId="77777777" w:rsidR="009D5BFB" w:rsidRPr="009D5BFB" w:rsidRDefault="009D5BFB" w:rsidP="009D5BFB">
            <w:pPr>
              <w:jc w:val="right"/>
              <w:rPr>
                <w:color w:val="000000"/>
                <w:szCs w:val="28"/>
              </w:rPr>
            </w:pPr>
            <w:r w:rsidRPr="009D5BFB">
              <w:rPr>
                <w:color w:val="000000"/>
                <w:szCs w:val="28"/>
              </w:rPr>
              <w:t>12.67</w:t>
            </w:r>
          </w:p>
        </w:tc>
        <w:tc>
          <w:tcPr>
            <w:tcW w:w="1616" w:type="dxa"/>
            <w:tcBorders>
              <w:top w:val="nil"/>
              <w:left w:val="nil"/>
              <w:bottom w:val="single" w:sz="4" w:space="0" w:color="auto"/>
              <w:right w:val="single" w:sz="4" w:space="0" w:color="auto"/>
            </w:tcBorders>
            <w:shd w:val="clear" w:color="auto" w:fill="auto"/>
            <w:vAlign w:val="bottom"/>
            <w:hideMark/>
          </w:tcPr>
          <w:p w14:paraId="32FDF60B" w14:textId="77777777" w:rsidR="009D5BFB" w:rsidRPr="009D5BFB" w:rsidRDefault="009D5BFB" w:rsidP="009D5BFB">
            <w:pPr>
              <w:jc w:val="right"/>
              <w:rPr>
                <w:color w:val="000000"/>
                <w:szCs w:val="28"/>
              </w:rPr>
            </w:pPr>
            <w:r w:rsidRPr="009D5BFB">
              <w:rPr>
                <w:color w:val="000000"/>
                <w:szCs w:val="28"/>
              </w:rPr>
              <w:t>12.67</w:t>
            </w:r>
          </w:p>
        </w:tc>
        <w:tc>
          <w:tcPr>
            <w:tcW w:w="1499" w:type="dxa"/>
            <w:tcBorders>
              <w:top w:val="nil"/>
              <w:left w:val="nil"/>
              <w:bottom w:val="single" w:sz="4" w:space="0" w:color="auto"/>
              <w:right w:val="single" w:sz="4" w:space="0" w:color="auto"/>
            </w:tcBorders>
            <w:shd w:val="clear" w:color="auto" w:fill="auto"/>
            <w:vAlign w:val="bottom"/>
            <w:hideMark/>
          </w:tcPr>
          <w:p w14:paraId="53D4DBBC"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7FEB009"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70B422F5" w14:textId="77777777" w:rsidR="009D5BFB" w:rsidRPr="009D5BFB" w:rsidRDefault="009D5BFB" w:rsidP="009D5BFB">
            <w:pPr>
              <w:jc w:val="right"/>
              <w:rPr>
                <w:color w:val="000000"/>
                <w:szCs w:val="28"/>
              </w:rPr>
            </w:pPr>
            <w:r w:rsidRPr="009D5BFB">
              <w:rPr>
                <w:color w:val="000000"/>
                <w:szCs w:val="28"/>
              </w:rPr>
              <w:t>1.6471</w:t>
            </w:r>
          </w:p>
        </w:tc>
        <w:tc>
          <w:tcPr>
            <w:tcW w:w="1546" w:type="dxa"/>
            <w:tcBorders>
              <w:top w:val="nil"/>
              <w:left w:val="nil"/>
              <w:bottom w:val="single" w:sz="4" w:space="0" w:color="auto"/>
              <w:right w:val="single" w:sz="4" w:space="0" w:color="auto"/>
            </w:tcBorders>
            <w:shd w:val="clear" w:color="auto" w:fill="auto"/>
            <w:hideMark/>
          </w:tcPr>
          <w:p w14:paraId="49ADFB1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286F614" w14:textId="77777777" w:rsidR="009D5BFB" w:rsidRPr="009D5BFB" w:rsidRDefault="009D5BFB" w:rsidP="009D5BFB">
            <w:pPr>
              <w:rPr>
                <w:color w:val="000000"/>
                <w:szCs w:val="28"/>
              </w:rPr>
            </w:pPr>
            <w:r w:rsidRPr="009D5BFB">
              <w:rPr>
                <w:color w:val="000000"/>
                <w:szCs w:val="28"/>
              </w:rPr>
              <w:t>0.00000592</w:t>
            </w:r>
          </w:p>
        </w:tc>
      </w:tr>
      <w:tr w:rsidR="009D5BFB" w:rsidRPr="009D5BFB" w14:paraId="0C6E275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1C38DD2" w14:textId="77777777" w:rsidR="009D5BFB" w:rsidRPr="009D5BFB" w:rsidRDefault="009D5BFB" w:rsidP="009D5BFB">
            <w:pPr>
              <w:rPr>
                <w:color w:val="000000"/>
                <w:szCs w:val="28"/>
              </w:rPr>
            </w:pPr>
            <w:r w:rsidRPr="009D5BFB">
              <w:rPr>
                <w:color w:val="000000"/>
                <w:szCs w:val="28"/>
              </w:rPr>
              <w:t>з7:№6</w:t>
            </w:r>
          </w:p>
        </w:tc>
        <w:tc>
          <w:tcPr>
            <w:tcW w:w="1616" w:type="dxa"/>
            <w:tcBorders>
              <w:top w:val="nil"/>
              <w:left w:val="nil"/>
              <w:bottom w:val="single" w:sz="4" w:space="0" w:color="auto"/>
              <w:right w:val="single" w:sz="4" w:space="0" w:color="auto"/>
            </w:tcBorders>
            <w:shd w:val="clear" w:color="auto" w:fill="auto"/>
            <w:vAlign w:val="bottom"/>
            <w:hideMark/>
          </w:tcPr>
          <w:p w14:paraId="66248030" w14:textId="77777777" w:rsidR="009D5BFB" w:rsidRPr="009D5BFB" w:rsidRDefault="009D5BFB" w:rsidP="009D5BFB">
            <w:pPr>
              <w:jc w:val="right"/>
              <w:rPr>
                <w:color w:val="000000"/>
                <w:szCs w:val="28"/>
              </w:rPr>
            </w:pPr>
            <w:r w:rsidRPr="009D5BFB">
              <w:rPr>
                <w:color w:val="000000"/>
                <w:szCs w:val="28"/>
              </w:rPr>
              <w:t>9.26</w:t>
            </w:r>
          </w:p>
        </w:tc>
        <w:tc>
          <w:tcPr>
            <w:tcW w:w="1616" w:type="dxa"/>
            <w:tcBorders>
              <w:top w:val="nil"/>
              <w:left w:val="nil"/>
              <w:bottom w:val="single" w:sz="4" w:space="0" w:color="auto"/>
              <w:right w:val="single" w:sz="4" w:space="0" w:color="auto"/>
            </w:tcBorders>
            <w:shd w:val="clear" w:color="auto" w:fill="auto"/>
            <w:vAlign w:val="bottom"/>
            <w:hideMark/>
          </w:tcPr>
          <w:p w14:paraId="2156958B" w14:textId="77777777" w:rsidR="009D5BFB" w:rsidRPr="009D5BFB" w:rsidRDefault="009D5BFB" w:rsidP="009D5BFB">
            <w:pPr>
              <w:jc w:val="right"/>
              <w:rPr>
                <w:color w:val="000000"/>
                <w:szCs w:val="28"/>
              </w:rPr>
            </w:pPr>
            <w:r w:rsidRPr="009D5BFB">
              <w:rPr>
                <w:color w:val="000000"/>
                <w:szCs w:val="28"/>
              </w:rPr>
              <w:t>9.26</w:t>
            </w:r>
          </w:p>
        </w:tc>
        <w:tc>
          <w:tcPr>
            <w:tcW w:w="1499" w:type="dxa"/>
            <w:tcBorders>
              <w:top w:val="nil"/>
              <w:left w:val="nil"/>
              <w:bottom w:val="single" w:sz="4" w:space="0" w:color="auto"/>
              <w:right w:val="single" w:sz="4" w:space="0" w:color="auto"/>
            </w:tcBorders>
            <w:shd w:val="clear" w:color="auto" w:fill="auto"/>
            <w:vAlign w:val="bottom"/>
            <w:hideMark/>
          </w:tcPr>
          <w:p w14:paraId="11B3C2C0"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842FDA4"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7D0957C3" w14:textId="77777777" w:rsidR="009D5BFB" w:rsidRPr="009D5BFB" w:rsidRDefault="009D5BFB" w:rsidP="009D5BFB">
            <w:pPr>
              <w:jc w:val="right"/>
              <w:rPr>
                <w:color w:val="000000"/>
                <w:szCs w:val="28"/>
              </w:rPr>
            </w:pPr>
            <w:r w:rsidRPr="009D5BFB">
              <w:rPr>
                <w:color w:val="000000"/>
                <w:szCs w:val="28"/>
              </w:rPr>
              <w:t>1.2038</w:t>
            </w:r>
          </w:p>
        </w:tc>
        <w:tc>
          <w:tcPr>
            <w:tcW w:w="1546" w:type="dxa"/>
            <w:tcBorders>
              <w:top w:val="nil"/>
              <w:left w:val="nil"/>
              <w:bottom w:val="single" w:sz="4" w:space="0" w:color="auto"/>
              <w:right w:val="single" w:sz="4" w:space="0" w:color="auto"/>
            </w:tcBorders>
            <w:shd w:val="clear" w:color="auto" w:fill="auto"/>
            <w:hideMark/>
          </w:tcPr>
          <w:p w14:paraId="6A78D63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8BED7EB" w14:textId="77777777" w:rsidR="009D5BFB" w:rsidRPr="009D5BFB" w:rsidRDefault="009D5BFB" w:rsidP="009D5BFB">
            <w:pPr>
              <w:rPr>
                <w:color w:val="000000"/>
                <w:szCs w:val="28"/>
              </w:rPr>
            </w:pPr>
            <w:r w:rsidRPr="009D5BFB">
              <w:rPr>
                <w:color w:val="000000"/>
                <w:szCs w:val="28"/>
              </w:rPr>
              <w:t>0.00000433</w:t>
            </w:r>
          </w:p>
        </w:tc>
      </w:tr>
      <w:tr w:rsidR="009D5BFB" w:rsidRPr="009D5BFB" w14:paraId="6C93530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8E80DB1" w14:textId="77777777" w:rsidR="009D5BFB" w:rsidRPr="009D5BFB" w:rsidRDefault="009D5BFB" w:rsidP="009D5BFB">
            <w:pPr>
              <w:rPr>
                <w:color w:val="000000"/>
                <w:szCs w:val="28"/>
              </w:rPr>
            </w:pPr>
            <w:r w:rsidRPr="009D5BFB">
              <w:rPr>
                <w:color w:val="000000"/>
                <w:szCs w:val="28"/>
              </w:rPr>
              <w:t>з8:№7</w:t>
            </w:r>
          </w:p>
        </w:tc>
        <w:tc>
          <w:tcPr>
            <w:tcW w:w="1616" w:type="dxa"/>
            <w:tcBorders>
              <w:top w:val="nil"/>
              <w:left w:val="nil"/>
              <w:bottom w:val="single" w:sz="4" w:space="0" w:color="auto"/>
              <w:right w:val="single" w:sz="4" w:space="0" w:color="auto"/>
            </w:tcBorders>
            <w:shd w:val="clear" w:color="auto" w:fill="auto"/>
            <w:vAlign w:val="bottom"/>
            <w:hideMark/>
          </w:tcPr>
          <w:p w14:paraId="79623E60" w14:textId="77777777" w:rsidR="009D5BFB" w:rsidRPr="009D5BFB" w:rsidRDefault="009D5BFB" w:rsidP="009D5BFB">
            <w:pPr>
              <w:jc w:val="right"/>
              <w:rPr>
                <w:color w:val="000000"/>
                <w:szCs w:val="28"/>
              </w:rPr>
            </w:pPr>
            <w:r w:rsidRPr="009D5BFB">
              <w:rPr>
                <w:color w:val="000000"/>
                <w:szCs w:val="28"/>
              </w:rPr>
              <w:t>11.15</w:t>
            </w:r>
          </w:p>
        </w:tc>
        <w:tc>
          <w:tcPr>
            <w:tcW w:w="1616" w:type="dxa"/>
            <w:tcBorders>
              <w:top w:val="nil"/>
              <w:left w:val="nil"/>
              <w:bottom w:val="single" w:sz="4" w:space="0" w:color="auto"/>
              <w:right w:val="single" w:sz="4" w:space="0" w:color="auto"/>
            </w:tcBorders>
            <w:shd w:val="clear" w:color="auto" w:fill="auto"/>
            <w:vAlign w:val="bottom"/>
            <w:hideMark/>
          </w:tcPr>
          <w:p w14:paraId="48FFEB7A" w14:textId="77777777" w:rsidR="009D5BFB" w:rsidRPr="009D5BFB" w:rsidRDefault="009D5BFB" w:rsidP="009D5BFB">
            <w:pPr>
              <w:jc w:val="right"/>
              <w:rPr>
                <w:color w:val="000000"/>
                <w:szCs w:val="28"/>
              </w:rPr>
            </w:pPr>
            <w:r w:rsidRPr="009D5BFB">
              <w:rPr>
                <w:color w:val="000000"/>
                <w:szCs w:val="28"/>
              </w:rPr>
              <w:t>11.15</w:t>
            </w:r>
          </w:p>
        </w:tc>
        <w:tc>
          <w:tcPr>
            <w:tcW w:w="1499" w:type="dxa"/>
            <w:tcBorders>
              <w:top w:val="nil"/>
              <w:left w:val="nil"/>
              <w:bottom w:val="single" w:sz="4" w:space="0" w:color="auto"/>
              <w:right w:val="single" w:sz="4" w:space="0" w:color="auto"/>
            </w:tcBorders>
            <w:shd w:val="clear" w:color="auto" w:fill="auto"/>
            <w:vAlign w:val="bottom"/>
            <w:hideMark/>
          </w:tcPr>
          <w:p w14:paraId="1CF971E0"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28926DF3"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490D95F" w14:textId="77777777" w:rsidR="009D5BFB" w:rsidRPr="009D5BFB" w:rsidRDefault="009D5BFB" w:rsidP="009D5BFB">
            <w:pPr>
              <w:jc w:val="right"/>
              <w:rPr>
                <w:color w:val="000000"/>
                <w:szCs w:val="28"/>
              </w:rPr>
            </w:pPr>
            <w:r w:rsidRPr="009D5BFB">
              <w:rPr>
                <w:color w:val="000000"/>
                <w:szCs w:val="28"/>
              </w:rPr>
              <w:t>1.4495</w:t>
            </w:r>
          </w:p>
        </w:tc>
        <w:tc>
          <w:tcPr>
            <w:tcW w:w="1546" w:type="dxa"/>
            <w:tcBorders>
              <w:top w:val="nil"/>
              <w:left w:val="nil"/>
              <w:bottom w:val="single" w:sz="4" w:space="0" w:color="auto"/>
              <w:right w:val="single" w:sz="4" w:space="0" w:color="auto"/>
            </w:tcBorders>
            <w:shd w:val="clear" w:color="auto" w:fill="auto"/>
            <w:hideMark/>
          </w:tcPr>
          <w:p w14:paraId="13EFE00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472A0E4" w14:textId="77777777" w:rsidR="009D5BFB" w:rsidRPr="009D5BFB" w:rsidRDefault="009D5BFB" w:rsidP="009D5BFB">
            <w:pPr>
              <w:rPr>
                <w:color w:val="000000"/>
                <w:szCs w:val="28"/>
              </w:rPr>
            </w:pPr>
            <w:r w:rsidRPr="009D5BFB">
              <w:rPr>
                <w:color w:val="000000"/>
                <w:szCs w:val="28"/>
              </w:rPr>
              <w:t>0.00000521</w:t>
            </w:r>
          </w:p>
        </w:tc>
      </w:tr>
      <w:tr w:rsidR="009D5BFB" w:rsidRPr="009D5BFB" w14:paraId="6EED15DC"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E5D5E3" w14:textId="77777777" w:rsidR="009D5BFB" w:rsidRPr="009D5BFB" w:rsidRDefault="009D5BFB" w:rsidP="009D5BFB">
            <w:pPr>
              <w:rPr>
                <w:color w:val="000000"/>
                <w:szCs w:val="28"/>
              </w:rPr>
            </w:pPr>
            <w:r w:rsidRPr="009D5BFB">
              <w:rPr>
                <w:color w:val="000000"/>
                <w:szCs w:val="28"/>
              </w:rPr>
              <w:t>з9:15</w:t>
            </w:r>
          </w:p>
        </w:tc>
        <w:tc>
          <w:tcPr>
            <w:tcW w:w="1616" w:type="dxa"/>
            <w:tcBorders>
              <w:top w:val="nil"/>
              <w:left w:val="nil"/>
              <w:bottom w:val="single" w:sz="4" w:space="0" w:color="auto"/>
              <w:right w:val="single" w:sz="4" w:space="0" w:color="auto"/>
            </w:tcBorders>
            <w:shd w:val="clear" w:color="auto" w:fill="auto"/>
            <w:vAlign w:val="bottom"/>
            <w:hideMark/>
          </w:tcPr>
          <w:p w14:paraId="0E4B6047" w14:textId="77777777" w:rsidR="009D5BFB" w:rsidRPr="009D5BFB" w:rsidRDefault="009D5BFB" w:rsidP="009D5BFB">
            <w:pPr>
              <w:jc w:val="right"/>
              <w:rPr>
                <w:color w:val="000000"/>
                <w:szCs w:val="28"/>
              </w:rPr>
            </w:pPr>
            <w:r w:rsidRPr="009D5BFB">
              <w:rPr>
                <w:color w:val="000000"/>
                <w:szCs w:val="28"/>
              </w:rPr>
              <w:t>79.08</w:t>
            </w:r>
          </w:p>
        </w:tc>
        <w:tc>
          <w:tcPr>
            <w:tcW w:w="1616" w:type="dxa"/>
            <w:tcBorders>
              <w:top w:val="nil"/>
              <w:left w:val="nil"/>
              <w:bottom w:val="single" w:sz="4" w:space="0" w:color="auto"/>
              <w:right w:val="single" w:sz="4" w:space="0" w:color="auto"/>
            </w:tcBorders>
            <w:shd w:val="clear" w:color="auto" w:fill="auto"/>
            <w:vAlign w:val="bottom"/>
            <w:hideMark/>
          </w:tcPr>
          <w:p w14:paraId="7CB92C2D" w14:textId="77777777" w:rsidR="009D5BFB" w:rsidRPr="009D5BFB" w:rsidRDefault="009D5BFB" w:rsidP="009D5BFB">
            <w:pPr>
              <w:jc w:val="right"/>
              <w:rPr>
                <w:color w:val="000000"/>
                <w:szCs w:val="28"/>
              </w:rPr>
            </w:pPr>
            <w:r w:rsidRPr="009D5BFB">
              <w:rPr>
                <w:color w:val="000000"/>
                <w:szCs w:val="28"/>
              </w:rPr>
              <w:t>79.08</w:t>
            </w:r>
          </w:p>
        </w:tc>
        <w:tc>
          <w:tcPr>
            <w:tcW w:w="1499" w:type="dxa"/>
            <w:tcBorders>
              <w:top w:val="nil"/>
              <w:left w:val="nil"/>
              <w:bottom w:val="single" w:sz="4" w:space="0" w:color="auto"/>
              <w:right w:val="single" w:sz="4" w:space="0" w:color="auto"/>
            </w:tcBorders>
            <w:shd w:val="clear" w:color="auto" w:fill="auto"/>
            <w:vAlign w:val="bottom"/>
            <w:hideMark/>
          </w:tcPr>
          <w:p w14:paraId="66E0B6E0"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55D4AB61"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5ABF99AE" w14:textId="77777777" w:rsidR="009D5BFB" w:rsidRPr="009D5BFB" w:rsidRDefault="009D5BFB" w:rsidP="009D5BFB">
            <w:pPr>
              <w:jc w:val="right"/>
              <w:rPr>
                <w:color w:val="000000"/>
                <w:szCs w:val="28"/>
              </w:rPr>
            </w:pPr>
            <w:r w:rsidRPr="009D5BFB">
              <w:rPr>
                <w:color w:val="000000"/>
                <w:szCs w:val="28"/>
              </w:rPr>
              <w:t>19.77</w:t>
            </w:r>
          </w:p>
        </w:tc>
        <w:tc>
          <w:tcPr>
            <w:tcW w:w="1546" w:type="dxa"/>
            <w:tcBorders>
              <w:top w:val="nil"/>
              <w:left w:val="nil"/>
              <w:bottom w:val="single" w:sz="4" w:space="0" w:color="auto"/>
              <w:right w:val="single" w:sz="4" w:space="0" w:color="auto"/>
            </w:tcBorders>
            <w:shd w:val="clear" w:color="auto" w:fill="auto"/>
            <w:hideMark/>
          </w:tcPr>
          <w:p w14:paraId="0377823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ACABE23" w14:textId="77777777" w:rsidR="009D5BFB" w:rsidRPr="009D5BFB" w:rsidRDefault="009D5BFB" w:rsidP="009D5BFB">
            <w:pPr>
              <w:rPr>
                <w:color w:val="000000"/>
                <w:szCs w:val="28"/>
              </w:rPr>
            </w:pPr>
            <w:r w:rsidRPr="009D5BFB">
              <w:rPr>
                <w:color w:val="000000"/>
                <w:szCs w:val="28"/>
              </w:rPr>
              <w:t>0.00004554</w:t>
            </w:r>
          </w:p>
        </w:tc>
      </w:tr>
      <w:tr w:rsidR="009D5BFB" w:rsidRPr="009D5BFB" w14:paraId="51310273"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86C8E43" w14:textId="77777777" w:rsidR="009D5BFB" w:rsidRPr="009D5BFB" w:rsidRDefault="009D5BFB" w:rsidP="009D5BFB">
            <w:pPr>
              <w:rPr>
                <w:color w:val="000000"/>
                <w:szCs w:val="28"/>
              </w:rPr>
            </w:pPr>
            <w:r w:rsidRPr="009D5BFB">
              <w:rPr>
                <w:color w:val="000000"/>
                <w:szCs w:val="28"/>
              </w:rPr>
              <w:t>з10:№8/1</w:t>
            </w:r>
          </w:p>
        </w:tc>
        <w:tc>
          <w:tcPr>
            <w:tcW w:w="1616" w:type="dxa"/>
            <w:tcBorders>
              <w:top w:val="nil"/>
              <w:left w:val="nil"/>
              <w:bottom w:val="single" w:sz="4" w:space="0" w:color="auto"/>
              <w:right w:val="single" w:sz="4" w:space="0" w:color="auto"/>
            </w:tcBorders>
            <w:shd w:val="clear" w:color="auto" w:fill="auto"/>
            <w:vAlign w:val="bottom"/>
            <w:hideMark/>
          </w:tcPr>
          <w:p w14:paraId="179A6534" w14:textId="77777777" w:rsidR="009D5BFB" w:rsidRPr="009D5BFB" w:rsidRDefault="009D5BFB" w:rsidP="009D5BFB">
            <w:pPr>
              <w:jc w:val="right"/>
              <w:rPr>
                <w:color w:val="000000"/>
                <w:szCs w:val="28"/>
              </w:rPr>
            </w:pPr>
            <w:r w:rsidRPr="009D5BFB">
              <w:rPr>
                <w:color w:val="000000"/>
                <w:szCs w:val="28"/>
              </w:rPr>
              <w:t>3.33</w:t>
            </w:r>
          </w:p>
        </w:tc>
        <w:tc>
          <w:tcPr>
            <w:tcW w:w="1616" w:type="dxa"/>
            <w:tcBorders>
              <w:top w:val="nil"/>
              <w:left w:val="nil"/>
              <w:bottom w:val="single" w:sz="4" w:space="0" w:color="auto"/>
              <w:right w:val="single" w:sz="4" w:space="0" w:color="auto"/>
            </w:tcBorders>
            <w:shd w:val="clear" w:color="auto" w:fill="auto"/>
            <w:vAlign w:val="bottom"/>
            <w:hideMark/>
          </w:tcPr>
          <w:p w14:paraId="19292C99" w14:textId="77777777" w:rsidR="009D5BFB" w:rsidRPr="009D5BFB" w:rsidRDefault="009D5BFB" w:rsidP="009D5BFB">
            <w:pPr>
              <w:jc w:val="right"/>
              <w:rPr>
                <w:color w:val="000000"/>
                <w:szCs w:val="28"/>
              </w:rPr>
            </w:pPr>
            <w:r w:rsidRPr="009D5BFB">
              <w:rPr>
                <w:color w:val="000000"/>
                <w:szCs w:val="28"/>
              </w:rPr>
              <w:t>3.33</w:t>
            </w:r>
          </w:p>
        </w:tc>
        <w:tc>
          <w:tcPr>
            <w:tcW w:w="1499" w:type="dxa"/>
            <w:tcBorders>
              <w:top w:val="nil"/>
              <w:left w:val="nil"/>
              <w:bottom w:val="single" w:sz="4" w:space="0" w:color="auto"/>
              <w:right w:val="single" w:sz="4" w:space="0" w:color="auto"/>
            </w:tcBorders>
            <w:shd w:val="clear" w:color="auto" w:fill="auto"/>
            <w:vAlign w:val="bottom"/>
            <w:hideMark/>
          </w:tcPr>
          <w:p w14:paraId="5BA09F9B"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3C17D5B9"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796F00EE" w14:textId="77777777" w:rsidR="009D5BFB" w:rsidRPr="009D5BFB" w:rsidRDefault="009D5BFB" w:rsidP="009D5BFB">
            <w:pPr>
              <w:jc w:val="right"/>
              <w:rPr>
                <w:color w:val="000000"/>
                <w:szCs w:val="28"/>
              </w:rPr>
            </w:pPr>
            <w:r w:rsidRPr="009D5BFB">
              <w:rPr>
                <w:color w:val="000000"/>
                <w:szCs w:val="28"/>
              </w:rPr>
              <w:t>0.2656</w:t>
            </w:r>
          </w:p>
        </w:tc>
        <w:tc>
          <w:tcPr>
            <w:tcW w:w="1546" w:type="dxa"/>
            <w:tcBorders>
              <w:top w:val="nil"/>
              <w:left w:val="nil"/>
              <w:bottom w:val="single" w:sz="4" w:space="0" w:color="auto"/>
              <w:right w:val="single" w:sz="4" w:space="0" w:color="auto"/>
            </w:tcBorders>
            <w:shd w:val="clear" w:color="auto" w:fill="auto"/>
            <w:hideMark/>
          </w:tcPr>
          <w:p w14:paraId="3283ABC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0622BA5" w14:textId="77777777" w:rsidR="009D5BFB" w:rsidRPr="009D5BFB" w:rsidRDefault="009D5BFB" w:rsidP="009D5BFB">
            <w:pPr>
              <w:rPr>
                <w:color w:val="000000"/>
                <w:szCs w:val="28"/>
              </w:rPr>
            </w:pPr>
            <w:r w:rsidRPr="009D5BFB">
              <w:rPr>
                <w:color w:val="000000"/>
                <w:szCs w:val="28"/>
              </w:rPr>
              <w:t>0.00000141</w:t>
            </w:r>
          </w:p>
        </w:tc>
      </w:tr>
      <w:tr w:rsidR="009D5BFB" w:rsidRPr="009D5BFB" w14:paraId="48DA62E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037E7BE" w14:textId="77777777" w:rsidR="009D5BFB" w:rsidRPr="009D5BFB" w:rsidRDefault="009D5BFB" w:rsidP="009D5BFB">
            <w:pPr>
              <w:rPr>
                <w:color w:val="000000"/>
                <w:szCs w:val="28"/>
              </w:rPr>
            </w:pPr>
            <w:r w:rsidRPr="009D5BFB">
              <w:rPr>
                <w:color w:val="000000"/>
                <w:szCs w:val="28"/>
              </w:rPr>
              <w:t>з11:№8</w:t>
            </w:r>
          </w:p>
        </w:tc>
        <w:tc>
          <w:tcPr>
            <w:tcW w:w="1616" w:type="dxa"/>
            <w:tcBorders>
              <w:top w:val="nil"/>
              <w:left w:val="nil"/>
              <w:bottom w:val="single" w:sz="4" w:space="0" w:color="auto"/>
              <w:right w:val="single" w:sz="4" w:space="0" w:color="auto"/>
            </w:tcBorders>
            <w:shd w:val="clear" w:color="auto" w:fill="auto"/>
            <w:vAlign w:val="bottom"/>
            <w:hideMark/>
          </w:tcPr>
          <w:p w14:paraId="5BC256D0" w14:textId="77777777" w:rsidR="009D5BFB" w:rsidRPr="009D5BFB" w:rsidRDefault="009D5BFB" w:rsidP="009D5BFB">
            <w:pPr>
              <w:jc w:val="right"/>
              <w:rPr>
                <w:color w:val="000000"/>
                <w:szCs w:val="28"/>
              </w:rPr>
            </w:pPr>
            <w:r w:rsidRPr="009D5BFB">
              <w:rPr>
                <w:color w:val="000000"/>
                <w:szCs w:val="28"/>
              </w:rPr>
              <w:t>4.58</w:t>
            </w:r>
          </w:p>
        </w:tc>
        <w:tc>
          <w:tcPr>
            <w:tcW w:w="1616" w:type="dxa"/>
            <w:tcBorders>
              <w:top w:val="nil"/>
              <w:left w:val="nil"/>
              <w:bottom w:val="single" w:sz="4" w:space="0" w:color="auto"/>
              <w:right w:val="single" w:sz="4" w:space="0" w:color="auto"/>
            </w:tcBorders>
            <w:shd w:val="clear" w:color="auto" w:fill="auto"/>
            <w:vAlign w:val="bottom"/>
            <w:hideMark/>
          </w:tcPr>
          <w:p w14:paraId="49894DE4" w14:textId="77777777" w:rsidR="009D5BFB" w:rsidRPr="009D5BFB" w:rsidRDefault="009D5BFB" w:rsidP="009D5BFB">
            <w:pPr>
              <w:jc w:val="right"/>
              <w:rPr>
                <w:color w:val="000000"/>
                <w:szCs w:val="28"/>
              </w:rPr>
            </w:pPr>
            <w:r w:rsidRPr="009D5BFB">
              <w:rPr>
                <w:color w:val="000000"/>
                <w:szCs w:val="28"/>
              </w:rPr>
              <w:t>4.58</w:t>
            </w:r>
          </w:p>
        </w:tc>
        <w:tc>
          <w:tcPr>
            <w:tcW w:w="1499" w:type="dxa"/>
            <w:tcBorders>
              <w:top w:val="nil"/>
              <w:left w:val="nil"/>
              <w:bottom w:val="single" w:sz="4" w:space="0" w:color="auto"/>
              <w:right w:val="single" w:sz="4" w:space="0" w:color="auto"/>
            </w:tcBorders>
            <w:shd w:val="clear" w:color="auto" w:fill="auto"/>
            <w:vAlign w:val="bottom"/>
            <w:hideMark/>
          </w:tcPr>
          <w:p w14:paraId="337E05FC"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4B86C71"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224E100" w14:textId="77777777" w:rsidR="009D5BFB" w:rsidRPr="009D5BFB" w:rsidRDefault="009D5BFB" w:rsidP="009D5BFB">
            <w:pPr>
              <w:jc w:val="right"/>
              <w:rPr>
                <w:color w:val="000000"/>
                <w:szCs w:val="28"/>
              </w:rPr>
            </w:pPr>
            <w:r w:rsidRPr="009D5BFB">
              <w:rPr>
                <w:color w:val="000000"/>
                <w:szCs w:val="28"/>
              </w:rPr>
              <w:t>0.458</w:t>
            </w:r>
          </w:p>
        </w:tc>
        <w:tc>
          <w:tcPr>
            <w:tcW w:w="1546" w:type="dxa"/>
            <w:tcBorders>
              <w:top w:val="nil"/>
              <w:left w:val="nil"/>
              <w:bottom w:val="single" w:sz="4" w:space="0" w:color="auto"/>
              <w:right w:val="single" w:sz="4" w:space="0" w:color="auto"/>
            </w:tcBorders>
            <w:shd w:val="clear" w:color="auto" w:fill="auto"/>
            <w:hideMark/>
          </w:tcPr>
          <w:p w14:paraId="4BD88E7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DDD9643" w14:textId="77777777" w:rsidR="009D5BFB" w:rsidRPr="009D5BFB" w:rsidRDefault="009D5BFB" w:rsidP="009D5BFB">
            <w:pPr>
              <w:rPr>
                <w:color w:val="000000"/>
                <w:szCs w:val="28"/>
              </w:rPr>
            </w:pPr>
            <w:r w:rsidRPr="009D5BFB">
              <w:rPr>
                <w:color w:val="000000"/>
                <w:szCs w:val="28"/>
              </w:rPr>
              <w:t>0.00000202</w:t>
            </w:r>
          </w:p>
        </w:tc>
      </w:tr>
      <w:tr w:rsidR="009D5BFB" w:rsidRPr="009D5BFB" w14:paraId="6530520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D120F16" w14:textId="77777777" w:rsidR="009D5BFB" w:rsidRPr="009D5BFB" w:rsidRDefault="009D5BFB" w:rsidP="009D5BFB">
            <w:pPr>
              <w:rPr>
                <w:color w:val="000000"/>
                <w:szCs w:val="28"/>
              </w:rPr>
            </w:pPr>
            <w:r w:rsidRPr="009D5BFB">
              <w:rPr>
                <w:color w:val="000000"/>
                <w:szCs w:val="28"/>
              </w:rPr>
              <w:t>з12:№8/1-1</w:t>
            </w:r>
          </w:p>
        </w:tc>
        <w:tc>
          <w:tcPr>
            <w:tcW w:w="1616" w:type="dxa"/>
            <w:tcBorders>
              <w:top w:val="nil"/>
              <w:left w:val="nil"/>
              <w:bottom w:val="single" w:sz="4" w:space="0" w:color="auto"/>
              <w:right w:val="single" w:sz="4" w:space="0" w:color="auto"/>
            </w:tcBorders>
            <w:shd w:val="clear" w:color="auto" w:fill="auto"/>
            <w:vAlign w:val="bottom"/>
            <w:hideMark/>
          </w:tcPr>
          <w:p w14:paraId="38D9BBE6" w14:textId="77777777" w:rsidR="009D5BFB" w:rsidRPr="009D5BFB" w:rsidRDefault="009D5BFB" w:rsidP="009D5BFB">
            <w:pPr>
              <w:jc w:val="right"/>
              <w:rPr>
                <w:color w:val="000000"/>
                <w:szCs w:val="28"/>
              </w:rPr>
            </w:pPr>
            <w:r w:rsidRPr="009D5BFB">
              <w:rPr>
                <w:color w:val="000000"/>
                <w:szCs w:val="28"/>
              </w:rPr>
              <w:t>3.25</w:t>
            </w:r>
          </w:p>
        </w:tc>
        <w:tc>
          <w:tcPr>
            <w:tcW w:w="1616" w:type="dxa"/>
            <w:tcBorders>
              <w:top w:val="nil"/>
              <w:left w:val="nil"/>
              <w:bottom w:val="single" w:sz="4" w:space="0" w:color="auto"/>
              <w:right w:val="single" w:sz="4" w:space="0" w:color="auto"/>
            </w:tcBorders>
            <w:shd w:val="clear" w:color="auto" w:fill="auto"/>
            <w:vAlign w:val="bottom"/>
            <w:hideMark/>
          </w:tcPr>
          <w:p w14:paraId="140A389B" w14:textId="77777777" w:rsidR="009D5BFB" w:rsidRPr="009D5BFB" w:rsidRDefault="009D5BFB" w:rsidP="009D5BFB">
            <w:pPr>
              <w:jc w:val="right"/>
              <w:rPr>
                <w:color w:val="000000"/>
                <w:szCs w:val="28"/>
              </w:rPr>
            </w:pPr>
            <w:r w:rsidRPr="009D5BFB">
              <w:rPr>
                <w:color w:val="000000"/>
                <w:szCs w:val="28"/>
              </w:rPr>
              <w:t>3.25</w:t>
            </w:r>
          </w:p>
        </w:tc>
        <w:tc>
          <w:tcPr>
            <w:tcW w:w="1499" w:type="dxa"/>
            <w:tcBorders>
              <w:top w:val="nil"/>
              <w:left w:val="nil"/>
              <w:bottom w:val="single" w:sz="4" w:space="0" w:color="auto"/>
              <w:right w:val="single" w:sz="4" w:space="0" w:color="auto"/>
            </w:tcBorders>
            <w:shd w:val="clear" w:color="auto" w:fill="auto"/>
            <w:vAlign w:val="bottom"/>
            <w:hideMark/>
          </w:tcPr>
          <w:p w14:paraId="672A41D0"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B2BA88B"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34EDD07C" w14:textId="77777777" w:rsidR="009D5BFB" w:rsidRPr="009D5BFB" w:rsidRDefault="009D5BFB" w:rsidP="009D5BFB">
            <w:pPr>
              <w:jc w:val="right"/>
              <w:rPr>
                <w:color w:val="000000"/>
                <w:szCs w:val="28"/>
              </w:rPr>
            </w:pPr>
            <w:r w:rsidRPr="009D5BFB">
              <w:rPr>
                <w:color w:val="000000"/>
                <w:szCs w:val="28"/>
              </w:rPr>
              <w:t>0.26</w:t>
            </w:r>
          </w:p>
        </w:tc>
        <w:tc>
          <w:tcPr>
            <w:tcW w:w="1546" w:type="dxa"/>
            <w:tcBorders>
              <w:top w:val="nil"/>
              <w:left w:val="nil"/>
              <w:bottom w:val="single" w:sz="4" w:space="0" w:color="auto"/>
              <w:right w:val="single" w:sz="4" w:space="0" w:color="auto"/>
            </w:tcBorders>
            <w:shd w:val="clear" w:color="auto" w:fill="auto"/>
            <w:hideMark/>
          </w:tcPr>
          <w:p w14:paraId="226405C8"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23E903C" w14:textId="77777777" w:rsidR="009D5BFB" w:rsidRPr="009D5BFB" w:rsidRDefault="009D5BFB" w:rsidP="009D5BFB">
            <w:pPr>
              <w:rPr>
                <w:color w:val="000000"/>
                <w:szCs w:val="28"/>
              </w:rPr>
            </w:pPr>
            <w:r w:rsidRPr="009D5BFB">
              <w:rPr>
                <w:color w:val="000000"/>
                <w:szCs w:val="28"/>
              </w:rPr>
              <w:t>0.00000137</w:t>
            </w:r>
          </w:p>
        </w:tc>
      </w:tr>
      <w:tr w:rsidR="009D5BFB" w:rsidRPr="009D5BFB" w14:paraId="550020E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9C860C4" w14:textId="77777777" w:rsidR="009D5BFB" w:rsidRPr="009D5BFB" w:rsidRDefault="009D5BFB" w:rsidP="009D5BFB">
            <w:pPr>
              <w:rPr>
                <w:color w:val="000000"/>
                <w:szCs w:val="28"/>
              </w:rPr>
            </w:pPr>
            <w:r w:rsidRPr="009D5BFB">
              <w:rPr>
                <w:color w:val="000000"/>
                <w:szCs w:val="28"/>
              </w:rPr>
              <w:t>з13:№8/2</w:t>
            </w:r>
          </w:p>
        </w:tc>
        <w:tc>
          <w:tcPr>
            <w:tcW w:w="1616" w:type="dxa"/>
            <w:tcBorders>
              <w:top w:val="nil"/>
              <w:left w:val="nil"/>
              <w:bottom w:val="single" w:sz="4" w:space="0" w:color="auto"/>
              <w:right w:val="single" w:sz="4" w:space="0" w:color="auto"/>
            </w:tcBorders>
            <w:shd w:val="clear" w:color="auto" w:fill="auto"/>
            <w:vAlign w:val="bottom"/>
            <w:hideMark/>
          </w:tcPr>
          <w:p w14:paraId="673500D7" w14:textId="77777777" w:rsidR="009D5BFB" w:rsidRPr="009D5BFB" w:rsidRDefault="009D5BFB" w:rsidP="009D5BFB">
            <w:pPr>
              <w:jc w:val="right"/>
              <w:rPr>
                <w:color w:val="000000"/>
                <w:szCs w:val="28"/>
              </w:rPr>
            </w:pPr>
            <w:r w:rsidRPr="009D5BFB">
              <w:rPr>
                <w:color w:val="000000"/>
                <w:szCs w:val="28"/>
              </w:rPr>
              <w:t>25.75</w:t>
            </w:r>
          </w:p>
        </w:tc>
        <w:tc>
          <w:tcPr>
            <w:tcW w:w="1616" w:type="dxa"/>
            <w:tcBorders>
              <w:top w:val="nil"/>
              <w:left w:val="nil"/>
              <w:bottom w:val="single" w:sz="4" w:space="0" w:color="auto"/>
              <w:right w:val="single" w:sz="4" w:space="0" w:color="auto"/>
            </w:tcBorders>
            <w:shd w:val="clear" w:color="auto" w:fill="auto"/>
            <w:vAlign w:val="bottom"/>
            <w:hideMark/>
          </w:tcPr>
          <w:p w14:paraId="776E1670" w14:textId="77777777" w:rsidR="009D5BFB" w:rsidRPr="009D5BFB" w:rsidRDefault="009D5BFB" w:rsidP="009D5BFB">
            <w:pPr>
              <w:jc w:val="right"/>
              <w:rPr>
                <w:color w:val="000000"/>
                <w:szCs w:val="28"/>
              </w:rPr>
            </w:pPr>
            <w:r w:rsidRPr="009D5BFB">
              <w:rPr>
                <w:color w:val="000000"/>
                <w:szCs w:val="28"/>
              </w:rPr>
              <w:t>25.75</w:t>
            </w:r>
          </w:p>
        </w:tc>
        <w:tc>
          <w:tcPr>
            <w:tcW w:w="1499" w:type="dxa"/>
            <w:tcBorders>
              <w:top w:val="nil"/>
              <w:left w:val="nil"/>
              <w:bottom w:val="single" w:sz="4" w:space="0" w:color="auto"/>
              <w:right w:val="single" w:sz="4" w:space="0" w:color="auto"/>
            </w:tcBorders>
            <w:shd w:val="clear" w:color="auto" w:fill="auto"/>
            <w:vAlign w:val="bottom"/>
            <w:hideMark/>
          </w:tcPr>
          <w:p w14:paraId="555FBAD3" w14:textId="77777777" w:rsidR="009D5BFB" w:rsidRPr="009D5BFB" w:rsidRDefault="009D5BFB" w:rsidP="009D5BFB">
            <w:pPr>
              <w:jc w:val="right"/>
              <w:rPr>
                <w:color w:val="000000"/>
                <w:szCs w:val="28"/>
              </w:rPr>
            </w:pPr>
            <w:r w:rsidRPr="009D5BFB">
              <w:rPr>
                <w:color w:val="000000"/>
                <w:szCs w:val="28"/>
              </w:rPr>
              <w:t>40</w:t>
            </w:r>
          </w:p>
        </w:tc>
        <w:tc>
          <w:tcPr>
            <w:tcW w:w="1499" w:type="dxa"/>
            <w:tcBorders>
              <w:top w:val="nil"/>
              <w:left w:val="nil"/>
              <w:bottom w:val="single" w:sz="4" w:space="0" w:color="auto"/>
              <w:right w:val="single" w:sz="4" w:space="0" w:color="auto"/>
            </w:tcBorders>
            <w:shd w:val="clear" w:color="auto" w:fill="auto"/>
            <w:vAlign w:val="bottom"/>
            <w:hideMark/>
          </w:tcPr>
          <w:p w14:paraId="548F1F78" w14:textId="77777777" w:rsidR="009D5BFB" w:rsidRPr="009D5BFB" w:rsidRDefault="009D5BFB" w:rsidP="009D5BFB">
            <w:pPr>
              <w:jc w:val="right"/>
              <w:rPr>
                <w:color w:val="000000"/>
                <w:szCs w:val="28"/>
              </w:rPr>
            </w:pPr>
            <w:r w:rsidRPr="009D5BFB">
              <w:rPr>
                <w:color w:val="000000"/>
                <w:szCs w:val="28"/>
              </w:rPr>
              <w:t>40</w:t>
            </w:r>
          </w:p>
        </w:tc>
        <w:tc>
          <w:tcPr>
            <w:tcW w:w="1662" w:type="dxa"/>
            <w:tcBorders>
              <w:top w:val="nil"/>
              <w:left w:val="nil"/>
              <w:bottom w:val="single" w:sz="4" w:space="0" w:color="auto"/>
              <w:right w:val="single" w:sz="4" w:space="0" w:color="auto"/>
            </w:tcBorders>
            <w:shd w:val="clear" w:color="auto" w:fill="auto"/>
            <w:vAlign w:val="bottom"/>
            <w:hideMark/>
          </w:tcPr>
          <w:p w14:paraId="11B7313D" w14:textId="77777777" w:rsidR="009D5BFB" w:rsidRPr="009D5BFB" w:rsidRDefault="009D5BFB" w:rsidP="009D5BFB">
            <w:pPr>
              <w:jc w:val="right"/>
              <w:rPr>
                <w:color w:val="000000"/>
                <w:szCs w:val="28"/>
              </w:rPr>
            </w:pPr>
            <w:r w:rsidRPr="009D5BFB">
              <w:rPr>
                <w:color w:val="000000"/>
                <w:szCs w:val="28"/>
              </w:rPr>
              <w:t>2.06</w:t>
            </w:r>
          </w:p>
        </w:tc>
        <w:tc>
          <w:tcPr>
            <w:tcW w:w="1546" w:type="dxa"/>
            <w:tcBorders>
              <w:top w:val="nil"/>
              <w:left w:val="nil"/>
              <w:bottom w:val="single" w:sz="4" w:space="0" w:color="auto"/>
              <w:right w:val="single" w:sz="4" w:space="0" w:color="auto"/>
            </w:tcBorders>
            <w:shd w:val="clear" w:color="auto" w:fill="auto"/>
            <w:hideMark/>
          </w:tcPr>
          <w:p w14:paraId="3BE8A13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67C98D5" w14:textId="77777777" w:rsidR="009D5BFB" w:rsidRPr="009D5BFB" w:rsidRDefault="009D5BFB" w:rsidP="009D5BFB">
            <w:pPr>
              <w:rPr>
                <w:color w:val="000000"/>
                <w:szCs w:val="28"/>
              </w:rPr>
            </w:pPr>
            <w:r w:rsidRPr="009D5BFB">
              <w:rPr>
                <w:color w:val="000000"/>
                <w:szCs w:val="28"/>
              </w:rPr>
              <w:t>0.00001086</w:t>
            </w:r>
          </w:p>
        </w:tc>
      </w:tr>
      <w:tr w:rsidR="009D5BFB" w:rsidRPr="009D5BFB" w14:paraId="12F8B3A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0FA6176" w14:textId="77777777" w:rsidR="009D5BFB" w:rsidRPr="009D5BFB" w:rsidRDefault="009D5BFB" w:rsidP="009D5BFB">
            <w:pPr>
              <w:rPr>
                <w:color w:val="000000"/>
                <w:szCs w:val="28"/>
              </w:rPr>
            </w:pPr>
            <w:r w:rsidRPr="009D5BFB">
              <w:rPr>
                <w:color w:val="000000"/>
                <w:szCs w:val="28"/>
              </w:rPr>
              <w:t>з14:№21</w:t>
            </w:r>
          </w:p>
        </w:tc>
        <w:tc>
          <w:tcPr>
            <w:tcW w:w="1616" w:type="dxa"/>
            <w:tcBorders>
              <w:top w:val="nil"/>
              <w:left w:val="nil"/>
              <w:bottom w:val="single" w:sz="4" w:space="0" w:color="auto"/>
              <w:right w:val="single" w:sz="4" w:space="0" w:color="auto"/>
            </w:tcBorders>
            <w:shd w:val="clear" w:color="auto" w:fill="auto"/>
            <w:vAlign w:val="bottom"/>
            <w:hideMark/>
          </w:tcPr>
          <w:p w14:paraId="207999CD" w14:textId="77777777" w:rsidR="009D5BFB" w:rsidRPr="009D5BFB" w:rsidRDefault="009D5BFB" w:rsidP="009D5BFB">
            <w:pPr>
              <w:jc w:val="right"/>
              <w:rPr>
                <w:color w:val="000000"/>
                <w:szCs w:val="28"/>
              </w:rPr>
            </w:pPr>
            <w:r w:rsidRPr="009D5BFB">
              <w:rPr>
                <w:color w:val="000000"/>
                <w:szCs w:val="28"/>
              </w:rPr>
              <w:t>3.9</w:t>
            </w:r>
          </w:p>
        </w:tc>
        <w:tc>
          <w:tcPr>
            <w:tcW w:w="1616" w:type="dxa"/>
            <w:tcBorders>
              <w:top w:val="nil"/>
              <w:left w:val="nil"/>
              <w:bottom w:val="single" w:sz="4" w:space="0" w:color="auto"/>
              <w:right w:val="single" w:sz="4" w:space="0" w:color="auto"/>
            </w:tcBorders>
            <w:shd w:val="clear" w:color="auto" w:fill="auto"/>
            <w:vAlign w:val="bottom"/>
            <w:hideMark/>
          </w:tcPr>
          <w:p w14:paraId="740E0E36" w14:textId="77777777" w:rsidR="009D5BFB" w:rsidRPr="009D5BFB" w:rsidRDefault="009D5BFB" w:rsidP="009D5BFB">
            <w:pPr>
              <w:jc w:val="right"/>
              <w:rPr>
                <w:color w:val="000000"/>
                <w:szCs w:val="28"/>
              </w:rPr>
            </w:pPr>
            <w:r w:rsidRPr="009D5BFB">
              <w:rPr>
                <w:color w:val="000000"/>
                <w:szCs w:val="28"/>
              </w:rPr>
              <w:t>3.9</w:t>
            </w:r>
          </w:p>
        </w:tc>
        <w:tc>
          <w:tcPr>
            <w:tcW w:w="1499" w:type="dxa"/>
            <w:tcBorders>
              <w:top w:val="nil"/>
              <w:left w:val="nil"/>
              <w:bottom w:val="single" w:sz="4" w:space="0" w:color="auto"/>
              <w:right w:val="single" w:sz="4" w:space="0" w:color="auto"/>
            </w:tcBorders>
            <w:shd w:val="clear" w:color="auto" w:fill="auto"/>
            <w:vAlign w:val="bottom"/>
            <w:hideMark/>
          </w:tcPr>
          <w:p w14:paraId="5A44108F"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03C2594"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1E7A5A43" w14:textId="77777777" w:rsidR="009D5BFB" w:rsidRPr="009D5BFB" w:rsidRDefault="009D5BFB" w:rsidP="009D5BFB">
            <w:pPr>
              <w:jc w:val="right"/>
              <w:rPr>
                <w:color w:val="000000"/>
                <w:szCs w:val="28"/>
              </w:rPr>
            </w:pPr>
            <w:r w:rsidRPr="009D5BFB">
              <w:rPr>
                <w:color w:val="000000"/>
                <w:szCs w:val="28"/>
              </w:rPr>
              <w:t>0.39</w:t>
            </w:r>
          </w:p>
        </w:tc>
        <w:tc>
          <w:tcPr>
            <w:tcW w:w="1546" w:type="dxa"/>
            <w:tcBorders>
              <w:top w:val="nil"/>
              <w:left w:val="nil"/>
              <w:bottom w:val="single" w:sz="4" w:space="0" w:color="auto"/>
              <w:right w:val="single" w:sz="4" w:space="0" w:color="auto"/>
            </w:tcBorders>
            <w:shd w:val="clear" w:color="auto" w:fill="auto"/>
            <w:hideMark/>
          </w:tcPr>
          <w:p w14:paraId="56E5785C"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C47363E" w14:textId="77777777" w:rsidR="009D5BFB" w:rsidRPr="009D5BFB" w:rsidRDefault="009D5BFB" w:rsidP="009D5BFB">
            <w:pPr>
              <w:rPr>
                <w:color w:val="000000"/>
                <w:szCs w:val="28"/>
              </w:rPr>
            </w:pPr>
            <w:r w:rsidRPr="009D5BFB">
              <w:rPr>
                <w:color w:val="000000"/>
                <w:szCs w:val="28"/>
              </w:rPr>
              <w:t>0.00000172</w:t>
            </w:r>
          </w:p>
        </w:tc>
      </w:tr>
      <w:tr w:rsidR="009D5BFB" w:rsidRPr="009D5BFB" w14:paraId="0572E6E9"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A11D4CD" w14:textId="77777777" w:rsidR="009D5BFB" w:rsidRPr="009D5BFB" w:rsidRDefault="009D5BFB" w:rsidP="009D5BFB">
            <w:pPr>
              <w:rPr>
                <w:color w:val="000000"/>
                <w:szCs w:val="28"/>
              </w:rPr>
            </w:pPr>
            <w:r w:rsidRPr="009D5BFB">
              <w:rPr>
                <w:color w:val="000000"/>
                <w:szCs w:val="28"/>
              </w:rPr>
              <w:t>з15:№1</w:t>
            </w:r>
          </w:p>
        </w:tc>
        <w:tc>
          <w:tcPr>
            <w:tcW w:w="1616" w:type="dxa"/>
            <w:tcBorders>
              <w:top w:val="nil"/>
              <w:left w:val="nil"/>
              <w:bottom w:val="single" w:sz="4" w:space="0" w:color="auto"/>
              <w:right w:val="single" w:sz="4" w:space="0" w:color="auto"/>
            </w:tcBorders>
            <w:shd w:val="clear" w:color="auto" w:fill="auto"/>
            <w:vAlign w:val="bottom"/>
            <w:hideMark/>
          </w:tcPr>
          <w:p w14:paraId="491DBE53" w14:textId="77777777" w:rsidR="009D5BFB" w:rsidRPr="009D5BFB" w:rsidRDefault="009D5BFB" w:rsidP="009D5BFB">
            <w:pPr>
              <w:jc w:val="right"/>
              <w:rPr>
                <w:color w:val="000000"/>
                <w:szCs w:val="28"/>
              </w:rPr>
            </w:pPr>
            <w:r w:rsidRPr="009D5BFB">
              <w:rPr>
                <w:color w:val="000000"/>
                <w:szCs w:val="28"/>
              </w:rPr>
              <w:t>20.03</w:t>
            </w:r>
          </w:p>
        </w:tc>
        <w:tc>
          <w:tcPr>
            <w:tcW w:w="1616" w:type="dxa"/>
            <w:tcBorders>
              <w:top w:val="nil"/>
              <w:left w:val="nil"/>
              <w:bottom w:val="single" w:sz="4" w:space="0" w:color="auto"/>
              <w:right w:val="single" w:sz="4" w:space="0" w:color="auto"/>
            </w:tcBorders>
            <w:shd w:val="clear" w:color="auto" w:fill="auto"/>
            <w:vAlign w:val="bottom"/>
            <w:hideMark/>
          </w:tcPr>
          <w:p w14:paraId="151B47AD" w14:textId="77777777" w:rsidR="009D5BFB" w:rsidRPr="009D5BFB" w:rsidRDefault="009D5BFB" w:rsidP="009D5BFB">
            <w:pPr>
              <w:jc w:val="right"/>
              <w:rPr>
                <w:color w:val="000000"/>
                <w:szCs w:val="28"/>
              </w:rPr>
            </w:pPr>
            <w:r w:rsidRPr="009D5BFB">
              <w:rPr>
                <w:color w:val="000000"/>
                <w:szCs w:val="28"/>
              </w:rPr>
              <w:t>20.03</w:t>
            </w:r>
          </w:p>
        </w:tc>
        <w:tc>
          <w:tcPr>
            <w:tcW w:w="1499" w:type="dxa"/>
            <w:tcBorders>
              <w:top w:val="nil"/>
              <w:left w:val="nil"/>
              <w:bottom w:val="single" w:sz="4" w:space="0" w:color="auto"/>
              <w:right w:val="single" w:sz="4" w:space="0" w:color="auto"/>
            </w:tcBorders>
            <w:shd w:val="clear" w:color="auto" w:fill="auto"/>
            <w:vAlign w:val="bottom"/>
            <w:hideMark/>
          </w:tcPr>
          <w:p w14:paraId="5299834D"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664EF770"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7E77750D" w14:textId="77777777" w:rsidR="009D5BFB" w:rsidRPr="009D5BFB" w:rsidRDefault="009D5BFB" w:rsidP="009D5BFB">
            <w:pPr>
              <w:jc w:val="right"/>
              <w:rPr>
                <w:color w:val="000000"/>
                <w:szCs w:val="28"/>
              </w:rPr>
            </w:pPr>
            <w:r w:rsidRPr="009D5BFB">
              <w:rPr>
                <w:color w:val="000000"/>
                <w:szCs w:val="28"/>
              </w:rPr>
              <w:t>5.0075</w:t>
            </w:r>
          </w:p>
        </w:tc>
        <w:tc>
          <w:tcPr>
            <w:tcW w:w="1546" w:type="dxa"/>
            <w:tcBorders>
              <w:top w:val="nil"/>
              <w:left w:val="nil"/>
              <w:bottom w:val="single" w:sz="4" w:space="0" w:color="auto"/>
              <w:right w:val="single" w:sz="4" w:space="0" w:color="auto"/>
            </w:tcBorders>
            <w:shd w:val="clear" w:color="auto" w:fill="auto"/>
            <w:hideMark/>
          </w:tcPr>
          <w:p w14:paraId="47D26D1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EB08889" w14:textId="77777777" w:rsidR="009D5BFB" w:rsidRPr="009D5BFB" w:rsidRDefault="009D5BFB" w:rsidP="009D5BFB">
            <w:pPr>
              <w:rPr>
                <w:color w:val="000000"/>
                <w:szCs w:val="28"/>
              </w:rPr>
            </w:pPr>
            <w:r w:rsidRPr="009D5BFB">
              <w:rPr>
                <w:color w:val="000000"/>
                <w:szCs w:val="28"/>
              </w:rPr>
              <w:t>0.00001156</w:t>
            </w:r>
          </w:p>
        </w:tc>
      </w:tr>
      <w:tr w:rsidR="009D5BFB" w:rsidRPr="009D5BFB" w14:paraId="0067CB6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41124EE" w14:textId="77777777" w:rsidR="009D5BFB" w:rsidRPr="009D5BFB" w:rsidRDefault="009D5BFB" w:rsidP="009D5BFB">
            <w:pPr>
              <w:rPr>
                <w:color w:val="000000"/>
                <w:szCs w:val="28"/>
              </w:rPr>
            </w:pPr>
            <w:r w:rsidRPr="009D5BFB">
              <w:rPr>
                <w:color w:val="000000"/>
                <w:szCs w:val="28"/>
              </w:rPr>
              <w:t>5:з16</w:t>
            </w:r>
          </w:p>
        </w:tc>
        <w:tc>
          <w:tcPr>
            <w:tcW w:w="1616" w:type="dxa"/>
            <w:tcBorders>
              <w:top w:val="nil"/>
              <w:left w:val="nil"/>
              <w:bottom w:val="single" w:sz="4" w:space="0" w:color="auto"/>
              <w:right w:val="single" w:sz="4" w:space="0" w:color="auto"/>
            </w:tcBorders>
            <w:shd w:val="clear" w:color="auto" w:fill="auto"/>
            <w:vAlign w:val="bottom"/>
            <w:hideMark/>
          </w:tcPr>
          <w:p w14:paraId="40C27F59" w14:textId="77777777" w:rsidR="009D5BFB" w:rsidRPr="009D5BFB" w:rsidRDefault="009D5BFB" w:rsidP="009D5BFB">
            <w:pPr>
              <w:jc w:val="right"/>
              <w:rPr>
                <w:color w:val="000000"/>
                <w:szCs w:val="28"/>
              </w:rPr>
            </w:pPr>
            <w:r w:rsidRPr="009D5BFB">
              <w:rPr>
                <w:color w:val="000000"/>
                <w:szCs w:val="28"/>
              </w:rPr>
              <w:t>2.5</w:t>
            </w:r>
          </w:p>
        </w:tc>
        <w:tc>
          <w:tcPr>
            <w:tcW w:w="1616" w:type="dxa"/>
            <w:tcBorders>
              <w:top w:val="nil"/>
              <w:left w:val="nil"/>
              <w:bottom w:val="single" w:sz="4" w:space="0" w:color="auto"/>
              <w:right w:val="single" w:sz="4" w:space="0" w:color="auto"/>
            </w:tcBorders>
            <w:shd w:val="clear" w:color="auto" w:fill="auto"/>
            <w:vAlign w:val="bottom"/>
            <w:hideMark/>
          </w:tcPr>
          <w:p w14:paraId="009C5EB7" w14:textId="77777777" w:rsidR="009D5BFB" w:rsidRPr="009D5BFB" w:rsidRDefault="009D5BFB" w:rsidP="009D5BFB">
            <w:pPr>
              <w:jc w:val="right"/>
              <w:rPr>
                <w:color w:val="000000"/>
                <w:szCs w:val="28"/>
              </w:rPr>
            </w:pPr>
            <w:r w:rsidRPr="009D5BFB">
              <w:rPr>
                <w:color w:val="000000"/>
                <w:szCs w:val="28"/>
              </w:rPr>
              <w:t>2.5</w:t>
            </w:r>
          </w:p>
        </w:tc>
        <w:tc>
          <w:tcPr>
            <w:tcW w:w="1499" w:type="dxa"/>
            <w:tcBorders>
              <w:top w:val="nil"/>
              <w:left w:val="nil"/>
              <w:bottom w:val="single" w:sz="4" w:space="0" w:color="auto"/>
              <w:right w:val="single" w:sz="4" w:space="0" w:color="auto"/>
            </w:tcBorders>
            <w:shd w:val="clear" w:color="auto" w:fill="auto"/>
            <w:vAlign w:val="bottom"/>
            <w:hideMark/>
          </w:tcPr>
          <w:p w14:paraId="09EA3CBE"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7A290995"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13618631" w14:textId="77777777" w:rsidR="009D5BFB" w:rsidRPr="009D5BFB" w:rsidRDefault="009D5BFB" w:rsidP="009D5BFB">
            <w:pPr>
              <w:jc w:val="right"/>
              <w:rPr>
                <w:color w:val="000000"/>
                <w:szCs w:val="28"/>
              </w:rPr>
            </w:pPr>
            <w:r w:rsidRPr="009D5BFB">
              <w:rPr>
                <w:color w:val="000000"/>
                <w:szCs w:val="28"/>
              </w:rPr>
              <w:t>0.4</w:t>
            </w:r>
          </w:p>
        </w:tc>
        <w:tc>
          <w:tcPr>
            <w:tcW w:w="1546" w:type="dxa"/>
            <w:tcBorders>
              <w:top w:val="nil"/>
              <w:left w:val="nil"/>
              <w:bottom w:val="single" w:sz="4" w:space="0" w:color="auto"/>
              <w:right w:val="single" w:sz="4" w:space="0" w:color="auto"/>
            </w:tcBorders>
            <w:shd w:val="clear" w:color="auto" w:fill="auto"/>
            <w:hideMark/>
          </w:tcPr>
          <w:p w14:paraId="1F65B4A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CF727C" w14:textId="77777777" w:rsidR="009D5BFB" w:rsidRPr="009D5BFB" w:rsidRDefault="009D5BFB" w:rsidP="009D5BFB">
            <w:pPr>
              <w:rPr>
                <w:color w:val="000000"/>
                <w:szCs w:val="28"/>
              </w:rPr>
            </w:pPr>
            <w:r w:rsidRPr="009D5BFB">
              <w:rPr>
                <w:color w:val="000000"/>
                <w:szCs w:val="28"/>
              </w:rPr>
              <w:t>0.00000124</w:t>
            </w:r>
          </w:p>
        </w:tc>
      </w:tr>
      <w:tr w:rsidR="009D5BFB" w:rsidRPr="009D5BFB" w14:paraId="3037FC14"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8F2E56B" w14:textId="77777777" w:rsidR="009D5BFB" w:rsidRPr="009D5BFB" w:rsidRDefault="009D5BFB" w:rsidP="009D5BFB">
            <w:pPr>
              <w:rPr>
                <w:color w:val="000000"/>
                <w:szCs w:val="28"/>
              </w:rPr>
            </w:pPr>
            <w:r w:rsidRPr="009D5BFB">
              <w:rPr>
                <w:color w:val="000000"/>
                <w:szCs w:val="28"/>
              </w:rPr>
              <w:t>з16:№4</w:t>
            </w:r>
          </w:p>
        </w:tc>
        <w:tc>
          <w:tcPr>
            <w:tcW w:w="1616" w:type="dxa"/>
            <w:tcBorders>
              <w:top w:val="nil"/>
              <w:left w:val="nil"/>
              <w:bottom w:val="single" w:sz="4" w:space="0" w:color="auto"/>
              <w:right w:val="single" w:sz="4" w:space="0" w:color="auto"/>
            </w:tcBorders>
            <w:shd w:val="clear" w:color="auto" w:fill="auto"/>
            <w:vAlign w:val="bottom"/>
            <w:hideMark/>
          </w:tcPr>
          <w:p w14:paraId="0957F9CA" w14:textId="77777777" w:rsidR="009D5BFB" w:rsidRPr="009D5BFB" w:rsidRDefault="009D5BFB" w:rsidP="009D5BFB">
            <w:pPr>
              <w:jc w:val="right"/>
              <w:rPr>
                <w:color w:val="000000"/>
                <w:szCs w:val="28"/>
              </w:rPr>
            </w:pPr>
            <w:r w:rsidRPr="009D5BFB">
              <w:rPr>
                <w:color w:val="000000"/>
                <w:szCs w:val="28"/>
              </w:rPr>
              <w:t>14.23</w:t>
            </w:r>
          </w:p>
        </w:tc>
        <w:tc>
          <w:tcPr>
            <w:tcW w:w="1616" w:type="dxa"/>
            <w:tcBorders>
              <w:top w:val="nil"/>
              <w:left w:val="nil"/>
              <w:bottom w:val="single" w:sz="4" w:space="0" w:color="auto"/>
              <w:right w:val="single" w:sz="4" w:space="0" w:color="auto"/>
            </w:tcBorders>
            <w:shd w:val="clear" w:color="auto" w:fill="auto"/>
            <w:vAlign w:val="bottom"/>
            <w:hideMark/>
          </w:tcPr>
          <w:p w14:paraId="0F1679ED" w14:textId="77777777" w:rsidR="009D5BFB" w:rsidRPr="009D5BFB" w:rsidRDefault="009D5BFB" w:rsidP="009D5BFB">
            <w:pPr>
              <w:jc w:val="right"/>
              <w:rPr>
                <w:color w:val="000000"/>
                <w:szCs w:val="28"/>
              </w:rPr>
            </w:pPr>
            <w:r w:rsidRPr="009D5BFB">
              <w:rPr>
                <w:color w:val="000000"/>
                <w:szCs w:val="28"/>
              </w:rPr>
              <w:t>14.23</w:t>
            </w:r>
          </w:p>
        </w:tc>
        <w:tc>
          <w:tcPr>
            <w:tcW w:w="1499" w:type="dxa"/>
            <w:tcBorders>
              <w:top w:val="nil"/>
              <w:left w:val="nil"/>
              <w:bottom w:val="single" w:sz="4" w:space="0" w:color="auto"/>
              <w:right w:val="single" w:sz="4" w:space="0" w:color="auto"/>
            </w:tcBorders>
            <w:shd w:val="clear" w:color="auto" w:fill="auto"/>
            <w:vAlign w:val="bottom"/>
            <w:hideMark/>
          </w:tcPr>
          <w:p w14:paraId="6C502DC5" w14:textId="77777777" w:rsidR="009D5BFB" w:rsidRPr="009D5BFB" w:rsidRDefault="009D5BFB" w:rsidP="009D5BFB">
            <w:pPr>
              <w:jc w:val="right"/>
              <w:rPr>
                <w:color w:val="000000"/>
                <w:szCs w:val="28"/>
              </w:rPr>
            </w:pPr>
            <w:r w:rsidRPr="009D5BFB">
              <w:rPr>
                <w:color w:val="000000"/>
                <w:szCs w:val="28"/>
              </w:rPr>
              <w:t>80</w:t>
            </w:r>
          </w:p>
        </w:tc>
        <w:tc>
          <w:tcPr>
            <w:tcW w:w="1499" w:type="dxa"/>
            <w:tcBorders>
              <w:top w:val="nil"/>
              <w:left w:val="nil"/>
              <w:bottom w:val="single" w:sz="4" w:space="0" w:color="auto"/>
              <w:right w:val="single" w:sz="4" w:space="0" w:color="auto"/>
            </w:tcBorders>
            <w:shd w:val="clear" w:color="auto" w:fill="auto"/>
            <w:vAlign w:val="bottom"/>
            <w:hideMark/>
          </w:tcPr>
          <w:p w14:paraId="5AF8D301" w14:textId="77777777" w:rsidR="009D5BFB" w:rsidRPr="009D5BFB" w:rsidRDefault="009D5BFB" w:rsidP="009D5BFB">
            <w:pPr>
              <w:jc w:val="right"/>
              <w:rPr>
                <w:color w:val="000000"/>
                <w:szCs w:val="28"/>
              </w:rPr>
            </w:pPr>
            <w:r w:rsidRPr="009D5BFB">
              <w:rPr>
                <w:color w:val="000000"/>
                <w:szCs w:val="28"/>
              </w:rPr>
              <w:t>80</w:t>
            </w:r>
          </w:p>
        </w:tc>
        <w:tc>
          <w:tcPr>
            <w:tcW w:w="1662" w:type="dxa"/>
            <w:tcBorders>
              <w:top w:val="nil"/>
              <w:left w:val="nil"/>
              <w:bottom w:val="single" w:sz="4" w:space="0" w:color="auto"/>
              <w:right w:val="single" w:sz="4" w:space="0" w:color="auto"/>
            </w:tcBorders>
            <w:shd w:val="clear" w:color="auto" w:fill="auto"/>
            <w:vAlign w:val="bottom"/>
            <w:hideMark/>
          </w:tcPr>
          <w:p w14:paraId="16C3B1B2" w14:textId="77777777" w:rsidR="009D5BFB" w:rsidRPr="009D5BFB" w:rsidRDefault="009D5BFB" w:rsidP="009D5BFB">
            <w:pPr>
              <w:jc w:val="right"/>
              <w:rPr>
                <w:color w:val="000000"/>
                <w:szCs w:val="28"/>
              </w:rPr>
            </w:pPr>
            <w:r w:rsidRPr="009D5BFB">
              <w:rPr>
                <w:color w:val="000000"/>
                <w:szCs w:val="28"/>
              </w:rPr>
              <w:t>2.2768</w:t>
            </w:r>
          </w:p>
        </w:tc>
        <w:tc>
          <w:tcPr>
            <w:tcW w:w="1546" w:type="dxa"/>
            <w:tcBorders>
              <w:top w:val="nil"/>
              <w:left w:val="nil"/>
              <w:bottom w:val="single" w:sz="4" w:space="0" w:color="auto"/>
              <w:right w:val="single" w:sz="4" w:space="0" w:color="auto"/>
            </w:tcBorders>
            <w:shd w:val="clear" w:color="auto" w:fill="auto"/>
            <w:hideMark/>
          </w:tcPr>
          <w:p w14:paraId="6C84B574"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3A322165" w14:textId="77777777" w:rsidR="009D5BFB" w:rsidRPr="009D5BFB" w:rsidRDefault="009D5BFB" w:rsidP="009D5BFB">
            <w:pPr>
              <w:rPr>
                <w:color w:val="000000"/>
                <w:szCs w:val="28"/>
              </w:rPr>
            </w:pPr>
            <w:r w:rsidRPr="009D5BFB">
              <w:rPr>
                <w:color w:val="000000"/>
                <w:szCs w:val="28"/>
              </w:rPr>
              <w:t>0.00000704</w:t>
            </w:r>
          </w:p>
        </w:tc>
      </w:tr>
      <w:tr w:rsidR="009D5BFB" w:rsidRPr="009D5BFB" w14:paraId="29C0EEA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ECE63AE" w14:textId="77777777" w:rsidR="009D5BFB" w:rsidRPr="009D5BFB" w:rsidRDefault="009D5BFB" w:rsidP="009D5BFB">
            <w:pPr>
              <w:rPr>
                <w:color w:val="000000"/>
                <w:szCs w:val="28"/>
              </w:rPr>
            </w:pPr>
            <w:r w:rsidRPr="009D5BFB">
              <w:rPr>
                <w:color w:val="000000"/>
                <w:szCs w:val="28"/>
              </w:rPr>
              <w:t>з17:№3</w:t>
            </w:r>
          </w:p>
        </w:tc>
        <w:tc>
          <w:tcPr>
            <w:tcW w:w="1616" w:type="dxa"/>
            <w:tcBorders>
              <w:top w:val="nil"/>
              <w:left w:val="nil"/>
              <w:bottom w:val="single" w:sz="4" w:space="0" w:color="auto"/>
              <w:right w:val="single" w:sz="4" w:space="0" w:color="auto"/>
            </w:tcBorders>
            <w:shd w:val="clear" w:color="auto" w:fill="auto"/>
            <w:vAlign w:val="bottom"/>
            <w:hideMark/>
          </w:tcPr>
          <w:p w14:paraId="7ED2F0EF" w14:textId="77777777" w:rsidR="009D5BFB" w:rsidRPr="009D5BFB" w:rsidRDefault="009D5BFB" w:rsidP="009D5BFB">
            <w:pPr>
              <w:jc w:val="right"/>
              <w:rPr>
                <w:color w:val="000000"/>
                <w:szCs w:val="28"/>
              </w:rPr>
            </w:pPr>
            <w:r w:rsidRPr="009D5BFB">
              <w:rPr>
                <w:color w:val="000000"/>
                <w:szCs w:val="28"/>
              </w:rPr>
              <w:t>10.56</w:t>
            </w:r>
          </w:p>
        </w:tc>
        <w:tc>
          <w:tcPr>
            <w:tcW w:w="1616" w:type="dxa"/>
            <w:tcBorders>
              <w:top w:val="nil"/>
              <w:left w:val="nil"/>
              <w:bottom w:val="single" w:sz="4" w:space="0" w:color="auto"/>
              <w:right w:val="single" w:sz="4" w:space="0" w:color="auto"/>
            </w:tcBorders>
            <w:shd w:val="clear" w:color="auto" w:fill="auto"/>
            <w:vAlign w:val="bottom"/>
            <w:hideMark/>
          </w:tcPr>
          <w:p w14:paraId="7D720239" w14:textId="77777777" w:rsidR="009D5BFB" w:rsidRPr="009D5BFB" w:rsidRDefault="009D5BFB" w:rsidP="009D5BFB">
            <w:pPr>
              <w:jc w:val="right"/>
              <w:rPr>
                <w:color w:val="000000"/>
                <w:szCs w:val="28"/>
              </w:rPr>
            </w:pPr>
            <w:r w:rsidRPr="009D5BFB">
              <w:rPr>
                <w:color w:val="000000"/>
                <w:szCs w:val="28"/>
              </w:rPr>
              <w:t>10.56</w:t>
            </w:r>
          </w:p>
        </w:tc>
        <w:tc>
          <w:tcPr>
            <w:tcW w:w="1499" w:type="dxa"/>
            <w:tcBorders>
              <w:top w:val="nil"/>
              <w:left w:val="nil"/>
              <w:bottom w:val="single" w:sz="4" w:space="0" w:color="auto"/>
              <w:right w:val="single" w:sz="4" w:space="0" w:color="auto"/>
            </w:tcBorders>
            <w:shd w:val="clear" w:color="auto" w:fill="auto"/>
            <w:vAlign w:val="bottom"/>
            <w:hideMark/>
          </w:tcPr>
          <w:p w14:paraId="19CC3939" w14:textId="77777777" w:rsidR="009D5BFB" w:rsidRPr="009D5BFB" w:rsidRDefault="009D5BFB" w:rsidP="009D5BFB">
            <w:pPr>
              <w:jc w:val="right"/>
              <w:rPr>
                <w:color w:val="000000"/>
                <w:szCs w:val="28"/>
              </w:rPr>
            </w:pPr>
            <w:r w:rsidRPr="009D5BFB">
              <w:rPr>
                <w:color w:val="000000"/>
                <w:szCs w:val="28"/>
              </w:rPr>
              <w:t>100</w:t>
            </w:r>
          </w:p>
        </w:tc>
        <w:tc>
          <w:tcPr>
            <w:tcW w:w="1499" w:type="dxa"/>
            <w:tcBorders>
              <w:top w:val="nil"/>
              <w:left w:val="nil"/>
              <w:bottom w:val="single" w:sz="4" w:space="0" w:color="auto"/>
              <w:right w:val="single" w:sz="4" w:space="0" w:color="auto"/>
            </w:tcBorders>
            <w:shd w:val="clear" w:color="auto" w:fill="auto"/>
            <w:vAlign w:val="bottom"/>
            <w:hideMark/>
          </w:tcPr>
          <w:p w14:paraId="4ABC0491" w14:textId="77777777" w:rsidR="009D5BFB" w:rsidRPr="009D5BFB" w:rsidRDefault="009D5BFB" w:rsidP="009D5BFB">
            <w:pPr>
              <w:jc w:val="right"/>
              <w:rPr>
                <w:color w:val="000000"/>
                <w:szCs w:val="28"/>
              </w:rPr>
            </w:pPr>
            <w:r w:rsidRPr="009D5BFB">
              <w:rPr>
                <w:color w:val="000000"/>
                <w:szCs w:val="28"/>
              </w:rPr>
              <w:t>100</w:t>
            </w:r>
          </w:p>
        </w:tc>
        <w:tc>
          <w:tcPr>
            <w:tcW w:w="1662" w:type="dxa"/>
            <w:tcBorders>
              <w:top w:val="nil"/>
              <w:left w:val="nil"/>
              <w:bottom w:val="single" w:sz="4" w:space="0" w:color="auto"/>
              <w:right w:val="single" w:sz="4" w:space="0" w:color="auto"/>
            </w:tcBorders>
            <w:shd w:val="clear" w:color="auto" w:fill="auto"/>
            <w:vAlign w:val="bottom"/>
            <w:hideMark/>
          </w:tcPr>
          <w:p w14:paraId="2A0805BE" w14:textId="77777777" w:rsidR="009D5BFB" w:rsidRPr="009D5BFB" w:rsidRDefault="009D5BFB" w:rsidP="009D5BFB">
            <w:pPr>
              <w:jc w:val="right"/>
              <w:rPr>
                <w:color w:val="000000"/>
                <w:szCs w:val="28"/>
              </w:rPr>
            </w:pPr>
            <w:r w:rsidRPr="009D5BFB">
              <w:rPr>
                <w:color w:val="000000"/>
                <w:szCs w:val="28"/>
              </w:rPr>
              <w:t>2.112</w:t>
            </w:r>
          </w:p>
        </w:tc>
        <w:tc>
          <w:tcPr>
            <w:tcW w:w="1546" w:type="dxa"/>
            <w:tcBorders>
              <w:top w:val="nil"/>
              <w:left w:val="nil"/>
              <w:bottom w:val="single" w:sz="4" w:space="0" w:color="auto"/>
              <w:right w:val="single" w:sz="4" w:space="0" w:color="auto"/>
            </w:tcBorders>
            <w:shd w:val="clear" w:color="auto" w:fill="auto"/>
            <w:hideMark/>
          </w:tcPr>
          <w:p w14:paraId="10D1266A"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BB628F" w14:textId="77777777" w:rsidR="009D5BFB" w:rsidRPr="009D5BFB" w:rsidRDefault="009D5BFB" w:rsidP="009D5BFB">
            <w:pPr>
              <w:rPr>
                <w:color w:val="000000"/>
                <w:szCs w:val="28"/>
              </w:rPr>
            </w:pPr>
            <w:r w:rsidRPr="009D5BFB">
              <w:rPr>
                <w:color w:val="000000"/>
                <w:szCs w:val="28"/>
              </w:rPr>
              <w:t>0.00000561</w:t>
            </w:r>
          </w:p>
        </w:tc>
      </w:tr>
      <w:tr w:rsidR="009D5BFB" w:rsidRPr="009D5BFB" w14:paraId="3437E628"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69913DCF" w14:textId="77777777" w:rsidR="009D5BFB" w:rsidRPr="009D5BFB" w:rsidRDefault="009D5BFB" w:rsidP="009D5BFB">
            <w:pPr>
              <w:rPr>
                <w:color w:val="000000"/>
                <w:szCs w:val="28"/>
              </w:rPr>
            </w:pPr>
            <w:r w:rsidRPr="009D5BFB">
              <w:rPr>
                <w:color w:val="000000"/>
                <w:szCs w:val="28"/>
              </w:rPr>
              <w:t>з18:19</w:t>
            </w:r>
          </w:p>
        </w:tc>
        <w:tc>
          <w:tcPr>
            <w:tcW w:w="1616" w:type="dxa"/>
            <w:tcBorders>
              <w:top w:val="nil"/>
              <w:left w:val="nil"/>
              <w:bottom w:val="single" w:sz="4" w:space="0" w:color="auto"/>
              <w:right w:val="single" w:sz="4" w:space="0" w:color="auto"/>
            </w:tcBorders>
            <w:shd w:val="clear" w:color="auto" w:fill="auto"/>
            <w:vAlign w:val="bottom"/>
            <w:hideMark/>
          </w:tcPr>
          <w:p w14:paraId="03FD1BAC" w14:textId="77777777" w:rsidR="009D5BFB" w:rsidRPr="009D5BFB" w:rsidRDefault="009D5BFB" w:rsidP="009D5BFB">
            <w:pPr>
              <w:jc w:val="right"/>
              <w:rPr>
                <w:color w:val="000000"/>
                <w:szCs w:val="28"/>
              </w:rPr>
            </w:pPr>
            <w:r w:rsidRPr="009D5BFB">
              <w:rPr>
                <w:color w:val="000000"/>
                <w:szCs w:val="28"/>
              </w:rPr>
              <w:t>62.75</w:t>
            </w:r>
          </w:p>
        </w:tc>
        <w:tc>
          <w:tcPr>
            <w:tcW w:w="1616" w:type="dxa"/>
            <w:tcBorders>
              <w:top w:val="nil"/>
              <w:left w:val="nil"/>
              <w:bottom w:val="single" w:sz="4" w:space="0" w:color="auto"/>
              <w:right w:val="single" w:sz="4" w:space="0" w:color="auto"/>
            </w:tcBorders>
            <w:shd w:val="clear" w:color="auto" w:fill="auto"/>
            <w:vAlign w:val="bottom"/>
            <w:hideMark/>
          </w:tcPr>
          <w:p w14:paraId="201B576C" w14:textId="77777777" w:rsidR="009D5BFB" w:rsidRPr="009D5BFB" w:rsidRDefault="009D5BFB" w:rsidP="009D5BFB">
            <w:pPr>
              <w:jc w:val="right"/>
              <w:rPr>
                <w:color w:val="000000"/>
                <w:szCs w:val="28"/>
              </w:rPr>
            </w:pPr>
            <w:r w:rsidRPr="009D5BFB">
              <w:rPr>
                <w:color w:val="000000"/>
                <w:szCs w:val="28"/>
              </w:rPr>
              <w:t>62.75</w:t>
            </w:r>
          </w:p>
        </w:tc>
        <w:tc>
          <w:tcPr>
            <w:tcW w:w="1499" w:type="dxa"/>
            <w:tcBorders>
              <w:top w:val="nil"/>
              <w:left w:val="nil"/>
              <w:bottom w:val="single" w:sz="4" w:space="0" w:color="auto"/>
              <w:right w:val="single" w:sz="4" w:space="0" w:color="auto"/>
            </w:tcBorders>
            <w:shd w:val="clear" w:color="auto" w:fill="auto"/>
            <w:vAlign w:val="bottom"/>
            <w:hideMark/>
          </w:tcPr>
          <w:p w14:paraId="53F59E14" w14:textId="77777777" w:rsidR="009D5BFB" w:rsidRPr="009D5BFB" w:rsidRDefault="009D5BFB" w:rsidP="009D5BFB">
            <w:pPr>
              <w:jc w:val="right"/>
              <w:rPr>
                <w:color w:val="000000"/>
                <w:szCs w:val="28"/>
              </w:rPr>
            </w:pPr>
            <w:r w:rsidRPr="009D5BFB">
              <w:rPr>
                <w:color w:val="000000"/>
                <w:szCs w:val="28"/>
              </w:rPr>
              <w:t>150</w:t>
            </w:r>
          </w:p>
        </w:tc>
        <w:tc>
          <w:tcPr>
            <w:tcW w:w="1499" w:type="dxa"/>
            <w:tcBorders>
              <w:top w:val="nil"/>
              <w:left w:val="nil"/>
              <w:bottom w:val="single" w:sz="4" w:space="0" w:color="auto"/>
              <w:right w:val="single" w:sz="4" w:space="0" w:color="auto"/>
            </w:tcBorders>
            <w:shd w:val="clear" w:color="auto" w:fill="auto"/>
            <w:vAlign w:val="bottom"/>
            <w:hideMark/>
          </w:tcPr>
          <w:p w14:paraId="10BE48EC" w14:textId="77777777" w:rsidR="009D5BFB" w:rsidRPr="009D5BFB" w:rsidRDefault="009D5BFB" w:rsidP="009D5BFB">
            <w:pPr>
              <w:jc w:val="right"/>
              <w:rPr>
                <w:color w:val="000000"/>
                <w:szCs w:val="28"/>
              </w:rPr>
            </w:pPr>
            <w:r w:rsidRPr="009D5BFB">
              <w:rPr>
                <w:color w:val="000000"/>
                <w:szCs w:val="28"/>
              </w:rPr>
              <w:t>150</w:t>
            </w:r>
          </w:p>
        </w:tc>
        <w:tc>
          <w:tcPr>
            <w:tcW w:w="1662" w:type="dxa"/>
            <w:tcBorders>
              <w:top w:val="nil"/>
              <w:left w:val="nil"/>
              <w:bottom w:val="single" w:sz="4" w:space="0" w:color="auto"/>
              <w:right w:val="single" w:sz="4" w:space="0" w:color="auto"/>
            </w:tcBorders>
            <w:shd w:val="clear" w:color="auto" w:fill="auto"/>
            <w:vAlign w:val="bottom"/>
            <w:hideMark/>
          </w:tcPr>
          <w:p w14:paraId="6F004F89" w14:textId="77777777" w:rsidR="009D5BFB" w:rsidRPr="009D5BFB" w:rsidRDefault="009D5BFB" w:rsidP="009D5BFB">
            <w:pPr>
              <w:jc w:val="right"/>
              <w:rPr>
                <w:color w:val="000000"/>
                <w:szCs w:val="28"/>
              </w:rPr>
            </w:pPr>
            <w:r w:rsidRPr="009D5BFB">
              <w:rPr>
                <w:color w:val="000000"/>
                <w:szCs w:val="28"/>
              </w:rPr>
              <w:t>18.825</w:t>
            </w:r>
          </w:p>
        </w:tc>
        <w:tc>
          <w:tcPr>
            <w:tcW w:w="1546" w:type="dxa"/>
            <w:tcBorders>
              <w:top w:val="nil"/>
              <w:left w:val="nil"/>
              <w:bottom w:val="single" w:sz="4" w:space="0" w:color="auto"/>
              <w:right w:val="single" w:sz="4" w:space="0" w:color="auto"/>
            </w:tcBorders>
            <w:shd w:val="clear" w:color="auto" w:fill="auto"/>
            <w:hideMark/>
          </w:tcPr>
          <w:p w14:paraId="79F837BF"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27F99B1" w14:textId="77777777" w:rsidR="009D5BFB" w:rsidRPr="009D5BFB" w:rsidRDefault="009D5BFB" w:rsidP="009D5BFB">
            <w:pPr>
              <w:rPr>
                <w:color w:val="000000"/>
                <w:szCs w:val="28"/>
              </w:rPr>
            </w:pPr>
            <w:r w:rsidRPr="009D5BFB">
              <w:rPr>
                <w:color w:val="000000"/>
                <w:szCs w:val="28"/>
              </w:rPr>
              <w:t>0.00003901</w:t>
            </w:r>
          </w:p>
        </w:tc>
      </w:tr>
      <w:tr w:rsidR="009D5BFB" w:rsidRPr="009D5BFB" w14:paraId="39191210"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F85519D" w14:textId="77777777" w:rsidR="009D5BFB" w:rsidRPr="009D5BFB" w:rsidRDefault="009D5BFB" w:rsidP="009D5BFB">
            <w:pPr>
              <w:rPr>
                <w:color w:val="000000"/>
                <w:szCs w:val="28"/>
              </w:rPr>
            </w:pPr>
            <w:r w:rsidRPr="009D5BFB">
              <w:rPr>
                <w:color w:val="000000"/>
                <w:szCs w:val="28"/>
              </w:rPr>
              <w:t>з19:Спортзал</w:t>
            </w:r>
          </w:p>
        </w:tc>
        <w:tc>
          <w:tcPr>
            <w:tcW w:w="1616" w:type="dxa"/>
            <w:tcBorders>
              <w:top w:val="nil"/>
              <w:left w:val="nil"/>
              <w:bottom w:val="single" w:sz="4" w:space="0" w:color="auto"/>
              <w:right w:val="single" w:sz="4" w:space="0" w:color="auto"/>
            </w:tcBorders>
            <w:shd w:val="clear" w:color="auto" w:fill="auto"/>
            <w:vAlign w:val="bottom"/>
            <w:hideMark/>
          </w:tcPr>
          <w:p w14:paraId="1898E002" w14:textId="77777777" w:rsidR="009D5BFB" w:rsidRPr="009D5BFB" w:rsidRDefault="009D5BFB" w:rsidP="009D5BFB">
            <w:pPr>
              <w:jc w:val="right"/>
              <w:rPr>
                <w:color w:val="000000"/>
                <w:szCs w:val="28"/>
              </w:rPr>
            </w:pPr>
            <w:r w:rsidRPr="009D5BFB">
              <w:rPr>
                <w:color w:val="000000"/>
                <w:szCs w:val="28"/>
              </w:rPr>
              <w:t>65.14</w:t>
            </w:r>
          </w:p>
        </w:tc>
        <w:tc>
          <w:tcPr>
            <w:tcW w:w="1616" w:type="dxa"/>
            <w:tcBorders>
              <w:top w:val="nil"/>
              <w:left w:val="nil"/>
              <w:bottom w:val="single" w:sz="4" w:space="0" w:color="auto"/>
              <w:right w:val="single" w:sz="4" w:space="0" w:color="auto"/>
            </w:tcBorders>
            <w:shd w:val="clear" w:color="auto" w:fill="auto"/>
            <w:vAlign w:val="bottom"/>
            <w:hideMark/>
          </w:tcPr>
          <w:p w14:paraId="3BD67CC0" w14:textId="77777777" w:rsidR="009D5BFB" w:rsidRPr="009D5BFB" w:rsidRDefault="009D5BFB" w:rsidP="009D5BFB">
            <w:pPr>
              <w:jc w:val="right"/>
              <w:rPr>
                <w:color w:val="000000"/>
                <w:szCs w:val="28"/>
              </w:rPr>
            </w:pPr>
            <w:r w:rsidRPr="009D5BFB">
              <w:rPr>
                <w:color w:val="000000"/>
                <w:szCs w:val="28"/>
              </w:rPr>
              <w:t>65.14</w:t>
            </w:r>
          </w:p>
        </w:tc>
        <w:tc>
          <w:tcPr>
            <w:tcW w:w="1499" w:type="dxa"/>
            <w:tcBorders>
              <w:top w:val="nil"/>
              <w:left w:val="nil"/>
              <w:bottom w:val="single" w:sz="4" w:space="0" w:color="auto"/>
              <w:right w:val="single" w:sz="4" w:space="0" w:color="auto"/>
            </w:tcBorders>
            <w:shd w:val="clear" w:color="auto" w:fill="auto"/>
            <w:vAlign w:val="bottom"/>
            <w:hideMark/>
          </w:tcPr>
          <w:p w14:paraId="2E7CAB4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7FC4120B"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1FF519DF" w14:textId="77777777" w:rsidR="009D5BFB" w:rsidRPr="009D5BFB" w:rsidRDefault="009D5BFB" w:rsidP="009D5BFB">
            <w:pPr>
              <w:jc w:val="right"/>
              <w:rPr>
                <w:color w:val="000000"/>
                <w:szCs w:val="28"/>
              </w:rPr>
            </w:pPr>
            <w:r w:rsidRPr="009D5BFB">
              <w:rPr>
                <w:color w:val="000000"/>
                <w:szCs w:val="28"/>
              </w:rPr>
              <w:t>16.285</w:t>
            </w:r>
          </w:p>
        </w:tc>
        <w:tc>
          <w:tcPr>
            <w:tcW w:w="1546" w:type="dxa"/>
            <w:tcBorders>
              <w:top w:val="nil"/>
              <w:left w:val="nil"/>
              <w:bottom w:val="single" w:sz="4" w:space="0" w:color="auto"/>
              <w:right w:val="single" w:sz="4" w:space="0" w:color="auto"/>
            </w:tcBorders>
            <w:shd w:val="clear" w:color="auto" w:fill="auto"/>
            <w:hideMark/>
          </w:tcPr>
          <w:p w14:paraId="18EE4CD1"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0905A860" w14:textId="77777777" w:rsidR="009D5BFB" w:rsidRPr="009D5BFB" w:rsidRDefault="009D5BFB" w:rsidP="009D5BFB">
            <w:pPr>
              <w:rPr>
                <w:color w:val="000000"/>
                <w:szCs w:val="28"/>
              </w:rPr>
            </w:pPr>
            <w:r w:rsidRPr="009D5BFB">
              <w:rPr>
                <w:color w:val="000000"/>
                <w:szCs w:val="28"/>
              </w:rPr>
              <w:t>0.00003753</w:t>
            </w:r>
          </w:p>
        </w:tc>
      </w:tr>
      <w:tr w:rsidR="009D5BFB" w:rsidRPr="009D5BFB" w14:paraId="5A67951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1D6C994" w14:textId="77777777" w:rsidR="009D5BFB" w:rsidRPr="009D5BFB" w:rsidRDefault="009D5BFB" w:rsidP="009D5BFB">
            <w:pPr>
              <w:rPr>
                <w:color w:val="000000"/>
                <w:szCs w:val="28"/>
              </w:rPr>
            </w:pPr>
            <w:r w:rsidRPr="009D5BFB">
              <w:rPr>
                <w:color w:val="000000"/>
                <w:szCs w:val="28"/>
              </w:rPr>
              <w:t>19:з19</w:t>
            </w:r>
          </w:p>
        </w:tc>
        <w:tc>
          <w:tcPr>
            <w:tcW w:w="1616" w:type="dxa"/>
            <w:tcBorders>
              <w:top w:val="nil"/>
              <w:left w:val="nil"/>
              <w:bottom w:val="single" w:sz="4" w:space="0" w:color="auto"/>
              <w:right w:val="single" w:sz="4" w:space="0" w:color="auto"/>
            </w:tcBorders>
            <w:shd w:val="clear" w:color="auto" w:fill="auto"/>
            <w:vAlign w:val="bottom"/>
            <w:hideMark/>
          </w:tcPr>
          <w:p w14:paraId="77FFFD77" w14:textId="77777777" w:rsidR="009D5BFB" w:rsidRPr="009D5BFB" w:rsidRDefault="009D5BFB" w:rsidP="009D5BFB">
            <w:pPr>
              <w:jc w:val="right"/>
              <w:rPr>
                <w:color w:val="000000"/>
                <w:szCs w:val="28"/>
              </w:rPr>
            </w:pPr>
            <w:r w:rsidRPr="009D5BFB">
              <w:rPr>
                <w:color w:val="000000"/>
                <w:szCs w:val="28"/>
              </w:rPr>
              <w:t>9.67</w:t>
            </w:r>
          </w:p>
        </w:tc>
        <w:tc>
          <w:tcPr>
            <w:tcW w:w="1616" w:type="dxa"/>
            <w:tcBorders>
              <w:top w:val="nil"/>
              <w:left w:val="nil"/>
              <w:bottom w:val="single" w:sz="4" w:space="0" w:color="auto"/>
              <w:right w:val="single" w:sz="4" w:space="0" w:color="auto"/>
            </w:tcBorders>
            <w:shd w:val="clear" w:color="auto" w:fill="auto"/>
            <w:vAlign w:val="bottom"/>
            <w:hideMark/>
          </w:tcPr>
          <w:p w14:paraId="32ABC21B" w14:textId="77777777" w:rsidR="009D5BFB" w:rsidRPr="009D5BFB" w:rsidRDefault="009D5BFB" w:rsidP="009D5BFB">
            <w:pPr>
              <w:jc w:val="right"/>
              <w:rPr>
                <w:color w:val="000000"/>
                <w:szCs w:val="28"/>
              </w:rPr>
            </w:pPr>
            <w:r w:rsidRPr="009D5BFB">
              <w:rPr>
                <w:color w:val="000000"/>
                <w:szCs w:val="28"/>
              </w:rPr>
              <w:t>9.67</w:t>
            </w:r>
          </w:p>
        </w:tc>
        <w:tc>
          <w:tcPr>
            <w:tcW w:w="1499" w:type="dxa"/>
            <w:tcBorders>
              <w:top w:val="nil"/>
              <w:left w:val="nil"/>
              <w:bottom w:val="single" w:sz="4" w:space="0" w:color="auto"/>
              <w:right w:val="single" w:sz="4" w:space="0" w:color="auto"/>
            </w:tcBorders>
            <w:shd w:val="clear" w:color="auto" w:fill="auto"/>
            <w:vAlign w:val="bottom"/>
            <w:hideMark/>
          </w:tcPr>
          <w:p w14:paraId="024253AA" w14:textId="77777777" w:rsidR="009D5BFB" w:rsidRPr="009D5BFB" w:rsidRDefault="009D5BFB" w:rsidP="009D5BFB">
            <w:pPr>
              <w:jc w:val="right"/>
              <w:rPr>
                <w:color w:val="000000"/>
                <w:szCs w:val="28"/>
              </w:rPr>
            </w:pPr>
            <w:r w:rsidRPr="009D5BFB">
              <w:rPr>
                <w:color w:val="000000"/>
                <w:szCs w:val="28"/>
              </w:rPr>
              <w:t>125</w:t>
            </w:r>
          </w:p>
        </w:tc>
        <w:tc>
          <w:tcPr>
            <w:tcW w:w="1499" w:type="dxa"/>
            <w:tcBorders>
              <w:top w:val="nil"/>
              <w:left w:val="nil"/>
              <w:bottom w:val="single" w:sz="4" w:space="0" w:color="auto"/>
              <w:right w:val="single" w:sz="4" w:space="0" w:color="auto"/>
            </w:tcBorders>
            <w:shd w:val="clear" w:color="auto" w:fill="auto"/>
            <w:vAlign w:val="bottom"/>
            <w:hideMark/>
          </w:tcPr>
          <w:p w14:paraId="459049AB" w14:textId="77777777" w:rsidR="009D5BFB" w:rsidRPr="009D5BFB" w:rsidRDefault="009D5BFB" w:rsidP="009D5BFB">
            <w:pPr>
              <w:jc w:val="right"/>
              <w:rPr>
                <w:color w:val="000000"/>
                <w:szCs w:val="28"/>
              </w:rPr>
            </w:pPr>
            <w:r w:rsidRPr="009D5BFB">
              <w:rPr>
                <w:color w:val="000000"/>
                <w:szCs w:val="28"/>
              </w:rPr>
              <w:t>125</w:t>
            </w:r>
          </w:p>
        </w:tc>
        <w:tc>
          <w:tcPr>
            <w:tcW w:w="1662" w:type="dxa"/>
            <w:tcBorders>
              <w:top w:val="nil"/>
              <w:left w:val="nil"/>
              <w:bottom w:val="single" w:sz="4" w:space="0" w:color="auto"/>
              <w:right w:val="single" w:sz="4" w:space="0" w:color="auto"/>
            </w:tcBorders>
            <w:shd w:val="clear" w:color="auto" w:fill="auto"/>
            <w:vAlign w:val="bottom"/>
            <w:hideMark/>
          </w:tcPr>
          <w:p w14:paraId="4B6705B5" w14:textId="77777777" w:rsidR="009D5BFB" w:rsidRPr="009D5BFB" w:rsidRDefault="009D5BFB" w:rsidP="009D5BFB">
            <w:pPr>
              <w:jc w:val="right"/>
              <w:rPr>
                <w:color w:val="000000"/>
                <w:szCs w:val="28"/>
              </w:rPr>
            </w:pPr>
            <w:r w:rsidRPr="009D5BFB">
              <w:rPr>
                <w:color w:val="000000"/>
                <w:szCs w:val="28"/>
              </w:rPr>
              <w:t>2.4175</w:t>
            </w:r>
          </w:p>
        </w:tc>
        <w:tc>
          <w:tcPr>
            <w:tcW w:w="1546" w:type="dxa"/>
            <w:tcBorders>
              <w:top w:val="nil"/>
              <w:left w:val="nil"/>
              <w:bottom w:val="single" w:sz="4" w:space="0" w:color="auto"/>
              <w:right w:val="single" w:sz="4" w:space="0" w:color="auto"/>
            </w:tcBorders>
            <w:shd w:val="clear" w:color="auto" w:fill="auto"/>
            <w:hideMark/>
          </w:tcPr>
          <w:p w14:paraId="4A52C067"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63AC0C7A" w14:textId="77777777" w:rsidR="009D5BFB" w:rsidRPr="009D5BFB" w:rsidRDefault="009D5BFB" w:rsidP="009D5BFB">
            <w:pPr>
              <w:rPr>
                <w:color w:val="000000"/>
                <w:szCs w:val="28"/>
              </w:rPr>
            </w:pPr>
            <w:r w:rsidRPr="009D5BFB">
              <w:rPr>
                <w:color w:val="000000"/>
                <w:szCs w:val="28"/>
              </w:rPr>
              <w:t>0.00000558</w:t>
            </w:r>
          </w:p>
        </w:tc>
      </w:tr>
      <w:tr w:rsidR="009D5BFB" w:rsidRPr="009D5BFB" w14:paraId="5E9935FB"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52CF54FE" w14:textId="77777777" w:rsidR="009D5BFB" w:rsidRPr="009D5BFB" w:rsidRDefault="009D5BFB" w:rsidP="009D5BFB">
            <w:pPr>
              <w:rPr>
                <w:color w:val="000000"/>
                <w:szCs w:val="28"/>
              </w:rPr>
            </w:pPr>
            <w:r w:rsidRPr="009D5BFB">
              <w:rPr>
                <w:color w:val="000000"/>
                <w:szCs w:val="28"/>
              </w:rPr>
              <w:t>з20:№2</w:t>
            </w:r>
          </w:p>
        </w:tc>
        <w:tc>
          <w:tcPr>
            <w:tcW w:w="1616" w:type="dxa"/>
            <w:tcBorders>
              <w:top w:val="nil"/>
              <w:left w:val="nil"/>
              <w:bottom w:val="single" w:sz="4" w:space="0" w:color="auto"/>
              <w:right w:val="single" w:sz="4" w:space="0" w:color="auto"/>
            </w:tcBorders>
            <w:shd w:val="clear" w:color="auto" w:fill="auto"/>
            <w:vAlign w:val="bottom"/>
            <w:hideMark/>
          </w:tcPr>
          <w:p w14:paraId="76FC729B" w14:textId="77777777" w:rsidR="009D5BFB" w:rsidRPr="009D5BFB" w:rsidRDefault="009D5BFB" w:rsidP="009D5BFB">
            <w:pPr>
              <w:jc w:val="right"/>
              <w:rPr>
                <w:color w:val="000000"/>
                <w:szCs w:val="28"/>
              </w:rPr>
            </w:pPr>
            <w:r w:rsidRPr="009D5BFB">
              <w:rPr>
                <w:color w:val="000000"/>
                <w:szCs w:val="28"/>
              </w:rPr>
              <w:t>5.61</w:t>
            </w:r>
          </w:p>
        </w:tc>
        <w:tc>
          <w:tcPr>
            <w:tcW w:w="1616" w:type="dxa"/>
            <w:tcBorders>
              <w:top w:val="nil"/>
              <w:left w:val="nil"/>
              <w:bottom w:val="single" w:sz="4" w:space="0" w:color="auto"/>
              <w:right w:val="single" w:sz="4" w:space="0" w:color="auto"/>
            </w:tcBorders>
            <w:shd w:val="clear" w:color="auto" w:fill="auto"/>
            <w:vAlign w:val="bottom"/>
            <w:hideMark/>
          </w:tcPr>
          <w:p w14:paraId="4DC59872" w14:textId="77777777" w:rsidR="009D5BFB" w:rsidRPr="009D5BFB" w:rsidRDefault="009D5BFB" w:rsidP="009D5BFB">
            <w:pPr>
              <w:jc w:val="right"/>
              <w:rPr>
                <w:color w:val="000000"/>
                <w:szCs w:val="28"/>
              </w:rPr>
            </w:pPr>
            <w:r w:rsidRPr="009D5BFB">
              <w:rPr>
                <w:color w:val="000000"/>
                <w:szCs w:val="28"/>
              </w:rPr>
              <w:t>5.61</w:t>
            </w:r>
          </w:p>
        </w:tc>
        <w:tc>
          <w:tcPr>
            <w:tcW w:w="1499" w:type="dxa"/>
            <w:tcBorders>
              <w:top w:val="nil"/>
              <w:left w:val="nil"/>
              <w:bottom w:val="single" w:sz="4" w:space="0" w:color="auto"/>
              <w:right w:val="single" w:sz="4" w:space="0" w:color="auto"/>
            </w:tcBorders>
            <w:shd w:val="clear" w:color="auto" w:fill="auto"/>
            <w:vAlign w:val="bottom"/>
            <w:hideMark/>
          </w:tcPr>
          <w:p w14:paraId="30763C3C"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42F19613"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49172D4B" w14:textId="77777777" w:rsidR="009D5BFB" w:rsidRPr="009D5BFB" w:rsidRDefault="009D5BFB" w:rsidP="009D5BFB">
            <w:pPr>
              <w:jc w:val="right"/>
              <w:rPr>
                <w:color w:val="000000"/>
                <w:szCs w:val="28"/>
              </w:rPr>
            </w:pPr>
            <w:r w:rsidRPr="009D5BFB">
              <w:rPr>
                <w:color w:val="000000"/>
                <w:szCs w:val="28"/>
              </w:rPr>
              <w:t>0.7293</w:t>
            </w:r>
          </w:p>
        </w:tc>
        <w:tc>
          <w:tcPr>
            <w:tcW w:w="1546" w:type="dxa"/>
            <w:tcBorders>
              <w:top w:val="nil"/>
              <w:left w:val="nil"/>
              <w:bottom w:val="single" w:sz="4" w:space="0" w:color="auto"/>
              <w:right w:val="single" w:sz="4" w:space="0" w:color="auto"/>
            </w:tcBorders>
            <w:shd w:val="clear" w:color="auto" w:fill="auto"/>
            <w:hideMark/>
          </w:tcPr>
          <w:p w14:paraId="193180A6"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1B211116" w14:textId="77777777" w:rsidR="009D5BFB" w:rsidRPr="009D5BFB" w:rsidRDefault="009D5BFB" w:rsidP="009D5BFB">
            <w:pPr>
              <w:rPr>
                <w:color w:val="000000"/>
                <w:szCs w:val="28"/>
              </w:rPr>
            </w:pPr>
            <w:r w:rsidRPr="009D5BFB">
              <w:rPr>
                <w:color w:val="000000"/>
                <w:szCs w:val="28"/>
              </w:rPr>
              <w:t>0.00000262</w:t>
            </w:r>
          </w:p>
        </w:tc>
      </w:tr>
      <w:tr w:rsidR="009D5BFB" w:rsidRPr="009D5BFB" w14:paraId="5EE8FE8D"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36B8D8D8" w14:textId="77777777" w:rsidR="009D5BFB" w:rsidRPr="009D5BFB" w:rsidRDefault="009D5BFB" w:rsidP="009D5BFB">
            <w:pPr>
              <w:rPr>
                <w:color w:val="000000"/>
                <w:szCs w:val="28"/>
              </w:rPr>
            </w:pPr>
            <w:r w:rsidRPr="009D5BFB">
              <w:rPr>
                <w:color w:val="000000"/>
                <w:szCs w:val="28"/>
              </w:rPr>
              <w:t>з21:№11</w:t>
            </w:r>
          </w:p>
        </w:tc>
        <w:tc>
          <w:tcPr>
            <w:tcW w:w="1616" w:type="dxa"/>
            <w:tcBorders>
              <w:top w:val="nil"/>
              <w:left w:val="nil"/>
              <w:bottom w:val="single" w:sz="4" w:space="0" w:color="auto"/>
              <w:right w:val="single" w:sz="4" w:space="0" w:color="auto"/>
            </w:tcBorders>
            <w:shd w:val="clear" w:color="auto" w:fill="auto"/>
            <w:vAlign w:val="bottom"/>
            <w:hideMark/>
          </w:tcPr>
          <w:p w14:paraId="6C639734" w14:textId="77777777" w:rsidR="009D5BFB" w:rsidRPr="009D5BFB" w:rsidRDefault="009D5BFB" w:rsidP="009D5BFB">
            <w:pPr>
              <w:jc w:val="right"/>
              <w:rPr>
                <w:color w:val="000000"/>
                <w:szCs w:val="28"/>
              </w:rPr>
            </w:pPr>
            <w:r w:rsidRPr="009D5BFB">
              <w:rPr>
                <w:color w:val="000000"/>
                <w:szCs w:val="28"/>
              </w:rPr>
              <w:t>31.73</w:t>
            </w:r>
          </w:p>
        </w:tc>
        <w:tc>
          <w:tcPr>
            <w:tcW w:w="1616" w:type="dxa"/>
            <w:tcBorders>
              <w:top w:val="nil"/>
              <w:left w:val="nil"/>
              <w:bottom w:val="single" w:sz="4" w:space="0" w:color="auto"/>
              <w:right w:val="single" w:sz="4" w:space="0" w:color="auto"/>
            </w:tcBorders>
            <w:shd w:val="clear" w:color="auto" w:fill="auto"/>
            <w:vAlign w:val="bottom"/>
            <w:hideMark/>
          </w:tcPr>
          <w:p w14:paraId="43ACA3B2" w14:textId="77777777" w:rsidR="009D5BFB" w:rsidRPr="009D5BFB" w:rsidRDefault="009D5BFB" w:rsidP="009D5BFB">
            <w:pPr>
              <w:jc w:val="right"/>
              <w:rPr>
                <w:color w:val="000000"/>
                <w:szCs w:val="28"/>
              </w:rPr>
            </w:pPr>
            <w:r w:rsidRPr="009D5BFB">
              <w:rPr>
                <w:color w:val="000000"/>
                <w:szCs w:val="28"/>
              </w:rPr>
              <w:t>31.73</w:t>
            </w:r>
          </w:p>
        </w:tc>
        <w:tc>
          <w:tcPr>
            <w:tcW w:w="1499" w:type="dxa"/>
            <w:tcBorders>
              <w:top w:val="nil"/>
              <w:left w:val="nil"/>
              <w:bottom w:val="single" w:sz="4" w:space="0" w:color="auto"/>
              <w:right w:val="single" w:sz="4" w:space="0" w:color="auto"/>
            </w:tcBorders>
            <w:shd w:val="clear" w:color="auto" w:fill="auto"/>
            <w:vAlign w:val="bottom"/>
            <w:hideMark/>
          </w:tcPr>
          <w:p w14:paraId="5110BC9A"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0A205117"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14D39D79" w14:textId="77777777" w:rsidR="009D5BFB" w:rsidRPr="009D5BFB" w:rsidRDefault="009D5BFB" w:rsidP="009D5BFB">
            <w:pPr>
              <w:jc w:val="right"/>
              <w:rPr>
                <w:color w:val="000000"/>
                <w:szCs w:val="28"/>
              </w:rPr>
            </w:pPr>
            <w:r w:rsidRPr="009D5BFB">
              <w:rPr>
                <w:color w:val="000000"/>
                <w:szCs w:val="28"/>
              </w:rPr>
              <w:t>3.173</w:t>
            </w:r>
          </w:p>
        </w:tc>
        <w:tc>
          <w:tcPr>
            <w:tcW w:w="1546" w:type="dxa"/>
            <w:tcBorders>
              <w:top w:val="nil"/>
              <w:left w:val="nil"/>
              <w:bottom w:val="single" w:sz="4" w:space="0" w:color="auto"/>
              <w:right w:val="single" w:sz="4" w:space="0" w:color="auto"/>
            </w:tcBorders>
            <w:shd w:val="clear" w:color="auto" w:fill="auto"/>
            <w:hideMark/>
          </w:tcPr>
          <w:p w14:paraId="154CF4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453D396" w14:textId="77777777" w:rsidR="009D5BFB" w:rsidRPr="009D5BFB" w:rsidRDefault="009D5BFB" w:rsidP="009D5BFB">
            <w:pPr>
              <w:rPr>
                <w:color w:val="000000"/>
                <w:szCs w:val="28"/>
              </w:rPr>
            </w:pPr>
            <w:r w:rsidRPr="009D5BFB">
              <w:rPr>
                <w:color w:val="000000"/>
                <w:szCs w:val="28"/>
              </w:rPr>
              <w:t>0.00001396</w:t>
            </w:r>
          </w:p>
        </w:tc>
      </w:tr>
      <w:tr w:rsidR="009D5BFB" w:rsidRPr="009D5BFB" w14:paraId="1A6DDDC6"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2B7A57FE" w14:textId="77777777" w:rsidR="009D5BFB" w:rsidRPr="009D5BFB" w:rsidRDefault="009D5BFB" w:rsidP="009D5BFB">
            <w:pPr>
              <w:rPr>
                <w:color w:val="000000"/>
                <w:szCs w:val="28"/>
              </w:rPr>
            </w:pPr>
            <w:r w:rsidRPr="009D5BFB">
              <w:rPr>
                <w:color w:val="000000"/>
                <w:szCs w:val="28"/>
              </w:rPr>
              <w:t>з22:9</w:t>
            </w:r>
          </w:p>
        </w:tc>
        <w:tc>
          <w:tcPr>
            <w:tcW w:w="1616" w:type="dxa"/>
            <w:tcBorders>
              <w:top w:val="nil"/>
              <w:left w:val="nil"/>
              <w:bottom w:val="single" w:sz="4" w:space="0" w:color="auto"/>
              <w:right w:val="single" w:sz="4" w:space="0" w:color="auto"/>
            </w:tcBorders>
            <w:shd w:val="clear" w:color="auto" w:fill="auto"/>
            <w:vAlign w:val="bottom"/>
            <w:hideMark/>
          </w:tcPr>
          <w:p w14:paraId="0F8E6CEA" w14:textId="77777777" w:rsidR="009D5BFB" w:rsidRPr="009D5BFB" w:rsidRDefault="009D5BFB" w:rsidP="009D5BFB">
            <w:pPr>
              <w:jc w:val="right"/>
              <w:rPr>
                <w:color w:val="000000"/>
                <w:szCs w:val="28"/>
              </w:rPr>
            </w:pPr>
            <w:r w:rsidRPr="009D5BFB">
              <w:rPr>
                <w:color w:val="000000"/>
                <w:szCs w:val="28"/>
              </w:rPr>
              <w:t>22.98</w:t>
            </w:r>
          </w:p>
        </w:tc>
        <w:tc>
          <w:tcPr>
            <w:tcW w:w="1616" w:type="dxa"/>
            <w:tcBorders>
              <w:top w:val="nil"/>
              <w:left w:val="nil"/>
              <w:bottom w:val="single" w:sz="4" w:space="0" w:color="auto"/>
              <w:right w:val="single" w:sz="4" w:space="0" w:color="auto"/>
            </w:tcBorders>
            <w:shd w:val="clear" w:color="auto" w:fill="auto"/>
            <w:vAlign w:val="bottom"/>
            <w:hideMark/>
          </w:tcPr>
          <w:p w14:paraId="65F504FA" w14:textId="77777777" w:rsidR="009D5BFB" w:rsidRPr="009D5BFB" w:rsidRDefault="009D5BFB" w:rsidP="009D5BFB">
            <w:pPr>
              <w:jc w:val="right"/>
              <w:rPr>
                <w:color w:val="000000"/>
                <w:szCs w:val="28"/>
              </w:rPr>
            </w:pPr>
            <w:r w:rsidRPr="009D5BFB">
              <w:rPr>
                <w:color w:val="000000"/>
                <w:szCs w:val="28"/>
              </w:rPr>
              <w:t>22.98</w:t>
            </w:r>
          </w:p>
        </w:tc>
        <w:tc>
          <w:tcPr>
            <w:tcW w:w="1499" w:type="dxa"/>
            <w:tcBorders>
              <w:top w:val="nil"/>
              <w:left w:val="nil"/>
              <w:bottom w:val="single" w:sz="4" w:space="0" w:color="auto"/>
              <w:right w:val="single" w:sz="4" w:space="0" w:color="auto"/>
            </w:tcBorders>
            <w:shd w:val="clear" w:color="auto" w:fill="auto"/>
            <w:vAlign w:val="bottom"/>
            <w:hideMark/>
          </w:tcPr>
          <w:p w14:paraId="03CCDEF7"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65924BAC"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386DEA30" w14:textId="77777777" w:rsidR="009D5BFB" w:rsidRPr="009D5BFB" w:rsidRDefault="009D5BFB" w:rsidP="009D5BFB">
            <w:pPr>
              <w:jc w:val="right"/>
              <w:rPr>
                <w:color w:val="000000"/>
                <w:szCs w:val="28"/>
              </w:rPr>
            </w:pPr>
            <w:r w:rsidRPr="009D5BFB">
              <w:rPr>
                <w:color w:val="000000"/>
                <w:szCs w:val="28"/>
              </w:rPr>
              <w:t>2.9874</w:t>
            </w:r>
          </w:p>
        </w:tc>
        <w:tc>
          <w:tcPr>
            <w:tcW w:w="1546" w:type="dxa"/>
            <w:tcBorders>
              <w:top w:val="nil"/>
              <w:left w:val="nil"/>
              <w:bottom w:val="single" w:sz="4" w:space="0" w:color="auto"/>
              <w:right w:val="single" w:sz="4" w:space="0" w:color="auto"/>
            </w:tcBorders>
            <w:shd w:val="clear" w:color="auto" w:fill="auto"/>
            <w:hideMark/>
          </w:tcPr>
          <w:p w14:paraId="6BBE1212"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5C8262F" w14:textId="77777777" w:rsidR="009D5BFB" w:rsidRPr="009D5BFB" w:rsidRDefault="009D5BFB" w:rsidP="009D5BFB">
            <w:pPr>
              <w:rPr>
                <w:color w:val="000000"/>
                <w:szCs w:val="28"/>
              </w:rPr>
            </w:pPr>
            <w:r w:rsidRPr="009D5BFB">
              <w:rPr>
                <w:color w:val="000000"/>
                <w:szCs w:val="28"/>
              </w:rPr>
              <w:t>0.00001074</w:t>
            </w:r>
          </w:p>
        </w:tc>
      </w:tr>
      <w:tr w:rsidR="009D5BFB" w:rsidRPr="009D5BFB" w14:paraId="6C3DB6DE"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03E1C2C9" w14:textId="77777777" w:rsidR="009D5BFB" w:rsidRPr="009D5BFB" w:rsidRDefault="009D5BFB" w:rsidP="009D5BFB">
            <w:pPr>
              <w:rPr>
                <w:color w:val="000000"/>
                <w:szCs w:val="28"/>
              </w:rPr>
            </w:pPr>
            <w:r w:rsidRPr="009D5BFB">
              <w:rPr>
                <w:color w:val="000000"/>
                <w:szCs w:val="28"/>
              </w:rPr>
              <w:lastRenderedPageBreak/>
              <w:t>з23:17</w:t>
            </w:r>
          </w:p>
        </w:tc>
        <w:tc>
          <w:tcPr>
            <w:tcW w:w="1616" w:type="dxa"/>
            <w:tcBorders>
              <w:top w:val="nil"/>
              <w:left w:val="nil"/>
              <w:bottom w:val="single" w:sz="4" w:space="0" w:color="auto"/>
              <w:right w:val="single" w:sz="4" w:space="0" w:color="auto"/>
            </w:tcBorders>
            <w:shd w:val="clear" w:color="auto" w:fill="auto"/>
            <w:vAlign w:val="bottom"/>
            <w:hideMark/>
          </w:tcPr>
          <w:p w14:paraId="06FA41EF" w14:textId="77777777" w:rsidR="009D5BFB" w:rsidRPr="009D5BFB" w:rsidRDefault="009D5BFB" w:rsidP="009D5BFB">
            <w:pPr>
              <w:jc w:val="right"/>
              <w:rPr>
                <w:color w:val="000000"/>
                <w:szCs w:val="28"/>
              </w:rPr>
            </w:pPr>
            <w:r w:rsidRPr="009D5BFB">
              <w:rPr>
                <w:color w:val="000000"/>
                <w:szCs w:val="28"/>
              </w:rPr>
              <w:t>37.8</w:t>
            </w:r>
          </w:p>
        </w:tc>
        <w:tc>
          <w:tcPr>
            <w:tcW w:w="1616" w:type="dxa"/>
            <w:tcBorders>
              <w:top w:val="nil"/>
              <w:left w:val="nil"/>
              <w:bottom w:val="single" w:sz="4" w:space="0" w:color="auto"/>
              <w:right w:val="single" w:sz="4" w:space="0" w:color="auto"/>
            </w:tcBorders>
            <w:shd w:val="clear" w:color="auto" w:fill="auto"/>
            <w:vAlign w:val="bottom"/>
            <w:hideMark/>
          </w:tcPr>
          <w:p w14:paraId="49C0280B" w14:textId="77777777" w:rsidR="009D5BFB" w:rsidRPr="009D5BFB" w:rsidRDefault="009D5BFB" w:rsidP="009D5BFB">
            <w:pPr>
              <w:jc w:val="right"/>
              <w:rPr>
                <w:color w:val="000000"/>
                <w:szCs w:val="28"/>
              </w:rPr>
            </w:pPr>
            <w:r w:rsidRPr="009D5BFB">
              <w:rPr>
                <w:color w:val="000000"/>
                <w:szCs w:val="28"/>
              </w:rPr>
              <w:t>37.8</w:t>
            </w:r>
          </w:p>
        </w:tc>
        <w:tc>
          <w:tcPr>
            <w:tcW w:w="1499" w:type="dxa"/>
            <w:tcBorders>
              <w:top w:val="nil"/>
              <w:left w:val="nil"/>
              <w:bottom w:val="single" w:sz="4" w:space="0" w:color="auto"/>
              <w:right w:val="single" w:sz="4" w:space="0" w:color="auto"/>
            </w:tcBorders>
            <w:shd w:val="clear" w:color="auto" w:fill="auto"/>
            <w:vAlign w:val="bottom"/>
            <w:hideMark/>
          </w:tcPr>
          <w:p w14:paraId="6BCD0D01" w14:textId="77777777" w:rsidR="009D5BFB" w:rsidRPr="009D5BFB" w:rsidRDefault="009D5BFB" w:rsidP="009D5BFB">
            <w:pPr>
              <w:jc w:val="right"/>
              <w:rPr>
                <w:color w:val="000000"/>
                <w:szCs w:val="28"/>
              </w:rPr>
            </w:pPr>
            <w:r w:rsidRPr="009D5BFB">
              <w:rPr>
                <w:color w:val="000000"/>
                <w:szCs w:val="28"/>
              </w:rPr>
              <w:t>65</w:t>
            </w:r>
          </w:p>
        </w:tc>
        <w:tc>
          <w:tcPr>
            <w:tcW w:w="1499" w:type="dxa"/>
            <w:tcBorders>
              <w:top w:val="nil"/>
              <w:left w:val="nil"/>
              <w:bottom w:val="single" w:sz="4" w:space="0" w:color="auto"/>
              <w:right w:val="single" w:sz="4" w:space="0" w:color="auto"/>
            </w:tcBorders>
            <w:shd w:val="clear" w:color="auto" w:fill="auto"/>
            <w:vAlign w:val="bottom"/>
            <w:hideMark/>
          </w:tcPr>
          <w:p w14:paraId="3478C57E" w14:textId="77777777" w:rsidR="009D5BFB" w:rsidRPr="009D5BFB" w:rsidRDefault="009D5BFB" w:rsidP="009D5BFB">
            <w:pPr>
              <w:jc w:val="right"/>
              <w:rPr>
                <w:color w:val="000000"/>
                <w:szCs w:val="28"/>
              </w:rPr>
            </w:pPr>
            <w:r w:rsidRPr="009D5BFB">
              <w:rPr>
                <w:color w:val="000000"/>
                <w:szCs w:val="28"/>
              </w:rPr>
              <w:t>65</w:t>
            </w:r>
          </w:p>
        </w:tc>
        <w:tc>
          <w:tcPr>
            <w:tcW w:w="1662" w:type="dxa"/>
            <w:tcBorders>
              <w:top w:val="nil"/>
              <w:left w:val="nil"/>
              <w:bottom w:val="single" w:sz="4" w:space="0" w:color="auto"/>
              <w:right w:val="single" w:sz="4" w:space="0" w:color="auto"/>
            </w:tcBorders>
            <w:shd w:val="clear" w:color="auto" w:fill="auto"/>
            <w:vAlign w:val="bottom"/>
            <w:hideMark/>
          </w:tcPr>
          <w:p w14:paraId="183D3C6E" w14:textId="77777777" w:rsidR="009D5BFB" w:rsidRPr="009D5BFB" w:rsidRDefault="009D5BFB" w:rsidP="009D5BFB">
            <w:pPr>
              <w:jc w:val="right"/>
              <w:rPr>
                <w:color w:val="000000"/>
                <w:szCs w:val="28"/>
              </w:rPr>
            </w:pPr>
            <w:r w:rsidRPr="009D5BFB">
              <w:rPr>
                <w:color w:val="000000"/>
                <w:szCs w:val="28"/>
              </w:rPr>
              <w:t>4.914</w:t>
            </w:r>
          </w:p>
        </w:tc>
        <w:tc>
          <w:tcPr>
            <w:tcW w:w="1546" w:type="dxa"/>
            <w:tcBorders>
              <w:top w:val="nil"/>
              <w:left w:val="nil"/>
              <w:bottom w:val="single" w:sz="4" w:space="0" w:color="auto"/>
              <w:right w:val="single" w:sz="4" w:space="0" w:color="auto"/>
            </w:tcBorders>
            <w:shd w:val="clear" w:color="auto" w:fill="auto"/>
            <w:hideMark/>
          </w:tcPr>
          <w:p w14:paraId="004410A5"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E3F44C2" w14:textId="77777777" w:rsidR="009D5BFB" w:rsidRPr="009D5BFB" w:rsidRDefault="009D5BFB" w:rsidP="009D5BFB">
            <w:pPr>
              <w:rPr>
                <w:color w:val="000000"/>
                <w:szCs w:val="28"/>
              </w:rPr>
            </w:pPr>
            <w:r w:rsidRPr="009D5BFB">
              <w:rPr>
                <w:color w:val="000000"/>
                <w:szCs w:val="28"/>
              </w:rPr>
              <w:t>0.00001766</w:t>
            </w:r>
          </w:p>
        </w:tc>
      </w:tr>
      <w:tr w:rsidR="009D5BFB" w:rsidRPr="009D5BFB" w14:paraId="71128F52"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169D5C8F" w14:textId="77777777" w:rsidR="009D5BFB" w:rsidRPr="009D5BFB" w:rsidRDefault="009D5BFB" w:rsidP="009D5BFB">
            <w:pPr>
              <w:rPr>
                <w:color w:val="000000"/>
                <w:szCs w:val="28"/>
              </w:rPr>
            </w:pPr>
            <w:r w:rsidRPr="009D5BFB">
              <w:rPr>
                <w:color w:val="000000"/>
                <w:szCs w:val="28"/>
              </w:rPr>
              <w:t>з24:№13</w:t>
            </w:r>
          </w:p>
        </w:tc>
        <w:tc>
          <w:tcPr>
            <w:tcW w:w="1616" w:type="dxa"/>
            <w:tcBorders>
              <w:top w:val="nil"/>
              <w:left w:val="nil"/>
              <w:bottom w:val="single" w:sz="4" w:space="0" w:color="auto"/>
              <w:right w:val="single" w:sz="4" w:space="0" w:color="auto"/>
            </w:tcBorders>
            <w:shd w:val="clear" w:color="auto" w:fill="auto"/>
            <w:vAlign w:val="bottom"/>
            <w:hideMark/>
          </w:tcPr>
          <w:p w14:paraId="2DF4A1CF" w14:textId="77777777" w:rsidR="009D5BFB" w:rsidRPr="009D5BFB" w:rsidRDefault="009D5BFB" w:rsidP="009D5BFB">
            <w:pPr>
              <w:jc w:val="right"/>
              <w:rPr>
                <w:color w:val="000000"/>
                <w:szCs w:val="28"/>
              </w:rPr>
            </w:pPr>
            <w:r w:rsidRPr="009D5BFB">
              <w:rPr>
                <w:color w:val="000000"/>
                <w:szCs w:val="28"/>
              </w:rPr>
              <w:t>3.03</w:t>
            </w:r>
          </w:p>
        </w:tc>
        <w:tc>
          <w:tcPr>
            <w:tcW w:w="1616" w:type="dxa"/>
            <w:tcBorders>
              <w:top w:val="nil"/>
              <w:left w:val="nil"/>
              <w:bottom w:val="single" w:sz="4" w:space="0" w:color="auto"/>
              <w:right w:val="single" w:sz="4" w:space="0" w:color="auto"/>
            </w:tcBorders>
            <w:shd w:val="clear" w:color="auto" w:fill="auto"/>
            <w:vAlign w:val="bottom"/>
            <w:hideMark/>
          </w:tcPr>
          <w:p w14:paraId="1CF03D18" w14:textId="77777777" w:rsidR="009D5BFB" w:rsidRPr="009D5BFB" w:rsidRDefault="009D5BFB" w:rsidP="009D5BFB">
            <w:pPr>
              <w:jc w:val="right"/>
              <w:rPr>
                <w:color w:val="000000"/>
                <w:szCs w:val="28"/>
              </w:rPr>
            </w:pPr>
            <w:r w:rsidRPr="009D5BFB">
              <w:rPr>
                <w:color w:val="000000"/>
                <w:szCs w:val="28"/>
              </w:rPr>
              <w:t>3.03</w:t>
            </w:r>
          </w:p>
        </w:tc>
        <w:tc>
          <w:tcPr>
            <w:tcW w:w="1499" w:type="dxa"/>
            <w:tcBorders>
              <w:top w:val="nil"/>
              <w:left w:val="nil"/>
              <w:bottom w:val="single" w:sz="4" w:space="0" w:color="auto"/>
              <w:right w:val="single" w:sz="4" w:space="0" w:color="auto"/>
            </w:tcBorders>
            <w:shd w:val="clear" w:color="auto" w:fill="auto"/>
            <w:vAlign w:val="bottom"/>
            <w:hideMark/>
          </w:tcPr>
          <w:p w14:paraId="476492B7"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785D5DE1"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0E7740E" w14:textId="77777777" w:rsidR="009D5BFB" w:rsidRPr="009D5BFB" w:rsidRDefault="009D5BFB" w:rsidP="009D5BFB">
            <w:pPr>
              <w:jc w:val="right"/>
              <w:rPr>
                <w:color w:val="000000"/>
                <w:szCs w:val="28"/>
              </w:rPr>
            </w:pPr>
            <w:r w:rsidRPr="009D5BFB">
              <w:rPr>
                <w:color w:val="000000"/>
                <w:szCs w:val="28"/>
              </w:rPr>
              <w:t>0.303</w:t>
            </w:r>
          </w:p>
        </w:tc>
        <w:tc>
          <w:tcPr>
            <w:tcW w:w="1546" w:type="dxa"/>
            <w:tcBorders>
              <w:top w:val="nil"/>
              <w:left w:val="nil"/>
              <w:bottom w:val="single" w:sz="4" w:space="0" w:color="auto"/>
              <w:right w:val="single" w:sz="4" w:space="0" w:color="auto"/>
            </w:tcBorders>
            <w:shd w:val="clear" w:color="auto" w:fill="auto"/>
            <w:hideMark/>
          </w:tcPr>
          <w:p w14:paraId="3A5C058B"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774D71C5" w14:textId="77777777" w:rsidR="009D5BFB" w:rsidRPr="009D5BFB" w:rsidRDefault="009D5BFB" w:rsidP="009D5BFB">
            <w:pPr>
              <w:rPr>
                <w:color w:val="000000"/>
                <w:szCs w:val="28"/>
              </w:rPr>
            </w:pPr>
            <w:r w:rsidRPr="009D5BFB">
              <w:rPr>
                <w:color w:val="000000"/>
                <w:szCs w:val="28"/>
              </w:rPr>
              <w:t>0.00000133</w:t>
            </w:r>
          </w:p>
        </w:tc>
      </w:tr>
      <w:tr w:rsidR="009D5BFB" w:rsidRPr="009D5BFB" w14:paraId="741B5FA7" w14:textId="77777777" w:rsidTr="009D5BFB">
        <w:trPr>
          <w:trHeight w:val="270"/>
        </w:trPr>
        <w:tc>
          <w:tcPr>
            <w:tcW w:w="3256" w:type="dxa"/>
            <w:tcBorders>
              <w:top w:val="nil"/>
              <w:left w:val="single" w:sz="4" w:space="0" w:color="auto"/>
              <w:bottom w:val="single" w:sz="4" w:space="0" w:color="auto"/>
              <w:right w:val="single" w:sz="4" w:space="0" w:color="auto"/>
            </w:tcBorders>
            <w:shd w:val="clear" w:color="auto" w:fill="auto"/>
            <w:vAlign w:val="bottom"/>
            <w:hideMark/>
          </w:tcPr>
          <w:p w14:paraId="70112742" w14:textId="77777777" w:rsidR="009D5BFB" w:rsidRPr="009D5BFB" w:rsidRDefault="009D5BFB" w:rsidP="009D5BFB">
            <w:pPr>
              <w:rPr>
                <w:color w:val="000000"/>
                <w:szCs w:val="28"/>
              </w:rPr>
            </w:pPr>
            <w:r w:rsidRPr="009D5BFB">
              <w:rPr>
                <w:color w:val="000000"/>
                <w:szCs w:val="28"/>
              </w:rPr>
              <w:t>з25:№14</w:t>
            </w:r>
          </w:p>
        </w:tc>
        <w:tc>
          <w:tcPr>
            <w:tcW w:w="1616" w:type="dxa"/>
            <w:tcBorders>
              <w:top w:val="nil"/>
              <w:left w:val="nil"/>
              <w:bottom w:val="single" w:sz="4" w:space="0" w:color="auto"/>
              <w:right w:val="single" w:sz="4" w:space="0" w:color="auto"/>
            </w:tcBorders>
            <w:shd w:val="clear" w:color="auto" w:fill="auto"/>
            <w:vAlign w:val="bottom"/>
            <w:hideMark/>
          </w:tcPr>
          <w:p w14:paraId="5D1C1386" w14:textId="77777777" w:rsidR="009D5BFB" w:rsidRPr="009D5BFB" w:rsidRDefault="009D5BFB" w:rsidP="009D5BFB">
            <w:pPr>
              <w:jc w:val="right"/>
              <w:rPr>
                <w:color w:val="000000"/>
                <w:szCs w:val="28"/>
              </w:rPr>
            </w:pPr>
            <w:r w:rsidRPr="009D5BFB">
              <w:rPr>
                <w:color w:val="000000"/>
                <w:szCs w:val="28"/>
              </w:rPr>
              <w:t>3.83</w:t>
            </w:r>
          </w:p>
        </w:tc>
        <w:tc>
          <w:tcPr>
            <w:tcW w:w="1616" w:type="dxa"/>
            <w:tcBorders>
              <w:top w:val="nil"/>
              <w:left w:val="nil"/>
              <w:bottom w:val="single" w:sz="4" w:space="0" w:color="auto"/>
              <w:right w:val="single" w:sz="4" w:space="0" w:color="auto"/>
            </w:tcBorders>
            <w:shd w:val="clear" w:color="auto" w:fill="auto"/>
            <w:vAlign w:val="bottom"/>
            <w:hideMark/>
          </w:tcPr>
          <w:p w14:paraId="1925E1F6" w14:textId="77777777" w:rsidR="009D5BFB" w:rsidRPr="009D5BFB" w:rsidRDefault="009D5BFB" w:rsidP="009D5BFB">
            <w:pPr>
              <w:jc w:val="right"/>
              <w:rPr>
                <w:color w:val="000000"/>
                <w:szCs w:val="28"/>
              </w:rPr>
            </w:pPr>
            <w:r w:rsidRPr="009D5BFB">
              <w:rPr>
                <w:color w:val="000000"/>
                <w:szCs w:val="28"/>
              </w:rPr>
              <w:t>3.83</w:t>
            </w:r>
          </w:p>
        </w:tc>
        <w:tc>
          <w:tcPr>
            <w:tcW w:w="1499" w:type="dxa"/>
            <w:tcBorders>
              <w:top w:val="nil"/>
              <w:left w:val="nil"/>
              <w:bottom w:val="single" w:sz="4" w:space="0" w:color="auto"/>
              <w:right w:val="single" w:sz="4" w:space="0" w:color="auto"/>
            </w:tcBorders>
            <w:shd w:val="clear" w:color="auto" w:fill="auto"/>
            <w:vAlign w:val="bottom"/>
            <w:hideMark/>
          </w:tcPr>
          <w:p w14:paraId="5D5A4B85" w14:textId="77777777" w:rsidR="009D5BFB" w:rsidRPr="009D5BFB" w:rsidRDefault="009D5BFB" w:rsidP="009D5BFB">
            <w:pPr>
              <w:jc w:val="right"/>
              <w:rPr>
                <w:color w:val="000000"/>
                <w:szCs w:val="28"/>
              </w:rPr>
            </w:pPr>
            <w:r w:rsidRPr="009D5BFB">
              <w:rPr>
                <w:color w:val="000000"/>
                <w:szCs w:val="28"/>
              </w:rPr>
              <w:t>50</w:t>
            </w:r>
          </w:p>
        </w:tc>
        <w:tc>
          <w:tcPr>
            <w:tcW w:w="1499" w:type="dxa"/>
            <w:tcBorders>
              <w:top w:val="nil"/>
              <w:left w:val="nil"/>
              <w:bottom w:val="single" w:sz="4" w:space="0" w:color="auto"/>
              <w:right w:val="single" w:sz="4" w:space="0" w:color="auto"/>
            </w:tcBorders>
            <w:shd w:val="clear" w:color="auto" w:fill="auto"/>
            <w:vAlign w:val="bottom"/>
            <w:hideMark/>
          </w:tcPr>
          <w:p w14:paraId="6C100D26" w14:textId="77777777" w:rsidR="009D5BFB" w:rsidRPr="009D5BFB" w:rsidRDefault="009D5BFB" w:rsidP="009D5BFB">
            <w:pPr>
              <w:jc w:val="right"/>
              <w:rPr>
                <w:color w:val="000000"/>
                <w:szCs w:val="28"/>
              </w:rPr>
            </w:pPr>
            <w:r w:rsidRPr="009D5BFB">
              <w:rPr>
                <w:color w:val="000000"/>
                <w:szCs w:val="28"/>
              </w:rPr>
              <w:t>50</w:t>
            </w:r>
          </w:p>
        </w:tc>
        <w:tc>
          <w:tcPr>
            <w:tcW w:w="1662" w:type="dxa"/>
            <w:tcBorders>
              <w:top w:val="nil"/>
              <w:left w:val="nil"/>
              <w:bottom w:val="single" w:sz="4" w:space="0" w:color="auto"/>
              <w:right w:val="single" w:sz="4" w:space="0" w:color="auto"/>
            </w:tcBorders>
            <w:shd w:val="clear" w:color="auto" w:fill="auto"/>
            <w:vAlign w:val="bottom"/>
            <w:hideMark/>
          </w:tcPr>
          <w:p w14:paraId="3ED550DC" w14:textId="77777777" w:rsidR="009D5BFB" w:rsidRPr="009D5BFB" w:rsidRDefault="009D5BFB" w:rsidP="009D5BFB">
            <w:pPr>
              <w:jc w:val="right"/>
              <w:rPr>
                <w:color w:val="000000"/>
                <w:szCs w:val="28"/>
              </w:rPr>
            </w:pPr>
            <w:r w:rsidRPr="009D5BFB">
              <w:rPr>
                <w:color w:val="000000"/>
                <w:szCs w:val="28"/>
              </w:rPr>
              <w:t>0.383</w:t>
            </w:r>
          </w:p>
        </w:tc>
        <w:tc>
          <w:tcPr>
            <w:tcW w:w="1546" w:type="dxa"/>
            <w:tcBorders>
              <w:top w:val="nil"/>
              <w:left w:val="nil"/>
              <w:bottom w:val="single" w:sz="4" w:space="0" w:color="auto"/>
              <w:right w:val="single" w:sz="4" w:space="0" w:color="auto"/>
            </w:tcBorders>
            <w:shd w:val="clear" w:color="auto" w:fill="auto"/>
            <w:hideMark/>
          </w:tcPr>
          <w:p w14:paraId="188BCAB0" w14:textId="77777777" w:rsidR="009D5BFB" w:rsidRPr="009D5BFB" w:rsidRDefault="009D5BFB" w:rsidP="009D5BFB">
            <w:pPr>
              <w:rPr>
                <w:color w:val="000000"/>
                <w:szCs w:val="28"/>
              </w:rPr>
            </w:pPr>
            <w:r w:rsidRPr="009D5BFB">
              <w:rPr>
                <w:color w:val="000000"/>
                <w:szCs w:val="28"/>
              </w:rPr>
              <w:t> </w:t>
            </w:r>
          </w:p>
        </w:tc>
        <w:tc>
          <w:tcPr>
            <w:tcW w:w="1832" w:type="dxa"/>
            <w:tcBorders>
              <w:top w:val="nil"/>
              <w:left w:val="nil"/>
              <w:bottom w:val="single" w:sz="4" w:space="0" w:color="auto"/>
              <w:right w:val="single" w:sz="4" w:space="0" w:color="auto"/>
            </w:tcBorders>
            <w:shd w:val="clear" w:color="auto" w:fill="auto"/>
            <w:noWrap/>
            <w:hideMark/>
          </w:tcPr>
          <w:p w14:paraId="45EB6F58" w14:textId="77777777" w:rsidR="009D5BFB" w:rsidRPr="009D5BFB" w:rsidRDefault="009D5BFB" w:rsidP="009D5BFB">
            <w:pPr>
              <w:rPr>
                <w:color w:val="000000"/>
                <w:szCs w:val="28"/>
              </w:rPr>
            </w:pPr>
            <w:r w:rsidRPr="009D5BFB">
              <w:rPr>
                <w:color w:val="000000"/>
                <w:szCs w:val="28"/>
              </w:rPr>
              <w:t>0.00000169</w:t>
            </w:r>
          </w:p>
        </w:tc>
      </w:tr>
    </w:tbl>
    <w:p w14:paraId="17C126BF" w14:textId="59EE1684" w:rsidR="00F77BBD" w:rsidRDefault="00F77BBD" w:rsidP="009D5BFB">
      <w:pPr>
        <w:spacing w:after="160" w:line="259" w:lineRule="auto"/>
        <w:rPr>
          <w:rFonts w:eastAsiaTheme="minorHAnsi"/>
          <w:szCs w:val="28"/>
          <w:lang w:eastAsia="en-US"/>
        </w:rPr>
      </w:pPr>
    </w:p>
    <w:sectPr w:rsidR="00F77BBD" w:rsidSect="009D5BFB">
      <w:pgSz w:w="16840" w:h="11907" w:orient="landscape"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535CDF" w14:textId="77777777" w:rsidR="004E43EE" w:rsidRDefault="004E43EE" w:rsidP="00C067B0">
      <w:r>
        <w:separator/>
      </w:r>
    </w:p>
  </w:endnote>
  <w:endnote w:type="continuationSeparator" w:id="0">
    <w:p w14:paraId="406D2A99" w14:textId="77777777" w:rsidR="004E43EE" w:rsidRDefault="004E43EE" w:rsidP="00C06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altName w:val="Cambria"/>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UniversalMath1 BT">
    <w:charset w:val="02"/>
    <w:family w:val="roman"/>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1CE2FB" w14:textId="77777777" w:rsidR="004E43EE" w:rsidRDefault="004E43EE" w:rsidP="00C067B0">
      <w:r>
        <w:separator/>
      </w:r>
    </w:p>
  </w:footnote>
  <w:footnote w:type="continuationSeparator" w:id="0">
    <w:p w14:paraId="2E74C647" w14:textId="77777777" w:rsidR="004E43EE" w:rsidRDefault="004E43EE" w:rsidP="00C067B0">
      <w:r>
        <w:continuationSeparator/>
      </w:r>
    </w:p>
  </w:footnote>
  <w:footnote w:id="1">
    <w:p w14:paraId="4828A38D" w14:textId="5E241BD3" w:rsidR="00C02A17" w:rsidRPr="00FE5998" w:rsidRDefault="00C02A17" w:rsidP="00387A07">
      <w:pPr>
        <w:pStyle w:val="ab"/>
        <w:rPr>
          <w:sz w:val="28"/>
          <w:szCs w:val="28"/>
        </w:rPr>
      </w:pPr>
      <w:r w:rsidRPr="00FE5998">
        <w:rPr>
          <w:rStyle w:val="ad"/>
          <w:sz w:val="28"/>
          <w:szCs w:val="28"/>
        </w:rPr>
        <w:footnoteRef/>
      </w:r>
      <w:r w:rsidRPr="00FE5998">
        <w:rPr>
          <w:sz w:val="28"/>
          <w:szCs w:val="28"/>
        </w:rPr>
        <w:t xml:space="preserve"> </w:t>
      </w:r>
      <w:r w:rsidRPr="00FE5998">
        <w:rPr>
          <w:rStyle w:val="af9"/>
          <w:color w:val="auto"/>
          <w:sz w:val="28"/>
          <w:szCs w:val="28"/>
        </w:rPr>
        <w:t>https://pkk.rosreestr.ru/</w:t>
      </w:r>
      <w:r w:rsidRPr="00FE5998">
        <w:rPr>
          <w:sz w:val="28"/>
          <w:szCs w:val="28"/>
        </w:rPr>
        <w:t xml:space="preserve"> - официальный сайт. Публичная кадастровая карта Российской Федерации</w:t>
      </w:r>
    </w:p>
  </w:footnote>
  <w:footnote w:id="2">
    <w:p w14:paraId="0FBD8CEB" w14:textId="77777777" w:rsidR="00C02A17" w:rsidRPr="00481393" w:rsidRDefault="00C02A17" w:rsidP="00C067B0">
      <w:pPr>
        <w:pStyle w:val="ab"/>
        <w:rPr>
          <w:sz w:val="28"/>
          <w:szCs w:val="28"/>
        </w:rPr>
      </w:pPr>
      <w:r w:rsidRPr="00481393">
        <w:rPr>
          <w:rStyle w:val="ad"/>
          <w:sz w:val="28"/>
          <w:szCs w:val="28"/>
        </w:rPr>
        <w:footnoteRef/>
      </w:r>
      <w:r w:rsidRPr="00481393">
        <w:rPr>
          <w:sz w:val="28"/>
          <w:szCs w:val="28"/>
        </w:rPr>
        <w:t xml:space="preserve"> СНиП 41-02-2003 "Тепловые сети"</w:t>
      </w:r>
    </w:p>
  </w:footnote>
  <w:footnote w:id="3">
    <w:p w14:paraId="75D3C5CB" w14:textId="77777777" w:rsidR="00C02A17" w:rsidRPr="003C6E12" w:rsidRDefault="00C02A17" w:rsidP="00C067B0">
      <w:pPr>
        <w:pStyle w:val="ab"/>
      </w:pPr>
      <w:r w:rsidRPr="00481393">
        <w:rPr>
          <w:rStyle w:val="ad"/>
          <w:sz w:val="28"/>
          <w:szCs w:val="28"/>
        </w:rPr>
        <w:footnoteRef/>
      </w:r>
      <w:r w:rsidRPr="00481393">
        <w:rPr>
          <w:sz w:val="28"/>
          <w:szCs w:val="28"/>
        </w:rPr>
        <w:t xml:space="preserve"> Приказ от 24 марта 2003 г. № 115 "Об утверждении Правил технической эксплуатации тепловых энергоустановок"</w:t>
      </w:r>
    </w:p>
  </w:footnote>
  <w:footnote w:id="4">
    <w:p w14:paraId="58580650" w14:textId="77777777" w:rsidR="00C02A17" w:rsidRPr="00FE5998" w:rsidRDefault="00C02A17" w:rsidP="00C771AA">
      <w:pPr>
        <w:pStyle w:val="ab"/>
        <w:rPr>
          <w:sz w:val="28"/>
          <w:szCs w:val="28"/>
        </w:rPr>
      </w:pPr>
      <w:r w:rsidRPr="00FE5998">
        <w:rPr>
          <w:rStyle w:val="ad"/>
          <w:sz w:val="28"/>
          <w:szCs w:val="28"/>
        </w:rPr>
        <w:footnoteRef/>
      </w:r>
      <w:r w:rsidRPr="00FE5998">
        <w:rPr>
          <w:sz w:val="28"/>
          <w:szCs w:val="28"/>
        </w:rPr>
        <w:t xml:space="preserve"> Согласно п.6.82 МДК 4-02.2001 «Типовая инструкция по технической эксплуатации тепловых сетей систем коммунального теплоснабжения»</w:t>
      </w:r>
    </w:p>
  </w:footnote>
  <w:footnote w:id="5">
    <w:p w14:paraId="60E3FF84" w14:textId="05F58F23" w:rsidR="00C02A17" w:rsidRPr="00FE5998" w:rsidRDefault="00C02A17" w:rsidP="00084D8B">
      <w:pPr>
        <w:pStyle w:val="ab"/>
        <w:jc w:val="both"/>
        <w:rPr>
          <w:sz w:val="28"/>
          <w:szCs w:val="28"/>
        </w:rPr>
      </w:pPr>
      <w:r w:rsidRPr="00FE5998">
        <w:rPr>
          <w:rStyle w:val="ad"/>
          <w:sz w:val="28"/>
          <w:szCs w:val="28"/>
        </w:rPr>
        <w:footnoteRef/>
      </w:r>
      <w:r w:rsidRPr="00FE5998">
        <w:rPr>
          <w:sz w:val="28"/>
          <w:szCs w:val="28"/>
        </w:rPr>
        <w:t xml:space="preserve"> dom.gosuslugi.ru - Государственная информационная система жилищно-коммунального хозяйства</w:t>
      </w:r>
    </w:p>
  </w:footnote>
  <w:footnote w:id="6">
    <w:p w14:paraId="4A0F2DB1" w14:textId="687259F5" w:rsidR="00C02A17" w:rsidRPr="00B11646" w:rsidRDefault="00C02A17" w:rsidP="00564444">
      <w:pPr>
        <w:pStyle w:val="ab"/>
        <w:rPr>
          <w:sz w:val="28"/>
          <w:szCs w:val="28"/>
        </w:rPr>
      </w:pPr>
      <w:r w:rsidRPr="00B11646">
        <w:rPr>
          <w:rStyle w:val="ad"/>
          <w:sz w:val="28"/>
          <w:szCs w:val="28"/>
        </w:rPr>
        <w:footnoteRef/>
      </w:r>
      <w:r w:rsidRPr="00B11646">
        <w:rPr>
          <w:sz w:val="28"/>
          <w:szCs w:val="28"/>
        </w:rPr>
        <w:t xml:space="preserve"> Жилищный кодекс Российской Федерации от 29 декабря 2004года №188-ФЗ</w:t>
      </w:r>
    </w:p>
  </w:footnote>
  <w:footnote w:id="7">
    <w:p w14:paraId="4358BF49" w14:textId="24DEB80A" w:rsidR="00C02A17" w:rsidRPr="00407A3A" w:rsidRDefault="00C02A17" w:rsidP="00407A3A">
      <w:pPr>
        <w:pStyle w:val="ab"/>
        <w:jc w:val="both"/>
        <w:rPr>
          <w:sz w:val="28"/>
          <w:szCs w:val="28"/>
        </w:rPr>
      </w:pPr>
      <w:r w:rsidRPr="00407A3A">
        <w:rPr>
          <w:rStyle w:val="ad"/>
          <w:sz w:val="28"/>
          <w:szCs w:val="28"/>
        </w:rPr>
        <w:footnoteRef/>
      </w:r>
      <w:r w:rsidRPr="00407A3A">
        <w:rPr>
          <w:sz w:val="28"/>
          <w:szCs w:val="28"/>
        </w:rPr>
        <w:t xml:space="preserve"> Постановление </w:t>
      </w:r>
      <w:r>
        <w:rPr>
          <w:sz w:val="28"/>
          <w:szCs w:val="28"/>
        </w:rPr>
        <w:t>Администрации Сосновского муниципального района Челябинской области от 29 января 2010года №569 «О нормативах потребления коммунальных услуг»</w:t>
      </w:r>
    </w:p>
  </w:footnote>
  <w:footnote w:id="8">
    <w:p w14:paraId="26ED5ADB" w14:textId="2BBFBBAF" w:rsidR="00C02A17" w:rsidRPr="004A01D8" w:rsidRDefault="00C02A17">
      <w:pPr>
        <w:pStyle w:val="ab"/>
        <w:rPr>
          <w:sz w:val="28"/>
          <w:szCs w:val="28"/>
        </w:rPr>
      </w:pPr>
      <w:r w:rsidRPr="004A01D8">
        <w:rPr>
          <w:rStyle w:val="ad"/>
          <w:sz w:val="28"/>
          <w:szCs w:val="28"/>
        </w:rPr>
        <w:footnoteRef/>
      </w:r>
      <w:r w:rsidRPr="004A01D8">
        <w:rPr>
          <w:sz w:val="28"/>
          <w:szCs w:val="28"/>
        </w:rPr>
        <w:t xml:space="preserve"> https://ri.eias.ru/- Федеральная антимонопольная служба</w:t>
      </w:r>
    </w:p>
  </w:footnote>
  <w:footnote w:id="9">
    <w:p w14:paraId="3EAF2125" w14:textId="77777777" w:rsidR="00C02A17" w:rsidRDefault="00C02A17" w:rsidP="0055320E">
      <w:pPr>
        <w:pStyle w:val="ab"/>
        <w:jc w:val="both"/>
      </w:pPr>
      <w:r>
        <w:rPr>
          <w:rStyle w:val="ad"/>
        </w:rPr>
        <w:footnoteRef/>
      </w:r>
      <w:r>
        <w:t xml:space="preserve"> </w:t>
      </w:r>
      <w:r w:rsidRPr="005560F3">
        <w:rPr>
          <w:sz w:val="28"/>
          <w:szCs w:val="28"/>
        </w:rPr>
        <w:t>Приказ Министерства энергетики РФ от 5 марта 2020 г. №212 «Об утверждении Методических указаний по разработке схем теплоснабжения»</w:t>
      </w:r>
    </w:p>
  </w:footnote>
  <w:footnote w:id="10">
    <w:p w14:paraId="5F97692C" w14:textId="07DF9174" w:rsidR="00C02A17" w:rsidRPr="00A630D3" w:rsidRDefault="00C02A17" w:rsidP="00981295">
      <w:pPr>
        <w:pStyle w:val="ab"/>
        <w:jc w:val="both"/>
        <w:rPr>
          <w:sz w:val="28"/>
          <w:szCs w:val="28"/>
          <w:lang w:val="en-US"/>
        </w:rPr>
      </w:pPr>
      <w:r w:rsidRPr="00981295">
        <w:rPr>
          <w:rStyle w:val="ad"/>
          <w:sz w:val="28"/>
          <w:szCs w:val="28"/>
        </w:rPr>
        <w:footnoteRef/>
      </w:r>
      <w:r w:rsidRPr="00981295">
        <w:rPr>
          <w:sz w:val="28"/>
          <w:szCs w:val="28"/>
        </w:rPr>
        <w:t xml:space="preserve"> </w:t>
      </w:r>
      <w:r w:rsidRPr="00463E95">
        <w:rPr>
          <w:sz w:val="28"/>
          <w:szCs w:val="28"/>
        </w:rPr>
        <w:t>Приказ Минстроя России от 28 марта 2022 г. № 205/пр «Об утверждении укрупненных нормативов цены строительства «Укрупненные нормативы цены строительства. НЦС 81-02-13-2022. Наружные тепловые сети»</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CB6F2" w14:textId="2A6F73F9" w:rsidR="00C02A17" w:rsidRDefault="00C02A17" w:rsidP="008C0394">
    <w:pPr>
      <w:pStyle w:val="af1"/>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0159610"/>
      <w:docPartObj>
        <w:docPartGallery w:val="Page Numbers (Top of Page)"/>
        <w:docPartUnique/>
      </w:docPartObj>
    </w:sdtPr>
    <w:sdtEndPr/>
    <w:sdtContent>
      <w:p w14:paraId="6759016A" w14:textId="66851CD0" w:rsidR="006B2458" w:rsidRDefault="006B2458" w:rsidP="008C0394">
        <w:pPr>
          <w:pStyle w:val="af1"/>
          <w:jc w:val="center"/>
        </w:pPr>
        <w:r>
          <w:fldChar w:fldCharType="begin"/>
        </w:r>
        <w:r>
          <w:instrText>PAGE   \* MERGEFORMAT</w:instrText>
        </w:r>
        <w:r>
          <w:fldChar w:fldCharType="separate"/>
        </w:r>
        <w:r w:rsidR="00B76749">
          <w:rPr>
            <w:noProof/>
          </w:rPr>
          <w:t>2</w:t>
        </w:r>
        <w: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882591"/>
      <w:docPartObj>
        <w:docPartGallery w:val="Page Numbers (Top of Page)"/>
        <w:docPartUnique/>
      </w:docPartObj>
    </w:sdtPr>
    <w:sdtEndPr/>
    <w:sdtContent>
      <w:p w14:paraId="75C8E250" w14:textId="47B1A5E6" w:rsidR="00C02A17" w:rsidRDefault="00C02A17" w:rsidP="008C0394">
        <w:pPr>
          <w:pStyle w:val="af1"/>
          <w:jc w:val="center"/>
        </w:pPr>
        <w:r>
          <w:fldChar w:fldCharType="begin"/>
        </w:r>
        <w:r>
          <w:instrText>PAGE   \* MERGEFORMAT</w:instrText>
        </w:r>
        <w:r>
          <w:fldChar w:fldCharType="separate"/>
        </w:r>
        <w:r w:rsidR="00B76749">
          <w:rPr>
            <w:noProof/>
          </w:rPr>
          <w:t>190</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231C6"/>
    <w:multiLevelType w:val="hybridMultilevel"/>
    <w:tmpl w:val="832A6B4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49E4D32"/>
    <w:multiLevelType w:val="hybridMultilevel"/>
    <w:tmpl w:val="595A5AA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9A10D48"/>
    <w:multiLevelType w:val="hybridMultilevel"/>
    <w:tmpl w:val="74DA2D4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596853"/>
    <w:multiLevelType w:val="hybridMultilevel"/>
    <w:tmpl w:val="0674E3F6"/>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D066044"/>
    <w:multiLevelType w:val="hybridMultilevel"/>
    <w:tmpl w:val="AF480FAE"/>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D7C73C1"/>
    <w:multiLevelType w:val="hybridMultilevel"/>
    <w:tmpl w:val="1D40658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8773582"/>
    <w:multiLevelType w:val="hybridMultilevel"/>
    <w:tmpl w:val="160E5BB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BD62750"/>
    <w:multiLevelType w:val="hybridMultilevel"/>
    <w:tmpl w:val="CCDE19EC"/>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0912043"/>
    <w:multiLevelType w:val="hybridMultilevel"/>
    <w:tmpl w:val="6EF06528"/>
    <w:lvl w:ilvl="0" w:tplc="36B8C0DE">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1D64672"/>
    <w:multiLevelType w:val="hybridMultilevel"/>
    <w:tmpl w:val="8696A8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9C4B12"/>
    <w:multiLevelType w:val="hybridMultilevel"/>
    <w:tmpl w:val="63FE846A"/>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3B47820"/>
    <w:multiLevelType w:val="hybridMultilevel"/>
    <w:tmpl w:val="5E4054FA"/>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4936769"/>
    <w:multiLevelType w:val="hybridMultilevel"/>
    <w:tmpl w:val="F17CDF1E"/>
    <w:lvl w:ilvl="0" w:tplc="CDB65F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6EF5532"/>
    <w:multiLevelType w:val="hybridMultilevel"/>
    <w:tmpl w:val="2DC684C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6F83294"/>
    <w:multiLevelType w:val="hybridMultilevel"/>
    <w:tmpl w:val="3F62E632"/>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F51ABC"/>
    <w:multiLevelType w:val="hybridMultilevel"/>
    <w:tmpl w:val="83CEF7E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FCD79B5"/>
    <w:multiLevelType w:val="hybridMultilevel"/>
    <w:tmpl w:val="E71CD5D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31D13C1"/>
    <w:multiLevelType w:val="hybridMultilevel"/>
    <w:tmpl w:val="09963940"/>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53E4B79"/>
    <w:multiLevelType w:val="hybridMultilevel"/>
    <w:tmpl w:val="4126B23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56948A2"/>
    <w:multiLevelType w:val="hybridMultilevel"/>
    <w:tmpl w:val="56243B44"/>
    <w:lvl w:ilvl="0" w:tplc="FDF8BE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71262AB"/>
    <w:multiLevelType w:val="hybridMultilevel"/>
    <w:tmpl w:val="09AA14D6"/>
    <w:lvl w:ilvl="0" w:tplc="AA3A16EA">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74E6CC3"/>
    <w:multiLevelType w:val="hybridMultilevel"/>
    <w:tmpl w:val="74C62E2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AE47122"/>
    <w:multiLevelType w:val="hybridMultilevel"/>
    <w:tmpl w:val="D64CC87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D4D7338"/>
    <w:multiLevelType w:val="hybridMultilevel"/>
    <w:tmpl w:val="6D92EE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FAD0A02"/>
    <w:multiLevelType w:val="hybridMultilevel"/>
    <w:tmpl w:val="3F60A632"/>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FFA1B3F"/>
    <w:multiLevelType w:val="hybridMultilevel"/>
    <w:tmpl w:val="C9EABDF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7AB1CCB"/>
    <w:multiLevelType w:val="multilevel"/>
    <w:tmpl w:val="0192B900"/>
    <w:lvl w:ilvl="0">
      <w:start w:val="1"/>
      <w:numFmt w:val="decimal"/>
      <w:lvlText w:val="%1."/>
      <w:lvlJc w:val="left"/>
      <w:pPr>
        <w:ind w:left="2119" w:hanging="141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7" w15:restartNumberingAfterBreak="0">
    <w:nsid w:val="50727594"/>
    <w:multiLevelType w:val="hybridMultilevel"/>
    <w:tmpl w:val="186EB81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0C01A89"/>
    <w:multiLevelType w:val="hybridMultilevel"/>
    <w:tmpl w:val="497ECBD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3BF01AC"/>
    <w:multiLevelType w:val="hybridMultilevel"/>
    <w:tmpl w:val="9EFCBAA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4C96C63"/>
    <w:multiLevelType w:val="hybridMultilevel"/>
    <w:tmpl w:val="CB54C9F6"/>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712220F"/>
    <w:multiLevelType w:val="hybridMultilevel"/>
    <w:tmpl w:val="989C178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B714A13"/>
    <w:multiLevelType w:val="hybridMultilevel"/>
    <w:tmpl w:val="01045E0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FD36578"/>
    <w:multiLevelType w:val="hybridMultilevel"/>
    <w:tmpl w:val="EFA08FE2"/>
    <w:lvl w:ilvl="0" w:tplc="CEA672D6">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4" w15:restartNumberingAfterBreak="0">
    <w:nsid w:val="637D77B9"/>
    <w:multiLevelType w:val="hybridMultilevel"/>
    <w:tmpl w:val="9E0231D2"/>
    <w:lvl w:ilvl="0" w:tplc="CEA672D6">
      <w:start w:val="1"/>
      <w:numFmt w:val="bullet"/>
      <w:lvlText w:val="−"/>
      <w:lvlJc w:val="left"/>
      <w:pPr>
        <w:ind w:left="1428" w:hanging="360"/>
      </w:pPr>
      <w:rPr>
        <w:rFonts w:ascii="Times New Roman" w:hAnsi="Times New Roman"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15:restartNumberingAfterBreak="0">
    <w:nsid w:val="69D6051E"/>
    <w:multiLevelType w:val="hybridMultilevel"/>
    <w:tmpl w:val="1C1CC882"/>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A504979"/>
    <w:multiLevelType w:val="hybridMultilevel"/>
    <w:tmpl w:val="EA02D94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C165135"/>
    <w:multiLevelType w:val="hybridMultilevel"/>
    <w:tmpl w:val="4662A394"/>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D3970D8"/>
    <w:multiLevelType w:val="hybridMultilevel"/>
    <w:tmpl w:val="AC5249FC"/>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E4355C0"/>
    <w:multiLevelType w:val="hybridMultilevel"/>
    <w:tmpl w:val="D22209B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2F737BA"/>
    <w:multiLevelType w:val="hybridMultilevel"/>
    <w:tmpl w:val="6D92EE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73A3E80"/>
    <w:multiLevelType w:val="hybridMultilevel"/>
    <w:tmpl w:val="0A34F11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89B2F77"/>
    <w:multiLevelType w:val="hybridMultilevel"/>
    <w:tmpl w:val="5C243A86"/>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F43081A"/>
    <w:multiLevelType w:val="hybridMultilevel"/>
    <w:tmpl w:val="16B2023C"/>
    <w:lvl w:ilvl="0" w:tplc="CDB65F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5"/>
  </w:num>
  <w:num w:numId="3">
    <w:abstractNumId w:val="32"/>
  </w:num>
  <w:num w:numId="4">
    <w:abstractNumId w:val="39"/>
  </w:num>
  <w:num w:numId="5">
    <w:abstractNumId w:val="15"/>
  </w:num>
  <w:num w:numId="6">
    <w:abstractNumId w:val="17"/>
  </w:num>
  <w:num w:numId="7">
    <w:abstractNumId w:val="37"/>
  </w:num>
  <w:num w:numId="8">
    <w:abstractNumId w:val="6"/>
  </w:num>
  <w:num w:numId="9">
    <w:abstractNumId w:val="0"/>
  </w:num>
  <w:num w:numId="10">
    <w:abstractNumId w:val="29"/>
  </w:num>
  <w:num w:numId="11">
    <w:abstractNumId w:val="21"/>
  </w:num>
  <w:num w:numId="12">
    <w:abstractNumId w:val="41"/>
  </w:num>
  <w:num w:numId="13">
    <w:abstractNumId w:val="25"/>
  </w:num>
  <w:num w:numId="14">
    <w:abstractNumId w:val="30"/>
  </w:num>
  <w:num w:numId="15">
    <w:abstractNumId w:val="31"/>
  </w:num>
  <w:num w:numId="16">
    <w:abstractNumId w:val="27"/>
  </w:num>
  <w:num w:numId="17">
    <w:abstractNumId w:val="19"/>
  </w:num>
  <w:num w:numId="18">
    <w:abstractNumId w:val="22"/>
  </w:num>
  <w:num w:numId="19">
    <w:abstractNumId w:val="38"/>
  </w:num>
  <w:num w:numId="20">
    <w:abstractNumId w:val="11"/>
  </w:num>
  <w:num w:numId="21">
    <w:abstractNumId w:val="24"/>
  </w:num>
  <w:num w:numId="22">
    <w:abstractNumId w:val="13"/>
  </w:num>
  <w:num w:numId="23">
    <w:abstractNumId w:val="16"/>
  </w:num>
  <w:num w:numId="24">
    <w:abstractNumId w:val="4"/>
  </w:num>
  <w:num w:numId="25">
    <w:abstractNumId w:val="28"/>
  </w:num>
  <w:num w:numId="26">
    <w:abstractNumId w:val="18"/>
  </w:num>
  <w:num w:numId="27">
    <w:abstractNumId w:val="23"/>
  </w:num>
  <w:num w:numId="28">
    <w:abstractNumId w:val="40"/>
  </w:num>
  <w:num w:numId="29">
    <w:abstractNumId w:val="2"/>
  </w:num>
  <w:num w:numId="30">
    <w:abstractNumId w:val="9"/>
  </w:num>
  <w:num w:numId="31">
    <w:abstractNumId w:val="8"/>
  </w:num>
  <w:num w:numId="32">
    <w:abstractNumId w:val="10"/>
  </w:num>
  <w:num w:numId="33">
    <w:abstractNumId w:val="20"/>
  </w:num>
  <w:num w:numId="34">
    <w:abstractNumId w:val="42"/>
  </w:num>
  <w:num w:numId="35">
    <w:abstractNumId w:val="35"/>
  </w:num>
  <w:num w:numId="36">
    <w:abstractNumId w:val="14"/>
  </w:num>
  <w:num w:numId="37">
    <w:abstractNumId w:val="12"/>
  </w:num>
  <w:num w:numId="38">
    <w:abstractNumId w:val="43"/>
  </w:num>
  <w:num w:numId="39">
    <w:abstractNumId w:val="3"/>
  </w:num>
  <w:num w:numId="40">
    <w:abstractNumId w:val="33"/>
  </w:num>
  <w:num w:numId="41">
    <w:abstractNumId w:val="34"/>
  </w:num>
  <w:num w:numId="42">
    <w:abstractNumId w:val="7"/>
  </w:num>
  <w:num w:numId="43">
    <w:abstractNumId w:val="1"/>
  </w:num>
  <w:num w:numId="4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44C"/>
    <w:rsid w:val="000016ED"/>
    <w:rsid w:val="00002776"/>
    <w:rsid w:val="000034B5"/>
    <w:rsid w:val="0000661C"/>
    <w:rsid w:val="00011B1D"/>
    <w:rsid w:val="000124AD"/>
    <w:rsid w:val="000144D4"/>
    <w:rsid w:val="00015B0F"/>
    <w:rsid w:val="0001675C"/>
    <w:rsid w:val="0002120B"/>
    <w:rsid w:val="000254E9"/>
    <w:rsid w:val="000259E3"/>
    <w:rsid w:val="000269D0"/>
    <w:rsid w:val="00027E04"/>
    <w:rsid w:val="000307E6"/>
    <w:rsid w:val="00032B2D"/>
    <w:rsid w:val="00034B9D"/>
    <w:rsid w:val="00041EFF"/>
    <w:rsid w:val="00042285"/>
    <w:rsid w:val="00044F5E"/>
    <w:rsid w:val="00044F67"/>
    <w:rsid w:val="000529A4"/>
    <w:rsid w:val="000542BE"/>
    <w:rsid w:val="000567E0"/>
    <w:rsid w:val="0005729F"/>
    <w:rsid w:val="00057C41"/>
    <w:rsid w:val="00063A58"/>
    <w:rsid w:val="00067D65"/>
    <w:rsid w:val="00074E95"/>
    <w:rsid w:val="000813CE"/>
    <w:rsid w:val="000820DB"/>
    <w:rsid w:val="00084D8B"/>
    <w:rsid w:val="00085C9F"/>
    <w:rsid w:val="00085F35"/>
    <w:rsid w:val="000865A7"/>
    <w:rsid w:val="00090976"/>
    <w:rsid w:val="00090B87"/>
    <w:rsid w:val="00092469"/>
    <w:rsid w:val="00093B94"/>
    <w:rsid w:val="00093E06"/>
    <w:rsid w:val="000A3ADB"/>
    <w:rsid w:val="000B010C"/>
    <w:rsid w:val="000B1539"/>
    <w:rsid w:val="000B29D9"/>
    <w:rsid w:val="000B3004"/>
    <w:rsid w:val="000B64C3"/>
    <w:rsid w:val="000B6B70"/>
    <w:rsid w:val="000B7585"/>
    <w:rsid w:val="000C126C"/>
    <w:rsid w:val="000C33DF"/>
    <w:rsid w:val="000C3563"/>
    <w:rsid w:val="000D0E95"/>
    <w:rsid w:val="000D32E3"/>
    <w:rsid w:val="000D644D"/>
    <w:rsid w:val="000D6CFC"/>
    <w:rsid w:val="000D6D7C"/>
    <w:rsid w:val="000E0D9F"/>
    <w:rsid w:val="000E1C65"/>
    <w:rsid w:val="000E2A82"/>
    <w:rsid w:val="000E2C96"/>
    <w:rsid w:val="000E4C42"/>
    <w:rsid w:val="000E54E6"/>
    <w:rsid w:val="000F2295"/>
    <w:rsid w:val="000F2CC2"/>
    <w:rsid w:val="000F4185"/>
    <w:rsid w:val="000F69B0"/>
    <w:rsid w:val="00103B73"/>
    <w:rsid w:val="001060EA"/>
    <w:rsid w:val="001145AA"/>
    <w:rsid w:val="00114DA1"/>
    <w:rsid w:val="00115696"/>
    <w:rsid w:val="00116457"/>
    <w:rsid w:val="0012033E"/>
    <w:rsid w:val="001223BB"/>
    <w:rsid w:val="0013183D"/>
    <w:rsid w:val="00133670"/>
    <w:rsid w:val="00135674"/>
    <w:rsid w:val="00135A26"/>
    <w:rsid w:val="0013637D"/>
    <w:rsid w:val="0013653C"/>
    <w:rsid w:val="00137132"/>
    <w:rsid w:val="00140757"/>
    <w:rsid w:val="00141265"/>
    <w:rsid w:val="00142A46"/>
    <w:rsid w:val="00142B8B"/>
    <w:rsid w:val="001444F6"/>
    <w:rsid w:val="00152EC8"/>
    <w:rsid w:val="00160CDF"/>
    <w:rsid w:val="001613DF"/>
    <w:rsid w:val="00161CC1"/>
    <w:rsid w:val="0016435D"/>
    <w:rsid w:val="00167E94"/>
    <w:rsid w:val="0017208B"/>
    <w:rsid w:val="001726A1"/>
    <w:rsid w:val="001739AC"/>
    <w:rsid w:val="0018323C"/>
    <w:rsid w:val="00183B09"/>
    <w:rsid w:val="00184435"/>
    <w:rsid w:val="001858E1"/>
    <w:rsid w:val="00186386"/>
    <w:rsid w:val="0018666C"/>
    <w:rsid w:val="00186E4B"/>
    <w:rsid w:val="0018745A"/>
    <w:rsid w:val="00187E1B"/>
    <w:rsid w:val="00190692"/>
    <w:rsid w:val="00190E59"/>
    <w:rsid w:val="00191CE0"/>
    <w:rsid w:val="00192DCF"/>
    <w:rsid w:val="001B0AC1"/>
    <w:rsid w:val="001B4574"/>
    <w:rsid w:val="001B73A0"/>
    <w:rsid w:val="001C0462"/>
    <w:rsid w:val="001C0E04"/>
    <w:rsid w:val="001C1A72"/>
    <w:rsid w:val="001C34EA"/>
    <w:rsid w:val="001C5C8E"/>
    <w:rsid w:val="001C786A"/>
    <w:rsid w:val="001D2CAF"/>
    <w:rsid w:val="001D588D"/>
    <w:rsid w:val="001E05AB"/>
    <w:rsid w:val="001E1464"/>
    <w:rsid w:val="001E2BC6"/>
    <w:rsid w:val="001E2F71"/>
    <w:rsid w:val="001E5730"/>
    <w:rsid w:val="001E5BBF"/>
    <w:rsid w:val="001E709E"/>
    <w:rsid w:val="001F002C"/>
    <w:rsid w:val="001F0FF3"/>
    <w:rsid w:val="001F1FD1"/>
    <w:rsid w:val="001F2A5F"/>
    <w:rsid w:val="001F3830"/>
    <w:rsid w:val="00202913"/>
    <w:rsid w:val="00203F41"/>
    <w:rsid w:val="00204083"/>
    <w:rsid w:val="002050E4"/>
    <w:rsid w:val="0020573C"/>
    <w:rsid w:val="00206EB6"/>
    <w:rsid w:val="00206FEB"/>
    <w:rsid w:val="002114F8"/>
    <w:rsid w:val="0021168F"/>
    <w:rsid w:val="00211D84"/>
    <w:rsid w:val="00215238"/>
    <w:rsid w:val="002154A1"/>
    <w:rsid w:val="00222CF3"/>
    <w:rsid w:val="00222EFA"/>
    <w:rsid w:val="00224127"/>
    <w:rsid w:val="00224EB7"/>
    <w:rsid w:val="002270FE"/>
    <w:rsid w:val="0023097D"/>
    <w:rsid w:val="0023236C"/>
    <w:rsid w:val="002348CB"/>
    <w:rsid w:val="002355D4"/>
    <w:rsid w:val="002367C8"/>
    <w:rsid w:val="00247BA3"/>
    <w:rsid w:val="00250C2D"/>
    <w:rsid w:val="00254752"/>
    <w:rsid w:val="002610E9"/>
    <w:rsid w:val="00262E73"/>
    <w:rsid w:val="002630DF"/>
    <w:rsid w:val="00263126"/>
    <w:rsid w:val="00267A85"/>
    <w:rsid w:val="00271F8F"/>
    <w:rsid w:val="00273D3A"/>
    <w:rsid w:val="00273F52"/>
    <w:rsid w:val="002768E4"/>
    <w:rsid w:val="00277AAC"/>
    <w:rsid w:val="00282131"/>
    <w:rsid w:val="002821B8"/>
    <w:rsid w:val="00282507"/>
    <w:rsid w:val="00282798"/>
    <w:rsid w:val="0028463B"/>
    <w:rsid w:val="00284CE0"/>
    <w:rsid w:val="002854CD"/>
    <w:rsid w:val="0028576B"/>
    <w:rsid w:val="00285F2D"/>
    <w:rsid w:val="002920FF"/>
    <w:rsid w:val="002925A8"/>
    <w:rsid w:val="00292ECA"/>
    <w:rsid w:val="00293492"/>
    <w:rsid w:val="002A0C85"/>
    <w:rsid w:val="002A0EFA"/>
    <w:rsid w:val="002A122F"/>
    <w:rsid w:val="002A1C7B"/>
    <w:rsid w:val="002A3230"/>
    <w:rsid w:val="002A5816"/>
    <w:rsid w:val="002A6C74"/>
    <w:rsid w:val="002B34D1"/>
    <w:rsid w:val="002B4FC9"/>
    <w:rsid w:val="002B5FB8"/>
    <w:rsid w:val="002B7943"/>
    <w:rsid w:val="002C0397"/>
    <w:rsid w:val="002C059E"/>
    <w:rsid w:val="002C604C"/>
    <w:rsid w:val="002C60DB"/>
    <w:rsid w:val="002C7AFB"/>
    <w:rsid w:val="002D74C4"/>
    <w:rsid w:val="002D75FA"/>
    <w:rsid w:val="002D7AB5"/>
    <w:rsid w:val="002D7C48"/>
    <w:rsid w:val="002D7E0B"/>
    <w:rsid w:val="002E1C7A"/>
    <w:rsid w:val="002E61BB"/>
    <w:rsid w:val="002F333D"/>
    <w:rsid w:val="002F753E"/>
    <w:rsid w:val="00302754"/>
    <w:rsid w:val="00302999"/>
    <w:rsid w:val="00302E00"/>
    <w:rsid w:val="0030307B"/>
    <w:rsid w:val="003112AC"/>
    <w:rsid w:val="00311BC6"/>
    <w:rsid w:val="00315375"/>
    <w:rsid w:val="0032049D"/>
    <w:rsid w:val="00320F47"/>
    <w:rsid w:val="003219B4"/>
    <w:rsid w:val="0032750D"/>
    <w:rsid w:val="00327A5A"/>
    <w:rsid w:val="0033122B"/>
    <w:rsid w:val="0033437C"/>
    <w:rsid w:val="00335294"/>
    <w:rsid w:val="0033698E"/>
    <w:rsid w:val="00336DEF"/>
    <w:rsid w:val="003416CF"/>
    <w:rsid w:val="003431BA"/>
    <w:rsid w:val="00344823"/>
    <w:rsid w:val="0034534C"/>
    <w:rsid w:val="00347ABC"/>
    <w:rsid w:val="003508A1"/>
    <w:rsid w:val="00350AF1"/>
    <w:rsid w:val="00351280"/>
    <w:rsid w:val="003514E1"/>
    <w:rsid w:val="00353813"/>
    <w:rsid w:val="003554B7"/>
    <w:rsid w:val="003570EC"/>
    <w:rsid w:val="00361247"/>
    <w:rsid w:val="00363E0F"/>
    <w:rsid w:val="00367B6C"/>
    <w:rsid w:val="00376322"/>
    <w:rsid w:val="00380F1B"/>
    <w:rsid w:val="0038491C"/>
    <w:rsid w:val="0038722B"/>
    <w:rsid w:val="00387A07"/>
    <w:rsid w:val="0039181C"/>
    <w:rsid w:val="003919E1"/>
    <w:rsid w:val="00397DBF"/>
    <w:rsid w:val="003A34AE"/>
    <w:rsid w:val="003A5AD4"/>
    <w:rsid w:val="003A5E12"/>
    <w:rsid w:val="003A6406"/>
    <w:rsid w:val="003B24FF"/>
    <w:rsid w:val="003B37D7"/>
    <w:rsid w:val="003B39F1"/>
    <w:rsid w:val="003B3BCA"/>
    <w:rsid w:val="003B7211"/>
    <w:rsid w:val="003D0E6C"/>
    <w:rsid w:val="003D1CB4"/>
    <w:rsid w:val="003D1D17"/>
    <w:rsid w:val="003D4247"/>
    <w:rsid w:val="003D589B"/>
    <w:rsid w:val="003E00BA"/>
    <w:rsid w:val="003E0DCB"/>
    <w:rsid w:val="003E16C6"/>
    <w:rsid w:val="003E5161"/>
    <w:rsid w:val="003E5515"/>
    <w:rsid w:val="003E5BC8"/>
    <w:rsid w:val="003E62B8"/>
    <w:rsid w:val="003E6A32"/>
    <w:rsid w:val="003F1904"/>
    <w:rsid w:val="003F4FA8"/>
    <w:rsid w:val="003F52B2"/>
    <w:rsid w:val="003F58D2"/>
    <w:rsid w:val="00400C95"/>
    <w:rsid w:val="00407A3A"/>
    <w:rsid w:val="00410167"/>
    <w:rsid w:val="0041086C"/>
    <w:rsid w:val="004207FD"/>
    <w:rsid w:val="004209B9"/>
    <w:rsid w:val="00423A43"/>
    <w:rsid w:val="004247A4"/>
    <w:rsid w:val="00432A5B"/>
    <w:rsid w:val="00440924"/>
    <w:rsid w:val="004428FA"/>
    <w:rsid w:val="00443B7F"/>
    <w:rsid w:val="0044486A"/>
    <w:rsid w:val="0044674A"/>
    <w:rsid w:val="004476C4"/>
    <w:rsid w:val="00453DCF"/>
    <w:rsid w:val="00460BF9"/>
    <w:rsid w:val="00463E95"/>
    <w:rsid w:val="00465DA2"/>
    <w:rsid w:val="004662F8"/>
    <w:rsid w:val="0047072B"/>
    <w:rsid w:val="0047349B"/>
    <w:rsid w:val="004812D2"/>
    <w:rsid w:val="00481393"/>
    <w:rsid w:val="00481836"/>
    <w:rsid w:val="0048355E"/>
    <w:rsid w:val="00484B4C"/>
    <w:rsid w:val="00487C33"/>
    <w:rsid w:val="004914F1"/>
    <w:rsid w:val="0049620A"/>
    <w:rsid w:val="004972EF"/>
    <w:rsid w:val="00497DD3"/>
    <w:rsid w:val="004A01D8"/>
    <w:rsid w:val="004A240A"/>
    <w:rsid w:val="004A2E58"/>
    <w:rsid w:val="004A4112"/>
    <w:rsid w:val="004B276D"/>
    <w:rsid w:val="004B4D69"/>
    <w:rsid w:val="004B6BBA"/>
    <w:rsid w:val="004B714A"/>
    <w:rsid w:val="004B77C5"/>
    <w:rsid w:val="004C2AD7"/>
    <w:rsid w:val="004C34B6"/>
    <w:rsid w:val="004C3A2B"/>
    <w:rsid w:val="004C4BFC"/>
    <w:rsid w:val="004C5CD8"/>
    <w:rsid w:val="004D14BB"/>
    <w:rsid w:val="004D5EA1"/>
    <w:rsid w:val="004D73F6"/>
    <w:rsid w:val="004E2A38"/>
    <w:rsid w:val="004E2FD4"/>
    <w:rsid w:val="004E3339"/>
    <w:rsid w:val="004E43EE"/>
    <w:rsid w:val="004E4DDD"/>
    <w:rsid w:val="004E5853"/>
    <w:rsid w:val="004E6B7A"/>
    <w:rsid w:val="004F030E"/>
    <w:rsid w:val="004F174E"/>
    <w:rsid w:val="004F5409"/>
    <w:rsid w:val="005011F5"/>
    <w:rsid w:val="00505522"/>
    <w:rsid w:val="00505B49"/>
    <w:rsid w:val="00511928"/>
    <w:rsid w:val="00512D71"/>
    <w:rsid w:val="00513E70"/>
    <w:rsid w:val="0051506C"/>
    <w:rsid w:val="0051572B"/>
    <w:rsid w:val="0051588A"/>
    <w:rsid w:val="00516F19"/>
    <w:rsid w:val="005175DE"/>
    <w:rsid w:val="005205E5"/>
    <w:rsid w:val="005212E0"/>
    <w:rsid w:val="005219A7"/>
    <w:rsid w:val="005260BF"/>
    <w:rsid w:val="00527976"/>
    <w:rsid w:val="005301FA"/>
    <w:rsid w:val="0053062A"/>
    <w:rsid w:val="00531ECE"/>
    <w:rsid w:val="00532099"/>
    <w:rsid w:val="005346D8"/>
    <w:rsid w:val="00536886"/>
    <w:rsid w:val="00543077"/>
    <w:rsid w:val="00543479"/>
    <w:rsid w:val="00544CE9"/>
    <w:rsid w:val="00545945"/>
    <w:rsid w:val="00546C1D"/>
    <w:rsid w:val="00546C57"/>
    <w:rsid w:val="00546CA5"/>
    <w:rsid w:val="00547982"/>
    <w:rsid w:val="0055157D"/>
    <w:rsid w:val="005519D2"/>
    <w:rsid w:val="0055320E"/>
    <w:rsid w:val="00555794"/>
    <w:rsid w:val="005560F3"/>
    <w:rsid w:val="00557776"/>
    <w:rsid w:val="0056006D"/>
    <w:rsid w:val="005607DC"/>
    <w:rsid w:val="00561675"/>
    <w:rsid w:val="00563CC2"/>
    <w:rsid w:val="00564444"/>
    <w:rsid w:val="005728E4"/>
    <w:rsid w:val="005747C8"/>
    <w:rsid w:val="005762AA"/>
    <w:rsid w:val="00576B29"/>
    <w:rsid w:val="00584252"/>
    <w:rsid w:val="0058598D"/>
    <w:rsid w:val="00587683"/>
    <w:rsid w:val="00591F01"/>
    <w:rsid w:val="0059526B"/>
    <w:rsid w:val="00595AB4"/>
    <w:rsid w:val="00597C31"/>
    <w:rsid w:val="005A1DC0"/>
    <w:rsid w:val="005A2B0E"/>
    <w:rsid w:val="005A4FF7"/>
    <w:rsid w:val="005A63A6"/>
    <w:rsid w:val="005B2D03"/>
    <w:rsid w:val="005C1D9D"/>
    <w:rsid w:val="005C3868"/>
    <w:rsid w:val="005C7D67"/>
    <w:rsid w:val="005D54AD"/>
    <w:rsid w:val="005D54E8"/>
    <w:rsid w:val="005D64D1"/>
    <w:rsid w:val="005D6A90"/>
    <w:rsid w:val="005D74BC"/>
    <w:rsid w:val="005E1FE1"/>
    <w:rsid w:val="005E3802"/>
    <w:rsid w:val="005F0379"/>
    <w:rsid w:val="005F0665"/>
    <w:rsid w:val="005F0FB1"/>
    <w:rsid w:val="005F3D1E"/>
    <w:rsid w:val="005F3D64"/>
    <w:rsid w:val="00602D50"/>
    <w:rsid w:val="0060394F"/>
    <w:rsid w:val="00603C05"/>
    <w:rsid w:val="0061102A"/>
    <w:rsid w:val="00612778"/>
    <w:rsid w:val="006145CF"/>
    <w:rsid w:val="006147A2"/>
    <w:rsid w:val="00615092"/>
    <w:rsid w:val="00616014"/>
    <w:rsid w:val="006204EE"/>
    <w:rsid w:val="0062244D"/>
    <w:rsid w:val="006237BB"/>
    <w:rsid w:val="00624EE9"/>
    <w:rsid w:val="00626563"/>
    <w:rsid w:val="006327D1"/>
    <w:rsid w:val="00633C5A"/>
    <w:rsid w:val="00633FB3"/>
    <w:rsid w:val="006347D3"/>
    <w:rsid w:val="00636EDC"/>
    <w:rsid w:val="00641842"/>
    <w:rsid w:val="00643B32"/>
    <w:rsid w:val="006447D8"/>
    <w:rsid w:val="0064707D"/>
    <w:rsid w:val="00647C0B"/>
    <w:rsid w:val="0065323F"/>
    <w:rsid w:val="006573C1"/>
    <w:rsid w:val="00657E49"/>
    <w:rsid w:val="006637F8"/>
    <w:rsid w:val="00664F91"/>
    <w:rsid w:val="0067052A"/>
    <w:rsid w:val="006808D4"/>
    <w:rsid w:val="00685840"/>
    <w:rsid w:val="00693A96"/>
    <w:rsid w:val="00693C4D"/>
    <w:rsid w:val="00696D8D"/>
    <w:rsid w:val="006A0485"/>
    <w:rsid w:val="006A1F65"/>
    <w:rsid w:val="006A21DA"/>
    <w:rsid w:val="006A26DA"/>
    <w:rsid w:val="006A2C4A"/>
    <w:rsid w:val="006A66C3"/>
    <w:rsid w:val="006A6E0A"/>
    <w:rsid w:val="006B1ADC"/>
    <w:rsid w:val="006B1BA1"/>
    <w:rsid w:val="006B2458"/>
    <w:rsid w:val="006B2B48"/>
    <w:rsid w:val="006B3E1B"/>
    <w:rsid w:val="006B447E"/>
    <w:rsid w:val="006B4A92"/>
    <w:rsid w:val="006B638C"/>
    <w:rsid w:val="006B6F51"/>
    <w:rsid w:val="006B72BE"/>
    <w:rsid w:val="006B7A82"/>
    <w:rsid w:val="006C5157"/>
    <w:rsid w:val="006C6E0A"/>
    <w:rsid w:val="006C7B24"/>
    <w:rsid w:val="006D20CE"/>
    <w:rsid w:val="006D7BD3"/>
    <w:rsid w:val="006E1642"/>
    <w:rsid w:val="006E28F9"/>
    <w:rsid w:val="006F11BC"/>
    <w:rsid w:val="006F287E"/>
    <w:rsid w:val="006F416E"/>
    <w:rsid w:val="006F656F"/>
    <w:rsid w:val="00700F2C"/>
    <w:rsid w:val="00702FEE"/>
    <w:rsid w:val="007033D0"/>
    <w:rsid w:val="007061B5"/>
    <w:rsid w:val="00707677"/>
    <w:rsid w:val="0071595B"/>
    <w:rsid w:val="00717966"/>
    <w:rsid w:val="007232A8"/>
    <w:rsid w:val="0072593D"/>
    <w:rsid w:val="00727983"/>
    <w:rsid w:val="00727F1F"/>
    <w:rsid w:val="0073101E"/>
    <w:rsid w:val="00732147"/>
    <w:rsid w:val="007325C1"/>
    <w:rsid w:val="00733FCF"/>
    <w:rsid w:val="007341BA"/>
    <w:rsid w:val="007346C7"/>
    <w:rsid w:val="00740BDC"/>
    <w:rsid w:val="007444D0"/>
    <w:rsid w:val="00744E81"/>
    <w:rsid w:val="0075295D"/>
    <w:rsid w:val="007535B6"/>
    <w:rsid w:val="007548F6"/>
    <w:rsid w:val="0076438C"/>
    <w:rsid w:val="00764732"/>
    <w:rsid w:val="00766697"/>
    <w:rsid w:val="007672D5"/>
    <w:rsid w:val="00770EFE"/>
    <w:rsid w:val="007734AD"/>
    <w:rsid w:val="00773C90"/>
    <w:rsid w:val="00774196"/>
    <w:rsid w:val="00774E4D"/>
    <w:rsid w:val="007756AA"/>
    <w:rsid w:val="00777CAD"/>
    <w:rsid w:val="0078292D"/>
    <w:rsid w:val="007867F7"/>
    <w:rsid w:val="007913D4"/>
    <w:rsid w:val="00792FDB"/>
    <w:rsid w:val="00794917"/>
    <w:rsid w:val="00795EF1"/>
    <w:rsid w:val="00796F43"/>
    <w:rsid w:val="007A0996"/>
    <w:rsid w:val="007A3A2E"/>
    <w:rsid w:val="007A6AB8"/>
    <w:rsid w:val="007A7D5B"/>
    <w:rsid w:val="007B1080"/>
    <w:rsid w:val="007B16CB"/>
    <w:rsid w:val="007B7E4B"/>
    <w:rsid w:val="007C0220"/>
    <w:rsid w:val="007C0A55"/>
    <w:rsid w:val="007C16CF"/>
    <w:rsid w:val="007C2FA5"/>
    <w:rsid w:val="007C36FA"/>
    <w:rsid w:val="007C7506"/>
    <w:rsid w:val="007C7857"/>
    <w:rsid w:val="007D2CED"/>
    <w:rsid w:val="007D430D"/>
    <w:rsid w:val="007D720A"/>
    <w:rsid w:val="007E27CD"/>
    <w:rsid w:val="007E3F83"/>
    <w:rsid w:val="007E4376"/>
    <w:rsid w:val="007E7CF2"/>
    <w:rsid w:val="007F3376"/>
    <w:rsid w:val="007F3FAA"/>
    <w:rsid w:val="007F602A"/>
    <w:rsid w:val="007F6D83"/>
    <w:rsid w:val="00801E74"/>
    <w:rsid w:val="00801F7A"/>
    <w:rsid w:val="008028C3"/>
    <w:rsid w:val="00802EE9"/>
    <w:rsid w:val="008056B0"/>
    <w:rsid w:val="008066D8"/>
    <w:rsid w:val="008070C3"/>
    <w:rsid w:val="00811772"/>
    <w:rsid w:val="008128C6"/>
    <w:rsid w:val="00812CA2"/>
    <w:rsid w:val="00813C89"/>
    <w:rsid w:val="00814CB3"/>
    <w:rsid w:val="00817182"/>
    <w:rsid w:val="00821AEA"/>
    <w:rsid w:val="00823624"/>
    <w:rsid w:val="008239DB"/>
    <w:rsid w:val="00832288"/>
    <w:rsid w:val="00832F2B"/>
    <w:rsid w:val="008334C5"/>
    <w:rsid w:val="00841126"/>
    <w:rsid w:val="00842E77"/>
    <w:rsid w:val="00843ACF"/>
    <w:rsid w:val="0084510F"/>
    <w:rsid w:val="00846CAE"/>
    <w:rsid w:val="008524B7"/>
    <w:rsid w:val="00852887"/>
    <w:rsid w:val="008537E1"/>
    <w:rsid w:val="00860951"/>
    <w:rsid w:val="00861F0C"/>
    <w:rsid w:val="0086261C"/>
    <w:rsid w:val="00865E2C"/>
    <w:rsid w:val="00866CC2"/>
    <w:rsid w:val="00867F33"/>
    <w:rsid w:val="00872993"/>
    <w:rsid w:val="0087376F"/>
    <w:rsid w:val="008752AE"/>
    <w:rsid w:val="00880F04"/>
    <w:rsid w:val="008812FB"/>
    <w:rsid w:val="0088146A"/>
    <w:rsid w:val="00882739"/>
    <w:rsid w:val="00883BB0"/>
    <w:rsid w:val="00886253"/>
    <w:rsid w:val="008900B2"/>
    <w:rsid w:val="008907E9"/>
    <w:rsid w:val="00891EB5"/>
    <w:rsid w:val="00894D5F"/>
    <w:rsid w:val="00896C30"/>
    <w:rsid w:val="00897A8A"/>
    <w:rsid w:val="008A1857"/>
    <w:rsid w:val="008A4231"/>
    <w:rsid w:val="008B0A90"/>
    <w:rsid w:val="008B1E85"/>
    <w:rsid w:val="008B2AAD"/>
    <w:rsid w:val="008B7A3D"/>
    <w:rsid w:val="008B7B6B"/>
    <w:rsid w:val="008C0394"/>
    <w:rsid w:val="008C2B70"/>
    <w:rsid w:val="008C2CC4"/>
    <w:rsid w:val="008C4695"/>
    <w:rsid w:val="008D718A"/>
    <w:rsid w:val="008E0CA0"/>
    <w:rsid w:val="008F0462"/>
    <w:rsid w:val="008F250E"/>
    <w:rsid w:val="008F2B76"/>
    <w:rsid w:val="008F4691"/>
    <w:rsid w:val="0090158E"/>
    <w:rsid w:val="00903263"/>
    <w:rsid w:val="00905715"/>
    <w:rsid w:val="00911A58"/>
    <w:rsid w:val="009125B5"/>
    <w:rsid w:val="00912A73"/>
    <w:rsid w:val="00912BCD"/>
    <w:rsid w:val="00913885"/>
    <w:rsid w:val="00914691"/>
    <w:rsid w:val="00921832"/>
    <w:rsid w:val="00921907"/>
    <w:rsid w:val="009256F5"/>
    <w:rsid w:val="009276BA"/>
    <w:rsid w:val="00927D75"/>
    <w:rsid w:val="00930F5F"/>
    <w:rsid w:val="009422BE"/>
    <w:rsid w:val="00943BD1"/>
    <w:rsid w:val="009443A6"/>
    <w:rsid w:val="0095242E"/>
    <w:rsid w:val="009537F6"/>
    <w:rsid w:val="009553F4"/>
    <w:rsid w:val="00960C07"/>
    <w:rsid w:val="00964AB3"/>
    <w:rsid w:val="009678D9"/>
    <w:rsid w:val="0097039A"/>
    <w:rsid w:val="009725CE"/>
    <w:rsid w:val="009726E6"/>
    <w:rsid w:val="00973D9C"/>
    <w:rsid w:val="00980420"/>
    <w:rsid w:val="00981295"/>
    <w:rsid w:val="00981853"/>
    <w:rsid w:val="00983254"/>
    <w:rsid w:val="009839C4"/>
    <w:rsid w:val="0098600F"/>
    <w:rsid w:val="0098652A"/>
    <w:rsid w:val="00986AF0"/>
    <w:rsid w:val="009872B5"/>
    <w:rsid w:val="0098772D"/>
    <w:rsid w:val="00990F16"/>
    <w:rsid w:val="009A0380"/>
    <w:rsid w:val="009A22B5"/>
    <w:rsid w:val="009A7ECE"/>
    <w:rsid w:val="009B08F5"/>
    <w:rsid w:val="009B14A3"/>
    <w:rsid w:val="009B23A5"/>
    <w:rsid w:val="009B2D0F"/>
    <w:rsid w:val="009B3D9A"/>
    <w:rsid w:val="009B469D"/>
    <w:rsid w:val="009B6823"/>
    <w:rsid w:val="009B7029"/>
    <w:rsid w:val="009C0A0C"/>
    <w:rsid w:val="009C0BC0"/>
    <w:rsid w:val="009C3FF8"/>
    <w:rsid w:val="009C423E"/>
    <w:rsid w:val="009D0AA3"/>
    <w:rsid w:val="009D5BFB"/>
    <w:rsid w:val="009D6AA0"/>
    <w:rsid w:val="009E1445"/>
    <w:rsid w:val="009E295B"/>
    <w:rsid w:val="009E4541"/>
    <w:rsid w:val="009F3066"/>
    <w:rsid w:val="009F3F79"/>
    <w:rsid w:val="009F6D45"/>
    <w:rsid w:val="009F70D6"/>
    <w:rsid w:val="00A004DE"/>
    <w:rsid w:val="00A0611C"/>
    <w:rsid w:val="00A07230"/>
    <w:rsid w:val="00A10220"/>
    <w:rsid w:val="00A107EF"/>
    <w:rsid w:val="00A1266A"/>
    <w:rsid w:val="00A130CD"/>
    <w:rsid w:val="00A14012"/>
    <w:rsid w:val="00A23529"/>
    <w:rsid w:val="00A24A1E"/>
    <w:rsid w:val="00A25995"/>
    <w:rsid w:val="00A275A7"/>
    <w:rsid w:val="00A276C9"/>
    <w:rsid w:val="00A2785C"/>
    <w:rsid w:val="00A30252"/>
    <w:rsid w:val="00A307F6"/>
    <w:rsid w:val="00A32C82"/>
    <w:rsid w:val="00A34956"/>
    <w:rsid w:val="00A440C1"/>
    <w:rsid w:val="00A44318"/>
    <w:rsid w:val="00A46EF4"/>
    <w:rsid w:val="00A54650"/>
    <w:rsid w:val="00A549F1"/>
    <w:rsid w:val="00A54D78"/>
    <w:rsid w:val="00A566CD"/>
    <w:rsid w:val="00A60810"/>
    <w:rsid w:val="00A62E98"/>
    <w:rsid w:val="00A630D3"/>
    <w:rsid w:val="00A658A9"/>
    <w:rsid w:val="00A6602A"/>
    <w:rsid w:val="00A673B3"/>
    <w:rsid w:val="00A71A5B"/>
    <w:rsid w:val="00A71C99"/>
    <w:rsid w:val="00A74A50"/>
    <w:rsid w:val="00A7622F"/>
    <w:rsid w:val="00A77120"/>
    <w:rsid w:val="00A80437"/>
    <w:rsid w:val="00A805F5"/>
    <w:rsid w:val="00A80BF9"/>
    <w:rsid w:val="00A833D8"/>
    <w:rsid w:val="00A83659"/>
    <w:rsid w:val="00AA308C"/>
    <w:rsid w:val="00AA4AAF"/>
    <w:rsid w:val="00AA4EC5"/>
    <w:rsid w:val="00AA6F8F"/>
    <w:rsid w:val="00AB0590"/>
    <w:rsid w:val="00AB2436"/>
    <w:rsid w:val="00AC2E2E"/>
    <w:rsid w:val="00AC3D56"/>
    <w:rsid w:val="00AC7348"/>
    <w:rsid w:val="00AD54B5"/>
    <w:rsid w:val="00AD7BA6"/>
    <w:rsid w:val="00AE0854"/>
    <w:rsid w:val="00AE33ED"/>
    <w:rsid w:val="00AE357F"/>
    <w:rsid w:val="00AE44C0"/>
    <w:rsid w:val="00AE59AE"/>
    <w:rsid w:val="00AF0F18"/>
    <w:rsid w:val="00AF1B0C"/>
    <w:rsid w:val="00AF2BA0"/>
    <w:rsid w:val="00AF3230"/>
    <w:rsid w:val="00AF494C"/>
    <w:rsid w:val="00AF6302"/>
    <w:rsid w:val="00B05CCB"/>
    <w:rsid w:val="00B06812"/>
    <w:rsid w:val="00B07AB5"/>
    <w:rsid w:val="00B07DF5"/>
    <w:rsid w:val="00B11646"/>
    <w:rsid w:val="00B12E6F"/>
    <w:rsid w:val="00B24BCA"/>
    <w:rsid w:val="00B25118"/>
    <w:rsid w:val="00B253D2"/>
    <w:rsid w:val="00B25995"/>
    <w:rsid w:val="00B31B14"/>
    <w:rsid w:val="00B36785"/>
    <w:rsid w:val="00B3679D"/>
    <w:rsid w:val="00B37714"/>
    <w:rsid w:val="00B42969"/>
    <w:rsid w:val="00B45D67"/>
    <w:rsid w:val="00B46080"/>
    <w:rsid w:val="00B50F9A"/>
    <w:rsid w:val="00B53CA5"/>
    <w:rsid w:val="00B54C76"/>
    <w:rsid w:val="00B57139"/>
    <w:rsid w:val="00B57D5B"/>
    <w:rsid w:val="00B71E79"/>
    <w:rsid w:val="00B720BA"/>
    <w:rsid w:val="00B76749"/>
    <w:rsid w:val="00B850AD"/>
    <w:rsid w:val="00B85B83"/>
    <w:rsid w:val="00B95680"/>
    <w:rsid w:val="00B95AED"/>
    <w:rsid w:val="00BA12F8"/>
    <w:rsid w:val="00BA6FBD"/>
    <w:rsid w:val="00BB0131"/>
    <w:rsid w:val="00BB034E"/>
    <w:rsid w:val="00BB0BF6"/>
    <w:rsid w:val="00BB3B12"/>
    <w:rsid w:val="00BB61CD"/>
    <w:rsid w:val="00BB7599"/>
    <w:rsid w:val="00BC1E45"/>
    <w:rsid w:val="00BC285E"/>
    <w:rsid w:val="00BC35FC"/>
    <w:rsid w:val="00BC36B0"/>
    <w:rsid w:val="00BC53F2"/>
    <w:rsid w:val="00BC7D16"/>
    <w:rsid w:val="00BD1000"/>
    <w:rsid w:val="00BD3831"/>
    <w:rsid w:val="00BD4292"/>
    <w:rsid w:val="00BD46CA"/>
    <w:rsid w:val="00BE060E"/>
    <w:rsid w:val="00BE23A0"/>
    <w:rsid w:val="00BE6200"/>
    <w:rsid w:val="00BE788C"/>
    <w:rsid w:val="00BF0028"/>
    <w:rsid w:val="00C0081F"/>
    <w:rsid w:val="00C00EFA"/>
    <w:rsid w:val="00C01CB5"/>
    <w:rsid w:val="00C021E5"/>
    <w:rsid w:val="00C028CC"/>
    <w:rsid w:val="00C02A17"/>
    <w:rsid w:val="00C05F61"/>
    <w:rsid w:val="00C067B0"/>
    <w:rsid w:val="00C10DC5"/>
    <w:rsid w:val="00C120AD"/>
    <w:rsid w:val="00C12789"/>
    <w:rsid w:val="00C16091"/>
    <w:rsid w:val="00C17988"/>
    <w:rsid w:val="00C17E8F"/>
    <w:rsid w:val="00C17EEE"/>
    <w:rsid w:val="00C20DAF"/>
    <w:rsid w:val="00C21964"/>
    <w:rsid w:val="00C233C7"/>
    <w:rsid w:val="00C2340F"/>
    <w:rsid w:val="00C24FE8"/>
    <w:rsid w:val="00C30546"/>
    <w:rsid w:val="00C305E2"/>
    <w:rsid w:val="00C31113"/>
    <w:rsid w:val="00C32379"/>
    <w:rsid w:val="00C34D09"/>
    <w:rsid w:val="00C3529C"/>
    <w:rsid w:val="00C37641"/>
    <w:rsid w:val="00C37F2B"/>
    <w:rsid w:val="00C4109E"/>
    <w:rsid w:val="00C42590"/>
    <w:rsid w:val="00C44CB4"/>
    <w:rsid w:val="00C505CD"/>
    <w:rsid w:val="00C54072"/>
    <w:rsid w:val="00C60C28"/>
    <w:rsid w:val="00C671BD"/>
    <w:rsid w:val="00C67CB2"/>
    <w:rsid w:val="00C71332"/>
    <w:rsid w:val="00C71544"/>
    <w:rsid w:val="00C72C77"/>
    <w:rsid w:val="00C7377C"/>
    <w:rsid w:val="00C7385B"/>
    <w:rsid w:val="00C771AA"/>
    <w:rsid w:val="00C82D88"/>
    <w:rsid w:val="00C83DD6"/>
    <w:rsid w:val="00C8770C"/>
    <w:rsid w:val="00C9056E"/>
    <w:rsid w:val="00C90ECF"/>
    <w:rsid w:val="00C91967"/>
    <w:rsid w:val="00C92E8B"/>
    <w:rsid w:val="00C938E5"/>
    <w:rsid w:val="00C94250"/>
    <w:rsid w:val="00C94A44"/>
    <w:rsid w:val="00C94BF7"/>
    <w:rsid w:val="00C94ED3"/>
    <w:rsid w:val="00CA2B95"/>
    <w:rsid w:val="00CA3A8A"/>
    <w:rsid w:val="00CA45BA"/>
    <w:rsid w:val="00CA6740"/>
    <w:rsid w:val="00CA69D1"/>
    <w:rsid w:val="00CB142C"/>
    <w:rsid w:val="00CB3FD1"/>
    <w:rsid w:val="00CC0A62"/>
    <w:rsid w:val="00CC5590"/>
    <w:rsid w:val="00CC70B5"/>
    <w:rsid w:val="00CC7649"/>
    <w:rsid w:val="00CD06EC"/>
    <w:rsid w:val="00CD5625"/>
    <w:rsid w:val="00CD7A36"/>
    <w:rsid w:val="00CE4B3E"/>
    <w:rsid w:val="00CE5237"/>
    <w:rsid w:val="00CF1F75"/>
    <w:rsid w:val="00CF25A4"/>
    <w:rsid w:val="00CF3FC3"/>
    <w:rsid w:val="00D033E1"/>
    <w:rsid w:val="00D04368"/>
    <w:rsid w:val="00D059B5"/>
    <w:rsid w:val="00D05A1D"/>
    <w:rsid w:val="00D05F14"/>
    <w:rsid w:val="00D06762"/>
    <w:rsid w:val="00D06B04"/>
    <w:rsid w:val="00D14D3E"/>
    <w:rsid w:val="00D206E9"/>
    <w:rsid w:val="00D2098C"/>
    <w:rsid w:val="00D25A5B"/>
    <w:rsid w:val="00D3106E"/>
    <w:rsid w:val="00D32B38"/>
    <w:rsid w:val="00D35EBE"/>
    <w:rsid w:val="00D41BA9"/>
    <w:rsid w:val="00D42028"/>
    <w:rsid w:val="00D51177"/>
    <w:rsid w:val="00D54E84"/>
    <w:rsid w:val="00D67DC9"/>
    <w:rsid w:val="00D67F25"/>
    <w:rsid w:val="00D72871"/>
    <w:rsid w:val="00D77C69"/>
    <w:rsid w:val="00D80819"/>
    <w:rsid w:val="00D81605"/>
    <w:rsid w:val="00D82537"/>
    <w:rsid w:val="00D830E1"/>
    <w:rsid w:val="00D846B0"/>
    <w:rsid w:val="00D9137E"/>
    <w:rsid w:val="00D9379B"/>
    <w:rsid w:val="00D945D1"/>
    <w:rsid w:val="00D97346"/>
    <w:rsid w:val="00DA08FE"/>
    <w:rsid w:val="00DA169A"/>
    <w:rsid w:val="00DA196F"/>
    <w:rsid w:val="00DA426E"/>
    <w:rsid w:val="00DB0907"/>
    <w:rsid w:val="00DB1FFD"/>
    <w:rsid w:val="00DB5464"/>
    <w:rsid w:val="00DB6064"/>
    <w:rsid w:val="00DB6FEB"/>
    <w:rsid w:val="00DB7EB3"/>
    <w:rsid w:val="00DC5769"/>
    <w:rsid w:val="00DC6692"/>
    <w:rsid w:val="00DD1051"/>
    <w:rsid w:val="00DE35D4"/>
    <w:rsid w:val="00DE5750"/>
    <w:rsid w:val="00DE5852"/>
    <w:rsid w:val="00DE59D6"/>
    <w:rsid w:val="00DF0570"/>
    <w:rsid w:val="00DF08AD"/>
    <w:rsid w:val="00DF198A"/>
    <w:rsid w:val="00DF2062"/>
    <w:rsid w:val="00DF5014"/>
    <w:rsid w:val="00DF5EB2"/>
    <w:rsid w:val="00DF62C4"/>
    <w:rsid w:val="00DF706C"/>
    <w:rsid w:val="00E01755"/>
    <w:rsid w:val="00E0364C"/>
    <w:rsid w:val="00E04E57"/>
    <w:rsid w:val="00E05080"/>
    <w:rsid w:val="00E065FD"/>
    <w:rsid w:val="00E06A03"/>
    <w:rsid w:val="00E1044C"/>
    <w:rsid w:val="00E1531D"/>
    <w:rsid w:val="00E2176E"/>
    <w:rsid w:val="00E223B9"/>
    <w:rsid w:val="00E23256"/>
    <w:rsid w:val="00E276E2"/>
    <w:rsid w:val="00E27B02"/>
    <w:rsid w:val="00E3029F"/>
    <w:rsid w:val="00E30663"/>
    <w:rsid w:val="00E31768"/>
    <w:rsid w:val="00E32EE0"/>
    <w:rsid w:val="00E343C4"/>
    <w:rsid w:val="00E35A79"/>
    <w:rsid w:val="00E368D5"/>
    <w:rsid w:val="00E40041"/>
    <w:rsid w:val="00E405C3"/>
    <w:rsid w:val="00E40B88"/>
    <w:rsid w:val="00E41EC1"/>
    <w:rsid w:val="00E42A15"/>
    <w:rsid w:val="00E46254"/>
    <w:rsid w:val="00E467A5"/>
    <w:rsid w:val="00E50571"/>
    <w:rsid w:val="00E5161D"/>
    <w:rsid w:val="00E517B2"/>
    <w:rsid w:val="00E544E4"/>
    <w:rsid w:val="00E549EB"/>
    <w:rsid w:val="00E60202"/>
    <w:rsid w:val="00E614F6"/>
    <w:rsid w:val="00E6323A"/>
    <w:rsid w:val="00E64A53"/>
    <w:rsid w:val="00E64AE0"/>
    <w:rsid w:val="00E65BDA"/>
    <w:rsid w:val="00E67220"/>
    <w:rsid w:val="00E6776D"/>
    <w:rsid w:val="00E677C5"/>
    <w:rsid w:val="00E71116"/>
    <w:rsid w:val="00E77372"/>
    <w:rsid w:val="00E773E6"/>
    <w:rsid w:val="00E80616"/>
    <w:rsid w:val="00E806E8"/>
    <w:rsid w:val="00E822F2"/>
    <w:rsid w:val="00E835D5"/>
    <w:rsid w:val="00E8625A"/>
    <w:rsid w:val="00E87944"/>
    <w:rsid w:val="00E9017F"/>
    <w:rsid w:val="00E9206D"/>
    <w:rsid w:val="00EA39A1"/>
    <w:rsid w:val="00EB4BF0"/>
    <w:rsid w:val="00EB5E09"/>
    <w:rsid w:val="00EB5EC5"/>
    <w:rsid w:val="00EC4937"/>
    <w:rsid w:val="00EC4EBD"/>
    <w:rsid w:val="00ED139E"/>
    <w:rsid w:val="00ED4599"/>
    <w:rsid w:val="00ED5C13"/>
    <w:rsid w:val="00ED747C"/>
    <w:rsid w:val="00EE2D48"/>
    <w:rsid w:val="00EE5985"/>
    <w:rsid w:val="00EE73C1"/>
    <w:rsid w:val="00EE7AC3"/>
    <w:rsid w:val="00EF0AE0"/>
    <w:rsid w:val="00EF20D9"/>
    <w:rsid w:val="00EF26AB"/>
    <w:rsid w:val="00EF3426"/>
    <w:rsid w:val="00EF481F"/>
    <w:rsid w:val="00EF5070"/>
    <w:rsid w:val="00F04932"/>
    <w:rsid w:val="00F06198"/>
    <w:rsid w:val="00F06923"/>
    <w:rsid w:val="00F06E15"/>
    <w:rsid w:val="00F06FD4"/>
    <w:rsid w:val="00F10328"/>
    <w:rsid w:val="00F1204F"/>
    <w:rsid w:val="00F120CC"/>
    <w:rsid w:val="00F14593"/>
    <w:rsid w:val="00F179B2"/>
    <w:rsid w:val="00F2107F"/>
    <w:rsid w:val="00F216E8"/>
    <w:rsid w:val="00F23C56"/>
    <w:rsid w:val="00F249C2"/>
    <w:rsid w:val="00F30F61"/>
    <w:rsid w:val="00F331D8"/>
    <w:rsid w:val="00F358E7"/>
    <w:rsid w:val="00F42BE5"/>
    <w:rsid w:val="00F434BE"/>
    <w:rsid w:val="00F443A6"/>
    <w:rsid w:val="00F46849"/>
    <w:rsid w:val="00F5077A"/>
    <w:rsid w:val="00F5206C"/>
    <w:rsid w:val="00F53D94"/>
    <w:rsid w:val="00F55007"/>
    <w:rsid w:val="00F550B0"/>
    <w:rsid w:val="00F5533E"/>
    <w:rsid w:val="00F65CF1"/>
    <w:rsid w:val="00F66168"/>
    <w:rsid w:val="00F666FC"/>
    <w:rsid w:val="00F73FB7"/>
    <w:rsid w:val="00F77BBD"/>
    <w:rsid w:val="00F96914"/>
    <w:rsid w:val="00FA2E9A"/>
    <w:rsid w:val="00FB054A"/>
    <w:rsid w:val="00FB1E45"/>
    <w:rsid w:val="00FB3703"/>
    <w:rsid w:val="00FB374F"/>
    <w:rsid w:val="00FC1233"/>
    <w:rsid w:val="00FC5508"/>
    <w:rsid w:val="00FC7024"/>
    <w:rsid w:val="00FD5DA3"/>
    <w:rsid w:val="00FE2084"/>
    <w:rsid w:val="00FE20FB"/>
    <w:rsid w:val="00FE5998"/>
    <w:rsid w:val="00FE79B6"/>
    <w:rsid w:val="00FF004E"/>
    <w:rsid w:val="00FF0ADE"/>
    <w:rsid w:val="00FF3062"/>
    <w:rsid w:val="00FF3731"/>
    <w:rsid w:val="00FF4102"/>
    <w:rsid w:val="00FF42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EDD0E"/>
  <w15:docId w15:val="{70C94F2D-AF59-4C7F-8C96-6AECE6D10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lsdException w:name="heading 2" w:semiHidden="1"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D206E9"/>
    <w:pPr>
      <w:spacing w:after="0" w:line="240" w:lineRule="auto"/>
    </w:pPr>
    <w:rPr>
      <w:rFonts w:ascii="Times New Roman" w:eastAsia="Times New Roman" w:hAnsi="Times New Roman" w:cs="Times New Roman"/>
      <w:sz w:val="28"/>
      <w:szCs w:val="24"/>
      <w:lang w:eastAsia="ru-RU"/>
    </w:rPr>
  </w:style>
  <w:style w:type="paragraph" w:styleId="1">
    <w:name w:val="heading 1"/>
    <w:basedOn w:val="a1"/>
    <w:next w:val="a1"/>
    <w:link w:val="10"/>
    <w:uiPriority w:val="9"/>
    <w:rsid w:val="00990F16"/>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aliases w:val="Подзаголовок 1 уровня, Знак2"/>
    <w:basedOn w:val="a1"/>
    <w:next w:val="a1"/>
    <w:link w:val="20"/>
    <w:uiPriority w:val="99"/>
    <w:unhideWhenUsed/>
    <w:rsid w:val="00990F1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aliases w:val="(заголовок в тексте)"/>
    <w:basedOn w:val="a1"/>
    <w:next w:val="a1"/>
    <w:link w:val="30"/>
    <w:uiPriority w:val="9"/>
    <w:unhideWhenUsed/>
    <w:rsid w:val="00990F16"/>
    <w:pPr>
      <w:keepNext/>
      <w:keepLines/>
      <w:spacing w:before="40"/>
      <w:outlineLvl w:val="2"/>
    </w:pPr>
    <w:rPr>
      <w:rFonts w:asciiTheme="majorHAnsi" w:eastAsiaTheme="majorEastAsia" w:hAnsiTheme="majorHAnsi" w:cstheme="majorBidi"/>
      <w:color w:val="1F3763" w:themeColor="accent1" w:themeShade="7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990F1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aliases w:val="Подзаголовок 1 уровня Знак, Знак2 Знак"/>
    <w:basedOn w:val="a2"/>
    <w:link w:val="2"/>
    <w:uiPriority w:val="9"/>
    <w:semiHidden/>
    <w:rsid w:val="00990F16"/>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заголовок в тексте) Знак"/>
    <w:basedOn w:val="a2"/>
    <w:link w:val="3"/>
    <w:uiPriority w:val="9"/>
    <w:rsid w:val="00990F16"/>
    <w:rPr>
      <w:rFonts w:asciiTheme="majorHAnsi" w:eastAsiaTheme="majorEastAsia" w:hAnsiTheme="majorHAnsi" w:cstheme="majorBidi"/>
      <w:color w:val="1F3763" w:themeColor="accent1" w:themeShade="7F"/>
      <w:sz w:val="24"/>
      <w:szCs w:val="24"/>
    </w:rPr>
  </w:style>
  <w:style w:type="paragraph" w:customStyle="1" w:styleId="a5">
    <w:name w:val="!Оглавление"/>
    <w:basedOn w:val="a1"/>
    <w:link w:val="a6"/>
    <w:autoRedefine/>
    <w:rsid w:val="00B71E79"/>
    <w:pPr>
      <w:spacing w:line="259" w:lineRule="auto"/>
      <w:ind w:firstLine="709"/>
      <w:jc w:val="both"/>
    </w:pPr>
    <w:rPr>
      <w:rFonts w:eastAsiaTheme="minorHAnsi"/>
      <w:szCs w:val="28"/>
      <w:lang w:eastAsia="en-US"/>
    </w:rPr>
  </w:style>
  <w:style w:type="character" w:customStyle="1" w:styleId="a6">
    <w:name w:val="!Оглавление Знак"/>
    <w:basedOn w:val="a2"/>
    <w:link w:val="a5"/>
    <w:rsid w:val="00B71E79"/>
    <w:rPr>
      <w:rFonts w:ascii="Times New Roman" w:hAnsi="Times New Roman" w:cs="Times New Roman"/>
      <w:sz w:val="28"/>
      <w:szCs w:val="28"/>
    </w:rPr>
  </w:style>
  <w:style w:type="paragraph" w:customStyle="1" w:styleId="a7">
    <w:name w:val="!Основной текст"/>
    <w:basedOn w:val="a5"/>
    <w:link w:val="a8"/>
    <w:autoRedefine/>
    <w:qFormat/>
    <w:rsid w:val="0023236C"/>
    <w:pPr>
      <w:spacing w:line="240" w:lineRule="auto"/>
    </w:pPr>
  </w:style>
  <w:style w:type="character" w:customStyle="1" w:styleId="a8">
    <w:name w:val="!Основной текст Знак"/>
    <w:basedOn w:val="a6"/>
    <w:link w:val="a7"/>
    <w:rsid w:val="0023236C"/>
    <w:rPr>
      <w:rFonts w:ascii="Times New Roman" w:hAnsi="Times New Roman" w:cs="Times New Roman"/>
      <w:sz w:val="28"/>
      <w:szCs w:val="28"/>
    </w:rPr>
  </w:style>
  <w:style w:type="paragraph" w:customStyle="1" w:styleId="a9">
    <w:name w:val="!Таблицы"/>
    <w:basedOn w:val="a7"/>
    <w:link w:val="aa"/>
    <w:autoRedefine/>
    <w:rsid w:val="00717966"/>
  </w:style>
  <w:style w:type="character" w:customStyle="1" w:styleId="aa">
    <w:name w:val="!Таблицы Знак"/>
    <w:basedOn w:val="a8"/>
    <w:link w:val="a9"/>
    <w:rsid w:val="00717966"/>
    <w:rPr>
      <w:rFonts w:ascii="Times New Roman" w:hAnsi="Times New Roman" w:cs="Times New Roman"/>
      <w:sz w:val="28"/>
      <w:szCs w:val="28"/>
    </w:rPr>
  </w:style>
  <w:style w:type="paragraph" w:styleId="ab">
    <w:name w:val="footnote text"/>
    <w:basedOn w:val="a1"/>
    <w:link w:val="ac"/>
    <w:uiPriority w:val="99"/>
    <w:unhideWhenUsed/>
    <w:rsid w:val="00C067B0"/>
    <w:rPr>
      <w:sz w:val="20"/>
      <w:szCs w:val="20"/>
    </w:rPr>
  </w:style>
  <w:style w:type="character" w:customStyle="1" w:styleId="ac">
    <w:name w:val="Текст сноски Знак"/>
    <w:basedOn w:val="a2"/>
    <w:link w:val="ab"/>
    <w:uiPriority w:val="99"/>
    <w:rsid w:val="00C067B0"/>
    <w:rPr>
      <w:rFonts w:ascii="Times New Roman" w:eastAsia="Times New Roman" w:hAnsi="Times New Roman" w:cs="Times New Roman"/>
      <w:sz w:val="20"/>
      <w:szCs w:val="20"/>
      <w:lang w:eastAsia="ru-RU"/>
    </w:rPr>
  </w:style>
  <w:style w:type="character" w:styleId="ad">
    <w:name w:val="footnote reference"/>
    <w:basedOn w:val="a2"/>
    <w:uiPriority w:val="99"/>
    <w:semiHidden/>
    <w:unhideWhenUsed/>
    <w:rsid w:val="00C067B0"/>
    <w:rPr>
      <w:vertAlign w:val="superscript"/>
    </w:rPr>
  </w:style>
  <w:style w:type="paragraph" w:customStyle="1" w:styleId="ae">
    <w:name w:val="!обыч"/>
    <w:basedOn w:val="af"/>
    <w:rsid w:val="00C771AA"/>
    <w:pPr>
      <w:widowControl w:val="0"/>
      <w:tabs>
        <w:tab w:val="left" w:pos="993"/>
      </w:tabs>
      <w:autoSpaceDE w:val="0"/>
      <w:autoSpaceDN w:val="0"/>
      <w:adjustRightInd w:val="0"/>
      <w:spacing w:before="120" w:after="120" w:line="360" w:lineRule="auto"/>
      <w:ind w:left="0" w:firstLine="709"/>
      <w:jc w:val="both"/>
    </w:pPr>
    <w:rPr>
      <w:rFonts w:ascii="Times New Roman" w:eastAsia="Calibri" w:hAnsi="Times New Roman" w:cs="Times New Roman"/>
      <w:sz w:val="28"/>
      <w:szCs w:val="28"/>
      <w:lang w:eastAsia="ru-RU"/>
    </w:rPr>
  </w:style>
  <w:style w:type="paragraph" w:styleId="af">
    <w:name w:val="List Paragraph"/>
    <w:basedOn w:val="a1"/>
    <w:link w:val="af0"/>
    <w:uiPriority w:val="34"/>
    <w:rsid w:val="00C771AA"/>
    <w:pPr>
      <w:spacing w:after="160" w:line="259" w:lineRule="auto"/>
      <w:ind w:left="720"/>
      <w:contextualSpacing/>
    </w:pPr>
    <w:rPr>
      <w:rFonts w:asciiTheme="minorHAnsi" w:eastAsiaTheme="minorHAnsi" w:hAnsiTheme="minorHAnsi" w:cstheme="minorBidi"/>
      <w:sz w:val="22"/>
      <w:szCs w:val="22"/>
      <w:lang w:eastAsia="en-US"/>
    </w:rPr>
  </w:style>
  <w:style w:type="paragraph" w:styleId="af1">
    <w:name w:val="header"/>
    <w:basedOn w:val="a1"/>
    <w:link w:val="af2"/>
    <w:uiPriority w:val="99"/>
    <w:unhideWhenUsed/>
    <w:rsid w:val="00C771AA"/>
    <w:pPr>
      <w:tabs>
        <w:tab w:val="center" w:pos="4677"/>
        <w:tab w:val="right" w:pos="9355"/>
      </w:tabs>
    </w:pPr>
  </w:style>
  <w:style w:type="character" w:customStyle="1" w:styleId="af2">
    <w:name w:val="Верхний колонтитул Знак"/>
    <w:basedOn w:val="a2"/>
    <w:link w:val="af1"/>
    <w:uiPriority w:val="99"/>
    <w:rsid w:val="00C771AA"/>
    <w:rPr>
      <w:rFonts w:ascii="Times New Roman" w:eastAsia="Times New Roman" w:hAnsi="Times New Roman" w:cs="Times New Roman"/>
      <w:sz w:val="24"/>
      <w:szCs w:val="24"/>
      <w:lang w:eastAsia="ru-RU"/>
    </w:rPr>
  </w:style>
  <w:style w:type="table" w:styleId="af3">
    <w:name w:val="Table Grid"/>
    <w:basedOn w:val="a3"/>
    <w:uiPriority w:val="39"/>
    <w:rsid w:val="00C71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1"/>
    <w:link w:val="af5"/>
    <w:uiPriority w:val="99"/>
    <w:unhideWhenUsed/>
    <w:rsid w:val="00A83659"/>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Нижний колонтитул Знак"/>
    <w:basedOn w:val="a2"/>
    <w:link w:val="af4"/>
    <w:uiPriority w:val="99"/>
    <w:rsid w:val="00A83659"/>
  </w:style>
  <w:style w:type="character" w:customStyle="1" w:styleId="af6">
    <w:name w:val="Цветовое выделение"/>
    <w:uiPriority w:val="99"/>
    <w:rsid w:val="00311BC6"/>
    <w:rPr>
      <w:b/>
      <w:bCs/>
      <w:color w:val="26282F"/>
    </w:rPr>
  </w:style>
  <w:style w:type="paragraph" w:customStyle="1" w:styleId="af7">
    <w:name w:val="Нормальный (таблица)"/>
    <w:basedOn w:val="a1"/>
    <w:next w:val="a1"/>
    <w:uiPriority w:val="99"/>
    <w:rsid w:val="00311BC6"/>
    <w:pPr>
      <w:widowControl w:val="0"/>
      <w:autoSpaceDE w:val="0"/>
      <w:autoSpaceDN w:val="0"/>
      <w:adjustRightInd w:val="0"/>
      <w:jc w:val="both"/>
    </w:pPr>
    <w:rPr>
      <w:rFonts w:ascii="Times New Roman CYR" w:eastAsiaTheme="minorEastAsia" w:hAnsi="Times New Roman CYR" w:cs="Times New Roman CYR"/>
    </w:rPr>
  </w:style>
  <w:style w:type="paragraph" w:customStyle="1" w:styleId="af8">
    <w:name w:val="Прижатый влево"/>
    <w:basedOn w:val="a1"/>
    <w:next w:val="a1"/>
    <w:uiPriority w:val="99"/>
    <w:rsid w:val="00311BC6"/>
    <w:pPr>
      <w:widowControl w:val="0"/>
      <w:autoSpaceDE w:val="0"/>
      <w:autoSpaceDN w:val="0"/>
      <w:adjustRightInd w:val="0"/>
    </w:pPr>
    <w:rPr>
      <w:rFonts w:ascii="Times New Roman CYR" w:eastAsiaTheme="minorEastAsia" w:hAnsi="Times New Roman CYR" w:cs="Times New Roman CYR"/>
    </w:rPr>
  </w:style>
  <w:style w:type="paragraph" w:customStyle="1" w:styleId="13">
    <w:name w:val="!Табл_13"/>
    <w:basedOn w:val="a1"/>
    <w:link w:val="130"/>
    <w:rsid w:val="00544CE9"/>
    <w:pPr>
      <w:widowControl w:val="0"/>
      <w:tabs>
        <w:tab w:val="left" w:pos="993"/>
      </w:tabs>
      <w:autoSpaceDE w:val="0"/>
      <w:autoSpaceDN w:val="0"/>
      <w:adjustRightInd w:val="0"/>
      <w:spacing w:before="120" w:after="120"/>
      <w:contextualSpacing/>
      <w:jc w:val="both"/>
    </w:pPr>
    <w:rPr>
      <w:rFonts w:eastAsia="Calibri"/>
      <w:szCs w:val="28"/>
    </w:rPr>
  </w:style>
  <w:style w:type="character" w:customStyle="1" w:styleId="130">
    <w:name w:val="!Табл_13 Знак"/>
    <w:basedOn w:val="a2"/>
    <w:link w:val="13"/>
    <w:rsid w:val="00544CE9"/>
    <w:rPr>
      <w:rFonts w:ascii="Times New Roman" w:eastAsia="Calibri" w:hAnsi="Times New Roman" w:cs="Times New Roman"/>
      <w:sz w:val="28"/>
      <w:szCs w:val="28"/>
      <w:lang w:eastAsia="ru-RU"/>
    </w:rPr>
  </w:style>
  <w:style w:type="paragraph" w:styleId="11">
    <w:name w:val="toc 1"/>
    <w:basedOn w:val="a1"/>
    <w:next w:val="a1"/>
    <w:autoRedefine/>
    <w:uiPriority w:val="39"/>
    <w:unhideWhenUsed/>
    <w:rsid w:val="00990F16"/>
    <w:pPr>
      <w:spacing w:after="100" w:line="259" w:lineRule="auto"/>
    </w:pPr>
    <w:rPr>
      <w:rFonts w:asciiTheme="minorHAnsi" w:eastAsiaTheme="minorHAnsi" w:hAnsiTheme="minorHAnsi" w:cstheme="minorBidi"/>
      <w:sz w:val="22"/>
      <w:szCs w:val="22"/>
      <w:lang w:eastAsia="en-US"/>
    </w:rPr>
  </w:style>
  <w:style w:type="paragraph" w:styleId="21">
    <w:name w:val="toc 2"/>
    <w:basedOn w:val="a1"/>
    <w:next w:val="a1"/>
    <w:autoRedefine/>
    <w:uiPriority w:val="39"/>
    <w:unhideWhenUsed/>
    <w:rsid w:val="00990F16"/>
    <w:pPr>
      <w:spacing w:after="100" w:line="259" w:lineRule="auto"/>
      <w:ind w:left="220"/>
    </w:pPr>
    <w:rPr>
      <w:rFonts w:asciiTheme="minorHAnsi" w:eastAsiaTheme="minorEastAsia" w:hAnsiTheme="minorHAnsi" w:cstheme="minorBidi"/>
      <w:sz w:val="22"/>
      <w:szCs w:val="22"/>
    </w:rPr>
  </w:style>
  <w:style w:type="paragraph" w:styleId="31">
    <w:name w:val="toc 3"/>
    <w:basedOn w:val="a1"/>
    <w:next w:val="a1"/>
    <w:autoRedefine/>
    <w:uiPriority w:val="39"/>
    <w:unhideWhenUsed/>
    <w:rsid w:val="00990F16"/>
    <w:pPr>
      <w:spacing w:after="100" w:line="259" w:lineRule="auto"/>
      <w:ind w:left="440"/>
    </w:pPr>
    <w:rPr>
      <w:rFonts w:asciiTheme="minorHAnsi" w:eastAsiaTheme="minorEastAsia" w:hAnsiTheme="minorHAnsi" w:cstheme="minorBidi"/>
      <w:sz w:val="22"/>
      <w:szCs w:val="22"/>
    </w:rPr>
  </w:style>
  <w:style w:type="paragraph" w:styleId="4">
    <w:name w:val="toc 4"/>
    <w:basedOn w:val="a1"/>
    <w:next w:val="a1"/>
    <w:autoRedefine/>
    <w:uiPriority w:val="39"/>
    <w:unhideWhenUsed/>
    <w:rsid w:val="00990F16"/>
    <w:pPr>
      <w:spacing w:after="100" w:line="259" w:lineRule="auto"/>
      <w:ind w:left="660"/>
    </w:pPr>
    <w:rPr>
      <w:rFonts w:asciiTheme="minorHAnsi" w:eastAsiaTheme="minorEastAsia" w:hAnsiTheme="minorHAnsi" w:cstheme="minorBidi"/>
      <w:sz w:val="22"/>
      <w:szCs w:val="22"/>
    </w:rPr>
  </w:style>
  <w:style w:type="paragraph" w:styleId="5">
    <w:name w:val="toc 5"/>
    <w:basedOn w:val="a1"/>
    <w:next w:val="a1"/>
    <w:autoRedefine/>
    <w:uiPriority w:val="39"/>
    <w:unhideWhenUsed/>
    <w:rsid w:val="00990F16"/>
    <w:pPr>
      <w:spacing w:after="100" w:line="259" w:lineRule="auto"/>
      <w:ind w:left="880"/>
    </w:pPr>
    <w:rPr>
      <w:rFonts w:asciiTheme="minorHAnsi" w:eastAsiaTheme="minorEastAsia" w:hAnsiTheme="minorHAnsi" w:cstheme="minorBidi"/>
      <w:sz w:val="22"/>
      <w:szCs w:val="22"/>
    </w:rPr>
  </w:style>
  <w:style w:type="paragraph" w:styleId="6">
    <w:name w:val="toc 6"/>
    <w:basedOn w:val="a1"/>
    <w:next w:val="a1"/>
    <w:autoRedefine/>
    <w:uiPriority w:val="39"/>
    <w:unhideWhenUsed/>
    <w:rsid w:val="00990F16"/>
    <w:pPr>
      <w:spacing w:after="100" w:line="259" w:lineRule="auto"/>
      <w:ind w:left="1100"/>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990F16"/>
    <w:pPr>
      <w:spacing w:after="100" w:line="259" w:lineRule="auto"/>
      <w:ind w:left="1320"/>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990F16"/>
    <w:pPr>
      <w:spacing w:after="100" w:line="259" w:lineRule="auto"/>
      <w:ind w:left="1540"/>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990F16"/>
    <w:pPr>
      <w:spacing w:after="100" w:line="259" w:lineRule="auto"/>
      <w:ind w:left="1760"/>
    </w:pPr>
    <w:rPr>
      <w:rFonts w:asciiTheme="minorHAnsi" w:eastAsiaTheme="minorEastAsia" w:hAnsiTheme="minorHAnsi" w:cstheme="minorBidi"/>
      <w:sz w:val="22"/>
      <w:szCs w:val="22"/>
    </w:rPr>
  </w:style>
  <w:style w:type="character" w:styleId="af9">
    <w:name w:val="Hyperlink"/>
    <w:basedOn w:val="a2"/>
    <w:uiPriority w:val="99"/>
    <w:unhideWhenUsed/>
    <w:rsid w:val="00990F16"/>
    <w:rPr>
      <w:color w:val="0563C1" w:themeColor="hyperlink"/>
      <w:u w:val="single"/>
    </w:rPr>
  </w:style>
  <w:style w:type="character" w:customStyle="1" w:styleId="12">
    <w:name w:val="Неразрешенное упоминание1"/>
    <w:basedOn w:val="a2"/>
    <w:uiPriority w:val="99"/>
    <w:semiHidden/>
    <w:unhideWhenUsed/>
    <w:rsid w:val="00990F16"/>
    <w:rPr>
      <w:color w:val="605E5C"/>
      <w:shd w:val="clear" w:color="auto" w:fill="E1DFDD"/>
    </w:rPr>
  </w:style>
  <w:style w:type="paragraph" w:styleId="afa">
    <w:name w:val="Balloon Text"/>
    <w:basedOn w:val="a1"/>
    <w:link w:val="afb"/>
    <w:uiPriority w:val="99"/>
    <w:semiHidden/>
    <w:unhideWhenUsed/>
    <w:rsid w:val="00EF481F"/>
    <w:rPr>
      <w:rFonts w:ascii="Segoe UI" w:hAnsi="Segoe UI" w:cs="Segoe UI"/>
      <w:sz w:val="18"/>
      <w:szCs w:val="18"/>
    </w:rPr>
  </w:style>
  <w:style w:type="character" w:customStyle="1" w:styleId="afb">
    <w:name w:val="Текст выноски Знак"/>
    <w:basedOn w:val="a2"/>
    <w:link w:val="afa"/>
    <w:uiPriority w:val="99"/>
    <w:semiHidden/>
    <w:rsid w:val="00EF481F"/>
    <w:rPr>
      <w:rFonts w:ascii="Segoe UI" w:hAnsi="Segoe UI" w:cs="Segoe UI"/>
      <w:sz w:val="18"/>
      <w:szCs w:val="18"/>
    </w:rPr>
  </w:style>
  <w:style w:type="character" w:styleId="afc">
    <w:name w:val="annotation reference"/>
    <w:basedOn w:val="a2"/>
    <w:uiPriority w:val="99"/>
    <w:semiHidden/>
    <w:unhideWhenUsed/>
    <w:rsid w:val="00BD4292"/>
    <w:rPr>
      <w:sz w:val="16"/>
      <w:szCs w:val="16"/>
    </w:rPr>
  </w:style>
  <w:style w:type="paragraph" w:styleId="afd">
    <w:name w:val="annotation text"/>
    <w:basedOn w:val="a1"/>
    <w:link w:val="afe"/>
    <w:uiPriority w:val="99"/>
    <w:semiHidden/>
    <w:unhideWhenUsed/>
    <w:rsid w:val="00BD4292"/>
    <w:rPr>
      <w:sz w:val="20"/>
      <w:szCs w:val="20"/>
    </w:rPr>
  </w:style>
  <w:style w:type="character" w:customStyle="1" w:styleId="afe">
    <w:name w:val="Текст примечания Знак"/>
    <w:basedOn w:val="a2"/>
    <w:link w:val="afd"/>
    <w:uiPriority w:val="99"/>
    <w:semiHidden/>
    <w:rsid w:val="00BD4292"/>
    <w:rPr>
      <w:rFonts w:ascii="Times New Roman" w:eastAsia="Times New Roman" w:hAnsi="Times New Roman" w:cs="Times New Roman"/>
      <w:sz w:val="20"/>
      <w:szCs w:val="20"/>
      <w:lang w:eastAsia="ru-RU"/>
    </w:rPr>
  </w:style>
  <w:style w:type="paragraph" w:styleId="aff">
    <w:name w:val="annotation subject"/>
    <w:basedOn w:val="afd"/>
    <w:next w:val="afd"/>
    <w:link w:val="aff0"/>
    <w:uiPriority w:val="99"/>
    <w:semiHidden/>
    <w:unhideWhenUsed/>
    <w:rsid w:val="00BD4292"/>
    <w:rPr>
      <w:b/>
      <w:bCs/>
    </w:rPr>
  </w:style>
  <w:style w:type="character" w:customStyle="1" w:styleId="aff0">
    <w:name w:val="Тема примечания Знак"/>
    <w:basedOn w:val="afe"/>
    <w:link w:val="aff"/>
    <w:uiPriority w:val="99"/>
    <w:semiHidden/>
    <w:rsid w:val="00BD4292"/>
    <w:rPr>
      <w:rFonts w:ascii="Times New Roman" w:eastAsia="Times New Roman" w:hAnsi="Times New Roman" w:cs="Times New Roman"/>
      <w:b/>
      <w:bCs/>
      <w:sz w:val="20"/>
      <w:szCs w:val="20"/>
      <w:lang w:eastAsia="ru-RU"/>
    </w:rPr>
  </w:style>
  <w:style w:type="paragraph" w:customStyle="1" w:styleId="aff1">
    <w:name w:val="!табл"/>
    <w:basedOn w:val="af"/>
    <w:link w:val="aff2"/>
    <w:rsid w:val="002630DF"/>
    <w:pPr>
      <w:widowControl w:val="0"/>
      <w:tabs>
        <w:tab w:val="left" w:pos="993"/>
      </w:tabs>
      <w:autoSpaceDE w:val="0"/>
      <w:autoSpaceDN w:val="0"/>
      <w:adjustRightInd w:val="0"/>
      <w:spacing w:before="120" w:after="120" w:line="240" w:lineRule="auto"/>
      <w:ind w:left="0"/>
      <w:jc w:val="both"/>
    </w:pPr>
    <w:rPr>
      <w:rFonts w:ascii="Times New Roman" w:eastAsia="Calibri" w:hAnsi="Times New Roman" w:cs="Times New Roman"/>
      <w:sz w:val="28"/>
      <w:szCs w:val="28"/>
      <w:lang w:eastAsia="ru-RU"/>
    </w:rPr>
  </w:style>
  <w:style w:type="character" w:customStyle="1" w:styleId="aff2">
    <w:name w:val="!табл Знак"/>
    <w:basedOn w:val="a2"/>
    <w:link w:val="aff1"/>
    <w:rsid w:val="002630DF"/>
    <w:rPr>
      <w:rFonts w:ascii="Times New Roman" w:eastAsia="Calibri" w:hAnsi="Times New Roman" w:cs="Times New Roman"/>
      <w:sz w:val="28"/>
      <w:szCs w:val="28"/>
      <w:lang w:eastAsia="ru-RU"/>
    </w:rPr>
  </w:style>
  <w:style w:type="character" w:customStyle="1" w:styleId="aff3">
    <w:name w:val="Гипертекстовая ссылка"/>
    <w:basedOn w:val="af6"/>
    <w:uiPriority w:val="99"/>
    <w:rsid w:val="00F2107F"/>
    <w:rPr>
      <w:b w:val="0"/>
      <w:bCs w:val="0"/>
      <w:color w:val="106BBE"/>
    </w:rPr>
  </w:style>
  <w:style w:type="character" w:customStyle="1" w:styleId="22">
    <w:name w:val="Неразрешенное упоминание2"/>
    <w:basedOn w:val="a2"/>
    <w:uiPriority w:val="99"/>
    <w:semiHidden/>
    <w:unhideWhenUsed/>
    <w:rsid w:val="006B6F51"/>
    <w:rPr>
      <w:color w:val="605E5C"/>
      <w:shd w:val="clear" w:color="auto" w:fill="E1DFDD"/>
    </w:rPr>
  </w:style>
  <w:style w:type="character" w:styleId="aff4">
    <w:name w:val="FollowedHyperlink"/>
    <w:basedOn w:val="a2"/>
    <w:uiPriority w:val="99"/>
    <w:semiHidden/>
    <w:unhideWhenUsed/>
    <w:rsid w:val="00BB034E"/>
    <w:rPr>
      <w:color w:val="954F72" w:themeColor="followedHyperlink"/>
      <w:u w:val="single"/>
    </w:rPr>
  </w:style>
  <w:style w:type="character" w:styleId="aff5">
    <w:name w:val="Placeholder Text"/>
    <w:basedOn w:val="a2"/>
    <w:uiPriority w:val="99"/>
    <w:semiHidden/>
    <w:rsid w:val="00A34956"/>
    <w:rPr>
      <w:color w:val="808080"/>
    </w:rPr>
  </w:style>
  <w:style w:type="paragraph" w:customStyle="1" w:styleId="a">
    <w:name w:val="!Табуляция"/>
    <w:basedOn w:val="a7"/>
    <w:link w:val="aff6"/>
    <w:autoRedefine/>
    <w:rsid w:val="00FB374F"/>
    <w:pPr>
      <w:numPr>
        <w:numId w:val="31"/>
      </w:numPr>
    </w:pPr>
  </w:style>
  <w:style w:type="character" w:customStyle="1" w:styleId="aff6">
    <w:name w:val="!Табуляция Знак"/>
    <w:basedOn w:val="a8"/>
    <w:link w:val="a"/>
    <w:rsid w:val="00FB374F"/>
    <w:rPr>
      <w:rFonts w:ascii="Times New Roman" w:hAnsi="Times New Roman" w:cs="Times New Roman"/>
      <w:b w:val="0"/>
      <w:sz w:val="28"/>
      <w:szCs w:val="28"/>
    </w:rPr>
  </w:style>
  <w:style w:type="paragraph" w:customStyle="1" w:styleId="msonormal0">
    <w:name w:val="msonormal"/>
    <w:basedOn w:val="a1"/>
    <w:rsid w:val="00F53D94"/>
    <w:pPr>
      <w:spacing w:before="100" w:beforeAutospacing="1" w:after="100" w:afterAutospacing="1"/>
    </w:pPr>
    <w:rPr>
      <w:sz w:val="24"/>
    </w:rPr>
  </w:style>
  <w:style w:type="paragraph" w:customStyle="1" w:styleId="xl63">
    <w:name w:val="xl63"/>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64">
    <w:name w:val="xl64"/>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rPr>
  </w:style>
  <w:style w:type="paragraph" w:customStyle="1" w:styleId="xl65">
    <w:name w:val="xl65"/>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xl66">
    <w:name w:val="xl66"/>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xl67">
    <w:name w:val="xl67"/>
    <w:basedOn w:val="a1"/>
    <w:rsid w:val="00F53D94"/>
    <w:pPr>
      <w:spacing w:before="100" w:beforeAutospacing="1" w:after="100" w:afterAutospacing="1"/>
      <w:textAlignment w:val="top"/>
    </w:pPr>
    <w:rPr>
      <w:sz w:val="24"/>
    </w:rPr>
  </w:style>
  <w:style w:type="paragraph" w:customStyle="1" w:styleId="xl68">
    <w:name w:val="xl68"/>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rPr>
  </w:style>
  <w:style w:type="paragraph" w:customStyle="1" w:styleId="xl69">
    <w:name w:val="xl69"/>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rPr>
  </w:style>
  <w:style w:type="paragraph" w:customStyle="1" w:styleId="xl70">
    <w:name w:val="xl70"/>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2">
    <w:name w:val="xl72"/>
    <w:basedOn w:val="a1"/>
    <w:rsid w:val="00F53D94"/>
    <w:pPr>
      <w:pBdr>
        <w:top w:val="single" w:sz="4" w:space="0" w:color="auto"/>
        <w:left w:val="single" w:sz="4" w:space="0" w:color="auto"/>
        <w:bottom w:val="single" w:sz="4" w:space="0" w:color="auto"/>
      </w:pBdr>
      <w:spacing w:before="100" w:beforeAutospacing="1" w:after="100" w:afterAutospacing="1"/>
      <w:jc w:val="center"/>
      <w:textAlignment w:val="center"/>
    </w:pPr>
    <w:rPr>
      <w:sz w:val="24"/>
    </w:rPr>
  </w:style>
  <w:style w:type="paragraph" w:customStyle="1" w:styleId="xl73">
    <w:name w:val="xl73"/>
    <w:basedOn w:val="a1"/>
    <w:rsid w:val="00F53D94"/>
    <w:pPr>
      <w:pBdr>
        <w:top w:val="single" w:sz="4" w:space="0" w:color="auto"/>
        <w:bottom w:val="single" w:sz="4" w:space="0" w:color="auto"/>
      </w:pBdr>
      <w:spacing w:before="100" w:beforeAutospacing="1" w:after="100" w:afterAutospacing="1"/>
      <w:jc w:val="center"/>
      <w:textAlignment w:val="center"/>
    </w:pPr>
    <w:rPr>
      <w:sz w:val="24"/>
    </w:rPr>
  </w:style>
  <w:style w:type="paragraph" w:customStyle="1" w:styleId="xl74">
    <w:name w:val="xl74"/>
    <w:basedOn w:val="a1"/>
    <w:rsid w:val="00F53D94"/>
    <w:pPr>
      <w:pBdr>
        <w:top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1">
    <w:name w:val="xl71"/>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5">
    <w:name w:val="xl75"/>
    <w:basedOn w:val="a1"/>
    <w:rsid w:val="00636EDC"/>
    <w:pPr>
      <w:pBdr>
        <w:top w:val="single" w:sz="4" w:space="0" w:color="auto"/>
        <w:bottom w:val="single" w:sz="4" w:space="0" w:color="auto"/>
        <w:right w:val="single" w:sz="4" w:space="0" w:color="auto"/>
      </w:pBdr>
      <w:spacing w:before="100" w:beforeAutospacing="1" w:after="100" w:afterAutospacing="1"/>
      <w:jc w:val="center"/>
      <w:textAlignment w:val="center"/>
    </w:pPr>
    <w:rPr>
      <w:sz w:val="24"/>
    </w:rPr>
  </w:style>
  <w:style w:type="paragraph" w:customStyle="1" w:styleId="xl76">
    <w:name w:val="xl76"/>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rPr>
  </w:style>
  <w:style w:type="paragraph" w:customStyle="1" w:styleId="210">
    <w:name w:val="Заголовок 21"/>
    <w:basedOn w:val="a1"/>
    <w:next w:val="a1"/>
    <w:uiPriority w:val="9"/>
    <w:semiHidden/>
    <w:unhideWhenUsed/>
    <w:qFormat/>
    <w:rsid w:val="005B2D03"/>
    <w:pPr>
      <w:keepNext/>
      <w:keepLines/>
      <w:spacing w:before="40" w:line="259" w:lineRule="auto"/>
      <w:ind w:firstLine="709"/>
      <w:outlineLvl w:val="1"/>
    </w:pPr>
    <w:rPr>
      <w:rFonts w:ascii="Calibri Light" w:hAnsi="Calibri Light"/>
      <w:color w:val="2E74B5"/>
      <w:sz w:val="26"/>
      <w:szCs w:val="26"/>
      <w:lang w:eastAsia="en-US"/>
    </w:rPr>
  </w:style>
  <w:style w:type="character" w:customStyle="1" w:styleId="af0">
    <w:name w:val="Абзац списка Знак"/>
    <w:basedOn w:val="a2"/>
    <w:link w:val="af"/>
    <w:uiPriority w:val="34"/>
    <w:rsid w:val="005B2D03"/>
  </w:style>
  <w:style w:type="character" w:customStyle="1" w:styleId="23">
    <w:name w:val="Основной текст (2)_"/>
    <w:basedOn w:val="a2"/>
    <w:link w:val="24"/>
    <w:rsid w:val="005B2D03"/>
    <w:rPr>
      <w:rFonts w:ascii="Times New Roman" w:eastAsia="Times New Roman" w:hAnsi="Times New Roman" w:cs="Times New Roman"/>
      <w:sz w:val="26"/>
      <w:szCs w:val="26"/>
      <w:shd w:val="clear" w:color="auto" w:fill="FFFFFF"/>
    </w:rPr>
  </w:style>
  <w:style w:type="paragraph" w:customStyle="1" w:styleId="24">
    <w:name w:val="Основной текст (2)"/>
    <w:basedOn w:val="a1"/>
    <w:link w:val="23"/>
    <w:rsid w:val="005B2D03"/>
    <w:pPr>
      <w:widowControl w:val="0"/>
      <w:shd w:val="clear" w:color="auto" w:fill="FFFFFF"/>
      <w:spacing w:before="420" w:line="446" w:lineRule="exact"/>
      <w:ind w:firstLine="709"/>
      <w:jc w:val="both"/>
    </w:pPr>
    <w:rPr>
      <w:sz w:val="26"/>
      <w:szCs w:val="26"/>
      <w:lang w:eastAsia="en-US"/>
    </w:rPr>
  </w:style>
  <w:style w:type="character" w:customStyle="1" w:styleId="211">
    <w:name w:val="Заголовок 2 Знак1"/>
    <w:basedOn w:val="a2"/>
    <w:uiPriority w:val="9"/>
    <w:semiHidden/>
    <w:rsid w:val="005B2D03"/>
    <w:rPr>
      <w:rFonts w:ascii="Cambria" w:eastAsia="Times New Roman" w:hAnsi="Cambria" w:cs="Times New Roman"/>
      <w:color w:val="365F91"/>
      <w:sz w:val="26"/>
      <w:szCs w:val="26"/>
    </w:rPr>
  </w:style>
  <w:style w:type="paragraph" w:customStyle="1" w:styleId="xl77">
    <w:name w:val="xl77"/>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ascii="Arial" w:hAnsi="Arial" w:cs="Arial"/>
      <w:sz w:val="16"/>
      <w:szCs w:val="16"/>
    </w:rPr>
  </w:style>
  <w:style w:type="paragraph" w:customStyle="1" w:styleId="xl78">
    <w:name w:val="xl7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79">
    <w:name w:val="xl79"/>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4"/>
    </w:rPr>
  </w:style>
  <w:style w:type="paragraph" w:customStyle="1" w:styleId="xl80">
    <w:name w:val="xl80"/>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1">
    <w:name w:val="xl81"/>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rFonts w:ascii="Arial" w:hAnsi="Arial" w:cs="Arial"/>
      <w:sz w:val="16"/>
      <w:szCs w:val="16"/>
    </w:rPr>
  </w:style>
  <w:style w:type="paragraph" w:customStyle="1" w:styleId="xl82">
    <w:name w:val="xl82"/>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3">
    <w:name w:val="xl83"/>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4">
    <w:name w:val="xl84"/>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rPr>
      <w:sz w:val="24"/>
    </w:rPr>
  </w:style>
  <w:style w:type="paragraph" w:customStyle="1" w:styleId="xl85">
    <w:name w:val="xl85"/>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pPr>
    <w:rPr>
      <w:sz w:val="24"/>
    </w:rPr>
  </w:style>
  <w:style w:type="paragraph" w:customStyle="1" w:styleId="xl86">
    <w:name w:val="xl86"/>
    <w:basedOn w:val="a1"/>
    <w:rsid w:val="005B2D03"/>
    <w:pPr>
      <w:shd w:val="clear" w:color="000000" w:fill="FFFF00"/>
      <w:spacing w:before="100" w:beforeAutospacing="1" w:after="100" w:afterAutospacing="1"/>
      <w:ind w:firstLine="709"/>
    </w:pPr>
    <w:rPr>
      <w:sz w:val="24"/>
    </w:rPr>
  </w:style>
  <w:style w:type="paragraph" w:customStyle="1" w:styleId="xl87">
    <w:name w:val="xl87"/>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88">
    <w:name w:val="xl88"/>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textAlignment w:val="top"/>
    </w:pPr>
    <w:rPr>
      <w:rFonts w:ascii="Arial" w:hAnsi="Arial" w:cs="Arial"/>
      <w:sz w:val="16"/>
      <w:szCs w:val="16"/>
    </w:rPr>
  </w:style>
  <w:style w:type="paragraph" w:customStyle="1" w:styleId="xl89">
    <w:name w:val="xl89"/>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0">
    <w:name w:val="xl90"/>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1">
    <w:name w:val="xl91"/>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rPr>
      <w:sz w:val="24"/>
    </w:rPr>
  </w:style>
  <w:style w:type="paragraph" w:customStyle="1" w:styleId="xl92">
    <w:name w:val="xl92"/>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pPr>
    <w:rPr>
      <w:sz w:val="24"/>
    </w:rPr>
  </w:style>
  <w:style w:type="paragraph" w:customStyle="1" w:styleId="xl93">
    <w:name w:val="xl93"/>
    <w:basedOn w:val="a1"/>
    <w:rsid w:val="005B2D03"/>
    <w:pPr>
      <w:shd w:val="clear" w:color="000000" w:fill="99CC00"/>
      <w:spacing w:before="100" w:beforeAutospacing="1" w:after="100" w:afterAutospacing="1"/>
      <w:ind w:firstLine="709"/>
    </w:pPr>
    <w:rPr>
      <w:sz w:val="24"/>
    </w:rPr>
  </w:style>
  <w:style w:type="paragraph" w:customStyle="1" w:styleId="xl94">
    <w:name w:val="xl94"/>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95">
    <w:name w:val="xl95"/>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96">
    <w:name w:val="xl96"/>
    <w:basedOn w:val="a1"/>
    <w:rsid w:val="005B2D03"/>
    <w:pPr>
      <w:pBdr>
        <w:top w:val="single" w:sz="4" w:space="0" w:color="auto"/>
        <w:left w:val="single" w:sz="4" w:space="0" w:color="auto"/>
        <w:bottom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7">
    <w:name w:val="xl97"/>
    <w:basedOn w:val="a1"/>
    <w:rsid w:val="005B2D03"/>
    <w:pPr>
      <w:pBdr>
        <w:top w:val="single" w:sz="4" w:space="0" w:color="auto"/>
        <w:bottom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8">
    <w:name w:val="xl98"/>
    <w:basedOn w:val="a1"/>
    <w:rsid w:val="005B2D03"/>
    <w:pPr>
      <w:pBdr>
        <w:top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szCs w:val="28"/>
    </w:rPr>
  </w:style>
  <w:style w:type="paragraph" w:customStyle="1" w:styleId="xl99">
    <w:name w:val="xl99"/>
    <w:basedOn w:val="a1"/>
    <w:rsid w:val="005B2D03"/>
    <w:pPr>
      <w:pBdr>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0">
    <w:name w:val="xl100"/>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1">
    <w:name w:val="xl101"/>
    <w:basedOn w:val="a1"/>
    <w:rsid w:val="005B2D03"/>
    <w:pPr>
      <w:pBdr>
        <w:left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2">
    <w:name w:val="xl102"/>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03">
    <w:name w:val="xl103"/>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pPr>
    <w:rPr>
      <w:sz w:val="24"/>
    </w:rPr>
  </w:style>
  <w:style w:type="paragraph" w:customStyle="1" w:styleId="xl104">
    <w:name w:val="xl104"/>
    <w:basedOn w:val="a1"/>
    <w:rsid w:val="005B2D03"/>
    <w:pPr>
      <w:pBdr>
        <w:top w:val="single" w:sz="4" w:space="0" w:color="auto"/>
        <w:bottom w:val="single" w:sz="4" w:space="0" w:color="auto"/>
      </w:pBdr>
      <w:spacing w:before="100" w:beforeAutospacing="1" w:after="100" w:afterAutospacing="1"/>
      <w:ind w:firstLine="709"/>
      <w:jc w:val="center"/>
    </w:pPr>
    <w:rPr>
      <w:sz w:val="24"/>
    </w:rPr>
  </w:style>
  <w:style w:type="paragraph" w:customStyle="1" w:styleId="xl105">
    <w:name w:val="xl105"/>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4"/>
    </w:rPr>
  </w:style>
  <w:style w:type="paragraph" w:customStyle="1" w:styleId="xl106">
    <w:name w:val="xl106"/>
    <w:basedOn w:val="a1"/>
    <w:rsid w:val="005B2D03"/>
    <w:pPr>
      <w:pBdr>
        <w:top w:val="single" w:sz="4" w:space="0" w:color="auto"/>
        <w:left w:val="single" w:sz="4" w:space="0" w:color="auto"/>
        <w:bottom w:val="single" w:sz="4" w:space="0" w:color="auto"/>
      </w:pBdr>
      <w:shd w:val="clear" w:color="000000" w:fill="CCFFCC"/>
      <w:spacing w:before="100" w:beforeAutospacing="1" w:after="100" w:afterAutospacing="1"/>
      <w:ind w:firstLine="709"/>
      <w:jc w:val="center"/>
      <w:textAlignment w:val="center"/>
    </w:pPr>
    <w:rPr>
      <w:b/>
      <w:bCs/>
      <w:sz w:val="24"/>
    </w:rPr>
  </w:style>
  <w:style w:type="paragraph" w:customStyle="1" w:styleId="xl107">
    <w:name w:val="xl107"/>
    <w:basedOn w:val="a1"/>
    <w:rsid w:val="005B2D03"/>
    <w:pPr>
      <w:pBdr>
        <w:top w:val="single" w:sz="4" w:space="0" w:color="auto"/>
        <w:bottom w:val="single" w:sz="4" w:space="0" w:color="auto"/>
      </w:pBdr>
      <w:shd w:val="clear" w:color="000000" w:fill="CCFFCC"/>
      <w:spacing w:before="100" w:beforeAutospacing="1" w:after="100" w:afterAutospacing="1"/>
      <w:ind w:firstLine="709"/>
      <w:jc w:val="center"/>
      <w:textAlignment w:val="center"/>
    </w:pPr>
    <w:rPr>
      <w:b/>
      <w:bCs/>
      <w:sz w:val="24"/>
    </w:rPr>
  </w:style>
  <w:style w:type="paragraph" w:customStyle="1" w:styleId="aff7">
    <w:name w:val="!огл"/>
    <w:basedOn w:val="a1"/>
    <w:link w:val="aff8"/>
    <w:autoRedefine/>
    <w:rsid w:val="00921832"/>
    <w:pPr>
      <w:ind w:firstLine="709"/>
      <w:jc w:val="both"/>
    </w:pPr>
    <w:rPr>
      <w:rFonts w:eastAsia="Calibri"/>
      <w:szCs w:val="28"/>
      <w:lang w:eastAsia="en-US"/>
    </w:rPr>
  </w:style>
  <w:style w:type="character" w:customStyle="1" w:styleId="aff8">
    <w:name w:val="!огл Знак"/>
    <w:basedOn w:val="a2"/>
    <w:link w:val="aff7"/>
    <w:rsid w:val="00921832"/>
    <w:rPr>
      <w:rFonts w:ascii="Times New Roman" w:eastAsia="Calibri" w:hAnsi="Times New Roman" w:cs="Times New Roman"/>
      <w:sz w:val="28"/>
      <w:szCs w:val="28"/>
    </w:rPr>
  </w:style>
  <w:style w:type="table" w:customStyle="1" w:styleId="TableNormal1">
    <w:name w:val="Table Normal1"/>
    <w:uiPriority w:val="99"/>
    <w:semiHidden/>
    <w:rsid w:val="005B2D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9">
    <w:name w:val="Body Text"/>
    <w:basedOn w:val="a1"/>
    <w:link w:val="affa"/>
    <w:uiPriority w:val="99"/>
    <w:rsid w:val="005B2D03"/>
    <w:pPr>
      <w:widowControl w:val="0"/>
      <w:autoSpaceDE w:val="0"/>
      <w:autoSpaceDN w:val="0"/>
      <w:ind w:left="160" w:firstLine="709"/>
    </w:pPr>
    <w:rPr>
      <w:rFonts w:ascii="Arial" w:eastAsia="Calibri" w:hAnsi="Arial" w:cs="Arial"/>
      <w:szCs w:val="28"/>
      <w:lang w:val="en-US" w:eastAsia="en-US"/>
    </w:rPr>
  </w:style>
  <w:style w:type="character" w:customStyle="1" w:styleId="affa">
    <w:name w:val="Основной текст Знак"/>
    <w:basedOn w:val="a2"/>
    <w:link w:val="aff9"/>
    <w:uiPriority w:val="99"/>
    <w:rsid w:val="005B2D03"/>
    <w:rPr>
      <w:rFonts w:ascii="Arial" w:eastAsia="Calibri" w:hAnsi="Arial" w:cs="Arial"/>
      <w:sz w:val="28"/>
      <w:szCs w:val="28"/>
      <w:lang w:val="en-US"/>
    </w:rPr>
  </w:style>
  <w:style w:type="paragraph" w:customStyle="1" w:styleId="TableParagraph">
    <w:name w:val="Table Paragraph"/>
    <w:basedOn w:val="a1"/>
    <w:uiPriority w:val="99"/>
    <w:rsid w:val="005B2D03"/>
    <w:pPr>
      <w:widowControl w:val="0"/>
      <w:autoSpaceDE w:val="0"/>
      <w:autoSpaceDN w:val="0"/>
      <w:spacing w:line="314" w:lineRule="exact"/>
      <w:ind w:firstLine="709"/>
    </w:pPr>
    <w:rPr>
      <w:rFonts w:ascii="Arial" w:eastAsia="Calibri" w:hAnsi="Arial" w:cs="Arial"/>
      <w:sz w:val="22"/>
      <w:szCs w:val="22"/>
      <w:lang w:val="en-US" w:eastAsia="en-US"/>
    </w:rPr>
  </w:style>
  <w:style w:type="paragraph" w:customStyle="1" w:styleId="affb">
    <w:name w:val="!осн"/>
    <w:basedOn w:val="aff7"/>
    <w:link w:val="affc"/>
    <w:uiPriority w:val="99"/>
    <w:rsid w:val="005B2D03"/>
    <w:rPr>
      <w:b/>
    </w:rPr>
  </w:style>
  <w:style w:type="character" w:customStyle="1" w:styleId="affc">
    <w:name w:val="!осн Знак"/>
    <w:basedOn w:val="aff8"/>
    <w:link w:val="affb"/>
    <w:uiPriority w:val="99"/>
    <w:locked/>
    <w:rsid w:val="005B2D03"/>
    <w:rPr>
      <w:rFonts w:ascii="Times New Roman" w:eastAsia="Calibri" w:hAnsi="Times New Roman" w:cs="Times New Roman"/>
      <w:b/>
      <w:sz w:val="28"/>
      <w:szCs w:val="28"/>
    </w:rPr>
  </w:style>
  <w:style w:type="paragraph" w:styleId="affd">
    <w:name w:val="Document Map"/>
    <w:basedOn w:val="a1"/>
    <w:link w:val="affe"/>
    <w:uiPriority w:val="99"/>
    <w:semiHidden/>
    <w:rsid w:val="005B2D03"/>
    <w:pPr>
      <w:shd w:val="clear" w:color="auto" w:fill="000080"/>
      <w:spacing w:after="160" w:line="259" w:lineRule="auto"/>
      <w:ind w:firstLine="709"/>
    </w:pPr>
    <w:rPr>
      <w:rFonts w:ascii="Tahoma" w:eastAsia="Calibri" w:hAnsi="Tahoma" w:cs="Tahoma"/>
      <w:sz w:val="20"/>
      <w:szCs w:val="20"/>
      <w:lang w:eastAsia="en-US"/>
    </w:rPr>
  </w:style>
  <w:style w:type="character" w:customStyle="1" w:styleId="affe">
    <w:name w:val="Схема документа Знак"/>
    <w:basedOn w:val="a2"/>
    <w:link w:val="affd"/>
    <w:uiPriority w:val="99"/>
    <w:semiHidden/>
    <w:rsid w:val="005B2D03"/>
    <w:rPr>
      <w:rFonts w:ascii="Tahoma" w:eastAsia="Calibri" w:hAnsi="Tahoma" w:cs="Tahoma"/>
      <w:sz w:val="20"/>
      <w:szCs w:val="20"/>
      <w:shd w:val="clear" w:color="auto" w:fill="000080"/>
    </w:rPr>
  </w:style>
  <w:style w:type="table" w:customStyle="1" w:styleId="14">
    <w:name w:val="Сетка таблицы1"/>
    <w:basedOn w:val="a3"/>
    <w:next w:val="af3"/>
    <w:locked/>
    <w:rsid w:val="005B2D0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Normal (Web)"/>
    <w:basedOn w:val="a1"/>
    <w:uiPriority w:val="99"/>
    <w:semiHidden/>
    <w:unhideWhenUsed/>
    <w:rsid w:val="005B2D03"/>
    <w:pPr>
      <w:ind w:firstLine="709"/>
    </w:pPr>
    <w:rPr>
      <w:rFonts w:eastAsia="Calibri"/>
      <w:sz w:val="24"/>
      <w:lang w:eastAsia="en-US"/>
    </w:rPr>
  </w:style>
  <w:style w:type="paragraph" w:customStyle="1" w:styleId="25">
    <w:name w:val="!табл_2"/>
    <w:basedOn w:val="aff1"/>
    <w:rsid w:val="005B2D03"/>
    <w:pPr>
      <w:ind w:firstLine="709"/>
    </w:pPr>
  </w:style>
  <w:style w:type="paragraph" w:customStyle="1" w:styleId="font5">
    <w:name w:val="font5"/>
    <w:basedOn w:val="a1"/>
    <w:rsid w:val="005B2D03"/>
    <w:pPr>
      <w:spacing w:before="100" w:beforeAutospacing="1" w:after="100" w:afterAutospacing="1"/>
      <w:ind w:firstLine="709"/>
    </w:pPr>
    <w:rPr>
      <w:sz w:val="24"/>
    </w:rPr>
  </w:style>
  <w:style w:type="paragraph" w:customStyle="1" w:styleId="font6">
    <w:name w:val="font6"/>
    <w:basedOn w:val="a1"/>
    <w:rsid w:val="005B2D03"/>
    <w:pPr>
      <w:spacing w:before="100" w:beforeAutospacing="1" w:after="100" w:afterAutospacing="1"/>
      <w:ind w:firstLine="709"/>
    </w:pPr>
    <w:rPr>
      <w:b/>
      <w:bCs/>
      <w:sz w:val="24"/>
    </w:rPr>
  </w:style>
  <w:style w:type="paragraph" w:customStyle="1" w:styleId="font7">
    <w:name w:val="font7"/>
    <w:basedOn w:val="a1"/>
    <w:rsid w:val="005B2D03"/>
    <w:pPr>
      <w:spacing w:before="100" w:beforeAutospacing="1" w:after="100" w:afterAutospacing="1"/>
      <w:ind w:firstLine="709"/>
    </w:pPr>
    <w:rPr>
      <w:rFonts w:ascii="UniversalMath1 BT" w:hAnsi="UniversalMath1 BT"/>
      <w:b/>
      <w:bCs/>
      <w:sz w:val="24"/>
    </w:rPr>
  </w:style>
  <w:style w:type="paragraph" w:customStyle="1" w:styleId="font8">
    <w:name w:val="font8"/>
    <w:basedOn w:val="a1"/>
    <w:rsid w:val="005B2D03"/>
    <w:pPr>
      <w:spacing w:before="100" w:beforeAutospacing="1" w:after="100" w:afterAutospacing="1"/>
      <w:ind w:firstLine="709"/>
    </w:pPr>
    <w:rPr>
      <w:b/>
      <w:bCs/>
      <w:sz w:val="24"/>
    </w:rPr>
  </w:style>
  <w:style w:type="paragraph" w:customStyle="1" w:styleId="font9">
    <w:name w:val="font9"/>
    <w:basedOn w:val="a1"/>
    <w:rsid w:val="005B2D03"/>
    <w:pPr>
      <w:spacing w:before="100" w:beforeAutospacing="1" w:after="100" w:afterAutospacing="1"/>
      <w:ind w:firstLine="709"/>
    </w:pPr>
    <w:rPr>
      <w:b/>
      <w:bCs/>
      <w:i/>
      <w:iCs/>
      <w:sz w:val="24"/>
    </w:rPr>
  </w:style>
  <w:style w:type="paragraph" w:customStyle="1" w:styleId="font10">
    <w:name w:val="font10"/>
    <w:basedOn w:val="a1"/>
    <w:rsid w:val="005B2D03"/>
    <w:pPr>
      <w:spacing w:before="100" w:beforeAutospacing="1" w:after="100" w:afterAutospacing="1"/>
      <w:ind w:firstLine="709"/>
    </w:pPr>
    <w:rPr>
      <w:b/>
      <w:bCs/>
      <w:i/>
      <w:iCs/>
      <w:sz w:val="24"/>
    </w:rPr>
  </w:style>
  <w:style w:type="paragraph" w:customStyle="1" w:styleId="font11">
    <w:name w:val="font11"/>
    <w:basedOn w:val="a1"/>
    <w:rsid w:val="005B2D03"/>
    <w:pPr>
      <w:spacing w:before="100" w:beforeAutospacing="1" w:after="100" w:afterAutospacing="1"/>
      <w:ind w:firstLine="709"/>
    </w:pPr>
    <w:rPr>
      <w:i/>
      <w:iCs/>
      <w:sz w:val="24"/>
    </w:rPr>
  </w:style>
  <w:style w:type="paragraph" w:customStyle="1" w:styleId="font12">
    <w:name w:val="font12"/>
    <w:basedOn w:val="a1"/>
    <w:rsid w:val="005B2D03"/>
    <w:pPr>
      <w:spacing w:before="100" w:beforeAutospacing="1" w:after="100" w:afterAutospacing="1"/>
      <w:ind w:firstLine="709"/>
    </w:pPr>
    <w:rPr>
      <w:i/>
      <w:iCs/>
      <w:sz w:val="24"/>
    </w:rPr>
  </w:style>
  <w:style w:type="paragraph" w:customStyle="1" w:styleId="xl109">
    <w:name w:val="xl109"/>
    <w:basedOn w:val="a1"/>
    <w:rsid w:val="005B2D03"/>
    <w:pPr>
      <w:spacing w:before="100" w:beforeAutospacing="1" w:after="100" w:afterAutospacing="1"/>
      <w:ind w:firstLine="709"/>
    </w:pPr>
    <w:rPr>
      <w:rFonts w:ascii="Arial CYR" w:hAnsi="Arial CYR" w:cs="Arial CYR"/>
      <w:sz w:val="20"/>
      <w:szCs w:val="20"/>
    </w:rPr>
  </w:style>
  <w:style w:type="paragraph" w:customStyle="1" w:styleId="xl110">
    <w:name w:val="xl11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1">
    <w:name w:val="xl11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2">
    <w:name w:val="xl112"/>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3">
    <w:name w:val="xl11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4">
    <w:name w:val="xl11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5">
    <w:name w:val="xl11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6">
    <w:name w:val="xl11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7">
    <w:name w:val="xl11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18">
    <w:name w:val="xl11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19">
    <w:name w:val="xl11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20">
    <w:name w:val="xl120"/>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center"/>
    </w:pPr>
    <w:rPr>
      <w:sz w:val="24"/>
    </w:rPr>
  </w:style>
  <w:style w:type="paragraph" w:customStyle="1" w:styleId="xl121">
    <w:name w:val="xl12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center"/>
    </w:pPr>
    <w:rPr>
      <w:sz w:val="24"/>
    </w:rPr>
  </w:style>
  <w:style w:type="paragraph" w:customStyle="1" w:styleId="xl122">
    <w:name w:val="xl122"/>
    <w:basedOn w:val="a1"/>
    <w:rsid w:val="005B2D03"/>
    <w:pPr>
      <w:spacing w:before="100" w:beforeAutospacing="1" w:after="100" w:afterAutospacing="1"/>
      <w:ind w:firstLine="709"/>
    </w:pPr>
    <w:rPr>
      <w:rFonts w:ascii="Arial CYR" w:hAnsi="Arial CYR" w:cs="Arial CYR"/>
      <w:sz w:val="20"/>
      <w:szCs w:val="20"/>
    </w:rPr>
  </w:style>
  <w:style w:type="paragraph" w:customStyle="1" w:styleId="xl123">
    <w:name w:val="xl12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4">
    <w:name w:val="xl12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5">
    <w:name w:val="xl12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6">
    <w:name w:val="xl12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7">
    <w:name w:val="xl12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rPr>
      <w:sz w:val="24"/>
    </w:rPr>
  </w:style>
  <w:style w:type="paragraph" w:customStyle="1" w:styleId="xl128">
    <w:name w:val="xl12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29">
    <w:name w:val="xl12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4"/>
    </w:rPr>
  </w:style>
  <w:style w:type="paragraph" w:customStyle="1" w:styleId="xl130">
    <w:name w:val="xl13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sz w:val="24"/>
    </w:rPr>
  </w:style>
  <w:style w:type="paragraph" w:customStyle="1" w:styleId="xl131">
    <w:name w:val="xl13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ascii="Arial CYR" w:hAnsi="Arial CYR" w:cs="Arial CYR"/>
      <w:sz w:val="20"/>
      <w:szCs w:val="20"/>
    </w:rPr>
  </w:style>
  <w:style w:type="character" w:customStyle="1" w:styleId="110">
    <w:name w:val="Заголовок 1 Знак1"/>
    <w:basedOn w:val="a2"/>
    <w:uiPriority w:val="9"/>
    <w:rsid w:val="005B2D03"/>
    <w:rPr>
      <w:rFonts w:ascii="Calibri Light" w:eastAsia="Times New Roman" w:hAnsi="Calibri Light" w:cs="Times New Roman"/>
      <w:color w:val="2E74B5"/>
      <w:sz w:val="32"/>
      <w:szCs w:val="32"/>
    </w:rPr>
  </w:style>
  <w:style w:type="paragraph" w:customStyle="1" w:styleId="26">
    <w:name w:val="!огл_2"/>
    <w:basedOn w:val="aff7"/>
    <w:rsid w:val="005B2D03"/>
  </w:style>
  <w:style w:type="paragraph" w:customStyle="1" w:styleId="40">
    <w:name w:val="!Огл_4"/>
    <w:basedOn w:val="aff7"/>
    <w:link w:val="41"/>
    <w:rsid w:val="005B2D03"/>
  </w:style>
  <w:style w:type="paragraph" w:customStyle="1" w:styleId="42">
    <w:name w:val="!Табл_4"/>
    <w:basedOn w:val="aff1"/>
    <w:link w:val="43"/>
    <w:rsid w:val="005B2D03"/>
    <w:pPr>
      <w:ind w:firstLine="709"/>
    </w:pPr>
  </w:style>
  <w:style w:type="character" w:customStyle="1" w:styleId="41">
    <w:name w:val="!Огл_4 Знак"/>
    <w:basedOn w:val="aff8"/>
    <w:link w:val="40"/>
    <w:rsid w:val="005B2D03"/>
    <w:rPr>
      <w:rFonts w:ascii="Times New Roman" w:eastAsia="Calibri" w:hAnsi="Times New Roman" w:cs="Times New Roman"/>
      <w:sz w:val="28"/>
      <w:szCs w:val="28"/>
    </w:rPr>
  </w:style>
  <w:style w:type="paragraph" w:customStyle="1" w:styleId="50">
    <w:name w:val="!Огл_5"/>
    <w:basedOn w:val="aff7"/>
    <w:link w:val="51"/>
    <w:rsid w:val="005B2D03"/>
  </w:style>
  <w:style w:type="character" w:customStyle="1" w:styleId="43">
    <w:name w:val="!Табл_4 Знак"/>
    <w:basedOn w:val="aff2"/>
    <w:link w:val="42"/>
    <w:rsid w:val="005B2D03"/>
    <w:rPr>
      <w:rFonts w:ascii="Times New Roman" w:eastAsia="Calibri" w:hAnsi="Times New Roman" w:cs="Times New Roman"/>
      <w:sz w:val="28"/>
      <w:szCs w:val="28"/>
      <w:lang w:eastAsia="ru-RU"/>
    </w:rPr>
  </w:style>
  <w:style w:type="paragraph" w:customStyle="1" w:styleId="60">
    <w:name w:val="!огл_6"/>
    <w:basedOn w:val="a1"/>
    <w:link w:val="61"/>
    <w:rsid w:val="005B2D03"/>
    <w:pPr>
      <w:spacing w:after="160" w:line="259" w:lineRule="auto"/>
      <w:ind w:firstLine="709"/>
      <w:jc w:val="both"/>
    </w:pPr>
    <w:rPr>
      <w:rFonts w:eastAsia="Calibri"/>
      <w:b/>
      <w:szCs w:val="28"/>
      <w:lang w:eastAsia="en-US"/>
    </w:rPr>
  </w:style>
  <w:style w:type="character" w:customStyle="1" w:styleId="51">
    <w:name w:val="!Огл_5 Знак"/>
    <w:basedOn w:val="aff8"/>
    <w:link w:val="50"/>
    <w:rsid w:val="005B2D03"/>
    <w:rPr>
      <w:rFonts w:ascii="Times New Roman" w:eastAsia="Calibri" w:hAnsi="Times New Roman" w:cs="Times New Roman"/>
      <w:sz w:val="28"/>
      <w:szCs w:val="28"/>
    </w:rPr>
  </w:style>
  <w:style w:type="paragraph" w:customStyle="1" w:styleId="62">
    <w:name w:val="!табл_6"/>
    <w:basedOn w:val="a1"/>
    <w:link w:val="63"/>
    <w:rsid w:val="005B2D03"/>
    <w:pPr>
      <w:widowControl w:val="0"/>
      <w:tabs>
        <w:tab w:val="left" w:pos="993"/>
      </w:tabs>
      <w:autoSpaceDE w:val="0"/>
      <w:autoSpaceDN w:val="0"/>
      <w:adjustRightInd w:val="0"/>
      <w:spacing w:before="120" w:after="120"/>
      <w:ind w:firstLine="709"/>
      <w:contextualSpacing/>
      <w:jc w:val="both"/>
    </w:pPr>
    <w:rPr>
      <w:rFonts w:eastAsia="Calibri"/>
      <w:szCs w:val="28"/>
      <w:lang w:eastAsia="en-US"/>
    </w:rPr>
  </w:style>
  <w:style w:type="character" w:customStyle="1" w:styleId="61">
    <w:name w:val="!огл_6 Знак"/>
    <w:basedOn w:val="a2"/>
    <w:link w:val="60"/>
    <w:rsid w:val="005B2D03"/>
    <w:rPr>
      <w:rFonts w:ascii="Times New Roman" w:eastAsia="Calibri" w:hAnsi="Times New Roman" w:cs="Times New Roman"/>
      <w:b/>
      <w:sz w:val="28"/>
      <w:szCs w:val="28"/>
    </w:rPr>
  </w:style>
  <w:style w:type="paragraph" w:customStyle="1" w:styleId="70">
    <w:name w:val="!Огл_7"/>
    <w:basedOn w:val="aff7"/>
    <w:link w:val="71"/>
    <w:rsid w:val="005B2D03"/>
  </w:style>
  <w:style w:type="character" w:customStyle="1" w:styleId="63">
    <w:name w:val="!табл_6 Знак"/>
    <w:basedOn w:val="a2"/>
    <w:link w:val="62"/>
    <w:rsid w:val="005B2D03"/>
    <w:rPr>
      <w:rFonts w:ascii="Times New Roman" w:eastAsia="Calibri" w:hAnsi="Times New Roman" w:cs="Times New Roman"/>
      <w:sz w:val="28"/>
      <w:szCs w:val="28"/>
    </w:rPr>
  </w:style>
  <w:style w:type="paragraph" w:customStyle="1" w:styleId="72">
    <w:name w:val="!Табл_7"/>
    <w:basedOn w:val="aff1"/>
    <w:link w:val="73"/>
    <w:rsid w:val="005B2D03"/>
    <w:pPr>
      <w:ind w:firstLine="709"/>
    </w:pPr>
  </w:style>
  <w:style w:type="character" w:customStyle="1" w:styleId="71">
    <w:name w:val="!Огл_7 Знак"/>
    <w:basedOn w:val="aff8"/>
    <w:link w:val="70"/>
    <w:rsid w:val="005B2D03"/>
    <w:rPr>
      <w:rFonts w:ascii="Times New Roman" w:eastAsia="Calibri" w:hAnsi="Times New Roman" w:cs="Times New Roman"/>
      <w:sz w:val="28"/>
      <w:szCs w:val="28"/>
    </w:rPr>
  </w:style>
  <w:style w:type="paragraph" w:customStyle="1" w:styleId="80">
    <w:name w:val="!Огл_8"/>
    <w:basedOn w:val="aff7"/>
    <w:rsid w:val="005B2D03"/>
  </w:style>
  <w:style w:type="character" w:customStyle="1" w:styleId="73">
    <w:name w:val="!Табл_7 Знак"/>
    <w:basedOn w:val="aff2"/>
    <w:link w:val="72"/>
    <w:rsid w:val="005B2D03"/>
    <w:rPr>
      <w:rFonts w:ascii="Times New Roman" w:eastAsia="Calibri" w:hAnsi="Times New Roman" w:cs="Times New Roman"/>
      <w:sz w:val="28"/>
      <w:szCs w:val="28"/>
      <w:lang w:eastAsia="ru-RU"/>
    </w:rPr>
  </w:style>
  <w:style w:type="paragraph" w:customStyle="1" w:styleId="100">
    <w:name w:val="!Огл_10"/>
    <w:basedOn w:val="aff7"/>
    <w:link w:val="101"/>
    <w:rsid w:val="005B2D03"/>
  </w:style>
  <w:style w:type="paragraph" w:customStyle="1" w:styleId="102">
    <w:name w:val="!табл_10"/>
    <w:basedOn w:val="aff1"/>
    <w:link w:val="103"/>
    <w:rsid w:val="005B2D03"/>
    <w:pPr>
      <w:ind w:firstLine="709"/>
    </w:pPr>
  </w:style>
  <w:style w:type="character" w:customStyle="1" w:styleId="101">
    <w:name w:val="!Огл_10 Знак"/>
    <w:basedOn w:val="aff8"/>
    <w:link w:val="100"/>
    <w:rsid w:val="005B2D03"/>
    <w:rPr>
      <w:rFonts w:ascii="Times New Roman" w:eastAsia="Calibri" w:hAnsi="Times New Roman" w:cs="Times New Roman"/>
      <w:sz w:val="28"/>
      <w:szCs w:val="28"/>
    </w:rPr>
  </w:style>
  <w:style w:type="paragraph" w:customStyle="1" w:styleId="111">
    <w:name w:val="!Огл_11"/>
    <w:basedOn w:val="aff7"/>
    <w:link w:val="112"/>
    <w:rsid w:val="005B2D03"/>
  </w:style>
  <w:style w:type="character" w:customStyle="1" w:styleId="103">
    <w:name w:val="!табл_10 Знак"/>
    <w:basedOn w:val="aff2"/>
    <w:link w:val="102"/>
    <w:rsid w:val="005B2D03"/>
    <w:rPr>
      <w:rFonts w:ascii="Times New Roman" w:eastAsia="Calibri" w:hAnsi="Times New Roman" w:cs="Times New Roman"/>
      <w:sz w:val="28"/>
      <w:szCs w:val="28"/>
      <w:lang w:eastAsia="ru-RU"/>
    </w:rPr>
  </w:style>
  <w:style w:type="paragraph" w:customStyle="1" w:styleId="113">
    <w:name w:val="!Табл_11"/>
    <w:basedOn w:val="aff1"/>
    <w:link w:val="114"/>
    <w:rsid w:val="005B2D03"/>
    <w:pPr>
      <w:ind w:firstLine="709"/>
    </w:pPr>
  </w:style>
  <w:style w:type="character" w:customStyle="1" w:styleId="112">
    <w:name w:val="!Огл_11 Знак"/>
    <w:basedOn w:val="aff8"/>
    <w:link w:val="111"/>
    <w:rsid w:val="005B2D03"/>
    <w:rPr>
      <w:rFonts w:ascii="Times New Roman" w:eastAsia="Calibri" w:hAnsi="Times New Roman" w:cs="Times New Roman"/>
      <w:sz w:val="28"/>
      <w:szCs w:val="28"/>
    </w:rPr>
  </w:style>
  <w:style w:type="paragraph" w:customStyle="1" w:styleId="120">
    <w:name w:val="!Огл_12"/>
    <w:basedOn w:val="a5"/>
    <w:link w:val="121"/>
    <w:rsid w:val="005B2D03"/>
    <w:pPr>
      <w:widowControl w:val="0"/>
      <w:autoSpaceDE w:val="0"/>
      <w:autoSpaceDN w:val="0"/>
      <w:adjustRightInd w:val="0"/>
      <w:spacing w:line="240" w:lineRule="auto"/>
    </w:pPr>
    <w:rPr>
      <w:rFonts w:eastAsia="Calibri"/>
    </w:rPr>
  </w:style>
  <w:style w:type="character" w:customStyle="1" w:styleId="114">
    <w:name w:val="!Табл_11 Знак"/>
    <w:basedOn w:val="aff2"/>
    <w:link w:val="113"/>
    <w:rsid w:val="005B2D03"/>
    <w:rPr>
      <w:rFonts w:ascii="Times New Roman" w:eastAsia="Calibri" w:hAnsi="Times New Roman" w:cs="Times New Roman"/>
      <w:sz w:val="28"/>
      <w:szCs w:val="28"/>
      <w:lang w:eastAsia="ru-RU"/>
    </w:rPr>
  </w:style>
  <w:style w:type="paragraph" w:customStyle="1" w:styleId="122">
    <w:name w:val="!Табл_12"/>
    <w:basedOn w:val="aff1"/>
    <w:link w:val="123"/>
    <w:rsid w:val="005B2D03"/>
    <w:pPr>
      <w:ind w:firstLine="709"/>
    </w:pPr>
  </w:style>
  <w:style w:type="character" w:customStyle="1" w:styleId="121">
    <w:name w:val="!Огл_12 Знак"/>
    <w:basedOn w:val="a6"/>
    <w:link w:val="120"/>
    <w:rsid w:val="005B2D03"/>
    <w:rPr>
      <w:rFonts w:ascii="Times New Roman" w:eastAsia="Calibri" w:hAnsi="Times New Roman" w:cs="Times New Roman"/>
      <w:sz w:val="28"/>
      <w:szCs w:val="28"/>
    </w:rPr>
  </w:style>
  <w:style w:type="table" w:customStyle="1" w:styleId="115">
    <w:name w:val="Сетка таблицы11"/>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3">
    <w:name w:val="!Табл_12 Знак"/>
    <w:basedOn w:val="aff2"/>
    <w:link w:val="122"/>
    <w:rsid w:val="005B2D03"/>
    <w:rPr>
      <w:rFonts w:ascii="Times New Roman" w:eastAsia="Calibri" w:hAnsi="Times New Roman" w:cs="Times New Roman"/>
      <w:sz w:val="28"/>
      <w:szCs w:val="28"/>
      <w:lang w:eastAsia="ru-RU"/>
    </w:rPr>
  </w:style>
  <w:style w:type="paragraph" w:customStyle="1" w:styleId="140">
    <w:name w:val="!Огл_14"/>
    <w:basedOn w:val="aff7"/>
    <w:link w:val="141"/>
    <w:rsid w:val="005B2D03"/>
  </w:style>
  <w:style w:type="table" w:customStyle="1" w:styleId="27">
    <w:name w:val="Сетка таблицы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1">
    <w:name w:val="!Огл_14 Знак"/>
    <w:basedOn w:val="aff8"/>
    <w:link w:val="140"/>
    <w:rsid w:val="005B2D03"/>
    <w:rPr>
      <w:rFonts w:ascii="Times New Roman" w:eastAsia="Calibri" w:hAnsi="Times New Roman" w:cs="Times New Roman"/>
      <w:sz w:val="28"/>
      <w:szCs w:val="28"/>
    </w:rPr>
  </w:style>
  <w:style w:type="paragraph" w:customStyle="1" w:styleId="15">
    <w:name w:val="!Огл_15"/>
    <w:basedOn w:val="a1"/>
    <w:link w:val="150"/>
    <w:rsid w:val="005B2D03"/>
    <w:pPr>
      <w:widowControl w:val="0"/>
      <w:autoSpaceDE w:val="0"/>
      <w:autoSpaceDN w:val="0"/>
      <w:adjustRightInd w:val="0"/>
      <w:spacing w:after="120"/>
      <w:ind w:firstLine="709"/>
      <w:jc w:val="both"/>
    </w:pPr>
    <w:rPr>
      <w:rFonts w:eastAsia="Calibri"/>
      <w:b/>
      <w:szCs w:val="28"/>
      <w:lang w:eastAsia="en-US"/>
    </w:rPr>
  </w:style>
  <w:style w:type="paragraph" w:customStyle="1" w:styleId="16">
    <w:name w:val="!Огл_16"/>
    <w:basedOn w:val="a5"/>
    <w:link w:val="160"/>
    <w:rsid w:val="005B2D03"/>
    <w:pPr>
      <w:widowControl w:val="0"/>
      <w:autoSpaceDE w:val="0"/>
      <w:autoSpaceDN w:val="0"/>
      <w:adjustRightInd w:val="0"/>
      <w:spacing w:line="240" w:lineRule="auto"/>
    </w:pPr>
    <w:rPr>
      <w:rFonts w:eastAsia="Calibri"/>
    </w:rPr>
  </w:style>
  <w:style w:type="character" w:customStyle="1" w:styleId="150">
    <w:name w:val="!Огл_15 Знак"/>
    <w:basedOn w:val="a2"/>
    <w:link w:val="15"/>
    <w:rsid w:val="005B2D03"/>
    <w:rPr>
      <w:rFonts w:ascii="Times New Roman" w:eastAsia="Calibri" w:hAnsi="Times New Roman" w:cs="Times New Roman"/>
      <w:b/>
      <w:sz w:val="28"/>
      <w:szCs w:val="28"/>
    </w:rPr>
  </w:style>
  <w:style w:type="table" w:customStyle="1" w:styleId="32">
    <w:name w:val="Сетка таблицы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0">
    <w:name w:val="!Огл_16 Знак"/>
    <w:basedOn w:val="a6"/>
    <w:link w:val="16"/>
    <w:rsid w:val="005B2D03"/>
    <w:rPr>
      <w:rFonts w:ascii="Times New Roman" w:eastAsia="Calibri" w:hAnsi="Times New Roman" w:cs="Times New Roman"/>
      <w:sz w:val="28"/>
      <w:szCs w:val="28"/>
    </w:rPr>
  </w:style>
  <w:style w:type="paragraph" w:customStyle="1" w:styleId="17">
    <w:name w:val="!Огл_17"/>
    <w:basedOn w:val="aff7"/>
    <w:link w:val="170"/>
    <w:rsid w:val="005B2D03"/>
  </w:style>
  <w:style w:type="table" w:customStyle="1" w:styleId="44">
    <w:name w:val="Сетка таблицы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0">
    <w:name w:val="!Огл_17 Знак"/>
    <w:basedOn w:val="aff8"/>
    <w:link w:val="17"/>
    <w:rsid w:val="005B2D03"/>
    <w:rPr>
      <w:rFonts w:ascii="Times New Roman" w:eastAsia="Calibri" w:hAnsi="Times New Roman" w:cs="Times New Roman"/>
      <w:sz w:val="28"/>
      <w:szCs w:val="28"/>
    </w:rPr>
  </w:style>
  <w:style w:type="paragraph" w:customStyle="1" w:styleId="xl132">
    <w:name w:val="xl13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0"/>
      <w:szCs w:val="20"/>
    </w:rPr>
  </w:style>
  <w:style w:type="paragraph" w:customStyle="1" w:styleId="xl133">
    <w:name w:val="xl13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sz w:val="20"/>
      <w:szCs w:val="20"/>
    </w:rPr>
  </w:style>
  <w:style w:type="paragraph" w:customStyle="1" w:styleId="xl134">
    <w:name w:val="xl134"/>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5">
    <w:name w:val="xl135"/>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6">
    <w:name w:val="xl13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7">
    <w:name w:val="xl137"/>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pPr>
    <w:rPr>
      <w:sz w:val="20"/>
      <w:szCs w:val="20"/>
    </w:rPr>
  </w:style>
  <w:style w:type="paragraph" w:customStyle="1" w:styleId="xl138">
    <w:name w:val="xl138"/>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9">
    <w:name w:val="xl139"/>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40">
    <w:name w:val="xl140"/>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1">
    <w:name w:val="xl141"/>
    <w:basedOn w:val="a1"/>
    <w:rsid w:val="005B2D03"/>
    <w:pPr>
      <w:pBdr>
        <w:top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2">
    <w:name w:val="xl14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3">
    <w:name w:val="xl143"/>
    <w:basedOn w:val="a1"/>
    <w:rsid w:val="005B2D03"/>
    <w:pPr>
      <w:pBdr>
        <w:top w:val="single" w:sz="4" w:space="0" w:color="auto"/>
        <w:bottom w:val="single" w:sz="4" w:space="0" w:color="auto"/>
      </w:pBdr>
      <w:spacing w:before="100" w:beforeAutospacing="1" w:after="100" w:afterAutospacing="1"/>
      <w:ind w:firstLine="709"/>
      <w:textAlignment w:val="center"/>
    </w:pPr>
    <w:rPr>
      <w:sz w:val="20"/>
      <w:szCs w:val="20"/>
    </w:rPr>
  </w:style>
  <w:style w:type="paragraph" w:customStyle="1" w:styleId="xl144">
    <w:name w:val="xl144"/>
    <w:basedOn w:val="a1"/>
    <w:rsid w:val="005B2D03"/>
    <w:pPr>
      <w:pBdr>
        <w:top w:val="single" w:sz="4" w:space="0" w:color="auto"/>
        <w:bottom w:val="single" w:sz="4" w:space="0" w:color="auto"/>
        <w:right w:val="single" w:sz="4" w:space="0" w:color="auto"/>
      </w:pBdr>
      <w:spacing w:before="100" w:beforeAutospacing="1" w:after="100" w:afterAutospacing="1"/>
      <w:ind w:firstLine="709"/>
      <w:textAlignment w:val="center"/>
    </w:pPr>
    <w:rPr>
      <w:sz w:val="20"/>
      <w:szCs w:val="20"/>
    </w:rPr>
  </w:style>
  <w:style w:type="paragraph" w:customStyle="1" w:styleId="xl145">
    <w:name w:val="xl14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6">
    <w:name w:val="xl146"/>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7">
    <w:name w:val="xl147"/>
    <w:basedOn w:val="a1"/>
    <w:rsid w:val="005B2D03"/>
    <w:pPr>
      <w:pBdr>
        <w:top w:val="single" w:sz="4" w:space="0" w:color="auto"/>
        <w:left w:val="single" w:sz="4" w:space="0" w:color="auto"/>
        <w:bottom w:val="single" w:sz="4" w:space="0" w:color="auto"/>
      </w:pBdr>
      <w:spacing w:before="100" w:beforeAutospacing="1" w:after="100" w:afterAutospacing="1"/>
      <w:ind w:firstLine="709"/>
      <w:textAlignment w:val="top"/>
    </w:pPr>
    <w:rPr>
      <w:sz w:val="20"/>
      <w:szCs w:val="20"/>
    </w:rPr>
  </w:style>
  <w:style w:type="paragraph" w:customStyle="1" w:styleId="xl148">
    <w:name w:val="xl14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9">
    <w:name w:val="xl14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50">
    <w:name w:val="xl150"/>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1">
    <w:name w:val="xl151"/>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2">
    <w:name w:val="xl152"/>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3">
    <w:name w:val="xl153"/>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4">
    <w:name w:val="xl15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5">
    <w:name w:val="xl15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6">
    <w:name w:val="xl15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textAlignment w:val="top"/>
    </w:pPr>
    <w:rPr>
      <w:sz w:val="20"/>
      <w:szCs w:val="20"/>
    </w:rPr>
  </w:style>
  <w:style w:type="paragraph" w:customStyle="1" w:styleId="xl157">
    <w:name w:val="xl157"/>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sz w:val="20"/>
      <w:szCs w:val="20"/>
    </w:rPr>
  </w:style>
  <w:style w:type="paragraph" w:customStyle="1" w:styleId="afff0">
    <w:name w:val="!!!"/>
    <w:basedOn w:val="a1"/>
    <w:link w:val="afff1"/>
    <w:rsid w:val="005B2D03"/>
    <w:pPr>
      <w:ind w:firstLine="709"/>
      <w:jc w:val="center"/>
    </w:pPr>
    <w:rPr>
      <w:color w:val="000000"/>
      <w:sz w:val="24"/>
    </w:rPr>
  </w:style>
  <w:style w:type="character" w:customStyle="1" w:styleId="afff1">
    <w:name w:val="!!! Знак"/>
    <w:basedOn w:val="a2"/>
    <w:link w:val="afff0"/>
    <w:rsid w:val="005B2D03"/>
    <w:rPr>
      <w:rFonts w:ascii="Times New Roman" w:eastAsia="Times New Roman" w:hAnsi="Times New Roman" w:cs="Times New Roman"/>
      <w:color w:val="000000"/>
      <w:sz w:val="24"/>
      <w:szCs w:val="24"/>
      <w:lang w:eastAsia="ru-RU"/>
    </w:rPr>
  </w:style>
  <w:style w:type="table" w:customStyle="1" w:styleId="124">
    <w:name w:val="Сетка таблицы1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endnote text"/>
    <w:basedOn w:val="a1"/>
    <w:link w:val="afff3"/>
    <w:uiPriority w:val="99"/>
    <w:semiHidden/>
    <w:unhideWhenUsed/>
    <w:rsid w:val="005B2D03"/>
    <w:pPr>
      <w:ind w:firstLine="709"/>
    </w:pPr>
    <w:rPr>
      <w:sz w:val="20"/>
      <w:szCs w:val="20"/>
    </w:rPr>
  </w:style>
  <w:style w:type="character" w:customStyle="1" w:styleId="afff3">
    <w:name w:val="Текст концевой сноски Знак"/>
    <w:basedOn w:val="a2"/>
    <w:link w:val="afff2"/>
    <w:uiPriority w:val="99"/>
    <w:semiHidden/>
    <w:rsid w:val="005B2D03"/>
    <w:rPr>
      <w:rFonts w:ascii="Times New Roman" w:eastAsia="Times New Roman" w:hAnsi="Times New Roman" w:cs="Times New Roman"/>
      <w:sz w:val="20"/>
      <w:szCs w:val="20"/>
      <w:lang w:eastAsia="ru-RU"/>
    </w:rPr>
  </w:style>
  <w:style w:type="character" w:styleId="afff4">
    <w:name w:val="endnote reference"/>
    <w:basedOn w:val="a2"/>
    <w:uiPriority w:val="99"/>
    <w:semiHidden/>
    <w:unhideWhenUsed/>
    <w:rsid w:val="005B2D03"/>
    <w:rPr>
      <w:vertAlign w:val="superscript"/>
    </w:rPr>
  </w:style>
  <w:style w:type="paragraph" w:customStyle="1" w:styleId="Default">
    <w:name w:val="Default"/>
    <w:rsid w:val="005B2D0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2">
    <w:name w:val="Сетка таблицы5"/>
    <w:basedOn w:val="a3"/>
    <w:next w:val="af3"/>
    <w:uiPriority w:val="9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No Spacing"/>
    <w:uiPriority w:val="1"/>
    <w:rsid w:val="00921832"/>
    <w:pPr>
      <w:spacing w:after="0" w:line="240" w:lineRule="auto"/>
    </w:pPr>
    <w:rPr>
      <w:rFonts w:ascii="Times New Roman" w:eastAsia="Times New Roman" w:hAnsi="Times New Roman" w:cs="Times New Roman"/>
      <w:sz w:val="28"/>
      <w:szCs w:val="24"/>
      <w:lang w:eastAsia="ru-RU"/>
    </w:rPr>
  </w:style>
  <w:style w:type="paragraph" w:customStyle="1" w:styleId="afff6">
    <w:name w:val="!Таблица"/>
    <w:basedOn w:val="a1"/>
    <w:link w:val="afff7"/>
    <w:rsid w:val="00921832"/>
    <w:pPr>
      <w:ind w:firstLine="709"/>
      <w:jc w:val="both"/>
    </w:pPr>
    <w:rPr>
      <w:rFonts w:eastAsia="Calibri"/>
      <w:szCs w:val="28"/>
    </w:rPr>
  </w:style>
  <w:style w:type="paragraph" w:customStyle="1" w:styleId="afff8">
    <w:name w:val="!ОТ"/>
    <w:basedOn w:val="afff6"/>
    <w:link w:val="afff9"/>
    <w:rsid w:val="00921832"/>
  </w:style>
  <w:style w:type="character" w:customStyle="1" w:styleId="afff7">
    <w:name w:val="!Таблица Знак"/>
    <w:basedOn w:val="a2"/>
    <w:link w:val="afff6"/>
    <w:rsid w:val="00921832"/>
    <w:rPr>
      <w:rFonts w:ascii="Times New Roman" w:eastAsia="Calibri" w:hAnsi="Times New Roman" w:cs="Times New Roman"/>
      <w:sz w:val="28"/>
      <w:szCs w:val="28"/>
      <w:lang w:eastAsia="ru-RU"/>
    </w:rPr>
  </w:style>
  <w:style w:type="paragraph" w:styleId="afffa">
    <w:name w:val="Subtitle"/>
    <w:basedOn w:val="a1"/>
    <w:next w:val="a1"/>
    <w:link w:val="afffb"/>
    <w:uiPriority w:val="11"/>
    <w:rsid w:val="0092183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9">
    <w:name w:val="!ОТ Знак"/>
    <w:basedOn w:val="afff7"/>
    <w:link w:val="afff8"/>
    <w:rsid w:val="00921832"/>
    <w:rPr>
      <w:rFonts w:ascii="Times New Roman" w:eastAsia="Calibri" w:hAnsi="Times New Roman" w:cs="Times New Roman"/>
      <w:sz w:val="28"/>
      <w:szCs w:val="28"/>
      <w:lang w:eastAsia="ru-RU"/>
    </w:rPr>
  </w:style>
  <w:style w:type="character" w:customStyle="1" w:styleId="afffb">
    <w:name w:val="Подзаголовок Знак"/>
    <w:basedOn w:val="a2"/>
    <w:link w:val="afffa"/>
    <w:uiPriority w:val="11"/>
    <w:rsid w:val="00921832"/>
    <w:rPr>
      <w:rFonts w:eastAsiaTheme="minorEastAsia"/>
      <w:color w:val="5A5A5A" w:themeColor="text1" w:themeTint="A5"/>
      <w:spacing w:val="15"/>
      <w:lang w:eastAsia="ru-RU"/>
    </w:rPr>
  </w:style>
  <w:style w:type="paragraph" w:customStyle="1" w:styleId="afffc">
    <w:name w:val="!Табл"/>
    <w:basedOn w:val="aff7"/>
    <w:link w:val="afffd"/>
    <w:qFormat/>
    <w:rsid w:val="00B53CA5"/>
  </w:style>
  <w:style w:type="paragraph" w:customStyle="1" w:styleId="afffe">
    <w:name w:val="!Осн"/>
    <w:basedOn w:val="a1"/>
    <w:link w:val="affff"/>
    <w:qFormat/>
    <w:rsid w:val="009B7029"/>
    <w:pPr>
      <w:widowControl w:val="0"/>
      <w:tabs>
        <w:tab w:val="left" w:pos="993"/>
      </w:tabs>
      <w:autoSpaceDE w:val="0"/>
      <w:autoSpaceDN w:val="0"/>
      <w:adjustRightInd w:val="0"/>
      <w:ind w:firstLine="709"/>
      <w:contextualSpacing/>
      <w:jc w:val="both"/>
    </w:pPr>
    <w:rPr>
      <w:rFonts w:eastAsia="Calibri"/>
      <w:szCs w:val="28"/>
    </w:rPr>
  </w:style>
  <w:style w:type="character" w:customStyle="1" w:styleId="afffd">
    <w:name w:val="!Табл Знак"/>
    <w:basedOn w:val="aff8"/>
    <w:link w:val="afffc"/>
    <w:rsid w:val="00B53CA5"/>
    <w:rPr>
      <w:rFonts w:ascii="Times New Roman" w:eastAsia="Calibri" w:hAnsi="Times New Roman" w:cs="Times New Roman"/>
      <w:sz w:val="28"/>
      <w:szCs w:val="28"/>
    </w:rPr>
  </w:style>
  <w:style w:type="paragraph" w:customStyle="1" w:styleId="affff0">
    <w:name w:val="!Огл"/>
    <w:basedOn w:val="aff7"/>
    <w:link w:val="affff1"/>
    <w:qFormat/>
    <w:rsid w:val="00B53CA5"/>
  </w:style>
  <w:style w:type="character" w:customStyle="1" w:styleId="affff">
    <w:name w:val="!Осн Знак"/>
    <w:basedOn w:val="a2"/>
    <w:link w:val="afffe"/>
    <w:rsid w:val="009B7029"/>
    <w:rPr>
      <w:rFonts w:ascii="Times New Roman" w:eastAsia="Calibri" w:hAnsi="Times New Roman" w:cs="Times New Roman"/>
      <w:sz w:val="28"/>
      <w:szCs w:val="28"/>
      <w:lang w:eastAsia="ru-RU"/>
    </w:rPr>
  </w:style>
  <w:style w:type="paragraph" w:customStyle="1" w:styleId="a0">
    <w:name w:val="!Табул"/>
    <w:basedOn w:val="a1"/>
    <w:link w:val="affff2"/>
    <w:qFormat/>
    <w:rsid w:val="00B53CA5"/>
    <w:pPr>
      <w:numPr>
        <w:numId w:val="33"/>
      </w:numPr>
      <w:ind w:left="0" w:firstLine="709"/>
      <w:jc w:val="both"/>
    </w:pPr>
    <w:rPr>
      <w:rFonts w:eastAsia="Calibri"/>
      <w:szCs w:val="28"/>
      <w:lang w:eastAsia="en-US"/>
    </w:rPr>
  </w:style>
  <w:style w:type="character" w:customStyle="1" w:styleId="affff1">
    <w:name w:val="!Огл Знак"/>
    <w:basedOn w:val="aff8"/>
    <w:link w:val="affff0"/>
    <w:rsid w:val="00B53CA5"/>
    <w:rPr>
      <w:rFonts w:ascii="Times New Roman" w:eastAsia="Calibri" w:hAnsi="Times New Roman" w:cs="Times New Roman"/>
      <w:sz w:val="28"/>
      <w:szCs w:val="28"/>
    </w:rPr>
  </w:style>
  <w:style w:type="character" w:customStyle="1" w:styleId="affff2">
    <w:name w:val="!Табул Знак"/>
    <w:basedOn w:val="a2"/>
    <w:link w:val="a0"/>
    <w:rsid w:val="00B53CA5"/>
    <w:rPr>
      <w:rFonts w:ascii="Times New Roman" w:eastAsia="Calibri"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86142">
      <w:bodyDiv w:val="1"/>
      <w:marLeft w:val="0"/>
      <w:marRight w:val="0"/>
      <w:marTop w:val="0"/>
      <w:marBottom w:val="0"/>
      <w:divBdr>
        <w:top w:val="none" w:sz="0" w:space="0" w:color="auto"/>
        <w:left w:val="none" w:sz="0" w:space="0" w:color="auto"/>
        <w:bottom w:val="none" w:sz="0" w:space="0" w:color="auto"/>
        <w:right w:val="none" w:sz="0" w:space="0" w:color="auto"/>
      </w:divBdr>
    </w:div>
    <w:div w:id="30544750">
      <w:bodyDiv w:val="1"/>
      <w:marLeft w:val="0"/>
      <w:marRight w:val="0"/>
      <w:marTop w:val="0"/>
      <w:marBottom w:val="0"/>
      <w:divBdr>
        <w:top w:val="none" w:sz="0" w:space="0" w:color="auto"/>
        <w:left w:val="none" w:sz="0" w:space="0" w:color="auto"/>
        <w:bottom w:val="none" w:sz="0" w:space="0" w:color="auto"/>
        <w:right w:val="none" w:sz="0" w:space="0" w:color="auto"/>
      </w:divBdr>
    </w:div>
    <w:div w:id="31349324">
      <w:bodyDiv w:val="1"/>
      <w:marLeft w:val="0"/>
      <w:marRight w:val="0"/>
      <w:marTop w:val="0"/>
      <w:marBottom w:val="0"/>
      <w:divBdr>
        <w:top w:val="none" w:sz="0" w:space="0" w:color="auto"/>
        <w:left w:val="none" w:sz="0" w:space="0" w:color="auto"/>
        <w:bottom w:val="none" w:sz="0" w:space="0" w:color="auto"/>
        <w:right w:val="none" w:sz="0" w:space="0" w:color="auto"/>
      </w:divBdr>
    </w:div>
    <w:div w:id="32772613">
      <w:bodyDiv w:val="1"/>
      <w:marLeft w:val="0"/>
      <w:marRight w:val="0"/>
      <w:marTop w:val="0"/>
      <w:marBottom w:val="0"/>
      <w:divBdr>
        <w:top w:val="none" w:sz="0" w:space="0" w:color="auto"/>
        <w:left w:val="none" w:sz="0" w:space="0" w:color="auto"/>
        <w:bottom w:val="none" w:sz="0" w:space="0" w:color="auto"/>
        <w:right w:val="none" w:sz="0" w:space="0" w:color="auto"/>
      </w:divBdr>
    </w:div>
    <w:div w:id="44565485">
      <w:bodyDiv w:val="1"/>
      <w:marLeft w:val="0"/>
      <w:marRight w:val="0"/>
      <w:marTop w:val="0"/>
      <w:marBottom w:val="0"/>
      <w:divBdr>
        <w:top w:val="none" w:sz="0" w:space="0" w:color="auto"/>
        <w:left w:val="none" w:sz="0" w:space="0" w:color="auto"/>
        <w:bottom w:val="none" w:sz="0" w:space="0" w:color="auto"/>
        <w:right w:val="none" w:sz="0" w:space="0" w:color="auto"/>
      </w:divBdr>
    </w:div>
    <w:div w:id="68964863">
      <w:bodyDiv w:val="1"/>
      <w:marLeft w:val="0"/>
      <w:marRight w:val="0"/>
      <w:marTop w:val="0"/>
      <w:marBottom w:val="0"/>
      <w:divBdr>
        <w:top w:val="none" w:sz="0" w:space="0" w:color="auto"/>
        <w:left w:val="none" w:sz="0" w:space="0" w:color="auto"/>
        <w:bottom w:val="none" w:sz="0" w:space="0" w:color="auto"/>
        <w:right w:val="none" w:sz="0" w:space="0" w:color="auto"/>
      </w:divBdr>
    </w:div>
    <w:div w:id="74861241">
      <w:bodyDiv w:val="1"/>
      <w:marLeft w:val="0"/>
      <w:marRight w:val="0"/>
      <w:marTop w:val="0"/>
      <w:marBottom w:val="0"/>
      <w:divBdr>
        <w:top w:val="none" w:sz="0" w:space="0" w:color="auto"/>
        <w:left w:val="none" w:sz="0" w:space="0" w:color="auto"/>
        <w:bottom w:val="none" w:sz="0" w:space="0" w:color="auto"/>
        <w:right w:val="none" w:sz="0" w:space="0" w:color="auto"/>
      </w:divBdr>
    </w:div>
    <w:div w:id="83262159">
      <w:bodyDiv w:val="1"/>
      <w:marLeft w:val="0"/>
      <w:marRight w:val="0"/>
      <w:marTop w:val="0"/>
      <w:marBottom w:val="0"/>
      <w:divBdr>
        <w:top w:val="none" w:sz="0" w:space="0" w:color="auto"/>
        <w:left w:val="none" w:sz="0" w:space="0" w:color="auto"/>
        <w:bottom w:val="none" w:sz="0" w:space="0" w:color="auto"/>
        <w:right w:val="none" w:sz="0" w:space="0" w:color="auto"/>
      </w:divBdr>
    </w:div>
    <w:div w:id="88351018">
      <w:bodyDiv w:val="1"/>
      <w:marLeft w:val="0"/>
      <w:marRight w:val="0"/>
      <w:marTop w:val="0"/>
      <w:marBottom w:val="0"/>
      <w:divBdr>
        <w:top w:val="none" w:sz="0" w:space="0" w:color="auto"/>
        <w:left w:val="none" w:sz="0" w:space="0" w:color="auto"/>
        <w:bottom w:val="none" w:sz="0" w:space="0" w:color="auto"/>
        <w:right w:val="none" w:sz="0" w:space="0" w:color="auto"/>
      </w:divBdr>
    </w:div>
    <w:div w:id="90977171">
      <w:bodyDiv w:val="1"/>
      <w:marLeft w:val="0"/>
      <w:marRight w:val="0"/>
      <w:marTop w:val="0"/>
      <w:marBottom w:val="0"/>
      <w:divBdr>
        <w:top w:val="none" w:sz="0" w:space="0" w:color="auto"/>
        <w:left w:val="none" w:sz="0" w:space="0" w:color="auto"/>
        <w:bottom w:val="none" w:sz="0" w:space="0" w:color="auto"/>
        <w:right w:val="none" w:sz="0" w:space="0" w:color="auto"/>
      </w:divBdr>
    </w:div>
    <w:div w:id="91240534">
      <w:bodyDiv w:val="1"/>
      <w:marLeft w:val="0"/>
      <w:marRight w:val="0"/>
      <w:marTop w:val="0"/>
      <w:marBottom w:val="0"/>
      <w:divBdr>
        <w:top w:val="none" w:sz="0" w:space="0" w:color="auto"/>
        <w:left w:val="none" w:sz="0" w:space="0" w:color="auto"/>
        <w:bottom w:val="none" w:sz="0" w:space="0" w:color="auto"/>
        <w:right w:val="none" w:sz="0" w:space="0" w:color="auto"/>
      </w:divBdr>
    </w:div>
    <w:div w:id="95711921">
      <w:bodyDiv w:val="1"/>
      <w:marLeft w:val="0"/>
      <w:marRight w:val="0"/>
      <w:marTop w:val="0"/>
      <w:marBottom w:val="0"/>
      <w:divBdr>
        <w:top w:val="none" w:sz="0" w:space="0" w:color="auto"/>
        <w:left w:val="none" w:sz="0" w:space="0" w:color="auto"/>
        <w:bottom w:val="none" w:sz="0" w:space="0" w:color="auto"/>
        <w:right w:val="none" w:sz="0" w:space="0" w:color="auto"/>
      </w:divBdr>
    </w:div>
    <w:div w:id="100491457">
      <w:bodyDiv w:val="1"/>
      <w:marLeft w:val="0"/>
      <w:marRight w:val="0"/>
      <w:marTop w:val="0"/>
      <w:marBottom w:val="0"/>
      <w:divBdr>
        <w:top w:val="none" w:sz="0" w:space="0" w:color="auto"/>
        <w:left w:val="none" w:sz="0" w:space="0" w:color="auto"/>
        <w:bottom w:val="none" w:sz="0" w:space="0" w:color="auto"/>
        <w:right w:val="none" w:sz="0" w:space="0" w:color="auto"/>
      </w:divBdr>
    </w:div>
    <w:div w:id="143862410">
      <w:bodyDiv w:val="1"/>
      <w:marLeft w:val="0"/>
      <w:marRight w:val="0"/>
      <w:marTop w:val="0"/>
      <w:marBottom w:val="0"/>
      <w:divBdr>
        <w:top w:val="none" w:sz="0" w:space="0" w:color="auto"/>
        <w:left w:val="none" w:sz="0" w:space="0" w:color="auto"/>
        <w:bottom w:val="none" w:sz="0" w:space="0" w:color="auto"/>
        <w:right w:val="none" w:sz="0" w:space="0" w:color="auto"/>
      </w:divBdr>
    </w:div>
    <w:div w:id="148449498">
      <w:bodyDiv w:val="1"/>
      <w:marLeft w:val="0"/>
      <w:marRight w:val="0"/>
      <w:marTop w:val="0"/>
      <w:marBottom w:val="0"/>
      <w:divBdr>
        <w:top w:val="none" w:sz="0" w:space="0" w:color="auto"/>
        <w:left w:val="none" w:sz="0" w:space="0" w:color="auto"/>
        <w:bottom w:val="none" w:sz="0" w:space="0" w:color="auto"/>
        <w:right w:val="none" w:sz="0" w:space="0" w:color="auto"/>
      </w:divBdr>
    </w:div>
    <w:div w:id="151026481">
      <w:bodyDiv w:val="1"/>
      <w:marLeft w:val="0"/>
      <w:marRight w:val="0"/>
      <w:marTop w:val="0"/>
      <w:marBottom w:val="0"/>
      <w:divBdr>
        <w:top w:val="none" w:sz="0" w:space="0" w:color="auto"/>
        <w:left w:val="none" w:sz="0" w:space="0" w:color="auto"/>
        <w:bottom w:val="none" w:sz="0" w:space="0" w:color="auto"/>
        <w:right w:val="none" w:sz="0" w:space="0" w:color="auto"/>
      </w:divBdr>
    </w:div>
    <w:div w:id="152917361">
      <w:bodyDiv w:val="1"/>
      <w:marLeft w:val="0"/>
      <w:marRight w:val="0"/>
      <w:marTop w:val="0"/>
      <w:marBottom w:val="0"/>
      <w:divBdr>
        <w:top w:val="none" w:sz="0" w:space="0" w:color="auto"/>
        <w:left w:val="none" w:sz="0" w:space="0" w:color="auto"/>
        <w:bottom w:val="none" w:sz="0" w:space="0" w:color="auto"/>
        <w:right w:val="none" w:sz="0" w:space="0" w:color="auto"/>
      </w:divBdr>
    </w:div>
    <w:div w:id="155146051">
      <w:bodyDiv w:val="1"/>
      <w:marLeft w:val="0"/>
      <w:marRight w:val="0"/>
      <w:marTop w:val="0"/>
      <w:marBottom w:val="0"/>
      <w:divBdr>
        <w:top w:val="none" w:sz="0" w:space="0" w:color="auto"/>
        <w:left w:val="none" w:sz="0" w:space="0" w:color="auto"/>
        <w:bottom w:val="none" w:sz="0" w:space="0" w:color="auto"/>
        <w:right w:val="none" w:sz="0" w:space="0" w:color="auto"/>
      </w:divBdr>
    </w:div>
    <w:div w:id="165554090">
      <w:bodyDiv w:val="1"/>
      <w:marLeft w:val="0"/>
      <w:marRight w:val="0"/>
      <w:marTop w:val="0"/>
      <w:marBottom w:val="0"/>
      <w:divBdr>
        <w:top w:val="none" w:sz="0" w:space="0" w:color="auto"/>
        <w:left w:val="none" w:sz="0" w:space="0" w:color="auto"/>
        <w:bottom w:val="none" w:sz="0" w:space="0" w:color="auto"/>
        <w:right w:val="none" w:sz="0" w:space="0" w:color="auto"/>
      </w:divBdr>
    </w:div>
    <w:div w:id="175265185">
      <w:bodyDiv w:val="1"/>
      <w:marLeft w:val="0"/>
      <w:marRight w:val="0"/>
      <w:marTop w:val="0"/>
      <w:marBottom w:val="0"/>
      <w:divBdr>
        <w:top w:val="none" w:sz="0" w:space="0" w:color="auto"/>
        <w:left w:val="none" w:sz="0" w:space="0" w:color="auto"/>
        <w:bottom w:val="none" w:sz="0" w:space="0" w:color="auto"/>
        <w:right w:val="none" w:sz="0" w:space="0" w:color="auto"/>
      </w:divBdr>
    </w:div>
    <w:div w:id="198512206">
      <w:bodyDiv w:val="1"/>
      <w:marLeft w:val="0"/>
      <w:marRight w:val="0"/>
      <w:marTop w:val="0"/>
      <w:marBottom w:val="0"/>
      <w:divBdr>
        <w:top w:val="none" w:sz="0" w:space="0" w:color="auto"/>
        <w:left w:val="none" w:sz="0" w:space="0" w:color="auto"/>
        <w:bottom w:val="none" w:sz="0" w:space="0" w:color="auto"/>
        <w:right w:val="none" w:sz="0" w:space="0" w:color="auto"/>
      </w:divBdr>
    </w:div>
    <w:div w:id="201986199">
      <w:bodyDiv w:val="1"/>
      <w:marLeft w:val="0"/>
      <w:marRight w:val="0"/>
      <w:marTop w:val="0"/>
      <w:marBottom w:val="0"/>
      <w:divBdr>
        <w:top w:val="none" w:sz="0" w:space="0" w:color="auto"/>
        <w:left w:val="none" w:sz="0" w:space="0" w:color="auto"/>
        <w:bottom w:val="none" w:sz="0" w:space="0" w:color="auto"/>
        <w:right w:val="none" w:sz="0" w:space="0" w:color="auto"/>
      </w:divBdr>
    </w:div>
    <w:div w:id="236861513">
      <w:bodyDiv w:val="1"/>
      <w:marLeft w:val="0"/>
      <w:marRight w:val="0"/>
      <w:marTop w:val="0"/>
      <w:marBottom w:val="0"/>
      <w:divBdr>
        <w:top w:val="none" w:sz="0" w:space="0" w:color="auto"/>
        <w:left w:val="none" w:sz="0" w:space="0" w:color="auto"/>
        <w:bottom w:val="none" w:sz="0" w:space="0" w:color="auto"/>
        <w:right w:val="none" w:sz="0" w:space="0" w:color="auto"/>
      </w:divBdr>
    </w:div>
    <w:div w:id="280769672">
      <w:bodyDiv w:val="1"/>
      <w:marLeft w:val="0"/>
      <w:marRight w:val="0"/>
      <w:marTop w:val="0"/>
      <w:marBottom w:val="0"/>
      <w:divBdr>
        <w:top w:val="none" w:sz="0" w:space="0" w:color="auto"/>
        <w:left w:val="none" w:sz="0" w:space="0" w:color="auto"/>
        <w:bottom w:val="none" w:sz="0" w:space="0" w:color="auto"/>
        <w:right w:val="none" w:sz="0" w:space="0" w:color="auto"/>
      </w:divBdr>
    </w:div>
    <w:div w:id="303126153">
      <w:bodyDiv w:val="1"/>
      <w:marLeft w:val="0"/>
      <w:marRight w:val="0"/>
      <w:marTop w:val="0"/>
      <w:marBottom w:val="0"/>
      <w:divBdr>
        <w:top w:val="none" w:sz="0" w:space="0" w:color="auto"/>
        <w:left w:val="none" w:sz="0" w:space="0" w:color="auto"/>
        <w:bottom w:val="none" w:sz="0" w:space="0" w:color="auto"/>
        <w:right w:val="none" w:sz="0" w:space="0" w:color="auto"/>
      </w:divBdr>
    </w:div>
    <w:div w:id="319122186">
      <w:bodyDiv w:val="1"/>
      <w:marLeft w:val="0"/>
      <w:marRight w:val="0"/>
      <w:marTop w:val="0"/>
      <w:marBottom w:val="0"/>
      <w:divBdr>
        <w:top w:val="none" w:sz="0" w:space="0" w:color="auto"/>
        <w:left w:val="none" w:sz="0" w:space="0" w:color="auto"/>
        <w:bottom w:val="none" w:sz="0" w:space="0" w:color="auto"/>
        <w:right w:val="none" w:sz="0" w:space="0" w:color="auto"/>
      </w:divBdr>
    </w:div>
    <w:div w:id="334842652">
      <w:bodyDiv w:val="1"/>
      <w:marLeft w:val="0"/>
      <w:marRight w:val="0"/>
      <w:marTop w:val="0"/>
      <w:marBottom w:val="0"/>
      <w:divBdr>
        <w:top w:val="none" w:sz="0" w:space="0" w:color="auto"/>
        <w:left w:val="none" w:sz="0" w:space="0" w:color="auto"/>
        <w:bottom w:val="none" w:sz="0" w:space="0" w:color="auto"/>
        <w:right w:val="none" w:sz="0" w:space="0" w:color="auto"/>
      </w:divBdr>
    </w:div>
    <w:div w:id="338771616">
      <w:bodyDiv w:val="1"/>
      <w:marLeft w:val="0"/>
      <w:marRight w:val="0"/>
      <w:marTop w:val="0"/>
      <w:marBottom w:val="0"/>
      <w:divBdr>
        <w:top w:val="none" w:sz="0" w:space="0" w:color="auto"/>
        <w:left w:val="none" w:sz="0" w:space="0" w:color="auto"/>
        <w:bottom w:val="none" w:sz="0" w:space="0" w:color="auto"/>
        <w:right w:val="none" w:sz="0" w:space="0" w:color="auto"/>
      </w:divBdr>
    </w:div>
    <w:div w:id="345519815">
      <w:bodyDiv w:val="1"/>
      <w:marLeft w:val="0"/>
      <w:marRight w:val="0"/>
      <w:marTop w:val="0"/>
      <w:marBottom w:val="0"/>
      <w:divBdr>
        <w:top w:val="none" w:sz="0" w:space="0" w:color="auto"/>
        <w:left w:val="none" w:sz="0" w:space="0" w:color="auto"/>
        <w:bottom w:val="none" w:sz="0" w:space="0" w:color="auto"/>
        <w:right w:val="none" w:sz="0" w:space="0" w:color="auto"/>
      </w:divBdr>
    </w:div>
    <w:div w:id="353045865">
      <w:bodyDiv w:val="1"/>
      <w:marLeft w:val="0"/>
      <w:marRight w:val="0"/>
      <w:marTop w:val="0"/>
      <w:marBottom w:val="0"/>
      <w:divBdr>
        <w:top w:val="none" w:sz="0" w:space="0" w:color="auto"/>
        <w:left w:val="none" w:sz="0" w:space="0" w:color="auto"/>
        <w:bottom w:val="none" w:sz="0" w:space="0" w:color="auto"/>
        <w:right w:val="none" w:sz="0" w:space="0" w:color="auto"/>
      </w:divBdr>
    </w:div>
    <w:div w:id="388113742">
      <w:bodyDiv w:val="1"/>
      <w:marLeft w:val="0"/>
      <w:marRight w:val="0"/>
      <w:marTop w:val="0"/>
      <w:marBottom w:val="0"/>
      <w:divBdr>
        <w:top w:val="none" w:sz="0" w:space="0" w:color="auto"/>
        <w:left w:val="none" w:sz="0" w:space="0" w:color="auto"/>
        <w:bottom w:val="none" w:sz="0" w:space="0" w:color="auto"/>
        <w:right w:val="none" w:sz="0" w:space="0" w:color="auto"/>
      </w:divBdr>
    </w:div>
    <w:div w:id="392701709">
      <w:bodyDiv w:val="1"/>
      <w:marLeft w:val="0"/>
      <w:marRight w:val="0"/>
      <w:marTop w:val="0"/>
      <w:marBottom w:val="0"/>
      <w:divBdr>
        <w:top w:val="none" w:sz="0" w:space="0" w:color="auto"/>
        <w:left w:val="none" w:sz="0" w:space="0" w:color="auto"/>
        <w:bottom w:val="none" w:sz="0" w:space="0" w:color="auto"/>
        <w:right w:val="none" w:sz="0" w:space="0" w:color="auto"/>
      </w:divBdr>
    </w:div>
    <w:div w:id="397439087">
      <w:bodyDiv w:val="1"/>
      <w:marLeft w:val="0"/>
      <w:marRight w:val="0"/>
      <w:marTop w:val="0"/>
      <w:marBottom w:val="0"/>
      <w:divBdr>
        <w:top w:val="none" w:sz="0" w:space="0" w:color="auto"/>
        <w:left w:val="none" w:sz="0" w:space="0" w:color="auto"/>
        <w:bottom w:val="none" w:sz="0" w:space="0" w:color="auto"/>
        <w:right w:val="none" w:sz="0" w:space="0" w:color="auto"/>
      </w:divBdr>
    </w:div>
    <w:div w:id="400451333">
      <w:bodyDiv w:val="1"/>
      <w:marLeft w:val="0"/>
      <w:marRight w:val="0"/>
      <w:marTop w:val="0"/>
      <w:marBottom w:val="0"/>
      <w:divBdr>
        <w:top w:val="none" w:sz="0" w:space="0" w:color="auto"/>
        <w:left w:val="none" w:sz="0" w:space="0" w:color="auto"/>
        <w:bottom w:val="none" w:sz="0" w:space="0" w:color="auto"/>
        <w:right w:val="none" w:sz="0" w:space="0" w:color="auto"/>
      </w:divBdr>
    </w:div>
    <w:div w:id="412288489">
      <w:bodyDiv w:val="1"/>
      <w:marLeft w:val="0"/>
      <w:marRight w:val="0"/>
      <w:marTop w:val="0"/>
      <w:marBottom w:val="0"/>
      <w:divBdr>
        <w:top w:val="none" w:sz="0" w:space="0" w:color="auto"/>
        <w:left w:val="none" w:sz="0" w:space="0" w:color="auto"/>
        <w:bottom w:val="none" w:sz="0" w:space="0" w:color="auto"/>
        <w:right w:val="none" w:sz="0" w:space="0" w:color="auto"/>
      </w:divBdr>
    </w:div>
    <w:div w:id="413236237">
      <w:bodyDiv w:val="1"/>
      <w:marLeft w:val="0"/>
      <w:marRight w:val="0"/>
      <w:marTop w:val="0"/>
      <w:marBottom w:val="0"/>
      <w:divBdr>
        <w:top w:val="none" w:sz="0" w:space="0" w:color="auto"/>
        <w:left w:val="none" w:sz="0" w:space="0" w:color="auto"/>
        <w:bottom w:val="none" w:sz="0" w:space="0" w:color="auto"/>
        <w:right w:val="none" w:sz="0" w:space="0" w:color="auto"/>
      </w:divBdr>
    </w:div>
    <w:div w:id="538785063">
      <w:bodyDiv w:val="1"/>
      <w:marLeft w:val="0"/>
      <w:marRight w:val="0"/>
      <w:marTop w:val="0"/>
      <w:marBottom w:val="0"/>
      <w:divBdr>
        <w:top w:val="none" w:sz="0" w:space="0" w:color="auto"/>
        <w:left w:val="none" w:sz="0" w:space="0" w:color="auto"/>
        <w:bottom w:val="none" w:sz="0" w:space="0" w:color="auto"/>
        <w:right w:val="none" w:sz="0" w:space="0" w:color="auto"/>
      </w:divBdr>
    </w:div>
    <w:div w:id="547231251">
      <w:bodyDiv w:val="1"/>
      <w:marLeft w:val="0"/>
      <w:marRight w:val="0"/>
      <w:marTop w:val="0"/>
      <w:marBottom w:val="0"/>
      <w:divBdr>
        <w:top w:val="none" w:sz="0" w:space="0" w:color="auto"/>
        <w:left w:val="none" w:sz="0" w:space="0" w:color="auto"/>
        <w:bottom w:val="none" w:sz="0" w:space="0" w:color="auto"/>
        <w:right w:val="none" w:sz="0" w:space="0" w:color="auto"/>
      </w:divBdr>
    </w:div>
    <w:div w:id="559635880">
      <w:bodyDiv w:val="1"/>
      <w:marLeft w:val="0"/>
      <w:marRight w:val="0"/>
      <w:marTop w:val="0"/>
      <w:marBottom w:val="0"/>
      <w:divBdr>
        <w:top w:val="none" w:sz="0" w:space="0" w:color="auto"/>
        <w:left w:val="none" w:sz="0" w:space="0" w:color="auto"/>
        <w:bottom w:val="none" w:sz="0" w:space="0" w:color="auto"/>
        <w:right w:val="none" w:sz="0" w:space="0" w:color="auto"/>
      </w:divBdr>
    </w:div>
    <w:div w:id="579214154">
      <w:bodyDiv w:val="1"/>
      <w:marLeft w:val="0"/>
      <w:marRight w:val="0"/>
      <w:marTop w:val="0"/>
      <w:marBottom w:val="0"/>
      <w:divBdr>
        <w:top w:val="none" w:sz="0" w:space="0" w:color="auto"/>
        <w:left w:val="none" w:sz="0" w:space="0" w:color="auto"/>
        <w:bottom w:val="none" w:sz="0" w:space="0" w:color="auto"/>
        <w:right w:val="none" w:sz="0" w:space="0" w:color="auto"/>
      </w:divBdr>
    </w:div>
    <w:div w:id="579485162">
      <w:bodyDiv w:val="1"/>
      <w:marLeft w:val="0"/>
      <w:marRight w:val="0"/>
      <w:marTop w:val="0"/>
      <w:marBottom w:val="0"/>
      <w:divBdr>
        <w:top w:val="none" w:sz="0" w:space="0" w:color="auto"/>
        <w:left w:val="none" w:sz="0" w:space="0" w:color="auto"/>
        <w:bottom w:val="none" w:sz="0" w:space="0" w:color="auto"/>
        <w:right w:val="none" w:sz="0" w:space="0" w:color="auto"/>
      </w:divBdr>
    </w:div>
    <w:div w:id="586619187">
      <w:bodyDiv w:val="1"/>
      <w:marLeft w:val="0"/>
      <w:marRight w:val="0"/>
      <w:marTop w:val="0"/>
      <w:marBottom w:val="0"/>
      <w:divBdr>
        <w:top w:val="none" w:sz="0" w:space="0" w:color="auto"/>
        <w:left w:val="none" w:sz="0" w:space="0" w:color="auto"/>
        <w:bottom w:val="none" w:sz="0" w:space="0" w:color="auto"/>
        <w:right w:val="none" w:sz="0" w:space="0" w:color="auto"/>
      </w:divBdr>
    </w:div>
    <w:div w:id="587080284">
      <w:bodyDiv w:val="1"/>
      <w:marLeft w:val="0"/>
      <w:marRight w:val="0"/>
      <w:marTop w:val="0"/>
      <w:marBottom w:val="0"/>
      <w:divBdr>
        <w:top w:val="none" w:sz="0" w:space="0" w:color="auto"/>
        <w:left w:val="none" w:sz="0" w:space="0" w:color="auto"/>
        <w:bottom w:val="none" w:sz="0" w:space="0" w:color="auto"/>
        <w:right w:val="none" w:sz="0" w:space="0" w:color="auto"/>
      </w:divBdr>
    </w:div>
    <w:div w:id="592054214">
      <w:bodyDiv w:val="1"/>
      <w:marLeft w:val="0"/>
      <w:marRight w:val="0"/>
      <w:marTop w:val="0"/>
      <w:marBottom w:val="0"/>
      <w:divBdr>
        <w:top w:val="none" w:sz="0" w:space="0" w:color="auto"/>
        <w:left w:val="none" w:sz="0" w:space="0" w:color="auto"/>
        <w:bottom w:val="none" w:sz="0" w:space="0" w:color="auto"/>
        <w:right w:val="none" w:sz="0" w:space="0" w:color="auto"/>
      </w:divBdr>
    </w:div>
    <w:div w:id="624965964">
      <w:bodyDiv w:val="1"/>
      <w:marLeft w:val="0"/>
      <w:marRight w:val="0"/>
      <w:marTop w:val="0"/>
      <w:marBottom w:val="0"/>
      <w:divBdr>
        <w:top w:val="none" w:sz="0" w:space="0" w:color="auto"/>
        <w:left w:val="none" w:sz="0" w:space="0" w:color="auto"/>
        <w:bottom w:val="none" w:sz="0" w:space="0" w:color="auto"/>
        <w:right w:val="none" w:sz="0" w:space="0" w:color="auto"/>
      </w:divBdr>
    </w:div>
    <w:div w:id="645934758">
      <w:bodyDiv w:val="1"/>
      <w:marLeft w:val="0"/>
      <w:marRight w:val="0"/>
      <w:marTop w:val="0"/>
      <w:marBottom w:val="0"/>
      <w:divBdr>
        <w:top w:val="none" w:sz="0" w:space="0" w:color="auto"/>
        <w:left w:val="none" w:sz="0" w:space="0" w:color="auto"/>
        <w:bottom w:val="none" w:sz="0" w:space="0" w:color="auto"/>
        <w:right w:val="none" w:sz="0" w:space="0" w:color="auto"/>
      </w:divBdr>
    </w:div>
    <w:div w:id="661588596">
      <w:bodyDiv w:val="1"/>
      <w:marLeft w:val="0"/>
      <w:marRight w:val="0"/>
      <w:marTop w:val="0"/>
      <w:marBottom w:val="0"/>
      <w:divBdr>
        <w:top w:val="none" w:sz="0" w:space="0" w:color="auto"/>
        <w:left w:val="none" w:sz="0" w:space="0" w:color="auto"/>
        <w:bottom w:val="none" w:sz="0" w:space="0" w:color="auto"/>
        <w:right w:val="none" w:sz="0" w:space="0" w:color="auto"/>
      </w:divBdr>
    </w:div>
    <w:div w:id="661935745">
      <w:bodyDiv w:val="1"/>
      <w:marLeft w:val="0"/>
      <w:marRight w:val="0"/>
      <w:marTop w:val="0"/>
      <w:marBottom w:val="0"/>
      <w:divBdr>
        <w:top w:val="none" w:sz="0" w:space="0" w:color="auto"/>
        <w:left w:val="none" w:sz="0" w:space="0" w:color="auto"/>
        <w:bottom w:val="none" w:sz="0" w:space="0" w:color="auto"/>
        <w:right w:val="none" w:sz="0" w:space="0" w:color="auto"/>
      </w:divBdr>
    </w:div>
    <w:div w:id="664550179">
      <w:bodyDiv w:val="1"/>
      <w:marLeft w:val="0"/>
      <w:marRight w:val="0"/>
      <w:marTop w:val="0"/>
      <w:marBottom w:val="0"/>
      <w:divBdr>
        <w:top w:val="none" w:sz="0" w:space="0" w:color="auto"/>
        <w:left w:val="none" w:sz="0" w:space="0" w:color="auto"/>
        <w:bottom w:val="none" w:sz="0" w:space="0" w:color="auto"/>
        <w:right w:val="none" w:sz="0" w:space="0" w:color="auto"/>
      </w:divBdr>
    </w:div>
    <w:div w:id="669254292">
      <w:bodyDiv w:val="1"/>
      <w:marLeft w:val="0"/>
      <w:marRight w:val="0"/>
      <w:marTop w:val="0"/>
      <w:marBottom w:val="0"/>
      <w:divBdr>
        <w:top w:val="none" w:sz="0" w:space="0" w:color="auto"/>
        <w:left w:val="none" w:sz="0" w:space="0" w:color="auto"/>
        <w:bottom w:val="none" w:sz="0" w:space="0" w:color="auto"/>
        <w:right w:val="none" w:sz="0" w:space="0" w:color="auto"/>
      </w:divBdr>
    </w:div>
    <w:div w:id="669405544">
      <w:bodyDiv w:val="1"/>
      <w:marLeft w:val="0"/>
      <w:marRight w:val="0"/>
      <w:marTop w:val="0"/>
      <w:marBottom w:val="0"/>
      <w:divBdr>
        <w:top w:val="none" w:sz="0" w:space="0" w:color="auto"/>
        <w:left w:val="none" w:sz="0" w:space="0" w:color="auto"/>
        <w:bottom w:val="none" w:sz="0" w:space="0" w:color="auto"/>
        <w:right w:val="none" w:sz="0" w:space="0" w:color="auto"/>
      </w:divBdr>
    </w:div>
    <w:div w:id="698969575">
      <w:bodyDiv w:val="1"/>
      <w:marLeft w:val="0"/>
      <w:marRight w:val="0"/>
      <w:marTop w:val="0"/>
      <w:marBottom w:val="0"/>
      <w:divBdr>
        <w:top w:val="none" w:sz="0" w:space="0" w:color="auto"/>
        <w:left w:val="none" w:sz="0" w:space="0" w:color="auto"/>
        <w:bottom w:val="none" w:sz="0" w:space="0" w:color="auto"/>
        <w:right w:val="none" w:sz="0" w:space="0" w:color="auto"/>
      </w:divBdr>
    </w:div>
    <w:div w:id="707073019">
      <w:bodyDiv w:val="1"/>
      <w:marLeft w:val="0"/>
      <w:marRight w:val="0"/>
      <w:marTop w:val="0"/>
      <w:marBottom w:val="0"/>
      <w:divBdr>
        <w:top w:val="none" w:sz="0" w:space="0" w:color="auto"/>
        <w:left w:val="none" w:sz="0" w:space="0" w:color="auto"/>
        <w:bottom w:val="none" w:sz="0" w:space="0" w:color="auto"/>
        <w:right w:val="none" w:sz="0" w:space="0" w:color="auto"/>
      </w:divBdr>
    </w:div>
    <w:div w:id="709038331">
      <w:bodyDiv w:val="1"/>
      <w:marLeft w:val="0"/>
      <w:marRight w:val="0"/>
      <w:marTop w:val="0"/>
      <w:marBottom w:val="0"/>
      <w:divBdr>
        <w:top w:val="none" w:sz="0" w:space="0" w:color="auto"/>
        <w:left w:val="none" w:sz="0" w:space="0" w:color="auto"/>
        <w:bottom w:val="none" w:sz="0" w:space="0" w:color="auto"/>
        <w:right w:val="none" w:sz="0" w:space="0" w:color="auto"/>
      </w:divBdr>
    </w:div>
    <w:div w:id="735398695">
      <w:bodyDiv w:val="1"/>
      <w:marLeft w:val="0"/>
      <w:marRight w:val="0"/>
      <w:marTop w:val="0"/>
      <w:marBottom w:val="0"/>
      <w:divBdr>
        <w:top w:val="none" w:sz="0" w:space="0" w:color="auto"/>
        <w:left w:val="none" w:sz="0" w:space="0" w:color="auto"/>
        <w:bottom w:val="none" w:sz="0" w:space="0" w:color="auto"/>
        <w:right w:val="none" w:sz="0" w:space="0" w:color="auto"/>
      </w:divBdr>
    </w:div>
    <w:div w:id="746809228">
      <w:bodyDiv w:val="1"/>
      <w:marLeft w:val="0"/>
      <w:marRight w:val="0"/>
      <w:marTop w:val="0"/>
      <w:marBottom w:val="0"/>
      <w:divBdr>
        <w:top w:val="none" w:sz="0" w:space="0" w:color="auto"/>
        <w:left w:val="none" w:sz="0" w:space="0" w:color="auto"/>
        <w:bottom w:val="none" w:sz="0" w:space="0" w:color="auto"/>
        <w:right w:val="none" w:sz="0" w:space="0" w:color="auto"/>
      </w:divBdr>
    </w:div>
    <w:div w:id="775095241">
      <w:bodyDiv w:val="1"/>
      <w:marLeft w:val="0"/>
      <w:marRight w:val="0"/>
      <w:marTop w:val="0"/>
      <w:marBottom w:val="0"/>
      <w:divBdr>
        <w:top w:val="none" w:sz="0" w:space="0" w:color="auto"/>
        <w:left w:val="none" w:sz="0" w:space="0" w:color="auto"/>
        <w:bottom w:val="none" w:sz="0" w:space="0" w:color="auto"/>
        <w:right w:val="none" w:sz="0" w:space="0" w:color="auto"/>
      </w:divBdr>
    </w:div>
    <w:div w:id="775104740">
      <w:bodyDiv w:val="1"/>
      <w:marLeft w:val="0"/>
      <w:marRight w:val="0"/>
      <w:marTop w:val="0"/>
      <w:marBottom w:val="0"/>
      <w:divBdr>
        <w:top w:val="none" w:sz="0" w:space="0" w:color="auto"/>
        <w:left w:val="none" w:sz="0" w:space="0" w:color="auto"/>
        <w:bottom w:val="none" w:sz="0" w:space="0" w:color="auto"/>
        <w:right w:val="none" w:sz="0" w:space="0" w:color="auto"/>
      </w:divBdr>
    </w:div>
    <w:div w:id="784664648">
      <w:bodyDiv w:val="1"/>
      <w:marLeft w:val="0"/>
      <w:marRight w:val="0"/>
      <w:marTop w:val="0"/>
      <w:marBottom w:val="0"/>
      <w:divBdr>
        <w:top w:val="none" w:sz="0" w:space="0" w:color="auto"/>
        <w:left w:val="none" w:sz="0" w:space="0" w:color="auto"/>
        <w:bottom w:val="none" w:sz="0" w:space="0" w:color="auto"/>
        <w:right w:val="none" w:sz="0" w:space="0" w:color="auto"/>
      </w:divBdr>
    </w:div>
    <w:div w:id="790636453">
      <w:bodyDiv w:val="1"/>
      <w:marLeft w:val="0"/>
      <w:marRight w:val="0"/>
      <w:marTop w:val="0"/>
      <w:marBottom w:val="0"/>
      <w:divBdr>
        <w:top w:val="none" w:sz="0" w:space="0" w:color="auto"/>
        <w:left w:val="none" w:sz="0" w:space="0" w:color="auto"/>
        <w:bottom w:val="none" w:sz="0" w:space="0" w:color="auto"/>
        <w:right w:val="none" w:sz="0" w:space="0" w:color="auto"/>
      </w:divBdr>
    </w:div>
    <w:div w:id="799802822">
      <w:bodyDiv w:val="1"/>
      <w:marLeft w:val="0"/>
      <w:marRight w:val="0"/>
      <w:marTop w:val="0"/>
      <w:marBottom w:val="0"/>
      <w:divBdr>
        <w:top w:val="none" w:sz="0" w:space="0" w:color="auto"/>
        <w:left w:val="none" w:sz="0" w:space="0" w:color="auto"/>
        <w:bottom w:val="none" w:sz="0" w:space="0" w:color="auto"/>
        <w:right w:val="none" w:sz="0" w:space="0" w:color="auto"/>
      </w:divBdr>
    </w:div>
    <w:div w:id="822818867">
      <w:bodyDiv w:val="1"/>
      <w:marLeft w:val="0"/>
      <w:marRight w:val="0"/>
      <w:marTop w:val="0"/>
      <w:marBottom w:val="0"/>
      <w:divBdr>
        <w:top w:val="none" w:sz="0" w:space="0" w:color="auto"/>
        <w:left w:val="none" w:sz="0" w:space="0" w:color="auto"/>
        <w:bottom w:val="none" w:sz="0" w:space="0" w:color="auto"/>
        <w:right w:val="none" w:sz="0" w:space="0" w:color="auto"/>
      </w:divBdr>
    </w:div>
    <w:div w:id="836574854">
      <w:bodyDiv w:val="1"/>
      <w:marLeft w:val="0"/>
      <w:marRight w:val="0"/>
      <w:marTop w:val="0"/>
      <w:marBottom w:val="0"/>
      <w:divBdr>
        <w:top w:val="none" w:sz="0" w:space="0" w:color="auto"/>
        <w:left w:val="none" w:sz="0" w:space="0" w:color="auto"/>
        <w:bottom w:val="none" w:sz="0" w:space="0" w:color="auto"/>
        <w:right w:val="none" w:sz="0" w:space="0" w:color="auto"/>
      </w:divBdr>
    </w:div>
    <w:div w:id="837500646">
      <w:bodyDiv w:val="1"/>
      <w:marLeft w:val="0"/>
      <w:marRight w:val="0"/>
      <w:marTop w:val="0"/>
      <w:marBottom w:val="0"/>
      <w:divBdr>
        <w:top w:val="none" w:sz="0" w:space="0" w:color="auto"/>
        <w:left w:val="none" w:sz="0" w:space="0" w:color="auto"/>
        <w:bottom w:val="none" w:sz="0" w:space="0" w:color="auto"/>
        <w:right w:val="none" w:sz="0" w:space="0" w:color="auto"/>
      </w:divBdr>
    </w:div>
    <w:div w:id="841428374">
      <w:bodyDiv w:val="1"/>
      <w:marLeft w:val="0"/>
      <w:marRight w:val="0"/>
      <w:marTop w:val="0"/>
      <w:marBottom w:val="0"/>
      <w:divBdr>
        <w:top w:val="none" w:sz="0" w:space="0" w:color="auto"/>
        <w:left w:val="none" w:sz="0" w:space="0" w:color="auto"/>
        <w:bottom w:val="none" w:sz="0" w:space="0" w:color="auto"/>
        <w:right w:val="none" w:sz="0" w:space="0" w:color="auto"/>
      </w:divBdr>
    </w:div>
    <w:div w:id="882791939">
      <w:bodyDiv w:val="1"/>
      <w:marLeft w:val="0"/>
      <w:marRight w:val="0"/>
      <w:marTop w:val="0"/>
      <w:marBottom w:val="0"/>
      <w:divBdr>
        <w:top w:val="none" w:sz="0" w:space="0" w:color="auto"/>
        <w:left w:val="none" w:sz="0" w:space="0" w:color="auto"/>
        <w:bottom w:val="none" w:sz="0" w:space="0" w:color="auto"/>
        <w:right w:val="none" w:sz="0" w:space="0" w:color="auto"/>
      </w:divBdr>
    </w:div>
    <w:div w:id="886141733">
      <w:bodyDiv w:val="1"/>
      <w:marLeft w:val="0"/>
      <w:marRight w:val="0"/>
      <w:marTop w:val="0"/>
      <w:marBottom w:val="0"/>
      <w:divBdr>
        <w:top w:val="none" w:sz="0" w:space="0" w:color="auto"/>
        <w:left w:val="none" w:sz="0" w:space="0" w:color="auto"/>
        <w:bottom w:val="none" w:sz="0" w:space="0" w:color="auto"/>
        <w:right w:val="none" w:sz="0" w:space="0" w:color="auto"/>
      </w:divBdr>
    </w:div>
    <w:div w:id="894857590">
      <w:bodyDiv w:val="1"/>
      <w:marLeft w:val="0"/>
      <w:marRight w:val="0"/>
      <w:marTop w:val="0"/>
      <w:marBottom w:val="0"/>
      <w:divBdr>
        <w:top w:val="none" w:sz="0" w:space="0" w:color="auto"/>
        <w:left w:val="none" w:sz="0" w:space="0" w:color="auto"/>
        <w:bottom w:val="none" w:sz="0" w:space="0" w:color="auto"/>
        <w:right w:val="none" w:sz="0" w:space="0" w:color="auto"/>
      </w:divBdr>
    </w:div>
    <w:div w:id="895622795">
      <w:bodyDiv w:val="1"/>
      <w:marLeft w:val="0"/>
      <w:marRight w:val="0"/>
      <w:marTop w:val="0"/>
      <w:marBottom w:val="0"/>
      <w:divBdr>
        <w:top w:val="none" w:sz="0" w:space="0" w:color="auto"/>
        <w:left w:val="none" w:sz="0" w:space="0" w:color="auto"/>
        <w:bottom w:val="none" w:sz="0" w:space="0" w:color="auto"/>
        <w:right w:val="none" w:sz="0" w:space="0" w:color="auto"/>
      </w:divBdr>
    </w:div>
    <w:div w:id="909735274">
      <w:bodyDiv w:val="1"/>
      <w:marLeft w:val="0"/>
      <w:marRight w:val="0"/>
      <w:marTop w:val="0"/>
      <w:marBottom w:val="0"/>
      <w:divBdr>
        <w:top w:val="none" w:sz="0" w:space="0" w:color="auto"/>
        <w:left w:val="none" w:sz="0" w:space="0" w:color="auto"/>
        <w:bottom w:val="none" w:sz="0" w:space="0" w:color="auto"/>
        <w:right w:val="none" w:sz="0" w:space="0" w:color="auto"/>
      </w:divBdr>
    </w:div>
    <w:div w:id="916019642">
      <w:bodyDiv w:val="1"/>
      <w:marLeft w:val="0"/>
      <w:marRight w:val="0"/>
      <w:marTop w:val="0"/>
      <w:marBottom w:val="0"/>
      <w:divBdr>
        <w:top w:val="none" w:sz="0" w:space="0" w:color="auto"/>
        <w:left w:val="none" w:sz="0" w:space="0" w:color="auto"/>
        <w:bottom w:val="none" w:sz="0" w:space="0" w:color="auto"/>
        <w:right w:val="none" w:sz="0" w:space="0" w:color="auto"/>
      </w:divBdr>
    </w:div>
    <w:div w:id="918910180">
      <w:bodyDiv w:val="1"/>
      <w:marLeft w:val="0"/>
      <w:marRight w:val="0"/>
      <w:marTop w:val="0"/>
      <w:marBottom w:val="0"/>
      <w:divBdr>
        <w:top w:val="none" w:sz="0" w:space="0" w:color="auto"/>
        <w:left w:val="none" w:sz="0" w:space="0" w:color="auto"/>
        <w:bottom w:val="none" w:sz="0" w:space="0" w:color="auto"/>
        <w:right w:val="none" w:sz="0" w:space="0" w:color="auto"/>
      </w:divBdr>
    </w:div>
    <w:div w:id="931471567">
      <w:bodyDiv w:val="1"/>
      <w:marLeft w:val="0"/>
      <w:marRight w:val="0"/>
      <w:marTop w:val="0"/>
      <w:marBottom w:val="0"/>
      <w:divBdr>
        <w:top w:val="none" w:sz="0" w:space="0" w:color="auto"/>
        <w:left w:val="none" w:sz="0" w:space="0" w:color="auto"/>
        <w:bottom w:val="none" w:sz="0" w:space="0" w:color="auto"/>
        <w:right w:val="none" w:sz="0" w:space="0" w:color="auto"/>
      </w:divBdr>
    </w:div>
    <w:div w:id="963081389">
      <w:bodyDiv w:val="1"/>
      <w:marLeft w:val="0"/>
      <w:marRight w:val="0"/>
      <w:marTop w:val="0"/>
      <w:marBottom w:val="0"/>
      <w:divBdr>
        <w:top w:val="none" w:sz="0" w:space="0" w:color="auto"/>
        <w:left w:val="none" w:sz="0" w:space="0" w:color="auto"/>
        <w:bottom w:val="none" w:sz="0" w:space="0" w:color="auto"/>
        <w:right w:val="none" w:sz="0" w:space="0" w:color="auto"/>
      </w:divBdr>
    </w:div>
    <w:div w:id="978654139">
      <w:bodyDiv w:val="1"/>
      <w:marLeft w:val="0"/>
      <w:marRight w:val="0"/>
      <w:marTop w:val="0"/>
      <w:marBottom w:val="0"/>
      <w:divBdr>
        <w:top w:val="none" w:sz="0" w:space="0" w:color="auto"/>
        <w:left w:val="none" w:sz="0" w:space="0" w:color="auto"/>
        <w:bottom w:val="none" w:sz="0" w:space="0" w:color="auto"/>
        <w:right w:val="none" w:sz="0" w:space="0" w:color="auto"/>
      </w:divBdr>
    </w:div>
    <w:div w:id="990596338">
      <w:bodyDiv w:val="1"/>
      <w:marLeft w:val="0"/>
      <w:marRight w:val="0"/>
      <w:marTop w:val="0"/>
      <w:marBottom w:val="0"/>
      <w:divBdr>
        <w:top w:val="none" w:sz="0" w:space="0" w:color="auto"/>
        <w:left w:val="none" w:sz="0" w:space="0" w:color="auto"/>
        <w:bottom w:val="none" w:sz="0" w:space="0" w:color="auto"/>
        <w:right w:val="none" w:sz="0" w:space="0" w:color="auto"/>
      </w:divBdr>
    </w:div>
    <w:div w:id="995576716">
      <w:bodyDiv w:val="1"/>
      <w:marLeft w:val="0"/>
      <w:marRight w:val="0"/>
      <w:marTop w:val="0"/>
      <w:marBottom w:val="0"/>
      <w:divBdr>
        <w:top w:val="none" w:sz="0" w:space="0" w:color="auto"/>
        <w:left w:val="none" w:sz="0" w:space="0" w:color="auto"/>
        <w:bottom w:val="none" w:sz="0" w:space="0" w:color="auto"/>
        <w:right w:val="none" w:sz="0" w:space="0" w:color="auto"/>
      </w:divBdr>
    </w:div>
    <w:div w:id="1025129612">
      <w:bodyDiv w:val="1"/>
      <w:marLeft w:val="0"/>
      <w:marRight w:val="0"/>
      <w:marTop w:val="0"/>
      <w:marBottom w:val="0"/>
      <w:divBdr>
        <w:top w:val="none" w:sz="0" w:space="0" w:color="auto"/>
        <w:left w:val="none" w:sz="0" w:space="0" w:color="auto"/>
        <w:bottom w:val="none" w:sz="0" w:space="0" w:color="auto"/>
        <w:right w:val="none" w:sz="0" w:space="0" w:color="auto"/>
      </w:divBdr>
    </w:div>
    <w:div w:id="1037777047">
      <w:bodyDiv w:val="1"/>
      <w:marLeft w:val="0"/>
      <w:marRight w:val="0"/>
      <w:marTop w:val="0"/>
      <w:marBottom w:val="0"/>
      <w:divBdr>
        <w:top w:val="none" w:sz="0" w:space="0" w:color="auto"/>
        <w:left w:val="none" w:sz="0" w:space="0" w:color="auto"/>
        <w:bottom w:val="none" w:sz="0" w:space="0" w:color="auto"/>
        <w:right w:val="none" w:sz="0" w:space="0" w:color="auto"/>
      </w:divBdr>
    </w:div>
    <w:div w:id="1039863979">
      <w:bodyDiv w:val="1"/>
      <w:marLeft w:val="0"/>
      <w:marRight w:val="0"/>
      <w:marTop w:val="0"/>
      <w:marBottom w:val="0"/>
      <w:divBdr>
        <w:top w:val="none" w:sz="0" w:space="0" w:color="auto"/>
        <w:left w:val="none" w:sz="0" w:space="0" w:color="auto"/>
        <w:bottom w:val="none" w:sz="0" w:space="0" w:color="auto"/>
        <w:right w:val="none" w:sz="0" w:space="0" w:color="auto"/>
      </w:divBdr>
    </w:div>
    <w:div w:id="1055544455">
      <w:bodyDiv w:val="1"/>
      <w:marLeft w:val="0"/>
      <w:marRight w:val="0"/>
      <w:marTop w:val="0"/>
      <w:marBottom w:val="0"/>
      <w:divBdr>
        <w:top w:val="none" w:sz="0" w:space="0" w:color="auto"/>
        <w:left w:val="none" w:sz="0" w:space="0" w:color="auto"/>
        <w:bottom w:val="none" w:sz="0" w:space="0" w:color="auto"/>
        <w:right w:val="none" w:sz="0" w:space="0" w:color="auto"/>
      </w:divBdr>
    </w:div>
    <w:div w:id="1068722125">
      <w:bodyDiv w:val="1"/>
      <w:marLeft w:val="0"/>
      <w:marRight w:val="0"/>
      <w:marTop w:val="0"/>
      <w:marBottom w:val="0"/>
      <w:divBdr>
        <w:top w:val="none" w:sz="0" w:space="0" w:color="auto"/>
        <w:left w:val="none" w:sz="0" w:space="0" w:color="auto"/>
        <w:bottom w:val="none" w:sz="0" w:space="0" w:color="auto"/>
        <w:right w:val="none" w:sz="0" w:space="0" w:color="auto"/>
      </w:divBdr>
    </w:div>
    <w:div w:id="1107887506">
      <w:bodyDiv w:val="1"/>
      <w:marLeft w:val="0"/>
      <w:marRight w:val="0"/>
      <w:marTop w:val="0"/>
      <w:marBottom w:val="0"/>
      <w:divBdr>
        <w:top w:val="none" w:sz="0" w:space="0" w:color="auto"/>
        <w:left w:val="none" w:sz="0" w:space="0" w:color="auto"/>
        <w:bottom w:val="none" w:sz="0" w:space="0" w:color="auto"/>
        <w:right w:val="none" w:sz="0" w:space="0" w:color="auto"/>
      </w:divBdr>
    </w:div>
    <w:div w:id="1110931494">
      <w:bodyDiv w:val="1"/>
      <w:marLeft w:val="0"/>
      <w:marRight w:val="0"/>
      <w:marTop w:val="0"/>
      <w:marBottom w:val="0"/>
      <w:divBdr>
        <w:top w:val="none" w:sz="0" w:space="0" w:color="auto"/>
        <w:left w:val="none" w:sz="0" w:space="0" w:color="auto"/>
        <w:bottom w:val="none" w:sz="0" w:space="0" w:color="auto"/>
        <w:right w:val="none" w:sz="0" w:space="0" w:color="auto"/>
      </w:divBdr>
    </w:div>
    <w:div w:id="1118531426">
      <w:bodyDiv w:val="1"/>
      <w:marLeft w:val="0"/>
      <w:marRight w:val="0"/>
      <w:marTop w:val="0"/>
      <w:marBottom w:val="0"/>
      <w:divBdr>
        <w:top w:val="none" w:sz="0" w:space="0" w:color="auto"/>
        <w:left w:val="none" w:sz="0" w:space="0" w:color="auto"/>
        <w:bottom w:val="none" w:sz="0" w:space="0" w:color="auto"/>
        <w:right w:val="none" w:sz="0" w:space="0" w:color="auto"/>
      </w:divBdr>
    </w:div>
    <w:div w:id="1121072826">
      <w:bodyDiv w:val="1"/>
      <w:marLeft w:val="0"/>
      <w:marRight w:val="0"/>
      <w:marTop w:val="0"/>
      <w:marBottom w:val="0"/>
      <w:divBdr>
        <w:top w:val="none" w:sz="0" w:space="0" w:color="auto"/>
        <w:left w:val="none" w:sz="0" w:space="0" w:color="auto"/>
        <w:bottom w:val="none" w:sz="0" w:space="0" w:color="auto"/>
        <w:right w:val="none" w:sz="0" w:space="0" w:color="auto"/>
      </w:divBdr>
    </w:div>
    <w:div w:id="1134105751">
      <w:bodyDiv w:val="1"/>
      <w:marLeft w:val="0"/>
      <w:marRight w:val="0"/>
      <w:marTop w:val="0"/>
      <w:marBottom w:val="0"/>
      <w:divBdr>
        <w:top w:val="none" w:sz="0" w:space="0" w:color="auto"/>
        <w:left w:val="none" w:sz="0" w:space="0" w:color="auto"/>
        <w:bottom w:val="none" w:sz="0" w:space="0" w:color="auto"/>
        <w:right w:val="none" w:sz="0" w:space="0" w:color="auto"/>
      </w:divBdr>
    </w:div>
    <w:div w:id="1160461315">
      <w:bodyDiv w:val="1"/>
      <w:marLeft w:val="0"/>
      <w:marRight w:val="0"/>
      <w:marTop w:val="0"/>
      <w:marBottom w:val="0"/>
      <w:divBdr>
        <w:top w:val="none" w:sz="0" w:space="0" w:color="auto"/>
        <w:left w:val="none" w:sz="0" w:space="0" w:color="auto"/>
        <w:bottom w:val="none" w:sz="0" w:space="0" w:color="auto"/>
        <w:right w:val="none" w:sz="0" w:space="0" w:color="auto"/>
      </w:divBdr>
    </w:div>
    <w:div w:id="1166088956">
      <w:bodyDiv w:val="1"/>
      <w:marLeft w:val="0"/>
      <w:marRight w:val="0"/>
      <w:marTop w:val="0"/>
      <w:marBottom w:val="0"/>
      <w:divBdr>
        <w:top w:val="none" w:sz="0" w:space="0" w:color="auto"/>
        <w:left w:val="none" w:sz="0" w:space="0" w:color="auto"/>
        <w:bottom w:val="none" w:sz="0" w:space="0" w:color="auto"/>
        <w:right w:val="none" w:sz="0" w:space="0" w:color="auto"/>
      </w:divBdr>
    </w:div>
    <w:div w:id="1175731938">
      <w:bodyDiv w:val="1"/>
      <w:marLeft w:val="0"/>
      <w:marRight w:val="0"/>
      <w:marTop w:val="0"/>
      <w:marBottom w:val="0"/>
      <w:divBdr>
        <w:top w:val="none" w:sz="0" w:space="0" w:color="auto"/>
        <w:left w:val="none" w:sz="0" w:space="0" w:color="auto"/>
        <w:bottom w:val="none" w:sz="0" w:space="0" w:color="auto"/>
        <w:right w:val="none" w:sz="0" w:space="0" w:color="auto"/>
      </w:divBdr>
    </w:div>
    <w:div w:id="1176529413">
      <w:bodyDiv w:val="1"/>
      <w:marLeft w:val="0"/>
      <w:marRight w:val="0"/>
      <w:marTop w:val="0"/>
      <w:marBottom w:val="0"/>
      <w:divBdr>
        <w:top w:val="none" w:sz="0" w:space="0" w:color="auto"/>
        <w:left w:val="none" w:sz="0" w:space="0" w:color="auto"/>
        <w:bottom w:val="none" w:sz="0" w:space="0" w:color="auto"/>
        <w:right w:val="none" w:sz="0" w:space="0" w:color="auto"/>
      </w:divBdr>
    </w:div>
    <w:div w:id="1193955892">
      <w:bodyDiv w:val="1"/>
      <w:marLeft w:val="0"/>
      <w:marRight w:val="0"/>
      <w:marTop w:val="0"/>
      <w:marBottom w:val="0"/>
      <w:divBdr>
        <w:top w:val="none" w:sz="0" w:space="0" w:color="auto"/>
        <w:left w:val="none" w:sz="0" w:space="0" w:color="auto"/>
        <w:bottom w:val="none" w:sz="0" w:space="0" w:color="auto"/>
        <w:right w:val="none" w:sz="0" w:space="0" w:color="auto"/>
      </w:divBdr>
    </w:div>
    <w:div w:id="1200819248">
      <w:bodyDiv w:val="1"/>
      <w:marLeft w:val="0"/>
      <w:marRight w:val="0"/>
      <w:marTop w:val="0"/>
      <w:marBottom w:val="0"/>
      <w:divBdr>
        <w:top w:val="none" w:sz="0" w:space="0" w:color="auto"/>
        <w:left w:val="none" w:sz="0" w:space="0" w:color="auto"/>
        <w:bottom w:val="none" w:sz="0" w:space="0" w:color="auto"/>
        <w:right w:val="none" w:sz="0" w:space="0" w:color="auto"/>
      </w:divBdr>
    </w:div>
    <w:div w:id="1258321252">
      <w:bodyDiv w:val="1"/>
      <w:marLeft w:val="0"/>
      <w:marRight w:val="0"/>
      <w:marTop w:val="0"/>
      <w:marBottom w:val="0"/>
      <w:divBdr>
        <w:top w:val="none" w:sz="0" w:space="0" w:color="auto"/>
        <w:left w:val="none" w:sz="0" w:space="0" w:color="auto"/>
        <w:bottom w:val="none" w:sz="0" w:space="0" w:color="auto"/>
        <w:right w:val="none" w:sz="0" w:space="0" w:color="auto"/>
      </w:divBdr>
    </w:div>
    <w:div w:id="1262105257">
      <w:bodyDiv w:val="1"/>
      <w:marLeft w:val="0"/>
      <w:marRight w:val="0"/>
      <w:marTop w:val="0"/>
      <w:marBottom w:val="0"/>
      <w:divBdr>
        <w:top w:val="none" w:sz="0" w:space="0" w:color="auto"/>
        <w:left w:val="none" w:sz="0" w:space="0" w:color="auto"/>
        <w:bottom w:val="none" w:sz="0" w:space="0" w:color="auto"/>
        <w:right w:val="none" w:sz="0" w:space="0" w:color="auto"/>
      </w:divBdr>
    </w:div>
    <w:div w:id="1263494123">
      <w:bodyDiv w:val="1"/>
      <w:marLeft w:val="0"/>
      <w:marRight w:val="0"/>
      <w:marTop w:val="0"/>
      <w:marBottom w:val="0"/>
      <w:divBdr>
        <w:top w:val="none" w:sz="0" w:space="0" w:color="auto"/>
        <w:left w:val="none" w:sz="0" w:space="0" w:color="auto"/>
        <w:bottom w:val="none" w:sz="0" w:space="0" w:color="auto"/>
        <w:right w:val="none" w:sz="0" w:space="0" w:color="auto"/>
      </w:divBdr>
    </w:div>
    <w:div w:id="1280262442">
      <w:bodyDiv w:val="1"/>
      <w:marLeft w:val="0"/>
      <w:marRight w:val="0"/>
      <w:marTop w:val="0"/>
      <w:marBottom w:val="0"/>
      <w:divBdr>
        <w:top w:val="none" w:sz="0" w:space="0" w:color="auto"/>
        <w:left w:val="none" w:sz="0" w:space="0" w:color="auto"/>
        <w:bottom w:val="none" w:sz="0" w:space="0" w:color="auto"/>
        <w:right w:val="none" w:sz="0" w:space="0" w:color="auto"/>
      </w:divBdr>
    </w:div>
    <w:div w:id="1287856737">
      <w:bodyDiv w:val="1"/>
      <w:marLeft w:val="0"/>
      <w:marRight w:val="0"/>
      <w:marTop w:val="0"/>
      <w:marBottom w:val="0"/>
      <w:divBdr>
        <w:top w:val="none" w:sz="0" w:space="0" w:color="auto"/>
        <w:left w:val="none" w:sz="0" w:space="0" w:color="auto"/>
        <w:bottom w:val="none" w:sz="0" w:space="0" w:color="auto"/>
        <w:right w:val="none" w:sz="0" w:space="0" w:color="auto"/>
      </w:divBdr>
    </w:div>
    <w:div w:id="1291663696">
      <w:bodyDiv w:val="1"/>
      <w:marLeft w:val="0"/>
      <w:marRight w:val="0"/>
      <w:marTop w:val="0"/>
      <w:marBottom w:val="0"/>
      <w:divBdr>
        <w:top w:val="none" w:sz="0" w:space="0" w:color="auto"/>
        <w:left w:val="none" w:sz="0" w:space="0" w:color="auto"/>
        <w:bottom w:val="none" w:sz="0" w:space="0" w:color="auto"/>
        <w:right w:val="none" w:sz="0" w:space="0" w:color="auto"/>
      </w:divBdr>
    </w:div>
    <w:div w:id="1297637083">
      <w:bodyDiv w:val="1"/>
      <w:marLeft w:val="0"/>
      <w:marRight w:val="0"/>
      <w:marTop w:val="0"/>
      <w:marBottom w:val="0"/>
      <w:divBdr>
        <w:top w:val="none" w:sz="0" w:space="0" w:color="auto"/>
        <w:left w:val="none" w:sz="0" w:space="0" w:color="auto"/>
        <w:bottom w:val="none" w:sz="0" w:space="0" w:color="auto"/>
        <w:right w:val="none" w:sz="0" w:space="0" w:color="auto"/>
      </w:divBdr>
    </w:div>
    <w:div w:id="1312635851">
      <w:bodyDiv w:val="1"/>
      <w:marLeft w:val="0"/>
      <w:marRight w:val="0"/>
      <w:marTop w:val="0"/>
      <w:marBottom w:val="0"/>
      <w:divBdr>
        <w:top w:val="none" w:sz="0" w:space="0" w:color="auto"/>
        <w:left w:val="none" w:sz="0" w:space="0" w:color="auto"/>
        <w:bottom w:val="none" w:sz="0" w:space="0" w:color="auto"/>
        <w:right w:val="none" w:sz="0" w:space="0" w:color="auto"/>
      </w:divBdr>
    </w:div>
    <w:div w:id="1321539606">
      <w:bodyDiv w:val="1"/>
      <w:marLeft w:val="0"/>
      <w:marRight w:val="0"/>
      <w:marTop w:val="0"/>
      <w:marBottom w:val="0"/>
      <w:divBdr>
        <w:top w:val="none" w:sz="0" w:space="0" w:color="auto"/>
        <w:left w:val="none" w:sz="0" w:space="0" w:color="auto"/>
        <w:bottom w:val="none" w:sz="0" w:space="0" w:color="auto"/>
        <w:right w:val="none" w:sz="0" w:space="0" w:color="auto"/>
      </w:divBdr>
    </w:div>
    <w:div w:id="1325083042">
      <w:bodyDiv w:val="1"/>
      <w:marLeft w:val="0"/>
      <w:marRight w:val="0"/>
      <w:marTop w:val="0"/>
      <w:marBottom w:val="0"/>
      <w:divBdr>
        <w:top w:val="none" w:sz="0" w:space="0" w:color="auto"/>
        <w:left w:val="none" w:sz="0" w:space="0" w:color="auto"/>
        <w:bottom w:val="none" w:sz="0" w:space="0" w:color="auto"/>
        <w:right w:val="none" w:sz="0" w:space="0" w:color="auto"/>
      </w:divBdr>
    </w:div>
    <w:div w:id="1359620044">
      <w:bodyDiv w:val="1"/>
      <w:marLeft w:val="0"/>
      <w:marRight w:val="0"/>
      <w:marTop w:val="0"/>
      <w:marBottom w:val="0"/>
      <w:divBdr>
        <w:top w:val="none" w:sz="0" w:space="0" w:color="auto"/>
        <w:left w:val="none" w:sz="0" w:space="0" w:color="auto"/>
        <w:bottom w:val="none" w:sz="0" w:space="0" w:color="auto"/>
        <w:right w:val="none" w:sz="0" w:space="0" w:color="auto"/>
      </w:divBdr>
    </w:div>
    <w:div w:id="1361467070">
      <w:bodyDiv w:val="1"/>
      <w:marLeft w:val="0"/>
      <w:marRight w:val="0"/>
      <w:marTop w:val="0"/>
      <w:marBottom w:val="0"/>
      <w:divBdr>
        <w:top w:val="none" w:sz="0" w:space="0" w:color="auto"/>
        <w:left w:val="none" w:sz="0" w:space="0" w:color="auto"/>
        <w:bottom w:val="none" w:sz="0" w:space="0" w:color="auto"/>
        <w:right w:val="none" w:sz="0" w:space="0" w:color="auto"/>
      </w:divBdr>
    </w:div>
    <w:div w:id="1362776619">
      <w:bodyDiv w:val="1"/>
      <w:marLeft w:val="0"/>
      <w:marRight w:val="0"/>
      <w:marTop w:val="0"/>
      <w:marBottom w:val="0"/>
      <w:divBdr>
        <w:top w:val="none" w:sz="0" w:space="0" w:color="auto"/>
        <w:left w:val="none" w:sz="0" w:space="0" w:color="auto"/>
        <w:bottom w:val="none" w:sz="0" w:space="0" w:color="auto"/>
        <w:right w:val="none" w:sz="0" w:space="0" w:color="auto"/>
      </w:divBdr>
    </w:div>
    <w:div w:id="1420911508">
      <w:bodyDiv w:val="1"/>
      <w:marLeft w:val="0"/>
      <w:marRight w:val="0"/>
      <w:marTop w:val="0"/>
      <w:marBottom w:val="0"/>
      <w:divBdr>
        <w:top w:val="none" w:sz="0" w:space="0" w:color="auto"/>
        <w:left w:val="none" w:sz="0" w:space="0" w:color="auto"/>
        <w:bottom w:val="none" w:sz="0" w:space="0" w:color="auto"/>
        <w:right w:val="none" w:sz="0" w:space="0" w:color="auto"/>
      </w:divBdr>
    </w:div>
    <w:div w:id="1435906848">
      <w:bodyDiv w:val="1"/>
      <w:marLeft w:val="0"/>
      <w:marRight w:val="0"/>
      <w:marTop w:val="0"/>
      <w:marBottom w:val="0"/>
      <w:divBdr>
        <w:top w:val="none" w:sz="0" w:space="0" w:color="auto"/>
        <w:left w:val="none" w:sz="0" w:space="0" w:color="auto"/>
        <w:bottom w:val="none" w:sz="0" w:space="0" w:color="auto"/>
        <w:right w:val="none" w:sz="0" w:space="0" w:color="auto"/>
      </w:divBdr>
    </w:div>
    <w:div w:id="1457795327">
      <w:bodyDiv w:val="1"/>
      <w:marLeft w:val="0"/>
      <w:marRight w:val="0"/>
      <w:marTop w:val="0"/>
      <w:marBottom w:val="0"/>
      <w:divBdr>
        <w:top w:val="none" w:sz="0" w:space="0" w:color="auto"/>
        <w:left w:val="none" w:sz="0" w:space="0" w:color="auto"/>
        <w:bottom w:val="none" w:sz="0" w:space="0" w:color="auto"/>
        <w:right w:val="none" w:sz="0" w:space="0" w:color="auto"/>
      </w:divBdr>
    </w:div>
    <w:div w:id="1477065513">
      <w:bodyDiv w:val="1"/>
      <w:marLeft w:val="0"/>
      <w:marRight w:val="0"/>
      <w:marTop w:val="0"/>
      <w:marBottom w:val="0"/>
      <w:divBdr>
        <w:top w:val="none" w:sz="0" w:space="0" w:color="auto"/>
        <w:left w:val="none" w:sz="0" w:space="0" w:color="auto"/>
        <w:bottom w:val="none" w:sz="0" w:space="0" w:color="auto"/>
        <w:right w:val="none" w:sz="0" w:space="0" w:color="auto"/>
      </w:divBdr>
    </w:div>
    <w:div w:id="1483080610">
      <w:bodyDiv w:val="1"/>
      <w:marLeft w:val="0"/>
      <w:marRight w:val="0"/>
      <w:marTop w:val="0"/>
      <w:marBottom w:val="0"/>
      <w:divBdr>
        <w:top w:val="none" w:sz="0" w:space="0" w:color="auto"/>
        <w:left w:val="none" w:sz="0" w:space="0" w:color="auto"/>
        <w:bottom w:val="none" w:sz="0" w:space="0" w:color="auto"/>
        <w:right w:val="none" w:sz="0" w:space="0" w:color="auto"/>
      </w:divBdr>
    </w:div>
    <w:div w:id="1486775084">
      <w:bodyDiv w:val="1"/>
      <w:marLeft w:val="0"/>
      <w:marRight w:val="0"/>
      <w:marTop w:val="0"/>
      <w:marBottom w:val="0"/>
      <w:divBdr>
        <w:top w:val="none" w:sz="0" w:space="0" w:color="auto"/>
        <w:left w:val="none" w:sz="0" w:space="0" w:color="auto"/>
        <w:bottom w:val="none" w:sz="0" w:space="0" w:color="auto"/>
        <w:right w:val="none" w:sz="0" w:space="0" w:color="auto"/>
      </w:divBdr>
    </w:div>
    <w:div w:id="1488551528">
      <w:bodyDiv w:val="1"/>
      <w:marLeft w:val="0"/>
      <w:marRight w:val="0"/>
      <w:marTop w:val="0"/>
      <w:marBottom w:val="0"/>
      <w:divBdr>
        <w:top w:val="none" w:sz="0" w:space="0" w:color="auto"/>
        <w:left w:val="none" w:sz="0" w:space="0" w:color="auto"/>
        <w:bottom w:val="none" w:sz="0" w:space="0" w:color="auto"/>
        <w:right w:val="none" w:sz="0" w:space="0" w:color="auto"/>
      </w:divBdr>
    </w:div>
    <w:div w:id="1493528639">
      <w:bodyDiv w:val="1"/>
      <w:marLeft w:val="0"/>
      <w:marRight w:val="0"/>
      <w:marTop w:val="0"/>
      <w:marBottom w:val="0"/>
      <w:divBdr>
        <w:top w:val="none" w:sz="0" w:space="0" w:color="auto"/>
        <w:left w:val="none" w:sz="0" w:space="0" w:color="auto"/>
        <w:bottom w:val="none" w:sz="0" w:space="0" w:color="auto"/>
        <w:right w:val="none" w:sz="0" w:space="0" w:color="auto"/>
      </w:divBdr>
    </w:div>
    <w:div w:id="1498380775">
      <w:bodyDiv w:val="1"/>
      <w:marLeft w:val="0"/>
      <w:marRight w:val="0"/>
      <w:marTop w:val="0"/>
      <w:marBottom w:val="0"/>
      <w:divBdr>
        <w:top w:val="none" w:sz="0" w:space="0" w:color="auto"/>
        <w:left w:val="none" w:sz="0" w:space="0" w:color="auto"/>
        <w:bottom w:val="none" w:sz="0" w:space="0" w:color="auto"/>
        <w:right w:val="none" w:sz="0" w:space="0" w:color="auto"/>
      </w:divBdr>
    </w:div>
    <w:div w:id="1503348247">
      <w:bodyDiv w:val="1"/>
      <w:marLeft w:val="0"/>
      <w:marRight w:val="0"/>
      <w:marTop w:val="0"/>
      <w:marBottom w:val="0"/>
      <w:divBdr>
        <w:top w:val="none" w:sz="0" w:space="0" w:color="auto"/>
        <w:left w:val="none" w:sz="0" w:space="0" w:color="auto"/>
        <w:bottom w:val="none" w:sz="0" w:space="0" w:color="auto"/>
        <w:right w:val="none" w:sz="0" w:space="0" w:color="auto"/>
      </w:divBdr>
    </w:div>
    <w:div w:id="1525359898">
      <w:bodyDiv w:val="1"/>
      <w:marLeft w:val="0"/>
      <w:marRight w:val="0"/>
      <w:marTop w:val="0"/>
      <w:marBottom w:val="0"/>
      <w:divBdr>
        <w:top w:val="none" w:sz="0" w:space="0" w:color="auto"/>
        <w:left w:val="none" w:sz="0" w:space="0" w:color="auto"/>
        <w:bottom w:val="none" w:sz="0" w:space="0" w:color="auto"/>
        <w:right w:val="none" w:sz="0" w:space="0" w:color="auto"/>
      </w:divBdr>
    </w:div>
    <w:div w:id="1526362245">
      <w:bodyDiv w:val="1"/>
      <w:marLeft w:val="0"/>
      <w:marRight w:val="0"/>
      <w:marTop w:val="0"/>
      <w:marBottom w:val="0"/>
      <w:divBdr>
        <w:top w:val="none" w:sz="0" w:space="0" w:color="auto"/>
        <w:left w:val="none" w:sz="0" w:space="0" w:color="auto"/>
        <w:bottom w:val="none" w:sz="0" w:space="0" w:color="auto"/>
        <w:right w:val="none" w:sz="0" w:space="0" w:color="auto"/>
      </w:divBdr>
    </w:div>
    <w:div w:id="1531799109">
      <w:bodyDiv w:val="1"/>
      <w:marLeft w:val="0"/>
      <w:marRight w:val="0"/>
      <w:marTop w:val="0"/>
      <w:marBottom w:val="0"/>
      <w:divBdr>
        <w:top w:val="none" w:sz="0" w:space="0" w:color="auto"/>
        <w:left w:val="none" w:sz="0" w:space="0" w:color="auto"/>
        <w:bottom w:val="none" w:sz="0" w:space="0" w:color="auto"/>
        <w:right w:val="none" w:sz="0" w:space="0" w:color="auto"/>
      </w:divBdr>
    </w:div>
    <w:div w:id="1533953374">
      <w:bodyDiv w:val="1"/>
      <w:marLeft w:val="0"/>
      <w:marRight w:val="0"/>
      <w:marTop w:val="0"/>
      <w:marBottom w:val="0"/>
      <w:divBdr>
        <w:top w:val="none" w:sz="0" w:space="0" w:color="auto"/>
        <w:left w:val="none" w:sz="0" w:space="0" w:color="auto"/>
        <w:bottom w:val="none" w:sz="0" w:space="0" w:color="auto"/>
        <w:right w:val="none" w:sz="0" w:space="0" w:color="auto"/>
      </w:divBdr>
    </w:div>
    <w:div w:id="1584024402">
      <w:bodyDiv w:val="1"/>
      <w:marLeft w:val="0"/>
      <w:marRight w:val="0"/>
      <w:marTop w:val="0"/>
      <w:marBottom w:val="0"/>
      <w:divBdr>
        <w:top w:val="none" w:sz="0" w:space="0" w:color="auto"/>
        <w:left w:val="none" w:sz="0" w:space="0" w:color="auto"/>
        <w:bottom w:val="none" w:sz="0" w:space="0" w:color="auto"/>
        <w:right w:val="none" w:sz="0" w:space="0" w:color="auto"/>
      </w:divBdr>
    </w:div>
    <w:div w:id="1586837790">
      <w:bodyDiv w:val="1"/>
      <w:marLeft w:val="0"/>
      <w:marRight w:val="0"/>
      <w:marTop w:val="0"/>
      <w:marBottom w:val="0"/>
      <w:divBdr>
        <w:top w:val="none" w:sz="0" w:space="0" w:color="auto"/>
        <w:left w:val="none" w:sz="0" w:space="0" w:color="auto"/>
        <w:bottom w:val="none" w:sz="0" w:space="0" w:color="auto"/>
        <w:right w:val="none" w:sz="0" w:space="0" w:color="auto"/>
      </w:divBdr>
    </w:div>
    <w:div w:id="1599873970">
      <w:bodyDiv w:val="1"/>
      <w:marLeft w:val="0"/>
      <w:marRight w:val="0"/>
      <w:marTop w:val="0"/>
      <w:marBottom w:val="0"/>
      <w:divBdr>
        <w:top w:val="none" w:sz="0" w:space="0" w:color="auto"/>
        <w:left w:val="none" w:sz="0" w:space="0" w:color="auto"/>
        <w:bottom w:val="none" w:sz="0" w:space="0" w:color="auto"/>
        <w:right w:val="none" w:sz="0" w:space="0" w:color="auto"/>
      </w:divBdr>
    </w:div>
    <w:div w:id="1615289871">
      <w:bodyDiv w:val="1"/>
      <w:marLeft w:val="0"/>
      <w:marRight w:val="0"/>
      <w:marTop w:val="0"/>
      <w:marBottom w:val="0"/>
      <w:divBdr>
        <w:top w:val="none" w:sz="0" w:space="0" w:color="auto"/>
        <w:left w:val="none" w:sz="0" w:space="0" w:color="auto"/>
        <w:bottom w:val="none" w:sz="0" w:space="0" w:color="auto"/>
        <w:right w:val="none" w:sz="0" w:space="0" w:color="auto"/>
      </w:divBdr>
    </w:div>
    <w:div w:id="1619338313">
      <w:bodyDiv w:val="1"/>
      <w:marLeft w:val="0"/>
      <w:marRight w:val="0"/>
      <w:marTop w:val="0"/>
      <w:marBottom w:val="0"/>
      <w:divBdr>
        <w:top w:val="none" w:sz="0" w:space="0" w:color="auto"/>
        <w:left w:val="none" w:sz="0" w:space="0" w:color="auto"/>
        <w:bottom w:val="none" w:sz="0" w:space="0" w:color="auto"/>
        <w:right w:val="none" w:sz="0" w:space="0" w:color="auto"/>
      </w:divBdr>
    </w:div>
    <w:div w:id="1635332271">
      <w:bodyDiv w:val="1"/>
      <w:marLeft w:val="0"/>
      <w:marRight w:val="0"/>
      <w:marTop w:val="0"/>
      <w:marBottom w:val="0"/>
      <w:divBdr>
        <w:top w:val="none" w:sz="0" w:space="0" w:color="auto"/>
        <w:left w:val="none" w:sz="0" w:space="0" w:color="auto"/>
        <w:bottom w:val="none" w:sz="0" w:space="0" w:color="auto"/>
        <w:right w:val="none" w:sz="0" w:space="0" w:color="auto"/>
      </w:divBdr>
    </w:div>
    <w:div w:id="1644968878">
      <w:bodyDiv w:val="1"/>
      <w:marLeft w:val="0"/>
      <w:marRight w:val="0"/>
      <w:marTop w:val="0"/>
      <w:marBottom w:val="0"/>
      <w:divBdr>
        <w:top w:val="none" w:sz="0" w:space="0" w:color="auto"/>
        <w:left w:val="none" w:sz="0" w:space="0" w:color="auto"/>
        <w:bottom w:val="none" w:sz="0" w:space="0" w:color="auto"/>
        <w:right w:val="none" w:sz="0" w:space="0" w:color="auto"/>
      </w:divBdr>
    </w:div>
    <w:div w:id="1669016185">
      <w:bodyDiv w:val="1"/>
      <w:marLeft w:val="0"/>
      <w:marRight w:val="0"/>
      <w:marTop w:val="0"/>
      <w:marBottom w:val="0"/>
      <w:divBdr>
        <w:top w:val="none" w:sz="0" w:space="0" w:color="auto"/>
        <w:left w:val="none" w:sz="0" w:space="0" w:color="auto"/>
        <w:bottom w:val="none" w:sz="0" w:space="0" w:color="auto"/>
        <w:right w:val="none" w:sz="0" w:space="0" w:color="auto"/>
      </w:divBdr>
    </w:div>
    <w:div w:id="1671176941">
      <w:bodyDiv w:val="1"/>
      <w:marLeft w:val="0"/>
      <w:marRight w:val="0"/>
      <w:marTop w:val="0"/>
      <w:marBottom w:val="0"/>
      <w:divBdr>
        <w:top w:val="none" w:sz="0" w:space="0" w:color="auto"/>
        <w:left w:val="none" w:sz="0" w:space="0" w:color="auto"/>
        <w:bottom w:val="none" w:sz="0" w:space="0" w:color="auto"/>
        <w:right w:val="none" w:sz="0" w:space="0" w:color="auto"/>
      </w:divBdr>
    </w:div>
    <w:div w:id="1700937565">
      <w:bodyDiv w:val="1"/>
      <w:marLeft w:val="0"/>
      <w:marRight w:val="0"/>
      <w:marTop w:val="0"/>
      <w:marBottom w:val="0"/>
      <w:divBdr>
        <w:top w:val="none" w:sz="0" w:space="0" w:color="auto"/>
        <w:left w:val="none" w:sz="0" w:space="0" w:color="auto"/>
        <w:bottom w:val="none" w:sz="0" w:space="0" w:color="auto"/>
        <w:right w:val="none" w:sz="0" w:space="0" w:color="auto"/>
      </w:divBdr>
    </w:div>
    <w:div w:id="1724871184">
      <w:bodyDiv w:val="1"/>
      <w:marLeft w:val="0"/>
      <w:marRight w:val="0"/>
      <w:marTop w:val="0"/>
      <w:marBottom w:val="0"/>
      <w:divBdr>
        <w:top w:val="none" w:sz="0" w:space="0" w:color="auto"/>
        <w:left w:val="none" w:sz="0" w:space="0" w:color="auto"/>
        <w:bottom w:val="none" w:sz="0" w:space="0" w:color="auto"/>
        <w:right w:val="none" w:sz="0" w:space="0" w:color="auto"/>
      </w:divBdr>
    </w:div>
    <w:div w:id="1740863058">
      <w:bodyDiv w:val="1"/>
      <w:marLeft w:val="0"/>
      <w:marRight w:val="0"/>
      <w:marTop w:val="0"/>
      <w:marBottom w:val="0"/>
      <w:divBdr>
        <w:top w:val="none" w:sz="0" w:space="0" w:color="auto"/>
        <w:left w:val="none" w:sz="0" w:space="0" w:color="auto"/>
        <w:bottom w:val="none" w:sz="0" w:space="0" w:color="auto"/>
        <w:right w:val="none" w:sz="0" w:space="0" w:color="auto"/>
      </w:divBdr>
    </w:div>
    <w:div w:id="1761639896">
      <w:bodyDiv w:val="1"/>
      <w:marLeft w:val="0"/>
      <w:marRight w:val="0"/>
      <w:marTop w:val="0"/>
      <w:marBottom w:val="0"/>
      <w:divBdr>
        <w:top w:val="none" w:sz="0" w:space="0" w:color="auto"/>
        <w:left w:val="none" w:sz="0" w:space="0" w:color="auto"/>
        <w:bottom w:val="none" w:sz="0" w:space="0" w:color="auto"/>
        <w:right w:val="none" w:sz="0" w:space="0" w:color="auto"/>
      </w:divBdr>
    </w:div>
    <w:div w:id="1773545924">
      <w:bodyDiv w:val="1"/>
      <w:marLeft w:val="0"/>
      <w:marRight w:val="0"/>
      <w:marTop w:val="0"/>
      <w:marBottom w:val="0"/>
      <w:divBdr>
        <w:top w:val="none" w:sz="0" w:space="0" w:color="auto"/>
        <w:left w:val="none" w:sz="0" w:space="0" w:color="auto"/>
        <w:bottom w:val="none" w:sz="0" w:space="0" w:color="auto"/>
        <w:right w:val="none" w:sz="0" w:space="0" w:color="auto"/>
      </w:divBdr>
    </w:div>
    <w:div w:id="1856456300">
      <w:bodyDiv w:val="1"/>
      <w:marLeft w:val="0"/>
      <w:marRight w:val="0"/>
      <w:marTop w:val="0"/>
      <w:marBottom w:val="0"/>
      <w:divBdr>
        <w:top w:val="none" w:sz="0" w:space="0" w:color="auto"/>
        <w:left w:val="none" w:sz="0" w:space="0" w:color="auto"/>
        <w:bottom w:val="none" w:sz="0" w:space="0" w:color="auto"/>
        <w:right w:val="none" w:sz="0" w:space="0" w:color="auto"/>
      </w:divBdr>
    </w:div>
    <w:div w:id="1881161947">
      <w:bodyDiv w:val="1"/>
      <w:marLeft w:val="0"/>
      <w:marRight w:val="0"/>
      <w:marTop w:val="0"/>
      <w:marBottom w:val="0"/>
      <w:divBdr>
        <w:top w:val="none" w:sz="0" w:space="0" w:color="auto"/>
        <w:left w:val="none" w:sz="0" w:space="0" w:color="auto"/>
        <w:bottom w:val="none" w:sz="0" w:space="0" w:color="auto"/>
        <w:right w:val="none" w:sz="0" w:space="0" w:color="auto"/>
      </w:divBdr>
    </w:div>
    <w:div w:id="1886990156">
      <w:bodyDiv w:val="1"/>
      <w:marLeft w:val="0"/>
      <w:marRight w:val="0"/>
      <w:marTop w:val="0"/>
      <w:marBottom w:val="0"/>
      <w:divBdr>
        <w:top w:val="none" w:sz="0" w:space="0" w:color="auto"/>
        <w:left w:val="none" w:sz="0" w:space="0" w:color="auto"/>
        <w:bottom w:val="none" w:sz="0" w:space="0" w:color="auto"/>
        <w:right w:val="none" w:sz="0" w:space="0" w:color="auto"/>
      </w:divBdr>
    </w:div>
    <w:div w:id="1900510053">
      <w:bodyDiv w:val="1"/>
      <w:marLeft w:val="0"/>
      <w:marRight w:val="0"/>
      <w:marTop w:val="0"/>
      <w:marBottom w:val="0"/>
      <w:divBdr>
        <w:top w:val="none" w:sz="0" w:space="0" w:color="auto"/>
        <w:left w:val="none" w:sz="0" w:space="0" w:color="auto"/>
        <w:bottom w:val="none" w:sz="0" w:space="0" w:color="auto"/>
        <w:right w:val="none" w:sz="0" w:space="0" w:color="auto"/>
      </w:divBdr>
    </w:div>
    <w:div w:id="1900633361">
      <w:bodyDiv w:val="1"/>
      <w:marLeft w:val="0"/>
      <w:marRight w:val="0"/>
      <w:marTop w:val="0"/>
      <w:marBottom w:val="0"/>
      <w:divBdr>
        <w:top w:val="none" w:sz="0" w:space="0" w:color="auto"/>
        <w:left w:val="none" w:sz="0" w:space="0" w:color="auto"/>
        <w:bottom w:val="none" w:sz="0" w:space="0" w:color="auto"/>
        <w:right w:val="none" w:sz="0" w:space="0" w:color="auto"/>
      </w:divBdr>
    </w:div>
    <w:div w:id="1925872477">
      <w:bodyDiv w:val="1"/>
      <w:marLeft w:val="0"/>
      <w:marRight w:val="0"/>
      <w:marTop w:val="0"/>
      <w:marBottom w:val="0"/>
      <w:divBdr>
        <w:top w:val="none" w:sz="0" w:space="0" w:color="auto"/>
        <w:left w:val="none" w:sz="0" w:space="0" w:color="auto"/>
        <w:bottom w:val="none" w:sz="0" w:space="0" w:color="auto"/>
        <w:right w:val="none" w:sz="0" w:space="0" w:color="auto"/>
      </w:divBdr>
    </w:div>
    <w:div w:id="1928806063">
      <w:bodyDiv w:val="1"/>
      <w:marLeft w:val="0"/>
      <w:marRight w:val="0"/>
      <w:marTop w:val="0"/>
      <w:marBottom w:val="0"/>
      <w:divBdr>
        <w:top w:val="none" w:sz="0" w:space="0" w:color="auto"/>
        <w:left w:val="none" w:sz="0" w:space="0" w:color="auto"/>
        <w:bottom w:val="none" w:sz="0" w:space="0" w:color="auto"/>
        <w:right w:val="none" w:sz="0" w:space="0" w:color="auto"/>
      </w:divBdr>
    </w:div>
    <w:div w:id="1955017326">
      <w:bodyDiv w:val="1"/>
      <w:marLeft w:val="0"/>
      <w:marRight w:val="0"/>
      <w:marTop w:val="0"/>
      <w:marBottom w:val="0"/>
      <w:divBdr>
        <w:top w:val="none" w:sz="0" w:space="0" w:color="auto"/>
        <w:left w:val="none" w:sz="0" w:space="0" w:color="auto"/>
        <w:bottom w:val="none" w:sz="0" w:space="0" w:color="auto"/>
        <w:right w:val="none" w:sz="0" w:space="0" w:color="auto"/>
      </w:divBdr>
    </w:div>
    <w:div w:id="1957903939">
      <w:bodyDiv w:val="1"/>
      <w:marLeft w:val="0"/>
      <w:marRight w:val="0"/>
      <w:marTop w:val="0"/>
      <w:marBottom w:val="0"/>
      <w:divBdr>
        <w:top w:val="none" w:sz="0" w:space="0" w:color="auto"/>
        <w:left w:val="none" w:sz="0" w:space="0" w:color="auto"/>
        <w:bottom w:val="none" w:sz="0" w:space="0" w:color="auto"/>
        <w:right w:val="none" w:sz="0" w:space="0" w:color="auto"/>
      </w:divBdr>
    </w:div>
    <w:div w:id="1964841391">
      <w:bodyDiv w:val="1"/>
      <w:marLeft w:val="0"/>
      <w:marRight w:val="0"/>
      <w:marTop w:val="0"/>
      <w:marBottom w:val="0"/>
      <w:divBdr>
        <w:top w:val="none" w:sz="0" w:space="0" w:color="auto"/>
        <w:left w:val="none" w:sz="0" w:space="0" w:color="auto"/>
        <w:bottom w:val="none" w:sz="0" w:space="0" w:color="auto"/>
        <w:right w:val="none" w:sz="0" w:space="0" w:color="auto"/>
      </w:divBdr>
    </w:div>
    <w:div w:id="2039087406">
      <w:bodyDiv w:val="1"/>
      <w:marLeft w:val="0"/>
      <w:marRight w:val="0"/>
      <w:marTop w:val="0"/>
      <w:marBottom w:val="0"/>
      <w:divBdr>
        <w:top w:val="none" w:sz="0" w:space="0" w:color="auto"/>
        <w:left w:val="none" w:sz="0" w:space="0" w:color="auto"/>
        <w:bottom w:val="none" w:sz="0" w:space="0" w:color="auto"/>
        <w:right w:val="none" w:sz="0" w:space="0" w:color="auto"/>
      </w:divBdr>
    </w:div>
    <w:div w:id="2068725683">
      <w:bodyDiv w:val="1"/>
      <w:marLeft w:val="0"/>
      <w:marRight w:val="0"/>
      <w:marTop w:val="0"/>
      <w:marBottom w:val="0"/>
      <w:divBdr>
        <w:top w:val="none" w:sz="0" w:space="0" w:color="auto"/>
        <w:left w:val="none" w:sz="0" w:space="0" w:color="auto"/>
        <w:bottom w:val="none" w:sz="0" w:space="0" w:color="auto"/>
        <w:right w:val="none" w:sz="0" w:space="0" w:color="auto"/>
      </w:divBdr>
    </w:div>
    <w:div w:id="2079858208">
      <w:bodyDiv w:val="1"/>
      <w:marLeft w:val="0"/>
      <w:marRight w:val="0"/>
      <w:marTop w:val="0"/>
      <w:marBottom w:val="0"/>
      <w:divBdr>
        <w:top w:val="none" w:sz="0" w:space="0" w:color="auto"/>
        <w:left w:val="none" w:sz="0" w:space="0" w:color="auto"/>
        <w:bottom w:val="none" w:sz="0" w:space="0" w:color="auto"/>
        <w:right w:val="none" w:sz="0" w:space="0" w:color="auto"/>
      </w:divBdr>
    </w:div>
    <w:div w:id="2082485079">
      <w:bodyDiv w:val="1"/>
      <w:marLeft w:val="0"/>
      <w:marRight w:val="0"/>
      <w:marTop w:val="0"/>
      <w:marBottom w:val="0"/>
      <w:divBdr>
        <w:top w:val="none" w:sz="0" w:space="0" w:color="auto"/>
        <w:left w:val="none" w:sz="0" w:space="0" w:color="auto"/>
        <w:bottom w:val="none" w:sz="0" w:space="0" w:color="auto"/>
        <w:right w:val="none" w:sz="0" w:space="0" w:color="auto"/>
      </w:divBdr>
    </w:div>
    <w:div w:id="2082633591">
      <w:bodyDiv w:val="1"/>
      <w:marLeft w:val="0"/>
      <w:marRight w:val="0"/>
      <w:marTop w:val="0"/>
      <w:marBottom w:val="0"/>
      <w:divBdr>
        <w:top w:val="none" w:sz="0" w:space="0" w:color="auto"/>
        <w:left w:val="none" w:sz="0" w:space="0" w:color="auto"/>
        <w:bottom w:val="none" w:sz="0" w:space="0" w:color="auto"/>
        <w:right w:val="none" w:sz="0" w:space="0" w:color="auto"/>
      </w:divBdr>
    </w:div>
    <w:div w:id="2092502968">
      <w:bodyDiv w:val="1"/>
      <w:marLeft w:val="0"/>
      <w:marRight w:val="0"/>
      <w:marTop w:val="0"/>
      <w:marBottom w:val="0"/>
      <w:divBdr>
        <w:top w:val="none" w:sz="0" w:space="0" w:color="auto"/>
        <w:left w:val="none" w:sz="0" w:space="0" w:color="auto"/>
        <w:bottom w:val="none" w:sz="0" w:space="0" w:color="auto"/>
        <w:right w:val="none" w:sz="0" w:space="0" w:color="auto"/>
      </w:divBdr>
    </w:div>
    <w:div w:id="2093626214">
      <w:bodyDiv w:val="1"/>
      <w:marLeft w:val="0"/>
      <w:marRight w:val="0"/>
      <w:marTop w:val="0"/>
      <w:marBottom w:val="0"/>
      <w:divBdr>
        <w:top w:val="none" w:sz="0" w:space="0" w:color="auto"/>
        <w:left w:val="none" w:sz="0" w:space="0" w:color="auto"/>
        <w:bottom w:val="none" w:sz="0" w:space="0" w:color="auto"/>
        <w:right w:val="none" w:sz="0" w:space="0" w:color="auto"/>
      </w:divBdr>
    </w:div>
    <w:div w:id="2104523403">
      <w:bodyDiv w:val="1"/>
      <w:marLeft w:val="0"/>
      <w:marRight w:val="0"/>
      <w:marTop w:val="0"/>
      <w:marBottom w:val="0"/>
      <w:divBdr>
        <w:top w:val="none" w:sz="0" w:space="0" w:color="auto"/>
        <w:left w:val="none" w:sz="0" w:space="0" w:color="auto"/>
        <w:bottom w:val="none" w:sz="0" w:space="0" w:color="auto"/>
        <w:right w:val="none" w:sz="0" w:space="0" w:color="auto"/>
      </w:divBdr>
    </w:div>
    <w:div w:id="2115515730">
      <w:bodyDiv w:val="1"/>
      <w:marLeft w:val="0"/>
      <w:marRight w:val="0"/>
      <w:marTop w:val="0"/>
      <w:marBottom w:val="0"/>
      <w:divBdr>
        <w:top w:val="none" w:sz="0" w:space="0" w:color="auto"/>
        <w:left w:val="none" w:sz="0" w:space="0" w:color="auto"/>
        <w:bottom w:val="none" w:sz="0" w:space="0" w:color="auto"/>
        <w:right w:val="none" w:sz="0" w:space="0" w:color="auto"/>
      </w:divBdr>
    </w:div>
    <w:div w:id="2129547586">
      <w:bodyDiv w:val="1"/>
      <w:marLeft w:val="0"/>
      <w:marRight w:val="0"/>
      <w:marTop w:val="0"/>
      <w:marBottom w:val="0"/>
      <w:divBdr>
        <w:top w:val="none" w:sz="0" w:space="0" w:color="auto"/>
        <w:left w:val="none" w:sz="0" w:space="0" w:color="auto"/>
        <w:bottom w:val="none" w:sz="0" w:space="0" w:color="auto"/>
        <w:right w:val="none" w:sz="0" w:space="0" w:color="auto"/>
      </w:divBdr>
    </w:div>
    <w:div w:id="2130081058">
      <w:bodyDiv w:val="1"/>
      <w:marLeft w:val="0"/>
      <w:marRight w:val="0"/>
      <w:marTop w:val="0"/>
      <w:marBottom w:val="0"/>
      <w:divBdr>
        <w:top w:val="none" w:sz="0" w:space="0" w:color="auto"/>
        <w:left w:val="none" w:sz="0" w:space="0" w:color="auto"/>
        <w:bottom w:val="none" w:sz="0" w:space="0" w:color="auto"/>
        <w:right w:val="none" w:sz="0" w:space="0" w:color="auto"/>
      </w:divBdr>
    </w:div>
    <w:div w:id="21468950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cs.cntd.ru/document/901919946"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42E7B-8F7B-49C5-9F5A-DBA2B214E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51075</Words>
  <Characters>291130</Characters>
  <Application>Microsoft Office Word</Application>
  <DocSecurity>0</DocSecurity>
  <Lines>2426</Lines>
  <Paragraphs>683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dv752</dc:creator>
  <cp:keywords/>
  <dc:description/>
  <cp:lastModifiedBy>Пользователь</cp:lastModifiedBy>
  <cp:revision>3</cp:revision>
  <cp:lastPrinted>2022-06-10T12:29:00Z</cp:lastPrinted>
  <dcterms:created xsi:type="dcterms:W3CDTF">2022-07-18T07:25:00Z</dcterms:created>
  <dcterms:modified xsi:type="dcterms:W3CDTF">2022-07-18T07:26:00Z</dcterms:modified>
</cp:coreProperties>
</file>